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DC" w:rsidRPr="00C42BCA" w:rsidRDefault="009278AE" w:rsidP="002B0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B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7798" cy="2428646"/>
            <wp:effectExtent l="0" t="0" r="0" b="0"/>
            <wp:docPr id="3" name="Picture 2" descr="e2 standard cur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 standard curv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820" cy="24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B6" w:rsidRDefault="00C82A40" w:rsidP="002B0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BCA">
        <w:rPr>
          <w:rFonts w:ascii="Times New Roman" w:hAnsi="Times New Roman" w:cs="Times New Roman"/>
          <w:b/>
          <w:sz w:val="24"/>
          <w:szCs w:val="24"/>
        </w:rPr>
        <w:t>Figure S1.</w:t>
      </w:r>
      <w:r w:rsidRPr="00C42BCA">
        <w:rPr>
          <w:rFonts w:ascii="Times New Roman" w:hAnsi="Times New Roman" w:cs="Times New Roman"/>
          <w:sz w:val="24"/>
          <w:szCs w:val="24"/>
        </w:rPr>
        <w:t xml:space="preserve"> </w:t>
      </w:r>
      <w:r w:rsidR="001B00B9" w:rsidRPr="00C42BCA">
        <w:rPr>
          <w:rFonts w:ascii="Times New Roman" w:hAnsi="Times New Roman" w:cs="Times New Roman"/>
          <w:sz w:val="24"/>
          <w:szCs w:val="24"/>
        </w:rPr>
        <w:t xml:space="preserve">TLC chromatogram </w:t>
      </w:r>
      <w:r w:rsidR="005A663F" w:rsidRPr="00C42BCA">
        <w:rPr>
          <w:rFonts w:ascii="Times New Roman" w:hAnsi="Times New Roman" w:cs="Times New Roman"/>
          <w:sz w:val="24"/>
          <w:szCs w:val="24"/>
        </w:rPr>
        <w:t xml:space="preserve">of estradiol at different concentration range (4 – 125 </w:t>
      </w:r>
      <w:proofErr w:type="spellStart"/>
      <w:r w:rsidR="005A663F" w:rsidRPr="00C42B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384646" w:rsidRPr="00C42BCA">
        <w:rPr>
          <w:rFonts w:ascii="Times New Roman" w:hAnsi="Times New Roman" w:cs="Times New Roman"/>
          <w:sz w:val="24"/>
          <w:szCs w:val="24"/>
        </w:rPr>
        <w:t xml:space="preserve">, 5 – 100 </w:t>
      </w:r>
      <w:proofErr w:type="spellStart"/>
      <w:r w:rsidR="00384646" w:rsidRPr="00C42B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384646" w:rsidRPr="00C42BCA">
        <w:rPr>
          <w:rFonts w:ascii="Times New Roman" w:hAnsi="Times New Roman" w:cs="Times New Roman"/>
          <w:sz w:val="24"/>
          <w:szCs w:val="24"/>
        </w:rPr>
        <w:t xml:space="preserve">, 6 – 75 </w:t>
      </w:r>
      <w:proofErr w:type="spellStart"/>
      <w:r w:rsidR="00384646" w:rsidRPr="00C42B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384646" w:rsidRPr="00C42BCA">
        <w:rPr>
          <w:rFonts w:ascii="Times New Roman" w:hAnsi="Times New Roman" w:cs="Times New Roman"/>
          <w:sz w:val="24"/>
          <w:szCs w:val="24"/>
        </w:rPr>
        <w:t xml:space="preserve">, 7 – 50 </w:t>
      </w:r>
      <w:proofErr w:type="spellStart"/>
      <w:r w:rsidR="00384646" w:rsidRPr="00C42B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384646" w:rsidRPr="00C42BCA">
        <w:rPr>
          <w:rFonts w:ascii="Times New Roman" w:hAnsi="Times New Roman" w:cs="Times New Roman"/>
          <w:sz w:val="24"/>
          <w:szCs w:val="24"/>
        </w:rPr>
        <w:t xml:space="preserve">, 8 – 25 </w:t>
      </w:r>
      <w:proofErr w:type="spellStart"/>
      <w:r w:rsidR="00384646" w:rsidRPr="00C42B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5A663F" w:rsidRPr="00C42BCA">
        <w:rPr>
          <w:rFonts w:ascii="Times New Roman" w:hAnsi="Times New Roman" w:cs="Times New Roman"/>
          <w:sz w:val="24"/>
          <w:szCs w:val="24"/>
        </w:rPr>
        <w:t>)</w:t>
      </w:r>
      <w:r w:rsidR="0000385A" w:rsidRPr="00C42BCA">
        <w:rPr>
          <w:rFonts w:ascii="Times New Roman" w:hAnsi="Times New Roman" w:cs="Times New Roman"/>
          <w:sz w:val="24"/>
          <w:szCs w:val="24"/>
        </w:rPr>
        <w:t xml:space="preserve">. </w:t>
      </w:r>
      <w:r w:rsidR="005A663F" w:rsidRPr="00C42BCA">
        <w:rPr>
          <w:rFonts w:ascii="Times New Roman" w:hAnsi="Times New Roman" w:cs="Times New Roman"/>
          <w:sz w:val="24"/>
          <w:szCs w:val="24"/>
        </w:rPr>
        <w:t>Toluene and ethyl acetate (2:1) solvent were used for development and spots were visualized by spraying with 50% H</w:t>
      </w:r>
      <w:r w:rsidR="005A663F" w:rsidRPr="00C42B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663F" w:rsidRPr="00C42BCA">
        <w:rPr>
          <w:rFonts w:ascii="Times New Roman" w:hAnsi="Times New Roman" w:cs="Times New Roman"/>
          <w:sz w:val="24"/>
          <w:szCs w:val="24"/>
        </w:rPr>
        <w:t>SO</w:t>
      </w:r>
      <w:r w:rsidR="005A663F" w:rsidRPr="00C42BCA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5A663F" w:rsidRPr="00C42BCA">
        <w:rPr>
          <w:rFonts w:ascii="Times New Roman" w:hAnsi="Times New Roman" w:cs="Times New Roman"/>
          <w:sz w:val="24"/>
          <w:szCs w:val="24"/>
        </w:rPr>
        <w:t>and heating.</w:t>
      </w:r>
    </w:p>
    <w:p w:rsidR="00C42BCA" w:rsidRPr="00C42BCA" w:rsidRDefault="00C42BCA" w:rsidP="002B0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1100" cy="1894103"/>
            <wp:effectExtent l="19050" t="0" r="6350" b="0"/>
            <wp:docPr id="5" name="Picture 4" descr="Graph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117" cy="189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B6" w:rsidRPr="00C42BCA" w:rsidRDefault="00E916B6" w:rsidP="002B04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BCA">
        <w:rPr>
          <w:rFonts w:ascii="Times New Roman" w:hAnsi="Times New Roman" w:cs="Times New Roman"/>
          <w:b/>
          <w:sz w:val="24"/>
          <w:szCs w:val="24"/>
        </w:rPr>
        <w:t>Figure S2.</w:t>
      </w:r>
      <w:r w:rsidRPr="00C42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2BCA">
        <w:rPr>
          <w:rFonts w:ascii="Times New Roman" w:eastAsia="Times New Roman" w:hAnsi="Times New Roman" w:cs="Times New Roman"/>
          <w:sz w:val="24"/>
          <w:szCs w:val="24"/>
        </w:rPr>
        <w:t xml:space="preserve">Standard curve </w:t>
      </w:r>
      <w:r w:rsidR="0042687F">
        <w:rPr>
          <w:rFonts w:ascii="Times New Roman" w:eastAsia="Times New Roman" w:hAnsi="Times New Roman" w:cs="Times New Roman"/>
          <w:sz w:val="24"/>
          <w:szCs w:val="24"/>
        </w:rPr>
        <w:t>of pea</w:t>
      </w:r>
      <w:r w:rsidR="00ED526F">
        <w:rPr>
          <w:rFonts w:ascii="Times New Roman" w:eastAsia="Times New Roman" w:hAnsi="Times New Roman" w:cs="Times New Roman"/>
          <w:sz w:val="24"/>
          <w:szCs w:val="24"/>
        </w:rPr>
        <w:t xml:space="preserve">k areas </w:t>
      </w:r>
      <w:r w:rsidR="00636126" w:rsidRPr="00C42BCA">
        <w:rPr>
          <w:rFonts w:ascii="Times New Roman" w:eastAsia="Times New Roman" w:hAnsi="Times New Roman" w:cs="Times New Roman"/>
          <w:sz w:val="24"/>
          <w:szCs w:val="24"/>
        </w:rPr>
        <w:t>from TLC-densitometry</w:t>
      </w:r>
      <w:r w:rsidR="00636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271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ED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EC">
        <w:rPr>
          <w:rFonts w:ascii="Times New Roman" w:eastAsia="Times New Roman" w:hAnsi="Times New Roman" w:cs="Times New Roman"/>
          <w:sz w:val="24"/>
          <w:szCs w:val="24"/>
        </w:rPr>
        <w:t>concentrations of estradiol</w:t>
      </w:r>
      <w:r w:rsidR="00615D4C">
        <w:rPr>
          <w:rFonts w:ascii="Times New Roman" w:eastAsia="Times New Roman" w:hAnsi="Times New Roman" w:cs="Times New Roman"/>
          <w:sz w:val="24"/>
          <w:szCs w:val="24"/>
        </w:rPr>
        <w:t xml:space="preserve"> (25, 50, 75, 100 and</w:t>
      </w:r>
      <w:r w:rsidRPr="00C42BCA">
        <w:rPr>
          <w:rFonts w:ascii="Times New Roman" w:eastAsia="Times New Roman" w:hAnsi="Times New Roman" w:cs="Times New Roman"/>
          <w:sz w:val="24"/>
          <w:szCs w:val="24"/>
        </w:rPr>
        <w:t xml:space="preserve"> 125 </w:t>
      </w:r>
      <w:proofErr w:type="spellStart"/>
      <w:r w:rsidRPr="00C42BC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C42BCA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2348E3" w:rsidRPr="00C42BCA" w:rsidRDefault="002348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48E3" w:rsidRPr="00C42BCA" w:rsidRDefault="002B0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9157" cy="1962150"/>
            <wp:effectExtent l="19050" t="0" r="0" b="0"/>
            <wp:docPr id="6" name="Picture 5" descr="Graph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8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11" cy="196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13" w:rsidRPr="00F7145C" w:rsidRDefault="002348E3">
      <w:pPr>
        <w:rPr>
          <w:rFonts w:ascii="Times New Roman" w:eastAsia="Times New Roman" w:hAnsi="Times New Roman" w:cs="Times New Roman"/>
          <w:sz w:val="24"/>
          <w:szCs w:val="24"/>
        </w:rPr>
      </w:pPr>
      <w:r w:rsidRPr="00C42BCA">
        <w:rPr>
          <w:rFonts w:ascii="Times New Roman" w:hAnsi="Times New Roman" w:cs="Times New Roman"/>
          <w:b/>
          <w:sz w:val="24"/>
          <w:szCs w:val="24"/>
        </w:rPr>
        <w:t>Figure S3.</w:t>
      </w:r>
      <w:r w:rsidRPr="00C42BCA">
        <w:rPr>
          <w:rFonts w:ascii="Times New Roman" w:hAnsi="Times New Roman" w:cs="Times New Roman"/>
          <w:sz w:val="24"/>
          <w:szCs w:val="24"/>
        </w:rPr>
        <w:t xml:space="preserve"> </w:t>
      </w:r>
      <w:r w:rsidR="00382622" w:rsidRPr="00C42BCA">
        <w:rPr>
          <w:rFonts w:ascii="Times New Roman" w:eastAsia="Times New Roman" w:hAnsi="Times New Roman" w:cs="Times New Roman"/>
          <w:sz w:val="24"/>
          <w:szCs w:val="24"/>
        </w:rPr>
        <w:t>Standard c</w:t>
      </w:r>
      <w:r w:rsidR="00BC18AC" w:rsidRPr="00C42BCA">
        <w:rPr>
          <w:rFonts w:ascii="Times New Roman" w:eastAsia="Times New Roman" w:hAnsi="Times New Roman" w:cs="Times New Roman"/>
          <w:sz w:val="24"/>
          <w:szCs w:val="24"/>
        </w:rPr>
        <w:t xml:space="preserve">urve of fluorescence intensity </w:t>
      </w:r>
      <w:r w:rsidR="00382622" w:rsidRPr="00C42BCA">
        <w:rPr>
          <w:rFonts w:ascii="Times New Roman" w:eastAsia="Times New Roman" w:hAnsi="Times New Roman" w:cs="Times New Roman"/>
          <w:sz w:val="24"/>
          <w:szCs w:val="24"/>
        </w:rPr>
        <w:t xml:space="preserve">of alkali product vs. NADPH concentrations (2.5, 25, 62.5, 125, 250 </w:t>
      </w:r>
      <w:proofErr w:type="spellStart"/>
      <w:r w:rsidR="00382622" w:rsidRPr="00C42BC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="00382622" w:rsidRPr="00C42BCA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B24A13" w:rsidRPr="00F7145C" w:rsidSect="00EA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78AE"/>
    <w:rsid w:val="0000385A"/>
    <w:rsid w:val="000211C2"/>
    <w:rsid w:val="000D4702"/>
    <w:rsid w:val="001B00B9"/>
    <w:rsid w:val="002348E3"/>
    <w:rsid w:val="002B01EC"/>
    <w:rsid w:val="002B04C5"/>
    <w:rsid w:val="00382622"/>
    <w:rsid w:val="00384646"/>
    <w:rsid w:val="003C4FCC"/>
    <w:rsid w:val="0042687F"/>
    <w:rsid w:val="004751CA"/>
    <w:rsid w:val="005A663F"/>
    <w:rsid w:val="00614271"/>
    <w:rsid w:val="00615D4C"/>
    <w:rsid w:val="00636126"/>
    <w:rsid w:val="006B7D4B"/>
    <w:rsid w:val="006C57B4"/>
    <w:rsid w:val="006C7FB1"/>
    <w:rsid w:val="006D2159"/>
    <w:rsid w:val="009278AE"/>
    <w:rsid w:val="009518B6"/>
    <w:rsid w:val="009A0CDB"/>
    <w:rsid w:val="00A0330E"/>
    <w:rsid w:val="00A03F59"/>
    <w:rsid w:val="00B24A13"/>
    <w:rsid w:val="00B5466B"/>
    <w:rsid w:val="00B76F6D"/>
    <w:rsid w:val="00BC18AC"/>
    <w:rsid w:val="00C42BCA"/>
    <w:rsid w:val="00C82A40"/>
    <w:rsid w:val="00D31921"/>
    <w:rsid w:val="00E916B6"/>
    <w:rsid w:val="00EA63DC"/>
    <w:rsid w:val="00ED3A2F"/>
    <w:rsid w:val="00ED526F"/>
    <w:rsid w:val="00F7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3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</dc:creator>
  <cp:lastModifiedBy>Sofija</cp:lastModifiedBy>
  <cp:revision>2</cp:revision>
  <dcterms:created xsi:type="dcterms:W3CDTF">2024-04-10T09:25:00Z</dcterms:created>
  <dcterms:modified xsi:type="dcterms:W3CDTF">2024-04-10T09:25:00Z</dcterms:modified>
</cp:coreProperties>
</file>