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48F67" w14:textId="77777777" w:rsidR="00AB2054" w:rsidRPr="00515610" w:rsidRDefault="00AB2054" w:rsidP="00AB2054">
      <w:pPr>
        <w:spacing w:after="120" w:line="360" w:lineRule="auto"/>
        <w:jc w:val="center"/>
        <w:rPr>
          <w:b/>
          <w:i/>
          <w:sz w:val="28"/>
          <w:szCs w:val="28"/>
        </w:rPr>
      </w:pPr>
      <w:r w:rsidRPr="00515610">
        <w:rPr>
          <w:b/>
          <w:sz w:val="28"/>
          <w:szCs w:val="28"/>
        </w:rPr>
        <w:t xml:space="preserve">QSRR modeling of lipophilicity of new </w:t>
      </w:r>
      <w:proofErr w:type="spellStart"/>
      <w:r w:rsidRPr="00515610">
        <w:rPr>
          <w:b/>
          <w:sz w:val="28"/>
          <w:szCs w:val="28"/>
        </w:rPr>
        <w:t>spirohydantoin</w:t>
      </w:r>
      <w:proofErr w:type="spellEnd"/>
      <w:r w:rsidRPr="00515610">
        <w:rPr>
          <w:b/>
          <w:sz w:val="28"/>
          <w:szCs w:val="28"/>
        </w:rPr>
        <w:t xml:space="preserve"> derivatives determined with various TLC </w:t>
      </w:r>
      <w:proofErr w:type="gramStart"/>
      <w:r w:rsidRPr="00515610">
        <w:rPr>
          <w:b/>
          <w:sz w:val="28"/>
          <w:szCs w:val="28"/>
        </w:rPr>
        <w:t>systems</w:t>
      </w:r>
      <w:proofErr w:type="gramEnd"/>
    </w:p>
    <w:p w14:paraId="6BDE4D7D" w14:textId="0F56B5AA" w:rsidR="00AB2054" w:rsidRPr="00515610" w:rsidRDefault="00AB2054" w:rsidP="00AB2054">
      <w:pPr>
        <w:spacing w:after="0" w:line="360" w:lineRule="auto"/>
        <w:contextualSpacing/>
        <w:jc w:val="center"/>
        <w:rPr>
          <w:i/>
          <w:vertAlign w:val="superscript"/>
        </w:rPr>
      </w:pPr>
      <w:r w:rsidRPr="00515610">
        <w:t xml:space="preserve">Kristina A. Tot, Anita M. Lazić, Tatjana </w:t>
      </w:r>
      <w:proofErr w:type="spellStart"/>
      <w:r w:rsidRPr="00515610">
        <w:t>Lj</w:t>
      </w:r>
      <w:proofErr w:type="spellEnd"/>
      <w:r w:rsidRPr="00515610">
        <w:t xml:space="preserve">. </w:t>
      </w:r>
      <w:proofErr w:type="spellStart"/>
      <w:r w:rsidRPr="00515610">
        <w:t>Djaković</w:t>
      </w:r>
      <w:proofErr w:type="spellEnd"/>
      <w:r w:rsidRPr="00515610">
        <w:t xml:space="preserve"> Sekulić</w:t>
      </w:r>
      <w:r>
        <w:rPr>
          <w:vertAlign w:val="superscript"/>
        </w:rPr>
        <w:t>1</w:t>
      </w:r>
    </w:p>
    <w:p w14:paraId="471E3634" w14:textId="77777777" w:rsidR="003359F8" w:rsidRDefault="003359F8" w:rsidP="00AB2054">
      <w:pPr>
        <w:spacing w:after="120" w:line="360" w:lineRule="auto"/>
        <w:ind w:left="425" w:hanging="425"/>
        <w:jc w:val="center"/>
        <w:rPr>
          <w:b/>
          <w:color w:val="000000" w:themeColor="text1"/>
          <w:sz w:val="28"/>
          <w:szCs w:val="28"/>
        </w:rPr>
      </w:pPr>
    </w:p>
    <w:p w14:paraId="49DFCE1D" w14:textId="77777777" w:rsidR="003359F8" w:rsidRDefault="003359F8" w:rsidP="00AB2054">
      <w:pPr>
        <w:spacing w:after="120" w:line="360" w:lineRule="auto"/>
        <w:ind w:left="425" w:hanging="425"/>
        <w:jc w:val="center"/>
        <w:rPr>
          <w:b/>
          <w:color w:val="000000" w:themeColor="text1"/>
          <w:sz w:val="28"/>
          <w:szCs w:val="28"/>
        </w:rPr>
      </w:pPr>
    </w:p>
    <w:p w14:paraId="3145FA8D" w14:textId="13D0BC98" w:rsidR="00AB2054" w:rsidRDefault="00AB2054" w:rsidP="00AB2054">
      <w:pPr>
        <w:spacing w:after="120" w:line="360" w:lineRule="auto"/>
        <w:ind w:left="425" w:hanging="425"/>
        <w:jc w:val="center"/>
        <w:rPr>
          <w:b/>
          <w:color w:val="000000" w:themeColor="text1"/>
          <w:sz w:val="28"/>
          <w:szCs w:val="28"/>
        </w:rPr>
      </w:pPr>
      <w:r w:rsidRPr="0049360C">
        <w:rPr>
          <w:b/>
          <w:color w:val="000000" w:themeColor="text1"/>
          <w:sz w:val="28"/>
          <w:szCs w:val="28"/>
        </w:rPr>
        <w:t>Supplementary Materials</w:t>
      </w:r>
    </w:p>
    <w:p w14:paraId="5B53BB50" w14:textId="77777777" w:rsidR="00AB2054" w:rsidRDefault="00AB205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4A9BE86" w14:textId="2CFF5B06" w:rsidR="00AB2054" w:rsidRDefault="00AB2054" w:rsidP="00AB2054">
      <w:pPr>
        <w:spacing w:after="120" w:line="360" w:lineRule="auto"/>
        <w:jc w:val="center"/>
      </w:pPr>
      <w:r>
        <w:rPr>
          <w:b/>
        </w:rPr>
        <w:lastRenderedPageBreak/>
        <w:t>TABLE S1</w:t>
      </w:r>
      <w:r w:rsidRPr="00601CBA">
        <w:rPr>
          <w:i/>
        </w:rPr>
        <w:t xml:space="preserve"> </w:t>
      </w:r>
      <w:r w:rsidRPr="000C4153">
        <w:t xml:space="preserve">Calculated values of molecular </w:t>
      </w:r>
      <w:proofErr w:type="gramStart"/>
      <w:r w:rsidRPr="000C4153">
        <w:t>descriptors</w:t>
      </w:r>
      <w:proofErr w:type="gramEnd"/>
    </w:p>
    <w:tbl>
      <w:tblPr>
        <w:tblW w:w="8740" w:type="dxa"/>
        <w:jc w:val="center"/>
        <w:tblLook w:val="04A0" w:firstRow="1" w:lastRow="0" w:firstColumn="1" w:lastColumn="0" w:noHBand="0" w:noVBand="1"/>
      </w:tblPr>
      <w:tblGrid>
        <w:gridCol w:w="1261"/>
        <w:gridCol w:w="865"/>
        <w:gridCol w:w="827"/>
        <w:gridCol w:w="827"/>
        <w:gridCol w:w="827"/>
        <w:gridCol w:w="826"/>
        <w:gridCol w:w="831"/>
        <w:gridCol w:w="830"/>
        <w:gridCol w:w="839"/>
        <w:gridCol w:w="807"/>
      </w:tblGrid>
      <w:tr w:rsidR="00AB2054" w:rsidRPr="00EC587A" w14:paraId="34C3E0F6" w14:textId="77777777" w:rsidTr="006B67CA">
        <w:trPr>
          <w:trHeight w:val="753"/>
          <w:jc w:val="center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F099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noProof/>
                <w:sz w:val="20"/>
                <w:szCs w:val="20"/>
              </w:rPr>
            </w:pPr>
            <w:r w:rsidRPr="00EC587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F1FA5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MW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DF594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Sv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2F353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Se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D98B5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Sp</w:t>
            </w: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844A0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Si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DD850B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nAT</w:t>
            </w: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5C572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nBT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B48713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RBN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AEA384" w14:textId="77777777" w:rsidR="00AB2054" w:rsidRPr="00EC587A" w:rsidRDefault="00AB2054" w:rsidP="006B67CA">
            <w:pPr>
              <w:spacing w:after="0" w:line="36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C587A">
              <w:rPr>
                <w:b/>
                <w:noProof/>
                <w:sz w:val="20"/>
                <w:szCs w:val="20"/>
              </w:rPr>
              <w:t>nH</w:t>
            </w:r>
          </w:p>
        </w:tc>
      </w:tr>
      <w:tr w:rsidR="00AB2054" w:rsidRPr="00EC587A" w14:paraId="14D06947" w14:textId="77777777" w:rsidTr="006B67CA">
        <w:trPr>
          <w:trHeight w:val="486"/>
          <w:jc w:val="center"/>
        </w:trPr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9A0752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17B959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7A2E35AA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59CDACA6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426539BE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4064F4E8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143BAC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423C0F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06C79F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24CCC4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AB2054" w:rsidRPr="00EC587A" w14:paraId="5A2E8888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A6375D4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4ABFFD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27" w:type="dxa"/>
            <w:vAlign w:val="center"/>
          </w:tcPr>
          <w:p w14:paraId="05837D7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827" w:type="dxa"/>
            <w:vAlign w:val="center"/>
          </w:tcPr>
          <w:p w14:paraId="20709F9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827" w:type="dxa"/>
            <w:vAlign w:val="center"/>
          </w:tcPr>
          <w:p w14:paraId="1BA70C2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826" w:type="dxa"/>
            <w:vAlign w:val="center"/>
          </w:tcPr>
          <w:p w14:paraId="728A9CD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AEFDE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64F6A0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A4341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97009A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B2054" w:rsidRPr="00EC587A" w14:paraId="0A293C34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638ACD6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74B690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27" w:type="dxa"/>
            <w:vAlign w:val="center"/>
          </w:tcPr>
          <w:p w14:paraId="73082E5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827" w:type="dxa"/>
            <w:vAlign w:val="center"/>
          </w:tcPr>
          <w:p w14:paraId="1BE6BDC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827" w:type="dxa"/>
            <w:vAlign w:val="center"/>
          </w:tcPr>
          <w:p w14:paraId="7E0B9D5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826" w:type="dxa"/>
            <w:vAlign w:val="center"/>
          </w:tcPr>
          <w:p w14:paraId="1EA0CE5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193D5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552387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4D50F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7274FB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B2054" w:rsidRPr="00EC587A" w14:paraId="4B5B157D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AF756E1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DCCD43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27" w:type="dxa"/>
            <w:vAlign w:val="center"/>
          </w:tcPr>
          <w:p w14:paraId="25F66A7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827" w:type="dxa"/>
            <w:vAlign w:val="center"/>
          </w:tcPr>
          <w:p w14:paraId="7960512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27" w:type="dxa"/>
            <w:vAlign w:val="center"/>
          </w:tcPr>
          <w:p w14:paraId="7F16BFF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826" w:type="dxa"/>
            <w:vAlign w:val="center"/>
          </w:tcPr>
          <w:p w14:paraId="26CECBA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668BC8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B15A3F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83F3C0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CEEAC7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B2054" w:rsidRPr="00EC587A" w14:paraId="7D98D5FE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0544876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C6C877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27" w:type="dxa"/>
            <w:vAlign w:val="center"/>
          </w:tcPr>
          <w:p w14:paraId="2A96E88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27" w:type="dxa"/>
            <w:vAlign w:val="center"/>
          </w:tcPr>
          <w:p w14:paraId="7A647A8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27" w:type="dxa"/>
            <w:vAlign w:val="center"/>
          </w:tcPr>
          <w:p w14:paraId="7BBCAEC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826" w:type="dxa"/>
            <w:vAlign w:val="center"/>
          </w:tcPr>
          <w:p w14:paraId="108A1BA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D54A0C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A8BF7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C63BE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F4060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B2054" w:rsidRPr="00EC587A" w14:paraId="2E6DE302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567718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F23BD7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27" w:type="dxa"/>
            <w:vAlign w:val="center"/>
          </w:tcPr>
          <w:p w14:paraId="49277D4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827" w:type="dxa"/>
            <w:vAlign w:val="center"/>
          </w:tcPr>
          <w:p w14:paraId="0AFDF5E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827" w:type="dxa"/>
            <w:vAlign w:val="center"/>
          </w:tcPr>
          <w:p w14:paraId="4BD00C2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826" w:type="dxa"/>
            <w:vAlign w:val="center"/>
          </w:tcPr>
          <w:p w14:paraId="076E9DC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A7362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D4663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62C1E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8B54D9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B2054" w:rsidRPr="00EC587A" w14:paraId="13C50E9D" w14:textId="77777777" w:rsidTr="006B67CA">
        <w:trPr>
          <w:trHeight w:val="502"/>
          <w:jc w:val="center"/>
        </w:trPr>
        <w:tc>
          <w:tcPr>
            <w:tcW w:w="12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A9F10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512C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289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5BCD968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7914DB7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30351C7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14:paraId="00918A7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91E5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EC5A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1843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AF99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B2054" w:rsidRPr="00EC587A" w14:paraId="0AB45902" w14:textId="77777777" w:rsidTr="006B67CA">
        <w:trPr>
          <w:trHeight w:val="486"/>
          <w:jc w:val="center"/>
        </w:trPr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E55D6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BF9A14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1086D8F8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203E648F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14A479D9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04E340A5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33A002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8E2AB1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08AA75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802264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B2054" w:rsidRPr="00EC587A" w14:paraId="7EFAF8AD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C74CCF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DA8C0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27" w:type="dxa"/>
            <w:vAlign w:val="center"/>
          </w:tcPr>
          <w:p w14:paraId="0E3B82F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827" w:type="dxa"/>
            <w:vAlign w:val="center"/>
          </w:tcPr>
          <w:p w14:paraId="1C1B6EE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27" w:type="dxa"/>
            <w:vAlign w:val="center"/>
          </w:tcPr>
          <w:p w14:paraId="637A90D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826" w:type="dxa"/>
            <w:vAlign w:val="center"/>
          </w:tcPr>
          <w:p w14:paraId="7012C09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74890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3B98F5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BD90A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362C3B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AB2054" w:rsidRPr="00EC587A" w14:paraId="052B7D1D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D230F32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50AE5F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288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27" w:type="dxa"/>
            <w:vAlign w:val="center"/>
          </w:tcPr>
          <w:p w14:paraId="4E25888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827" w:type="dxa"/>
            <w:vAlign w:val="center"/>
          </w:tcPr>
          <w:p w14:paraId="10F4762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827" w:type="dxa"/>
            <w:vAlign w:val="center"/>
          </w:tcPr>
          <w:p w14:paraId="0D662D8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826" w:type="dxa"/>
            <w:vAlign w:val="center"/>
          </w:tcPr>
          <w:p w14:paraId="23EC9E8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78B8E9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FEB25D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B180FF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5291C3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AB2054" w:rsidRPr="00EC587A" w14:paraId="360425B7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06B77EE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5E4E0B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292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27" w:type="dxa"/>
            <w:vAlign w:val="center"/>
          </w:tcPr>
          <w:p w14:paraId="188DC50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827" w:type="dxa"/>
            <w:vAlign w:val="center"/>
          </w:tcPr>
          <w:p w14:paraId="11CCF47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827" w:type="dxa"/>
            <w:vAlign w:val="center"/>
          </w:tcPr>
          <w:p w14:paraId="7ECA446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6" w:type="dxa"/>
            <w:vAlign w:val="center"/>
          </w:tcPr>
          <w:p w14:paraId="30AFFE5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ABD031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02C0E4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2D795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C95B31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AB2054" w:rsidRPr="00EC587A" w14:paraId="36E322E7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827A556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3FEB58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27" w:type="dxa"/>
            <w:vAlign w:val="center"/>
          </w:tcPr>
          <w:p w14:paraId="5D85C07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827" w:type="dxa"/>
            <w:vAlign w:val="center"/>
          </w:tcPr>
          <w:p w14:paraId="6F36AF8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27" w:type="dxa"/>
            <w:vAlign w:val="center"/>
          </w:tcPr>
          <w:p w14:paraId="1FF90E1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826" w:type="dxa"/>
            <w:vAlign w:val="center"/>
          </w:tcPr>
          <w:p w14:paraId="309E2A7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ECF4A0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158D17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691FB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6F2ACF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AB2054" w:rsidRPr="00EC587A" w14:paraId="425D9ED3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2BECC36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CAD1AB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283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27" w:type="dxa"/>
            <w:vAlign w:val="center"/>
          </w:tcPr>
          <w:p w14:paraId="07E6DC4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827" w:type="dxa"/>
            <w:vAlign w:val="center"/>
          </w:tcPr>
          <w:p w14:paraId="3E9DB56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7" w:type="dxa"/>
            <w:vAlign w:val="center"/>
          </w:tcPr>
          <w:p w14:paraId="43445AC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826" w:type="dxa"/>
            <w:vAlign w:val="center"/>
          </w:tcPr>
          <w:p w14:paraId="305B468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8AD98C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6CA440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9FF26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B22D54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AB2054" w:rsidRPr="00EC587A" w14:paraId="7E27E98E" w14:textId="77777777" w:rsidTr="006B67CA">
        <w:trPr>
          <w:trHeight w:val="502"/>
          <w:jc w:val="center"/>
        </w:trPr>
        <w:tc>
          <w:tcPr>
            <w:tcW w:w="12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2D2CE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7DED9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303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5311BCD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6A87246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5D8D6800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14:paraId="14DBB240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520A7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7EFB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64F93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B92E0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AB2054" w:rsidRPr="00EC587A" w14:paraId="673A9E3B" w14:textId="77777777" w:rsidTr="006B67CA">
        <w:trPr>
          <w:trHeight w:val="486"/>
          <w:jc w:val="center"/>
        </w:trPr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37E824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D19B25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6F39D41F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188BA8DE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14:paraId="40DA0D03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14:paraId="0832070E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456B32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2E1F1A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6BFC4B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BA9D8A" w14:textId="77777777" w:rsidR="00AB2054" w:rsidRPr="00EC587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AB2054" w:rsidRPr="00EC587A" w14:paraId="4B99B258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ED53B3D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54E6C0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286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27" w:type="dxa"/>
            <w:vAlign w:val="center"/>
          </w:tcPr>
          <w:p w14:paraId="0C930C5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827" w:type="dxa"/>
            <w:vAlign w:val="center"/>
          </w:tcPr>
          <w:p w14:paraId="004DC14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827" w:type="dxa"/>
            <w:vAlign w:val="center"/>
          </w:tcPr>
          <w:p w14:paraId="41FD49F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826" w:type="dxa"/>
            <w:vAlign w:val="center"/>
          </w:tcPr>
          <w:p w14:paraId="2D0B5BE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7D1869C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C25D26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205C16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1D9CCF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</w:p>
        </w:tc>
      </w:tr>
      <w:tr w:rsidR="00AB2054" w:rsidRPr="00EC587A" w14:paraId="6AAF6177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5BA8DE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16A30C0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302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27" w:type="dxa"/>
            <w:vAlign w:val="center"/>
          </w:tcPr>
          <w:p w14:paraId="11DD295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827" w:type="dxa"/>
            <w:vAlign w:val="center"/>
          </w:tcPr>
          <w:p w14:paraId="6C88B91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827" w:type="dxa"/>
            <w:vAlign w:val="center"/>
          </w:tcPr>
          <w:p w14:paraId="54326FB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826" w:type="dxa"/>
            <w:vAlign w:val="center"/>
          </w:tcPr>
          <w:p w14:paraId="2DF3B15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E740D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AAFDAC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768568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8CBBA1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22</w:t>
            </w:r>
          </w:p>
        </w:tc>
      </w:tr>
      <w:tr w:rsidR="00AB2054" w:rsidRPr="00EC587A" w14:paraId="649AC1E3" w14:textId="77777777" w:rsidTr="006B67CA">
        <w:trPr>
          <w:trHeight w:val="48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53B1341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65E9C9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306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27" w:type="dxa"/>
            <w:vAlign w:val="center"/>
          </w:tcPr>
          <w:p w14:paraId="16A985D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827" w:type="dxa"/>
            <w:vAlign w:val="center"/>
          </w:tcPr>
          <w:p w14:paraId="007FC20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7" w:type="dxa"/>
            <w:vAlign w:val="center"/>
          </w:tcPr>
          <w:p w14:paraId="4042456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826" w:type="dxa"/>
            <w:vAlign w:val="center"/>
          </w:tcPr>
          <w:p w14:paraId="496C69B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F21523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C5D2BE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D692D4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6FAF52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19</w:t>
            </w:r>
          </w:p>
        </w:tc>
      </w:tr>
      <w:tr w:rsidR="00AB2054" w:rsidRPr="00EC587A" w14:paraId="3F7F9B22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00D0592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E9B7F4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27" w:type="dxa"/>
            <w:vAlign w:val="center"/>
          </w:tcPr>
          <w:p w14:paraId="1E6F1E24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827" w:type="dxa"/>
            <w:vAlign w:val="center"/>
          </w:tcPr>
          <w:p w14:paraId="27E3FFE8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827" w:type="dxa"/>
            <w:vAlign w:val="center"/>
          </w:tcPr>
          <w:p w14:paraId="70DD1CE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826" w:type="dxa"/>
            <w:vAlign w:val="center"/>
          </w:tcPr>
          <w:p w14:paraId="6DABB26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E7C81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CF4473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25CE49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0BB60D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19</w:t>
            </w:r>
          </w:p>
        </w:tc>
      </w:tr>
      <w:tr w:rsidR="00AB2054" w:rsidRPr="00EC587A" w14:paraId="6A395FB8" w14:textId="77777777" w:rsidTr="006B67CA">
        <w:trPr>
          <w:trHeight w:val="502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D6F3E92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C02B00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297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27" w:type="dxa"/>
            <w:vAlign w:val="center"/>
          </w:tcPr>
          <w:p w14:paraId="1A3E6F2D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827" w:type="dxa"/>
            <w:vAlign w:val="center"/>
          </w:tcPr>
          <w:p w14:paraId="683BD27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827" w:type="dxa"/>
            <w:vAlign w:val="center"/>
          </w:tcPr>
          <w:p w14:paraId="5A05CCC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826" w:type="dxa"/>
            <w:vAlign w:val="center"/>
          </w:tcPr>
          <w:p w14:paraId="2B8E25A5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46F0A1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78A011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459B152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FF44CF6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19</w:t>
            </w:r>
          </w:p>
        </w:tc>
      </w:tr>
      <w:tr w:rsidR="00AB2054" w:rsidRPr="00EC587A" w14:paraId="132144FF" w14:textId="77777777" w:rsidTr="006B67CA">
        <w:trPr>
          <w:trHeight w:val="519"/>
          <w:jc w:val="center"/>
        </w:trPr>
        <w:tc>
          <w:tcPr>
            <w:tcW w:w="12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19F454" w14:textId="77777777" w:rsidR="00AB2054" w:rsidRPr="00EC587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587A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BF163B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69C4957F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35A80E9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14:paraId="0B448E7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14:paraId="60199237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C587A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B29E9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3B8FE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CD0F3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8CA9A" w14:textId="77777777" w:rsidR="00AB2054" w:rsidRPr="00EC587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587A">
              <w:rPr>
                <w:color w:val="000000"/>
                <w:sz w:val="20"/>
                <w:szCs w:val="20"/>
              </w:rPr>
              <w:t>19</w:t>
            </w:r>
          </w:p>
        </w:tc>
      </w:tr>
    </w:tbl>
    <w:p w14:paraId="3A493FCC" w14:textId="77777777" w:rsidR="00AB2054" w:rsidRDefault="00AB2054" w:rsidP="00AB2054">
      <w:pPr>
        <w:spacing w:after="0" w:line="480" w:lineRule="auto"/>
        <w:jc w:val="center"/>
        <w:rPr>
          <w:b/>
        </w:rPr>
      </w:pPr>
    </w:p>
    <w:p w14:paraId="7E60B650" w14:textId="00438B72" w:rsidR="00AB2054" w:rsidRPr="000C4153" w:rsidRDefault="00AB2054" w:rsidP="00AB2054">
      <w:pPr>
        <w:spacing w:after="0" w:line="480" w:lineRule="auto"/>
        <w:jc w:val="center"/>
        <w:rPr>
          <w:i/>
          <w:noProof/>
        </w:rPr>
      </w:pPr>
      <w:r>
        <w:rPr>
          <w:b/>
        </w:rPr>
        <w:lastRenderedPageBreak/>
        <w:t>TABLE S1</w:t>
      </w:r>
      <w:r w:rsidRPr="000C4153">
        <w:t xml:space="preserve"> </w:t>
      </w:r>
      <w:r w:rsidRPr="000C4153">
        <w:rPr>
          <w:rStyle w:val="rynqvb"/>
        </w:rPr>
        <w:t>Continuation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1261"/>
        <w:gridCol w:w="826"/>
        <w:gridCol w:w="832"/>
        <w:gridCol w:w="832"/>
        <w:gridCol w:w="819"/>
        <w:gridCol w:w="921"/>
        <w:gridCol w:w="832"/>
        <w:gridCol w:w="953"/>
        <w:gridCol w:w="840"/>
        <w:gridCol w:w="864"/>
      </w:tblGrid>
      <w:tr w:rsidR="00AB2054" w:rsidRPr="001F29D5" w14:paraId="41FB8DDB" w14:textId="77777777" w:rsidTr="006B67CA">
        <w:trPr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F066F" w14:textId="77777777" w:rsidR="00AB2054" w:rsidRPr="001F29D5" w:rsidRDefault="00AB2054" w:rsidP="006B67CA">
            <w:pPr>
              <w:spacing w:after="0" w:line="480" w:lineRule="auto"/>
              <w:jc w:val="center"/>
              <w:rPr>
                <w:noProof/>
              </w:rPr>
            </w:pPr>
            <w:r w:rsidRPr="00EC587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B568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nC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B88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nN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93574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45CD7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nCl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A5257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nHet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5A0DA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nX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8A7D4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ARR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2F1B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nHAcc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AF667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022B5">
              <w:rPr>
                <w:b/>
                <w:noProof/>
                <w:sz w:val="20"/>
                <w:szCs w:val="20"/>
              </w:rPr>
              <w:t>nHDon</w:t>
            </w:r>
          </w:p>
        </w:tc>
      </w:tr>
      <w:tr w:rsidR="00AB2054" w:rsidRPr="001F29D5" w14:paraId="655C0455" w14:textId="77777777" w:rsidTr="006B67CA">
        <w:trPr>
          <w:jc w:val="center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DEC7D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660C2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ADB27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63791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E8BB1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1F339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C9717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D2ED7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70FAADA4" w14:textId="77777777" w:rsidR="00AB2054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5BE46DFA" w14:textId="77777777" w:rsidR="00AB2054" w:rsidRDefault="00AB2054" w:rsidP="006B67CA">
            <w:pPr>
              <w:spacing w:before="120"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4285CEF1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1F1C07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8308A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EF5C1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AC900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B1E6D2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94E60E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E7B7A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A7CB3A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40" w:type="dxa"/>
            <w:vAlign w:val="center"/>
          </w:tcPr>
          <w:p w14:paraId="0D057D9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26AFD4DC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4A370696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260D748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2FB5E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633DF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4CB96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7125E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8C8742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1BBB9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BF8E3D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vAlign w:val="center"/>
          </w:tcPr>
          <w:p w14:paraId="1649108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0C0C2D6B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08658B32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C04827B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0E884C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8F766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6BDCFA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AD497D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8D18F9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A7E32C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66FBD0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40" w:type="dxa"/>
            <w:vAlign w:val="center"/>
          </w:tcPr>
          <w:p w14:paraId="37B4D97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30069A98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52D5EA1C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A99A5B3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76A82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1CED9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D4113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A4ACB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482C49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BBD19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6411F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40" w:type="dxa"/>
            <w:vAlign w:val="center"/>
          </w:tcPr>
          <w:p w14:paraId="59127D49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355D2EB7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6A305FAE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38326E2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77AFD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A1181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259CB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7FA167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03B873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BE986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8EA72D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vAlign w:val="center"/>
          </w:tcPr>
          <w:p w14:paraId="7543F1B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4A9C5331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7CE4EAE0" w14:textId="77777777" w:rsidTr="006B67CA">
        <w:trPr>
          <w:jc w:val="center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39118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1B5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089D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BD4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B060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37EC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38DA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D449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51C117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0D600AF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2054" w:rsidRPr="001F29D5" w14:paraId="76CDC980" w14:textId="77777777" w:rsidTr="006B67CA">
        <w:trPr>
          <w:jc w:val="center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38124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E4655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CCEEB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CAF55F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41BD9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D219B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F25FB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0CC9A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2B35EF30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4F25C39A" w14:textId="77777777" w:rsidR="00AB2054" w:rsidRPr="005022B5" w:rsidRDefault="00AB2054" w:rsidP="006B67CA">
            <w:pPr>
              <w:spacing w:before="120"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6AF478A0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FB83C8B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F782E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64B82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FA3FE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473866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EF7B0F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4D29F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E4F6C4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vAlign w:val="center"/>
          </w:tcPr>
          <w:p w14:paraId="47F8C1C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2D2E7969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217B9785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FC476E7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12619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36F0B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9BD76E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487F86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F524C6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491CD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E3A099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vAlign w:val="center"/>
          </w:tcPr>
          <w:p w14:paraId="6594CE2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18B6377E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5F5DEBCB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D708C61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C62E8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F3708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306DB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4EEF12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DA765C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F844A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46DBD5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vAlign w:val="center"/>
          </w:tcPr>
          <w:p w14:paraId="1104845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75552AF5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22F88825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12BAF14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E84E0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076D5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FA7EF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1E6AEB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9C87CA9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6360B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82605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vAlign w:val="center"/>
          </w:tcPr>
          <w:p w14:paraId="2AB5C55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1A6154A2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273641D6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38BBD3F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E7F08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025DC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D5729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79AD58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FDF2B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53F33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A6AEC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vAlign w:val="center"/>
          </w:tcPr>
          <w:p w14:paraId="068B862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31A522D6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741AC71D" w14:textId="77777777" w:rsidTr="006B67CA">
        <w:trPr>
          <w:jc w:val="center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87D44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A815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5560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8000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67A5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12FD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5B7E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C22F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A66D4C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55FD5E62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5CC7D7DF" w14:textId="77777777" w:rsidTr="006B67CA">
        <w:trPr>
          <w:jc w:val="center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5AADB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86F32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EB09F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AAD7C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E5346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D8D8E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C545C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D03BF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7315844F" w14:textId="77777777" w:rsidR="00AB2054" w:rsidRPr="005022B5" w:rsidRDefault="00AB2054" w:rsidP="006B67CA">
            <w:pPr>
              <w:spacing w:before="120"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1B81C74F" w14:textId="77777777" w:rsidR="00AB2054" w:rsidRPr="005022B5" w:rsidRDefault="00AB2054" w:rsidP="006B67CA">
            <w:pPr>
              <w:spacing w:before="120"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1DA669F7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9B16C5C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970A4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71D4D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FF9C9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1272E2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723BF6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72B5D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B72119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vAlign w:val="center"/>
          </w:tcPr>
          <w:p w14:paraId="147D78B4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2C8C4E59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5552AD4C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43BD85A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E7A59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C8461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36CE29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E8FA586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CE137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CCC95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655E38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0" w:type="dxa"/>
            <w:vAlign w:val="center"/>
          </w:tcPr>
          <w:p w14:paraId="18069DB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50DD4FFE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73653BD0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FCF1745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BCAA0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D3A0F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D2F61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33728A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61F117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ECEB2C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C06EFFD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vAlign w:val="center"/>
          </w:tcPr>
          <w:p w14:paraId="3131CA8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5E335C35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0C75DD90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DB47D3F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03595E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2C4ABB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FC5B6E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54C5D8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DAD21B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F263BC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E8F45F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0" w:type="dxa"/>
            <w:vAlign w:val="center"/>
          </w:tcPr>
          <w:p w14:paraId="39F3A88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14:paraId="5394BF25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368359AD" w14:textId="77777777" w:rsidTr="006B67CA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0C19F1A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016E5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4F35E9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80B64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FDD791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E7B434C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D1693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1BE3C12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0" w:type="dxa"/>
            <w:vAlign w:val="center"/>
          </w:tcPr>
          <w:p w14:paraId="5A13574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330734DA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AB2054" w:rsidRPr="001F29D5" w14:paraId="24FE8F33" w14:textId="77777777" w:rsidTr="006B67CA">
        <w:trPr>
          <w:jc w:val="center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40A73" w14:textId="77777777" w:rsidR="00AB2054" w:rsidRPr="005022B5" w:rsidRDefault="00AB2054" w:rsidP="006B67CA">
            <w:pPr>
              <w:spacing w:after="0"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022B5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1DE5A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C1735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33767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13AAB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47A3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0ECB1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0703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022B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40AC738" w14:textId="77777777" w:rsidR="00AB2054" w:rsidRPr="005022B5" w:rsidRDefault="00AB2054" w:rsidP="006B67CA">
            <w:pPr>
              <w:spacing w:after="0"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022B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5C8993F9" w14:textId="77777777" w:rsidR="00AB2054" w:rsidRPr="005022B5" w:rsidRDefault="00AB2054" w:rsidP="006B67CA">
            <w:pPr>
              <w:spacing w:after="0" w:line="480" w:lineRule="auto"/>
              <w:contextualSpacing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 w:rsidRPr="005022B5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</w:tr>
    </w:tbl>
    <w:p w14:paraId="54C865E7" w14:textId="77777777" w:rsidR="00AB2054" w:rsidRDefault="00AB2054" w:rsidP="00AB2054">
      <w:pPr>
        <w:rPr>
          <w:b/>
        </w:rPr>
      </w:pPr>
      <w:r>
        <w:rPr>
          <w:b/>
        </w:rPr>
        <w:br w:type="page"/>
      </w:r>
    </w:p>
    <w:p w14:paraId="26FA289C" w14:textId="77777777" w:rsidR="00AB2054" w:rsidRPr="000C4153" w:rsidRDefault="00AB2054" w:rsidP="00AB2054">
      <w:pPr>
        <w:spacing w:after="0" w:line="480" w:lineRule="auto"/>
        <w:jc w:val="center"/>
        <w:rPr>
          <w:i/>
          <w:noProof/>
        </w:rPr>
      </w:pPr>
      <w:r>
        <w:rPr>
          <w:b/>
        </w:rPr>
        <w:lastRenderedPageBreak/>
        <w:t>TABLE S1</w:t>
      </w:r>
      <w:r w:rsidRPr="000C4153">
        <w:t xml:space="preserve"> </w:t>
      </w:r>
      <w:r w:rsidRPr="000C4153">
        <w:rPr>
          <w:rStyle w:val="rynqvb"/>
        </w:rPr>
        <w:t>Continuation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78"/>
        <w:gridCol w:w="1116"/>
        <w:gridCol w:w="1244"/>
        <w:gridCol w:w="1273"/>
        <w:gridCol w:w="1378"/>
        <w:gridCol w:w="1375"/>
      </w:tblGrid>
      <w:tr w:rsidR="00AB2054" w:rsidRPr="007A00AA" w14:paraId="09BBF994" w14:textId="77777777" w:rsidTr="006B67CA">
        <w:trPr>
          <w:jc w:val="center"/>
        </w:trPr>
        <w:tc>
          <w:tcPr>
            <w:tcW w:w="1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4AC6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noProof/>
                <w:sz w:val="20"/>
                <w:szCs w:val="20"/>
              </w:rPr>
            </w:pPr>
            <w:r w:rsidRPr="007A00A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6F3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Hy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4F6FC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AMR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3F47E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TPSA(NO)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7628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TPSA(Tot)</w:t>
            </w:r>
          </w:p>
        </w:tc>
        <w:tc>
          <w:tcPr>
            <w:tcW w:w="1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8BF6A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MLOGP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2A9E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MLOGP2</w:t>
            </w:r>
          </w:p>
        </w:tc>
      </w:tr>
      <w:tr w:rsidR="00AB2054" w:rsidRPr="007A00AA" w14:paraId="19459F6B" w14:textId="77777777" w:rsidTr="006B67CA">
        <w:trPr>
          <w:jc w:val="center"/>
        </w:trPr>
        <w:tc>
          <w:tcPr>
            <w:tcW w:w="12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625845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E0F6B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14:paraId="0F65349B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9FD04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06604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A862E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E61878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163</w:t>
            </w:r>
          </w:p>
        </w:tc>
      </w:tr>
      <w:tr w:rsidR="00AB2054" w:rsidRPr="007A00AA" w14:paraId="75CCCEB5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1F018DF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AFD1C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16" w:type="dxa"/>
            <w:vAlign w:val="center"/>
          </w:tcPr>
          <w:p w14:paraId="090FE77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049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22E57E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6EE225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8A72D2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07C260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14</w:t>
            </w:r>
          </w:p>
        </w:tc>
      </w:tr>
      <w:tr w:rsidR="00AB2054" w:rsidRPr="007A00AA" w14:paraId="04EBBC97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4D22FDF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2761BF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16" w:type="dxa"/>
            <w:vAlign w:val="center"/>
          </w:tcPr>
          <w:p w14:paraId="181C8D4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A64CAD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7C7539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4DF3A8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2D5F38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AB2054" w:rsidRPr="007A00AA" w14:paraId="704CD75F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62AE91B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E1927C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16" w:type="dxa"/>
            <w:vAlign w:val="center"/>
          </w:tcPr>
          <w:p w14:paraId="061787F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FC6ADB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035A2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FA5D8F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88062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302</w:t>
            </w:r>
          </w:p>
        </w:tc>
      </w:tr>
      <w:tr w:rsidR="00AB2054" w:rsidRPr="007A00AA" w14:paraId="69DF5755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4EEF476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C92356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16" w:type="dxa"/>
            <w:vAlign w:val="center"/>
          </w:tcPr>
          <w:p w14:paraId="20183A4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8007D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6BA75D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A486B3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744EA5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896</w:t>
            </w:r>
          </w:p>
        </w:tc>
      </w:tr>
      <w:tr w:rsidR="00AB2054" w:rsidRPr="007A00AA" w14:paraId="4F07ADD2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38265383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15E973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16" w:type="dxa"/>
            <w:vAlign w:val="center"/>
          </w:tcPr>
          <w:p w14:paraId="14DAFB0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DD3FA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DF595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472FB2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A19E8D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052</w:t>
            </w:r>
          </w:p>
        </w:tc>
      </w:tr>
      <w:tr w:rsidR="00AB2054" w:rsidRPr="007A00AA" w14:paraId="19F3734F" w14:textId="77777777" w:rsidTr="006B67CA">
        <w:trPr>
          <w:trHeight w:val="387"/>
          <w:jc w:val="center"/>
        </w:trPr>
        <w:tc>
          <w:tcPr>
            <w:tcW w:w="12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A4200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DF5C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307B8F1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E3C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E61CC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EC10C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DA65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333</w:t>
            </w:r>
          </w:p>
        </w:tc>
      </w:tr>
      <w:tr w:rsidR="00AB2054" w:rsidRPr="007A00AA" w14:paraId="0F46BC09" w14:textId="77777777" w:rsidTr="006B67CA">
        <w:trPr>
          <w:jc w:val="center"/>
        </w:trPr>
        <w:tc>
          <w:tcPr>
            <w:tcW w:w="12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9B626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1B1F4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14:paraId="428BA50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48081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6C454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ABBC7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93C9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14</w:t>
            </w:r>
          </w:p>
        </w:tc>
      </w:tr>
      <w:tr w:rsidR="00AB2054" w:rsidRPr="007A00AA" w14:paraId="3E9EFCF1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27A861E3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1C0194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16" w:type="dxa"/>
            <w:vAlign w:val="center"/>
          </w:tcPr>
          <w:p w14:paraId="4196B48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D97681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8055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A62BCB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8EE722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217</w:t>
            </w:r>
          </w:p>
        </w:tc>
      </w:tr>
      <w:tr w:rsidR="00AB2054" w:rsidRPr="007A00AA" w14:paraId="323171D1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745A862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D9C03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16" w:type="dxa"/>
            <w:vAlign w:val="center"/>
          </w:tcPr>
          <w:p w14:paraId="6FAFD86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0E63E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B1C5A0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9B6C41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38C8E0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AB2054" w:rsidRPr="007A00AA" w14:paraId="71041C90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2DE83F83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D93D3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16" w:type="dxa"/>
            <w:vAlign w:val="center"/>
          </w:tcPr>
          <w:p w14:paraId="460F0CE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A6FA9A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CD39E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433F80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8BF614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513</w:t>
            </w:r>
          </w:p>
        </w:tc>
      </w:tr>
      <w:tr w:rsidR="00AB2054" w:rsidRPr="007A00AA" w14:paraId="6118A201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45C8A17F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CE84F3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16" w:type="dxa"/>
            <w:vAlign w:val="center"/>
          </w:tcPr>
          <w:p w14:paraId="3734C9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F28D41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C5E9BE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48FC37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A4A57D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AB2054" w:rsidRPr="007A00AA" w14:paraId="59A2AA23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090BE47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489CD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16" w:type="dxa"/>
            <w:vAlign w:val="center"/>
          </w:tcPr>
          <w:p w14:paraId="04B5EEB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2940A6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5FA0B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3A4F55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A646C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829</w:t>
            </w:r>
          </w:p>
        </w:tc>
      </w:tr>
      <w:tr w:rsidR="00AB2054" w:rsidRPr="007A00AA" w14:paraId="0D1379F3" w14:textId="77777777" w:rsidTr="006B67CA">
        <w:trPr>
          <w:jc w:val="center"/>
        </w:trPr>
        <w:tc>
          <w:tcPr>
            <w:tcW w:w="12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65D96E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32D3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07F9C80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7ABD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3FFD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A7AA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01E3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AB2054" w:rsidRPr="007A00AA" w14:paraId="331CB951" w14:textId="77777777" w:rsidTr="006B67CA">
        <w:trPr>
          <w:jc w:val="center"/>
        </w:trPr>
        <w:tc>
          <w:tcPr>
            <w:tcW w:w="12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3A1693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80E13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14:paraId="154BDBD6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3D5BB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F42D15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7261E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22F4F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217</w:t>
            </w:r>
          </w:p>
        </w:tc>
      </w:tr>
      <w:tr w:rsidR="00AB2054" w:rsidRPr="007A00AA" w14:paraId="706F8DBC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6FFE2F7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570D12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16" w:type="dxa"/>
            <w:vAlign w:val="center"/>
          </w:tcPr>
          <w:p w14:paraId="5414EA6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1709F4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89BFD7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35712A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E72428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387</w:t>
            </w:r>
          </w:p>
        </w:tc>
      </w:tr>
      <w:tr w:rsidR="00AB2054" w:rsidRPr="007A00AA" w14:paraId="6F568ECA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029D4AD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74C5F4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16" w:type="dxa"/>
            <w:vAlign w:val="center"/>
          </w:tcPr>
          <w:p w14:paraId="77F05D2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332FC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BDF55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379B59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F392BE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03</w:t>
            </w:r>
          </w:p>
        </w:tc>
      </w:tr>
      <w:tr w:rsidR="00AB2054" w:rsidRPr="007A00AA" w14:paraId="732DAC6C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66B0D2F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9A4A0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16" w:type="dxa"/>
            <w:vAlign w:val="center"/>
          </w:tcPr>
          <w:p w14:paraId="4217223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88AE3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2902EB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05D58A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81E083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813</w:t>
            </w:r>
          </w:p>
        </w:tc>
      </w:tr>
      <w:tr w:rsidR="00AB2054" w:rsidRPr="007A00AA" w14:paraId="1B0582AB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3A3C9CE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25C128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16" w:type="dxa"/>
            <w:vAlign w:val="center"/>
          </w:tcPr>
          <w:p w14:paraId="613F78E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0DB75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83F6FC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4AF0F3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AE76B1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495</w:t>
            </w:r>
          </w:p>
        </w:tc>
      </w:tr>
      <w:tr w:rsidR="00AB2054" w:rsidRPr="007A00AA" w14:paraId="13A45448" w14:textId="77777777" w:rsidTr="006B67CA">
        <w:trPr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3D729E15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1275BC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16" w:type="dxa"/>
            <w:vAlign w:val="center"/>
          </w:tcPr>
          <w:p w14:paraId="0DF9AEF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EB9744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BAE6CA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D8B50F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AD9E7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706</w:t>
            </w:r>
          </w:p>
        </w:tc>
      </w:tr>
      <w:tr w:rsidR="00AB2054" w:rsidRPr="007A00AA" w14:paraId="36349A8C" w14:textId="77777777" w:rsidTr="006B67CA">
        <w:trPr>
          <w:jc w:val="center"/>
        </w:trPr>
        <w:tc>
          <w:tcPr>
            <w:tcW w:w="12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211F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8195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40B09B3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01FF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17386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DB699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E72B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435</w:t>
            </w:r>
          </w:p>
        </w:tc>
      </w:tr>
    </w:tbl>
    <w:p w14:paraId="1B19B731" w14:textId="77777777" w:rsidR="00AB2054" w:rsidRDefault="00AB2054" w:rsidP="00AB205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958D78" w14:textId="77777777" w:rsidR="00AB2054" w:rsidRPr="000C4153" w:rsidRDefault="00AB2054" w:rsidP="00AB2054">
      <w:pPr>
        <w:spacing w:after="0" w:line="480" w:lineRule="auto"/>
        <w:jc w:val="center"/>
        <w:rPr>
          <w:i/>
          <w:noProof/>
        </w:rPr>
      </w:pPr>
      <w:r>
        <w:rPr>
          <w:b/>
        </w:rPr>
        <w:lastRenderedPageBreak/>
        <w:t>TABLE S1</w:t>
      </w:r>
      <w:r w:rsidRPr="000C4153">
        <w:t xml:space="preserve"> </w:t>
      </w:r>
      <w:r w:rsidRPr="000C4153">
        <w:rPr>
          <w:rStyle w:val="rynqvb"/>
        </w:rPr>
        <w:t>Continuation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023"/>
        <w:gridCol w:w="1192"/>
        <w:gridCol w:w="1145"/>
        <w:gridCol w:w="1084"/>
        <w:gridCol w:w="1172"/>
        <w:gridCol w:w="1216"/>
        <w:gridCol w:w="1021"/>
      </w:tblGrid>
      <w:tr w:rsidR="00AB2054" w:rsidRPr="007A00AA" w14:paraId="2E94BAFC" w14:textId="77777777" w:rsidTr="006B67CA">
        <w:trPr>
          <w:jc w:val="center"/>
        </w:trPr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61170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noProof/>
                <w:sz w:val="20"/>
                <w:szCs w:val="20"/>
              </w:rPr>
            </w:pPr>
            <w:r w:rsidRPr="007A00A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BE1B1F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ALOGP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23667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ALOGP2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1E431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Vx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007FC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ClogP</w:t>
            </w:r>
          </w:p>
        </w:tc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31E40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logP</w:t>
            </w:r>
            <w:r w:rsidRPr="007A00AA">
              <w:rPr>
                <w:b/>
                <w:noProof/>
                <w:sz w:val="20"/>
                <w:szCs w:val="20"/>
                <w:vertAlign w:val="subscript"/>
              </w:rPr>
              <w:t>Crippen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4F2D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logP</w:t>
            </w:r>
            <w:r w:rsidRPr="007A00AA">
              <w:rPr>
                <w:b/>
                <w:noProof/>
                <w:sz w:val="20"/>
                <w:szCs w:val="20"/>
                <w:vertAlign w:val="subscript"/>
              </w:rPr>
              <w:t>Viswand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54BAC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logP</w:t>
            </w:r>
            <w:r w:rsidRPr="007A00AA">
              <w:rPr>
                <w:b/>
                <w:noProof/>
                <w:sz w:val="20"/>
                <w:szCs w:val="20"/>
                <w:vertAlign w:val="subscript"/>
              </w:rPr>
              <w:t>Broto</w:t>
            </w:r>
          </w:p>
        </w:tc>
      </w:tr>
      <w:tr w:rsidR="00AB2054" w:rsidRPr="007A00AA" w14:paraId="73CF45A0" w14:textId="77777777" w:rsidTr="006B67CA">
        <w:trPr>
          <w:jc w:val="center"/>
        </w:trPr>
        <w:tc>
          <w:tcPr>
            <w:tcW w:w="13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D6238D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1E8F12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637DE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E1007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308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DCE73A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9F3C7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DE8082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5EF4E3AD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AB2054" w:rsidRPr="007A00AA" w14:paraId="42D90CE6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71AF0CE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38EC47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714259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F3885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BC36F1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88AEC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DA4D1D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21" w:type="dxa"/>
            <w:vAlign w:val="center"/>
          </w:tcPr>
          <w:p w14:paraId="471319F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760</w:t>
            </w:r>
          </w:p>
        </w:tc>
      </w:tr>
      <w:tr w:rsidR="00AB2054" w:rsidRPr="007A00AA" w14:paraId="371EB5CB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1BD0B56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0CC5F8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B79847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DC0C4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7CF85A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F469EA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341176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21" w:type="dxa"/>
            <w:vAlign w:val="center"/>
          </w:tcPr>
          <w:p w14:paraId="232AAC3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AB2054" w:rsidRPr="007A00AA" w14:paraId="35974A0E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3030FC7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2526B9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EF79F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CAB412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EF765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9BED8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1F3380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21" w:type="dxa"/>
            <w:vAlign w:val="center"/>
          </w:tcPr>
          <w:p w14:paraId="2AB9D11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970</w:t>
            </w:r>
          </w:p>
        </w:tc>
      </w:tr>
      <w:tr w:rsidR="00AB2054" w:rsidRPr="007A00AA" w14:paraId="270C1044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0800C7BE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0FB708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918E73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B6A688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C396E3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24720F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DC8281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21" w:type="dxa"/>
            <w:vAlign w:val="center"/>
          </w:tcPr>
          <w:p w14:paraId="02B64F4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AB2054" w:rsidRPr="007A00AA" w14:paraId="1F4E75AA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14D8C06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A59BC4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F99DF7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1EBDF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F6B39A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F8F6B9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C20963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21" w:type="dxa"/>
            <w:vAlign w:val="center"/>
          </w:tcPr>
          <w:p w14:paraId="492EB12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850</w:t>
            </w:r>
          </w:p>
        </w:tc>
      </w:tr>
      <w:tr w:rsidR="00AB2054" w:rsidRPr="007A00AA" w14:paraId="0F4B3822" w14:textId="77777777" w:rsidTr="006B67CA">
        <w:trPr>
          <w:jc w:val="center"/>
        </w:trPr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4CE7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10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10DD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2D82F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63A0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D523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781E3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2BDEB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410C48A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</w:tr>
      <w:tr w:rsidR="00AB2054" w:rsidRPr="007A00AA" w14:paraId="3A0BA8F1" w14:textId="77777777" w:rsidTr="006B67CA">
        <w:trPr>
          <w:jc w:val="center"/>
        </w:trPr>
        <w:tc>
          <w:tcPr>
            <w:tcW w:w="13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53C8E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E0E302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71B23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FF1BB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95A6B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E794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CFCB1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44B049CA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AB2054" w:rsidRPr="007A00AA" w14:paraId="2C99AE9C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6C5D083B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811A1B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76B5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1D507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FA550E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41CAB8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AEDCB3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21" w:type="dxa"/>
            <w:vAlign w:val="center"/>
          </w:tcPr>
          <w:p w14:paraId="3F9AB18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AB2054" w:rsidRPr="007A00AA" w14:paraId="5FC55DC7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1ECC685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2CBD15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02B84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8CA00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DE52B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BFE3D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B958B5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1" w:type="dxa"/>
            <w:vAlign w:val="center"/>
          </w:tcPr>
          <w:p w14:paraId="73109F8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930</w:t>
            </w:r>
          </w:p>
        </w:tc>
      </w:tr>
      <w:tr w:rsidR="00AB2054" w:rsidRPr="007A00AA" w14:paraId="56F81F20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31AB83D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BECD1A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34B12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B7C7D0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1D481C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083973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34D16B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21" w:type="dxa"/>
            <w:vAlign w:val="center"/>
          </w:tcPr>
          <w:p w14:paraId="3F6D162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AB2054" w:rsidRPr="007A00AA" w14:paraId="2AD78E9F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07CF059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C171C9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B0D4C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3DF9CC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48F3B6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E639C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C4367F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1021" w:type="dxa"/>
            <w:vAlign w:val="center"/>
          </w:tcPr>
          <w:p w14:paraId="30F7BB4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AB2054" w:rsidRPr="007A00AA" w14:paraId="244EBEEB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2A8733B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FD7D80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87A1F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5D72A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8031B3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373A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3C8A1B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21" w:type="dxa"/>
            <w:vAlign w:val="center"/>
          </w:tcPr>
          <w:p w14:paraId="62EFCB1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</w:tr>
      <w:tr w:rsidR="00AB2054" w:rsidRPr="007A00AA" w14:paraId="3D0C2047" w14:textId="77777777" w:rsidTr="006B67CA">
        <w:trPr>
          <w:jc w:val="center"/>
        </w:trPr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FF12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10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52C7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36953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802C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E65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5F31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2BBA2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4E91739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760</w:t>
            </w:r>
          </w:p>
        </w:tc>
      </w:tr>
      <w:tr w:rsidR="00AB2054" w:rsidRPr="007A00AA" w14:paraId="0553DC90" w14:textId="77777777" w:rsidTr="006B67CA">
        <w:trPr>
          <w:jc w:val="center"/>
        </w:trPr>
        <w:tc>
          <w:tcPr>
            <w:tcW w:w="13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3F1505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161066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1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7FD9A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CD5873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C6EE86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B94DBE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E83B4E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1D37EB8A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260</w:t>
            </w:r>
          </w:p>
        </w:tc>
      </w:tr>
      <w:tr w:rsidR="00AB2054" w:rsidRPr="007A00AA" w14:paraId="2F814E5B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7D41221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6C63C9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0EBA6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12DE6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CEC255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A60317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57C14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1" w:type="dxa"/>
            <w:vAlign w:val="center"/>
          </w:tcPr>
          <w:p w14:paraId="5C9DDF0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670</w:t>
            </w:r>
          </w:p>
        </w:tc>
      </w:tr>
      <w:tr w:rsidR="00AB2054" w:rsidRPr="007A00AA" w14:paraId="166CC5C7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0EA7D1D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72A550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E0D26F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99DA74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0263F4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57733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3ECFE8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21" w:type="dxa"/>
            <w:vAlign w:val="center"/>
          </w:tcPr>
          <w:p w14:paraId="05EDFF6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390</w:t>
            </w:r>
          </w:p>
        </w:tc>
      </w:tr>
      <w:tr w:rsidR="00AB2054" w:rsidRPr="007A00AA" w14:paraId="60E99904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65EC1A3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DB68F4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FA3E58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DA8FEC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742DB8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AEBBB1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074D89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1" w:type="dxa"/>
            <w:vAlign w:val="center"/>
          </w:tcPr>
          <w:p w14:paraId="7DA5E90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880</w:t>
            </w:r>
          </w:p>
        </w:tc>
      </w:tr>
      <w:tr w:rsidR="00AB2054" w:rsidRPr="007A00AA" w14:paraId="27818697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7CA028CF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74A7EC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FEEF34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F8F51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5DE5F3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F7E39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6E25E6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21" w:type="dxa"/>
            <w:vAlign w:val="center"/>
          </w:tcPr>
          <w:p w14:paraId="654BC99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AB2054" w:rsidRPr="007A00AA" w14:paraId="234EDA54" w14:textId="77777777" w:rsidTr="006B67CA">
        <w:trPr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2F151570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6E4479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E9A9CB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7B92F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BC1F03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282ED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299B9E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1" w:type="dxa"/>
            <w:vAlign w:val="center"/>
          </w:tcPr>
          <w:p w14:paraId="3E7ED8C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770</w:t>
            </w:r>
          </w:p>
        </w:tc>
      </w:tr>
      <w:tr w:rsidR="00AB2054" w:rsidRPr="007A00AA" w14:paraId="29776900" w14:textId="77777777" w:rsidTr="006B67CA">
        <w:trPr>
          <w:jc w:val="center"/>
        </w:trPr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1A9D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10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15974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58E88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DDD20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DF1A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BBD7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448F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59AEFEF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220</w:t>
            </w:r>
          </w:p>
        </w:tc>
      </w:tr>
    </w:tbl>
    <w:p w14:paraId="6503EBBB" w14:textId="77777777" w:rsidR="00AB2054" w:rsidRDefault="00AB2054" w:rsidP="00AB205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7750C1" w14:textId="77777777" w:rsidR="00AB2054" w:rsidRPr="000C4153" w:rsidRDefault="00AB2054" w:rsidP="00AB2054">
      <w:pPr>
        <w:spacing w:after="0" w:line="480" w:lineRule="auto"/>
        <w:jc w:val="center"/>
        <w:rPr>
          <w:i/>
          <w:noProof/>
        </w:rPr>
      </w:pPr>
      <w:r>
        <w:rPr>
          <w:b/>
        </w:rPr>
        <w:lastRenderedPageBreak/>
        <w:t>TABLE S1</w:t>
      </w:r>
      <w:r w:rsidRPr="000C4153">
        <w:t xml:space="preserve"> </w:t>
      </w:r>
      <w:r w:rsidRPr="000C4153">
        <w:rPr>
          <w:rStyle w:val="rynqvb"/>
        </w:rPr>
        <w:t>Continuation</w:t>
      </w:r>
    </w:p>
    <w:tbl>
      <w:tblPr>
        <w:tblW w:w="8861" w:type="dxa"/>
        <w:jc w:val="center"/>
        <w:tblLook w:val="04A0" w:firstRow="1" w:lastRow="0" w:firstColumn="1" w:lastColumn="0" w:noHBand="0" w:noVBand="1"/>
      </w:tblPr>
      <w:tblGrid>
        <w:gridCol w:w="1310"/>
        <w:gridCol w:w="895"/>
        <w:gridCol w:w="875"/>
        <w:gridCol w:w="875"/>
        <w:gridCol w:w="875"/>
        <w:gridCol w:w="1185"/>
        <w:gridCol w:w="1198"/>
        <w:gridCol w:w="824"/>
        <w:gridCol w:w="824"/>
      </w:tblGrid>
      <w:tr w:rsidR="00AB2054" w:rsidRPr="007A00AA" w14:paraId="66B7C66F" w14:textId="77777777" w:rsidTr="006B67CA">
        <w:trPr>
          <w:trHeight w:val="707"/>
          <w:jc w:val="center"/>
        </w:trPr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61E49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noProof/>
                <w:sz w:val="20"/>
                <w:szCs w:val="20"/>
              </w:rPr>
            </w:pPr>
            <w:r w:rsidRPr="007A00A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A4A1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miLogP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95623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logP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A20E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logS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D33D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logD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B2EA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VvdwMG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C996A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VvdwZaZ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58AB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PDI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7669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RBF</w:t>
            </w:r>
          </w:p>
        </w:tc>
      </w:tr>
      <w:tr w:rsidR="00AB2054" w:rsidRPr="007A00AA" w14:paraId="6D7D9B61" w14:textId="77777777" w:rsidTr="006B67CA">
        <w:trPr>
          <w:trHeight w:val="472"/>
          <w:jc w:val="center"/>
        </w:trPr>
        <w:tc>
          <w:tcPr>
            <w:tcW w:w="1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447BD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500068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C880C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6C0E46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6C6C11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7AC3C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B6AACC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2CC342B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59E2D120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056</w:t>
            </w:r>
          </w:p>
        </w:tc>
      </w:tr>
      <w:tr w:rsidR="00AB2054" w:rsidRPr="007A00AA" w14:paraId="500E982C" w14:textId="77777777" w:rsidTr="006B67CA">
        <w:trPr>
          <w:trHeight w:val="472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06BEC18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F12A05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9F37E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3149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E35B3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302F9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C9F8EE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831" w:type="dxa"/>
            <w:vAlign w:val="center"/>
          </w:tcPr>
          <w:p w14:paraId="603ADB5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31" w:type="dxa"/>
            <w:vAlign w:val="center"/>
          </w:tcPr>
          <w:p w14:paraId="4CFE3A4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051</w:t>
            </w:r>
          </w:p>
        </w:tc>
      </w:tr>
      <w:tr w:rsidR="00AB2054" w:rsidRPr="007A00AA" w14:paraId="10009CFC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AF0BCC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087149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2E50E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E1A80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F7B15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5A40A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96FF4E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1" w:type="dxa"/>
            <w:vAlign w:val="center"/>
          </w:tcPr>
          <w:p w14:paraId="77141E4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831" w:type="dxa"/>
            <w:vAlign w:val="center"/>
          </w:tcPr>
          <w:p w14:paraId="59D9B4F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075</w:t>
            </w:r>
          </w:p>
        </w:tc>
      </w:tr>
      <w:tr w:rsidR="00AB2054" w:rsidRPr="007A00AA" w14:paraId="730EE671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029331F0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3EF751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6CCAD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AE0A1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C5337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54881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0F6B49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831" w:type="dxa"/>
            <w:vAlign w:val="center"/>
          </w:tcPr>
          <w:p w14:paraId="437B394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831" w:type="dxa"/>
            <w:vAlign w:val="center"/>
          </w:tcPr>
          <w:p w14:paraId="695167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056</w:t>
            </w:r>
          </w:p>
        </w:tc>
      </w:tr>
      <w:tr w:rsidR="00AB2054" w:rsidRPr="007A00AA" w14:paraId="4D0EFA54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DAB6A3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416D93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97B18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5834C4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11583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731B5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FEBAF4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31" w:type="dxa"/>
            <w:vAlign w:val="center"/>
          </w:tcPr>
          <w:p w14:paraId="3FAFB0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831" w:type="dxa"/>
            <w:vAlign w:val="center"/>
          </w:tcPr>
          <w:p w14:paraId="52100E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056</w:t>
            </w:r>
          </w:p>
        </w:tc>
      </w:tr>
      <w:tr w:rsidR="00AB2054" w:rsidRPr="007A00AA" w14:paraId="56FB0D48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2A6444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F972B5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67967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04C4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F8F7B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944C29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DE8CAE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831" w:type="dxa"/>
            <w:vAlign w:val="center"/>
          </w:tcPr>
          <w:p w14:paraId="56BDE44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831" w:type="dxa"/>
            <w:vAlign w:val="center"/>
          </w:tcPr>
          <w:p w14:paraId="4DEB4D2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054</w:t>
            </w:r>
          </w:p>
        </w:tc>
      </w:tr>
      <w:tr w:rsidR="00AB2054" w:rsidRPr="007A00AA" w14:paraId="15C94E1A" w14:textId="77777777" w:rsidTr="006B67CA">
        <w:trPr>
          <w:trHeight w:val="490"/>
          <w:jc w:val="center"/>
        </w:trPr>
        <w:tc>
          <w:tcPr>
            <w:tcW w:w="1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96DA0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F979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D7A7D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DD19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6E97C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C2566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8CF4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46B5DE2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4A18001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079</w:t>
            </w:r>
          </w:p>
        </w:tc>
      </w:tr>
      <w:tr w:rsidR="00AB2054" w:rsidRPr="007A00AA" w14:paraId="7830B87B" w14:textId="77777777" w:rsidTr="006B67CA">
        <w:trPr>
          <w:trHeight w:val="472"/>
          <w:jc w:val="center"/>
        </w:trPr>
        <w:tc>
          <w:tcPr>
            <w:tcW w:w="1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C5EEB2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6305CB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E22280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525599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ACB44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44ACC5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A4DCD4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3DB893FF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6D127573" w14:textId="77777777" w:rsidR="00AB2054" w:rsidRPr="007A00AA" w:rsidRDefault="00AB2054" w:rsidP="006B67CA">
            <w:pPr>
              <w:spacing w:after="12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051</w:t>
            </w:r>
          </w:p>
        </w:tc>
      </w:tr>
      <w:tr w:rsidR="00AB2054" w:rsidRPr="007A00AA" w14:paraId="32314541" w14:textId="77777777" w:rsidTr="006B67CA">
        <w:trPr>
          <w:trHeight w:val="472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002242B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D654B7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0C821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4E7E2F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FA9DC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4C8A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4122F7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831" w:type="dxa"/>
            <w:vAlign w:val="center"/>
          </w:tcPr>
          <w:p w14:paraId="48B4CE8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31" w:type="dxa"/>
            <w:vAlign w:val="center"/>
          </w:tcPr>
          <w:p w14:paraId="5B644ED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048</w:t>
            </w:r>
          </w:p>
        </w:tc>
      </w:tr>
      <w:tr w:rsidR="00AB2054" w:rsidRPr="007A00AA" w14:paraId="16AA1325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273A9C7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E91508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7CA457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D705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F7E65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4D475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0B7A2D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31" w:type="dxa"/>
            <w:vAlign w:val="center"/>
          </w:tcPr>
          <w:p w14:paraId="0FEFB74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31" w:type="dxa"/>
            <w:vAlign w:val="center"/>
          </w:tcPr>
          <w:p w14:paraId="7A57D59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07</w:t>
            </w:r>
          </w:p>
        </w:tc>
      </w:tr>
      <w:tr w:rsidR="00AB2054" w:rsidRPr="007A00AA" w14:paraId="761ABB9F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5AD2DB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FBF6C9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B5D60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E0264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294EE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C5D1D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00FBC4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831" w:type="dxa"/>
            <w:vAlign w:val="center"/>
          </w:tcPr>
          <w:p w14:paraId="26B60EC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831" w:type="dxa"/>
            <w:vAlign w:val="center"/>
          </w:tcPr>
          <w:p w14:paraId="3161202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051</w:t>
            </w:r>
          </w:p>
        </w:tc>
      </w:tr>
      <w:tr w:rsidR="00AB2054" w:rsidRPr="007A00AA" w14:paraId="741409F1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7A9CCBF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C493FF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277EA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31E49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1B699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AEC60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5F0FF1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831" w:type="dxa"/>
            <w:vAlign w:val="center"/>
          </w:tcPr>
          <w:p w14:paraId="297821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831" w:type="dxa"/>
            <w:vAlign w:val="center"/>
          </w:tcPr>
          <w:p w14:paraId="00AFD1E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051</w:t>
            </w:r>
          </w:p>
        </w:tc>
      </w:tr>
      <w:tr w:rsidR="00AB2054" w:rsidRPr="007A00AA" w14:paraId="669D9DD4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3FCE54E5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99B9B3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9FB9B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A4AF0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DB313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FC52D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D01E01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31" w:type="dxa"/>
            <w:vAlign w:val="center"/>
          </w:tcPr>
          <w:p w14:paraId="5BFF774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831" w:type="dxa"/>
            <w:vAlign w:val="center"/>
          </w:tcPr>
          <w:p w14:paraId="728EAD5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</w:t>
            </w:r>
          </w:p>
        </w:tc>
      </w:tr>
      <w:tr w:rsidR="00AB2054" w:rsidRPr="007A00AA" w14:paraId="5AAE6A8B" w14:textId="77777777" w:rsidTr="006B67CA">
        <w:trPr>
          <w:trHeight w:val="490"/>
          <w:jc w:val="center"/>
        </w:trPr>
        <w:tc>
          <w:tcPr>
            <w:tcW w:w="1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CAE2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71C35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0C5A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AEBE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9207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022E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7699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15DB44E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17EF842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073</w:t>
            </w:r>
          </w:p>
        </w:tc>
      </w:tr>
      <w:tr w:rsidR="00AB2054" w:rsidRPr="007A00AA" w14:paraId="202264FD" w14:textId="77777777" w:rsidTr="006B67CA">
        <w:trPr>
          <w:trHeight w:val="472"/>
          <w:jc w:val="center"/>
        </w:trPr>
        <w:tc>
          <w:tcPr>
            <w:tcW w:w="1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3A392D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B055A8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D2CD7E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2553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2BA49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56735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9306CE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1478C389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vAlign w:val="center"/>
          </w:tcPr>
          <w:p w14:paraId="77F2292C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048</w:t>
            </w:r>
          </w:p>
        </w:tc>
      </w:tr>
      <w:tr w:rsidR="00AB2054" w:rsidRPr="007A00AA" w14:paraId="7653E68A" w14:textId="77777777" w:rsidTr="006B67CA">
        <w:trPr>
          <w:trHeight w:val="472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6288F5E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B4DACE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EDFC0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EB16B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D2AFA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A9D00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49F142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281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831" w:type="dxa"/>
            <w:vAlign w:val="center"/>
          </w:tcPr>
          <w:p w14:paraId="55D60EE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831" w:type="dxa"/>
            <w:vAlign w:val="center"/>
          </w:tcPr>
          <w:p w14:paraId="1006F78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044</w:t>
            </w:r>
          </w:p>
        </w:tc>
      </w:tr>
      <w:tr w:rsidR="00AB2054" w:rsidRPr="007A00AA" w14:paraId="0F6FE00B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0BC021D0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4DDEEC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1DDCF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B31B6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2EAA7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4F4B1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90158D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289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31" w:type="dxa"/>
            <w:vAlign w:val="center"/>
          </w:tcPr>
          <w:p w14:paraId="43BB4BD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31" w:type="dxa"/>
            <w:vAlign w:val="center"/>
          </w:tcPr>
          <w:p w14:paraId="03592F1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065</w:t>
            </w:r>
          </w:p>
        </w:tc>
      </w:tr>
      <w:tr w:rsidR="00AB2054" w:rsidRPr="007A00AA" w14:paraId="3F7A8914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1F2CE4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AE144A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147F7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6B7B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6A29F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D797E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6EB703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278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831" w:type="dxa"/>
            <w:vAlign w:val="center"/>
          </w:tcPr>
          <w:p w14:paraId="213C5B5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31" w:type="dxa"/>
            <w:vAlign w:val="center"/>
          </w:tcPr>
          <w:p w14:paraId="2388503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048</w:t>
            </w:r>
          </w:p>
        </w:tc>
      </w:tr>
      <w:tr w:rsidR="00AB2054" w:rsidRPr="007A00AA" w14:paraId="5E933FF1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AE98D1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CD6C0D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B0B9E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D84C1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EC46F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6BD43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BA05D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283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831" w:type="dxa"/>
            <w:vAlign w:val="center"/>
          </w:tcPr>
          <w:p w14:paraId="387E251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831" w:type="dxa"/>
            <w:vAlign w:val="center"/>
          </w:tcPr>
          <w:p w14:paraId="5A61374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048</w:t>
            </w:r>
          </w:p>
        </w:tc>
      </w:tr>
      <w:tr w:rsidR="00AB2054" w:rsidRPr="007A00AA" w14:paraId="6EF16B1E" w14:textId="77777777" w:rsidTr="006B67CA">
        <w:trPr>
          <w:trHeight w:val="490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208D88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867233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BF821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EFCA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37CE1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EB0AE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10ED82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286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831" w:type="dxa"/>
            <w:vAlign w:val="center"/>
          </w:tcPr>
          <w:p w14:paraId="3187108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831" w:type="dxa"/>
            <w:vAlign w:val="center"/>
          </w:tcPr>
          <w:p w14:paraId="25920C5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047</w:t>
            </w:r>
          </w:p>
        </w:tc>
      </w:tr>
      <w:tr w:rsidR="00AB2054" w:rsidRPr="007A00AA" w14:paraId="0CCE6E8B" w14:textId="77777777" w:rsidTr="006B67CA">
        <w:trPr>
          <w:trHeight w:val="490"/>
          <w:jc w:val="center"/>
        </w:trPr>
        <w:tc>
          <w:tcPr>
            <w:tcW w:w="1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754D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EDD2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5FBB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6E60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2D9F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04FF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D886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289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7EBF135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0355C76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068</w:t>
            </w:r>
          </w:p>
        </w:tc>
      </w:tr>
    </w:tbl>
    <w:p w14:paraId="6673749B" w14:textId="77777777" w:rsidR="00AB2054" w:rsidRDefault="00AB2054" w:rsidP="00AB205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64D3B4B" w14:textId="77777777" w:rsidR="00AB2054" w:rsidRPr="000C4153" w:rsidRDefault="00AB2054" w:rsidP="00AB2054">
      <w:pPr>
        <w:spacing w:after="0" w:line="480" w:lineRule="auto"/>
        <w:jc w:val="center"/>
        <w:rPr>
          <w:i/>
          <w:noProof/>
        </w:rPr>
      </w:pPr>
      <w:r>
        <w:rPr>
          <w:b/>
        </w:rPr>
        <w:lastRenderedPageBreak/>
        <w:t>TABLE S1</w:t>
      </w:r>
      <w:r w:rsidRPr="000C4153">
        <w:t xml:space="preserve"> </w:t>
      </w:r>
      <w:r w:rsidRPr="000C4153">
        <w:rPr>
          <w:rStyle w:val="rynqvb"/>
        </w:rPr>
        <w:t>Continuation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301"/>
        <w:gridCol w:w="845"/>
        <w:gridCol w:w="1020"/>
        <w:gridCol w:w="1032"/>
        <w:gridCol w:w="1001"/>
        <w:gridCol w:w="930"/>
        <w:gridCol w:w="783"/>
        <w:gridCol w:w="709"/>
        <w:gridCol w:w="1089"/>
        <w:gridCol w:w="866"/>
      </w:tblGrid>
      <w:tr w:rsidR="00AB2054" w:rsidRPr="007A00AA" w14:paraId="01319405" w14:textId="77777777" w:rsidTr="006B67CA">
        <w:trPr>
          <w:jc w:val="center"/>
        </w:trPr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E8960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noProof/>
                <w:sz w:val="20"/>
                <w:szCs w:val="20"/>
              </w:rPr>
            </w:pPr>
            <w:r w:rsidRPr="007A00AA">
              <w:rPr>
                <w:b/>
                <w:sz w:val="20"/>
                <w:szCs w:val="20"/>
              </w:rPr>
              <w:t>Investigated compounds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D1101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ECC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642CD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DBI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C55F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SAtot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591FF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SAacc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EBE39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Uc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C481B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Ui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B0869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7A00AA">
              <w:rPr>
                <w:b/>
                <w:noProof/>
                <w:sz w:val="20"/>
                <w:szCs w:val="20"/>
              </w:rPr>
              <w:t>Pol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76103" w14:textId="77777777" w:rsidR="00AB2054" w:rsidRPr="00972D05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972D05">
              <w:rPr>
                <w:b/>
                <w:noProof/>
                <w:sz w:val="20"/>
                <w:szCs w:val="20"/>
              </w:rPr>
              <w:t>IAC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17EFE" w14:textId="77777777" w:rsidR="00AB2054" w:rsidRPr="00972D05" w:rsidRDefault="00AB2054" w:rsidP="006B67CA">
            <w:pPr>
              <w:spacing w:after="0" w:line="480" w:lineRule="auto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972D05">
              <w:rPr>
                <w:b/>
                <w:noProof/>
                <w:sz w:val="20"/>
                <w:szCs w:val="20"/>
              </w:rPr>
              <w:t>ISIZ</w:t>
            </w:r>
          </w:p>
        </w:tc>
      </w:tr>
      <w:tr w:rsidR="00AB2054" w:rsidRPr="007A00AA" w14:paraId="3EBB01CD" w14:textId="77777777" w:rsidTr="006B67CA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082AB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I.1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5B1FA5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D9E39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14:paraId="2DFD123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B09335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0C402D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06FC13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015D4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center"/>
          </w:tcPr>
          <w:p w14:paraId="68659C01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1D1EB964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974</w:t>
            </w:r>
          </w:p>
        </w:tc>
      </w:tr>
      <w:tr w:rsidR="00AB2054" w:rsidRPr="007A00AA" w14:paraId="6562ABE8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2740F27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1A25C4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CBBE21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5EDD90A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5043FF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17085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1A836E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4EACA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9" w:type="dxa"/>
            <w:vAlign w:val="center"/>
          </w:tcPr>
          <w:p w14:paraId="2E419A98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866" w:type="dxa"/>
            <w:vAlign w:val="center"/>
          </w:tcPr>
          <w:p w14:paraId="25D48798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AB2054" w:rsidRPr="007A00AA" w14:paraId="1FBB25C7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569CD6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F8E3D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4AAF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7D3B213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075BD1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E3856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68191C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2D64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9" w:type="dxa"/>
            <w:vAlign w:val="center"/>
          </w:tcPr>
          <w:p w14:paraId="44A2A720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866" w:type="dxa"/>
            <w:vAlign w:val="center"/>
          </w:tcPr>
          <w:p w14:paraId="2EF247D9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421</w:t>
            </w:r>
          </w:p>
        </w:tc>
      </w:tr>
      <w:tr w:rsidR="00AB2054" w:rsidRPr="007A00AA" w14:paraId="723C3014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69A503E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92BE9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A7216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28B9C8E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A5E421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1AD20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8F78C9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94B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9" w:type="dxa"/>
            <w:vAlign w:val="center"/>
          </w:tcPr>
          <w:p w14:paraId="4A44AED4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866" w:type="dxa"/>
            <w:vAlign w:val="center"/>
          </w:tcPr>
          <w:p w14:paraId="47F3E244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974</w:t>
            </w:r>
          </w:p>
        </w:tc>
      </w:tr>
      <w:tr w:rsidR="00AB2054" w:rsidRPr="007A00AA" w14:paraId="56BCB8C3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0A0D664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F18902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5FC98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71C3A00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8DE1D4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16219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14180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B24A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9" w:type="dxa"/>
            <w:vAlign w:val="center"/>
          </w:tcPr>
          <w:p w14:paraId="18E9FF99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866" w:type="dxa"/>
            <w:vAlign w:val="center"/>
          </w:tcPr>
          <w:p w14:paraId="63FF5DC2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172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974</w:t>
            </w:r>
          </w:p>
        </w:tc>
      </w:tr>
      <w:tr w:rsidR="00AB2054" w:rsidRPr="007A00AA" w14:paraId="6DEEF762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2108F027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F1BD7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FD778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78DE9FF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FAB126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102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0EEE83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84E7EA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DF19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9" w:type="dxa"/>
            <w:vAlign w:val="center"/>
          </w:tcPr>
          <w:p w14:paraId="6D09D950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866" w:type="dxa"/>
            <w:vAlign w:val="center"/>
          </w:tcPr>
          <w:p w14:paraId="2DE2B964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179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525</w:t>
            </w:r>
          </w:p>
        </w:tc>
      </w:tr>
      <w:tr w:rsidR="00AB2054" w:rsidRPr="007A00AA" w14:paraId="1948AEC3" w14:textId="77777777" w:rsidTr="006B67CA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956470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I.7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ADDA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5615A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1789742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A80E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70956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08F0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C982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5405CD02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7D96B272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186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117</w:t>
            </w:r>
          </w:p>
        </w:tc>
      </w:tr>
      <w:tr w:rsidR="00AB2054" w:rsidRPr="007A00AA" w14:paraId="4A91DB55" w14:textId="77777777" w:rsidTr="006B67CA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651F52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II.1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6F5446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00BFD8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14:paraId="4FCCA712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324310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43C1BD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C2C20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E5B7D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center"/>
          </w:tcPr>
          <w:p w14:paraId="61CB9D62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5B619B5B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AB2054" w:rsidRPr="007A00AA" w14:paraId="2027ECF4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58982D96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19A7E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4C70D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7F929D7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6B077A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EB718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56F076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CFA6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vAlign w:val="center"/>
          </w:tcPr>
          <w:p w14:paraId="689FFDEA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866" w:type="dxa"/>
            <w:vAlign w:val="center"/>
          </w:tcPr>
          <w:p w14:paraId="5CDCDD70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AB2054" w:rsidRPr="007A00AA" w14:paraId="0F523BE5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36BA0942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A0200C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9E5411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4AFEE4E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FA11C3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C3FB5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38EFE0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3DA7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9" w:type="dxa"/>
            <w:vAlign w:val="center"/>
          </w:tcPr>
          <w:p w14:paraId="11D1AAA1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866" w:type="dxa"/>
            <w:vAlign w:val="center"/>
          </w:tcPr>
          <w:p w14:paraId="338BA553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660</w:t>
            </w:r>
          </w:p>
        </w:tc>
      </w:tr>
      <w:tr w:rsidR="00AB2054" w:rsidRPr="007A00AA" w14:paraId="46ADFB63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60D07264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7C15AF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CC94F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367CC27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B3E3D0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DB82CE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D9F816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3D39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vAlign w:val="center"/>
          </w:tcPr>
          <w:p w14:paraId="6E49F24B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866" w:type="dxa"/>
            <w:vAlign w:val="center"/>
          </w:tcPr>
          <w:p w14:paraId="25E1134B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AB2054" w:rsidRPr="007A00AA" w14:paraId="20BE5F1C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B91E853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78A661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7B1AB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44BD4F6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D9AEEB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C5B2D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A6A7DF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FCF8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vAlign w:val="center"/>
          </w:tcPr>
          <w:p w14:paraId="5679B44D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866" w:type="dxa"/>
            <w:vAlign w:val="center"/>
          </w:tcPr>
          <w:p w14:paraId="1606DFA4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AB2054" w:rsidRPr="007A00AA" w14:paraId="76CA3386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4253886B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9A5432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0DA6D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4AC6CCD1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AC3CA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102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5A08F0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B9B61F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09646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9" w:type="dxa"/>
            <w:vAlign w:val="center"/>
          </w:tcPr>
          <w:p w14:paraId="5A5E3F1A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866" w:type="dxa"/>
            <w:vAlign w:val="center"/>
          </w:tcPr>
          <w:p w14:paraId="6CA7A74D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421</w:t>
            </w:r>
          </w:p>
        </w:tc>
      </w:tr>
      <w:tr w:rsidR="00AB2054" w:rsidRPr="007A00AA" w14:paraId="40A2B25B" w14:textId="77777777" w:rsidTr="006B67CA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2793F1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II.7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634C8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CD2C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4AAF0B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5A34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66608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9193DA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1DB4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3CA503E9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2193DD6F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206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131</w:t>
            </w:r>
          </w:p>
        </w:tc>
      </w:tr>
      <w:tr w:rsidR="00AB2054" w:rsidRPr="007A00AA" w14:paraId="75352FCF" w14:textId="77777777" w:rsidTr="006B67CA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A12E6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III.1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7D8A4C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2F4288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14:paraId="0D18025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1FBB5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640E14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7D0057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82D2CF" w14:textId="77777777" w:rsidR="00AB2054" w:rsidRPr="007A00AA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center"/>
          </w:tcPr>
          <w:p w14:paraId="5DDE3ACB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14:paraId="318277A8" w14:textId="77777777" w:rsidR="00AB2054" w:rsidRPr="00972D05" w:rsidRDefault="00AB2054" w:rsidP="006B67CA">
            <w:pPr>
              <w:spacing w:before="120"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AB2054" w:rsidRPr="007A00AA" w14:paraId="64758B14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47818DB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5E386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A61BF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028B78B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398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BA3083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87E992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BC6F52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73CE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9" w:type="dxa"/>
            <w:vAlign w:val="center"/>
          </w:tcPr>
          <w:p w14:paraId="32A8F138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866" w:type="dxa"/>
            <w:vAlign w:val="center"/>
          </w:tcPr>
          <w:p w14:paraId="163AAFC3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329</w:t>
            </w:r>
          </w:p>
        </w:tc>
      </w:tr>
      <w:tr w:rsidR="00AB2054" w:rsidRPr="007A00AA" w14:paraId="25284C05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0C6563CC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8B2414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9803004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25BEEBC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867574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8D1F6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3FAAA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E1CA0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9" w:type="dxa"/>
            <w:vAlign w:val="center"/>
          </w:tcPr>
          <w:p w14:paraId="7B1CFDDD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866" w:type="dxa"/>
            <w:vAlign w:val="center"/>
          </w:tcPr>
          <w:p w14:paraId="2243FC07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215</w:t>
            </w:r>
          </w:p>
        </w:tc>
      </w:tr>
      <w:tr w:rsidR="00AB2054" w:rsidRPr="007A00AA" w14:paraId="2BC09F3B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5F92D7E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52EDC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799FB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27F061C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393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BE401B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522649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37A5EB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01BC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9" w:type="dxa"/>
            <w:vAlign w:val="center"/>
          </w:tcPr>
          <w:p w14:paraId="2B86427D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66" w:type="dxa"/>
            <w:vAlign w:val="center"/>
          </w:tcPr>
          <w:p w14:paraId="58B17ACB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AB2054" w:rsidRPr="007A00AA" w14:paraId="39C0248C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7A959FA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6ED807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67563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32" w:type="dxa"/>
            <w:vAlign w:val="center"/>
          </w:tcPr>
          <w:p w14:paraId="476339C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399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4AD1B6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01258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70936C3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68958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9" w:type="dxa"/>
            <w:vAlign w:val="center"/>
          </w:tcPr>
          <w:p w14:paraId="4F4FB8C7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66" w:type="dxa"/>
            <w:vAlign w:val="center"/>
          </w:tcPr>
          <w:p w14:paraId="407092E5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AB2054" w:rsidRPr="007A00AA" w14:paraId="5A08B3B5" w14:textId="77777777" w:rsidTr="006B67CA">
        <w:trPr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B46E208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5A1836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5F9825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32" w:type="dxa"/>
            <w:vAlign w:val="center"/>
          </w:tcPr>
          <w:p w14:paraId="4E5CBD0D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401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6CD6DF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102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01940C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19963F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9D62E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9" w:type="dxa"/>
            <w:vAlign w:val="center"/>
          </w:tcPr>
          <w:p w14:paraId="04E940FF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866" w:type="dxa"/>
            <w:vAlign w:val="center"/>
          </w:tcPr>
          <w:p w14:paraId="036F25C5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660</w:t>
            </w:r>
          </w:p>
        </w:tc>
      </w:tr>
      <w:tr w:rsidR="00AB2054" w:rsidRPr="007A00AA" w14:paraId="1347709C" w14:textId="77777777" w:rsidTr="006B67CA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E308FD" w14:textId="77777777" w:rsidR="00AB2054" w:rsidRPr="007A00AA" w:rsidRDefault="00AB2054" w:rsidP="006B67CA">
            <w:pPr>
              <w:spacing w:after="0" w:line="480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A00AA">
              <w:rPr>
                <w:b/>
                <w:color w:val="000000"/>
                <w:sz w:val="20"/>
                <w:szCs w:val="20"/>
              </w:rPr>
              <w:t>III.7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DC8A6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B68FF9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43BE1547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409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432C1E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122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00673F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85A88B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00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9F8902" w14:textId="77777777" w:rsidR="00AB2054" w:rsidRPr="007A00AA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A00A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0157C129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1E99F48C" w14:textId="77777777" w:rsidR="00AB2054" w:rsidRPr="00972D05" w:rsidRDefault="00AB2054" w:rsidP="006B67CA">
            <w:pPr>
              <w:spacing w:after="0" w:line="48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72D05">
              <w:rPr>
                <w:color w:val="000000"/>
                <w:sz w:val="20"/>
                <w:szCs w:val="20"/>
              </w:rPr>
              <w:t>226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72D05">
              <w:rPr>
                <w:color w:val="000000"/>
                <w:sz w:val="20"/>
                <w:szCs w:val="20"/>
              </w:rPr>
              <w:t>477</w:t>
            </w:r>
          </w:p>
        </w:tc>
      </w:tr>
    </w:tbl>
    <w:p w14:paraId="36B7D62B" w14:textId="77777777" w:rsidR="00AB2054" w:rsidRDefault="00AB2054" w:rsidP="00AB205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5A00860" w14:textId="77777777" w:rsidR="00AB2054" w:rsidRDefault="00AB2054" w:rsidP="00AB2054">
      <w:pPr>
        <w:rPr>
          <w:color w:val="000000" w:themeColor="text1"/>
        </w:rPr>
      </w:pPr>
      <w:r w:rsidRPr="00F836E6">
        <w:rPr>
          <w:kern w:val="0"/>
        </w:rPr>
        <w:lastRenderedPageBreak/>
        <w:t xml:space="preserve">Graphs of influence of the size of the cycloalkyl group and the substituent R on the values of </w:t>
      </w:r>
      <w:r w:rsidRPr="00B43AD6">
        <w:rPr>
          <w:i/>
          <w:kern w:val="0"/>
        </w:rPr>
        <w:t>R</w:t>
      </w:r>
      <w:r w:rsidRPr="00045288">
        <w:rPr>
          <w:kern w:val="0"/>
          <w:vertAlign w:val="subscript"/>
        </w:rPr>
        <w:t>M</w:t>
      </w:r>
      <w:r w:rsidRPr="00045288">
        <w:rPr>
          <w:kern w:val="0"/>
          <w:vertAlign w:val="superscript"/>
        </w:rPr>
        <w:t>0</w:t>
      </w:r>
    </w:p>
    <w:p w14:paraId="276E1774" w14:textId="77777777" w:rsidR="00AB2054" w:rsidRDefault="00AB2054" w:rsidP="00AB2054">
      <w:pPr>
        <w:rPr>
          <w:color w:val="000000" w:themeColor="text1"/>
        </w:rPr>
      </w:pPr>
    </w:p>
    <w:p w14:paraId="4586890B" w14:textId="77777777" w:rsidR="00AB2054" w:rsidRDefault="00AB2054" w:rsidP="00AB205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5D789E2" wp14:editId="18D184D0">
            <wp:extent cx="3378373" cy="2161309"/>
            <wp:effectExtent l="19050" t="0" r="12527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54444E9" w14:textId="77777777" w:rsidR="00AB2054" w:rsidRPr="00045288" w:rsidRDefault="00AB2054" w:rsidP="00AB2054">
      <w:pPr>
        <w:spacing w:after="240" w:line="360" w:lineRule="auto"/>
        <w:jc w:val="both"/>
        <w:rPr>
          <w:i/>
          <w:kern w:val="0"/>
          <w:sz w:val="22"/>
          <w:szCs w:val="22"/>
        </w:rPr>
      </w:pPr>
      <w:r>
        <w:rPr>
          <w:b/>
          <w:szCs w:val="20"/>
        </w:rPr>
        <w:t>FIGURE S1</w:t>
      </w:r>
      <w:r w:rsidRPr="00045288">
        <w:rPr>
          <w:b/>
          <w:szCs w:val="20"/>
        </w:rPr>
        <w:t xml:space="preserve"> </w:t>
      </w:r>
      <w:r w:rsidRPr="00045288">
        <w:rPr>
          <w:kern w:val="0"/>
          <w:sz w:val="22"/>
          <w:szCs w:val="22"/>
        </w:rPr>
        <w:t xml:space="preserve">The impact of the size of cycloalkyl group and the substituent R on </w:t>
      </w:r>
      <w:r w:rsidRPr="00B43AD6">
        <w:rPr>
          <w:i/>
          <w:kern w:val="0"/>
          <w:sz w:val="22"/>
          <w:szCs w:val="22"/>
        </w:rPr>
        <w:t>R</w:t>
      </w:r>
      <w:r w:rsidRPr="00045288">
        <w:rPr>
          <w:kern w:val="0"/>
          <w:sz w:val="22"/>
          <w:szCs w:val="22"/>
          <w:vertAlign w:val="subscript"/>
        </w:rPr>
        <w:t>M</w:t>
      </w:r>
      <w:r w:rsidRPr="00045288">
        <w:rPr>
          <w:kern w:val="0"/>
          <w:sz w:val="22"/>
          <w:szCs w:val="22"/>
          <w:vertAlign w:val="superscript"/>
        </w:rPr>
        <w:t>0</w:t>
      </w:r>
      <w:r>
        <w:rPr>
          <w:kern w:val="0"/>
          <w:sz w:val="22"/>
          <w:szCs w:val="22"/>
        </w:rPr>
        <w:t xml:space="preserve"> values in mobile phase </w:t>
      </w:r>
      <w:r w:rsidRPr="00F836E6">
        <w:rPr>
          <w:i/>
          <w:kern w:val="0"/>
          <w:sz w:val="22"/>
          <w:szCs w:val="22"/>
        </w:rPr>
        <w:t>n</w:t>
      </w:r>
      <w:r>
        <w:rPr>
          <w:kern w:val="0"/>
          <w:sz w:val="22"/>
          <w:szCs w:val="22"/>
        </w:rPr>
        <w:t>-propanol</w:t>
      </w:r>
      <w:r w:rsidRPr="00045288">
        <w:rPr>
          <w:kern w:val="0"/>
          <w:sz w:val="22"/>
          <w:szCs w:val="22"/>
        </w:rPr>
        <w:t>-</w:t>
      </w:r>
      <w:proofErr w:type="gramStart"/>
      <w:r w:rsidRPr="00045288">
        <w:rPr>
          <w:kern w:val="0"/>
          <w:sz w:val="22"/>
          <w:szCs w:val="22"/>
        </w:rPr>
        <w:t>water</w:t>
      </w:r>
      <w:proofErr w:type="gramEnd"/>
    </w:p>
    <w:p w14:paraId="37147749" w14:textId="77777777" w:rsidR="00AB2054" w:rsidRDefault="00AB2054" w:rsidP="00AB2054">
      <w:pPr>
        <w:rPr>
          <w:color w:val="000000" w:themeColor="text1"/>
        </w:rPr>
      </w:pPr>
    </w:p>
    <w:p w14:paraId="273100CA" w14:textId="77777777" w:rsidR="00AB2054" w:rsidRDefault="00AB2054" w:rsidP="00AB205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8E0CDA5" wp14:editId="233E019E">
            <wp:extent cx="3379643" cy="2185060"/>
            <wp:effectExtent l="19050" t="0" r="11257" b="569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DF813FC" w14:textId="77777777" w:rsidR="00AB2054" w:rsidRPr="00045288" w:rsidRDefault="00AB2054" w:rsidP="00AB2054">
      <w:pPr>
        <w:spacing w:after="240" w:line="360" w:lineRule="auto"/>
        <w:jc w:val="both"/>
        <w:rPr>
          <w:i/>
          <w:kern w:val="0"/>
          <w:sz w:val="22"/>
          <w:szCs w:val="22"/>
        </w:rPr>
      </w:pPr>
      <w:r>
        <w:rPr>
          <w:b/>
          <w:szCs w:val="20"/>
        </w:rPr>
        <w:t>FIGURE S2</w:t>
      </w:r>
      <w:r w:rsidRPr="00045288">
        <w:rPr>
          <w:b/>
          <w:szCs w:val="20"/>
        </w:rPr>
        <w:t xml:space="preserve"> </w:t>
      </w:r>
      <w:r w:rsidRPr="00045288">
        <w:rPr>
          <w:kern w:val="0"/>
          <w:sz w:val="22"/>
          <w:szCs w:val="22"/>
        </w:rPr>
        <w:t xml:space="preserve">The impact of the size of cycloalkyl group and the substituent R on </w:t>
      </w:r>
      <w:r w:rsidRPr="00B43AD6">
        <w:rPr>
          <w:i/>
          <w:kern w:val="0"/>
          <w:sz w:val="22"/>
          <w:szCs w:val="22"/>
        </w:rPr>
        <w:t>R</w:t>
      </w:r>
      <w:r w:rsidRPr="00045288">
        <w:rPr>
          <w:kern w:val="0"/>
          <w:sz w:val="22"/>
          <w:szCs w:val="22"/>
          <w:vertAlign w:val="subscript"/>
        </w:rPr>
        <w:t>M</w:t>
      </w:r>
      <w:r w:rsidRPr="00045288">
        <w:rPr>
          <w:kern w:val="0"/>
          <w:sz w:val="22"/>
          <w:szCs w:val="22"/>
          <w:vertAlign w:val="superscript"/>
        </w:rPr>
        <w:t>0</w:t>
      </w:r>
      <w:r>
        <w:rPr>
          <w:kern w:val="0"/>
          <w:sz w:val="22"/>
          <w:szCs w:val="22"/>
        </w:rPr>
        <w:t xml:space="preserve"> values in mobile phase </w:t>
      </w:r>
      <w:proofErr w:type="spellStart"/>
      <w:r>
        <w:rPr>
          <w:i/>
          <w:kern w:val="0"/>
          <w:sz w:val="22"/>
          <w:szCs w:val="22"/>
        </w:rPr>
        <w:t>i</w:t>
      </w:r>
      <w:proofErr w:type="spellEnd"/>
      <w:r>
        <w:rPr>
          <w:kern w:val="0"/>
          <w:sz w:val="22"/>
          <w:szCs w:val="22"/>
        </w:rPr>
        <w:t>-propanol</w:t>
      </w:r>
      <w:r w:rsidRPr="00045288">
        <w:rPr>
          <w:kern w:val="0"/>
          <w:sz w:val="22"/>
          <w:szCs w:val="22"/>
        </w:rPr>
        <w:t>-</w:t>
      </w:r>
      <w:proofErr w:type="gramStart"/>
      <w:r w:rsidRPr="00045288">
        <w:rPr>
          <w:kern w:val="0"/>
          <w:sz w:val="22"/>
          <w:szCs w:val="22"/>
        </w:rPr>
        <w:t>water</w:t>
      </w:r>
      <w:proofErr w:type="gramEnd"/>
    </w:p>
    <w:p w14:paraId="512372C7" w14:textId="77777777" w:rsidR="00AB2054" w:rsidRDefault="00AB2054" w:rsidP="00AB2054">
      <w:pPr>
        <w:rPr>
          <w:color w:val="000000" w:themeColor="text1"/>
        </w:rPr>
      </w:pPr>
    </w:p>
    <w:p w14:paraId="57F71A07" w14:textId="77777777" w:rsidR="00AB2054" w:rsidRDefault="00AB2054" w:rsidP="00AB2054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1CD0D99A" wp14:editId="13389C33">
            <wp:extent cx="3377103" cy="2161309"/>
            <wp:effectExtent l="19050" t="0" r="13797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AE614D" w14:textId="77777777" w:rsidR="00AB2054" w:rsidRPr="00F836E6" w:rsidRDefault="00AB2054" w:rsidP="00AB2054">
      <w:pPr>
        <w:spacing w:after="240" w:line="360" w:lineRule="auto"/>
        <w:jc w:val="both"/>
        <w:rPr>
          <w:i/>
          <w:kern w:val="0"/>
          <w:sz w:val="22"/>
          <w:szCs w:val="22"/>
        </w:rPr>
      </w:pPr>
      <w:r>
        <w:rPr>
          <w:b/>
          <w:szCs w:val="20"/>
        </w:rPr>
        <w:t>FIGURE S3</w:t>
      </w:r>
      <w:r w:rsidRPr="00045288">
        <w:rPr>
          <w:b/>
          <w:szCs w:val="20"/>
        </w:rPr>
        <w:t xml:space="preserve"> </w:t>
      </w:r>
      <w:r w:rsidRPr="00045288">
        <w:rPr>
          <w:kern w:val="0"/>
          <w:sz w:val="22"/>
          <w:szCs w:val="22"/>
        </w:rPr>
        <w:t xml:space="preserve">The impact of the size of cycloalkyl group and the substituent R on </w:t>
      </w:r>
      <w:r w:rsidRPr="00B43AD6">
        <w:rPr>
          <w:i/>
          <w:kern w:val="0"/>
          <w:sz w:val="22"/>
          <w:szCs w:val="22"/>
        </w:rPr>
        <w:t>R</w:t>
      </w:r>
      <w:r w:rsidRPr="00045288">
        <w:rPr>
          <w:kern w:val="0"/>
          <w:sz w:val="22"/>
          <w:szCs w:val="22"/>
          <w:vertAlign w:val="subscript"/>
        </w:rPr>
        <w:t>M</w:t>
      </w:r>
      <w:r w:rsidRPr="00045288">
        <w:rPr>
          <w:kern w:val="0"/>
          <w:sz w:val="22"/>
          <w:szCs w:val="22"/>
          <w:vertAlign w:val="superscript"/>
        </w:rPr>
        <w:t>0</w:t>
      </w:r>
      <w:r>
        <w:rPr>
          <w:kern w:val="0"/>
          <w:sz w:val="22"/>
          <w:szCs w:val="22"/>
        </w:rPr>
        <w:t xml:space="preserve"> values in mobile phase </w:t>
      </w:r>
      <w:r>
        <w:rPr>
          <w:i/>
          <w:kern w:val="0"/>
          <w:sz w:val="22"/>
          <w:szCs w:val="22"/>
        </w:rPr>
        <w:t>t</w:t>
      </w:r>
      <w:r>
        <w:rPr>
          <w:kern w:val="0"/>
          <w:sz w:val="22"/>
          <w:szCs w:val="22"/>
        </w:rPr>
        <w:t>-butanol</w:t>
      </w:r>
      <w:r w:rsidRPr="00045288">
        <w:rPr>
          <w:kern w:val="0"/>
          <w:sz w:val="22"/>
          <w:szCs w:val="22"/>
        </w:rPr>
        <w:t>-</w:t>
      </w:r>
      <w:proofErr w:type="gramStart"/>
      <w:r w:rsidRPr="00045288">
        <w:rPr>
          <w:kern w:val="0"/>
          <w:sz w:val="22"/>
          <w:szCs w:val="22"/>
        </w:rPr>
        <w:t>water</w:t>
      </w:r>
      <w:proofErr w:type="gramEnd"/>
    </w:p>
    <w:p w14:paraId="53D02044" w14:textId="77777777" w:rsidR="00874318" w:rsidRDefault="00874318"/>
    <w:sectPr w:rsidR="00874318" w:rsidSect="00ED29C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2D"/>
    <w:multiLevelType w:val="hybridMultilevel"/>
    <w:tmpl w:val="C85A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0871"/>
    <w:multiLevelType w:val="hybridMultilevel"/>
    <w:tmpl w:val="0D3E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25C"/>
    <w:multiLevelType w:val="hybridMultilevel"/>
    <w:tmpl w:val="6D6E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C766E"/>
    <w:multiLevelType w:val="multilevel"/>
    <w:tmpl w:val="7A8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00A3D"/>
    <w:multiLevelType w:val="multilevel"/>
    <w:tmpl w:val="000E9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8E57D6"/>
    <w:multiLevelType w:val="hybridMultilevel"/>
    <w:tmpl w:val="07B4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97B9B"/>
    <w:multiLevelType w:val="hybridMultilevel"/>
    <w:tmpl w:val="682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9508F"/>
    <w:multiLevelType w:val="hybridMultilevel"/>
    <w:tmpl w:val="A970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1247"/>
    <w:multiLevelType w:val="hybridMultilevel"/>
    <w:tmpl w:val="BF98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284D"/>
    <w:multiLevelType w:val="hybridMultilevel"/>
    <w:tmpl w:val="9398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55131"/>
    <w:multiLevelType w:val="multilevel"/>
    <w:tmpl w:val="0EF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46E69"/>
    <w:multiLevelType w:val="hybridMultilevel"/>
    <w:tmpl w:val="1A9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493"/>
    <w:multiLevelType w:val="hybridMultilevel"/>
    <w:tmpl w:val="96E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52DE1"/>
    <w:multiLevelType w:val="hybridMultilevel"/>
    <w:tmpl w:val="A1D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F2979"/>
    <w:multiLevelType w:val="hybridMultilevel"/>
    <w:tmpl w:val="982E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D7F"/>
    <w:multiLevelType w:val="hybridMultilevel"/>
    <w:tmpl w:val="FC5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67EDF"/>
    <w:multiLevelType w:val="hybridMultilevel"/>
    <w:tmpl w:val="FA94A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B5539"/>
    <w:multiLevelType w:val="hybridMultilevel"/>
    <w:tmpl w:val="5B68320A"/>
    <w:lvl w:ilvl="0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A67AA"/>
    <w:multiLevelType w:val="hybridMultilevel"/>
    <w:tmpl w:val="86FA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45C"/>
    <w:multiLevelType w:val="hybridMultilevel"/>
    <w:tmpl w:val="2E18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77B3"/>
    <w:multiLevelType w:val="hybridMultilevel"/>
    <w:tmpl w:val="CB06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91079"/>
    <w:multiLevelType w:val="multilevel"/>
    <w:tmpl w:val="FFBE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71B4F"/>
    <w:multiLevelType w:val="hybridMultilevel"/>
    <w:tmpl w:val="4DB0AC7A"/>
    <w:lvl w:ilvl="0" w:tplc="B9B6FD12">
      <w:start w:val="1"/>
      <w:numFmt w:val="decimal"/>
      <w:lvlText w:val="%1."/>
      <w:lvlJc w:val="left"/>
      <w:pPr>
        <w:ind w:left="51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16440">
    <w:abstractNumId w:val="15"/>
  </w:num>
  <w:num w:numId="2" w16cid:durableId="1067069625">
    <w:abstractNumId w:val="17"/>
  </w:num>
  <w:num w:numId="3" w16cid:durableId="874735264">
    <w:abstractNumId w:val="6"/>
  </w:num>
  <w:num w:numId="4" w16cid:durableId="1616521202">
    <w:abstractNumId w:val="5"/>
  </w:num>
  <w:num w:numId="5" w16cid:durableId="1274089207">
    <w:abstractNumId w:val="2"/>
  </w:num>
  <w:num w:numId="6" w16cid:durableId="764231968">
    <w:abstractNumId w:val="1"/>
  </w:num>
  <w:num w:numId="7" w16cid:durableId="1858736389">
    <w:abstractNumId w:val="20"/>
  </w:num>
  <w:num w:numId="8" w16cid:durableId="468212780">
    <w:abstractNumId w:val="7"/>
  </w:num>
  <w:num w:numId="9" w16cid:durableId="1861818574">
    <w:abstractNumId w:val="14"/>
  </w:num>
  <w:num w:numId="10" w16cid:durableId="33775598">
    <w:abstractNumId w:val="13"/>
  </w:num>
  <w:num w:numId="11" w16cid:durableId="830684783">
    <w:abstractNumId w:val="9"/>
  </w:num>
  <w:num w:numId="12" w16cid:durableId="828905908">
    <w:abstractNumId w:val="22"/>
  </w:num>
  <w:num w:numId="13" w16cid:durableId="1256283176">
    <w:abstractNumId w:val="11"/>
  </w:num>
  <w:num w:numId="14" w16cid:durableId="1083382203">
    <w:abstractNumId w:val="16"/>
  </w:num>
  <w:num w:numId="15" w16cid:durableId="1875850924">
    <w:abstractNumId w:val="18"/>
  </w:num>
  <w:num w:numId="16" w16cid:durableId="1692030375">
    <w:abstractNumId w:val="19"/>
  </w:num>
  <w:num w:numId="17" w16cid:durableId="1256942717">
    <w:abstractNumId w:val="12"/>
  </w:num>
  <w:num w:numId="18" w16cid:durableId="1382098971">
    <w:abstractNumId w:val="0"/>
  </w:num>
  <w:num w:numId="19" w16cid:durableId="152646097">
    <w:abstractNumId w:val="8"/>
  </w:num>
  <w:num w:numId="20" w16cid:durableId="1692797173">
    <w:abstractNumId w:val="21"/>
  </w:num>
  <w:num w:numId="21" w16cid:durableId="1493642843">
    <w:abstractNumId w:val="10"/>
  </w:num>
  <w:num w:numId="22" w16cid:durableId="329411802">
    <w:abstractNumId w:val="3"/>
  </w:num>
  <w:num w:numId="23" w16cid:durableId="1218709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54"/>
    <w:rsid w:val="003359F8"/>
    <w:rsid w:val="004531FA"/>
    <w:rsid w:val="004B6C6C"/>
    <w:rsid w:val="00666DE0"/>
    <w:rsid w:val="00874318"/>
    <w:rsid w:val="009714E0"/>
    <w:rsid w:val="00AA360E"/>
    <w:rsid w:val="00AB2054"/>
    <w:rsid w:val="00E57962"/>
    <w:rsid w:val="00E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25BB"/>
  <w15:chartTrackingRefBased/>
  <w15:docId w15:val="{838FDACA-B42F-43BA-9558-BF073A5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54"/>
    <w:pPr>
      <w:spacing w:after="200" w:line="276" w:lineRule="auto"/>
    </w:pPr>
    <w:rPr>
      <w:rFonts w:ascii="Times New Roman" w:hAnsi="Times New Roman" w:cs="Times New Roman"/>
      <w:kern w:val="24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0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2054"/>
    <w:pPr>
      <w:spacing w:before="100" w:beforeAutospacing="1" w:after="100" w:afterAutospacing="1" w:line="240" w:lineRule="auto"/>
    </w:pPr>
    <w:rPr>
      <w:rFonts w:eastAsia="Times New Roman"/>
      <w:kern w:val="0"/>
    </w:rPr>
  </w:style>
  <w:style w:type="character" w:customStyle="1" w:styleId="rynqvb">
    <w:name w:val="rynqvb"/>
    <w:basedOn w:val="DefaultParagraphFont"/>
    <w:rsid w:val="00AB2054"/>
  </w:style>
  <w:style w:type="table" w:styleId="TableGrid">
    <w:name w:val="Table Grid"/>
    <w:basedOn w:val="TableNormal"/>
    <w:uiPriority w:val="59"/>
    <w:rsid w:val="00AB205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AB2054"/>
    <w:pPr>
      <w:spacing w:after="0" w:line="240" w:lineRule="auto"/>
    </w:pPr>
    <w:rPr>
      <w:rFonts w:ascii="Calibri" w:eastAsia="Times New Roman" w:hAnsi="Calibri" w:cs="Times New Roman"/>
      <w:i/>
      <w:color w:val="000000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B2054"/>
    <w:pPr>
      <w:spacing w:after="0" w:line="240" w:lineRule="auto"/>
    </w:pPr>
    <w:rPr>
      <w:rFonts w:ascii="Tahoma" w:eastAsia="Times New Roman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54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205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054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05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B2054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AB2054"/>
    <w:rPr>
      <w:color w:val="0000FF"/>
      <w:u w:val="single"/>
    </w:rPr>
  </w:style>
  <w:style w:type="character" w:customStyle="1" w:styleId="u-clearfix">
    <w:name w:val="u-clearfix"/>
    <w:basedOn w:val="DefaultParagraphFont"/>
    <w:rsid w:val="00AB2054"/>
  </w:style>
  <w:style w:type="character" w:customStyle="1" w:styleId="hlfld-title">
    <w:name w:val="hlfld-title"/>
    <w:basedOn w:val="DefaultParagraphFont"/>
    <w:rsid w:val="00AB2054"/>
  </w:style>
  <w:style w:type="character" w:customStyle="1" w:styleId="epub-sectionitem">
    <w:name w:val="epub-section__item"/>
    <w:basedOn w:val="DefaultParagraphFont"/>
    <w:rsid w:val="00AB2054"/>
  </w:style>
  <w:style w:type="character" w:customStyle="1" w:styleId="title-text">
    <w:name w:val="title-text"/>
    <w:basedOn w:val="DefaultParagraphFont"/>
    <w:rsid w:val="00AB2054"/>
  </w:style>
  <w:style w:type="character" w:customStyle="1" w:styleId="c-bibliographic-informationvalue">
    <w:name w:val="c-bibliographic-information__value"/>
    <w:basedOn w:val="DefaultParagraphFont"/>
    <w:rsid w:val="00AB2054"/>
  </w:style>
  <w:style w:type="paragraph" w:styleId="Caption">
    <w:name w:val="caption"/>
    <w:basedOn w:val="Normal"/>
    <w:next w:val="Normal"/>
    <w:uiPriority w:val="35"/>
    <w:unhideWhenUsed/>
    <w:qFormat/>
    <w:rsid w:val="00AB2054"/>
    <w:rPr>
      <w:rFonts w:ascii="Calibri" w:eastAsia="Times New Roman" w:hAnsi="Calibri"/>
      <w:b/>
      <w:bCs/>
      <w:kern w:val="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B2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54"/>
    <w:rPr>
      <w:rFonts w:ascii="Calibri" w:eastAsia="Times New Roman" w:hAnsi="Calibri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54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54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acopre">
    <w:name w:val="acopre"/>
    <w:basedOn w:val="DefaultParagraphFont"/>
    <w:rsid w:val="00AB2054"/>
  </w:style>
  <w:style w:type="character" w:styleId="Emphasis">
    <w:name w:val="Emphasis"/>
    <w:uiPriority w:val="20"/>
    <w:qFormat/>
    <w:rsid w:val="00AB2054"/>
    <w:rPr>
      <w:i/>
      <w:iCs/>
    </w:rPr>
  </w:style>
  <w:style w:type="paragraph" w:styleId="Revision">
    <w:name w:val="Revision"/>
    <w:hidden/>
    <w:uiPriority w:val="99"/>
    <w:semiHidden/>
    <w:rsid w:val="00AB2054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mixed-citation">
    <w:name w:val="mixed-citation"/>
    <w:basedOn w:val="DefaultParagraphFont"/>
    <w:rsid w:val="00AB2054"/>
  </w:style>
  <w:style w:type="character" w:customStyle="1" w:styleId="ref-title">
    <w:name w:val="ref-title"/>
    <w:basedOn w:val="DefaultParagraphFont"/>
    <w:rsid w:val="00AB2054"/>
  </w:style>
  <w:style w:type="character" w:customStyle="1" w:styleId="ref-journal">
    <w:name w:val="ref-journal"/>
    <w:basedOn w:val="DefaultParagraphFont"/>
    <w:rsid w:val="00AB2054"/>
  </w:style>
  <w:style w:type="character" w:customStyle="1" w:styleId="ref-vol">
    <w:name w:val="ref-vol"/>
    <w:basedOn w:val="DefaultParagraphFont"/>
    <w:rsid w:val="00AB2054"/>
  </w:style>
  <w:style w:type="numbering" w:customStyle="1" w:styleId="NoList1">
    <w:name w:val="No List1"/>
    <w:next w:val="NoList"/>
    <w:uiPriority w:val="99"/>
    <w:semiHidden/>
    <w:unhideWhenUsed/>
    <w:rsid w:val="00AB2054"/>
  </w:style>
  <w:style w:type="paragraph" w:customStyle="1" w:styleId="Default">
    <w:name w:val="Default"/>
    <w:rsid w:val="00AB20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nlmarticle-title">
    <w:name w:val="nlm_article-title"/>
    <w:rsid w:val="00AB2054"/>
  </w:style>
  <w:style w:type="character" w:customStyle="1" w:styleId="A1">
    <w:name w:val="A1"/>
    <w:uiPriority w:val="99"/>
    <w:rsid w:val="00AB2054"/>
    <w:rPr>
      <w:rFonts w:cs="Times"/>
      <w:color w:val="000000"/>
      <w:sz w:val="14"/>
      <w:szCs w:val="14"/>
    </w:rPr>
  </w:style>
  <w:style w:type="character" w:customStyle="1" w:styleId="text">
    <w:name w:val="text"/>
    <w:rsid w:val="00AB2054"/>
  </w:style>
  <w:style w:type="character" w:customStyle="1" w:styleId="citation-doi">
    <w:name w:val="citation-doi"/>
    <w:rsid w:val="00AB2054"/>
  </w:style>
  <w:style w:type="character" w:customStyle="1" w:styleId="author-ref">
    <w:name w:val="author-ref"/>
    <w:rsid w:val="00AB2054"/>
  </w:style>
  <w:style w:type="character" w:customStyle="1" w:styleId="markedcontent">
    <w:name w:val="markedcontent"/>
    <w:rsid w:val="00AB2054"/>
  </w:style>
  <w:style w:type="character" w:customStyle="1" w:styleId="st">
    <w:name w:val="st"/>
    <w:rsid w:val="00AB2054"/>
  </w:style>
  <w:style w:type="character" w:styleId="SubtleEmphasis">
    <w:name w:val="Subtle Emphasis"/>
    <w:uiPriority w:val="19"/>
    <w:qFormat/>
    <w:rsid w:val="00AB2054"/>
    <w:rPr>
      <w:i/>
      <w:iCs/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AB2054"/>
  </w:style>
  <w:style w:type="character" w:customStyle="1" w:styleId="article-headerdoi">
    <w:name w:val="article-header__doi"/>
    <w:basedOn w:val="DefaultParagraphFont"/>
    <w:rsid w:val="00AB2054"/>
  </w:style>
  <w:style w:type="character" w:customStyle="1" w:styleId="identifier">
    <w:name w:val="identifier"/>
    <w:basedOn w:val="DefaultParagraphFont"/>
    <w:rsid w:val="00AB2054"/>
  </w:style>
  <w:style w:type="character" w:customStyle="1" w:styleId="metadata--doi">
    <w:name w:val="metadata--doi"/>
    <w:basedOn w:val="DefaultParagraphFont"/>
    <w:rsid w:val="00AB2054"/>
  </w:style>
  <w:style w:type="character" w:customStyle="1" w:styleId="txt-11">
    <w:name w:val="txt-11"/>
    <w:basedOn w:val="DefaultParagraphFont"/>
    <w:rsid w:val="00AB2054"/>
  </w:style>
  <w:style w:type="character" w:customStyle="1" w:styleId="hlfld-contribauthor">
    <w:name w:val="hlfld-contribauthor"/>
    <w:basedOn w:val="DefaultParagraphFont"/>
    <w:rsid w:val="00AB2054"/>
  </w:style>
  <w:style w:type="character" w:customStyle="1" w:styleId="comma-separator">
    <w:name w:val="comma-separator"/>
    <w:basedOn w:val="DefaultParagraphFont"/>
    <w:rsid w:val="00AB2054"/>
  </w:style>
  <w:style w:type="character" w:customStyle="1" w:styleId="cit-title">
    <w:name w:val="cit-title"/>
    <w:basedOn w:val="DefaultParagraphFont"/>
    <w:rsid w:val="00AB2054"/>
  </w:style>
  <w:style w:type="character" w:customStyle="1" w:styleId="cit-year-info">
    <w:name w:val="cit-year-info"/>
    <w:basedOn w:val="DefaultParagraphFont"/>
    <w:rsid w:val="00AB2054"/>
  </w:style>
  <w:style w:type="character" w:customStyle="1" w:styleId="cit-volume">
    <w:name w:val="cit-volume"/>
    <w:basedOn w:val="DefaultParagraphFont"/>
    <w:rsid w:val="00AB2054"/>
  </w:style>
  <w:style w:type="character" w:customStyle="1" w:styleId="cit-issue">
    <w:name w:val="cit-issue"/>
    <w:basedOn w:val="DefaultParagraphFont"/>
    <w:rsid w:val="00AB2054"/>
  </w:style>
  <w:style w:type="character" w:customStyle="1" w:styleId="cit-pagerange">
    <w:name w:val="cit-pagerange"/>
    <w:basedOn w:val="DefaultParagraphFont"/>
    <w:rsid w:val="00AB2054"/>
  </w:style>
  <w:style w:type="paragraph" w:styleId="BodyText">
    <w:name w:val="Body Text"/>
    <w:basedOn w:val="Normal"/>
    <w:link w:val="BodyTextChar"/>
    <w:rsid w:val="00AB2054"/>
    <w:pPr>
      <w:spacing w:after="120" w:line="240" w:lineRule="auto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rsid w:val="00AB205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AB2054"/>
    <w:pPr>
      <w:spacing w:after="0" w:line="240" w:lineRule="auto"/>
    </w:pPr>
    <w:rPr>
      <w:rFonts w:eastAsia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205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rsid w:val="00AB2054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54"/>
    <w:pPr>
      <w:spacing w:before="480" w:after="0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2054"/>
    <w:rPr>
      <w:rFonts w:ascii="Calibri" w:eastAsia="Times New Roman" w:hAnsi="Calibri"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2054"/>
    <w:pPr>
      <w:spacing w:after="100"/>
      <w:ind w:left="220"/>
    </w:pPr>
    <w:rPr>
      <w:rFonts w:ascii="Calibri" w:eastAsia="MS Mincho" w:hAnsi="Calibri" w:cs="Arial"/>
      <w:kern w:val="0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2054"/>
    <w:pPr>
      <w:tabs>
        <w:tab w:val="right" w:leader="dot" w:pos="8672"/>
      </w:tabs>
      <w:spacing w:after="100"/>
      <w:ind w:left="446"/>
    </w:pPr>
    <w:rPr>
      <w:rFonts w:eastAsia="MS Mincho"/>
      <w:kern w:val="0"/>
      <w:lang w:eastAsia="ja-JP"/>
    </w:rPr>
  </w:style>
  <w:style w:type="paragraph" w:styleId="NoSpacing">
    <w:name w:val="No Spacing"/>
    <w:uiPriority w:val="1"/>
    <w:qFormat/>
    <w:rsid w:val="00AB2054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HederTekstL">
    <w:name w:val="HederTekstL"/>
    <w:basedOn w:val="Normal"/>
    <w:link w:val="HederTekstLChar"/>
    <w:qFormat/>
    <w:rsid w:val="00AB2054"/>
    <w:pPr>
      <w:pBdr>
        <w:bottom w:val="single" w:sz="4" w:space="1" w:color="365F91"/>
      </w:pBdr>
      <w:spacing w:after="0" w:line="240" w:lineRule="auto"/>
    </w:pPr>
    <w:rPr>
      <w:rFonts w:eastAsia="Times New Roman"/>
      <w:caps/>
      <w:color w:val="000000"/>
      <w:kern w:val="0"/>
      <w:sz w:val="16"/>
      <w:szCs w:val="16"/>
    </w:rPr>
  </w:style>
  <w:style w:type="paragraph" w:customStyle="1" w:styleId="HederTekstD">
    <w:name w:val="HederTekstD"/>
    <w:basedOn w:val="Normal"/>
    <w:link w:val="HederTekstDChar"/>
    <w:qFormat/>
    <w:rsid w:val="00AB2054"/>
    <w:pPr>
      <w:pBdr>
        <w:bottom w:val="single" w:sz="4" w:space="1" w:color="365F91"/>
      </w:pBdr>
      <w:spacing w:after="0" w:line="240" w:lineRule="auto"/>
      <w:jc w:val="right"/>
    </w:pPr>
    <w:rPr>
      <w:rFonts w:eastAsia="Times New Roman"/>
      <w:caps/>
      <w:color w:val="000000"/>
      <w:kern w:val="0"/>
      <w:sz w:val="16"/>
      <w:szCs w:val="16"/>
    </w:rPr>
  </w:style>
  <w:style w:type="character" w:customStyle="1" w:styleId="HederTekstLChar">
    <w:name w:val="HederTekstL Char"/>
    <w:link w:val="HederTekstL"/>
    <w:rsid w:val="00AB2054"/>
    <w:rPr>
      <w:rFonts w:ascii="Times New Roman" w:eastAsia="Times New Roman" w:hAnsi="Times New Roman" w:cs="Times New Roman"/>
      <w:caps/>
      <w:color w:val="000000"/>
      <w:kern w:val="0"/>
      <w:sz w:val="16"/>
      <w:szCs w:val="16"/>
      <w:lang w:val="en-US"/>
      <w14:ligatures w14:val="none"/>
    </w:rPr>
  </w:style>
  <w:style w:type="character" w:customStyle="1" w:styleId="HederTekstDChar">
    <w:name w:val="HederTekstD Char"/>
    <w:link w:val="HederTekstD"/>
    <w:rsid w:val="00AB2054"/>
    <w:rPr>
      <w:rFonts w:ascii="Times New Roman" w:eastAsia="Times New Roman" w:hAnsi="Times New Roman" w:cs="Times New Roman"/>
      <w:caps/>
      <w:color w:val="000000"/>
      <w:kern w:val="0"/>
      <w:sz w:val="16"/>
      <w:szCs w:val="16"/>
      <w:lang w:val="en-US"/>
      <w14:ligatures w14:val="none"/>
    </w:rPr>
  </w:style>
  <w:style w:type="character" w:customStyle="1" w:styleId="authors">
    <w:name w:val="authors"/>
    <w:basedOn w:val="DefaultParagraphFont"/>
    <w:rsid w:val="00AB2054"/>
  </w:style>
  <w:style w:type="character" w:customStyle="1" w:styleId="Date1">
    <w:name w:val="Date1"/>
    <w:basedOn w:val="DefaultParagraphFont"/>
    <w:rsid w:val="00AB2054"/>
  </w:style>
  <w:style w:type="character" w:customStyle="1" w:styleId="arttitle">
    <w:name w:val="art_title"/>
    <w:basedOn w:val="DefaultParagraphFont"/>
    <w:rsid w:val="00AB2054"/>
  </w:style>
  <w:style w:type="character" w:customStyle="1" w:styleId="serialtitle">
    <w:name w:val="serial_title"/>
    <w:basedOn w:val="DefaultParagraphFont"/>
    <w:rsid w:val="00AB2054"/>
  </w:style>
  <w:style w:type="character" w:customStyle="1" w:styleId="volumeissue">
    <w:name w:val="volume_issue"/>
    <w:basedOn w:val="DefaultParagraphFont"/>
    <w:rsid w:val="00AB2054"/>
  </w:style>
  <w:style w:type="character" w:customStyle="1" w:styleId="pagerange">
    <w:name w:val="page_range"/>
    <w:basedOn w:val="DefaultParagraphFont"/>
    <w:rsid w:val="00AB2054"/>
  </w:style>
  <w:style w:type="character" w:customStyle="1" w:styleId="doilink">
    <w:name w:val="doi_link"/>
    <w:basedOn w:val="DefaultParagraphFont"/>
    <w:rsid w:val="00AB2054"/>
  </w:style>
  <w:style w:type="character" w:customStyle="1" w:styleId="hgkelc">
    <w:name w:val="hgkelc"/>
    <w:basedOn w:val="DefaultParagraphFont"/>
    <w:rsid w:val="00AB2054"/>
  </w:style>
  <w:style w:type="character" w:styleId="FollowedHyperlink">
    <w:name w:val="FollowedHyperlink"/>
    <w:basedOn w:val="DefaultParagraphFont"/>
    <w:uiPriority w:val="99"/>
    <w:semiHidden/>
    <w:unhideWhenUsed/>
    <w:rsid w:val="00AB2054"/>
    <w:rPr>
      <w:color w:val="96607D" w:themeColor="followedHyperlink"/>
      <w:u w:val="single"/>
    </w:rPr>
  </w:style>
  <w:style w:type="character" w:customStyle="1" w:styleId="anchor-text">
    <w:name w:val="anchor-text"/>
    <w:basedOn w:val="DefaultParagraphFont"/>
    <w:rsid w:val="00AB2054"/>
  </w:style>
  <w:style w:type="paragraph" w:styleId="EndnoteText">
    <w:name w:val="endnote text"/>
    <w:basedOn w:val="Normal"/>
    <w:link w:val="EndnoteTextChar"/>
    <w:uiPriority w:val="99"/>
    <w:semiHidden/>
    <w:unhideWhenUsed/>
    <w:rsid w:val="00AB20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054"/>
    <w:rPr>
      <w:rFonts w:ascii="Times New Roman" w:hAnsi="Times New Roman" w:cs="Times New Roman"/>
      <w:kern w:val="24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B205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B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pirohidantoini%20TLC-u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pirohidantoini%20TLC-u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pirohidantoini%20TLC-u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90507436570429"/>
          <c:y val="4.8830350751610595E-2"/>
          <c:w val="0.84484492563429858"/>
          <c:h val="0.81772522206966392"/>
        </c:manualLayout>
      </c:layout>
      <c:barChart>
        <c:barDir val="bar"/>
        <c:grouping val="clustered"/>
        <c:varyColors val="0"/>
        <c:ser>
          <c:idx val="0"/>
          <c:order val="0"/>
          <c:tx>
            <c:v>n=3</c:v>
          </c:tx>
          <c:invertIfNegative val="0"/>
          <c:cat>
            <c:strRef>
              <c:f>'n-propanol RM'!$D$78:$D$84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'n-propanol RM'!$E$78:$E$84</c:f>
              <c:numCache>
                <c:formatCode>0.0000</c:formatCode>
                <c:ptCount val="7"/>
                <c:pt idx="0">
                  <c:v>1.3291599999999999</c:v>
                </c:pt>
                <c:pt idx="1">
                  <c:v>1.3022499999999999</c:v>
                </c:pt>
                <c:pt idx="2">
                  <c:v>1.4414499999999955</c:v>
                </c:pt>
                <c:pt idx="3">
                  <c:v>1.1887300000000001</c:v>
                </c:pt>
                <c:pt idx="4">
                  <c:v>1.1446400000000001</c:v>
                </c:pt>
                <c:pt idx="5">
                  <c:v>1.090050000000004</c:v>
                </c:pt>
                <c:pt idx="6">
                  <c:v>0.88446999999999776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E-41DF-8286-CBAAC415CA04}"/>
            </c:ext>
          </c:extLst>
        </c:ser>
        <c:ser>
          <c:idx val="1"/>
          <c:order val="1"/>
          <c:tx>
            <c:v>n=4</c:v>
          </c:tx>
          <c:invertIfNegative val="0"/>
          <c:cat>
            <c:strRef>
              <c:f>'n-propanol RM'!$D$78:$D$84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'n-propanol RM'!$F$78:$F$84</c:f>
              <c:numCache>
                <c:formatCode>0.0000</c:formatCode>
                <c:ptCount val="7"/>
                <c:pt idx="0">
                  <c:v>1.5318499999999959</c:v>
                </c:pt>
                <c:pt idx="1">
                  <c:v>1.4079099999999933</c:v>
                </c:pt>
                <c:pt idx="2">
                  <c:v>1.35436</c:v>
                </c:pt>
                <c:pt idx="3">
                  <c:v>1.4161999999999955</c:v>
                </c:pt>
                <c:pt idx="4">
                  <c:v>1.2193099999999955</c:v>
                </c:pt>
                <c:pt idx="5">
                  <c:v>1.0954199999999998</c:v>
                </c:pt>
                <c:pt idx="6">
                  <c:v>1.362150000000004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BE-41DF-8286-CBAAC415CA04}"/>
            </c:ext>
          </c:extLst>
        </c:ser>
        <c:ser>
          <c:idx val="2"/>
          <c:order val="2"/>
          <c:tx>
            <c:v>n=5</c:v>
          </c:tx>
          <c:invertIfNegative val="0"/>
          <c:cat>
            <c:strRef>
              <c:f>'n-propanol RM'!$D$78:$D$84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'n-propanol RM'!$G$78:$G$84</c:f>
              <c:numCache>
                <c:formatCode>0.0000</c:formatCode>
                <c:ptCount val="7"/>
                <c:pt idx="0">
                  <c:v>1.62093</c:v>
                </c:pt>
                <c:pt idx="1">
                  <c:v>1.51813</c:v>
                </c:pt>
                <c:pt idx="2">
                  <c:v>1.4636399999999945</c:v>
                </c:pt>
                <c:pt idx="3">
                  <c:v>1.3662000000000001</c:v>
                </c:pt>
                <c:pt idx="4">
                  <c:v>1.26705</c:v>
                </c:pt>
                <c:pt idx="5">
                  <c:v>1.2588699999999959</c:v>
                </c:pt>
                <c:pt idx="6">
                  <c:v>1.1891099999999999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BE-41DF-8286-CBAAC415CA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576384"/>
        <c:axId val="154577920"/>
      </c:barChart>
      <c:catAx>
        <c:axId val="1545763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LID4096"/>
          </a:p>
        </c:txPr>
        <c:crossAx val="154577920"/>
        <c:crossesAt val="0"/>
        <c:auto val="1"/>
        <c:lblAlgn val="ctr"/>
        <c:lblOffset val="100"/>
        <c:noMultiLvlLbl val="0"/>
      </c:catAx>
      <c:valAx>
        <c:axId val="154577920"/>
        <c:scaling>
          <c:orientation val="minMax"/>
          <c:max val="1.7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800" b="0" i="1" baseline="0">
                    <a:latin typeface="Arial" pitchFamily="34" charset="0"/>
                    <a:cs typeface="Arial" pitchFamily="34" charset="0"/>
                  </a:rPr>
                  <a:t>R</a:t>
                </a:r>
                <a:r>
                  <a:rPr lang="sr-Latn-RS" sz="800" b="0" i="0" baseline="-25000">
                    <a:latin typeface="Arial" pitchFamily="34" charset="0"/>
                    <a:cs typeface="Arial" pitchFamily="34" charset="0"/>
                  </a:rPr>
                  <a:t>M</a:t>
                </a:r>
                <a:r>
                  <a:rPr lang="sr-Latn-RS" sz="800" b="0" i="0" baseline="30000">
                    <a:latin typeface="Arial" pitchFamily="34" charset="0"/>
                    <a:cs typeface="Arial" pitchFamily="34" charset="0"/>
                  </a:rPr>
                  <a:t>0</a:t>
                </a:r>
                <a:endParaRPr lang="en-US" sz="800" b="0" i="0" baseline="30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771969381264668"/>
              <c:y val="0.93891185476815464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LID4096"/>
          </a:p>
        </c:txPr>
        <c:crossAx val="15457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34099027095301"/>
          <c:y val="6.423884514435696E-2"/>
          <c:w val="0.10031424546046212"/>
          <c:h val="0.21057575249902274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LID4096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18193005957243"/>
          <c:y val="5.1014502068150475E-2"/>
          <c:w val="0.85284019995425886"/>
          <c:h val="0.79887234217824687"/>
        </c:manualLayout>
      </c:layout>
      <c:barChart>
        <c:barDir val="bar"/>
        <c:grouping val="clustered"/>
        <c:varyColors val="0"/>
        <c:ser>
          <c:idx val="0"/>
          <c:order val="0"/>
          <c:tx>
            <c:v>n=3</c:v>
          </c:tx>
          <c:invertIfNegative val="0"/>
          <c:cat>
            <c:strRef>
              <c:f>'2-propanol RM'!$E$78:$E$84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'2-propanol RM'!$F$78:$F$84</c:f>
              <c:numCache>
                <c:formatCode>0.0000</c:formatCode>
                <c:ptCount val="7"/>
                <c:pt idx="0">
                  <c:v>1.5097299999999942</c:v>
                </c:pt>
                <c:pt idx="1">
                  <c:v>1.36504</c:v>
                </c:pt>
                <c:pt idx="2">
                  <c:v>1.3335999999999955</c:v>
                </c:pt>
                <c:pt idx="3">
                  <c:v>1.14646</c:v>
                </c:pt>
                <c:pt idx="4">
                  <c:v>1.140180000000004</c:v>
                </c:pt>
                <c:pt idx="5">
                  <c:v>1.1614100000000001</c:v>
                </c:pt>
                <c:pt idx="6">
                  <c:v>0.94759000000000004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1-4F4B-8990-619332CECBD7}"/>
            </c:ext>
          </c:extLst>
        </c:ser>
        <c:ser>
          <c:idx val="1"/>
          <c:order val="1"/>
          <c:tx>
            <c:v>n=4</c:v>
          </c:tx>
          <c:invertIfNegative val="0"/>
          <c:cat>
            <c:strRef>
              <c:f>'2-propanol RM'!$E$78:$E$84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'2-propanol RM'!$G$78:$G$84</c:f>
              <c:numCache>
                <c:formatCode>0.0000</c:formatCode>
                <c:ptCount val="7"/>
                <c:pt idx="0">
                  <c:v>1.6783500000000044</c:v>
                </c:pt>
                <c:pt idx="1">
                  <c:v>1.6638299999999955</c:v>
                </c:pt>
                <c:pt idx="2">
                  <c:v>1.37609</c:v>
                </c:pt>
                <c:pt idx="3">
                  <c:v>1.4296499999999952</c:v>
                </c:pt>
                <c:pt idx="4">
                  <c:v>1.2661500000000001</c:v>
                </c:pt>
                <c:pt idx="5">
                  <c:v>1.3991499999999999</c:v>
                </c:pt>
                <c:pt idx="6">
                  <c:v>1.26545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1-4F4B-8990-619332CECBD7}"/>
            </c:ext>
          </c:extLst>
        </c:ser>
        <c:ser>
          <c:idx val="2"/>
          <c:order val="2"/>
          <c:tx>
            <c:v>n=5</c:v>
          </c:tx>
          <c:invertIfNegative val="0"/>
          <c:cat>
            <c:strRef>
              <c:f>'2-propanol RM'!$E$78:$E$84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'2-propanol RM'!$H$78:$H$84</c:f>
              <c:numCache>
                <c:formatCode>0.0000</c:formatCode>
                <c:ptCount val="7"/>
                <c:pt idx="0">
                  <c:v>1.91343</c:v>
                </c:pt>
                <c:pt idx="1">
                  <c:v>1.8567100000000001</c:v>
                </c:pt>
                <c:pt idx="2">
                  <c:v>2.0529099999999967</c:v>
                </c:pt>
                <c:pt idx="3">
                  <c:v>1.7602</c:v>
                </c:pt>
                <c:pt idx="4">
                  <c:v>1.64567</c:v>
                </c:pt>
                <c:pt idx="5">
                  <c:v>1.5275199999999998</c:v>
                </c:pt>
                <c:pt idx="6">
                  <c:v>1.5824800000000001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A1-4F4B-8990-619332CEC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097664"/>
        <c:axId val="171855232"/>
      </c:barChart>
      <c:catAx>
        <c:axId val="1700976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LID4096"/>
          </a:p>
        </c:txPr>
        <c:crossAx val="171855232"/>
        <c:crossesAt val="0"/>
        <c:auto val="1"/>
        <c:lblAlgn val="ctr"/>
        <c:lblOffset val="100"/>
        <c:noMultiLvlLbl val="0"/>
      </c:catAx>
      <c:valAx>
        <c:axId val="171855232"/>
        <c:scaling>
          <c:orientation val="minMax"/>
          <c:max val="2.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800" b="0" i="1" baseline="0">
                    <a:latin typeface="Arial" pitchFamily="34" charset="0"/>
                    <a:cs typeface="Arial" pitchFamily="34" charset="0"/>
                  </a:rPr>
                  <a:t>R</a:t>
                </a:r>
                <a:r>
                  <a:rPr lang="sr-Latn-RS" sz="800" b="0" i="0" baseline="-25000">
                    <a:latin typeface="Arial" pitchFamily="34" charset="0"/>
                    <a:cs typeface="Arial" pitchFamily="34" charset="0"/>
                  </a:rPr>
                  <a:t>M</a:t>
                </a:r>
                <a:r>
                  <a:rPr lang="sr-Latn-RS" sz="800" b="0" i="0" baseline="30000">
                    <a:latin typeface="Arial" pitchFamily="34" charset="0"/>
                    <a:cs typeface="Arial" pitchFamily="34" charset="0"/>
                  </a:rPr>
                  <a:t>0</a:t>
                </a:r>
                <a:endParaRPr lang="en-US" sz="800" b="0" i="0" baseline="30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4246507693268261"/>
              <c:y val="0.92912002416409778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LID4096"/>
          </a:p>
        </c:txPr>
        <c:crossAx val="170097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55814270939759"/>
          <c:y val="4.8060223722362502E-2"/>
          <c:w val="9.8899477984624617E-2"/>
          <c:h val="0.21189077613528234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LID4096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75412217491176"/>
          <c:y val="5.1014502068150475E-2"/>
          <c:w val="0.79841370051844118"/>
          <c:h val="0.7983495694806928"/>
        </c:manualLayout>
      </c:layout>
      <c:barChart>
        <c:barDir val="bar"/>
        <c:grouping val="clustered"/>
        <c:varyColors val="0"/>
        <c:ser>
          <c:idx val="0"/>
          <c:order val="0"/>
          <c:tx>
            <c:v>n=3</c:v>
          </c:tx>
          <c:invertIfNegative val="0"/>
          <c:cat>
            <c:strRef>
              <c:f>'t-butanol RM'!$E$80:$E$86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't-butanol RM'!$F$80:$F$86</c:f>
              <c:numCache>
                <c:formatCode>0.0000</c:formatCode>
                <c:ptCount val="7"/>
                <c:pt idx="0">
                  <c:v>1.6260699999999999</c:v>
                </c:pt>
                <c:pt idx="1">
                  <c:v>1.46438</c:v>
                </c:pt>
                <c:pt idx="2">
                  <c:v>1.5736299999999952</c:v>
                </c:pt>
                <c:pt idx="3">
                  <c:v>1.24804</c:v>
                </c:pt>
                <c:pt idx="4">
                  <c:v>1.2215099999999952</c:v>
                </c:pt>
                <c:pt idx="5">
                  <c:v>1.3930199999999999</c:v>
                </c:pt>
                <c:pt idx="6">
                  <c:v>1.5125599999999999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1C-4889-9326-9A23A3204066}"/>
            </c:ext>
          </c:extLst>
        </c:ser>
        <c:ser>
          <c:idx val="1"/>
          <c:order val="1"/>
          <c:tx>
            <c:v>n=4</c:v>
          </c:tx>
          <c:invertIfNegative val="0"/>
          <c:cat>
            <c:strRef>
              <c:f>'t-butanol RM'!$E$80:$E$86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't-butanol RM'!$G$80:$G$86</c:f>
              <c:numCache>
                <c:formatCode>0.0000</c:formatCode>
                <c:ptCount val="7"/>
                <c:pt idx="0">
                  <c:v>1.6464399999999999</c:v>
                </c:pt>
                <c:pt idx="1">
                  <c:v>1.60338</c:v>
                </c:pt>
                <c:pt idx="2">
                  <c:v>1.6226400000000001</c:v>
                </c:pt>
                <c:pt idx="3">
                  <c:v>1.5966100000000001</c:v>
                </c:pt>
                <c:pt idx="4">
                  <c:v>1.4943899999999999</c:v>
                </c:pt>
                <c:pt idx="5">
                  <c:v>1.4042899999999998</c:v>
                </c:pt>
                <c:pt idx="6">
                  <c:v>1.5212899999999998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1C-4889-9326-9A23A3204066}"/>
            </c:ext>
          </c:extLst>
        </c:ser>
        <c:ser>
          <c:idx val="2"/>
          <c:order val="2"/>
          <c:tx>
            <c:v>n=5</c:v>
          </c:tx>
          <c:invertIfNegative val="0"/>
          <c:cat>
            <c:strRef>
              <c:f>'t-butanol RM'!$E$80:$E$86</c:f>
              <c:strCache>
                <c:ptCount val="7"/>
                <c:pt idx="0">
                  <c:v>Br</c:v>
                </c:pt>
                <c:pt idx="1">
                  <c:v>Cl</c:v>
                </c:pt>
                <c:pt idx="2">
                  <c:v>CH3</c:v>
                </c:pt>
                <c:pt idx="3">
                  <c:v>H</c:v>
                </c:pt>
                <c:pt idx="4">
                  <c:v>OCH3</c:v>
                </c:pt>
                <c:pt idx="5">
                  <c:v>NO2</c:v>
                </c:pt>
                <c:pt idx="6">
                  <c:v>CN</c:v>
                </c:pt>
              </c:strCache>
            </c:strRef>
          </c:cat>
          <c:val>
            <c:numRef>
              <c:f>'t-butanol RM'!$H$80:$H$86</c:f>
              <c:numCache>
                <c:formatCode>0.0000</c:formatCode>
                <c:ptCount val="7"/>
                <c:pt idx="0">
                  <c:v>1.8296599999999998</c:v>
                </c:pt>
                <c:pt idx="1">
                  <c:v>1.8016299999999952</c:v>
                </c:pt>
                <c:pt idx="2">
                  <c:v>1.6741600000000001</c:v>
                </c:pt>
                <c:pt idx="3">
                  <c:v>1.4225199999999998</c:v>
                </c:pt>
                <c:pt idx="4">
                  <c:v>1.6630499999999999</c:v>
                </c:pt>
                <c:pt idx="5">
                  <c:v>1.6027499999999999</c:v>
                </c:pt>
                <c:pt idx="6">
                  <c:v>1.5778299999999952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1C-4889-9326-9A23A3204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854016"/>
        <c:axId val="182855936"/>
      </c:barChart>
      <c:catAx>
        <c:axId val="182854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82855936"/>
        <c:crosses val="autoZero"/>
        <c:auto val="1"/>
        <c:lblAlgn val="ctr"/>
        <c:lblOffset val="100"/>
        <c:noMultiLvlLbl val="0"/>
      </c:catAx>
      <c:valAx>
        <c:axId val="182855936"/>
        <c:scaling>
          <c:orientation val="minMax"/>
          <c:max val="1.900000000000000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800" b="0" i="1" baseline="0">
                    <a:latin typeface="Arial" pitchFamily="34" charset="0"/>
                    <a:cs typeface="Arial" pitchFamily="34" charset="0"/>
                  </a:rPr>
                  <a:t>R</a:t>
                </a:r>
                <a:r>
                  <a:rPr lang="sr-Latn-RS" sz="800" b="0" i="0" baseline="-25000">
                    <a:latin typeface="Arial" pitchFamily="34" charset="0"/>
                    <a:cs typeface="Arial" pitchFamily="34" charset="0"/>
                  </a:rPr>
                  <a:t>M</a:t>
                </a:r>
                <a:r>
                  <a:rPr lang="sr-Latn-RS" sz="800" b="0" i="0" baseline="30000">
                    <a:latin typeface="Arial" pitchFamily="34" charset="0"/>
                    <a:cs typeface="Arial" pitchFamily="34" charset="0"/>
                  </a:rPr>
                  <a:t>0</a:t>
                </a:r>
                <a:endParaRPr lang="en-US" sz="800" b="0" i="0" baseline="30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6055332040509273"/>
              <c:y val="0.9283411117984518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2854016"/>
        <c:crosses val="autoZero"/>
        <c:crossBetween val="between"/>
        <c:majorUnit val="0.5"/>
      </c:valAx>
    </c:plotArea>
    <c:legend>
      <c:legendPos val="r"/>
      <c:layout>
        <c:manualLayout>
          <c:xMode val="edge"/>
          <c:yMode val="edge"/>
          <c:x val="0.85553217517036528"/>
          <c:y val="3.5655010504167362E-2"/>
          <c:w val="0.11526826602743206"/>
          <c:h val="0.257179236598820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Stare</dc:creator>
  <cp:keywords/>
  <dc:description/>
  <cp:lastModifiedBy>Jernej Stare</cp:lastModifiedBy>
  <cp:revision>2</cp:revision>
  <dcterms:created xsi:type="dcterms:W3CDTF">2024-03-29T13:02:00Z</dcterms:created>
  <dcterms:modified xsi:type="dcterms:W3CDTF">2024-03-29T13:05:00Z</dcterms:modified>
</cp:coreProperties>
</file>