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4BB" w:rsidRPr="004E0EF4" w:rsidRDefault="00A524BB" w:rsidP="00A524BB">
      <w:pPr>
        <w:jc w:val="center"/>
        <w:rPr>
          <w:rFonts w:asciiTheme="majorBidi" w:hAnsiTheme="majorBidi" w:cstheme="majorBidi"/>
          <w:b/>
          <w:sz w:val="28"/>
          <w:szCs w:val="28"/>
          <w:rtl/>
        </w:rPr>
      </w:pPr>
      <w:r w:rsidRPr="004E0EF4">
        <w:rPr>
          <w:rFonts w:asciiTheme="majorBidi" w:hAnsiTheme="majorBidi" w:cstheme="majorBidi"/>
          <w:b/>
          <w:sz w:val="28"/>
          <w:szCs w:val="28"/>
        </w:rPr>
        <w:t xml:space="preserve">New Compounds Derived from </w:t>
      </w:r>
      <w:proofErr w:type="spellStart"/>
      <w:r w:rsidRPr="004E0EF4">
        <w:rPr>
          <w:rFonts w:asciiTheme="majorBidi" w:hAnsiTheme="majorBidi" w:cstheme="majorBidi"/>
          <w:b/>
          <w:sz w:val="28"/>
          <w:szCs w:val="28"/>
        </w:rPr>
        <w:t>Nitrophenol</w:t>
      </w:r>
      <w:proofErr w:type="spellEnd"/>
      <w:r w:rsidRPr="004E0EF4">
        <w:rPr>
          <w:rFonts w:asciiTheme="majorBidi" w:hAnsiTheme="majorBidi" w:cstheme="majorBidi"/>
          <w:b/>
          <w:sz w:val="28"/>
          <w:szCs w:val="28"/>
        </w:rPr>
        <w:t xml:space="preserve"> Synthesis, Structural Investigation and Anticorrosion Properties</w:t>
      </w:r>
    </w:p>
    <w:p w:rsidR="00A524BB" w:rsidRPr="004E0EF4" w:rsidRDefault="00A524BB" w:rsidP="00A524BB">
      <w:pPr>
        <w:jc w:val="center"/>
        <w:rPr>
          <w:rFonts w:asciiTheme="majorBidi" w:hAnsiTheme="majorBidi" w:cstheme="majorBidi"/>
          <w:sz w:val="28"/>
          <w:szCs w:val="28"/>
        </w:rPr>
      </w:pPr>
      <w:bookmarkStart w:id="0" w:name="_30j0zll" w:colFirst="0" w:colLast="0"/>
      <w:bookmarkEnd w:id="0"/>
      <w:r w:rsidRPr="004E0EF4">
        <w:rPr>
          <w:rFonts w:asciiTheme="majorBidi" w:hAnsiTheme="majorBidi" w:cstheme="majorBidi"/>
          <w:sz w:val="28"/>
          <w:szCs w:val="28"/>
        </w:rPr>
        <w:t>Ali Mahdi Farhan,</w:t>
      </w:r>
      <w:r w:rsidRPr="004E0EF4">
        <w:rPr>
          <w:rFonts w:asciiTheme="majorBidi" w:hAnsiTheme="majorBidi" w:cstheme="majorBidi"/>
          <w:sz w:val="28"/>
          <w:szCs w:val="28"/>
          <w:vertAlign w:val="superscript"/>
        </w:rPr>
        <w:t>1,*</w:t>
      </w:r>
      <w:r w:rsidRPr="004E0EF4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E0EF4">
        <w:rPr>
          <w:rFonts w:asciiTheme="majorBidi" w:hAnsiTheme="majorBidi" w:cstheme="majorBidi"/>
          <w:sz w:val="28"/>
          <w:szCs w:val="28"/>
        </w:rPr>
        <w:t>Hanaa</w:t>
      </w:r>
      <w:proofErr w:type="spellEnd"/>
      <w:r w:rsidRPr="004E0EF4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E0EF4">
        <w:rPr>
          <w:rFonts w:asciiTheme="majorBidi" w:hAnsiTheme="majorBidi" w:cstheme="majorBidi"/>
          <w:sz w:val="28"/>
          <w:szCs w:val="28"/>
        </w:rPr>
        <w:t>Kadtem</w:t>
      </w:r>
      <w:proofErr w:type="spellEnd"/>
      <w:r w:rsidRPr="004E0EF4">
        <w:rPr>
          <w:rFonts w:asciiTheme="majorBidi" w:hAnsiTheme="majorBidi" w:cstheme="majorBidi"/>
          <w:sz w:val="28"/>
          <w:szCs w:val="28"/>
        </w:rPr>
        <w:t xml:space="preserve"> Egzar,</w:t>
      </w:r>
      <w:r w:rsidRPr="004E0EF4">
        <w:rPr>
          <w:rFonts w:asciiTheme="majorBidi" w:hAnsiTheme="majorBidi" w:cstheme="majorBidi"/>
          <w:sz w:val="28"/>
          <w:szCs w:val="28"/>
          <w:vertAlign w:val="superscript"/>
        </w:rPr>
        <w:t>2</w:t>
      </w:r>
      <w:r w:rsidRPr="004E0EF4">
        <w:rPr>
          <w:rFonts w:asciiTheme="majorBidi" w:hAnsiTheme="majorBidi" w:cstheme="majorBidi"/>
          <w:sz w:val="28"/>
          <w:szCs w:val="28"/>
        </w:rPr>
        <w:t xml:space="preserve"> and </w:t>
      </w:r>
      <w:proofErr w:type="spellStart"/>
      <w:r w:rsidRPr="004E0EF4">
        <w:rPr>
          <w:rFonts w:asciiTheme="majorBidi" w:hAnsiTheme="majorBidi" w:cstheme="majorBidi"/>
          <w:sz w:val="28"/>
          <w:szCs w:val="28"/>
        </w:rPr>
        <w:t>Hawraa</w:t>
      </w:r>
      <w:proofErr w:type="spellEnd"/>
      <w:r w:rsidRPr="004E0EF4">
        <w:rPr>
          <w:rFonts w:asciiTheme="majorBidi" w:hAnsiTheme="majorBidi" w:cstheme="majorBidi"/>
          <w:sz w:val="28"/>
          <w:szCs w:val="28"/>
        </w:rPr>
        <w:t xml:space="preserve"> Mahdi Alabidi</w:t>
      </w:r>
      <w:r w:rsidRPr="004E0EF4">
        <w:rPr>
          <w:rFonts w:asciiTheme="majorBidi" w:hAnsiTheme="majorBidi" w:cstheme="majorBidi"/>
          <w:sz w:val="28"/>
          <w:szCs w:val="28"/>
          <w:vertAlign w:val="superscript"/>
        </w:rPr>
        <w:t>2</w:t>
      </w:r>
    </w:p>
    <w:p w:rsidR="00A524BB" w:rsidRPr="004E0EF4" w:rsidRDefault="00A524BB" w:rsidP="00A524BB">
      <w:pPr>
        <w:jc w:val="center"/>
        <w:rPr>
          <w:rFonts w:asciiTheme="majorBidi" w:hAnsiTheme="majorBidi" w:cstheme="majorBidi"/>
          <w:i/>
          <w:iCs/>
          <w:sz w:val="24"/>
          <w:szCs w:val="24"/>
        </w:rPr>
      </w:pPr>
      <w:r w:rsidRPr="004E0EF4">
        <w:rPr>
          <w:rFonts w:asciiTheme="majorBidi" w:hAnsiTheme="majorBidi" w:cstheme="majorBidi"/>
          <w:i/>
          <w:iCs/>
          <w:sz w:val="24"/>
          <w:szCs w:val="24"/>
          <w:vertAlign w:val="superscript"/>
        </w:rPr>
        <w:t>1</w:t>
      </w:r>
      <w:r w:rsidRPr="004E0EF4">
        <w:rPr>
          <w:rFonts w:asciiTheme="majorBidi" w:hAnsiTheme="majorBidi" w:cstheme="majorBidi"/>
          <w:i/>
          <w:iCs/>
          <w:sz w:val="24"/>
          <w:szCs w:val="24"/>
        </w:rPr>
        <w:t xml:space="preserve"> Ministry of Education, Al-Najaf, Iraq</w:t>
      </w:r>
    </w:p>
    <w:p w:rsidR="00A524BB" w:rsidRPr="004E0EF4" w:rsidRDefault="00A524BB" w:rsidP="00A524BB">
      <w:pPr>
        <w:jc w:val="center"/>
        <w:rPr>
          <w:rFonts w:asciiTheme="majorBidi" w:hAnsiTheme="majorBidi" w:cstheme="majorBidi"/>
          <w:i/>
          <w:iCs/>
          <w:sz w:val="24"/>
          <w:szCs w:val="24"/>
        </w:rPr>
      </w:pPr>
      <w:r w:rsidRPr="004E0EF4">
        <w:rPr>
          <w:rFonts w:asciiTheme="majorBidi" w:hAnsiTheme="majorBidi" w:cstheme="majorBidi"/>
          <w:i/>
          <w:iCs/>
          <w:sz w:val="24"/>
          <w:szCs w:val="24"/>
          <w:vertAlign w:val="superscript"/>
        </w:rPr>
        <w:t>2</w:t>
      </w:r>
      <w:r w:rsidRPr="004E0EF4">
        <w:rPr>
          <w:rFonts w:asciiTheme="majorBidi" w:hAnsiTheme="majorBidi" w:cstheme="majorBidi"/>
          <w:i/>
          <w:iCs/>
          <w:sz w:val="24"/>
          <w:szCs w:val="24"/>
        </w:rPr>
        <w:t xml:space="preserve"> Department of Chemistry, College of Science- University of </w:t>
      </w:r>
      <w:proofErr w:type="spellStart"/>
      <w:r w:rsidRPr="004E0EF4">
        <w:rPr>
          <w:rFonts w:asciiTheme="majorBidi" w:hAnsiTheme="majorBidi" w:cstheme="majorBidi"/>
          <w:i/>
          <w:iCs/>
          <w:sz w:val="24"/>
          <w:szCs w:val="24"/>
        </w:rPr>
        <w:t>Kufa</w:t>
      </w:r>
      <w:proofErr w:type="spellEnd"/>
    </w:p>
    <w:p w:rsidR="002A0821" w:rsidRPr="004E0EF4" w:rsidRDefault="00A524BB" w:rsidP="00A524BB">
      <w:pPr>
        <w:jc w:val="center"/>
        <w:rPr>
          <w:rFonts w:asciiTheme="majorBidi" w:hAnsiTheme="majorBidi" w:cstheme="majorBidi"/>
          <w:i/>
          <w:iCs/>
          <w:sz w:val="24"/>
          <w:szCs w:val="24"/>
          <w:rtl/>
          <w:lang w:bidi="ar-IQ"/>
        </w:rPr>
      </w:pPr>
      <w:r w:rsidRPr="004E0EF4">
        <w:rPr>
          <w:rFonts w:asciiTheme="majorBidi" w:hAnsiTheme="majorBidi" w:cstheme="majorBidi"/>
          <w:i/>
          <w:iCs/>
          <w:sz w:val="24"/>
          <w:szCs w:val="24"/>
        </w:rPr>
        <w:t xml:space="preserve">*Corresponding author: E-mail: </w:t>
      </w:r>
      <w:hyperlink r:id="rId4" w:history="1">
        <w:r w:rsidRPr="004E0EF4">
          <w:rPr>
            <w:rStyle w:val="Hiperpovezava"/>
            <w:rFonts w:asciiTheme="majorBidi" w:hAnsiTheme="majorBidi" w:cstheme="majorBidi"/>
            <w:i/>
            <w:iCs/>
            <w:sz w:val="24"/>
            <w:szCs w:val="24"/>
          </w:rPr>
          <w:t>aliphd256@gmail.com</w:t>
        </w:r>
      </w:hyperlink>
    </w:p>
    <w:p w:rsidR="00A524BB" w:rsidRPr="004E0EF4" w:rsidRDefault="00A524BB" w:rsidP="00A524BB">
      <w:pPr>
        <w:jc w:val="center"/>
        <w:rPr>
          <w:rFonts w:asciiTheme="majorBidi" w:hAnsiTheme="majorBidi" w:cstheme="majorBidi"/>
          <w:i/>
          <w:iCs/>
          <w:sz w:val="24"/>
          <w:szCs w:val="24"/>
          <w:rtl/>
          <w:lang w:bidi="ar-IQ"/>
        </w:rPr>
      </w:pPr>
    </w:p>
    <w:p w:rsidR="002A0821" w:rsidRPr="004E0EF4" w:rsidRDefault="002A0821">
      <w:pPr>
        <w:rPr>
          <w:lang w:bidi="ar-IQ"/>
        </w:rPr>
      </w:pPr>
      <w:r w:rsidRPr="004E0EF4">
        <w:rPr>
          <w:rFonts w:hint="cs"/>
          <w:noProof/>
          <w:lang w:val="sl-SI" w:eastAsia="sl-SI"/>
        </w:rPr>
        <w:drawing>
          <wp:inline distT="0" distB="0" distL="0" distR="0" wp14:anchorId="0F4355C5" wp14:editId="253E1B8B">
            <wp:extent cx="2104441" cy="5580815"/>
            <wp:effectExtent l="14605" t="23495" r="24765" b="24765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400000"/>
                              </a14:imgEffect>
                              <a14:imgEffect>
                                <a14:brightnessContrast contrast="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104775" cy="5581701"/>
                    </a:xfrm>
                    <a:prstGeom prst="rect">
                      <a:avLst/>
                    </a:prstGeom>
                    <a:noFill/>
                    <a:ln w="12700">
                      <a:solidFill>
                        <a:sysClr val="windowText" lastClr="000000">
                          <a:alpha val="90000"/>
                        </a:sysClr>
                      </a:solidFill>
                    </a:ln>
                  </pic:spPr>
                </pic:pic>
              </a:graphicData>
            </a:graphic>
          </wp:inline>
        </w:drawing>
      </w:r>
    </w:p>
    <w:p w:rsidR="002A0821" w:rsidRPr="004E0EF4" w:rsidRDefault="002A0821" w:rsidP="002A0821">
      <w:pPr>
        <w:bidi w:val="0"/>
        <w:jc w:val="center"/>
        <w:rPr>
          <w:rFonts w:asciiTheme="majorBidi" w:eastAsia="Calibri" w:hAnsiTheme="majorBidi" w:cstheme="majorBidi"/>
          <w:sz w:val="24"/>
          <w:szCs w:val="24"/>
        </w:rPr>
      </w:pPr>
      <w:r w:rsidRPr="004E0EF4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Figure </w:t>
      </w:r>
      <w:r w:rsidR="00E454B3" w:rsidRPr="004E0EF4">
        <w:rPr>
          <w:rFonts w:asciiTheme="majorBidi" w:eastAsia="Times New Roman" w:hAnsiTheme="majorBidi" w:cstheme="majorBidi"/>
          <w:b/>
          <w:bCs/>
          <w:sz w:val="24"/>
          <w:szCs w:val="24"/>
        </w:rPr>
        <w:t>S</w:t>
      </w:r>
      <w:r w:rsidRPr="004E0EF4">
        <w:rPr>
          <w:rFonts w:asciiTheme="majorBidi" w:eastAsia="Times New Roman" w:hAnsiTheme="majorBidi" w:cstheme="majorBidi"/>
          <w:b/>
          <w:bCs/>
          <w:sz w:val="24"/>
          <w:szCs w:val="24"/>
        </w:rPr>
        <w:t>1</w:t>
      </w:r>
      <w:r w:rsidRPr="004E0EF4">
        <w:rPr>
          <w:rFonts w:asciiTheme="majorBidi" w:eastAsia="Times New Roman" w:hAnsiTheme="majorBidi" w:cstheme="majorBidi"/>
          <w:sz w:val="24"/>
          <w:szCs w:val="24"/>
        </w:rPr>
        <w:t xml:space="preserve">. FT-IR of azo compound </w:t>
      </w:r>
      <w:r w:rsidRPr="004E0EF4">
        <w:rPr>
          <w:rFonts w:asciiTheme="majorBidi" w:eastAsia="Calibri" w:hAnsiTheme="majorBidi" w:cstheme="majorBidi"/>
          <w:b/>
          <w:bCs/>
          <w:sz w:val="24"/>
          <w:szCs w:val="24"/>
        </w:rPr>
        <w:t>3</w:t>
      </w:r>
      <w:r w:rsidRPr="004E0EF4">
        <w:rPr>
          <w:rFonts w:asciiTheme="majorBidi" w:eastAsia="Calibri" w:hAnsiTheme="majorBidi" w:cstheme="majorBidi"/>
          <w:bCs/>
          <w:sz w:val="24"/>
          <w:szCs w:val="24"/>
        </w:rPr>
        <w:t>.</w:t>
      </w:r>
    </w:p>
    <w:p w:rsidR="002A0821" w:rsidRPr="004E0EF4" w:rsidRDefault="002A0821" w:rsidP="002A0821">
      <w:pPr>
        <w:jc w:val="right"/>
        <w:rPr>
          <w:rtl/>
          <w:lang w:bidi="ar-IQ"/>
        </w:rPr>
      </w:pPr>
      <w:r w:rsidRPr="004E0EF4">
        <w:rPr>
          <w:rFonts w:asciiTheme="majorBidi" w:hAnsiTheme="majorBidi" w:cstheme="majorBidi"/>
          <w:noProof/>
          <w:sz w:val="24"/>
          <w:szCs w:val="24"/>
          <w:lang w:val="sl-SI" w:eastAsia="sl-SI"/>
        </w:rPr>
        <w:drawing>
          <wp:inline distT="0" distB="0" distL="0" distR="0" wp14:anchorId="40F896B0" wp14:editId="1BB9A4E6">
            <wp:extent cx="4819650" cy="2012950"/>
            <wp:effectExtent l="19050" t="19050" r="19050" b="2540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Photocopy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2012950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>
                          <a:alpha val="90000"/>
                        </a:sysClr>
                      </a:solidFill>
                    </a:ln>
                  </pic:spPr>
                </pic:pic>
              </a:graphicData>
            </a:graphic>
          </wp:inline>
        </w:drawing>
      </w:r>
    </w:p>
    <w:p w:rsidR="002A0821" w:rsidRPr="004E0EF4" w:rsidRDefault="002A0821" w:rsidP="00E454B3">
      <w:pPr>
        <w:bidi w:val="0"/>
        <w:jc w:val="center"/>
        <w:rPr>
          <w:rFonts w:asciiTheme="majorBidi" w:eastAsia="Calibri" w:hAnsiTheme="majorBidi" w:cstheme="majorBidi"/>
          <w:sz w:val="24"/>
          <w:szCs w:val="24"/>
        </w:rPr>
      </w:pPr>
      <w:r w:rsidRPr="004E0EF4">
        <w:rPr>
          <w:rFonts w:asciiTheme="majorBidi" w:eastAsia="Calibri" w:hAnsiTheme="majorBidi" w:cstheme="majorBidi"/>
          <w:b/>
          <w:bCs/>
          <w:sz w:val="24"/>
          <w:szCs w:val="24"/>
        </w:rPr>
        <w:t xml:space="preserve">Figure </w:t>
      </w:r>
      <w:r w:rsidR="00E454B3" w:rsidRPr="004E0EF4">
        <w:rPr>
          <w:rFonts w:asciiTheme="majorBidi" w:eastAsia="Calibri" w:hAnsiTheme="majorBidi" w:cstheme="majorBidi"/>
          <w:b/>
          <w:bCs/>
          <w:sz w:val="24"/>
          <w:szCs w:val="24"/>
        </w:rPr>
        <w:t>S</w:t>
      </w:r>
      <w:r w:rsidR="00E454B3" w:rsidRPr="004E0EF4">
        <w:rPr>
          <w:rFonts w:asciiTheme="majorBidi" w:eastAsia="Calibri" w:hAnsiTheme="majorBidi" w:cstheme="majorBidi"/>
          <w:sz w:val="24"/>
          <w:szCs w:val="24"/>
        </w:rPr>
        <w:t>2</w:t>
      </w:r>
      <w:r w:rsidRPr="004E0EF4">
        <w:rPr>
          <w:rFonts w:asciiTheme="majorBidi" w:eastAsia="Calibri" w:hAnsiTheme="majorBidi" w:cstheme="majorBidi"/>
          <w:sz w:val="24"/>
          <w:szCs w:val="24"/>
        </w:rPr>
        <w:t xml:space="preserve">. FT-IR of azo-Schiff derivative </w:t>
      </w:r>
      <w:r w:rsidRPr="004E0EF4">
        <w:rPr>
          <w:rFonts w:asciiTheme="majorBidi" w:eastAsia="Calibri" w:hAnsiTheme="majorBidi" w:cstheme="majorBidi"/>
          <w:b/>
          <w:bCs/>
          <w:sz w:val="24"/>
          <w:szCs w:val="24"/>
        </w:rPr>
        <w:t>4</w:t>
      </w:r>
      <w:r w:rsidRPr="004E0EF4">
        <w:rPr>
          <w:rFonts w:asciiTheme="majorBidi" w:eastAsia="Calibri" w:hAnsiTheme="majorBidi" w:cstheme="majorBidi"/>
          <w:bCs/>
          <w:sz w:val="24"/>
          <w:szCs w:val="24"/>
        </w:rPr>
        <w:t>.</w:t>
      </w:r>
    </w:p>
    <w:p w:rsidR="002A0821" w:rsidRPr="004E0EF4" w:rsidRDefault="002A0821" w:rsidP="002A0821">
      <w:pPr>
        <w:jc w:val="right"/>
        <w:rPr>
          <w:rtl/>
          <w:lang w:bidi="ar-IQ"/>
        </w:rPr>
      </w:pPr>
      <w:r w:rsidRPr="004E0EF4">
        <w:rPr>
          <w:rFonts w:asciiTheme="majorBidi" w:hAnsiTheme="majorBidi" w:cstheme="majorBidi"/>
          <w:noProof/>
          <w:sz w:val="24"/>
          <w:szCs w:val="24"/>
          <w:lang w:val="sl-SI" w:eastAsia="sl-SI"/>
        </w:rPr>
        <w:lastRenderedPageBreak/>
        <w:drawing>
          <wp:inline distT="0" distB="0" distL="0" distR="0" wp14:anchorId="51A5F533" wp14:editId="66BC9851">
            <wp:extent cx="5274310" cy="3021740"/>
            <wp:effectExtent l="0" t="0" r="2540" b="762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02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0821" w:rsidRPr="004E0EF4" w:rsidRDefault="002A0821" w:rsidP="00E454B3">
      <w:pPr>
        <w:tabs>
          <w:tab w:val="left" w:pos="1230"/>
        </w:tabs>
        <w:bidi w:val="0"/>
        <w:jc w:val="center"/>
        <w:rPr>
          <w:rFonts w:asciiTheme="majorBidi" w:hAnsiTheme="majorBidi" w:cstheme="majorBidi"/>
          <w:sz w:val="24"/>
          <w:szCs w:val="24"/>
        </w:rPr>
      </w:pPr>
      <w:r w:rsidRPr="004E0EF4">
        <w:rPr>
          <w:rFonts w:asciiTheme="majorBidi" w:hAnsiTheme="majorBidi" w:cstheme="majorBidi"/>
          <w:b/>
          <w:bCs/>
          <w:sz w:val="24"/>
          <w:szCs w:val="24"/>
        </w:rPr>
        <w:t xml:space="preserve">Figure </w:t>
      </w:r>
      <w:r w:rsidR="00E454B3" w:rsidRPr="004E0EF4">
        <w:rPr>
          <w:rFonts w:asciiTheme="majorBidi" w:hAnsiTheme="majorBidi" w:cstheme="majorBidi"/>
          <w:b/>
          <w:bCs/>
          <w:sz w:val="24"/>
          <w:szCs w:val="24"/>
        </w:rPr>
        <w:t>S</w:t>
      </w:r>
      <w:r w:rsidR="00E454B3" w:rsidRPr="004E0EF4">
        <w:rPr>
          <w:rFonts w:asciiTheme="majorBidi" w:hAnsiTheme="majorBidi" w:cstheme="majorBidi"/>
          <w:sz w:val="24"/>
          <w:szCs w:val="24"/>
        </w:rPr>
        <w:t>3</w:t>
      </w:r>
      <w:r w:rsidRPr="004E0EF4">
        <w:rPr>
          <w:rFonts w:asciiTheme="majorBidi" w:hAnsiTheme="majorBidi" w:cstheme="majorBidi"/>
          <w:sz w:val="24"/>
          <w:szCs w:val="24"/>
        </w:rPr>
        <w:t>. Mass spectrum of the azo compound</w:t>
      </w:r>
      <w:r w:rsidRPr="004E0EF4">
        <w:rPr>
          <w:rFonts w:asciiTheme="majorBidi" w:hAnsiTheme="majorBidi" w:cstheme="majorBidi"/>
          <w:b/>
          <w:bCs/>
          <w:sz w:val="24"/>
          <w:szCs w:val="24"/>
        </w:rPr>
        <w:t xml:space="preserve"> 3</w:t>
      </w:r>
      <w:r w:rsidRPr="004E0EF4">
        <w:rPr>
          <w:rFonts w:asciiTheme="majorBidi" w:hAnsiTheme="majorBidi" w:cstheme="majorBidi"/>
          <w:sz w:val="24"/>
          <w:szCs w:val="24"/>
        </w:rPr>
        <w:t>.</w:t>
      </w:r>
    </w:p>
    <w:p w:rsidR="00A524BB" w:rsidRPr="004E0EF4" w:rsidRDefault="00A524BB" w:rsidP="00A524BB">
      <w:pPr>
        <w:bidi w:val="0"/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4E0EF4">
        <w:rPr>
          <w:rFonts w:asciiTheme="majorBidi" w:hAnsiTheme="majorBidi" w:cstheme="majorBidi"/>
          <w:noProof/>
          <w:sz w:val="24"/>
          <w:szCs w:val="24"/>
          <w:lang w:val="sl-SI" w:eastAsia="sl-SI"/>
        </w:rPr>
        <w:drawing>
          <wp:inline distT="0" distB="0" distL="0" distR="0" wp14:anchorId="5B3B3A08" wp14:editId="0A2E1FF3">
            <wp:extent cx="4569837" cy="2962275"/>
            <wp:effectExtent l="19050" t="19050" r="21590" b="9525"/>
            <wp:docPr id="41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</a:extLst>
                    </a:blip>
                    <a:srcRect l="8614" t="3424" r="510" b="-1382"/>
                    <a:stretch>
                      <a:fillRect/>
                    </a:stretch>
                  </pic:blipFill>
                  <pic:spPr>
                    <a:xfrm>
                      <a:off x="0" y="0"/>
                      <a:ext cx="4569837" cy="2962275"/>
                    </a:xfrm>
                    <a:prstGeom prst="rect">
                      <a:avLst/>
                    </a:prstGeom>
                    <a:ln w="12700" cap="sq" cmpd="sng"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inline>
        </w:drawing>
      </w:r>
      <w:r w:rsidRPr="004E0EF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A524BB" w:rsidRPr="004E0EF4" w:rsidRDefault="00A524BB" w:rsidP="00E454B3">
      <w:pPr>
        <w:bidi w:val="0"/>
        <w:spacing w:after="0" w:line="36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4E0EF4">
        <w:rPr>
          <w:rFonts w:asciiTheme="majorBidi" w:hAnsiTheme="majorBidi" w:cstheme="majorBidi"/>
          <w:b/>
          <w:bCs/>
          <w:sz w:val="24"/>
          <w:szCs w:val="24"/>
        </w:rPr>
        <w:t xml:space="preserve">Figure </w:t>
      </w:r>
      <w:r w:rsidR="00E454B3" w:rsidRPr="004E0EF4">
        <w:rPr>
          <w:rFonts w:asciiTheme="majorBidi" w:hAnsiTheme="majorBidi" w:cstheme="majorBidi"/>
          <w:b/>
          <w:bCs/>
          <w:sz w:val="24"/>
          <w:szCs w:val="24"/>
        </w:rPr>
        <w:t>S</w:t>
      </w:r>
      <w:r w:rsidR="00E454B3" w:rsidRPr="004E0EF4">
        <w:rPr>
          <w:rFonts w:asciiTheme="majorBidi" w:hAnsiTheme="majorBidi" w:cstheme="majorBidi"/>
          <w:sz w:val="24"/>
          <w:szCs w:val="24"/>
        </w:rPr>
        <w:t>4</w:t>
      </w:r>
      <w:r w:rsidRPr="004E0EF4">
        <w:rPr>
          <w:rFonts w:asciiTheme="majorBidi" w:hAnsiTheme="majorBidi" w:cstheme="majorBidi"/>
          <w:sz w:val="24"/>
          <w:szCs w:val="24"/>
        </w:rPr>
        <w:t>. UV-Vis</w:t>
      </w:r>
      <w:r w:rsidRPr="004E0EF4">
        <w:rPr>
          <w:rFonts w:asciiTheme="majorBidi" w:hAnsiTheme="majorBidi" w:cstheme="majorBidi"/>
          <w:sz w:val="24"/>
          <w:szCs w:val="24"/>
          <w:vertAlign w:val="superscript"/>
        </w:rPr>
        <w:t xml:space="preserve"> </w:t>
      </w:r>
      <w:r w:rsidRPr="004E0EF4">
        <w:rPr>
          <w:rFonts w:asciiTheme="majorBidi" w:hAnsiTheme="majorBidi" w:cstheme="majorBidi"/>
          <w:sz w:val="24"/>
          <w:szCs w:val="24"/>
        </w:rPr>
        <w:t>spectrum of the azo</w:t>
      </w:r>
      <w:r w:rsidRPr="004E0EF4">
        <w:rPr>
          <w:rFonts w:asciiTheme="majorBidi" w:eastAsia="Times New Roman" w:hAnsiTheme="majorBidi" w:cstheme="majorBidi"/>
          <w:sz w:val="24"/>
          <w:szCs w:val="24"/>
        </w:rPr>
        <w:t xml:space="preserve"> compound</w:t>
      </w:r>
      <w:r w:rsidRPr="004E0EF4">
        <w:rPr>
          <w:rFonts w:asciiTheme="majorBidi" w:hAnsiTheme="majorBidi" w:cstheme="majorBidi"/>
          <w:sz w:val="24"/>
          <w:szCs w:val="24"/>
        </w:rPr>
        <w:t xml:space="preserve"> </w:t>
      </w:r>
      <w:r w:rsidRPr="004E0EF4">
        <w:rPr>
          <w:rFonts w:asciiTheme="majorBidi" w:hAnsiTheme="majorBidi" w:cstheme="majorBidi"/>
          <w:b/>
          <w:bCs/>
          <w:sz w:val="24"/>
          <w:szCs w:val="24"/>
        </w:rPr>
        <w:t>3</w:t>
      </w:r>
      <w:r w:rsidRPr="004E0EF4">
        <w:rPr>
          <w:rFonts w:asciiTheme="majorBidi" w:hAnsiTheme="majorBidi" w:cstheme="majorBidi"/>
          <w:sz w:val="24"/>
          <w:szCs w:val="24"/>
        </w:rPr>
        <w:t xml:space="preserve"> (401 nm).</w:t>
      </w:r>
    </w:p>
    <w:p w:rsidR="00A524BB" w:rsidRPr="004E0EF4" w:rsidRDefault="00A524BB" w:rsidP="00A524BB">
      <w:pPr>
        <w:tabs>
          <w:tab w:val="left" w:pos="7196"/>
        </w:tabs>
        <w:rPr>
          <w:rtl/>
          <w:lang w:bidi="ar-IQ"/>
        </w:rPr>
      </w:pPr>
      <w:r w:rsidRPr="004E0EF4">
        <w:rPr>
          <w:rtl/>
          <w:lang w:bidi="ar-IQ"/>
        </w:rPr>
        <w:lastRenderedPageBreak/>
        <w:tab/>
      </w:r>
      <w:r w:rsidRPr="004E0EF4">
        <w:rPr>
          <w:rFonts w:asciiTheme="majorBidi" w:hAnsiTheme="majorBidi" w:cstheme="majorBidi"/>
          <w:noProof/>
          <w:sz w:val="24"/>
          <w:szCs w:val="24"/>
          <w:lang w:val="sl-SI" w:eastAsia="sl-SI"/>
        </w:rPr>
        <w:drawing>
          <wp:inline distT="0" distB="0" distL="0" distR="0" wp14:anchorId="2F169E8C" wp14:editId="11CD3C93">
            <wp:extent cx="2598348" cy="4581525"/>
            <wp:effectExtent l="17780" t="20320" r="10795" b="10795"/>
            <wp:docPr id="42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artisticPhotocopy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598348" cy="4581525"/>
                    </a:xfrm>
                    <a:prstGeom prst="rect">
                      <a:avLst/>
                    </a:prstGeom>
                    <a:ln w="12700" cap="sq" cmpd="sng"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inline>
        </w:drawing>
      </w:r>
    </w:p>
    <w:p w:rsidR="00A524BB" w:rsidRPr="009664AD" w:rsidRDefault="00A524BB" w:rsidP="00E454B3">
      <w:pPr>
        <w:bidi w:val="0"/>
        <w:spacing w:after="0" w:line="360" w:lineRule="auto"/>
        <w:jc w:val="center"/>
        <w:rPr>
          <w:rFonts w:asciiTheme="majorBidi" w:eastAsia="Times New Roman" w:hAnsiTheme="majorBidi" w:cstheme="majorBidi"/>
          <w:sz w:val="24"/>
          <w:szCs w:val="24"/>
        </w:rPr>
      </w:pPr>
      <w:r w:rsidRPr="004E0EF4">
        <w:rPr>
          <w:rtl/>
          <w:lang w:bidi="ar-IQ"/>
        </w:rPr>
        <w:tab/>
      </w:r>
      <w:r w:rsidRPr="004E0EF4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Figure </w:t>
      </w:r>
      <w:r w:rsidR="00E454B3" w:rsidRPr="004E0EF4">
        <w:rPr>
          <w:rFonts w:asciiTheme="majorBidi" w:eastAsia="Times New Roman" w:hAnsiTheme="majorBidi" w:cstheme="majorBidi"/>
          <w:b/>
          <w:bCs/>
          <w:sz w:val="24"/>
          <w:szCs w:val="24"/>
        </w:rPr>
        <w:t>S</w:t>
      </w:r>
      <w:r w:rsidR="00E454B3" w:rsidRPr="004E0EF4">
        <w:rPr>
          <w:rFonts w:asciiTheme="majorBidi" w:eastAsia="Times New Roman" w:hAnsiTheme="majorBidi" w:cstheme="majorBidi"/>
          <w:sz w:val="24"/>
          <w:szCs w:val="24"/>
        </w:rPr>
        <w:t>5</w:t>
      </w:r>
      <w:r w:rsidRPr="004E0EF4">
        <w:rPr>
          <w:rFonts w:asciiTheme="majorBidi" w:eastAsia="Times New Roman" w:hAnsiTheme="majorBidi" w:cstheme="majorBidi"/>
          <w:sz w:val="24"/>
          <w:szCs w:val="24"/>
        </w:rPr>
        <w:t>. UV-Vis</w:t>
      </w:r>
      <w:r w:rsidRPr="004E0EF4">
        <w:rPr>
          <w:rFonts w:asciiTheme="majorBidi" w:eastAsia="Times New Roman" w:hAnsiTheme="majorBidi" w:cstheme="majorBidi"/>
          <w:sz w:val="24"/>
          <w:szCs w:val="24"/>
          <w:vertAlign w:val="superscript"/>
        </w:rPr>
        <w:t xml:space="preserve"> </w:t>
      </w:r>
      <w:r w:rsidRPr="004E0EF4">
        <w:rPr>
          <w:rFonts w:asciiTheme="majorBidi" w:eastAsia="Times New Roman" w:hAnsiTheme="majorBidi" w:cstheme="majorBidi"/>
          <w:sz w:val="24"/>
          <w:szCs w:val="24"/>
        </w:rPr>
        <w:t>spectrum of the azo-Schiff compound</w:t>
      </w:r>
      <w:r w:rsidRPr="004E0EF4">
        <w:rPr>
          <w:rFonts w:asciiTheme="majorBidi" w:hAnsiTheme="majorBidi" w:cstheme="majorBidi"/>
          <w:b/>
          <w:bCs/>
          <w:sz w:val="24"/>
          <w:szCs w:val="24"/>
        </w:rPr>
        <w:t xml:space="preserve"> 4</w:t>
      </w:r>
      <w:r w:rsidRPr="004E0EF4">
        <w:rPr>
          <w:rFonts w:asciiTheme="majorBidi" w:eastAsia="Times New Roman" w:hAnsiTheme="majorBidi" w:cstheme="majorBidi"/>
          <w:sz w:val="24"/>
          <w:szCs w:val="24"/>
        </w:rPr>
        <w:t>.</w:t>
      </w:r>
      <w:bookmarkStart w:id="1" w:name="_GoBack"/>
      <w:bookmarkEnd w:id="1"/>
    </w:p>
    <w:p w:rsidR="002A0821" w:rsidRPr="00A524BB" w:rsidRDefault="002A0821" w:rsidP="00A524BB">
      <w:pPr>
        <w:tabs>
          <w:tab w:val="left" w:pos="6341"/>
        </w:tabs>
        <w:rPr>
          <w:rtl/>
          <w:lang w:bidi="ar-IQ"/>
        </w:rPr>
      </w:pPr>
    </w:p>
    <w:sectPr w:rsidR="002A0821" w:rsidRPr="00A524BB" w:rsidSect="006610B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821"/>
    <w:rsid w:val="002A0821"/>
    <w:rsid w:val="004E0EF4"/>
    <w:rsid w:val="006610B9"/>
    <w:rsid w:val="00A524BB"/>
    <w:rsid w:val="00E454B3"/>
    <w:rsid w:val="00F03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3781D1-3669-4435-9E04-3BAF193FD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pPr>
      <w:bidi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2A0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A0821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A524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13" Type="http://schemas.microsoft.com/office/2007/relationships/hdphoto" Target="media/hdphoto4.wdp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microsoft.com/office/2007/relationships/hdphoto" Target="media/hdphoto3.wdp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hyperlink" Target="mailto:aliphd256@gmail.com" TargetMode="Externa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Kranjc, Krištof</cp:lastModifiedBy>
  <cp:revision>3</cp:revision>
  <dcterms:created xsi:type="dcterms:W3CDTF">2024-03-27T17:56:00Z</dcterms:created>
  <dcterms:modified xsi:type="dcterms:W3CDTF">2024-03-29T09:35:00Z</dcterms:modified>
</cp:coreProperties>
</file>