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16BBE" w14:textId="5A48B79B" w:rsidR="00DD1329" w:rsidRPr="00C67890" w:rsidRDefault="00E7078A" w:rsidP="00C67890">
      <w:pPr>
        <w:ind w:firstLine="0"/>
        <w:rPr>
          <w:b/>
          <w:bCs/>
          <w:lang w:val="sl-SI"/>
        </w:rPr>
      </w:pPr>
      <w:r w:rsidRPr="00C67890">
        <w:rPr>
          <w:b/>
          <w:bCs/>
          <w:lang w:val="sl-SI"/>
        </w:rPr>
        <w:t>Povzetek</w:t>
      </w:r>
    </w:p>
    <w:p w14:paraId="32B8A913" w14:textId="7517E56C" w:rsidR="00E7078A" w:rsidRPr="00C67890" w:rsidRDefault="00E7078A" w:rsidP="00C67890">
      <w:pPr>
        <w:ind w:firstLine="0"/>
        <w:rPr>
          <w:lang w:val="sl-SI"/>
        </w:rPr>
      </w:pPr>
      <w:r w:rsidRPr="00C67890">
        <w:rPr>
          <w:lang w:val="sl-SI"/>
        </w:rPr>
        <w:t xml:space="preserve">Sintetizirali smo 2-hidroksibenzaldehid </w:t>
      </w:r>
      <w:r w:rsidRPr="00C67890">
        <w:rPr>
          <w:rFonts w:cs="Times New Roman"/>
          <w:szCs w:val="24"/>
          <w:lang w:val="sl-SI"/>
        </w:rPr>
        <w:t>4,</w:t>
      </w:r>
      <w:r w:rsidRPr="00C67890">
        <w:rPr>
          <w:rFonts w:cs="Times New Roman"/>
          <w:i/>
          <w:iCs/>
          <w:szCs w:val="24"/>
          <w:lang w:val="sl-SI"/>
        </w:rPr>
        <w:t>S</w:t>
      </w:r>
      <w:r w:rsidRPr="00C67890">
        <w:rPr>
          <w:rFonts w:cs="Times New Roman"/>
          <w:szCs w:val="24"/>
          <w:lang w:val="sl-SI"/>
        </w:rPr>
        <w:t>-dial</w:t>
      </w:r>
      <w:r w:rsidRPr="00C67890">
        <w:rPr>
          <w:rFonts w:cs="Times New Roman"/>
          <w:szCs w:val="24"/>
          <w:lang w:val="sl-SI"/>
        </w:rPr>
        <w:t>i</w:t>
      </w:r>
      <w:r w:rsidRPr="00C67890">
        <w:rPr>
          <w:rFonts w:cs="Times New Roman"/>
          <w:szCs w:val="24"/>
          <w:lang w:val="sl-SI"/>
        </w:rPr>
        <w:t>li</w:t>
      </w:r>
      <w:r w:rsidRPr="00C67890">
        <w:rPr>
          <w:rFonts w:cs="Times New Roman"/>
          <w:szCs w:val="24"/>
          <w:lang w:val="sl-SI"/>
        </w:rPr>
        <w:t>z</w:t>
      </w:r>
      <w:r w:rsidRPr="00C67890">
        <w:rPr>
          <w:rFonts w:cs="Times New Roman"/>
          <w:szCs w:val="24"/>
          <w:lang w:val="sl-SI"/>
        </w:rPr>
        <w:t>otiosemi</w:t>
      </w:r>
      <w:r w:rsidRPr="00C67890">
        <w:rPr>
          <w:rFonts w:cs="Times New Roman"/>
          <w:szCs w:val="24"/>
          <w:lang w:val="sl-SI"/>
        </w:rPr>
        <w:t>k</w:t>
      </w:r>
      <w:r w:rsidRPr="00C67890">
        <w:rPr>
          <w:rFonts w:cs="Times New Roman"/>
          <w:szCs w:val="24"/>
          <w:lang w:val="sl-SI"/>
        </w:rPr>
        <w:t>arbazon (</w:t>
      </w:r>
      <w:r w:rsidRPr="00C67890">
        <w:rPr>
          <w:rFonts w:cs="Times New Roman"/>
          <w:b/>
          <w:bCs/>
          <w:szCs w:val="24"/>
          <w:lang w:val="sl-SI"/>
        </w:rPr>
        <w:t>HL</w:t>
      </w:r>
      <w:r w:rsidRPr="00C67890">
        <w:rPr>
          <w:rFonts w:cs="Times New Roman"/>
          <w:szCs w:val="24"/>
          <w:lang w:val="sl-SI"/>
        </w:rPr>
        <w:t>)</w:t>
      </w:r>
      <w:r w:rsidRPr="00C67890">
        <w:rPr>
          <w:rFonts w:cs="Times New Roman"/>
          <w:szCs w:val="24"/>
          <w:lang w:val="sl-SI"/>
        </w:rPr>
        <w:t xml:space="preserve"> in ga karakterizirali z metodami </w:t>
      </w:r>
      <w:r w:rsidRPr="00C67890">
        <w:rPr>
          <w:rFonts w:cs="Times New Roman"/>
          <w:szCs w:val="24"/>
          <w:vertAlign w:val="superscript"/>
          <w:lang w:val="sl-SI"/>
        </w:rPr>
        <w:t>1</w:t>
      </w:r>
      <w:r w:rsidRPr="00C67890">
        <w:rPr>
          <w:rFonts w:cs="Times New Roman"/>
          <w:szCs w:val="24"/>
          <w:lang w:val="sl-SI"/>
        </w:rPr>
        <w:t xml:space="preserve">H, </w:t>
      </w:r>
      <w:r w:rsidRPr="00C67890">
        <w:rPr>
          <w:rFonts w:cs="Times New Roman"/>
          <w:szCs w:val="24"/>
          <w:vertAlign w:val="superscript"/>
          <w:lang w:val="sl-SI"/>
        </w:rPr>
        <w:t>13</w:t>
      </w:r>
      <w:r w:rsidRPr="00C67890">
        <w:rPr>
          <w:rFonts w:cs="Times New Roman"/>
          <w:szCs w:val="24"/>
          <w:lang w:val="sl-SI"/>
        </w:rPr>
        <w:t xml:space="preserve">C NMR </w:t>
      </w:r>
      <w:r w:rsidRPr="00C67890">
        <w:rPr>
          <w:rFonts w:cs="Times New Roman"/>
          <w:szCs w:val="24"/>
          <w:lang w:val="sl-SI"/>
        </w:rPr>
        <w:t>in</w:t>
      </w:r>
      <w:r w:rsidRPr="00C67890">
        <w:rPr>
          <w:rFonts w:cs="Times New Roman"/>
          <w:szCs w:val="24"/>
          <w:lang w:val="sl-SI"/>
        </w:rPr>
        <w:t xml:space="preserve"> FTIR</w:t>
      </w:r>
      <w:r w:rsidRPr="00C67890">
        <w:rPr>
          <w:rFonts w:cs="Times New Roman"/>
          <w:szCs w:val="24"/>
          <w:lang w:val="sl-SI"/>
        </w:rPr>
        <w:t xml:space="preserve"> spektroskopijo. Spojina v raztopini obstaja v dveh izomernih oblikah: </w:t>
      </w:r>
      <w:r w:rsidRPr="00C67890">
        <w:rPr>
          <w:rFonts w:cs="Times New Roman"/>
          <w:szCs w:val="24"/>
          <w:lang w:val="sl-SI"/>
        </w:rPr>
        <w:t xml:space="preserve">: </w:t>
      </w:r>
      <w:proofErr w:type="spellStart"/>
      <w:r w:rsidRPr="00C67890">
        <w:rPr>
          <w:rFonts w:cs="Times New Roman"/>
          <w:i/>
          <w:iCs/>
          <w:szCs w:val="24"/>
          <w:lang w:val="sl-SI"/>
        </w:rPr>
        <w:t>cis</w:t>
      </w:r>
      <w:proofErr w:type="spellEnd"/>
      <w:r w:rsidRPr="00C67890">
        <w:rPr>
          <w:rFonts w:cs="Times New Roman"/>
          <w:szCs w:val="24"/>
          <w:lang w:val="sl-SI"/>
        </w:rPr>
        <w:t xml:space="preserve"> (~25%) </w:t>
      </w:r>
      <w:r w:rsidRPr="00C67890">
        <w:rPr>
          <w:rFonts w:cs="Times New Roman"/>
          <w:szCs w:val="24"/>
          <w:lang w:val="sl-SI"/>
        </w:rPr>
        <w:t>in</w:t>
      </w:r>
      <w:r w:rsidRPr="00C67890">
        <w:rPr>
          <w:rFonts w:cs="Times New Roman"/>
          <w:szCs w:val="24"/>
          <w:lang w:val="sl-SI"/>
        </w:rPr>
        <w:t xml:space="preserve"> </w:t>
      </w:r>
      <w:r w:rsidRPr="00C67890">
        <w:rPr>
          <w:rFonts w:cs="Times New Roman"/>
          <w:i/>
          <w:iCs/>
          <w:szCs w:val="24"/>
          <w:lang w:val="sl-SI"/>
        </w:rPr>
        <w:t>trans</w:t>
      </w:r>
      <w:r w:rsidRPr="00C67890">
        <w:rPr>
          <w:rFonts w:cs="Times New Roman"/>
          <w:szCs w:val="24"/>
          <w:lang w:val="sl-SI"/>
        </w:rPr>
        <w:t xml:space="preserve"> (~75%).</w:t>
      </w:r>
      <w:r w:rsidRPr="00C67890">
        <w:rPr>
          <w:rFonts w:cs="Times New Roman"/>
          <w:szCs w:val="24"/>
          <w:lang w:val="sl-SI"/>
        </w:rPr>
        <w:t xml:space="preserve"> Z </w:t>
      </w:r>
      <w:r w:rsidR="00C67890" w:rsidRPr="00C67890">
        <w:rPr>
          <w:rFonts w:cs="Times New Roman"/>
          <w:szCs w:val="24"/>
          <w:lang w:val="sl-SI"/>
        </w:rPr>
        <w:t>reakcijami</w:t>
      </w:r>
      <w:r w:rsidRPr="00C67890">
        <w:rPr>
          <w:rFonts w:cs="Times New Roman"/>
          <w:szCs w:val="24"/>
          <w:lang w:val="sl-SI"/>
        </w:rPr>
        <w:t xml:space="preserve"> med </w:t>
      </w:r>
      <w:r w:rsidRPr="00C67890">
        <w:rPr>
          <w:rFonts w:cs="Times New Roman"/>
          <w:b/>
          <w:bCs/>
          <w:szCs w:val="24"/>
          <w:lang w:val="sl-SI"/>
        </w:rPr>
        <w:t>HL</w:t>
      </w:r>
      <w:r w:rsidRPr="00C67890">
        <w:rPr>
          <w:rFonts w:cs="Times New Roman"/>
          <w:szCs w:val="24"/>
          <w:lang w:val="sl-SI"/>
        </w:rPr>
        <w:t xml:space="preserve"> in bakrovimi(II), nikljevimi(II), kobaltovimi(III) in železovimi(III) solmi smo dobili šest stabilnih kompleksov: </w:t>
      </w:r>
      <w:r w:rsidRPr="00C67890">
        <w:rPr>
          <w:rFonts w:cs="Times New Roman"/>
          <w:szCs w:val="24"/>
          <w:lang w:val="sl-SI"/>
        </w:rPr>
        <w:t>[Cu(L)Cl] (</w:t>
      </w:r>
      <w:r w:rsidRPr="00C67890">
        <w:rPr>
          <w:rFonts w:cs="Times New Roman"/>
          <w:b/>
          <w:bCs/>
          <w:szCs w:val="24"/>
          <w:lang w:val="sl-SI"/>
        </w:rPr>
        <w:t>1</w:t>
      </w:r>
      <w:r w:rsidRPr="00C67890">
        <w:rPr>
          <w:rFonts w:cs="Times New Roman"/>
          <w:szCs w:val="24"/>
          <w:lang w:val="sl-SI"/>
        </w:rPr>
        <w:t>), [Cu(L)NO</w:t>
      </w:r>
      <w:r w:rsidRPr="00C67890">
        <w:rPr>
          <w:rFonts w:cs="Times New Roman"/>
          <w:szCs w:val="24"/>
          <w:vertAlign w:val="subscript"/>
          <w:lang w:val="sl-SI"/>
        </w:rPr>
        <w:t>3</w:t>
      </w:r>
      <w:r w:rsidRPr="00C67890">
        <w:rPr>
          <w:rFonts w:cs="Times New Roman"/>
          <w:szCs w:val="24"/>
          <w:lang w:val="sl-SI"/>
        </w:rPr>
        <w:t>] (</w:t>
      </w:r>
      <w:r w:rsidRPr="00C67890">
        <w:rPr>
          <w:rFonts w:cs="Times New Roman"/>
          <w:b/>
          <w:bCs/>
          <w:szCs w:val="24"/>
          <w:lang w:val="sl-SI"/>
        </w:rPr>
        <w:t>2</w:t>
      </w:r>
      <w:r w:rsidRPr="00C67890">
        <w:rPr>
          <w:rFonts w:cs="Times New Roman"/>
          <w:szCs w:val="24"/>
          <w:lang w:val="sl-SI"/>
        </w:rPr>
        <w:t>), [Cu(3,4-Lut)(L)NO</w:t>
      </w:r>
      <w:r w:rsidRPr="00C67890">
        <w:rPr>
          <w:rFonts w:cs="Times New Roman"/>
          <w:szCs w:val="24"/>
          <w:vertAlign w:val="subscript"/>
          <w:lang w:val="sl-SI"/>
        </w:rPr>
        <w:t>3</w:t>
      </w:r>
      <w:r w:rsidRPr="00C67890">
        <w:rPr>
          <w:rFonts w:cs="Times New Roman"/>
          <w:szCs w:val="24"/>
          <w:lang w:val="sl-SI"/>
        </w:rPr>
        <w:t>] (</w:t>
      </w:r>
      <w:r w:rsidRPr="00C67890">
        <w:rPr>
          <w:rFonts w:cs="Times New Roman"/>
          <w:b/>
          <w:bCs/>
          <w:szCs w:val="24"/>
          <w:lang w:val="sl-SI"/>
        </w:rPr>
        <w:t>3</w:t>
      </w:r>
      <w:r w:rsidRPr="00C67890">
        <w:rPr>
          <w:rFonts w:cs="Times New Roman"/>
          <w:szCs w:val="24"/>
          <w:lang w:val="sl-SI"/>
        </w:rPr>
        <w:t>), [Ni(L)</w:t>
      </w:r>
      <w:proofErr w:type="spellStart"/>
      <w:r w:rsidRPr="00C67890">
        <w:rPr>
          <w:rFonts w:cs="Times New Roman"/>
          <w:szCs w:val="24"/>
          <w:lang w:val="sl-SI"/>
        </w:rPr>
        <w:t>OAc</w:t>
      </w:r>
      <w:proofErr w:type="spellEnd"/>
      <w:r w:rsidRPr="00C67890">
        <w:rPr>
          <w:rFonts w:cs="Times New Roman"/>
          <w:szCs w:val="24"/>
          <w:lang w:val="sl-SI"/>
        </w:rPr>
        <w:t>] (</w:t>
      </w:r>
      <w:r w:rsidRPr="00C67890">
        <w:rPr>
          <w:rFonts w:cs="Times New Roman"/>
          <w:b/>
          <w:bCs/>
          <w:szCs w:val="24"/>
          <w:lang w:val="sl-SI"/>
        </w:rPr>
        <w:t>4</w:t>
      </w:r>
      <w:r w:rsidRPr="00C67890">
        <w:rPr>
          <w:rFonts w:cs="Times New Roman"/>
          <w:szCs w:val="24"/>
          <w:lang w:val="sl-SI"/>
        </w:rPr>
        <w:t>), [Co(L)</w:t>
      </w:r>
      <w:r w:rsidRPr="00C67890">
        <w:rPr>
          <w:rFonts w:cs="Times New Roman"/>
          <w:szCs w:val="24"/>
          <w:vertAlign w:val="subscript"/>
          <w:lang w:val="sl-SI"/>
        </w:rPr>
        <w:t>2</w:t>
      </w:r>
      <w:r w:rsidRPr="00C67890">
        <w:rPr>
          <w:rFonts w:cs="Times New Roman"/>
          <w:szCs w:val="24"/>
          <w:lang w:val="sl-SI"/>
        </w:rPr>
        <w:t>]Cl (</w:t>
      </w:r>
      <w:r w:rsidRPr="00C67890">
        <w:rPr>
          <w:rFonts w:cs="Times New Roman"/>
          <w:b/>
          <w:bCs/>
          <w:szCs w:val="24"/>
          <w:lang w:val="sl-SI"/>
        </w:rPr>
        <w:t>5</w:t>
      </w:r>
      <w:r w:rsidRPr="00C67890">
        <w:rPr>
          <w:rFonts w:cs="Times New Roman"/>
          <w:szCs w:val="24"/>
          <w:lang w:val="sl-SI"/>
        </w:rPr>
        <w:t>)</w:t>
      </w:r>
      <w:r w:rsidR="00C67890" w:rsidRPr="00C67890">
        <w:rPr>
          <w:rFonts w:cs="Times New Roman"/>
          <w:szCs w:val="24"/>
          <w:lang w:val="sl-SI"/>
        </w:rPr>
        <w:t xml:space="preserve"> in</w:t>
      </w:r>
      <w:r w:rsidRPr="00C67890">
        <w:rPr>
          <w:rFonts w:cs="Times New Roman"/>
          <w:szCs w:val="24"/>
          <w:lang w:val="sl-SI"/>
        </w:rPr>
        <w:t xml:space="preserve"> [Fe(L)</w:t>
      </w:r>
      <w:r w:rsidRPr="00C67890">
        <w:rPr>
          <w:rFonts w:cs="Times New Roman"/>
          <w:szCs w:val="24"/>
          <w:vertAlign w:val="subscript"/>
          <w:lang w:val="sl-SI"/>
        </w:rPr>
        <w:t>2</w:t>
      </w:r>
      <w:r w:rsidRPr="00C67890">
        <w:rPr>
          <w:rFonts w:cs="Times New Roman"/>
          <w:szCs w:val="24"/>
          <w:lang w:val="sl-SI"/>
        </w:rPr>
        <w:t>]NO</w:t>
      </w:r>
      <w:r w:rsidRPr="00C67890">
        <w:rPr>
          <w:rFonts w:cs="Times New Roman"/>
          <w:szCs w:val="24"/>
          <w:vertAlign w:val="subscript"/>
          <w:lang w:val="sl-SI"/>
        </w:rPr>
        <w:t>3</w:t>
      </w:r>
      <w:r w:rsidRPr="00C67890">
        <w:rPr>
          <w:rFonts w:cs="Times New Roman"/>
          <w:szCs w:val="24"/>
          <w:lang w:val="sl-SI"/>
        </w:rPr>
        <w:t xml:space="preserve"> (</w:t>
      </w:r>
      <w:r w:rsidRPr="00C67890">
        <w:rPr>
          <w:rFonts w:cs="Times New Roman"/>
          <w:b/>
          <w:bCs/>
          <w:szCs w:val="24"/>
          <w:lang w:val="sl-SI"/>
        </w:rPr>
        <w:t>6</w:t>
      </w:r>
      <w:r w:rsidRPr="00C67890">
        <w:rPr>
          <w:rFonts w:cs="Times New Roman"/>
          <w:szCs w:val="24"/>
          <w:lang w:val="sl-SI"/>
        </w:rPr>
        <w:t>).</w:t>
      </w:r>
      <w:r w:rsidRPr="00C67890">
        <w:rPr>
          <w:rFonts w:cs="Times New Roman"/>
          <w:szCs w:val="24"/>
          <w:lang w:val="sl-SI"/>
        </w:rPr>
        <w:t xml:space="preserve"> Komplekse smo karakterizirali z elementno analizo, FTIR, meritvami molske prevodnosti in v primeru spojine (</w:t>
      </w:r>
      <w:r w:rsidRPr="00C67890">
        <w:rPr>
          <w:rFonts w:cs="Times New Roman"/>
          <w:b/>
          <w:bCs/>
          <w:szCs w:val="24"/>
          <w:lang w:val="sl-SI"/>
        </w:rPr>
        <w:t>6</w:t>
      </w:r>
      <w:r w:rsidRPr="00C67890">
        <w:rPr>
          <w:rFonts w:cs="Times New Roman"/>
          <w:szCs w:val="24"/>
          <w:lang w:val="sl-SI"/>
        </w:rPr>
        <w:t xml:space="preserve">) z monokristalno rentgensko difrakcijo. Za vse spojine smo preučevali antioksidativno aktivnost proti kationskemu radikalu </w:t>
      </w:r>
      <w:r w:rsidRPr="00C67890">
        <w:rPr>
          <w:rFonts w:cs="Times New Roman"/>
          <w:bCs/>
          <w:szCs w:val="24"/>
          <w:lang w:val="sl-SI"/>
        </w:rPr>
        <w:t>ABTS</w:t>
      </w:r>
      <w:r w:rsidRPr="00C67890">
        <w:rPr>
          <w:rFonts w:cs="Times New Roman"/>
          <w:bCs/>
          <w:szCs w:val="24"/>
          <w:vertAlign w:val="superscript"/>
          <w:lang w:val="sl-SI"/>
        </w:rPr>
        <w:t>•+</w:t>
      </w:r>
      <w:r w:rsidRPr="00C67890">
        <w:rPr>
          <w:rFonts w:cs="Times New Roman"/>
          <w:bCs/>
          <w:szCs w:val="24"/>
          <w:lang w:val="sl-SI"/>
        </w:rPr>
        <w:t xml:space="preserve">. Vsi kompleksi in </w:t>
      </w:r>
      <w:r w:rsidR="00C67890" w:rsidRPr="00C67890">
        <w:rPr>
          <w:rFonts w:cs="Times New Roman"/>
          <w:bCs/>
          <w:szCs w:val="24"/>
          <w:lang w:val="sl-SI"/>
        </w:rPr>
        <w:t xml:space="preserve">prosti ligand izkazujejo višjo aktivnost kot </w:t>
      </w:r>
      <w:proofErr w:type="spellStart"/>
      <w:r w:rsidR="00C67890" w:rsidRPr="00C67890">
        <w:rPr>
          <w:rFonts w:cs="Times New Roman"/>
          <w:bCs/>
          <w:szCs w:val="24"/>
          <w:lang w:val="sl-SI"/>
        </w:rPr>
        <w:t>Trolox</w:t>
      </w:r>
      <w:proofErr w:type="spellEnd"/>
      <w:r w:rsidR="00C67890" w:rsidRPr="00C67890">
        <w:rPr>
          <w:rFonts w:cs="Times New Roman"/>
          <w:bCs/>
          <w:szCs w:val="24"/>
          <w:lang w:val="sl-SI"/>
        </w:rPr>
        <w:t xml:space="preserve">, ki je v uporabi v medicini. Najaktivnejši je kompleks </w:t>
      </w:r>
      <w:r w:rsidR="00C67890" w:rsidRPr="00C67890">
        <w:rPr>
          <w:rFonts w:cs="Times New Roman"/>
          <w:b/>
          <w:szCs w:val="24"/>
          <w:lang w:val="sl-SI"/>
        </w:rPr>
        <w:t xml:space="preserve">4 </w:t>
      </w:r>
      <w:r w:rsidR="00C67890" w:rsidRPr="00C67890">
        <w:rPr>
          <w:rFonts w:cs="Times New Roman"/>
          <w:bCs/>
          <w:szCs w:val="24"/>
          <w:lang w:val="sl-SI"/>
        </w:rPr>
        <w:t>(IC</w:t>
      </w:r>
      <w:r w:rsidR="00C67890" w:rsidRPr="00C67890">
        <w:rPr>
          <w:rFonts w:cs="Times New Roman"/>
          <w:bCs/>
          <w:szCs w:val="24"/>
          <w:vertAlign w:val="subscript"/>
          <w:lang w:val="sl-SI"/>
        </w:rPr>
        <w:t>50</w:t>
      </w:r>
      <w:r w:rsidR="00C67890" w:rsidRPr="00C67890">
        <w:rPr>
          <w:rFonts w:cs="Times New Roman"/>
          <w:bCs/>
          <w:szCs w:val="24"/>
          <w:lang w:val="sl-SI"/>
        </w:rPr>
        <w:t>=7.20µM)</w:t>
      </w:r>
      <w:r w:rsidR="00C67890" w:rsidRPr="00C67890">
        <w:rPr>
          <w:rFonts w:cs="Times New Roman"/>
          <w:bCs/>
          <w:szCs w:val="24"/>
          <w:lang w:val="sl-SI"/>
        </w:rPr>
        <w:t xml:space="preserve">. Dodatek heterocikličnega amina ni izboljšal antioksidativne aktivnosti. Uvedba </w:t>
      </w:r>
      <w:r w:rsidR="00C67890" w:rsidRPr="00C67890">
        <w:rPr>
          <w:rFonts w:cs="Times New Roman"/>
          <w:bCs/>
          <w:i/>
          <w:iCs/>
          <w:szCs w:val="24"/>
          <w:lang w:val="sl-SI"/>
        </w:rPr>
        <w:t>S</w:t>
      </w:r>
      <w:r w:rsidR="00C67890" w:rsidRPr="00C67890">
        <w:rPr>
          <w:rFonts w:cs="Times New Roman"/>
          <w:bCs/>
          <w:szCs w:val="24"/>
          <w:lang w:val="sl-SI"/>
        </w:rPr>
        <w:t>-</w:t>
      </w:r>
      <w:proofErr w:type="spellStart"/>
      <w:r w:rsidR="00C67890" w:rsidRPr="00C67890">
        <w:rPr>
          <w:rFonts w:cs="Times New Roman"/>
          <w:bCs/>
          <w:szCs w:val="24"/>
          <w:lang w:val="sl-SI"/>
        </w:rPr>
        <w:t>alilne</w:t>
      </w:r>
      <w:proofErr w:type="spellEnd"/>
      <w:r w:rsidR="00C67890" w:rsidRPr="00C67890">
        <w:rPr>
          <w:rFonts w:cs="Times New Roman"/>
          <w:bCs/>
          <w:szCs w:val="24"/>
          <w:lang w:val="sl-SI"/>
        </w:rPr>
        <w:t xml:space="preserve"> skupine v </w:t>
      </w:r>
      <w:proofErr w:type="spellStart"/>
      <w:r w:rsidR="00C67890" w:rsidRPr="00C67890">
        <w:rPr>
          <w:rFonts w:cs="Times New Roman"/>
          <w:bCs/>
          <w:szCs w:val="24"/>
          <w:lang w:val="sl-SI"/>
        </w:rPr>
        <w:t>izotiosemikarbazon</w:t>
      </w:r>
      <w:proofErr w:type="spellEnd"/>
      <w:r w:rsidR="00C67890" w:rsidRPr="00C67890">
        <w:rPr>
          <w:rFonts w:cs="Times New Roman"/>
          <w:bCs/>
          <w:szCs w:val="24"/>
          <w:lang w:val="sl-SI"/>
        </w:rPr>
        <w:t xml:space="preserve"> je vplivala na aktivnost sintetiziranih spojin, zato v nekaterih primerih takšni kompleksi kažejo večjo aktivnost kot kompleksi, ki vsebujejo </w:t>
      </w:r>
      <w:proofErr w:type="spellStart"/>
      <w:r w:rsidR="00C67890" w:rsidRPr="00C67890">
        <w:rPr>
          <w:rFonts w:cs="Times New Roman"/>
          <w:bCs/>
          <w:szCs w:val="24"/>
          <w:lang w:val="sl-SI"/>
        </w:rPr>
        <w:t>izotiosemikarbazone</w:t>
      </w:r>
      <w:proofErr w:type="spellEnd"/>
      <w:r w:rsidR="00C67890" w:rsidRPr="00C67890">
        <w:rPr>
          <w:rFonts w:cs="Times New Roman"/>
          <w:bCs/>
          <w:szCs w:val="24"/>
          <w:lang w:val="sl-SI"/>
        </w:rPr>
        <w:t xml:space="preserve"> z drugimi </w:t>
      </w:r>
      <w:r w:rsidR="00C67890" w:rsidRPr="00C67890">
        <w:rPr>
          <w:rFonts w:cs="Times New Roman"/>
          <w:bCs/>
          <w:i/>
          <w:iCs/>
          <w:szCs w:val="24"/>
          <w:lang w:val="sl-SI"/>
        </w:rPr>
        <w:t>S</w:t>
      </w:r>
      <w:r w:rsidR="00C67890" w:rsidRPr="00C67890">
        <w:rPr>
          <w:rFonts w:cs="Times New Roman"/>
          <w:bCs/>
          <w:szCs w:val="24"/>
          <w:lang w:val="sl-SI"/>
        </w:rPr>
        <w:t>-radikali.</w:t>
      </w:r>
    </w:p>
    <w:sectPr w:rsidR="00E7078A" w:rsidRPr="00C67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8A"/>
    <w:rsid w:val="00C67890"/>
    <w:rsid w:val="00DD1329"/>
    <w:rsid w:val="00E7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22A2"/>
  <w15:chartTrackingRefBased/>
  <w15:docId w15:val="{61575052-2B27-45EA-B6CC-7F1A164C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078A"/>
    <w:pPr>
      <w:spacing w:after="0" w:line="360" w:lineRule="auto"/>
      <w:ind w:firstLine="709"/>
      <w:jc w:val="both"/>
    </w:pPr>
    <w:rPr>
      <w:rFonts w:ascii="Times New Roman" w:hAnsi="Times New Roman"/>
      <w:sz w:val="24"/>
      <w:lang w:val="ru-R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Kristl</dc:creator>
  <cp:keywords/>
  <dc:description/>
  <cp:lastModifiedBy>Matjaž Kristl</cp:lastModifiedBy>
  <cp:revision>1</cp:revision>
  <dcterms:created xsi:type="dcterms:W3CDTF">2023-02-27T07:20:00Z</dcterms:created>
  <dcterms:modified xsi:type="dcterms:W3CDTF">2023-02-27T07:40:00Z</dcterms:modified>
</cp:coreProperties>
</file>