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1F66" w14:textId="4C879774" w:rsidR="00B73AC8" w:rsidRPr="00F926F0" w:rsidRDefault="00B86D24" w:rsidP="00B73AC8">
      <w:pPr>
        <w:rPr>
          <w:rFonts w:cs="Times New Roman"/>
          <w:szCs w:val="24"/>
          <w:lang w:val="en-US"/>
        </w:rPr>
      </w:pPr>
      <w:r>
        <w:rPr>
          <w:lang w:val="en-US"/>
        </w:rPr>
        <w:t xml:space="preserve">There is a limited number of studies of coordination compounds </w:t>
      </w:r>
      <w:r w:rsidR="00F9246E">
        <w:rPr>
          <w:lang w:val="en-US"/>
        </w:rPr>
        <w:t>with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isothiosemicarbazones</w:t>
      </w:r>
      <w:proofErr w:type="spellEnd"/>
      <w:r>
        <w:rPr>
          <w:lang w:val="en-US"/>
        </w:rPr>
        <w:t xml:space="preserve">, </w:t>
      </w:r>
      <w:r w:rsidRPr="00B86D24">
        <w:rPr>
          <w:lang w:val="en-US"/>
        </w:rPr>
        <w:t>in spite of their selective biological activity</w:t>
      </w:r>
      <w:r>
        <w:rPr>
          <w:lang w:val="en-US"/>
        </w:rPr>
        <w:t xml:space="preserve">. Recently, the antioxidant activity of </w:t>
      </w:r>
      <w:r w:rsidR="0044023E">
        <w:rPr>
          <w:lang w:val="en-US"/>
        </w:rPr>
        <w:t>3</w:t>
      </w:r>
      <w:r w:rsidR="0044023E" w:rsidRPr="0044023E">
        <w:rPr>
          <w:i/>
          <w:iCs/>
          <w:lang w:val="en-US"/>
        </w:rPr>
        <w:t>d</w:t>
      </w:r>
      <w:r w:rsidR="0044023E">
        <w:rPr>
          <w:lang w:val="en-US"/>
        </w:rPr>
        <w:t xml:space="preserve"> metal </w:t>
      </w:r>
      <w:r>
        <w:rPr>
          <w:lang w:val="en-US"/>
        </w:rPr>
        <w:t>coordination compounds</w:t>
      </w:r>
      <w:r w:rsidR="0044023E">
        <w:rPr>
          <w:lang w:val="en-US"/>
        </w:rPr>
        <w:t xml:space="preserve"> </w:t>
      </w:r>
      <w:r w:rsidR="00F9246E">
        <w:rPr>
          <w:lang w:val="en-US"/>
        </w:rPr>
        <w:t>with</w:t>
      </w:r>
      <w:r w:rsidR="0044023E">
        <w:rPr>
          <w:lang w:val="en-US"/>
        </w:rPr>
        <w:t xml:space="preserve"> </w:t>
      </w:r>
      <w:r w:rsidR="0044023E" w:rsidRPr="00F926F0">
        <w:rPr>
          <w:rFonts w:cs="Times New Roman"/>
          <w:szCs w:val="24"/>
          <w:lang w:val="en-US"/>
        </w:rPr>
        <w:t>2-hydroxybenzaldehyde</w:t>
      </w:r>
      <w:r w:rsidR="0044023E">
        <w:rPr>
          <w:rFonts w:cs="Times New Roman"/>
          <w:szCs w:val="24"/>
          <w:lang w:val="en-US"/>
        </w:rPr>
        <w:t xml:space="preserve"> </w:t>
      </w:r>
      <w:r w:rsidR="0044023E" w:rsidRPr="00F926F0">
        <w:rPr>
          <w:rFonts w:cs="Times New Roman"/>
          <w:szCs w:val="24"/>
          <w:lang w:val="en-US"/>
        </w:rPr>
        <w:t>4-allyl-</w:t>
      </w:r>
      <w:r w:rsidR="0044023E" w:rsidRPr="00F926F0">
        <w:rPr>
          <w:rFonts w:cs="Times New Roman"/>
          <w:i/>
          <w:szCs w:val="24"/>
          <w:lang w:val="en-US"/>
        </w:rPr>
        <w:t>S</w:t>
      </w:r>
      <w:r w:rsidR="0044023E" w:rsidRPr="00F926F0">
        <w:rPr>
          <w:rFonts w:cs="Times New Roman"/>
          <w:szCs w:val="24"/>
          <w:lang w:val="en-US"/>
        </w:rPr>
        <w:t>-methyl</w:t>
      </w:r>
      <w:r w:rsidR="0044023E">
        <w:rPr>
          <w:rFonts w:cs="Times New Roman"/>
          <w:szCs w:val="24"/>
          <w:lang w:val="en-US"/>
        </w:rPr>
        <w:t xml:space="preserve">- and </w:t>
      </w:r>
      <w:r w:rsidR="0044023E" w:rsidRPr="00F926F0">
        <w:rPr>
          <w:rFonts w:cs="Times New Roman"/>
          <w:szCs w:val="24"/>
          <w:lang w:val="en-US"/>
        </w:rPr>
        <w:t>4-allyl-</w:t>
      </w:r>
      <w:r w:rsidR="0044023E" w:rsidRPr="00F926F0">
        <w:rPr>
          <w:rFonts w:cs="Times New Roman"/>
          <w:i/>
          <w:szCs w:val="24"/>
          <w:lang w:val="en-US"/>
        </w:rPr>
        <w:t>S</w:t>
      </w:r>
      <w:r w:rsidR="0044023E" w:rsidRPr="00F926F0">
        <w:rPr>
          <w:rFonts w:cs="Times New Roman"/>
          <w:szCs w:val="24"/>
          <w:lang w:val="en-US"/>
        </w:rPr>
        <w:t>-</w:t>
      </w:r>
      <w:r w:rsidR="0044023E">
        <w:rPr>
          <w:rFonts w:cs="Times New Roman"/>
          <w:szCs w:val="24"/>
          <w:lang w:val="en-US"/>
        </w:rPr>
        <w:t>ethyl</w:t>
      </w:r>
      <w:r w:rsidR="0044023E" w:rsidRPr="00F926F0">
        <w:rPr>
          <w:rFonts w:cs="Times New Roman"/>
          <w:szCs w:val="24"/>
          <w:lang w:val="en-US"/>
        </w:rPr>
        <w:t>isothiosemicarbazone</w:t>
      </w:r>
      <w:r w:rsidR="0044023E">
        <w:rPr>
          <w:rFonts w:cs="Times New Roman"/>
          <w:szCs w:val="24"/>
          <w:lang w:val="en-US"/>
        </w:rPr>
        <w:t xml:space="preserve"> was </w:t>
      </w:r>
      <w:r w:rsidR="004F1545">
        <w:rPr>
          <w:rFonts w:cs="Times New Roman"/>
          <w:szCs w:val="24"/>
          <w:lang w:val="en-US"/>
        </w:rPr>
        <w:t>determined</w:t>
      </w:r>
      <w:r w:rsidR="0044023E">
        <w:rPr>
          <w:rFonts w:cs="Times New Roman"/>
          <w:szCs w:val="24"/>
          <w:lang w:val="en-US"/>
        </w:rPr>
        <w:t xml:space="preserve">. </w:t>
      </w:r>
      <w:r w:rsidR="00806077">
        <w:rPr>
          <w:rFonts w:cs="Times New Roman"/>
          <w:szCs w:val="24"/>
          <w:lang w:val="en-US"/>
        </w:rPr>
        <w:t xml:space="preserve">The study showed promising results </w:t>
      </w:r>
      <w:r w:rsidR="00806077" w:rsidRPr="00806077">
        <w:rPr>
          <w:rFonts w:cs="Times New Roman"/>
          <w:szCs w:val="24"/>
          <w:lang w:val="en-US"/>
        </w:rPr>
        <w:t xml:space="preserve">which were </w:t>
      </w:r>
      <w:r w:rsidR="00806077">
        <w:rPr>
          <w:rFonts w:cs="Times New Roman"/>
          <w:szCs w:val="24"/>
          <w:lang w:val="en-US"/>
        </w:rPr>
        <w:t>better than</w:t>
      </w:r>
      <w:r w:rsidR="00806077" w:rsidRPr="00806077">
        <w:rPr>
          <w:rFonts w:cs="Times New Roman"/>
          <w:szCs w:val="24"/>
          <w:lang w:val="en-US"/>
        </w:rPr>
        <w:t xml:space="preserve"> Trolox</w:t>
      </w:r>
      <w:r w:rsidR="00806077">
        <w:rPr>
          <w:rFonts w:cs="Times New Roman"/>
          <w:szCs w:val="24"/>
          <w:lang w:val="en-US"/>
        </w:rPr>
        <w:t xml:space="preserve">, that is used in medicine. In the present </w:t>
      </w:r>
      <w:r w:rsidR="004F1545">
        <w:rPr>
          <w:rFonts w:cs="Times New Roman"/>
          <w:szCs w:val="24"/>
          <w:lang w:val="en-US"/>
        </w:rPr>
        <w:t>study the S-al</w:t>
      </w:r>
      <w:r w:rsidR="00AA2CF0">
        <w:rPr>
          <w:rFonts w:cs="Times New Roman"/>
          <w:szCs w:val="24"/>
          <w:lang w:val="en-US"/>
        </w:rPr>
        <w:t xml:space="preserve">kyl </w:t>
      </w:r>
      <w:r w:rsidR="00B73AC8">
        <w:rPr>
          <w:rFonts w:cs="Times New Roman"/>
          <w:szCs w:val="24"/>
          <w:lang w:val="en-US"/>
        </w:rPr>
        <w:t>radical</w:t>
      </w:r>
      <w:r w:rsidR="00AA2CF0">
        <w:rPr>
          <w:rFonts w:cs="Times New Roman"/>
          <w:szCs w:val="24"/>
          <w:lang w:val="en-US"/>
        </w:rPr>
        <w:t xml:space="preserve"> was replaced </w:t>
      </w:r>
      <w:r w:rsidR="00AA2CF0" w:rsidRPr="00F926F0">
        <w:rPr>
          <w:rFonts w:cs="Times New Roman"/>
          <w:szCs w:val="24"/>
          <w:lang w:val="en-US"/>
        </w:rPr>
        <w:t>in the structure of</w:t>
      </w:r>
      <w:r w:rsidR="00AA2CF0">
        <w:rPr>
          <w:rFonts w:cs="Times New Roman"/>
          <w:szCs w:val="24"/>
          <w:lang w:val="en-US"/>
        </w:rPr>
        <w:t xml:space="preserve"> </w:t>
      </w:r>
      <w:r w:rsidR="00AA2CF0" w:rsidRPr="00F926F0">
        <w:rPr>
          <w:rFonts w:cs="Times New Roman"/>
          <w:szCs w:val="24"/>
          <w:lang w:val="en-US"/>
        </w:rPr>
        <w:t>4-allyl-</w:t>
      </w:r>
      <w:r w:rsidR="00AA2CF0" w:rsidRPr="00F926F0">
        <w:rPr>
          <w:rFonts w:cs="Times New Roman"/>
          <w:i/>
          <w:iCs/>
          <w:szCs w:val="24"/>
          <w:lang w:val="en-US"/>
        </w:rPr>
        <w:t>S</w:t>
      </w:r>
      <w:r w:rsidR="00AA2CF0" w:rsidRPr="00F926F0">
        <w:rPr>
          <w:rFonts w:cs="Times New Roman"/>
          <w:szCs w:val="24"/>
          <w:lang w:val="en-US"/>
        </w:rPr>
        <w:t>-</w:t>
      </w:r>
      <w:r w:rsidR="00AA2CF0">
        <w:rPr>
          <w:rFonts w:cs="Times New Roman"/>
          <w:szCs w:val="24"/>
          <w:lang w:val="en-US"/>
        </w:rPr>
        <w:t>alkyl</w:t>
      </w:r>
      <w:r w:rsidR="00AA2CF0" w:rsidRPr="00F926F0">
        <w:rPr>
          <w:rFonts w:cs="Times New Roman"/>
          <w:szCs w:val="24"/>
          <w:lang w:val="en-US"/>
        </w:rPr>
        <w:t xml:space="preserve">isothiosemicarbazone with an </w:t>
      </w:r>
      <w:r w:rsidR="00AA2CF0" w:rsidRPr="00F926F0">
        <w:rPr>
          <w:rFonts w:cs="Times New Roman"/>
          <w:i/>
          <w:szCs w:val="24"/>
          <w:lang w:val="en-US"/>
        </w:rPr>
        <w:t>S</w:t>
      </w:r>
      <w:r w:rsidR="00AA2CF0" w:rsidRPr="00F926F0">
        <w:rPr>
          <w:rFonts w:cs="Times New Roman"/>
          <w:szCs w:val="24"/>
          <w:lang w:val="en-US"/>
        </w:rPr>
        <w:t>-allyl group</w:t>
      </w:r>
      <w:r w:rsidR="00AA2CF0">
        <w:rPr>
          <w:rFonts w:cs="Times New Roman"/>
          <w:szCs w:val="24"/>
          <w:lang w:val="en-US"/>
        </w:rPr>
        <w:t xml:space="preserve"> and six new </w:t>
      </w:r>
      <w:r w:rsidR="00AA2CF0">
        <w:rPr>
          <w:lang w:val="en-US"/>
        </w:rPr>
        <w:t>3</w:t>
      </w:r>
      <w:r w:rsidR="00AA2CF0" w:rsidRPr="0044023E">
        <w:rPr>
          <w:i/>
          <w:iCs/>
          <w:lang w:val="en-US"/>
        </w:rPr>
        <w:t>d</w:t>
      </w:r>
      <w:r w:rsidR="00AA2CF0">
        <w:rPr>
          <w:lang w:val="en-US"/>
        </w:rPr>
        <w:t xml:space="preserve"> metal coordination</w:t>
      </w:r>
      <w:r w:rsidR="00AA2CF0">
        <w:rPr>
          <w:lang w:val="en-US"/>
        </w:rPr>
        <w:t xml:space="preserve"> compounds were synthesized and </w:t>
      </w:r>
      <w:r w:rsidR="00D422F2" w:rsidRPr="00D422F2">
        <w:rPr>
          <w:lang w:val="ro-RO"/>
        </w:rPr>
        <w:t>characterized</w:t>
      </w:r>
      <w:r w:rsidR="00D422F2" w:rsidRPr="00D422F2">
        <w:rPr>
          <w:lang w:val="en-US"/>
        </w:rPr>
        <w:t xml:space="preserve"> </w:t>
      </w:r>
      <w:r w:rsidR="00D422F2">
        <w:rPr>
          <w:lang w:val="en-US"/>
        </w:rPr>
        <w:t xml:space="preserve">with modern </w:t>
      </w:r>
      <w:r w:rsidR="00D422F2" w:rsidRPr="00D422F2">
        <w:rPr>
          <w:lang w:val="ro-RO"/>
        </w:rPr>
        <w:t>methods</w:t>
      </w:r>
      <w:r w:rsidR="00D422F2" w:rsidRPr="00B73AC8">
        <w:rPr>
          <w:lang w:val="en-US"/>
        </w:rPr>
        <w:t xml:space="preserve">. </w:t>
      </w:r>
      <w:r w:rsidR="00D422F2" w:rsidRPr="00F926F0">
        <w:rPr>
          <w:rFonts w:cs="Times New Roman"/>
          <w:bCs/>
          <w:szCs w:val="24"/>
          <w:lang w:val="en-US"/>
        </w:rPr>
        <w:t xml:space="preserve">The </w:t>
      </w:r>
      <w:r w:rsidR="00B73AC8" w:rsidRPr="00F926F0">
        <w:rPr>
          <w:rFonts w:cs="Times New Roman"/>
          <w:bCs/>
          <w:szCs w:val="24"/>
          <w:lang w:val="en-US"/>
        </w:rPr>
        <w:t xml:space="preserve">resulting complexes exhibit greater </w:t>
      </w:r>
      <w:r w:rsidR="00B73AC8">
        <w:rPr>
          <w:rFonts w:cs="Times New Roman"/>
          <w:bCs/>
          <w:szCs w:val="24"/>
          <w:lang w:val="en-US"/>
        </w:rPr>
        <w:t xml:space="preserve">antioxidant </w:t>
      </w:r>
      <w:r w:rsidR="00B73AC8" w:rsidRPr="00F926F0">
        <w:rPr>
          <w:rFonts w:cs="Times New Roman"/>
          <w:bCs/>
          <w:szCs w:val="24"/>
          <w:lang w:val="en-US"/>
        </w:rPr>
        <w:t xml:space="preserve">activity than complexes with </w:t>
      </w:r>
      <w:proofErr w:type="spellStart"/>
      <w:r w:rsidR="00B73AC8" w:rsidRPr="00F926F0">
        <w:rPr>
          <w:rFonts w:cs="Times New Roman"/>
          <w:bCs/>
          <w:szCs w:val="24"/>
          <w:lang w:val="en-US"/>
        </w:rPr>
        <w:t>isothiosemicarbazones</w:t>
      </w:r>
      <w:proofErr w:type="spellEnd"/>
      <w:r w:rsidR="00B73AC8" w:rsidRPr="00F926F0">
        <w:rPr>
          <w:rFonts w:cs="Times New Roman"/>
          <w:bCs/>
          <w:szCs w:val="24"/>
          <w:lang w:val="en-US"/>
        </w:rPr>
        <w:t xml:space="preserve"> with other </w:t>
      </w:r>
      <w:r w:rsidR="00B73AC8" w:rsidRPr="00F926F0">
        <w:rPr>
          <w:rFonts w:cs="Times New Roman"/>
          <w:bCs/>
          <w:i/>
          <w:iCs/>
          <w:szCs w:val="24"/>
          <w:lang w:val="en-US"/>
        </w:rPr>
        <w:t>S</w:t>
      </w:r>
      <w:r w:rsidR="00B73AC8" w:rsidRPr="00F926F0">
        <w:rPr>
          <w:rFonts w:cs="Times New Roman"/>
          <w:bCs/>
          <w:szCs w:val="24"/>
          <w:lang w:val="en-US"/>
        </w:rPr>
        <w:t>-radicals</w:t>
      </w:r>
      <w:r w:rsidR="00B73AC8" w:rsidRPr="00F926F0">
        <w:rPr>
          <w:rFonts w:cs="Times New Roman"/>
          <w:szCs w:val="24"/>
          <w:lang w:val="en-US"/>
        </w:rPr>
        <w:t>.</w:t>
      </w:r>
      <w:bookmarkStart w:id="0" w:name="_GoBack"/>
      <w:bookmarkEnd w:id="0"/>
    </w:p>
    <w:p w14:paraId="6B4A7046" w14:textId="77777777" w:rsidR="00B73AC8" w:rsidRPr="00F926F0" w:rsidRDefault="00B73AC8" w:rsidP="00D422F2">
      <w:pPr>
        <w:rPr>
          <w:rFonts w:cs="Times New Roman"/>
          <w:szCs w:val="24"/>
          <w:lang w:val="en-US"/>
        </w:rPr>
      </w:pPr>
    </w:p>
    <w:p w14:paraId="18FA7F08" w14:textId="33C681C3" w:rsidR="00F70E6C" w:rsidRPr="00D422F2" w:rsidRDefault="00F70E6C">
      <w:pPr>
        <w:rPr>
          <w:lang w:val="en-US"/>
        </w:rPr>
      </w:pPr>
    </w:p>
    <w:sectPr w:rsidR="00F70E6C" w:rsidRPr="00D4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7F"/>
    <w:rsid w:val="0044023E"/>
    <w:rsid w:val="004F1545"/>
    <w:rsid w:val="0067678B"/>
    <w:rsid w:val="00806077"/>
    <w:rsid w:val="008B0128"/>
    <w:rsid w:val="00AA2CF0"/>
    <w:rsid w:val="00B73AC8"/>
    <w:rsid w:val="00B86D24"/>
    <w:rsid w:val="00D422F2"/>
    <w:rsid w:val="00E74F7F"/>
    <w:rsid w:val="00F70E6C"/>
    <w:rsid w:val="00F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1013"/>
  <w15:chartTrackingRefBased/>
  <w15:docId w15:val="{1DCDC860-C84D-48A7-B9DD-D224A71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22F2"/>
    <w:pPr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7678B"/>
    <w:pPr>
      <w:keepNext/>
      <w:keepLines/>
      <w:spacing w:before="240" w:after="200" w:line="480" w:lineRule="auto"/>
      <w:ind w:firstLine="0"/>
      <w:jc w:val="center"/>
      <w:outlineLvl w:val="0"/>
    </w:pPr>
    <w:rPr>
      <w:rFonts w:eastAsiaTheme="majorEastAsia" w:cstheme="majorBidi"/>
      <w:b/>
      <w:sz w:val="28"/>
      <w:szCs w:val="32"/>
      <w:lang w:val="ro-RO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678B"/>
    <w:pPr>
      <w:keepNext/>
      <w:keepLines/>
      <w:spacing w:before="40" w:after="200" w:line="480" w:lineRule="auto"/>
      <w:ind w:firstLine="0"/>
      <w:outlineLvl w:val="1"/>
    </w:pPr>
    <w:rPr>
      <w:rFonts w:eastAsiaTheme="majorEastAsia" w:cstheme="majorBidi"/>
      <w:b/>
      <w:szCs w:val="26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qFormat/>
    <w:rsid w:val="0067678B"/>
    <w:pPr>
      <w:spacing w:before="120" w:after="100"/>
      <w:ind w:firstLine="0"/>
      <w:jc w:val="center"/>
    </w:pPr>
    <w:rPr>
      <w:lang w:val="ro-RO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67678B"/>
    <w:pPr>
      <w:spacing w:before="120" w:after="100" w:line="276" w:lineRule="auto"/>
      <w:ind w:left="220" w:firstLine="0"/>
      <w:jc w:val="center"/>
    </w:pPr>
    <w:rPr>
      <w:lang w:val="ro-RO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7678B"/>
    <w:pPr>
      <w:spacing w:before="120" w:after="100"/>
      <w:ind w:left="440" w:firstLine="0"/>
      <w:jc w:val="center"/>
    </w:pPr>
    <w:rPr>
      <w:lang w:val="ro-RO"/>
    </w:rPr>
  </w:style>
  <w:style w:type="character" w:customStyle="1" w:styleId="10">
    <w:name w:val="Заголовок 1 Знак"/>
    <w:basedOn w:val="a0"/>
    <w:link w:val="1"/>
    <w:uiPriority w:val="9"/>
    <w:rsid w:val="0067678B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678B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3</cp:revision>
  <dcterms:created xsi:type="dcterms:W3CDTF">2022-11-15T12:13:00Z</dcterms:created>
  <dcterms:modified xsi:type="dcterms:W3CDTF">2022-11-15T15:55:00Z</dcterms:modified>
</cp:coreProperties>
</file>