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AE8" w:rsidRPr="00EE4854" w:rsidRDefault="00D33AE8" w:rsidP="00D33AE8">
      <w:pPr>
        <w:pStyle w:val="NoSpacing"/>
        <w:spacing w:line="480" w:lineRule="auto"/>
        <w:jc w:val="center"/>
        <w:rPr>
          <w:rFonts w:asciiTheme="majorBidi" w:hAnsiTheme="majorBidi" w:cstheme="majorBidi"/>
          <w:b/>
          <w:bCs/>
          <w:sz w:val="32"/>
          <w:szCs w:val="32"/>
        </w:rPr>
      </w:pPr>
      <w:r>
        <w:rPr>
          <w:rFonts w:asciiTheme="majorBidi" w:hAnsiTheme="majorBidi" w:cstheme="majorBidi"/>
          <w:b/>
          <w:bCs/>
          <w:sz w:val="32"/>
          <w:szCs w:val="32"/>
        </w:rPr>
        <w:t>Comparison of Kinetics of Adsorption of Permanganate on C</w:t>
      </w:r>
      <w:r w:rsidRPr="00145243">
        <w:rPr>
          <w:rFonts w:asciiTheme="majorBidi" w:hAnsiTheme="majorBidi" w:cstheme="majorBidi"/>
          <w:b/>
          <w:bCs/>
          <w:sz w:val="32"/>
          <w:szCs w:val="32"/>
        </w:rPr>
        <w:t>o-</w:t>
      </w:r>
      <w:r>
        <w:rPr>
          <w:rFonts w:asciiTheme="majorBidi" w:hAnsiTheme="majorBidi" w:cstheme="majorBidi"/>
          <w:b/>
          <w:bCs/>
          <w:sz w:val="32"/>
          <w:szCs w:val="32"/>
        </w:rPr>
        <w:t>Al-L</w:t>
      </w:r>
      <w:r w:rsidRPr="00145243">
        <w:rPr>
          <w:rFonts w:asciiTheme="majorBidi" w:hAnsiTheme="majorBidi" w:cstheme="majorBidi"/>
          <w:b/>
          <w:bCs/>
          <w:sz w:val="32"/>
          <w:szCs w:val="32"/>
        </w:rPr>
        <w:t xml:space="preserve">ayered </w:t>
      </w:r>
      <w:r>
        <w:rPr>
          <w:rFonts w:asciiTheme="majorBidi" w:hAnsiTheme="majorBidi" w:cstheme="majorBidi"/>
          <w:b/>
          <w:bCs/>
          <w:sz w:val="32"/>
          <w:szCs w:val="32"/>
        </w:rPr>
        <w:t>D</w:t>
      </w:r>
      <w:r w:rsidRPr="00145243">
        <w:rPr>
          <w:rFonts w:asciiTheme="majorBidi" w:hAnsiTheme="majorBidi" w:cstheme="majorBidi"/>
          <w:b/>
          <w:bCs/>
          <w:sz w:val="32"/>
          <w:szCs w:val="32"/>
        </w:rPr>
        <w:t xml:space="preserve">ouble </w:t>
      </w:r>
      <w:r>
        <w:rPr>
          <w:rFonts w:asciiTheme="majorBidi" w:hAnsiTheme="majorBidi" w:cstheme="majorBidi"/>
          <w:b/>
          <w:bCs/>
          <w:sz w:val="32"/>
          <w:szCs w:val="32"/>
        </w:rPr>
        <w:t>H</w:t>
      </w:r>
      <w:r w:rsidRPr="00145243">
        <w:rPr>
          <w:rFonts w:asciiTheme="majorBidi" w:hAnsiTheme="majorBidi" w:cstheme="majorBidi"/>
          <w:b/>
          <w:bCs/>
          <w:sz w:val="32"/>
          <w:szCs w:val="32"/>
        </w:rPr>
        <w:t>ydroxide</w:t>
      </w:r>
      <w:r>
        <w:rPr>
          <w:rFonts w:asciiTheme="majorBidi" w:hAnsiTheme="majorBidi" w:cstheme="majorBidi"/>
          <w:b/>
          <w:bCs/>
          <w:sz w:val="32"/>
          <w:szCs w:val="32"/>
        </w:rPr>
        <w:t xml:space="preserve"> and MoS</w:t>
      </w:r>
      <w:r w:rsidRPr="005A530F">
        <w:rPr>
          <w:rFonts w:asciiTheme="majorBidi" w:hAnsiTheme="majorBidi" w:cstheme="majorBidi"/>
          <w:b/>
          <w:bCs/>
          <w:sz w:val="32"/>
          <w:szCs w:val="32"/>
          <w:vertAlign w:val="subscript"/>
        </w:rPr>
        <w:t>2</w:t>
      </w:r>
      <w:r>
        <w:rPr>
          <w:rFonts w:asciiTheme="majorBidi" w:hAnsiTheme="majorBidi" w:cstheme="majorBidi"/>
          <w:b/>
          <w:bCs/>
          <w:sz w:val="32"/>
          <w:szCs w:val="32"/>
        </w:rPr>
        <w:t xml:space="preserve"> </w:t>
      </w:r>
      <w:proofErr w:type="spellStart"/>
      <w:r>
        <w:rPr>
          <w:rFonts w:asciiTheme="majorBidi" w:hAnsiTheme="majorBidi" w:cstheme="majorBidi"/>
          <w:b/>
          <w:bCs/>
          <w:sz w:val="32"/>
          <w:szCs w:val="32"/>
        </w:rPr>
        <w:t>Nanocompounds</w:t>
      </w:r>
      <w:proofErr w:type="spellEnd"/>
    </w:p>
    <w:p w:rsidR="00D33AE8" w:rsidRPr="00145243" w:rsidRDefault="00D33AE8" w:rsidP="00D33AE8">
      <w:pPr>
        <w:pStyle w:val="NoSpacing"/>
        <w:spacing w:line="480" w:lineRule="auto"/>
        <w:rPr>
          <w:rFonts w:asciiTheme="majorBidi" w:hAnsiTheme="majorBidi" w:cstheme="majorBidi"/>
          <w:sz w:val="24"/>
          <w:szCs w:val="24"/>
        </w:rPr>
      </w:pPr>
      <w:r w:rsidRPr="00145243">
        <w:rPr>
          <w:rFonts w:asciiTheme="majorBidi" w:hAnsiTheme="majorBidi" w:cstheme="majorBidi"/>
          <w:b/>
          <w:bCs/>
          <w:sz w:val="24"/>
          <w:szCs w:val="24"/>
        </w:rPr>
        <w:t xml:space="preserve">Authors: </w:t>
      </w:r>
      <w:proofErr w:type="spellStart"/>
      <w:r>
        <w:rPr>
          <w:rFonts w:asciiTheme="majorBidi" w:hAnsiTheme="majorBidi" w:cstheme="majorBidi"/>
          <w:sz w:val="24"/>
          <w:szCs w:val="24"/>
        </w:rPr>
        <w:t>Shahin</w:t>
      </w:r>
      <w:proofErr w:type="spellEnd"/>
      <w:r>
        <w:rPr>
          <w:rFonts w:asciiTheme="majorBidi" w:hAnsiTheme="majorBidi" w:cstheme="majorBidi"/>
          <w:sz w:val="24"/>
          <w:szCs w:val="24"/>
        </w:rPr>
        <w:t xml:space="preserve"> Ghobadi</w:t>
      </w:r>
      <w:r w:rsidRPr="00145243">
        <w:rPr>
          <w:rFonts w:asciiTheme="majorBidi" w:hAnsiTheme="majorBidi" w:cstheme="majorBidi"/>
          <w:sz w:val="24"/>
          <w:szCs w:val="24"/>
          <w:vertAlign w:val="superscript"/>
        </w:rPr>
        <w:t>1</w:t>
      </w:r>
      <w:r>
        <w:rPr>
          <w:rFonts w:asciiTheme="majorBidi" w:hAnsiTheme="majorBidi" w:cstheme="majorBidi"/>
          <w:sz w:val="24"/>
          <w:szCs w:val="24"/>
        </w:rPr>
        <w:t xml:space="preserve">, </w:t>
      </w:r>
      <w:proofErr w:type="spellStart"/>
      <w:r w:rsidRPr="00145243">
        <w:rPr>
          <w:rFonts w:asciiTheme="majorBidi" w:hAnsiTheme="majorBidi" w:cstheme="majorBidi"/>
          <w:sz w:val="24"/>
          <w:szCs w:val="24"/>
        </w:rPr>
        <w:t>Babak</w:t>
      </w:r>
      <w:proofErr w:type="spellEnd"/>
      <w:r w:rsidRPr="00145243">
        <w:rPr>
          <w:rFonts w:asciiTheme="majorBidi" w:hAnsiTheme="majorBidi" w:cstheme="majorBidi"/>
          <w:sz w:val="24"/>
          <w:szCs w:val="24"/>
        </w:rPr>
        <w:t xml:space="preserve"> Samiey</w:t>
      </w:r>
      <w:r w:rsidRPr="00145243">
        <w:rPr>
          <w:rFonts w:asciiTheme="majorBidi" w:hAnsiTheme="majorBidi" w:cstheme="majorBidi"/>
          <w:sz w:val="24"/>
          <w:szCs w:val="24"/>
          <w:vertAlign w:val="superscript"/>
        </w:rPr>
        <w:t>1,</w:t>
      </w:r>
      <w:r>
        <w:rPr>
          <w:rFonts w:asciiTheme="majorBidi" w:hAnsiTheme="majorBidi" w:cstheme="majorBidi"/>
          <w:sz w:val="24"/>
          <w:szCs w:val="24"/>
        </w:rPr>
        <w:t xml:space="preserve">*, </w:t>
      </w:r>
      <w:proofErr w:type="spellStart"/>
      <w:r>
        <w:rPr>
          <w:rFonts w:asciiTheme="majorBidi" w:hAnsiTheme="majorBidi" w:cstheme="majorBidi"/>
          <w:sz w:val="24"/>
          <w:szCs w:val="24"/>
        </w:rPr>
        <w:t>Enis</w:t>
      </w:r>
      <w:proofErr w:type="spellEnd"/>
      <w:r>
        <w:rPr>
          <w:rFonts w:asciiTheme="majorBidi" w:hAnsiTheme="majorBidi" w:cstheme="majorBidi"/>
          <w:sz w:val="24"/>
          <w:szCs w:val="24"/>
        </w:rPr>
        <w:t xml:space="preserve"> Esmaili</w:t>
      </w:r>
      <w:r>
        <w:rPr>
          <w:rFonts w:asciiTheme="majorBidi" w:hAnsiTheme="majorBidi" w:cstheme="majorBidi"/>
          <w:sz w:val="24"/>
          <w:szCs w:val="24"/>
          <w:vertAlign w:val="superscript"/>
        </w:rPr>
        <w:t>1</w:t>
      </w:r>
      <w:r>
        <w:rPr>
          <w:rFonts w:asciiTheme="majorBidi" w:hAnsiTheme="majorBidi" w:cstheme="majorBidi"/>
          <w:sz w:val="24"/>
          <w:szCs w:val="24"/>
        </w:rPr>
        <w:t xml:space="preserve"> and </w:t>
      </w:r>
      <w:proofErr w:type="spellStart"/>
      <w:r w:rsidRPr="00145243">
        <w:rPr>
          <w:rFonts w:asciiTheme="majorBidi" w:hAnsiTheme="majorBidi" w:cstheme="majorBidi"/>
          <w:sz w:val="24"/>
          <w:szCs w:val="24"/>
        </w:rPr>
        <w:t>Chil</w:t>
      </w:r>
      <w:proofErr w:type="spellEnd"/>
      <w:r w:rsidRPr="00145243">
        <w:rPr>
          <w:rFonts w:asciiTheme="majorBidi" w:hAnsiTheme="majorBidi" w:cstheme="majorBidi"/>
          <w:sz w:val="24"/>
          <w:szCs w:val="24"/>
        </w:rPr>
        <w:t>-Hung Cheng</w:t>
      </w:r>
      <w:r w:rsidRPr="00145243">
        <w:rPr>
          <w:rFonts w:asciiTheme="majorBidi" w:hAnsiTheme="majorBidi" w:cstheme="majorBidi"/>
          <w:sz w:val="24"/>
          <w:szCs w:val="24"/>
          <w:vertAlign w:val="superscript"/>
        </w:rPr>
        <w:t>2</w:t>
      </w:r>
    </w:p>
    <w:p w:rsidR="00D33AE8" w:rsidRPr="00145243" w:rsidRDefault="00D33AE8" w:rsidP="00D33AE8">
      <w:pPr>
        <w:pStyle w:val="NoSpacing"/>
        <w:spacing w:line="480" w:lineRule="auto"/>
        <w:rPr>
          <w:rFonts w:asciiTheme="majorBidi" w:hAnsiTheme="majorBidi" w:cstheme="majorBidi"/>
          <w:sz w:val="24"/>
          <w:szCs w:val="24"/>
        </w:rPr>
      </w:pPr>
      <w:r w:rsidRPr="00145243">
        <w:rPr>
          <w:rFonts w:asciiTheme="majorBidi" w:hAnsiTheme="majorBidi" w:cstheme="majorBidi"/>
          <w:b/>
          <w:bCs/>
          <w:sz w:val="24"/>
          <w:szCs w:val="24"/>
        </w:rPr>
        <w:t xml:space="preserve">Address: </w:t>
      </w:r>
      <w:r w:rsidRPr="00145243">
        <w:rPr>
          <w:rFonts w:asciiTheme="majorBidi" w:hAnsiTheme="majorBidi" w:cstheme="majorBidi"/>
          <w:sz w:val="24"/>
          <w:szCs w:val="24"/>
          <w:vertAlign w:val="superscript"/>
        </w:rPr>
        <w:t>1</w:t>
      </w:r>
      <w:r w:rsidRPr="00145243">
        <w:rPr>
          <w:rFonts w:asciiTheme="majorBidi" w:hAnsiTheme="majorBidi" w:cstheme="majorBidi"/>
          <w:sz w:val="24"/>
          <w:szCs w:val="24"/>
          <w:shd w:val="clear" w:color="auto" w:fill="FFFFFF"/>
        </w:rPr>
        <w:t xml:space="preserve">Department of Chemistry, Faculty of Science, </w:t>
      </w:r>
      <w:proofErr w:type="spellStart"/>
      <w:r w:rsidRPr="00145243">
        <w:rPr>
          <w:rFonts w:asciiTheme="majorBidi" w:hAnsiTheme="majorBidi" w:cstheme="majorBidi"/>
          <w:sz w:val="24"/>
          <w:szCs w:val="24"/>
          <w:shd w:val="clear" w:color="auto" w:fill="FFFFFF"/>
        </w:rPr>
        <w:t>Lorestan</w:t>
      </w:r>
      <w:proofErr w:type="spellEnd"/>
      <w:r w:rsidRPr="00145243">
        <w:rPr>
          <w:rFonts w:asciiTheme="majorBidi" w:hAnsiTheme="majorBidi" w:cstheme="majorBidi"/>
          <w:sz w:val="24"/>
          <w:szCs w:val="24"/>
          <w:shd w:val="clear" w:color="auto" w:fill="FFFFFF"/>
        </w:rPr>
        <w:t xml:space="preserve"> University, </w:t>
      </w:r>
      <w:proofErr w:type="spellStart"/>
      <w:r w:rsidRPr="00145243">
        <w:rPr>
          <w:rFonts w:asciiTheme="majorBidi" w:hAnsiTheme="majorBidi" w:cstheme="majorBidi"/>
          <w:sz w:val="24"/>
          <w:szCs w:val="24"/>
          <w:shd w:val="clear" w:color="auto" w:fill="FFFFFF"/>
        </w:rPr>
        <w:t>Khoramabad</w:t>
      </w:r>
      <w:proofErr w:type="spellEnd"/>
      <w:r w:rsidRPr="00145243">
        <w:rPr>
          <w:rFonts w:asciiTheme="majorBidi" w:hAnsiTheme="majorBidi" w:cstheme="majorBidi"/>
          <w:sz w:val="24"/>
          <w:szCs w:val="24"/>
          <w:shd w:val="clear" w:color="auto" w:fill="FFFFFF"/>
        </w:rPr>
        <w:t xml:space="preserve"> 68137-17133, </w:t>
      </w:r>
      <w:proofErr w:type="spellStart"/>
      <w:r w:rsidRPr="00145243">
        <w:rPr>
          <w:rFonts w:asciiTheme="majorBidi" w:hAnsiTheme="majorBidi" w:cstheme="majorBidi"/>
          <w:sz w:val="24"/>
          <w:szCs w:val="24"/>
          <w:shd w:val="clear" w:color="auto" w:fill="FFFFFF"/>
        </w:rPr>
        <w:t>Lorestan</w:t>
      </w:r>
      <w:proofErr w:type="spellEnd"/>
      <w:r w:rsidRPr="00145243">
        <w:rPr>
          <w:rFonts w:asciiTheme="majorBidi" w:hAnsiTheme="majorBidi" w:cstheme="majorBidi"/>
          <w:sz w:val="24"/>
          <w:szCs w:val="24"/>
          <w:shd w:val="clear" w:color="auto" w:fill="FFFFFF"/>
        </w:rPr>
        <w:t>, Iran</w:t>
      </w:r>
    </w:p>
    <w:p w:rsidR="00D33AE8" w:rsidRPr="00145243" w:rsidRDefault="00D33AE8" w:rsidP="009D44CB">
      <w:pPr>
        <w:pStyle w:val="NoSpacing"/>
        <w:spacing w:line="480" w:lineRule="auto"/>
        <w:rPr>
          <w:rFonts w:asciiTheme="majorBidi" w:hAnsiTheme="majorBidi" w:cstheme="majorBidi"/>
          <w:sz w:val="24"/>
          <w:szCs w:val="24"/>
        </w:rPr>
      </w:pPr>
      <w:r w:rsidRPr="00145243">
        <w:rPr>
          <w:rFonts w:asciiTheme="majorBidi" w:hAnsiTheme="majorBidi" w:cstheme="majorBidi"/>
          <w:sz w:val="24"/>
          <w:szCs w:val="24"/>
          <w:vertAlign w:val="superscript"/>
        </w:rPr>
        <w:t>2</w:t>
      </w:r>
      <w:r w:rsidRPr="00145243">
        <w:rPr>
          <w:rFonts w:asciiTheme="majorBidi" w:hAnsiTheme="majorBidi" w:cstheme="majorBidi"/>
          <w:sz w:val="24"/>
          <w:szCs w:val="24"/>
        </w:rPr>
        <w:t xml:space="preserve">Department of Chemical Engineering, </w:t>
      </w:r>
      <w:r w:rsidR="009D44CB">
        <w:rPr>
          <w:rFonts w:asciiTheme="majorBidi" w:hAnsiTheme="majorBidi" w:cstheme="majorBidi"/>
          <w:sz w:val="24"/>
          <w:szCs w:val="24"/>
        </w:rPr>
        <w:t>Toronto Metropolitan</w:t>
      </w:r>
      <w:r w:rsidR="009D44CB" w:rsidRPr="00145243">
        <w:rPr>
          <w:rFonts w:asciiTheme="majorBidi" w:hAnsiTheme="majorBidi" w:cstheme="majorBidi"/>
          <w:sz w:val="24"/>
          <w:szCs w:val="24"/>
        </w:rPr>
        <w:t xml:space="preserve"> University</w:t>
      </w:r>
      <w:r w:rsidRPr="00145243">
        <w:rPr>
          <w:rFonts w:asciiTheme="majorBidi" w:hAnsiTheme="majorBidi" w:cstheme="majorBidi"/>
          <w:sz w:val="24"/>
          <w:szCs w:val="24"/>
        </w:rPr>
        <w:t>, Toronto, Ontario, M5B 2K3, Canada</w:t>
      </w:r>
    </w:p>
    <w:p w:rsidR="00D33AE8" w:rsidRPr="00145243" w:rsidRDefault="00D33AE8" w:rsidP="00D33AE8">
      <w:pPr>
        <w:pStyle w:val="NoSpacing"/>
        <w:spacing w:line="480" w:lineRule="auto"/>
        <w:rPr>
          <w:rFonts w:asciiTheme="majorBidi" w:hAnsiTheme="majorBidi" w:cstheme="majorBidi"/>
          <w:sz w:val="24"/>
          <w:szCs w:val="24"/>
        </w:rPr>
      </w:pPr>
      <w:r w:rsidRPr="00145243">
        <w:rPr>
          <w:rFonts w:asciiTheme="majorBidi" w:hAnsiTheme="majorBidi" w:cstheme="majorBidi"/>
          <w:b/>
          <w:bCs/>
          <w:sz w:val="24"/>
          <w:szCs w:val="24"/>
        </w:rPr>
        <w:t>Corresponding Author:</w:t>
      </w:r>
      <w:r w:rsidRPr="00145243">
        <w:rPr>
          <w:rFonts w:asciiTheme="majorBidi" w:hAnsiTheme="majorBidi" w:cstheme="majorBidi"/>
          <w:sz w:val="24"/>
          <w:szCs w:val="24"/>
        </w:rPr>
        <w:t xml:space="preserve"> </w:t>
      </w:r>
      <w:proofErr w:type="spellStart"/>
      <w:r w:rsidRPr="00145243">
        <w:rPr>
          <w:rFonts w:asciiTheme="majorBidi" w:hAnsiTheme="majorBidi" w:cstheme="majorBidi"/>
          <w:sz w:val="24"/>
          <w:szCs w:val="24"/>
        </w:rPr>
        <w:t>Babak</w:t>
      </w:r>
      <w:proofErr w:type="spellEnd"/>
      <w:r w:rsidRPr="00145243">
        <w:rPr>
          <w:rFonts w:asciiTheme="majorBidi" w:hAnsiTheme="majorBidi" w:cstheme="majorBidi"/>
          <w:sz w:val="24"/>
          <w:szCs w:val="24"/>
        </w:rPr>
        <w:t xml:space="preserve"> </w:t>
      </w:r>
      <w:proofErr w:type="spellStart"/>
      <w:r w:rsidRPr="00145243">
        <w:rPr>
          <w:rFonts w:asciiTheme="majorBidi" w:hAnsiTheme="majorBidi" w:cstheme="majorBidi"/>
          <w:sz w:val="24"/>
          <w:szCs w:val="24"/>
        </w:rPr>
        <w:t>Samiey</w:t>
      </w:r>
      <w:proofErr w:type="spellEnd"/>
      <w:r w:rsidRPr="00145243">
        <w:rPr>
          <w:rFonts w:asciiTheme="majorBidi" w:hAnsiTheme="majorBidi" w:cstheme="majorBidi"/>
          <w:sz w:val="24"/>
          <w:szCs w:val="24"/>
        </w:rPr>
        <w:t xml:space="preserve"> </w:t>
      </w:r>
    </w:p>
    <w:p w:rsidR="00D33AE8" w:rsidRPr="00494298" w:rsidRDefault="00D33AE8" w:rsidP="00D33AE8">
      <w:pPr>
        <w:pStyle w:val="NoSpacing"/>
        <w:spacing w:line="480" w:lineRule="auto"/>
        <w:rPr>
          <w:rFonts w:asciiTheme="majorBidi" w:hAnsiTheme="majorBidi" w:cstheme="majorBidi"/>
          <w:color w:val="000000" w:themeColor="text1"/>
          <w:sz w:val="24"/>
          <w:szCs w:val="24"/>
        </w:rPr>
      </w:pPr>
      <w:r w:rsidRPr="00145243">
        <w:rPr>
          <w:rFonts w:asciiTheme="majorBidi" w:hAnsiTheme="majorBidi" w:cstheme="majorBidi"/>
          <w:b/>
          <w:bCs/>
          <w:color w:val="000000" w:themeColor="text1"/>
          <w:sz w:val="24"/>
          <w:szCs w:val="24"/>
        </w:rPr>
        <w:t xml:space="preserve">E-mail: </w:t>
      </w:r>
      <w:hyperlink r:id="rId8" w:history="1">
        <w:r w:rsidRPr="00145243">
          <w:rPr>
            <w:rStyle w:val="Hyperlink"/>
            <w:rFonts w:asciiTheme="majorBidi" w:hAnsiTheme="majorBidi" w:cstheme="majorBidi"/>
            <w:color w:val="000000" w:themeColor="text1"/>
            <w:sz w:val="24"/>
            <w:szCs w:val="24"/>
            <w:u w:val="none"/>
          </w:rPr>
          <w:t>babsamiey@yahoo.com</w:t>
        </w:r>
      </w:hyperlink>
      <w:r w:rsidRPr="00145243">
        <w:rPr>
          <w:rFonts w:asciiTheme="majorBidi" w:hAnsiTheme="majorBidi" w:cstheme="majorBidi"/>
          <w:sz w:val="24"/>
          <w:szCs w:val="24"/>
        </w:rPr>
        <w:t xml:space="preserve">, </w:t>
      </w:r>
      <w:hyperlink r:id="rId9" w:history="1">
        <w:r w:rsidRPr="00494298">
          <w:rPr>
            <w:rStyle w:val="Hyperlink"/>
            <w:rFonts w:asciiTheme="majorBidi" w:hAnsiTheme="majorBidi" w:cstheme="majorBidi"/>
            <w:color w:val="000000" w:themeColor="text1"/>
            <w:sz w:val="24"/>
            <w:szCs w:val="24"/>
            <w:u w:val="none"/>
          </w:rPr>
          <w:t>samiey.b@lu.ac.ir</w:t>
        </w:r>
      </w:hyperlink>
    </w:p>
    <w:p w:rsidR="001D7BD7" w:rsidRDefault="001D7BD7" w:rsidP="009A41FC">
      <w:pPr>
        <w:pStyle w:val="NoSpacing"/>
        <w:spacing w:line="480" w:lineRule="auto"/>
        <w:rPr>
          <w:rFonts w:asciiTheme="majorBidi" w:hAnsiTheme="majorBidi" w:cstheme="majorBidi"/>
          <w:sz w:val="24"/>
          <w:szCs w:val="24"/>
        </w:rPr>
      </w:pPr>
    </w:p>
    <w:p w:rsidR="00154734" w:rsidRDefault="00154734" w:rsidP="009A41FC">
      <w:pPr>
        <w:pStyle w:val="NoSpacing"/>
        <w:spacing w:line="480" w:lineRule="auto"/>
        <w:rPr>
          <w:rFonts w:asciiTheme="majorBidi" w:hAnsiTheme="majorBidi" w:cstheme="majorBidi"/>
          <w:sz w:val="24"/>
          <w:szCs w:val="24"/>
        </w:rPr>
      </w:pPr>
    </w:p>
    <w:p w:rsidR="00154734" w:rsidRDefault="00154734" w:rsidP="009A41FC">
      <w:pPr>
        <w:pStyle w:val="NoSpacing"/>
        <w:spacing w:line="480" w:lineRule="auto"/>
        <w:rPr>
          <w:rFonts w:asciiTheme="majorBidi" w:hAnsiTheme="majorBidi" w:cstheme="majorBidi"/>
          <w:sz w:val="24"/>
          <w:szCs w:val="24"/>
        </w:rPr>
      </w:pPr>
    </w:p>
    <w:p w:rsidR="00154734" w:rsidRDefault="00154734" w:rsidP="009A41FC">
      <w:pPr>
        <w:pStyle w:val="NoSpacing"/>
        <w:spacing w:line="480" w:lineRule="auto"/>
        <w:rPr>
          <w:rFonts w:asciiTheme="majorBidi" w:hAnsiTheme="majorBidi" w:cstheme="majorBidi"/>
          <w:sz w:val="24"/>
          <w:szCs w:val="24"/>
        </w:rPr>
      </w:pPr>
    </w:p>
    <w:p w:rsidR="00154734" w:rsidRDefault="00154734" w:rsidP="009A41FC">
      <w:pPr>
        <w:pStyle w:val="NoSpacing"/>
        <w:spacing w:line="480" w:lineRule="auto"/>
        <w:rPr>
          <w:rFonts w:asciiTheme="majorBidi" w:hAnsiTheme="majorBidi" w:cstheme="majorBidi"/>
          <w:sz w:val="24"/>
          <w:szCs w:val="24"/>
        </w:rPr>
      </w:pPr>
    </w:p>
    <w:p w:rsidR="00154734" w:rsidRDefault="00154734" w:rsidP="009A41FC">
      <w:pPr>
        <w:pStyle w:val="NoSpacing"/>
        <w:spacing w:line="480" w:lineRule="auto"/>
        <w:rPr>
          <w:rFonts w:asciiTheme="majorBidi" w:hAnsiTheme="majorBidi" w:cstheme="majorBidi"/>
          <w:sz w:val="24"/>
          <w:szCs w:val="24"/>
        </w:rPr>
      </w:pPr>
    </w:p>
    <w:p w:rsidR="00154734" w:rsidRDefault="00154734" w:rsidP="009A41FC">
      <w:pPr>
        <w:pStyle w:val="NoSpacing"/>
        <w:spacing w:line="480" w:lineRule="auto"/>
        <w:rPr>
          <w:rFonts w:asciiTheme="majorBidi" w:hAnsiTheme="majorBidi" w:cstheme="majorBidi"/>
          <w:sz w:val="24"/>
          <w:szCs w:val="24"/>
        </w:rPr>
      </w:pPr>
    </w:p>
    <w:p w:rsidR="00256412" w:rsidRDefault="00154734" w:rsidP="001D7BD7">
      <w:pPr>
        <w:pStyle w:val="NoSpacing"/>
        <w:spacing w:line="480" w:lineRule="auto"/>
        <w:jc w:val="center"/>
        <w:rPr>
          <w:rFonts w:asciiTheme="majorBidi" w:hAnsiTheme="majorBidi" w:cstheme="majorBidi"/>
          <w:sz w:val="24"/>
          <w:szCs w:val="24"/>
        </w:rPr>
      </w:pPr>
      <w:r w:rsidRPr="00154734">
        <w:rPr>
          <w:rFonts w:asciiTheme="majorBidi" w:hAnsiTheme="majorBidi" w:cstheme="majorBidi"/>
          <w:noProof/>
          <w:sz w:val="24"/>
          <w:szCs w:val="24"/>
          <w:lang w:val="en-US" w:eastAsia="en-US" w:bidi="fa-IR"/>
        </w:rPr>
        <w:lastRenderedPageBreak/>
        <w:drawing>
          <wp:inline distT="0" distB="0" distL="0" distR="0">
            <wp:extent cx="4619625" cy="3086100"/>
            <wp:effectExtent l="0" t="0" r="0" b="0"/>
            <wp:docPr id="12" name="Picture 12" descr="C:\Users\hp\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Desktop\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3086100"/>
                    </a:xfrm>
                    <a:prstGeom prst="rect">
                      <a:avLst/>
                    </a:prstGeom>
                    <a:noFill/>
                    <a:ln>
                      <a:noFill/>
                    </a:ln>
                  </pic:spPr>
                </pic:pic>
              </a:graphicData>
            </a:graphic>
          </wp:inline>
        </w:drawing>
      </w:r>
      <w:r w:rsidR="003D0BC1">
        <w:rPr>
          <w:rFonts w:asciiTheme="majorBidi" w:hAnsiTheme="majorBidi" w:cstheme="majorBidi"/>
          <w:sz w:val="24"/>
          <w:szCs w:val="24"/>
        </w:rPr>
        <w:t xml:space="preserve"> </w:t>
      </w:r>
    </w:p>
    <w:p w:rsidR="00154734" w:rsidRDefault="00154734" w:rsidP="001D7BD7">
      <w:pPr>
        <w:pStyle w:val="NoSpacing"/>
        <w:spacing w:line="480" w:lineRule="auto"/>
        <w:jc w:val="center"/>
        <w:rPr>
          <w:rFonts w:asciiTheme="majorBidi" w:hAnsiTheme="majorBidi" w:cstheme="majorBidi"/>
          <w:sz w:val="24"/>
          <w:szCs w:val="24"/>
        </w:rPr>
      </w:pPr>
    </w:p>
    <w:p w:rsidR="001D7BD7" w:rsidRPr="00145243" w:rsidRDefault="006245B4" w:rsidP="001D7BD7">
      <w:pPr>
        <w:pStyle w:val="NoSpacing"/>
        <w:spacing w:line="48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3D0BC1">
        <w:rPr>
          <w:rFonts w:asciiTheme="majorBidi" w:hAnsiTheme="majorBidi" w:cstheme="majorBidi"/>
          <w:sz w:val="24"/>
          <w:szCs w:val="24"/>
        </w:rPr>
        <w:t xml:space="preserve">    </w:t>
      </w:r>
      <w:r>
        <w:rPr>
          <w:rFonts w:asciiTheme="majorBidi" w:hAnsiTheme="majorBidi" w:cstheme="majorBidi"/>
          <w:sz w:val="24"/>
          <w:szCs w:val="24"/>
        </w:rPr>
        <w:t xml:space="preserve"> </w:t>
      </w:r>
      <w:r w:rsidR="003D0BC1">
        <w:rPr>
          <w:rFonts w:asciiTheme="majorBidi" w:hAnsiTheme="majorBidi" w:cstheme="majorBidi"/>
          <w:sz w:val="24"/>
          <w:szCs w:val="24"/>
        </w:rPr>
        <w:t xml:space="preserve">  </w:t>
      </w:r>
      <w:r w:rsidR="00154734" w:rsidRPr="00154734">
        <w:rPr>
          <w:rFonts w:asciiTheme="majorBidi" w:hAnsiTheme="majorBidi" w:cstheme="majorBidi"/>
          <w:noProof/>
          <w:sz w:val="24"/>
          <w:szCs w:val="24"/>
          <w:lang w:val="en-US" w:eastAsia="en-US" w:bidi="fa-IR"/>
        </w:rPr>
        <w:drawing>
          <wp:inline distT="0" distB="0" distL="0" distR="0">
            <wp:extent cx="4619625" cy="3476625"/>
            <wp:effectExtent l="0" t="0" r="0" b="0"/>
            <wp:docPr id="7" name="Picture 7" descr="C:\Users\hp\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esktop\Untit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3476625"/>
                    </a:xfrm>
                    <a:prstGeom prst="rect">
                      <a:avLst/>
                    </a:prstGeom>
                    <a:noFill/>
                    <a:ln>
                      <a:noFill/>
                    </a:ln>
                  </pic:spPr>
                </pic:pic>
              </a:graphicData>
            </a:graphic>
          </wp:inline>
        </w:drawing>
      </w:r>
    </w:p>
    <w:p w:rsidR="00787FA9" w:rsidRPr="007810CA" w:rsidRDefault="009A41FC" w:rsidP="007F0345">
      <w:pPr>
        <w:autoSpaceDE w:val="0"/>
        <w:autoSpaceDN w:val="0"/>
        <w:adjustRightInd w:val="0"/>
        <w:spacing w:after="0" w:line="240" w:lineRule="auto"/>
        <w:jc w:val="center"/>
        <w:rPr>
          <w:rFonts w:asciiTheme="majorBidi" w:hAnsiTheme="majorBidi" w:cstheme="majorBidi"/>
          <w:b/>
          <w:bCs/>
          <w:color w:val="000000"/>
          <w:sz w:val="24"/>
          <w:szCs w:val="24"/>
        </w:rPr>
      </w:pPr>
      <w:r>
        <w:rPr>
          <w:rStyle w:val="cit-pagerange"/>
          <w:rFonts w:asciiTheme="majorBidi" w:hAnsiTheme="majorBidi" w:cstheme="majorBidi"/>
          <w:color w:val="000000"/>
          <w:sz w:val="24"/>
          <w:szCs w:val="24"/>
          <w:shd w:val="clear" w:color="auto" w:fill="FFFFFF"/>
        </w:rPr>
        <w:t xml:space="preserve">    </w:t>
      </w:r>
      <w:r w:rsidR="00E06F02">
        <w:rPr>
          <w:rFonts w:asciiTheme="majorBidi" w:hAnsiTheme="majorBidi" w:cstheme="majorBidi"/>
          <w:b/>
          <w:bCs/>
          <w:color w:val="000000"/>
          <w:sz w:val="24"/>
          <w:szCs w:val="24"/>
        </w:rPr>
        <w:t>Fig. S1</w:t>
      </w:r>
      <w:r w:rsidR="00787FA9">
        <w:rPr>
          <w:rFonts w:asciiTheme="majorBidi" w:hAnsiTheme="majorBidi" w:cstheme="majorBidi"/>
          <w:b/>
          <w:bCs/>
          <w:color w:val="000000"/>
          <w:sz w:val="24"/>
          <w:szCs w:val="24"/>
        </w:rPr>
        <w:t xml:space="preserve"> </w:t>
      </w:r>
      <w:r w:rsidR="00787FA9">
        <w:rPr>
          <w:rFonts w:asciiTheme="majorBidi" w:eastAsiaTheme="minorHAnsi" w:hAnsiTheme="majorBidi" w:cstheme="majorBidi"/>
          <w:sz w:val="24"/>
          <w:szCs w:val="24"/>
          <w:lang w:val="en-US" w:eastAsia="en-US"/>
        </w:rPr>
        <w:t>S</w:t>
      </w:r>
      <w:r w:rsidR="00787FA9" w:rsidRPr="00F9495F">
        <w:rPr>
          <w:rFonts w:asciiTheme="majorBidi" w:eastAsiaTheme="minorHAnsi" w:hAnsiTheme="majorBidi" w:cstheme="majorBidi"/>
          <w:sz w:val="24"/>
          <w:szCs w:val="24"/>
          <w:lang w:val="en-US" w:eastAsia="en-US"/>
        </w:rPr>
        <w:t>cheme</w:t>
      </w:r>
      <w:r w:rsidR="002E572A">
        <w:rPr>
          <w:rFonts w:asciiTheme="majorBidi" w:eastAsiaTheme="minorHAnsi" w:hAnsiTheme="majorBidi" w:cstheme="majorBidi"/>
          <w:sz w:val="24"/>
          <w:szCs w:val="24"/>
          <w:lang w:val="en-US" w:eastAsia="en-US"/>
        </w:rPr>
        <w:t>s</w:t>
      </w:r>
      <w:r w:rsidR="00787FA9" w:rsidRPr="00F9495F">
        <w:rPr>
          <w:rFonts w:asciiTheme="majorBidi" w:eastAsiaTheme="minorHAnsi" w:hAnsiTheme="majorBidi" w:cstheme="majorBidi"/>
          <w:sz w:val="24"/>
          <w:szCs w:val="24"/>
          <w:lang w:val="en-US" w:eastAsia="en-US"/>
        </w:rPr>
        <w:t xml:space="preserve"> of the </w:t>
      </w:r>
      <w:r w:rsidR="006A01CA">
        <w:rPr>
          <w:rFonts w:asciiTheme="majorBidi" w:eastAsiaTheme="minorHAnsi" w:hAnsiTheme="majorBidi" w:cstheme="majorBidi"/>
          <w:sz w:val="24"/>
          <w:szCs w:val="24"/>
          <w:lang w:val="en-US" w:eastAsia="en-US"/>
        </w:rPr>
        <w:t>(a) Co-Al-LDH</w:t>
      </w:r>
      <w:r w:rsidR="00652854" w:rsidRPr="006A01CA">
        <w:rPr>
          <w:rFonts w:asciiTheme="majorBidi" w:eastAsiaTheme="minorHAnsi" w:hAnsiTheme="majorBidi" w:cstheme="majorBidi"/>
          <w:sz w:val="24"/>
          <w:szCs w:val="24"/>
          <w:vertAlign w:val="superscript"/>
          <w:lang w:val="en-US" w:eastAsia="en-US"/>
        </w:rPr>
        <w:t>3</w:t>
      </w:r>
      <w:r w:rsidR="00787FA9" w:rsidRPr="007810CA">
        <w:rPr>
          <w:rFonts w:asciiTheme="majorBidi" w:eastAsiaTheme="minorHAnsi" w:hAnsiTheme="majorBidi" w:cstheme="majorBidi"/>
          <w:sz w:val="24"/>
          <w:szCs w:val="24"/>
          <w:lang w:val="en-US" w:eastAsia="en-US"/>
        </w:rPr>
        <w:t xml:space="preserve"> and (b) MoS</w:t>
      </w:r>
      <w:r w:rsidR="006A01CA">
        <w:rPr>
          <w:rFonts w:asciiTheme="majorBidi" w:eastAsiaTheme="minorHAnsi" w:hAnsiTheme="majorBidi" w:cstheme="majorBidi"/>
          <w:sz w:val="24"/>
          <w:szCs w:val="24"/>
          <w:vertAlign w:val="subscript"/>
          <w:lang w:val="en-US" w:eastAsia="en-US"/>
        </w:rPr>
        <w:t>2</w:t>
      </w:r>
      <w:r w:rsidR="00652854" w:rsidRPr="006A01CA">
        <w:rPr>
          <w:rFonts w:asciiTheme="majorBidi" w:eastAsiaTheme="minorHAnsi" w:hAnsiTheme="majorBidi" w:cstheme="majorBidi"/>
          <w:sz w:val="24"/>
          <w:szCs w:val="24"/>
          <w:vertAlign w:val="superscript"/>
          <w:lang w:val="en-US" w:eastAsia="en-US"/>
        </w:rPr>
        <w:t>6</w:t>
      </w:r>
      <w:r w:rsidR="0039290D">
        <w:rPr>
          <w:rFonts w:asciiTheme="majorBidi" w:eastAsiaTheme="minorHAnsi" w:hAnsiTheme="majorBidi" w:cstheme="majorBidi"/>
          <w:sz w:val="24"/>
          <w:szCs w:val="24"/>
          <w:lang w:val="en-US" w:eastAsia="en-US"/>
        </w:rPr>
        <w:t xml:space="preserve"> structures</w:t>
      </w:r>
    </w:p>
    <w:p w:rsidR="00447183" w:rsidRPr="007810CA" w:rsidRDefault="00447183" w:rsidP="00447183">
      <w:pPr>
        <w:tabs>
          <w:tab w:val="left" w:pos="903"/>
        </w:tabs>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01626C" w:rsidRDefault="0001626C" w:rsidP="00447183">
      <w:pPr>
        <w:tabs>
          <w:tab w:val="left" w:pos="903"/>
        </w:tabs>
        <w:autoSpaceDE w:val="0"/>
        <w:autoSpaceDN w:val="0"/>
        <w:adjustRightInd w:val="0"/>
        <w:spacing w:after="0" w:line="480" w:lineRule="auto"/>
        <w:jc w:val="both"/>
        <w:rPr>
          <w:rFonts w:asciiTheme="majorBidi" w:hAnsiTheme="majorBidi" w:cstheme="majorBidi"/>
          <w:b/>
          <w:bCs/>
          <w:sz w:val="24"/>
          <w:szCs w:val="24"/>
        </w:rPr>
      </w:pPr>
    </w:p>
    <w:p w:rsidR="00780741" w:rsidRPr="007810CA" w:rsidRDefault="00780741" w:rsidP="00447183">
      <w:pPr>
        <w:tabs>
          <w:tab w:val="left" w:pos="903"/>
        </w:tabs>
        <w:autoSpaceDE w:val="0"/>
        <w:autoSpaceDN w:val="0"/>
        <w:adjustRightInd w:val="0"/>
        <w:spacing w:after="0" w:line="480" w:lineRule="auto"/>
        <w:jc w:val="both"/>
        <w:rPr>
          <w:rFonts w:asciiTheme="majorBidi" w:hAnsiTheme="majorBidi" w:cstheme="majorBidi"/>
          <w:b/>
          <w:bCs/>
          <w:sz w:val="24"/>
          <w:szCs w:val="24"/>
        </w:rPr>
      </w:pPr>
      <w:r w:rsidRPr="007810CA">
        <w:rPr>
          <w:rFonts w:asciiTheme="majorBidi" w:hAnsiTheme="majorBidi" w:cstheme="majorBidi"/>
          <w:b/>
          <w:bCs/>
          <w:sz w:val="24"/>
          <w:szCs w:val="24"/>
        </w:rPr>
        <w:lastRenderedPageBreak/>
        <w:t>Adsorption Model and Isotherms</w:t>
      </w:r>
    </w:p>
    <w:p w:rsidR="00780741" w:rsidRPr="00782789" w:rsidRDefault="00780741" w:rsidP="00780741">
      <w:pPr>
        <w:pStyle w:val="NoSpacing"/>
        <w:spacing w:line="480" w:lineRule="auto"/>
        <w:jc w:val="both"/>
        <w:rPr>
          <w:rFonts w:asciiTheme="majorBidi" w:hAnsiTheme="majorBidi" w:cstheme="majorBidi"/>
          <w:sz w:val="24"/>
          <w:szCs w:val="24"/>
          <w:lang w:bidi="fa-IR"/>
        </w:rPr>
      </w:pPr>
      <w:r w:rsidRPr="007810CA">
        <w:rPr>
          <w:rFonts w:asciiTheme="majorBidi" w:hAnsiTheme="majorBidi" w:cstheme="majorBidi"/>
          <w:sz w:val="24"/>
          <w:szCs w:val="24"/>
        </w:rPr>
        <w:t>Adsorption isotherms are studied by "</w:t>
      </w:r>
      <w:r w:rsidRPr="007810CA">
        <w:rPr>
          <w:rFonts w:asciiTheme="majorBidi" w:hAnsiTheme="majorBidi" w:cstheme="majorBidi"/>
          <w:i/>
          <w:iCs/>
          <w:sz w:val="24"/>
          <w:szCs w:val="24"/>
          <w:u w:val="single"/>
        </w:rPr>
        <w:t>a</w:t>
      </w:r>
      <w:r w:rsidRPr="007810CA">
        <w:rPr>
          <w:rFonts w:asciiTheme="majorBidi" w:hAnsiTheme="majorBidi" w:cstheme="majorBidi"/>
          <w:i/>
          <w:iCs/>
          <w:sz w:val="24"/>
          <w:szCs w:val="24"/>
        </w:rPr>
        <w:t xml:space="preserve">dsorption isotherm </w:t>
      </w:r>
      <w:r w:rsidRPr="007810CA">
        <w:rPr>
          <w:rFonts w:asciiTheme="majorBidi" w:hAnsiTheme="majorBidi" w:cstheme="majorBidi"/>
          <w:i/>
          <w:iCs/>
          <w:sz w:val="24"/>
          <w:szCs w:val="24"/>
          <w:u w:val="single"/>
        </w:rPr>
        <w:t>r</w:t>
      </w:r>
      <w:r w:rsidRPr="007810CA">
        <w:rPr>
          <w:rFonts w:asciiTheme="majorBidi" w:hAnsiTheme="majorBidi" w:cstheme="majorBidi"/>
          <w:i/>
          <w:iCs/>
          <w:sz w:val="24"/>
          <w:szCs w:val="24"/>
        </w:rPr>
        <w:t>eg</w:t>
      </w:r>
      <w:r w:rsidRPr="007810CA">
        <w:rPr>
          <w:rFonts w:asciiTheme="majorBidi" w:hAnsiTheme="majorBidi" w:cstheme="majorBidi"/>
          <w:i/>
          <w:iCs/>
          <w:sz w:val="24"/>
          <w:szCs w:val="24"/>
          <w:u w:val="single"/>
        </w:rPr>
        <w:t>i</w:t>
      </w:r>
      <w:r w:rsidRPr="007810CA">
        <w:rPr>
          <w:rFonts w:asciiTheme="majorBidi" w:hAnsiTheme="majorBidi" w:cstheme="majorBidi"/>
          <w:i/>
          <w:iCs/>
          <w:sz w:val="24"/>
          <w:szCs w:val="24"/>
        </w:rPr>
        <w:t xml:space="preserve">onal </w:t>
      </w:r>
      <w:r w:rsidRPr="007810CA">
        <w:rPr>
          <w:rFonts w:asciiTheme="majorBidi" w:hAnsiTheme="majorBidi" w:cstheme="majorBidi"/>
          <w:i/>
          <w:iCs/>
          <w:sz w:val="24"/>
          <w:szCs w:val="24"/>
          <w:u w:val="single"/>
        </w:rPr>
        <w:t>an</w:t>
      </w:r>
      <w:r w:rsidRPr="007810CA">
        <w:rPr>
          <w:rFonts w:asciiTheme="majorBidi" w:hAnsiTheme="majorBidi" w:cstheme="majorBidi"/>
          <w:i/>
          <w:iCs/>
          <w:sz w:val="24"/>
          <w:szCs w:val="24"/>
        </w:rPr>
        <w:t>alysis model</w:t>
      </w:r>
      <w:r w:rsidRPr="007810CA">
        <w:rPr>
          <w:rFonts w:asciiTheme="majorBidi" w:hAnsiTheme="majorBidi" w:cstheme="majorBidi"/>
          <w:sz w:val="24"/>
          <w:szCs w:val="24"/>
        </w:rPr>
        <w:t>" that is abbreviated as the ARIAN model</w:t>
      </w:r>
      <w:r w:rsidR="006A01CA">
        <w:rPr>
          <w:rFonts w:asciiTheme="majorBidi" w:hAnsiTheme="majorBidi" w:cstheme="majorBidi"/>
          <w:sz w:val="24"/>
          <w:szCs w:val="24"/>
        </w:rPr>
        <w:t>.</w:t>
      </w:r>
      <w:r w:rsidR="00777D09" w:rsidRPr="00B96FF8">
        <w:rPr>
          <w:rFonts w:asciiTheme="majorBidi" w:hAnsiTheme="majorBidi" w:cstheme="majorBidi"/>
          <w:sz w:val="24"/>
          <w:szCs w:val="24"/>
          <w:vertAlign w:val="superscript"/>
        </w:rPr>
        <w:t>12</w:t>
      </w:r>
      <w:proofErr w:type="gramStart"/>
      <w:r w:rsidR="00777D09" w:rsidRPr="00B96FF8">
        <w:rPr>
          <w:rFonts w:asciiTheme="majorBidi" w:hAnsiTheme="majorBidi" w:cstheme="majorBidi"/>
          <w:sz w:val="24"/>
          <w:szCs w:val="24"/>
          <w:vertAlign w:val="superscript"/>
        </w:rPr>
        <w:t>,13</w:t>
      </w:r>
      <w:proofErr w:type="gramEnd"/>
      <w:r w:rsidRPr="007810CA">
        <w:rPr>
          <w:rFonts w:asciiTheme="majorBidi" w:hAnsiTheme="majorBidi" w:cstheme="majorBidi"/>
          <w:sz w:val="24"/>
          <w:szCs w:val="24"/>
        </w:rPr>
        <w:t xml:space="preserve"> </w:t>
      </w:r>
      <w:r w:rsidR="00394D36" w:rsidRPr="007810CA">
        <w:rPr>
          <w:rFonts w:asciiTheme="majorBidi" w:hAnsiTheme="majorBidi" w:cstheme="majorBidi"/>
          <w:sz w:val="24"/>
          <w:szCs w:val="24"/>
        </w:rPr>
        <w:t>ARIAN is a Persi</w:t>
      </w:r>
      <w:r w:rsidR="00394D36" w:rsidRPr="00782789">
        <w:rPr>
          <w:rFonts w:asciiTheme="majorBidi" w:hAnsiTheme="majorBidi" w:cstheme="majorBidi"/>
          <w:sz w:val="24"/>
          <w:szCs w:val="24"/>
        </w:rPr>
        <w:t xml:space="preserve">an word meaning Iranian. </w:t>
      </w:r>
      <w:r w:rsidRPr="00782789">
        <w:rPr>
          <w:rFonts w:asciiTheme="majorBidi" w:hAnsiTheme="majorBidi" w:cstheme="majorBidi"/>
          <w:sz w:val="24"/>
          <w:szCs w:val="24"/>
        </w:rPr>
        <w:t xml:space="preserve">This </w:t>
      </w:r>
      <w:r w:rsidRPr="00782789">
        <w:rPr>
          <w:rFonts w:asciiTheme="majorBidi" w:hAnsiTheme="majorBidi" w:cstheme="majorBidi"/>
          <w:sz w:val="24"/>
          <w:szCs w:val="24"/>
          <w:lang w:bidi="fa-IR"/>
        </w:rPr>
        <w:t xml:space="preserve">model is used for studying adsorption isotherms up to four regions. </w:t>
      </w:r>
      <w:r w:rsidRPr="00782789">
        <w:rPr>
          <w:rFonts w:asciiTheme="majorBidi" w:hAnsiTheme="majorBidi" w:cstheme="majorBidi"/>
          <w:sz w:val="24"/>
          <w:szCs w:val="24"/>
        </w:rPr>
        <w:t>In the ARIAN model, the region I obeys the Henry’s law:</w:t>
      </w:r>
    </w:p>
    <w:p w:rsidR="00780741" w:rsidRPr="00782789" w:rsidRDefault="00780741" w:rsidP="00780741">
      <w:pPr>
        <w:spacing w:line="480" w:lineRule="auto"/>
        <w:jc w:val="right"/>
        <w:rPr>
          <w:rFonts w:asciiTheme="majorBidi" w:hAnsiTheme="majorBidi" w:cstheme="majorBidi"/>
          <w:sz w:val="24"/>
          <w:szCs w:val="24"/>
        </w:rPr>
      </w:pPr>
      <w:r w:rsidRPr="00782789">
        <w:rPr>
          <w:rFonts w:asciiTheme="majorBidi" w:hAnsiTheme="majorBidi" w:cstheme="majorBidi"/>
          <w:position w:val="-12"/>
          <w:sz w:val="24"/>
          <w:szCs w:val="24"/>
        </w:rPr>
        <w:object w:dxaOrig="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7.25pt" o:ole="">
            <v:imagedata r:id="rId12" o:title=""/>
          </v:shape>
          <o:OLEObject Type="Embed" ProgID="Equation.3" ShapeID="_x0000_i1025" DrawAspect="Content" ObjectID="_1730259360" r:id="rId13"/>
        </w:object>
      </w:r>
      <w:r w:rsidRPr="00782789">
        <w:rPr>
          <w:rFonts w:asciiTheme="majorBidi" w:hAnsiTheme="majorBidi" w:cstheme="majorBidi"/>
          <w:sz w:val="24"/>
          <w:szCs w:val="24"/>
        </w:rPr>
        <w:t xml:space="preserve">                                                                  (S1)</w:t>
      </w:r>
    </w:p>
    <w:p w:rsidR="00780741" w:rsidRPr="007810CA" w:rsidRDefault="00780741" w:rsidP="00777D09">
      <w:pPr>
        <w:spacing w:line="480" w:lineRule="auto"/>
        <w:jc w:val="lowKashida"/>
        <w:rPr>
          <w:rFonts w:asciiTheme="majorBidi" w:hAnsiTheme="majorBidi" w:cstheme="majorBidi"/>
          <w:sz w:val="24"/>
          <w:szCs w:val="24"/>
          <w:lang w:bidi="fa-IR"/>
        </w:rPr>
      </w:pPr>
      <w:r w:rsidRPr="00782789">
        <w:rPr>
          <w:rFonts w:asciiTheme="majorBidi" w:hAnsiTheme="majorBidi" w:cstheme="majorBidi"/>
          <w:sz w:val="24"/>
          <w:szCs w:val="24"/>
        </w:rPr>
        <w:t>where adsorption capacity increases linearly with concentration</w:t>
      </w:r>
      <w:r w:rsidRPr="00782789">
        <w:rPr>
          <w:rFonts w:asciiTheme="majorBidi" w:hAnsiTheme="majorBidi" w:cstheme="majorBidi"/>
          <w:i/>
          <w:iCs/>
          <w:sz w:val="24"/>
          <w:szCs w:val="24"/>
        </w:rPr>
        <w:t xml:space="preserve"> </w:t>
      </w:r>
      <w:r w:rsidRPr="00782789">
        <w:rPr>
          <w:rFonts w:asciiTheme="majorBidi" w:hAnsiTheme="majorBidi" w:cstheme="majorBidi"/>
          <w:sz w:val="24"/>
          <w:szCs w:val="24"/>
        </w:rPr>
        <w:t>and</w:t>
      </w:r>
      <w:r w:rsidRPr="00782789">
        <w:rPr>
          <w:rFonts w:asciiTheme="majorBidi" w:hAnsiTheme="majorBidi" w:cstheme="majorBidi"/>
          <w:i/>
          <w:iCs/>
          <w:sz w:val="24"/>
          <w:szCs w:val="24"/>
        </w:rPr>
        <w:t xml:space="preserve"> K</w:t>
      </w:r>
      <w:r w:rsidRPr="00782789">
        <w:rPr>
          <w:rFonts w:asciiTheme="majorBidi" w:hAnsiTheme="majorBidi" w:cstheme="majorBidi"/>
          <w:sz w:val="24"/>
          <w:szCs w:val="24"/>
        </w:rPr>
        <w:t xml:space="preserve"> is the binding constant of adsorbate on the adsorbent surface. Region II starts from the </w:t>
      </w:r>
      <w:r w:rsidRPr="00782789">
        <w:rPr>
          <w:rFonts w:asciiTheme="majorBidi" w:hAnsiTheme="majorBidi" w:cstheme="majorBidi"/>
          <w:i/>
          <w:iCs/>
          <w:sz w:val="24"/>
          <w:szCs w:val="24"/>
          <w:u w:val="single"/>
        </w:rPr>
        <w:t>s</w:t>
      </w:r>
      <w:r w:rsidRPr="00782789">
        <w:rPr>
          <w:rFonts w:asciiTheme="majorBidi" w:hAnsiTheme="majorBidi" w:cstheme="majorBidi"/>
          <w:i/>
          <w:iCs/>
          <w:sz w:val="24"/>
          <w:szCs w:val="24"/>
        </w:rPr>
        <w:t xml:space="preserve">tarting </w:t>
      </w:r>
      <w:r w:rsidRPr="00782789">
        <w:rPr>
          <w:rFonts w:asciiTheme="majorBidi" w:hAnsiTheme="majorBidi" w:cstheme="majorBidi"/>
          <w:i/>
          <w:iCs/>
          <w:sz w:val="24"/>
          <w:szCs w:val="24"/>
          <w:u w:val="single"/>
        </w:rPr>
        <w:t>s</w:t>
      </w:r>
      <w:r w:rsidRPr="00782789">
        <w:rPr>
          <w:rFonts w:asciiTheme="majorBidi" w:hAnsiTheme="majorBidi" w:cstheme="majorBidi"/>
          <w:i/>
          <w:iCs/>
          <w:sz w:val="24"/>
          <w:szCs w:val="24"/>
        </w:rPr>
        <w:t xml:space="preserve">econd region </w:t>
      </w:r>
      <w:r w:rsidRPr="00782789">
        <w:rPr>
          <w:rFonts w:asciiTheme="majorBidi" w:hAnsiTheme="majorBidi" w:cstheme="majorBidi"/>
          <w:i/>
          <w:iCs/>
          <w:sz w:val="24"/>
          <w:szCs w:val="24"/>
          <w:u w:val="single"/>
        </w:rPr>
        <w:t>c</w:t>
      </w:r>
      <w:r w:rsidRPr="00782789">
        <w:rPr>
          <w:rFonts w:asciiTheme="majorBidi" w:hAnsiTheme="majorBidi" w:cstheme="majorBidi"/>
          <w:i/>
          <w:iCs/>
          <w:sz w:val="24"/>
          <w:szCs w:val="24"/>
        </w:rPr>
        <w:t xml:space="preserve">oncentration </w:t>
      </w:r>
      <w:r w:rsidRPr="00782789">
        <w:rPr>
          <w:rFonts w:asciiTheme="majorBidi" w:hAnsiTheme="majorBidi" w:cstheme="majorBidi"/>
          <w:sz w:val="24"/>
          <w:szCs w:val="24"/>
        </w:rPr>
        <w:t xml:space="preserve">(abbreviated as </w:t>
      </w:r>
      <w:r w:rsidRPr="00782789">
        <w:rPr>
          <w:rFonts w:asciiTheme="majorBidi" w:hAnsiTheme="majorBidi" w:cstheme="majorBidi"/>
          <w:i/>
          <w:iCs/>
          <w:sz w:val="24"/>
          <w:szCs w:val="24"/>
        </w:rPr>
        <w:t>ssc</w:t>
      </w:r>
      <w:r w:rsidRPr="00782789">
        <w:rPr>
          <w:rFonts w:asciiTheme="majorBidi" w:hAnsiTheme="majorBidi" w:cstheme="majorBidi"/>
          <w:sz w:val="24"/>
          <w:szCs w:val="24"/>
        </w:rPr>
        <w:t xml:space="preserve">) point. In region II, monolayer adsorption occurs and is studied by an appropriate isotherm like the Langmuir and Temkin equations, etc. The </w:t>
      </w:r>
      <w:r w:rsidRPr="00782789">
        <w:rPr>
          <w:rFonts w:asciiTheme="majorBidi" w:hAnsiTheme="majorBidi" w:cstheme="majorBidi"/>
          <w:sz w:val="24"/>
          <w:szCs w:val="24"/>
          <w:lang w:bidi="fa-IR"/>
        </w:rPr>
        <w:t>linearized</w:t>
      </w:r>
      <w:r w:rsidR="00B96FF8">
        <w:rPr>
          <w:rFonts w:asciiTheme="majorBidi" w:hAnsiTheme="majorBidi" w:cstheme="majorBidi"/>
          <w:sz w:val="24"/>
          <w:szCs w:val="24"/>
          <w:lang w:bidi="fa-IR"/>
        </w:rPr>
        <w:t xml:space="preserve"> form of the Langmuir equation</w:t>
      </w:r>
      <w:r w:rsidRPr="00B96FF8">
        <w:rPr>
          <w:rFonts w:asciiTheme="majorBidi" w:hAnsiTheme="majorBidi" w:cstheme="majorBidi"/>
          <w:sz w:val="24"/>
          <w:szCs w:val="24"/>
          <w:vertAlign w:val="superscript"/>
          <w:lang w:bidi="fa-IR"/>
        </w:rPr>
        <w:t>1</w:t>
      </w:r>
      <w:r w:rsidR="00777D09" w:rsidRPr="00B96FF8">
        <w:rPr>
          <w:rFonts w:asciiTheme="majorBidi" w:hAnsiTheme="majorBidi" w:cstheme="majorBidi"/>
          <w:sz w:val="24"/>
          <w:szCs w:val="24"/>
          <w:vertAlign w:val="superscript"/>
          <w:lang w:bidi="fa-IR"/>
        </w:rPr>
        <w:t>4</w:t>
      </w:r>
      <w:r w:rsidRPr="007810CA">
        <w:rPr>
          <w:rFonts w:asciiTheme="majorBidi" w:hAnsiTheme="majorBidi" w:cstheme="majorBidi"/>
          <w:sz w:val="24"/>
          <w:szCs w:val="24"/>
          <w:lang w:bidi="fa-IR"/>
        </w:rPr>
        <w:t xml:space="preserve"> is as follows</w:t>
      </w:r>
    </w:p>
    <w:p w:rsidR="00780741" w:rsidRPr="007810CA" w:rsidRDefault="003E7B9C" w:rsidP="00780741">
      <w:pPr>
        <w:spacing w:line="480" w:lineRule="auto"/>
        <w:jc w:val="right"/>
        <w:rPr>
          <w:rFonts w:asciiTheme="majorBidi" w:hAnsiTheme="majorBidi" w:cstheme="majorBidi"/>
          <w:sz w:val="24"/>
          <w:szCs w:val="24"/>
          <w:lang w:bidi="fa-IR"/>
        </w:rPr>
      </w:pPr>
      <w:r w:rsidRPr="007810CA">
        <w:rPr>
          <w:rFonts w:asciiTheme="majorBidi" w:hAnsiTheme="majorBidi" w:cstheme="majorBidi"/>
          <w:position w:val="-30"/>
          <w:sz w:val="24"/>
          <w:szCs w:val="24"/>
        </w:rPr>
        <w:object w:dxaOrig="1620" w:dyaOrig="700">
          <v:shape id="_x0000_i1026" type="#_x0000_t75" style="width:82.5pt;height:36.75pt" o:ole="">
            <v:imagedata r:id="rId14" o:title=""/>
          </v:shape>
          <o:OLEObject Type="Embed" ProgID="Equation.3" ShapeID="_x0000_i1026" DrawAspect="Content" ObjectID="_1730259361" r:id="rId15"/>
        </w:object>
      </w:r>
      <w:r w:rsidR="00780741" w:rsidRPr="007810CA">
        <w:rPr>
          <w:rFonts w:asciiTheme="majorBidi" w:hAnsiTheme="majorBidi" w:cstheme="majorBidi"/>
          <w:sz w:val="24"/>
          <w:szCs w:val="24"/>
        </w:rPr>
        <w:t xml:space="preserve">                                                        (S2)</w:t>
      </w:r>
    </w:p>
    <w:p w:rsidR="00780741" w:rsidRPr="007810CA" w:rsidRDefault="00780741" w:rsidP="00777D09">
      <w:pPr>
        <w:spacing w:line="480" w:lineRule="auto"/>
        <w:jc w:val="lowKashida"/>
        <w:rPr>
          <w:rFonts w:asciiTheme="majorBidi" w:hAnsiTheme="majorBidi" w:cstheme="majorBidi"/>
          <w:sz w:val="24"/>
          <w:szCs w:val="24"/>
          <w:lang w:bidi="fa-IR"/>
        </w:rPr>
      </w:pPr>
      <w:proofErr w:type="gramStart"/>
      <w:r w:rsidRPr="007810CA">
        <w:rPr>
          <w:rFonts w:asciiTheme="majorBidi" w:hAnsiTheme="majorBidi" w:cstheme="majorBidi"/>
          <w:sz w:val="24"/>
          <w:szCs w:val="24"/>
          <w:lang w:bidi="fa-IR"/>
        </w:rPr>
        <w:t>where</w:t>
      </w:r>
      <w:proofErr w:type="gramEnd"/>
      <w:r w:rsidRPr="007810CA">
        <w:rPr>
          <w:rFonts w:asciiTheme="majorBidi" w:hAnsiTheme="majorBidi" w:cstheme="majorBidi"/>
          <w:sz w:val="24"/>
          <w:szCs w:val="24"/>
          <w:lang w:bidi="fa-IR"/>
        </w:rPr>
        <w:t xml:space="preserve"> </w:t>
      </w:r>
      <w:r w:rsidRPr="007810CA">
        <w:rPr>
          <w:rFonts w:asciiTheme="majorBidi" w:hAnsiTheme="majorBidi" w:cstheme="majorBidi"/>
          <w:i/>
          <w:iCs/>
          <w:sz w:val="24"/>
          <w:szCs w:val="24"/>
          <w:lang w:bidi="fa-IR"/>
        </w:rPr>
        <w:t>K</w:t>
      </w:r>
      <w:r w:rsidRPr="007810CA">
        <w:rPr>
          <w:rFonts w:asciiTheme="majorBidi" w:hAnsiTheme="majorBidi" w:cstheme="majorBidi"/>
          <w:sz w:val="24"/>
          <w:szCs w:val="24"/>
          <w:lang w:bidi="fa-IR"/>
        </w:rPr>
        <w:t xml:space="preserve"> is the Langmuir adsorption equilibrium constant and </w:t>
      </w:r>
      <w:r w:rsidR="003E7B9C" w:rsidRPr="007810CA">
        <w:rPr>
          <w:rFonts w:asciiTheme="majorBidi" w:hAnsiTheme="majorBidi" w:cstheme="majorBidi"/>
          <w:position w:val="-12"/>
          <w:sz w:val="24"/>
          <w:szCs w:val="24"/>
          <w:lang w:bidi="fa-IR"/>
        </w:rPr>
        <w:object w:dxaOrig="320" w:dyaOrig="360">
          <v:shape id="_x0000_i1027" type="#_x0000_t75" style="width:17.25pt;height:17.25pt" o:ole="">
            <v:imagedata r:id="rId16" o:title=""/>
          </v:shape>
          <o:OLEObject Type="Embed" ProgID="Equation.3" ShapeID="_x0000_i1027" DrawAspect="Content" ObjectID="_1730259362" r:id="rId17"/>
        </w:object>
      </w:r>
      <w:r w:rsidRPr="007810CA">
        <w:rPr>
          <w:rFonts w:asciiTheme="majorBidi" w:hAnsiTheme="majorBidi" w:cstheme="majorBidi"/>
          <w:sz w:val="24"/>
          <w:szCs w:val="24"/>
          <w:lang w:bidi="fa-IR"/>
        </w:rPr>
        <w:t xml:space="preserve">is </w:t>
      </w:r>
      <w:r w:rsidRPr="007810CA">
        <w:rPr>
          <w:rFonts w:asciiTheme="majorBidi" w:hAnsiTheme="majorBidi" w:cstheme="majorBidi"/>
          <w:sz w:val="24"/>
          <w:szCs w:val="24"/>
        </w:rPr>
        <w:t>the monolayer adsorbent capacity</w:t>
      </w:r>
      <w:r w:rsidR="001A7793" w:rsidRPr="007810CA">
        <w:rPr>
          <w:rFonts w:asciiTheme="majorBidi" w:hAnsiTheme="majorBidi" w:cstheme="majorBidi"/>
          <w:sz w:val="24"/>
          <w:szCs w:val="24"/>
        </w:rPr>
        <w:t xml:space="preserve"> that completely covers surface of adsorbent</w:t>
      </w:r>
      <w:r w:rsidR="00B96FF8">
        <w:rPr>
          <w:rFonts w:asciiTheme="majorBidi" w:hAnsiTheme="majorBidi" w:cstheme="majorBidi"/>
          <w:sz w:val="24"/>
          <w:szCs w:val="24"/>
          <w:lang w:bidi="fa-IR"/>
        </w:rPr>
        <w:t>. The Temkin equation</w:t>
      </w:r>
      <w:r w:rsidRPr="00B96FF8">
        <w:rPr>
          <w:rFonts w:asciiTheme="majorBidi" w:hAnsiTheme="majorBidi" w:cstheme="majorBidi"/>
          <w:sz w:val="24"/>
          <w:szCs w:val="24"/>
          <w:vertAlign w:val="superscript"/>
          <w:lang w:bidi="fa-IR"/>
        </w:rPr>
        <w:t>1</w:t>
      </w:r>
      <w:r w:rsidR="00777D09" w:rsidRPr="00B96FF8">
        <w:rPr>
          <w:rFonts w:asciiTheme="majorBidi" w:hAnsiTheme="majorBidi" w:cstheme="majorBidi"/>
          <w:sz w:val="24"/>
          <w:szCs w:val="24"/>
          <w:vertAlign w:val="superscript"/>
          <w:lang w:bidi="fa-IR"/>
        </w:rPr>
        <w:t>5</w:t>
      </w:r>
      <w:r w:rsidRPr="007810CA">
        <w:rPr>
          <w:rFonts w:asciiTheme="majorBidi" w:hAnsiTheme="majorBidi" w:cstheme="majorBidi"/>
          <w:sz w:val="24"/>
          <w:szCs w:val="24"/>
          <w:lang w:bidi="fa-IR"/>
        </w:rPr>
        <w:t xml:space="preserve"> is given as</w:t>
      </w:r>
    </w:p>
    <w:p w:rsidR="00780741" w:rsidRPr="007810CA" w:rsidRDefault="00780741" w:rsidP="00780741">
      <w:pPr>
        <w:spacing w:line="480" w:lineRule="auto"/>
        <w:jc w:val="right"/>
        <w:rPr>
          <w:rFonts w:asciiTheme="majorBidi" w:hAnsiTheme="majorBidi" w:cstheme="majorBidi"/>
          <w:sz w:val="24"/>
          <w:szCs w:val="24"/>
          <w:lang w:bidi="fa-IR"/>
        </w:rPr>
      </w:pPr>
      <w:r w:rsidRPr="007810CA">
        <w:rPr>
          <w:rFonts w:asciiTheme="majorBidi" w:hAnsiTheme="majorBidi" w:cstheme="majorBidi"/>
          <w:position w:val="-12"/>
          <w:sz w:val="24"/>
          <w:szCs w:val="24"/>
          <w:lang w:bidi="fa-IR"/>
        </w:rPr>
        <w:object w:dxaOrig="1520" w:dyaOrig="360">
          <v:shape id="_x0000_i1028" type="#_x0000_t75" style="width:1in;height:17.25pt" o:ole="">
            <v:imagedata r:id="rId18" o:title=""/>
          </v:shape>
          <o:OLEObject Type="Embed" ProgID="Equation.3" ShapeID="_x0000_i1028" DrawAspect="Content" ObjectID="_1730259363" r:id="rId19"/>
        </w:object>
      </w:r>
      <w:r w:rsidRPr="007810CA">
        <w:rPr>
          <w:rFonts w:asciiTheme="majorBidi" w:hAnsiTheme="majorBidi" w:cstheme="majorBidi"/>
          <w:sz w:val="24"/>
          <w:szCs w:val="24"/>
          <w:lang w:bidi="fa-IR"/>
        </w:rPr>
        <w:t xml:space="preserve">                                                               (S3)</w:t>
      </w:r>
    </w:p>
    <w:p w:rsidR="00780741" w:rsidRPr="007810CA" w:rsidRDefault="00780741" w:rsidP="00780741">
      <w:pPr>
        <w:pStyle w:val="NoSpacing"/>
        <w:spacing w:line="480" w:lineRule="auto"/>
        <w:jc w:val="both"/>
        <w:rPr>
          <w:rFonts w:asciiTheme="majorBidi" w:hAnsiTheme="majorBidi" w:cstheme="majorBidi"/>
          <w:sz w:val="24"/>
          <w:szCs w:val="24"/>
          <w:lang w:bidi="fa-IR"/>
        </w:rPr>
      </w:pPr>
      <w:proofErr w:type="gramStart"/>
      <w:r w:rsidRPr="007810CA">
        <w:rPr>
          <w:rFonts w:asciiTheme="majorBidi" w:hAnsiTheme="majorBidi" w:cstheme="majorBidi"/>
          <w:sz w:val="24"/>
          <w:szCs w:val="24"/>
          <w:lang w:bidi="fa-IR"/>
        </w:rPr>
        <w:t>where</w:t>
      </w:r>
      <w:proofErr w:type="gramEnd"/>
      <w:r w:rsidRPr="007810CA">
        <w:rPr>
          <w:rFonts w:asciiTheme="majorBidi" w:hAnsiTheme="majorBidi" w:cstheme="majorBidi"/>
          <w:sz w:val="24"/>
          <w:szCs w:val="24"/>
          <w:lang w:bidi="fa-IR"/>
        </w:rPr>
        <w:t xml:space="preserve"> </w:t>
      </w:r>
      <w:r w:rsidRPr="007810CA">
        <w:rPr>
          <w:rFonts w:asciiTheme="majorBidi" w:hAnsiTheme="majorBidi" w:cstheme="majorBidi"/>
          <w:i/>
          <w:iCs/>
          <w:position w:val="-10"/>
          <w:sz w:val="24"/>
          <w:szCs w:val="24"/>
          <w:lang w:bidi="fa-IR"/>
        </w:rPr>
        <w:object w:dxaOrig="220" w:dyaOrig="340">
          <v:shape id="_x0000_i1029" type="#_x0000_t75" style="width:13.5pt;height:18pt" o:ole="">
            <v:imagedata r:id="rId20" o:title=""/>
          </v:shape>
          <o:OLEObject Type="Embed" ProgID="Equation.3" ShapeID="_x0000_i1029" DrawAspect="Content" ObjectID="_1730259364" r:id="rId21"/>
        </w:object>
      </w:r>
      <w:r w:rsidRPr="007810CA">
        <w:rPr>
          <w:rFonts w:asciiTheme="majorBidi" w:hAnsiTheme="majorBidi" w:cstheme="majorBidi"/>
          <w:sz w:val="24"/>
          <w:szCs w:val="24"/>
          <w:lang w:bidi="fa-IR"/>
        </w:rPr>
        <w:t xml:space="preserve"> is a constant and </w:t>
      </w:r>
      <w:r w:rsidRPr="007810CA">
        <w:rPr>
          <w:rFonts w:asciiTheme="majorBidi" w:hAnsiTheme="majorBidi" w:cstheme="majorBidi"/>
          <w:position w:val="-10"/>
          <w:sz w:val="24"/>
          <w:szCs w:val="24"/>
          <w:lang w:bidi="fa-IR"/>
        </w:rPr>
        <w:object w:dxaOrig="260" w:dyaOrig="340">
          <v:shape id="_x0000_i1030" type="#_x0000_t75" style="width:13.5pt;height:18pt" o:ole="">
            <v:imagedata r:id="rId22" o:title=""/>
          </v:shape>
          <o:OLEObject Type="Embed" ProgID="Equation.3" ShapeID="_x0000_i1030" DrawAspect="Content" ObjectID="_1730259365" r:id="rId23"/>
        </w:object>
      </w:r>
      <w:r w:rsidRPr="007810CA">
        <w:rPr>
          <w:rFonts w:asciiTheme="majorBidi" w:hAnsiTheme="majorBidi" w:cstheme="majorBidi"/>
          <w:sz w:val="24"/>
          <w:szCs w:val="24"/>
          <w:lang w:bidi="fa-IR"/>
        </w:rPr>
        <w:t xml:space="preserve"> is adsorption equilibrium constant.</w:t>
      </w:r>
    </w:p>
    <w:p w:rsidR="00780741" w:rsidRPr="00782789" w:rsidRDefault="00780741" w:rsidP="00777D09">
      <w:pPr>
        <w:pStyle w:val="NoSpacing"/>
        <w:spacing w:line="480" w:lineRule="auto"/>
        <w:jc w:val="both"/>
        <w:rPr>
          <w:rFonts w:asciiTheme="majorBidi" w:hAnsiTheme="majorBidi" w:cstheme="majorBidi"/>
          <w:sz w:val="24"/>
          <w:szCs w:val="24"/>
          <w:lang w:bidi="fa-IR"/>
        </w:rPr>
      </w:pPr>
      <w:r w:rsidRPr="007810CA">
        <w:rPr>
          <w:rFonts w:asciiTheme="majorBidi" w:hAnsiTheme="majorBidi" w:cstheme="majorBidi"/>
          <w:sz w:val="24"/>
          <w:szCs w:val="24"/>
        </w:rPr>
        <w:t xml:space="preserve"> In region III, new surface aggregates of molecules. The </w:t>
      </w:r>
      <w:r w:rsidRPr="007810CA">
        <w:rPr>
          <w:rFonts w:asciiTheme="majorBidi" w:hAnsiTheme="majorBidi" w:cstheme="majorBidi"/>
          <w:i/>
          <w:iCs/>
          <w:sz w:val="24"/>
          <w:szCs w:val="24"/>
          <w:u w:val="single"/>
        </w:rPr>
        <w:t>s</w:t>
      </w:r>
      <w:r w:rsidRPr="007810CA">
        <w:rPr>
          <w:rFonts w:asciiTheme="majorBidi" w:hAnsiTheme="majorBidi" w:cstheme="majorBidi"/>
          <w:i/>
          <w:iCs/>
          <w:sz w:val="24"/>
          <w:szCs w:val="24"/>
        </w:rPr>
        <w:t xml:space="preserve">tarting </w:t>
      </w:r>
      <w:r w:rsidRPr="007810CA">
        <w:rPr>
          <w:rFonts w:asciiTheme="majorBidi" w:hAnsiTheme="majorBidi" w:cstheme="majorBidi"/>
          <w:i/>
          <w:iCs/>
          <w:sz w:val="24"/>
          <w:szCs w:val="24"/>
          <w:u w:val="single"/>
        </w:rPr>
        <w:t>t</w:t>
      </w:r>
      <w:r w:rsidRPr="007810CA">
        <w:rPr>
          <w:rFonts w:asciiTheme="majorBidi" w:hAnsiTheme="majorBidi" w:cstheme="majorBidi"/>
          <w:i/>
          <w:iCs/>
          <w:sz w:val="24"/>
          <w:szCs w:val="24"/>
        </w:rPr>
        <w:t xml:space="preserve">hird region </w:t>
      </w:r>
      <w:r w:rsidRPr="007810CA">
        <w:rPr>
          <w:rFonts w:asciiTheme="majorBidi" w:hAnsiTheme="majorBidi" w:cstheme="majorBidi"/>
          <w:i/>
          <w:iCs/>
          <w:sz w:val="24"/>
          <w:szCs w:val="24"/>
          <w:u w:val="single"/>
        </w:rPr>
        <w:t>c</w:t>
      </w:r>
      <w:r w:rsidRPr="007810CA">
        <w:rPr>
          <w:rFonts w:asciiTheme="majorBidi" w:hAnsiTheme="majorBidi" w:cstheme="majorBidi"/>
          <w:i/>
          <w:iCs/>
          <w:sz w:val="24"/>
          <w:szCs w:val="24"/>
        </w:rPr>
        <w:t xml:space="preserve">oncentration </w:t>
      </w:r>
      <w:r w:rsidRPr="007810CA">
        <w:rPr>
          <w:rFonts w:asciiTheme="majorBidi" w:hAnsiTheme="majorBidi" w:cstheme="majorBidi"/>
          <w:sz w:val="24"/>
          <w:szCs w:val="24"/>
        </w:rPr>
        <w:t>(abbreviated as</w:t>
      </w:r>
      <w:r w:rsidRPr="007810CA">
        <w:rPr>
          <w:rFonts w:asciiTheme="majorBidi" w:hAnsiTheme="majorBidi" w:cstheme="majorBidi"/>
          <w:i/>
          <w:iCs/>
          <w:sz w:val="24"/>
          <w:szCs w:val="24"/>
        </w:rPr>
        <w:t xml:space="preserve"> stc</w:t>
      </w:r>
      <w:r w:rsidRPr="007810CA">
        <w:rPr>
          <w:rFonts w:asciiTheme="majorBidi" w:hAnsiTheme="majorBidi" w:cstheme="majorBidi"/>
          <w:sz w:val="24"/>
          <w:szCs w:val="24"/>
        </w:rPr>
        <w:t xml:space="preserve">) point defines the starting of this region. </w:t>
      </w:r>
      <w:r w:rsidRPr="007810CA">
        <w:rPr>
          <w:rFonts w:asciiTheme="majorBidi" w:hAnsiTheme="majorBidi" w:cstheme="majorBidi"/>
          <w:color w:val="000000"/>
          <w:sz w:val="24"/>
          <w:szCs w:val="24"/>
        </w:rPr>
        <w:t xml:space="preserve">The bilayer isotherm, </w:t>
      </w:r>
      <w:r w:rsidRPr="007810CA">
        <w:rPr>
          <w:rFonts w:asciiTheme="majorBidi" w:hAnsiTheme="majorBidi" w:cstheme="majorBidi"/>
          <w:sz w:val="24"/>
          <w:szCs w:val="24"/>
          <w:lang w:bidi="fa-IR"/>
        </w:rPr>
        <w:t>Eq. (</w:t>
      </w:r>
      <w:r w:rsidRPr="007810CA">
        <w:rPr>
          <w:rFonts w:asciiTheme="majorBidi" w:hAnsiTheme="majorBidi" w:cstheme="majorBidi"/>
          <w:color w:val="000000"/>
          <w:sz w:val="24"/>
          <w:szCs w:val="24"/>
        </w:rPr>
        <w:t xml:space="preserve">S4), and the isotherms derived from it, </w:t>
      </w:r>
      <w:r w:rsidRPr="007810CA">
        <w:rPr>
          <w:rFonts w:asciiTheme="majorBidi" w:hAnsiTheme="majorBidi" w:cstheme="majorBidi"/>
          <w:sz w:val="24"/>
          <w:szCs w:val="24"/>
          <w:lang w:bidi="fa-IR"/>
        </w:rPr>
        <w:t>Eq</w:t>
      </w:r>
      <w:r w:rsidRPr="007810CA">
        <w:rPr>
          <w:rFonts w:asciiTheme="majorBidi" w:hAnsiTheme="majorBidi" w:cstheme="majorBidi"/>
          <w:color w:val="000000"/>
          <w:sz w:val="24"/>
          <w:szCs w:val="24"/>
        </w:rPr>
        <w:t>s. (S5) and (S6) are used for studying of data of this region</w:t>
      </w:r>
      <w:r w:rsidR="00B96FF8">
        <w:rPr>
          <w:rFonts w:asciiTheme="majorBidi" w:hAnsiTheme="majorBidi" w:cstheme="majorBidi"/>
          <w:color w:val="000000"/>
          <w:sz w:val="24"/>
          <w:szCs w:val="24"/>
        </w:rPr>
        <w:t>.</w:t>
      </w:r>
      <w:r w:rsidR="00777D09" w:rsidRPr="00B96FF8">
        <w:rPr>
          <w:rFonts w:asciiTheme="majorBidi" w:hAnsiTheme="majorBidi" w:cstheme="majorBidi"/>
          <w:color w:val="000000"/>
          <w:sz w:val="24"/>
          <w:szCs w:val="24"/>
          <w:vertAlign w:val="superscript"/>
        </w:rPr>
        <w:t>12,13</w:t>
      </w:r>
      <w:r w:rsidRPr="007810CA">
        <w:rPr>
          <w:rFonts w:asciiTheme="majorBidi" w:hAnsiTheme="majorBidi" w:cstheme="majorBidi"/>
          <w:sz w:val="24"/>
          <w:szCs w:val="24"/>
        </w:rPr>
        <w:t xml:space="preserve"> </w:t>
      </w:r>
      <w:r w:rsidRPr="007810CA">
        <w:rPr>
          <w:rFonts w:asciiTheme="majorBidi" w:hAnsiTheme="majorBidi" w:cstheme="majorBidi"/>
          <w:sz w:val="24"/>
          <w:szCs w:val="24"/>
          <w:lang w:bidi="fa-IR"/>
        </w:rPr>
        <w:t xml:space="preserve">In region III, by </w:t>
      </w:r>
      <w:r w:rsidRPr="007810CA">
        <w:rPr>
          <w:rFonts w:asciiTheme="majorBidi" w:hAnsiTheme="majorBidi" w:cstheme="majorBidi"/>
          <w:sz w:val="24"/>
          <w:szCs w:val="24"/>
        </w:rPr>
        <w:t>assuming adsorption</w:t>
      </w:r>
      <w:r w:rsidRPr="00782789">
        <w:rPr>
          <w:rFonts w:asciiTheme="majorBidi" w:hAnsiTheme="majorBidi" w:cstheme="majorBidi"/>
          <w:sz w:val="24"/>
          <w:szCs w:val="24"/>
        </w:rPr>
        <w:t xml:space="preserve"> occurs mostly in the first and second layers, we have</w:t>
      </w:r>
    </w:p>
    <w:p w:rsidR="00780741" w:rsidRPr="00782789" w:rsidRDefault="00780741" w:rsidP="00780741">
      <w:pPr>
        <w:spacing w:line="480" w:lineRule="auto"/>
        <w:jc w:val="right"/>
        <w:rPr>
          <w:rFonts w:asciiTheme="majorBidi" w:hAnsiTheme="majorBidi" w:cstheme="majorBidi"/>
          <w:sz w:val="24"/>
          <w:szCs w:val="24"/>
        </w:rPr>
      </w:pPr>
      <w:r w:rsidRPr="00782789">
        <w:rPr>
          <w:rFonts w:asciiTheme="majorBidi" w:hAnsiTheme="majorBidi" w:cstheme="majorBidi"/>
          <w:position w:val="-30"/>
          <w:sz w:val="24"/>
          <w:szCs w:val="24"/>
        </w:rPr>
        <w:object w:dxaOrig="2799" w:dyaOrig="720">
          <v:shape id="_x0000_i1031" type="#_x0000_t75" style="width:138.75pt;height:36.75pt" o:ole="">
            <v:imagedata r:id="rId24" o:title=""/>
          </v:shape>
          <o:OLEObject Type="Embed" ProgID="Equation.3" ShapeID="_x0000_i1031" DrawAspect="Content" ObjectID="_1730259366" r:id="rId25"/>
        </w:object>
      </w:r>
      <w:r w:rsidRPr="00782789">
        <w:rPr>
          <w:rFonts w:asciiTheme="majorBidi" w:hAnsiTheme="majorBidi" w:cstheme="majorBidi"/>
          <w:sz w:val="24"/>
          <w:szCs w:val="24"/>
        </w:rPr>
        <w:t xml:space="preserve">                                                     (S4)</w:t>
      </w:r>
    </w:p>
    <w:p w:rsidR="00780741" w:rsidRPr="00C93296" w:rsidRDefault="00780741" w:rsidP="00777D09">
      <w:pPr>
        <w:spacing w:line="480" w:lineRule="auto"/>
        <w:jc w:val="both"/>
        <w:rPr>
          <w:rFonts w:asciiTheme="majorBidi" w:hAnsiTheme="majorBidi" w:cstheme="majorBidi"/>
          <w:sz w:val="24"/>
          <w:szCs w:val="24"/>
        </w:rPr>
      </w:pPr>
      <w:proofErr w:type="gramStart"/>
      <w:r w:rsidRPr="00782789">
        <w:rPr>
          <w:rFonts w:asciiTheme="majorBidi" w:hAnsiTheme="majorBidi" w:cstheme="majorBidi"/>
          <w:sz w:val="24"/>
          <w:szCs w:val="24"/>
        </w:rPr>
        <w:t>where</w:t>
      </w:r>
      <w:proofErr w:type="gramEnd"/>
      <w:r w:rsidRPr="00782789">
        <w:rPr>
          <w:rFonts w:asciiTheme="majorBidi" w:hAnsiTheme="majorBidi" w:cstheme="majorBidi"/>
          <w:sz w:val="24"/>
          <w:szCs w:val="24"/>
        </w:rPr>
        <w:t xml:space="preserve"> </w:t>
      </w:r>
      <w:r w:rsidRPr="00782789">
        <w:rPr>
          <w:rFonts w:asciiTheme="majorBidi" w:hAnsiTheme="majorBidi" w:cstheme="majorBidi"/>
          <w:position w:val="-12"/>
          <w:sz w:val="24"/>
          <w:szCs w:val="24"/>
        </w:rPr>
        <w:object w:dxaOrig="279" w:dyaOrig="360">
          <v:shape id="_x0000_i1032" type="#_x0000_t75" style="width:13.5pt;height:17.25pt" o:ole="">
            <v:imagedata r:id="rId26" o:title=""/>
          </v:shape>
          <o:OLEObject Type="Embed" ProgID="Equation.3" ShapeID="_x0000_i1032" DrawAspect="Content" ObjectID="_1730259367" r:id="rId27"/>
        </w:object>
      </w:r>
      <w:r w:rsidRPr="00782789">
        <w:rPr>
          <w:rFonts w:asciiTheme="majorBidi" w:hAnsiTheme="majorBidi" w:cstheme="majorBidi"/>
          <w:sz w:val="24"/>
          <w:szCs w:val="24"/>
        </w:rPr>
        <w:t xml:space="preserve">and </w:t>
      </w:r>
      <w:r w:rsidRPr="00782789">
        <w:rPr>
          <w:rFonts w:asciiTheme="majorBidi" w:hAnsiTheme="majorBidi" w:cstheme="majorBidi"/>
          <w:position w:val="-12"/>
          <w:sz w:val="24"/>
          <w:szCs w:val="24"/>
        </w:rPr>
        <w:object w:dxaOrig="460" w:dyaOrig="360">
          <v:shape id="_x0000_i1033" type="#_x0000_t75" style="width:24.75pt;height:17.25pt" o:ole="">
            <v:imagedata r:id="rId28" o:title=""/>
          </v:shape>
          <o:OLEObject Type="Embed" ProgID="Equation.3" ShapeID="_x0000_i1033" DrawAspect="Content" ObjectID="_1730259368" r:id="rId29"/>
        </w:object>
      </w:r>
      <w:r w:rsidRPr="00782789">
        <w:rPr>
          <w:rFonts w:asciiTheme="majorBidi" w:hAnsiTheme="majorBidi" w:cstheme="majorBidi"/>
          <w:sz w:val="24"/>
          <w:szCs w:val="24"/>
        </w:rPr>
        <w:t xml:space="preserve">are the equilibrium monolayer and adsorption capacities, respectively. </w:t>
      </w:r>
      <w:r w:rsidRPr="00782789">
        <w:rPr>
          <w:rFonts w:asciiTheme="majorBidi" w:hAnsiTheme="majorBidi" w:cstheme="majorBidi"/>
          <w:position w:val="-12"/>
          <w:sz w:val="24"/>
          <w:szCs w:val="24"/>
        </w:rPr>
        <w:object w:dxaOrig="400" w:dyaOrig="360">
          <v:shape id="_x0000_i1034" type="#_x0000_t75" style="width:18pt;height:17.25pt" o:ole="">
            <v:imagedata r:id="rId30" o:title=""/>
          </v:shape>
          <o:OLEObject Type="Embed" ProgID="Equation.3" ShapeID="_x0000_i1034" DrawAspect="Content" ObjectID="_1730259369" r:id="rId31"/>
        </w:object>
      </w:r>
      <w:r w:rsidRPr="00782789">
        <w:rPr>
          <w:rFonts w:asciiTheme="majorBidi" w:hAnsiTheme="majorBidi" w:cstheme="majorBidi"/>
          <w:sz w:val="24"/>
          <w:szCs w:val="24"/>
        </w:rPr>
        <w:t xml:space="preserve"> </w:t>
      </w:r>
      <w:proofErr w:type="gramStart"/>
      <w:r w:rsidRPr="00782789">
        <w:rPr>
          <w:rFonts w:asciiTheme="majorBidi" w:hAnsiTheme="majorBidi" w:cstheme="majorBidi"/>
          <w:sz w:val="24"/>
          <w:szCs w:val="24"/>
        </w:rPr>
        <w:t>and</w:t>
      </w:r>
      <w:proofErr w:type="gramEnd"/>
      <w:r w:rsidRPr="00782789">
        <w:rPr>
          <w:rFonts w:asciiTheme="majorBidi" w:hAnsiTheme="majorBidi" w:cstheme="majorBidi"/>
          <w:position w:val="-6"/>
          <w:sz w:val="24"/>
          <w:szCs w:val="24"/>
        </w:rPr>
        <w:object w:dxaOrig="200" w:dyaOrig="220">
          <v:shape id="_x0000_i1035" type="#_x0000_t75" style="width:13.5pt;height:13.5pt" o:ole="">
            <v:imagedata r:id="rId32" o:title=""/>
          </v:shape>
          <o:OLEObject Type="Embed" ProgID="Equation.3" ShapeID="_x0000_i1035" DrawAspect="Content" ObjectID="_1730259370" r:id="rId33"/>
        </w:object>
      </w:r>
      <w:r w:rsidRPr="00782789">
        <w:rPr>
          <w:rFonts w:asciiTheme="majorBidi" w:hAnsiTheme="majorBidi" w:cstheme="majorBidi"/>
          <w:sz w:val="24"/>
          <w:szCs w:val="24"/>
        </w:rPr>
        <w:t xml:space="preserve"> are the adsorption equilibrium constants of </w:t>
      </w:r>
      <w:proofErr w:type="spellStart"/>
      <w:r w:rsidRPr="00782789">
        <w:rPr>
          <w:rFonts w:asciiTheme="majorBidi" w:hAnsiTheme="majorBidi" w:cstheme="majorBidi"/>
          <w:sz w:val="24"/>
          <w:szCs w:val="24"/>
        </w:rPr>
        <w:t>adsorbate</w:t>
      </w:r>
      <w:proofErr w:type="spellEnd"/>
      <w:r w:rsidRPr="00782789">
        <w:rPr>
          <w:rFonts w:asciiTheme="majorBidi" w:hAnsiTheme="majorBidi" w:cstheme="majorBidi"/>
          <w:sz w:val="24"/>
          <w:szCs w:val="24"/>
        </w:rPr>
        <w:t xml:space="preserve"> molecules in the first layer surface aggregates and that of </w:t>
      </w:r>
      <w:proofErr w:type="spellStart"/>
      <w:r w:rsidRPr="00782789">
        <w:rPr>
          <w:rFonts w:asciiTheme="majorBidi" w:hAnsiTheme="majorBidi" w:cstheme="majorBidi"/>
          <w:sz w:val="24"/>
          <w:szCs w:val="24"/>
        </w:rPr>
        <w:t>adsorbate</w:t>
      </w:r>
      <w:proofErr w:type="spellEnd"/>
      <w:r w:rsidRPr="00782789">
        <w:rPr>
          <w:rFonts w:asciiTheme="majorBidi" w:hAnsiTheme="majorBidi" w:cstheme="majorBidi"/>
          <w:sz w:val="24"/>
          <w:szCs w:val="24"/>
        </w:rPr>
        <w:t xml:space="preserve"> molecules in </w:t>
      </w:r>
      <w:r w:rsidR="00E572E2" w:rsidRPr="00782789">
        <w:rPr>
          <w:rFonts w:asciiTheme="majorBidi" w:hAnsiTheme="majorBidi" w:cstheme="majorBidi"/>
          <w:sz w:val="24"/>
          <w:szCs w:val="24"/>
        </w:rPr>
        <w:t>the second</w:t>
      </w:r>
      <w:r w:rsidRPr="00782789">
        <w:rPr>
          <w:rFonts w:asciiTheme="majorBidi" w:hAnsiTheme="majorBidi" w:cstheme="majorBidi"/>
          <w:sz w:val="24"/>
          <w:szCs w:val="24"/>
        </w:rPr>
        <w:t xml:space="preserve"> layer, respectively. If most of adsorbate molecules are adsorbed on the </w:t>
      </w:r>
      <w:r w:rsidRPr="00C93296">
        <w:rPr>
          <w:rFonts w:asciiTheme="majorBidi" w:hAnsiTheme="majorBidi" w:cstheme="majorBidi"/>
          <w:sz w:val="24"/>
          <w:szCs w:val="24"/>
        </w:rPr>
        <w:t>first layer</w:t>
      </w:r>
      <w:r w:rsidR="00B96FF8">
        <w:rPr>
          <w:rFonts w:asciiTheme="majorBidi" w:hAnsiTheme="majorBidi" w:cstheme="majorBidi"/>
          <w:sz w:val="24"/>
          <w:szCs w:val="24"/>
        </w:rPr>
        <w:t>.</w:t>
      </w:r>
      <w:r w:rsidR="00777D09" w:rsidRPr="00B96FF8">
        <w:rPr>
          <w:rFonts w:asciiTheme="majorBidi" w:hAnsiTheme="majorBidi" w:cstheme="majorBidi"/>
          <w:sz w:val="24"/>
          <w:szCs w:val="24"/>
          <w:vertAlign w:val="superscript"/>
        </w:rPr>
        <w:t>12,13</w:t>
      </w:r>
      <w:r w:rsidRPr="00C93296">
        <w:rPr>
          <w:rFonts w:asciiTheme="majorBidi" w:hAnsiTheme="majorBidi" w:cstheme="majorBidi"/>
          <w:sz w:val="24"/>
          <w:szCs w:val="24"/>
        </w:rPr>
        <w:t xml:space="preserve"> </w:t>
      </w:r>
      <w:r w:rsidRPr="00C93296">
        <w:rPr>
          <w:rFonts w:asciiTheme="majorBidi" w:hAnsiTheme="majorBidi" w:cstheme="majorBidi"/>
          <w:sz w:val="24"/>
          <w:szCs w:val="24"/>
          <w:lang w:bidi="fa-IR"/>
        </w:rPr>
        <w:t>Eq. (S5)</w:t>
      </w:r>
      <w:r w:rsidRPr="00C93296">
        <w:rPr>
          <w:rFonts w:asciiTheme="majorBidi" w:hAnsiTheme="majorBidi" w:cstheme="majorBidi"/>
          <w:sz w:val="24"/>
          <w:szCs w:val="24"/>
        </w:rPr>
        <w:t xml:space="preserve"> is written as</w:t>
      </w:r>
    </w:p>
    <w:p w:rsidR="00780741" w:rsidRPr="00C93296" w:rsidRDefault="00780741" w:rsidP="00780741">
      <w:pPr>
        <w:spacing w:line="480" w:lineRule="auto"/>
        <w:jc w:val="right"/>
        <w:rPr>
          <w:rFonts w:asciiTheme="majorBidi" w:hAnsiTheme="majorBidi" w:cstheme="majorBidi"/>
          <w:sz w:val="24"/>
          <w:szCs w:val="24"/>
          <w:lang w:bidi="fa-IR"/>
        </w:rPr>
      </w:pPr>
      <w:r w:rsidRPr="00C93296">
        <w:rPr>
          <w:rFonts w:asciiTheme="majorBidi" w:hAnsiTheme="majorBidi" w:cstheme="majorBidi"/>
          <w:position w:val="-30"/>
          <w:sz w:val="24"/>
          <w:szCs w:val="24"/>
        </w:rPr>
        <w:object w:dxaOrig="2740" w:dyaOrig="720">
          <v:shape id="_x0000_i1036" type="#_x0000_t75" style="width:138.75pt;height:36.75pt" o:ole="">
            <v:imagedata r:id="rId34" o:title=""/>
          </v:shape>
          <o:OLEObject Type="Embed" ProgID="Equation.3" ShapeID="_x0000_i1036" DrawAspect="Content" ObjectID="_1730259371" r:id="rId35"/>
        </w:object>
      </w:r>
      <w:r w:rsidRPr="00C93296">
        <w:rPr>
          <w:rFonts w:asciiTheme="majorBidi" w:hAnsiTheme="majorBidi" w:cstheme="majorBidi"/>
          <w:sz w:val="24"/>
          <w:szCs w:val="24"/>
        </w:rPr>
        <w:t xml:space="preserve">                                                  (S5)</w:t>
      </w:r>
    </w:p>
    <w:p w:rsidR="00780741" w:rsidRPr="00C93296" w:rsidRDefault="00780741" w:rsidP="00777D09">
      <w:pPr>
        <w:spacing w:line="480" w:lineRule="auto"/>
        <w:jc w:val="lowKashida"/>
        <w:rPr>
          <w:rFonts w:asciiTheme="majorBidi" w:hAnsiTheme="majorBidi" w:cstheme="majorBidi"/>
          <w:sz w:val="24"/>
          <w:szCs w:val="24"/>
        </w:rPr>
      </w:pPr>
      <w:r w:rsidRPr="00C93296">
        <w:rPr>
          <w:rFonts w:asciiTheme="majorBidi" w:hAnsiTheme="majorBidi" w:cstheme="majorBidi"/>
          <w:sz w:val="24"/>
          <w:szCs w:val="24"/>
          <w:lang w:bidi="fa-IR"/>
        </w:rPr>
        <w:t xml:space="preserve">which is used for surface low bilayer coverage (abbreviated as LBC isotherm) and </w:t>
      </w:r>
      <w:r w:rsidRPr="00C93296">
        <w:rPr>
          <w:rFonts w:asciiTheme="majorBidi" w:hAnsiTheme="majorBidi" w:cstheme="majorBidi"/>
          <w:sz w:val="24"/>
          <w:szCs w:val="24"/>
        </w:rPr>
        <w:t>if the adsorption process causes the formation of a monolayer</w:t>
      </w:r>
      <w:r w:rsidR="00B96FF8">
        <w:rPr>
          <w:rFonts w:asciiTheme="majorBidi" w:hAnsiTheme="majorBidi" w:cstheme="majorBidi"/>
          <w:sz w:val="24"/>
          <w:szCs w:val="24"/>
        </w:rPr>
        <w:t>.</w:t>
      </w:r>
      <w:r w:rsidR="00777D09" w:rsidRPr="00B96FF8">
        <w:rPr>
          <w:rFonts w:asciiTheme="majorBidi" w:hAnsiTheme="majorBidi" w:cstheme="majorBidi"/>
          <w:sz w:val="24"/>
          <w:szCs w:val="24"/>
          <w:vertAlign w:val="superscript"/>
        </w:rPr>
        <w:t>12,13</w:t>
      </w:r>
      <w:r w:rsidRPr="00C93296">
        <w:rPr>
          <w:rFonts w:asciiTheme="majorBidi" w:hAnsiTheme="majorBidi" w:cstheme="majorBidi"/>
          <w:sz w:val="24"/>
          <w:szCs w:val="24"/>
        </w:rPr>
        <w:t xml:space="preserve"> </w:t>
      </w:r>
      <w:r w:rsidRPr="00C93296">
        <w:rPr>
          <w:rFonts w:asciiTheme="majorBidi" w:hAnsiTheme="majorBidi" w:cstheme="majorBidi"/>
          <w:sz w:val="24"/>
          <w:szCs w:val="24"/>
          <w:lang w:bidi="fa-IR"/>
        </w:rPr>
        <w:t>Equation</w:t>
      </w:r>
      <w:r w:rsidRPr="00C93296">
        <w:rPr>
          <w:rFonts w:asciiTheme="majorBidi" w:hAnsiTheme="majorBidi" w:cstheme="majorBidi"/>
          <w:sz w:val="24"/>
          <w:szCs w:val="24"/>
        </w:rPr>
        <w:t xml:space="preserve"> (S4) is reduced to</w:t>
      </w:r>
    </w:p>
    <w:p w:rsidR="00780741" w:rsidRPr="00C93296" w:rsidRDefault="00780741" w:rsidP="00780741">
      <w:pPr>
        <w:spacing w:line="480" w:lineRule="auto"/>
        <w:jc w:val="right"/>
        <w:rPr>
          <w:rFonts w:asciiTheme="majorBidi" w:hAnsiTheme="majorBidi" w:cstheme="majorBidi"/>
          <w:sz w:val="24"/>
          <w:szCs w:val="24"/>
        </w:rPr>
      </w:pPr>
      <w:r w:rsidRPr="00C93296">
        <w:rPr>
          <w:rFonts w:asciiTheme="majorBidi" w:hAnsiTheme="majorBidi" w:cstheme="majorBidi"/>
          <w:position w:val="-30"/>
          <w:sz w:val="24"/>
          <w:szCs w:val="24"/>
        </w:rPr>
        <w:object w:dxaOrig="2060" w:dyaOrig="700">
          <v:shape id="_x0000_i1037" type="#_x0000_t75" style="width:102pt;height:36.75pt" o:ole="">
            <v:imagedata r:id="rId36" o:title=""/>
          </v:shape>
          <o:OLEObject Type="Embed" ProgID="Equation.3" ShapeID="_x0000_i1037" DrawAspect="Content" ObjectID="_1730259372" r:id="rId37"/>
        </w:object>
      </w:r>
      <w:r w:rsidRPr="00C93296">
        <w:rPr>
          <w:rFonts w:asciiTheme="majorBidi" w:hAnsiTheme="majorBidi" w:cstheme="majorBidi"/>
          <w:sz w:val="24"/>
          <w:szCs w:val="24"/>
        </w:rPr>
        <w:t xml:space="preserve">                                                          (S6)</w:t>
      </w:r>
    </w:p>
    <w:p w:rsidR="00780741" w:rsidRPr="00782789" w:rsidRDefault="00780741" w:rsidP="00777D09">
      <w:pPr>
        <w:autoSpaceDE w:val="0"/>
        <w:autoSpaceDN w:val="0"/>
        <w:adjustRightInd w:val="0"/>
        <w:spacing w:after="0" w:line="480" w:lineRule="auto"/>
        <w:jc w:val="both"/>
        <w:rPr>
          <w:rFonts w:asciiTheme="majorBidi" w:hAnsiTheme="majorBidi" w:cstheme="majorBidi"/>
          <w:sz w:val="24"/>
          <w:szCs w:val="24"/>
        </w:rPr>
      </w:pPr>
      <w:r w:rsidRPr="00C93296">
        <w:rPr>
          <w:rFonts w:asciiTheme="majorBidi" w:hAnsiTheme="majorBidi" w:cstheme="majorBidi"/>
          <w:sz w:val="24"/>
          <w:szCs w:val="24"/>
        </w:rPr>
        <w:t xml:space="preserve">where </w:t>
      </w:r>
      <w:r w:rsidRPr="00C93296">
        <w:rPr>
          <w:rFonts w:asciiTheme="majorBidi" w:hAnsiTheme="majorBidi" w:cstheme="majorBidi"/>
          <w:sz w:val="24"/>
          <w:szCs w:val="24"/>
          <w:lang w:bidi="fa-IR"/>
        </w:rPr>
        <w:t>Eq. (</w:t>
      </w:r>
      <w:r w:rsidRPr="00C93296">
        <w:rPr>
          <w:rFonts w:asciiTheme="majorBidi" w:hAnsiTheme="majorBidi" w:cstheme="majorBidi"/>
          <w:sz w:val="24"/>
          <w:szCs w:val="24"/>
        </w:rPr>
        <w:t>S6) is a Langmuir-type equation. The region IV begins where the adsorption capacity reaches the maximum, showing a plateau on the isotherm, or where the isotherm starts to go down. The second situation in region IV is named the reverse desorption and follows the reverse desorption equation</w:t>
      </w:r>
      <w:r w:rsidR="00B96FF8">
        <w:rPr>
          <w:rFonts w:asciiTheme="majorBidi" w:hAnsiTheme="majorBidi" w:cstheme="majorBidi"/>
          <w:sz w:val="24"/>
          <w:szCs w:val="24"/>
        </w:rPr>
        <w:t>.</w:t>
      </w:r>
      <w:r w:rsidR="00777D09" w:rsidRPr="00B96FF8">
        <w:rPr>
          <w:rFonts w:asciiTheme="majorBidi" w:hAnsiTheme="majorBidi" w:cstheme="majorBidi"/>
          <w:sz w:val="24"/>
          <w:szCs w:val="24"/>
          <w:vertAlign w:val="superscript"/>
        </w:rPr>
        <w:t>12,13</w:t>
      </w:r>
      <w:r w:rsidRPr="00C93296">
        <w:rPr>
          <w:rFonts w:asciiTheme="majorBidi" w:hAnsiTheme="majorBidi" w:cstheme="majorBidi"/>
          <w:sz w:val="24"/>
          <w:szCs w:val="24"/>
        </w:rPr>
        <w:t xml:space="preserve"> Depending upon the</w:t>
      </w:r>
      <w:r w:rsidRPr="00782789">
        <w:rPr>
          <w:rFonts w:asciiTheme="majorBidi" w:hAnsiTheme="majorBidi" w:cstheme="majorBidi"/>
          <w:sz w:val="24"/>
          <w:szCs w:val="24"/>
        </w:rPr>
        <w:t xml:space="preserve"> features of adsorbate and adsorption sites, two or more sub-regions may be observed in each of regions II or III or IV of an adsorption isotherm. Each of these sub-regions are named a section and to discriminate between them, they are denoted by English capital letters and written as IIA, IIB, etc.</w:t>
      </w:r>
    </w:p>
    <w:p w:rsidR="00780741" w:rsidRDefault="00780741" w:rsidP="00777D09">
      <w:pPr>
        <w:autoSpaceDE w:val="0"/>
        <w:autoSpaceDN w:val="0"/>
        <w:adjustRightInd w:val="0"/>
        <w:spacing w:after="0" w:line="480" w:lineRule="auto"/>
        <w:jc w:val="both"/>
        <w:rPr>
          <w:rFonts w:asciiTheme="majorBidi" w:hAnsiTheme="majorBidi" w:cstheme="majorBidi"/>
          <w:sz w:val="24"/>
          <w:szCs w:val="24"/>
        </w:rPr>
      </w:pPr>
      <w:r w:rsidRPr="00782789">
        <w:rPr>
          <w:rFonts w:asciiTheme="majorBidi" w:hAnsiTheme="majorBidi" w:cstheme="majorBidi"/>
          <w:sz w:val="24"/>
          <w:szCs w:val="24"/>
        </w:rPr>
        <w:t xml:space="preserve">Also, in some cases, </w:t>
      </w:r>
      <w:r w:rsidRPr="00782789">
        <w:rPr>
          <w:rFonts w:asciiTheme="majorBidi" w:hAnsiTheme="majorBidi" w:cstheme="majorBidi"/>
          <w:color w:val="000000"/>
          <w:sz w:val="24"/>
          <w:szCs w:val="24"/>
        </w:rPr>
        <w:t xml:space="preserve">due to some factors like repulsion interaction between adsorbate molecules which are adsorbed on the surface of adsorbent and free adsorbate molecules, adsorption process is stopped in a certain adsorbate concentration </w:t>
      </w:r>
      <w:r w:rsidRPr="003A77CA">
        <w:rPr>
          <w:rFonts w:asciiTheme="majorBidi" w:hAnsiTheme="majorBidi" w:cstheme="majorBidi"/>
          <w:color w:val="000000"/>
          <w:sz w:val="24"/>
          <w:szCs w:val="24"/>
        </w:rPr>
        <w:t>range</w:t>
      </w:r>
      <w:r w:rsidR="00B96FF8">
        <w:rPr>
          <w:rFonts w:asciiTheme="majorBidi" w:hAnsiTheme="majorBidi" w:cstheme="majorBidi"/>
          <w:color w:val="000000"/>
          <w:sz w:val="24"/>
          <w:szCs w:val="24"/>
        </w:rPr>
        <w:t>.</w:t>
      </w:r>
      <w:r w:rsidR="00777D09" w:rsidRPr="00B96FF8">
        <w:rPr>
          <w:rFonts w:asciiTheme="majorBidi" w:hAnsiTheme="majorBidi" w:cstheme="majorBidi"/>
          <w:color w:val="000000"/>
          <w:sz w:val="24"/>
          <w:szCs w:val="24"/>
          <w:vertAlign w:val="superscript"/>
        </w:rPr>
        <w:t>16</w:t>
      </w:r>
      <w:r w:rsidRPr="003A77CA">
        <w:rPr>
          <w:rFonts w:asciiTheme="majorBidi" w:hAnsiTheme="majorBidi" w:cstheme="majorBidi"/>
          <w:color w:val="000000"/>
          <w:sz w:val="24"/>
          <w:szCs w:val="24"/>
        </w:rPr>
        <w:t xml:space="preserve"> This adsorbate concentration range is </w:t>
      </w:r>
      <w:r w:rsidRPr="003A77CA">
        <w:rPr>
          <w:rFonts w:asciiTheme="majorBidi" w:hAnsiTheme="majorBidi" w:cstheme="majorBidi"/>
          <w:color w:val="000000"/>
          <w:sz w:val="24"/>
          <w:szCs w:val="24"/>
        </w:rPr>
        <w:lastRenderedPageBreak/>
        <w:t>called CRAC. CRAC is an abbreviation for “</w:t>
      </w:r>
      <w:r w:rsidRPr="003A77CA">
        <w:rPr>
          <w:rFonts w:asciiTheme="majorBidi" w:hAnsiTheme="majorBidi" w:cstheme="majorBidi"/>
          <w:i/>
          <w:iCs/>
          <w:color w:val="000000"/>
          <w:sz w:val="24"/>
          <w:szCs w:val="24"/>
          <w:u w:val="single"/>
        </w:rPr>
        <w:t>c</w:t>
      </w:r>
      <w:r w:rsidRPr="003A77CA">
        <w:rPr>
          <w:rFonts w:asciiTheme="majorBidi" w:hAnsiTheme="majorBidi" w:cstheme="majorBidi"/>
          <w:i/>
          <w:iCs/>
          <w:color w:val="000000"/>
          <w:sz w:val="24"/>
          <w:szCs w:val="24"/>
        </w:rPr>
        <w:t xml:space="preserve">oncentration </w:t>
      </w:r>
      <w:r w:rsidRPr="003A77CA">
        <w:rPr>
          <w:rFonts w:asciiTheme="majorBidi" w:hAnsiTheme="majorBidi" w:cstheme="majorBidi"/>
          <w:i/>
          <w:iCs/>
          <w:color w:val="000000"/>
          <w:sz w:val="24"/>
          <w:szCs w:val="24"/>
          <w:u w:val="single"/>
        </w:rPr>
        <w:t>r</w:t>
      </w:r>
      <w:r w:rsidRPr="003A77CA">
        <w:rPr>
          <w:rFonts w:asciiTheme="majorBidi" w:hAnsiTheme="majorBidi" w:cstheme="majorBidi"/>
          <w:i/>
          <w:iCs/>
          <w:color w:val="000000"/>
          <w:sz w:val="24"/>
          <w:szCs w:val="24"/>
        </w:rPr>
        <w:t xml:space="preserve">ange of leveling off between two successive </w:t>
      </w:r>
      <w:r w:rsidRPr="003A77CA">
        <w:rPr>
          <w:rFonts w:asciiTheme="majorBidi" w:hAnsiTheme="majorBidi" w:cstheme="majorBidi"/>
          <w:i/>
          <w:iCs/>
          <w:color w:val="000000"/>
          <w:sz w:val="24"/>
          <w:szCs w:val="24"/>
          <w:u w:val="single"/>
        </w:rPr>
        <w:t>a</w:t>
      </w:r>
      <w:r w:rsidRPr="003A77CA">
        <w:rPr>
          <w:rFonts w:asciiTheme="majorBidi" w:hAnsiTheme="majorBidi" w:cstheme="majorBidi"/>
          <w:i/>
          <w:iCs/>
          <w:color w:val="000000"/>
          <w:sz w:val="24"/>
          <w:szCs w:val="24"/>
        </w:rPr>
        <w:t xml:space="preserve">dsorption isotherm </w:t>
      </w:r>
      <w:r w:rsidRPr="003A77CA">
        <w:rPr>
          <w:rFonts w:asciiTheme="majorBidi" w:hAnsiTheme="majorBidi" w:cstheme="majorBidi"/>
          <w:i/>
          <w:iCs/>
          <w:color w:val="000000"/>
          <w:sz w:val="24"/>
          <w:szCs w:val="24"/>
          <w:u w:val="single"/>
        </w:rPr>
        <w:t>c</w:t>
      </w:r>
      <w:r w:rsidRPr="003A77CA">
        <w:rPr>
          <w:rFonts w:asciiTheme="majorBidi" w:hAnsiTheme="majorBidi" w:cstheme="majorBidi"/>
          <w:i/>
          <w:iCs/>
          <w:color w:val="000000"/>
          <w:sz w:val="24"/>
          <w:szCs w:val="24"/>
        </w:rPr>
        <w:t>urves</w:t>
      </w:r>
      <w:r w:rsidRPr="003A77CA">
        <w:rPr>
          <w:rFonts w:asciiTheme="majorBidi" w:hAnsiTheme="majorBidi" w:cstheme="majorBidi"/>
          <w:color w:val="000000"/>
          <w:sz w:val="24"/>
          <w:szCs w:val="24"/>
        </w:rPr>
        <w:t>”. In these series of experiments, no CRAK was observed</w:t>
      </w:r>
      <w:r w:rsidR="00C15B7D">
        <w:rPr>
          <w:rFonts w:asciiTheme="majorBidi" w:hAnsiTheme="majorBidi" w:cstheme="majorBidi"/>
          <w:color w:val="000000"/>
          <w:sz w:val="24"/>
          <w:szCs w:val="24"/>
        </w:rPr>
        <w:t>.</w:t>
      </w:r>
      <w:r w:rsidR="00334B26" w:rsidRPr="003A77CA">
        <w:rPr>
          <w:rFonts w:asciiTheme="majorBidi" w:hAnsiTheme="majorBidi" w:cstheme="majorBidi"/>
          <w:color w:val="000000"/>
          <w:sz w:val="24"/>
          <w:szCs w:val="24"/>
        </w:rPr>
        <w:t xml:space="preserve"> </w:t>
      </w:r>
      <w:r w:rsidR="00334B26" w:rsidRPr="00C15B7D">
        <w:rPr>
          <w:rFonts w:asciiTheme="majorBidi" w:hAnsiTheme="majorBidi" w:cstheme="majorBidi"/>
          <w:color w:val="000000"/>
          <w:sz w:val="24"/>
          <w:szCs w:val="24"/>
          <w:vertAlign w:val="superscript"/>
        </w:rPr>
        <w:t>1,2</w:t>
      </w:r>
      <w:r w:rsidRPr="003A77CA">
        <w:rPr>
          <w:rFonts w:asciiTheme="majorBidi" w:hAnsiTheme="majorBidi" w:cstheme="majorBidi"/>
          <w:color w:val="000000"/>
          <w:sz w:val="24"/>
          <w:szCs w:val="24"/>
        </w:rPr>
        <w:t xml:space="preserve"> </w:t>
      </w:r>
      <w:r w:rsidRPr="003A77CA">
        <w:rPr>
          <w:rFonts w:asciiTheme="majorBidi" w:hAnsiTheme="majorBidi" w:cstheme="majorBidi"/>
          <w:sz w:val="24"/>
          <w:szCs w:val="24"/>
        </w:rPr>
        <w:t>Schematic adsorption isotherm</w:t>
      </w:r>
      <w:r w:rsidR="00285C0F" w:rsidRPr="003A77CA">
        <w:rPr>
          <w:rFonts w:asciiTheme="majorBidi" w:hAnsiTheme="majorBidi" w:cstheme="majorBidi"/>
          <w:sz w:val="24"/>
          <w:szCs w:val="24"/>
        </w:rPr>
        <w:t>s</w:t>
      </w:r>
      <w:r w:rsidRPr="003A77CA">
        <w:rPr>
          <w:rFonts w:asciiTheme="majorBidi" w:hAnsiTheme="majorBidi" w:cstheme="majorBidi"/>
          <w:sz w:val="24"/>
          <w:szCs w:val="24"/>
        </w:rPr>
        <w:t xml:space="preserve"> of </w:t>
      </w:r>
      <m:oMath>
        <m:sSubSup>
          <m:sSubSupPr>
            <m:ctrlPr>
              <w:rPr>
                <w:rFonts w:ascii="Cambria Math" w:hAnsi="Cambria Math" w:cstheme="majorBidi"/>
                <w:i/>
                <w:sz w:val="24"/>
                <w:szCs w:val="24"/>
              </w:rPr>
            </m:ctrlPr>
          </m:sSubSupPr>
          <m:e>
            <m:r>
              <m:rPr>
                <m:nor/>
              </m:rPr>
              <w:rPr>
                <w:rFonts w:asciiTheme="majorBidi" w:hAnsiTheme="majorBidi" w:cstheme="majorBidi"/>
                <w:sz w:val="24"/>
                <w:szCs w:val="24"/>
              </w:rPr>
              <m:t>MnO</m:t>
            </m:r>
          </m:e>
          <m:sub>
            <m:r>
              <m:rPr>
                <m:nor/>
              </m:rPr>
              <w:rPr>
                <w:rFonts w:asciiTheme="majorBidi" w:hAnsiTheme="majorBidi" w:cstheme="majorBidi"/>
                <w:sz w:val="24"/>
                <w:szCs w:val="24"/>
              </w:rPr>
              <m:t>4</m:t>
            </m:r>
          </m:sub>
          <m:sup>
            <m:r>
              <w:rPr>
                <w:rFonts w:ascii="Cambria Math" w:hAnsi="Cambria Math" w:cstheme="majorBidi"/>
                <w:sz w:val="24"/>
                <w:szCs w:val="24"/>
              </w:rPr>
              <m:t>-</m:t>
            </m:r>
          </m:sup>
        </m:sSubSup>
      </m:oMath>
      <w:r w:rsidRPr="003A77CA">
        <w:rPr>
          <w:rFonts w:asciiTheme="majorBidi" w:hAnsiTheme="majorBidi" w:cstheme="majorBidi"/>
          <w:sz w:val="24"/>
          <w:szCs w:val="24"/>
        </w:rPr>
        <w:t xml:space="preserve"> on Co-Al-LDH </w:t>
      </w:r>
      <w:r w:rsidR="00285C0F" w:rsidRPr="003A77CA">
        <w:rPr>
          <w:rFonts w:asciiTheme="majorBidi" w:hAnsiTheme="majorBidi" w:cstheme="majorBidi"/>
          <w:sz w:val="24"/>
          <w:szCs w:val="24"/>
        </w:rPr>
        <w:t>and MoS</w:t>
      </w:r>
      <w:r w:rsidR="00285C0F" w:rsidRPr="003A77CA">
        <w:rPr>
          <w:rFonts w:asciiTheme="majorBidi" w:hAnsiTheme="majorBidi" w:cstheme="majorBidi"/>
          <w:sz w:val="24"/>
          <w:szCs w:val="24"/>
          <w:vertAlign w:val="subscript"/>
        </w:rPr>
        <w:t>2</w:t>
      </w:r>
      <w:r w:rsidR="00285C0F" w:rsidRPr="003A77CA">
        <w:rPr>
          <w:rFonts w:asciiTheme="majorBidi" w:hAnsiTheme="majorBidi" w:cstheme="majorBidi"/>
          <w:sz w:val="24"/>
          <w:szCs w:val="24"/>
        </w:rPr>
        <w:t xml:space="preserve"> according to the ARIAN model were</w:t>
      </w:r>
      <w:r w:rsidRPr="003A77CA">
        <w:rPr>
          <w:rFonts w:asciiTheme="majorBidi" w:hAnsiTheme="majorBidi" w:cstheme="majorBidi"/>
          <w:sz w:val="24"/>
          <w:szCs w:val="24"/>
        </w:rPr>
        <w:t xml:space="preserve"> shown in </w:t>
      </w:r>
      <w:r w:rsidR="002A74BD" w:rsidRPr="003A77CA">
        <w:rPr>
          <w:rFonts w:asciiTheme="majorBidi" w:hAnsiTheme="majorBidi" w:cstheme="majorBidi"/>
          <w:sz w:val="24"/>
          <w:szCs w:val="24"/>
        </w:rPr>
        <w:t>Fig. S2</w:t>
      </w:r>
      <w:r w:rsidRPr="003A77CA">
        <w:rPr>
          <w:rFonts w:asciiTheme="majorBidi" w:hAnsiTheme="majorBidi" w:cstheme="majorBidi"/>
          <w:sz w:val="24"/>
          <w:szCs w:val="24"/>
        </w:rPr>
        <w:t>.</w:t>
      </w:r>
    </w:p>
    <w:p w:rsidR="00780741" w:rsidRPr="009F0113" w:rsidRDefault="0080554F" w:rsidP="00CC2A78">
      <w:pPr>
        <w:autoSpaceDE w:val="0"/>
        <w:autoSpaceDN w:val="0"/>
        <w:adjustRightInd w:val="0"/>
        <w:spacing w:after="0" w:line="480" w:lineRule="auto"/>
        <w:jc w:val="center"/>
        <w:rPr>
          <w:rFonts w:asciiTheme="majorBidi" w:hAnsiTheme="majorBidi" w:cstheme="majorBidi"/>
          <w:sz w:val="24"/>
          <w:szCs w:val="24"/>
        </w:rPr>
      </w:pPr>
      <w:r w:rsidRPr="0080554F">
        <w:rPr>
          <w:rFonts w:asciiTheme="majorBidi" w:hAnsiTheme="majorBidi" w:cstheme="majorBidi"/>
          <w:noProof/>
          <w:sz w:val="24"/>
          <w:szCs w:val="24"/>
          <w:lang w:val="en-US" w:eastAsia="en-US" w:bidi="fa-IR"/>
        </w:rPr>
        <w:drawing>
          <wp:inline distT="0" distB="0" distL="0" distR="0">
            <wp:extent cx="4743450" cy="3095625"/>
            <wp:effectExtent l="0" t="0" r="0" b="0"/>
            <wp:docPr id="5" name="Picture 5" descr="C:\Users\hp\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esktop\Untitl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3095625"/>
                    </a:xfrm>
                    <a:prstGeom prst="rect">
                      <a:avLst/>
                    </a:prstGeom>
                    <a:noFill/>
                    <a:ln>
                      <a:noFill/>
                    </a:ln>
                  </pic:spPr>
                </pic:pic>
              </a:graphicData>
            </a:graphic>
          </wp:inline>
        </w:drawing>
      </w:r>
      <w:r w:rsidR="000D07C2" w:rsidRPr="000D07C2">
        <w:rPr>
          <w:rFonts w:asciiTheme="majorBidi" w:hAnsiTheme="majorBidi" w:cstheme="majorBidi"/>
          <w:noProof/>
          <w:sz w:val="24"/>
          <w:szCs w:val="24"/>
          <w:lang w:val="en-US" w:eastAsia="en-US" w:bidi="fa-IR"/>
        </w:rPr>
        <w:drawing>
          <wp:inline distT="0" distB="0" distL="0" distR="0">
            <wp:extent cx="4743450" cy="3095625"/>
            <wp:effectExtent l="0" t="0" r="0" b="0"/>
            <wp:docPr id="14" name="Picture 14" descr="C:\Users\hp\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Desktop\Untitl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3095625"/>
                    </a:xfrm>
                    <a:prstGeom prst="rect">
                      <a:avLst/>
                    </a:prstGeom>
                    <a:noFill/>
                    <a:ln>
                      <a:noFill/>
                    </a:ln>
                  </pic:spPr>
                </pic:pic>
              </a:graphicData>
            </a:graphic>
          </wp:inline>
        </w:drawing>
      </w:r>
      <w:bookmarkStart w:id="0" w:name="_GoBack"/>
      <w:bookmarkEnd w:id="0"/>
    </w:p>
    <w:p w:rsidR="00780741" w:rsidRDefault="00780741" w:rsidP="00780741">
      <w:pPr>
        <w:pStyle w:val="NoSpacing"/>
        <w:spacing w:line="480" w:lineRule="auto"/>
        <w:jc w:val="both"/>
        <w:rPr>
          <w:rFonts w:asciiTheme="majorBidi" w:hAnsiTheme="majorBidi" w:cstheme="majorBidi"/>
          <w:color w:val="000000"/>
          <w:sz w:val="24"/>
          <w:szCs w:val="24"/>
        </w:rPr>
      </w:pPr>
      <w:r w:rsidRPr="009F0113">
        <w:rPr>
          <w:rFonts w:asciiTheme="majorBidi" w:hAnsiTheme="majorBidi" w:cstheme="majorBidi"/>
          <w:b/>
          <w:bCs/>
          <w:color w:val="000000"/>
          <w:sz w:val="24"/>
          <w:szCs w:val="24"/>
        </w:rPr>
        <w:lastRenderedPageBreak/>
        <w:t>Fig</w:t>
      </w:r>
      <w:r>
        <w:rPr>
          <w:rFonts w:asciiTheme="majorBidi" w:hAnsiTheme="majorBidi" w:cstheme="majorBidi"/>
          <w:b/>
          <w:bCs/>
          <w:color w:val="000000"/>
          <w:sz w:val="24"/>
          <w:szCs w:val="24"/>
        </w:rPr>
        <w:t>.</w:t>
      </w:r>
      <w:r w:rsidRPr="00FA1B74">
        <w:rPr>
          <w:rFonts w:asciiTheme="majorBidi" w:hAnsiTheme="majorBidi" w:cstheme="majorBidi"/>
          <w:b/>
          <w:bCs/>
          <w:color w:val="000000"/>
          <w:sz w:val="24"/>
          <w:szCs w:val="24"/>
        </w:rPr>
        <w:t xml:space="preserve"> </w:t>
      </w:r>
      <w:r w:rsidR="002A74BD">
        <w:rPr>
          <w:rFonts w:asciiTheme="majorBidi" w:hAnsiTheme="majorBidi" w:cstheme="majorBidi"/>
          <w:b/>
          <w:bCs/>
          <w:color w:val="000000"/>
          <w:sz w:val="24"/>
          <w:szCs w:val="24"/>
        </w:rPr>
        <w:t>S2</w:t>
      </w:r>
      <w:r w:rsidRPr="00944EEA">
        <w:rPr>
          <w:rFonts w:asciiTheme="majorBidi" w:hAnsiTheme="majorBidi" w:cstheme="majorBidi"/>
          <w:color w:val="000000"/>
          <w:sz w:val="24"/>
          <w:szCs w:val="24"/>
        </w:rPr>
        <w:t xml:space="preserve"> Typical adsorption isotherms</w:t>
      </w:r>
      <w:r w:rsidRPr="00944EEA">
        <w:rPr>
          <w:rFonts w:asciiTheme="majorBidi" w:hAnsiTheme="majorBidi" w:cstheme="majorBidi"/>
          <w:sz w:val="24"/>
          <w:szCs w:val="24"/>
        </w:rPr>
        <w:t xml:space="preserve"> </w:t>
      </w:r>
      <w:r w:rsidR="00B10DE0">
        <w:rPr>
          <w:rFonts w:asciiTheme="majorBidi" w:hAnsiTheme="majorBidi" w:cstheme="majorBidi"/>
          <w:color w:val="000000"/>
          <w:sz w:val="24"/>
          <w:szCs w:val="24"/>
        </w:rPr>
        <w:t xml:space="preserve">of </w:t>
      </w:r>
      <m:oMath>
        <m:sSubSup>
          <m:sSubSupPr>
            <m:ctrlPr>
              <w:rPr>
                <w:rStyle w:val="Heading4Char"/>
                <w:rFonts w:ascii="Cambria Math" w:hAnsiTheme="majorBidi"/>
                <w:b w:val="0"/>
                <w:bCs w:val="0"/>
                <w:i w:val="0"/>
                <w:iCs w:val="0"/>
                <w:color w:val="000000" w:themeColor="text1"/>
                <w:sz w:val="24"/>
                <w:szCs w:val="24"/>
              </w:rPr>
            </m:ctrlPr>
          </m:sSubSupPr>
          <m:e>
            <m:r>
              <m:rPr>
                <m:nor/>
              </m:rPr>
              <w:rPr>
                <w:rStyle w:val="Heading4Char"/>
                <w:rFonts w:asciiTheme="majorBidi" w:hAnsiTheme="majorBidi"/>
                <w:b w:val="0"/>
                <w:bCs w:val="0"/>
                <w:i w:val="0"/>
                <w:iCs w:val="0"/>
                <w:color w:val="000000" w:themeColor="text1"/>
                <w:sz w:val="24"/>
                <w:szCs w:val="24"/>
              </w:rPr>
              <m:t>MnO</m:t>
            </m:r>
          </m:e>
          <m:sub>
            <m:r>
              <m:rPr>
                <m:nor/>
              </m:rPr>
              <w:rPr>
                <w:rStyle w:val="Heading4Char"/>
                <w:rFonts w:asciiTheme="majorBidi" w:hAnsiTheme="majorBidi"/>
                <w:b w:val="0"/>
                <w:bCs w:val="0"/>
                <w:i w:val="0"/>
                <w:iCs w:val="0"/>
                <w:color w:val="000000" w:themeColor="text1"/>
                <w:sz w:val="24"/>
                <w:szCs w:val="24"/>
              </w:rPr>
              <m:t>4</m:t>
            </m:r>
          </m:sub>
          <m:sup>
            <m:r>
              <m:rPr>
                <m:sty m:val="p"/>
              </m:rPr>
              <w:rPr>
                <w:rStyle w:val="Heading4Char"/>
                <w:rFonts w:asciiTheme="majorBidi" w:hAnsiTheme="majorBidi"/>
                <w:color w:val="000000" w:themeColor="text1"/>
                <w:sz w:val="24"/>
                <w:szCs w:val="24"/>
              </w:rPr>
              <m:t>-</m:t>
            </m:r>
          </m:sup>
        </m:sSubSup>
        <m:r>
          <m:rPr>
            <m:sty m:val="p"/>
          </m:rPr>
          <w:rPr>
            <w:rStyle w:val="Heading4Char"/>
            <w:rFonts w:ascii="Cambria Math" w:hAnsiTheme="majorBidi"/>
            <w:color w:val="000000" w:themeColor="text1"/>
            <w:sz w:val="24"/>
            <w:szCs w:val="24"/>
          </w:rPr>
          <m:t xml:space="preserve"> </m:t>
        </m:r>
      </m:oMath>
      <w:r w:rsidR="00B10DE0">
        <w:rPr>
          <w:rFonts w:asciiTheme="majorBidi" w:hAnsiTheme="majorBidi" w:cstheme="majorBidi"/>
          <w:color w:val="000000"/>
          <w:sz w:val="24"/>
          <w:szCs w:val="24"/>
        </w:rPr>
        <w:t xml:space="preserve"> on </w:t>
      </w:r>
      <w:r w:rsidR="000523A5">
        <w:rPr>
          <w:rFonts w:asciiTheme="majorBidi" w:hAnsiTheme="majorBidi" w:cstheme="majorBidi"/>
          <w:color w:val="000000"/>
          <w:sz w:val="24"/>
          <w:szCs w:val="24"/>
        </w:rPr>
        <w:t xml:space="preserve">(a) </w:t>
      </w:r>
      <w:r w:rsidR="00B10DE0">
        <w:rPr>
          <w:rFonts w:asciiTheme="majorBidi" w:hAnsiTheme="majorBidi" w:cstheme="majorBidi"/>
          <w:color w:val="000000"/>
          <w:sz w:val="24"/>
          <w:szCs w:val="24"/>
        </w:rPr>
        <w:t xml:space="preserve">Co-Al-LDH and </w:t>
      </w:r>
      <w:r w:rsidR="000523A5">
        <w:rPr>
          <w:rFonts w:asciiTheme="majorBidi" w:hAnsiTheme="majorBidi" w:cstheme="majorBidi"/>
          <w:color w:val="000000"/>
          <w:sz w:val="24"/>
          <w:szCs w:val="24"/>
        </w:rPr>
        <w:t xml:space="preserve">(b) </w:t>
      </w:r>
      <w:r w:rsidR="00B10DE0">
        <w:rPr>
          <w:rFonts w:asciiTheme="majorBidi" w:hAnsiTheme="majorBidi" w:cstheme="majorBidi"/>
          <w:color w:val="000000"/>
          <w:sz w:val="24"/>
          <w:szCs w:val="24"/>
        </w:rPr>
        <w:t>MoS</w:t>
      </w:r>
      <w:r w:rsidR="00B10DE0" w:rsidRPr="003B16EA">
        <w:rPr>
          <w:rFonts w:asciiTheme="majorBidi" w:hAnsiTheme="majorBidi" w:cstheme="majorBidi"/>
          <w:color w:val="000000"/>
          <w:sz w:val="24"/>
          <w:szCs w:val="24"/>
          <w:vertAlign w:val="subscript"/>
        </w:rPr>
        <w:t>2</w:t>
      </w:r>
      <w:r w:rsidR="00B10DE0">
        <w:rPr>
          <w:rFonts w:asciiTheme="majorBidi" w:hAnsiTheme="majorBidi" w:cstheme="majorBidi"/>
          <w:color w:val="000000"/>
          <w:sz w:val="24"/>
          <w:szCs w:val="24"/>
        </w:rPr>
        <w:t xml:space="preserve"> </w:t>
      </w:r>
      <w:r w:rsidR="0039290D">
        <w:rPr>
          <w:rFonts w:asciiTheme="majorBidi" w:hAnsiTheme="majorBidi" w:cstheme="majorBidi"/>
          <w:color w:val="000000"/>
          <w:sz w:val="24"/>
          <w:szCs w:val="24"/>
        </w:rPr>
        <w:t>according to the ARIAN model</w:t>
      </w:r>
    </w:p>
    <w:p w:rsidR="000C0F08" w:rsidRDefault="000C0F08" w:rsidP="00780741">
      <w:pPr>
        <w:pStyle w:val="NoSpacing"/>
        <w:spacing w:line="480" w:lineRule="auto"/>
        <w:jc w:val="both"/>
        <w:rPr>
          <w:rFonts w:asciiTheme="majorBidi" w:hAnsiTheme="majorBidi" w:cstheme="majorBidi"/>
          <w:color w:val="000000"/>
          <w:sz w:val="24"/>
          <w:szCs w:val="24"/>
        </w:rPr>
        <w:sectPr w:rsidR="000C0F08" w:rsidSect="00334A94">
          <w:footerReference w:type="default" r:id="rId40"/>
          <w:pgSz w:w="12240" w:h="15840"/>
          <w:pgMar w:top="1440" w:right="1440" w:bottom="1440" w:left="1440" w:header="720" w:footer="720" w:gutter="0"/>
          <w:cols w:space="720"/>
          <w:docGrid w:linePitch="360"/>
        </w:sectPr>
      </w:pPr>
    </w:p>
    <w:p w:rsidR="000C0F08" w:rsidRPr="007976AC" w:rsidRDefault="000C0F08" w:rsidP="000C0F08">
      <w:pPr>
        <w:spacing w:line="240" w:lineRule="auto"/>
        <w:jc w:val="both"/>
        <w:rPr>
          <w:rFonts w:asciiTheme="majorBidi" w:hAnsiTheme="majorBidi" w:cstheme="majorBidi"/>
        </w:rPr>
      </w:pPr>
      <w:r w:rsidRPr="007976AC">
        <w:rPr>
          <w:rFonts w:asciiTheme="majorBidi" w:hAnsiTheme="majorBidi" w:cstheme="majorBidi"/>
          <w:b/>
          <w:bCs/>
        </w:rPr>
        <w:lastRenderedPageBreak/>
        <w:t xml:space="preserve">Table </w:t>
      </w:r>
      <w:r w:rsidRPr="00FC42A9">
        <w:rPr>
          <w:rFonts w:asciiTheme="majorBidi" w:hAnsiTheme="majorBidi" w:cstheme="majorBidi"/>
          <w:b/>
          <w:bCs/>
          <w:color w:val="000000"/>
          <w:sz w:val="24"/>
          <w:szCs w:val="24"/>
        </w:rPr>
        <w:t>S1</w:t>
      </w:r>
      <w:r w:rsidR="00C15B7D">
        <w:rPr>
          <w:rFonts w:asciiTheme="majorBidi" w:hAnsiTheme="majorBidi" w:cstheme="majorBidi"/>
          <w:b/>
          <w:bCs/>
          <w:color w:val="000000"/>
          <w:sz w:val="24"/>
          <w:szCs w:val="24"/>
        </w:rPr>
        <w:t>.</w:t>
      </w:r>
      <w:r w:rsidRPr="007976AC">
        <w:rPr>
          <w:rFonts w:asciiTheme="majorBidi" w:hAnsiTheme="majorBidi" w:cstheme="majorBidi"/>
        </w:rPr>
        <w:t xml:space="preserve"> Parameters obtained from the Henry and Temkin isotherms of different regions and </w:t>
      </w:r>
      <w:r w:rsidRPr="007976AC">
        <w:rPr>
          <w:rFonts w:asciiTheme="majorBidi" w:hAnsiTheme="majorBidi" w:cstheme="majorBidi"/>
          <w:position w:val="-10"/>
        </w:rPr>
        <w:object w:dxaOrig="480" w:dyaOrig="340">
          <v:shape id="_x0000_i1038" type="#_x0000_t75" style="width:24.75pt;height:17.25pt" o:ole="">
            <v:imagedata r:id="rId41" o:title=""/>
          </v:shape>
          <o:OLEObject Type="Embed" ProgID="Equation.3" ShapeID="_x0000_i1038" DrawAspect="Content" ObjectID="_1730259373" r:id="rId42"/>
        </w:object>
      </w:r>
      <w:proofErr w:type="spellStart"/>
      <w:r w:rsidRPr="007976AC">
        <w:rPr>
          <w:rFonts w:asciiTheme="majorBidi" w:hAnsiTheme="majorBidi" w:cstheme="majorBidi"/>
        </w:rPr>
        <w:t>and</w:t>
      </w:r>
      <w:proofErr w:type="spellEnd"/>
      <w:r w:rsidRPr="007976AC">
        <w:rPr>
          <w:rFonts w:asciiTheme="majorBidi" w:hAnsiTheme="majorBidi" w:cstheme="majorBidi"/>
        </w:rPr>
        <w:t xml:space="preserve"> </w:t>
      </w:r>
      <w:r w:rsidRPr="007976AC">
        <w:rPr>
          <w:rFonts w:asciiTheme="majorBidi" w:hAnsiTheme="majorBidi" w:cstheme="majorBidi"/>
          <w:position w:val="-12"/>
        </w:rPr>
        <w:object w:dxaOrig="460" w:dyaOrig="360">
          <v:shape id="_x0000_i1039" type="#_x0000_t75" style="width:22.5pt;height:18pt" o:ole="">
            <v:imagedata r:id="rId43" o:title=""/>
          </v:shape>
          <o:OLEObject Type="Embed" ProgID="Equation.3" ShapeID="_x0000_i1039" DrawAspect="Content" ObjectID="_1730259374" r:id="rId44"/>
        </w:object>
      </w:r>
      <w:r w:rsidRPr="007976AC">
        <w:rPr>
          <w:rFonts w:asciiTheme="majorBidi" w:hAnsiTheme="majorBidi" w:cstheme="majorBidi"/>
        </w:rPr>
        <w:t xml:space="preserve"> </w:t>
      </w:r>
      <w:proofErr w:type="spellStart"/>
      <w:r w:rsidRPr="007976AC">
        <w:rPr>
          <w:rFonts w:asciiTheme="majorBidi" w:hAnsiTheme="majorBidi" w:cstheme="majorBidi"/>
        </w:rPr>
        <w:t>and</w:t>
      </w:r>
      <w:proofErr w:type="spellEnd"/>
      <w:r w:rsidRPr="007976AC">
        <w:rPr>
          <w:rFonts w:asciiTheme="majorBidi" w:hAnsiTheme="majorBidi" w:cstheme="majorBidi"/>
        </w:rPr>
        <w:t xml:space="preserve"> </w:t>
      </w:r>
      <w:r w:rsidRPr="007976AC">
        <w:rPr>
          <w:rFonts w:asciiTheme="majorBidi" w:hAnsiTheme="majorBidi" w:cstheme="majorBidi"/>
          <w:position w:val="-10"/>
        </w:rPr>
        <w:object w:dxaOrig="480" w:dyaOrig="340">
          <v:shape id="_x0000_i1040" type="#_x0000_t75" style="width:24.75pt;height:17.25pt" o:ole="">
            <v:imagedata r:id="rId45" o:title=""/>
          </v:shape>
          <o:OLEObject Type="Embed" ProgID="Equation.3" ShapeID="_x0000_i1040" DrawAspect="Content" ObjectID="_1730259375" r:id="rId46"/>
        </w:object>
      </w:r>
      <w:r w:rsidRPr="007976AC">
        <w:rPr>
          <w:rFonts w:asciiTheme="majorBidi" w:hAnsiTheme="majorBidi" w:cstheme="majorBidi"/>
        </w:rPr>
        <w:t xml:space="preserve"> </w:t>
      </w:r>
      <w:proofErr w:type="spellStart"/>
      <w:r w:rsidRPr="007976AC">
        <w:rPr>
          <w:rFonts w:asciiTheme="majorBidi" w:hAnsiTheme="majorBidi" w:cstheme="majorBidi"/>
        </w:rPr>
        <w:t>and</w:t>
      </w:r>
      <w:proofErr w:type="spellEnd"/>
      <w:r w:rsidRPr="007976AC">
        <w:rPr>
          <w:rFonts w:asciiTheme="majorBidi" w:hAnsiTheme="majorBidi" w:cstheme="majorBidi"/>
        </w:rPr>
        <w:t xml:space="preserve"> </w:t>
      </w:r>
      <w:r w:rsidRPr="007976AC">
        <w:rPr>
          <w:rFonts w:asciiTheme="majorBidi" w:hAnsiTheme="majorBidi" w:cstheme="majorBidi"/>
          <w:position w:val="-12"/>
        </w:rPr>
        <w:object w:dxaOrig="460" w:dyaOrig="360">
          <v:shape id="_x0000_i1041" type="#_x0000_t75" style="width:22.5pt;height:18pt" o:ole="">
            <v:imagedata r:id="rId47" o:title=""/>
          </v:shape>
          <o:OLEObject Type="Embed" ProgID="Equation.3" ShapeID="_x0000_i1041" DrawAspect="Content" ObjectID="_1730259376" r:id="rId48"/>
        </w:object>
      </w:r>
      <w:r w:rsidRPr="007976AC">
        <w:rPr>
          <w:rFonts w:asciiTheme="majorBidi" w:hAnsiTheme="majorBidi" w:cstheme="majorBidi"/>
        </w:rPr>
        <w:t xml:space="preserve"> values</w:t>
      </w:r>
    </w:p>
    <w:p w:rsidR="000C0F08" w:rsidRPr="007976AC" w:rsidRDefault="000C0F08" w:rsidP="000C0F08">
      <w:pPr>
        <w:spacing w:line="240" w:lineRule="auto"/>
        <w:jc w:val="both"/>
        <w:rPr>
          <w:rFonts w:asciiTheme="majorBidi" w:hAnsiTheme="majorBidi" w:cstheme="majorBidi"/>
        </w:rPr>
      </w:pPr>
      <w:r w:rsidRPr="007976AC">
        <w:rPr>
          <w:rFonts w:asciiTheme="majorBidi" w:hAnsiTheme="majorBidi" w:cstheme="majorBidi"/>
        </w:rPr>
        <w:t xml:space="preserve"> for adsorption of </w:t>
      </w: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Pr="007976AC">
        <w:rPr>
          <w:rFonts w:asciiTheme="majorBidi" w:hAnsiTheme="majorBidi" w:cstheme="majorBidi"/>
        </w:rPr>
        <w:t xml:space="preserve"> on Co-Al-LDH in water, 0.1 M NaCl and acidic and alkaline solutions at 308–328 K</w:t>
      </w:r>
      <w:r w:rsidRPr="00C15B7D">
        <w:rPr>
          <w:rFonts w:asciiTheme="majorBidi" w:hAnsiTheme="majorBidi" w:cstheme="majorBidi"/>
          <w:vertAlign w:val="superscript"/>
        </w:rPr>
        <w:t>1</w:t>
      </w:r>
    </w:p>
    <w:tbl>
      <w:tblPr>
        <w:tblStyle w:val="TableGrid"/>
        <w:tblW w:w="12157" w:type="dxa"/>
        <w:tblLayout w:type="fixed"/>
        <w:tblLook w:val="04A0" w:firstRow="1" w:lastRow="0" w:firstColumn="1" w:lastColumn="0" w:noHBand="0" w:noVBand="1"/>
      </w:tblPr>
      <w:tblGrid>
        <w:gridCol w:w="1371"/>
        <w:gridCol w:w="720"/>
        <w:gridCol w:w="419"/>
        <w:gridCol w:w="859"/>
        <w:gridCol w:w="1275"/>
        <w:gridCol w:w="851"/>
        <w:gridCol w:w="1134"/>
        <w:gridCol w:w="850"/>
        <w:gridCol w:w="993"/>
        <w:gridCol w:w="1275"/>
        <w:gridCol w:w="1134"/>
        <w:gridCol w:w="1276"/>
      </w:tblGrid>
      <w:tr w:rsidR="000C0F08" w:rsidRPr="007976AC" w:rsidTr="0046450B">
        <w:tc>
          <w:tcPr>
            <w:tcW w:w="1371" w:type="dxa"/>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Solvent</w:t>
            </w:r>
          </w:p>
        </w:tc>
        <w:tc>
          <w:tcPr>
            <w:tcW w:w="1139" w:type="dxa"/>
            <w:gridSpan w:val="2"/>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EA65FD" w:rsidP="0046450B">
            <w:pPr>
              <w:spacing w:line="360" w:lineRule="auto"/>
              <w:rPr>
                <w:rFonts w:asciiTheme="majorBidi" w:hAnsiTheme="majorBidi" w:cstheme="majorBidi"/>
                <w:i/>
                <w:iCs/>
              </w:rPr>
            </w:pPr>
            <w:r>
              <w:rPr>
                <w:rFonts w:asciiTheme="majorBidi" w:hAnsiTheme="majorBidi" w:cstheme="majorBidi"/>
                <w:noProof/>
                <w:position w:val="-10"/>
              </w:rPr>
              <w:pict>
                <v:shapetype id="_x0000_t32" coordsize="21600,21600" o:spt="32" o:oned="t" path="m,l21600,21600e" filled="f">
                  <v:path arrowok="t" fillok="f" o:connecttype="none"/>
                  <o:lock v:ext="edit" shapetype="t"/>
                </v:shapetype>
                <v:shape id="_x0000_s4508" type="#_x0000_t32" style="position:absolute;margin-left:42.95pt;margin-top:19.3pt;width:152.5pt;height:0;z-index:251686912" o:connectortype="straight"/>
              </w:pict>
            </w:r>
            <w:r w:rsidR="000C0F08" w:rsidRPr="007976AC">
              <w:rPr>
                <w:rFonts w:asciiTheme="majorBidi" w:hAnsiTheme="majorBidi" w:cstheme="majorBidi"/>
                <w:i/>
                <w:iCs/>
              </w:rPr>
              <w:t xml:space="preserve">    T</w:t>
            </w:r>
          </w:p>
        </w:tc>
        <w:tc>
          <w:tcPr>
            <w:tcW w:w="2985" w:type="dxa"/>
            <w:gridSpan w:val="3"/>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Henry (region I)</w:t>
            </w:r>
          </w:p>
        </w:tc>
        <w:tc>
          <w:tcPr>
            <w:tcW w:w="2977" w:type="dxa"/>
            <w:gridSpan w:val="3"/>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EA65FD" w:rsidP="0046450B">
            <w:pPr>
              <w:spacing w:line="360" w:lineRule="auto"/>
              <w:jc w:val="center"/>
              <w:rPr>
                <w:rFonts w:asciiTheme="majorBidi" w:hAnsiTheme="majorBidi" w:cstheme="majorBidi"/>
              </w:rPr>
            </w:pPr>
            <w:r>
              <w:rPr>
                <w:rFonts w:asciiTheme="majorBidi" w:hAnsiTheme="majorBidi" w:cstheme="majorBidi"/>
                <w:noProof/>
                <w:position w:val="-10"/>
              </w:rPr>
              <w:pict>
                <v:shape id="_x0000_s4509" type="#_x0000_t32" style="position:absolute;left:0;text-align:left;margin-left:-4.2pt;margin-top:19.5pt;width:2in;height:0;z-index:251687936" o:connectortype="straight"/>
              </w:pict>
            </w:r>
            <w:r w:rsidR="000C0F08" w:rsidRPr="007976AC">
              <w:rPr>
                <w:rFonts w:asciiTheme="majorBidi" w:hAnsiTheme="majorBidi" w:cstheme="majorBidi"/>
              </w:rPr>
              <w:t>Temkin (region IIA)</w:t>
            </w:r>
          </w:p>
        </w:tc>
        <w:tc>
          <w:tcPr>
            <w:tcW w:w="3685" w:type="dxa"/>
            <w:gridSpan w:val="3"/>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EA65FD" w:rsidP="0046450B">
            <w:pPr>
              <w:spacing w:line="360" w:lineRule="auto"/>
              <w:jc w:val="center"/>
              <w:rPr>
                <w:rFonts w:asciiTheme="majorBidi" w:hAnsiTheme="majorBidi" w:cstheme="majorBidi"/>
              </w:rPr>
            </w:pPr>
            <w:r>
              <w:rPr>
                <w:rFonts w:asciiTheme="majorBidi" w:hAnsiTheme="majorBidi" w:cstheme="majorBidi"/>
                <w:noProof/>
                <w:position w:val="-10"/>
              </w:rPr>
              <w:pict>
                <v:shape id="_x0000_s4507" type="#_x0000_t32" style="position:absolute;left:0;text-align:left;margin-left:2.75pt;margin-top:19.5pt;width:146.85pt;height:0;z-index:251685888" o:connectortype="straight"/>
              </w:pict>
            </w:r>
            <w:r w:rsidR="000C0F08" w:rsidRPr="007976AC">
              <w:rPr>
                <w:rFonts w:asciiTheme="majorBidi" w:hAnsiTheme="majorBidi" w:cstheme="majorBidi"/>
              </w:rPr>
              <w:t>Temkin (region IIB)</w:t>
            </w:r>
          </w:p>
        </w:tc>
      </w:tr>
      <w:tr w:rsidR="000C0F08" w:rsidRPr="007976AC" w:rsidTr="0046450B">
        <w:tc>
          <w:tcPr>
            <w:tcW w:w="1371"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EA65FD" w:rsidP="0046450B">
            <w:pPr>
              <w:spacing w:line="60" w:lineRule="auto"/>
              <w:jc w:val="center"/>
              <w:rPr>
                <w:rFonts w:asciiTheme="majorBidi" w:hAnsiTheme="majorBidi" w:cstheme="majorBidi"/>
              </w:rPr>
            </w:pPr>
            <w:r>
              <w:rPr>
                <w:rFonts w:asciiTheme="majorBidi" w:hAnsiTheme="majorBidi" w:cstheme="majorBidi"/>
                <w:i/>
                <w:iCs/>
                <w:noProof/>
                <w:lang w:eastAsia="zh-CN"/>
              </w:rPr>
              <w:pict>
                <v:line id="_x0000_s4506" style="position:absolute;left:0;text-align:left;z-index:251684864;visibility:visible;mso-position-horizontal-relative:text;mso-position-vertical-relative:text" from="-5.55pt,-.75pt" to="2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(K)</w:t>
            </w:r>
          </w:p>
        </w:tc>
        <w:tc>
          <w:tcPr>
            <w:tcW w:w="1278"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position w:val="-10"/>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position w:val="-4"/>
              </w:rPr>
              <w:object w:dxaOrig="260" w:dyaOrig="240">
                <v:shape id="_x0000_i1042" type="#_x0000_t75" style="width:9.75pt;height:13.5pt" o:ole="">
                  <v:imagedata r:id="rId49" o:title=""/>
                </v:shape>
                <o:OLEObject Type="Embed" ProgID="Equation.3" ShapeID="_x0000_i1042" DrawAspect="Content" ObjectID="_1730259377" r:id="rId50"/>
              </w:objec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0"/>
              </w:rPr>
              <w:object w:dxaOrig="460" w:dyaOrig="320">
                <v:shape id="_x0000_i1043" type="#_x0000_t75" style="width:21pt;height:17.25pt" o:ole="">
                  <v:imagedata r:id="rId51" o:title=""/>
                </v:shape>
                <o:OLEObject Type="Embed" ProgID="Equation.3" ShapeID="_x0000_i1043" DrawAspect="Content" ObjectID="_1730259378" r:id="rId52"/>
              </w:object>
            </w:r>
          </w:p>
        </w:tc>
        <w:tc>
          <w:tcPr>
            <w:tcW w:w="851"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2"/>
              </w:rPr>
              <w:t xml:space="preserve"> </w:t>
            </w:r>
            <w:r w:rsidRPr="007976AC">
              <w:rPr>
                <w:rFonts w:asciiTheme="majorBidi" w:hAnsiTheme="majorBidi" w:cstheme="majorBidi"/>
                <w:position w:val="-10"/>
              </w:rPr>
              <w:object w:dxaOrig="460" w:dyaOrig="320">
                <v:shape id="_x0000_i1044" type="#_x0000_t75" style="width:22.5pt;height:17.25pt" o:ole="">
                  <v:imagedata r:id="rId53" o:title=""/>
                </v:shape>
                <o:OLEObject Type="Embed" ProgID="Equation.3" ShapeID="_x0000_i1044" DrawAspect="Content" ObjectID="_1730259379" r:id="rId54"/>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0"/>
                <w:lang w:bidi="fa-IR"/>
              </w:rPr>
            </w:pPr>
          </w:p>
          <w:p w:rsidR="000C0F08" w:rsidRPr="007976AC" w:rsidRDefault="000C0F08" w:rsidP="0046450B">
            <w:pPr>
              <w:spacing w:line="360" w:lineRule="auto"/>
              <w:contextualSpacing/>
              <w:jc w:val="center"/>
              <w:rPr>
                <w:rFonts w:asciiTheme="majorBidi" w:hAnsiTheme="majorBidi" w:cstheme="majorBidi"/>
                <w:i/>
                <w:iCs/>
              </w:rPr>
            </w:pPr>
            <w:r w:rsidRPr="007976AC">
              <w:rPr>
                <w:rFonts w:asciiTheme="majorBidi" w:hAnsiTheme="majorBidi" w:cstheme="majorBidi"/>
                <w:position w:val="-10"/>
                <w:lang w:bidi="fa-IR"/>
              </w:rPr>
              <w:object w:dxaOrig="260" w:dyaOrig="320">
                <v:shape id="_x0000_i1045" type="#_x0000_t75" style="width:13.5pt;height:17.25pt" o:ole="">
                  <v:imagedata r:id="rId55" o:title=""/>
                </v:shape>
                <o:OLEObject Type="Embed" ProgID="Equation.3" ShapeID="_x0000_i1045" DrawAspect="Content" ObjectID="_1730259380" r:id="rId56"/>
              </w:object>
            </w:r>
          </w:p>
        </w:tc>
        <w:tc>
          <w:tcPr>
            <w:tcW w:w="850"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0"/>
              </w:rPr>
              <w:object w:dxaOrig="460" w:dyaOrig="320">
                <v:shape id="_x0000_i1046" type="#_x0000_t75" style="width:21pt;height:17.25pt" o:ole="">
                  <v:imagedata r:id="rId57" o:title=""/>
                </v:shape>
                <o:OLEObject Type="Embed" ProgID="Equation.3" ShapeID="_x0000_i1046" DrawAspect="Content" ObjectID="_1730259381" r:id="rId58"/>
              </w:object>
            </w:r>
          </w:p>
        </w:tc>
        <w:tc>
          <w:tcPr>
            <w:tcW w:w="993"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0"/>
              </w:rPr>
              <w:object w:dxaOrig="460" w:dyaOrig="320">
                <v:shape id="_x0000_i1047" type="#_x0000_t75" style="width:24.75pt;height:17.25pt" o:ole="">
                  <v:imagedata r:id="rId59" o:title=""/>
                </v:shape>
                <o:OLEObject Type="Embed" ProgID="Equation.3" ShapeID="_x0000_i1047" DrawAspect="Content" ObjectID="_1730259382" r:id="rId60"/>
              </w:objec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0"/>
                <w:lang w:bidi="fa-IR"/>
              </w:rPr>
            </w:pPr>
          </w:p>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position w:val="-10"/>
                <w:lang w:bidi="fa-IR"/>
              </w:rPr>
              <w:object w:dxaOrig="240" w:dyaOrig="320">
                <v:shape id="_x0000_i1048" type="#_x0000_t75" style="width:9.75pt;height:17.25pt" o:ole="">
                  <v:imagedata r:id="rId61" o:title=""/>
                </v:shape>
                <o:OLEObject Type="Embed" ProgID="Equation.3" ShapeID="_x0000_i1048" DrawAspect="Content" ObjectID="_1730259383" r:id="rId62"/>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0"/>
              </w:rPr>
              <w:object w:dxaOrig="420" w:dyaOrig="320">
                <v:shape id="_x0000_i1049" type="#_x0000_t75" style="width:19.5pt;height:17.25pt" o:ole="">
                  <v:imagedata r:id="rId63" o:title=""/>
                </v:shape>
                <o:OLEObject Type="Embed" ProgID="Equation.3" ShapeID="_x0000_i1049" DrawAspect="Content" ObjectID="_1730259384" r:id="rId64"/>
              </w:objec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2"/>
              </w:rPr>
              <w:object w:dxaOrig="540" w:dyaOrig="340">
                <v:shape id="_x0000_i1050" type="#_x0000_t75" style="width:27.75pt;height:18pt" o:ole="">
                  <v:imagedata r:id="rId65" o:title=""/>
                </v:shape>
                <o:OLEObject Type="Embed" ProgID="Equation.3" ShapeID="_x0000_i1050" DrawAspect="Content" ObjectID="_1730259385" r:id="rId66"/>
              </w:object>
            </w:r>
          </w:p>
        </w:tc>
      </w:tr>
      <w:tr w:rsidR="000C0F08" w:rsidRPr="007976AC" w:rsidTr="0046450B">
        <w:tc>
          <w:tcPr>
            <w:tcW w:w="2091" w:type="dxa"/>
            <w:gridSpan w:val="2"/>
            <w:tcBorders>
              <w:left w:val="single" w:sz="4" w:space="0" w:color="FFFFFF" w:themeColor="background1"/>
              <w:bottom w:val="single" w:sz="4" w:space="0" w:color="000000" w:themeColor="text1"/>
              <w:right w:val="single" w:sz="4" w:space="0" w:color="000000" w:themeColor="text1"/>
            </w:tcBorders>
          </w:tcPr>
          <w:p w:rsidR="000C0F08" w:rsidRPr="007976AC" w:rsidRDefault="000C0F08" w:rsidP="0046450B">
            <w:pPr>
              <w:spacing w:line="360" w:lineRule="auto"/>
              <w:jc w:val="center"/>
              <w:rPr>
                <w:rFonts w:asciiTheme="majorBidi" w:hAnsiTheme="majorBidi" w:cstheme="majorBidi"/>
              </w:rPr>
            </w:pPr>
          </w:p>
        </w:tc>
        <w:tc>
          <w:tcPr>
            <w:tcW w:w="3404" w:type="dxa"/>
            <w:gridSpan w:val="4"/>
            <w:tcBorders>
              <w:left w:val="single" w:sz="4" w:space="0" w:color="000000" w:themeColor="text1"/>
              <w:bottom w:val="single" w:sz="4" w:space="0" w:color="000000" w:themeColor="text1"/>
              <w:right w:val="single" w:sz="4" w:space="0" w:color="000000" w:themeColor="text1"/>
            </w:tcBorders>
          </w:tcPr>
          <w:p w:rsidR="000C0F08" w:rsidRPr="007976AC" w:rsidRDefault="000C0F08" w:rsidP="0046450B">
            <w:pPr>
              <w:spacing w:line="60" w:lineRule="auto"/>
              <w:jc w:val="center"/>
              <w:rPr>
                <w:rFonts w:asciiTheme="majorBidi" w:hAnsiTheme="majorBidi" w:cstheme="majorBidi"/>
              </w:rPr>
            </w:pPr>
          </w:p>
          <w:p w:rsidR="000C0F08" w:rsidRPr="007976AC" w:rsidRDefault="00EA65FD" w:rsidP="0046450B">
            <w:pPr>
              <w:spacing w:line="360" w:lineRule="auto"/>
              <w:jc w:val="center"/>
              <w:rPr>
                <w:rFonts w:asciiTheme="majorBidi" w:hAnsiTheme="majorBidi" w:cstheme="majorBidi"/>
              </w:rPr>
            </w:pP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000C0F08" w:rsidRPr="007976AC">
              <w:rPr>
                <w:rFonts w:asciiTheme="majorBidi" w:hAnsiTheme="majorBidi" w:cstheme="majorBidi"/>
              </w:rPr>
              <w:t xml:space="preserve"> on ME site</w:t>
            </w:r>
          </w:p>
        </w:tc>
        <w:tc>
          <w:tcPr>
            <w:tcW w:w="2977" w:type="dxa"/>
            <w:gridSpan w:val="3"/>
            <w:tcBorders>
              <w:left w:val="single" w:sz="4" w:space="0" w:color="000000" w:themeColor="text1"/>
              <w:bottom w:val="single" w:sz="4" w:space="0" w:color="000000" w:themeColor="text1"/>
              <w:right w:val="single" w:sz="4" w:space="0" w:color="000000" w:themeColor="text1"/>
            </w:tcBorders>
          </w:tcPr>
          <w:p w:rsidR="000C0F08" w:rsidRPr="007976AC" w:rsidRDefault="000C0F08" w:rsidP="0046450B">
            <w:pPr>
              <w:spacing w:line="60" w:lineRule="auto"/>
              <w:contextualSpacing/>
              <w:jc w:val="center"/>
              <w:rPr>
                <w:rFonts w:asciiTheme="majorBidi" w:hAnsiTheme="majorBidi" w:cstheme="majorBidi"/>
              </w:rPr>
            </w:pPr>
          </w:p>
          <w:p w:rsidR="000C0F08" w:rsidRPr="007976AC" w:rsidRDefault="00EA65FD" w:rsidP="0046450B">
            <w:pPr>
              <w:spacing w:line="360" w:lineRule="auto"/>
              <w:contextualSpacing/>
              <w:jc w:val="center"/>
              <w:rPr>
                <w:rFonts w:asciiTheme="majorBidi" w:hAnsiTheme="majorBidi" w:cstheme="majorBidi"/>
              </w:rPr>
            </w:pP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000C0F08" w:rsidRPr="007976AC">
              <w:rPr>
                <w:rFonts w:asciiTheme="majorBidi" w:hAnsiTheme="majorBidi" w:cstheme="majorBidi"/>
              </w:rPr>
              <w:t xml:space="preserve"> on ME site</w:t>
            </w:r>
          </w:p>
        </w:tc>
        <w:tc>
          <w:tcPr>
            <w:tcW w:w="3685" w:type="dxa"/>
            <w:gridSpan w:val="3"/>
            <w:tcBorders>
              <w:left w:val="single" w:sz="4" w:space="0" w:color="000000" w:themeColor="text1"/>
              <w:bottom w:val="single" w:sz="4" w:space="0" w:color="000000" w:themeColor="text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rPr>
            </w:pPr>
          </w:p>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 xml:space="preserve">   </w:t>
            </w: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Pr="007976AC">
              <w:rPr>
                <w:rFonts w:asciiTheme="majorBidi" w:hAnsiTheme="majorBidi" w:cstheme="majorBidi"/>
              </w:rPr>
              <w:t xml:space="preserve"> on MI site</w:t>
            </w:r>
          </w:p>
        </w:tc>
      </w:tr>
      <w:tr w:rsidR="000C0F08" w:rsidRPr="007976AC" w:rsidTr="0046450B">
        <w:tc>
          <w:tcPr>
            <w:tcW w:w="137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Water</w:t>
            </w:r>
          </w:p>
        </w:tc>
        <w:tc>
          <w:tcPr>
            <w:tcW w:w="72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308</w:t>
            </w:r>
          </w:p>
        </w:tc>
        <w:tc>
          <w:tcPr>
            <w:tcW w:w="1278"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340"/>
                <w:tab w:val="center" w:pos="849"/>
              </w:tabs>
              <w:spacing w:line="60" w:lineRule="auto"/>
              <w:rPr>
                <w:rFonts w:asciiTheme="majorBidi" w:hAnsiTheme="majorBidi" w:cstheme="majorBidi"/>
              </w:rPr>
            </w:pPr>
            <w:r w:rsidRPr="007976AC">
              <w:rPr>
                <w:rFonts w:asciiTheme="majorBidi" w:hAnsiTheme="majorBidi" w:cstheme="majorBidi"/>
              </w:rPr>
              <w:tab/>
            </w:r>
          </w:p>
          <w:p w:rsidR="000C0F08" w:rsidRPr="007976AC" w:rsidRDefault="000C0F08" w:rsidP="0046450B">
            <w:pPr>
              <w:tabs>
                <w:tab w:val="left" w:pos="340"/>
                <w:tab w:val="center" w:pos="849"/>
              </w:tabs>
              <w:spacing w:line="360" w:lineRule="auto"/>
              <w:rPr>
                <w:rFonts w:asciiTheme="majorBidi" w:hAnsiTheme="majorBidi" w:cstheme="majorBidi"/>
              </w:rPr>
            </w:pPr>
            <w:r w:rsidRPr="007976AC">
              <w:rPr>
                <w:rFonts w:asciiTheme="majorBidi" w:hAnsiTheme="majorBidi" w:cstheme="majorBidi"/>
              </w:rPr>
              <w:t xml:space="preserve">  1.51×10</w:t>
            </w:r>
            <w:r w:rsidRPr="007976AC">
              <w:rPr>
                <w:rFonts w:asciiTheme="majorBidi" w:hAnsiTheme="majorBidi" w:cstheme="majorBidi"/>
                <w:vertAlign w:val="superscript"/>
              </w:rPr>
              <w:t>6</w:t>
            </w:r>
          </w:p>
        </w:tc>
        <w:tc>
          <w:tcPr>
            <w:tcW w:w="127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3.97×10</w:t>
            </w:r>
            <w:r w:rsidRPr="007976AC">
              <w:rPr>
                <w:rFonts w:asciiTheme="majorBidi" w:hAnsiTheme="majorBidi" w:cstheme="majorBidi"/>
                <w:vertAlign w:val="superscript"/>
              </w:rPr>
              <w:t>−2</w:t>
            </w:r>
          </w:p>
        </w:tc>
        <w:tc>
          <w:tcPr>
            <w:tcW w:w="85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 xml:space="preserve">  63.4</w:t>
            </w:r>
          </w:p>
        </w:tc>
        <w:tc>
          <w:tcPr>
            <w:tcW w:w="113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340"/>
                <w:tab w:val="center" w:pos="849"/>
              </w:tabs>
              <w:spacing w:line="60" w:lineRule="auto"/>
              <w:jc w:val="center"/>
              <w:rPr>
                <w:rFonts w:asciiTheme="majorBidi" w:hAnsiTheme="majorBidi" w:cstheme="majorBidi"/>
              </w:rPr>
            </w:pPr>
          </w:p>
          <w:p w:rsidR="000C0F08" w:rsidRPr="007976AC" w:rsidRDefault="000C0F08" w:rsidP="0046450B">
            <w:pPr>
              <w:tabs>
                <w:tab w:val="left" w:pos="340"/>
                <w:tab w:val="center" w:pos="849"/>
              </w:tabs>
              <w:spacing w:line="360" w:lineRule="auto"/>
              <w:jc w:val="center"/>
              <w:rPr>
                <w:rFonts w:asciiTheme="majorBidi" w:hAnsiTheme="majorBidi" w:cstheme="majorBidi"/>
              </w:rPr>
            </w:pPr>
            <w:r w:rsidRPr="007976AC">
              <w:rPr>
                <w:rFonts w:asciiTheme="majorBidi" w:hAnsiTheme="majorBidi" w:cstheme="majorBidi"/>
              </w:rPr>
              <w:t>7.66×10</w:t>
            </w:r>
            <w:r w:rsidRPr="007976AC">
              <w:rPr>
                <w:rFonts w:asciiTheme="majorBidi" w:hAnsiTheme="majorBidi" w:cstheme="majorBidi"/>
                <w:vertAlign w:val="superscript"/>
              </w:rPr>
              <w:t>4</w:t>
            </w:r>
          </w:p>
        </w:tc>
        <w:tc>
          <w:tcPr>
            <w:tcW w:w="85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0.133</w:t>
            </w:r>
          </w:p>
        </w:tc>
        <w:tc>
          <w:tcPr>
            <w:tcW w:w="993"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131.9</w:t>
            </w:r>
          </w:p>
        </w:tc>
        <w:tc>
          <w:tcPr>
            <w:tcW w:w="127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340"/>
                <w:tab w:val="center" w:pos="849"/>
              </w:tabs>
              <w:spacing w:line="60" w:lineRule="auto"/>
              <w:jc w:val="center"/>
              <w:rPr>
                <w:rFonts w:asciiTheme="majorBidi" w:hAnsiTheme="majorBidi" w:cstheme="majorBidi"/>
              </w:rPr>
            </w:pPr>
          </w:p>
          <w:p w:rsidR="000C0F08" w:rsidRPr="007976AC" w:rsidRDefault="000C0F08" w:rsidP="0046450B">
            <w:pPr>
              <w:tabs>
                <w:tab w:val="left" w:pos="340"/>
                <w:tab w:val="center" w:pos="849"/>
              </w:tabs>
              <w:spacing w:line="360" w:lineRule="auto"/>
              <w:jc w:val="center"/>
              <w:rPr>
                <w:rFonts w:asciiTheme="majorBidi" w:hAnsiTheme="majorBidi" w:cstheme="majorBidi"/>
              </w:rPr>
            </w:pPr>
            <w:r w:rsidRPr="007976AC">
              <w:rPr>
                <w:rFonts w:asciiTheme="majorBidi" w:hAnsiTheme="majorBidi" w:cstheme="majorBidi"/>
              </w:rPr>
              <w:t>4.43×10</w:t>
            </w:r>
            <w:r w:rsidRPr="007976AC">
              <w:rPr>
                <w:rFonts w:asciiTheme="majorBidi" w:hAnsiTheme="majorBidi" w:cstheme="majorBidi"/>
                <w:vertAlign w:val="superscript"/>
              </w:rPr>
              <w:t>4</w:t>
            </w:r>
          </w:p>
        </w:tc>
        <w:tc>
          <w:tcPr>
            <w:tcW w:w="113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0.457</w:t>
            </w:r>
          </w:p>
        </w:tc>
        <w:tc>
          <w:tcPr>
            <w:tcW w:w="127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225.0</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9.16×10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1.38×10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126.6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6.34×10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143.7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2.28×10</w:t>
            </w:r>
            <w:r w:rsidRPr="007976AC">
              <w:rPr>
                <w:rFonts w:asciiTheme="majorBidi" w:hAnsiTheme="majorBidi" w:cstheme="majorBidi"/>
                <w:vertAlign w:val="superscript"/>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0.193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321.9</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328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2.06×10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6.48×10</w:t>
            </w:r>
            <w:r w:rsidRPr="007976AC">
              <w:rPr>
                <w:rFonts w:asciiTheme="majorBidi" w:hAnsiTheme="majorBidi" w:cstheme="majorBidi"/>
                <w:vertAlign w:val="superscript"/>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1.45×10</w:t>
            </w:r>
            <w:r w:rsidRPr="007976AC">
              <w:rPr>
                <w:rFonts w:asciiTheme="majorBidi" w:hAnsiTheme="majorBidi" w:cstheme="majorBidi"/>
                <w:vertAlign w:val="superscript"/>
              </w:rPr>
              <w:t>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0.012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170.5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3.93×10</w:t>
            </w:r>
            <w:r w:rsidRPr="007976AC">
              <w:rPr>
                <w:rFonts w:asciiTheme="majorBidi" w:hAnsiTheme="majorBidi" w:cstheme="majorBidi"/>
                <w:vertAlign w:val="superscript"/>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0.360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347.9</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0.1 M NaCl</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3.82×10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3.45×10</w:t>
            </w:r>
            <w:r w:rsidRPr="007976AC">
              <w:rPr>
                <w:rFonts w:asciiTheme="majorBidi" w:hAnsiTheme="majorBidi" w:cstheme="majorBidi"/>
                <w:vertAlign w:val="superscript"/>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136.2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2.99×10</w:t>
            </w:r>
            <w:r w:rsidRPr="007976AC">
              <w:rPr>
                <w:rFonts w:asciiTheme="majorBidi" w:hAnsiTheme="majorBidi" w:cstheme="majorBidi"/>
                <w:vertAlign w:val="superscript"/>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0.059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190.5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1.96×10</w:t>
            </w:r>
            <w:r w:rsidRPr="007976AC">
              <w:rPr>
                <w:rFonts w:asciiTheme="majorBidi" w:hAnsiTheme="majorBidi" w:cstheme="majorBidi"/>
                <w:vertAlign w:val="superscript"/>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0.376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335.4</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pH=2.8</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3.49×10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3.16×10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110.1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9.20×10</w:t>
            </w:r>
            <w:r w:rsidRPr="007976AC">
              <w:rPr>
                <w:rFonts w:asciiTheme="majorBidi" w:hAnsiTheme="majorBidi" w:cstheme="majorBidi"/>
                <w:vertAlign w:val="superscript"/>
              </w:rPr>
              <w:t>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340"/>
                <w:tab w:val="center" w:pos="849"/>
              </w:tabs>
              <w:spacing w:line="360" w:lineRule="auto"/>
              <w:jc w:val="center"/>
              <w:rPr>
                <w:rFonts w:asciiTheme="majorBidi" w:hAnsiTheme="majorBidi" w:cstheme="majorBidi"/>
              </w:rPr>
            </w:pPr>
            <w:r w:rsidRPr="007976AC">
              <w:rPr>
                <w:rFonts w:asciiTheme="majorBidi" w:hAnsiTheme="majorBidi" w:cstheme="majorBidi"/>
              </w:rPr>
              <w:t>0.203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313.3</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pH=3.8</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7.70×10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1.79×10</w:t>
            </w:r>
            <w:r w:rsidRPr="007976AC">
              <w:rPr>
                <w:rFonts w:asciiTheme="majorBidi" w:hAnsiTheme="majorBidi" w:cstheme="majorBidi"/>
                <w:vertAlign w:val="superscript"/>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1.55×10</w:t>
            </w:r>
            <w:r w:rsidRPr="007976AC">
              <w:rPr>
                <w:rFonts w:asciiTheme="majorBidi" w:hAnsiTheme="majorBidi" w:cstheme="majorBidi"/>
                <w:vertAlign w:val="superscript"/>
              </w:rPr>
              <w:t>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0.385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327.5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pH=12</w:t>
            </w:r>
          </w:p>
        </w:tc>
        <w:tc>
          <w:tcPr>
            <w:tcW w:w="72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426"/>
                <w:tab w:val="center" w:pos="650"/>
              </w:tabs>
              <w:spacing w:line="360" w:lineRule="auto"/>
              <w:rPr>
                <w:rFonts w:asciiTheme="majorBidi" w:hAnsiTheme="majorBidi" w:cstheme="majorBidi"/>
              </w:rPr>
            </w:pPr>
            <w:r w:rsidRPr="007976AC">
              <w:rPr>
                <w:rFonts w:asciiTheme="majorBidi" w:hAnsiTheme="majorBidi" w:cstheme="majorBidi"/>
              </w:rPr>
              <w:t xml:space="preserve">  1.09</w:t>
            </w:r>
            <w:r w:rsidRPr="007976AC">
              <w:rPr>
                <w:rFonts w:asciiTheme="majorBidi" w:hAnsiTheme="majorBidi" w:cstheme="majorBidi"/>
              </w:rPr>
              <w:tab/>
              <w:t>×10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1.27×10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3.71×10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0.179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332.2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pH=13</w:t>
            </w:r>
          </w:p>
        </w:tc>
        <w:tc>
          <w:tcPr>
            <w:tcW w:w="72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308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6.13×10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1.14×10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70.0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2.09×10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0.309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295.0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9.64×10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1.48×10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146.3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3.25×10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0.142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361.9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328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2.08×10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7.31×10</w:t>
            </w:r>
            <w:r w:rsidRPr="007976AC">
              <w:rPr>
                <w:rFonts w:asciiTheme="majorBidi" w:hAnsiTheme="majorBidi" w:cstheme="majorBidi"/>
                <w:vertAlign w:val="superscript"/>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152.2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4.42×10</w:t>
            </w:r>
            <w:r w:rsidRPr="007976AC">
              <w:rPr>
                <w:rFonts w:asciiTheme="majorBidi" w:hAnsiTheme="majorBidi" w:cstheme="majorBidi"/>
                <w:vertAlign w:val="superscript"/>
              </w:rPr>
              <w:t>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0.189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324.9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pH=14</w:t>
            </w:r>
          </w:p>
        </w:tc>
        <w:tc>
          <w:tcPr>
            <w:tcW w:w="720"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5.97×10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2.34×10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139.5</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4.82×10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0.244</w:t>
            </w:r>
          </w:p>
        </w:tc>
        <w:tc>
          <w:tcPr>
            <w:tcW w:w="993"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281.6</w: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bl>
    <w:p w:rsidR="000C0F08" w:rsidRPr="007976AC" w:rsidRDefault="000C0F08" w:rsidP="000C0F08">
      <w:pPr>
        <w:spacing w:line="240" w:lineRule="auto"/>
        <w:contextualSpacing/>
        <w:jc w:val="lowKashida"/>
        <w:rPr>
          <w:rFonts w:asciiTheme="majorBidi" w:hAnsiTheme="majorBidi" w:cstheme="majorBidi"/>
        </w:rPr>
      </w:pPr>
      <w:r w:rsidRPr="007976AC">
        <w:rPr>
          <w:rFonts w:asciiTheme="majorBidi" w:hAnsiTheme="majorBidi" w:cstheme="majorBidi"/>
          <w:lang w:bidi="fa-IR"/>
        </w:rPr>
        <w:t xml:space="preserve">Units </w:t>
      </w:r>
      <w:r w:rsidRPr="007976AC">
        <w:rPr>
          <w:rFonts w:asciiTheme="majorBidi" w:hAnsiTheme="majorBidi" w:cstheme="majorBidi"/>
        </w:rPr>
        <w:t xml:space="preserve">of </w:t>
      </w:r>
      <w:r w:rsidRPr="007976AC">
        <w:rPr>
          <w:rFonts w:asciiTheme="majorBidi" w:hAnsiTheme="majorBidi" w:cstheme="majorBidi"/>
          <w:i/>
          <w:iCs/>
        </w:rPr>
        <w:t>K</w:t>
      </w:r>
      <w:r w:rsidRPr="007976AC">
        <w:rPr>
          <w:rFonts w:asciiTheme="majorBidi" w:hAnsiTheme="majorBidi" w:cstheme="majorBidi"/>
        </w:rPr>
        <w:t xml:space="preserve"> and </w:t>
      </w:r>
      <w:r w:rsidRPr="007976AC">
        <w:rPr>
          <w:rFonts w:asciiTheme="majorBidi" w:hAnsiTheme="majorBidi" w:cstheme="majorBidi"/>
          <w:position w:val="-10"/>
        </w:rPr>
        <w:object w:dxaOrig="260" w:dyaOrig="320">
          <v:shape id="_x0000_i1051" type="#_x0000_t75" style="width:9.75pt;height:17.25pt" o:ole="">
            <v:imagedata r:id="rId67" o:title=""/>
          </v:shape>
          <o:OLEObject Type="Embed" ProgID="Equation.3" ShapeID="_x0000_i1051" DrawAspect="Content" ObjectID="_1730259386" r:id="rId68"/>
        </w:object>
      </w:r>
      <w:r w:rsidRPr="007976AC">
        <w:rPr>
          <w:rFonts w:asciiTheme="majorBidi" w:hAnsiTheme="majorBidi" w:cstheme="majorBidi"/>
        </w:rPr>
        <w:t xml:space="preserve"> are in mg g</w:t>
      </w:r>
      <w:r w:rsidRPr="007976AC">
        <w:rPr>
          <w:rFonts w:asciiTheme="majorBidi" w:hAnsiTheme="majorBidi" w:cstheme="majorBidi"/>
          <w:vertAlign w:val="superscript"/>
        </w:rPr>
        <w:t>–1</w:t>
      </w:r>
      <w:r w:rsidRPr="007976AC">
        <w:rPr>
          <w:rFonts w:asciiTheme="majorBidi" w:hAnsiTheme="majorBidi" w:cstheme="majorBidi"/>
        </w:rPr>
        <w:t xml:space="preserve"> M</w:t>
      </w:r>
      <w:r w:rsidRPr="007976AC">
        <w:rPr>
          <w:rFonts w:asciiTheme="majorBidi" w:hAnsiTheme="majorBidi" w:cstheme="majorBidi"/>
          <w:vertAlign w:val="superscript"/>
        </w:rPr>
        <w:t>–1</w:t>
      </w:r>
      <w:r w:rsidRPr="007976AC">
        <w:rPr>
          <w:rFonts w:asciiTheme="majorBidi" w:hAnsiTheme="majorBidi" w:cstheme="majorBidi"/>
          <w:lang w:bidi="fa-IR"/>
        </w:rPr>
        <w:t xml:space="preserve"> </w:t>
      </w:r>
      <w:r w:rsidRPr="007976AC">
        <w:rPr>
          <w:rFonts w:asciiTheme="majorBidi" w:hAnsiTheme="majorBidi" w:cstheme="majorBidi"/>
        </w:rPr>
        <w:t>and M</w:t>
      </w:r>
      <w:r w:rsidRPr="007976AC">
        <w:rPr>
          <w:rFonts w:asciiTheme="majorBidi" w:hAnsiTheme="majorBidi" w:cstheme="majorBidi"/>
          <w:vertAlign w:val="superscript"/>
        </w:rPr>
        <w:t>–1</w:t>
      </w:r>
      <w:r w:rsidRPr="007976AC">
        <w:rPr>
          <w:rFonts w:asciiTheme="majorBidi" w:hAnsiTheme="majorBidi" w:cstheme="majorBidi"/>
        </w:rPr>
        <w:t xml:space="preserve">. </w:t>
      </w:r>
      <w:r w:rsidRPr="007976AC">
        <w:rPr>
          <w:rFonts w:asciiTheme="majorBidi" w:hAnsiTheme="majorBidi" w:cstheme="majorBidi"/>
          <w:lang w:bidi="fa-IR"/>
        </w:rPr>
        <w:t>Units</w:t>
      </w:r>
      <w:r w:rsidRPr="007976AC">
        <w:rPr>
          <w:rFonts w:asciiTheme="majorBidi" w:hAnsiTheme="majorBidi" w:cstheme="majorBidi"/>
        </w:rPr>
        <w:t xml:space="preserve"> </w:t>
      </w:r>
      <w:proofErr w:type="gramStart"/>
      <w:r w:rsidRPr="007976AC">
        <w:rPr>
          <w:rFonts w:asciiTheme="majorBidi" w:hAnsiTheme="majorBidi" w:cstheme="majorBidi"/>
        </w:rPr>
        <w:t xml:space="preserve">of </w:t>
      </w:r>
      <w:proofErr w:type="gramEnd"/>
      <w:r w:rsidRPr="007976AC">
        <w:rPr>
          <w:rFonts w:asciiTheme="majorBidi" w:hAnsiTheme="majorBidi" w:cstheme="majorBidi"/>
          <w:position w:val="-10"/>
        </w:rPr>
        <w:object w:dxaOrig="480" w:dyaOrig="340">
          <v:shape id="_x0000_i1052" type="#_x0000_t75" style="width:24.75pt;height:17.25pt" o:ole="">
            <v:imagedata r:id="rId41" o:title=""/>
          </v:shape>
          <o:OLEObject Type="Embed" ProgID="Equation.3" ShapeID="_x0000_i1052" DrawAspect="Content" ObjectID="_1730259387" r:id="rId69"/>
        </w:object>
      </w:r>
      <w:r w:rsidRPr="007976AC">
        <w:rPr>
          <w:rFonts w:asciiTheme="majorBidi" w:hAnsiTheme="majorBidi" w:cstheme="majorBidi"/>
        </w:rPr>
        <w:t>,</w:t>
      </w:r>
      <w:r w:rsidRPr="007976AC">
        <w:rPr>
          <w:rFonts w:asciiTheme="majorBidi" w:hAnsiTheme="majorBidi" w:cstheme="majorBidi"/>
          <w:position w:val="-10"/>
        </w:rPr>
        <w:object w:dxaOrig="460" w:dyaOrig="320">
          <v:shape id="_x0000_i1053" type="#_x0000_t75" style="width:22.5pt;height:17.25pt" o:ole="">
            <v:imagedata r:id="rId70" o:title=""/>
          </v:shape>
          <o:OLEObject Type="Embed" ProgID="Equation.3" ShapeID="_x0000_i1053" DrawAspect="Content" ObjectID="_1730259388" r:id="rId71"/>
        </w:object>
      </w:r>
      <w:r w:rsidRPr="007976AC">
        <w:rPr>
          <w:rFonts w:asciiTheme="majorBidi" w:hAnsiTheme="majorBidi" w:cstheme="majorBidi"/>
        </w:rPr>
        <w:t xml:space="preserve">, </w:t>
      </w:r>
      <w:r w:rsidRPr="007976AC">
        <w:rPr>
          <w:rFonts w:asciiTheme="majorBidi" w:hAnsiTheme="majorBidi" w:cstheme="majorBidi"/>
          <w:position w:val="-10"/>
        </w:rPr>
        <w:object w:dxaOrig="460" w:dyaOrig="320">
          <v:shape id="_x0000_i1054" type="#_x0000_t75" style="width:22.5pt;height:17.25pt" o:ole="">
            <v:imagedata r:id="rId72" o:title=""/>
          </v:shape>
          <o:OLEObject Type="Embed" ProgID="Equation.3" ShapeID="_x0000_i1054" DrawAspect="Content" ObjectID="_1730259389" r:id="rId73"/>
        </w:object>
      </w:r>
      <w:r w:rsidRPr="007976AC">
        <w:rPr>
          <w:rFonts w:asciiTheme="majorBidi" w:hAnsiTheme="majorBidi" w:cstheme="majorBidi"/>
        </w:rPr>
        <w:t xml:space="preserve">and </w:t>
      </w:r>
      <w:r w:rsidRPr="007976AC">
        <w:rPr>
          <w:rFonts w:asciiTheme="majorBidi" w:hAnsiTheme="majorBidi" w:cstheme="majorBidi"/>
          <w:position w:val="-10"/>
        </w:rPr>
        <w:object w:dxaOrig="420" w:dyaOrig="320">
          <v:shape id="_x0000_i1055" type="#_x0000_t75" style="width:19.5pt;height:17.25pt" o:ole="">
            <v:imagedata r:id="rId74" o:title=""/>
          </v:shape>
          <o:OLEObject Type="Embed" ProgID="Equation.3" ShapeID="_x0000_i1055" DrawAspect="Content" ObjectID="_1730259390" r:id="rId75"/>
        </w:object>
      </w:r>
      <w:r w:rsidRPr="007976AC">
        <w:rPr>
          <w:rFonts w:asciiTheme="majorBidi" w:hAnsiTheme="majorBidi" w:cstheme="majorBidi"/>
        </w:rPr>
        <w:t xml:space="preserve"> are in mM. </w:t>
      </w:r>
      <w:r w:rsidRPr="007976AC">
        <w:rPr>
          <w:rFonts w:asciiTheme="majorBidi" w:hAnsiTheme="majorBidi" w:cstheme="majorBidi"/>
          <w:lang w:bidi="fa-IR"/>
        </w:rPr>
        <w:t>Units</w:t>
      </w:r>
      <w:r w:rsidRPr="007976AC">
        <w:rPr>
          <w:rFonts w:asciiTheme="majorBidi" w:hAnsiTheme="majorBidi" w:cstheme="majorBidi"/>
        </w:rPr>
        <w:t xml:space="preserve"> </w:t>
      </w:r>
      <w:proofErr w:type="gramStart"/>
      <w:r w:rsidRPr="007976AC">
        <w:rPr>
          <w:rFonts w:asciiTheme="majorBidi" w:hAnsiTheme="majorBidi" w:cstheme="majorBidi"/>
        </w:rPr>
        <w:t xml:space="preserve">of </w:t>
      </w:r>
      <w:proofErr w:type="gramEnd"/>
      <w:r w:rsidRPr="007976AC">
        <w:rPr>
          <w:rFonts w:asciiTheme="majorBidi" w:hAnsiTheme="majorBidi" w:cstheme="majorBidi"/>
          <w:position w:val="-10"/>
        </w:rPr>
        <w:object w:dxaOrig="460" w:dyaOrig="320">
          <v:shape id="_x0000_i1056" type="#_x0000_t75" style="width:22.5pt;height:17.25pt" o:ole="">
            <v:imagedata r:id="rId76" o:title=""/>
          </v:shape>
          <o:OLEObject Type="Embed" ProgID="Equation.3" ShapeID="_x0000_i1056" DrawAspect="Content" ObjectID="_1730259391" r:id="rId77"/>
        </w:object>
      </w:r>
      <w:r w:rsidRPr="007976AC">
        <w:rPr>
          <w:rFonts w:asciiTheme="majorBidi" w:hAnsiTheme="majorBidi" w:cstheme="majorBidi"/>
        </w:rPr>
        <w:t xml:space="preserve">, </w:t>
      </w:r>
      <w:r w:rsidRPr="007976AC">
        <w:rPr>
          <w:rFonts w:asciiTheme="majorBidi" w:hAnsiTheme="majorBidi" w:cstheme="majorBidi"/>
          <w:position w:val="-10"/>
        </w:rPr>
        <w:object w:dxaOrig="460" w:dyaOrig="320">
          <v:shape id="_x0000_i1057" type="#_x0000_t75" style="width:22.5pt;height:17.25pt" o:ole="">
            <v:imagedata r:id="rId78" o:title=""/>
          </v:shape>
          <o:OLEObject Type="Embed" ProgID="Equation.3" ShapeID="_x0000_i1057" DrawAspect="Content" ObjectID="_1730259392" r:id="rId79"/>
        </w:object>
      </w:r>
      <w:r w:rsidRPr="007976AC">
        <w:rPr>
          <w:rFonts w:asciiTheme="majorBidi" w:hAnsiTheme="majorBidi" w:cstheme="majorBidi"/>
        </w:rPr>
        <w:t xml:space="preserve">, </w:t>
      </w:r>
      <w:r w:rsidRPr="007976AC">
        <w:rPr>
          <w:rFonts w:asciiTheme="majorBidi" w:hAnsiTheme="majorBidi" w:cstheme="majorBidi"/>
          <w:position w:val="-10"/>
        </w:rPr>
        <w:object w:dxaOrig="460" w:dyaOrig="320">
          <v:shape id="_x0000_i1058" type="#_x0000_t75" style="width:22.5pt;height:17.25pt" o:ole="">
            <v:imagedata r:id="rId80" o:title=""/>
          </v:shape>
          <o:OLEObject Type="Embed" ProgID="Equation.3" ShapeID="_x0000_i1058" DrawAspect="Content" ObjectID="_1730259393" r:id="rId81"/>
        </w:object>
      </w:r>
      <w:r w:rsidRPr="007976AC">
        <w:rPr>
          <w:rFonts w:asciiTheme="majorBidi" w:hAnsiTheme="majorBidi" w:cstheme="majorBidi"/>
        </w:rPr>
        <w:t xml:space="preserve">and </w:t>
      </w:r>
      <w:r w:rsidRPr="007976AC">
        <w:rPr>
          <w:rFonts w:asciiTheme="majorBidi" w:hAnsiTheme="majorBidi" w:cstheme="majorBidi"/>
          <w:position w:val="-12"/>
        </w:rPr>
        <w:object w:dxaOrig="540" w:dyaOrig="340">
          <v:shape id="_x0000_i1059" type="#_x0000_t75" style="width:27.75pt;height:18pt" o:ole="">
            <v:imagedata r:id="rId82" o:title=""/>
          </v:shape>
          <o:OLEObject Type="Embed" ProgID="Equation.3" ShapeID="_x0000_i1059" DrawAspect="Content" ObjectID="_1730259394" r:id="rId83"/>
        </w:object>
      </w:r>
      <w:r w:rsidRPr="007976AC">
        <w:rPr>
          <w:rFonts w:asciiTheme="majorBidi" w:hAnsiTheme="majorBidi" w:cstheme="majorBidi"/>
        </w:rPr>
        <w:t xml:space="preserve"> </w:t>
      </w:r>
    </w:p>
    <w:p w:rsidR="000C0F08" w:rsidRPr="007976AC" w:rsidRDefault="000C0F08" w:rsidP="000C0F08">
      <w:pPr>
        <w:spacing w:line="360" w:lineRule="auto"/>
        <w:ind w:right="146"/>
        <w:rPr>
          <w:rFonts w:asciiTheme="majorBidi" w:hAnsiTheme="majorBidi" w:cstheme="majorBidi"/>
        </w:rPr>
      </w:pPr>
      <w:r w:rsidRPr="007976AC">
        <w:rPr>
          <w:rFonts w:asciiTheme="majorBidi" w:hAnsiTheme="majorBidi" w:cstheme="majorBidi"/>
        </w:rPr>
        <w:t>are in mg g</w:t>
      </w:r>
      <w:r w:rsidRPr="007976AC">
        <w:rPr>
          <w:rFonts w:asciiTheme="majorBidi" w:hAnsiTheme="majorBidi" w:cstheme="majorBidi"/>
          <w:vertAlign w:val="superscript"/>
        </w:rPr>
        <w:t>-1</w:t>
      </w:r>
      <w:r w:rsidRPr="007976AC">
        <w:rPr>
          <w:rFonts w:asciiTheme="majorBidi" w:hAnsiTheme="majorBidi" w:cstheme="majorBidi"/>
        </w:rPr>
        <w:t xml:space="preserve">. At </w:t>
      </w:r>
      <w:proofErr w:type="gramStart"/>
      <w:r w:rsidRPr="007976AC">
        <w:rPr>
          <w:rFonts w:asciiTheme="majorBidi" w:hAnsiTheme="majorBidi" w:cstheme="majorBidi"/>
        </w:rPr>
        <w:t>pHs</w:t>
      </w:r>
      <w:proofErr w:type="gramEnd"/>
      <w:r w:rsidRPr="007976AC">
        <w:rPr>
          <w:rFonts w:asciiTheme="majorBidi" w:hAnsiTheme="majorBidi" w:cstheme="majorBidi"/>
        </w:rPr>
        <w:t xml:space="preserve"> of 2.8, 3.8, 12, 13 and 14, due to lack of region IIB, </w:t>
      </w:r>
      <w:r w:rsidRPr="007976AC">
        <w:rPr>
          <w:rFonts w:asciiTheme="majorBidi" w:hAnsiTheme="majorBidi" w:cstheme="majorBidi"/>
          <w:position w:val="-12"/>
        </w:rPr>
        <w:object w:dxaOrig="540" w:dyaOrig="340">
          <v:shape id="_x0000_i1060" type="#_x0000_t75" style="width:27.75pt;height:18pt" o:ole="">
            <v:imagedata r:id="rId84" o:title=""/>
          </v:shape>
          <o:OLEObject Type="Embed" ProgID="Equation.3" ShapeID="_x0000_i1060" DrawAspect="Content" ObjectID="_1730259395" r:id="rId85"/>
        </w:object>
      </w:r>
      <w:r w:rsidRPr="007976AC">
        <w:rPr>
          <w:rFonts w:asciiTheme="majorBidi" w:hAnsiTheme="majorBidi" w:cstheme="majorBidi"/>
        </w:rPr>
        <w:t xml:space="preserve">= </w:t>
      </w:r>
      <w:r w:rsidRPr="007976AC">
        <w:rPr>
          <w:rFonts w:asciiTheme="majorBidi" w:hAnsiTheme="majorBidi" w:cstheme="majorBidi"/>
          <w:position w:val="-10"/>
        </w:rPr>
        <w:object w:dxaOrig="460" w:dyaOrig="320">
          <v:shape id="_x0000_i1061" type="#_x0000_t75" style="width:22.5pt;height:17.25pt" o:ole="">
            <v:imagedata r:id="rId86" o:title=""/>
          </v:shape>
          <o:OLEObject Type="Embed" ProgID="Equation.3" ShapeID="_x0000_i1061" DrawAspect="Content" ObjectID="_1730259396" r:id="rId87"/>
        </w:object>
      </w:r>
      <w:r w:rsidRPr="007976AC">
        <w:rPr>
          <w:rFonts w:asciiTheme="majorBidi" w:hAnsiTheme="majorBidi" w:cstheme="majorBidi"/>
        </w:rPr>
        <w:t xml:space="preserve"> and </w:t>
      </w:r>
      <w:r w:rsidRPr="007976AC">
        <w:rPr>
          <w:rFonts w:asciiTheme="majorBidi" w:hAnsiTheme="majorBidi" w:cstheme="majorBidi"/>
          <w:position w:val="-10"/>
        </w:rPr>
        <w:object w:dxaOrig="460" w:dyaOrig="320">
          <v:shape id="_x0000_i1062" type="#_x0000_t75" style="width:22.5pt;height:17.25pt" o:ole="">
            <v:imagedata r:id="rId88" o:title=""/>
          </v:shape>
          <o:OLEObject Type="Embed" ProgID="Equation.3" ShapeID="_x0000_i1062" DrawAspect="Content" ObjectID="_1730259397" r:id="rId89"/>
        </w:object>
      </w:r>
      <w:r w:rsidRPr="007976AC">
        <w:rPr>
          <w:rFonts w:asciiTheme="majorBidi" w:hAnsiTheme="majorBidi" w:cstheme="majorBidi"/>
        </w:rPr>
        <w:t>=</w:t>
      </w:r>
      <w:r w:rsidRPr="007976AC">
        <w:rPr>
          <w:rFonts w:asciiTheme="majorBidi" w:hAnsiTheme="majorBidi" w:cstheme="majorBidi"/>
          <w:position w:val="-10"/>
        </w:rPr>
        <w:object w:dxaOrig="420" w:dyaOrig="320">
          <v:shape id="_x0000_i1063" type="#_x0000_t75" style="width:21pt;height:17.25pt" o:ole="">
            <v:imagedata r:id="rId90" o:title=""/>
          </v:shape>
          <o:OLEObject Type="Embed" ProgID="Equation.3" ShapeID="_x0000_i1063" DrawAspect="Content" ObjectID="_1730259398" r:id="rId91"/>
        </w:object>
      </w:r>
      <w:r w:rsidRPr="007976AC">
        <w:rPr>
          <w:rFonts w:asciiTheme="majorBidi" w:hAnsiTheme="majorBidi" w:cstheme="majorBidi"/>
        </w:rPr>
        <w:t>.</w:t>
      </w:r>
    </w:p>
    <w:p w:rsidR="000C0F08" w:rsidRDefault="000C0F08" w:rsidP="000C0F08">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0C0F08" w:rsidRDefault="000C0F08" w:rsidP="000C0F08">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0C0F08" w:rsidRDefault="000C0F08" w:rsidP="000C0F08">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0C0F08" w:rsidRDefault="000C0F08" w:rsidP="000C0F08">
      <w:pPr>
        <w:spacing w:line="360" w:lineRule="auto"/>
        <w:jc w:val="both"/>
        <w:rPr>
          <w:rFonts w:asciiTheme="majorBidi" w:hAnsiTheme="majorBidi" w:cstheme="majorBidi"/>
          <w:b/>
          <w:bCs/>
        </w:rPr>
        <w:sectPr w:rsidR="000C0F08" w:rsidSect="00FC42A9">
          <w:pgSz w:w="15840" w:h="12240" w:orient="landscape"/>
          <w:pgMar w:top="1440" w:right="1440" w:bottom="1440" w:left="1440" w:header="720" w:footer="720" w:gutter="0"/>
          <w:cols w:space="720"/>
          <w:docGrid w:linePitch="360"/>
        </w:sectPr>
      </w:pPr>
    </w:p>
    <w:p w:rsidR="000C0F08" w:rsidRDefault="0041068D" w:rsidP="000C0F08">
      <w:pPr>
        <w:spacing w:line="360" w:lineRule="auto"/>
        <w:jc w:val="both"/>
        <w:rPr>
          <w:rFonts w:asciiTheme="majorBidi" w:hAnsiTheme="majorBidi" w:cstheme="majorBidi"/>
        </w:rPr>
      </w:pPr>
      <w:r>
        <w:rPr>
          <w:rFonts w:asciiTheme="majorBidi" w:hAnsiTheme="majorBidi" w:cstheme="majorBidi"/>
          <w:b/>
          <w:bCs/>
        </w:rPr>
        <w:lastRenderedPageBreak/>
        <w:t>Table S2</w:t>
      </w:r>
      <w:r w:rsidR="00C15B7D">
        <w:rPr>
          <w:rFonts w:asciiTheme="majorBidi" w:hAnsiTheme="majorBidi" w:cstheme="majorBidi"/>
        </w:rPr>
        <w:t>.</w:t>
      </w:r>
      <w:r w:rsidR="000C0F08" w:rsidRPr="00881543">
        <w:rPr>
          <w:rFonts w:asciiTheme="majorBidi" w:hAnsiTheme="majorBidi" w:cstheme="majorBidi"/>
        </w:rPr>
        <w:t xml:space="preserve"> Parameters obtained from the </w:t>
      </w:r>
      <w:r w:rsidR="000C0F08">
        <w:rPr>
          <w:rFonts w:asciiTheme="majorBidi" w:hAnsiTheme="majorBidi" w:cstheme="majorBidi"/>
        </w:rPr>
        <w:t xml:space="preserve">Henry (region I) and </w:t>
      </w:r>
      <w:r w:rsidR="000C0F08" w:rsidRPr="00881543">
        <w:rPr>
          <w:rFonts w:asciiTheme="majorBidi" w:hAnsiTheme="majorBidi" w:cstheme="majorBidi"/>
        </w:rPr>
        <w:t>Temkin</w:t>
      </w:r>
      <w:r w:rsidR="000C0F08">
        <w:rPr>
          <w:rFonts w:asciiTheme="majorBidi" w:hAnsiTheme="majorBidi" w:cstheme="majorBidi"/>
        </w:rPr>
        <w:t xml:space="preserve"> isotherm</w:t>
      </w:r>
      <w:r w:rsidR="000C0F08" w:rsidRPr="00881543">
        <w:rPr>
          <w:rFonts w:asciiTheme="majorBidi" w:hAnsiTheme="majorBidi" w:cstheme="majorBidi"/>
        </w:rPr>
        <w:t xml:space="preserve">s </w:t>
      </w:r>
      <w:r w:rsidR="00144DAB">
        <w:rPr>
          <w:rFonts w:asciiTheme="majorBidi" w:hAnsiTheme="majorBidi" w:cstheme="majorBidi"/>
        </w:rPr>
        <w:t>(region II)</w:t>
      </w:r>
      <w:r w:rsidR="000C0F08">
        <w:rPr>
          <w:rFonts w:asciiTheme="majorBidi" w:hAnsiTheme="majorBidi" w:cstheme="majorBidi"/>
        </w:rPr>
        <w:t xml:space="preserve"> </w:t>
      </w:r>
      <w:r w:rsidR="000C0F08" w:rsidRPr="00881543">
        <w:rPr>
          <w:rFonts w:asciiTheme="majorBidi" w:hAnsiTheme="majorBidi" w:cstheme="majorBidi"/>
        </w:rPr>
        <w:t>and</w:t>
      </w:r>
      <w:r w:rsidR="000C0F08">
        <w:rPr>
          <w:rFonts w:asciiTheme="majorBidi" w:hAnsiTheme="majorBidi" w:cstheme="majorBidi"/>
        </w:rPr>
        <w:t xml:space="preserve"> </w:t>
      </w:r>
      <w:r w:rsidR="000C0F08" w:rsidRPr="00EA1006">
        <w:rPr>
          <w:rFonts w:asciiTheme="majorBidi" w:hAnsiTheme="majorBidi" w:cstheme="majorBidi"/>
          <w:position w:val="-10"/>
        </w:rPr>
        <w:object w:dxaOrig="480" w:dyaOrig="340">
          <v:shape id="_x0000_i1064" type="#_x0000_t75" style="width:24.75pt;height:17.25pt" o:ole="">
            <v:imagedata r:id="rId41" o:title=""/>
          </v:shape>
          <o:OLEObject Type="Embed" ProgID="Equation.3" ShapeID="_x0000_i1064" DrawAspect="Content" ObjectID="_1730259399" r:id="rId92"/>
        </w:object>
      </w:r>
      <w:r w:rsidR="000C0F08">
        <w:rPr>
          <w:rFonts w:asciiTheme="majorBidi" w:hAnsiTheme="majorBidi" w:cstheme="majorBidi"/>
        </w:rPr>
        <w:t xml:space="preserve"> </w:t>
      </w:r>
      <w:proofErr w:type="spellStart"/>
      <w:r w:rsidR="000C0F08">
        <w:rPr>
          <w:rFonts w:asciiTheme="majorBidi" w:hAnsiTheme="majorBidi" w:cstheme="majorBidi"/>
        </w:rPr>
        <w:t>a</w:t>
      </w:r>
      <w:r w:rsidR="000C0F08" w:rsidRPr="00EA1006">
        <w:rPr>
          <w:rFonts w:asciiTheme="majorBidi" w:hAnsiTheme="majorBidi" w:cstheme="majorBidi"/>
        </w:rPr>
        <w:t>nd</w:t>
      </w:r>
      <w:proofErr w:type="spellEnd"/>
      <w:r w:rsidR="000C0F08">
        <w:rPr>
          <w:rFonts w:asciiTheme="majorBidi" w:hAnsiTheme="majorBidi" w:cstheme="majorBidi"/>
        </w:rPr>
        <w:t xml:space="preserve"> </w:t>
      </w:r>
      <w:r w:rsidR="000C0F08" w:rsidRPr="00EA1006">
        <w:rPr>
          <w:rFonts w:asciiTheme="majorBidi" w:hAnsiTheme="majorBidi" w:cstheme="majorBidi"/>
          <w:position w:val="-12"/>
        </w:rPr>
        <w:object w:dxaOrig="460" w:dyaOrig="360">
          <v:shape id="_x0000_i1065" type="#_x0000_t75" style="width:24.75pt;height:18pt" o:ole="">
            <v:imagedata r:id="rId43" o:title=""/>
          </v:shape>
          <o:OLEObject Type="Embed" ProgID="Equation.3" ShapeID="_x0000_i1065" DrawAspect="Content" ObjectID="_1730259400" r:id="rId93"/>
        </w:object>
      </w:r>
      <w:r w:rsidR="000C0F08">
        <w:rPr>
          <w:rFonts w:asciiTheme="majorBidi" w:hAnsiTheme="majorBidi" w:cstheme="majorBidi"/>
        </w:rPr>
        <w:t xml:space="preserve"> </w:t>
      </w:r>
      <w:proofErr w:type="spellStart"/>
      <w:r w:rsidR="000C0F08">
        <w:rPr>
          <w:rFonts w:asciiTheme="majorBidi" w:hAnsiTheme="majorBidi" w:cstheme="majorBidi"/>
        </w:rPr>
        <w:t>and</w:t>
      </w:r>
      <w:proofErr w:type="spellEnd"/>
      <w:r w:rsidR="000C0F08">
        <w:rPr>
          <w:rFonts w:asciiTheme="majorBidi" w:hAnsiTheme="majorBidi" w:cstheme="majorBidi"/>
        </w:rPr>
        <w:t xml:space="preserve"> </w:t>
      </w:r>
      <w:r w:rsidR="000C0F08" w:rsidRPr="002223DD">
        <w:rPr>
          <w:rFonts w:asciiTheme="majorBidi" w:hAnsiTheme="majorBidi" w:cstheme="majorBidi"/>
          <w:position w:val="-10"/>
        </w:rPr>
        <w:object w:dxaOrig="420" w:dyaOrig="320">
          <v:shape id="_x0000_i1066" type="#_x0000_t75" style="width:19.5pt;height:17.25pt" o:ole="">
            <v:imagedata r:id="rId74" o:title=""/>
          </v:shape>
          <o:OLEObject Type="Embed" ProgID="Equation.3" ShapeID="_x0000_i1066" DrawAspect="Content" ObjectID="_1730259401" r:id="rId94"/>
        </w:object>
      </w:r>
      <w:r w:rsidR="000C0F08">
        <w:rPr>
          <w:rFonts w:asciiTheme="majorBidi" w:hAnsiTheme="majorBidi" w:cstheme="majorBidi"/>
        </w:rPr>
        <w:t xml:space="preserve"> </w:t>
      </w:r>
      <w:proofErr w:type="spellStart"/>
      <w:r w:rsidR="000C0F08">
        <w:rPr>
          <w:rFonts w:asciiTheme="majorBidi" w:hAnsiTheme="majorBidi" w:cstheme="majorBidi"/>
        </w:rPr>
        <w:t>a</w:t>
      </w:r>
      <w:r w:rsidR="000C0F08" w:rsidRPr="00881543">
        <w:rPr>
          <w:rFonts w:asciiTheme="majorBidi" w:hAnsiTheme="majorBidi" w:cstheme="majorBidi"/>
        </w:rPr>
        <w:t>nd</w:t>
      </w:r>
      <w:proofErr w:type="spellEnd"/>
      <w:r w:rsidR="000C0F08">
        <w:rPr>
          <w:rFonts w:asciiTheme="majorBidi" w:hAnsiTheme="majorBidi" w:cstheme="majorBidi"/>
        </w:rPr>
        <w:t xml:space="preserve"> </w:t>
      </w:r>
      <w:r w:rsidR="000C0F08" w:rsidRPr="002223DD">
        <w:rPr>
          <w:rFonts w:asciiTheme="majorBidi" w:hAnsiTheme="majorBidi" w:cstheme="majorBidi"/>
          <w:position w:val="-12"/>
        </w:rPr>
        <w:object w:dxaOrig="540" w:dyaOrig="340">
          <v:shape id="_x0000_i1067" type="#_x0000_t75" style="width:27.75pt;height:18pt" o:ole="">
            <v:imagedata r:id="rId82" o:title=""/>
          </v:shape>
          <o:OLEObject Type="Embed" ProgID="Equation.3" ShapeID="_x0000_i1067" DrawAspect="Content" ObjectID="_1730259402" r:id="rId95"/>
        </w:object>
      </w:r>
      <w:r w:rsidR="000C0F08" w:rsidRPr="00881543">
        <w:rPr>
          <w:rFonts w:asciiTheme="majorBidi" w:hAnsiTheme="majorBidi" w:cstheme="majorBidi"/>
        </w:rPr>
        <w:t xml:space="preserve"> values for adsorption </w:t>
      </w:r>
      <w:r w:rsidR="000C0F08">
        <w:rPr>
          <w:rFonts w:asciiTheme="majorBidi" w:hAnsiTheme="majorBidi" w:cstheme="majorBidi"/>
        </w:rPr>
        <w:t xml:space="preserve">of </w:t>
      </w: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000C0F08">
        <w:rPr>
          <w:rFonts w:asciiTheme="majorBidi" w:hAnsiTheme="majorBidi" w:cstheme="majorBidi"/>
        </w:rPr>
        <w:t xml:space="preserve"> on MoS</w:t>
      </w:r>
      <w:r w:rsidR="000C0F08" w:rsidRPr="00E7572A">
        <w:rPr>
          <w:rFonts w:asciiTheme="majorBidi" w:hAnsiTheme="majorBidi" w:cstheme="majorBidi"/>
          <w:vertAlign w:val="subscript"/>
        </w:rPr>
        <w:t>2</w:t>
      </w:r>
      <w:r w:rsidR="000C0F08">
        <w:rPr>
          <w:rFonts w:asciiTheme="majorBidi" w:hAnsiTheme="majorBidi" w:cstheme="majorBidi"/>
        </w:rPr>
        <w:t xml:space="preserve"> i</w:t>
      </w:r>
      <w:r w:rsidR="000C0F08" w:rsidRPr="00881543">
        <w:rPr>
          <w:rFonts w:asciiTheme="majorBidi" w:hAnsiTheme="majorBidi" w:cstheme="majorBidi"/>
        </w:rPr>
        <w:t>n water, 0.1 M NaCl and acidic an</w:t>
      </w:r>
      <w:r w:rsidR="000C0F08">
        <w:rPr>
          <w:rFonts w:asciiTheme="majorBidi" w:hAnsiTheme="majorBidi" w:cstheme="majorBidi"/>
        </w:rPr>
        <w:t>d alkaline solutions</w:t>
      </w:r>
      <w:r w:rsidR="000C0F08" w:rsidRPr="00881543">
        <w:rPr>
          <w:rFonts w:asciiTheme="majorBidi" w:hAnsiTheme="majorBidi" w:cstheme="majorBidi"/>
        </w:rPr>
        <w:t xml:space="preserve"> at 308–328 K</w:t>
      </w:r>
      <w:r w:rsidR="000C0F08" w:rsidRPr="00C15B7D">
        <w:rPr>
          <w:rFonts w:asciiTheme="majorBidi" w:hAnsiTheme="majorBidi" w:cstheme="majorBidi"/>
          <w:vertAlign w:val="superscript"/>
        </w:rPr>
        <w:t>2</w:t>
      </w:r>
    </w:p>
    <w:tbl>
      <w:tblPr>
        <w:tblStyle w:val="TableGrid"/>
        <w:tblW w:w="7480" w:type="dxa"/>
        <w:tblInd w:w="941" w:type="dxa"/>
        <w:tblLayout w:type="fixed"/>
        <w:tblLook w:val="04A0" w:firstRow="1" w:lastRow="0" w:firstColumn="1" w:lastColumn="0" w:noHBand="0" w:noVBand="1"/>
      </w:tblPr>
      <w:tblGrid>
        <w:gridCol w:w="1362"/>
        <w:gridCol w:w="578"/>
        <w:gridCol w:w="558"/>
        <w:gridCol w:w="575"/>
        <w:gridCol w:w="999"/>
        <w:gridCol w:w="135"/>
        <w:gridCol w:w="577"/>
        <w:gridCol w:w="139"/>
        <w:gridCol w:w="853"/>
        <w:gridCol w:w="852"/>
        <w:gridCol w:w="852"/>
      </w:tblGrid>
      <w:tr w:rsidR="000C0F08" w:rsidTr="0046450B">
        <w:tc>
          <w:tcPr>
            <w:tcW w:w="1362" w:type="dxa"/>
            <w:tcBorders>
              <w:left w:val="single" w:sz="4" w:space="0" w:color="FFFFFF" w:themeColor="background1"/>
              <w:bottom w:val="single" w:sz="4" w:space="0" w:color="FFFFFF" w:themeColor="background1"/>
              <w:right w:val="single" w:sz="4" w:space="0" w:color="FFFFFF" w:themeColor="background1"/>
            </w:tcBorders>
          </w:tcPr>
          <w:p w:rsidR="000C0F08" w:rsidRPr="00F22131" w:rsidRDefault="000C0F08" w:rsidP="0046450B">
            <w:pPr>
              <w:spacing w:line="60" w:lineRule="auto"/>
              <w:jc w:val="center"/>
              <w:rPr>
                <w:rFonts w:asciiTheme="majorBidi" w:hAnsiTheme="majorBidi" w:cstheme="majorBidi"/>
              </w:rPr>
            </w:pPr>
          </w:p>
          <w:p w:rsidR="000C0F08" w:rsidRPr="00F22131" w:rsidRDefault="000C0F08" w:rsidP="0046450B">
            <w:pPr>
              <w:spacing w:line="360" w:lineRule="auto"/>
              <w:jc w:val="center"/>
              <w:rPr>
                <w:rFonts w:asciiTheme="majorBidi" w:hAnsiTheme="majorBidi" w:cstheme="majorBidi"/>
              </w:rPr>
            </w:pPr>
            <w:r w:rsidRPr="00F22131">
              <w:rPr>
                <w:rFonts w:asciiTheme="majorBidi" w:hAnsiTheme="majorBidi" w:cstheme="majorBidi"/>
              </w:rPr>
              <w:t>Solvent</w:t>
            </w:r>
          </w:p>
        </w:tc>
        <w:tc>
          <w:tcPr>
            <w:tcW w:w="1136" w:type="dxa"/>
            <w:gridSpan w:val="2"/>
            <w:tcBorders>
              <w:left w:val="single" w:sz="4" w:space="0" w:color="FFFFFF" w:themeColor="background1"/>
              <w:bottom w:val="single" w:sz="4" w:space="0" w:color="FFFFFF" w:themeColor="background1"/>
              <w:right w:val="single" w:sz="4" w:space="0" w:color="FFFFFF" w:themeColor="background1"/>
            </w:tcBorders>
          </w:tcPr>
          <w:p w:rsidR="000C0F08" w:rsidRPr="00F22131" w:rsidRDefault="000C0F08" w:rsidP="0046450B">
            <w:pPr>
              <w:spacing w:line="60" w:lineRule="auto"/>
              <w:jc w:val="center"/>
              <w:rPr>
                <w:rFonts w:asciiTheme="majorBidi" w:hAnsiTheme="majorBidi" w:cstheme="majorBidi"/>
              </w:rPr>
            </w:pPr>
          </w:p>
          <w:p w:rsidR="000C0F08" w:rsidRPr="0009239F" w:rsidRDefault="000C0F08" w:rsidP="0046450B">
            <w:pPr>
              <w:spacing w:line="360" w:lineRule="auto"/>
              <w:rPr>
                <w:rFonts w:asciiTheme="majorBidi" w:hAnsiTheme="majorBidi" w:cstheme="majorBidi"/>
                <w:i/>
                <w:iCs/>
              </w:rPr>
            </w:pPr>
            <w:r w:rsidRPr="0009239F">
              <w:rPr>
                <w:rFonts w:asciiTheme="majorBidi" w:hAnsiTheme="majorBidi" w:cstheme="majorBidi"/>
                <w:i/>
                <w:iCs/>
              </w:rPr>
              <w:t>T</w:t>
            </w:r>
          </w:p>
        </w:tc>
        <w:tc>
          <w:tcPr>
            <w:tcW w:w="2286" w:type="dxa"/>
            <w:gridSpan w:val="4"/>
            <w:tcBorders>
              <w:left w:val="single" w:sz="4" w:space="0" w:color="FFFFFF" w:themeColor="background1"/>
              <w:bottom w:val="single" w:sz="4" w:space="0" w:color="FFFFFF" w:themeColor="background1"/>
              <w:right w:val="single" w:sz="4" w:space="0" w:color="FFFFFF" w:themeColor="background1"/>
            </w:tcBorders>
          </w:tcPr>
          <w:p w:rsidR="000C0F08" w:rsidRDefault="000C0F08" w:rsidP="0046450B">
            <w:pPr>
              <w:spacing w:line="60" w:lineRule="auto"/>
              <w:jc w:val="center"/>
              <w:rPr>
                <w:rFonts w:asciiTheme="majorBidi" w:hAnsiTheme="majorBidi" w:cstheme="majorBidi"/>
              </w:rPr>
            </w:pPr>
          </w:p>
          <w:p w:rsidR="000C0F08" w:rsidRPr="00F22131" w:rsidRDefault="000C0F08" w:rsidP="0046450B">
            <w:pPr>
              <w:spacing w:line="360" w:lineRule="auto"/>
              <w:rPr>
                <w:rFonts w:asciiTheme="majorBidi" w:hAnsiTheme="majorBidi" w:cstheme="majorBidi"/>
              </w:rPr>
            </w:pPr>
            <w:r>
              <w:rPr>
                <w:rFonts w:asciiTheme="majorBidi" w:hAnsiTheme="majorBidi" w:cstheme="majorBidi"/>
              </w:rPr>
              <w:t xml:space="preserve">   Henry (</w:t>
            </w:r>
            <w:r w:rsidRPr="00F22131">
              <w:rPr>
                <w:rFonts w:asciiTheme="majorBidi" w:hAnsiTheme="majorBidi" w:cstheme="majorBidi"/>
              </w:rPr>
              <w:t>region</w:t>
            </w:r>
            <w:r>
              <w:rPr>
                <w:rFonts w:asciiTheme="majorBidi" w:hAnsiTheme="majorBidi" w:cstheme="majorBidi"/>
              </w:rPr>
              <w:t xml:space="preserve"> I)</w:t>
            </w:r>
          </w:p>
        </w:tc>
        <w:tc>
          <w:tcPr>
            <w:tcW w:w="2696" w:type="dxa"/>
            <w:gridSpan w:val="4"/>
            <w:tcBorders>
              <w:left w:val="single" w:sz="4" w:space="0" w:color="FFFFFF" w:themeColor="background1"/>
              <w:bottom w:val="single" w:sz="4" w:space="0" w:color="FFFFFF" w:themeColor="background1"/>
              <w:right w:val="single" w:sz="4" w:space="0" w:color="FFFFFF" w:themeColor="background1"/>
            </w:tcBorders>
          </w:tcPr>
          <w:p w:rsidR="000C0F08" w:rsidRPr="00F22131" w:rsidRDefault="000C0F08" w:rsidP="0046450B">
            <w:pPr>
              <w:spacing w:line="60" w:lineRule="auto"/>
              <w:jc w:val="center"/>
              <w:rPr>
                <w:rFonts w:asciiTheme="majorBidi" w:hAnsiTheme="majorBidi" w:cstheme="majorBidi"/>
              </w:rPr>
            </w:pPr>
          </w:p>
          <w:p w:rsidR="000C0F08" w:rsidRPr="00F22131" w:rsidRDefault="000C0F08" w:rsidP="0046450B">
            <w:pPr>
              <w:tabs>
                <w:tab w:val="left" w:pos="2310"/>
              </w:tabs>
              <w:spacing w:line="360" w:lineRule="auto"/>
              <w:rPr>
                <w:rFonts w:asciiTheme="majorBidi" w:hAnsiTheme="majorBidi" w:cstheme="majorBidi"/>
              </w:rPr>
            </w:pPr>
            <w:r>
              <w:rPr>
                <w:rFonts w:asciiTheme="majorBidi" w:hAnsiTheme="majorBidi" w:cstheme="majorBidi"/>
              </w:rPr>
              <w:t xml:space="preserve">        Temkin (</w:t>
            </w:r>
            <w:r w:rsidRPr="00F22131">
              <w:rPr>
                <w:rFonts w:asciiTheme="majorBidi" w:hAnsiTheme="majorBidi" w:cstheme="majorBidi"/>
              </w:rPr>
              <w:t>region</w:t>
            </w:r>
            <w:r>
              <w:rPr>
                <w:rFonts w:asciiTheme="majorBidi" w:hAnsiTheme="majorBidi" w:cstheme="majorBidi"/>
              </w:rPr>
              <w:t xml:space="preserve"> II)</w:t>
            </w:r>
          </w:p>
        </w:tc>
      </w:tr>
      <w:tr w:rsidR="000C0F08" w:rsidTr="0046450B">
        <w:tc>
          <w:tcPr>
            <w:tcW w:w="1362"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jc w:val="center"/>
              <w:rPr>
                <w:rFonts w:asciiTheme="majorBidi" w:hAnsiTheme="majorBidi" w:cstheme="majorBidi"/>
              </w:rPr>
            </w:pPr>
          </w:p>
        </w:tc>
        <w:tc>
          <w:tcPr>
            <w:tcW w:w="578"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EA65FD" w:rsidP="0046450B">
            <w:pPr>
              <w:spacing w:line="60" w:lineRule="auto"/>
              <w:jc w:val="center"/>
              <w:rPr>
                <w:rFonts w:asciiTheme="majorBidi" w:hAnsiTheme="majorBidi" w:cstheme="majorBidi"/>
              </w:rPr>
            </w:pPr>
            <w:r>
              <w:rPr>
                <w:rFonts w:asciiTheme="majorBidi" w:hAnsiTheme="majorBidi" w:cstheme="majorBidi"/>
                <w:i/>
                <w:iCs/>
                <w:noProof/>
              </w:rPr>
              <w:pict>
                <v:line id="Straight Connector 20" o:spid="_x0000_s4511" style="position:absolute;left:0;text-align:left;z-index:251689984;visibility:visible;mso-position-horizontal-relative:text;mso-position-vertical-relative:text" from="-5.55pt,-.75pt" to="2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ymIQ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"/>
              </w:pict>
            </w:r>
          </w:p>
          <w:p w:rsidR="000C0F08" w:rsidRPr="00F22131" w:rsidRDefault="000C0F08" w:rsidP="0046450B">
            <w:pPr>
              <w:spacing w:line="360" w:lineRule="auto"/>
              <w:jc w:val="center"/>
              <w:rPr>
                <w:rFonts w:asciiTheme="majorBidi" w:hAnsiTheme="majorBidi" w:cstheme="majorBidi"/>
              </w:rPr>
            </w:pPr>
            <w:r w:rsidRPr="00F22131">
              <w:rPr>
                <w:rFonts w:asciiTheme="majorBidi" w:hAnsiTheme="majorBidi" w:cstheme="majorBidi"/>
              </w:rPr>
              <w:t>(K)</w:t>
            </w:r>
          </w:p>
        </w:tc>
        <w:tc>
          <w:tcPr>
            <w:tcW w:w="1133" w:type="dxa"/>
            <w:gridSpan w:val="2"/>
            <w:tcBorders>
              <w:top w:val="single" w:sz="4" w:space="0" w:color="FFFFFF" w:themeColor="background1"/>
              <w:left w:val="single" w:sz="4" w:space="0" w:color="FFFFFF" w:themeColor="background1"/>
              <w:right w:val="single" w:sz="4" w:space="0" w:color="FFFFFF" w:themeColor="background1"/>
            </w:tcBorders>
          </w:tcPr>
          <w:p w:rsidR="000C0F08" w:rsidRDefault="00EA65FD" w:rsidP="0046450B">
            <w:pPr>
              <w:spacing w:line="60" w:lineRule="auto"/>
              <w:jc w:val="center"/>
              <w:rPr>
                <w:rFonts w:asciiTheme="majorBidi" w:hAnsiTheme="majorBidi" w:cstheme="majorBidi"/>
                <w:position w:val="-10"/>
              </w:rPr>
            </w:pPr>
            <w:r>
              <w:rPr>
                <w:rFonts w:asciiTheme="majorBidi" w:hAnsiTheme="majorBidi" w:cstheme="majorBidi"/>
                <w:noProof/>
                <w:position w:val="-10"/>
              </w:rPr>
              <w:pict>
                <v:shape id="Straight Arrow Connector 19" o:spid="_x0000_s4510" type="#_x0000_t32" style="position:absolute;left:0;text-align:left;margin-left:6.3pt;margin-top:-.2pt;width:132.65pt;height:0;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SP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"/>
              </w:pict>
            </w:r>
          </w:p>
          <w:p w:rsidR="000C0F08" w:rsidRPr="00F22131" w:rsidRDefault="000C0F08" w:rsidP="0046450B">
            <w:pPr>
              <w:spacing w:line="360" w:lineRule="auto"/>
              <w:jc w:val="center"/>
              <w:rPr>
                <w:rFonts w:asciiTheme="majorBidi" w:hAnsiTheme="majorBidi" w:cstheme="majorBidi"/>
              </w:rPr>
            </w:pPr>
            <w:r w:rsidRPr="00767C18">
              <w:rPr>
                <w:rFonts w:asciiTheme="majorBidi" w:hAnsiTheme="majorBidi" w:cstheme="majorBidi"/>
                <w:position w:val="-4"/>
              </w:rPr>
              <w:object w:dxaOrig="260" w:dyaOrig="240">
                <v:shape id="_x0000_i1068" type="#_x0000_t75" style="width:9.75pt;height:13.5pt" o:ole="">
                  <v:imagedata r:id="rId49" o:title=""/>
                </v:shape>
                <o:OLEObject Type="Embed" ProgID="Equation.3" ShapeID="_x0000_i1068" DrawAspect="Content" ObjectID="_1730259403" r:id="rId96"/>
              </w:object>
            </w:r>
          </w:p>
        </w:tc>
        <w:tc>
          <w:tcPr>
            <w:tcW w:w="999"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contextualSpacing/>
              <w:jc w:val="center"/>
              <w:rPr>
                <w:rFonts w:asciiTheme="majorBidi" w:hAnsiTheme="majorBidi" w:cstheme="majorBidi"/>
                <w:i/>
                <w:iCs/>
                <w:lang w:bidi="fa-IR"/>
              </w:rPr>
            </w:pPr>
            <w:r w:rsidRPr="004027BA">
              <w:rPr>
                <w:rFonts w:asciiTheme="majorBidi" w:hAnsiTheme="majorBidi" w:cstheme="majorBidi"/>
                <w:position w:val="-10"/>
              </w:rPr>
              <w:object w:dxaOrig="460" w:dyaOrig="320">
                <v:shape id="_x0000_i1069" type="#_x0000_t75" style="width:21pt;height:17.25pt" o:ole="">
                  <v:imagedata r:id="rId51" o:title=""/>
                </v:shape>
                <o:OLEObject Type="Embed" ProgID="Equation.3" ShapeID="_x0000_i1069" DrawAspect="Content" ObjectID="_1730259404" r:id="rId97"/>
              </w:object>
            </w:r>
          </w:p>
        </w:tc>
        <w:tc>
          <w:tcPr>
            <w:tcW w:w="851" w:type="dxa"/>
            <w:gridSpan w:val="3"/>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contextualSpacing/>
              <w:jc w:val="center"/>
              <w:rPr>
                <w:rFonts w:asciiTheme="majorBidi" w:hAnsiTheme="majorBidi" w:cstheme="majorBidi"/>
                <w:i/>
                <w:iCs/>
                <w:lang w:bidi="fa-IR"/>
              </w:rPr>
            </w:pPr>
            <w:r w:rsidRPr="004027BA">
              <w:rPr>
                <w:rFonts w:asciiTheme="majorBidi" w:hAnsiTheme="majorBidi" w:cstheme="majorBidi"/>
                <w:position w:val="-10"/>
              </w:rPr>
              <w:object w:dxaOrig="460" w:dyaOrig="320">
                <v:shape id="_x0000_i1070" type="#_x0000_t75" style="width:24.75pt;height:17.25pt" o:ole="">
                  <v:imagedata r:id="rId53" o:title=""/>
                </v:shape>
                <o:OLEObject Type="Embed" ProgID="Equation.3" ShapeID="_x0000_i1070" DrawAspect="Content" ObjectID="_1730259405" r:id="rId98"/>
              </w:object>
            </w:r>
          </w:p>
        </w:tc>
        <w:tc>
          <w:tcPr>
            <w:tcW w:w="853" w:type="dxa"/>
            <w:tcBorders>
              <w:top w:val="single" w:sz="4" w:space="0" w:color="FFFFFF" w:themeColor="background1"/>
              <w:left w:val="single" w:sz="4" w:space="0" w:color="FFFFFF" w:themeColor="background1"/>
              <w:right w:val="single" w:sz="4" w:space="0" w:color="FFFFFF" w:themeColor="background1"/>
            </w:tcBorders>
          </w:tcPr>
          <w:p w:rsidR="000C0F08" w:rsidRPr="00131347" w:rsidRDefault="00EA65FD" w:rsidP="0046450B">
            <w:pPr>
              <w:spacing w:line="360" w:lineRule="auto"/>
              <w:contextualSpacing/>
              <w:rPr>
                <w:rFonts w:asciiTheme="majorBidi" w:hAnsiTheme="majorBidi" w:cstheme="majorBidi"/>
                <w:i/>
                <w:iCs/>
              </w:rPr>
            </w:pPr>
            <w:r>
              <w:rPr>
                <w:rFonts w:asciiTheme="majorBidi" w:hAnsiTheme="majorBidi" w:cstheme="majorBidi"/>
                <w:noProof/>
              </w:rPr>
              <w:pict>
                <v:shape id="Straight Arrow Connector 9" o:spid="_x0000_s4512" type="#_x0000_t32" style="position:absolute;margin-left:5.75pt;margin-top:0;width:107.15pt;height:0;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WyJQIAAEo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"/>
              </w:pict>
            </w:r>
            <w:r w:rsidR="000C0F08">
              <w:rPr>
                <w:rFonts w:asciiTheme="majorBidi" w:hAnsiTheme="majorBidi" w:cstheme="majorBidi"/>
                <w:position w:val="-10"/>
                <w:lang w:bidi="fa-IR"/>
              </w:rPr>
              <w:t xml:space="preserve">    </w:t>
            </w:r>
            <w:r w:rsidR="000C0F08" w:rsidRPr="00131347">
              <w:rPr>
                <w:rFonts w:asciiTheme="majorBidi" w:hAnsiTheme="majorBidi" w:cstheme="majorBidi"/>
                <w:position w:val="-10"/>
                <w:lang w:bidi="fa-IR"/>
              </w:rPr>
              <w:object w:dxaOrig="260" w:dyaOrig="320">
                <v:shape id="_x0000_i1071" type="#_x0000_t75" style="width:13.5pt;height:17.25pt" o:ole="">
                  <v:imagedata r:id="rId55" o:title=""/>
                </v:shape>
                <o:OLEObject Type="Embed" ProgID="Equation.3" ShapeID="_x0000_i1071" DrawAspect="Content" ObjectID="_1730259406" r:id="rId99"/>
              </w:objec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contextualSpacing/>
              <w:rPr>
                <w:rFonts w:asciiTheme="majorBidi" w:hAnsiTheme="majorBidi" w:cstheme="majorBidi"/>
                <w:i/>
                <w:iCs/>
                <w:lang w:bidi="fa-IR"/>
              </w:rPr>
            </w:pPr>
            <w:r w:rsidRPr="002223DD">
              <w:rPr>
                <w:rFonts w:asciiTheme="majorBidi" w:hAnsiTheme="majorBidi" w:cstheme="majorBidi"/>
                <w:position w:val="-10"/>
              </w:rPr>
              <w:object w:dxaOrig="420" w:dyaOrig="320">
                <v:shape id="_x0000_i1072" type="#_x0000_t75" style="width:19.5pt;height:17.25pt" o:ole="">
                  <v:imagedata r:id="rId74" o:title=""/>
                </v:shape>
                <o:OLEObject Type="Embed" ProgID="Equation.3" ShapeID="_x0000_i1072" DrawAspect="Content" ObjectID="_1730259407" r:id="rId100"/>
              </w:objec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contextualSpacing/>
              <w:rPr>
                <w:rFonts w:asciiTheme="majorBidi" w:hAnsiTheme="majorBidi" w:cstheme="majorBidi"/>
                <w:i/>
                <w:iCs/>
                <w:lang w:bidi="fa-IR"/>
              </w:rPr>
            </w:pPr>
            <w:r w:rsidRPr="002223DD">
              <w:rPr>
                <w:rFonts w:asciiTheme="majorBidi" w:hAnsiTheme="majorBidi" w:cstheme="majorBidi"/>
                <w:position w:val="-12"/>
              </w:rPr>
              <w:object w:dxaOrig="540" w:dyaOrig="340">
                <v:shape id="_x0000_i1073" type="#_x0000_t75" style="width:27.75pt;height:18pt" o:ole="">
                  <v:imagedata r:id="rId82" o:title=""/>
                </v:shape>
                <o:OLEObject Type="Embed" ProgID="Equation.3" ShapeID="_x0000_i1073" DrawAspect="Content" ObjectID="_1730259408" r:id="rId101"/>
              </w:object>
            </w:r>
          </w:p>
        </w:tc>
      </w:tr>
      <w:tr w:rsidR="000C0F08" w:rsidTr="0046450B">
        <w:tc>
          <w:tcPr>
            <w:tcW w:w="136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Water</w:t>
            </w:r>
          </w:p>
        </w:tc>
        <w:tc>
          <w:tcPr>
            <w:tcW w:w="578"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308</w:t>
            </w:r>
          </w:p>
        </w:tc>
        <w:tc>
          <w:tcPr>
            <w:tcW w:w="1133"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tabs>
                <w:tab w:val="left" w:pos="340"/>
                <w:tab w:val="center" w:pos="849"/>
              </w:tabs>
              <w:spacing w:line="60" w:lineRule="auto"/>
              <w:rPr>
                <w:rFonts w:asciiTheme="majorBidi" w:hAnsiTheme="majorBidi" w:cstheme="majorBidi"/>
              </w:rPr>
            </w:pPr>
            <w:r w:rsidRPr="00EA1006">
              <w:rPr>
                <w:rFonts w:asciiTheme="majorBidi" w:hAnsiTheme="majorBidi" w:cstheme="majorBidi"/>
              </w:rPr>
              <w:tab/>
            </w:r>
          </w:p>
          <w:p w:rsidR="000C0F08" w:rsidRPr="00EA1006" w:rsidRDefault="000C0F08" w:rsidP="0046450B">
            <w:pPr>
              <w:tabs>
                <w:tab w:val="left" w:pos="340"/>
                <w:tab w:val="center" w:pos="849"/>
              </w:tabs>
              <w:spacing w:line="360" w:lineRule="auto"/>
              <w:rPr>
                <w:rFonts w:asciiTheme="majorBidi" w:hAnsiTheme="majorBidi" w:cstheme="majorBidi"/>
              </w:rPr>
            </w:pPr>
            <w:r>
              <w:rPr>
                <w:rFonts w:asciiTheme="majorBidi" w:hAnsiTheme="majorBidi" w:cstheme="majorBidi"/>
              </w:rPr>
              <w:t xml:space="preserve"> 7.88</w:t>
            </w:r>
            <w:r w:rsidRPr="00EA1006">
              <w:rPr>
                <w:rFonts w:asciiTheme="majorBidi" w:hAnsiTheme="majorBidi" w:cstheme="majorBidi"/>
              </w:rPr>
              <w:t>×10</w:t>
            </w:r>
            <w:r>
              <w:rPr>
                <w:rFonts w:asciiTheme="majorBidi" w:hAnsiTheme="majorBidi" w:cstheme="majorBidi"/>
                <w:vertAlign w:val="superscript"/>
              </w:rPr>
              <w:t>5</w:t>
            </w:r>
          </w:p>
        </w:tc>
        <w:tc>
          <w:tcPr>
            <w:tcW w:w="1134"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7.51</w:t>
            </w:r>
            <w:r w:rsidRPr="00EA1006">
              <w:rPr>
                <w:rFonts w:asciiTheme="majorBidi" w:hAnsiTheme="majorBidi" w:cstheme="majorBidi"/>
              </w:rPr>
              <w:t>×10</w:t>
            </w:r>
            <w:r w:rsidRPr="00EA1006">
              <w:rPr>
                <w:rFonts w:asciiTheme="majorBidi" w:hAnsiTheme="majorBidi" w:cstheme="majorBidi"/>
                <w:vertAlign w:val="superscript"/>
              </w:rPr>
              <w:t>−2</w:t>
            </w:r>
          </w:p>
        </w:tc>
        <w:tc>
          <w:tcPr>
            <w:tcW w:w="71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59.1</w:t>
            </w:r>
          </w:p>
        </w:tc>
        <w:tc>
          <w:tcPr>
            <w:tcW w:w="853"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135.5</w:t>
            </w:r>
          </w:p>
        </w:tc>
        <w:tc>
          <w:tcPr>
            <w:tcW w:w="85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0.301</w:t>
            </w:r>
          </w:p>
        </w:tc>
        <w:tc>
          <w:tcPr>
            <w:tcW w:w="85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235.9</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1.27</w:t>
            </w:r>
            <w:r w:rsidRPr="00EA1006">
              <w:rPr>
                <w:rFonts w:asciiTheme="majorBidi" w:hAnsiTheme="majorBidi" w:cstheme="majorBidi"/>
              </w:rPr>
              <w:t>×10</w:t>
            </w:r>
            <w:r>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0.967</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121.1</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144.5</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0.336</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294.0</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328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1.66</w:t>
            </w:r>
            <w:r w:rsidRPr="00EA1006">
              <w:rPr>
                <w:rFonts w:asciiTheme="majorBidi" w:hAnsiTheme="majorBidi" w:cstheme="majorBidi"/>
              </w:rPr>
              <w:t>×10</w:t>
            </w:r>
            <w:r>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9.67</w:t>
            </w:r>
            <w:r w:rsidRPr="00EA1006">
              <w:rPr>
                <w:rFonts w:asciiTheme="majorBidi" w:hAnsiTheme="majorBidi" w:cstheme="majorBidi"/>
              </w:rPr>
              <w:t>×10</w:t>
            </w:r>
            <w:r w:rsidRPr="00EA1006">
              <w:rPr>
                <w:rFonts w:asciiTheme="majorBidi" w:hAnsiTheme="majorBidi" w:cstheme="majorBidi"/>
                <w:vertAlign w:val="superscript"/>
              </w:rPr>
              <w:t>−2</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160.6</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171.9</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0.334</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368.3</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0.1 M NaCl</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5.99</w:t>
            </w:r>
            <w:r w:rsidRPr="00EA1006">
              <w:rPr>
                <w:rFonts w:asciiTheme="majorBidi" w:hAnsiTheme="majorBidi" w:cstheme="majorBidi"/>
              </w:rPr>
              <w:t>×10</w:t>
            </w:r>
            <w:r>
              <w:rPr>
                <w:rFonts w:asciiTheme="majorBidi" w:hAnsiTheme="majorBidi" w:cstheme="majorBidi"/>
                <w:vertAlign w:val="superscript"/>
              </w:rPr>
              <w:t>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0.129</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 xml:space="preserve">  74.7</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190.0</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0.514</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301.4</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pH=</w:t>
            </w:r>
            <w:r>
              <w:rPr>
                <w:rFonts w:asciiTheme="majorBidi" w:hAnsiTheme="majorBidi" w:cstheme="majorBidi"/>
              </w:rPr>
              <w:t>1</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4.50</w:t>
            </w:r>
            <w:r w:rsidRPr="00EA1006">
              <w:rPr>
                <w:rFonts w:asciiTheme="majorBidi" w:hAnsiTheme="majorBidi" w:cstheme="majorBidi"/>
              </w:rPr>
              <w:t>×10</w:t>
            </w:r>
            <w:r>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2.76</w:t>
            </w:r>
            <w:r w:rsidRPr="00EA1006">
              <w:rPr>
                <w:rFonts w:asciiTheme="majorBidi" w:hAnsiTheme="majorBidi" w:cstheme="majorBidi"/>
              </w:rPr>
              <w:t>×10</w:t>
            </w:r>
            <w:r>
              <w:rPr>
                <w:rFonts w:asciiTheme="majorBidi" w:hAnsiTheme="majorBidi" w:cstheme="majorBidi"/>
                <w:vertAlign w:val="superscript"/>
              </w:rPr>
              <w:t>-2</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128.9</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106.0</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tabs>
                <w:tab w:val="left" w:pos="340"/>
                <w:tab w:val="center" w:pos="849"/>
              </w:tabs>
              <w:spacing w:line="360" w:lineRule="auto"/>
              <w:jc w:val="center"/>
              <w:rPr>
                <w:rFonts w:asciiTheme="majorBidi" w:hAnsiTheme="majorBidi" w:cstheme="majorBidi"/>
              </w:rPr>
            </w:pPr>
            <w:r>
              <w:rPr>
                <w:rFonts w:asciiTheme="majorBidi" w:hAnsiTheme="majorBidi" w:cstheme="majorBidi"/>
              </w:rPr>
              <w:t>0.339</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380.3</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pH=</w:t>
            </w:r>
            <w:r>
              <w:rPr>
                <w:rFonts w:asciiTheme="majorBidi" w:hAnsiTheme="majorBidi" w:cstheme="majorBidi"/>
              </w:rPr>
              <w:t>2</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2.27</w:t>
            </w:r>
            <w:r w:rsidRPr="00EA1006">
              <w:rPr>
                <w:rFonts w:asciiTheme="majorBidi" w:hAnsiTheme="majorBidi" w:cstheme="majorBidi"/>
              </w:rPr>
              <w:t>×10</w:t>
            </w:r>
            <w:r w:rsidRPr="00EA1006">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6.39</w:t>
            </w:r>
            <w:r w:rsidRPr="00EA1006">
              <w:rPr>
                <w:rFonts w:asciiTheme="majorBidi" w:hAnsiTheme="majorBidi" w:cstheme="majorBidi"/>
              </w:rPr>
              <w:t>×10</w:t>
            </w:r>
            <w:r w:rsidRPr="00EA1006">
              <w:rPr>
                <w:rFonts w:asciiTheme="majorBidi" w:hAnsiTheme="majorBidi" w:cstheme="majorBidi"/>
                <w:vertAlign w:val="superscript"/>
              </w:rPr>
              <w:t>−2</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143.4</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 xml:space="preserve">  77.7</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0.263</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249.2</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pH=1</w:t>
            </w:r>
            <w:r>
              <w:rPr>
                <w:rFonts w:asciiTheme="majorBidi" w:hAnsiTheme="majorBidi" w:cstheme="majorBidi"/>
              </w:rPr>
              <w:t>1</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1.58</w:t>
            </w:r>
            <w:r w:rsidRPr="00EA1006">
              <w:rPr>
                <w:rFonts w:asciiTheme="majorBidi" w:hAnsiTheme="majorBidi" w:cstheme="majorBidi"/>
              </w:rPr>
              <w:t>×10</w:t>
            </w:r>
            <w:r w:rsidRPr="00EA1006">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6.04</w:t>
            </w:r>
            <w:r w:rsidRPr="00EA1006">
              <w:rPr>
                <w:rFonts w:asciiTheme="majorBidi" w:hAnsiTheme="majorBidi" w:cstheme="majorBidi"/>
              </w:rPr>
              <w:t>×10</w:t>
            </w:r>
            <w:r w:rsidRPr="00EA1006">
              <w:rPr>
                <w:rFonts w:asciiTheme="majorBidi" w:hAnsiTheme="majorBidi" w:cstheme="majorBidi"/>
                <w:vertAlign w:val="superscript"/>
              </w:rPr>
              <w:t>−2</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 xml:space="preserve">  94.3</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30.7</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0.453</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154.5</w:t>
            </w:r>
          </w:p>
        </w:tc>
      </w:tr>
      <w:tr w:rsidR="000C0F08" w:rsidTr="0046450B">
        <w:tc>
          <w:tcPr>
            <w:tcW w:w="1362"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pH=1</w:t>
            </w:r>
            <w:r>
              <w:rPr>
                <w:rFonts w:asciiTheme="majorBidi" w:hAnsiTheme="majorBidi" w:cstheme="majorBidi"/>
              </w:rPr>
              <w:t>2</w:t>
            </w:r>
          </w:p>
        </w:tc>
        <w:tc>
          <w:tcPr>
            <w:tcW w:w="578"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1.85</w:t>
            </w:r>
            <w:r w:rsidRPr="00EA1006">
              <w:rPr>
                <w:rFonts w:asciiTheme="majorBidi" w:hAnsiTheme="majorBidi" w:cstheme="majorBidi"/>
              </w:rPr>
              <w:t>×10</w:t>
            </w:r>
            <w:r w:rsidRPr="00EA1006">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0E63F7">
              <w:rPr>
                <w:rFonts w:asciiTheme="majorBidi" w:hAnsiTheme="majorBidi" w:cstheme="majorBidi"/>
              </w:rPr>
              <w:t>–</w:t>
            </w:r>
          </w:p>
        </w:tc>
        <w:tc>
          <w:tcPr>
            <w:tcW w:w="716"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0E63F7">
              <w:rPr>
                <w:rFonts w:asciiTheme="majorBidi" w:hAnsiTheme="majorBidi" w:cstheme="majorBidi"/>
              </w:rPr>
              <w:t>–</w:t>
            </w:r>
          </w:p>
        </w:tc>
        <w:tc>
          <w:tcPr>
            <w:tcW w:w="853"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sidRPr="000E63F7">
              <w:rPr>
                <w:rFonts w:asciiTheme="majorBidi" w:hAnsiTheme="majorBidi" w:cstheme="majorBidi"/>
              </w:rPr>
              <w:t>–</w: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0.145</w: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269.0</w:t>
            </w:r>
          </w:p>
        </w:tc>
      </w:tr>
    </w:tbl>
    <w:p w:rsidR="000C0F08" w:rsidRDefault="000C0F08" w:rsidP="000C0F08">
      <w:pPr>
        <w:spacing w:line="240" w:lineRule="auto"/>
        <w:contextualSpacing/>
        <w:jc w:val="lowKashida"/>
        <w:rPr>
          <w:rFonts w:asciiTheme="majorBidi" w:hAnsiTheme="majorBidi" w:cstheme="majorBidi"/>
        </w:rPr>
      </w:pPr>
      <w:r>
        <w:rPr>
          <w:rFonts w:asciiTheme="majorBidi" w:hAnsiTheme="majorBidi" w:cstheme="majorBidi"/>
          <w:lang w:bidi="fa-IR"/>
        </w:rPr>
        <w:t xml:space="preserve">               </w:t>
      </w:r>
      <w:r w:rsidRPr="002223DD">
        <w:rPr>
          <w:rFonts w:asciiTheme="majorBidi" w:hAnsiTheme="majorBidi" w:cstheme="majorBidi"/>
          <w:lang w:bidi="fa-IR"/>
        </w:rPr>
        <w:t xml:space="preserve">Units </w:t>
      </w:r>
      <w:r w:rsidRPr="002223DD">
        <w:rPr>
          <w:rFonts w:asciiTheme="majorBidi" w:hAnsiTheme="majorBidi" w:cstheme="majorBidi"/>
        </w:rPr>
        <w:t xml:space="preserve">of </w:t>
      </w:r>
      <w:r w:rsidRPr="002223DD">
        <w:rPr>
          <w:rFonts w:asciiTheme="majorBidi" w:hAnsiTheme="majorBidi" w:cstheme="majorBidi"/>
          <w:i/>
          <w:iCs/>
        </w:rPr>
        <w:t>K</w:t>
      </w:r>
      <w:r>
        <w:rPr>
          <w:rFonts w:asciiTheme="majorBidi" w:hAnsiTheme="majorBidi" w:cstheme="majorBidi"/>
          <w:i/>
          <w:iCs/>
        </w:rPr>
        <w:t xml:space="preserve"> </w:t>
      </w:r>
      <w:r>
        <w:rPr>
          <w:rFonts w:asciiTheme="majorBidi" w:hAnsiTheme="majorBidi" w:cstheme="majorBidi"/>
        </w:rPr>
        <w:t xml:space="preserve">and </w:t>
      </w:r>
      <w:r w:rsidRPr="002223DD">
        <w:rPr>
          <w:rFonts w:asciiTheme="majorBidi" w:hAnsiTheme="majorBidi" w:cstheme="majorBidi"/>
          <w:position w:val="-10"/>
        </w:rPr>
        <w:object w:dxaOrig="260" w:dyaOrig="320">
          <v:shape id="_x0000_i1074" type="#_x0000_t75" style="width:9.75pt;height:17.25pt" o:ole="">
            <v:imagedata r:id="rId67" o:title=""/>
          </v:shape>
          <o:OLEObject Type="Embed" ProgID="Equation.3" ShapeID="_x0000_i1074" DrawAspect="Content" ObjectID="_1730259409" r:id="rId102"/>
        </w:object>
      </w:r>
      <w:r>
        <w:rPr>
          <w:rFonts w:asciiTheme="majorBidi" w:hAnsiTheme="majorBidi" w:cstheme="majorBidi"/>
        </w:rPr>
        <w:t xml:space="preserve"> </w:t>
      </w:r>
      <w:r w:rsidRPr="002223DD">
        <w:rPr>
          <w:rFonts w:asciiTheme="majorBidi" w:hAnsiTheme="majorBidi" w:cstheme="majorBidi"/>
        </w:rPr>
        <w:t>are in mg g</w:t>
      </w:r>
      <w:r w:rsidRPr="002223DD">
        <w:rPr>
          <w:rFonts w:asciiTheme="majorBidi" w:hAnsiTheme="majorBidi" w:cstheme="majorBidi"/>
          <w:vertAlign w:val="superscript"/>
        </w:rPr>
        <w:t>–1</w:t>
      </w:r>
      <w:r w:rsidRPr="002223DD">
        <w:rPr>
          <w:rFonts w:asciiTheme="majorBidi" w:hAnsiTheme="majorBidi" w:cstheme="majorBidi"/>
        </w:rPr>
        <w:t xml:space="preserve"> M</w:t>
      </w:r>
      <w:r w:rsidRPr="002223DD">
        <w:rPr>
          <w:rFonts w:asciiTheme="majorBidi" w:hAnsiTheme="majorBidi" w:cstheme="majorBidi"/>
          <w:vertAlign w:val="superscript"/>
        </w:rPr>
        <w:t>–1</w:t>
      </w:r>
      <w:r>
        <w:rPr>
          <w:rFonts w:asciiTheme="majorBidi" w:hAnsiTheme="majorBidi" w:cstheme="majorBidi"/>
          <w:vertAlign w:val="superscript"/>
        </w:rPr>
        <w:t xml:space="preserve"> </w:t>
      </w:r>
      <w:r w:rsidRPr="002223DD">
        <w:rPr>
          <w:rFonts w:asciiTheme="majorBidi" w:hAnsiTheme="majorBidi" w:cstheme="majorBidi"/>
        </w:rPr>
        <w:t>and</w:t>
      </w:r>
      <w:r>
        <w:rPr>
          <w:rFonts w:asciiTheme="majorBidi" w:hAnsiTheme="majorBidi" w:cstheme="majorBidi"/>
        </w:rPr>
        <w:t xml:space="preserve"> </w:t>
      </w:r>
      <w:r w:rsidRPr="002223DD">
        <w:rPr>
          <w:rFonts w:asciiTheme="majorBidi" w:hAnsiTheme="majorBidi" w:cstheme="majorBidi"/>
        </w:rPr>
        <w:t>M</w:t>
      </w:r>
      <w:r w:rsidRPr="002223DD">
        <w:rPr>
          <w:rFonts w:asciiTheme="majorBidi" w:hAnsiTheme="majorBidi" w:cstheme="majorBidi"/>
          <w:vertAlign w:val="superscript"/>
        </w:rPr>
        <w:t>–1</w:t>
      </w:r>
      <w:r>
        <w:rPr>
          <w:rFonts w:asciiTheme="majorBidi" w:hAnsiTheme="majorBidi" w:cstheme="majorBidi"/>
        </w:rPr>
        <w:t xml:space="preserve">. </w:t>
      </w:r>
      <w:r w:rsidRPr="002223DD">
        <w:rPr>
          <w:rFonts w:asciiTheme="majorBidi" w:hAnsiTheme="majorBidi" w:cstheme="majorBidi"/>
          <w:lang w:bidi="fa-IR"/>
        </w:rPr>
        <w:t>Units</w:t>
      </w:r>
      <w:r w:rsidRPr="002223DD">
        <w:rPr>
          <w:rFonts w:asciiTheme="majorBidi" w:hAnsiTheme="majorBidi" w:cstheme="majorBidi"/>
        </w:rPr>
        <w:t xml:space="preserve"> of </w:t>
      </w:r>
      <w:r w:rsidRPr="002223DD">
        <w:rPr>
          <w:rFonts w:asciiTheme="majorBidi" w:hAnsiTheme="majorBidi" w:cstheme="majorBidi"/>
          <w:position w:val="-10"/>
        </w:rPr>
        <w:object w:dxaOrig="480" w:dyaOrig="340">
          <v:shape id="_x0000_i1075" type="#_x0000_t75" style="width:24.75pt;height:17.25pt" o:ole="">
            <v:imagedata r:id="rId41" o:title=""/>
          </v:shape>
          <o:OLEObject Type="Embed" ProgID="Equation.3" ShapeID="_x0000_i1075" DrawAspect="Content" ObjectID="_1730259410" r:id="rId103"/>
        </w:object>
      </w:r>
      <w:r>
        <w:rPr>
          <w:rFonts w:asciiTheme="majorBidi" w:hAnsiTheme="majorBidi" w:cstheme="majorBidi"/>
        </w:rPr>
        <w:t xml:space="preserve"> a</w:t>
      </w:r>
      <w:r w:rsidRPr="002223DD">
        <w:rPr>
          <w:rFonts w:asciiTheme="majorBidi" w:hAnsiTheme="majorBidi" w:cstheme="majorBidi"/>
        </w:rPr>
        <w:t xml:space="preserve">nd </w:t>
      </w:r>
      <w:r w:rsidRPr="002223DD">
        <w:rPr>
          <w:rFonts w:asciiTheme="majorBidi" w:hAnsiTheme="majorBidi" w:cstheme="majorBidi"/>
          <w:position w:val="-10"/>
        </w:rPr>
        <w:object w:dxaOrig="420" w:dyaOrig="320">
          <v:shape id="_x0000_i1076" type="#_x0000_t75" style="width:19.5pt;height:17.25pt" o:ole="">
            <v:imagedata r:id="rId74" o:title=""/>
          </v:shape>
          <o:OLEObject Type="Embed" ProgID="Equation.3" ShapeID="_x0000_i1076" DrawAspect="Content" ObjectID="_1730259411" r:id="rId104"/>
        </w:object>
      </w:r>
      <w:r w:rsidRPr="002223DD">
        <w:rPr>
          <w:rFonts w:asciiTheme="majorBidi" w:hAnsiTheme="majorBidi" w:cstheme="majorBidi"/>
        </w:rPr>
        <w:t xml:space="preserve"> are in </w:t>
      </w:r>
      <w:r>
        <w:rPr>
          <w:rFonts w:asciiTheme="majorBidi" w:hAnsiTheme="majorBidi" w:cstheme="majorBidi"/>
        </w:rPr>
        <w:t>m</w:t>
      </w:r>
      <w:r w:rsidRPr="002223DD">
        <w:rPr>
          <w:rFonts w:asciiTheme="majorBidi" w:hAnsiTheme="majorBidi" w:cstheme="majorBidi"/>
        </w:rPr>
        <w:t>M.</w:t>
      </w:r>
      <w:r>
        <w:rPr>
          <w:rFonts w:asciiTheme="majorBidi" w:hAnsiTheme="majorBidi" w:cstheme="majorBidi"/>
        </w:rPr>
        <w:t xml:space="preserve"> </w:t>
      </w:r>
    </w:p>
    <w:p w:rsidR="000C0F08" w:rsidRPr="002223DD" w:rsidRDefault="000C0F08" w:rsidP="000C0F08">
      <w:pPr>
        <w:spacing w:line="240" w:lineRule="auto"/>
        <w:contextualSpacing/>
        <w:jc w:val="lowKashida"/>
        <w:rPr>
          <w:rFonts w:asciiTheme="majorBidi" w:hAnsiTheme="majorBidi" w:cstheme="majorBidi"/>
          <w:b/>
          <w:bCs/>
        </w:rPr>
      </w:pPr>
      <w:r>
        <w:rPr>
          <w:rFonts w:asciiTheme="majorBidi" w:hAnsiTheme="majorBidi" w:cstheme="majorBidi"/>
        </w:rPr>
        <w:t xml:space="preserve">               </w:t>
      </w:r>
      <w:r w:rsidRPr="002223DD">
        <w:rPr>
          <w:rFonts w:asciiTheme="majorBidi" w:hAnsiTheme="majorBidi" w:cstheme="majorBidi"/>
          <w:lang w:bidi="fa-IR"/>
        </w:rPr>
        <w:t>Units</w:t>
      </w:r>
      <w:r w:rsidRPr="002223DD">
        <w:rPr>
          <w:rFonts w:asciiTheme="majorBidi" w:hAnsiTheme="majorBidi" w:cstheme="majorBidi"/>
        </w:rPr>
        <w:t xml:space="preserve"> of</w:t>
      </w:r>
      <w:r>
        <w:rPr>
          <w:rFonts w:asciiTheme="majorBidi" w:hAnsiTheme="majorBidi" w:cstheme="majorBidi"/>
        </w:rPr>
        <w:t xml:space="preserve"> </w:t>
      </w:r>
      <w:r w:rsidRPr="002223DD">
        <w:rPr>
          <w:rFonts w:asciiTheme="majorBidi" w:hAnsiTheme="majorBidi" w:cstheme="majorBidi"/>
          <w:position w:val="-10"/>
        </w:rPr>
        <w:object w:dxaOrig="460" w:dyaOrig="320">
          <v:shape id="_x0000_i1077" type="#_x0000_t75" style="width:24.75pt;height:17.25pt" o:ole="">
            <v:imagedata r:id="rId76" o:title=""/>
          </v:shape>
          <o:OLEObject Type="Embed" ProgID="Equation.3" ShapeID="_x0000_i1077" DrawAspect="Content" ObjectID="_1730259412" r:id="rId105"/>
        </w:object>
      </w:r>
      <w:r>
        <w:rPr>
          <w:rFonts w:asciiTheme="majorBidi" w:hAnsiTheme="majorBidi" w:cstheme="majorBidi"/>
        </w:rPr>
        <w:t xml:space="preserve"> and</w:t>
      </w:r>
      <w:r w:rsidRPr="002223DD">
        <w:rPr>
          <w:rFonts w:asciiTheme="majorBidi" w:hAnsiTheme="majorBidi" w:cstheme="majorBidi"/>
        </w:rPr>
        <w:t xml:space="preserve"> </w:t>
      </w:r>
      <w:r w:rsidRPr="002223DD">
        <w:rPr>
          <w:rFonts w:asciiTheme="majorBidi" w:hAnsiTheme="majorBidi" w:cstheme="majorBidi"/>
          <w:position w:val="-12"/>
        </w:rPr>
        <w:object w:dxaOrig="540" w:dyaOrig="340">
          <v:shape id="_x0000_i1078" type="#_x0000_t75" style="width:27.75pt;height:18pt" o:ole="">
            <v:imagedata r:id="rId82" o:title=""/>
          </v:shape>
          <o:OLEObject Type="Embed" ProgID="Equation.3" ShapeID="_x0000_i1078" DrawAspect="Content" ObjectID="_1730259413" r:id="rId106"/>
        </w:object>
      </w:r>
      <w:r w:rsidRPr="002223DD">
        <w:rPr>
          <w:rFonts w:asciiTheme="majorBidi" w:hAnsiTheme="majorBidi" w:cstheme="majorBidi"/>
        </w:rPr>
        <w:t xml:space="preserve"> are in mg g</w:t>
      </w:r>
      <w:r w:rsidRPr="002223DD">
        <w:rPr>
          <w:rFonts w:asciiTheme="majorBidi" w:hAnsiTheme="majorBidi" w:cstheme="majorBidi"/>
          <w:vertAlign w:val="superscript"/>
        </w:rPr>
        <w:t>-1</w:t>
      </w:r>
      <w:r w:rsidRPr="002223DD">
        <w:rPr>
          <w:rFonts w:asciiTheme="majorBidi" w:hAnsiTheme="majorBidi" w:cstheme="majorBidi"/>
        </w:rPr>
        <w:t>.</w:t>
      </w:r>
    </w:p>
    <w:p w:rsidR="000C0F08" w:rsidRDefault="000C0F08" w:rsidP="00780741">
      <w:pPr>
        <w:pStyle w:val="NoSpacing"/>
        <w:spacing w:line="480" w:lineRule="auto"/>
        <w:jc w:val="both"/>
        <w:rPr>
          <w:rFonts w:asciiTheme="majorBidi" w:hAnsiTheme="majorBidi" w:cstheme="majorBidi"/>
          <w:color w:val="000000"/>
          <w:sz w:val="24"/>
          <w:szCs w:val="24"/>
        </w:rPr>
        <w:sectPr w:rsidR="000C0F08" w:rsidSect="000C0F08">
          <w:pgSz w:w="12240" w:h="15840"/>
          <w:pgMar w:top="1440" w:right="1440" w:bottom="1440" w:left="1440" w:header="720" w:footer="720" w:gutter="0"/>
          <w:cols w:space="720"/>
          <w:docGrid w:linePitch="360"/>
        </w:sectPr>
      </w:pPr>
    </w:p>
    <w:p w:rsidR="0019439B" w:rsidRDefault="0019439B" w:rsidP="0019439B">
      <w:pPr>
        <w:pStyle w:val="NoSpacing"/>
        <w:spacing w:line="480" w:lineRule="auto"/>
        <w:jc w:val="both"/>
        <w:rPr>
          <w:rFonts w:asciiTheme="majorBidi" w:hAnsiTheme="majorBidi"/>
          <w:b/>
          <w:bCs/>
        </w:rPr>
      </w:pPr>
      <w:r w:rsidRPr="001D4A77">
        <w:rPr>
          <w:rFonts w:asciiTheme="majorBidi" w:hAnsiTheme="majorBidi"/>
          <w:b/>
          <w:bCs/>
          <w:noProof/>
          <w:lang w:val="en-US" w:eastAsia="en-US" w:bidi="fa-IR"/>
        </w:rPr>
        <w:lastRenderedPageBreak/>
        <w:drawing>
          <wp:inline distT="0" distB="0" distL="0" distR="0" wp14:anchorId="043DF382" wp14:editId="57B3642B">
            <wp:extent cx="2792930" cy="2011680"/>
            <wp:effectExtent l="0" t="0" r="0" b="0"/>
            <wp:docPr id="36" name="Picture 36" descr="K:\Untitle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K:\UntitledAC.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2930" cy="2011680"/>
                    </a:xfrm>
                    <a:prstGeom prst="rect">
                      <a:avLst/>
                    </a:prstGeom>
                    <a:noFill/>
                    <a:ln>
                      <a:noFill/>
                    </a:ln>
                  </pic:spPr>
                </pic:pic>
              </a:graphicData>
            </a:graphic>
          </wp:inline>
        </w:drawing>
      </w:r>
      <w:r>
        <w:rPr>
          <w:rFonts w:asciiTheme="majorBidi" w:hAnsiTheme="majorBidi"/>
          <w:b/>
          <w:bCs/>
        </w:rPr>
        <w:t xml:space="preserve">         </w:t>
      </w:r>
      <w:r w:rsidRPr="00D838AB">
        <w:rPr>
          <w:rFonts w:asciiTheme="majorBidi" w:hAnsiTheme="majorBidi"/>
          <w:b/>
          <w:bCs/>
          <w:noProof/>
          <w:lang w:val="en-US" w:eastAsia="en-US" w:bidi="fa-IR"/>
        </w:rPr>
        <w:drawing>
          <wp:inline distT="0" distB="0" distL="0" distR="0" wp14:anchorId="1816AA54" wp14:editId="389110CA">
            <wp:extent cx="2812113" cy="2011680"/>
            <wp:effectExtent l="0" t="0" r="0" b="0"/>
            <wp:docPr id="25" name="Picture 25" descr="C:\Users\hp\Desktop\KIN-Manuscript-Adsorption of MnO4 on MoS2 AND Co–Al-LDH-\graphic pso-pfo\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hp\Desktop\KIN-Manuscript-Adsorption of MnO4 on MoS2 AND Co–Al-LDH-\graphic pso-pfo\Untitled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12113"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1D4A77">
        <w:rPr>
          <w:rFonts w:asciiTheme="majorBidi" w:hAnsiTheme="majorBidi"/>
          <w:b/>
          <w:bCs/>
          <w:noProof/>
          <w:lang w:val="en-US" w:eastAsia="en-US" w:bidi="fa-IR"/>
        </w:rPr>
        <w:drawing>
          <wp:inline distT="0" distB="0" distL="0" distR="0" wp14:anchorId="303DD8AB" wp14:editId="4FADF64E">
            <wp:extent cx="2812191" cy="2011680"/>
            <wp:effectExtent l="0" t="0" r="0" b="0"/>
            <wp:docPr id="42" name="Picture 42" descr="K:\Untitle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K:\UntitledCC.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12191" cy="2011680"/>
                    </a:xfrm>
                    <a:prstGeom prst="rect">
                      <a:avLst/>
                    </a:prstGeom>
                    <a:noFill/>
                    <a:ln>
                      <a:noFill/>
                    </a:ln>
                  </pic:spPr>
                </pic:pic>
              </a:graphicData>
            </a:graphic>
          </wp:inline>
        </w:drawing>
      </w:r>
      <w:r>
        <w:rPr>
          <w:rFonts w:asciiTheme="majorBidi" w:hAnsiTheme="majorBidi"/>
          <w:b/>
          <w:bCs/>
        </w:rPr>
        <w:t xml:space="preserve">         </w:t>
      </w:r>
      <w:r w:rsidRPr="002C0FBD">
        <w:rPr>
          <w:rFonts w:asciiTheme="majorBidi" w:hAnsiTheme="majorBidi"/>
          <w:b/>
          <w:bCs/>
          <w:noProof/>
          <w:lang w:val="en-US" w:eastAsia="en-US" w:bidi="fa-IR"/>
        </w:rPr>
        <w:drawing>
          <wp:inline distT="0" distB="0" distL="0" distR="0" wp14:anchorId="5FCEF489" wp14:editId="218822AF">
            <wp:extent cx="2809731" cy="2011680"/>
            <wp:effectExtent l="0" t="0" r="0" b="0"/>
            <wp:docPr id="27" name="Picture 27" descr="C:\Users\hp\Desktop\KIN-Manuscript-Adsorption of MnO4 on MoS2 AND Co–Al-LDH-\graphic pso-pfo\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hp\Desktop\KIN-Manuscript-Adsorption of MnO4 on MoS2 AND Co–Al-LDH-\graphic pso-pfo\Untitled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09731"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F71960">
        <w:rPr>
          <w:rFonts w:asciiTheme="majorBidi" w:hAnsiTheme="majorBidi"/>
          <w:b/>
          <w:bCs/>
          <w:noProof/>
          <w:lang w:val="en-US" w:eastAsia="en-US" w:bidi="fa-IR"/>
        </w:rPr>
        <w:drawing>
          <wp:inline distT="0" distB="0" distL="0" distR="0" wp14:anchorId="7EA75129" wp14:editId="73E19DEF">
            <wp:extent cx="2808856" cy="2011680"/>
            <wp:effectExtent l="0" t="0" r="0" b="0"/>
            <wp:docPr id="28" name="Picture 28" descr="C:\Users\hp\Desktop\KIN-Manuscript-Adsorption of MnO4 on MoS2 AND Co–Al-LDH-\graphic pso-pfo\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hp\Desktop\KIN-Manuscript-Adsorption of MnO4 on MoS2 AND Co–Al-LDH-\graphic pso-pfo\Untitled1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08856" cy="2011680"/>
                    </a:xfrm>
                    <a:prstGeom prst="rect">
                      <a:avLst/>
                    </a:prstGeom>
                    <a:noFill/>
                    <a:ln>
                      <a:noFill/>
                    </a:ln>
                  </pic:spPr>
                </pic:pic>
              </a:graphicData>
            </a:graphic>
          </wp:inline>
        </w:drawing>
      </w:r>
      <w:r>
        <w:rPr>
          <w:rFonts w:asciiTheme="majorBidi" w:hAnsiTheme="majorBidi"/>
          <w:b/>
          <w:bCs/>
        </w:rPr>
        <w:t xml:space="preserve">         </w:t>
      </w:r>
      <w:r w:rsidRPr="006B2786">
        <w:rPr>
          <w:rFonts w:asciiTheme="majorBidi" w:hAnsiTheme="majorBidi"/>
          <w:b/>
          <w:bCs/>
          <w:noProof/>
          <w:lang w:val="en-US" w:eastAsia="en-US" w:bidi="fa-IR"/>
        </w:rPr>
        <w:drawing>
          <wp:inline distT="0" distB="0" distL="0" distR="0" wp14:anchorId="3174C666" wp14:editId="67EBF22C">
            <wp:extent cx="2809550" cy="2011680"/>
            <wp:effectExtent l="0" t="0" r="0" b="0"/>
            <wp:docPr id="47" name="Picture 47" descr="L:\Untitle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L:\UntitledFC.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09550"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A856FF">
        <w:rPr>
          <w:rFonts w:asciiTheme="majorBidi" w:hAnsiTheme="majorBidi"/>
          <w:b/>
          <w:bCs/>
          <w:noProof/>
          <w:lang w:val="en-US" w:eastAsia="en-US" w:bidi="fa-IR"/>
        </w:rPr>
        <w:lastRenderedPageBreak/>
        <w:drawing>
          <wp:inline distT="0" distB="0" distL="0" distR="0" wp14:anchorId="61B667E3" wp14:editId="2DBC4A81">
            <wp:extent cx="2808856" cy="2011680"/>
            <wp:effectExtent l="0" t="0" r="0" b="0"/>
            <wp:docPr id="30" name="Picture 30" descr="C:\Users\hp\Desktop\KIN-Manuscript-Adsorption of MnO4 on MoS2 AND Co–Al-LDH-\graphic pso-pfo\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hp\Desktop\KIN-Manuscript-Adsorption of MnO4 on MoS2 AND Co–Al-LDH-\graphic pso-pfo\Untitled1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08856" cy="2011680"/>
                    </a:xfrm>
                    <a:prstGeom prst="rect">
                      <a:avLst/>
                    </a:prstGeom>
                    <a:noFill/>
                    <a:ln>
                      <a:noFill/>
                    </a:ln>
                  </pic:spPr>
                </pic:pic>
              </a:graphicData>
            </a:graphic>
          </wp:inline>
        </w:drawing>
      </w:r>
      <w:r>
        <w:rPr>
          <w:rFonts w:asciiTheme="majorBidi" w:hAnsiTheme="majorBidi"/>
          <w:b/>
          <w:bCs/>
        </w:rPr>
        <w:t xml:space="preserve">         </w:t>
      </w:r>
      <w:r w:rsidRPr="0043497F">
        <w:rPr>
          <w:rFonts w:asciiTheme="majorBidi" w:hAnsiTheme="majorBidi"/>
          <w:b/>
          <w:bCs/>
          <w:noProof/>
          <w:lang w:val="en-US" w:eastAsia="en-US" w:bidi="fa-IR"/>
        </w:rPr>
        <w:drawing>
          <wp:inline distT="0" distB="0" distL="0" distR="0" wp14:anchorId="2B8304F1" wp14:editId="5C614F5D">
            <wp:extent cx="2808856" cy="2011680"/>
            <wp:effectExtent l="0" t="0" r="0" b="0"/>
            <wp:docPr id="31" name="Picture 31" descr="C:\Users\hp\Desktop\KIN-Manuscript-Adsorption of MnO4 on MoS2 AND Co–Al-LDH-\graphic pso-pfo\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hp\Desktop\KIN-Manuscript-Adsorption of MnO4 on MoS2 AND Co–Al-LDH-\graphic pso-pfo\Untitled1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08856"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9E1F34">
        <w:rPr>
          <w:rFonts w:asciiTheme="majorBidi" w:hAnsiTheme="majorBidi"/>
          <w:b/>
          <w:bCs/>
          <w:noProof/>
          <w:lang w:val="en-US" w:eastAsia="en-US" w:bidi="fa-IR"/>
        </w:rPr>
        <w:drawing>
          <wp:inline distT="0" distB="0" distL="0" distR="0" wp14:anchorId="1C2E9D5F" wp14:editId="4357FF48">
            <wp:extent cx="2846338" cy="2011680"/>
            <wp:effectExtent l="0" t="0" r="0" b="0"/>
            <wp:docPr id="32" name="Picture 32" descr="C:\Users\hp\Desktop\KIN-Manuscript-Adsorption of MnO4 on MoS2 AND Co–Al-LDH-\graphic pso-pfo\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hp\Desktop\KIN-Manuscript-Adsorption of MnO4 on MoS2 AND Co–Al-LDH-\graphic pso-pfo\Untitled1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35312B">
        <w:rPr>
          <w:rFonts w:asciiTheme="majorBidi" w:hAnsiTheme="majorBidi"/>
          <w:b/>
          <w:bCs/>
          <w:noProof/>
          <w:lang w:val="en-US" w:eastAsia="en-US" w:bidi="fa-IR"/>
        </w:rPr>
        <w:drawing>
          <wp:inline distT="0" distB="0" distL="0" distR="0" wp14:anchorId="21E948B9" wp14:editId="0D979356">
            <wp:extent cx="2846338" cy="2011680"/>
            <wp:effectExtent l="0" t="0" r="0" b="0"/>
            <wp:docPr id="33" name="Picture 33" descr="C:\Users\hp\Desktop\KIN-Manuscript-Adsorption of MnO4 on MoS2 AND Co–Al-LDH-\graphic pso-pfo\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hp\Desktop\KIN-Manuscript-Adsorption of MnO4 on MoS2 AND Co–Al-LDH-\graphic pso-pfo\Untitled2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3A54E0">
        <w:rPr>
          <w:rFonts w:asciiTheme="majorBidi" w:hAnsiTheme="majorBidi"/>
          <w:b/>
          <w:bCs/>
          <w:noProof/>
          <w:lang w:val="en-US" w:eastAsia="en-US" w:bidi="fa-IR"/>
        </w:rPr>
        <w:drawing>
          <wp:inline distT="0" distB="0" distL="0" distR="0" wp14:anchorId="0AFC1194" wp14:editId="033B0B40">
            <wp:extent cx="2846338" cy="2011680"/>
            <wp:effectExtent l="0" t="0" r="0" b="0"/>
            <wp:docPr id="34" name="Picture 34" descr="C:\Users\hp\Desktop\KIN-Manuscript-Adsorption of MnO4 on MoS2 AND Co–Al-LDH-\graphic pso-pfo\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hp\Desktop\KIN-Manuscript-Adsorption of MnO4 on MoS2 AND Co–Al-LDH-\graphic pso-pfo\Untitled2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3A54E0">
        <w:rPr>
          <w:rFonts w:asciiTheme="majorBidi" w:hAnsiTheme="majorBidi"/>
          <w:b/>
          <w:bCs/>
          <w:noProof/>
          <w:lang w:val="en-US" w:eastAsia="en-US" w:bidi="fa-IR"/>
        </w:rPr>
        <w:drawing>
          <wp:inline distT="0" distB="0" distL="0" distR="0" wp14:anchorId="0B2B375F" wp14:editId="13F7F5EF">
            <wp:extent cx="2846338" cy="2011680"/>
            <wp:effectExtent l="0" t="0" r="0" b="0"/>
            <wp:docPr id="35" name="Picture 35" descr="C:\Users\hp\Desktop\KIN-Manuscript-Adsorption of MnO4 on MoS2 AND Co–Al-LDH-\graphic pso-pfo\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hp\Desktop\KIN-Manuscript-Adsorption of MnO4 on MoS2 AND Co–Al-LDH-\graphic pso-pfo\Untitled2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r w:rsidRPr="00F60A9A">
        <w:rPr>
          <w:rFonts w:asciiTheme="majorBidi" w:hAnsiTheme="majorBidi"/>
          <w:b/>
          <w:bCs/>
          <w:noProof/>
          <w:lang w:val="en-US" w:eastAsia="en-US" w:bidi="fa-IR"/>
        </w:rPr>
        <w:lastRenderedPageBreak/>
        <w:drawing>
          <wp:inline distT="0" distB="0" distL="0" distR="0" wp14:anchorId="2AA281B2" wp14:editId="375656E1">
            <wp:extent cx="2846338" cy="2011680"/>
            <wp:effectExtent l="0" t="0" r="0" b="0"/>
            <wp:docPr id="48" name="Picture 48" descr="C:\Users\hp\Desktop\KIN-Manuscript-Adsorption of MnO4 on MoS2 AND Co–Al-LDH-\graphic pso-pfo\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hp\Desktop\KIN-Manuscript-Adsorption of MnO4 on MoS2 AND Co–Al-LDH-\graphic pso-pfo\Untitled2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F60A9A">
        <w:rPr>
          <w:rFonts w:asciiTheme="majorBidi" w:hAnsiTheme="majorBidi"/>
          <w:b/>
          <w:bCs/>
          <w:noProof/>
          <w:lang w:val="en-US" w:eastAsia="en-US" w:bidi="fa-IR"/>
        </w:rPr>
        <w:drawing>
          <wp:inline distT="0" distB="0" distL="0" distR="0" wp14:anchorId="064FC355" wp14:editId="3D05378C">
            <wp:extent cx="2846338" cy="2011680"/>
            <wp:effectExtent l="0" t="0" r="0" b="0"/>
            <wp:docPr id="49" name="Picture 49" descr="C:\Users\hp\Desktop\KIN-Manuscript-Adsorption of MnO4 on MoS2 AND Co–Al-LDH-\graphic pso-pfo\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hp\Desktop\KIN-Manuscript-Adsorption of MnO4 on MoS2 AND Co–Al-LDH-\graphic pso-pfo\Untitled28.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3F1C0C">
        <w:rPr>
          <w:rFonts w:asciiTheme="majorBidi" w:hAnsiTheme="majorBidi"/>
          <w:b/>
          <w:bCs/>
          <w:noProof/>
          <w:lang w:val="en-US" w:eastAsia="en-US" w:bidi="fa-IR"/>
        </w:rPr>
        <w:drawing>
          <wp:inline distT="0" distB="0" distL="0" distR="0" wp14:anchorId="0C30BB06" wp14:editId="44837B65">
            <wp:extent cx="2843540" cy="2011680"/>
            <wp:effectExtent l="0" t="0" r="0" b="0"/>
            <wp:docPr id="54" name="Picture 54" descr="L:\graphic pso-pfo\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L:\graphic pso-pfo\Untitled3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r>
        <w:rPr>
          <w:rFonts w:asciiTheme="majorBidi" w:hAnsiTheme="majorBidi"/>
          <w:b/>
          <w:bCs/>
        </w:rPr>
        <w:t xml:space="preserve">   </w:t>
      </w:r>
      <w:r w:rsidRPr="003F1C0C">
        <w:rPr>
          <w:rFonts w:asciiTheme="majorBidi" w:hAnsiTheme="majorBidi"/>
          <w:b/>
          <w:bCs/>
          <w:noProof/>
          <w:lang w:val="en-US" w:eastAsia="en-US" w:bidi="fa-IR"/>
        </w:rPr>
        <w:drawing>
          <wp:inline distT="0" distB="0" distL="0" distR="0" wp14:anchorId="03219D99" wp14:editId="3BA7AA22">
            <wp:extent cx="2843540" cy="2011680"/>
            <wp:effectExtent l="0" t="0" r="0" b="0"/>
            <wp:docPr id="55" name="Picture 55" descr="L:\graphic pso-pfo\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L:\graphic pso-pfo\Untitled3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57669D">
        <w:rPr>
          <w:rFonts w:asciiTheme="majorBidi" w:hAnsiTheme="majorBidi"/>
          <w:b/>
          <w:bCs/>
          <w:noProof/>
          <w:lang w:val="en-US" w:eastAsia="en-US" w:bidi="fa-IR"/>
        </w:rPr>
        <w:drawing>
          <wp:inline distT="0" distB="0" distL="0" distR="0" wp14:anchorId="2A36B2FF" wp14:editId="0F7DA68C">
            <wp:extent cx="2843540" cy="2011680"/>
            <wp:effectExtent l="0" t="0" r="0" b="0"/>
            <wp:docPr id="56" name="Picture 56" descr="L:\graphic pso-pfo\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L:\graphic pso-pfo\Untitled34.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r>
        <w:rPr>
          <w:rFonts w:asciiTheme="majorBidi" w:hAnsiTheme="majorBidi"/>
          <w:b/>
          <w:bCs/>
        </w:rPr>
        <w:t xml:space="preserve">    </w:t>
      </w:r>
      <w:r w:rsidRPr="0057669D">
        <w:rPr>
          <w:rFonts w:asciiTheme="majorBidi" w:hAnsiTheme="majorBidi"/>
          <w:b/>
          <w:bCs/>
          <w:noProof/>
          <w:lang w:val="en-US" w:eastAsia="en-US" w:bidi="fa-IR"/>
        </w:rPr>
        <w:drawing>
          <wp:inline distT="0" distB="0" distL="0" distR="0" wp14:anchorId="626B0E64" wp14:editId="401401BF">
            <wp:extent cx="2843540" cy="2011680"/>
            <wp:effectExtent l="0" t="0" r="0" b="0"/>
            <wp:docPr id="57" name="Picture 57" descr="L:\graphic pso-pfo\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L:\graphic pso-pfo\Untitled3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7B7057">
        <w:rPr>
          <w:rFonts w:asciiTheme="majorBidi" w:hAnsiTheme="majorBidi"/>
          <w:b/>
          <w:bCs/>
          <w:color w:val="000000"/>
          <w:sz w:val="24"/>
          <w:szCs w:val="24"/>
        </w:rPr>
        <w:t>Fig. S</w:t>
      </w:r>
      <w:r>
        <w:rPr>
          <w:rFonts w:asciiTheme="majorBidi" w:hAnsiTheme="majorBidi"/>
          <w:b/>
          <w:bCs/>
          <w:color w:val="000000"/>
          <w:sz w:val="24"/>
          <w:szCs w:val="24"/>
        </w:rPr>
        <w:t>3</w:t>
      </w:r>
      <w:r w:rsidRPr="00CB40C1">
        <w:rPr>
          <w:rFonts w:asciiTheme="majorBidi" w:hAnsiTheme="majorBidi"/>
          <w:b/>
          <w:bCs/>
          <w:color w:val="000000"/>
          <w:sz w:val="24"/>
          <w:szCs w:val="24"/>
        </w:rPr>
        <w:t xml:space="preserve"> </w:t>
      </w:r>
      <w:r w:rsidRPr="00CB40C1">
        <w:rPr>
          <w:rFonts w:asciiTheme="majorBidi" w:hAnsiTheme="majorBidi"/>
          <w:sz w:val="24"/>
          <w:szCs w:val="24"/>
        </w:rPr>
        <w:t xml:space="preserve">Diagrams of some adsorption kinetic studies obtained from published papers analyzed by the </w:t>
      </w:r>
      <w:r>
        <w:rPr>
          <w:rFonts w:asciiTheme="majorBidi" w:hAnsiTheme="majorBidi"/>
          <w:sz w:val="24"/>
          <w:szCs w:val="24"/>
        </w:rPr>
        <w:t>KASRA model and</w:t>
      </w:r>
      <w:r w:rsidRPr="00CB40C1">
        <w:rPr>
          <w:rFonts w:asciiTheme="majorBidi" w:hAnsiTheme="majorBidi"/>
          <w:sz w:val="24"/>
          <w:szCs w:val="24"/>
        </w:rPr>
        <w:t xml:space="preserve"> equation. Symbols A, B, C, D, E, F, G, H, I, J, K, L, M, N, O, P, Q a</w:t>
      </w:r>
      <w:r>
        <w:rPr>
          <w:rFonts w:asciiTheme="majorBidi" w:hAnsiTheme="majorBidi"/>
          <w:sz w:val="24"/>
          <w:szCs w:val="24"/>
        </w:rPr>
        <w:t>nd</w:t>
      </w:r>
      <w:r w:rsidRPr="00CB40C1">
        <w:rPr>
          <w:rFonts w:asciiTheme="majorBidi" w:hAnsiTheme="majorBidi"/>
          <w:sz w:val="24"/>
          <w:szCs w:val="24"/>
        </w:rPr>
        <w:t xml:space="preserve"> R refer to the tests selected from </w:t>
      </w:r>
      <w:r w:rsidRPr="00CB40C1">
        <w:rPr>
          <w:rFonts w:asciiTheme="majorBidi" w:hAnsiTheme="majorBidi" w:cstheme="majorBidi"/>
          <w:sz w:val="24"/>
          <w:szCs w:val="24"/>
        </w:rPr>
        <w:t xml:space="preserve">references </w:t>
      </w:r>
      <w:r>
        <w:rPr>
          <w:rFonts w:asciiTheme="majorBidi" w:hAnsiTheme="majorBidi" w:cstheme="majorBidi"/>
          <w:sz w:val="24"/>
          <w:szCs w:val="24"/>
        </w:rPr>
        <w:t>used under similar names in Table 1</w:t>
      </w:r>
    </w:p>
    <w:p w:rsidR="0019439B" w:rsidRDefault="0019439B" w:rsidP="0019439B">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19439B" w:rsidRDefault="0019439B" w:rsidP="0019439B">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19439B" w:rsidRDefault="0019439B" w:rsidP="0019439B">
      <w:pPr>
        <w:pStyle w:val="NoSpacing"/>
        <w:spacing w:line="480" w:lineRule="auto"/>
        <w:jc w:val="both"/>
        <w:rPr>
          <w:rFonts w:asciiTheme="majorBidi" w:hAnsiTheme="majorBidi"/>
          <w:b/>
          <w:bCs/>
        </w:rPr>
      </w:pPr>
      <w:r w:rsidRPr="00517A77">
        <w:rPr>
          <w:rFonts w:asciiTheme="majorBidi" w:hAnsiTheme="majorBidi"/>
          <w:b/>
          <w:bCs/>
          <w:noProof/>
          <w:lang w:val="en-US" w:eastAsia="en-US" w:bidi="fa-IR"/>
        </w:rPr>
        <w:lastRenderedPageBreak/>
        <w:drawing>
          <wp:inline distT="0" distB="0" distL="0" distR="0" wp14:anchorId="5A93DA0C" wp14:editId="7520DA25">
            <wp:extent cx="2835259" cy="2011680"/>
            <wp:effectExtent l="0" t="0" r="0" b="0"/>
            <wp:docPr id="37" name="Picture 37" descr="L:\graphic pso-pfo\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L:\graphic pso-pfo\Untitled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35259" cy="2011680"/>
                    </a:xfrm>
                    <a:prstGeom prst="rect">
                      <a:avLst/>
                    </a:prstGeom>
                    <a:noFill/>
                    <a:ln>
                      <a:noFill/>
                    </a:ln>
                  </pic:spPr>
                </pic:pic>
              </a:graphicData>
            </a:graphic>
          </wp:inline>
        </w:drawing>
      </w:r>
      <w:r>
        <w:rPr>
          <w:rFonts w:asciiTheme="majorBidi" w:hAnsiTheme="majorBidi"/>
          <w:b/>
          <w:bCs/>
        </w:rPr>
        <w:t xml:space="preserve">        </w:t>
      </w:r>
      <w:r w:rsidRPr="00517A77">
        <w:rPr>
          <w:rFonts w:asciiTheme="majorBidi" w:hAnsiTheme="majorBidi"/>
          <w:b/>
          <w:bCs/>
          <w:noProof/>
          <w:lang w:val="en-US" w:eastAsia="en-US" w:bidi="fa-IR"/>
        </w:rPr>
        <w:drawing>
          <wp:inline distT="0" distB="0" distL="0" distR="0" wp14:anchorId="085DAAD7" wp14:editId="0C6FB514">
            <wp:extent cx="2807569" cy="2011680"/>
            <wp:effectExtent l="0" t="0" r="0" b="0"/>
            <wp:docPr id="38" name="Picture 38" descr="L:\graphic pso-pfo\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L:\graphic pso-pfo\Untitled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07569"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517A77">
        <w:rPr>
          <w:rFonts w:asciiTheme="majorBidi" w:hAnsiTheme="majorBidi"/>
          <w:b/>
          <w:bCs/>
          <w:noProof/>
          <w:lang w:val="en-US" w:eastAsia="en-US" w:bidi="fa-IR"/>
        </w:rPr>
        <w:drawing>
          <wp:inline distT="0" distB="0" distL="0" distR="0" wp14:anchorId="348271DF" wp14:editId="0B5734EF">
            <wp:extent cx="2807569" cy="2011680"/>
            <wp:effectExtent l="0" t="0" r="0" b="0"/>
            <wp:docPr id="39" name="Picture 39" descr="L:\graphic pso-pfo\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L:\graphic pso-pfo\Untitled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07569" cy="2011680"/>
                    </a:xfrm>
                    <a:prstGeom prst="rect">
                      <a:avLst/>
                    </a:prstGeom>
                    <a:noFill/>
                    <a:ln>
                      <a:noFill/>
                    </a:ln>
                  </pic:spPr>
                </pic:pic>
              </a:graphicData>
            </a:graphic>
          </wp:inline>
        </w:drawing>
      </w:r>
      <w:r w:rsidRPr="00517A77">
        <w:rPr>
          <w:rFonts w:asciiTheme="majorBidi" w:hAnsiTheme="majorBidi"/>
          <w:b/>
          <w:bCs/>
          <w:noProof/>
          <w:lang w:val="en-US" w:eastAsia="en-US" w:bidi="fa-IR"/>
        </w:rPr>
        <w:drawing>
          <wp:inline distT="0" distB="0" distL="0" distR="0" wp14:anchorId="2B965BCA" wp14:editId="424C193E">
            <wp:extent cx="2812191" cy="2011680"/>
            <wp:effectExtent l="0" t="0" r="0" b="0"/>
            <wp:docPr id="40" name="Picture 40" descr="L:\graphic pso-pfo\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L:\graphic pso-pfo\Untitled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12191" cy="2011680"/>
                    </a:xfrm>
                    <a:prstGeom prst="rect">
                      <a:avLst/>
                    </a:prstGeom>
                    <a:noFill/>
                    <a:ln>
                      <a:noFill/>
                    </a:ln>
                  </pic:spPr>
                </pic:pic>
              </a:graphicData>
            </a:graphic>
          </wp:inline>
        </w:drawing>
      </w:r>
      <w:r w:rsidRPr="00517A77">
        <w:rPr>
          <w:rFonts w:asciiTheme="majorBidi" w:hAnsiTheme="majorBidi"/>
          <w:b/>
          <w:bCs/>
          <w:noProof/>
          <w:lang w:val="en-US" w:eastAsia="en-US" w:bidi="fa-IR"/>
        </w:rPr>
        <w:drawing>
          <wp:inline distT="0" distB="0" distL="0" distR="0" wp14:anchorId="7C713696" wp14:editId="1E481B3F">
            <wp:extent cx="2818448" cy="2011680"/>
            <wp:effectExtent l="0" t="0" r="0" b="0"/>
            <wp:docPr id="41" name="Picture 41" descr="L:\graphic pso-pfo\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L:\graphic pso-pfo\Untitled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18448" cy="2011680"/>
                    </a:xfrm>
                    <a:prstGeom prst="rect">
                      <a:avLst/>
                    </a:prstGeom>
                    <a:noFill/>
                    <a:ln>
                      <a:noFill/>
                    </a:ln>
                  </pic:spPr>
                </pic:pic>
              </a:graphicData>
            </a:graphic>
          </wp:inline>
        </w:drawing>
      </w:r>
      <w:r>
        <w:rPr>
          <w:rFonts w:asciiTheme="majorBidi" w:hAnsiTheme="majorBidi"/>
          <w:b/>
          <w:bCs/>
        </w:rPr>
        <w:t xml:space="preserve"> </w:t>
      </w:r>
      <w:r w:rsidRPr="001B296F">
        <w:rPr>
          <w:rFonts w:asciiTheme="majorBidi" w:hAnsiTheme="majorBidi"/>
          <w:b/>
          <w:bCs/>
          <w:noProof/>
          <w:lang w:val="en-US" w:eastAsia="en-US" w:bidi="fa-IR"/>
        </w:rPr>
        <w:drawing>
          <wp:inline distT="0" distB="0" distL="0" distR="0" wp14:anchorId="4F49F203" wp14:editId="62D64AC8">
            <wp:extent cx="2809555" cy="2011680"/>
            <wp:effectExtent l="0" t="0" r="0" b="0"/>
            <wp:docPr id="17" name="Picture 17" descr="L:\graphic pso-pfo\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L:\graphic pso-pfo\Untitled1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9555" cy="2011680"/>
                    </a:xfrm>
                    <a:prstGeom prst="rect">
                      <a:avLst/>
                    </a:prstGeom>
                    <a:noFill/>
                    <a:ln>
                      <a:noFill/>
                    </a:ln>
                  </pic:spPr>
                </pic:pic>
              </a:graphicData>
            </a:graphic>
          </wp:inline>
        </w:drawing>
      </w:r>
      <w:r>
        <w:rPr>
          <w:rFonts w:asciiTheme="majorBidi" w:hAnsiTheme="majorBidi"/>
          <w:b/>
          <w:bCs/>
        </w:rPr>
        <w:t xml:space="preserve">    </w:t>
      </w:r>
      <w:r w:rsidRPr="001B296F">
        <w:rPr>
          <w:rFonts w:asciiTheme="majorBidi" w:hAnsiTheme="majorBidi"/>
          <w:b/>
          <w:bCs/>
          <w:noProof/>
          <w:lang w:val="en-US" w:eastAsia="en-US" w:bidi="fa-IR"/>
        </w:rPr>
        <w:lastRenderedPageBreak/>
        <w:drawing>
          <wp:inline distT="0" distB="0" distL="0" distR="0" wp14:anchorId="51FFD7DC" wp14:editId="5F0900C4">
            <wp:extent cx="2809555" cy="2011680"/>
            <wp:effectExtent l="0" t="0" r="0" b="0"/>
            <wp:docPr id="18" name="Picture 18" descr="L:\graphic pso-pfo\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L:\graphic pso-pfo\Untitled1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09555" cy="2011680"/>
                    </a:xfrm>
                    <a:prstGeom prst="rect">
                      <a:avLst/>
                    </a:prstGeom>
                    <a:noFill/>
                    <a:ln>
                      <a:noFill/>
                    </a:ln>
                  </pic:spPr>
                </pic:pic>
              </a:graphicData>
            </a:graphic>
          </wp:inline>
        </w:drawing>
      </w:r>
      <w:r w:rsidRPr="001D41BF">
        <w:rPr>
          <w:rFonts w:asciiTheme="majorBidi" w:hAnsiTheme="majorBidi"/>
          <w:b/>
          <w:bCs/>
          <w:noProof/>
          <w:lang w:val="en-US" w:eastAsia="en-US" w:bidi="fa-IR"/>
        </w:rPr>
        <w:drawing>
          <wp:inline distT="0" distB="0" distL="0" distR="0" wp14:anchorId="776F43FB" wp14:editId="028FD9CA">
            <wp:extent cx="2809555" cy="2011680"/>
            <wp:effectExtent l="0" t="0" r="0" b="0"/>
            <wp:docPr id="19" name="Picture 19" descr="L:\graphic pso-pfo\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graphic pso-pfo\Untitled1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09555" cy="2011680"/>
                    </a:xfrm>
                    <a:prstGeom prst="rect">
                      <a:avLst/>
                    </a:prstGeom>
                    <a:noFill/>
                    <a:ln>
                      <a:noFill/>
                    </a:ln>
                  </pic:spPr>
                </pic:pic>
              </a:graphicData>
            </a:graphic>
          </wp:inline>
        </w:drawing>
      </w:r>
      <w:r w:rsidRPr="001D41BF">
        <w:rPr>
          <w:rFonts w:asciiTheme="majorBidi" w:hAnsiTheme="majorBidi"/>
          <w:b/>
          <w:bCs/>
          <w:noProof/>
          <w:lang w:val="en-US" w:eastAsia="en-US" w:bidi="fa-IR"/>
        </w:rPr>
        <w:drawing>
          <wp:inline distT="0" distB="0" distL="0" distR="0" wp14:anchorId="63A2D98C" wp14:editId="7980AE6B">
            <wp:extent cx="2843540" cy="2011680"/>
            <wp:effectExtent l="0" t="0" r="0" b="0"/>
            <wp:docPr id="20" name="Picture 20" descr="L:\graphic pso-pfo\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L:\graphic pso-pfo\Untitled1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r>
        <w:rPr>
          <w:rFonts w:asciiTheme="majorBidi" w:hAnsiTheme="majorBidi"/>
          <w:b/>
          <w:bCs/>
        </w:rPr>
        <w:t xml:space="preserve">       </w:t>
      </w:r>
      <w:r w:rsidRPr="001D41BF">
        <w:rPr>
          <w:rFonts w:asciiTheme="majorBidi" w:hAnsiTheme="majorBidi"/>
          <w:b/>
          <w:bCs/>
          <w:noProof/>
          <w:lang w:val="en-US" w:eastAsia="en-US" w:bidi="fa-IR"/>
        </w:rPr>
        <w:drawing>
          <wp:inline distT="0" distB="0" distL="0" distR="0" wp14:anchorId="58B0388E" wp14:editId="7B7678D2">
            <wp:extent cx="2843540" cy="2011680"/>
            <wp:effectExtent l="0" t="0" r="0" b="0"/>
            <wp:docPr id="21" name="Picture 21" descr="L:\graphic pso-pfo\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L:\graphic pso-pfo\Untitled19.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r>
        <w:rPr>
          <w:rFonts w:asciiTheme="majorBidi" w:hAnsiTheme="majorBidi"/>
          <w:b/>
          <w:bCs/>
        </w:rPr>
        <w:t xml:space="preserve">   </w:t>
      </w:r>
    </w:p>
    <w:p w:rsidR="0019439B" w:rsidRDefault="0019439B" w:rsidP="0019439B">
      <w:pPr>
        <w:pStyle w:val="NoSpacing"/>
        <w:spacing w:line="480" w:lineRule="auto"/>
        <w:jc w:val="both"/>
        <w:rPr>
          <w:rFonts w:asciiTheme="majorBidi" w:hAnsiTheme="majorBidi"/>
          <w:b/>
          <w:bCs/>
        </w:rPr>
      </w:pPr>
      <w:r w:rsidRPr="00754A2D">
        <w:rPr>
          <w:rFonts w:asciiTheme="majorBidi" w:hAnsiTheme="majorBidi"/>
          <w:b/>
          <w:bCs/>
          <w:noProof/>
          <w:lang w:val="en-US" w:eastAsia="en-US" w:bidi="fa-IR"/>
        </w:rPr>
        <w:drawing>
          <wp:inline distT="0" distB="0" distL="0" distR="0" wp14:anchorId="0B061D4F" wp14:editId="049F0D7C">
            <wp:extent cx="2846338" cy="2011680"/>
            <wp:effectExtent l="0" t="0" r="0" b="0"/>
            <wp:docPr id="1" name="Picture 1" descr="C:\Users\hp\Desktop\KIN-Manuscript-Adsorption of MnO4 on MoS2 AND Co–Al-LDH-\graphic pso-pfo\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hp\Desktop\KIN-Manuscript-Adsorption of MnO4 on MoS2 AND Co–Al-LDH-\graphic pso-pfo\Untitled2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A92D67">
        <w:rPr>
          <w:rFonts w:asciiTheme="majorBidi" w:hAnsiTheme="majorBidi"/>
          <w:b/>
          <w:bCs/>
          <w:noProof/>
          <w:lang w:val="en-US" w:eastAsia="en-US" w:bidi="fa-IR"/>
        </w:rPr>
        <w:drawing>
          <wp:inline distT="0" distB="0" distL="0" distR="0" wp14:anchorId="64D500D9" wp14:editId="5A8E6484">
            <wp:extent cx="2888475" cy="2011680"/>
            <wp:effectExtent l="0" t="0" r="0" b="0"/>
            <wp:docPr id="2" name="Picture 2" descr="C:\Users\hp\Desktop\KIN-Manuscript-Adsorption of MnO4 on MoS2 AND Co–Al-LDH-\graphic pso-pfo\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hp\Desktop\KIN-Manuscript-Adsorption of MnO4 on MoS2 AND Co–Al-LDH-\graphic pso-pfo\Untitled2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88475"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0D0A55">
        <w:rPr>
          <w:rFonts w:asciiTheme="majorBidi" w:hAnsiTheme="majorBidi"/>
          <w:b/>
          <w:bCs/>
          <w:noProof/>
          <w:lang w:val="en-US" w:eastAsia="en-US" w:bidi="fa-IR"/>
        </w:rPr>
        <w:lastRenderedPageBreak/>
        <w:drawing>
          <wp:inline distT="0" distB="0" distL="0" distR="0" wp14:anchorId="23B2F412" wp14:editId="234A2165">
            <wp:extent cx="2846338" cy="2011680"/>
            <wp:effectExtent l="0" t="0" r="0" b="0"/>
            <wp:docPr id="8" name="Picture 8" descr="C:\Users\hp\Desktop\KIN-Manuscript-Adsorption of MnO4 on MoS2 AND Co–Al-LDH-\graphic pso-pfo\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hp\Desktop\KIN-Manuscript-Adsorption of MnO4 on MoS2 AND Co–Al-LDH-\graphic pso-pfo\Untitled2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8107E7">
        <w:rPr>
          <w:rFonts w:asciiTheme="majorBidi" w:hAnsiTheme="majorBidi"/>
          <w:b/>
          <w:bCs/>
          <w:noProof/>
          <w:lang w:val="en-US" w:eastAsia="en-US" w:bidi="fa-IR"/>
        </w:rPr>
        <w:drawing>
          <wp:inline distT="0" distB="0" distL="0" distR="0" wp14:anchorId="6DEFE4C6" wp14:editId="27286BE7">
            <wp:extent cx="2846338" cy="2011680"/>
            <wp:effectExtent l="0" t="0" r="0" b="0"/>
            <wp:docPr id="9" name="Picture 9" descr="C:\Users\hp\Desktop\KIN-Manuscript-Adsorption of MnO4 on MoS2 AND Co–Al-LDH-\graphic pso-pfo\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hp\Desktop\KIN-Manuscript-Adsorption of MnO4 on MoS2 AND Co–Al-LDH-\graphic pso-pfo\Untitled2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665479">
        <w:rPr>
          <w:rFonts w:asciiTheme="majorBidi" w:hAnsiTheme="majorBidi"/>
          <w:b/>
          <w:bCs/>
          <w:noProof/>
          <w:lang w:val="en-US" w:eastAsia="en-US" w:bidi="fa-IR"/>
        </w:rPr>
        <w:drawing>
          <wp:inline distT="0" distB="0" distL="0" distR="0" wp14:anchorId="54C04D04" wp14:editId="705772F5">
            <wp:extent cx="2846338" cy="2011680"/>
            <wp:effectExtent l="0" t="0" r="0" b="0"/>
            <wp:docPr id="11" name="Picture 11" descr="C:\Users\hp\Desktop\KIN-Manuscript-Adsorption of MnO4 on MoS2 AND Co–Al-LDH-\graphic pso-pfo\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hp\Desktop\KIN-Manuscript-Adsorption of MnO4 on MoS2 AND Co–Al-LDH-\graphic pso-pfo\Untitled29.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F37632">
        <w:rPr>
          <w:rFonts w:asciiTheme="majorBidi" w:hAnsiTheme="majorBidi"/>
          <w:b/>
          <w:bCs/>
          <w:noProof/>
          <w:lang w:val="en-US" w:eastAsia="en-US" w:bidi="fa-IR"/>
        </w:rPr>
        <w:drawing>
          <wp:inline distT="0" distB="0" distL="0" distR="0" wp14:anchorId="65E21F68" wp14:editId="2EDBC31B">
            <wp:extent cx="2846338" cy="2011680"/>
            <wp:effectExtent l="0" t="0" r="0" b="0"/>
            <wp:docPr id="15" name="Picture 15" descr="C:\Users\hp\Desktop\KIN-Manuscript-Adsorption of MnO4 on MoS2 AND Co–Al-LDH-\graphic pso-pfo\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hp\Desktop\KIN-Manuscript-Adsorption of MnO4 on MoS2 AND Co–Al-LDH-\graphic pso-pfo\Untitled3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sidRPr="00D921C6">
        <w:rPr>
          <w:rFonts w:asciiTheme="majorBidi" w:hAnsiTheme="majorBidi"/>
          <w:b/>
          <w:bCs/>
          <w:noProof/>
          <w:lang w:val="en-US" w:eastAsia="en-US" w:bidi="fa-IR"/>
        </w:rPr>
        <w:drawing>
          <wp:inline distT="0" distB="0" distL="0" distR="0" wp14:anchorId="3FD8B2FB" wp14:editId="77572EA8">
            <wp:extent cx="2846338" cy="2011680"/>
            <wp:effectExtent l="0" t="0" r="0" b="0"/>
            <wp:docPr id="22" name="Picture 22" descr="C:\Users\hp\Desktop\KIN-Manuscript-Adsorption of MnO4 on MoS2 AND Co–Al-LDH-\graphic pso-pfo\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hp\Desktop\KIN-Manuscript-Adsorption of MnO4 on MoS2 AND Co–Al-LDH-\graphic pso-pfo\Untitled3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5C3A33">
        <w:rPr>
          <w:rFonts w:asciiTheme="majorBidi" w:hAnsiTheme="majorBidi"/>
          <w:b/>
          <w:bCs/>
          <w:noProof/>
          <w:lang w:val="en-US" w:eastAsia="en-US" w:bidi="fa-IR"/>
        </w:rPr>
        <w:drawing>
          <wp:inline distT="0" distB="0" distL="0" distR="0" wp14:anchorId="66A5DD50" wp14:editId="042830B0">
            <wp:extent cx="2846338" cy="2011680"/>
            <wp:effectExtent l="0" t="0" r="0" b="0"/>
            <wp:docPr id="23" name="Picture 23" descr="C:\Users\hp\Desktop\KIN-Manuscript-Adsorption of MnO4 on MoS2 AND Co–Al-LDH-\graphic pso-pfo\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hp\Desktop\KIN-Manuscript-Adsorption of MnO4 on MoS2 AND Co–Al-LDH-\graphic pso-pfo\Untitled35.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p>
    <w:p w:rsidR="0019439B" w:rsidRPr="00CB40C1" w:rsidRDefault="0019439B" w:rsidP="0019439B">
      <w:pPr>
        <w:autoSpaceDE w:val="0"/>
        <w:autoSpaceDN w:val="0"/>
        <w:adjustRightInd w:val="0"/>
        <w:spacing w:after="0" w:line="480" w:lineRule="auto"/>
        <w:jc w:val="both"/>
        <w:rPr>
          <w:rFonts w:asciiTheme="majorBidi" w:hAnsiTheme="majorBidi"/>
          <w:sz w:val="24"/>
          <w:szCs w:val="24"/>
        </w:rPr>
      </w:pPr>
      <w:r w:rsidRPr="007B7057">
        <w:rPr>
          <w:rFonts w:asciiTheme="majorBidi" w:hAnsiTheme="majorBidi"/>
          <w:b/>
          <w:bCs/>
          <w:color w:val="000000"/>
          <w:sz w:val="24"/>
          <w:szCs w:val="24"/>
        </w:rPr>
        <w:t>Fig. S</w:t>
      </w:r>
      <w:r>
        <w:rPr>
          <w:rFonts w:asciiTheme="majorBidi" w:hAnsiTheme="majorBidi"/>
          <w:b/>
          <w:bCs/>
          <w:color w:val="000000"/>
          <w:sz w:val="24"/>
          <w:szCs w:val="24"/>
        </w:rPr>
        <w:t>4</w:t>
      </w:r>
      <w:r w:rsidRPr="00CB40C1">
        <w:rPr>
          <w:rFonts w:asciiTheme="majorBidi" w:hAnsiTheme="majorBidi"/>
          <w:b/>
          <w:bCs/>
          <w:color w:val="000000"/>
          <w:sz w:val="24"/>
          <w:szCs w:val="24"/>
        </w:rPr>
        <w:t xml:space="preserve"> </w:t>
      </w:r>
      <w:r w:rsidRPr="00CB40C1">
        <w:rPr>
          <w:rFonts w:asciiTheme="majorBidi" w:hAnsiTheme="majorBidi"/>
          <w:sz w:val="24"/>
          <w:szCs w:val="24"/>
        </w:rPr>
        <w:t>Diagrams of some adsorption kinetic studies obtained from published papers analyzed by the NIPPON equation. Symbols A, B, C, D, E, F, G, H, I, J, K, L, M, N, O, P, Q a</w:t>
      </w:r>
      <w:r>
        <w:rPr>
          <w:rFonts w:asciiTheme="majorBidi" w:hAnsiTheme="majorBidi"/>
          <w:sz w:val="24"/>
          <w:szCs w:val="24"/>
        </w:rPr>
        <w:t>nd</w:t>
      </w:r>
      <w:r w:rsidRPr="00CB40C1">
        <w:rPr>
          <w:rFonts w:asciiTheme="majorBidi" w:hAnsiTheme="majorBidi"/>
          <w:sz w:val="24"/>
          <w:szCs w:val="24"/>
        </w:rPr>
        <w:t xml:space="preserve"> R refer to the tests selected from </w:t>
      </w:r>
      <w:r w:rsidRPr="00CB40C1">
        <w:rPr>
          <w:rFonts w:asciiTheme="majorBidi" w:hAnsiTheme="majorBidi" w:cstheme="majorBidi"/>
          <w:sz w:val="24"/>
          <w:szCs w:val="24"/>
        </w:rPr>
        <w:t xml:space="preserve">references </w:t>
      </w:r>
      <w:r>
        <w:rPr>
          <w:rFonts w:asciiTheme="majorBidi" w:hAnsiTheme="majorBidi" w:cstheme="majorBidi"/>
          <w:sz w:val="24"/>
          <w:szCs w:val="24"/>
        </w:rPr>
        <w:t>used under similar names in Table 2</w:t>
      </w:r>
    </w:p>
    <w:p w:rsidR="0019439B" w:rsidRDefault="0019439B" w:rsidP="00780741">
      <w:pPr>
        <w:pStyle w:val="NoSpacing"/>
        <w:spacing w:line="480" w:lineRule="auto"/>
        <w:jc w:val="both"/>
        <w:rPr>
          <w:rFonts w:asciiTheme="majorBidi" w:hAnsiTheme="majorBidi" w:cstheme="majorBidi"/>
          <w:color w:val="000000"/>
          <w:sz w:val="24"/>
          <w:szCs w:val="24"/>
        </w:rPr>
      </w:pPr>
    </w:p>
    <w:p w:rsidR="00B56A81" w:rsidRDefault="00B56A81" w:rsidP="00780741">
      <w:pPr>
        <w:pStyle w:val="NoSpacing"/>
        <w:spacing w:line="480" w:lineRule="auto"/>
        <w:jc w:val="both"/>
        <w:rPr>
          <w:rFonts w:asciiTheme="majorBidi" w:hAnsiTheme="majorBidi" w:cstheme="majorBidi"/>
          <w:color w:val="000000"/>
          <w:sz w:val="24"/>
          <w:szCs w:val="24"/>
        </w:rPr>
      </w:pPr>
    </w:p>
    <w:p w:rsidR="00A07FB1" w:rsidRDefault="00A07FB1" w:rsidP="00A07FB1">
      <w:r>
        <w:rPr>
          <w:noProof/>
          <w:lang w:val="en-US" w:eastAsia="en-US" w:bidi="fa-IR"/>
        </w:rPr>
        <w:lastRenderedPageBreak/>
        <w:drawing>
          <wp:inline distT="0" distB="0" distL="0" distR="0" wp14:anchorId="36908DAD" wp14:editId="629803BB">
            <wp:extent cx="2918451" cy="1800000"/>
            <wp:effectExtent l="19050" t="0" r="0" b="0"/>
            <wp:docPr id="62" name="Picture 2" descr="G:\Co-Al-LDH-NIPPO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Al-LDH-NIPPON\Untitled1.jpg"/>
                    <pic:cNvPicPr>
                      <a:picLocks noChangeAspect="1" noChangeArrowheads="1"/>
                    </pic:cNvPicPr>
                  </pic:nvPicPr>
                  <pic:blipFill>
                    <a:blip r:embed="rId143"/>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7CD40D9F" wp14:editId="6E1B9428">
            <wp:extent cx="2918451" cy="1800000"/>
            <wp:effectExtent l="19050" t="0" r="0" b="0"/>
            <wp:docPr id="63" name="Picture 3" descr="G:\Co-Al-LDH-NIPPO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Al-LDH-NIPPON\Untitled2.jpg"/>
                    <pic:cNvPicPr>
                      <a:picLocks noChangeAspect="1" noChangeArrowheads="1"/>
                    </pic:cNvPicPr>
                  </pic:nvPicPr>
                  <pic:blipFill>
                    <a:blip r:embed="rId144"/>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330FA510" wp14:editId="7A3C2B41">
            <wp:extent cx="2918451" cy="1800000"/>
            <wp:effectExtent l="19050" t="0" r="0" b="0"/>
            <wp:docPr id="256" name="Picture 256" descr="G:\Co-Al-LDH-NIPPON\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Al-LDH-NIPPON\Untitled3.jpg"/>
                    <pic:cNvPicPr>
                      <a:picLocks noChangeAspect="1" noChangeArrowheads="1"/>
                    </pic:cNvPicPr>
                  </pic:nvPicPr>
                  <pic:blipFill>
                    <a:blip r:embed="rId145"/>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715451A6" wp14:editId="4ACD4304">
            <wp:extent cx="2918452" cy="1800000"/>
            <wp:effectExtent l="19050" t="0" r="0" b="0"/>
            <wp:docPr id="257" name="Picture 257" descr="G:\Co-Al-LDH-NIPPON\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Al-LDH-NIPPON\Untitled4.jpg"/>
                    <pic:cNvPicPr>
                      <a:picLocks noChangeAspect="1" noChangeArrowheads="1"/>
                    </pic:cNvPicPr>
                  </pic:nvPicPr>
                  <pic:blipFill>
                    <a:blip r:embed="rId146"/>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sidR="00597242" w:rsidRPr="005972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97242" w:rsidRPr="00597242">
        <w:rPr>
          <w:noProof/>
          <w:lang w:val="en-US" w:eastAsia="en-US" w:bidi="fa-IR"/>
        </w:rPr>
        <w:drawing>
          <wp:inline distT="0" distB="0" distL="0" distR="0">
            <wp:extent cx="2919445" cy="1801368"/>
            <wp:effectExtent l="0" t="0" r="0" b="0"/>
            <wp:docPr id="24" name="Picture 24" descr="K:\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K:\Untitled.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19445" cy="1801368"/>
                    </a:xfrm>
                    <a:prstGeom prst="rect">
                      <a:avLst/>
                    </a:prstGeom>
                    <a:noFill/>
                    <a:ln>
                      <a:noFill/>
                    </a:ln>
                  </pic:spPr>
                </pic:pic>
              </a:graphicData>
            </a:graphic>
          </wp:inline>
        </w:drawing>
      </w:r>
      <w:r>
        <w:rPr>
          <w:noProof/>
          <w:lang w:val="en-US" w:eastAsia="en-US" w:bidi="fa-IR"/>
        </w:rPr>
        <w:drawing>
          <wp:inline distT="0" distB="0" distL="0" distR="0" wp14:anchorId="4B6DDCA4" wp14:editId="50B66C60">
            <wp:extent cx="2918452" cy="1800000"/>
            <wp:effectExtent l="19050" t="0" r="0" b="0"/>
            <wp:docPr id="259" name="Picture 5" descr="G:\Co-Al-LDH-NIPPON\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Al-LDH-NIPPON\Untitled8.jpg"/>
                    <pic:cNvPicPr>
                      <a:picLocks noChangeAspect="1" noChangeArrowheads="1"/>
                    </pic:cNvPicPr>
                  </pic:nvPicPr>
                  <pic:blipFill>
                    <a:blip r:embed="rId148"/>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01686ED4" wp14:editId="1E70673A">
            <wp:extent cx="2918452" cy="1800000"/>
            <wp:effectExtent l="19050" t="0" r="0" b="0"/>
            <wp:docPr id="260" name="Picture 6" descr="G:\Co-Al-LDH-NIPPON\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Al-LDH-NIPPON\Untitled5.jpg"/>
                    <pic:cNvPicPr>
                      <a:picLocks noChangeAspect="1" noChangeArrowheads="1"/>
                    </pic:cNvPicPr>
                  </pic:nvPicPr>
                  <pic:blipFill>
                    <a:blip r:embed="rId149"/>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5934D5FD" wp14:editId="5B023FE9">
            <wp:extent cx="2918452" cy="1800000"/>
            <wp:effectExtent l="19050" t="0" r="0" b="0"/>
            <wp:docPr id="261" name="Picture 261" descr="G:\Co-Al-LDH-NIPPON\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Al-LDH-NIPPON\Untitled6.jpg"/>
                    <pic:cNvPicPr>
                      <a:picLocks noChangeAspect="1" noChangeArrowheads="1"/>
                    </pic:cNvPicPr>
                  </pic:nvPicPr>
                  <pic:blipFill>
                    <a:blip r:embed="rId150"/>
                    <a:srcRect/>
                    <a:stretch>
                      <a:fillRect/>
                    </a:stretch>
                  </pic:blipFill>
                  <pic:spPr bwMode="auto">
                    <a:xfrm>
                      <a:off x="0" y="0"/>
                      <a:ext cx="2918452" cy="1800000"/>
                    </a:xfrm>
                    <a:prstGeom prst="rect">
                      <a:avLst/>
                    </a:prstGeom>
                    <a:noFill/>
                    <a:ln w="9525">
                      <a:noFill/>
                      <a:miter lim="800000"/>
                      <a:headEnd/>
                      <a:tailEnd/>
                    </a:ln>
                  </pic:spPr>
                </pic:pic>
              </a:graphicData>
            </a:graphic>
          </wp:inline>
        </w:drawing>
      </w:r>
    </w:p>
    <w:p w:rsidR="00A07FB1" w:rsidRDefault="00A07FB1" w:rsidP="00A07FB1"/>
    <w:p w:rsidR="00A07FB1" w:rsidRDefault="00A07FB1" w:rsidP="00A07FB1"/>
    <w:p w:rsidR="00A07FB1" w:rsidRDefault="00E64E9B" w:rsidP="00A07FB1">
      <w:r w:rsidRPr="00E64E9B">
        <w:rPr>
          <w:noProof/>
          <w:lang w:val="en-US" w:eastAsia="en-US" w:bidi="fa-IR"/>
        </w:rPr>
        <w:lastRenderedPageBreak/>
        <w:drawing>
          <wp:inline distT="0" distB="0" distL="0" distR="0">
            <wp:extent cx="2919445" cy="1801368"/>
            <wp:effectExtent l="0" t="0" r="0" b="0"/>
            <wp:docPr id="29" name="Picture 29" descr="L:\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L:\Untitle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19445" cy="1801368"/>
                    </a:xfrm>
                    <a:prstGeom prst="rect">
                      <a:avLst/>
                    </a:prstGeom>
                    <a:noFill/>
                    <a:ln>
                      <a:noFill/>
                    </a:ln>
                  </pic:spPr>
                </pic:pic>
              </a:graphicData>
            </a:graphic>
          </wp:inline>
        </w:drawing>
      </w:r>
      <w:r w:rsidR="00A07FB1">
        <w:rPr>
          <w:noProof/>
          <w:lang w:val="en-US" w:eastAsia="en-US" w:bidi="fa-IR"/>
        </w:rPr>
        <w:drawing>
          <wp:inline distT="0" distB="0" distL="0" distR="0" wp14:anchorId="489A4FE9" wp14:editId="62F86CFE">
            <wp:extent cx="2918451" cy="1800000"/>
            <wp:effectExtent l="19050" t="0" r="0" b="0"/>
            <wp:docPr id="263" name="Picture 11" descr="G:\Co-Al-LDH-NIPPON\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o-Al-LDH-NIPPON\Untitled10.jpg"/>
                    <pic:cNvPicPr>
                      <a:picLocks noChangeAspect="1" noChangeArrowheads="1"/>
                    </pic:cNvPicPr>
                  </pic:nvPicPr>
                  <pic:blipFill>
                    <a:blip r:embed="rId152"/>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sidR="00A07FB1">
        <w:rPr>
          <w:noProof/>
          <w:lang w:val="en-US" w:eastAsia="en-US" w:bidi="fa-IR"/>
        </w:rPr>
        <w:drawing>
          <wp:inline distT="0" distB="0" distL="0" distR="0" wp14:anchorId="6F7A33D2" wp14:editId="3E23008A">
            <wp:extent cx="2918452" cy="1800000"/>
            <wp:effectExtent l="19050" t="0" r="0" b="0"/>
            <wp:docPr id="264" name="Picture 264" descr="G:\Co-Al-LDH-NIPPON\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o-Al-LDH-NIPPON\Untitled11.jpg"/>
                    <pic:cNvPicPr>
                      <a:picLocks noChangeAspect="1" noChangeArrowheads="1"/>
                    </pic:cNvPicPr>
                  </pic:nvPicPr>
                  <pic:blipFill>
                    <a:blip r:embed="rId153"/>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sidR="00A07FB1">
        <w:rPr>
          <w:noProof/>
          <w:lang w:val="en-US" w:eastAsia="en-US" w:bidi="fa-IR"/>
        </w:rPr>
        <w:drawing>
          <wp:inline distT="0" distB="0" distL="0" distR="0" wp14:anchorId="5FD894B5" wp14:editId="12CDD726">
            <wp:extent cx="2918452" cy="1800000"/>
            <wp:effectExtent l="19050" t="0" r="0" b="0"/>
            <wp:docPr id="265" name="Picture 265" descr="G:\Co-Al-LDH-NIPPON\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o-Al-LDH-NIPPON\Untitled12.jpg"/>
                    <pic:cNvPicPr>
                      <a:picLocks noChangeAspect="1" noChangeArrowheads="1"/>
                    </pic:cNvPicPr>
                  </pic:nvPicPr>
                  <pic:blipFill>
                    <a:blip r:embed="rId154"/>
                    <a:srcRect/>
                    <a:stretch>
                      <a:fillRect/>
                    </a:stretch>
                  </pic:blipFill>
                  <pic:spPr bwMode="auto">
                    <a:xfrm>
                      <a:off x="0" y="0"/>
                      <a:ext cx="2918452" cy="1800000"/>
                    </a:xfrm>
                    <a:prstGeom prst="rect">
                      <a:avLst/>
                    </a:prstGeom>
                    <a:noFill/>
                    <a:ln w="9525">
                      <a:noFill/>
                      <a:miter lim="800000"/>
                      <a:headEnd/>
                      <a:tailEnd/>
                    </a:ln>
                  </pic:spPr>
                </pic:pic>
              </a:graphicData>
            </a:graphic>
          </wp:inline>
        </w:drawing>
      </w:r>
    </w:p>
    <w:p w:rsidR="00A07FB1" w:rsidRDefault="00A07FB1" w:rsidP="00A07FB1">
      <w:r>
        <w:rPr>
          <w:noProof/>
          <w:lang w:val="en-US" w:eastAsia="en-US" w:bidi="fa-IR"/>
        </w:rPr>
        <w:drawing>
          <wp:inline distT="0" distB="0" distL="0" distR="0" wp14:anchorId="7DC375C9" wp14:editId="4E8AADEF">
            <wp:extent cx="2918451" cy="1800000"/>
            <wp:effectExtent l="19050" t="0" r="0" b="0"/>
            <wp:docPr id="266" name="Picture 14" descr="G:\Co-Al-LDH-NIPPON\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o-Al-LDH-NIPPON\Untitled13.jpg"/>
                    <pic:cNvPicPr>
                      <a:picLocks noChangeAspect="1" noChangeArrowheads="1"/>
                    </pic:cNvPicPr>
                  </pic:nvPicPr>
                  <pic:blipFill>
                    <a:blip r:embed="rId155"/>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393F84DD" wp14:editId="54D8E05C">
            <wp:extent cx="2918452" cy="1800000"/>
            <wp:effectExtent l="19050" t="0" r="0" b="0"/>
            <wp:docPr id="267" name="Picture 15" descr="G:\Co-Al-LDH-NIPPON\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o-Al-LDH-NIPPON\Untitled14.jpg"/>
                    <pic:cNvPicPr>
                      <a:picLocks noChangeAspect="1" noChangeArrowheads="1"/>
                    </pic:cNvPicPr>
                  </pic:nvPicPr>
                  <pic:blipFill>
                    <a:blip r:embed="rId156"/>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1F240D9A" wp14:editId="452AA12A">
            <wp:extent cx="2918452" cy="1800000"/>
            <wp:effectExtent l="19050" t="0" r="0" b="0"/>
            <wp:docPr id="268" name="Picture 13" descr="G:\Co-Al-LDH-NIPPON\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o-Al-LDH-NIPPON\Untitled15.jpg"/>
                    <pic:cNvPicPr>
                      <a:picLocks noChangeAspect="1" noChangeArrowheads="1"/>
                    </pic:cNvPicPr>
                  </pic:nvPicPr>
                  <pic:blipFill>
                    <a:blip r:embed="rId157"/>
                    <a:srcRect/>
                    <a:stretch>
                      <a:fillRect/>
                    </a:stretch>
                  </pic:blipFill>
                  <pic:spPr bwMode="auto">
                    <a:xfrm>
                      <a:off x="0" y="0"/>
                      <a:ext cx="2918452" cy="1800000"/>
                    </a:xfrm>
                    <a:prstGeom prst="rect">
                      <a:avLst/>
                    </a:prstGeom>
                    <a:noFill/>
                    <a:ln w="9525">
                      <a:noFill/>
                      <a:miter lim="800000"/>
                      <a:headEnd/>
                      <a:tailEnd/>
                    </a:ln>
                  </pic:spPr>
                </pic:pic>
              </a:graphicData>
            </a:graphic>
          </wp:inline>
        </w:drawing>
      </w:r>
    </w:p>
    <w:p w:rsidR="00105D93" w:rsidRPr="001B781C" w:rsidRDefault="00120FBE" w:rsidP="0014768B">
      <w:pPr>
        <w:rPr>
          <w:rFonts w:asciiTheme="majorBidi" w:hAnsiTheme="majorBidi" w:cstheme="majorBidi"/>
          <w:b/>
          <w:bCs/>
          <w:sz w:val="24"/>
          <w:szCs w:val="24"/>
        </w:rPr>
      </w:pPr>
      <w:r>
        <w:rPr>
          <w:rFonts w:asciiTheme="majorBidi" w:hAnsiTheme="majorBidi" w:cstheme="majorBidi"/>
          <w:b/>
          <w:bCs/>
          <w:sz w:val="24"/>
          <w:szCs w:val="24"/>
        </w:rPr>
        <w:t>Fig. S5</w:t>
      </w:r>
      <w:r w:rsidR="0041068D">
        <w:rPr>
          <w:rFonts w:asciiTheme="majorBidi" w:hAnsiTheme="majorBidi" w:cstheme="majorBidi"/>
          <w:b/>
          <w:bCs/>
          <w:sz w:val="24"/>
          <w:szCs w:val="24"/>
        </w:rPr>
        <w:t xml:space="preserve"> </w:t>
      </w:r>
      <w:r w:rsidR="00EE537E">
        <w:rPr>
          <w:rFonts w:asciiTheme="majorBidi" w:hAnsiTheme="majorBidi" w:cstheme="majorBidi"/>
          <w:sz w:val="24"/>
          <w:szCs w:val="24"/>
        </w:rPr>
        <w:t>Non-ideal a</w:t>
      </w:r>
      <w:r w:rsidR="00105D93" w:rsidRPr="001F50E9">
        <w:rPr>
          <w:rFonts w:asciiTheme="majorBidi" w:hAnsiTheme="majorBidi" w:cstheme="majorBidi"/>
          <w:sz w:val="24"/>
          <w:szCs w:val="24"/>
        </w:rPr>
        <w:t>dsorption kinetic curves of permanganate on Co-Al-</w:t>
      </w:r>
      <w:r w:rsidR="0014768B" w:rsidRPr="0014768B">
        <w:rPr>
          <w:rFonts w:asciiTheme="majorBidi" w:hAnsiTheme="majorBidi"/>
          <w:sz w:val="24"/>
          <w:szCs w:val="24"/>
        </w:rPr>
        <w:t xml:space="preserve"> </w:t>
      </w:r>
      <w:r w:rsidR="0014768B" w:rsidRPr="00CB40C1">
        <w:rPr>
          <w:rFonts w:asciiTheme="majorBidi" w:hAnsiTheme="majorBidi"/>
          <w:sz w:val="24"/>
          <w:szCs w:val="24"/>
        </w:rPr>
        <w:t>analyzed by the NIPPON equation</w:t>
      </w:r>
    </w:p>
    <w:p w:rsidR="00A07FB1" w:rsidRDefault="00A07FB1" w:rsidP="00A07FB1"/>
    <w:p w:rsidR="00120FBE" w:rsidRDefault="00120FBE" w:rsidP="00120FBE">
      <w:pPr>
        <w:pStyle w:val="NoSpacing"/>
        <w:spacing w:line="480" w:lineRule="auto"/>
        <w:jc w:val="center"/>
        <w:rPr>
          <w:rFonts w:asciiTheme="majorBidi" w:hAnsiTheme="majorBidi" w:cstheme="majorBidi"/>
          <w:b/>
          <w:bCs/>
          <w:color w:val="000000" w:themeColor="text1"/>
          <w:sz w:val="24"/>
          <w:szCs w:val="24"/>
          <w:shd w:val="clear" w:color="auto" w:fill="FFFFFF"/>
        </w:rPr>
      </w:pPr>
      <w:r>
        <w:rPr>
          <w:rFonts w:asciiTheme="majorBidi" w:hAnsiTheme="majorBidi" w:cstheme="majorBidi"/>
          <w:b/>
          <w:bCs/>
          <w:noProof/>
          <w:color w:val="000000" w:themeColor="text1"/>
          <w:sz w:val="24"/>
          <w:szCs w:val="24"/>
          <w:shd w:val="clear" w:color="auto" w:fill="FFFFFF"/>
          <w:lang w:val="en-US" w:eastAsia="en-US" w:bidi="fa-IR"/>
        </w:rPr>
        <w:lastRenderedPageBreak/>
        <w:drawing>
          <wp:inline distT="0" distB="0" distL="0" distR="0" wp14:anchorId="46052C14" wp14:editId="4F78DBB3">
            <wp:extent cx="4073978" cy="3248549"/>
            <wp:effectExtent l="19050" t="0" r="2722" b="0"/>
            <wp:docPr id="3" name="Picture 216" descr="C:\Users\user\Downloads\Desktop\shamloo\8 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Downloads\Desktop\shamloo\8 h.bmp"/>
                    <pic:cNvPicPr>
                      <a:picLocks noChangeAspect="1" noChangeArrowheads="1"/>
                    </pic:cNvPicPr>
                  </pic:nvPicPr>
                  <pic:blipFill>
                    <a:blip r:embed="rId158"/>
                    <a:srcRect/>
                    <a:stretch>
                      <a:fillRect/>
                    </a:stretch>
                  </pic:blipFill>
                  <pic:spPr bwMode="auto">
                    <a:xfrm>
                      <a:off x="0" y="0"/>
                      <a:ext cx="4077627" cy="3251458"/>
                    </a:xfrm>
                    <a:prstGeom prst="rect">
                      <a:avLst/>
                    </a:prstGeom>
                    <a:noFill/>
                    <a:ln w="9525">
                      <a:noFill/>
                      <a:miter lim="800000"/>
                      <a:headEnd/>
                      <a:tailEnd/>
                    </a:ln>
                  </pic:spPr>
                </pic:pic>
              </a:graphicData>
            </a:graphic>
          </wp:inline>
        </w:drawing>
      </w:r>
      <w:r>
        <w:rPr>
          <w:rFonts w:asciiTheme="majorBidi" w:hAnsiTheme="majorBidi" w:cstheme="majorBidi"/>
          <w:b/>
          <w:bCs/>
          <w:noProof/>
          <w:color w:val="000000" w:themeColor="text1"/>
          <w:sz w:val="24"/>
          <w:szCs w:val="24"/>
          <w:shd w:val="clear" w:color="auto" w:fill="FFFFFF"/>
          <w:lang w:val="en-US" w:eastAsia="en-US" w:bidi="fa-IR"/>
        </w:rPr>
        <w:drawing>
          <wp:inline distT="0" distB="0" distL="0" distR="0" wp14:anchorId="6A913319" wp14:editId="5F623473">
            <wp:extent cx="4019550" cy="3282085"/>
            <wp:effectExtent l="19050" t="0" r="0" b="0"/>
            <wp:docPr id="4" name="Picture 217" descr="C:\Users\user\Downloads\Desktop\shamloo\1.5 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Downloads\Desktop\shamloo\1.5 h.bmp"/>
                    <pic:cNvPicPr>
                      <a:picLocks noChangeAspect="1" noChangeArrowheads="1"/>
                    </pic:cNvPicPr>
                  </pic:nvPicPr>
                  <pic:blipFill>
                    <a:blip r:embed="rId159"/>
                    <a:srcRect/>
                    <a:stretch>
                      <a:fillRect/>
                    </a:stretch>
                  </pic:blipFill>
                  <pic:spPr bwMode="auto">
                    <a:xfrm>
                      <a:off x="0" y="0"/>
                      <a:ext cx="4021944" cy="3284040"/>
                    </a:xfrm>
                    <a:prstGeom prst="rect">
                      <a:avLst/>
                    </a:prstGeom>
                    <a:noFill/>
                    <a:ln w="9525">
                      <a:noFill/>
                      <a:miter lim="800000"/>
                      <a:headEnd/>
                      <a:tailEnd/>
                    </a:ln>
                  </pic:spPr>
                </pic:pic>
              </a:graphicData>
            </a:graphic>
          </wp:inline>
        </w:drawing>
      </w:r>
    </w:p>
    <w:p w:rsidR="00120FBE" w:rsidRDefault="00120FBE" w:rsidP="00120FBE">
      <w:pPr>
        <w:pStyle w:val="NoSpacing"/>
        <w:spacing w:line="480" w:lineRule="auto"/>
        <w:jc w:val="both"/>
        <w:rPr>
          <w:rFonts w:asciiTheme="majorBidi" w:hAnsiTheme="majorBidi" w:cstheme="majorBidi"/>
          <w:sz w:val="24"/>
          <w:szCs w:val="24"/>
        </w:rPr>
      </w:pPr>
      <w:r w:rsidRPr="00981F77">
        <w:rPr>
          <w:rFonts w:asciiTheme="majorBidi" w:hAnsiTheme="majorBidi" w:cstheme="majorBidi"/>
          <w:b/>
          <w:bCs/>
          <w:color w:val="000000" w:themeColor="text1"/>
          <w:sz w:val="24"/>
          <w:szCs w:val="24"/>
          <w:shd w:val="clear" w:color="auto" w:fill="FFFFFF"/>
        </w:rPr>
        <w:t>Fig</w:t>
      </w:r>
      <w:r>
        <w:rPr>
          <w:rFonts w:asciiTheme="majorBidi" w:hAnsiTheme="majorBidi" w:cstheme="majorBidi"/>
          <w:b/>
          <w:bCs/>
          <w:color w:val="000000" w:themeColor="text1"/>
          <w:sz w:val="24"/>
          <w:szCs w:val="24"/>
          <w:shd w:val="clear" w:color="auto" w:fill="FFFFFF"/>
        </w:rPr>
        <w:t>.</w:t>
      </w:r>
      <w:r w:rsidRPr="00981F77">
        <w:rPr>
          <w:rFonts w:asciiTheme="majorBidi" w:hAnsiTheme="majorBidi" w:cstheme="majorBidi"/>
          <w:b/>
          <w:bCs/>
          <w:color w:val="000000" w:themeColor="text1"/>
          <w:sz w:val="24"/>
          <w:szCs w:val="24"/>
          <w:shd w:val="clear" w:color="auto" w:fill="FFFFFF"/>
        </w:rPr>
        <w:t xml:space="preserve"> S</w:t>
      </w:r>
      <w:r>
        <w:rPr>
          <w:rFonts w:asciiTheme="majorBidi" w:hAnsiTheme="majorBidi" w:cstheme="majorBidi"/>
          <w:b/>
          <w:bCs/>
          <w:color w:val="000000" w:themeColor="text1"/>
          <w:sz w:val="24"/>
          <w:szCs w:val="24"/>
          <w:shd w:val="clear" w:color="auto" w:fill="FFFFFF"/>
        </w:rPr>
        <w:t xml:space="preserve">6 </w:t>
      </w:r>
      <w:r>
        <w:rPr>
          <w:rFonts w:asciiTheme="majorBidi" w:hAnsiTheme="majorBidi" w:cstheme="majorBidi"/>
          <w:sz w:val="24"/>
          <w:szCs w:val="24"/>
        </w:rPr>
        <w:t>EDX spectra of Co</w:t>
      </w:r>
      <w:r w:rsidRPr="00FD02CF">
        <w:rPr>
          <w:rFonts w:asciiTheme="majorBidi" w:hAnsiTheme="majorBidi" w:cstheme="majorBidi"/>
          <w:sz w:val="24"/>
          <w:szCs w:val="24"/>
        </w:rPr>
        <w:t>-Al-LDH</w:t>
      </w:r>
      <w:r>
        <w:rPr>
          <w:rFonts w:asciiTheme="majorBidi" w:hAnsiTheme="majorBidi" w:cstheme="majorBidi"/>
          <w:sz w:val="24"/>
          <w:szCs w:val="24"/>
        </w:rPr>
        <w:t xml:space="preserve"> after (a) 1.5 h and (b) 8 h being in a 1 mM </w:t>
      </w:r>
      <m:oMath>
        <m:sSubSup>
          <m:sSubSupPr>
            <m:ctrlPr>
              <w:rPr>
                <w:rFonts w:ascii="Cambria Math" w:hAnsiTheme="majorBidi" w:cstheme="majorBidi"/>
                <w:i/>
                <w:sz w:val="24"/>
                <w:szCs w:val="24"/>
              </w:rPr>
            </m:ctrlPr>
          </m:sSubSupPr>
          <m:e>
            <m:r>
              <m:rPr>
                <m:nor/>
              </m:rPr>
              <w:rPr>
                <w:rFonts w:asciiTheme="majorBidi" w:hAnsiTheme="majorBidi" w:cstheme="majorBidi"/>
                <w:sz w:val="24"/>
                <w:szCs w:val="24"/>
              </w:rPr>
              <m:t>MnO</m:t>
            </m:r>
          </m:e>
          <m:sub>
            <m:r>
              <m:rPr>
                <m:nor/>
              </m:rPr>
              <w:rPr>
                <w:rFonts w:asciiTheme="majorBidi" w:hAnsiTheme="majorBidi" w:cstheme="majorBidi"/>
                <w:sz w:val="24"/>
                <w:szCs w:val="24"/>
              </w:rPr>
              <m:t>4</m:t>
            </m:r>
          </m:sub>
          <m:sup>
            <m:r>
              <w:rPr>
                <w:rFonts w:ascii="Cambria Math" w:hAnsi="Cambria Math" w:cstheme="majorBidi"/>
                <w:sz w:val="24"/>
                <w:szCs w:val="24"/>
              </w:rPr>
              <m:t>-</m:t>
            </m:r>
          </m:sup>
        </m:sSubSup>
      </m:oMath>
      <w:r w:rsidR="000264B0">
        <w:rPr>
          <w:rFonts w:asciiTheme="majorBidi" w:hAnsiTheme="majorBidi" w:cstheme="majorBidi"/>
          <w:sz w:val="24"/>
          <w:szCs w:val="24"/>
        </w:rPr>
        <w:t xml:space="preserve"> solution at 328 K and</w:t>
      </w:r>
      <w:r>
        <w:rPr>
          <w:rFonts w:asciiTheme="majorBidi" w:hAnsiTheme="majorBidi" w:cstheme="majorBidi"/>
          <w:sz w:val="24"/>
          <w:szCs w:val="24"/>
        </w:rPr>
        <w:t xml:space="preserve"> pH=14 (</w:t>
      </w:r>
      <w:r w:rsidRPr="004D5433">
        <w:rPr>
          <w:rFonts w:asciiTheme="majorBidi" w:hAnsiTheme="majorBidi" w:cstheme="majorBidi"/>
          <w:sz w:val="24"/>
          <w:szCs w:val="24"/>
        </w:rPr>
        <w:t>taken by a MIRA3 TESCAN instrument at 15 keV</w:t>
      </w:r>
      <w:r>
        <w:rPr>
          <w:rFonts w:asciiTheme="majorBidi" w:hAnsiTheme="majorBidi" w:cstheme="majorBidi"/>
          <w:sz w:val="24"/>
          <w:szCs w:val="24"/>
        </w:rPr>
        <w:t>)</w:t>
      </w:r>
    </w:p>
    <w:p w:rsidR="00120FBE" w:rsidRDefault="00120FBE" w:rsidP="00A07FB1"/>
    <w:p w:rsidR="00A07FB1" w:rsidRDefault="00A07FB1" w:rsidP="00435EF8">
      <w:pPr>
        <w:jc w:val="center"/>
        <w:rPr>
          <w:b/>
          <w:bCs/>
        </w:rPr>
      </w:pPr>
      <w:r>
        <w:rPr>
          <w:b/>
          <w:bCs/>
          <w:noProof/>
          <w:lang w:val="en-US" w:eastAsia="en-US" w:bidi="fa-IR"/>
        </w:rPr>
        <w:lastRenderedPageBreak/>
        <w:drawing>
          <wp:inline distT="0" distB="0" distL="0" distR="0" wp14:anchorId="22EF6B74" wp14:editId="55F9F5D0">
            <wp:extent cx="2918451" cy="1800000"/>
            <wp:effectExtent l="19050" t="0" r="0" b="0"/>
            <wp:docPr id="100" name="Picture 57" descr="G:\Co-Al-LDH-NIPPON\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Co-Al-LDH-NIPPON\Untitled16.jpg"/>
                    <pic:cNvPicPr>
                      <a:picLocks noChangeAspect="1" noChangeArrowheads="1"/>
                    </pic:cNvPicPr>
                  </pic:nvPicPr>
                  <pic:blipFill>
                    <a:blip r:embed="rId160"/>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71582100" wp14:editId="5CF6E12D">
            <wp:extent cx="2918452" cy="1800000"/>
            <wp:effectExtent l="19050" t="0" r="0" b="0"/>
            <wp:docPr id="101" name="Picture 58" descr="G:\Co-Al-LDH-NIPPON\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Co-Al-LDH-NIPPON\Untitled17.jpg"/>
                    <pic:cNvPicPr>
                      <a:picLocks noChangeAspect="1" noChangeArrowheads="1"/>
                    </pic:cNvPicPr>
                  </pic:nvPicPr>
                  <pic:blipFill>
                    <a:blip r:embed="rId161"/>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06297602" wp14:editId="7FA0EB76">
            <wp:extent cx="2918451" cy="1800000"/>
            <wp:effectExtent l="19050" t="0" r="0" b="0"/>
            <wp:docPr id="102" name="Picture 59" descr="G:\Co-Al-LDH-NIPPON\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Co-Al-LDH-NIPPON\Untitled18.jpg"/>
                    <pic:cNvPicPr>
                      <a:picLocks noChangeAspect="1" noChangeArrowheads="1"/>
                    </pic:cNvPicPr>
                  </pic:nvPicPr>
                  <pic:blipFill>
                    <a:blip r:embed="rId162"/>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5B760BAC" wp14:editId="5AAA9E6C">
            <wp:extent cx="2918452" cy="1800000"/>
            <wp:effectExtent l="19050" t="0" r="0" b="0"/>
            <wp:docPr id="103" name="Picture 60" descr="G:\Co-Al-LDH-NIPPON\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Co-Al-LDH-NIPPON\Untitled19.jpg"/>
                    <pic:cNvPicPr>
                      <a:picLocks noChangeAspect="1" noChangeArrowheads="1"/>
                    </pic:cNvPicPr>
                  </pic:nvPicPr>
                  <pic:blipFill>
                    <a:blip r:embed="rId163"/>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5E8C8660" wp14:editId="500BF55A">
            <wp:extent cx="2918451" cy="1800000"/>
            <wp:effectExtent l="19050" t="0" r="0" b="0"/>
            <wp:docPr id="99" name="Picture 63" descr="G:\Co-Al-LDH-NIPPON\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Co-Al-LDH-NIPPON\Untitled22.jpg"/>
                    <pic:cNvPicPr>
                      <a:picLocks noChangeAspect="1" noChangeArrowheads="1"/>
                    </pic:cNvPicPr>
                  </pic:nvPicPr>
                  <pic:blipFill>
                    <a:blip r:embed="rId164"/>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75D06DC9" wp14:editId="5810AE08">
            <wp:extent cx="2918452" cy="1800000"/>
            <wp:effectExtent l="19050" t="0" r="0" b="0"/>
            <wp:docPr id="93" name="Picture 64" descr="G:\Co-Al-LDH-NIPPON\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Co-Al-LDH-NIPPON\Untitled23.jpg"/>
                    <pic:cNvPicPr>
                      <a:picLocks noChangeAspect="1" noChangeArrowheads="1"/>
                    </pic:cNvPicPr>
                  </pic:nvPicPr>
                  <pic:blipFill>
                    <a:blip r:embed="rId165"/>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12F1460C" wp14:editId="4D18E55E">
            <wp:extent cx="2918452" cy="1800000"/>
            <wp:effectExtent l="19050" t="0" r="0" b="0"/>
            <wp:docPr id="91" name="Picture 62" descr="G:\Co-Al-LDH-NIPPON\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Co-Al-LDH-NIPPON\Untitled21.jpg"/>
                    <pic:cNvPicPr>
                      <a:picLocks noChangeAspect="1" noChangeArrowheads="1"/>
                    </pic:cNvPicPr>
                  </pic:nvPicPr>
                  <pic:blipFill>
                    <a:blip r:embed="rId166"/>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4F242B07" wp14:editId="39938A41">
            <wp:extent cx="2918451" cy="1800000"/>
            <wp:effectExtent l="19050" t="0" r="0" b="0"/>
            <wp:docPr id="90" name="Picture 61" descr="G:\Co-Al-LDH-NIPPON\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Co-Al-LDH-NIPPON\Untitled20.jpg"/>
                    <pic:cNvPicPr>
                      <a:picLocks noChangeAspect="1" noChangeArrowheads="1"/>
                    </pic:cNvPicPr>
                  </pic:nvPicPr>
                  <pic:blipFill>
                    <a:blip r:embed="rId167"/>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b/>
          <w:bCs/>
          <w:noProof/>
          <w:lang w:val="en-US" w:eastAsia="en-US" w:bidi="fa-IR"/>
        </w:rPr>
        <w:lastRenderedPageBreak/>
        <w:drawing>
          <wp:inline distT="0" distB="0" distL="0" distR="0" wp14:anchorId="6C2BA9DD" wp14:editId="622083B6">
            <wp:extent cx="2918452" cy="1800000"/>
            <wp:effectExtent l="19050" t="0" r="0" b="0"/>
            <wp:docPr id="96" name="Picture 65" descr="G:\Co-Al-LDH-NIPPON\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Co-Al-LDH-NIPPON\Untitled24.jpg"/>
                    <pic:cNvPicPr>
                      <a:picLocks noChangeAspect="1" noChangeArrowheads="1"/>
                    </pic:cNvPicPr>
                  </pic:nvPicPr>
                  <pic:blipFill>
                    <a:blip r:embed="rId168"/>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1469C3D9" wp14:editId="388B106F">
            <wp:extent cx="2918451" cy="1800000"/>
            <wp:effectExtent l="19050" t="0" r="0" b="0"/>
            <wp:docPr id="97" name="Picture 66" descr="G:\Co-Al-LDH-NIPPON\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Co-Al-LDH-NIPPON\Untitled25.jpg"/>
                    <pic:cNvPicPr>
                      <a:picLocks noChangeAspect="1" noChangeArrowheads="1"/>
                    </pic:cNvPicPr>
                  </pic:nvPicPr>
                  <pic:blipFill>
                    <a:blip r:embed="rId169"/>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sidR="00435EF8" w:rsidRPr="00435EF8">
        <w:rPr>
          <w:b/>
          <w:bCs/>
          <w:noProof/>
          <w:lang w:val="en-US" w:eastAsia="en-US" w:bidi="fa-IR"/>
        </w:rPr>
        <w:drawing>
          <wp:inline distT="0" distB="0" distL="0" distR="0" wp14:anchorId="4A02396E" wp14:editId="52621943">
            <wp:extent cx="2921563" cy="1801368"/>
            <wp:effectExtent l="0" t="0" r="0" b="0"/>
            <wp:docPr id="26" name="Picture 26" descr="L:\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L:\Untitled.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21563" cy="1801368"/>
                    </a:xfrm>
                    <a:prstGeom prst="rect">
                      <a:avLst/>
                    </a:prstGeom>
                    <a:noFill/>
                    <a:ln>
                      <a:noFill/>
                    </a:ln>
                  </pic:spPr>
                </pic:pic>
              </a:graphicData>
            </a:graphic>
          </wp:inline>
        </w:drawing>
      </w:r>
      <w:r w:rsidR="00435EF8">
        <w:rPr>
          <w:b/>
          <w:bCs/>
          <w:noProof/>
          <w:lang w:val="en-US" w:eastAsia="en-US" w:bidi="fa-IR"/>
        </w:rPr>
        <w:drawing>
          <wp:inline distT="0" distB="0" distL="0" distR="0" wp14:anchorId="7EAA00D6" wp14:editId="5AEF0E1F">
            <wp:extent cx="2918451" cy="1800000"/>
            <wp:effectExtent l="19050" t="0" r="0" b="0"/>
            <wp:docPr id="84" name="Picture 55" descr="G:\Co-Al-LDH-NIPPON\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Co-Al-LDH-NIPPON\Untitled26.jpg"/>
                    <pic:cNvPicPr>
                      <a:picLocks noChangeAspect="1" noChangeArrowheads="1"/>
                    </pic:cNvPicPr>
                  </pic:nvPicPr>
                  <pic:blipFill>
                    <a:blip r:embed="rId171"/>
                    <a:srcRect/>
                    <a:stretch>
                      <a:fillRect/>
                    </a:stretch>
                  </pic:blipFill>
                  <pic:spPr bwMode="auto">
                    <a:xfrm>
                      <a:off x="0" y="0"/>
                      <a:ext cx="2918451" cy="1800000"/>
                    </a:xfrm>
                    <a:prstGeom prst="rect">
                      <a:avLst/>
                    </a:prstGeom>
                    <a:noFill/>
                    <a:ln w="9525">
                      <a:noFill/>
                      <a:miter lim="800000"/>
                      <a:headEnd/>
                      <a:tailEnd/>
                    </a:ln>
                  </pic:spPr>
                </pic:pic>
              </a:graphicData>
            </a:graphic>
          </wp:inline>
        </w:drawing>
      </w:r>
    </w:p>
    <w:p w:rsidR="00105D93" w:rsidRPr="00105D93" w:rsidRDefault="0041068D" w:rsidP="0009570D">
      <w:pPr>
        <w:spacing w:line="480" w:lineRule="auto"/>
        <w:rPr>
          <w:rFonts w:asciiTheme="majorBidi" w:hAnsiTheme="majorBidi" w:cstheme="majorBidi"/>
          <w:sz w:val="24"/>
          <w:szCs w:val="24"/>
        </w:rPr>
      </w:pPr>
      <w:r>
        <w:rPr>
          <w:rFonts w:asciiTheme="majorBidi" w:hAnsiTheme="majorBidi" w:cstheme="majorBidi"/>
          <w:b/>
          <w:bCs/>
          <w:sz w:val="24"/>
          <w:szCs w:val="24"/>
        </w:rPr>
        <w:t>Fig. S7</w:t>
      </w:r>
      <w:r w:rsidR="00105D93">
        <w:rPr>
          <w:rFonts w:asciiTheme="majorBidi" w:hAnsiTheme="majorBidi" w:cstheme="majorBidi"/>
          <w:b/>
          <w:bCs/>
          <w:sz w:val="24"/>
          <w:szCs w:val="24"/>
        </w:rPr>
        <w:t xml:space="preserve"> </w:t>
      </w:r>
      <w:r w:rsidR="00EE537E">
        <w:rPr>
          <w:rFonts w:asciiTheme="majorBidi" w:hAnsiTheme="majorBidi" w:cstheme="majorBidi"/>
          <w:sz w:val="24"/>
          <w:szCs w:val="24"/>
        </w:rPr>
        <w:t>Non-ideal a</w:t>
      </w:r>
      <w:r w:rsidR="00C56EA3">
        <w:rPr>
          <w:rFonts w:asciiTheme="majorBidi" w:hAnsiTheme="majorBidi" w:cstheme="majorBidi"/>
          <w:sz w:val="24"/>
          <w:szCs w:val="24"/>
        </w:rPr>
        <w:t>dsorption</w:t>
      </w:r>
      <w:r w:rsidR="00105D93" w:rsidRPr="00105D93">
        <w:rPr>
          <w:rFonts w:asciiTheme="majorBidi" w:hAnsiTheme="majorBidi" w:cstheme="majorBidi"/>
          <w:sz w:val="24"/>
          <w:szCs w:val="24"/>
        </w:rPr>
        <w:t xml:space="preserve"> kinetic curves of permanganate on MoS</w:t>
      </w:r>
      <w:r w:rsidR="00105D93" w:rsidRPr="00105D93">
        <w:rPr>
          <w:rFonts w:asciiTheme="majorBidi" w:hAnsiTheme="majorBidi" w:cstheme="majorBidi"/>
          <w:sz w:val="24"/>
          <w:szCs w:val="24"/>
          <w:vertAlign w:val="subscript"/>
        </w:rPr>
        <w:t>2</w:t>
      </w:r>
      <w:r w:rsidR="0014768B">
        <w:rPr>
          <w:rFonts w:asciiTheme="majorBidi" w:hAnsiTheme="majorBidi" w:cstheme="majorBidi"/>
          <w:sz w:val="24"/>
          <w:szCs w:val="24"/>
        </w:rPr>
        <w:t xml:space="preserve"> </w:t>
      </w:r>
      <w:r w:rsidR="0014768B" w:rsidRPr="00CB40C1">
        <w:rPr>
          <w:rFonts w:asciiTheme="majorBidi" w:hAnsiTheme="majorBidi"/>
          <w:sz w:val="24"/>
          <w:szCs w:val="24"/>
        </w:rPr>
        <w:t>analyzed by the NIPPON equation</w:t>
      </w:r>
    </w:p>
    <w:p w:rsidR="00A07FB1" w:rsidRDefault="00A07FB1" w:rsidP="00375990">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sectPr w:rsidR="00A07FB1" w:rsidSect="009932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5FD" w:rsidRDefault="00EA65FD" w:rsidP="00BE5CC1">
      <w:pPr>
        <w:spacing w:after="0" w:line="240" w:lineRule="auto"/>
      </w:pPr>
      <w:r>
        <w:separator/>
      </w:r>
    </w:p>
  </w:endnote>
  <w:endnote w:type="continuationSeparator" w:id="0">
    <w:p w:rsidR="00EA65FD" w:rsidRDefault="00EA65FD" w:rsidP="00BE5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520099"/>
      <w:docPartObj>
        <w:docPartGallery w:val="Page Numbers (Bottom of Page)"/>
        <w:docPartUnique/>
      </w:docPartObj>
    </w:sdtPr>
    <w:sdtEndPr>
      <w:rPr>
        <w:rFonts w:asciiTheme="majorBidi" w:hAnsiTheme="majorBidi" w:cstheme="majorBidi"/>
        <w:sz w:val="24"/>
        <w:szCs w:val="24"/>
      </w:rPr>
    </w:sdtEndPr>
    <w:sdtContent>
      <w:p w:rsidR="009D2916" w:rsidRDefault="009D2916">
        <w:pPr>
          <w:pStyle w:val="Footer"/>
          <w:jc w:val="center"/>
        </w:pPr>
        <w:r w:rsidRPr="00A971D8">
          <w:rPr>
            <w:rFonts w:asciiTheme="majorBidi" w:hAnsiTheme="majorBidi" w:cstheme="majorBidi"/>
            <w:sz w:val="24"/>
            <w:szCs w:val="24"/>
          </w:rPr>
          <w:fldChar w:fldCharType="begin"/>
        </w:r>
        <w:r w:rsidRPr="00A971D8">
          <w:rPr>
            <w:rFonts w:asciiTheme="majorBidi" w:hAnsiTheme="majorBidi" w:cstheme="majorBidi"/>
            <w:sz w:val="24"/>
            <w:szCs w:val="24"/>
          </w:rPr>
          <w:instrText xml:space="preserve"> PAGE   \* MERGEFORMAT </w:instrText>
        </w:r>
        <w:r w:rsidRPr="00A971D8">
          <w:rPr>
            <w:rFonts w:asciiTheme="majorBidi" w:hAnsiTheme="majorBidi" w:cstheme="majorBidi"/>
            <w:sz w:val="24"/>
            <w:szCs w:val="24"/>
          </w:rPr>
          <w:fldChar w:fldCharType="separate"/>
        </w:r>
        <w:r w:rsidR="000D07C2">
          <w:rPr>
            <w:rFonts w:asciiTheme="majorBidi" w:hAnsiTheme="majorBidi" w:cstheme="majorBidi"/>
            <w:noProof/>
            <w:sz w:val="24"/>
            <w:szCs w:val="24"/>
          </w:rPr>
          <w:t>19</w:t>
        </w:r>
        <w:r w:rsidRPr="00A971D8">
          <w:rPr>
            <w:rFonts w:asciiTheme="majorBidi" w:hAnsiTheme="majorBidi" w:cstheme="majorBidi"/>
            <w:sz w:val="24"/>
            <w:szCs w:val="24"/>
          </w:rPr>
          <w:fldChar w:fldCharType="end"/>
        </w:r>
      </w:p>
    </w:sdtContent>
  </w:sdt>
  <w:p w:rsidR="009D2916" w:rsidRDefault="009D29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5FD" w:rsidRDefault="00EA65FD" w:rsidP="00BE5CC1">
      <w:pPr>
        <w:spacing w:after="0" w:line="240" w:lineRule="auto"/>
      </w:pPr>
      <w:r>
        <w:separator/>
      </w:r>
    </w:p>
  </w:footnote>
  <w:footnote w:type="continuationSeparator" w:id="0">
    <w:p w:rsidR="00EA65FD" w:rsidRDefault="00EA65FD" w:rsidP="00BE5C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15BE"/>
    <w:multiLevelType w:val="multilevel"/>
    <w:tmpl w:val="EF509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5755383"/>
    <w:multiLevelType w:val="hybridMultilevel"/>
    <w:tmpl w:val="5AA6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942C3"/>
    <w:multiLevelType w:val="multilevel"/>
    <w:tmpl w:val="D83C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D70364"/>
    <w:multiLevelType w:val="hybridMultilevel"/>
    <w:tmpl w:val="E4C86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526D22"/>
    <w:multiLevelType w:val="multilevel"/>
    <w:tmpl w:val="06EA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E744A1"/>
    <w:multiLevelType w:val="multilevel"/>
    <w:tmpl w:val="47BC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494F53"/>
    <w:multiLevelType w:val="multilevel"/>
    <w:tmpl w:val="E640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7C7967"/>
    <w:multiLevelType w:val="multilevel"/>
    <w:tmpl w:val="374C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A31B1F"/>
    <w:multiLevelType w:val="multilevel"/>
    <w:tmpl w:val="77E0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596FDF"/>
    <w:multiLevelType w:val="hybridMultilevel"/>
    <w:tmpl w:val="2410C7D2"/>
    <w:lvl w:ilvl="0" w:tplc="3F0064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31F70381"/>
    <w:multiLevelType w:val="multilevel"/>
    <w:tmpl w:val="28D6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F31D71"/>
    <w:multiLevelType w:val="multilevel"/>
    <w:tmpl w:val="79BA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D62A97"/>
    <w:multiLevelType w:val="multilevel"/>
    <w:tmpl w:val="3AD8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2E6371"/>
    <w:multiLevelType w:val="multilevel"/>
    <w:tmpl w:val="706A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FD0AEE"/>
    <w:multiLevelType w:val="multilevel"/>
    <w:tmpl w:val="1A12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DC7730"/>
    <w:multiLevelType w:val="multilevel"/>
    <w:tmpl w:val="7664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E030B1"/>
    <w:multiLevelType w:val="multilevel"/>
    <w:tmpl w:val="7F98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5B0830"/>
    <w:multiLevelType w:val="hybridMultilevel"/>
    <w:tmpl w:val="27AC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B76D9"/>
    <w:multiLevelType w:val="multilevel"/>
    <w:tmpl w:val="6C32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160D5B"/>
    <w:multiLevelType w:val="multilevel"/>
    <w:tmpl w:val="FDD6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EE4DBF"/>
    <w:multiLevelType w:val="multilevel"/>
    <w:tmpl w:val="B916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6D68E7"/>
    <w:multiLevelType w:val="multilevel"/>
    <w:tmpl w:val="4554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954BB0"/>
    <w:multiLevelType w:val="multilevel"/>
    <w:tmpl w:val="C402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B65704"/>
    <w:multiLevelType w:val="multilevel"/>
    <w:tmpl w:val="DB8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373DE7"/>
    <w:multiLevelType w:val="multilevel"/>
    <w:tmpl w:val="09A8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9F2637"/>
    <w:multiLevelType w:val="multilevel"/>
    <w:tmpl w:val="6F14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55429D"/>
    <w:multiLevelType w:val="multilevel"/>
    <w:tmpl w:val="66B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B36E56"/>
    <w:multiLevelType w:val="multilevel"/>
    <w:tmpl w:val="46EA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62869"/>
    <w:multiLevelType w:val="hybridMultilevel"/>
    <w:tmpl w:val="E28A5F52"/>
    <w:lvl w:ilvl="0" w:tplc="AF66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C27A77"/>
    <w:multiLevelType w:val="multilevel"/>
    <w:tmpl w:val="EC56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6"/>
  </w:num>
  <w:num w:numId="3">
    <w:abstractNumId w:val="27"/>
  </w:num>
  <w:num w:numId="4">
    <w:abstractNumId w:val="3"/>
  </w:num>
  <w:num w:numId="5">
    <w:abstractNumId w:val="9"/>
  </w:num>
  <w:num w:numId="6">
    <w:abstractNumId w:val="0"/>
  </w:num>
  <w:num w:numId="7">
    <w:abstractNumId w:val="17"/>
  </w:num>
  <w:num w:numId="8">
    <w:abstractNumId w:val="28"/>
  </w:num>
  <w:num w:numId="9">
    <w:abstractNumId w:val="1"/>
  </w:num>
  <w:num w:numId="10">
    <w:abstractNumId w:val="29"/>
  </w:num>
  <w:num w:numId="11">
    <w:abstractNumId w:val="14"/>
  </w:num>
  <w:num w:numId="12">
    <w:abstractNumId w:val="8"/>
  </w:num>
  <w:num w:numId="13">
    <w:abstractNumId w:val="21"/>
  </w:num>
  <w:num w:numId="14">
    <w:abstractNumId w:val="18"/>
  </w:num>
  <w:num w:numId="15">
    <w:abstractNumId w:val="2"/>
  </w:num>
  <w:num w:numId="16">
    <w:abstractNumId w:val="23"/>
  </w:num>
  <w:num w:numId="17">
    <w:abstractNumId w:val="5"/>
  </w:num>
  <w:num w:numId="18">
    <w:abstractNumId w:val="19"/>
  </w:num>
  <w:num w:numId="19">
    <w:abstractNumId w:val="13"/>
  </w:num>
  <w:num w:numId="20">
    <w:abstractNumId w:val="4"/>
  </w:num>
  <w:num w:numId="21">
    <w:abstractNumId w:val="16"/>
  </w:num>
  <w:num w:numId="22">
    <w:abstractNumId w:val="25"/>
  </w:num>
  <w:num w:numId="23">
    <w:abstractNumId w:val="10"/>
  </w:num>
  <w:num w:numId="24">
    <w:abstractNumId w:val="20"/>
  </w:num>
  <w:num w:numId="25">
    <w:abstractNumId w:val="6"/>
  </w:num>
  <w:num w:numId="26">
    <w:abstractNumId w:val="15"/>
  </w:num>
  <w:num w:numId="27">
    <w:abstractNumId w:val="12"/>
  </w:num>
  <w:num w:numId="28">
    <w:abstractNumId w:val="11"/>
  </w:num>
  <w:num w:numId="29">
    <w:abstractNumId w:val="2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457D1"/>
    <w:rsid w:val="000002C6"/>
    <w:rsid w:val="00000319"/>
    <w:rsid w:val="00000A07"/>
    <w:rsid w:val="00001227"/>
    <w:rsid w:val="00001C7F"/>
    <w:rsid w:val="00001E96"/>
    <w:rsid w:val="0000209D"/>
    <w:rsid w:val="0000237F"/>
    <w:rsid w:val="00002456"/>
    <w:rsid w:val="00003748"/>
    <w:rsid w:val="00003A4D"/>
    <w:rsid w:val="00003BA0"/>
    <w:rsid w:val="00003D9D"/>
    <w:rsid w:val="00003E74"/>
    <w:rsid w:val="0000460C"/>
    <w:rsid w:val="00004A99"/>
    <w:rsid w:val="00004C15"/>
    <w:rsid w:val="00004D57"/>
    <w:rsid w:val="00005208"/>
    <w:rsid w:val="0000526E"/>
    <w:rsid w:val="000054F3"/>
    <w:rsid w:val="0000560F"/>
    <w:rsid w:val="00005616"/>
    <w:rsid w:val="00005827"/>
    <w:rsid w:val="00005972"/>
    <w:rsid w:val="00005AFE"/>
    <w:rsid w:val="00005C15"/>
    <w:rsid w:val="00005DAF"/>
    <w:rsid w:val="0000631F"/>
    <w:rsid w:val="00006362"/>
    <w:rsid w:val="00006444"/>
    <w:rsid w:val="00006F16"/>
    <w:rsid w:val="000071B4"/>
    <w:rsid w:val="000074DA"/>
    <w:rsid w:val="00007759"/>
    <w:rsid w:val="00007882"/>
    <w:rsid w:val="00010744"/>
    <w:rsid w:val="000111B4"/>
    <w:rsid w:val="00011231"/>
    <w:rsid w:val="000116FF"/>
    <w:rsid w:val="00011A40"/>
    <w:rsid w:val="000121E8"/>
    <w:rsid w:val="000126ED"/>
    <w:rsid w:val="00012A33"/>
    <w:rsid w:val="00012B50"/>
    <w:rsid w:val="000136C8"/>
    <w:rsid w:val="0001396E"/>
    <w:rsid w:val="00013C72"/>
    <w:rsid w:val="000141F9"/>
    <w:rsid w:val="0001438A"/>
    <w:rsid w:val="00014830"/>
    <w:rsid w:val="0001491D"/>
    <w:rsid w:val="00014AA9"/>
    <w:rsid w:val="000151A1"/>
    <w:rsid w:val="00015201"/>
    <w:rsid w:val="0001520B"/>
    <w:rsid w:val="000157C6"/>
    <w:rsid w:val="00015FE8"/>
    <w:rsid w:val="0001626C"/>
    <w:rsid w:val="00017AAF"/>
    <w:rsid w:val="00017E05"/>
    <w:rsid w:val="00020484"/>
    <w:rsid w:val="0002089F"/>
    <w:rsid w:val="000208C3"/>
    <w:rsid w:val="00020931"/>
    <w:rsid w:val="00020F19"/>
    <w:rsid w:val="00021328"/>
    <w:rsid w:val="000213CD"/>
    <w:rsid w:val="0002151E"/>
    <w:rsid w:val="00021763"/>
    <w:rsid w:val="000225DD"/>
    <w:rsid w:val="000229A9"/>
    <w:rsid w:val="00022B6C"/>
    <w:rsid w:val="00022DD8"/>
    <w:rsid w:val="000232AB"/>
    <w:rsid w:val="00023954"/>
    <w:rsid w:val="00023A89"/>
    <w:rsid w:val="00023B0A"/>
    <w:rsid w:val="00024465"/>
    <w:rsid w:val="000246DA"/>
    <w:rsid w:val="000248A9"/>
    <w:rsid w:val="000248CF"/>
    <w:rsid w:val="00024922"/>
    <w:rsid w:val="000250C7"/>
    <w:rsid w:val="000258D8"/>
    <w:rsid w:val="00025BBF"/>
    <w:rsid w:val="00025C6B"/>
    <w:rsid w:val="00025F18"/>
    <w:rsid w:val="00026301"/>
    <w:rsid w:val="000264B0"/>
    <w:rsid w:val="000270F4"/>
    <w:rsid w:val="00027495"/>
    <w:rsid w:val="00027537"/>
    <w:rsid w:val="00027921"/>
    <w:rsid w:val="000279AB"/>
    <w:rsid w:val="00027A60"/>
    <w:rsid w:val="00027CE8"/>
    <w:rsid w:val="00027DE1"/>
    <w:rsid w:val="00027E4E"/>
    <w:rsid w:val="00030080"/>
    <w:rsid w:val="000302D1"/>
    <w:rsid w:val="00030363"/>
    <w:rsid w:val="00030371"/>
    <w:rsid w:val="00030455"/>
    <w:rsid w:val="00030C8C"/>
    <w:rsid w:val="00031527"/>
    <w:rsid w:val="0003174C"/>
    <w:rsid w:val="00031BF0"/>
    <w:rsid w:val="00031F6D"/>
    <w:rsid w:val="000323B8"/>
    <w:rsid w:val="00032679"/>
    <w:rsid w:val="00032A67"/>
    <w:rsid w:val="00032ABC"/>
    <w:rsid w:val="00032B62"/>
    <w:rsid w:val="00032C31"/>
    <w:rsid w:val="00033257"/>
    <w:rsid w:val="00033501"/>
    <w:rsid w:val="00033E1C"/>
    <w:rsid w:val="00034079"/>
    <w:rsid w:val="00034745"/>
    <w:rsid w:val="00034C2B"/>
    <w:rsid w:val="00035191"/>
    <w:rsid w:val="0003529A"/>
    <w:rsid w:val="00035613"/>
    <w:rsid w:val="00035B37"/>
    <w:rsid w:val="0003616C"/>
    <w:rsid w:val="00036570"/>
    <w:rsid w:val="00037108"/>
    <w:rsid w:val="00037270"/>
    <w:rsid w:val="00037452"/>
    <w:rsid w:val="00037C77"/>
    <w:rsid w:val="00037D9D"/>
    <w:rsid w:val="00040596"/>
    <w:rsid w:val="00040888"/>
    <w:rsid w:val="00040C46"/>
    <w:rsid w:val="00040C60"/>
    <w:rsid w:val="00041120"/>
    <w:rsid w:val="0004168A"/>
    <w:rsid w:val="000418F3"/>
    <w:rsid w:val="00041D00"/>
    <w:rsid w:val="00041D4C"/>
    <w:rsid w:val="00041FD9"/>
    <w:rsid w:val="00042065"/>
    <w:rsid w:val="0004259A"/>
    <w:rsid w:val="000426C4"/>
    <w:rsid w:val="0004270B"/>
    <w:rsid w:val="00042B81"/>
    <w:rsid w:val="000430FC"/>
    <w:rsid w:val="0004323F"/>
    <w:rsid w:val="0004333D"/>
    <w:rsid w:val="00043414"/>
    <w:rsid w:val="00043513"/>
    <w:rsid w:val="0004357F"/>
    <w:rsid w:val="000436B8"/>
    <w:rsid w:val="000436E5"/>
    <w:rsid w:val="0004372E"/>
    <w:rsid w:val="00043C27"/>
    <w:rsid w:val="00044158"/>
    <w:rsid w:val="000441B3"/>
    <w:rsid w:val="0004429E"/>
    <w:rsid w:val="0004473C"/>
    <w:rsid w:val="00044A40"/>
    <w:rsid w:val="00044A61"/>
    <w:rsid w:val="00045189"/>
    <w:rsid w:val="00045241"/>
    <w:rsid w:val="000453E7"/>
    <w:rsid w:val="000453E8"/>
    <w:rsid w:val="0004563B"/>
    <w:rsid w:val="0004580B"/>
    <w:rsid w:val="00045CD4"/>
    <w:rsid w:val="0004624A"/>
    <w:rsid w:val="0004624B"/>
    <w:rsid w:val="00046387"/>
    <w:rsid w:val="000465FD"/>
    <w:rsid w:val="00046C02"/>
    <w:rsid w:val="000470E0"/>
    <w:rsid w:val="000478F7"/>
    <w:rsid w:val="00047967"/>
    <w:rsid w:val="00047C78"/>
    <w:rsid w:val="00050449"/>
    <w:rsid w:val="0005074A"/>
    <w:rsid w:val="00050CFC"/>
    <w:rsid w:val="00050FCA"/>
    <w:rsid w:val="00051045"/>
    <w:rsid w:val="0005117F"/>
    <w:rsid w:val="000511DD"/>
    <w:rsid w:val="00051417"/>
    <w:rsid w:val="0005200D"/>
    <w:rsid w:val="00052264"/>
    <w:rsid w:val="000523A5"/>
    <w:rsid w:val="00052858"/>
    <w:rsid w:val="000528E9"/>
    <w:rsid w:val="0005291F"/>
    <w:rsid w:val="00052B39"/>
    <w:rsid w:val="0005328C"/>
    <w:rsid w:val="00053420"/>
    <w:rsid w:val="00053AB7"/>
    <w:rsid w:val="00053D8C"/>
    <w:rsid w:val="00053ED3"/>
    <w:rsid w:val="000542EA"/>
    <w:rsid w:val="00054582"/>
    <w:rsid w:val="00054633"/>
    <w:rsid w:val="00054864"/>
    <w:rsid w:val="00054AE6"/>
    <w:rsid w:val="00054CBD"/>
    <w:rsid w:val="000550A4"/>
    <w:rsid w:val="0005582F"/>
    <w:rsid w:val="00055959"/>
    <w:rsid w:val="00055B34"/>
    <w:rsid w:val="00055E73"/>
    <w:rsid w:val="00056304"/>
    <w:rsid w:val="000565B2"/>
    <w:rsid w:val="000568ED"/>
    <w:rsid w:val="00056D77"/>
    <w:rsid w:val="00057163"/>
    <w:rsid w:val="000574C6"/>
    <w:rsid w:val="00057776"/>
    <w:rsid w:val="00057812"/>
    <w:rsid w:val="00057954"/>
    <w:rsid w:val="00057A2E"/>
    <w:rsid w:val="00057ACB"/>
    <w:rsid w:val="000600D1"/>
    <w:rsid w:val="00060500"/>
    <w:rsid w:val="00060523"/>
    <w:rsid w:val="000609E3"/>
    <w:rsid w:val="00060A9B"/>
    <w:rsid w:val="00060B25"/>
    <w:rsid w:val="000611B0"/>
    <w:rsid w:val="00061CCB"/>
    <w:rsid w:val="00061EF1"/>
    <w:rsid w:val="00061F96"/>
    <w:rsid w:val="00062004"/>
    <w:rsid w:val="000624F9"/>
    <w:rsid w:val="000626AC"/>
    <w:rsid w:val="00062720"/>
    <w:rsid w:val="00062900"/>
    <w:rsid w:val="00062B0D"/>
    <w:rsid w:val="00062CEA"/>
    <w:rsid w:val="000632EC"/>
    <w:rsid w:val="00063437"/>
    <w:rsid w:val="00063608"/>
    <w:rsid w:val="00063696"/>
    <w:rsid w:val="000636F5"/>
    <w:rsid w:val="00063B70"/>
    <w:rsid w:val="00063F19"/>
    <w:rsid w:val="00064131"/>
    <w:rsid w:val="000646DC"/>
    <w:rsid w:val="00064765"/>
    <w:rsid w:val="000653DC"/>
    <w:rsid w:val="00065651"/>
    <w:rsid w:val="00065818"/>
    <w:rsid w:val="000664C4"/>
    <w:rsid w:val="00066DDD"/>
    <w:rsid w:val="00066EC4"/>
    <w:rsid w:val="000672F1"/>
    <w:rsid w:val="0006748B"/>
    <w:rsid w:val="000677D5"/>
    <w:rsid w:val="00067B33"/>
    <w:rsid w:val="00070280"/>
    <w:rsid w:val="0007093B"/>
    <w:rsid w:val="00070B2A"/>
    <w:rsid w:val="000714B4"/>
    <w:rsid w:val="00071C99"/>
    <w:rsid w:val="00071E87"/>
    <w:rsid w:val="00072097"/>
    <w:rsid w:val="00072777"/>
    <w:rsid w:val="0007304C"/>
    <w:rsid w:val="00073122"/>
    <w:rsid w:val="00073A5A"/>
    <w:rsid w:val="00073BEC"/>
    <w:rsid w:val="00073F68"/>
    <w:rsid w:val="00074017"/>
    <w:rsid w:val="00074885"/>
    <w:rsid w:val="00074B13"/>
    <w:rsid w:val="00074C00"/>
    <w:rsid w:val="000752D5"/>
    <w:rsid w:val="000753EF"/>
    <w:rsid w:val="00075BB4"/>
    <w:rsid w:val="00075CA1"/>
    <w:rsid w:val="000761DE"/>
    <w:rsid w:val="000765B9"/>
    <w:rsid w:val="00076706"/>
    <w:rsid w:val="00076CA7"/>
    <w:rsid w:val="00077054"/>
    <w:rsid w:val="0007780A"/>
    <w:rsid w:val="00077D86"/>
    <w:rsid w:val="00080342"/>
    <w:rsid w:val="00080997"/>
    <w:rsid w:val="00080A8F"/>
    <w:rsid w:val="00080C0E"/>
    <w:rsid w:val="00080F04"/>
    <w:rsid w:val="000815BC"/>
    <w:rsid w:val="000819FD"/>
    <w:rsid w:val="00081A14"/>
    <w:rsid w:val="00081D41"/>
    <w:rsid w:val="00081DEC"/>
    <w:rsid w:val="00082347"/>
    <w:rsid w:val="00082582"/>
    <w:rsid w:val="00082863"/>
    <w:rsid w:val="00082A93"/>
    <w:rsid w:val="00082B40"/>
    <w:rsid w:val="00083566"/>
    <w:rsid w:val="000836B0"/>
    <w:rsid w:val="00083C09"/>
    <w:rsid w:val="00083CCE"/>
    <w:rsid w:val="00083EA5"/>
    <w:rsid w:val="0008417A"/>
    <w:rsid w:val="000842E0"/>
    <w:rsid w:val="00084A0A"/>
    <w:rsid w:val="00084A97"/>
    <w:rsid w:val="00084B45"/>
    <w:rsid w:val="00084D4C"/>
    <w:rsid w:val="000851E8"/>
    <w:rsid w:val="000852C8"/>
    <w:rsid w:val="00085497"/>
    <w:rsid w:val="000855E9"/>
    <w:rsid w:val="00085735"/>
    <w:rsid w:val="000857D1"/>
    <w:rsid w:val="00086370"/>
    <w:rsid w:val="00086383"/>
    <w:rsid w:val="00086479"/>
    <w:rsid w:val="00086EE6"/>
    <w:rsid w:val="00086F31"/>
    <w:rsid w:val="00087103"/>
    <w:rsid w:val="000873A4"/>
    <w:rsid w:val="00087A6B"/>
    <w:rsid w:val="000908F7"/>
    <w:rsid w:val="00090959"/>
    <w:rsid w:val="00090FD3"/>
    <w:rsid w:val="00091757"/>
    <w:rsid w:val="00091A6C"/>
    <w:rsid w:val="00091DA6"/>
    <w:rsid w:val="00091EA2"/>
    <w:rsid w:val="000923EE"/>
    <w:rsid w:val="00092A5E"/>
    <w:rsid w:val="00093267"/>
    <w:rsid w:val="000934D8"/>
    <w:rsid w:val="000939B0"/>
    <w:rsid w:val="00093A72"/>
    <w:rsid w:val="00093BE7"/>
    <w:rsid w:val="00093F66"/>
    <w:rsid w:val="00094104"/>
    <w:rsid w:val="0009429D"/>
    <w:rsid w:val="00094717"/>
    <w:rsid w:val="00094755"/>
    <w:rsid w:val="00094908"/>
    <w:rsid w:val="00094B44"/>
    <w:rsid w:val="00094B6D"/>
    <w:rsid w:val="00094BEC"/>
    <w:rsid w:val="00094EEF"/>
    <w:rsid w:val="0009502A"/>
    <w:rsid w:val="00095076"/>
    <w:rsid w:val="0009570D"/>
    <w:rsid w:val="00095824"/>
    <w:rsid w:val="0009600E"/>
    <w:rsid w:val="000966AB"/>
    <w:rsid w:val="00096745"/>
    <w:rsid w:val="0009684F"/>
    <w:rsid w:val="00096965"/>
    <w:rsid w:val="00096D55"/>
    <w:rsid w:val="00096D6B"/>
    <w:rsid w:val="00096E94"/>
    <w:rsid w:val="00096FE2"/>
    <w:rsid w:val="000971CC"/>
    <w:rsid w:val="00097BCD"/>
    <w:rsid w:val="00097D90"/>
    <w:rsid w:val="000A030F"/>
    <w:rsid w:val="000A0B12"/>
    <w:rsid w:val="000A0C5C"/>
    <w:rsid w:val="000A0E63"/>
    <w:rsid w:val="000A120C"/>
    <w:rsid w:val="000A1561"/>
    <w:rsid w:val="000A1768"/>
    <w:rsid w:val="000A1862"/>
    <w:rsid w:val="000A1947"/>
    <w:rsid w:val="000A1959"/>
    <w:rsid w:val="000A1A3D"/>
    <w:rsid w:val="000A2001"/>
    <w:rsid w:val="000A2156"/>
    <w:rsid w:val="000A2365"/>
    <w:rsid w:val="000A2C08"/>
    <w:rsid w:val="000A3773"/>
    <w:rsid w:val="000A37D0"/>
    <w:rsid w:val="000A3A3C"/>
    <w:rsid w:val="000A3F45"/>
    <w:rsid w:val="000A3F95"/>
    <w:rsid w:val="000A4257"/>
    <w:rsid w:val="000A4635"/>
    <w:rsid w:val="000A4D83"/>
    <w:rsid w:val="000A5025"/>
    <w:rsid w:val="000A58C3"/>
    <w:rsid w:val="000A598F"/>
    <w:rsid w:val="000A5E16"/>
    <w:rsid w:val="000A605A"/>
    <w:rsid w:val="000A72F1"/>
    <w:rsid w:val="000A73A4"/>
    <w:rsid w:val="000A7ADE"/>
    <w:rsid w:val="000A7EC1"/>
    <w:rsid w:val="000A7F63"/>
    <w:rsid w:val="000B0892"/>
    <w:rsid w:val="000B09B1"/>
    <w:rsid w:val="000B11A7"/>
    <w:rsid w:val="000B18FC"/>
    <w:rsid w:val="000B1961"/>
    <w:rsid w:val="000B1A90"/>
    <w:rsid w:val="000B1EC0"/>
    <w:rsid w:val="000B206F"/>
    <w:rsid w:val="000B28EE"/>
    <w:rsid w:val="000B2E5E"/>
    <w:rsid w:val="000B2FA3"/>
    <w:rsid w:val="000B343A"/>
    <w:rsid w:val="000B35A1"/>
    <w:rsid w:val="000B366A"/>
    <w:rsid w:val="000B3777"/>
    <w:rsid w:val="000B37A7"/>
    <w:rsid w:val="000B3FBE"/>
    <w:rsid w:val="000B44C2"/>
    <w:rsid w:val="000B46E9"/>
    <w:rsid w:val="000B4B77"/>
    <w:rsid w:val="000B4C78"/>
    <w:rsid w:val="000B4E4A"/>
    <w:rsid w:val="000B543C"/>
    <w:rsid w:val="000B5948"/>
    <w:rsid w:val="000B5E74"/>
    <w:rsid w:val="000B5F87"/>
    <w:rsid w:val="000B61C7"/>
    <w:rsid w:val="000B6987"/>
    <w:rsid w:val="000B6ADB"/>
    <w:rsid w:val="000B700E"/>
    <w:rsid w:val="000B7219"/>
    <w:rsid w:val="000B7635"/>
    <w:rsid w:val="000B78CD"/>
    <w:rsid w:val="000B7B5E"/>
    <w:rsid w:val="000B7D20"/>
    <w:rsid w:val="000B7FCE"/>
    <w:rsid w:val="000C00B3"/>
    <w:rsid w:val="000C011C"/>
    <w:rsid w:val="000C03CC"/>
    <w:rsid w:val="000C0461"/>
    <w:rsid w:val="000C09BE"/>
    <w:rsid w:val="000C0CE4"/>
    <w:rsid w:val="000C0F08"/>
    <w:rsid w:val="000C1503"/>
    <w:rsid w:val="000C1599"/>
    <w:rsid w:val="000C1625"/>
    <w:rsid w:val="000C1857"/>
    <w:rsid w:val="000C1A23"/>
    <w:rsid w:val="000C1A24"/>
    <w:rsid w:val="000C1C18"/>
    <w:rsid w:val="000C2120"/>
    <w:rsid w:val="000C2383"/>
    <w:rsid w:val="000C29D6"/>
    <w:rsid w:val="000C2E29"/>
    <w:rsid w:val="000C2E3B"/>
    <w:rsid w:val="000C3884"/>
    <w:rsid w:val="000C3A0B"/>
    <w:rsid w:val="000C3B94"/>
    <w:rsid w:val="000C4001"/>
    <w:rsid w:val="000C455D"/>
    <w:rsid w:val="000C478F"/>
    <w:rsid w:val="000C4FD2"/>
    <w:rsid w:val="000C5356"/>
    <w:rsid w:val="000C5418"/>
    <w:rsid w:val="000C5420"/>
    <w:rsid w:val="000C5CD9"/>
    <w:rsid w:val="000C5E92"/>
    <w:rsid w:val="000C602F"/>
    <w:rsid w:val="000C61D8"/>
    <w:rsid w:val="000C6227"/>
    <w:rsid w:val="000C649E"/>
    <w:rsid w:val="000C6923"/>
    <w:rsid w:val="000C6DB1"/>
    <w:rsid w:val="000C7A9A"/>
    <w:rsid w:val="000C7B84"/>
    <w:rsid w:val="000D028A"/>
    <w:rsid w:val="000D07C2"/>
    <w:rsid w:val="000D0A55"/>
    <w:rsid w:val="000D1193"/>
    <w:rsid w:val="000D12A8"/>
    <w:rsid w:val="000D14BF"/>
    <w:rsid w:val="000D17A5"/>
    <w:rsid w:val="000D1A87"/>
    <w:rsid w:val="000D1D99"/>
    <w:rsid w:val="000D1DE4"/>
    <w:rsid w:val="000D21CF"/>
    <w:rsid w:val="000D2E2F"/>
    <w:rsid w:val="000D33F9"/>
    <w:rsid w:val="000D39B2"/>
    <w:rsid w:val="000D3A09"/>
    <w:rsid w:val="000D3B67"/>
    <w:rsid w:val="000D3E6A"/>
    <w:rsid w:val="000D4C34"/>
    <w:rsid w:val="000D4E80"/>
    <w:rsid w:val="000D54B0"/>
    <w:rsid w:val="000D55D1"/>
    <w:rsid w:val="000D5912"/>
    <w:rsid w:val="000D5B41"/>
    <w:rsid w:val="000D5FC5"/>
    <w:rsid w:val="000D60EF"/>
    <w:rsid w:val="000D6163"/>
    <w:rsid w:val="000D68B9"/>
    <w:rsid w:val="000D6D36"/>
    <w:rsid w:val="000D7216"/>
    <w:rsid w:val="000D7616"/>
    <w:rsid w:val="000D7A43"/>
    <w:rsid w:val="000D7FFA"/>
    <w:rsid w:val="000E013B"/>
    <w:rsid w:val="000E0382"/>
    <w:rsid w:val="000E0653"/>
    <w:rsid w:val="000E0882"/>
    <w:rsid w:val="000E0B23"/>
    <w:rsid w:val="000E0BAB"/>
    <w:rsid w:val="000E0D1E"/>
    <w:rsid w:val="000E0EA5"/>
    <w:rsid w:val="000E22A0"/>
    <w:rsid w:val="000E24D0"/>
    <w:rsid w:val="000E2A43"/>
    <w:rsid w:val="000E3038"/>
    <w:rsid w:val="000E335B"/>
    <w:rsid w:val="000E3389"/>
    <w:rsid w:val="000E36C2"/>
    <w:rsid w:val="000E3917"/>
    <w:rsid w:val="000E3CDA"/>
    <w:rsid w:val="000E3D35"/>
    <w:rsid w:val="000E4716"/>
    <w:rsid w:val="000E4833"/>
    <w:rsid w:val="000E4967"/>
    <w:rsid w:val="000E4A5C"/>
    <w:rsid w:val="000E51F9"/>
    <w:rsid w:val="000E52CC"/>
    <w:rsid w:val="000E5728"/>
    <w:rsid w:val="000E5F58"/>
    <w:rsid w:val="000E5FC3"/>
    <w:rsid w:val="000E6D85"/>
    <w:rsid w:val="000E703B"/>
    <w:rsid w:val="000E70B2"/>
    <w:rsid w:val="000E7720"/>
    <w:rsid w:val="000E7766"/>
    <w:rsid w:val="000E7AB6"/>
    <w:rsid w:val="000E7C13"/>
    <w:rsid w:val="000F02CA"/>
    <w:rsid w:val="000F0328"/>
    <w:rsid w:val="000F0997"/>
    <w:rsid w:val="000F0D9A"/>
    <w:rsid w:val="000F0E51"/>
    <w:rsid w:val="000F142F"/>
    <w:rsid w:val="000F1603"/>
    <w:rsid w:val="000F1694"/>
    <w:rsid w:val="000F1862"/>
    <w:rsid w:val="000F1C9D"/>
    <w:rsid w:val="000F21F4"/>
    <w:rsid w:val="000F2383"/>
    <w:rsid w:val="000F2763"/>
    <w:rsid w:val="000F2945"/>
    <w:rsid w:val="000F29DE"/>
    <w:rsid w:val="000F2B7B"/>
    <w:rsid w:val="000F2E4D"/>
    <w:rsid w:val="000F2EBA"/>
    <w:rsid w:val="000F300D"/>
    <w:rsid w:val="000F35F1"/>
    <w:rsid w:val="000F36A5"/>
    <w:rsid w:val="000F36CB"/>
    <w:rsid w:val="000F3727"/>
    <w:rsid w:val="000F37E4"/>
    <w:rsid w:val="000F3819"/>
    <w:rsid w:val="000F39C5"/>
    <w:rsid w:val="000F3CB7"/>
    <w:rsid w:val="000F3CC0"/>
    <w:rsid w:val="000F3E40"/>
    <w:rsid w:val="000F3F6E"/>
    <w:rsid w:val="000F414E"/>
    <w:rsid w:val="000F42C1"/>
    <w:rsid w:val="000F42CB"/>
    <w:rsid w:val="000F4419"/>
    <w:rsid w:val="000F445B"/>
    <w:rsid w:val="000F45E9"/>
    <w:rsid w:val="000F466E"/>
    <w:rsid w:val="000F4E9E"/>
    <w:rsid w:val="000F4F9B"/>
    <w:rsid w:val="000F5197"/>
    <w:rsid w:val="000F53FF"/>
    <w:rsid w:val="000F56D3"/>
    <w:rsid w:val="000F58E1"/>
    <w:rsid w:val="000F59D1"/>
    <w:rsid w:val="000F5A41"/>
    <w:rsid w:val="000F5FD9"/>
    <w:rsid w:val="000F63C1"/>
    <w:rsid w:val="000F6454"/>
    <w:rsid w:val="000F6577"/>
    <w:rsid w:val="000F6A8B"/>
    <w:rsid w:val="000F6C35"/>
    <w:rsid w:val="000F748A"/>
    <w:rsid w:val="000F764F"/>
    <w:rsid w:val="000F7A92"/>
    <w:rsid w:val="000F7BEA"/>
    <w:rsid w:val="000F7F88"/>
    <w:rsid w:val="001005D2"/>
    <w:rsid w:val="001006D2"/>
    <w:rsid w:val="0010072D"/>
    <w:rsid w:val="00101382"/>
    <w:rsid w:val="001015BC"/>
    <w:rsid w:val="001019E8"/>
    <w:rsid w:val="00101B87"/>
    <w:rsid w:val="001023F3"/>
    <w:rsid w:val="0010242D"/>
    <w:rsid w:val="001025CD"/>
    <w:rsid w:val="001027E8"/>
    <w:rsid w:val="001028CE"/>
    <w:rsid w:val="00102C65"/>
    <w:rsid w:val="00102CF0"/>
    <w:rsid w:val="001033BB"/>
    <w:rsid w:val="0010349B"/>
    <w:rsid w:val="001035D2"/>
    <w:rsid w:val="00103854"/>
    <w:rsid w:val="0010448F"/>
    <w:rsid w:val="00104976"/>
    <w:rsid w:val="00104C4F"/>
    <w:rsid w:val="00104EE6"/>
    <w:rsid w:val="00104FB7"/>
    <w:rsid w:val="00105243"/>
    <w:rsid w:val="00105D93"/>
    <w:rsid w:val="00105FC2"/>
    <w:rsid w:val="001063C7"/>
    <w:rsid w:val="00106560"/>
    <w:rsid w:val="00106630"/>
    <w:rsid w:val="00106B80"/>
    <w:rsid w:val="00106F22"/>
    <w:rsid w:val="00107200"/>
    <w:rsid w:val="001078C0"/>
    <w:rsid w:val="0010794D"/>
    <w:rsid w:val="00107CBA"/>
    <w:rsid w:val="00110B4A"/>
    <w:rsid w:val="00110B7A"/>
    <w:rsid w:val="00110DD9"/>
    <w:rsid w:val="00111420"/>
    <w:rsid w:val="00111C02"/>
    <w:rsid w:val="00111ED6"/>
    <w:rsid w:val="0011359D"/>
    <w:rsid w:val="0011381E"/>
    <w:rsid w:val="00113B6C"/>
    <w:rsid w:val="00113DE9"/>
    <w:rsid w:val="001141EC"/>
    <w:rsid w:val="0011422F"/>
    <w:rsid w:val="0011440B"/>
    <w:rsid w:val="00114667"/>
    <w:rsid w:val="00114822"/>
    <w:rsid w:val="0011498F"/>
    <w:rsid w:val="00114B03"/>
    <w:rsid w:val="00115250"/>
    <w:rsid w:val="0011575D"/>
    <w:rsid w:val="00115FD4"/>
    <w:rsid w:val="001160CC"/>
    <w:rsid w:val="00116325"/>
    <w:rsid w:val="00116490"/>
    <w:rsid w:val="00116C3B"/>
    <w:rsid w:val="0011716F"/>
    <w:rsid w:val="00117432"/>
    <w:rsid w:val="00117461"/>
    <w:rsid w:val="00117C25"/>
    <w:rsid w:val="00117F4F"/>
    <w:rsid w:val="001200CF"/>
    <w:rsid w:val="001202C4"/>
    <w:rsid w:val="00120404"/>
    <w:rsid w:val="00120E3A"/>
    <w:rsid w:val="00120EA1"/>
    <w:rsid w:val="00120FBE"/>
    <w:rsid w:val="00121247"/>
    <w:rsid w:val="00121692"/>
    <w:rsid w:val="001218A3"/>
    <w:rsid w:val="00121C57"/>
    <w:rsid w:val="00121C90"/>
    <w:rsid w:val="0012232C"/>
    <w:rsid w:val="00122422"/>
    <w:rsid w:val="00122AA4"/>
    <w:rsid w:val="00122C13"/>
    <w:rsid w:val="00122D04"/>
    <w:rsid w:val="00122EF0"/>
    <w:rsid w:val="0012327C"/>
    <w:rsid w:val="00123324"/>
    <w:rsid w:val="00123645"/>
    <w:rsid w:val="00123B37"/>
    <w:rsid w:val="00123D1C"/>
    <w:rsid w:val="00124045"/>
    <w:rsid w:val="00124441"/>
    <w:rsid w:val="00124887"/>
    <w:rsid w:val="001257D7"/>
    <w:rsid w:val="00125934"/>
    <w:rsid w:val="00125BA5"/>
    <w:rsid w:val="00125E6B"/>
    <w:rsid w:val="00125E88"/>
    <w:rsid w:val="00125E9E"/>
    <w:rsid w:val="00126106"/>
    <w:rsid w:val="001264EC"/>
    <w:rsid w:val="00126885"/>
    <w:rsid w:val="00126A56"/>
    <w:rsid w:val="00127452"/>
    <w:rsid w:val="001274C5"/>
    <w:rsid w:val="00127C3B"/>
    <w:rsid w:val="00127EDC"/>
    <w:rsid w:val="00130208"/>
    <w:rsid w:val="00130258"/>
    <w:rsid w:val="00130719"/>
    <w:rsid w:val="001309D6"/>
    <w:rsid w:val="00130A2E"/>
    <w:rsid w:val="00130F3C"/>
    <w:rsid w:val="00131A04"/>
    <w:rsid w:val="00131DBD"/>
    <w:rsid w:val="00131E49"/>
    <w:rsid w:val="0013207E"/>
    <w:rsid w:val="00132092"/>
    <w:rsid w:val="001323B5"/>
    <w:rsid w:val="00133634"/>
    <w:rsid w:val="00134157"/>
    <w:rsid w:val="001349A8"/>
    <w:rsid w:val="00134A31"/>
    <w:rsid w:val="001352FF"/>
    <w:rsid w:val="001353E3"/>
    <w:rsid w:val="0013557A"/>
    <w:rsid w:val="0013575D"/>
    <w:rsid w:val="001357B9"/>
    <w:rsid w:val="0013580F"/>
    <w:rsid w:val="00135F9B"/>
    <w:rsid w:val="001361EE"/>
    <w:rsid w:val="0013630F"/>
    <w:rsid w:val="0013635B"/>
    <w:rsid w:val="001368A3"/>
    <w:rsid w:val="00136955"/>
    <w:rsid w:val="00136A12"/>
    <w:rsid w:val="00136B59"/>
    <w:rsid w:val="00137272"/>
    <w:rsid w:val="00137C07"/>
    <w:rsid w:val="00140659"/>
    <w:rsid w:val="00140AA6"/>
    <w:rsid w:val="00140C1E"/>
    <w:rsid w:val="00140E12"/>
    <w:rsid w:val="00140E44"/>
    <w:rsid w:val="00141054"/>
    <w:rsid w:val="00141253"/>
    <w:rsid w:val="00141BBD"/>
    <w:rsid w:val="00141FF3"/>
    <w:rsid w:val="00142001"/>
    <w:rsid w:val="00142357"/>
    <w:rsid w:val="0014263A"/>
    <w:rsid w:val="00143092"/>
    <w:rsid w:val="00143166"/>
    <w:rsid w:val="00143179"/>
    <w:rsid w:val="00143202"/>
    <w:rsid w:val="00143340"/>
    <w:rsid w:val="001434CA"/>
    <w:rsid w:val="00143DDB"/>
    <w:rsid w:val="00143FCE"/>
    <w:rsid w:val="001444CF"/>
    <w:rsid w:val="001444EE"/>
    <w:rsid w:val="00144754"/>
    <w:rsid w:val="00144834"/>
    <w:rsid w:val="001449DE"/>
    <w:rsid w:val="00144D58"/>
    <w:rsid w:val="00144DAB"/>
    <w:rsid w:val="00145243"/>
    <w:rsid w:val="001453C1"/>
    <w:rsid w:val="00145860"/>
    <w:rsid w:val="00145DBF"/>
    <w:rsid w:val="00145E38"/>
    <w:rsid w:val="001460DC"/>
    <w:rsid w:val="00146650"/>
    <w:rsid w:val="00146AD6"/>
    <w:rsid w:val="00146F9C"/>
    <w:rsid w:val="0014768B"/>
    <w:rsid w:val="00147AE8"/>
    <w:rsid w:val="00147E57"/>
    <w:rsid w:val="00150094"/>
    <w:rsid w:val="00150304"/>
    <w:rsid w:val="00151058"/>
    <w:rsid w:val="00151493"/>
    <w:rsid w:val="001514A0"/>
    <w:rsid w:val="0015193A"/>
    <w:rsid w:val="00151A5E"/>
    <w:rsid w:val="00151B1D"/>
    <w:rsid w:val="0015252E"/>
    <w:rsid w:val="001529F9"/>
    <w:rsid w:val="00152BC7"/>
    <w:rsid w:val="001536F5"/>
    <w:rsid w:val="00153832"/>
    <w:rsid w:val="00153898"/>
    <w:rsid w:val="001538AB"/>
    <w:rsid w:val="00153B26"/>
    <w:rsid w:val="00153B98"/>
    <w:rsid w:val="00153F7B"/>
    <w:rsid w:val="00153FC4"/>
    <w:rsid w:val="00154311"/>
    <w:rsid w:val="001543FD"/>
    <w:rsid w:val="001544F9"/>
    <w:rsid w:val="001545A9"/>
    <w:rsid w:val="001546A5"/>
    <w:rsid w:val="00154734"/>
    <w:rsid w:val="0015473E"/>
    <w:rsid w:val="001549D4"/>
    <w:rsid w:val="00155A4C"/>
    <w:rsid w:val="00155C28"/>
    <w:rsid w:val="00155CF1"/>
    <w:rsid w:val="00155ECB"/>
    <w:rsid w:val="001564DF"/>
    <w:rsid w:val="0015683D"/>
    <w:rsid w:val="00156987"/>
    <w:rsid w:val="00156B6B"/>
    <w:rsid w:val="00156F20"/>
    <w:rsid w:val="001571F1"/>
    <w:rsid w:val="00160413"/>
    <w:rsid w:val="0016043A"/>
    <w:rsid w:val="00160C29"/>
    <w:rsid w:val="0016113B"/>
    <w:rsid w:val="0016123B"/>
    <w:rsid w:val="001618FD"/>
    <w:rsid w:val="001619FA"/>
    <w:rsid w:val="00161F2F"/>
    <w:rsid w:val="0016276D"/>
    <w:rsid w:val="0016289F"/>
    <w:rsid w:val="001628A8"/>
    <w:rsid w:val="001629C4"/>
    <w:rsid w:val="00162C9E"/>
    <w:rsid w:val="00162E1C"/>
    <w:rsid w:val="001630CA"/>
    <w:rsid w:val="001631D4"/>
    <w:rsid w:val="0016320B"/>
    <w:rsid w:val="0016334E"/>
    <w:rsid w:val="001637D6"/>
    <w:rsid w:val="00163CC8"/>
    <w:rsid w:val="00163CF6"/>
    <w:rsid w:val="001642CB"/>
    <w:rsid w:val="00164D4A"/>
    <w:rsid w:val="00165412"/>
    <w:rsid w:val="001656A8"/>
    <w:rsid w:val="0016571B"/>
    <w:rsid w:val="00165722"/>
    <w:rsid w:val="00165A2D"/>
    <w:rsid w:val="00165EEB"/>
    <w:rsid w:val="001662BF"/>
    <w:rsid w:val="0016644C"/>
    <w:rsid w:val="001665D4"/>
    <w:rsid w:val="00166C74"/>
    <w:rsid w:val="00166FDE"/>
    <w:rsid w:val="001671C0"/>
    <w:rsid w:val="00167970"/>
    <w:rsid w:val="00167AF4"/>
    <w:rsid w:val="00167BEE"/>
    <w:rsid w:val="00167F37"/>
    <w:rsid w:val="0017070E"/>
    <w:rsid w:val="0017095E"/>
    <w:rsid w:val="00171032"/>
    <w:rsid w:val="001710F6"/>
    <w:rsid w:val="00171561"/>
    <w:rsid w:val="001717A9"/>
    <w:rsid w:val="0017199D"/>
    <w:rsid w:val="00171B70"/>
    <w:rsid w:val="00172392"/>
    <w:rsid w:val="0017239F"/>
    <w:rsid w:val="0017293B"/>
    <w:rsid w:val="0017298E"/>
    <w:rsid w:val="00172D8D"/>
    <w:rsid w:val="00173342"/>
    <w:rsid w:val="00173A3F"/>
    <w:rsid w:val="00173FA4"/>
    <w:rsid w:val="00174537"/>
    <w:rsid w:val="001749C7"/>
    <w:rsid w:val="00174BFC"/>
    <w:rsid w:val="00174D15"/>
    <w:rsid w:val="001750B7"/>
    <w:rsid w:val="001756D4"/>
    <w:rsid w:val="00175B57"/>
    <w:rsid w:val="00175C6D"/>
    <w:rsid w:val="00176487"/>
    <w:rsid w:val="00176D0C"/>
    <w:rsid w:val="00176FB3"/>
    <w:rsid w:val="0017706B"/>
    <w:rsid w:val="00177BBE"/>
    <w:rsid w:val="00177C4B"/>
    <w:rsid w:val="001805D9"/>
    <w:rsid w:val="001807CA"/>
    <w:rsid w:val="00180A62"/>
    <w:rsid w:val="00180BAE"/>
    <w:rsid w:val="00180C66"/>
    <w:rsid w:val="00180EAB"/>
    <w:rsid w:val="00180FF5"/>
    <w:rsid w:val="001810FE"/>
    <w:rsid w:val="00181553"/>
    <w:rsid w:val="00181587"/>
    <w:rsid w:val="001816BA"/>
    <w:rsid w:val="00181A78"/>
    <w:rsid w:val="00181BB7"/>
    <w:rsid w:val="00182005"/>
    <w:rsid w:val="001823A8"/>
    <w:rsid w:val="001825F1"/>
    <w:rsid w:val="00182E5A"/>
    <w:rsid w:val="00182E6E"/>
    <w:rsid w:val="001834B4"/>
    <w:rsid w:val="0018364C"/>
    <w:rsid w:val="0018372D"/>
    <w:rsid w:val="00183CC6"/>
    <w:rsid w:val="001841A7"/>
    <w:rsid w:val="00184326"/>
    <w:rsid w:val="00184915"/>
    <w:rsid w:val="00184C6F"/>
    <w:rsid w:val="00184D2F"/>
    <w:rsid w:val="001853FC"/>
    <w:rsid w:val="001855F2"/>
    <w:rsid w:val="0018562A"/>
    <w:rsid w:val="00185851"/>
    <w:rsid w:val="00185B34"/>
    <w:rsid w:val="00185D6C"/>
    <w:rsid w:val="001860F7"/>
    <w:rsid w:val="0018639E"/>
    <w:rsid w:val="001865FE"/>
    <w:rsid w:val="00186668"/>
    <w:rsid w:val="0018697B"/>
    <w:rsid w:val="001869C5"/>
    <w:rsid w:val="0018728E"/>
    <w:rsid w:val="00187CB5"/>
    <w:rsid w:val="00187D3B"/>
    <w:rsid w:val="00190189"/>
    <w:rsid w:val="00190431"/>
    <w:rsid w:val="00190F20"/>
    <w:rsid w:val="00191436"/>
    <w:rsid w:val="00191706"/>
    <w:rsid w:val="0019287C"/>
    <w:rsid w:val="00192B67"/>
    <w:rsid w:val="00192BDD"/>
    <w:rsid w:val="00192C34"/>
    <w:rsid w:val="001931EB"/>
    <w:rsid w:val="0019327E"/>
    <w:rsid w:val="001932C7"/>
    <w:rsid w:val="001933B0"/>
    <w:rsid w:val="00193509"/>
    <w:rsid w:val="00193758"/>
    <w:rsid w:val="001938D2"/>
    <w:rsid w:val="00193902"/>
    <w:rsid w:val="00193A94"/>
    <w:rsid w:val="0019439B"/>
    <w:rsid w:val="0019453B"/>
    <w:rsid w:val="00194EB1"/>
    <w:rsid w:val="0019508B"/>
    <w:rsid w:val="001953EC"/>
    <w:rsid w:val="00195450"/>
    <w:rsid w:val="00195556"/>
    <w:rsid w:val="00195724"/>
    <w:rsid w:val="00195760"/>
    <w:rsid w:val="001958DB"/>
    <w:rsid w:val="00195B31"/>
    <w:rsid w:val="00195C2E"/>
    <w:rsid w:val="00195F62"/>
    <w:rsid w:val="0019600E"/>
    <w:rsid w:val="001962C4"/>
    <w:rsid w:val="00196494"/>
    <w:rsid w:val="001967FC"/>
    <w:rsid w:val="00196FBF"/>
    <w:rsid w:val="00197532"/>
    <w:rsid w:val="001976E9"/>
    <w:rsid w:val="00197C76"/>
    <w:rsid w:val="00197DEC"/>
    <w:rsid w:val="001A0262"/>
    <w:rsid w:val="001A06C9"/>
    <w:rsid w:val="001A0B81"/>
    <w:rsid w:val="001A0DC5"/>
    <w:rsid w:val="001A1064"/>
    <w:rsid w:val="001A1F3E"/>
    <w:rsid w:val="001A23B9"/>
    <w:rsid w:val="001A2F4F"/>
    <w:rsid w:val="001A390E"/>
    <w:rsid w:val="001A39BE"/>
    <w:rsid w:val="001A40C3"/>
    <w:rsid w:val="001A4259"/>
    <w:rsid w:val="001A4438"/>
    <w:rsid w:val="001A45E4"/>
    <w:rsid w:val="001A4669"/>
    <w:rsid w:val="001A4831"/>
    <w:rsid w:val="001A50B2"/>
    <w:rsid w:val="001A523D"/>
    <w:rsid w:val="001A568E"/>
    <w:rsid w:val="001A6D76"/>
    <w:rsid w:val="001A6DA2"/>
    <w:rsid w:val="001A6F20"/>
    <w:rsid w:val="001A7793"/>
    <w:rsid w:val="001A7A43"/>
    <w:rsid w:val="001A7AFE"/>
    <w:rsid w:val="001A7E7F"/>
    <w:rsid w:val="001A7F30"/>
    <w:rsid w:val="001B0624"/>
    <w:rsid w:val="001B0B35"/>
    <w:rsid w:val="001B0EAB"/>
    <w:rsid w:val="001B0F0D"/>
    <w:rsid w:val="001B137D"/>
    <w:rsid w:val="001B13AB"/>
    <w:rsid w:val="001B158F"/>
    <w:rsid w:val="001B2159"/>
    <w:rsid w:val="001B265A"/>
    <w:rsid w:val="001B296F"/>
    <w:rsid w:val="001B2E89"/>
    <w:rsid w:val="001B2F58"/>
    <w:rsid w:val="001B3159"/>
    <w:rsid w:val="001B36CD"/>
    <w:rsid w:val="001B3898"/>
    <w:rsid w:val="001B38A7"/>
    <w:rsid w:val="001B3A4F"/>
    <w:rsid w:val="001B4035"/>
    <w:rsid w:val="001B416B"/>
    <w:rsid w:val="001B4522"/>
    <w:rsid w:val="001B4CD9"/>
    <w:rsid w:val="001B51A8"/>
    <w:rsid w:val="001B5241"/>
    <w:rsid w:val="001B5688"/>
    <w:rsid w:val="001B5714"/>
    <w:rsid w:val="001B58FF"/>
    <w:rsid w:val="001B5B2C"/>
    <w:rsid w:val="001B5F78"/>
    <w:rsid w:val="001B65F9"/>
    <w:rsid w:val="001B681F"/>
    <w:rsid w:val="001B6B48"/>
    <w:rsid w:val="001B73C7"/>
    <w:rsid w:val="001B781C"/>
    <w:rsid w:val="001B7CDC"/>
    <w:rsid w:val="001B7F61"/>
    <w:rsid w:val="001C00E9"/>
    <w:rsid w:val="001C00FE"/>
    <w:rsid w:val="001C026E"/>
    <w:rsid w:val="001C027D"/>
    <w:rsid w:val="001C0682"/>
    <w:rsid w:val="001C07F1"/>
    <w:rsid w:val="001C0904"/>
    <w:rsid w:val="001C0A47"/>
    <w:rsid w:val="001C0E99"/>
    <w:rsid w:val="001C0EF6"/>
    <w:rsid w:val="001C1155"/>
    <w:rsid w:val="001C1A42"/>
    <w:rsid w:val="001C1C35"/>
    <w:rsid w:val="001C1E01"/>
    <w:rsid w:val="001C2449"/>
    <w:rsid w:val="001C24C2"/>
    <w:rsid w:val="001C24E1"/>
    <w:rsid w:val="001C2676"/>
    <w:rsid w:val="001C26A2"/>
    <w:rsid w:val="001C2805"/>
    <w:rsid w:val="001C28FA"/>
    <w:rsid w:val="001C2B59"/>
    <w:rsid w:val="001C2BE3"/>
    <w:rsid w:val="001C307F"/>
    <w:rsid w:val="001C3A4E"/>
    <w:rsid w:val="001C3DDC"/>
    <w:rsid w:val="001C3FCB"/>
    <w:rsid w:val="001C44C0"/>
    <w:rsid w:val="001C4705"/>
    <w:rsid w:val="001C53E8"/>
    <w:rsid w:val="001C5570"/>
    <w:rsid w:val="001C59F4"/>
    <w:rsid w:val="001C5A9A"/>
    <w:rsid w:val="001C62AC"/>
    <w:rsid w:val="001C6701"/>
    <w:rsid w:val="001C6CB9"/>
    <w:rsid w:val="001C715A"/>
    <w:rsid w:val="001C748F"/>
    <w:rsid w:val="001C7923"/>
    <w:rsid w:val="001C79B8"/>
    <w:rsid w:val="001C7B12"/>
    <w:rsid w:val="001C7CB1"/>
    <w:rsid w:val="001C7FDB"/>
    <w:rsid w:val="001D034E"/>
    <w:rsid w:val="001D04E4"/>
    <w:rsid w:val="001D04FE"/>
    <w:rsid w:val="001D0832"/>
    <w:rsid w:val="001D0A61"/>
    <w:rsid w:val="001D1B6A"/>
    <w:rsid w:val="001D1B6F"/>
    <w:rsid w:val="001D1EBB"/>
    <w:rsid w:val="001D22E4"/>
    <w:rsid w:val="001D2494"/>
    <w:rsid w:val="001D2627"/>
    <w:rsid w:val="001D2817"/>
    <w:rsid w:val="001D30FF"/>
    <w:rsid w:val="001D3504"/>
    <w:rsid w:val="001D3D18"/>
    <w:rsid w:val="001D4086"/>
    <w:rsid w:val="001D41BF"/>
    <w:rsid w:val="001D4A77"/>
    <w:rsid w:val="001D4DF4"/>
    <w:rsid w:val="001D50BF"/>
    <w:rsid w:val="001D50D3"/>
    <w:rsid w:val="001D5942"/>
    <w:rsid w:val="001D59F4"/>
    <w:rsid w:val="001D5ECC"/>
    <w:rsid w:val="001D5EF3"/>
    <w:rsid w:val="001D6094"/>
    <w:rsid w:val="001D61B3"/>
    <w:rsid w:val="001D6BAC"/>
    <w:rsid w:val="001D7092"/>
    <w:rsid w:val="001D7240"/>
    <w:rsid w:val="001D751C"/>
    <w:rsid w:val="001D77AE"/>
    <w:rsid w:val="001D79C8"/>
    <w:rsid w:val="001D7BD7"/>
    <w:rsid w:val="001D7C54"/>
    <w:rsid w:val="001E03C8"/>
    <w:rsid w:val="001E04A4"/>
    <w:rsid w:val="001E0923"/>
    <w:rsid w:val="001E0F0D"/>
    <w:rsid w:val="001E13AC"/>
    <w:rsid w:val="001E141D"/>
    <w:rsid w:val="001E1436"/>
    <w:rsid w:val="001E1653"/>
    <w:rsid w:val="001E17CA"/>
    <w:rsid w:val="001E1A15"/>
    <w:rsid w:val="001E1A5A"/>
    <w:rsid w:val="001E1AE8"/>
    <w:rsid w:val="001E1F1C"/>
    <w:rsid w:val="001E221B"/>
    <w:rsid w:val="001E23C9"/>
    <w:rsid w:val="001E2680"/>
    <w:rsid w:val="001E299F"/>
    <w:rsid w:val="001E2FC9"/>
    <w:rsid w:val="001E2FE3"/>
    <w:rsid w:val="001E30E9"/>
    <w:rsid w:val="001E3216"/>
    <w:rsid w:val="001E4011"/>
    <w:rsid w:val="001E40FD"/>
    <w:rsid w:val="001E450E"/>
    <w:rsid w:val="001E4537"/>
    <w:rsid w:val="001E4556"/>
    <w:rsid w:val="001E4D99"/>
    <w:rsid w:val="001E50FD"/>
    <w:rsid w:val="001E5563"/>
    <w:rsid w:val="001E58A7"/>
    <w:rsid w:val="001E5D3A"/>
    <w:rsid w:val="001E701A"/>
    <w:rsid w:val="001E705B"/>
    <w:rsid w:val="001E7458"/>
    <w:rsid w:val="001E7ADE"/>
    <w:rsid w:val="001F054D"/>
    <w:rsid w:val="001F079A"/>
    <w:rsid w:val="001F0877"/>
    <w:rsid w:val="001F0B1E"/>
    <w:rsid w:val="001F0F44"/>
    <w:rsid w:val="001F11A4"/>
    <w:rsid w:val="001F1663"/>
    <w:rsid w:val="001F1EA9"/>
    <w:rsid w:val="001F25C8"/>
    <w:rsid w:val="001F29AA"/>
    <w:rsid w:val="001F2CEA"/>
    <w:rsid w:val="001F30D0"/>
    <w:rsid w:val="001F3176"/>
    <w:rsid w:val="001F333F"/>
    <w:rsid w:val="001F3367"/>
    <w:rsid w:val="001F37AC"/>
    <w:rsid w:val="001F38BF"/>
    <w:rsid w:val="001F47B4"/>
    <w:rsid w:val="001F5075"/>
    <w:rsid w:val="001F50E9"/>
    <w:rsid w:val="001F54A4"/>
    <w:rsid w:val="001F5538"/>
    <w:rsid w:val="001F5962"/>
    <w:rsid w:val="001F5CBC"/>
    <w:rsid w:val="001F5ED2"/>
    <w:rsid w:val="001F634D"/>
    <w:rsid w:val="001F667A"/>
    <w:rsid w:val="001F67CF"/>
    <w:rsid w:val="001F6888"/>
    <w:rsid w:val="001F6CE4"/>
    <w:rsid w:val="001F6CFE"/>
    <w:rsid w:val="001F7105"/>
    <w:rsid w:val="001F7C24"/>
    <w:rsid w:val="0020009D"/>
    <w:rsid w:val="002002BC"/>
    <w:rsid w:val="0020069A"/>
    <w:rsid w:val="002007A5"/>
    <w:rsid w:val="002008F7"/>
    <w:rsid w:val="00200900"/>
    <w:rsid w:val="00200925"/>
    <w:rsid w:val="002009F2"/>
    <w:rsid w:val="00200EB1"/>
    <w:rsid w:val="00201EB5"/>
    <w:rsid w:val="00201ED6"/>
    <w:rsid w:val="002022C0"/>
    <w:rsid w:val="00202A2D"/>
    <w:rsid w:val="00202AA1"/>
    <w:rsid w:val="00202B9A"/>
    <w:rsid w:val="00202E63"/>
    <w:rsid w:val="002035DD"/>
    <w:rsid w:val="00203850"/>
    <w:rsid w:val="00203A14"/>
    <w:rsid w:val="002044FC"/>
    <w:rsid w:val="00204566"/>
    <w:rsid w:val="002046B3"/>
    <w:rsid w:val="00204BB6"/>
    <w:rsid w:val="00204C82"/>
    <w:rsid w:val="0020552B"/>
    <w:rsid w:val="00205B56"/>
    <w:rsid w:val="00205D54"/>
    <w:rsid w:val="00205D7F"/>
    <w:rsid w:val="00205FC1"/>
    <w:rsid w:val="002066DD"/>
    <w:rsid w:val="00206AAC"/>
    <w:rsid w:val="00206C73"/>
    <w:rsid w:val="00206CB9"/>
    <w:rsid w:val="00207606"/>
    <w:rsid w:val="00207CB9"/>
    <w:rsid w:val="00207CCC"/>
    <w:rsid w:val="00207F09"/>
    <w:rsid w:val="00207F90"/>
    <w:rsid w:val="00210728"/>
    <w:rsid w:val="00210E31"/>
    <w:rsid w:val="00210F60"/>
    <w:rsid w:val="00211119"/>
    <w:rsid w:val="002111C2"/>
    <w:rsid w:val="002119BA"/>
    <w:rsid w:val="002120B3"/>
    <w:rsid w:val="00212126"/>
    <w:rsid w:val="00212260"/>
    <w:rsid w:val="002122C0"/>
    <w:rsid w:val="002126BD"/>
    <w:rsid w:val="00212BBD"/>
    <w:rsid w:val="00213133"/>
    <w:rsid w:val="0021326B"/>
    <w:rsid w:val="002137BE"/>
    <w:rsid w:val="00213BE9"/>
    <w:rsid w:val="002140D0"/>
    <w:rsid w:val="0021453F"/>
    <w:rsid w:val="0021469B"/>
    <w:rsid w:val="002146C1"/>
    <w:rsid w:val="002149C7"/>
    <w:rsid w:val="00214D09"/>
    <w:rsid w:val="00214D2C"/>
    <w:rsid w:val="0021518E"/>
    <w:rsid w:val="00215407"/>
    <w:rsid w:val="00215889"/>
    <w:rsid w:val="00215B34"/>
    <w:rsid w:val="002161DC"/>
    <w:rsid w:val="002162FB"/>
    <w:rsid w:val="002163FC"/>
    <w:rsid w:val="002164B3"/>
    <w:rsid w:val="002170E7"/>
    <w:rsid w:val="00217210"/>
    <w:rsid w:val="0021722C"/>
    <w:rsid w:val="002172EC"/>
    <w:rsid w:val="00217940"/>
    <w:rsid w:val="00217B6C"/>
    <w:rsid w:val="00217BA0"/>
    <w:rsid w:val="00217D21"/>
    <w:rsid w:val="00220AF8"/>
    <w:rsid w:val="00220FD6"/>
    <w:rsid w:val="0022111E"/>
    <w:rsid w:val="00221BB2"/>
    <w:rsid w:val="002223DD"/>
    <w:rsid w:val="002229D2"/>
    <w:rsid w:val="002231C2"/>
    <w:rsid w:val="00223313"/>
    <w:rsid w:val="0022345E"/>
    <w:rsid w:val="00223C9E"/>
    <w:rsid w:val="002247D8"/>
    <w:rsid w:val="00224C2C"/>
    <w:rsid w:val="00224CA3"/>
    <w:rsid w:val="00224CD5"/>
    <w:rsid w:val="00225AE9"/>
    <w:rsid w:val="0022611A"/>
    <w:rsid w:val="00226AC2"/>
    <w:rsid w:val="00226B50"/>
    <w:rsid w:val="00226DE4"/>
    <w:rsid w:val="00227700"/>
    <w:rsid w:val="002278F8"/>
    <w:rsid w:val="00227FBB"/>
    <w:rsid w:val="00230227"/>
    <w:rsid w:val="00230E8B"/>
    <w:rsid w:val="00230FB8"/>
    <w:rsid w:val="00230FDF"/>
    <w:rsid w:val="00231232"/>
    <w:rsid w:val="002313A2"/>
    <w:rsid w:val="002315C1"/>
    <w:rsid w:val="00231D5D"/>
    <w:rsid w:val="0023246E"/>
    <w:rsid w:val="00232587"/>
    <w:rsid w:val="002329EE"/>
    <w:rsid w:val="00232AA0"/>
    <w:rsid w:val="00232BC6"/>
    <w:rsid w:val="00232F62"/>
    <w:rsid w:val="00234135"/>
    <w:rsid w:val="002347B2"/>
    <w:rsid w:val="00234D09"/>
    <w:rsid w:val="00234F6E"/>
    <w:rsid w:val="00235358"/>
    <w:rsid w:val="002356D7"/>
    <w:rsid w:val="00236160"/>
    <w:rsid w:val="0023638B"/>
    <w:rsid w:val="002363DC"/>
    <w:rsid w:val="002365A5"/>
    <w:rsid w:val="00236872"/>
    <w:rsid w:val="00236959"/>
    <w:rsid w:val="00236DDD"/>
    <w:rsid w:val="00237140"/>
    <w:rsid w:val="002374C1"/>
    <w:rsid w:val="00237616"/>
    <w:rsid w:val="00237A8D"/>
    <w:rsid w:val="0024060F"/>
    <w:rsid w:val="00240617"/>
    <w:rsid w:val="00240971"/>
    <w:rsid w:val="00240BE6"/>
    <w:rsid w:val="00240D6F"/>
    <w:rsid w:val="00240DC4"/>
    <w:rsid w:val="00241806"/>
    <w:rsid w:val="002419A2"/>
    <w:rsid w:val="0024245C"/>
    <w:rsid w:val="00242497"/>
    <w:rsid w:val="00242758"/>
    <w:rsid w:val="00242E4E"/>
    <w:rsid w:val="00243136"/>
    <w:rsid w:val="0024345A"/>
    <w:rsid w:val="0024376B"/>
    <w:rsid w:val="0024386B"/>
    <w:rsid w:val="00243B46"/>
    <w:rsid w:val="00243E9F"/>
    <w:rsid w:val="00244051"/>
    <w:rsid w:val="00244579"/>
    <w:rsid w:val="0024560F"/>
    <w:rsid w:val="00245766"/>
    <w:rsid w:val="0024585A"/>
    <w:rsid w:val="002458C7"/>
    <w:rsid w:val="002458F4"/>
    <w:rsid w:val="00245923"/>
    <w:rsid w:val="00245E13"/>
    <w:rsid w:val="0024618C"/>
    <w:rsid w:val="0024647C"/>
    <w:rsid w:val="00246AA1"/>
    <w:rsid w:val="00246CEA"/>
    <w:rsid w:val="0024704F"/>
    <w:rsid w:val="00247D17"/>
    <w:rsid w:val="002507F3"/>
    <w:rsid w:val="00250AF7"/>
    <w:rsid w:val="00250B15"/>
    <w:rsid w:val="00250BCD"/>
    <w:rsid w:val="00250D4F"/>
    <w:rsid w:val="00250F4F"/>
    <w:rsid w:val="002514BF"/>
    <w:rsid w:val="00251670"/>
    <w:rsid w:val="00252DE4"/>
    <w:rsid w:val="00253645"/>
    <w:rsid w:val="002537D1"/>
    <w:rsid w:val="0025393E"/>
    <w:rsid w:val="00253ADE"/>
    <w:rsid w:val="00253CB9"/>
    <w:rsid w:val="00253F55"/>
    <w:rsid w:val="0025423A"/>
    <w:rsid w:val="002549DD"/>
    <w:rsid w:val="00255391"/>
    <w:rsid w:val="00255670"/>
    <w:rsid w:val="00255881"/>
    <w:rsid w:val="002560F8"/>
    <w:rsid w:val="002562A9"/>
    <w:rsid w:val="00256412"/>
    <w:rsid w:val="00256500"/>
    <w:rsid w:val="00256755"/>
    <w:rsid w:val="002568D0"/>
    <w:rsid w:val="002568F6"/>
    <w:rsid w:val="00256FF7"/>
    <w:rsid w:val="00257072"/>
    <w:rsid w:val="00257149"/>
    <w:rsid w:val="00257490"/>
    <w:rsid w:val="00257A02"/>
    <w:rsid w:val="00257C89"/>
    <w:rsid w:val="002600AB"/>
    <w:rsid w:val="00260774"/>
    <w:rsid w:val="0026084B"/>
    <w:rsid w:val="00260F1F"/>
    <w:rsid w:val="00260F96"/>
    <w:rsid w:val="00260FCC"/>
    <w:rsid w:val="0026110B"/>
    <w:rsid w:val="002614D5"/>
    <w:rsid w:val="00261724"/>
    <w:rsid w:val="00261A60"/>
    <w:rsid w:val="00261AA6"/>
    <w:rsid w:val="00262634"/>
    <w:rsid w:val="00262E6E"/>
    <w:rsid w:val="00262ED5"/>
    <w:rsid w:val="00262EE7"/>
    <w:rsid w:val="0026303E"/>
    <w:rsid w:val="00263482"/>
    <w:rsid w:val="002637EA"/>
    <w:rsid w:val="00263AD8"/>
    <w:rsid w:val="00263F92"/>
    <w:rsid w:val="002645F2"/>
    <w:rsid w:val="002646B2"/>
    <w:rsid w:val="002647B9"/>
    <w:rsid w:val="00264ADD"/>
    <w:rsid w:val="00264B71"/>
    <w:rsid w:val="00264D50"/>
    <w:rsid w:val="00266425"/>
    <w:rsid w:val="002667A6"/>
    <w:rsid w:val="00266991"/>
    <w:rsid w:val="002671D0"/>
    <w:rsid w:val="002674D2"/>
    <w:rsid w:val="002677B3"/>
    <w:rsid w:val="00270638"/>
    <w:rsid w:val="00270B2A"/>
    <w:rsid w:val="00271E57"/>
    <w:rsid w:val="0027211F"/>
    <w:rsid w:val="00272212"/>
    <w:rsid w:val="002722ED"/>
    <w:rsid w:val="00272C8F"/>
    <w:rsid w:val="00272CCE"/>
    <w:rsid w:val="00272E22"/>
    <w:rsid w:val="002730B9"/>
    <w:rsid w:val="00273380"/>
    <w:rsid w:val="002734C3"/>
    <w:rsid w:val="00274671"/>
    <w:rsid w:val="00274BAF"/>
    <w:rsid w:val="00274DDE"/>
    <w:rsid w:val="00274F73"/>
    <w:rsid w:val="002753A5"/>
    <w:rsid w:val="0027545C"/>
    <w:rsid w:val="00275BD0"/>
    <w:rsid w:val="00275C9D"/>
    <w:rsid w:val="002767A2"/>
    <w:rsid w:val="00276975"/>
    <w:rsid w:val="00276A20"/>
    <w:rsid w:val="00276A3E"/>
    <w:rsid w:val="00276BB4"/>
    <w:rsid w:val="00276CAE"/>
    <w:rsid w:val="00276D63"/>
    <w:rsid w:val="00276F61"/>
    <w:rsid w:val="00276FA7"/>
    <w:rsid w:val="00277927"/>
    <w:rsid w:val="00277B5B"/>
    <w:rsid w:val="00277FCD"/>
    <w:rsid w:val="00280035"/>
    <w:rsid w:val="002801B8"/>
    <w:rsid w:val="00280F75"/>
    <w:rsid w:val="00280FEF"/>
    <w:rsid w:val="002812C5"/>
    <w:rsid w:val="0028152E"/>
    <w:rsid w:val="002815BA"/>
    <w:rsid w:val="00281FF3"/>
    <w:rsid w:val="0028282E"/>
    <w:rsid w:val="00283506"/>
    <w:rsid w:val="002839AA"/>
    <w:rsid w:val="002839F6"/>
    <w:rsid w:val="00283BE7"/>
    <w:rsid w:val="00283CCF"/>
    <w:rsid w:val="00284072"/>
    <w:rsid w:val="00284BF2"/>
    <w:rsid w:val="00285002"/>
    <w:rsid w:val="002853B2"/>
    <w:rsid w:val="00285909"/>
    <w:rsid w:val="00285A24"/>
    <w:rsid w:val="00285C0F"/>
    <w:rsid w:val="00285C93"/>
    <w:rsid w:val="00286088"/>
    <w:rsid w:val="002861C3"/>
    <w:rsid w:val="002861DF"/>
    <w:rsid w:val="002865FF"/>
    <w:rsid w:val="00286E7F"/>
    <w:rsid w:val="002873C7"/>
    <w:rsid w:val="00287428"/>
    <w:rsid w:val="002876D9"/>
    <w:rsid w:val="0028771B"/>
    <w:rsid w:val="002902EB"/>
    <w:rsid w:val="00290FF0"/>
    <w:rsid w:val="002911DF"/>
    <w:rsid w:val="0029142F"/>
    <w:rsid w:val="002918D7"/>
    <w:rsid w:val="0029231F"/>
    <w:rsid w:val="0029239B"/>
    <w:rsid w:val="00292BEA"/>
    <w:rsid w:val="00292F10"/>
    <w:rsid w:val="00292F9F"/>
    <w:rsid w:val="00293275"/>
    <w:rsid w:val="0029337C"/>
    <w:rsid w:val="002939F9"/>
    <w:rsid w:val="00293C68"/>
    <w:rsid w:val="00293E10"/>
    <w:rsid w:val="00294995"/>
    <w:rsid w:val="002961BF"/>
    <w:rsid w:val="00296646"/>
    <w:rsid w:val="002967D4"/>
    <w:rsid w:val="002969A1"/>
    <w:rsid w:val="002969D4"/>
    <w:rsid w:val="0029743F"/>
    <w:rsid w:val="00297520"/>
    <w:rsid w:val="0029772A"/>
    <w:rsid w:val="002978BD"/>
    <w:rsid w:val="00297C33"/>
    <w:rsid w:val="00297DEC"/>
    <w:rsid w:val="00297F56"/>
    <w:rsid w:val="002A02B3"/>
    <w:rsid w:val="002A0776"/>
    <w:rsid w:val="002A077D"/>
    <w:rsid w:val="002A088E"/>
    <w:rsid w:val="002A08AB"/>
    <w:rsid w:val="002A0D43"/>
    <w:rsid w:val="002A0EFC"/>
    <w:rsid w:val="002A1856"/>
    <w:rsid w:val="002A250B"/>
    <w:rsid w:val="002A29D0"/>
    <w:rsid w:val="002A2C99"/>
    <w:rsid w:val="002A3782"/>
    <w:rsid w:val="002A3B26"/>
    <w:rsid w:val="002A3BD3"/>
    <w:rsid w:val="002A4B42"/>
    <w:rsid w:val="002A5675"/>
    <w:rsid w:val="002A5BC9"/>
    <w:rsid w:val="002A5D19"/>
    <w:rsid w:val="002A602F"/>
    <w:rsid w:val="002A6457"/>
    <w:rsid w:val="002A6E47"/>
    <w:rsid w:val="002A6E72"/>
    <w:rsid w:val="002A74BD"/>
    <w:rsid w:val="002A75FF"/>
    <w:rsid w:val="002A7B04"/>
    <w:rsid w:val="002B00A1"/>
    <w:rsid w:val="002B0156"/>
    <w:rsid w:val="002B04F4"/>
    <w:rsid w:val="002B0A54"/>
    <w:rsid w:val="002B0CBA"/>
    <w:rsid w:val="002B0DC6"/>
    <w:rsid w:val="002B163D"/>
    <w:rsid w:val="002B1662"/>
    <w:rsid w:val="002B1673"/>
    <w:rsid w:val="002B19B5"/>
    <w:rsid w:val="002B1F52"/>
    <w:rsid w:val="002B201A"/>
    <w:rsid w:val="002B23F8"/>
    <w:rsid w:val="002B24D1"/>
    <w:rsid w:val="002B257B"/>
    <w:rsid w:val="002B263C"/>
    <w:rsid w:val="002B29C4"/>
    <w:rsid w:val="002B2F3E"/>
    <w:rsid w:val="002B32F7"/>
    <w:rsid w:val="002B3466"/>
    <w:rsid w:val="002B3A6E"/>
    <w:rsid w:val="002B4285"/>
    <w:rsid w:val="002B42B4"/>
    <w:rsid w:val="002B4AE8"/>
    <w:rsid w:val="002B4AF2"/>
    <w:rsid w:val="002B4BEE"/>
    <w:rsid w:val="002B55EE"/>
    <w:rsid w:val="002B5800"/>
    <w:rsid w:val="002B5A3B"/>
    <w:rsid w:val="002B5D54"/>
    <w:rsid w:val="002B6272"/>
    <w:rsid w:val="002B69B7"/>
    <w:rsid w:val="002B6C7D"/>
    <w:rsid w:val="002B719A"/>
    <w:rsid w:val="002B7BAA"/>
    <w:rsid w:val="002C0099"/>
    <w:rsid w:val="002C04FD"/>
    <w:rsid w:val="002C0FBD"/>
    <w:rsid w:val="002C142E"/>
    <w:rsid w:val="002C1BDB"/>
    <w:rsid w:val="002C1D91"/>
    <w:rsid w:val="002C1E9A"/>
    <w:rsid w:val="002C28B2"/>
    <w:rsid w:val="002C2E86"/>
    <w:rsid w:val="002C2EF4"/>
    <w:rsid w:val="002C308D"/>
    <w:rsid w:val="002C309C"/>
    <w:rsid w:val="002C31D0"/>
    <w:rsid w:val="002C36FF"/>
    <w:rsid w:val="002C377B"/>
    <w:rsid w:val="002C3DC0"/>
    <w:rsid w:val="002C3F54"/>
    <w:rsid w:val="002C3FE2"/>
    <w:rsid w:val="002C41A0"/>
    <w:rsid w:val="002C45D0"/>
    <w:rsid w:val="002C47E0"/>
    <w:rsid w:val="002C486E"/>
    <w:rsid w:val="002C4E2D"/>
    <w:rsid w:val="002C4E63"/>
    <w:rsid w:val="002C4EC3"/>
    <w:rsid w:val="002C4FF3"/>
    <w:rsid w:val="002C5024"/>
    <w:rsid w:val="002C5247"/>
    <w:rsid w:val="002C52A0"/>
    <w:rsid w:val="002C52B7"/>
    <w:rsid w:val="002C5584"/>
    <w:rsid w:val="002C5878"/>
    <w:rsid w:val="002C5B46"/>
    <w:rsid w:val="002C5BB7"/>
    <w:rsid w:val="002C5C9B"/>
    <w:rsid w:val="002C6155"/>
    <w:rsid w:val="002C6399"/>
    <w:rsid w:val="002C6A53"/>
    <w:rsid w:val="002C6DD0"/>
    <w:rsid w:val="002C6F92"/>
    <w:rsid w:val="002C75D4"/>
    <w:rsid w:val="002C76A3"/>
    <w:rsid w:val="002C7968"/>
    <w:rsid w:val="002C7B27"/>
    <w:rsid w:val="002D00B6"/>
    <w:rsid w:val="002D01A1"/>
    <w:rsid w:val="002D01B5"/>
    <w:rsid w:val="002D0587"/>
    <w:rsid w:val="002D09D3"/>
    <w:rsid w:val="002D0A64"/>
    <w:rsid w:val="002D127D"/>
    <w:rsid w:val="002D169E"/>
    <w:rsid w:val="002D174F"/>
    <w:rsid w:val="002D1FB6"/>
    <w:rsid w:val="002D2A1B"/>
    <w:rsid w:val="002D2AE8"/>
    <w:rsid w:val="002D2D05"/>
    <w:rsid w:val="002D3508"/>
    <w:rsid w:val="002D37EA"/>
    <w:rsid w:val="002D3906"/>
    <w:rsid w:val="002D3FD3"/>
    <w:rsid w:val="002D4095"/>
    <w:rsid w:val="002D45EE"/>
    <w:rsid w:val="002D4672"/>
    <w:rsid w:val="002D47F1"/>
    <w:rsid w:val="002D482C"/>
    <w:rsid w:val="002D4E26"/>
    <w:rsid w:val="002D4E62"/>
    <w:rsid w:val="002D5100"/>
    <w:rsid w:val="002D5972"/>
    <w:rsid w:val="002D5CFD"/>
    <w:rsid w:val="002D5DA7"/>
    <w:rsid w:val="002D62FD"/>
    <w:rsid w:val="002D69E4"/>
    <w:rsid w:val="002D73AF"/>
    <w:rsid w:val="002D74A5"/>
    <w:rsid w:val="002D7713"/>
    <w:rsid w:val="002D78C4"/>
    <w:rsid w:val="002E0175"/>
    <w:rsid w:val="002E0DB3"/>
    <w:rsid w:val="002E1188"/>
    <w:rsid w:val="002E119D"/>
    <w:rsid w:val="002E197C"/>
    <w:rsid w:val="002E1C5E"/>
    <w:rsid w:val="002E1DFE"/>
    <w:rsid w:val="002E212D"/>
    <w:rsid w:val="002E24F4"/>
    <w:rsid w:val="002E2775"/>
    <w:rsid w:val="002E3357"/>
    <w:rsid w:val="002E33F5"/>
    <w:rsid w:val="002E35E5"/>
    <w:rsid w:val="002E36C6"/>
    <w:rsid w:val="002E3AAE"/>
    <w:rsid w:val="002E4DDC"/>
    <w:rsid w:val="002E572A"/>
    <w:rsid w:val="002E579B"/>
    <w:rsid w:val="002E5872"/>
    <w:rsid w:val="002E59F4"/>
    <w:rsid w:val="002E6066"/>
    <w:rsid w:val="002E675D"/>
    <w:rsid w:val="002E6CB8"/>
    <w:rsid w:val="002E6FBC"/>
    <w:rsid w:val="002E7026"/>
    <w:rsid w:val="002E7AB1"/>
    <w:rsid w:val="002F029C"/>
    <w:rsid w:val="002F02C9"/>
    <w:rsid w:val="002F034D"/>
    <w:rsid w:val="002F079F"/>
    <w:rsid w:val="002F0CF8"/>
    <w:rsid w:val="002F0D36"/>
    <w:rsid w:val="002F1339"/>
    <w:rsid w:val="002F1777"/>
    <w:rsid w:val="002F1809"/>
    <w:rsid w:val="002F1F87"/>
    <w:rsid w:val="002F23AD"/>
    <w:rsid w:val="002F23D5"/>
    <w:rsid w:val="002F247A"/>
    <w:rsid w:val="002F27F0"/>
    <w:rsid w:val="002F29CB"/>
    <w:rsid w:val="002F2C4C"/>
    <w:rsid w:val="002F3AD4"/>
    <w:rsid w:val="002F3D1C"/>
    <w:rsid w:val="002F3D6B"/>
    <w:rsid w:val="002F4110"/>
    <w:rsid w:val="002F4833"/>
    <w:rsid w:val="002F501A"/>
    <w:rsid w:val="002F5183"/>
    <w:rsid w:val="002F5BFA"/>
    <w:rsid w:val="002F5D9D"/>
    <w:rsid w:val="002F5E10"/>
    <w:rsid w:val="002F5ED7"/>
    <w:rsid w:val="002F63FB"/>
    <w:rsid w:val="002F67EE"/>
    <w:rsid w:val="002F684A"/>
    <w:rsid w:val="002F6B60"/>
    <w:rsid w:val="002F6C4C"/>
    <w:rsid w:val="002F7197"/>
    <w:rsid w:val="002F760E"/>
    <w:rsid w:val="0030003A"/>
    <w:rsid w:val="003001ED"/>
    <w:rsid w:val="00300B70"/>
    <w:rsid w:val="003012C2"/>
    <w:rsid w:val="003014BE"/>
    <w:rsid w:val="00301683"/>
    <w:rsid w:val="00301D20"/>
    <w:rsid w:val="00301DEA"/>
    <w:rsid w:val="00302491"/>
    <w:rsid w:val="003029C9"/>
    <w:rsid w:val="00302C5C"/>
    <w:rsid w:val="0030332D"/>
    <w:rsid w:val="00303A28"/>
    <w:rsid w:val="00303C75"/>
    <w:rsid w:val="00303C77"/>
    <w:rsid w:val="003040F1"/>
    <w:rsid w:val="003044B6"/>
    <w:rsid w:val="003045CE"/>
    <w:rsid w:val="00304815"/>
    <w:rsid w:val="003049D2"/>
    <w:rsid w:val="00305D45"/>
    <w:rsid w:val="00305EBF"/>
    <w:rsid w:val="00306396"/>
    <w:rsid w:val="00306920"/>
    <w:rsid w:val="00306B2D"/>
    <w:rsid w:val="00306B72"/>
    <w:rsid w:val="0030742D"/>
    <w:rsid w:val="003074BD"/>
    <w:rsid w:val="003078C5"/>
    <w:rsid w:val="003079B5"/>
    <w:rsid w:val="00307E53"/>
    <w:rsid w:val="0031040A"/>
    <w:rsid w:val="00310D09"/>
    <w:rsid w:val="00311051"/>
    <w:rsid w:val="00311FB1"/>
    <w:rsid w:val="00312042"/>
    <w:rsid w:val="003123B4"/>
    <w:rsid w:val="00312937"/>
    <w:rsid w:val="00312A92"/>
    <w:rsid w:val="00312D89"/>
    <w:rsid w:val="0031312C"/>
    <w:rsid w:val="00313349"/>
    <w:rsid w:val="003137C9"/>
    <w:rsid w:val="003148C1"/>
    <w:rsid w:val="00314AA2"/>
    <w:rsid w:val="00314E0A"/>
    <w:rsid w:val="00315579"/>
    <w:rsid w:val="00315871"/>
    <w:rsid w:val="00315B73"/>
    <w:rsid w:val="00315B89"/>
    <w:rsid w:val="00315EBA"/>
    <w:rsid w:val="003166F3"/>
    <w:rsid w:val="00316CF9"/>
    <w:rsid w:val="00316EEA"/>
    <w:rsid w:val="00316F87"/>
    <w:rsid w:val="0031702B"/>
    <w:rsid w:val="003170D8"/>
    <w:rsid w:val="003175B5"/>
    <w:rsid w:val="00317A1E"/>
    <w:rsid w:val="00317E40"/>
    <w:rsid w:val="00320057"/>
    <w:rsid w:val="00320AEA"/>
    <w:rsid w:val="00320F0B"/>
    <w:rsid w:val="0032103C"/>
    <w:rsid w:val="003210B7"/>
    <w:rsid w:val="00321163"/>
    <w:rsid w:val="00321A9A"/>
    <w:rsid w:val="00321B01"/>
    <w:rsid w:val="00321DB3"/>
    <w:rsid w:val="003223C3"/>
    <w:rsid w:val="003223D4"/>
    <w:rsid w:val="0032293D"/>
    <w:rsid w:val="00322A32"/>
    <w:rsid w:val="00322F1E"/>
    <w:rsid w:val="003232EA"/>
    <w:rsid w:val="003235DF"/>
    <w:rsid w:val="00323750"/>
    <w:rsid w:val="003238D4"/>
    <w:rsid w:val="0032390E"/>
    <w:rsid w:val="003239AE"/>
    <w:rsid w:val="00323DCC"/>
    <w:rsid w:val="00323DE8"/>
    <w:rsid w:val="003247D2"/>
    <w:rsid w:val="00324A18"/>
    <w:rsid w:val="00324A95"/>
    <w:rsid w:val="003254CA"/>
    <w:rsid w:val="0032560C"/>
    <w:rsid w:val="003265C8"/>
    <w:rsid w:val="00326B18"/>
    <w:rsid w:val="00326C9B"/>
    <w:rsid w:val="00326D17"/>
    <w:rsid w:val="003273A7"/>
    <w:rsid w:val="00327563"/>
    <w:rsid w:val="003276ED"/>
    <w:rsid w:val="003278C8"/>
    <w:rsid w:val="003278DF"/>
    <w:rsid w:val="003301F6"/>
    <w:rsid w:val="00330484"/>
    <w:rsid w:val="003307B6"/>
    <w:rsid w:val="0033087B"/>
    <w:rsid w:val="00330ACA"/>
    <w:rsid w:val="00330CC5"/>
    <w:rsid w:val="00330D63"/>
    <w:rsid w:val="003311EB"/>
    <w:rsid w:val="00331412"/>
    <w:rsid w:val="00331616"/>
    <w:rsid w:val="003316C9"/>
    <w:rsid w:val="00331A2C"/>
    <w:rsid w:val="003324E9"/>
    <w:rsid w:val="00333E80"/>
    <w:rsid w:val="00333EBD"/>
    <w:rsid w:val="00334186"/>
    <w:rsid w:val="00334980"/>
    <w:rsid w:val="00334A94"/>
    <w:rsid w:val="00334B26"/>
    <w:rsid w:val="00334CA0"/>
    <w:rsid w:val="00334DD0"/>
    <w:rsid w:val="003350F9"/>
    <w:rsid w:val="00335505"/>
    <w:rsid w:val="003356C1"/>
    <w:rsid w:val="003359B6"/>
    <w:rsid w:val="00335AEA"/>
    <w:rsid w:val="00335B30"/>
    <w:rsid w:val="00335EC4"/>
    <w:rsid w:val="00336107"/>
    <w:rsid w:val="00336268"/>
    <w:rsid w:val="00336755"/>
    <w:rsid w:val="00336937"/>
    <w:rsid w:val="00336E2D"/>
    <w:rsid w:val="00336E42"/>
    <w:rsid w:val="003373B9"/>
    <w:rsid w:val="00337726"/>
    <w:rsid w:val="00341C4C"/>
    <w:rsid w:val="00341F47"/>
    <w:rsid w:val="003420E6"/>
    <w:rsid w:val="003425C1"/>
    <w:rsid w:val="00342892"/>
    <w:rsid w:val="003429DC"/>
    <w:rsid w:val="00342F77"/>
    <w:rsid w:val="00343B17"/>
    <w:rsid w:val="00343C13"/>
    <w:rsid w:val="00343E4D"/>
    <w:rsid w:val="003441AE"/>
    <w:rsid w:val="00344310"/>
    <w:rsid w:val="0034431B"/>
    <w:rsid w:val="0034439E"/>
    <w:rsid w:val="003444E6"/>
    <w:rsid w:val="0034468F"/>
    <w:rsid w:val="003448C9"/>
    <w:rsid w:val="00344988"/>
    <w:rsid w:val="00344B8E"/>
    <w:rsid w:val="00344C03"/>
    <w:rsid w:val="00344EF6"/>
    <w:rsid w:val="0034507D"/>
    <w:rsid w:val="003450CE"/>
    <w:rsid w:val="003456C8"/>
    <w:rsid w:val="003458B7"/>
    <w:rsid w:val="00345AC1"/>
    <w:rsid w:val="00345ED6"/>
    <w:rsid w:val="00345F6F"/>
    <w:rsid w:val="0034673A"/>
    <w:rsid w:val="00347344"/>
    <w:rsid w:val="00347A1D"/>
    <w:rsid w:val="00347C84"/>
    <w:rsid w:val="00350157"/>
    <w:rsid w:val="003505CC"/>
    <w:rsid w:val="00350681"/>
    <w:rsid w:val="00350CE6"/>
    <w:rsid w:val="00350DF3"/>
    <w:rsid w:val="0035113B"/>
    <w:rsid w:val="00351173"/>
    <w:rsid w:val="003511D1"/>
    <w:rsid w:val="00351203"/>
    <w:rsid w:val="0035149E"/>
    <w:rsid w:val="003515FD"/>
    <w:rsid w:val="003519DC"/>
    <w:rsid w:val="00351C83"/>
    <w:rsid w:val="00351FF8"/>
    <w:rsid w:val="003524C4"/>
    <w:rsid w:val="0035280E"/>
    <w:rsid w:val="00352D3A"/>
    <w:rsid w:val="0035312B"/>
    <w:rsid w:val="0035350D"/>
    <w:rsid w:val="00353848"/>
    <w:rsid w:val="00353B18"/>
    <w:rsid w:val="00353CE8"/>
    <w:rsid w:val="00353D20"/>
    <w:rsid w:val="00353F53"/>
    <w:rsid w:val="00353FFF"/>
    <w:rsid w:val="00354058"/>
    <w:rsid w:val="0035449F"/>
    <w:rsid w:val="003545E4"/>
    <w:rsid w:val="00354624"/>
    <w:rsid w:val="00354FCC"/>
    <w:rsid w:val="003552F7"/>
    <w:rsid w:val="00355501"/>
    <w:rsid w:val="003556DA"/>
    <w:rsid w:val="003558AE"/>
    <w:rsid w:val="003559C2"/>
    <w:rsid w:val="00355B6F"/>
    <w:rsid w:val="00355EA5"/>
    <w:rsid w:val="00356748"/>
    <w:rsid w:val="00356914"/>
    <w:rsid w:val="00356926"/>
    <w:rsid w:val="00356C14"/>
    <w:rsid w:val="003570EF"/>
    <w:rsid w:val="00357116"/>
    <w:rsid w:val="003576E6"/>
    <w:rsid w:val="00357DEF"/>
    <w:rsid w:val="00360014"/>
    <w:rsid w:val="00360C2D"/>
    <w:rsid w:val="0036178B"/>
    <w:rsid w:val="0036181F"/>
    <w:rsid w:val="00361A83"/>
    <w:rsid w:val="00361CD6"/>
    <w:rsid w:val="003620F4"/>
    <w:rsid w:val="00362337"/>
    <w:rsid w:val="003626F7"/>
    <w:rsid w:val="003628F7"/>
    <w:rsid w:val="00362AEE"/>
    <w:rsid w:val="00362EAF"/>
    <w:rsid w:val="003630BF"/>
    <w:rsid w:val="00363504"/>
    <w:rsid w:val="0036364F"/>
    <w:rsid w:val="00363A71"/>
    <w:rsid w:val="00364004"/>
    <w:rsid w:val="00364267"/>
    <w:rsid w:val="00364502"/>
    <w:rsid w:val="0036491A"/>
    <w:rsid w:val="00364BE1"/>
    <w:rsid w:val="00364EF1"/>
    <w:rsid w:val="00364F3A"/>
    <w:rsid w:val="0036552E"/>
    <w:rsid w:val="00365B7A"/>
    <w:rsid w:val="00365D11"/>
    <w:rsid w:val="00365E69"/>
    <w:rsid w:val="00365F3B"/>
    <w:rsid w:val="0036611C"/>
    <w:rsid w:val="00366DE5"/>
    <w:rsid w:val="00367037"/>
    <w:rsid w:val="0036714A"/>
    <w:rsid w:val="0036744D"/>
    <w:rsid w:val="00367B14"/>
    <w:rsid w:val="00367DB0"/>
    <w:rsid w:val="003708CE"/>
    <w:rsid w:val="003708FB"/>
    <w:rsid w:val="00370FA1"/>
    <w:rsid w:val="00371177"/>
    <w:rsid w:val="00371206"/>
    <w:rsid w:val="00371672"/>
    <w:rsid w:val="00371827"/>
    <w:rsid w:val="003718DA"/>
    <w:rsid w:val="00371C28"/>
    <w:rsid w:val="00371E5C"/>
    <w:rsid w:val="00372C13"/>
    <w:rsid w:val="00372C7C"/>
    <w:rsid w:val="003730FF"/>
    <w:rsid w:val="003734DA"/>
    <w:rsid w:val="003735E8"/>
    <w:rsid w:val="00373696"/>
    <w:rsid w:val="00373904"/>
    <w:rsid w:val="00373BD0"/>
    <w:rsid w:val="00373CFA"/>
    <w:rsid w:val="00373EAC"/>
    <w:rsid w:val="00374163"/>
    <w:rsid w:val="00374243"/>
    <w:rsid w:val="00374963"/>
    <w:rsid w:val="00374A50"/>
    <w:rsid w:val="00374D01"/>
    <w:rsid w:val="0037510D"/>
    <w:rsid w:val="00375214"/>
    <w:rsid w:val="0037548C"/>
    <w:rsid w:val="00375673"/>
    <w:rsid w:val="003756AC"/>
    <w:rsid w:val="003758A6"/>
    <w:rsid w:val="00375990"/>
    <w:rsid w:val="00375DA9"/>
    <w:rsid w:val="00376140"/>
    <w:rsid w:val="003761D8"/>
    <w:rsid w:val="0037668F"/>
    <w:rsid w:val="00376969"/>
    <w:rsid w:val="00376983"/>
    <w:rsid w:val="003769B6"/>
    <w:rsid w:val="00376D24"/>
    <w:rsid w:val="00376EF5"/>
    <w:rsid w:val="003774A9"/>
    <w:rsid w:val="00377C74"/>
    <w:rsid w:val="00377F02"/>
    <w:rsid w:val="00380226"/>
    <w:rsid w:val="0038084A"/>
    <w:rsid w:val="00380989"/>
    <w:rsid w:val="00380FA5"/>
    <w:rsid w:val="00381312"/>
    <w:rsid w:val="00381672"/>
    <w:rsid w:val="0038169B"/>
    <w:rsid w:val="0038171E"/>
    <w:rsid w:val="00381D00"/>
    <w:rsid w:val="00381DBF"/>
    <w:rsid w:val="00381ED9"/>
    <w:rsid w:val="00381F9E"/>
    <w:rsid w:val="00382036"/>
    <w:rsid w:val="00382328"/>
    <w:rsid w:val="00382BF9"/>
    <w:rsid w:val="00382E95"/>
    <w:rsid w:val="00382EC5"/>
    <w:rsid w:val="00383021"/>
    <w:rsid w:val="003831B0"/>
    <w:rsid w:val="0038329F"/>
    <w:rsid w:val="00383764"/>
    <w:rsid w:val="003847E6"/>
    <w:rsid w:val="00384BAB"/>
    <w:rsid w:val="00384C34"/>
    <w:rsid w:val="00384CBC"/>
    <w:rsid w:val="003851CA"/>
    <w:rsid w:val="00385448"/>
    <w:rsid w:val="003855DE"/>
    <w:rsid w:val="00385F39"/>
    <w:rsid w:val="00386451"/>
    <w:rsid w:val="00386539"/>
    <w:rsid w:val="00386EA2"/>
    <w:rsid w:val="003871EF"/>
    <w:rsid w:val="003875E8"/>
    <w:rsid w:val="00387631"/>
    <w:rsid w:val="003879E0"/>
    <w:rsid w:val="00387B70"/>
    <w:rsid w:val="00387F2B"/>
    <w:rsid w:val="00390379"/>
    <w:rsid w:val="00390783"/>
    <w:rsid w:val="00390932"/>
    <w:rsid w:val="00390AF0"/>
    <w:rsid w:val="00390D46"/>
    <w:rsid w:val="0039140A"/>
    <w:rsid w:val="0039151E"/>
    <w:rsid w:val="00391681"/>
    <w:rsid w:val="00391845"/>
    <w:rsid w:val="003919DC"/>
    <w:rsid w:val="003925CC"/>
    <w:rsid w:val="0039273F"/>
    <w:rsid w:val="0039290D"/>
    <w:rsid w:val="00393006"/>
    <w:rsid w:val="00393699"/>
    <w:rsid w:val="003937EA"/>
    <w:rsid w:val="00394352"/>
    <w:rsid w:val="00394396"/>
    <w:rsid w:val="003943C0"/>
    <w:rsid w:val="0039482C"/>
    <w:rsid w:val="0039499D"/>
    <w:rsid w:val="00394A54"/>
    <w:rsid w:val="00394D36"/>
    <w:rsid w:val="00394D8C"/>
    <w:rsid w:val="00394EAC"/>
    <w:rsid w:val="00394F0B"/>
    <w:rsid w:val="003953F9"/>
    <w:rsid w:val="0039540F"/>
    <w:rsid w:val="003958ED"/>
    <w:rsid w:val="0039609C"/>
    <w:rsid w:val="00396396"/>
    <w:rsid w:val="003965DB"/>
    <w:rsid w:val="00396B62"/>
    <w:rsid w:val="00396CCE"/>
    <w:rsid w:val="00396D6F"/>
    <w:rsid w:val="0039717C"/>
    <w:rsid w:val="003972C9"/>
    <w:rsid w:val="00397391"/>
    <w:rsid w:val="00397BD6"/>
    <w:rsid w:val="00397C58"/>
    <w:rsid w:val="003A0490"/>
    <w:rsid w:val="003A04C2"/>
    <w:rsid w:val="003A0777"/>
    <w:rsid w:val="003A0DD9"/>
    <w:rsid w:val="003A1020"/>
    <w:rsid w:val="003A12B6"/>
    <w:rsid w:val="003A1810"/>
    <w:rsid w:val="003A1B65"/>
    <w:rsid w:val="003A1C30"/>
    <w:rsid w:val="003A1D44"/>
    <w:rsid w:val="003A1FC5"/>
    <w:rsid w:val="003A20D0"/>
    <w:rsid w:val="003A220E"/>
    <w:rsid w:val="003A22B5"/>
    <w:rsid w:val="003A28F0"/>
    <w:rsid w:val="003A2935"/>
    <w:rsid w:val="003A2A20"/>
    <w:rsid w:val="003A2B2B"/>
    <w:rsid w:val="003A2C37"/>
    <w:rsid w:val="003A2C7C"/>
    <w:rsid w:val="003A32F1"/>
    <w:rsid w:val="003A3464"/>
    <w:rsid w:val="003A36FB"/>
    <w:rsid w:val="003A3C69"/>
    <w:rsid w:val="003A3F09"/>
    <w:rsid w:val="003A54E0"/>
    <w:rsid w:val="003A5523"/>
    <w:rsid w:val="003A57E2"/>
    <w:rsid w:val="003A5D0B"/>
    <w:rsid w:val="003A6FB8"/>
    <w:rsid w:val="003A6FC9"/>
    <w:rsid w:val="003A7271"/>
    <w:rsid w:val="003A728E"/>
    <w:rsid w:val="003A75BD"/>
    <w:rsid w:val="003A77CA"/>
    <w:rsid w:val="003A7985"/>
    <w:rsid w:val="003A7BDA"/>
    <w:rsid w:val="003A7F75"/>
    <w:rsid w:val="003B024F"/>
    <w:rsid w:val="003B04E1"/>
    <w:rsid w:val="003B0834"/>
    <w:rsid w:val="003B09B4"/>
    <w:rsid w:val="003B09D9"/>
    <w:rsid w:val="003B0D2E"/>
    <w:rsid w:val="003B1014"/>
    <w:rsid w:val="003B16EA"/>
    <w:rsid w:val="003B286F"/>
    <w:rsid w:val="003B2901"/>
    <w:rsid w:val="003B2A4E"/>
    <w:rsid w:val="003B2CEA"/>
    <w:rsid w:val="003B2F9B"/>
    <w:rsid w:val="003B30C9"/>
    <w:rsid w:val="003B3115"/>
    <w:rsid w:val="003B31E0"/>
    <w:rsid w:val="003B3334"/>
    <w:rsid w:val="003B365E"/>
    <w:rsid w:val="003B3D04"/>
    <w:rsid w:val="003B3DE7"/>
    <w:rsid w:val="003B3E38"/>
    <w:rsid w:val="003B4981"/>
    <w:rsid w:val="003B4B60"/>
    <w:rsid w:val="003B5111"/>
    <w:rsid w:val="003B5788"/>
    <w:rsid w:val="003B5800"/>
    <w:rsid w:val="003B5B09"/>
    <w:rsid w:val="003B5FAA"/>
    <w:rsid w:val="003B6192"/>
    <w:rsid w:val="003B629B"/>
    <w:rsid w:val="003B67DB"/>
    <w:rsid w:val="003B6C30"/>
    <w:rsid w:val="003B6C9B"/>
    <w:rsid w:val="003B6E13"/>
    <w:rsid w:val="003B71A7"/>
    <w:rsid w:val="003B7422"/>
    <w:rsid w:val="003B7432"/>
    <w:rsid w:val="003B74C9"/>
    <w:rsid w:val="003B7994"/>
    <w:rsid w:val="003C017F"/>
    <w:rsid w:val="003C079A"/>
    <w:rsid w:val="003C086F"/>
    <w:rsid w:val="003C090F"/>
    <w:rsid w:val="003C1672"/>
    <w:rsid w:val="003C16CF"/>
    <w:rsid w:val="003C1A50"/>
    <w:rsid w:val="003C1A5F"/>
    <w:rsid w:val="003C21AD"/>
    <w:rsid w:val="003C2419"/>
    <w:rsid w:val="003C2F43"/>
    <w:rsid w:val="003C349A"/>
    <w:rsid w:val="003C35DD"/>
    <w:rsid w:val="003C36C9"/>
    <w:rsid w:val="003C37A0"/>
    <w:rsid w:val="003C37C6"/>
    <w:rsid w:val="003C37F2"/>
    <w:rsid w:val="003C3864"/>
    <w:rsid w:val="003C387A"/>
    <w:rsid w:val="003C3DF8"/>
    <w:rsid w:val="003C445B"/>
    <w:rsid w:val="003C4A16"/>
    <w:rsid w:val="003C4AE4"/>
    <w:rsid w:val="003C4E15"/>
    <w:rsid w:val="003C5089"/>
    <w:rsid w:val="003C514F"/>
    <w:rsid w:val="003C5652"/>
    <w:rsid w:val="003C5680"/>
    <w:rsid w:val="003C576A"/>
    <w:rsid w:val="003C57CE"/>
    <w:rsid w:val="003C5FA7"/>
    <w:rsid w:val="003C60F8"/>
    <w:rsid w:val="003C67CD"/>
    <w:rsid w:val="003C6B09"/>
    <w:rsid w:val="003C6EDA"/>
    <w:rsid w:val="003C6FC2"/>
    <w:rsid w:val="003C751A"/>
    <w:rsid w:val="003C7AAD"/>
    <w:rsid w:val="003C7D46"/>
    <w:rsid w:val="003C7EED"/>
    <w:rsid w:val="003C7F78"/>
    <w:rsid w:val="003D0058"/>
    <w:rsid w:val="003D072E"/>
    <w:rsid w:val="003D0956"/>
    <w:rsid w:val="003D09A2"/>
    <w:rsid w:val="003D0BA5"/>
    <w:rsid w:val="003D0BC1"/>
    <w:rsid w:val="003D0F0B"/>
    <w:rsid w:val="003D119C"/>
    <w:rsid w:val="003D1444"/>
    <w:rsid w:val="003D1804"/>
    <w:rsid w:val="003D1DFD"/>
    <w:rsid w:val="003D20E0"/>
    <w:rsid w:val="003D2855"/>
    <w:rsid w:val="003D297F"/>
    <w:rsid w:val="003D29D0"/>
    <w:rsid w:val="003D2EB0"/>
    <w:rsid w:val="003D374A"/>
    <w:rsid w:val="003D37A6"/>
    <w:rsid w:val="003D3B60"/>
    <w:rsid w:val="003D3E6F"/>
    <w:rsid w:val="003D4B34"/>
    <w:rsid w:val="003D4DAE"/>
    <w:rsid w:val="003D4F15"/>
    <w:rsid w:val="003D5530"/>
    <w:rsid w:val="003D58E1"/>
    <w:rsid w:val="003D5C80"/>
    <w:rsid w:val="003D6111"/>
    <w:rsid w:val="003D61C5"/>
    <w:rsid w:val="003D648F"/>
    <w:rsid w:val="003D69B6"/>
    <w:rsid w:val="003D6BB2"/>
    <w:rsid w:val="003D73D1"/>
    <w:rsid w:val="003D7F17"/>
    <w:rsid w:val="003D7FD0"/>
    <w:rsid w:val="003E0010"/>
    <w:rsid w:val="003E1181"/>
    <w:rsid w:val="003E1331"/>
    <w:rsid w:val="003E147C"/>
    <w:rsid w:val="003E1CC0"/>
    <w:rsid w:val="003E254A"/>
    <w:rsid w:val="003E265A"/>
    <w:rsid w:val="003E2919"/>
    <w:rsid w:val="003E2AA0"/>
    <w:rsid w:val="003E2BEC"/>
    <w:rsid w:val="003E2D55"/>
    <w:rsid w:val="003E2E4C"/>
    <w:rsid w:val="003E32E6"/>
    <w:rsid w:val="003E3388"/>
    <w:rsid w:val="003E36A2"/>
    <w:rsid w:val="003E3889"/>
    <w:rsid w:val="003E38A7"/>
    <w:rsid w:val="003E3F43"/>
    <w:rsid w:val="003E3F64"/>
    <w:rsid w:val="003E45CE"/>
    <w:rsid w:val="003E4709"/>
    <w:rsid w:val="003E4954"/>
    <w:rsid w:val="003E56E5"/>
    <w:rsid w:val="003E5FA9"/>
    <w:rsid w:val="003E627A"/>
    <w:rsid w:val="003E62A1"/>
    <w:rsid w:val="003E671A"/>
    <w:rsid w:val="003E71D0"/>
    <w:rsid w:val="003E72A9"/>
    <w:rsid w:val="003E7307"/>
    <w:rsid w:val="003E732A"/>
    <w:rsid w:val="003E75D9"/>
    <w:rsid w:val="003E7B9C"/>
    <w:rsid w:val="003E7DF6"/>
    <w:rsid w:val="003F19AE"/>
    <w:rsid w:val="003F1C0C"/>
    <w:rsid w:val="003F1E45"/>
    <w:rsid w:val="003F26B8"/>
    <w:rsid w:val="003F2A79"/>
    <w:rsid w:val="003F2BB8"/>
    <w:rsid w:val="003F2C6F"/>
    <w:rsid w:val="003F3226"/>
    <w:rsid w:val="003F334C"/>
    <w:rsid w:val="003F3394"/>
    <w:rsid w:val="003F33D8"/>
    <w:rsid w:val="003F372B"/>
    <w:rsid w:val="003F3A63"/>
    <w:rsid w:val="003F3B57"/>
    <w:rsid w:val="003F45FA"/>
    <w:rsid w:val="003F47BF"/>
    <w:rsid w:val="003F4A8A"/>
    <w:rsid w:val="003F513F"/>
    <w:rsid w:val="003F5202"/>
    <w:rsid w:val="003F53D2"/>
    <w:rsid w:val="003F5403"/>
    <w:rsid w:val="003F5555"/>
    <w:rsid w:val="003F580E"/>
    <w:rsid w:val="003F5A3F"/>
    <w:rsid w:val="003F5ED2"/>
    <w:rsid w:val="003F6357"/>
    <w:rsid w:val="003F6482"/>
    <w:rsid w:val="003F64BF"/>
    <w:rsid w:val="003F688E"/>
    <w:rsid w:val="003F6D10"/>
    <w:rsid w:val="003F6E4F"/>
    <w:rsid w:val="003F6FF0"/>
    <w:rsid w:val="003F724C"/>
    <w:rsid w:val="003F73E0"/>
    <w:rsid w:val="003F7DAC"/>
    <w:rsid w:val="004005FF"/>
    <w:rsid w:val="00400E7A"/>
    <w:rsid w:val="00400EAE"/>
    <w:rsid w:val="00401338"/>
    <w:rsid w:val="00401E2E"/>
    <w:rsid w:val="00402176"/>
    <w:rsid w:val="0040252A"/>
    <w:rsid w:val="0040260D"/>
    <w:rsid w:val="004027BA"/>
    <w:rsid w:val="0040342F"/>
    <w:rsid w:val="004035C1"/>
    <w:rsid w:val="00403DF5"/>
    <w:rsid w:val="00403FBC"/>
    <w:rsid w:val="00403FE3"/>
    <w:rsid w:val="0040415C"/>
    <w:rsid w:val="0040427E"/>
    <w:rsid w:val="00404BAF"/>
    <w:rsid w:val="00405731"/>
    <w:rsid w:val="004057CB"/>
    <w:rsid w:val="0040607E"/>
    <w:rsid w:val="004060E2"/>
    <w:rsid w:val="00406643"/>
    <w:rsid w:val="004068D6"/>
    <w:rsid w:val="00406903"/>
    <w:rsid w:val="00406953"/>
    <w:rsid w:val="00406B6D"/>
    <w:rsid w:val="004074A5"/>
    <w:rsid w:val="00407BE0"/>
    <w:rsid w:val="00407CAE"/>
    <w:rsid w:val="00407DCA"/>
    <w:rsid w:val="00407E64"/>
    <w:rsid w:val="00410031"/>
    <w:rsid w:val="0041068D"/>
    <w:rsid w:val="004109C5"/>
    <w:rsid w:val="00410AF6"/>
    <w:rsid w:val="00410B14"/>
    <w:rsid w:val="00410CE0"/>
    <w:rsid w:val="00410E7A"/>
    <w:rsid w:val="00411441"/>
    <w:rsid w:val="004116FD"/>
    <w:rsid w:val="00411D56"/>
    <w:rsid w:val="0041202D"/>
    <w:rsid w:val="004126E7"/>
    <w:rsid w:val="0041273C"/>
    <w:rsid w:val="004138A7"/>
    <w:rsid w:val="00413E28"/>
    <w:rsid w:val="00414066"/>
    <w:rsid w:val="00414173"/>
    <w:rsid w:val="00414505"/>
    <w:rsid w:val="004145F1"/>
    <w:rsid w:val="0041469F"/>
    <w:rsid w:val="00414915"/>
    <w:rsid w:val="00414A09"/>
    <w:rsid w:val="00414C93"/>
    <w:rsid w:val="00414F4E"/>
    <w:rsid w:val="00415511"/>
    <w:rsid w:val="00415D1B"/>
    <w:rsid w:val="00415E39"/>
    <w:rsid w:val="0041606F"/>
    <w:rsid w:val="00416361"/>
    <w:rsid w:val="004163A0"/>
    <w:rsid w:val="004163F0"/>
    <w:rsid w:val="004171EC"/>
    <w:rsid w:val="004178A0"/>
    <w:rsid w:val="00417952"/>
    <w:rsid w:val="00417DED"/>
    <w:rsid w:val="00420191"/>
    <w:rsid w:val="00420DF6"/>
    <w:rsid w:val="00420FBF"/>
    <w:rsid w:val="004211D5"/>
    <w:rsid w:val="00421C08"/>
    <w:rsid w:val="00421E56"/>
    <w:rsid w:val="00422384"/>
    <w:rsid w:val="0042246E"/>
    <w:rsid w:val="004226A2"/>
    <w:rsid w:val="00422DF1"/>
    <w:rsid w:val="00423D58"/>
    <w:rsid w:val="00423E72"/>
    <w:rsid w:val="00423ED9"/>
    <w:rsid w:val="00424262"/>
    <w:rsid w:val="00424D3A"/>
    <w:rsid w:val="00424EF3"/>
    <w:rsid w:val="00425EEA"/>
    <w:rsid w:val="00426097"/>
    <w:rsid w:val="004263BE"/>
    <w:rsid w:val="00426918"/>
    <w:rsid w:val="00426F1D"/>
    <w:rsid w:val="00427052"/>
    <w:rsid w:val="00427083"/>
    <w:rsid w:val="004273C5"/>
    <w:rsid w:val="00427B79"/>
    <w:rsid w:val="00430440"/>
    <w:rsid w:val="00431585"/>
    <w:rsid w:val="0043173A"/>
    <w:rsid w:val="00431768"/>
    <w:rsid w:val="00431880"/>
    <w:rsid w:val="00431AA3"/>
    <w:rsid w:val="00431BBA"/>
    <w:rsid w:val="00431FE5"/>
    <w:rsid w:val="0043205A"/>
    <w:rsid w:val="00432352"/>
    <w:rsid w:val="004324CC"/>
    <w:rsid w:val="004325A7"/>
    <w:rsid w:val="00432718"/>
    <w:rsid w:val="00432C44"/>
    <w:rsid w:val="0043304B"/>
    <w:rsid w:val="0043304F"/>
    <w:rsid w:val="00433386"/>
    <w:rsid w:val="00433754"/>
    <w:rsid w:val="00433758"/>
    <w:rsid w:val="00433820"/>
    <w:rsid w:val="0043390A"/>
    <w:rsid w:val="00433C43"/>
    <w:rsid w:val="00433D08"/>
    <w:rsid w:val="00434619"/>
    <w:rsid w:val="0043497F"/>
    <w:rsid w:val="004349FD"/>
    <w:rsid w:val="00434B91"/>
    <w:rsid w:val="004351D8"/>
    <w:rsid w:val="00435744"/>
    <w:rsid w:val="00435AD8"/>
    <w:rsid w:val="00435D26"/>
    <w:rsid w:val="00435DBD"/>
    <w:rsid w:val="00435ED0"/>
    <w:rsid w:val="00435EF8"/>
    <w:rsid w:val="00435F69"/>
    <w:rsid w:val="00436585"/>
    <w:rsid w:val="00436623"/>
    <w:rsid w:val="00436803"/>
    <w:rsid w:val="00436D35"/>
    <w:rsid w:val="00437645"/>
    <w:rsid w:val="0043793F"/>
    <w:rsid w:val="00437AC2"/>
    <w:rsid w:val="00440431"/>
    <w:rsid w:val="00440C07"/>
    <w:rsid w:val="00440E26"/>
    <w:rsid w:val="00440E46"/>
    <w:rsid w:val="00441449"/>
    <w:rsid w:val="0044169B"/>
    <w:rsid w:val="004416CF"/>
    <w:rsid w:val="00441BF6"/>
    <w:rsid w:val="00441EA6"/>
    <w:rsid w:val="004420E5"/>
    <w:rsid w:val="0044254C"/>
    <w:rsid w:val="00442E64"/>
    <w:rsid w:val="0044328A"/>
    <w:rsid w:val="004432FA"/>
    <w:rsid w:val="00443C81"/>
    <w:rsid w:val="00444335"/>
    <w:rsid w:val="004444EA"/>
    <w:rsid w:val="0044462B"/>
    <w:rsid w:val="00444748"/>
    <w:rsid w:val="00444C9C"/>
    <w:rsid w:val="0044558C"/>
    <w:rsid w:val="004457D1"/>
    <w:rsid w:val="0044598E"/>
    <w:rsid w:val="004459F2"/>
    <w:rsid w:val="00445D6C"/>
    <w:rsid w:val="00446CE3"/>
    <w:rsid w:val="00447183"/>
    <w:rsid w:val="00450673"/>
    <w:rsid w:val="00450A8C"/>
    <w:rsid w:val="00450DE9"/>
    <w:rsid w:val="00451527"/>
    <w:rsid w:val="004519D5"/>
    <w:rsid w:val="00451B46"/>
    <w:rsid w:val="00451C38"/>
    <w:rsid w:val="004525DD"/>
    <w:rsid w:val="004527A7"/>
    <w:rsid w:val="00452850"/>
    <w:rsid w:val="00452F70"/>
    <w:rsid w:val="004530B1"/>
    <w:rsid w:val="004533C4"/>
    <w:rsid w:val="00453B04"/>
    <w:rsid w:val="00453DC8"/>
    <w:rsid w:val="00453E19"/>
    <w:rsid w:val="0045416D"/>
    <w:rsid w:val="004544EC"/>
    <w:rsid w:val="004545C5"/>
    <w:rsid w:val="004547D2"/>
    <w:rsid w:val="00454C29"/>
    <w:rsid w:val="00454D1E"/>
    <w:rsid w:val="00454F16"/>
    <w:rsid w:val="0045598D"/>
    <w:rsid w:val="00455B5C"/>
    <w:rsid w:val="00456472"/>
    <w:rsid w:val="004566E6"/>
    <w:rsid w:val="00456895"/>
    <w:rsid w:val="004576DD"/>
    <w:rsid w:val="004579C0"/>
    <w:rsid w:val="00457CEF"/>
    <w:rsid w:val="00457D6A"/>
    <w:rsid w:val="00460E3E"/>
    <w:rsid w:val="0046168C"/>
    <w:rsid w:val="004616E6"/>
    <w:rsid w:val="0046197A"/>
    <w:rsid w:val="00461DC3"/>
    <w:rsid w:val="00462036"/>
    <w:rsid w:val="00462240"/>
    <w:rsid w:val="004626FC"/>
    <w:rsid w:val="00462ADB"/>
    <w:rsid w:val="00463119"/>
    <w:rsid w:val="00463437"/>
    <w:rsid w:val="00463A8D"/>
    <w:rsid w:val="00463E46"/>
    <w:rsid w:val="00463E8B"/>
    <w:rsid w:val="00463EB6"/>
    <w:rsid w:val="0046450B"/>
    <w:rsid w:val="004646D7"/>
    <w:rsid w:val="00464836"/>
    <w:rsid w:val="00464954"/>
    <w:rsid w:val="00464A9C"/>
    <w:rsid w:val="004651BC"/>
    <w:rsid w:val="0046545A"/>
    <w:rsid w:val="00465619"/>
    <w:rsid w:val="00465A2D"/>
    <w:rsid w:val="00465D83"/>
    <w:rsid w:val="00465DAA"/>
    <w:rsid w:val="00466037"/>
    <w:rsid w:val="00466730"/>
    <w:rsid w:val="00466EBF"/>
    <w:rsid w:val="00467144"/>
    <w:rsid w:val="004671C1"/>
    <w:rsid w:val="00467263"/>
    <w:rsid w:val="004673F1"/>
    <w:rsid w:val="0046776D"/>
    <w:rsid w:val="00467980"/>
    <w:rsid w:val="00470064"/>
    <w:rsid w:val="004700A9"/>
    <w:rsid w:val="004706CE"/>
    <w:rsid w:val="00470C82"/>
    <w:rsid w:val="00471010"/>
    <w:rsid w:val="0047125D"/>
    <w:rsid w:val="00471A5B"/>
    <w:rsid w:val="00471D47"/>
    <w:rsid w:val="0047233A"/>
    <w:rsid w:val="00472701"/>
    <w:rsid w:val="00472AC1"/>
    <w:rsid w:val="00472B2D"/>
    <w:rsid w:val="00472FBC"/>
    <w:rsid w:val="00473137"/>
    <w:rsid w:val="00473921"/>
    <w:rsid w:val="00473ECA"/>
    <w:rsid w:val="00474199"/>
    <w:rsid w:val="00474592"/>
    <w:rsid w:val="00474755"/>
    <w:rsid w:val="004748B7"/>
    <w:rsid w:val="004748D5"/>
    <w:rsid w:val="00474A98"/>
    <w:rsid w:val="00474DE5"/>
    <w:rsid w:val="00474F13"/>
    <w:rsid w:val="004751A6"/>
    <w:rsid w:val="004758C3"/>
    <w:rsid w:val="00475ACF"/>
    <w:rsid w:val="00475B74"/>
    <w:rsid w:val="00475BF7"/>
    <w:rsid w:val="00475FAB"/>
    <w:rsid w:val="004763DE"/>
    <w:rsid w:val="004764C1"/>
    <w:rsid w:val="00476A53"/>
    <w:rsid w:val="00477302"/>
    <w:rsid w:val="00477B4E"/>
    <w:rsid w:val="00477B5A"/>
    <w:rsid w:val="00477EA0"/>
    <w:rsid w:val="004803D8"/>
    <w:rsid w:val="004808CD"/>
    <w:rsid w:val="00480982"/>
    <w:rsid w:val="004809DB"/>
    <w:rsid w:val="00480A08"/>
    <w:rsid w:val="004815A7"/>
    <w:rsid w:val="00481845"/>
    <w:rsid w:val="0048187E"/>
    <w:rsid w:val="00481ECD"/>
    <w:rsid w:val="004821F2"/>
    <w:rsid w:val="0048268B"/>
    <w:rsid w:val="0048280A"/>
    <w:rsid w:val="00482A49"/>
    <w:rsid w:val="0048341C"/>
    <w:rsid w:val="00483728"/>
    <w:rsid w:val="00483C76"/>
    <w:rsid w:val="0048427C"/>
    <w:rsid w:val="00484A76"/>
    <w:rsid w:val="00484A99"/>
    <w:rsid w:val="0048526B"/>
    <w:rsid w:val="004853A5"/>
    <w:rsid w:val="004855F2"/>
    <w:rsid w:val="00485954"/>
    <w:rsid w:val="00485D7D"/>
    <w:rsid w:val="004860B0"/>
    <w:rsid w:val="00486203"/>
    <w:rsid w:val="00486255"/>
    <w:rsid w:val="004864A4"/>
    <w:rsid w:val="00486564"/>
    <w:rsid w:val="004866C6"/>
    <w:rsid w:val="004867B9"/>
    <w:rsid w:val="00486857"/>
    <w:rsid w:val="00486864"/>
    <w:rsid w:val="00486FF7"/>
    <w:rsid w:val="00487364"/>
    <w:rsid w:val="00487863"/>
    <w:rsid w:val="004879DF"/>
    <w:rsid w:val="00490478"/>
    <w:rsid w:val="00490515"/>
    <w:rsid w:val="00490D86"/>
    <w:rsid w:val="00491000"/>
    <w:rsid w:val="00491E0B"/>
    <w:rsid w:val="004922CF"/>
    <w:rsid w:val="00492676"/>
    <w:rsid w:val="00492DF0"/>
    <w:rsid w:val="00493444"/>
    <w:rsid w:val="004934E6"/>
    <w:rsid w:val="00493757"/>
    <w:rsid w:val="00493B3F"/>
    <w:rsid w:val="004941BB"/>
    <w:rsid w:val="00494747"/>
    <w:rsid w:val="00494D5C"/>
    <w:rsid w:val="00495158"/>
    <w:rsid w:val="004955C6"/>
    <w:rsid w:val="004958AB"/>
    <w:rsid w:val="0049599D"/>
    <w:rsid w:val="00495C59"/>
    <w:rsid w:val="0049616B"/>
    <w:rsid w:val="0049631F"/>
    <w:rsid w:val="0049633C"/>
    <w:rsid w:val="00496798"/>
    <w:rsid w:val="004967F6"/>
    <w:rsid w:val="00496A7E"/>
    <w:rsid w:val="00497D97"/>
    <w:rsid w:val="004A0AA5"/>
    <w:rsid w:val="004A1779"/>
    <w:rsid w:val="004A1A24"/>
    <w:rsid w:val="004A1B9B"/>
    <w:rsid w:val="004A1ECB"/>
    <w:rsid w:val="004A1FF4"/>
    <w:rsid w:val="004A21B6"/>
    <w:rsid w:val="004A29C0"/>
    <w:rsid w:val="004A29CE"/>
    <w:rsid w:val="004A2BEF"/>
    <w:rsid w:val="004A2CE3"/>
    <w:rsid w:val="004A2E18"/>
    <w:rsid w:val="004A2F83"/>
    <w:rsid w:val="004A311D"/>
    <w:rsid w:val="004A3327"/>
    <w:rsid w:val="004A35AA"/>
    <w:rsid w:val="004A3EEA"/>
    <w:rsid w:val="004A41AA"/>
    <w:rsid w:val="004A4426"/>
    <w:rsid w:val="004A4588"/>
    <w:rsid w:val="004A47A6"/>
    <w:rsid w:val="004A47F2"/>
    <w:rsid w:val="004A4A05"/>
    <w:rsid w:val="004A4D5A"/>
    <w:rsid w:val="004A5178"/>
    <w:rsid w:val="004A52D3"/>
    <w:rsid w:val="004A5306"/>
    <w:rsid w:val="004A5412"/>
    <w:rsid w:val="004A5CB8"/>
    <w:rsid w:val="004A5ED9"/>
    <w:rsid w:val="004A6213"/>
    <w:rsid w:val="004A715A"/>
    <w:rsid w:val="004A719C"/>
    <w:rsid w:val="004A744A"/>
    <w:rsid w:val="004A7A84"/>
    <w:rsid w:val="004A7C02"/>
    <w:rsid w:val="004A7F3D"/>
    <w:rsid w:val="004B0117"/>
    <w:rsid w:val="004B0824"/>
    <w:rsid w:val="004B0A26"/>
    <w:rsid w:val="004B0A9F"/>
    <w:rsid w:val="004B0D35"/>
    <w:rsid w:val="004B162D"/>
    <w:rsid w:val="004B1B73"/>
    <w:rsid w:val="004B24FC"/>
    <w:rsid w:val="004B27C2"/>
    <w:rsid w:val="004B2DEC"/>
    <w:rsid w:val="004B3660"/>
    <w:rsid w:val="004B3B88"/>
    <w:rsid w:val="004B3B8C"/>
    <w:rsid w:val="004B3D00"/>
    <w:rsid w:val="004B442E"/>
    <w:rsid w:val="004B4691"/>
    <w:rsid w:val="004B4C1B"/>
    <w:rsid w:val="004B4D5E"/>
    <w:rsid w:val="004B5010"/>
    <w:rsid w:val="004B5332"/>
    <w:rsid w:val="004B66A0"/>
    <w:rsid w:val="004B68AF"/>
    <w:rsid w:val="004B6F14"/>
    <w:rsid w:val="004B72A3"/>
    <w:rsid w:val="004B748E"/>
    <w:rsid w:val="004B7BB6"/>
    <w:rsid w:val="004B7BBF"/>
    <w:rsid w:val="004B7E2E"/>
    <w:rsid w:val="004C033E"/>
    <w:rsid w:val="004C0C31"/>
    <w:rsid w:val="004C1314"/>
    <w:rsid w:val="004C1C48"/>
    <w:rsid w:val="004C1C9B"/>
    <w:rsid w:val="004C1FCE"/>
    <w:rsid w:val="004C2315"/>
    <w:rsid w:val="004C2651"/>
    <w:rsid w:val="004C290F"/>
    <w:rsid w:val="004C2FF1"/>
    <w:rsid w:val="004C32E7"/>
    <w:rsid w:val="004C3413"/>
    <w:rsid w:val="004C38FE"/>
    <w:rsid w:val="004C4138"/>
    <w:rsid w:val="004C4466"/>
    <w:rsid w:val="004C4782"/>
    <w:rsid w:val="004C4895"/>
    <w:rsid w:val="004C4CB2"/>
    <w:rsid w:val="004C5690"/>
    <w:rsid w:val="004C5B76"/>
    <w:rsid w:val="004C5E42"/>
    <w:rsid w:val="004C608D"/>
    <w:rsid w:val="004C78A5"/>
    <w:rsid w:val="004D09FE"/>
    <w:rsid w:val="004D0CE1"/>
    <w:rsid w:val="004D0D68"/>
    <w:rsid w:val="004D13D1"/>
    <w:rsid w:val="004D17F7"/>
    <w:rsid w:val="004D2138"/>
    <w:rsid w:val="004D2157"/>
    <w:rsid w:val="004D2540"/>
    <w:rsid w:val="004D263A"/>
    <w:rsid w:val="004D2E46"/>
    <w:rsid w:val="004D2E8E"/>
    <w:rsid w:val="004D3039"/>
    <w:rsid w:val="004D30F3"/>
    <w:rsid w:val="004D310D"/>
    <w:rsid w:val="004D33BF"/>
    <w:rsid w:val="004D3521"/>
    <w:rsid w:val="004D384E"/>
    <w:rsid w:val="004D3A4D"/>
    <w:rsid w:val="004D3C82"/>
    <w:rsid w:val="004D3FDA"/>
    <w:rsid w:val="004D4005"/>
    <w:rsid w:val="004D4392"/>
    <w:rsid w:val="004D4644"/>
    <w:rsid w:val="004D4A16"/>
    <w:rsid w:val="004D4B2A"/>
    <w:rsid w:val="004D4F0F"/>
    <w:rsid w:val="004D5433"/>
    <w:rsid w:val="004D54FE"/>
    <w:rsid w:val="004D5D50"/>
    <w:rsid w:val="004D6699"/>
    <w:rsid w:val="004D6E82"/>
    <w:rsid w:val="004D70B9"/>
    <w:rsid w:val="004D72CB"/>
    <w:rsid w:val="004D7478"/>
    <w:rsid w:val="004D7647"/>
    <w:rsid w:val="004D777D"/>
    <w:rsid w:val="004D7B1C"/>
    <w:rsid w:val="004D7F70"/>
    <w:rsid w:val="004E0C64"/>
    <w:rsid w:val="004E0D41"/>
    <w:rsid w:val="004E0DE4"/>
    <w:rsid w:val="004E16E8"/>
    <w:rsid w:val="004E1873"/>
    <w:rsid w:val="004E1958"/>
    <w:rsid w:val="004E1E26"/>
    <w:rsid w:val="004E1FDB"/>
    <w:rsid w:val="004E204C"/>
    <w:rsid w:val="004E206D"/>
    <w:rsid w:val="004E2106"/>
    <w:rsid w:val="004E28A7"/>
    <w:rsid w:val="004E2BEF"/>
    <w:rsid w:val="004E2C66"/>
    <w:rsid w:val="004E2F7C"/>
    <w:rsid w:val="004E31B0"/>
    <w:rsid w:val="004E3223"/>
    <w:rsid w:val="004E377E"/>
    <w:rsid w:val="004E3982"/>
    <w:rsid w:val="004E4146"/>
    <w:rsid w:val="004E42C5"/>
    <w:rsid w:val="004E4567"/>
    <w:rsid w:val="004E4638"/>
    <w:rsid w:val="004E495C"/>
    <w:rsid w:val="004E4AA4"/>
    <w:rsid w:val="004E4AFD"/>
    <w:rsid w:val="004E4D42"/>
    <w:rsid w:val="004E4FB6"/>
    <w:rsid w:val="004E59F6"/>
    <w:rsid w:val="004E5D23"/>
    <w:rsid w:val="004E5F2D"/>
    <w:rsid w:val="004E5F4D"/>
    <w:rsid w:val="004E5FF1"/>
    <w:rsid w:val="004E60B3"/>
    <w:rsid w:val="004E6523"/>
    <w:rsid w:val="004E6555"/>
    <w:rsid w:val="004E661B"/>
    <w:rsid w:val="004E6E9E"/>
    <w:rsid w:val="004E70BE"/>
    <w:rsid w:val="004E70C6"/>
    <w:rsid w:val="004E7909"/>
    <w:rsid w:val="004E79A4"/>
    <w:rsid w:val="004E7DFA"/>
    <w:rsid w:val="004F02B3"/>
    <w:rsid w:val="004F084C"/>
    <w:rsid w:val="004F09E1"/>
    <w:rsid w:val="004F0B8F"/>
    <w:rsid w:val="004F0C26"/>
    <w:rsid w:val="004F134C"/>
    <w:rsid w:val="004F136E"/>
    <w:rsid w:val="004F1393"/>
    <w:rsid w:val="004F1667"/>
    <w:rsid w:val="004F1834"/>
    <w:rsid w:val="004F1A23"/>
    <w:rsid w:val="004F1C52"/>
    <w:rsid w:val="004F2440"/>
    <w:rsid w:val="004F254C"/>
    <w:rsid w:val="004F271C"/>
    <w:rsid w:val="004F2AAF"/>
    <w:rsid w:val="004F2CF0"/>
    <w:rsid w:val="004F30B4"/>
    <w:rsid w:val="004F30BD"/>
    <w:rsid w:val="004F39D6"/>
    <w:rsid w:val="004F40B6"/>
    <w:rsid w:val="004F4308"/>
    <w:rsid w:val="004F4347"/>
    <w:rsid w:val="004F45F1"/>
    <w:rsid w:val="004F4822"/>
    <w:rsid w:val="004F4B9E"/>
    <w:rsid w:val="004F5F7F"/>
    <w:rsid w:val="004F612D"/>
    <w:rsid w:val="004F6447"/>
    <w:rsid w:val="004F647A"/>
    <w:rsid w:val="004F6CEF"/>
    <w:rsid w:val="004F6DA8"/>
    <w:rsid w:val="004F72DD"/>
    <w:rsid w:val="004F74CE"/>
    <w:rsid w:val="004F7AE1"/>
    <w:rsid w:val="004F7C1E"/>
    <w:rsid w:val="004F7D2F"/>
    <w:rsid w:val="004F7E15"/>
    <w:rsid w:val="004F7F4A"/>
    <w:rsid w:val="00500381"/>
    <w:rsid w:val="005011CB"/>
    <w:rsid w:val="005011EE"/>
    <w:rsid w:val="00501644"/>
    <w:rsid w:val="00501853"/>
    <w:rsid w:val="005018F4"/>
    <w:rsid w:val="0050222E"/>
    <w:rsid w:val="00502408"/>
    <w:rsid w:val="0050259C"/>
    <w:rsid w:val="00502AF8"/>
    <w:rsid w:val="00502B71"/>
    <w:rsid w:val="00502D8F"/>
    <w:rsid w:val="00502F9F"/>
    <w:rsid w:val="00503479"/>
    <w:rsid w:val="005039FD"/>
    <w:rsid w:val="00504638"/>
    <w:rsid w:val="0050475A"/>
    <w:rsid w:val="005047E3"/>
    <w:rsid w:val="00504845"/>
    <w:rsid w:val="00504DB1"/>
    <w:rsid w:val="00505283"/>
    <w:rsid w:val="00505C79"/>
    <w:rsid w:val="00505C8A"/>
    <w:rsid w:val="00505FE8"/>
    <w:rsid w:val="00506206"/>
    <w:rsid w:val="00506397"/>
    <w:rsid w:val="005064BE"/>
    <w:rsid w:val="005066A2"/>
    <w:rsid w:val="00506C55"/>
    <w:rsid w:val="0050711A"/>
    <w:rsid w:val="0050789F"/>
    <w:rsid w:val="00507AC4"/>
    <w:rsid w:val="00507B78"/>
    <w:rsid w:val="00507D42"/>
    <w:rsid w:val="00510A84"/>
    <w:rsid w:val="00510C17"/>
    <w:rsid w:val="0051124E"/>
    <w:rsid w:val="0051167F"/>
    <w:rsid w:val="005117DA"/>
    <w:rsid w:val="00511A6E"/>
    <w:rsid w:val="00511AC5"/>
    <w:rsid w:val="00511B1D"/>
    <w:rsid w:val="00511D26"/>
    <w:rsid w:val="0051219C"/>
    <w:rsid w:val="005123C3"/>
    <w:rsid w:val="00512B8E"/>
    <w:rsid w:val="005131E7"/>
    <w:rsid w:val="0051338F"/>
    <w:rsid w:val="00513472"/>
    <w:rsid w:val="00513671"/>
    <w:rsid w:val="00513B91"/>
    <w:rsid w:val="00514496"/>
    <w:rsid w:val="00514621"/>
    <w:rsid w:val="00514B5C"/>
    <w:rsid w:val="00514CF4"/>
    <w:rsid w:val="005151BA"/>
    <w:rsid w:val="00515293"/>
    <w:rsid w:val="00515768"/>
    <w:rsid w:val="005159C9"/>
    <w:rsid w:val="00515BA4"/>
    <w:rsid w:val="005169F6"/>
    <w:rsid w:val="00516AA2"/>
    <w:rsid w:val="00516AF1"/>
    <w:rsid w:val="00516B9D"/>
    <w:rsid w:val="00516F4D"/>
    <w:rsid w:val="00517181"/>
    <w:rsid w:val="00517375"/>
    <w:rsid w:val="00517A77"/>
    <w:rsid w:val="00517B43"/>
    <w:rsid w:val="00517BF7"/>
    <w:rsid w:val="0052013A"/>
    <w:rsid w:val="00520225"/>
    <w:rsid w:val="00520B14"/>
    <w:rsid w:val="00520DF7"/>
    <w:rsid w:val="00520EB5"/>
    <w:rsid w:val="005211F0"/>
    <w:rsid w:val="00521327"/>
    <w:rsid w:val="0052155A"/>
    <w:rsid w:val="0052159E"/>
    <w:rsid w:val="005215C0"/>
    <w:rsid w:val="00521AA8"/>
    <w:rsid w:val="0052217E"/>
    <w:rsid w:val="00522463"/>
    <w:rsid w:val="00522B07"/>
    <w:rsid w:val="00522FA1"/>
    <w:rsid w:val="005234CC"/>
    <w:rsid w:val="00524164"/>
    <w:rsid w:val="00524AE1"/>
    <w:rsid w:val="0052534A"/>
    <w:rsid w:val="005258C0"/>
    <w:rsid w:val="005261E1"/>
    <w:rsid w:val="005263AB"/>
    <w:rsid w:val="005264BE"/>
    <w:rsid w:val="00526661"/>
    <w:rsid w:val="00527147"/>
    <w:rsid w:val="0052751B"/>
    <w:rsid w:val="005275EB"/>
    <w:rsid w:val="00527801"/>
    <w:rsid w:val="005279F4"/>
    <w:rsid w:val="00527D26"/>
    <w:rsid w:val="005302C0"/>
    <w:rsid w:val="00530440"/>
    <w:rsid w:val="00530A51"/>
    <w:rsid w:val="00530C75"/>
    <w:rsid w:val="00531361"/>
    <w:rsid w:val="0053215A"/>
    <w:rsid w:val="005322AF"/>
    <w:rsid w:val="005323B6"/>
    <w:rsid w:val="00532539"/>
    <w:rsid w:val="005325DE"/>
    <w:rsid w:val="005328E7"/>
    <w:rsid w:val="005329C2"/>
    <w:rsid w:val="00532CFD"/>
    <w:rsid w:val="00533033"/>
    <w:rsid w:val="00533287"/>
    <w:rsid w:val="00533FDF"/>
    <w:rsid w:val="0053419C"/>
    <w:rsid w:val="00534222"/>
    <w:rsid w:val="00534270"/>
    <w:rsid w:val="005343A4"/>
    <w:rsid w:val="00534568"/>
    <w:rsid w:val="00534D59"/>
    <w:rsid w:val="00534E53"/>
    <w:rsid w:val="00534E98"/>
    <w:rsid w:val="00536012"/>
    <w:rsid w:val="005362A6"/>
    <w:rsid w:val="005368E6"/>
    <w:rsid w:val="00536BC6"/>
    <w:rsid w:val="0053703C"/>
    <w:rsid w:val="005375A3"/>
    <w:rsid w:val="00537A43"/>
    <w:rsid w:val="00537DC4"/>
    <w:rsid w:val="0054005E"/>
    <w:rsid w:val="0054014A"/>
    <w:rsid w:val="005402C9"/>
    <w:rsid w:val="0054030D"/>
    <w:rsid w:val="00540391"/>
    <w:rsid w:val="005403DB"/>
    <w:rsid w:val="005404FE"/>
    <w:rsid w:val="005405D8"/>
    <w:rsid w:val="005409CB"/>
    <w:rsid w:val="00540FC6"/>
    <w:rsid w:val="00541050"/>
    <w:rsid w:val="00541270"/>
    <w:rsid w:val="00541675"/>
    <w:rsid w:val="00541788"/>
    <w:rsid w:val="005417DC"/>
    <w:rsid w:val="00541A88"/>
    <w:rsid w:val="00541D76"/>
    <w:rsid w:val="00541F56"/>
    <w:rsid w:val="00542372"/>
    <w:rsid w:val="0054279E"/>
    <w:rsid w:val="00542B76"/>
    <w:rsid w:val="00542BAB"/>
    <w:rsid w:val="00542C98"/>
    <w:rsid w:val="005431F1"/>
    <w:rsid w:val="005432F5"/>
    <w:rsid w:val="00543353"/>
    <w:rsid w:val="00543506"/>
    <w:rsid w:val="00543611"/>
    <w:rsid w:val="0054392F"/>
    <w:rsid w:val="00543A1C"/>
    <w:rsid w:val="0054409B"/>
    <w:rsid w:val="00544232"/>
    <w:rsid w:val="00544E21"/>
    <w:rsid w:val="0054519F"/>
    <w:rsid w:val="0054520E"/>
    <w:rsid w:val="00545994"/>
    <w:rsid w:val="00546D86"/>
    <w:rsid w:val="00546ED7"/>
    <w:rsid w:val="0054706C"/>
    <w:rsid w:val="00547176"/>
    <w:rsid w:val="00547336"/>
    <w:rsid w:val="00547A07"/>
    <w:rsid w:val="00547B1F"/>
    <w:rsid w:val="00547E3E"/>
    <w:rsid w:val="00550018"/>
    <w:rsid w:val="00550735"/>
    <w:rsid w:val="00550F1A"/>
    <w:rsid w:val="00551028"/>
    <w:rsid w:val="00551138"/>
    <w:rsid w:val="0055198E"/>
    <w:rsid w:val="00551FA2"/>
    <w:rsid w:val="0055288D"/>
    <w:rsid w:val="00552C88"/>
    <w:rsid w:val="005531E5"/>
    <w:rsid w:val="00553346"/>
    <w:rsid w:val="00553F49"/>
    <w:rsid w:val="005543F8"/>
    <w:rsid w:val="005545C6"/>
    <w:rsid w:val="00554888"/>
    <w:rsid w:val="005548B1"/>
    <w:rsid w:val="00554A22"/>
    <w:rsid w:val="00554EBC"/>
    <w:rsid w:val="00555394"/>
    <w:rsid w:val="00555C53"/>
    <w:rsid w:val="00555CD4"/>
    <w:rsid w:val="00555D05"/>
    <w:rsid w:val="00555D0D"/>
    <w:rsid w:val="00555E86"/>
    <w:rsid w:val="00555EFD"/>
    <w:rsid w:val="0055618A"/>
    <w:rsid w:val="005561B4"/>
    <w:rsid w:val="0055622E"/>
    <w:rsid w:val="00556B5A"/>
    <w:rsid w:val="0055729D"/>
    <w:rsid w:val="005572F2"/>
    <w:rsid w:val="00557D4F"/>
    <w:rsid w:val="00560010"/>
    <w:rsid w:val="005604BF"/>
    <w:rsid w:val="00560C62"/>
    <w:rsid w:val="00561551"/>
    <w:rsid w:val="005617B7"/>
    <w:rsid w:val="00561809"/>
    <w:rsid w:val="0056193E"/>
    <w:rsid w:val="00561F6C"/>
    <w:rsid w:val="005622DF"/>
    <w:rsid w:val="00562758"/>
    <w:rsid w:val="00562857"/>
    <w:rsid w:val="005630EE"/>
    <w:rsid w:val="005634D0"/>
    <w:rsid w:val="00563896"/>
    <w:rsid w:val="00563A3F"/>
    <w:rsid w:val="00563A4B"/>
    <w:rsid w:val="00563B6D"/>
    <w:rsid w:val="00563CBA"/>
    <w:rsid w:val="00563CFA"/>
    <w:rsid w:val="005643E5"/>
    <w:rsid w:val="005645CD"/>
    <w:rsid w:val="005649CB"/>
    <w:rsid w:val="005651E4"/>
    <w:rsid w:val="005658A0"/>
    <w:rsid w:val="00565998"/>
    <w:rsid w:val="005661C0"/>
    <w:rsid w:val="00566550"/>
    <w:rsid w:val="005666FB"/>
    <w:rsid w:val="00567623"/>
    <w:rsid w:val="00567EB7"/>
    <w:rsid w:val="00567F71"/>
    <w:rsid w:val="005703A7"/>
    <w:rsid w:val="005708EE"/>
    <w:rsid w:val="00570953"/>
    <w:rsid w:val="00570B94"/>
    <w:rsid w:val="00570BA0"/>
    <w:rsid w:val="00570F21"/>
    <w:rsid w:val="00570F72"/>
    <w:rsid w:val="00571165"/>
    <w:rsid w:val="005713E4"/>
    <w:rsid w:val="00571A46"/>
    <w:rsid w:val="00571A4E"/>
    <w:rsid w:val="00571B99"/>
    <w:rsid w:val="00571DA4"/>
    <w:rsid w:val="00572636"/>
    <w:rsid w:val="00572ECD"/>
    <w:rsid w:val="00572F96"/>
    <w:rsid w:val="00573179"/>
    <w:rsid w:val="0057351C"/>
    <w:rsid w:val="005735E1"/>
    <w:rsid w:val="005738DB"/>
    <w:rsid w:val="005739B9"/>
    <w:rsid w:val="005741B8"/>
    <w:rsid w:val="0057450A"/>
    <w:rsid w:val="0057471D"/>
    <w:rsid w:val="00574D85"/>
    <w:rsid w:val="00574E47"/>
    <w:rsid w:val="00574ED5"/>
    <w:rsid w:val="00575337"/>
    <w:rsid w:val="00575455"/>
    <w:rsid w:val="00575523"/>
    <w:rsid w:val="005756D4"/>
    <w:rsid w:val="0057583D"/>
    <w:rsid w:val="00575871"/>
    <w:rsid w:val="00575C01"/>
    <w:rsid w:val="0057669D"/>
    <w:rsid w:val="005768C4"/>
    <w:rsid w:val="00576DEE"/>
    <w:rsid w:val="00577FEB"/>
    <w:rsid w:val="0058030B"/>
    <w:rsid w:val="005803A1"/>
    <w:rsid w:val="00580AAF"/>
    <w:rsid w:val="00580C86"/>
    <w:rsid w:val="00580D25"/>
    <w:rsid w:val="00582539"/>
    <w:rsid w:val="005826DC"/>
    <w:rsid w:val="005828D8"/>
    <w:rsid w:val="00582B37"/>
    <w:rsid w:val="00582B89"/>
    <w:rsid w:val="00582DCE"/>
    <w:rsid w:val="005830E4"/>
    <w:rsid w:val="0058322B"/>
    <w:rsid w:val="005836A8"/>
    <w:rsid w:val="00583F8F"/>
    <w:rsid w:val="00583FB9"/>
    <w:rsid w:val="005848B6"/>
    <w:rsid w:val="00584ABB"/>
    <w:rsid w:val="00584DAD"/>
    <w:rsid w:val="00585373"/>
    <w:rsid w:val="005856A9"/>
    <w:rsid w:val="0058587A"/>
    <w:rsid w:val="00585D4D"/>
    <w:rsid w:val="00585F39"/>
    <w:rsid w:val="005863B9"/>
    <w:rsid w:val="00586698"/>
    <w:rsid w:val="00587216"/>
    <w:rsid w:val="00587398"/>
    <w:rsid w:val="0059022C"/>
    <w:rsid w:val="00590E29"/>
    <w:rsid w:val="00591078"/>
    <w:rsid w:val="00591111"/>
    <w:rsid w:val="005912EE"/>
    <w:rsid w:val="00591700"/>
    <w:rsid w:val="005918E2"/>
    <w:rsid w:val="00592096"/>
    <w:rsid w:val="00592312"/>
    <w:rsid w:val="0059244E"/>
    <w:rsid w:val="0059312D"/>
    <w:rsid w:val="005939D6"/>
    <w:rsid w:val="00593DF0"/>
    <w:rsid w:val="005941F7"/>
    <w:rsid w:val="00594224"/>
    <w:rsid w:val="0059475C"/>
    <w:rsid w:val="0059484D"/>
    <w:rsid w:val="00594EBD"/>
    <w:rsid w:val="00595C12"/>
    <w:rsid w:val="00595F3C"/>
    <w:rsid w:val="00596014"/>
    <w:rsid w:val="00596100"/>
    <w:rsid w:val="0059674D"/>
    <w:rsid w:val="00597242"/>
    <w:rsid w:val="00597B27"/>
    <w:rsid w:val="00597C1B"/>
    <w:rsid w:val="005A00AC"/>
    <w:rsid w:val="005A06B5"/>
    <w:rsid w:val="005A070A"/>
    <w:rsid w:val="005A0892"/>
    <w:rsid w:val="005A0AAA"/>
    <w:rsid w:val="005A0F75"/>
    <w:rsid w:val="005A12B8"/>
    <w:rsid w:val="005A13CD"/>
    <w:rsid w:val="005A1458"/>
    <w:rsid w:val="005A17FE"/>
    <w:rsid w:val="005A18F7"/>
    <w:rsid w:val="005A1E30"/>
    <w:rsid w:val="005A2181"/>
    <w:rsid w:val="005A27BF"/>
    <w:rsid w:val="005A2D2A"/>
    <w:rsid w:val="005A3068"/>
    <w:rsid w:val="005A3128"/>
    <w:rsid w:val="005A3511"/>
    <w:rsid w:val="005A3947"/>
    <w:rsid w:val="005A3B40"/>
    <w:rsid w:val="005A422A"/>
    <w:rsid w:val="005A462A"/>
    <w:rsid w:val="005A4764"/>
    <w:rsid w:val="005A4EB5"/>
    <w:rsid w:val="005A530F"/>
    <w:rsid w:val="005A59C8"/>
    <w:rsid w:val="005A5CE6"/>
    <w:rsid w:val="005A604A"/>
    <w:rsid w:val="005A60AA"/>
    <w:rsid w:val="005A64BA"/>
    <w:rsid w:val="005A65CE"/>
    <w:rsid w:val="005A6861"/>
    <w:rsid w:val="005A69E8"/>
    <w:rsid w:val="005A6DB1"/>
    <w:rsid w:val="005A6FE7"/>
    <w:rsid w:val="005A7194"/>
    <w:rsid w:val="005A777D"/>
    <w:rsid w:val="005A780E"/>
    <w:rsid w:val="005A7C0F"/>
    <w:rsid w:val="005A7DC6"/>
    <w:rsid w:val="005B082B"/>
    <w:rsid w:val="005B0B34"/>
    <w:rsid w:val="005B0D51"/>
    <w:rsid w:val="005B0E41"/>
    <w:rsid w:val="005B125B"/>
    <w:rsid w:val="005B1AE8"/>
    <w:rsid w:val="005B1E2C"/>
    <w:rsid w:val="005B23AB"/>
    <w:rsid w:val="005B2628"/>
    <w:rsid w:val="005B2C75"/>
    <w:rsid w:val="005B3181"/>
    <w:rsid w:val="005B368D"/>
    <w:rsid w:val="005B36C4"/>
    <w:rsid w:val="005B37C2"/>
    <w:rsid w:val="005B3A1F"/>
    <w:rsid w:val="005B3C1F"/>
    <w:rsid w:val="005B3C32"/>
    <w:rsid w:val="005B40C6"/>
    <w:rsid w:val="005B4405"/>
    <w:rsid w:val="005B4460"/>
    <w:rsid w:val="005B446E"/>
    <w:rsid w:val="005B4634"/>
    <w:rsid w:val="005B48BA"/>
    <w:rsid w:val="005B48FF"/>
    <w:rsid w:val="005B54A0"/>
    <w:rsid w:val="005B54AC"/>
    <w:rsid w:val="005B55A9"/>
    <w:rsid w:val="005B5895"/>
    <w:rsid w:val="005B5BC1"/>
    <w:rsid w:val="005B5CC3"/>
    <w:rsid w:val="005B5D61"/>
    <w:rsid w:val="005B5EBB"/>
    <w:rsid w:val="005B625E"/>
    <w:rsid w:val="005B65C5"/>
    <w:rsid w:val="005B6DE7"/>
    <w:rsid w:val="005B6E9B"/>
    <w:rsid w:val="005B713A"/>
    <w:rsid w:val="005B7374"/>
    <w:rsid w:val="005B7765"/>
    <w:rsid w:val="005B7860"/>
    <w:rsid w:val="005C0207"/>
    <w:rsid w:val="005C02AD"/>
    <w:rsid w:val="005C04A3"/>
    <w:rsid w:val="005C064A"/>
    <w:rsid w:val="005C076A"/>
    <w:rsid w:val="005C0FFD"/>
    <w:rsid w:val="005C1737"/>
    <w:rsid w:val="005C17D8"/>
    <w:rsid w:val="005C189B"/>
    <w:rsid w:val="005C1A3E"/>
    <w:rsid w:val="005C21C1"/>
    <w:rsid w:val="005C230E"/>
    <w:rsid w:val="005C28AB"/>
    <w:rsid w:val="005C31C3"/>
    <w:rsid w:val="005C352D"/>
    <w:rsid w:val="005C3A33"/>
    <w:rsid w:val="005C4067"/>
    <w:rsid w:val="005C4273"/>
    <w:rsid w:val="005C47C3"/>
    <w:rsid w:val="005C4A18"/>
    <w:rsid w:val="005C4AA6"/>
    <w:rsid w:val="005C4DF8"/>
    <w:rsid w:val="005C5086"/>
    <w:rsid w:val="005C5180"/>
    <w:rsid w:val="005C51CE"/>
    <w:rsid w:val="005C5418"/>
    <w:rsid w:val="005C55C5"/>
    <w:rsid w:val="005C56CF"/>
    <w:rsid w:val="005C5980"/>
    <w:rsid w:val="005C661F"/>
    <w:rsid w:val="005C6C06"/>
    <w:rsid w:val="005C6E1C"/>
    <w:rsid w:val="005C6ED5"/>
    <w:rsid w:val="005C74E8"/>
    <w:rsid w:val="005D09E0"/>
    <w:rsid w:val="005D0A36"/>
    <w:rsid w:val="005D0ADF"/>
    <w:rsid w:val="005D21D9"/>
    <w:rsid w:val="005D238E"/>
    <w:rsid w:val="005D2777"/>
    <w:rsid w:val="005D363C"/>
    <w:rsid w:val="005D3B24"/>
    <w:rsid w:val="005D3D59"/>
    <w:rsid w:val="005D4218"/>
    <w:rsid w:val="005D4221"/>
    <w:rsid w:val="005D4DC6"/>
    <w:rsid w:val="005D5021"/>
    <w:rsid w:val="005D5419"/>
    <w:rsid w:val="005D590C"/>
    <w:rsid w:val="005D5A50"/>
    <w:rsid w:val="005D5E85"/>
    <w:rsid w:val="005D5FA3"/>
    <w:rsid w:val="005D62AE"/>
    <w:rsid w:val="005D6301"/>
    <w:rsid w:val="005D6C40"/>
    <w:rsid w:val="005D6DA5"/>
    <w:rsid w:val="005D7169"/>
    <w:rsid w:val="005D7375"/>
    <w:rsid w:val="005D785E"/>
    <w:rsid w:val="005D792D"/>
    <w:rsid w:val="005D7A65"/>
    <w:rsid w:val="005D7B13"/>
    <w:rsid w:val="005E02BD"/>
    <w:rsid w:val="005E0345"/>
    <w:rsid w:val="005E0452"/>
    <w:rsid w:val="005E070D"/>
    <w:rsid w:val="005E07D0"/>
    <w:rsid w:val="005E09E5"/>
    <w:rsid w:val="005E0A5A"/>
    <w:rsid w:val="005E0AD3"/>
    <w:rsid w:val="005E0B30"/>
    <w:rsid w:val="005E1203"/>
    <w:rsid w:val="005E12D2"/>
    <w:rsid w:val="005E153E"/>
    <w:rsid w:val="005E18AC"/>
    <w:rsid w:val="005E1A40"/>
    <w:rsid w:val="005E20F2"/>
    <w:rsid w:val="005E243A"/>
    <w:rsid w:val="005E27C2"/>
    <w:rsid w:val="005E2C09"/>
    <w:rsid w:val="005E2C6A"/>
    <w:rsid w:val="005E2D44"/>
    <w:rsid w:val="005E2F56"/>
    <w:rsid w:val="005E3448"/>
    <w:rsid w:val="005E3634"/>
    <w:rsid w:val="005E4023"/>
    <w:rsid w:val="005E466E"/>
    <w:rsid w:val="005E4697"/>
    <w:rsid w:val="005E496C"/>
    <w:rsid w:val="005E541A"/>
    <w:rsid w:val="005E5528"/>
    <w:rsid w:val="005E5943"/>
    <w:rsid w:val="005E5D37"/>
    <w:rsid w:val="005E6186"/>
    <w:rsid w:val="005E6589"/>
    <w:rsid w:val="005E67E0"/>
    <w:rsid w:val="005E69CE"/>
    <w:rsid w:val="005E6FFA"/>
    <w:rsid w:val="005E76D6"/>
    <w:rsid w:val="005E77B7"/>
    <w:rsid w:val="005E7BBA"/>
    <w:rsid w:val="005F02C0"/>
    <w:rsid w:val="005F07AD"/>
    <w:rsid w:val="005F08D9"/>
    <w:rsid w:val="005F097F"/>
    <w:rsid w:val="005F0A3D"/>
    <w:rsid w:val="005F0B5A"/>
    <w:rsid w:val="005F0B5F"/>
    <w:rsid w:val="005F0D60"/>
    <w:rsid w:val="005F0D99"/>
    <w:rsid w:val="005F0E11"/>
    <w:rsid w:val="005F13CF"/>
    <w:rsid w:val="005F1CFE"/>
    <w:rsid w:val="005F1F70"/>
    <w:rsid w:val="005F2175"/>
    <w:rsid w:val="005F21B6"/>
    <w:rsid w:val="005F2634"/>
    <w:rsid w:val="005F26F0"/>
    <w:rsid w:val="005F290F"/>
    <w:rsid w:val="005F2AC1"/>
    <w:rsid w:val="005F2D54"/>
    <w:rsid w:val="005F2EC9"/>
    <w:rsid w:val="005F3419"/>
    <w:rsid w:val="005F384B"/>
    <w:rsid w:val="005F4840"/>
    <w:rsid w:val="005F4B54"/>
    <w:rsid w:val="005F4C9F"/>
    <w:rsid w:val="005F4DFC"/>
    <w:rsid w:val="005F4FCE"/>
    <w:rsid w:val="005F5631"/>
    <w:rsid w:val="005F5B32"/>
    <w:rsid w:val="005F5F57"/>
    <w:rsid w:val="005F6029"/>
    <w:rsid w:val="005F616E"/>
    <w:rsid w:val="005F6185"/>
    <w:rsid w:val="005F6188"/>
    <w:rsid w:val="005F645C"/>
    <w:rsid w:val="005F6565"/>
    <w:rsid w:val="005F65B9"/>
    <w:rsid w:val="005F676A"/>
    <w:rsid w:val="005F677F"/>
    <w:rsid w:val="005F6815"/>
    <w:rsid w:val="005F6934"/>
    <w:rsid w:val="005F7573"/>
    <w:rsid w:val="005F7991"/>
    <w:rsid w:val="005F7C2E"/>
    <w:rsid w:val="005F7C62"/>
    <w:rsid w:val="00600076"/>
    <w:rsid w:val="00600D85"/>
    <w:rsid w:val="00601012"/>
    <w:rsid w:val="0060104B"/>
    <w:rsid w:val="00601053"/>
    <w:rsid w:val="006017DD"/>
    <w:rsid w:val="00601B19"/>
    <w:rsid w:val="0060239F"/>
    <w:rsid w:val="00602AC3"/>
    <w:rsid w:val="00603AC3"/>
    <w:rsid w:val="00603E82"/>
    <w:rsid w:val="0060416C"/>
    <w:rsid w:val="006041C8"/>
    <w:rsid w:val="006043C5"/>
    <w:rsid w:val="006043EE"/>
    <w:rsid w:val="0060465F"/>
    <w:rsid w:val="00604670"/>
    <w:rsid w:val="00604899"/>
    <w:rsid w:val="0060508B"/>
    <w:rsid w:val="006052E1"/>
    <w:rsid w:val="00605369"/>
    <w:rsid w:val="00605393"/>
    <w:rsid w:val="006059C7"/>
    <w:rsid w:val="00605ADB"/>
    <w:rsid w:val="00606028"/>
    <w:rsid w:val="006060DB"/>
    <w:rsid w:val="00606CC6"/>
    <w:rsid w:val="006070BA"/>
    <w:rsid w:val="00607910"/>
    <w:rsid w:val="00610095"/>
    <w:rsid w:val="006101E8"/>
    <w:rsid w:val="0061040B"/>
    <w:rsid w:val="006104EE"/>
    <w:rsid w:val="0061088B"/>
    <w:rsid w:val="00611ABA"/>
    <w:rsid w:val="00611B9D"/>
    <w:rsid w:val="00612159"/>
    <w:rsid w:val="00612322"/>
    <w:rsid w:val="006124AA"/>
    <w:rsid w:val="00612524"/>
    <w:rsid w:val="0061292C"/>
    <w:rsid w:val="00612A08"/>
    <w:rsid w:val="00612B18"/>
    <w:rsid w:val="00612D68"/>
    <w:rsid w:val="00612EDE"/>
    <w:rsid w:val="006132DB"/>
    <w:rsid w:val="006133EE"/>
    <w:rsid w:val="0061386C"/>
    <w:rsid w:val="00613C9E"/>
    <w:rsid w:val="00613EE5"/>
    <w:rsid w:val="00614341"/>
    <w:rsid w:val="00614393"/>
    <w:rsid w:val="006143A8"/>
    <w:rsid w:val="006145CD"/>
    <w:rsid w:val="00614679"/>
    <w:rsid w:val="006148F0"/>
    <w:rsid w:val="0061536B"/>
    <w:rsid w:val="006156B6"/>
    <w:rsid w:val="00615735"/>
    <w:rsid w:val="0061598C"/>
    <w:rsid w:val="00615A1C"/>
    <w:rsid w:val="00615C65"/>
    <w:rsid w:val="0061617F"/>
    <w:rsid w:val="00616751"/>
    <w:rsid w:val="00616AFB"/>
    <w:rsid w:val="00616B48"/>
    <w:rsid w:val="006174AA"/>
    <w:rsid w:val="0061752B"/>
    <w:rsid w:val="006176D8"/>
    <w:rsid w:val="00617874"/>
    <w:rsid w:val="0062093A"/>
    <w:rsid w:val="00620A9E"/>
    <w:rsid w:val="00620B00"/>
    <w:rsid w:val="006212EC"/>
    <w:rsid w:val="00621493"/>
    <w:rsid w:val="006216CD"/>
    <w:rsid w:val="00621B35"/>
    <w:rsid w:val="00621E11"/>
    <w:rsid w:val="00622443"/>
    <w:rsid w:val="00622679"/>
    <w:rsid w:val="0062283B"/>
    <w:rsid w:val="00622873"/>
    <w:rsid w:val="006229F4"/>
    <w:rsid w:val="00622D0B"/>
    <w:rsid w:val="00622DF4"/>
    <w:rsid w:val="00623340"/>
    <w:rsid w:val="00623470"/>
    <w:rsid w:val="00623A16"/>
    <w:rsid w:val="00623C92"/>
    <w:rsid w:val="00623ECD"/>
    <w:rsid w:val="006245B4"/>
    <w:rsid w:val="00624844"/>
    <w:rsid w:val="006249EE"/>
    <w:rsid w:val="0062525A"/>
    <w:rsid w:val="006255A1"/>
    <w:rsid w:val="0062562F"/>
    <w:rsid w:val="00625C49"/>
    <w:rsid w:val="006260A0"/>
    <w:rsid w:val="0062691F"/>
    <w:rsid w:val="0062711F"/>
    <w:rsid w:val="00627227"/>
    <w:rsid w:val="006275C7"/>
    <w:rsid w:val="00627909"/>
    <w:rsid w:val="00627B53"/>
    <w:rsid w:val="00627C3F"/>
    <w:rsid w:val="00627CBE"/>
    <w:rsid w:val="00627E2E"/>
    <w:rsid w:val="006302FD"/>
    <w:rsid w:val="0063031B"/>
    <w:rsid w:val="00630915"/>
    <w:rsid w:val="00630CB3"/>
    <w:rsid w:val="00630EEB"/>
    <w:rsid w:val="00631D74"/>
    <w:rsid w:val="00631F36"/>
    <w:rsid w:val="0063210B"/>
    <w:rsid w:val="00632E86"/>
    <w:rsid w:val="00633856"/>
    <w:rsid w:val="0063416D"/>
    <w:rsid w:val="00634407"/>
    <w:rsid w:val="006346FE"/>
    <w:rsid w:val="006348C7"/>
    <w:rsid w:val="00634A0D"/>
    <w:rsid w:val="00634CD2"/>
    <w:rsid w:val="00634E7E"/>
    <w:rsid w:val="00634E81"/>
    <w:rsid w:val="00634F6D"/>
    <w:rsid w:val="00634FBE"/>
    <w:rsid w:val="00636143"/>
    <w:rsid w:val="006361BB"/>
    <w:rsid w:val="006363AE"/>
    <w:rsid w:val="006363C7"/>
    <w:rsid w:val="00636BEA"/>
    <w:rsid w:val="00636E42"/>
    <w:rsid w:val="00637238"/>
    <w:rsid w:val="00637947"/>
    <w:rsid w:val="00637AFD"/>
    <w:rsid w:val="00637B5A"/>
    <w:rsid w:val="00637E9C"/>
    <w:rsid w:val="00637FA6"/>
    <w:rsid w:val="00640006"/>
    <w:rsid w:val="006407B4"/>
    <w:rsid w:val="00640937"/>
    <w:rsid w:val="00640A09"/>
    <w:rsid w:val="00640AE1"/>
    <w:rsid w:val="00640D02"/>
    <w:rsid w:val="006412CF"/>
    <w:rsid w:val="0064147F"/>
    <w:rsid w:val="00641873"/>
    <w:rsid w:val="00641A25"/>
    <w:rsid w:val="00641FFE"/>
    <w:rsid w:val="00642A08"/>
    <w:rsid w:val="00642E1C"/>
    <w:rsid w:val="0064308E"/>
    <w:rsid w:val="006431DA"/>
    <w:rsid w:val="006437C9"/>
    <w:rsid w:val="00643BCF"/>
    <w:rsid w:val="00643FEC"/>
    <w:rsid w:val="006440C2"/>
    <w:rsid w:val="006441C6"/>
    <w:rsid w:val="0064497E"/>
    <w:rsid w:val="00644B5B"/>
    <w:rsid w:val="0064527C"/>
    <w:rsid w:val="00645A01"/>
    <w:rsid w:val="00645E55"/>
    <w:rsid w:val="00645EE2"/>
    <w:rsid w:val="00646032"/>
    <w:rsid w:val="00646071"/>
    <w:rsid w:val="00646567"/>
    <w:rsid w:val="00646AD2"/>
    <w:rsid w:val="00646C03"/>
    <w:rsid w:val="0064701D"/>
    <w:rsid w:val="006474DA"/>
    <w:rsid w:val="00647EC4"/>
    <w:rsid w:val="006501B7"/>
    <w:rsid w:val="00650CCE"/>
    <w:rsid w:val="00650EC9"/>
    <w:rsid w:val="00650F22"/>
    <w:rsid w:val="006515F8"/>
    <w:rsid w:val="00652284"/>
    <w:rsid w:val="006523E7"/>
    <w:rsid w:val="006524C4"/>
    <w:rsid w:val="00652854"/>
    <w:rsid w:val="00652B5D"/>
    <w:rsid w:val="00652D8B"/>
    <w:rsid w:val="00652FD5"/>
    <w:rsid w:val="006532FB"/>
    <w:rsid w:val="0065361C"/>
    <w:rsid w:val="00653C45"/>
    <w:rsid w:val="00653E88"/>
    <w:rsid w:val="006541DD"/>
    <w:rsid w:val="0065424A"/>
    <w:rsid w:val="006542CA"/>
    <w:rsid w:val="00654C90"/>
    <w:rsid w:val="00654F06"/>
    <w:rsid w:val="0065594C"/>
    <w:rsid w:val="00655F40"/>
    <w:rsid w:val="006562E6"/>
    <w:rsid w:val="0065640F"/>
    <w:rsid w:val="006566B7"/>
    <w:rsid w:val="006566FB"/>
    <w:rsid w:val="00656B6B"/>
    <w:rsid w:val="00656F67"/>
    <w:rsid w:val="00657255"/>
    <w:rsid w:val="00657AF8"/>
    <w:rsid w:val="00660093"/>
    <w:rsid w:val="0066031F"/>
    <w:rsid w:val="00660438"/>
    <w:rsid w:val="00660472"/>
    <w:rsid w:val="00660861"/>
    <w:rsid w:val="00660905"/>
    <w:rsid w:val="006609FB"/>
    <w:rsid w:val="006610B7"/>
    <w:rsid w:val="00661A5B"/>
    <w:rsid w:val="00661E15"/>
    <w:rsid w:val="006626AA"/>
    <w:rsid w:val="006628B2"/>
    <w:rsid w:val="00662AFE"/>
    <w:rsid w:val="00662DE7"/>
    <w:rsid w:val="00663334"/>
    <w:rsid w:val="00663335"/>
    <w:rsid w:val="00663AA8"/>
    <w:rsid w:val="00663C43"/>
    <w:rsid w:val="00663D31"/>
    <w:rsid w:val="00663FD9"/>
    <w:rsid w:val="0066409E"/>
    <w:rsid w:val="00664752"/>
    <w:rsid w:val="00664A26"/>
    <w:rsid w:val="00665042"/>
    <w:rsid w:val="0066532C"/>
    <w:rsid w:val="00665479"/>
    <w:rsid w:val="006657D1"/>
    <w:rsid w:val="00665F27"/>
    <w:rsid w:val="006665C7"/>
    <w:rsid w:val="0066709C"/>
    <w:rsid w:val="00667300"/>
    <w:rsid w:val="0066738E"/>
    <w:rsid w:val="00667A2F"/>
    <w:rsid w:val="0067040F"/>
    <w:rsid w:val="00670DB6"/>
    <w:rsid w:val="00670F00"/>
    <w:rsid w:val="00671405"/>
    <w:rsid w:val="00671607"/>
    <w:rsid w:val="00671942"/>
    <w:rsid w:val="00671A4A"/>
    <w:rsid w:val="00672295"/>
    <w:rsid w:val="00672488"/>
    <w:rsid w:val="0067250F"/>
    <w:rsid w:val="006726AF"/>
    <w:rsid w:val="00672A91"/>
    <w:rsid w:val="00672E77"/>
    <w:rsid w:val="0067304D"/>
    <w:rsid w:val="00673544"/>
    <w:rsid w:val="00673716"/>
    <w:rsid w:val="00673878"/>
    <w:rsid w:val="006744B0"/>
    <w:rsid w:val="00674818"/>
    <w:rsid w:val="006748EF"/>
    <w:rsid w:val="00674D94"/>
    <w:rsid w:val="00674E7E"/>
    <w:rsid w:val="00675349"/>
    <w:rsid w:val="00675553"/>
    <w:rsid w:val="006755B1"/>
    <w:rsid w:val="006758B6"/>
    <w:rsid w:val="00675926"/>
    <w:rsid w:val="00675E25"/>
    <w:rsid w:val="00675EBE"/>
    <w:rsid w:val="00676034"/>
    <w:rsid w:val="0067620C"/>
    <w:rsid w:val="00676268"/>
    <w:rsid w:val="00676552"/>
    <w:rsid w:val="006766AA"/>
    <w:rsid w:val="00676C4E"/>
    <w:rsid w:val="00676E05"/>
    <w:rsid w:val="00677AED"/>
    <w:rsid w:val="006800F1"/>
    <w:rsid w:val="0068012B"/>
    <w:rsid w:val="00680968"/>
    <w:rsid w:val="00680D58"/>
    <w:rsid w:val="00680DBE"/>
    <w:rsid w:val="00680E14"/>
    <w:rsid w:val="0068137B"/>
    <w:rsid w:val="0068189F"/>
    <w:rsid w:val="00681B83"/>
    <w:rsid w:val="00681F8F"/>
    <w:rsid w:val="00682343"/>
    <w:rsid w:val="00682F79"/>
    <w:rsid w:val="0068365D"/>
    <w:rsid w:val="00683B57"/>
    <w:rsid w:val="00683C0A"/>
    <w:rsid w:val="00683D32"/>
    <w:rsid w:val="00684151"/>
    <w:rsid w:val="0068444D"/>
    <w:rsid w:val="00684546"/>
    <w:rsid w:val="00684B40"/>
    <w:rsid w:val="00684C59"/>
    <w:rsid w:val="00684F15"/>
    <w:rsid w:val="00685053"/>
    <w:rsid w:val="006854D1"/>
    <w:rsid w:val="00685824"/>
    <w:rsid w:val="00685C56"/>
    <w:rsid w:val="00686BE8"/>
    <w:rsid w:val="00687A67"/>
    <w:rsid w:val="00687AA1"/>
    <w:rsid w:val="00687E2C"/>
    <w:rsid w:val="006901B1"/>
    <w:rsid w:val="0069078F"/>
    <w:rsid w:val="00690858"/>
    <w:rsid w:val="00690B15"/>
    <w:rsid w:val="00690C19"/>
    <w:rsid w:val="00690E0D"/>
    <w:rsid w:val="006911A7"/>
    <w:rsid w:val="006915CF"/>
    <w:rsid w:val="00691735"/>
    <w:rsid w:val="00691CC0"/>
    <w:rsid w:val="006927E0"/>
    <w:rsid w:val="0069293E"/>
    <w:rsid w:val="00692B12"/>
    <w:rsid w:val="00693515"/>
    <w:rsid w:val="006936ED"/>
    <w:rsid w:val="00693A0E"/>
    <w:rsid w:val="00693E59"/>
    <w:rsid w:val="00693E8D"/>
    <w:rsid w:val="00694095"/>
    <w:rsid w:val="00694BB2"/>
    <w:rsid w:val="006952E3"/>
    <w:rsid w:val="00695D19"/>
    <w:rsid w:val="00696BFC"/>
    <w:rsid w:val="00696D20"/>
    <w:rsid w:val="00696D29"/>
    <w:rsid w:val="0069729D"/>
    <w:rsid w:val="006972E2"/>
    <w:rsid w:val="00697AC7"/>
    <w:rsid w:val="006A006F"/>
    <w:rsid w:val="006A00B9"/>
    <w:rsid w:val="006A0169"/>
    <w:rsid w:val="006A01CA"/>
    <w:rsid w:val="006A0465"/>
    <w:rsid w:val="006A08B5"/>
    <w:rsid w:val="006A097B"/>
    <w:rsid w:val="006A1293"/>
    <w:rsid w:val="006A1728"/>
    <w:rsid w:val="006A1899"/>
    <w:rsid w:val="006A1954"/>
    <w:rsid w:val="006A20BB"/>
    <w:rsid w:val="006A3200"/>
    <w:rsid w:val="006A3334"/>
    <w:rsid w:val="006A3B5B"/>
    <w:rsid w:val="006A40A3"/>
    <w:rsid w:val="006A412A"/>
    <w:rsid w:val="006A4309"/>
    <w:rsid w:val="006A48C4"/>
    <w:rsid w:val="006A4AB0"/>
    <w:rsid w:val="006A5252"/>
    <w:rsid w:val="006A5694"/>
    <w:rsid w:val="006A5B97"/>
    <w:rsid w:val="006A5F4F"/>
    <w:rsid w:val="006A6701"/>
    <w:rsid w:val="006A6765"/>
    <w:rsid w:val="006A69C7"/>
    <w:rsid w:val="006A6A7E"/>
    <w:rsid w:val="006A6D80"/>
    <w:rsid w:val="006A74B4"/>
    <w:rsid w:val="006B02EE"/>
    <w:rsid w:val="006B09F5"/>
    <w:rsid w:val="006B0B6A"/>
    <w:rsid w:val="006B0C38"/>
    <w:rsid w:val="006B0D0C"/>
    <w:rsid w:val="006B0E34"/>
    <w:rsid w:val="006B0E83"/>
    <w:rsid w:val="006B16AE"/>
    <w:rsid w:val="006B195C"/>
    <w:rsid w:val="006B1F3A"/>
    <w:rsid w:val="006B203E"/>
    <w:rsid w:val="006B21F5"/>
    <w:rsid w:val="006B23EE"/>
    <w:rsid w:val="006B25EC"/>
    <w:rsid w:val="006B2605"/>
    <w:rsid w:val="006B2786"/>
    <w:rsid w:val="006B2ECB"/>
    <w:rsid w:val="006B30B9"/>
    <w:rsid w:val="006B330E"/>
    <w:rsid w:val="006B34F3"/>
    <w:rsid w:val="006B3748"/>
    <w:rsid w:val="006B38CE"/>
    <w:rsid w:val="006B3A96"/>
    <w:rsid w:val="006B3DA0"/>
    <w:rsid w:val="006B3DAA"/>
    <w:rsid w:val="006B4051"/>
    <w:rsid w:val="006B433B"/>
    <w:rsid w:val="006B4345"/>
    <w:rsid w:val="006B444A"/>
    <w:rsid w:val="006B54FF"/>
    <w:rsid w:val="006B5623"/>
    <w:rsid w:val="006B597A"/>
    <w:rsid w:val="006B5D5B"/>
    <w:rsid w:val="006B6307"/>
    <w:rsid w:val="006B650E"/>
    <w:rsid w:val="006B6613"/>
    <w:rsid w:val="006B66DE"/>
    <w:rsid w:val="006B6840"/>
    <w:rsid w:val="006B712C"/>
    <w:rsid w:val="006B737E"/>
    <w:rsid w:val="006B78E8"/>
    <w:rsid w:val="006B79C2"/>
    <w:rsid w:val="006C042A"/>
    <w:rsid w:val="006C04DD"/>
    <w:rsid w:val="006C09F9"/>
    <w:rsid w:val="006C0FB1"/>
    <w:rsid w:val="006C1907"/>
    <w:rsid w:val="006C1FEA"/>
    <w:rsid w:val="006C20D4"/>
    <w:rsid w:val="006C2232"/>
    <w:rsid w:val="006C24C5"/>
    <w:rsid w:val="006C24D3"/>
    <w:rsid w:val="006C252A"/>
    <w:rsid w:val="006C2D1E"/>
    <w:rsid w:val="006C2E53"/>
    <w:rsid w:val="006C431C"/>
    <w:rsid w:val="006C4439"/>
    <w:rsid w:val="006C4DAE"/>
    <w:rsid w:val="006C50B3"/>
    <w:rsid w:val="006C5574"/>
    <w:rsid w:val="006C5800"/>
    <w:rsid w:val="006C58F3"/>
    <w:rsid w:val="006C5B79"/>
    <w:rsid w:val="006C683F"/>
    <w:rsid w:val="006C70D6"/>
    <w:rsid w:val="006C72C0"/>
    <w:rsid w:val="006C7413"/>
    <w:rsid w:val="006D0099"/>
    <w:rsid w:val="006D013A"/>
    <w:rsid w:val="006D019E"/>
    <w:rsid w:val="006D03F5"/>
    <w:rsid w:val="006D08C9"/>
    <w:rsid w:val="006D0E79"/>
    <w:rsid w:val="006D0FB8"/>
    <w:rsid w:val="006D101B"/>
    <w:rsid w:val="006D191B"/>
    <w:rsid w:val="006D1B3B"/>
    <w:rsid w:val="006D1BEB"/>
    <w:rsid w:val="006D1F8F"/>
    <w:rsid w:val="006D20B2"/>
    <w:rsid w:val="006D23E4"/>
    <w:rsid w:val="006D28B5"/>
    <w:rsid w:val="006D2B50"/>
    <w:rsid w:val="006D3023"/>
    <w:rsid w:val="006D3058"/>
    <w:rsid w:val="006D3C03"/>
    <w:rsid w:val="006D3C66"/>
    <w:rsid w:val="006D4C6D"/>
    <w:rsid w:val="006D4D5F"/>
    <w:rsid w:val="006D540D"/>
    <w:rsid w:val="006D565A"/>
    <w:rsid w:val="006D5A85"/>
    <w:rsid w:val="006D5AC5"/>
    <w:rsid w:val="006D5C62"/>
    <w:rsid w:val="006D5EF4"/>
    <w:rsid w:val="006D6069"/>
    <w:rsid w:val="006D6131"/>
    <w:rsid w:val="006D62D8"/>
    <w:rsid w:val="006D6464"/>
    <w:rsid w:val="006D6FAD"/>
    <w:rsid w:val="006D72A3"/>
    <w:rsid w:val="006D75C7"/>
    <w:rsid w:val="006D76D8"/>
    <w:rsid w:val="006D7787"/>
    <w:rsid w:val="006D7DAA"/>
    <w:rsid w:val="006D7F17"/>
    <w:rsid w:val="006E01DE"/>
    <w:rsid w:val="006E0297"/>
    <w:rsid w:val="006E0A7B"/>
    <w:rsid w:val="006E0EF0"/>
    <w:rsid w:val="006E129B"/>
    <w:rsid w:val="006E13C9"/>
    <w:rsid w:val="006E1670"/>
    <w:rsid w:val="006E177E"/>
    <w:rsid w:val="006E20D1"/>
    <w:rsid w:val="006E2344"/>
    <w:rsid w:val="006E2981"/>
    <w:rsid w:val="006E2CDD"/>
    <w:rsid w:val="006E2D36"/>
    <w:rsid w:val="006E2D43"/>
    <w:rsid w:val="006E2EA2"/>
    <w:rsid w:val="006E2F7D"/>
    <w:rsid w:val="006E3968"/>
    <w:rsid w:val="006E399F"/>
    <w:rsid w:val="006E3A40"/>
    <w:rsid w:val="006E3E9D"/>
    <w:rsid w:val="006E4756"/>
    <w:rsid w:val="006E494F"/>
    <w:rsid w:val="006E4A96"/>
    <w:rsid w:val="006E528A"/>
    <w:rsid w:val="006E575D"/>
    <w:rsid w:val="006E599C"/>
    <w:rsid w:val="006E5BAA"/>
    <w:rsid w:val="006E5E70"/>
    <w:rsid w:val="006E5FCC"/>
    <w:rsid w:val="006E6349"/>
    <w:rsid w:val="006E6667"/>
    <w:rsid w:val="006E69AE"/>
    <w:rsid w:val="006E6DA7"/>
    <w:rsid w:val="006E6E2B"/>
    <w:rsid w:val="006E7418"/>
    <w:rsid w:val="006E7549"/>
    <w:rsid w:val="006E7721"/>
    <w:rsid w:val="006E7C3B"/>
    <w:rsid w:val="006E7DD8"/>
    <w:rsid w:val="006F005B"/>
    <w:rsid w:val="006F01C4"/>
    <w:rsid w:val="006F021F"/>
    <w:rsid w:val="006F027D"/>
    <w:rsid w:val="006F02AA"/>
    <w:rsid w:val="006F0324"/>
    <w:rsid w:val="006F0567"/>
    <w:rsid w:val="006F063E"/>
    <w:rsid w:val="006F11B0"/>
    <w:rsid w:val="006F11F3"/>
    <w:rsid w:val="006F1671"/>
    <w:rsid w:val="006F1AF1"/>
    <w:rsid w:val="006F1CA5"/>
    <w:rsid w:val="006F1F07"/>
    <w:rsid w:val="006F2592"/>
    <w:rsid w:val="006F2EFC"/>
    <w:rsid w:val="006F30CA"/>
    <w:rsid w:val="006F3578"/>
    <w:rsid w:val="006F3A1C"/>
    <w:rsid w:val="006F3C20"/>
    <w:rsid w:val="006F418B"/>
    <w:rsid w:val="006F419C"/>
    <w:rsid w:val="006F41DE"/>
    <w:rsid w:val="006F4415"/>
    <w:rsid w:val="006F479A"/>
    <w:rsid w:val="006F4D72"/>
    <w:rsid w:val="006F5359"/>
    <w:rsid w:val="006F53BD"/>
    <w:rsid w:val="006F54F7"/>
    <w:rsid w:val="006F589A"/>
    <w:rsid w:val="006F5964"/>
    <w:rsid w:val="006F5E6A"/>
    <w:rsid w:val="006F5F17"/>
    <w:rsid w:val="006F6122"/>
    <w:rsid w:val="006F71FF"/>
    <w:rsid w:val="006F74D6"/>
    <w:rsid w:val="006F7590"/>
    <w:rsid w:val="006F76C0"/>
    <w:rsid w:val="006F798E"/>
    <w:rsid w:val="006F7A68"/>
    <w:rsid w:val="006F7C04"/>
    <w:rsid w:val="00700632"/>
    <w:rsid w:val="00700ACF"/>
    <w:rsid w:val="00700C8B"/>
    <w:rsid w:val="007012D4"/>
    <w:rsid w:val="0070137D"/>
    <w:rsid w:val="0070182B"/>
    <w:rsid w:val="00701C38"/>
    <w:rsid w:val="00701F97"/>
    <w:rsid w:val="00702030"/>
    <w:rsid w:val="007026C9"/>
    <w:rsid w:val="00702FBC"/>
    <w:rsid w:val="007031AA"/>
    <w:rsid w:val="007032E8"/>
    <w:rsid w:val="0070342F"/>
    <w:rsid w:val="0070374F"/>
    <w:rsid w:val="0070375A"/>
    <w:rsid w:val="007037EE"/>
    <w:rsid w:val="00704406"/>
    <w:rsid w:val="0070449C"/>
    <w:rsid w:val="00704B67"/>
    <w:rsid w:val="00704E1C"/>
    <w:rsid w:val="00704E23"/>
    <w:rsid w:val="00704E72"/>
    <w:rsid w:val="00704F59"/>
    <w:rsid w:val="00704FD5"/>
    <w:rsid w:val="007050AA"/>
    <w:rsid w:val="007055CC"/>
    <w:rsid w:val="0070575E"/>
    <w:rsid w:val="007058FE"/>
    <w:rsid w:val="00705D99"/>
    <w:rsid w:val="00705DF0"/>
    <w:rsid w:val="00706025"/>
    <w:rsid w:val="00706378"/>
    <w:rsid w:val="00706414"/>
    <w:rsid w:val="007065E0"/>
    <w:rsid w:val="00706735"/>
    <w:rsid w:val="00706FBE"/>
    <w:rsid w:val="007070A2"/>
    <w:rsid w:val="007074DC"/>
    <w:rsid w:val="00707B3C"/>
    <w:rsid w:val="00707F81"/>
    <w:rsid w:val="00710994"/>
    <w:rsid w:val="00710F50"/>
    <w:rsid w:val="007115FF"/>
    <w:rsid w:val="00711929"/>
    <w:rsid w:val="00711BFC"/>
    <w:rsid w:val="0071376E"/>
    <w:rsid w:val="00713B18"/>
    <w:rsid w:val="00715332"/>
    <w:rsid w:val="0071545E"/>
    <w:rsid w:val="00715EFB"/>
    <w:rsid w:val="00716158"/>
    <w:rsid w:val="00716296"/>
    <w:rsid w:val="007164C5"/>
    <w:rsid w:val="007167A4"/>
    <w:rsid w:val="00716A86"/>
    <w:rsid w:val="00716E85"/>
    <w:rsid w:val="00717F9C"/>
    <w:rsid w:val="00720332"/>
    <w:rsid w:val="0072089A"/>
    <w:rsid w:val="00720D4C"/>
    <w:rsid w:val="00721161"/>
    <w:rsid w:val="00721688"/>
    <w:rsid w:val="007218E4"/>
    <w:rsid w:val="00721912"/>
    <w:rsid w:val="00721A08"/>
    <w:rsid w:val="007222B2"/>
    <w:rsid w:val="007226D0"/>
    <w:rsid w:val="00722D3F"/>
    <w:rsid w:val="00722D5E"/>
    <w:rsid w:val="00723074"/>
    <w:rsid w:val="00723F7E"/>
    <w:rsid w:val="00724630"/>
    <w:rsid w:val="00724639"/>
    <w:rsid w:val="0072512B"/>
    <w:rsid w:val="0072518F"/>
    <w:rsid w:val="007251FD"/>
    <w:rsid w:val="007253E2"/>
    <w:rsid w:val="007255DC"/>
    <w:rsid w:val="007256F0"/>
    <w:rsid w:val="0072599A"/>
    <w:rsid w:val="00725CA0"/>
    <w:rsid w:val="00725EDC"/>
    <w:rsid w:val="00726014"/>
    <w:rsid w:val="007265A8"/>
    <w:rsid w:val="007265F8"/>
    <w:rsid w:val="00727834"/>
    <w:rsid w:val="00727993"/>
    <w:rsid w:val="00730015"/>
    <w:rsid w:val="00730FAB"/>
    <w:rsid w:val="00731A44"/>
    <w:rsid w:val="00731D3E"/>
    <w:rsid w:val="007322CF"/>
    <w:rsid w:val="007326E2"/>
    <w:rsid w:val="00732A9C"/>
    <w:rsid w:val="00732BAE"/>
    <w:rsid w:val="00733022"/>
    <w:rsid w:val="0073360D"/>
    <w:rsid w:val="007336A9"/>
    <w:rsid w:val="00734224"/>
    <w:rsid w:val="007343F5"/>
    <w:rsid w:val="00734F12"/>
    <w:rsid w:val="00735081"/>
    <w:rsid w:val="00735390"/>
    <w:rsid w:val="0073559A"/>
    <w:rsid w:val="0073579A"/>
    <w:rsid w:val="007357C9"/>
    <w:rsid w:val="00735981"/>
    <w:rsid w:val="0073599C"/>
    <w:rsid w:val="00735F8E"/>
    <w:rsid w:val="00735FE2"/>
    <w:rsid w:val="00736322"/>
    <w:rsid w:val="007364A3"/>
    <w:rsid w:val="007364EE"/>
    <w:rsid w:val="00736583"/>
    <w:rsid w:val="00736F21"/>
    <w:rsid w:val="00736F43"/>
    <w:rsid w:val="007374A8"/>
    <w:rsid w:val="007376CC"/>
    <w:rsid w:val="007378FE"/>
    <w:rsid w:val="00737E7C"/>
    <w:rsid w:val="00737F6F"/>
    <w:rsid w:val="007403E2"/>
    <w:rsid w:val="00740768"/>
    <w:rsid w:val="00740801"/>
    <w:rsid w:val="00740978"/>
    <w:rsid w:val="00740B60"/>
    <w:rsid w:val="00740DFC"/>
    <w:rsid w:val="00741382"/>
    <w:rsid w:val="007413B9"/>
    <w:rsid w:val="007414B0"/>
    <w:rsid w:val="00741CC9"/>
    <w:rsid w:val="0074208B"/>
    <w:rsid w:val="007422EB"/>
    <w:rsid w:val="00742FA8"/>
    <w:rsid w:val="0074329A"/>
    <w:rsid w:val="0074336A"/>
    <w:rsid w:val="00743EBD"/>
    <w:rsid w:val="007440F3"/>
    <w:rsid w:val="007442D0"/>
    <w:rsid w:val="00744AD8"/>
    <w:rsid w:val="00744B0A"/>
    <w:rsid w:val="0074599D"/>
    <w:rsid w:val="00745E25"/>
    <w:rsid w:val="00745F99"/>
    <w:rsid w:val="00745FE3"/>
    <w:rsid w:val="00746200"/>
    <w:rsid w:val="0074634E"/>
    <w:rsid w:val="00746551"/>
    <w:rsid w:val="00746F9B"/>
    <w:rsid w:val="00747512"/>
    <w:rsid w:val="00747B37"/>
    <w:rsid w:val="00747CC2"/>
    <w:rsid w:val="0075050C"/>
    <w:rsid w:val="0075057B"/>
    <w:rsid w:val="00750727"/>
    <w:rsid w:val="007507A8"/>
    <w:rsid w:val="00750D90"/>
    <w:rsid w:val="00750E6A"/>
    <w:rsid w:val="007511A6"/>
    <w:rsid w:val="00751510"/>
    <w:rsid w:val="00751CEE"/>
    <w:rsid w:val="0075216E"/>
    <w:rsid w:val="00752765"/>
    <w:rsid w:val="007528FB"/>
    <w:rsid w:val="00752A38"/>
    <w:rsid w:val="00752FBF"/>
    <w:rsid w:val="00753553"/>
    <w:rsid w:val="00753799"/>
    <w:rsid w:val="00753A75"/>
    <w:rsid w:val="00753AE6"/>
    <w:rsid w:val="00753DD9"/>
    <w:rsid w:val="0075466C"/>
    <w:rsid w:val="00754A2D"/>
    <w:rsid w:val="00754C44"/>
    <w:rsid w:val="00754E94"/>
    <w:rsid w:val="007550BE"/>
    <w:rsid w:val="0075531F"/>
    <w:rsid w:val="007557A0"/>
    <w:rsid w:val="0075593B"/>
    <w:rsid w:val="0075627D"/>
    <w:rsid w:val="0075638D"/>
    <w:rsid w:val="007566AE"/>
    <w:rsid w:val="007567E3"/>
    <w:rsid w:val="00756E25"/>
    <w:rsid w:val="007579A1"/>
    <w:rsid w:val="00757AC4"/>
    <w:rsid w:val="00757CED"/>
    <w:rsid w:val="00760480"/>
    <w:rsid w:val="00760880"/>
    <w:rsid w:val="00760C6E"/>
    <w:rsid w:val="007618DD"/>
    <w:rsid w:val="00761D3A"/>
    <w:rsid w:val="00762001"/>
    <w:rsid w:val="007626E7"/>
    <w:rsid w:val="00762FB2"/>
    <w:rsid w:val="007634DF"/>
    <w:rsid w:val="007639E0"/>
    <w:rsid w:val="00763F22"/>
    <w:rsid w:val="00764834"/>
    <w:rsid w:val="00764B79"/>
    <w:rsid w:val="00765336"/>
    <w:rsid w:val="00765B1A"/>
    <w:rsid w:val="00766153"/>
    <w:rsid w:val="00766458"/>
    <w:rsid w:val="007666DC"/>
    <w:rsid w:val="0076679A"/>
    <w:rsid w:val="0076688E"/>
    <w:rsid w:val="00766923"/>
    <w:rsid w:val="00766CCD"/>
    <w:rsid w:val="00767F3C"/>
    <w:rsid w:val="007704BD"/>
    <w:rsid w:val="007707F2"/>
    <w:rsid w:val="00770B80"/>
    <w:rsid w:val="00770BEB"/>
    <w:rsid w:val="00770F1C"/>
    <w:rsid w:val="00771165"/>
    <w:rsid w:val="0077124B"/>
    <w:rsid w:val="00771667"/>
    <w:rsid w:val="00771A70"/>
    <w:rsid w:val="00771F2B"/>
    <w:rsid w:val="0077205D"/>
    <w:rsid w:val="0077232B"/>
    <w:rsid w:val="007727AB"/>
    <w:rsid w:val="0077296B"/>
    <w:rsid w:val="007730E6"/>
    <w:rsid w:val="0077352F"/>
    <w:rsid w:val="00773653"/>
    <w:rsid w:val="0077367F"/>
    <w:rsid w:val="007738BA"/>
    <w:rsid w:val="0077422E"/>
    <w:rsid w:val="0077430D"/>
    <w:rsid w:val="00774AD9"/>
    <w:rsid w:val="00774E17"/>
    <w:rsid w:val="00774E1F"/>
    <w:rsid w:val="007753DC"/>
    <w:rsid w:val="00775483"/>
    <w:rsid w:val="007757A0"/>
    <w:rsid w:val="00775A03"/>
    <w:rsid w:val="00775B30"/>
    <w:rsid w:val="00775DF3"/>
    <w:rsid w:val="0077614A"/>
    <w:rsid w:val="007764CC"/>
    <w:rsid w:val="0077663F"/>
    <w:rsid w:val="007776CB"/>
    <w:rsid w:val="00777788"/>
    <w:rsid w:val="007779B8"/>
    <w:rsid w:val="00777C0D"/>
    <w:rsid w:val="00777C65"/>
    <w:rsid w:val="00777D09"/>
    <w:rsid w:val="00777F22"/>
    <w:rsid w:val="00777F23"/>
    <w:rsid w:val="0078025F"/>
    <w:rsid w:val="00780741"/>
    <w:rsid w:val="007808B9"/>
    <w:rsid w:val="00780B1F"/>
    <w:rsid w:val="00780B97"/>
    <w:rsid w:val="00780D25"/>
    <w:rsid w:val="007810CA"/>
    <w:rsid w:val="007816B8"/>
    <w:rsid w:val="00781983"/>
    <w:rsid w:val="00781EAF"/>
    <w:rsid w:val="007823B5"/>
    <w:rsid w:val="00782450"/>
    <w:rsid w:val="00782466"/>
    <w:rsid w:val="007826B1"/>
    <w:rsid w:val="00782789"/>
    <w:rsid w:val="00782896"/>
    <w:rsid w:val="00782B48"/>
    <w:rsid w:val="00782BE3"/>
    <w:rsid w:val="00783930"/>
    <w:rsid w:val="00783C64"/>
    <w:rsid w:val="00783FFF"/>
    <w:rsid w:val="00784252"/>
    <w:rsid w:val="0078476E"/>
    <w:rsid w:val="0078493B"/>
    <w:rsid w:val="00784D00"/>
    <w:rsid w:val="007852BE"/>
    <w:rsid w:val="00785906"/>
    <w:rsid w:val="00785BFB"/>
    <w:rsid w:val="00785D25"/>
    <w:rsid w:val="00786001"/>
    <w:rsid w:val="0078685C"/>
    <w:rsid w:val="00786F04"/>
    <w:rsid w:val="007874FB"/>
    <w:rsid w:val="00787563"/>
    <w:rsid w:val="00787748"/>
    <w:rsid w:val="00787DC8"/>
    <w:rsid w:val="00787E5E"/>
    <w:rsid w:val="00787FA9"/>
    <w:rsid w:val="00787FF1"/>
    <w:rsid w:val="00790235"/>
    <w:rsid w:val="0079028A"/>
    <w:rsid w:val="0079045C"/>
    <w:rsid w:val="00790884"/>
    <w:rsid w:val="00790900"/>
    <w:rsid w:val="00790D10"/>
    <w:rsid w:val="00790DDC"/>
    <w:rsid w:val="0079179D"/>
    <w:rsid w:val="00791E7B"/>
    <w:rsid w:val="00791ECB"/>
    <w:rsid w:val="00792159"/>
    <w:rsid w:val="00792574"/>
    <w:rsid w:val="007928CF"/>
    <w:rsid w:val="00792993"/>
    <w:rsid w:val="00792AFC"/>
    <w:rsid w:val="00792C4D"/>
    <w:rsid w:val="00792DCA"/>
    <w:rsid w:val="007931AF"/>
    <w:rsid w:val="0079329B"/>
    <w:rsid w:val="0079344C"/>
    <w:rsid w:val="0079349C"/>
    <w:rsid w:val="007936BB"/>
    <w:rsid w:val="00793E20"/>
    <w:rsid w:val="0079426E"/>
    <w:rsid w:val="007944E0"/>
    <w:rsid w:val="0079487B"/>
    <w:rsid w:val="00794A96"/>
    <w:rsid w:val="00794E87"/>
    <w:rsid w:val="0079509B"/>
    <w:rsid w:val="007951BE"/>
    <w:rsid w:val="007952D5"/>
    <w:rsid w:val="00795F41"/>
    <w:rsid w:val="00796881"/>
    <w:rsid w:val="00797018"/>
    <w:rsid w:val="00797474"/>
    <w:rsid w:val="007976AC"/>
    <w:rsid w:val="0079790E"/>
    <w:rsid w:val="00797A17"/>
    <w:rsid w:val="00797C19"/>
    <w:rsid w:val="00797F7A"/>
    <w:rsid w:val="007A0588"/>
    <w:rsid w:val="007A0F7D"/>
    <w:rsid w:val="007A0F91"/>
    <w:rsid w:val="007A14C1"/>
    <w:rsid w:val="007A14C6"/>
    <w:rsid w:val="007A161B"/>
    <w:rsid w:val="007A24DD"/>
    <w:rsid w:val="007A2579"/>
    <w:rsid w:val="007A28C8"/>
    <w:rsid w:val="007A2A31"/>
    <w:rsid w:val="007A2ACC"/>
    <w:rsid w:val="007A2E02"/>
    <w:rsid w:val="007A2E6E"/>
    <w:rsid w:val="007A2F39"/>
    <w:rsid w:val="007A31C5"/>
    <w:rsid w:val="007A3410"/>
    <w:rsid w:val="007A376B"/>
    <w:rsid w:val="007A3A2F"/>
    <w:rsid w:val="007A3CAB"/>
    <w:rsid w:val="007A4197"/>
    <w:rsid w:val="007A424B"/>
    <w:rsid w:val="007A4588"/>
    <w:rsid w:val="007A46CF"/>
    <w:rsid w:val="007A4AE4"/>
    <w:rsid w:val="007A4E1A"/>
    <w:rsid w:val="007A515A"/>
    <w:rsid w:val="007A51F9"/>
    <w:rsid w:val="007A5626"/>
    <w:rsid w:val="007A57F5"/>
    <w:rsid w:val="007A5B46"/>
    <w:rsid w:val="007A5E2A"/>
    <w:rsid w:val="007A5F02"/>
    <w:rsid w:val="007A65F0"/>
    <w:rsid w:val="007A6690"/>
    <w:rsid w:val="007A69F2"/>
    <w:rsid w:val="007A6FBB"/>
    <w:rsid w:val="007A6FDB"/>
    <w:rsid w:val="007A769B"/>
    <w:rsid w:val="007A7766"/>
    <w:rsid w:val="007A7973"/>
    <w:rsid w:val="007A7E7B"/>
    <w:rsid w:val="007A7EEF"/>
    <w:rsid w:val="007B000B"/>
    <w:rsid w:val="007B026E"/>
    <w:rsid w:val="007B066A"/>
    <w:rsid w:val="007B0ABE"/>
    <w:rsid w:val="007B0E86"/>
    <w:rsid w:val="007B1905"/>
    <w:rsid w:val="007B19AD"/>
    <w:rsid w:val="007B1AB9"/>
    <w:rsid w:val="007B1B06"/>
    <w:rsid w:val="007B1D0D"/>
    <w:rsid w:val="007B1DE6"/>
    <w:rsid w:val="007B1E28"/>
    <w:rsid w:val="007B1E30"/>
    <w:rsid w:val="007B2723"/>
    <w:rsid w:val="007B2750"/>
    <w:rsid w:val="007B2C57"/>
    <w:rsid w:val="007B2E30"/>
    <w:rsid w:val="007B2E93"/>
    <w:rsid w:val="007B2EF3"/>
    <w:rsid w:val="007B2F12"/>
    <w:rsid w:val="007B3219"/>
    <w:rsid w:val="007B32B3"/>
    <w:rsid w:val="007B3BCA"/>
    <w:rsid w:val="007B41FD"/>
    <w:rsid w:val="007B4533"/>
    <w:rsid w:val="007B4815"/>
    <w:rsid w:val="007B545C"/>
    <w:rsid w:val="007B5635"/>
    <w:rsid w:val="007B56C0"/>
    <w:rsid w:val="007B5771"/>
    <w:rsid w:val="007B5956"/>
    <w:rsid w:val="007B637B"/>
    <w:rsid w:val="007B6728"/>
    <w:rsid w:val="007B6893"/>
    <w:rsid w:val="007B6D0A"/>
    <w:rsid w:val="007B7057"/>
    <w:rsid w:val="007B75B6"/>
    <w:rsid w:val="007B773A"/>
    <w:rsid w:val="007B7838"/>
    <w:rsid w:val="007B79E2"/>
    <w:rsid w:val="007C05C1"/>
    <w:rsid w:val="007C10C8"/>
    <w:rsid w:val="007C12DA"/>
    <w:rsid w:val="007C136F"/>
    <w:rsid w:val="007C17B2"/>
    <w:rsid w:val="007C1D50"/>
    <w:rsid w:val="007C1D9C"/>
    <w:rsid w:val="007C1E53"/>
    <w:rsid w:val="007C25B7"/>
    <w:rsid w:val="007C291E"/>
    <w:rsid w:val="007C2A88"/>
    <w:rsid w:val="007C309F"/>
    <w:rsid w:val="007C3813"/>
    <w:rsid w:val="007C3B0F"/>
    <w:rsid w:val="007C3EEC"/>
    <w:rsid w:val="007C4A3A"/>
    <w:rsid w:val="007C4B84"/>
    <w:rsid w:val="007C4BB8"/>
    <w:rsid w:val="007C4CF5"/>
    <w:rsid w:val="007C4E00"/>
    <w:rsid w:val="007C53A6"/>
    <w:rsid w:val="007C5696"/>
    <w:rsid w:val="007C584B"/>
    <w:rsid w:val="007C59C8"/>
    <w:rsid w:val="007C637D"/>
    <w:rsid w:val="007C64E1"/>
    <w:rsid w:val="007C6E48"/>
    <w:rsid w:val="007C776B"/>
    <w:rsid w:val="007D06EB"/>
    <w:rsid w:val="007D0920"/>
    <w:rsid w:val="007D0D23"/>
    <w:rsid w:val="007D11AB"/>
    <w:rsid w:val="007D18A0"/>
    <w:rsid w:val="007D1976"/>
    <w:rsid w:val="007D1A7F"/>
    <w:rsid w:val="007D2537"/>
    <w:rsid w:val="007D2824"/>
    <w:rsid w:val="007D2E17"/>
    <w:rsid w:val="007D39E9"/>
    <w:rsid w:val="007D4B8D"/>
    <w:rsid w:val="007D4BFB"/>
    <w:rsid w:val="007D4E78"/>
    <w:rsid w:val="007D532E"/>
    <w:rsid w:val="007D5936"/>
    <w:rsid w:val="007D5A9C"/>
    <w:rsid w:val="007D6164"/>
    <w:rsid w:val="007D6332"/>
    <w:rsid w:val="007D644F"/>
    <w:rsid w:val="007D6DAA"/>
    <w:rsid w:val="007D7028"/>
    <w:rsid w:val="007D71D9"/>
    <w:rsid w:val="007D7C41"/>
    <w:rsid w:val="007D7C9E"/>
    <w:rsid w:val="007D7F5C"/>
    <w:rsid w:val="007E001B"/>
    <w:rsid w:val="007E06E1"/>
    <w:rsid w:val="007E0DE5"/>
    <w:rsid w:val="007E1127"/>
    <w:rsid w:val="007E12D0"/>
    <w:rsid w:val="007E1390"/>
    <w:rsid w:val="007E152F"/>
    <w:rsid w:val="007E1600"/>
    <w:rsid w:val="007E1786"/>
    <w:rsid w:val="007E1DEC"/>
    <w:rsid w:val="007E217D"/>
    <w:rsid w:val="007E2192"/>
    <w:rsid w:val="007E24C0"/>
    <w:rsid w:val="007E24CF"/>
    <w:rsid w:val="007E29B6"/>
    <w:rsid w:val="007E37A3"/>
    <w:rsid w:val="007E3B3B"/>
    <w:rsid w:val="007E3ED2"/>
    <w:rsid w:val="007E45F0"/>
    <w:rsid w:val="007E4754"/>
    <w:rsid w:val="007E47EA"/>
    <w:rsid w:val="007E4E01"/>
    <w:rsid w:val="007E4FE0"/>
    <w:rsid w:val="007E54E9"/>
    <w:rsid w:val="007E5562"/>
    <w:rsid w:val="007E58D7"/>
    <w:rsid w:val="007E5E9C"/>
    <w:rsid w:val="007E65D3"/>
    <w:rsid w:val="007E684C"/>
    <w:rsid w:val="007E6A01"/>
    <w:rsid w:val="007E6F0D"/>
    <w:rsid w:val="007E734C"/>
    <w:rsid w:val="007E7916"/>
    <w:rsid w:val="007E7DAB"/>
    <w:rsid w:val="007F006B"/>
    <w:rsid w:val="007F0345"/>
    <w:rsid w:val="007F0357"/>
    <w:rsid w:val="007F03AB"/>
    <w:rsid w:val="007F0593"/>
    <w:rsid w:val="007F0861"/>
    <w:rsid w:val="007F0B83"/>
    <w:rsid w:val="007F0C39"/>
    <w:rsid w:val="007F0D94"/>
    <w:rsid w:val="007F10D0"/>
    <w:rsid w:val="007F1283"/>
    <w:rsid w:val="007F1641"/>
    <w:rsid w:val="007F169C"/>
    <w:rsid w:val="007F19DD"/>
    <w:rsid w:val="007F1AAD"/>
    <w:rsid w:val="007F2844"/>
    <w:rsid w:val="007F3400"/>
    <w:rsid w:val="007F34F3"/>
    <w:rsid w:val="007F3C28"/>
    <w:rsid w:val="007F4526"/>
    <w:rsid w:val="007F4968"/>
    <w:rsid w:val="007F4BC5"/>
    <w:rsid w:val="007F5490"/>
    <w:rsid w:val="007F5F5B"/>
    <w:rsid w:val="007F61FD"/>
    <w:rsid w:val="007F625D"/>
    <w:rsid w:val="007F626A"/>
    <w:rsid w:val="007F696E"/>
    <w:rsid w:val="007F6B80"/>
    <w:rsid w:val="007F6CDC"/>
    <w:rsid w:val="007F736F"/>
    <w:rsid w:val="007F7AA4"/>
    <w:rsid w:val="007F7B5F"/>
    <w:rsid w:val="007F7BC9"/>
    <w:rsid w:val="007F7C7C"/>
    <w:rsid w:val="0080054D"/>
    <w:rsid w:val="008005E7"/>
    <w:rsid w:val="00801112"/>
    <w:rsid w:val="0080119F"/>
    <w:rsid w:val="00801D53"/>
    <w:rsid w:val="0080224E"/>
    <w:rsid w:val="008036FA"/>
    <w:rsid w:val="00803A3D"/>
    <w:rsid w:val="0080420E"/>
    <w:rsid w:val="0080426F"/>
    <w:rsid w:val="008050E5"/>
    <w:rsid w:val="0080554F"/>
    <w:rsid w:val="008055CB"/>
    <w:rsid w:val="00805937"/>
    <w:rsid w:val="0080610C"/>
    <w:rsid w:val="00806755"/>
    <w:rsid w:val="00806A3B"/>
    <w:rsid w:val="008072FE"/>
    <w:rsid w:val="00807FB3"/>
    <w:rsid w:val="008104E2"/>
    <w:rsid w:val="008107E7"/>
    <w:rsid w:val="00810843"/>
    <w:rsid w:val="0081098D"/>
    <w:rsid w:val="00810B9E"/>
    <w:rsid w:val="00810CFA"/>
    <w:rsid w:val="00811D5A"/>
    <w:rsid w:val="008129D6"/>
    <w:rsid w:val="008139FC"/>
    <w:rsid w:val="008143C6"/>
    <w:rsid w:val="00814EAF"/>
    <w:rsid w:val="0081508E"/>
    <w:rsid w:val="0081552E"/>
    <w:rsid w:val="008155A8"/>
    <w:rsid w:val="0081573E"/>
    <w:rsid w:val="00815AB9"/>
    <w:rsid w:val="00816051"/>
    <w:rsid w:val="00816C32"/>
    <w:rsid w:val="008171CD"/>
    <w:rsid w:val="0081778B"/>
    <w:rsid w:val="00817BC5"/>
    <w:rsid w:val="008203E4"/>
    <w:rsid w:val="0082066C"/>
    <w:rsid w:val="00820A74"/>
    <w:rsid w:val="00820CED"/>
    <w:rsid w:val="00820DCF"/>
    <w:rsid w:val="00821A3E"/>
    <w:rsid w:val="00821CE7"/>
    <w:rsid w:val="00821D1C"/>
    <w:rsid w:val="00822042"/>
    <w:rsid w:val="00822136"/>
    <w:rsid w:val="00822426"/>
    <w:rsid w:val="0082248B"/>
    <w:rsid w:val="00822D58"/>
    <w:rsid w:val="00823DEA"/>
    <w:rsid w:val="00824321"/>
    <w:rsid w:val="00824393"/>
    <w:rsid w:val="008243D4"/>
    <w:rsid w:val="008249ED"/>
    <w:rsid w:val="008250C8"/>
    <w:rsid w:val="008257D5"/>
    <w:rsid w:val="00825C81"/>
    <w:rsid w:val="00825DB2"/>
    <w:rsid w:val="0082649B"/>
    <w:rsid w:val="0082679F"/>
    <w:rsid w:val="00826CC4"/>
    <w:rsid w:val="00826CDD"/>
    <w:rsid w:val="00826DAD"/>
    <w:rsid w:val="008271DF"/>
    <w:rsid w:val="008276FF"/>
    <w:rsid w:val="008277F6"/>
    <w:rsid w:val="0082783A"/>
    <w:rsid w:val="00827871"/>
    <w:rsid w:val="008278E6"/>
    <w:rsid w:val="00827E7A"/>
    <w:rsid w:val="00830593"/>
    <w:rsid w:val="00830813"/>
    <w:rsid w:val="0083082A"/>
    <w:rsid w:val="00830BFA"/>
    <w:rsid w:val="00830C4D"/>
    <w:rsid w:val="00830DC7"/>
    <w:rsid w:val="008310F4"/>
    <w:rsid w:val="008314CB"/>
    <w:rsid w:val="008318A5"/>
    <w:rsid w:val="00831969"/>
    <w:rsid w:val="00831B13"/>
    <w:rsid w:val="008321F9"/>
    <w:rsid w:val="00832553"/>
    <w:rsid w:val="00832C87"/>
    <w:rsid w:val="00832FBD"/>
    <w:rsid w:val="00833C4C"/>
    <w:rsid w:val="00833CFC"/>
    <w:rsid w:val="00833D09"/>
    <w:rsid w:val="00834001"/>
    <w:rsid w:val="008344A2"/>
    <w:rsid w:val="008344A5"/>
    <w:rsid w:val="00834BCA"/>
    <w:rsid w:val="008351ED"/>
    <w:rsid w:val="0083551D"/>
    <w:rsid w:val="00835960"/>
    <w:rsid w:val="00835A88"/>
    <w:rsid w:val="00836095"/>
    <w:rsid w:val="00836486"/>
    <w:rsid w:val="0083656C"/>
    <w:rsid w:val="008366DF"/>
    <w:rsid w:val="00836803"/>
    <w:rsid w:val="00836AE5"/>
    <w:rsid w:val="0083772F"/>
    <w:rsid w:val="00837B67"/>
    <w:rsid w:val="00837F0E"/>
    <w:rsid w:val="00837FA2"/>
    <w:rsid w:val="00840895"/>
    <w:rsid w:val="00840A1E"/>
    <w:rsid w:val="00840BA1"/>
    <w:rsid w:val="00840C64"/>
    <w:rsid w:val="00840CB6"/>
    <w:rsid w:val="00840CBE"/>
    <w:rsid w:val="00840E87"/>
    <w:rsid w:val="00841108"/>
    <w:rsid w:val="00841582"/>
    <w:rsid w:val="008415CC"/>
    <w:rsid w:val="008418DD"/>
    <w:rsid w:val="00841C06"/>
    <w:rsid w:val="00841D48"/>
    <w:rsid w:val="00841E04"/>
    <w:rsid w:val="00841E73"/>
    <w:rsid w:val="008420EE"/>
    <w:rsid w:val="00842690"/>
    <w:rsid w:val="008428F9"/>
    <w:rsid w:val="00842D74"/>
    <w:rsid w:val="008432CF"/>
    <w:rsid w:val="008433B5"/>
    <w:rsid w:val="00843572"/>
    <w:rsid w:val="00843653"/>
    <w:rsid w:val="00843BE7"/>
    <w:rsid w:val="00844278"/>
    <w:rsid w:val="00844365"/>
    <w:rsid w:val="00844B02"/>
    <w:rsid w:val="00844C66"/>
    <w:rsid w:val="00845119"/>
    <w:rsid w:val="0084565D"/>
    <w:rsid w:val="00845872"/>
    <w:rsid w:val="00845972"/>
    <w:rsid w:val="00845A4A"/>
    <w:rsid w:val="008463F2"/>
    <w:rsid w:val="00846E3B"/>
    <w:rsid w:val="00847147"/>
    <w:rsid w:val="00847686"/>
    <w:rsid w:val="00847707"/>
    <w:rsid w:val="00847881"/>
    <w:rsid w:val="00847D38"/>
    <w:rsid w:val="00847E70"/>
    <w:rsid w:val="008503A2"/>
    <w:rsid w:val="00850963"/>
    <w:rsid w:val="00850982"/>
    <w:rsid w:val="00850A6D"/>
    <w:rsid w:val="00850FD5"/>
    <w:rsid w:val="00851143"/>
    <w:rsid w:val="00851A10"/>
    <w:rsid w:val="008524B8"/>
    <w:rsid w:val="008526AB"/>
    <w:rsid w:val="008528D0"/>
    <w:rsid w:val="0085293E"/>
    <w:rsid w:val="00852E6D"/>
    <w:rsid w:val="0085372F"/>
    <w:rsid w:val="00853B0A"/>
    <w:rsid w:val="00853BCE"/>
    <w:rsid w:val="0085413E"/>
    <w:rsid w:val="00854918"/>
    <w:rsid w:val="00854E06"/>
    <w:rsid w:val="00854EC4"/>
    <w:rsid w:val="00855023"/>
    <w:rsid w:val="00855068"/>
    <w:rsid w:val="00855079"/>
    <w:rsid w:val="008551E8"/>
    <w:rsid w:val="0085551C"/>
    <w:rsid w:val="00855643"/>
    <w:rsid w:val="008556DE"/>
    <w:rsid w:val="008556FF"/>
    <w:rsid w:val="008559E7"/>
    <w:rsid w:val="00855D67"/>
    <w:rsid w:val="0085604A"/>
    <w:rsid w:val="00856335"/>
    <w:rsid w:val="008563C2"/>
    <w:rsid w:val="0085681A"/>
    <w:rsid w:val="00856F00"/>
    <w:rsid w:val="00856F23"/>
    <w:rsid w:val="008578A6"/>
    <w:rsid w:val="008579C0"/>
    <w:rsid w:val="008608D0"/>
    <w:rsid w:val="00860B6E"/>
    <w:rsid w:val="00861137"/>
    <w:rsid w:val="00861186"/>
    <w:rsid w:val="0086120F"/>
    <w:rsid w:val="00861531"/>
    <w:rsid w:val="00861B05"/>
    <w:rsid w:val="00861F92"/>
    <w:rsid w:val="0086221B"/>
    <w:rsid w:val="00862420"/>
    <w:rsid w:val="008625A9"/>
    <w:rsid w:val="008625AC"/>
    <w:rsid w:val="00862A90"/>
    <w:rsid w:val="00862D81"/>
    <w:rsid w:val="00862DBF"/>
    <w:rsid w:val="00863288"/>
    <w:rsid w:val="00863B5A"/>
    <w:rsid w:val="0086401F"/>
    <w:rsid w:val="0086437D"/>
    <w:rsid w:val="008644E6"/>
    <w:rsid w:val="00864501"/>
    <w:rsid w:val="008645C9"/>
    <w:rsid w:val="008646FD"/>
    <w:rsid w:val="008647B7"/>
    <w:rsid w:val="00864B62"/>
    <w:rsid w:val="00865C48"/>
    <w:rsid w:val="00865C9E"/>
    <w:rsid w:val="00866337"/>
    <w:rsid w:val="00866649"/>
    <w:rsid w:val="00866E7C"/>
    <w:rsid w:val="00866F08"/>
    <w:rsid w:val="0086796A"/>
    <w:rsid w:val="008679E6"/>
    <w:rsid w:val="00867C1E"/>
    <w:rsid w:val="0087019D"/>
    <w:rsid w:val="00870EEF"/>
    <w:rsid w:val="00870FEB"/>
    <w:rsid w:val="0087119D"/>
    <w:rsid w:val="00871783"/>
    <w:rsid w:val="008719D3"/>
    <w:rsid w:val="00871B32"/>
    <w:rsid w:val="00871D11"/>
    <w:rsid w:val="00871D50"/>
    <w:rsid w:val="008725A1"/>
    <w:rsid w:val="008726AF"/>
    <w:rsid w:val="0087279B"/>
    <w:rsid w:val="008727CE"/>
    <w:rsid w:val="008732C8"/>
    <w:rsid w:val="008739D2"/>
    <w:rsid w:val="00873CAF"/>
    <w:rsid w:val="00873DAA"/>
    <w:rsid w:val="00873DF3"/>
    <w:rsid w:val="00873FBF"/>
    <w:rsid w:val="0087415A"/>
    <w:rsid w:val="0087473E"/>
    <w:rsid w:val="00874900"/>
    <w:rsid w:val="00874BFB"/>
    <w:rsid w:val="00874D2D"/>
    <w:rsid w:val="00874DDC"/>
    <w:rsid w:val="00874E80"/>
    <w:rsid w:val="0087510A"/>
    <w:rsid w:val="00875137"/>
    <w:rsid w:val="00875400"/>
    <w:rsid w:val="00875B09"/>
    <w:rsid w:val="00876596"/>
    <w:rsid w:val="0087662F"/>
    <w:rsid w:val="00876CE2"/>
    <w:rsid w:val="00877388"/>
    <w:rsid w:val="00877868"/>
    <w:rsid w:val="00877A5A"/>
    <w:rsid w:val="00877B64"/>
    <w:rsid w:val="0088043F"/>
    <w:rsid w:val="0088059F"/>
    <w:rsid w:val="00880BD0"/>
    <w:rsid w:val="00880C04"/>
    <w:rsid w:val="00880E13"/>
    <w:rsid w:val="00880EEF"/>
    <w:rsid w:val="00880EFE"/>
    <w:rsid w:val="00881129"/>
    <w:rsid w:val="0088115E"/>
    <w:rsid w:val="00881319"/>
    <w:rsid w:val="0088139A"/>
    <w:rsid w:val="00881543"/>
    <w:rsid w:val="00881A8C"/>
    <w:rsid w:val="008825D9"/>
    <w:rsid w:val="0088288B"/>
    <w:rsid w:val="008829C0"/>
    <w:rsid w:val="00882A59"/>
    <w:rsid w:val="00882AC2"/>
    <w:rsid w:val="00882D71"/>
    <w:rsid w:val="0088413D"/>
    <w:rsid w:val="00884184"/>
    <w:rsid w:val="008847C3"/>
    <w:rsid w:val="00884CB5"/>
    <w:rsid w:val="008852C5"/>
    <w:rsid w:val="008854F0"/>
    <w:rsid w:val="00885D46"/>
    <w:rsid w:val="0088640B"/>
    <w:rsid w:val="00886630"/>
    <w:rsid w:val="00886666"/>
    <w:rsid w:val="0088687F"/>
    <w:rsid w:val="00886F4B"/>
    <w:rsid w:val="008870AF"/>
    <w:rsid w:val="00887612"/>
    <w:rsid w:val="00887BCF"/>
    <w:rsid w:val="00887CEC"/>
    <w:rsid w:val="0089021F"/>
    <w:rsid w:val="00890832"/>
    <w:rsid w:val="00890900"/>
    <w:rsid w:val="00890DC9"/>
    <w:rsid w:val="008910D9"/>
    <w:rsid w:val="008911CA"/>
    <w:rsid w:val="008913E4"/>
    <w:rsid w:val="0089191E"/>
    <w:rsid w:val="008921C4"/>
    <w:rsid w:val="00892332"/>
    <w:rsid w:val="00892623"/>
    <w:rsid w:val="00892693"/>
    <w:rsid w:val="00892749"/>
    <w:rsid w:val="008929C7"/>
    <w:rsid w:val="00892BAC"/>
    <w:rsid w:val="0089301D"/>
    <w:rsid w:val="008932E4"/>
    <w:rsid w:val="00893436"/>
    <w:rsid w:val="0089381B"/>
    <w:rsid w:val="0089442C"/>
    <w:rsid w:val="0089467F"/>
    <w:rsid w:val="00894D5F"/>
    <w:rsid w:val="00894EBE"/>
    <w:rsid w:val="00894F80"/>
    <w:rsid w:val="00894F89"/>
    <w:rsid w:val="0089510C"/>
    <w:rsid w:val="008951BD"/>
    <w:rsid w:val="008951D1"/>
    <w:rsid w:val="008953FA"/>
    <w:rsid w:val="00895B25"/>
    <w:rsid w:val="00895F2A"/>
    <w:rsid w:val="00895F57"/>
    <w:rsid w:val="00895FFE"/>
    <w:rsid w:val="008960B6"/>
    <w:rsid w:val="008964D3"/>
    <w:rsid w:val="00896833"/>
    <w:rsid w:val="00896E0A"/>
    <w:rsid w:val="008970CD"/>
    <w:rsid w:val="008976B6"/>
    <w:rsid w:val="00897DD3"/>
    <w:rsid w:val="008A06A0"/>
    <w:rsid w:val="008A07A6"/>
    <w:rsid w:val="008A11CB"/>
    <w:rsid w:val="008A17BE"/>
    <w:rsid w:val="008A1CFE"/>
    <w:rsid w:val="008A1F96"/>
    <w:rsid w:val="008A206C"/>
    <w:rsid w:val="008A2166"/>
    <w:rsid w:val="008A32E5"/>
    <w:rsid w:val="008A3E3E"/>
    <w:rsid w:val="008A41B4"/>
    <w:rsid w:val="008A4C64"/>
    <w:rsid w:val="008A503B"/>
    <w:rsid w:val="008A51A4"/>
    <w:rsid w:val="008A5F2B"/>
    <w:rsid w:val="008A6190"/>
    <w:rsid w:val="008A61BC"/>
    <w:rsid w:val="008A6A3A"/>
    <w:rsid w:val="008A6D0B"/>
    <w:rsid w:val="008A6FCB"/>
    <w:rsid w:val="008A70AD"/>
    <w:rsid w:val="008A745B"/>
    <w:rsid w:val="008A74B9"/>
    <w:rsid w:val="008A74C8"/>
    <w:rsid w:val="008A7523"/>
    <w:rsid w:val="008A778F"/>
    <w:rsid w:val="008A7CA6"/>
    <w:rsid w:val="008A7CB5"/>
    <w:rsid w:val="008A7F09"/>
    <w:rsid w:val="008B0053"/>
    <w:rsid w:val="008B005E"/>
    <w:rsid w:val="008B055F"/>
    <w:rsid w:val="008B07B3"/>
    <w:rsid w:val="008B07F1"/>
    <w:rsid w:val="008B1430"/>
    <w:rsid w:val="008B1570"/>
    <w:rsid w:val="008B16AB"/>
    <w:rsid w:val="008B1BC7"/>
    <w:rsid w:val="008B1C0F"/>
    <w:rsid w:val="008B1DC5"/>
    <w:rsid w:val="008B1ECD"/>
    <w:rsid w:val="008B1F6D"/>
    <w:rsid w:val="008B1FA9"/>
    <w:rsid w:val="008B20AA"/>
    <w:rsid w:val="008B2197"/>
    <w:rsid w:val="008B2499"/>
    <w:rsid w:val="008B26E8"/>
    <w:rsid w:val="008B2734"/>
    <w:rsid w:val="008B27EF"/>
    <w:rsid w:val="008B284E"/>
    <w:rsid w:val="008B31F1"/>
    <w:rsid w:val="008B3348"/>
    <w:rsid w:val="008B33AF"/>
    <w:rsid w:val="008B3850"/>
    <w:rsid w:val="008B393A"/>
    <w:rsid w:val="008B4158"/>
    <w:rsid w:val="008B4804"/>
    <w:rsid w:val="008B49C9"/>
    <w:rsid w:val="008B4DD2"/>
    <w:rsid w:val="008B4F05"/>
    <w:rsid w:val="008B546F"/>
    <w:rsid w:val="008B556A"/>
    <w:rsid w:val="008B57B5"/>
    <w:rsid w:val="008B5978"/>
    <w:rsid w:val="008B5B2C"/>
    <w:rsid w:val="008B5CC7"/>
    <w:rsid w:val="008B6A65"/>
    <w:rsid w:val="008B6CCB"/>
    <w:rsid w:val="008B6E50"/>
    <w:rsid w:val="008B7231"/>
    <w:rsid w:val="008B7364"/>
    <w:rsid w:val="008B766F"/>
    <w:rsid w:val="008B7F8D"/>
    <w:rsid w:val="008C025D"/>
    <w:rsid w:val="008C0362"/>
    <w:rsid w:val="008C13BC"/>
    <w:rsid w:val="008C16B7"/>
    <w:rsid w:val="008C1E02"/>
    <w:rsid w:val="008C26AF"/>
    <w:rsid w:val="008C2873"/>
    <w:rsid w:val="008C2AB7"/>
    <w:rsid w:val="008C2B23"/>
    <w:rsid w:val="008C2E5C"/>
    <w:rsid w:val="008C3455"/>
    <w:rsid w:val="008C44AF"/>
    <w:rsid w:val="008C463B"/>
    <w:rsid w:val="008C4916"/>
    <w:rsid w:val="008C4AFA"/>
    <w:rsid w:val="008C4DEB"/>
    <w:rsid w:val="008C5249"/>
    <w:rsid w:val="008C53AC"/>
    <w:rsid w:val="008C54EE"/>
    <w:rsid w:val="008C5753"/>
    <w:rsid w:val="008C598B"/>
    <w:rsid w:val="008C5A52"/>
    <w:rsid w:val="008C616A"/>
    <w:rsid w:val="008C6972"/>
    <w:rsid w:val="008C6A10"/>
    <w:rsid w:val="008C70CD"/>
    <w:rsid w:val="008C70DD"/>
    <w:rsid w:val="008C767E"/>
    <w:rsid w:val="008C7B6D"/>
    <w:rsid w:val="008D06E3"/>
    <w:rsid w:val="008D081D"/>
    <w:rsid w:val="008D089F"/>
    <w:rsid w:val="008D08D8"/>
    <w:rsid w:val="008D0A41"/>
    <w:rsid w:val="008D0AE6"/>
    <w:rsid w:val="008D0C4D"/>
    <w:rsid w:val="008D1408"/>
    <w:rsid w:val="008D1471"/>
    <w:rsid w:val="008D16F0"/>
    <w:rsid w:val="008D1DB1"/>
    <w:rsid w:val="008D1DDF"/>
    <w:rsid w:val="008D22E9"/>
    <w:rsid w:val="008D26B6"/>
    <w:rsid w:val="008D26E9"/>
    <w:rsid w:val="008D286A"/>
    <w:rsid w:val="008D29E6"/>
    <w:rsid w:val="008D2B2F"/>
    <w:rsid w:val="008D2E0C"/>
    <w:rsid w:val="008D2E9C"/>
    <w:rsid w:val="008D2EC1"/>
    <w:rsid w:val="008D2FD5"/>
    <w:rsid w:val="008D3079"/>
    <w:rsid w:val="008D32DE"/>
    <w:rsid w:val="008D346B"/>
    <w:rsid w:val="008D354C"/>
    <w:rsid w:val="008D39F3"/>
    <w:rsid w:val="008D3A25"/>
    <w:rsid w:val="008D3E87"/>
    <w:rsid w:val="008D4381"/>
    <w:rsid w:val="008D43C5"/>
    <w:rsid w:val="008D475B"/>
    <w:rsid w:val="008D487F"/>
    <w:rsid w:val="008D4E0A"/>
    <w:rsid w:val="008D50AA"/>
    <w:rsid w:val="008D57DA"/>
    <w:rsid w:val="008D5BDF"/>
    <w:rsid w:val="008D5C63"/>
    <w:rsid w:val="008D5C86"/>
    <w:rsid w:val="008D63CE"/>
    <w:rsid w:val="008D65FB"/>
    <w:rsid w:val="008D67F2"/>
    <w:rsid w:val="008D6A0C"/>
    <w:rsid w:val="008D6EBC"/>
    <w:rsid w:val="008D6F66"/>
    <w:rsid w:val="008D7741"/>
    <w:rsid w:val="008E0013"/>
    <w:rsid w:val="008E06AA"/>
    <w:rsid w:val="008E084A"/>
    <w:rsid w:val="008E08DA"/>
    <w:rsid w:val="008E0A7D"/>
    <w:rsid w:val="008E0D1E"/>
    <w:rsid w:val="008E0D81"/>
    <w:rsid w:val="008E1089"/>
    <w:rsid w:val="008E1B0A"/>
    <w:rsid w:val="008E2123"/>
    <w:rsid w:val="008E2485"/>
    <w:rsid w:val="008E24F1"/>
    <w:rsid w:val="008E26E6"/>
    <w:rsid w:val="008E2D77"/>
    <w:rsid w:val="008E3038"/>
    <w:rsid w:val="008E30DF"/>
    <w:rsid w:val="008E358B"/>
    <w:rsid w:val="008E359E"/>
    <w:rsid w:val="008E3680"/>
    <w:rsid w:val="008E3B36"/>
    <w:rsid w:val="008E3E69"/>
    <w:rsid w:val="008E494C"/>
    <w:rsid w:val="008E4FFA"/>
    <w:rsid w:val="008E56F9"/>
    <w:rsid w:val="008E586B"/>
    <w:rsid w:val="008E5AFC"/>
    <w:rsid w:val="008E5DD1"/>
    <w:rsid w:val="008E602C"/>
    <w:rsid w:val="008E6103"/>
    <w:rsid w:val="008E680B"/>
    <w:rsid w:val="008E6AC4"/>
    <w:rsid w:val="008E7534"/>
    <w:rsid w:val="008E7ADF"/>
    <w:rsid w:val="008E7CBB"/>
    <w:rsid w:val="008E7D9B"/>
    <w:rsid w:val="008E7EFB"/>
    <w:rsid w:val="008E7F82"/>
    <w:rsid w:val="008F023C"/>
    <w:rsid w:val="008F0275"/>
    <w:rsid w:val="008F0473"/>
    <w:rsid w:val="008F0A2D"/>
    <w:rsid w:val="008F0AB2"/>
    <w:rsid w:val="008F0B2E"/>
    <w:rsid w:val="008F0D3D"/>
    <w:rsid w:val="008F0D95"/>
    <w:rsid w:val="008F0F49"/>
    <w:rsid w:val="008F155E"/>
    <w:rsid w:val="008F212D"/>
    <w:rsid w:val="008F260C"/>
    <w:rsid w:val="008F275B"/>
    <w:rsid w:val="008F2782"/>
    <w:rsid w:val="008F2F77"/>
    <w:rsid w:val="008F34E9"/>
    <w:rsid w:val="008F37EC"/>
    <w:rsid w:val="008F3CA6"/>
    <w:rsid w:val="008F4288"/>
    <w:rsid w:val="008F43EE"/>
    <w:rsid w:val="008F445D"/>
    <w:rsid w:val="008F485C"/>
    <w:rsid w:val="008F4C10"/>
    <w:rsid w:val="008F4DA9"/>
    <w:rsid w:val="008F5565"/>
    <w:rsid w:val="008F5BFD"/>
    <w:rsid w:val="008F5FF4"/>
    <w:rsid w:val="008F712A"/>
    <w:rsid w:val="008F7597"/>
    <w:rsid w:val="008F76CD"/>
    <w:rsid w:val="008F7A5B"/>
    <w:rsid w:val="008F7BDB"/>
    <w:rsid w:val="008F7F4F"/>
    <w:rsid w:val="00900136"/>
    <w:rsid w:val="0090022F"/>
    <w:rsid w:val="00900280"/>
    <w:rsid w:val="00900512"/>
    <w:rsid w:val="00900876"/>
    <w:rsid w:val="00900E53"/>
    <w:rsid w:val="0090167C"/>
    <w:rsid w:val="00901E14"/>
    <w:rsid w:val="00901F6D"/>
    <w:rsid w:val="0090208C"/>
    <w:rsid w:val="0090238A"/>
    <w:rsid w:val="00902715"/>
    <w:rsid w:val="0090276E"/>
    <w:rsid w:val="009028CC"/>
    <w:rsid w:val="00902F50"/>
    <w:rsid w:val="00903266"/>
    <w:rsid w:val="009033B8"/>
    <w:rsid w:val="0090367E"/>
    <w:rsid w:val="009036C7"/>
    <w:rsid w:val="00904405"/>
    <w:rsid w:val="00904546"/>
    <w:rsid w:val="00904585"/>
    <w:rsid w:val="009045CC"/>
    <w:rsid w:val="0090462C"/>
    <w:rsid w:val="0090498D"/>
    <w:rsid w:val="00904AA9"/>
    <w:rsid w:val="00904AEA"/>
    <w:rsid w:val="009050F1"/>
    <w:rsid w:val="00905553"/>
    <w:rsid w:val="009057A2"/>
    <w:rsid w:val="00905F1D"/>
    <w:rsid w:val="009062E4"/>
    <w:rsid w:val="0090689F"/>
    <w:rsid w:val="00906B86"/>
    <w:rsid w:val="00907173"/>
    <w:rsid w:val="00907DA6"/>
    <w:rsid w:val="00907E88"/>
    <w:rsid w:val="00910002"/>
    <w:rsid w:val="0091035A"/>
    <w:rsid w:val="00910FA3"/>
    <w:rsid w:val="00911015"/>
    <w:rsid w:val="00911410"/>
    <w:rsid w:val="009115AE"/>
    <w:rsid w:val="009125F6"/>
    <w:rsid w:val="0091276A"/>
    <w:rsid w:val="00912CE9"/>
    <w:rsid w:val="00913508"/>
    <w:rsid w:val="00913660"/>
    <w:rsid w:val="00913890"/>
    <w:rsid w:val="00913D07"/>
    <w:rsid w:val="00913E11"/>
    <w:rsid w:val="00914091"/>
    <w:rsid w:val="00914314"/>
    <w:rsid w:val="00914491"/>
    <w:rsid w:val="009149C1"/>
    <w:rsid w:val="00914C08"/>
    <w:rsid w:val="00914D83"/>
    <w:rsid w:val="0091513F"/>
    <w:rsid w:val="009151A3"/>
    <w:rsid w:val="009152EC"/>
    <w:rsid w:val="00915697"/>
    <w:rsid w:val="009157E4"/>
    <w:rsid w:val="009159CA"/>
    <w:rsid w:val="00915ADE"/>
    <w:rsid w:val="00915E4D"/>
    <w:rsid w:val="009162B4"/>
    <w:rsid w:val="00916CF5"/>
    <w:rsid w:val="00916E6F"/>
    <w:rsid w:val="0091787F"/>
    <w:rsid w:val="00917B17"/>
    <w:rsid w:val="009200CC"/>
    <w:rsid w:val="009202AB"/>
    <w:rsid w:val="00920336"/>
    <w:rsid w:val="009205B6"/>
    <w:rsid w:val="0092098E"/>
    <w:rsid w:val="00920AB4"/>
    <w:rsid w:val="00920B97"/>
    <w:rsid w:val="00920E57"/>
    <w:rsid w:val="00920E83"/>
    <w:rsid w:val="00921617"/>
    <w:rsid w:val="00921635"/>
    <w:rsid w:val="0092223D"/>
    <w:rsid w:val="009223F7"/>
    <w:rsid w:val="009225D7"/>
    <w:rsid w:val="00922D21"/>
    <w:rsid w:val="00922D31"/>
    <w:rsid w:val="00923236"/>
    <w:rsid w:val="009232CF"/>
    <w:rsid w:val="00923579"/>
    <w:rsid w:val="00923A02"/>
    <w:rsid w:val="00923A77"/>
    <w:rsid w:val="00923B45"/>
    <w:rsid w:val="0092410D"/>
    <w:rsid w:val="009243A9"/>
    <w:rsid w:val="0092446F"/>
    <w:rsid w:val="0092475E"/>
    <w:rsid w:val="00924A94"/>
    <w:rsid w:val="00924B20"/>
    <w:rsid w:val="00924F66"/>
    <w:rsid w:val="00925043"/>
    <w:rsid w:val="00925311"/>
    <w:rsid w:val="00925315"/>
    <w:rsid w:val="009254F4"/>
    <w:rsid w:val="00925639"/>
    <w:rsid w:val="009259D5"/>
    <w:rsid w:val="00925ACB"/>
    <w:rsid w:val="0092653B"/>
    <w:rsid w:val="00926BAD"/>
    <w:rsid w:val="00927516"/>
    <w:rsid w:val="009276B1"/>
    <w:rsid w:val="00927D0B"/>
    <w:rsid w:val="00927DA2"/>
    <w:rsid w:val="00927E1F"/>
    <w:rsid w:val="00927E4D"/>
    <w:rsid w:val="009303D5"/>
    <w:rsid w:val="00930423"/>
    <w:rsid w:val="00931304"/>
    <w:rsid w:val="00931323"/>
    <w:rsid w:val="00932D93"/>
    <w:rsid w:val="00932E49"/>
    <w:rsid w:val="00933210"/>
    <w:rsid w:val="009336E8"/>
    <w:rsid w:val="009338D6"/>
    <w:rsid w:val="009346AB"/>
    <w:rsid w:val="00934A98"/>
    <w:rsid w:val="00934DF2"/>
    <w:rsid w:val="00934F32"/>
    <w:rsid w:val="009359A0"/>
    <w:rsid w:val="00935A00"/>
    <w:rsid w:val="00935F2E"/>
    <w:rsid w:val="00935F54"/>
    <w:rsid w:val="00936577"/>
    <w:rsid w:val="009365F1"/>
    <w:rsid w:val="00936809"/>
    <w:rsid w:val="009369DC"/>
    <w:rsid w:val="00936B76"/>
    <w:rsid w:val="00936C21"/>
    <w:rsid w:val="0093753A"/>
    <w:rsid w:val="00937700"/>
    <w:rsid w:val="00937CC8"/>
    <w:rsid w:val="00937FA0"/>
    <w:rsid w:val="0094062E"/>
    <w:rsid w:val="0094128F"/>
    <w:rsid w:val="0094146D"/>
    <w:rsid w:val="00941971"/>
    <w:rsid w:val="00941E2B"/>
    <w:rsid w:val="00941EFA"/>
    <w:rsid w:val="00942509"/>
    <w:rsid w:val="009425DA"/>
    <w:rsid w:val="00942853"/>
    <w:rsid w:val="009430EF"/>
    <w:rsid w:val="00943820"/>
    <w:rsid w:val="0094442B"/>
    <w:rsid w:val="00944A2E"/>
    <w:rsid w:val="00944A3A"/>
    <w:rsid w:val="00944B40"/>
    <w:rsid w:val="00944BA6"/>
    <w:rsid w:val="00944C8B"/>
    <w:rsid w:val="00944E4B"/>
    <w:rsid w:val="00944EEA"/>
    <w:rsid w:val="00945693"/>
    <w:rsid w:val="00945893"/>
    <w:rsid w:val="0094605E"/>
    <w:rsid w:val="009463A2"/>
    <w:rsid w:val="0094642B"/>
    <w:rsid w:val="00946443"/>
    <w:rsid w:val="00946C21"/>
    <w:rsid w:val="0094719A"/>
    <w:rsid w:val="0094790B"/>
    <w:rsid w:val="009479D6"/>
    <w:rsid w:val="00947B92"/>
    <w:rsid w:val="00947F46"/>
    <w:rsid w:val="00950438"/>
    <w:rsid w:val="00951191"/>
    <w:rsid w:val="00951772"/>
    <w:rsid w:val="009545B1"/>
    <w:rsid w:val="00954B43"/>
    <w:rsid w:val="00954D43"/>
    <w:rsid w:val="00955530"/>
    <w:rsid w:val="009557B8"/>
    <w:rsid w:val="00955BBC"/>
    <w:rsid w:val="009561F7"/>
    <w:rsid w:val="009568BC"/>
    <w:rsid w:val="00957194"/>
    <w:rsid w:val="0095732D"/>
    <w:rsid w:val="0095735C"/>
    <w:rsid w:val="00957370"/>
    <w:rsid w:val="00957871"/>
    <w:rsid w:val="0096056A"/>
    <w:rsid w:val="009607A5"/>
    <w:rsid w:val="00961478"/>
    <w:rsid w:val="00961500"/>
    <w:rsid w:val="009615E2"/>
    <w:rsid w:val="00961C8D"/>
    <w:rsid w:val="00961D69"/>
    <w:rsid w:val="009628F8"/>
    <w:rsid w:val="00962CF0"/>
    <w:rsid w:val="00962E7B"/>
    <w:rsid w:val="0096301B"/>
    <w:rsid w:val="009635A1"/>
    <w:rsid w:val="00963606"/>
    <w:rsid w:val="00963A0C"/>
    <w:rsid w:val="00963EA9"/>
    <w:rsid w:val="009640BC"/>
    <w:rsid w:val="00964691"/>
    <w:rsid w:val="009647E3"/>
    <w:rsid w:val="00964A6E"/>
    <w:rsid w:val="00964E65"/>
    <w:rsid w:val="00965076"/>
    <w:rsid w:val="0096597D"/>
    <w:rsid w:val="00965A46"/>
    <w:rsid w:val="00965C4A"/>
    <w:rsid w:val="00965D65"/>
    <w:rsid w:val="009663C6"/>
    <w:rsid w:val="009665BF"/>
    <w:rsid w:val="0096694E"/>
    <w:rsid w:val="00967AAA"/>
    <w:rsid w:val="00967E34"/>
    <w:rsid w:val="00967F61"/>
    <w:rsid w:val="00970752"/>
    <w:rsid w:val="00970D96"/>
    <w:rsid w:val="00970E26"/>
    <w:rsid w:val="00970F8F"/>
    <w:rsid w:val="009712EC"/>
    <w:rsid w:val="00971302"/>
    <w:rsid w:val="00971587"/>
    <w:rsid w:val="00971742"/>
    <w:rsid w:val="00971ABA"/>
    <w:rsid w:val="00971EB5"/>
    <w:rsid w:val="0097276D"/>
    <w:rsid w:val="009728AE"/>
    <w:rsid w:val="009728C1"/>
    <w:rsid w:val="009731CC"/>
    <w:rsid w:val="00973707"/>
    <w:rsid w:val="00973B34"/>
    <w:rsid w:val="00973C02"/>
    <w:rsid w:val="00973C52"/>
    <w:rsid w:val="0097420D"/>
    <w:rsid w:val="009747FB"/>
    <w:rsid w:val="00974AC3"/>
    <w:rsid w:val="00974D96"/>
    <w:rsid w:val="009755DA"/>
    <w:rsid w:val="00975A24"/>
    <w:rsid w:val="00976259"/>
    <w:rsid w:val="009765CE"/>
    <w:rsid w:val="00976727"/>
    <w:rsid w:val="00976A6A"/>
    <w:rsid w:val="00976AB1"/>
    <w:rsid w:val="00977562"/>
    <w:rsid w:val="00977AE1"/>
    <w:rsid w:val="00977AFE"/>
    <w:rsid w:val="00980034"/>
    <w:rsid w:val="00980538"/>
    <w:rsid w:val="009805C2"/>
    <w:rsid w:val="00980763"/>
    <w:rsid w:val="00980D37"/>
    <w:rsid w:val="00980EC1"/>
    <w:rsid w:val="0098145F"/>
    <w:rsid w:val="00981552"/>
    <w:rsid w:val="00981DFA"/>
    <w:rsid w:val="00981F77"/>
    <w:rsid w:val="009821BB"/>
    <w:rsid w:val="00982265"/>
    <w:rsid w:val="0098267E"/>
    <w:rsid w:val="00982743"/>
    <w:rsid w:val="00982786"/>
    <w:rsid w:val="009827EA"/>
    <w:rsid w:val="00982868"/>
    <w:rsid w:val="00983289"/>
    <w:rsid w:val="009832C0"/>
    <w:rsid w:val="00983949"/>
    <w:rsid w:val="00983965"/>
    <w:rsid w:val="00984258"/>
    <w:rsid w:val="00984286"/>
    <w:rsid w:val="009844D3"/>
    <w:rsid w:val="00984529"/>
    <w:rsid w:val="009847C7"/>
    <w:rsid w:val="0098519B"/>
    <w:rsid w:val="009852B9"/>
    <w:rsid w:val="009855A4"/>
    <w:rsid w:val="00985A7C"/>
    <w:rsid w:val="00985CC0"/>
    <w:rsid w:val="009861D9"/>
    <w:rsid w:val="009868F3"/>
    <w:rsid w:val="009869C3"/>
    <w:rsid w:val="00990FBB"/>
    <w:rsid w:val="009918FD"/>
    <w:rsid w:val="00991C0D"/>
    <w:rsid w:val="00991C85"/>
    <w:rsid w:val="00991DE3"/>
    <w:rsid w:val="00992EF7"/>
    <w:rsid w:val="00992F2B"/>
    <w:rsid w:val="009932C4"/>
    <w:rsid w:val="00993484"/>
    <w:rsid w:val="00993A5D"/>
    <w:rsid w:val="00993C5D"/>
    <w:rsid w:val="00994B01"/>
    <w:rsid w:val="0099541F"/>
    <w:rsid w:val="009955F9"/>
    <w:rsid w:val="009957F4"/>
    <w:rsid w:val="009958B1"/>
    <w:rsid w:val="00995CC6"/>
    <w:rsid w:val="00995CF0"/>
    <w:rsid w:val="00996452"/>
    <w:rsid w:val="00996504"/>
    <w:rsid w:val="00996554"/>
    <w:rsid w:val="00997304"/>
    <w:rsid w:val="00997B08"/>
    <w:rsid w:val="009A0432"/>
    <w:rsid w:val="009A04AF"/>
    <w:rsid w:val="009A06CD"/>
    <w:rsid w:val="009A0730"/>
    <w:rsid w:val="009A0935"/>
    <w:rsid w:val="009A0A54"/>
    <w:rsid w:val="009A0AD5"/>
    <w:rsid w:val="009A0E10"/>
    <w:rsid w:val="009A1284"/>
    <w:rsid w:val="009A15D9"/>
    <w:rsid w:val="009A1911"/>
    <w:rsid w:val="009A1AC5"/>
    <w:rsid w:val="009A1EDF"/>
    <w:rsid w:val="009A216D"/>
    <w:rsid w:val="009A2771"/>
    <w:rsid w:val="009A2922"/>
    <w:rsid w:val="009A2D20"/>
    <w:rsid w:val="009A3350"/>
    <w:rsid w:val="009A3508"/>
    <w:rsid w:val="009A3C8E"/>
    <w:rsid w:val="009A3CA1"/>
    <w:rsid w:val="009A41FC"/>
    <w:rsid w:val="009A47BA"/>
    <w:rsid w:val="009A4CE8"/>
    <w:rsid w:val="009A4E81"/>
    <w:rsid w:val="009A54D3"/>
    <w:rsid w:val="009A5860"/>
    <w:rsid w:val="009A5C10"/>
    <w:rsid w:val="009A5CFC"/>
    <w:rsid w:val="009A5D04"/>
    <w:rsid w:val="009A6074"/>
    <w:rsid w:val="009A6082"/>
    <w:rsid w:val="009A6274"/>
    <w:rsid w:val="009A68C1"/>
    <w:rsid w:val="009A694E"/>
    <w:rsid w:val="009A6A67"/>
    <w:rsid w:val="009A6C62"/>
    <w:rsid w:val="009A6F03"/>
    <w:rsid w:val="009A7470"/>
    <w:rsid w:val="009A74DB"/>
    <w:rsid w:val="009A77A5"/>
    <w:rsid w:val="009A7D59"/>
    <w:rsid w:val="009A7E0E"/>
    <w:rsid w:val="009B0001"/>
    <w:rsid w:val="009B0011"/>
    <w:rsid w:val="009B039D"/>
    <w:rsid w:val="009B11ED"/>
    <w:rsid w:val="009B1772"/>
    <w:rsid w:val="009B17AC"/>
    <w:rsid w:val="009B1898"/>
    <w:rsid w:val="009B1B14"/>
    <w:rsid w:val="009B1D0D"/>
    <w:rsid w:val="009B1D5D"/>
    <w:rsid w:val="009B2014"/>
    <w:rsid w:val="009B279B"/>
    <w:rsid w:val="009B2B70"/>
    <w:rsid w:val="009B2F4D"/>
    <w:rsid w:val="009B32FF"/>
    <w:rsid w:val="009B3524"/>
    <w:rsid w:val="009B375D"/>
    <w:rsid w:val="009B3CB4"/>
    <w:rsid w:val="009B3E13"/>
    <w:rsid w:val="009B3F33"/>
    <w:rsid w:val="009B4047"/>
    <w:rsid w:val="009B462E"/>
    <w:rsid w:val="009B475D"/>
    <w:rsid w:val="009B47FE"/>
    <w:rsid w:val="009B4A97"/>
    <w:rsid w:val="009B4BA8"/>
    <w:rsid w:val="009B4D78"/>
    <w:rsid w:val="009B4DBD"/>
    <w:rsid w:val="009B4F38"/>
    <w:rsid w:val="009B53E2"/>
    <w:rsid w:val="009B5657"/>
    <w:rsid w:val="009B5789"/>
    <w:rsid w:val="009B5797"/>
    <w:rsid w:val="009B5887"/>
    <w:rsid w:val="009B5E88"/>
    <w:rsid w:val="009B6415"/>
    <w:rsid w:val="009B6DE9"/>
    <w:rsid w:val="009B6EDF"/>
    <w:rsid w:val="009B6FB6"/>
    <w:rsid w:val="009B7215"/>
    <w:rsid w:val="009B7561"/>
    <w:rsid w:val="009C0125"/>
    <w:rsid w:val="009C0210"/>
    <w:rsid w:val="009C0C9F"/>
    <w:rsid w:val="009C0CBE"/>
    <w:rsid w:val="009C0D18"/>
    <w:rsid w:val="009C1216"/>
    <w:rsid w:val="009C13CE"/>
    <w:rsid w:val="009C13E1"/>
    <w:rsid w:val="009C146C"/>
    <w:rsid w:val="009C14CB"/>
    <w:rsid w:val="009C15CA"/>
    <w:rsid w:val="009C16BA"/>
    <w:rsid w:val="009C1D12"/>
    <w:rsid w:val="009C1FED"/>
    <w:rsid w:val="009C2DB1"/>
    <w:rsid w:val="009C2E1A"/>
    <w:rsid w:val="009C30F8"/>
    <w:rsid w:val="009C3407"/>
    <w:rsid w:val="009C3617"/>
    <w:rsid w:val="009C3BFF"/>
    <w:rsid w:val="009C411F"/>
    <w:rsid w:val="009C422E"/>
    <w:rsid w:val="009C4413"/>
    <w:rsid w:val="009C4D1B"/>
    <w:rsid w:val="009C5C84"/>
    <w:rsid w:val="009C5CE2"/>
    <w:rsid w:val="009C5E4B"/>
    <w:rsid w:val="009C62E3"/>
    <w:rsid w:val="009C68B4"/>
    <w:rsid w:val="009C69FD"/>
    <w:rsid w:val="009C7551"/>
    <w:rsid w:val="009C7A0E"/>
    <w:rsid w:val="009D0036"/>
    <w:rsid w:val="009D06CC"/>
    <w:rsid w:val="009D0984"/>
    <w:rsid w:val="009D0A1F"/>
    <w:rsid w:val="009D0C3D"/>
    <w:rsid w:val="009D0D74"/>
    <w:rsid w:val="009D1389"/>
    <w:rsid w:val="009D15AA"/>
    <w:rsid w:val="009D1966"/>
    <w:rsid w:val="009D1EC5"/>
    <w:rsid w:val="009D1FD0"/>
    <w:rsid w:val="009D225E"/>
    <w:rsid w:val="009D28A2"/>
    <w:rsid w:val="009D2916"/>
    <w:rsid w:val="009D29D8"/>
    <w:rsid w:val="009D2A61"/>
    <w:rsid w:val="009D3375"/>
    <w:rsid w:val="009D343E"/>
    <w:rsid w:val="009D3F43"/>
    <w:rsid w:val="009D3FE9"/>
    <w:rsid w:val="009D4259"/>
    <w:rsid w:val="009D44CB"/>
    <w:rsid w:val="009D46C7"/>
    <w:rsid w:val="009D4985"/>
    <w:rsid w:val="009D4AD3"/>
    <w:rsid w:val="009D5211"/>
    <w:rsid w:val="009D54C6"/>
    <w:rsid w:val="009D5574"/>
    <w:rsid w:val="009D56C5"/>
    <w:rsid w:val="009D5744"/>
    <w:rsid w:val="009D5970"/>
    <w:rsid w:val="009D5E28"/>
    <w:rsid w:val="009D5E4A"/>
    <w:rsid w:val="009D5EB2"/>
    <w:rsid w:val="009D5FDD"/>
    <w:rsid w:val="009D6782"/>
    <w:rsid w:val="009D6AA6"/>
    <w:rsid w:val="009D6B39"/>
    <w:rsid w:val="009D6F0B"/>
    <w:rsid w:val="009D70CF"/>
    <w:rsid w:val="009D7409"/>
    <w:rsid w:val="009D75E4"/>
    <w:rsid w:val="009D7AC2"/>
    <w:rsid w:val="009D7AC3"/>
    <w:rsid w:val="009D7CE4"/>
    <w:rsid w:val="009E012A"/>
    <w:rsid w:val="009E04A3"/>
    <w:rsid w:val="009E04F8"/>
    <w:rsid w:val="009E0B92"/>
    <w:rsid w:val="009E0CF0"/>
    <w:rsid w:val="009E0D06"/>
    <w:rsid w:val="009E0D20"/>
    <w:rsid w:val="009E0D42"/>
    <w:rsid w:val="009E0F9B"/>
    <w:rsid w:val="009E0FD3"/>
    <w:rsid w:val="009E111D"/>
    <w:rsid w:val="009E140D"/>
    <w:rsid w:val="009E1F34"/>
    <w:rsid w:val="009E246E"/>
    <w:rsid w:val="009E262A"/>
    <w:rsid w:val="009E27D8"/>
    <w:rsid w:val="009E2AA7"/>
    <w:rsid w:val="009E2AAF"/>
    <w:rsid w:val="009E2AFC"/>
    <w:rsid w:val="009E2E29"/>
    <w:rsid w:val="009E31B4"/>
    <w:rsid w:val="009E3488"/>
    <w:rsid w:val="009E357B"/>
    <w:rsid w:val="009E36B7"/>
    <w:rsid w:val="009E36CE"/>
    <w:rsid w:val="009E370B"/>
    <w:rsid w:val="009E3AAA"/>
    <w:rsid w:val="009E3DF4"/>
    <w:rsid w:val="009E3FA2"/>
    <w:rsid w:val="009E4606"/>
    <w:rsid w:val="009E467C"/>
    <w:rsid w:val="009E472A"/>
    <w:rsid w:val="009E51D6"/>
    <w:rsid w:val="009E525D"/>
    <w:rsid w:val="009E5595"/>
    <w:rsid w:val="009E58C1"/>
    <w:rsid w:val="009E5A6C"/>
    <w:rsid w:val="009E5ABC"/>
    <w:rsid w:val="009E5D73"/>
    <w:rsid w:val="009E644C"/>
    <w:rsid w:val="009E6DDF"/>
    <w:rsid w:val="009E73D1"/>
    <w:rsid w:val="009E7A0B"/>
    <w:rsid w:val="009E7D5E"/>
    <w:rsid w:val="009F0113"/>
    <w:rsid w:val="009F1C1E"/>
    <w:rsid w:val="009F231C"/>
    <w:rsid w:val="009F37D7"/>
    <w:rsid w:val="009F3A00"/>
    <w:rsid w:val="009F3CBF"/>
    <w:rsid w:val="009F4422"/>
    <w:rsid w:val="009F47FD"/>
    <w:rsid w:val="009F4D7C"/>
    <w:rsid w:val="009F4ED0"/>
    <w:rsid w:val="009F4F25"/>
    <w:rsid w:val="009F5084"/>
    <w:rsid w:val="009F51C4"/>
    <w:rsid w:val="009F5D16"/>
    <w:rsid w:val="009F6483"/>
    <w:rsid w:val="009F64ED"/>
    <w:rsid w:val="009F6FFA"/>
    <w:rsid w:val="009F76A9"/>
    <w:rsid w:val="009F7A15"/>
    <w:rsid w:val="009F7D04"/>
    <w:rsid w:val="00A001DF"/>
    <w:rsid w:val="00A009CB"/>
    <w:rsid w:val="00A009D2"/>
    <w:rsid w:val="00A017A3"/>
    <w:rsid w:val="00A01B6B"/>
    <w:rsid w:val="00A0203B"/>
    <w:rsid w:val="00A02048"/>
    <w:rsid w:val="00A02146"/>
    <w:rsid w:val="00A0245C"/>
    <w:rsid w:val="00A03290"/>
    <w:rsid w:val="00A0335D"/>
    <w:rsid w:val="00A04568"/>
    <w:rsid w:val="00A0463E"/>
    <w:rsid w:val="00A04B8E"/>
    <w:rsid w:val="00A04D02"/>
    <w:rsid w:val="00A04DF4"/>
    <w:rsid w:val="00A04EFE"/>
    <w:rsid w:val="00A0583C"/>
    <w:rsid w:val="00A06419"/>
    <w:rsid w:val="00A06422"/>
    <w:rsid w:val="00A0643D"/>
    <w:rsid w:val="00A06741"/>
    <w:rsid w:val="00A07189"/>
    <w:rsid w:val="00A07345"/>
    <w:rsid w:val="00A07439"/>
    <w:rsid w:val="00A07E20"/>
    <w:rsid w:val="00A07FB1"/>
    <w:rsid w:val="00A10FF3"/>
    <w:rsid w:val="00A113E3"/>
    <w:rsid w:val="00A115F9"/>
    <w:rsid w:val="00A117CB"/>
    <w:rsid w:val="00A117F1"/>
    <w:rsid w:val="00A119C6"/>
    <w:rsid w:val="00A11A0B"/>
    <w:rsid w:val="00A11BFC"/>
    <w:rsid w:val="00A11E67"/>
    <w:rsid w:val="00A12410"/>
    <w:rsid w:val="00A128DC"/>
    <w:rsid w:val="00A12CA7"/>
    <w:rsid w:val="00A12E08"/>
    <w:rsid w:val="00A12E2D"/>
    <w:rsid w:val="00A13768"/>
    <w:rsid w:val="00A13E20"/>
    <w:rsid w:val="00A13F43"/>
    <w:rsid w:val="00A144D0"/>
    <w:rsid w:val="00A1456B"/>
    <w:rsid w:val="00A14799"/>
    <w:rsid w:val="00A14F13"/>
    <w:rsid w:val="00A14F20"/>
    <w:rsid w:val="00A15115"/>
    <w:rsid w:val="00A156E3"/>
    <w:rsid w:val="00A15852"/>
    <w:rsid w:val="00A16062"/>
    <w:rsid w:val="00A16156"/>
    <w:rsid w:val="00A16237"/>
    <w:rsid w:val="00A16287"/>
    <w:rsid w:val="00A1700F"/>
    <w:rsid w:val="00A1764B"/>
    <w:rsid w:val="00A177DA"/>
    <w:rsid w:val="00A1786E"/>
    <w:rsid w:val="00A17F79"/>
    <w:rsid w:val="00A17FA2"/>
    <w:rsid w:val="00A2022B"/>
    <w:rsid w:val="00A202E0"/>
    <w:rsid w:val="00A206D0"/>
    <w:rsid w:val="00A207A0"/>
    <w:rsid w:val="00A207E0"/>
    <w:rsid w:val="00A21212"/>
    <w:rsid w:val="00A21341"/>
    <w:rsid w:val="00A216DF"/>
    <w:rsid w:val="00A21B62"/>
    <w:rsid w:val="00A21C35"/>
    <w:rsid w:val="00A21DEF"/>
    <w:rsid w:val="00A22878"/>
    <w:rsid w:val="00A232D8"/>
    <w:rsid w:val="00A2352D"/>
    <w:rsid w:val="00A23964"/>
    <w:rsid w:val="00A23E86"/>
    <w:rsid w:val="00A241BB"/>
    <w:rsid w:val="00A25589"/>
    <w:rsid w:val="00A25799"/>
    <w:rsid w:val="00A26D7F"/>
    <w:rsid w:val="00A271E7"/>
    <w:rsid w:val="00A273FF"/>
    <w:rsid w:val="00A274DE"/>
    <w:rsid w:val="00A27D11"/>
    <w:rsid w:val="00A27E6F"/>
    <w:rsid w:val="00A27F36"/>
    <w:rsid w:val="00A30167"/>
    <w:rsid w:val="00A30278"/>
    <w:rsid w:val="00A30383"/>
    <w:rsid w:val="00A3038B"/>
    <w:rsid w:val="00A30AC1"/>
    <w:rsid w:val="00A30D69"/>
    <w:rsid w:val="00A3100E"/>
    <w:rsid w:val="00A31287"/>
    <w:rsid w:val="00A317F9"/>
    <w:rsid w:val="00A31F7C"/>
    <w:rsid w:val="00A32283"/>
    <w:rsid w:val="00A322AB"/>
    <w:rsid w:val="00A3255B"/>
    <w:rsid w:val="00A325CE"/>
    <w:rsid w:val="00A329D5"/>
    <w:rsid w:val="00A32D66"/>
    <w:rsid w:val="00A332B2"/>
    <w:rsid w:val="00A33314"/>
    <w:rsid w:val="00A334C8"/>
    <w:rsid w:val="00A33594"/>
    <w:rsid w:val="00A3386B"/>
    <w:rsid w:val="00A343B6"/>
    <w:rsid w:val="00A345A9"/>
    <w:rsid w:val="00A35B06"/>
    <w:rsid w:val="00A36097"/>
    <w:rsid w:val="00A36112"/>
    <w:rsid w:val="00A36149"/>
    <w:rsid w:val="00A362BE"/>
    <w:rsid w:val="00A362F5"/>
    <w:rsid w:val="00A36506"/>
    <w:rsid w:val="00A36BDF"/>
    <w:rsid w:val="00A36BFB"/>
    <w:rsid w:val="00A36D36"/>
    <w:rsid w:val="00A371A8"/>
    <w:rsid w:val="00A372C8"/>
    <w:rsid w:val="00A375BF"/>
    <w:rsid w:val="00A376FD"/>
    <w:rsid w:val="00A37F33"/>
    <w:rsid w:val="00A37F5E"/>
    <w:rsid w:val="00A37F94"/>
    <w:rsid w:val="00A4045D"/>
    <w:rsid w:val="00A40536"/>
    <w:rsid w:val="00A40640"/>
    <w:rsid w:val="00A413FD"/>
    <w:rsid w:val="00A41BE8"/>
    <w:rsid w:val="00A41E7A"/>
    <w:rsid w:val="00A41F4E"/>
    <w:rsid w:val="00A42343"/>
    <w:rsid w:val="00A423B0"/>
    <w:rsid w:val="00A423CD"/>
    <w:rsid w:val="00A4250C"/>
    <w:rsid w:val="00A427CE"/>
    <w:rsid w:val="00A427E6"/>
    <w:rsid w:val="00A42877"/>
    <w:rsid w:val="00A42B8A"/>
    <w:rsid w:val="00A4316E"/>
    <w:rsid w:val="00A431BA"/>
    <w:rsid w:val="00A43995"/>
    <w:rsid w:val="00A439C2"/>
    <w:rsid w:val="00A43F8C"/>
    <w:rsid w:val="00A4407E"/>
    <w:rsid w:val="00A443F6"/>
    <w:rsid w:val="00A44440"/>
    <w:rsid w:val="00A448A1"/>
    <w:rsid w:val="00A4490D"/>
    <w:rsid w:val="00A44B3A"/>
    <w:rsid w:val="00A44D40"/>
    <w:rsid w:val="00A459EF"/>
    <w:rsid w:val="00A45ADA"/>
    <w:rsid w:val="00A45C8E"/>
    <w:rsid w:val="00A462ED"/>
    <w:rsid w:val="00A46524"/>
    <w:rsid w:val="00A467FA"/>
    <w:rsid w:val="00A46859"/>
    <w:rsid w:val="00A4695E"/>
    <w:rsid w:val="00A46BFD"/>
    <w:rsid w:val="00A46E29"/>
    <w:rsid w:val="00A46E5C"/>
    <w:rsid w:val="00A47A45"/>
    <w:rsid w:val="00A47EB7"/>
    <w:rsid w:val="00A5165D"/>
    <w:rsid w:val="00A5181D"/>
    <w:rsid w:val="00A51E84"/>
    <w:rsid w:val="00A5239C"/>
    <w:rsid w:val="00A528F2"/>
    <w:rsid w:val="00A52943"/>
    <w:rsid w:val="00A52B84"/>
    <w:rsid w:val="00A52C89"/>
    <w:rsid w:val="00A52D20"/>
    <w:rsid w:val="00A52D49"/>
    <w:rsid w:val="00A52D90"/>
    <w:rsid w:val="00A532A0"/>
    <w:rsid w:val="00A53459"/>
    <w:rsid w:val="00A53F22"/>
    <w:rsid w:val="00A53F2B"/>
    <w:rsid w:val="00A54D2B"/>
    <w:rsid w:val="00A550FE"/>
    <w:rsid w:val="00A556E8"/>
    <w:rsid w:val="00A55953"/>
    <w:rsid w:val="00A55CFC"/>
    <w:rsid w:val="00A5614D"/>
    <w:rsid w:val="00A5641A"/>
    <w:rsid w:val="00A56629"/>
    <w:rsid w:val="00A5693C"/>
    <w:rsid w:val="00A56FDA"/>
    <w:rsid w:val="00A572E9"/>
    <w:rsid w:val="00A6005A"/>
    <w:rsid w:val="00A6075E"/>
    <w:rsid w:val="00A60B2C"/>
    <w:rsid w:val="00A60FE1"/>
    <w:rsid w:val="00A61078"/>
    <w:rsid w:val="00A612D1"/>
    <w:rsid w:val="00A61662"/>
    <w:rsid w:val="00A6254F"/>
    <w:rsid w:val="00A62716"/>
    <w:rsid w:val="00A627FB"/>
    <w:rsid w:val="00A62D90"/>
    <w:rsid w:val="00A6384C"/>
    <w:rsid w:val="00A63C61"/>
    <w:rsid w:val="00A63EA8"/>
    <w:rsid w:val="00A63F8E"/>
    <w:rsid w:val="00A640A5"/>
    <w:rsid w:val="00A64762"/>
    <w:rsid w:val="00A64DD7"/>
    <w:rsid w:val="00A655EE"/>
    <w:rsid w:val="00A65828"/>
    <w:rsid w:val="00A658C2"/>
    <w:rsid w:val="00A65B0E"/>
    <w:rsid w:val="00A66556"/>
    <w:rsid w:val="00A6670F"/>
    <w:rsid w:val="00A66799"/>
    <w:rsid w:val="00A668A3"/>
    <w:rsid w:val="00A66EDC"/>
    <w:rsid w:val="00A67113"/>
    <w:rsid w:val="00A67794"/>
    <w:rsid w:val="00A67E80"/>
    <w:rsid w:val="00A67ECA"/>
    <w:rsid w:val="00A700C4"/>
    <w:rsid w:val="00A70755"/>
    <w:rsid w:val="00A70D3C"/>
    <w:rsid w:val="00A70EE0"/>
    <w:rsid w:val="00A7192A"/>
    <w:rsid w:val="00A71F07"/>
    <w:rsid w:val="00A72166"/>
    <w:rsid w:val="00A721F4"/>
    <w:rsid w:val="00A725E4"/>
    <w:rsid w:val="00A72D02"/>
    <w:rsid w:val="00A72D4A"/>
    <w:rsid w:val="00A72F84"/>
    <w:rsid w:val="00A72FBD"/>
    <w:rsid w:val="00A731AE"/>
    <w:rsid w:val="00A732F9"/>
    <w:rsid w:val="00A7426A"/>
    <w:rsid w:val="00A74E73"/>
    <w:rsid w:val="00A74E79"/>
    <w:rsid w:val="00A75082"/>
    <w:rsid w:val="00A7544E"/>
    <w:rsid w:val="00A75CFD"/>
    <w:rsid w:val="00A76C5C"/>
    <w:rsid w:val="00A76F0D"/>
    <w:rsid w:val="00A774D8"/>
    <w:rsid w:val="00A774E5"/>
    <w:rsid w:val="00A7794A"/>
    <w:rsid w:val="00A779C2"/>
    <w:rsid w:val="00A77B30"/>
    <w:rsid w:val="00A77D85"/>
    <w:rsid w:val="00A77FC9"/>
    <w:rsid w:val="00A801D2"/>
    <w:rsid w:val="00A80A25"/>
    <w:rsid w:val="00A80DAC"/>
    <w:rsid w:val="00A80E36"/>
    <w:rsid w:val="00A80EF5"/>
    <w:rsid w:val="00A80F44"/>
    <w:rsid w:val="00A80F81"/>
    <w:rsid w:val="00A81240"/>
    <w:rsid w:val="00A812A6"/>
    <w:rsid w:val="00A81452"/>
    <w:rsid w:val="00A81868"/>
    <w:rsid w:val="00A81A9F"/>
    <w:rsid w:val="00A81EBE"/>
    <w:rsid w:val="00A822F7"/>
    <w:rsid w:val="00A825FE"/>
    <w:rsid w:val="00A828E2"/>
    <w:rsid w:val="00A82995"/>
    <w:rsid w:val="00A82CCC"/>
    <w:rsid w:val="00A82FEA"/>
    <w:rsid w:val="00A830C6"/>
    <w:rsid w:val="00A83288"/>
    <w:rsid w:val="00A834F2"/>
    <w:rsid w:val="00A835F0"/>
    <w:rsid w:val="00A837E7"/>
    <w:rsid w:val="00A83AF7"/>
    <w:rsid w:val="00A83B00"/>
    <w:rsid w:val="00A83C02"/>
    <w:rsid w:val="00A83D75"/>
    <w:rsid w:val="00A83E30"/>
    <w:rsid w:val="00A8419C"/>
    <w:rsid w:val="00A844F2"/>
    <w:rsid w:val="00A8476D"/>
    <w:rsid w:val="00A84C8A"/>
    <w:rsid w:val="00A855D3"/>
    <w:rsid w:val="00A856FF"/>
    <w:rsid w:val="00A857DD"/>
    <w:rsid w:val="00A86019"/>
    <w:rsid w:val="00A866AD"/>
    <w:rsid w:val="00A86BB6"/>
    <w:rsid w:val="00A86C54"/>
    <w:rsid w:val="00A86CF6"/>
    <w:rsid w:val="00A871B0"/>
    <w:rsid w:val="00A8729F"/>
    <w:rsid w:val="00A87402"/>
    <w:rsid w:val="00A8751B"/>
    <w:rsid w:val="00A87531"/>
    <w:rsid w:val="00A878ED"/>
    <w:rsid w:val="00A87D25"/>
    <w:rsid w:val="00A87DB0"/>
    <w:rsid w:val="00A87EB4"/>
    <w:rsid w:val="00A90218"/>
    <w:rsid w:val="00A90555"/>
    <w:rsid w:val="00A908C8"/>
    <w:rsid w:val="00A908CC"/>
    <w:rsid w:val="00A90A5F"/>
    <w:rsid w:val="00A90FA3"/>
    <w:rsid w:val="00A9102C"/>
    <w:rsid w:val="00A91254"/>
    <w:rsid w:val="00A914DC"/>
    <w:rsid w:val="00A915E5"/>
    <w:rsid w:val="00A91691"/>
    <w:rsid w:val="00A918BA"/>
    <w:rsid w:val="00A9199A"/>
    <w:rsid w:val="00A92030"/>
    <w:rsid w:val="00A921FA"/>
    <w:rsid w:val="00A9272D"/>
    <w:rsid w:val="00A9298F"/>
    <w:rsid w:val="00A92D67"/>
    <w:rsid w:val="00A92EAF"/>
    <w:rsid w:val="00A9310A"/>
    <w:rsid w:val="00A93255"/>
    <w:rsid w:val="00A9359B"/>
    <w:rsid w:val="00A937D6"/>
    <w:rsid w:val="00A93FED"/>
    <w:rsid w:val="00A941B5"/>
    <w:rsid w:val="00A943F5"/>
    <w:rsid w:val="00A944F2"/>
    <w:rsid w:val="00A94AC5"/>
    <w:rsid w:val="00A95CFA"/>
    <w:rsid w:val="00A960EF"/>
    <w:rsid w:val="00A963B2"/>
    <w:rsid w:val="00A96B3A"/>
    <w:rsid w:val="00A96C8A"/>
    <w:rsid w:val="00A96E92"/>
    <w:rsid w:val="00A971D8"/>
    <w:rsid w:val="00A97D37"/>
    <w:rsid w:val="00A97E8A"/>
    <w:rsid w:val="00AA0405"/>
    <w:rsid w:val="00AA09A7"/>
    <w:rsid w:val="00AA0B83"/>
    <w:rsid w:val="00AA1195"/>
    <w:rsid w:val="00AA11A8"/>
    <w:rsid w:val="00AA141D"/>
    <w:rsid w:val="00AA1698"/>
    <w:rsid w:val="00AA1BA5"/>
    <w:rsid w:val="00AA1D3E"/>
    <w:rsid w:val="00AA21F8"/>
    <w:rsid w:val="00AA247F"/>
    <w:rsid w:val="00AA2889"/>
    <w:rsid w:val="00AA293C"/>
    <w:rsid w:val="00AA2B48"/>
    <w:rsid w:val="00AA374C"/>
    <w:rsid w:val="00AA41AB"/>
    <w:rsid w:val="00AA421F"/>
    <w:rsid w:val="00AA4547"/>
    <w:rsid w:val="00AA4D89"/>
    <w:rsid w:val="00AA52E5"/>
    <w:rsid w:val="00AA52E8"/>
    <w:rsid w:val="00AA52EC"/>
    <w:rsid w:val="00AA53F6"/>
    <w:rsid w:val="00AA5AF3"/>
    <w:rsid w:val="00AA5E00"/>
    <w:rsid w:val="00AA64C8"/>
    <w:rsid w:val="00AA66E4"/>
    <w:rsid w:val="00AA66EF"/>
    <w:rsid w:val="00AA67F6"/>
    <w:rsid w:val="00AA687A"/>
    <w:rsid w:val="00AA69F5"/>
    <w:rsid w:val="00AA7445"/>
    <w:rsid w:val="00AA7470"/>
    <w:rsid w:val="00AA7566"/>
    <w:rsid w:val="00AA766D"/>
    <w:rsid w:val="00AA78F8"/>
    <w:rsid w:val="00AA7C5B"/>
    <w:rsid w:val="00AA7C80"/>
    <w:rsid w:val="00AA7D7D"/>
    <w:rsid w:val="00AA7DB8"/>
    <w:rsid w:val="00AB16CF"/>
    <w:rsid w:val="00AB1BC7"/>
    <w:rsid w:val="00AB1D35"/>
    <w:rsid w:val="00AB1D5E"/>
    <w:rsid w:val="00AB1E72"/>
    <w:rsid w:val="00AB1F33"/>
    <w:rsid w:val="00AB2590"/>
    <w:rsid w:val="00AB25F4"/>
    <w:rsid w:val="00AB2BEC"/>
    <w:rsid w:val="00AB2DCB"/>
    <w:rsid w:val="00AB320E"/>
    <w:rsid w:val="00AB3684"/>
    <w:rsid w:val="00AB374D"/>
    <w:rsid w:val="00AB3A4A"/>
    <w:rsid w:val="00AB3EB4"/>
    <w:rsid w:val="00AB4422"/>
    <w:rsid w:val="00AB4A0D"/>
    <w:rsid w:val="00AB4B0A"/>
    <w:rsid w:val="00AB520F"/>
    <w:rsid w:val="00AB529E"/>
    <w:rsid w:val="00AB554D"/>
    <w:rsid w:val="00AB5C5D"/>
    <w:rsid w:val="00AB5FD9"/>
    <w:rsid w:val="00AB6428"/>
    <w:rsid w:val="00AB6726"/>
    <w:rsid w:val="00AB689A"/>
    <w:rsid w:val="00AB6956"/>
    <w:rsid w:val="00AB6D6A"/>
    <w:rsid w:val="00AB70DD"/>
    <w:rsid w:val="00AB7296"/>
    <w:rsid w:val="00AB73E0"/>
    <w:rsid w:val="00AB79A0"/>
    <w:rsid w:val="00AB7CB5"/>
    <w:rsid w:val="00AB7F33"/>
    <w:rsid w:val="00AC0329"/>
    <w:rsid w:val="00AC04CD"/>
    <w:rsid w:val="00AC065D"/>
    <w:rsid w:val="00AC080C"/>
    <w:rsid w:val="00AC0D64"/>
    <w:rsid w:val="00AC10BA"/>
    <w:rsid w:val="00AC12AC"/>
    <w:rsid w:val="00AC181F"/>
    <w:rsid w:val="00AC268D"/>
    <w:rsid w:val="00AC28D3"/>
    <w:rsid w:val="00AC29AE"/>
    <w:rsid w:val="00AC30E7"/>
    <w:rsid w:val="00AC39B0"/>
    <w:rsid w:val="00AC4482"/>
    <w:rsid w:val="00AC44FE"/>
    <w:rsid w:val="00AC4696"/>
    <w:rsid w:val="00AC476A"/>
    <w:rsid w:val="00AC4F39"/>
    <w:rsid w:val="00AC4FE3"/>
    <w:rsid w:val="00AC51FF"/>
    <w:rsid w:val="00AC56C2"/>
    <w:rsid w:val="00AC5B7B"/>
    <w:rsid w:val="00AC5C1F"/>
    <w:rsid w:val="00AC601A"/>
    <w:rsid w:val="00AC60C1"/>
    <w:rsid w:val="00AC6449"/>
    <w:rsid w:val="00AC695E"/>
    <w:rsid w:val="00AC7612"/>
    <w:rsid w:val="00AC774B"/>
    <w:rsid w:val="00AC7C20"/>
    <w:rsid w:val="00AD01B1"/>
    <w:rsid w:val="00AD01D4"/>
    <w:rsid w:val="00AD0315"/>
    <w:rsid w:val="00AD037E"/>
    <w:rsid w:val="00AD03DB"/>
    <w:rsid w:val="00AD0682"/>
    <w:rsid w:val="00AD06DE"/>
    <w:rsid w:val="00AD1254"/>
    <w:rsid w:val="00AD16D7"/>
    <w:rsid w:val="00AD19E4"/>
    <w:rsid w:val="00AD1BD8"/>
    <w:rsid w:val="00AD2348"/>
    <w:rsid w:val="00AD309F"/>
    <w:rsid w:val="00AD322F"/>
    <w:rsid w:val="00AD34FC"/>
    <w:rsid w:val="00AD35A2"/>
    <w:rsid w:val="00AD393C"/>
    <w:rsid w:val="00AD3C49"/>
    <w:rsid w:val="00AD3DD1"/>
    <w:rsid w:val="00AD4681"/>
    <w:rsid w:val="00AD48C4"/>
    <w:rsid w:val="00AD5098"/>
    <w:rsid w:val="00AD57E4"/>
    <w:rsid w:val="00AD5B95"/>
    <w:rsid w:val="00AD5E8A"/>
    <w:rsid w:val="00AD5F4D"/>
    <w:rsid w:val="00AD62BC"/>
    <w:rsid w:val="00AD65A5"/>
    <w:rsid w:val="00AD69B3"/>
    <w:rsid w:val="00AD69BB"/>
    <w:rsid w:val="00AD6F65"/>
    <w:rsid w:val="00AD745A"/>
    <w:rsid w:val="00AD75E9"/>
    <w:rsid w:val="00AD7614"/>
    <w:rsid w:val="00AD77F9"/>
    <w:rsid w:val="00AD7DDC"/>
    <w:rsid w:val="00AE02DD"/>
    <w:rsid w:val="00AE04BB"/>
    <w:rsid w:val="00AE0640"/>
    <w:rsid w:val="00AE08DA"/>
    <w:rsid w:val="00AE0E3E"/>
    <w:rsid w:val="00AE0F29"/>
    <w:rsid w:val="00AE11AC"/>
    <w:rsid w:val="00AE14F7"/>
    <w:rsid w:val="00AE150B"/>
    <w:rsid w:val="00AE1899"/>
    <w:rsid w:val="00AE18FD"/>
    <w:rsid w:val="00AE1BBC"/>
    <w:rsid w:val="00AE2120"/>
    <w:rsid w:val="00AE23B2"/>
    <w:rsid w:val="00AE2504"/>
    <w:rsid w:val="00AE260E"/>
    <w:rsid w:val="00AE3850"/>
    <w:rsid w:val="00AE3B55"/>
    <w:rsid w:val="00AE3E58"/>
    <w:rsid w:val="00AE3F1D"/>
    <w:rsid w:val="00AE4B70"/>
    <w:rsid w:val="00AE505B"/>
    <w:rsid w:val="00AE5B53"/>
    <w:rsid w:val="00AE60CD"/>
    <w:rsid w:val="00AE6615"/>
    <w:rsid w:val="00AE6CBE"/>
    <w:rsid w:val="00AE718E"/>
    <w:rsid w:val="00AE7199"/>
    <w:rsid w:val="00AE73BB"/>
    <w:rsid w:val="00AE741F"/>
    <w:rsid w:val="00AE7857"/>
    <w:rsid w:val="00AE7D0A"/>
    <w:rsid w:val="00AF0908"/>
    <w:rsid w:val="00AF0D47"/>
    <w:rsid w:val="00AF10A1"/>
    <w:rsid w:val="00AF1255"/>
    <w:rsid w:val="00AF12A8"/>
    <w:rsid w:val="00AF16B0"/>
    <w:rsid w:val="00AF18D3"/>
    <w:rsid w:val="00AF196C"/>
    <w:rsid w:val="00AF1C7F"/>
    <w:rsid w:val="00AF1DD4"/>
    <w:rsid w:val="00AF2BEA"/>
    <w:rsid w:val="00AF2C46"/>
    <w:rsid w:val="00AF2F25"/>
    <w:rsid w:val="00AF32FB"/>
    <w:rsid w:val="00AF3661"/>
    <w:rsid w:val="00AF3FFB"/>
    <w:rsid w:val="00AF4092"/>
    <w:rsid w:val="00AF4218"/>
    <w:rsid w:val="00AF46AA"/>
    <w:rsid w:val="00AF4C51"/>
    <w:rsid w:val="00AF5007"/>
    <w:rsid w:val="00AF502C"/>
    <w:rsid w:val="00AF503D"/>
    <w:rsid w:val="00AF5C25"/>
    <w:rsid w:val="00AF5CA6"/>
    <w:rsid w:val="00AF5F6A"/>
    <w:rsid w:val="00AF6058"/>
    <w:rsid w:val="00AF63D7"/>
    <w:rsid w:val="00AF6930"/>
    <w:rsid w:val="00AF6B18"/>
    <w:rsid w:val="00AF6B63"/>
    <w:rsid w:val="00AF6FE3"/>
    <w:rsid w:val="00AF720F"/>
    <w:rsid w:val="00AF7232"/>
    <w:rsid w:val="00AF7353"/>
    <w:rsid w:val="00AF7A21"/>
    <w:rsid w:val="00B00BEF"/>
    <w:rsid w:val="00B00C5E"/>
    <w:rsid w:val="00B010BE"/>
    <w:rsid w:val="00B01318"/>
    <w:rsid w:val="00B019BC"/>
    <w:rsid w:val="00B01DA4"/>
    <w:rsid w:val="00B02134"/>
    <w:rsid w:val="00B02687"/>
    <w:rsid w:val="00B02699"/>
    <w:rsid w:val="00B02A1F"/>
    <w:rsid w:val="00B02F67"/>
    <w:rsid w:val="00B02F95"/>
    <w:rsid w:val="00B0304A"/>
    <w:rsid w:val="00B031CE"/>
    <w:rsid w:val="00B0359A"/>
    <w:rsid w:val="00B035E9"/>
    <w:rsid w:val="00B03A6A"/>
    <w:rsid w:val="00B03F6E"/>
    <w:rsid w:val="00B0472E"/>
    <w:rsid w:val="00B04BB1"/>
    <w:rsid w:val="00B053C7"/>
    <w:rsid w:val="00B05474"/>
    <w:rsid w:val="00B05A5C"/>
    <w:rsid w:val="00B064E8"/>
    <w:rsid w:val="00B06679"/>
    <w:rsid w:val="00B0689A"/>
    <w:rsid w:val="00B06ABE"/>
    <w:rsid w:val="00B06B59"/>
    <w:rsid w:val="00B06B81"/>
    <w:rsid w:val="00B06B98"/>
    <w:rsid w:val="00B06CE0"/>
    <w:rsid w:val="00B0732A"/>
    <w:rsid w:val="00B07470"/>
    <w:rsid w:val="00B07638"/>
    <w:rsid w:val="00B0768F"/>
    <w:rsid w:val="00B07EF1"/>
    <w:rsid w:val="00B10DE0"/>
    <w:rsid w:val="00B112D1"/>
    <w:rsid w:val="00B1136C"/>
    <w:rsid w:val="00B11848"/>
    <w:rsid w:val="00B11BE0"/>
    <w:rsid w:val="00B11F84"/>
    <w:rsid w:val="00B12B88"/>
    <w:rsid w:val="00B13111"/>
    <w:rsid w:val="00B13643"/>
    <w:rsid w:val="00B13AF5"/>
    <w:rsid w:val="00B13D4D"/>
    <w:rsid w:val="00B142EA"/>
    <w:rsid w:val="00B1434D"/>
    <w:rsid w:val="00B14622"/>
    <w:rsid w:val="00B14C41"/>
    <w:rsid w:val="00B14D5C"/>
    <w:rsid w:val="00B14EF6"/>
    <w:rsid w:val="00B14F14"/>
    <w:rsid w:val="00B158A9"/>
    <w:rsid w:val="00B160EE"/>
    <w:rsid w:val="00B1636C"/>
    <w:rsid w:val="00B16C08"/>
    <w:rsid w:val="00B16DF5"/>
    <w:rsid w:val="00B1716D"/>
    <w:rsid w:val="00B171C8"/>
    <w:rsid w:val="00B175E6"/>
    <w:rsid w:val="00B17907"/>
    <w:rsid w:val="00B211B0"/>
    <w:rsid w:val="00B21A8B"/>
    <w:rsid w:val="00B21AD9"/>
    <w:rsid w:val="00B21C40"/>
    <w:rsid w:val="00B21CEB"/>
    <w:rsid w:val="00B2217A"/>
    <w:rsid w:val="00B2248C"/>
    <w:rsid w:val="00B224B1"/>
    <w:rsid w:val="00B22C2C"/>
    <w:rsid w:val="00B2329E"/>
    <w:rsid w:val="00B232FD"/>
    <w:rsid w:val="00B23997"/>
    <w:rsid w:val="00B23B83"/>
    <w:rsid w:val="00B246E7"/>
    <w:rsid w:val="00B248BB"/>
    <w:rsid w:val="00B24AA3"/>
    <w:rsid w:val="00B24B57"/>
    <w:rsid w:val="00B24CA4"/>
    <w:rsid w:val="00B25134"/>
    <w:rsid w:val="00B2517C"/>
    <w:rsid w:val="00B2521C"/>
    <w:rsid w:val="00B2556E"/>
    <w:rsid w:val="00B25647"/>
    <w:rsid w:val="00B25682"/>
    <w:rsid w:val="00B25883"/>
    <w:rsid w:val="00B25DA7"/>
    <w:rsid w:val="00B25E1C"/>
    <w:rsid w:val="00B26212"/>
    <w:rsid w:val="00B26846"/>
    <w:rsid w:val="00B26BE2"/>
    <w:rsid w:val="00B26E88"/>
    <w:rsid w:val="00B273F1"/>
    <w:rsid w:val="00B273F7"/>
    <w:rsid w:val="00B276C0"/>
    <w:rsid w:val="00B2787C"/>
    <w:rsid w:val="00B278ED"/>
    <w:rsid w:val="00B27972"/>
    <w:rsid w:val="00B27AD1"/>
    <w:rsid w:val="00B27E28"/>
    <w:rsid w:val="00B30386"/>
    <w:rsid w:val="00B30CAF"/>
    <w:rsid w:val="00B30FE9"/>
    <w:rsid w:val="00B314ED"/>
    <w:rsid w:val="00B315EE"/>
    <w:rsid w:val="00B31990"/>
    <w:rsid w:val="00B319B7"/>
    <w:rsid w:val="00B31BEC"/>
    <w:rsid w:val="00B31C95"/>
    <w:rsid w:val="00B31C99"/>
    <w:rsid w:val="00B3264B"/>
    <w:rsid w:val="00B32695"/>
    <w:rsid w:val="00B32940"/>
    <w:rsid w:val="00B32E38"/>
    <w:rsid w:val="00B33383"/>
    <w:rsid w:val="00B335E4"/>
    <w:rsid w:val="00B338E7"/>
    <w:rsid w:val="00B33B23"/>
    <w:rsid w:val="00B343B9"/>
    <w:rsid w:val="00B34421"/>
    <w:rsid w:val="00B3477A"/>
    <w:rsid w:val="00B35202"/>
    <w:rsid w:val="00B3529E"/>
    <w:rsid w:val="00B3534B"/>
    <w:rsid w:val="00B3557E"/>
    <w:rsid w:val="00B35617"/>
    <w:rsid w:val="00B358EC"/>
    <w:rsid w:val="00B35AD8"/>
    <w:rsid w:val="00B35B07"/>
    <w:rsid w:val="00B35BE7"/>
    <w:rsid w:val="00B35DD3"/>
    <w:rsid w:val="00B35E2F"/>
    <w:rsid w:val="00B36574"/>
    <w:rsid w:val="00B3687B"/>
    <w:rsid w:val="00B36A92"/>
    <w:rsid w:val="00B36C8F"/>
    <w:rsid w:val="00B36DFA"/>
    <w:rsid w:val="00B36F4A"/>
    <w:rsid w:val="00B37790"/>
    <w:rsid w:val="00B3794B"/>
    <w:rsid w:val="00B37A36"/>
    <w:rsid w:val="00B37AD6"/>
    <w:rsid w:val="00B37CA4"/>
    <w:rsid w:val="00B37F22"/>
    <w:rsid w:val="00B40096"/>
    <w:rsid w:val="00B4048C"/>
    <w:rsid w:val="00B4069B"/>
    <w:rsid w:val="00B40AB9"/>
    <w:rsid w:val="00B40B6A"/>
    <w:rsid w:val="00B40BF2"/>
    <w:rsid w:val="00B410BB"/>
    <w:rsid w:val="00B4122C"/>
    <w:rsid w:val="00B412A8"/>
    <w:rsid w:val="00B4161F"/>
    <w:rsid w:val="00B41E60"/>
    <w:rsid w:val="00B423BD"/>
    <w:rsid w:val="00B42760"/>
    <w:rsid w:val="00B429FD"/>
    <w:rsid w:val="00B42F93"/>
    <w:rsid w:val="00B4333C"/>
    <w:rsid w:val="00B4337F"/>
    <w:rsid w:val="00B43AAC"/>
    <w:rsid w:val="00B43DC0"/>
    <w:rsid w:val="00B442F0"/>
    <w:rsid w:val="00B4469A"/>
    <w:rsid w:val="00B44943"/>
    <w:rsid w:val="00B44AF5"/>
    <w:rsid w:val="00B452B1"/>
    <w:rsid w:val="00B45806"/>
    <w:rsid w:val="00B458CE"/>
    <w:rsid w:val="00B45990"/>
    <w:rsid w:val="00B460B9"/>
    <w:rsid w:val="00B4614E"/>
    <w:rsid w:val="00B4619A"/>
    <w:rsid w:val="00B465EF"/>
    <w:rsid w:val="00B466A9"/>
    <w:rsid w:val="00B46775"/>
    <w:rsid w:val="00B46869"/>
    <w:rsid w:val="00B46E0B"/>
    <w:rsid w:val="00B4754A"/>
    <w:rsid w:val="00B47932"/>
    <w:rsid w:val="00B47A50"/>
    <w:rsid w:val="00B47E55"/>
    <w:rsid w:val="00B47E85"/>
    <w:rsid w:val="00B5009C"/>
    <w:rsid w:val="00B509E3"/>
    <w:rsid w:val="00B5138B"/>
    <w:rsid w:val="00B5177F"/>
    <w:rsid w:val="00B51916"/>
    <w:rsid w:val="00B51976"/>
    <w:rsid w:val="00B52299"/>
    <w:rsid w:val="00B52446"/>
    <w:rsid w:val="00B52876"/>
    <w:rsid w:val="00B529A6"/>
    <w:rsid w:val="00B52D15"/>
    <w:rsid w:val="00B52E41"/>
    <w:rsid w:val="00B52E4D"/>
    <w:rsid w:val="00B52EC1"/>
    <w:rsid w:val="00B53349"/>
    <w:rsid w:val="00B54432"/>
    <w:rsid w:val="00B544AB"/>
    <w:rsid w:val="00B5499D"/>
    <w:rsid w:val="00B55289"/>
    <w:rsid w:val="00B55C6F"/>
    <w:rsid w:val="00B560C5"/>
    <w:rsid w:val="00B56A81"/>
    <w:rsid w:val="00B57531"/>
    <w:rsid w:val="00B576D0"/>
    <w:rsid w:val="00B579D9"/>
    <w:rsid w:val="00B57E7D"/>
    <w:rsid w:val="00B6154E"/>
    <w:rsid w:val="00B615A8"/>
    <w:rsid w:val="00B61722"/>
    <w:rsid w:val="00B61FCA"/>
    <w:rsid w:val="00B62073"/>
    <w:rsid w:val="00B62500"/>
    <w:rsid w:val="00B62F4D"/>
    <w:rsid w:val="00B63194"/>
    <w:rsid w:val="00B632EC"/>
    <w:rsid w:val="00B638EA"/>
    <w:rsid w:val="00B638FF"/>
    <w:rsid w:val="00B6414A"/>
    <w:rsid w:val="00B642B4"/>
    <w:rsid w:val="00B64523"/>
    <w:rsid w:val="00B648E5"/>
    <w:rsid w:val="00B64C61"/>
    <w:rsid w:val="00B64E2D"/>
    <w:rsid w:val="00B65124"/>
    <w:rsid w:val="00B65852"/>
    <w:rsid w:val="00B65B69"/>
    <w:rsid w:val="00B65BD3"/>
    <w:rsid w:val="00B65D32"/>
    <w:rsid w:val="00B65F1C"/>
    <w:rsid w:val="00B65F54"/>
    <w:rsid w:val="00B66499"/>
    <w:rsid w:val="00B665A1"/>
    <w:rsid w:val="00B66BDA"/>
    <w:rsid w:val="00B67408"/>
    <w:rsid w:val="00B67533"/>
    <w:rsid w:val="00B679FE"/>
    <w:rsid w:val="00B67B63"/>
    <w:rsid w:val="00B67D1F"/>
    <w:rsid w:val="00B67DC1"/>
    <w:rsid w:val="00B705C0"/>
    <w:rsid w:val="00B70874"/>
    <w:rsid w:val="00B708EA"/>
    <w:rsid w:val="00B709E8"/>
    <w:rsid w:val="00B70B4D"/>
    <w:rsid w:val="00B70F23"/>
    <w:rsid w:val="00B710D0"/>
    <w:rsid w:val="00B71502"/>
    <w:rsid w:val="00B71913"/>
    <w:rsid w:val="00B7195D"/>
    <w:rsid w:val="00B71DC6"/>
    <w:rsid w:val="00B72631"/>
    <w:rsid w:val="00B726A6"/>
    <w:rsid w:val="00B72BF8"/>
    <w:rsid w:val="00B734DA"/>
    <w:rsid w:val="00B73662"/>
    <w:rsid w:val="00B73B68"/>
    <w:rsid w:val="00B73E97"/>
    <w:rsid w:val="00B74108"/>
    <w:rsid w:val="00B74245"/>
    <w:rsid w:val="00B743ED"/>
    <w:rsid w:val="00B744C0"/>
    <w:rsid w:val="00B74598"/>
    <w:rsid w:val="00B74C67"/>
    <w:rsid w:val="00B74D72"/>
    <w:rsid w:val="00B74F5B"/>
    <w:rsid w:val="00B752B3"/>
    <w:rsid w:val="00B757D4"/>
    <w:rsid w:val="00B75ADD"/>
    <w:rsid w:val="00B75FB0"/>
    <w:rsid w:val="00B76240"/>
    <w:rsid w:val="00B766AC"/>
    <w:rsid w:val="00B7674C"/>
    <w:rsid w:val="00B768A4"/>
    <w:rsid w:val="00B76ADC"/>
    <w:rsid w:val="00B76BA8"/>
    <w:rsid w:val="00B7730F"/>
    <w:rsid w:val="00B7731A"/>
    <w:rsid w:val="00B77500"/>
    <w:rsid w:val="00B77737"/>
    <w:rsid w:val="00B80481"/>
    <w:rsid w:val="00B80F40"/>
    <w:rsid w:val="00B81234"/>
    <w:rsid w:val="00B81541"/>
    <w:rsid w:val="00B81855"/>
    <w:rsid w:val="00B81961"/>
    <w:rsid w:val="00B81C81"/>
    <w:rsid w:val="00B81F75"/>
    <w:rsid w:val="00B81FEF"/>
    <w:rsid w:val="00B8201C"/>
    <w:rsid w:val="00B82313"/>
    <w:rsid w:val="00B82CB0"/>
    <w:rsid w:val="00B82D37"/>
    <w:rsid w:val="00B830F0"/>
    <w:rsid w:val="00B83485"/>
    <w:rsid w:val="00B8350A"/>
    <w:rsid w:val="00B83545"/>
    <w:rsid w:val="00B84241"/>
    <w:rsid w:val="00B844A1"/>
    <w:rsid w:val="00B84580"/>
    <w:rsid w:val="00B84917"/>
    <w:rsid w:val="00B84982"/>
    <w:rsid w:val="00B84A1E"/>
    <w:rsid w:val="00B84FD5"/>
    <w:rsid w:val="00B85614"/>
    <w:rsid w:val="00B85735"/>
    <w:rsid w:val="00B86152"/>
    <w:rsid w:val="00B8636D"/>
    <w:rsid w:val="00B8689D"/>
    <w:rsid w:val="00B8726F"/>
    <w:rsid w:val="00B876F5"/>
    <w:rsid w:val="00B8797C"/>
    <w:rsid w:val="00B90252"/>
    <w:rsid w:val="00B90635"/>
    <w:rsid w:val="00B9075B"/>
    <w:rsid w:val="00B90B82"/>
    <w:rsid w:val="00B90BA7"/>
    <w:rsid w:val="00B9142D"/>
    <w:rsid w:val="00B91881"/>
    <w:rsid w:val="00B91DA3"/>
    <w:rsid w:val="00B92161"/>
    <w:rsid w:val="00B92192"/>
    <w:rsid w:val="00B9296D"/>
    <w:rsid w:val="00B92D6C"/>
    <w:rsid w:val="00B930A3"/>
    <w:rsid w:val="00B930D9"/>
    <w:rsid w:val="00B934FC"/>
    <w:rsid w:val="00B93E6C"/>
    <w:rsid w:val="00B94A3C"/>
    <w:rsid w:val="00B95CA8"/>
    <w:rsid w:val="00B96015"/>
    <w:rsid w:val="00B961C5"/>
    <w:rsid w:val="00B96339"/>
    <w:rsid w:val="00B9672E"/>
    <w:rsid w:val="00B967A2"/>
    <w:rsid w:val="00B968E8"/>
    <w:rsid w:val="00B96FF8"/>
    <w:rsid w:val="00B970AD"/>
    <w:rsid w:val="00B97539"/>
    <w:rsid w:val="00B97A63"/>
    <w:rsid w:val="00B97BBA"/>
    <w:rsid w:val="00BA034D"/>
    <w:rsid w:val="00BA074F"/>
    <w:rsid w:val="00BA0C93"/>
    <w:rsid w:val="00BA183A"/>
    <w:rsid w:val="00BA1CAA"/>
    <w:rsid w:val="00BA1DFD"/>
    <w:rsid w:val="00BA216A"/>
    <w:rsid w:val="00BA2352"/>
    <w:rsid w:val="00BA2CDC"/>
    <w:rsid w:val="00BA3075"/>
    <w:rsid w:val="00BA3593"/>
    <w:rsid w:val="00BA374C"/>
    <w:rsid w:val="00BA380E"/>
    <w:rsid w:val="00BA4131"/>
    <w:rsid w:val="00BA4C10"/>
    <w:rsid w:val="00BA51F6"/>
    <w:rsid w:val="00BA5794"/>
    <w:rsid w:val="00BA6107"/>
    <w:rsid w:val="00BA629D"/>
    <w:rsid w:val="00BA72FF"/>
    <w:rsid w:val="00BA737C"/>
    <w:rsid w:val="00BA797D"/>
    <w:rsid w:val="00BA79DA"/>
    <w:rsid w:val="00BA7B06"/>
    <w:rsid w:val="00BA7BC6"/>
    <w:rsid w:val="00BA7FB2"/>
    <w:rsid w:val="00BB028E"/>
    <w:rsid w:val="00BB0730"/>
    <w:rsid w:val="00BB0801"/>
    <w:rsid w:val="00BB0B24"/>
    <w:rsid w:val="00BB0E7F"/>
    <w:rsid w:val="00BB10BA"/>
    <w:rsid w:val="00BB10EE"/>
    <w:rsid w:val="00BB1191"/>
    <w:rsid w:val="00BB133C"/>
    <w:rsid w:val="00BB1340"/>
    <w:rsid w:val="00BB1357"/>
    <w:rsid w:val="00BB1917"/>
    <w:rsid w:val="00BB1D20"/>
    <w:rsid w:val="00BB2064"/>
    <w:rsid w:val="00BB213C"/>
    <w:rsid w:val="00BB2677"/>
    <w:rsid w:val="00BB271B"/>
    <w:rsid w:val="00BB2915"/>
    <w:rsid w:val="00BB2A9D"/>
    <w:rsid w:val="00BB2C74"/>
    <w:rsid w:val="00BB322C"/>
    <w:rsid w:val="00BB3BC1"/>
    <w:rsid w:val="00BB3C74"/>
    <w:rsid w:val="00BB3E2F"/>
    <w:rsid w:val="00BB46A0"/>
    <w:rsid w:val="00BB5015"/>
    <w:rsid w:val="00BB5261"/>
    <w:rsid w:val="00BB5AFC"/>
    <w:rsid w:val="00BB5B4C"/>
    <w:rsid w:val="00BB605D"/>
    <w:rsid w:val="00BB6550"/>
    <w:rsid w:val="00BB65E2"/>
    <w:rsid w:val="00BB6AD9"/>
    <w:rsid w:val="00BB6BE4"/>
    <w:rsid w:val="00BB6DC9"/>
    <w:rsid w:val="00BB7080"/>
    <w:rsid w:val="00BB76F4"/>
    <w:rsid w:val="00BB77A2"/>
    <w:rsid w:val="00BB7C82"/>
    <w:rsid w:val="00BB7CC7"/>
    <w:rsid w:val="00BB7E7E"/>
    <w:rsid w:val="00BC010B"/>
    <w:rsid w:val="00BC0714"/>
    <w:rsid w:val="00BC09A1"/>
    <w:rsid w:val="00BC0D22"/>
    <w:rsid w:val="00BC1039"/>
    <w:rsid w:val="00BC1562"/>
    <w:rsid w:val="00BC171E"/>
    <w:rsid w:val="00BC18F9"/>
    <w:rsid w:val="00BC25FA"/>
    <w:rsid w:val="00BC3346"/>
    <w:rsid w:val="00BC3615"/>
    <w:rsid w:val="00BC3760"/>
    <w:rsid w:val="00BC3978"/>
    <w:rsid w:val="00BC3A40"/>
    <w:rsid w:val="00BC3B75"/>
    <w:rsid w:val="00BC3C30"/>
    <w:rsid w:val="00BC3F8C"/>
    <w:rsid w:val="00BC4DA7"/>
    <w:rsid w:val="00BC4FA4"/>
    <w:rsid w:val="00BC5365"/>
    <w:rsid w:val="00BC5713"/>
    <w:rsid w:val="00BC5847"/>
    <w:rsid w:val="00BC59CA"/>
    <w:rsid w:val="00BC5D6E"/>
    <w:rsid w:val="00BC65A2"/>
    <w:rsid w:val="00BC6638"/>
    <w:rsid w:val="00BC6BCD"/>
    <w:rsid w:val="00BC6C43"/>
    <w:rsid w:val="00BC6FEB"/>
    <w:rsid w:val="00BD00FC"/>
    <w:rsid w:val="00BD01C1"/>
    <w:rsid w:val="00BD0294"/>
    <w:rsid w:val="00BD0578"/>
    <w:rsid w:val="00BD06DC"/>
    <w:rsid w:val="00BD0CEA"/>
    <w:rsid w:val="00BD0F07"/>
    <w:rsid w:val="00BD10B4"/>
    <w:rsid w:val="00BD1233"/>
    <w:rsid w:val="00BD1274"/>
    <w:rsid w:val="00BD1710"/>
    <w:rsid w:val="00BD1B11"/>
    <w:rsid w:val="00BD216C"/>
    <w:rsid w:val="00BD2643"/>
    <w:rsid w:val="00BD297F"/>
    <w:rsid w:val="00BD2CB4"/>
    <w:rsid w:val="00BD300E"/>
    <w:rsid w:val="00BD30B2"/>
    <w:rsid w:val="00BD316F"/>
    <w:rsid w:val="00BD35FB"/>
    <w:rsid w:val="00BD3DF8"/>
    <w:rsid w:val="00BD3E89"/>
    <w:rsid w:val="00BD3E8C"/>
    <w:rsid w:val="00BD3EE8"/>
    <w:rsid w:val="00BD4A98"/>
    <w:rsid w:val="00BD4C2E"/>
    <w:rsid w:val="00BD4F39"/>
    <w:rsid w:val="00BD5056"/>
    <w:rsid w:val="00BD57F8"/>
    <w:rsid w:val="00BD590C"/>
    <w:rsid w:val="00BD5A11"/>
    <w:rsid w:val="00BD5A64"/>
    <w:rsid w:val="00BD60A4"/>
    <w:rsid w:val="00BD69C5"/>
    <w:rsid w:val="00BD6E68"/>
    <w:rsid w:val="00BD6E77"/>
    <w:rsid w:val="00BD75D6"/>
    <w:rsid w:val="00BD7D75"/>
    <w:rsid w:val="00BE0294"/>
    <w:rsid w:val="00BE087E"/>
    <w:rsid w:val="00BE0ABB"/>
    <w:rsid w:val="00BE128B"/>
    <w:rsid w:val="00BE1503"/>
    <w:rsid w:val="00BE15BC"/>
    <w:rsid w:val="00BE15CF"/>
    <w:rsid w:val="00BE18FC"/>
    <w:rsid w:val="00BE1B05"/>
    <w:rsid w:val="00BE208B"/>
    <w:rsid w:val="00BE24A4"/>
    <w:rsid w:val="00BE27A0"/>
    <w:rsid w:val="00BE31D8"/>
    <w:rsid w:val="00BE3629"/>
    <w:rsid w:val="00BE384A"/>
    <w:rsid w:val="00BE3BA9"/>
    <w:rsid w:val="00BE44A2"/>
    <w:rsid w:val="00BE4562"/>
    <w:rsid w:val="00BE4BED"/>
    <w:rsid w:val="00BE5009"/>
    <w:rsid w:val="00BE5167"/>
    <w:rsid w:val="00BE5371"/>
    <w:rsid w:val="00BE53B8"/>
    <w:rsid w:val="00BE5B2E"/>
    <w:rsid w:val="00BE5CB1"/>
    <w:rsid w:val="00BE5CC1"/>
    <w:rsid w:val="00BE5DEA"/>
    <w:rsid w:val="00BE5FEA"/>
    <w:rsid w:val="00BE6292"/>
    <w:rsid w:val="00BE632A"/>
    <w:rsid w:val="00BE67FF"/>
    <w:rsid w:val="00BE6B14"/>
    <w:rsid w:val="00BE6EF1"/>
    <w:rsid w:val="00BE6F0D"/>
    <w:rsid w:val="00BE74CA"/>
    <w:rsid w:val="00BE79E3"/>
    <w:rsid w:val="00BE79F7"/>
    <w:rsid w:val="00BF0225"/>
    <w:rsid w:val="00BF0404"/>
    <w:rsid w:val="00BF04B7"/>
    <w:rsid w:val="00BF08BF"/>
    <w:rsid w:val="00BF0AE3"/>
    <w:rsid w:val="00BF0B0F"/>
    <w:rsid w:val="00BF0D46"/>
    <w:rsid w:val="00BF0FD4"/>
    <w:rsid w:val="00BF114E"/>
    <w:rsid w:val="00BF1166"/>
    <w:rsid w:val="00BF12B1"/>
    <w:rsid w:val="00BF14CF"/>
    <w:rsid w:val="00BF1519"/>
    <w:rsid w:val="00BF16CD"/>
    <w:rsid w:val="00BF1885"/>
    <w:rsid w:val="00BF1B0D"/>
    <w:rsid w:val="00BF1C4A"/>
    <w:rsid w:val="00BF20F8"/>
    <w:rsid w:val="00BF2261"/>
    <w:rsid w:val="00BF238C"/>
    <w:rsid w:val="00BF24C6"/>
    <w:rsid w:val="00BF2565"/>
    <w:rsid w:val="00BF28A0"/>
    <w:rsid w:val="00BF2A3F"/>
    <w:rsid w:val="00BF2D17"/>
    <w:rsid w:val="00BF2D4B"/>
    <w:rsid w:val="00BF3627"/>
    <w:rsid w:val="00BF3630"/>
    <w:rsid w:val="00BF3BC3"/>
    <w:rsid w:val="00BF425C"/>
    <w:rsid w:val="00BF4467"/>
    <w:rsid w:val="00BF44E6"/>
    <w:rsid w:val="00BF45BA"/>
    <w:rsid w:val="00BF4B51"/>
    <w:rsid w:val="00BF4CAD"/>
    <w:rsid w:val="00BF5046"/>
    <w:rsid w:val="00BF5522"/>
    <w:rsid w:val="00BF635E"/>
    <w:rsid w:val="00BF6525"/>
    <w:rsid w:val="00BF6561"/>
    <w:rsid w:val="00BF689E"/>
    <w:rsid w:val="00BF6B0A"/>
    <w:rsid w:val="00BF6BF2"/>
    <w:rsid w:val="00BF6E53"/>
    <w:rsid w:val="00BF7C3F"/>
    <w:rsid w:val="00BF7CA3"/>
    <w:rsid w:val="00BF7D3F"/>
    <w:rsid w:val="00C00022"/>
    <w:rsid w:val="00C0023E"/>
    <w:rsid w:val="00C0032E"/>
    <w:rsid w:val="00C00C8F"/>
    <w:rsid w:val="00C0105A"/>
    <w:rsid w:val="00C016F6"/>
    <w:rsid w:val="00C01AE4"/>
    <w:rsid w:val="00C024D4"/>
    <w:rsid w:val="00C0291D"/>
    <w:rsid w:val="00C02E8A"/>
    <w:rsid w:val="00C03235"/>
    <w:rsid w:val="00C0352C"/>
    <w:rsid w:val="00C03C4E"/>
    <w:rsid w:val="00C03E4A"/>
    <w:rsid w:val="00C03E6B"/>
    <w:rsid w:val="00C044B4"/>
    <w:rsid w:val="00C04638"/>
    <w:rsid w:val="00C04DDF"/>
    <w:rsid w:val="00C05275"/>
    <w:rsid w:val="00C05554"/>
    <w:rsid w:val="00C066DA"/>
    <w:rsid w:val="00C0688C"/>
    <w:rsid w:val="00C069AA"/>
    <w:rsid w:val="00C07059"/>
    <w:rsid w:val="00C0709C"/>
    <w:rsid w:val="00C071B9"/>
    <w:rsid w:val="00C1061F"/>
    <w:rsid w:val="00C10902"/>
    <w:rsid w:val="00C10D98"/>
    <w:rsid w:val="00C110B8"/>
    <w:rsid w:val="00C11AAB"/>
    <w:rsid w:val="00C12B82"/>
    <w:rsid w:val="00C12EC1"/>
    <w:rsid w:val="00C131F5"/>
    <w:rsid w:val="00C132F9"/>
    <w:rsid w:val="00C137DD"/>
    <w:rsid w:val="00C139A8"/>
    <w:rsid w:val="00C13A84"/>
    <w:rsid w:val="00C13C6C"/>
    <w:rsid w:val="00C1400B"/>
    <w:rsid w:val="00C1410B"/>
    <w:rsid w:val="00C147CE"/>
    <w:rsid w:val="00C14B83"/>
    <w:rsid w:val="00C15951"/>
    <w:rsid w:val="00C15B7D"/>
    <w:rsid w:val="00C15F5B"/>
    <w:rsid w:val="00C16E1B"/>
    <w:rsid w:val="00C16FC3"/>
    <w:rsid w:val="00C17234"/>
    <w:rsid w:val="00C177F8"/>
    <w:rsid w:val="00C20411"/>
    <w:rsid w:val="00C20812"/>
    <w:rsid w:val="00C208EA"/>
    <w:rsid w:val="00C20C4B"/>
    <w:rsid w:val="00C20D29"/>
    <w:rsid w:val="00C21F2B"/>
    <w:rsid w:val="00C22C4C"/>
    <w:rsid w:val="00C22E1D"/>
    <w:rsid w:val="00C22E30"/>
    <w:rsid w:val="00C23286"/>
    <w:rsid w:val="00C233CB"/>
    <w:rsid w:val="00C234F1"/>
    <w:rsid w:val="00C236EC"/>
    <w:rsid w:val="00C23720"/>
    <w:rsid w:val="00C2376E"/>
    <w:rsid w:val="00C2386F"/>
    <w:rsid w:val="00C23D0A"/>
    <w:rsid w:val="00C243FA"/>
    <w:rsid w:val="00C2469E"/>
    <w:rsid w:val="00C249E3"/>
    <w:rsid w:val="00C249FC"/>
    <w:rsid w:val="00C24ABE"/>
    <w:rsid w:val="00C25564"/>
    <w:rsid w:val="00C258F5"/>
    <w:rsid w:val="00C25DF3"/>
    <w:rsid w:val="00C2605B"/>
    <w:rsid w:val="00C26564"/>
    <w:rsid w:val="00C26A2F"/>
    <w:rsid w:val="00C26B56"/>
    <w:rsid w:val="00C273F7"/>
    <w:rsid w:val="00C27588"/>
    <w:rsid w:val="00C276D6"/>
    <w:rsid w:val="00C27873"/>
    <w:rsid w:val="00C278F2"/>
    <w:rsid w:val="00C27D64"/>
    <w:rsid w:val="00C27D74"/>
    <w:rsid w:val="00C301DA"/>
    <w:rsid w:val="00C30451"/>
    <w:rsid w:val="00C3123C"/>
    <w:rsid w:val="00C3130C"/>
    <w:rsid w:val="00C3144C"/>
    <w:rsid w:val="00C31510"/>
    <w:rsid w:val="00C31944"/>
    <w:rsid w:val="00C31B92"/>
    <w:rsid w:val="00C31C19"/>
    <w:rsid w:val="00C31D99"/>
    <w:rsid w:val="00C31DCF"/>
    <w:rsid w:val="00C32451"/>
    <w:rsid w:val="00C32AA9"/>
    <w:rsid w:val="00C3324D"/>
    <w:rsid w:val="00C33986"/>
    <w:rsid w:val="00C33CDA"/>
    <w:rsid w:val="00C33F44"/>
    <w:rsid w:val="00C34083"/>
    <w:rsid w:val="00C3445D"/>
    <w:rsid w:val="00C345B6"/>
    <w:rsid w:val="00C34711"/>
    <w:rsid w:val="00C349AF"/>
    <w:rsid w:val="00C34B33"/>
    <w:rsid w:val="00C35331"/>
    <w:rsid w:val="00C3537E"/>
    <w:rsid w:val="00C3592D"/>
    <w:rsid w:val="00C35A05"/>
    <w:rsid w:val="00C35C2A"/>
    <w:rsid w:val="00C36B9F"/>
    <w:rsid w:val="00C37884"/>
    <w:rsid w:val="00C37A20"/>
    <w:rsid w:val="00C37B2F"/>
    <w:rsid w:val="00C37DB3"/>
    <w:rsid w:val="00C37ED3"/>
    <w:rsid w:val="00C40CD0"/>
    <w:rsid w:val="00C40DB8"/>
    <w:rsid w:val="00C4106D"/>
    <w:rsid w:val="00C410EF"/>
    <w:rsid w:val="00C413D4"/>
    <w:rsid w:val="00C41737"/>
    <w:rsid w:val="00C4184C"/>
    <w:rsid w:val="00C41EEF"/>
    <w:rsid w:val="00C41F15"/>
    <w:rsid w:val="00C41FB5"/>
    <w:rsid w:val="00C4221C"/>
    <w:rsid w:val="00C42C99"/>
    <w:rsid w:val="00C42DD8"/>
    <w:rsid w:val="00C433E6"/>
    <w:rsid w:val="00C43456"/>
    <w:rsid w:val="00C434BC"/>
    <w:rsid w:val="00C439B4"/>
    <w:rsid w:val="00C43B46"/>
    <w:rsid w:val="00C4405B"/>
    <w:rsid w:val="00C44294"/>
    <w:rsid w:val="00C44F76"/>
    <w:rsid w:val="00C45008"/>
    <w:rsid w:val="00C45A22"/>
    <w:rsid w:val="00C45BB6"/>
    <w:rsid w:val="00C45F47"/>
    <w:rsid w:val="00C46C32"/>
    <w:rsid w:val="00C4718B"/>
    <w:rsid w:val="00C47626"/>
    <w:rsid w:val="00C47976"/>
    <w:rsid w:val="00C479C8"/>
    <w:rsid w:val="00C47E63"/>
    <w:rsid w:val="00C47F5F"/>
    <w:rsid w:val="00C50067"/>
    <w:rsid w:val="00C50151"/>
    <w:rsid w:val="00C5063A"/>
    <w:rsid w:val="00C507EC"/>
    <w:rsid w:val="00C50850"/>
    <w:rsid w:val="00C50E08"/>
    <w:rsid w:val="00C50FA5"/>
    <w:rsid w:val="00C50FA6"/>
    <w:rsid w:val="00C51014"/>
    <w:rsid w:val="00C5122A"/>
    <w:rsid w:val="00C51441"/>
    <w:rsid w:val="00C52A93"/>
    <w:rsid w:val="00C534A7"/>
    <w:rsid w:val="00C53EC0"/>
    <w:rsid w:val="00C54102"/>
    <w:rsid w:val="00C547BB"/>
    <w:rsid w:val="00C54AD9"/>
    <w:rsid w:val="00C54EE6"/>
    <w:rsid w:val="00C55212"/>
    <w:rsid w:val="00C552AB"/>
    <w:rsid w:val="00C55731"/>
    <w:rsid w:val="00C55B14"/>
    <w:rsid w:val="00C5625D"/>
    <w:rsid w:val="00C563F5"/>
    <w:rsid w:val="00C56888"/>
    <w:rsid w:val="00C56A1E"/>
    <w:rsid w:val="00C56EA3"/>
    <w:rsid w:val="00C56EB0"/>
    <w:rsid w:val="00C5705A"/>
    <w:rsid w:val="00C5747E"/>
    <w:rsid w:val="00C57D36"/>
    <w:rsid w:val="00C57F4A"/>
    <w:rsid w:val="00C60786"/>
    <w:rsid w:val="00C6085A"/>
    <w:rsid w:val="00C60AC5"/>
    <w:rsid w:val="00C617D3"/>
    <w:rsid w:val="00C61C15"/>
    <w:rsid w:val="00C62625"/>
    <w:rsid w:val="00C62A0D"/>
    <w:rsid w:val="00C62E66"/>
    <w:rsid w:val="00C62EE9"/>
    <w:rsid w:val="00C6388D"/>
    <w:rsid w:val="00C63A2A"/>
    <w:rsid w:val="00C63B29"/>
    <w:rsid w:val="00C63B7E"/>
    <w:rsid w:val="00C63FD3"/>
    <w:rsid w:val="00C6451B"/>
    <w:rsid w:val="00C64A79"/>
    <w:rsid w:val="00C64B1A"/>
    <w:rsid w:val="00C64FD8"/>
    <w:rsid w:val="00C65442"/>
    <w:rsid w:val="00C65A1A"/>
    <w:rsid w:val="00C6710B"/>
    <w:rsid w:val="00C67456"/>
    <w:rsid w:val="00C67459"/>
    <w:rsid w:val="00C67B45"/>
    <w:rsid w:val="00C67DBA"/>
    <w:rsid w:val="00C71002"/>
    <w:rsid w:val="00C712B7"/>
    <w:rsid w:val="00C7131C"/>
    <w:rsid w:val="00C7172C"/>
    <w:rsid w:val="00C71A16"/>
    <w:rsid w:val="00C71FCA"/>
    <w:rsid w:val="00C721DE"/>
    <w:rsid w:val="00C72398"/>
    <w:rsid w:val="00C7270A"/>
    <w:rsid w:val="00C728C4"/>
    <w:rsid w:val="00C730C7"/>
    <w:rsid w:val="00C74511"/>
    <w:rsid w:val="00C74574"/>
    <w:rsid w:val="00C7497A"/>
    <w:rsid w:val="00C74A86"/>
    <w:rsid w:val="00C74C2F"/>
    <w:rsid w:val="00C750C2"/>
    <w:rsid w:val="00C755A9"/>
    <w:rsid w:val="00C75775"/>
    <w:rsid w:val="00C759A4"/>
    <w:rsid w:val="00C75AAD"/>
    <w:rsid w:val="00C7685F"/>
    <w:rsid w:val="00C76B39"/>
    <w:rsid w:val="00C76DC8"/>
    <w:rsid w:val="00C7712F"/>
    <w:rsid w:val="00C771C1"/>
    <w:rsid w:val="00C7725A"/>
    <w:rsid w:val="00C7726F"/>
    <w:rsid w:val="00C774FF"/>
    <w:rsid w:val="00C778BF"/>
    <w:rsid w:val="00C77B47"/>
    <w:rsid w:val="00C77EAC"/>
    <w:rsid w:val="00C804C2"/>
    <w:rsid w:val="00C8056D"/>
    <w:rsid w:val="00C8068F"/>
    <w:rsid w:val="00C806E2"/>
    <w:rsid w:val="00C806F2"/>
    <w:rsid w:val="00C80A38"/>
    <w:rsid w:val="00C80AF7"/>
    <w:rsid w:val="00C80F50"/>
    <w:rsid w:val="00C8163F"/>
    <w:rsid w:val="00C822F8"/>
    <w:rsid w:val="00C8384B"/>
    <w:rsid w:val="00C847A1"/>
    <w:rsid w:val="00C84E2A"/>
    <w:rsid w:val="00C84F71"/>
    <w:rsid w:val="00C84F73"/>
    <w:rsid w:val="00C85E1E"/>
    <w:rsid w:val="00C85FB0"/>
    <w:rsid w:val="00C8639E"/>
    <w:rsid w:val="00C86BDF"/>
    <w:rsid w:val="00C86DEC"/>
    <w:rsid w:val="00C87843"/>
    <w:rsid w:val="00C87ABD"/>
    <w:rsid w:val="00C87B99"/>
    <w:rsid w:val="00C87E85"/>
    <w:rsid w:val="00C903F5"/>
    <w:rsid w:val="00C90914"/>
    <w:rsid w:val="00C9097D"/>
    <w:rsid w:val="00C90E9B"/>
    <w:rsid w:val="00C90ECC"/>
    <w:rsid w:val="00C91058"/>
    <w:rsid w:val="00C916AD"/>
    <w:rsid w:val="00C916BA"/>
    <w:rsid w:val="00C91786"/>
    <w:rsid w:val="00C91B6D"/>
    <w:rsid w:val="00C9226D"/>
    <w:rsid w:val="00C92328"/>
    <w:rsid w:val="00C9275A"/>
    <w:rsid w:val="00C927CA"/>
    <w:rsid w:val="00C92A4E"/>
    <w:rsid w:val="00C92C11"/>
    <w:rsid w:val="00C92D15"/>
    <w:rsid w:val="00C92FFB"/>
    <w:rsid w:val="00C9307B"/>
    <w:rsid w:val="00C93296"/>
    <w:rsid w:val="00C932DC"/>
    <w:rsid w:val="00C93A14"/>
    <w:rsid w:val="00C93D5C"/>
    <w:rsid w:val="00C940FD"/>
    <w:rsid w:val="00C94162"/>
    <w:rsid w:val="00C946F7"/>
    <w:rsid w:val="00C94AE9"/>
    <w:rsid w:val="00C94B1C"/>
    <w:rsid w:val="00C94E88"/>
    <w:rsid w:val="00C95684"/>
    <w:rsid w:val="00C9599C"/>
    <w:rsid w:val="00C96057"/>
    <w:rsid w:val="00C9638D"/>
    <w:rsid w:val="00C971E8"/>
    <w:rsid w:val="00C97806"/>
    <w:rsid w:val="00C97B39"/>
    <w:rsid w:val="00C97BB2"/>
    <w:rsid w:val="00C97BBC"/>
    <w:rsid w:val="00CA00B2"/>
    <w:rsid w:val="00CA01E2"/>
    <w:rsid w:val="00CA042C"/>
    <w:rsid w:val="00CA04DA"/>
    <w:rsid w:val="00CA0AA0"/>
    <w:rsid w:val="00CA0F92"/>
    <w:rsid w:val="00CA1499"/>
    <w:rsid w:val="00CA1F58"/>
    <w:rsid w:val="00CA2181"/>
    <w:rsid w:val="00CA23DA"/>
    <w:rsid w:val="00CA2710"/>
    <w:rsid w:val="00CA2893"/>
    <w:rsid w:val="00CA313D"/>
    <w:rsid w:val="00CA3162"/>
    <w:rsid w:val="00CA36C9"/>
    <w:rsid w:val="00CA37FA"/>
    <w:rsid w:val="00CA3888"/>
    <w:rsid w:val="00CA3AFC"/>
    <w:rsid w:val="00CA4935"/>
    <w:rsid w:val="00CA4A1A"/>
    <w:rsid w:val="00CA4C06"/>
    <w:rsid w:val="00CA4D93"/>
    <w:rsid w:val="00CA4DE7"/>
    <w:rsid w:val="00CA52E0"/>
    <w:rsid w:val="00CA542C"/>
    <w:rsid w:val="00CA5796"/>
    <w:rsid w:val="00CA57A1"/>
    <w:rsid w:val="00CA5FB6"/>
    <w:rsid w:val="00CA6402"/>
    <w:rsid w:val="00CA65B9"/>
    <w:rsid w:val="00CA670B"/>
    <w:rsid w:val="00CA6F82"/>
    <w:rsid w:val="00CA7563"/>
    <w:rsid w:val="00CA7579"/>
    <w:rsid w:val="00CA76DE"/>
    <w:rsid w:val="00CA79CE"/>
    <w:rsid w:val="00CA7B5F"/>
    <w:rsid w:val="00CB0130"/>
    <w:rsid w:val="00CB01BB"/>
    <w:rsid w:val="00CB0E8B"/>
    <w:rsid w:val="00CB0FA4"/>
    <w:rsid w:val="00CB0FF1"/>
    <w:rsid w:val="00CB12D8"/>
    <w:rsid w:val="00CB1313"/>
    <w:rsid w:val="00CB136A"/>
    <w:rsid w:val="00CB13F6"/>
    <w:rsid w:val="00CB1541"/>
    <w:rsid w:val="00CB1CC8"/>
    <w:rsid w:val="00CB1F9E"/>
    <w:rsid w:val="00CB2A95"/>
    <w:rsid w:val="00CB36FD"/>
    <w:rsid w:val="00CB3873"/>
    <w:rsid w:val="00CB3C5E"/>
    <w:rsid w:val="00CB40C1"/>
    <w:rsid w:val="00CB42E6"/>
    <w:rsid w:val="00CB4570"/>
    <w:rsid w:val="00CB48E2"/>
    <w:rsid w:val="00CB4C7E"/>
    <w:rsid w:val="00CB4EA7"/>
    <w:rsid w:val="00CB50E2"/>
    <w:rsid w:val="00CB51C8"/>
    <w:rsid w:val="00CB5A95"/>
    <w:rsid w:val="00CB5C15"/>
    <w:rsid w:val="00CB5D89"/>
    <w:rsid w:val="00CB61D2"/>
    <w:rsid w:val="00CB63D8"/>
    <w:rsid w:val="00CB6973"/>
    <w:rsid w:val="00CB6AB3"/>
    <w:rsid w:val="00CB6F1E"/>
    <w:rsid w:val="00CB799C"/>
    <w:rsid w:val="00CB7AC9"/>
    <w:rsid w:val="00CB7BE0"/>
    <w:rsid w:val="00CB7DD1"/>
    <w:rsid w:val="00CC0B43"/>
    <w:rsid w:val="00CC0CCE"/>
    <w:rsid w:val="00CC0E60"/>
    <w:rsid w:val="00CC181B"/>
    <w:rsid w:val="00CC196A"/>
    <w:rsid w:val="00CC2187"/>
    <w:rsid w:val="00CC2189"/>
    <w:rsid w:val="00CC224A"/>
    <w:rsid w:val="00CC2A04"/>
    <w:rsid w:val="00CC2A78"/>
    <w:rsid w:val="00CC3137"/>
    <w:rsid w:val="00CC353C"/>
    <w:rsid w:val="00CC4463"/>
    <w:rsid w:val="00CC4572"/>
    <w:rsid w:val="00CC4CA1"/>
    <w:rsid w:val="00CC5198"/>
    <w:rsid w:val="00CC540C"/>
    <w:rsid w:val="00CC5CA4"/>
    <w:rsid w:val="00CC5EB5"/>
    <w:rsid w:val="00CC6174"/>
    <w:rsid w:val="00CC6375"/>
    <w:rsid w:val="00CC667D"/>
    <w:rsid w:val="00CC71F5"/>
    <w:rsid w:val="00CC73DC"/>
    <w:rsid w:val="00CC7A03"/>
    <w:rsid w:val="00CC7A90"/>
    <w:rsid w:val="00CC7BCF"/>
    <w:rsid w:val="00CC7D25"/>
    <w:rsid w:val="00CD009D"/>
    <w:rsid w:val="00CD0450"/>
    <w:rsid w:val="00CD0666"/>
    <w:rsid w:val="00CD07E6"/>
    <w:rsid w:val="00CD0E87"/>
    <w:rsid w:val="00CD1114"/>
    <w:rsid w:val="00CD1135"/>
    <w:rsid w:val="00CD11D8"/>
    <w:rsid w:val="00CD13F9"/>
    <w:rsid w:val="00CD1EC5"/>
    <w:rsid w:val="00CD226C"/>
    <w:rsid w:val="00CD23A2"/>
    <w:rsid w:val="00CD2442"/>
    <w:rsid w:val="00CD2A3E"/>
    <w:rsid w:val="00CD2A7E"/>
    <w:rsid w:val="00CD2AA8"/>
    <w:rsid w:val="00CD2DFE"/>
    <w:rsid w:val="00CD35A0"/>
    <w:rsid w:val="00CD40CA"/>
    <w:rsid w:val="00CD45E7"/>
    <w:rsid w:val="00CD4609"/>
    <w:rsid w:val="00CD4829"/>
    <w:rsid w:val="00CD4B83"/>
    <w:rsid w:val="00CD4BF1"/>
    <w:rsid w:val="00CD4BF9"/>
    <w:rsid w:val="00CD52C1"/>
    <w:rsid w:val="00CD5787"/>
    <w:rsid w:val="00CD5D9A"/>
    <w:rsid w:val="00CD6028"/>
    <w:rsid w:val="00CD610A"/>
    <w:rsid w:val="00CD73FB"/>
    <w:rsid w:val="00CD752D"/>
    <w:rsid w:val="00CD7759"/>
    <w:rsid w:val="00CD777A"/>
    <w:rsid w:val="00CD77E0"/>
    <w:rsid w:val="00CD7B3D"/>
    <w:rsid w:val="00CD7CCA"/>
    <w:rsid w:val="00CD7FC0"/>
    <w:rsid w:val="00CE02D5"/>
    <w:rsid w:val="00CE03BF"/>
    <w:rsid w:val="00CE05B6"/>
    <w:rsid w:val="00CE1324"/>
    <w:rsid w:val="00CE17E0"/>
    <w:rsid w:val="00CE1983"/>
    <w:rsid w:val="00CE198E"/>
    <w:rsid w:val="00CE1B8D"/>
    <w:rsid w:val="00CE1EC1"/>
    <w:rsid w:val="00CE1F92"/>
    <w:rsid w:val="00CE275E"/>
    <w:rsid w:val="00CE297A"/>
    <w:rsid w:val="00CE2EFE"/>
    <w:rsid w:val="00CE3076"/>
    <w:rsid w:val="00CE31AF"/>
    <w:rsid w:val="00CE3279"/>
    <w:rsid w:val="00CE3378"/>
    <w:rsid w:val="00CE38E0"/>
    <w:rsid w:val="00CE4239"/>
    <w:rsid w:val="00CE4614"/>
    <w:rsid w:val="00CE4C98"/>
    <w:rsid w:val="00CE4E8D"/>
    <w:rsid w:val="00CE4EA0"/>
    <w:rsid w:val="00CE4FA7"/>
    <w:rsid w:val="00CE531D"/>
    <w:rsid w:val="00CE57AA"/>
    <w:rsid w:val="00CE5921"/>
    <w:rsid w:val="00CE59E6"/>
    <w:rsid w:val="00CE5E9F"/>
    <w:rsid w:val="00CE6009"/>
    <w:rsid w:val="00CE69E4"/>
    <w:rsid w:val="00CE6D25"/>
    <w:rsid w:val="00CE6FE8"/>
    <w:rsid w:val="00CE702D"/>
    <w:rsid w:val="00CE7955"/>
    <w:rsid w:val="00CE7FBD"/>
    <w:rsid w:val="00CF03DE"/>
    <w:rsid w:val="00CF09E9"/>
    <w:rsid w:val="00CF11CF"/>
    <w:rsid w:val="00CF13F1"/>
    <w:rsid w:val="00CF17D5"/>
    <w:rsid w:val="00CF199B"/>
    <w:rsid w:val="00CF1F67"/>
    <w:rsid w:val="00CF2292"/>
    <w:rsid w:val="00CF238B"/>
    <w:rsid w:val="00CF2DE1"/>
    <w:rsid w:val="00CF2FF8"/>
    <w:rsid w:val="00CF3262"/>
    <w:rsid w:val="00CF35C7"/>
    <w:rsid w:val="00CF374E"/>
    <w:rsid w:val="00CF3B81"/>
    <w:rsid w:val="00CF410B"/>
    <w:rsid w:val="00CF44B5"/>
    <w:rsid w:val="00CF465A"/>
    <w:rsid w:val="00CF49A7"/>
    <w:rsid w:val="00CF4A59"/>
    <w:rsid w:val="00CF4C12"/>
    <w:rsid w:val="00CF4CEB"/>
    <w:rsid w:val="00CF604A"/>
    <w:rsid w:val="00CF697E"/>
    <w:rsid w:val="00CF6A16"/>
    <w:rsid w:val="00CF7099"/>
    <w:rsid w:val="00D0075E"/>
    <w:rsid w:val="00D00D74"/>
    <w:rsid w:val="00D00EE6"/>
    <w:rsid w:val="00D00FED"/>
    <w:rsid w:val="00D010C0"/>
    <w:rsid w:val="00D01396"/>
    <w:rsid w:val="00D015A5"/>
    <w:rsid w:val="00D01966"/>
    <w:rsid w:val="00D01A1C"/>
    <w:rsid w:val="00D01E7F"/>
    <w:rsid w:val="00D029BF"/>
    <w:rsid w:val="00D0302E"/>
    <w:rsid w:val="00D036D8"/>
    <w:rsid w:val="00D0382F"/>
    <w:rsid w:val="00D03CA0"/>
    <w:rsid w:val="00D03E30"/>
    <w:rsid w:val="00D0410E"/>
    <w:rsid w:val="00D04D23"/>
    <w:rsid w:val="00D05207"/>
    <w:rsid w:val="00D05CC5"/>
    <w:rsid w:val="00D05E3E"/>
    <w:rsid w:val="00D0603A"/>
    <w:rsid w:val="00D06C26"/>
    <w:rsid w:val="00D06F35"/>
    <w:rsid w:val="00D07434"/>
    <w:rsid w:val="00D1034C"/>
    <w:rsid w:val="00D103A9"/>
    <w:rsid w:val="00D10B64"/>
    <w:rsid w:val="00D10CFC"/>
    <w:rsid w:val="00D112EA"/>
    <w:rsid w:val="00D11502"/>
    <w:rsid w:val="00D11E21"/>
    <w:rsid w:val="00D11EAF"/>
    <w:rsid w:val="00D122C7"/>
    <w:rsid w:val="00D12466"/>
    <w:rsid w:val="00D12678"/>
    <w:rsid w:val="00D12A2F"/>
    <w:rsid w:val="00D12A67"/>
    <w:rsid w:val="00D1346D"/>
    <w:rsid w:val="00D13483"/>
    <w:rsid w:val="00D13B49"/>
    <w:rsid w:val="00D13D34"/>
    <w:rsid w:val="00D13E41"/>
    <w:rsid w:val="00D1414F"/>
    <w:rsid w:val="00D148D4"/>
    <w:rsid w:val="00D14C6C"/>
    <w:rsid w:val="00D14C81"/>
    <w:rsid w:val="00D150F6"/>
    <w:rsid w:val="00D15229"/>
    <w:rsid w:val="00D153B0"/>
    <w:rsid w:val="00D157BD"/>
    <w:rsid w:val="00D15E63"/>
    <w:rsid w:val="00D15F5A"/>
    <w:rsid w:val="00D16937"/>
    <w:rsid w:val="00D16C0F"/>
    <w:rsid w:val="00D17237"/>
    <w:rsid w:val="00D172EA"/>
    <w:rsid w:val="00D1794E"/>
    <w:rsid w:val="00D17A8D"/>
    <w:rsid w:val="00D17B8F"/>
    <w:rsid w:val="00D17CC1"/>
    <w:rsid w:val="00D200D8"/>
    <w:rsid w:val="00D203A6"/>
    <w:rsid w:val="00D204AB"/>
    <w:rsid w:val="00D20D37"/>
    <w:rsid w:val="00D20E8F"/>
    <w:rsid w:val="00D211AF"/>
    <w:rsid w:val="00D21248"/>
    <w:rsid w:val="00D21594"/>
    <w:rsid w:val="00D21A33"/>
    <w:rsid w:val="00D21C99"/>
    <w:rsid w:val="00D21D51"/>
    <w:rsid w:val="00D223E3"/>
    <w:rsid w:val="00D2275F"/>
    <w:rsid w:val="00D22C1F"/>
    <w:rsid w:val="00D231F2"/>
    <w:rsid w:val="00D23765"/>
    <w:rsid w:val="00D23DE5"/>
    <w:rsid w:val="00D240BF"/>
    <w:rsid w:val="00D24786"/>
    <w:rsid w:val="00D24EF6"/>
    <w:rsid w:val="00D25453"/>
    <w:rsid w:val="00D25DFD"/>
    <w:rsid w:val="00D26635"/>
    <w:rsid w:val="00D266DB"/>
    <w:rsid w:val="00D27286"/>
    <w:rsid w:val="00D2730D"/>
    <w:rsid w:val="00D27725"/>
    <w:rsid w:val="00D277F4"/>
    <w:rsid w:val="00D27BD1"/>
    <w:rsid w:val="00D27C47"/>
    <w:rsid w:val="00D30635"/>
    <w:rsid w:val="00D30722"/>
    <w:rsid w:val="00D30887"/>
    <w:rsid w:val="00D30899"/>
    <w:rsid w:val="00D30B2D"/>
    <w:rsid w:val="00D30C5F"/>
    <w:rsid w:val="00D30EFC"/>
    <w:rsid w:val="00D3145A"/>
    <w:rsid w:val="00D31A12"/>
    <w:rsid w:val="00D31BAA"/>
    <w:rsid w:val="00D31DA2"/>
    <w:rsid w:val="00D320CF"/>
    <w:rsid w:val="00D323A1"/>
    <w:rsid w:val="00D32910"/>
    <w:rsid w:val="00D32C65"/>
    <w:rsid w:val="00D330E8"/>
    <w:rsid w:val="00D33AE8"/>
    <w:rsid w:val="00D33B29"/>
    <w:rsid w:val="00D33CBF"/>
    <w:rsid w:val="00D33F5A"/>
    <w:rsid w:val="00D3406A"/>
    <w:rsid w:val="00D3444D"/>
    <w:rsid w:val="00D349D4"/>
    <w:rsid w:val="00D34C78"/>
    <w:rsid w:val="00D34EDE"/>
    <w:rsid w:val="00D3520E"/>
    <w:rsid w:val="00D3536A"/>
    <w:rsid w:val="00D3587B"/>
    <w:rsid w:val="00D359EB"/>
    <w:rsid w:val="00D35B2F"/>
    <w:rsid w:val="00D35D4C"/>
    <w:rsid w:val="00D35E0B"/>
    <w:rsid w:val="00D3603C"/>
    <w:rsid w:val="00D3606F"/>
    <w:rsid w:val="00D36074"/>
    <w:rsid w:val="00D36089"/>
    <w:rsid w:val="00D36418"/>
    <w:rsid w:val="00D366F1"/>
    <w:rsid w:val="00D36D26"/>
    <w:rsid w:val="00D377D3"/>
    <w:rsid w:val="00D37EFC"/>
    <w:rsid w:val="00D401E0"/>
    <w:rsid w:val="00D4084F"/>
    <w:rsid w:val="00D408AC"/>
    <w:rsid w:val="00D409CF"/>
    <w:rsid w:val="00D4122F"/>
    <w:rsid w:val="00D41433"/>
    <w:rsid w:val="00D417BC"/>
    <w:rsid w:val="00D4182A"/>
    <w:rsid w:val="00D4190E"/>
    <w:rsid w:val="00D419FF"/>
    <w:rsid w:val="00D41FB9"/>
    <w:rsid w:val="00D42293"/>
    <w:rsid w:val="00D42311"/>
    <w:rsid w:val="00D42880"/>
    <w:rsid w:val="00D42B61"/>
    <w:rsid w:val="00D43435"/>
    <w:rsid w:val="00D44297"/>
    <w:rsid w:val="00D44498"/>
    <w:rsid w:val="00D44686"/>
    <w:rsid w:val="00D448AB"/>
    <w:rsid w:val="00D44B81"/>
    <w:rsid w:val="00D44C38"/>
    <w:rsid w:val="00D452EF"/>
    <w:rsid w:val="00D45396"/>
    <w:rsid w:val="00D4553D"/>
    <w:rsid w:val="00D4555B"/>
    <w:rsid w:val="00D455BB"/>
    <w:rsid w:val="00D457DA"/>
    <w:rsid w:val="00D45D81"/>
    <w:rsid w:val="00D462C6"/>
    <w:rsid w:val="00D462DD"/>
    <w:rsid w:val="00D463F2"/>
    <w:rsid w:val="00D47480"/>
    <w:rsid w:val="00D47562"/>
    <w:rsid w:val="00D47792"/>
    <w:rsid w:val="00D47EFB"/>
    <w:rsid w:val="00D50002"/>
    <w:rsid w:val="00D5030D"/>
    <w:rsid w:val="00D50449"/>
    <w:rsid w:val="00D50CBC"/>
    <w:rsid w:val="00D51837"/>
    <w:rsid w:val="00D525E5"/>
    <w:rsid w:val="00D52886"/>
    <w:rsid w:val="00D52C01"/>
    <w:rsid w:val="00D53030"/>
    <w:rsid w:val="00D5330C"/>
    <w:rsid w:val="00D5369B"/>
    <w:rsid w:val="00D53C5B"/>
    <w:rsid w:val="00D53F8E"/>
    <w:rsid w:val="00D5405A"/>
    <w:rsid w:val="00D5425F"/>
    <w:rsid w:val="00D5447B"/>
    <w:rsid w:val="00D5460E"/>
    <w:rsid w:val="00D54C47"/>
    <w:rsid w:val="00D54C75"/>
    <w:rsid w:val="00D54CE7"/>
    <w:rsid w:val="00D55080"/>
    <w:rsid w:val="00D5510E"/>
    <w:rsid w:val="00D552EB"/>
    <w:rsid w:val="00D55840"/>
    <w:rsid w:val="00D55907"/>
    <w:rsid w:val="00D55A2D"/>
    <w:rsid w:val="00D55A5B"/>
    <w:rsid w:val="00D55CD2"/>
    <w:rsid w:val="00D56451"/>
    <w:rsid w:val="00D56A02"/>
    <w:rsid w:val="00D56AD0"/>
    <w:rsid w:val="00D56E70"/>
    <w:rsid w:val="00D56FAD"/>
    <w:rsid w:val="00D57AFF"/>
    <w:rsid w:val="00D57EBE"/>
    <w:rsid w:val="00D6027D"/>
    <w:rsid w:val="00D604EF"/>
    <w:rsid w:val="00D60506"/>
    <w:rsid w:val="00D6082F"/>
    <w:rsid w:val="00D60933"/>
    <w:rsid w:val="00D613E9"/>
    <w:rsid w:val="00D61CF7"/>
    <w:rsid w:val="00D62018"/>
    <w:rsid w:val="00D621FB"/>
    <w:rsid w:val="00D624E1"/>
    <w:rsid w:val="00D63829"/>
    <w:rsid w:val="00D643C0"/>
    <w:rsid w:val="00D644A1"/>
    <w:rsid w:val="00D64A5B"/>
    <w:rsid w:val="00D64B4F"/>
    <w:rsid w:val="00D64CC4"/>
    <w:rsid w:val="00D64F07"/>
    <w:rsid w:val="00D64FBE"/>
    <w:rsid w:val="00D65044"/>
    <w:rsid w:val="00D6504C"/>
    <w:rsid w:val="00D6517E"/>
    <w:rsid w:val="00D659C4"/>
    <w:rsid w:val="00D65C72"/>
    <w:rsid w:val="00D66673"/>
    <w:rsid w:val="00D67005"/>
    <w:rsid w:val="00D6772E"/>
    <w:rsid w:val="00D67782"/>
    <w:rsid w:val="00D6785B"/>
    <w:rsid w:val="00D700BE"/>
    <w:rsid w:val="00D7027C"/>
    <w:rsid w:val="00D70AB2"/>
    <w:rsid w:val="00D70C0F"/>
    <w:rsid w:val="00D715F6"/>
    <w:rsid w:val="00D71747"/>
    <w:rsid w:val="00D71B7F"/>
    <w:rsid w:val="00D71C34"/>
    <w:rsid w:val="00D72799"/>
    <w:rsid w:val="00D738C3"/>
    <w:rsid w:val="00D73D44"/>
    <w:rsid w:val="00D73E78"/>
    <w:rsid w:val="00D73F49"/>
    <w:rsid w:val="00D74138"/>
    <w:rsid w:val="00D74488"/>
    <w:rsid w:val="00D74739"/>
    <w:rsid w:val="00D7568E"/>
    <w:rsid w:val="00D757D0"/>
    <w:rsid w:val="00D759DB"/>
    <w:rsid w:val="00D75D83"/>
    <w:rsid w:val="00D760FC"/>
    <w:rsid w:val="00D7632D"/>
    <w:rsid w:val="00D76910"/>
    <w:rsid w:val="00D76B03"/>
    <w:rsid w:val="00D76E46"/>
    <w:rsid w:val="00D77588"/>
    <w:rsid w:val="00D7762F"/>
    <w:rsid w:val="00D776DC"/>
    <w:rsid w:val="00D77737"/>
    <w:rsid w:val="00D77A20"/>
    <w:rsid w:val="00D77C87"/>
    <w:rsid w:val="00D77E7D"/>
    <w:rsid w:val="00D80926"/>
    <w:rsid w:val="00D80C60"/>
    <w:rsid w:val="00D80F8C"/>
    <w:rsid w:val="00D81013"/>
    <w:rsid w:val="00D81EDB"/>
    <w:rsid w:val="00D82885"/>
    <w:rsid w:val="00D83116"/>
    <w:rsid w:val="00D832F4"/>
    <w:rsid w:val="00D838AB"/>
    <w:rsid w:val="00D8390A"/>
    <w:rsid w:val="00D8394C"/>
    <w:rsid w:val="00D83E3D"/>
    <w:rsid w:val="00D847E4"/>
    <w:rsid w:val="00D84DF3"/>
    <w:rsid w:val="00D85016"/>
    <w:rsid w:val="00D856CC"/>
    <w:rsid w:val="00D85CA8"/>
    <w:rsid w:val="00D85CFE"/>
    <w:rsid w:val="00D86285"/>
    <w:rsid w:val="00D864A2"/>
    <w:rsid w:val="00D86DBE"/>
    <w:rsid w:val="00D86F7F"/>
    <w:rsid w:val="00D87A36"/>
    <w:rsid w:val="00D87A3E"/>
    <w:rsid w:val="00D87EFD"/>
    <w:rsid w:val="00D87F92"/>
    <w:rsid w:val="00D87F9E"/>
    <w:rsid w:val="00D90563"/>
    <w:rsid w:val="00D91676"/>
    <w:rsid w:val="00D91D6D"/>
    <w:rsid w:val="00D91EBF"/>
    <w:rsid w:val="00D91EFF"/>
    <w:rsid w:val="00D921C6"/>
    <w:rsid w:val="00D9241D"/>
    <w:rsid w:val="00D92471"/>
    <w:rsid w:val="00D925DA"/>
    <w:rsid w:val="00D93436"/>
    <w:rsid w:val="00D94269"/>
    <w:rsid w:val="00D94579"/>
    <w:rsid w:val="00D9519B"/>
    <w:rsid w:val="00D959BA"/>
    <w:rsid w:val="00D95A04"/>
    <w:rsid w:val="00D95F85"/>
    <w:rsid w:val="00D95FE6"/>
    <w:rsid w:val="00D960F9"/>
    <w:rsid w:val="00D9637C"/>
    <w:rsid w:val="00D96B5A"/>
    <w:rsid w:val="00D97274"/>
    <w:rsid w:val="00D975AA"/>
    <w:rsid w:val="00D97666"/>
    <w:rsid w:val="00D97B6F"/>
    <w:rsid w:val="00D97C0B"/>
    <w:rsid w:val="00DA06E0"/>
    <w:rsid w:val="00DA090E"/>
    <w:rsid w:val="00DA0A55"/>
    <w:rsid w:val="00DA0D8D"/>
    <w:rsid w:val="00DA0DEE"/>
    <w:rsid w:val="00DA134D"/>
    <w:rsid w:val="00DA1355"/>
    <w:rsid w:val="00DA18CD"/>
    <w:rsid w:val="00DA1A03"/>
    <w:rsid w:val="00DA1E73"/>
    <w:rsid w:val="00DA237E"/>
    <w:rsid w:val="00DA25EC"/>
    <w:rsid w:val="00DA25EF"/>
    <w:rsid w:val="00DA3376"/>
    <w:rsid w:val="00DA34EE"/>
    <w:rsid w:val="00DA3786"/>
    <w:rsid w:val="00DA37B2"/>
    <w:rsid w:val="00DA3A27"/>
    <w:rsid w:val="00DA4376"/>
    <w:rsid w:val="00DA45D0"/>
    <w:rsid w:val="00DA4B0E"/>
    <w:rsid w:val="00DA5136"/>
    <w:rsid w:val="00DA5405"/>
    <w:rsid w:val="00DA5750"/>
    <w:rsid w:val="00DA5D50"/>
    <w:rsid w:val="00DA5D97"/>
    <w:rsid w:val="00DA5E2B"/>
    <w:rsid w:val="00DA688C"/>
    <w:rsid w:val="00DA6938"/>
    <w:rsid w:val="00DA6973"/>
    <w:rsid w:val="00DA6BCC"/>
    <w:rsid w:val="00DA75C7"/>
    <w:rsid w:val="00DA779D"/>
    <w:rsid w:val="00DA78C7"/>
    <w:rsid w:val="00DA79E3"/>
    <w:rsid w:val="00DA7CC5"/>
    <w:rsid w:val="00DB0802"/>
    <w:rsid w:val="00DB0A28"/>
    <w:rsid w:val="00DB0C0F"/>
    <w:rsid w:val="00DB0D3C"/>
    <w:rsid w:val="00DB0DF6"/>
    <w:rsid w:val="00DB10CB"/>
    <w:rsid w:val="00DB1804"/>
    <w:rsid w:val="00DB1F47"/>
    <w:rsid w:val="00DB37FB"/>
    <w:rsid w:val="00DB3E8C"/>
    <w:rsid w:val="00DB44A6"/>
    <w:rsid w:val="00DB44C7"/>
    <w:rsid w:val="00DB49DE"/>
    <w:rsid w:val="00DB4A5B"/>
    <w:rsid w:val="00DB53A8"/>
    <w:rsid w:val="00DB5AA4"/>
    <w:rsid w:val="00DB5BBF"/>
    <w:rsid w:val="00DB5F68"/>
    <w:rsid w:val="00DB5FF1"/>
    <w:rsid w:val="00DB62DF"/>
    <w:rsid w:val="00DB68F3"/>
    <w:rsid w:val="00DB6E20"/>
    <w:rsid w:val="00DB6E67"/>
    <w:rsid w:val="00DB71F7"/>
    <w:rsid w:val="00DB7477"/>
    <w:rsid w:val="00DC0024"/>
    <w:rsid w:val="00DC05EE"/>
    <w:rsid w:val="00DC0904"/>
    <w:rsid w:val="00DC095F"/>
    <w:rsid w:val="00DC0BDF"/>
    <w:rsid w:val="00DC0DD7"/>
    <w:rsid w:val="00DC1141"/>
    <w:rsid w:val="00DC1443"/>
    <w:rsid w:val="00DC17C8"/>
    <w:rsid w:val="00DC19DB"/>
    <w:rsid w:val="00DC1D3B"/>
    <w:rsid w:val="00DC2527"/>
    <w:rsid w:val="00DC274F"/>
    <w:rsid w:val="00DC309A"/>
    <w:rsid w:val="00DC38CE"/>
    <w:rsid w:val="00DC397A"/>
    <w:rsid w:val="00DC4762"/>
    <w:rsid w:val="00DC4997"/>
    <w:rsid w:val="00DC4C5E"/>
    <w:rsid w:val="00DC53B1"/>
    <w:rsid w:val="00DC547B"/>
    <w:rsid w:val="00DC55B6"/>
    <w:rsid w:val="00DC56D7"/>
    <w:rsid w:val="00DC5D13"/>
    <w:rsid w:val="00DC5E5A"/>
    <w:rsid w:val="00DC6066"/>
    <w:rsid w:val="00DC6276"/>
    <w:rsid w:val="00DC64A0"/>
    <w:rsid w:val="00DC65DC"/>
    <w:rsid w:val="00DC6700"/>
    <w:rsid w:val="00DC69C3"/>
    <w:rsid w:val="00DC6C1D"/>
    <w:rsid w:val="00DC6CDF"/>
    <w:rsid w:val="00DC70E8"/>
    <w:rsid w:val="00DC716A"/>
    <w:rsid w:val="00DC72DF"/>
    <w:rsid w:val="00DC742F"/>
    <w:rsid w:val="00DC7487"/>
    <w:rsid w:val="00DC78F3"/>
    <w:rsid w:val="00DC7B3B"/>
    <w:rsid w:val="00DC7CDA"/>
    <w:rsid w:val="00DD0A52"/>
    <w:rsid w:val="00DD0E1F"/>
    <w:rsid w:val="00DD14A9"/>
    <w:rsid w:val="00DD241C"/>
    <w:rsid w:val="00DD24C9"/>
    <w:rsid w:val="00DD25A8"/>
    <w:rsid w:val="00DD289F"/>
    <w:rsid w:val="00DD2B09"/>
    <w:rsid w:val="00DD2B0A"/>
    <w:rsid w:val="00DD2D01"/>
    <w:rsid w:val="00DD2D97"/>
    <w:rsid w:val="00DD2DC5"/>
    <w:rsid w:val="00DD2DDA"/>
    <w:rsid w:val="00DD2F6E"/>
    <w:rsid w:val="00DD34E5"/>
    <w:rsid w:val="00DD39DE"/>
    <w:rsid w:val="00DD39FC"/>
    <w:rsid w:val="00DD3AA8"/>
    <w:rsid w:val="00DD3CCC"/>
    <w:rsid w:val="00DD444A"/>
    <w:rsid w:val="00DD5538"/>
    <w:rsid w:val="00DD5734"/>
    <w:rsid w:val="00DD5ED5"/>
    <w:rsid w:val="00DD6524"/>
    <w:rsid w:val="00DD68D7"/>
    <w:rsid w:val="00DD6A6A"/>
    <w:rsid w:val="00DD6C87"/>
    <w:rsid w:val="00DD6DF3"/>
    <w:rsid w:val="00DD7077"/>
    <w:rsid w:val="00DD7305"/>
    <w:rsid w:val="00DD7417"/>
    <w:rsid w:val="00DD773C"/>
    <w:rsid w:val="00DD77A1"/>
    <w:rsid w:val="00DD7A7D"/>
    <w:rsid w:val="00DE051C"/>
    <w:rsid w:val="00DE07F2"/>
    <w:rsid w:val="00DE0D00"/>
    <w:rsid w:val="00DE0E40"/>
    <w:rsid w:val="00DE1300"/>
    <w:rsid w:val="00DE143A"/>
    <w:rsid w:val="00DE1621"/>
    <w:rsid w:val="00DE230D"/>
    <w:rsid w:val="00DE26DC"/>
    <w:rsid w:val="00DE2AF8"/>
    <w:rsid w:val="00DE2C14"/>
    <w:rsid w:val="00DE31B9"/>
    <w:rsid w:val="00DE4059"/>
    <w:rsid w:val="00DE4168"/>
    <w:rsid w:val="00DE446B"/>
    <w:rsid w:val="00DE4974"/>
    <w:rsid w:val="00DE4AE4"/>
    <w:rsid w:val="00DE4B1B"/>
    <w:rsid w:val="00DE5243"/>
    <w:rsid w:val="00DE548B"/>
    <w:rsid w:val="00DE57DD"/>
    <w:rsid w:val="00DE5EFC"/>
    <w:rsid w:val="00DE6A53"/>
    <w:rsid w:val="00DE6C98"/>
    <w:rsid w:val="00DE78F5"/>
    <w:rsid w:val="00DE7A82"/>
    <w:rsid w:val="00DE7B12"/>
    <w:rsid w:val="00DE7C7E"/>
    <w:rsid w:val="00DE7D5A"/>
    <w:rsid w:val="00DF0A4B"/>
    <w:rsid w:val="00DF0B43"/>
    <w:rsid w:val="00DF0B83"/>
    <w:rsid w:val="00DF0C6A"/>
    <w:rsid w:val="00DF10CF"/>
    <w:rsid w:val="00DF1479"/>
    <w:rsid w:val="00DF165D"/>
    <w:rsid w:val="00DF17B4"/>
    <w:rsid w:val="00DF18A0"/>
    <w:rsid w:val="00DF1B5C"/>
    <w:rsid w:val="00DF1C08"/>
    <w:rsid w:val="00DF201F"/>
    <w:rsid w:val="00DF2574"/>
    <w:rsid w:val="00DF2732"/>
    <w:rsid w:val="00DF287E"/>
    <w:rsid w:val="00DF2C03"/>
    <w:rsid w:val="00DF34C0"/>
    <w:rsid w:val="00DF34DE"/>
    <w:rsid w:val="00DF3580"/>
    <w:rsid w:val="00DF37B3"/>
    <w:rsid w:val="00DF3898"/>
    <w:rsid w:val="00DF39EC"/>
    <w:rsid w:val="00DF44D9"/>
    <w:rsid w:val="00DF49A2"/>
    <w:rsid w:val="00DF4A32"/>
    <w:rsid w:val="00DF4F1B"/>
    <w:rsid w:val="00DF504C"/>
    <w:rsid w:val="00DF5080"/>
    <w:rsid w:val="00DF519A"/>
    <w:rsid w:val="00DF5340"/>
    <w:rsid w:val="00DF555A"/>
    <w:rsid w:val="00DF580E"/>
    <w:rsid w:val="00DF5C62"/>
    <w:rsid w:val="00DF5C63"/>
    <w:rsid w:val="00DF5DDF"/>
    <w:rsid w:val="00DF5E03"/>
    <w:rsid w:val="00DF6763"/>
    <w:rsid w:val="00DF67CE"/>
    <w:rsid w:val="00DF7051"/>
    <w:rsid w:val="00DF71F6"/>
    <w:rsid w:val="00DF73A7"/>
    <w:rsid w:val="00DF73C4"/>
    <w:rsid w:val="00DF786E"/>
    <w:rsid w:val="00DF7F16"/>
    <w:rsid w:val="00E0023B"/>
    <w:rsid w:val="00E0032A"/>
    <w:rsid w:val="00E00569"/>
    <w:rsid w:val="00E0072D"/>
    <w:rsid w:val="00E00874"/>
    <w:rsid w:val="00E00B7A"/>
    <w:rsid w:val="00E00C4E"/>
    <w:rsid w:val="00E0149F"/>
    <w:rsid w:val="00E0160C"/>
    <w:rsid w:val="00E01948"/>
    <w:rsid w:val="00E01AFC"/>
    <w:rsid w:val="00E01DBD"/>
    <w:rsid w:val="00E01E77"/>
    <w:rsid w:val="00E01FFB"/>
    <w:rsid w:val="00E021C0"/>
    <w:rsid w:val="00E026FD"/>
    <w:rsid w:val="00E02709"/>
    <w:rsid w:val="00E027B2"/>
    <w:rsid w:val="00E0287C"/>
    <w:rsid w:val="00E02A5B"/>
    <w:rsid w:val="00E02B76"/>
    <w:rsid w:val="00E02BF4"/>
    <w:rsid w:val="00E033B1"/>
    <w:rsid w:val="00E033D3"/>
    <w:rsid w:val="00E033E0"/>
    <w:rsid w:val="00E03E75"/>
    <w:rsid w:val="00E044BD"/>
    <w:rsid w:val="00E0480F"/>
    <w:rsid w:val="00E04D09"/>
    <w:rsid w:val="00E04EAA"/>
    <w:rsid w:val="00E056A2"/>
    <w:rsid w:val="00E058CF"/>
    <w:rsid w:val="00E06052"/>
    <w:rsid w:val="00E06256"/>
    <w:rsid w:val="00E0638C"/>
    <w:rsid w:val="00E06839"/>
    <w:rsid w:val="00E06F02"/>
    <w:rsid w:val="00E071FC"/>
    <w:rsid w:val="00E074BE"/>
    <w:rsid w:val="00E07558"/>
    <w:rsid w:val="00E07AF6"/>
    <w:rsid w:val="00E100A8"/>
    <w:rsid w:val="00E103B3"/>
    <w:rsid w:val="00E103C9"/>
    <w:rsid w:val="00E106A1"/>
    <w:rsid w:val="00E10D9E"/>
    <w:rsid w:val="00E11204"/>
    <w:rsid w:val="00E11635"/>
    <w:rsid w:val="00E11788"/>
    <w:rsid w:val="00E11B8C"/>
    <w:rsid w:val="00E11D93"/>
    <w:rsid w:val="00E11DDD"/>
    <w:rsid w:val="00E12015"/>
    <w:rsid w:val="00E12195"/>
    <w:rsid w:val="00E122A4"/>
    <w:rsid w:val="00E12330"/>
    <w:rsid w:val="00E1269F"/>
    <w:rsid w:val="00E12DBB"/>
    <w:rsid w:val="00E12FF3"/>
    <w:rsid w:val="00E132D1"/>
    <w:rsid w:val="00E13306"/>
    <w:rsid w:val="00E13526"/>
    <w:rsid w:val="00E13F39"/>
    <w:rsid w:val="00E141C8"/>
    <w:rsid w:val="00E14821"/>
    <w:rsid w:val="00E14B40"/>
    <w:rsid w:val="00E15342"/>
    <w:rsid w:val="00E15659"/>
    <w:rsid w:val="00E156E8"/>
    <w:rsid w:val="00E1578C"/>
    <w:rsid w:val="00E16662"/>
    <w:rsid w:val="00E16B78"/>
    <w:rsid w:val="00E16DCA"/>
    <w:rsid w:val="00E16E0F"/>
    <w:rsid w:val="00E16E6E"/>
    <w:rsid w:val="00E1706B"/>
    <w:rsid w:val="00E1771B"/>
    <w:rsid w:val="00E17FF4"/>
    <w:rsid w:val="00E206FA"/>
    <w:rsid w:val="00E208B2"/>
    <w:rsid w:val="00E20A24"/>
    <w:rsid w:val="00E20D34"/>
    <w:rsid w:val="00E21113"/>
    <w:rsid w:val="00E211E5"/>
    <w:rsid w:val="00E21335"/>
    <w:rsid w:val="00E2149E"/>
    <w:rsid w:val="00E218B1"/>
    <w:rsid w:val="00E21926"/>
    <w:rsid w:val="00E2192E"/>
    <w:rsid w:val="00E21B44"/>
    <w:rsid w:val="00E21CB4"/>
    <w:rsid w:val="00E2272C"/>
    <w:rsid w:val="00E22994"/>
    <w:rsid w:val="00E22AA0"/>
    <w:rsid w:val="00E22F62"/>
    <w:rsid w:val="00E23247"/>
    <w:rsid w:val="00E2376F"/>
    <w:rsid w:val="00E23888"/>
    <w:rsid w:val="00E239A5"/>
    <w:rsid w:val="00E23C19"/>
    <w:rsid w:val="00E23E0B"/>
    <w:rsid w:val="00E2407A"/>
    <w:rsid w:val="00E24738"/>
    <w:rsid w:val="00E24D41"/>
    <w:rsid w:val="00E24DAE"/>
    <w:rsid w:val="00E24DDC"/>
    <w:rsid w:val="00E25490"/>
    <w:rsid w:val="00E25669"/>
    <w:rsid w:val="00E257C3"/>
    <w:rsid w:val="00E258C5"/>
    <w:rsid w:val="00E26573"/>
    <w:rsid w:val="00E26AF7"/>
    <w:rsid w:val="00E26FA1"/>
    <w:rsid w:val="00E2768D"/>
    <w:rsid w:val="00E27846"/>
    <w:rsid w:val="00E27F05"/>
    <w:rsid w:val="00E27FF5"/>
    <w:rsid w:val="00E300ED"/>
    <w:rsid w:val="00E3018B"/>
    <w:rsid w:val="00E303B4"/>
    <w:rsid w:val="00E303F0"/>
    <w:rsid w:val="00E30EA7"/>
    <w:rsid w:val="00E31890"/>
    <w:rsid w:val="00E31B0B"/>
    <w:rsid w:val="00E31B6E"/>
    <w:rsid w:val="00E31F7D"/>
    <w:rsid w:val="00E31F89"/>
    <w:rsid w:val="00E32023"/>
    <w:rsid w:val="00E320B2"/>
    <w:rsid w:val="00E3221F"/>
    <w:rsid w:val="00E32335"/>
    <w:rsid w:val="00E32473"/>
    <w:rsid w:val="00E326B4"/>
    <w:rsid w:val="00E3297F"/>
    <w:rsid w:val="00E32DFF"/>
    <w:rsid w:val="00E32F0C"/>
    <w:rsid w:val="00E33097"/>
    <w:rsid w:val="00E332AD"/>
    <w:rsid w:val="00E33341"/>
    <w:rsid w:val="00E333BC"/>
    <w:rsid w:val="00E335A9"/>
    <w:rsid w:val="00E33C3E"/>
    <w:rsid w:val="00E33CDA"/>
    <w:rsid w:val="00E34546"/>
    <w:rsid w:val="00E3494E"/>
    <w:rsid w:val="00E34D50"/>
    <w:rsid w:val="00E35122"/>
    <w:rsid w:val="00E35987"/>
    <w:rsid w:val="00E35B92"/>
    <w:rsid w:val="00E368AB"/>
    <w:rsid w:val="00E36991"/>
    <w:rsid w:val="00E36ACA"/>
    <w:rsid w:val="00E36BCA"/>
    <w:rsid w:val="00E36DE9"/>
    <w:rsid w:val="00E37495"/>
    <w:rsid w:val="00E377A6"/>
    <w:rsid w:val="00E378C1"/>
    <w:rsid w:val="00E37B92"/>
    <w:rsid w:val="00E402F1"/>
    <w:rsid w:val="00E403D3"/>
    <w:rsid w:val="00E405F1"/>
    <w:rsid w:val="00E409A0"/>
    <w:rsid w:val="00E40ED9"/>
    <w:rsid w:val="00E41033"/>
    <w:rsid w:val="00E411C9"/>
    <w:rsid w:val="00E41D26"/>
    <w:rsid w:val="00E41FB7"/>
    <w:rsid w:val="00E42079"/>
    <w:rsid w:val="00E421BD"/>
    <w:rsid w:val="00E42F1C"/>
    <w:rsid w:val="00E43021"/>
    <w:rsid w:val="00E4350C"/>
    <w:rsid w:val="00E4392F"/>
    <w:rsid w:val="00E441DF"/>
    <w:rsid w:val="00E4446B"/>
    <w:rsid w:val="00E4469E"/>
    <w:rsid w:val="00E449F0"/>
    <w:rsid w:val="00E44A4D"/>
    <w:rsid w:val="00E44C8A"/>
    <w:rsid w:val="00E451F0"/>
    <w:rsid w:val="00E4521E"/>
    <w:rsid w:val="00E4546E"/>
    <w:rsid w:val="00E45D04"/>
    <w:rsid w:val="00E45F9E"/>
    <w:rsid w:val="00E50495"/>
    <w:rsid w:val="00E505F0"/>
    <w:rsid w:val="00E50839"/>
    <w:rsid w:val="00E508FB"/>
    <w:rsid w:val="00E50DEC"/>
    <w:rsid w:val="00E50E10"/>
    <w:rsid w:val="00E50F4F"/>
    <w:rsid w:val="00E512B6"/>
    <w:rsid w:val="00E51389"/>
    <w:rsid w:val="00E51719"/>
    <w:rsid w:val="00E51A49"/>
    <w:rsid w:val="00E526FA"/>
    <w:rsid w:val="00E52731"/>
    <w:rsid w:val="00E52899"/>
    <w:rsid w:val="00E52B17"/>
    <w:rsid w:val="00E53016"/>
    <w:rsid w:val="00E53415"/>
    <w:rsid w:val="00E53614"/>
    <w:rsid w:val="00E536DB"/>
    <w:rsid w:val="00E53ABF"/>
    <w:rsid w:val="00E53B21"/>
    <w:rsid w:val="00E53B6C"/>
    <w:rsid w:val="00E5405D"/>
    <w:rsid w:val="00E54178"/>
    <w:rsid w:val="00E541EE"/>
    <w:rsid w:val="00E54371"/>
    <w:rsid w:val="00E550B5"/>
    <w:rsid w:val="00E555D4"/>
    <w:rsid w:val="00E556DC"/>
    <w:rsid w:val="00E55BFD"/>
    <w:rsid w:val="00E55CEA"/>
    <w:rsid w:val="00E56168"/>
    <w:rsid w:val="00E5616A"/>
    <w:rsid w:val="00E5639C"/>
    <w:rsid w:val="00E56475"/>
    <w:rsid w:val="00E56571"/>
    <w:rsid w:val="00E56B1B"/>
    <w:rsid w:val="00E572E2"/>
    <w:rsid w:val="00E5738F"/>
    <w:rsid w:val="00E57503"/>
    <w:rsid w:val="00E57879"/>
    <w:rsid w:val="00E57E00"/>
    <w:rsid w:val="00E605CB"/>
    <w:rsid w:val="00E6069C"/>
    <w:rsid w:val="00E608D9"/>
    <w:rsid w:val="00E614AC"/>
    <w:rsid w:val="00E61957"/>
    <w:rsid w:val="00E61B36"/>
    <w:rsid w:val="00E61CE9"/>
    <w:rsid w:val="00E61D56"/>
    <w:rsid w:val="00E6213D"/>
    <w:rsid w:val="00E6222E"/>
    <w:rsid w:val="00E6252D"/>
    <w:rsid w:val="00E62677"/>
    <w:rsid w:val="00E62ACC"/>
    <w:rsid w:val="00E62D21"/>
    <w:rsid w:val="00E631E7"/>
    <w:rsid w:val="00E63655"/>
    <w:rsid w:val="00E6427B"/>
    <w:rsid w:val="00E6460F"/>
    <w:rsid w:val="00E64B89"/>
    <w:rsid w:val="00E64D77"/>
    <w:rsid w:val="00E64E9B"/>
    <w:rsid w:val="00E6503E"/>
    <w:rsid w:val="00E65146"/>
    <w:rsid w:val="00E652CE"/>
    <w:rsid w:val="00E6658C"/>
    <w:rsid w:val="00E668C2"/>
    <w:rsid w:val="00E66992"/>
    <w:rsid w:val="00E66EB6"/>
    <w:rsid w:val="00E66EBB"/>
    <w:rsid w:val="00E67202"/>
    <w:rsid w:val="00E672D9"/>
    <w:rsid w:val="00E676A9"/>
    <w:rsid w:val="00E67798"/>
    <w:rsid w:val="00E67C70"/>
    <w:rsid w:val="00E67EC4"/>
    <w:rsid w:val="00E70049"/>
    <w:rsid w:val="00E70069"/>
    <w:rsid w:val="00E70486"/>
    <w:rsid w:val="00E7064C"/>
    <w:rsid w:val="00E7069D"/>
    <w:rsid w:val="00E708A3"/>
    <w:rsid w:val="00E709BE"/>
    <w:rsid w:val="00E70C78"/>
    <w:rsid w:val="00E70E35"/>
    <w:rsid w:val="00E70E58"/>
    <w:rsid w:val="00E7137B"/>
    <w:rsid w:val="00E7147D"/>
    <w:rsid w:val="00E71C41"/>
    <w:rsid w:val="00E71CE6"/>
    <w:rsid w:val="00E71D76"/>
    <w:rsid w:val="00E71E69"/>
    <w:rsid w:val="00E7204B"/>
    <w:rsid w:val="00E720D6"/>
    <w:rsid w:val="00E72300"/>
    <w:rsid w:val="00E725BC"/>
    <w:rsid w:val="00E72A89"/>
    <w:rsid w:val="00E73565"/>
    <w:rsid w:val="00E737FF"/>
    <w:rsid w:val="00E73860"/>
    <w:rsid w:val="00E738B1"/>
    <w:rsid w:val="00E73F22"/>
    <w:rsid w:val="00E73F99"/>
    <w:rsid w:val="00E73FF9"/>
    <w:rsid w:val="00E74124"/>
    <w:rsid w:val="00E74504"/>
    <w:rsid w:val="00E74628"/>
    <w:rsid w:val="00E74FDD"/>
    <w:rsid w:val="00E75264"/>
    <w:rsid w:val="00E752AB"/>
    <w:rsid w:val="00E7594D"/>
    <w:rsid w:val="00E759C1"/>
    <w:rsid w:val="00E75B30"/>
    <w:rsid w:val="00E763DC"/>
    <w:rsid w:val="00E77264"/>
    <w:rsid w:val="00E77E4A"/>
    <w:rsid w:val="00E77FE4"/>
    <w:rsid w:val="00E80BC7"/>
    <w:rsid w:val="00E812BC"/>
    <w:rsid w:val="00E818E6"/>
    <w:rsid w:val="00E81DBB"/>
    <w:rsid w:val="00E81E02"/>
    <w:rsid w:val="00E8202D"/>
    <w:rsid w:val="00E82084"/>
    <w:rsid w:val="00E8245F"/>
    <w:rsid w:val="00E82497"/>
    <w:rsid w:val="00E82DCC"/>
    <w:rsid w:val="00E832F7"/>
    <w:rsid w:val="00E835E1"/>
    <w:rsid w:val="00E835EF"/>
    <w:rsid w:val="00E83761"/>
    <w:rsid w:val="00E83D1A"/>
    <w:rsid w:val="00E83EE5"/>
    <w:rsid w:val="00E840D0"/>
    <w:rsid w:val="00E8476F"/>
    <w:rsid w:val="00E85055"/>
    <w:rsid w:val="00E850FC"/>
    <w:rsid w:val="00E85503"/>
    <w:rsid w:val="00E857BB"/>
    <w:rsid w:val="00E8582D"/>
    <w:rsid w:val="00E85925"/>
    <w:rsid w:val="00E85C5F"/>
    <w:rsid w:val="00E85E58"/>
    <w:rsid w:val="00E85E69"/>
    <w:rsid w:val="00E86351"/>
    <w:rsid w:val="00E86544"/>
    <w:rsid w:val="00E8691E"/>
    <w:rsid w:val="00E86DEB"/>
    <w:rsid w:val="00E87140"/>
    <w:rsid w:val="00E87199"/>
    <w:rsid w:val="00E871F0"/>
    <w:rsid w:val="00E87239"/>
    <w:rsid w:val="00E875CF"/>
    <w:rsid w:val="00E87B80"/>
    <w:rsid w:val="00E87DB3"/>
    <w:rsid w:val="00E90387"/>
    <w:rsid w:val="00E903FE"/>
    <w:rsid w:val="00E90541"/>
    <w:rsid w:val="00E90B55"/>
    <w:rsid w:val="00E9109A"/>
    <w:rsid w:val="00E914E8"/>
    <w:rsid w:val="00E91552"/>
    <w:rsid w:val="00E9177C"/>
    <w:rsid w:val="00E9197D"/>
    <w:rsid w:val="00E91B27"/>
    <w:rsid w:val="00E91C71"/>
    <w:rsid w:val="00E91D68"/>
    <w:rsid w:val="00E91FDD"/>
    <w:rsid w:val="00E9203C"/>
    <w:rsid w:val="00E92341"/>
    <w:rsid w:val="00E923E6"/>
    <w:rsid w:val="00E92498"/>
    <w:rsid w:val="00E92639"/>
    <w:rsid w:val="00E92880"/>
    <w:rsid w:val="00E92D51"/>
    <w:rsid w:val="00E9310C"/>
    <w:rsid w:val="00E9312F"/>
    <w:rsid w:val="00E9324B"/>
    <w:rsid w:val="00E93826"/>
    <w:rsid w:val="00E93835"/>
    <w:rsid w:val="00E93D51"/>
    <w:rsid w:val="00E94199"/>
    <w:rsid w:val="00E944C0"/>
    <w:rsid w:val="00E94558"/>
    <w:rsid w:val="00E9481F"/>
    <w:rsid w:val="00E9524F"/>
    <w:rsid w:val="00E95505"/>
    <w:rsid w:val="00E9571F"/>
    <w:rsid w:val="00E95924"/>
    <w:rsid w:val="00E960CE"/>
    <w:rsid w:val="00E96B81"/>
    <w:rsid w:val="00E96EA0"/>
    <w:rsid w:val="00E97167"/>
    <w:rsid w:val="00E97256"/>
    <w:rsid w:val="00E97282"/>
    <w:rsid w:val="00E97318"/>
    <w:rsid w:val="00E9740C"/>
    <w:rsid w:val="00E9742B"/>
    <w:rsid w:val="00E9794D"/>
    <w:rsid w:val="00E97F92"/>
    <w:rsid w:val="00EA01AB"/>
    <w:rsid w:val="00EA01E7"/>
    <w:rsid w:val="00EA0461"/>
    <w:rsid w:val="00EA060E"/>
    <w:rsid w:val="00EA08BD"/>
    <w:rsid w:val="00EA0A3C"/>
    <w:rsid w:val="00EA0BE3"/>
    <w:rsid w:val="00EA109E"/>
    <w:rsid w:val="00EA1161"/>
    <w:rsid w:val="00EA1170"/>
    <w:rsid w:val="00EA1434"/>
    <w:rsid w:val="00EA1790"/>
    <w:rsid w:val="00EA197D"/>
    <w:rsid w:val="00EA1DD7"/>
    <w:rsid w:val="00EA1F43"/>
    <w:rsid w:val="00EA2A91"/>
    <w:rsid w:val="00EA325F"/>
    <w:rsid w:val="00EA33FF"/>
    <w:rsid w:val="00EA3481"/>
    <w:rsid w:val="00EA382F"/>
    <w:rsid w:val="00EA3B64"/>
    <w:rsid w:val="00EA407E"/>
    <w:rsid w:val="00EA44C3"/>
    <w:rsid w:val="00EA4607"/>
    <w:rsid w:val="00EA48B3"/>
    <w:rsid w:val="00EA4A50"/>
    <w:rsid w:val="00EA5016"/>
    <w:rsid w:val="00EA518E"/>
    <w:rsid w:val="00EA5275"/>
    <w:rsid w:val="00EA543D"/>
    <w:rsid w:val="00EA54EA"/>
    <w:rsid w:val="00EA556B"/>
    <w:rsid w:val="00EA595B"/>
    <w:rsid w:val="00EA5F3C"/>
    <w:rsid w:val="00EA6140"/>
    <w:rsid w:val="00EA617B"/>
    <w:rsid w:val="00EA61D3"/>
    <w:rsid w:val="00EA65FD"/>
    <w:rsid w:val="00EA7506"/>
    <w:rsid w:val="00EA7AAA"/>
    <w:rsid w:val="00EA7F52"/>
    <w:rsid w:val="00EA7FBF"/>
    <w:rsid w:val="00EB0038"/>
    <w:rsid w:val="00EB040C"/>
    <w:rsid w:val="00EB07EF"/>
    <w:rsid w:val="00EB0BE6"/>
    <w:rsid w:val="00EB0D22"/>
    <w:rsid w:val="00EB0F51"/>
    <w:rsid w:val="00EB112D"/>
    <w:rsid w:val="00EB122A"/>
    <w:rsid w:val="00EB186C"/>
    <w:rsid w:val="00EB20E4"/>
    <w:rsid w:val="00EB2138"/>
    <w:rsid w:val="00EB226E"/>
    <w:rsid w:val="00EB2338"/>
    <w:rsid w:val="00EB2A49"/>
    <w:rsid w:val="00EB2B37"/>
    <w:rsid w:val="00EB2DD0"/>
    <w:rsid w:val="00EB35C2"/>
    <w:rsid w:val="00EB3C67"/>
    <w:rsid w:val="00EB3E98"/>
    <w:rsid w:val="00EB3EA2"/>
    <w:rsid w:val="00EB4444"/>
    <w:rsid w:val="00EB4445"/>
    <w:rsid w:val="00EB4973"/>
    <w:rsid w:val="00EB51B8"/>
    <w:rsid w:val="00EB5445"/>
    <w:rsid w:val="00EB5473"/>
    <w:rsid w:val="00EB55CC"/>
    <w:rsid w:val="00EB580D"/>
    <w:rsid w:val="00EB6118"/>
    <w:rsid w:val="00EB63CD"/>
    <w:rsid w:val="00EB66D0"/>
    <w:rsid w:val="00EB6DC3"/>
    <w:rsid w:val="00EB6F66"/>
    <w:rsid w:val="00EB7A09"/>
    <w:rsid w:val="00EB7B9D"/>
    <w:rsid w:val="00EC0627"/>
    <w:rsid w:val="00EC0928"/>
    <w:rsid w:val="00EC0ABC"/>
    <w:rsid w:val="00EC0C5F"/>
    <w:rsid w:val="00EC0E87"/>
    <w:rsid w:val="00EC127E"/>
    <w:rsid w:val="00EC1990"/>
    <w:rsid w:val="00EC1A2C"/>
    <w:rsid w:val="00EC1AE5"/>
    <w:rsid w:val="00EC24AE"/>
    <w:rsid w:val="00EC2533"/>
    <w:rsid w:val="00EC2611"/>
    <w:rsid w:val="00EC2E5E"/>
    <w:rsid w:val="00EC308D"/>
    <w:rsid w:val="00EC38CF"/>
    <w:rsid w:val="00EC3A38"/>
    <w:rsid w:val="00EC3BA6"/>
    <w:rsid w:val="00EC420E"/>
    <w:rsid w:val="00EC4211"/>
    <w:rsid w:val="00EC48D3"/>
    <w:rsid w:val="00EC4F8C"/>
    <w:rsid w:val="00EC5D5A"/>
    <w:rsid w:val="00EC5DC5"/>
    <w:rsid w:val="00EC5E45"/>
    <w:rsid w:val="00EC6010"/>
    <w:rsid w:val="00EC6435"/>
    <w:rsid w:val="00EC6EEE"/>
    <w:rsid w:val="00EC7290"/>
    <w:rsid w:val="00EC7815"/>
    <w:rsid w:val="00ED004F"/>
    <w:rsid w:val="00ED04CC"/>
    <w:rsid w:val="00ED0702"/>
    <w:rsid w:val="00ED07FA"/>
    <w:rsid w:val="00ED0830"/>
    <w:rsid w:val="00ED0C32"/>
    <w:rsid w:val="00ED0FCF"/>
    <w:rsid w:val="00ED112A"/>
    <w:rsid w:val="00ED22C4"/>
    <w:rsid w:val="00ED29AD"/>
    <w:rsid w:val="00ED2ADA"/>
    <w:rsid w:val="00ED2AEA"/>
    <w:rsid w:val="00ED2ECD"/>
    <w:rsid w:val="00ED3826"/>
    <w:rsid w:val="00ED3868"/>
    <w:rsid w:val="00ED3B59"/>
    <w:rsid w:val="00ED3C4D"/>
    <w:rsid w:val="00ED4086"/>
    <w:rsid w:val="00ED4324"/>
    <w:rsid w:val="00ED4456"/>
    <w:rsid w:val="00ED478E"/>
    <w:rsid w:val="00ED47EC"/>
    <w:rsid w:val="00ED4B29"/>
    <w:rsid w:val="00ED5332"/>
    <w:rsid w:val="00ED5433"/>
    <w:rsid w:val="00ED5443"/>
    <w:rsid w:val="00ED5D01"/>
    <w:rsid w:val="00ED626D"/>
    <w:rsid w:val="00ED64C0"/>
    <w:rsid w:val="00ED6583"/>
    <w:rsid w:val="00ED68BA"/>
    <w:rsid w:val="00ED69DF"/>
    <w:rsid w:val="00ED6A0A"/>
    <w:rsid w:val="00ED6CD1"/>
    <w:rsid w:val="00ED6D97"/>
    <w:rsid w:val="00ED73B2"/>
    <w:rsid w:val="00ED7717"/>
    <w:rsid w:val="00ED7A79"/>
    <w:rsid w:val="00ED7FCA"/>
    <w:rsid w:val="00EE0136"/>
    <w:rsid w:val="00EE02DD"/>
    <w:rsid w:val="00EE0337"/>
    <w:rsid w:val="00EE0A45"/>
    <w:rsid w:val="00EE104B"/>
    <w:rsid w:val="00EE2196"/>
    <w:rsid w:val="00EE226D"/>
    <w:rsid w:val="00EE297E"/>
    <w:rsid w:val="00EE31D8"/>
    <w:rsid w:val="00EE3F94"/>
    <w:rsid w:val="00EE4303"/>
    <w:rsid w:val="00EE4760"/>
    <w:rsid w:val="00EE4854"/>
    <w:rsid w:val="00EE48A3"/>
    <w:rsid w:val="00EE4973"/>
    <w:rsid w:val="00EE49B6"/>
    <w:rsid w:val="00EE4A07"/>
    <w:rsid w:val="00EE4FE8"/>
    <w:rsid w:val="00EE5233"/>
    <w:rsid w:val="00EE5331"/>
    <w:rsid w:val="00EE537E"/>
    <w:rsid w:val="00EE556B"/>
    <w:rsid w:val="00EE5746"/>
    <w:rsid w:val="00EE5960"/>
    <w:rsid w:val="00EE5C76"/>
    <w:rsid w:val="00EE5DC7"/>
    <w:rsid w:val="00EE5E79"/>
    <w:rsid w:val="00EE6189"/>
    <w:rsid w:val="00EE61AE"/>
    <w:rsid w:val="00EE64AD"/>
    <w:rsid w:val="00EE6758"/>
    <w:rsid w:val="00EE68F1"/>
    <w:rsid w:val="00EE6D69"/>
    <w:rsid w:val="00EE6E2F"/>
    <w:rsid w:val="00EE6FC9"/>
    <w:rsid w:val="00EE7381"/>
    <w:rsid w:val="00EE76B7"/>
    <w:rsid w:val="00EE76F2"/>
    <w:rsid w:val="00EF083B"/>
    <w:rsid w:val="00EF098A"/>
    <w:rsid w:val="00EF0A9D"/>
    <w:rsid w:val="00EF0C90"/>
    <w:rsid w:val="00EF0E04"/>
    <w:rsid w:val="00EF15EC"/>
    <w:rsid w:val="00EF1A75"/>
    <w:rsid w:val="00EF21C2"/>
    <w:rsid w:val="00EF2744"/>
    <w:rsid w:val="00EF306B"/>
    <w:rsid w:val="00EF3273"/>
    <w:rsid w:val="00EF32E5"/>
    <w:rsid w:val="00EF375A"/>
    <w:rsid w:val="00EF406E"/>
    <w:rsid w:val="00EF46F5"/>
    <w:rsid w:val="00EF484C"/>
    <w:rsid w:val="00EF49C7"/>
    <w:rsid w:val="00EF4A3F"/>
    <w:rsid w:val="00EF4C4C"/>
    <w:rsid w:val="00EF58E4"/>
    <w:rsid w:val="00EF5ADC"/>
    <w:rsid w:val="00EF610E"/>
    <w:rsid w:val="00EF615C"/>
    <w:rsid w:val="00EF61A3"/>
    <w:rsid w:val="00EF66FD"/>
    <w:rsid w:val="00EF6892"/>
    <w:rsid w:val="00EF7330"/>
    <w:rsid w:val="00F001C6"/>
    <w:rsid w:val="00F0039F"/>
    <w:rsid w:val="00F00713"/>
    <w:rsid w:val="00F00ABC"/>
    <w:rsid w:val="00F00AF4"/>
    <w:rsid w:val="00F00B63"/>
    <w:rsid w:val="00F011A0"/>
    <w:rsid w:val="00F0157B"/>
    <w:rsid w:val="00F02144"/>
    <w:rsid w:val="00F02FD1"/>
    <w:rsid w:val="00F03852"/>
    <w:rsid w:val="00F03C85"/>
    <w:rsid w:val="00F040BA"/>
    <w:rsid w:val="00F04348"/>
    <w:rsid w:val="00F0457E"/>
    <w:rsid w:val="00F0484B"/>
    <w:rsid w:val="00F054D9"/>
    <w:rsid w:val="00F05798"/>
    <w:rsid w:val="00F057C2"/>
    <w:rsid w:val="00F05921"/>
    <w:rsid w:val="00F05CD1"/>
    <w:rsid w:val="00F05FCC"/>
    <w:rsid w:val="00F06959"/>
    <w:rsid w:val="00F06AE2"/>
    <w:rsid w:val="00F07516"/>
    <w:rsid w:val="00F07E41"/>
    <w:rsid w:val="00F102E3"/>
    <w:rsid w:val="00F10D48"/>
    <w:rsid w:val="00F10D60"/>
    <w:rsid w:val="00F10EC3"/>
    <w:rsid w:val="00F1125A"/>
    <w:rsid w:val="00F115F0"/>
    <w:rsid w:val="00F1166E"/>
    <w:rsid w:val="00F117A7"/>
    <w:rsid w:val="00F117FD"/>
    <w:rsid w:val="00F11AA9"/>
    <w:rsid w:val="00F11B6D"/>
    <w:rsid w:val="00F11CAC"/>
    <w:rsid w:val="00F120D9"/>
    <w:rsid w:val="00F12199"/>
    <w:rsid w:val="00F12404"/>
    <w:rsid w:val="00F128C8"/>
    <w:rsid w:val="00F12AE9"/>
    <w:rsid w:val="00F12C69"/>
    <w:rsid w:val="00F1382C"/>
    <w:rsid w:val="00F13967"/>
    <w:rsid w:val="00F13D7B"/>
    <w:rsid w:val="00F13DCE"/>
    <w:rsid w:val="00F13ECA"/>
    <w:rsid w:val="00F1495A"/>
    <w:rsid w:val="00F150BE"/>
    <w:rsid w:val="00F15278"/>
    <w:rsid w:val="00F15814"/>
    <w:rsid w:val="00F15FB2"/>
    <w:rsid w:val="00F1639F"/>
    <w:rsid w:val="00F164E4"/>
    <w:rsid w:val="00F1763B"/>
    <w:rsid w:val="00F178F1"/>
    <w:rsid w:val="00F179EA"/>
    <w:rsid w:val="00F17CAE"/>
    <w:rsid w:val="00F17D1C"/>
    <w:rsid w:val="00F2060C"/>
    <w:rsid w:val="00F20C8E"/>
    <w:rsid w:val="00F20D9C"/>
    <w:rsid w:val="00F22075"/>
    <w:rsid w:val="00F22168"/>
    <w:rsid w:val="00F224B9"/>
    <w:rsid w:val="00F225F0"/>
    <w:rsid w:val="00F22CEA"/>
    <w:rsid w:val="00F22F8B"/>
    <w:rsid w:val="00F2314C"/>
    <w:rsid w:val="00F23307"/>
    <w:rsid w:val="00F235D9"/>
    <w:rsid w:val="00F23DC4"/>
    <w:rsid w:val="00F24188"/>
    <w:rsid w:val="00F24CE2"/>
    <w:rsid w:val="00F24E0D"/>
    <w:rsid w:val="00F24EB6"/>
    <w:rsid w:val="00F25443"/>
    <w:rsid w:val="00F25544"/>
    <w:rsid w:val="00F25A2C"/>
    <w:rsid w:val="00F25A58"/>
    <w:rsid w:val="00F25B40"/>
    <w:rsid w:val="00F25B98"/>
    <w:rsid w:val="00F25D2B"/>
    <w:rsid w:val="00F25E2B"/>
    <w:rsid w:val="00F26027"/>
    <w:rsid w:val="00F260F2"/>
    <w:rsid w:val="00F2668A"/>
    <w:rsid w:val="00F26F58"/>
    <w:rsid w:val="00F27411"/>
    <w:rsid w:val="00F27557"/>
    <w:rsid w:val="00F27647"/>
    <w:rsid w:val="00F278F1"/>
    <w:rsid w:val="00F27E3B"/>
    <w:rsid w:val="00F3003F"/>
    <w:rsid w:val="00F3090B"/>
    <w:rsid w:val="00F30B6E"/>
    <w:rsid w:val="00F30BE7"/>
    <w:rsid w:val="00F30D1A"/>
    <w:rsid w:val="00F3118E"/>
    <w:rsid w:val="00F313E0"/>
    <w:rsid w:val="00F3172A"/>
    <w:rsid w:val="00F319FD"/>
    <w:rsid w:val="00F31C4D"/>
    <w:rsid w:val="00F31EFA"/>
    <w:rsid w:val="00F32102"/>
    <w:rsid w:val="00F3234E"/>
    <w:rsid w:val="00F32BCD"/>
    <w:rsid w:val="00F32E17"/>
    <w:rsid w:val="00F33009"/>
    <w:rsid w:val="00F331D9"/>
    <w:rsid w:val="00F33556"/>
    <w:rsid w:val="00F33935"/>
    <w:rsid w:val="00F343FA"/>
    <w:rsid w:val="00F345EC"/>
    <w:rsid w:val="00F34742"/>
    <w:rsid w:val="00F34D61"/>
    <w:rsid w:val="00F34D6D"/>
    <w:rsid w:val="00F351BC"/>
    <w:rsid w:val="00F363D8"/>
    <w:rsid w:val="00F36424"/>
    <w:rsid w:val="00F36A57"/>
    <w:rsid w:val="00F36A7C"/>
    <w:rsid w:val="00F36D8A"/>
    <w:rsid w:val="00F37011"/>
    <w:rsid w:val="00F371F5"/>
    <w:rsid w:val="00F372E6"/>
    <w:rsid w:val="00F3735A"/>
    <w:rsid w:val="00F37632"/>
    <w:rsid w:val="00F406B0"/>
    <w:rsid w:val="00F41C4A"/>
    <w:rsid w:val="00F42086"/>
    <w:rsid w:val="00F4230F"/>
    <w:rsid w:val="00F42890"/>
    <w:rsid w:val="00F42B7A"/>
    <w:rsid w:val="00F435FB"/>
    <w:rsid w:val="00F44EC3"/>
    <w:rsid w:val="00F453AD"/>
    <w:rsid w:val="00F455FF"/>
    <w:rsid w:val="00F4578D"/>
    <w:rsid w:val="00F4580E"/>
    <w:rsid w:val="00F45B10"/>
    <w:rsid w:val="00F45C96"/>
    <w:rsid w:val="00F45E4D"/>
    <w:rsid w:val="00F45EF0"/>
    <w:rsid w:val="00F45F2F"/>
    <w:rsid w:val="00F45F7A"/>
    <w:rsid w:val="00F462F4"/>
    <w:rsid w:val="00F4632A"/>
    <w:rsid w:val="00F464B5"/>
    <w:rsid w:val="00F467F6"/>
    <w:rsid w:val="00F46B80"/>
    <w:rsid w:val="00F46FAE"/>
    <w:rsid w:val="00F47681"/>
    <w:rsid w:val="00F47829"/>
    <w:rsid w:val="00F47AAB"/>
    <w:rsid w:val="00F47BFE"/>
    <w:rsid w:val="00F47EBD"/>
    <w:rsid w:val="00F50226"/>
    <w:rsid w:val="00F50247"/>
    <w:rsid w:val="00F504FB"/>
    <w:rsid w:val="00F50A33"/>
    <w:rsid w:val="00F50AB3"/>
    <w:rsid w:val="00F50D86"/>
    <w:rsid w:val="00F51209"/>
    <w:rsid w:val="00F51250"/>
    <w:rsid w:val="00F5126C"/>
    <w:rsid w:val="00F51D0D"/>
    <w:rsid w:val="00F51E87"/>
    <w:rsid w:val="00F52114"/>
    <w:rsid w:val="00F52521"/>
    <w:rsid w:val="00F52531"/>
    <w:rsid w:val="00F52C75"/>
    <w:rsid w:val="00F52FF6"/>
    <w:rsid w:val="00F5312F"/>
    <w:rsid w:val="00F535C5"/>
    <w:rsid w:val="00F536C2"/>
    <w:rsid w:val="00F54A95"/>
    <w:rsid w:val="00F5513E"/>
    <w:rsid w:val="00F55734"/>
    <w:rsid w:val="00F55F9E"/>
    <w:rsid w:val="00F5611E"/>
    <w:rsid w:val="00F56161"/>
    <w:rsid w:val="00F566FA"/>
    <w:rsid w:val="00F568EF"/>
    <w:rsid w:val="00F578E2"/>
    <w:rsid w:val="00F578F6"/>
    <w:rsid w:val="00F57A46"/>
    <w:rsid w:val="00F57B70"/>
    <w:rsid w:val="00F57BCA"/>
    <w:rsid w:val="00F60096"/>
    <w:rsid w:val="00F601BC"/>
    <w:rsid w:val="00F60853"/>
    <w:rsid w:val="00F60957"/>
    <w:rsid w:val="00F60A9A"/>
    <w:rsid w:val="00F60D9F"/>
    <w:rsid w:val="00F60F98"/>
    <w:rsid w:val="00F610CE"/>
    <w:rsid w:val="00F614F0"/>
    <w:rsid w:val="00F61582"/>
    <w:rsid w:val="00F61601"/>
    <w:rsid w:val="00F61A16"/>
    <w:rsid w:val="00F61DBF"/>
    <w:rsid w:val="00F62B9C"/>
    <w:rsid w:val="00F62BB0"/>
    <w:rsid w:val="00F62C8B"/>
    <w:rsid w:val="00F6300B"/>
    <w:rsid w:val="00F63164"/>
    <w:rsid w:val="00F63177"/>
    <w:rsid w:val="00F63445"/>
    <w:rsid w:val="00F634A2"/>
    <w:rsid w:val="00F6373D"/>
    <w:rsid w:val="00F6379A"/>
    <w:rsid w:val="00F63C1C"/>
    <w:rsid w:val="00F63E22"/>
    <w:rsid w:val="00F63F9E"/>
    <w:rsid w:val="00F64802"/>
    <w:rsid w:val="00F649E8"/>
    <w:rsid w:val="00F64CF3"/>
    <w:rsid w:val="00F64D7C"/>
    <w:rsid w:val="00F64E39"/>
    <w:rsid w:val="00F64E98"/>
    <w:rsid w:val="00F652FB"/>
    <w:rsid w:val="00F65634"/>
    <w:rsid w:val="00F657B0"/>
    <w:rsid w:val="00F659F8"/>
    <w:rsid w:val="00F65DE9"/>
    <w:rsid w:val="00F6698E"/>
    <w:rsid w:val="00F678DB"/>
    <w:rsid w:val="00F70349"/>
    <w:rsid w:val="00F70778"/>
    <w:rsid w:val="00F70BBE"/>
    <w:rsid w:val="00F70C9F"/>
    <w:rsid w:val="00F70F4B"/>
    <w:rsid w:val="00F715DD"/>
    <w:rsid w:val="00F718FC"/>
    <w:rsid w:val="00F71960"/>
    <w:rsid w:val="00F72345"/>
    <w:rsid w:val="00F723E9"/>
    <w:rsid w:val="00F72748"/>
    <w:rsid w:val="00F72B8D"/>
    <w:rsid w:val="00F72C2D"/>
    <w:rsid w:val="00F72E20"/>
    <w:rsid w:val="00F7336C"/>
    <w:rsid w:val="00F7356F"/>
    <w:rsid w:val="00F738F6"/>
    <w:rsid w:val="00F73A57"/>
    <w:rsid w:val="00F74267"/>
    <w:rsid w:val="00F74384"/>
    <w:rsid w:val="00F744EC"/>
    <w:rsid w:val="00F745B3"/>
    <w:rsid w:val="00F7473D"/>
    <w:rsid w:val="00F7543E"/>
    <w:rsid w:val="00F75B21"/>
    <w:rsid w:val="00F76065"/>
    <w:rsid w:val="00F7653E"/>
    <w:rsid w:val="00F769CE"/>
    <w:rsid w:val="00F769F6"/>
    <w:rsid w:val="00F76C13"/>
    <w:rsid w:val="00F7765C"/>
    <w:rsid w:val="00F77BB0"/>
    <w:rsid w:val="00F77ECB"/>
    <w:rsid w:val="00F801CF"/>
    <w:rsid w:val="00F816E3"/>
    <w:rsid w:val="00F81F4E"/>
    <w:rsid w:val="00F8205B"/>
    <w:rsid w:val="00F820D3"/>
    <w:rsid w:val="00F822FD"/>
    <w:rsid w:val="00F82572"/>
    <w:rsid w:val="00F82C26"/>
    <w:rsid w:val="00F82CBF"/>
    <w:rsid w:val="00F837B8"/>
    <w:rsid w:val="00F83C18"/>
    <w:rsid w:val="00F84086"/>
    <w:rsid w:val="00F843A0"/>
    <w:rsid w:val="00F84A35"/>
    <w:rsid w:val="00F852EB"/>
    <w:rsid w:val="00F861F7"/>
    <w:rsid w:val="00F86BE2"/>
    <w:rsid w:val="00F873E8"/>
    <w:rsid w:val="00F87869"/>
    <w:rsid w:val="00F87A56"/>
    <w:rsid w:val="00F87EC6"/>
    <w:rsid w:val="00F87FDE"/>
    <w:rsid w:val="00F9003A"/>
    <w:rsid w:val="00F906AF"/>
    <w:rsid w:val="00F90BC7"/>
    <w:rsid w:val="00F91760"/>
    <w:rsid w:val="00F91B5C"/>
    <w:rsid w:val="00F91CC0"/>
    <w:rsid w:val="00F91DC0"/>
    <w:rsid w:val="00F92192"/>
    <w:rsid w:val="00F921E5"/>
    <w:rsid w:val="00F9222D"/>
    <w:rsid w:val="00F92503"/>
    <w:rsid w:val="00F92961"/>
    <w:rsid w:val="00F92A84"/>
    <w:rsid w:val="00F92E46"/>
    <w:rsid w:val="00F92FE1"/>
    <w:rsid w:val="00F9304A"/>
    <w:rsid w:val="00F930DE"/>
    <w:rsid w:val="00F93846"/>
    <w:rsid w:val="00F940B0"/>
    <w:rsid w:val="00F944D8"/>
    <w:rsid w:val="00F94F02"/>
    <w:rsid w:val="00F95220"/>
    <w:rsid w:val="00F95355"/>
    <w:rsid w:val="00F95AF4"/>
    <w:rsid w:val="00F95BB9"/>
    <w:rsid w:val="00F95C1A"/>
    <w:rsid w:val="00F95EB0"/>
    <w:rsid w:val="00F96515"/>
    <w:rsid w:val="00F96827"/>
    <w:rsid w:val="00F9718C"/>
    <w:rsid w:val="00F9743A"/>
    <w:rsid w:val="00F975A4"/>
    <w:rsid w:val="00F9776C"/>
    <w:rsid w:val="00F978A3"/>
    <w:rsid w:val="00F979F4"/>
    <w:rsid w:val="00F97A0D"/>
    <w:rsid w:val="00F97F97"/>
    <w:rsid w:val="00FA05CF"/>
    <w:rsid w:val="00FA0FFC"/>
    <w:rsid w:val="00FA1011"/>
    <w:rsid w:val="00FA1B69"/>
    <w:rsid w:val="00FA1B74"/>
    <w:rsid w:val="00FA247C"/>
    <w:rsid w:val="00FA24C0"/>
    <w:rsid w:val="00FA2660"/>
    <w:rsid w:val="00FA2663"/>
    <w:rsid w:val="00FA2913"/>
    <w:rsid w:val="00FA2B13"/>
    <w:rsid w:val="00FA2C4B"/>
    <w:rsid w:val="00FA30E5"/>
    <w:rsid w:val="00FA30E7"/>
    <w:rsid w:val="00FA317E"/>
    <w:rsid w:val="00FA34D3"/>
    <w:rsid w:val="00FA38CC"/>
    <w:rsid w:val="00FA3BE2"/>
    <w:rsid w:val="00FA429B"/>
    <w:rsid w:val="00FA42D8"/>
    <w:rsid w:val="00FA4598"/>
    <w:rsid w:val="00FA48FC"/>
    <w:rsid w:val="00FA4F76"/>
    <w:rsid w:val="00FA502D"/>
    <w:rsid w:val="00FA5795"/>
    <w:rsid w:val="00FA57BF"/>
    <w:rsid w:val="00FA62A6"/>
    <w:rsid w:val="00FA650E"/>
    <w:rsid w:val="00FA6B7B"/>
    <w:rsid w:val="00FA6E86"/>
    <w:rsid w:val="00FA70C0"/>
    <w:rsid w:val="00FA710A"/>
    <w:rsid w:val="00FA74C4"/>
    <w:rsid w:val="00FA7897"/>
    <w:rsid w:val="00FB03EE"/>
    <w:rsid w:val="00FB06C7"/>
    <w:rsid w:val="00FB08C0"/>
    <w:rsid w:val="00FB0922"/>
    <w:rsid w:val="00FB1639"/>
    <w:rsid w:val="00FB1834"/>
    <w:rsid w:val="00FB1993"/>
    <w:rsid w:val="00FB1BAC"/>
    <w:rsid w:val="00FB2112"/>
    <w:rsid w:val="00FB2B95"/>
    <w:rsid w:val="00FB2E43"/>
    <w:rsid w:val="00FB33EC"/>
    <w:rsid w:val="00FB40D5"/>
    <w:rsid w:val="00FB432F"/>
    <w:rsid w:val="00FB4680"/>
    <w:rsid w:val="00FB47BA"/>
    <w:rsid w:val="00FB4AA1"/>
    <w:rsid w:val="00FB4B6D"/>
    <w:rsid w:val="00FB4BE3"/>
    <w:rsid w:val="00FB502E"/>
    <w:rsid w:val="00FB51E3"/>
    <w:rsid w:val="00FB5353"/>
    <w:rsid w:val="00FB5A1A"/>
    <w:rsid w:val="00FB5C35"/>
    <w:rsid w:val="00FB62FF"/>
    <w:rsid w:val="00FB68FC"/>
    <w:rsid w:val="00FB6EF5"/>
    <w:rsid w:val="00FB7BE9"/>
    <w:rsid w:val="00FC088D"/>
    <w:rsid w:val="00FC0C0B"/>
    <w:rsid w:val="00FC13A2"/>
    <w:rsid w:val="00FC179A"/>
    <w:rsid w:val="00FC245D"/>
    <w:rsid w:val="00FC2668"/>
    <w:rsid w:val="00FC28D5"/>
    <w:rsid w:val="00FC290B"/>
    <w:rsid w:val="00FC2C4E"/>
    <w:rsid w:val="00FC3666"/>
    <w:rsid w:val="00FC3DDA"/>
    <w:rsid w:val="00FC42A9"/>
    <w:rsid w:val="00FC47E1"/>
    <w:rsid w:val="00FC4CA6"/>
    <w:rsid w:val="00FC4CEB"/>
    <w:rsid w:val="00FC4E6B"/>
    <w:rsid w:val="00FC52F3"/>
    <w:rsid w:val="00FC5409"/>
    <w:rsid w:val="00FC571E"/>
    <w:rsid w:val="00FC5DD4"/>
    <w:rsid w:val="00FC5E06"/>
    <w:rsid w:val="00FC6728"/>
    <w:rsid w:val="00FC6773"/>
    <w:rsid w:val="00FC69C7"/>
    <w:rsid w:val="00FC6C3C"/>
    <w:rsid w:val="00FC754D"/>
    <w:rsid w:val="00FC75A0"/>
    <w:rsid w:val="00FC7E72"/>
    <w:rsid w:val="00FD0292"/>
    <w:rsid w:val="00FD02CF"/>
    <w:rsid w:val="00FD0A05"/>
    <w:rsid w:val="00FD0F80"/>
    <w:rsid w:val="00FD139A"/>
    <w:rsid w:val="00FD149E"/>
    <w:rsid w:val="00FD15A2"/>
    <w:rsid w:val="00FD18CE"/>
    <w:rsid w:val="00FD1C84"/>
    <w:rsid w:val="00FD1FCB"/>
    <w:rsid w:val="00FD21C2"/>
    <w:rsid w:val="00FD26D7"/>
    <w:rsid w:val="00FD2DBF"/>
    <w:rsid w:val="00FD2EA3"/>
    <w:rsid w:val="00FD3261"/>
    <w:rsid w:val="00FD35DA"/>
    <w:rsid w:val="00FD3968"/>
    <w:rsid w:val="00FD3BA8"/>
    <w:rsid w:val="00FD3BB3"/>
    <w:rsid w:val="00FD3F0C"/>
    <w:rsid w:val="00FD47B6"/>
    <w:rsid w:val="00FD4CFD"/>
    <w:rsid w:val="00FD518C"/>
    <w:rsid w:val="00FD5517"/>
    <w:rsid w:val="00FD5A27"/>
    <w:rsid w:val="00FD5A3C"/>
    <w:rsid w:val="00FD5C04"/>
    <w:rsid w:val="00FD5D03"/>
    <w:rsid w:val="00FD5D69"/>
    <w:rsid w:val="00FD5F01"/>
    <w:rsid w:val="00FD5F26"/>
    <w:rsid w:val="00FD6250"/>
    <w:rsid w:val="00FD64F5"/>
    <w:rsid w:val="00FD6A96"/>
    <w:rsid w:val="00FD6B4F"/>
    <w:rsid w:val="00FD6CE6"/>
    <w:rsid w:val="00FD6DE8"/>
    <w:rsid w:val="00FD78EF"/>
    <w:rsid w:val="00FD7AFA"/>
    <w:rsid w:val="00FD7C93"/>
    <w:rsid w:val="00FD7DBF"/>
    <w:rsid w:val="00FE01BB"/>
    <w:rsid w:val="00FE01CA"/>
    <w:rsid w:val="00FE037A"/>
    <w:rsid w:val="00FE06EA"/>
    <w:rsid w:val="00FE0AD6"/>
    <w:rsid w:val="00FE0B89"/>
    <w:rsid w:val="00FE1300"/>
    <w:rsid w:val="00FE15AC"/>
    <w:rsid w:val="00FE164C"/>
    <w:rsid w:val="00FE16FF"/>
    <w:rsid w:val="00FE18D1"/>
    <w:rsid w:val="00FE1993"/>
    <w:rsid w:val="00FE1A10"/>
    <w:rsid w:val="00FE27DE"/>
    <w:rsid w:val="00FE3049"/>
    <w:rsid w:val="00FE37B5"/>
    <w:rsid w:val="00FE3A7C"/>
    <w:rsid w:val="00FE46E1"/>
    <w:rsid w:val="00FE4BFD"/>
    <w:rsid w:val="00FE5463"/>
    <w:rsid w:val="00FE5B55"/>
    <w:rsid w:val="00FE6026"/>
    <w:rsid w:val="00FE6227"/>
    <w:rsid w:val="00FE6419"/>
    <w:rsid w:val="00FE6A8B"/>
    <w:rsid w:val="00FE7293"/>
    <w:rsid w:val="00FE7410"/>
    <w:rsid w:val="00FE742C"/>
    <w:rsid w:val="00FE7E90"/>
    <w:rsid w:val="00FF0452"/>
    <w:rsid w:val="00FF063C"/>
    <w:rsid w:val="00FF0715"/>
    <w:rsid w:val="00FF089C"/>
    <w:rsid w:val="00FF0A1B"/>
    <w:rsid w:val="00FF0E6B"/>
    <w:rsid w:val="00FF14F6"/>
    <w:rsid w:val="00FF1FF1"/>
    <w:rsid w:val="00FF20DD"/>
    <w:rsid w:val="00FF225B"/>
    <w:rsid w:val="00FF24D6"/>
    <w:rsid w:val="00FF25C3"/>
    <w:rsid w:val="00FF266F"/>
    <w:rsid w:val="00FF2E66"/>
    <w:rsid w:val="00FF32B8"/>
    <w:rsid w:val="00FF36DF"/>
    <w:rsid w:val="00FF3DF2"/>
    <w:rsid w:val="00FF4A3C"/>
    <w:rsid w:val="00FF4B79"/>
    <w:rsid w:val="00FF4F2F"/>
    <w:rsid w:val="00FF566C"/>
    <w:rsid w:val="00FF6090"/>
    <w:rsid w:val="00FF64B6"/>
    <w:rsid w:val="00FF65CD"/>
    <w:rsid w:val="00FF6760"/>
    <w:rsid w:val="00FF6BFE"/>
    <w:rsid w:val="00FF6CD7"/>
    <w:rsid w:val="00FF6DBD"/>
    <w:rsid w:val="00FF7682"/>
    <w:rsid w:val="00FF772A"/>
    <w:rsid w:val="00FF787C"/>
    <w:rsid w:val="00FF7A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513"/>
    <o:shapelayout v:ext="edit">
      <o:idmap v:ext="edit" data="1,2,3,4"/>
      <o:rules v:ext="edit">
        <o:r id="V:Rule1" type="connector" idref="#_x0000_s4509"/>
        <o:r id="V:Rule2" type="connector" idref="#Straight Arrow Connector 9"/>
        <o:r id="V:Rule3" type="connector" idref="#_x0000_s4508"/>
        <o:r id="V:Rule4" type="connector" idref="#_x0000_s4507"/>
        <o:r id="V:Rule5" type="connector" idref="#Straight Arrow Connector 19"/>
      </o:rules>
    </o:shapelayout>
  </w:shapeDefaults>
  <w:decimalSymbol w:val="."/>
  <w:listSeparator w:val=","/>
  <w15:docId w15:val="{1DDF927D-F62F-4C12-9810-DB42038D1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7B3"/>
  </w:style>
  <w:style w:type="paragraph" w:styleId="Heading1">
    <w:name w:val="heading 1"/>
    <w:basedOn w:val="Normal"/>
    <w:next w:val="Normal"/>
    <w:link w:val="Heading1Char"/>
    <w:uiPriority w:val="9"/>
    <w:qFormat/>
    <w:rsid w:val="00F97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18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18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EC0E8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09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8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189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89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EC0E8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7C1D9C"/>
    <w:rPr>
      <w:color w:val="0000FF" w:themeColor="hyperlink"/>
      <w:u w:val="single"/>
    </w:rPr>
  </w:style>
  <w:style w:type="character" w:styleId="FollowedHyperlink">
    <w:name w:val="FollowedHyperlink"/>
    <w:basedOn w:val="DefaultParagraphFont"/>
    <w:uiPriority w:val="99"/>
    <w:semiHidden/>
    <w:unhideWhenUsed/>
    <w:rsid w:val="007C1D9C"/>
    <w:rPr>
      <w:color w:val="800080" w:themeColor="followedHyperlink"/>
      <w:u w:val="single"/>
    </w:rPr>
  </w:style>
  <w:style w:type="paragraph" w:styleId="NoSpacing">
    <w:name w:val="No Spacing"/>
    <w:uiPriority w:val="1"/>
    <w:qFormat/>
    <w:rsid w:val="00683B57"/>
    <w:pPr>
      <w:spacing w:after="0" w:line="240" w:lineRule="auto"/>
    </w:pPr>
  </w:style>
  <w:style w:type="paragraph" w:customStyle="1" w:styleId="Default">
    <w:name w:val="Default"/>
    <w:rsid w:val="0045067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4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654F06"/>
  </w:style>
  <w:style w:type="character" w:customStyle="1" w:styleId="v-mobile-hide--inline">
    <w:name w:val="v-mobile-hide--inline"/>
    <w:basedOn w:val="DefaultParagraphFont"/>
    <w:rsid w:val="00AE1899"/>
  </w:style>
  <w:style w:type="character" w:customStyle="1" w:styleId="listitem-label">
    <w:name w:val="list__item-label"/>
    <w:basedOn w:val="DefaultParagraphFont"/>
    <w:rsid w:val="00AE1899"/>
  </w:style>
  <w:style w:type="character" w:customStyle="1" w:styleId="page-headcontext">
    <w:name w:val="page-head__context"/>
    <w:basedOn w:val="DefaultParagraphFont"/>
    <w:rsid w:val="00AE1899"/>
  </w:style>
  <w:style w:type="character" w:customStyle="1" w:styleId="articleauthor-link">
    <w:name w:val="article__author-link"/>
    <w:basedOn w:val="DefaultParagraphFont"/>
    <w:rsid w:val="00AE1899"/>
  </w:style>
  <w:style w:type="character" w:styleId="Emphasis">
    <w:name w:val="Emphasis"/>
    <w:basedOn w:val="DefaultParagraphFont"/>
    <w:uiPriority w:val="20"/>
    <w:qFormat/>
    <w:rsid w:val="00AE1899"/>
    <w:rPr>
      <w:i/>
      <w:iCs/>
    </w:rPr>
  </w:style>
  <w:style w:type="paragraph" w:styleId="BalloonText">
    <w:name w:val="Balloon Text"/>
    <w:basedOn w:val="Normal"/>
    <w:link w:val="BalloonTextChar"/>
    <w:uiPriority w:val="99"/>
    <w:semiHidden/>
    <w:unhideWhenUsed/>
    <w:rsid w:val="00AE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899"/>
    <w:rPr>
      <w:rFonts w:ascii="Tahoma" w:hAnsi="Tahoma" w:cs="Tahoma"/>
      <w:sz w:val="16"/>
      <w:szCs w:val="16"/>
    </w:rPr>
  </w:style>
  <w:style w:type="character" w:customStyle="1" w:styleId="text">
    <w:name w:val="text"/>
    <w:basedOn w:val="DefaultParagraphFont"/>
    <w:rsid w:val="00F978A3"/>
  </w:style>
  <w:style w:type="character" w:customStyle="1" w:styleId="author-ref">
    <w:name w:val="author-ref"/>
    <w:basedOn w:val="DefaultParagraphFont"/>
    <w:rsid w:val="00F978A3"/>
  </w:style>
  <w:style w:type="character" w:customStyle="1" w:styleId="title-text">
    <w:name w:val="title-text"/>
    <w:basedOn w:val="DefaultParagraphFont"/>
    <w:rsid w:val="00F978A3"/>
  </w:style>
  <w:style w:type="character" w:styleId="Strong">
    <w:name w:val="Strong"/>
    <w:basedOn w:val="DefaultParagraphFont"/>
    <w:uiPriority w:val="22"/>
    <w:qFormat/>
    <w:rsid w:val="00FA650E"/>
    <w:rPr>
      <w:b/>
      <w:bCs/>
    </w:rPr>
  </w:style>
  <w:style w:type="character" w:customStyle="1" w:styleId="authorsname">
    <w:name w:val="authors__name"/>
    <w:basedOn w:val="DefaultParagraphFont"/>
    <w:rsid w:val="00E70049"/>
  </w:style>
  <w:style w:type="character" w:customStyle="1" w:styleId="authorscontact">
    <w:name w:val="authors__contact"/>
    <w:basedOn w:val="DefaultParagraphFont"/>
    <w:rsid w:val="00E70049"/>
  </w:style>
  <w:style w:type="character" w:customStyle="1" w:styleId="journaltitle">
    <w:name w:val="journaltitle"/>
    <w:basedOn w:val="DefaultParagraphFont"/>
    <w:rsid w:val="00E70049"/>
  </w:style>
  <w:style w:type="paragraph" w:customStyle="1" w:styleId="icon--meta-keyline-before">
    <w:name w:val="icon--meta-keyline-before"/>
    <w:basedOn w:val="Normal"/>
    <w:rsid w:val="00E7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E70049"/>
  </w:style>
  <w:style w:type="character" w:customStyle="1" w:styleId="articlecitationvolume">
    <w:name w:val="articlecitation_volume"/>
    <w:basedOn w:val="DefaultParagraphFont"/>
    <w:rsid w:val="00E70049"/>
  </w:style>
  <w:style w:type="character" w:customStyle="1" w:styleId="articlecitationpages">
    <w:name w:val="articlecitation_pages"/>
    <w:basedOn w:val="DefaultParagraphFont"/>
    <w:rsid w:val="00E70049"/>
  </w:style>
  <w:style w:type="character" w:customStyle="1" w:styleId="nativename">
    <w:name w:val="nativename"/>
    <w:basedOn w:val="DefaultParagraphFont"/>
    <w:rsid w:val="00F1763B"/>
  </w:style>
  <w:style w:type="character" w:customStyle="1" w:styleId="element-citation">
    <w:name w:val="element-citation"/>
    <w:basedOn w:val="DefaultParagraphFont"/>
    <w:rsid w:val="006F027D"/>
  </w:style>
  <w:style w:type="character" w:customStyle="1" w:styleId="ref-journal">
    <w:name w:val="ref-journal"/>
    <w:basedOn w:val="DefaultParagraphFont"/>
    <w:rsid w:val="006F027D"/>
  </w:style>
  <w:style w:type="character" w:customStyle="1" w:styleId="ref-vol">
    <w:name w:val="ref-vol"/>
    <w:basedOn w:val="DefaultParagraphFont"/>
    <w:rsid w:val="006F027D"/>
  </w:style>
  <w:style w:type="paragraph" w:customStyle="1" w:styleId="volume-issue">
    <w:name w:val="volume-issu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237140"/>
  </w:style>
  <w:style w:type="paragraph" w:customStyle="1" w:styleId="page-range">
    <w:name w:val="page-rang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lt-title">
    <w:name w:val="article-alt-title"/>
    <w:basedOn w:val="DefaultParagraphFont"/>
    <w:rsid w:val="00F1495A"/>
  </w:style>
  <w:style w:type="character" w:customStyle="1" w:styleId="hlfld-title">
    <w:name w:val="hlfld-title"/>
    <w:basedOn w:val="DefaultParagraphFont"/>
    <w:rsid w:val="00193509"/>
  </w:style>
  <w:style w:type="character" w:customStyle="1" w:styleId="hlfld-contribauthor">
    <w:name w:val="hlfld-contribauthor"/>
    <w:basedOn w:val="DefaultParagraphFont"/>
    <w:rsid w:val="00193509"/>
  </w:style>
  <w:style w:type="character" w:customStyle="1" w:styleId="orcid-link-icon">
    <w:name w:val="orcid-link-icon"/>
    <w:basedOn w:val="DefaultParagraphFont"/>
    <w:rsid w:val="00193509"/>
  </w:style>
  <w:style w:type="character" w:styleId="HTMLCite">
    <w:name w:val="HTML Cite"/>
    <w:basedOn w:val="DefaultParagraphFont"/>
    <w:uiPriority w:val="99"/>
    <w:semiHidden/>
    <w:unhideWhenUsed/>
    <w:rsid w:val="00193509"/>
    <w:rPr>
      <w:i/>
      <w:iCs/>
    </w:rPr>
  </w:style>
  <w:style w:type="character" w:customStyle="1" w:styleId="citationyear">
    <w:name w:val="citation_year"/>
    <w:basedOn w:val="DefaultParagraphFont"/>
    <w:rsid w:val="00193509"/>
  </w:style>
  <w:style w:type="character" w:customStyle="1" w:styleId="citationvolume">
    <w:name w:val="citation_volume"/>
    <w:basedOn w:val="DefaultParagraphFont"/>
    <w:rsid w:val="00193509"/>
  </w:style>
  <w:style w:type="character" w:customStyle="1" w:styleId="contribdegrees">
    <w:name w:val="contribdegrees"/>
    <w:basedOn w:val="DefaultParagraphFont"/>
    <w:rsid w:val="008277F6"/>
  </w:style>
  <w:style w:type="character" w:customStyle="1" w:styleId="nlmcontrib-group">
    <w:name w:val="nlm_contrib-group"/>
    <w:basedOn w:val="DefaultParagraphFont"/>
    <w:rsid w:val="008277F6"/>
  </w:style>
  <w:style w:type="character" w:customStyle="1" w:styleId="publication-meta-journal">
    <w:name w:val="publication-meta-journal"/>
    <w:basedOn w:val="DefaultParagraphFont"/>
    <w:rsid w:val="001B0624"/>
  </w:style>
  <w:style w:type="character" w:customStyle="1" w:styleId="publication-meta-date">
    <w:name w:val="publication-meta-date"/>
    <w:basedOn w:val="DefaultParagraphFont"/>
    <w:rsid w:val="001B0624"/>
  </w:style>
  <w:style w:type="character" w:styleId="PlaceholderText">
    <w:name w:val="Placeholder Text"/>
    <w:basedOn w:val="DefaultParagraphFont"/>
    <w:uiPriority w:val="99"/>
    <w:semiHidden/>
    <w:rsid w:val="00A96B3A"/>
    <w:rPr>
      <w:color w:val="808080"/>
    </w:rPr>
  </w:style>
  <w:style w:type="paragraph" w:styleId="CommentText">
    <w:name w:val="annotation text"/>
    <w:basedOn w:val="Normal"/>
    <w:link w:val="CommentTextChar"/>
    <w:uiPriority w:val="99"/>
    <w:unhideWhenUsed/>
    <w:rsid w:val="00562758"/>
    <w:pPr>
      <w:spacing w:line="240" w:lineRule="auto"/>
    </w:pPr>
    <w:rPr>
      <w:sz w:val="20"/>
      <w:szCs w:val="20"/>
    </w:rPr>
  </w:style>
  <w:style w:type="character" w:customStyle="1" w:styleId="CommentTextChar">
    <w:name w:val="Comment Text Char"/>
    <w:basedOn w:val="DefaultParagraphFont"/>
    <w:link w:val="CommentText"/>
    <w:uiPriority w:val="99"/>
    <w:rsid w:val="00562758"/>
    <w:rPr>
      <w:sz w:val="20"/>
      <w:szCs w:val="20"/>
    </w:rPr>
  </w:style>
  <w:style w:type="character" w:customStyle="1" w:styleId="HeaderChar">
    <w:name w:val="Header Char"/>
    <w:basedOn w:val="DefaultParagraphFont"/>
    <w:link w:val="Header"/>
    <w:uiPriority w:val="99"/>
    <w:semiHidden/>
    <w:rsid w:val="003E2BEC"/>
  </w:style>
  <w:style w:type="paragraph" w:styleId="Header">
    <w:name w:val="header"/>
    <w:basedOn w:val="Normal"/>
    <w:link w:val="HeaderChar"/>
    <w:uiPriority w:val="99"/>
    <w:semiHidden/>
    <w:unhideWhenUsed/>
    <w:rsid w:val="003E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BEC"/>
  </w:style>
  <w:style w:type="paragraph" w:styleId="Footer">
    <w:name w:val="footer"/>
    <w:basedOn w:val="Normal"/>
    <w:link w:val="FooterChar"/>
    <w:uiPriority w:val="99"/>
    <w:unhideWhenUsed/>
    <w:rsid w:val="003E2BEC"/>
    <w:pPr>
      <w:tabs>
        <w:tab w:val="center" w:pos="4680"/>
        <w:tab w:val="right" w:pos="9360"/>
      </w:tabs>
      <w:spacing w:after="0" w:line="240" w:lineRule="auto"/>
    </w:pPr>
  </w:style>
  <w:style w:type="table" w:styleId="TableGrid">
    <w:name w:val="Table Grid"/>
    <w:basedOn w:val="TableNormal"/>
    <w:uiPriority w:val="59"/>
    <w:rsid w:val="00652F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13B49"/>
  </w:style>
  <w:style w:type="character" w:customStyle="1" w:styleId="nlmarticle-title">
    <w:name w:val="nlm_article-title"/>
    <w:basedOn w:val="DefaultParagraphFont"/>
    <w:rsid w:val="006D08C9"/>
  </w:style>
  <w:style w:type="character" w:customStyle="1" w:styleId="highwire-citation-authors">
    <w:name w:val="highwire-citation-authors"/>
    <w:basedOn w:val="DefaultParagraphFont"/>
    <w:rsid w:val="006D08C9"/>
  </w:style>
  <w:style w:type="character" w:customStyle="1" w:styleId="highwire-citation-author">
    <w:name w:val="highwire-citation-author"/>
    <w:basedOn w:val="DefaultParagraphFont"/>
    <w:rsid w:val="006D08C9"/>
  </w:style>
  <w:style w:type="character" w:customStyle="1" w:styleId="nlm-given-names">
    <w:name w:val="nlm-given-names"/>
    <w:basedOn w:val="DefaultParagraphFont"/>
    <w:rsid w:val="006D08C9"/>
  </w:style>
  <w:style w:type="character" w:customStyle="1" w:styleId="nlm-surname">
    <w:name w:val="nlm-surname"/>
    <w:basedOn w:val="DefaultParagraphFont"/>
    <w:rsid w:val="006D08C9"/>
  </w:style>
  <w:style w:type="character" w:customStyle="1" w:styleId="highwire-cite-metadata-date">
    <w:name w:val="highwire-cite-metadata-date"/>
    <w:basedOn w:val="DefaultParagraphFont"/>
    <w:rsid w:val="006D08C9"/>
  </w:style>
  <w:style w:type="character" w:customStyle="1" w:styleId="highwire-cite-metadata-volume">
    <w:name w:val="highwire-cite-metadata-volume"/>
    <w:basedOn w:val="DefaultParagraphFont"/>
    <w:rsid w:val="006D08C9"/>
  </w:style>
  <w:style w:type="character" w:customStyle="1" w:styleId="highwire-cite-metadata-issue">
    <w:name w:val="highwire-cite-metadata-issue"/>
    <w:basedOn w:val="DefaultParagraphFont"/>
    <w:rsid w:val="006D08C9"/>
  </w:style>
  <w:style w:type="character" w:customStyle="1" w:styleId="highwire-cite-metadata-pages">
    <w:name w:val="highwire-cite-metadata-pages"/>
    <w:basedOn w:val="DefaultParagraphFont"/>
    <w:rsid w:val="006D08C9"/>
  </w:style>
  <w:style w:type="character" w:customStyle="1" w:styleId="abscitationtitle">
    <w:name w:val="abs_citation_title"/>
    <w:basedOn w:val="DefaultParagraphFont"/>
    <w:rsid w:val="006D08C9"/>
  </w:style>
  <w:style w:type="character" w:customStyle="1" w:styleId="abstract--author-name">
    <w:name w:val="abstract--author-name"/>
    <w:basedOn w:val="DefaultParagraphFont"/>
    <w:rsid w:val="006D08C9"/>
  </w:style>
  <w:style w:type="character" w:customStyle="1" w:styleId="absnonlinkmetadata">
    <w:name w:val="abs_nonlink_metadata"/>
    <w:basedOn w:val="DefaultParagraphFont"/>
    <w:rsid w:val="006D08C9"/>
  </w:style>
  <w:style w:type="character" w:customStyle="1" w:styleId="sr-only">
    <w:name w:val="sr-only"/>
    <w:basedOn w:val="DefaultParagraphFont"/>
    <w:rsid w:val="006D08C9"/>
  </w:style>
  <w:style w:type="paragraph" w:styleId="ListParagraph">
    <w:name w:val="List Paragraph"/>
    <w:basedOn w:val="Normal"/>
    <w:uiPriority w:val="34"/>
    <w:qFormat/>
    <w:rsid w:val="006D08C9"/>
    <w:pPr>
      <w:ind w:left="720"/>
      <w:contextualSpacing/>
    </w:pPr>
  </w:style>
  <w:style w:type="character" w:customStyle="1" w:styleId="highwire-cite-title">
    <w:name w:val="highwire-cite-title"/>
    <w:basedOn w:val="DefaultParagraphFont"/>
    <w:rsid w:val="006D08C9"/>
  </w:style>
  <w:style w:type="character" w:customStyle="1" w:styleId="cit-title">
    <w:name w:val="cit-title"/>
    <w:basedOn w:val="DefaultParagraphFont"/>
    <w:rsid w:val="00DB7477"/>
  </w:style>
  <w:style w:type="character" w:customStyle="1" w:styleId="cit-year-info">
    <w:name w:val="cit-year-info"/>
    <w:basedOn w:val="DefaultParagraphFont"/>
    <w:rsid w:val="00DB7477"/>
  </w:style>
  <w:style w:type="character" w:customStyle="1" w:styleId="cit-volume">
    <w:name w:val="cit-volume"/>
    <w:basedOn w:val="DefaultParagraphFont"/>
    <w:rsid w:val="00DB7477"/>
  </w:style>
  <w:style w:type="character" w:customStyle="1" w:styleId="cit-issue">
    <w:name w:val="cit-issue"/>
    <w:basedOn w:val="DefaultParagraphFont"/>
    <w:rsid w:val="00DB7477"/>
  </w:style>
  <w:style w:type="character" w:customStyle="1" w:styleId="cit-pagerange">
    <w:name w:val="cit-pagerange"/>
    <w:basedOn w:val="DefaultParagraphFont"/>
    <w:rsid w:val="00DB7477"/>
  </w:style>
  <w:style w:type="character" w:customStyle="1" w:styleId="a">
    <w:name w:val="a"/>
    <w:basedOn w:val="DefaultParagraphFont"/>
    <w:rsid w:val="008D2EC1"/>
  </w:style>
  <w:style w:type="character" w:customStyle="1" w:styleId="l8">
    <w:name w:val="l8"/>
    <w:basedOn w:val="DefaultParagraphFont"/>
    <w:rsid w:val="008D2EC1"/>
  </w:style>
  <w:style w:type="character" w:customStyle="1" w:styleId="author-name">
    <w:name w:val="author-name"/>
    <w:basedOn w:val="DefaultParagraphFont"/>
    <w:rsid w:val="0035350D"/>
  </w:style>
  <w:style w:type="character" w:customStyle="1" w:styleId="titleheading">
    <w:name w:val="titleheading"/>
    <w:basedOn w:val="DefaultParagraphFont"/>
    <w:rsid w:val="00BD00FC"/>
  </w:style>
  <w:style w:type="character" w:customStyle="1" w:styleId="js-article-title">
    <w:name w:val="js-article-title"/>
    <w:basedOn w:val="DefaultParagraphFont"/>
    <w:rsid w:val="003A2A20"/>
  </w:style>
  <w:style w:type="character" w:customStyle="1" w:styleId="contrib-author">
    <w:name w:val="contrib-author"/>
    <w:basedOn w:val="DefaultParagraphFont"/>
    <w:rsid w:val="00722D5E"/>
  </w:style>
  <w:style w:type="character" w:customStyle="1" w:styleId="mi">
    <w:name w:val="mi"/>
    <w:basedOn w:val="DefaultParagraphFont"/>
    <w:rsid w:val="00AC5C1F"/>
  </w:style>
  <w:style w:type="character" w:customStyle="1" w:styleId="mn">
    <w:name w:val="mn"/>
    <w:basedOn w:val="DefaultParagraphFont"/>
    <w:rsid w:val="00AC5C1F"/>
  </w:style>
  <w:style w:type="character" w:customStyle="1" w:styleId="mjxassistivemathml">
    <w:name w:val="mjx_assistive_mathml"/>
    <w:basedOn w:val="DefaultParagraphFont"/>
    <w:rsid w:val="00AC5C1F"/>
  </w:style>
  <w:style w:type="character" w:customStyle="1" w:styleId="access-text">
    <w:name w:val="access-text"/>
    <w:basedOn w:val="DefaultParagraphFont"/>
    <w:rsid w:val="008C1E02"/>
  </w:style>
  <w:style w:type="character" w:customStyle="1" w:styleId="Heading5Char">
    <w:name w:val="Heading 5 Char"/>
    <w:basedOn w:val="DefaultParagraphFont"/>
    <w:link w:val="Heading5"/>
    <w:uiPriority w:val="9"/>
    <w:semiHidden/>
    <w:rsid w:val="00570953"/>
    <w:rPr>
      <w:rFonts w:asciiTheme="majorHAnsi" w:eastAsiaTheme="majorEastAsia" w:hAnsiTheme="majorHAnsi" w:cstheme="majorBidi"/>
      <w:color w:val="243F60" w:themeColor="accent1" w:themeShade="7F"/>
    </w:rPr>
  </w:style>
  <w:style w:type="character" w:customStyle="1" w:styleId="singlehighlightclass">
    <w:name w:val="single_highlight_class"/>
    <w:basedOn w:val="DefaultParagraphFont"/>
    <w:rsid w:val="00570953"/>
  </w:style>
  <w:style w:type="character" w:customStyle="1" w:styleId="comma-separator">
    <w:name w:val="comma-separator"/>
    <w:basedOn w:val="DefaultParagraphFont"/>
    <w:rsid w:val="00570953"/>
  </w:style>
  <w:style w:type="character" w:customStyle="1" w:styleId="issue-itemjour-name">
    <w:name w:val="issue-item_jour-name"/>
    <w:basedOn w:val="DefaultParagraphFont"/>
    <w:rsid w:val="00791E7B"/>
  </w:style>
  <w:style w:type="character" w:customStyle="1" w:styleId="cit-sperator">
    <w:name w:val="cit-sperator"/>
    <w:basedOn w:val="DefaultParagraphFont"/>
    <w:rsid w:val="00791E7B"/>
  </w:style>
  <w:style w:type="character" w:customStyle="1" w:styleId="issue-itemyear">
    <w:name w:val="issue-item_year"/>
    <w:basedOn w:val="DefaultParagraphFont"/>
    <w:rsid w:val="00791E7B"/>
  </w:style>
  <w:style w:type="character" w:customStyle="1" w:styleId="issue-itemvol-num">
    <w:name w:val="issue-item_vol-num"/>
    <w:basedOn w:val="DefaultParagraphFont"/>
    <w:rsid w:val="00791E7B"/>
  </w:style>
  <w:style w:type="character" w:customStyle="1" w:styleId="issue-itemissue-num">
    <w:name w:val="issue-item_issue-num"/>
    <w:basedOn w:val="DefaultParagraphFont"/>
    <w:rsid w:val="00791E7B"/>
  </w:style>
  <w:style w:type="character" w:customStyle="1" w:styleId="issue-itempage-range">
    <w:name w:val="issue-item_page-range"/>
    <w:basedOn w:val="DefaultParagraphFont"/>
    <w:rsid w:val="00791E7B"/>
  </w:style>
  <w:style w:type="character" w:customStyle="1" w:styleId="HeaderChar1">
    <w:name w:val="Header Char1"/>
    <w:basedOn w:val="DefaultParagraphFont"/>
    <w:uiPriority w:val="99"/>
    <w:semiHidden/>
    <w:rsid w:val="00F51209"/>
    <w:rPr>
      <w:rFonts w:eastAsiaTheme="minorEastAsia"/>
      <w:lang w:val="en-CA" w:eastAsia="en-CA" w:bidi="ar-SA"/>
    </w:rPr>
  </w:style>
  <w:style w:type="character" w:customStyle="1" w:styleId="FooterChar1">
    <w:name w:val="Footer Char1"/>
    <w:basedOn w:val="DefaultParagraphFont"/>
    <w:uiPriority w:val="99"/>
    <w:semiHidden/>
    <w:rsid w:val="00F51209"/>
    <w:rPr>
      <w:rFonts w:eastAsiaTheme="minorEastAsia"/>
      <w:lang w:val="en-CA" w:eastAsia="en-CA" w:bidi="ar-SA"/>
    </w:rPr>
  </w:style>
  <w:style w:type="character" w:customStyle="1" w:styleId="mw-headline">
    <w:name w:val="mw-headline"/>
    <w:basedOn w:val="DefaultParagraphFont"/>
    <w:rsid w:val="00F51209"/>
  </w:style>
  <w:style w:type="character" w:customStyle="1" w:styleId="metadata--source-title">
    <w:name w:val="metadata--source-title"/>
    <w:basedOn w:val="DefaultParagraphFont"/>
    <w:rsid w:val="00F51209"/>
  </w:style>
  <w:style w:type="character" w:customStyle="1" w:styleId="metadata--author">
    <w:name w:val="metadata--author"/>
    <w:basedOn w:val="DefaultParagraphFont"/>
    <w:rsid w:val="00F51209"/>
  </w:style>
  <w:style w:type="character" w:customStyle="1" w:styleId="metadata--author-name">
    <w:name w:val="metadata--author-name"/>
    <w:basedOn w:val="DefaultParagraphFont"/>
    <w:rsid w:val="00F51209"/>
  </w:style>
  <w:style w:type="character" w:customStyle="1" w:styleId="sc-deorim">
    <w:name w:val="sc-deorim"/>
    <w:basedOn w:val="DefaultParagraphFont"/>
    <w:rsid w:val="00F51209"/>
  </w:style>
  <w:style w:type="character" w:customStyle="1" w:styleId="c-article-identifiersopen">
    <w:name w:val="c-article-identifiers__open"/>
    <w:basedOn w:val="DefaultParagraphFont"/>
    <w:rsid w:val="00F51209"/>
  </w:style>
  <w:style w:type="character" w:customStyle="1" w:styleId="u-visually-hidden">
    <w:name w:val="u-visually-hidden"/>
    <w:basedOn w:val="DefaultParagraphFont"/>
    <w:rsid w:val="00F51209"/>
  </w:style>
  <w:style w:type="character" w:customStyle="1" w:styleId="period">
    <w:name w:val="period"/>
    <w:basedOn w:val="DefaultParagraphFont"/>
    <w:rsid w:val="00F51209"/>
  </w:style>
  <w:style w:type="character" w:customStyle="1" w:styleId="cit">
    <w:name w:val="cit"/>
    <w:basedOn w:val="DefaultParagraphFont"/>
    <w:rsid w:val="00F51209"/>
  </w:style>
  <w:style w:type="character" w:customStyle="1" w:styleId="authors-list-item">
    <w:name w:val="authors-list-item"/>
    <w:basedOn w:val="DefaultParagraphFont"/>
    <w:rsid w:val="00F51209"/>
  </w:style>
  <w:style w:type="character" w:customStyle="1" w:styleId="author-sup-separator">
    <w:name w:val="author-sup-separator"/>
    <w:basedOn w:val="DefaultParagraphFont"/>
    <w:rsid w:val="00F51209"/>
  </w:style>
  <w:style w:type="character" w:customStyle="1" w:styleId="comma">
    <w:name w:val="comma"/>
    <w:basedOn w:val="DefaultParagraphFont"/>
    <w:rsid w:val="00F51209"/>
  </w:style>
  <w:style w:type="character" w:customStyle="1" w:styleId="author-xref-symbol">
    <w:name w:val="author-xref-symbol"/>
    <w:basedOn w:val="DefaultParagraphFont"/>
    <w:rsid w:val="00F51209"/>
  </w:style>
  <w:style w:type="character" w:customStyle="1" w:styleId="loa-info-orcid">
    <w:name w:val="loa-info-orcid"/>
    <w:basedOn w:val="DefaultParagraphFont"/>
    <w:rsid w:val="00F51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6986">
      <w:bodyDiv w:val="1"/>
      <w:marLeft w:val="0"/>
      <w:marRight w:val="0"/>
      <w:marTop w:val="0"/>
      <w:marBottom w:val="0"/>
      <w:divBdr>
        <w:top w:val="none" w:sz="0" w:space="0" w:color="auto"/>
        <w:left w:val="none" w:sz="0" w:space="0" w:color="auto"/>
        <w:bottom w:val="none" w:sz="0" w:space="0" w:color="auto"/>
        <w:right w:val="none" w:sz="0" w:space="0" w:color="auto"/>
      </w:divBdr>
    </w:div>
    <w:div w:id="43068176">
      <w:bodyDiv w:val="1"/>
      <w:marLeft w:val="0"/>
      <w:marRight w:val="0"/>
      <w:marTop w:val="0"/>
      <w:marBottom w:val="0"/>
      <w:divBdr>
        <w:top w:val="none" w:sz="0" w:space="0" w:color="auto"/>
        <w:left w:val="none" w:sz="0" w:space="0" w:color="auto"/>
        <w:bottom w:val="none" w:sz="0" w:space="0" w:color="auto"/>
        <w:right w:val="none" w:sz="0" w:space="0" w:color="auto"/>
      </w:divBdr>
    </w:div>
    <w:div w:id="43674857">
      <w:bodyDiv w:val="1"/>
      <w:marLeft w:val="0"/>
      <w:marRight w:val="0"/>
      <w:marTop w:val="0"/>
      <w:marBottom w:val="0"/>
      <w:divBdr>
        <w:top w:val="none" w:sz="0" w:space="0" w:color="auto"/>
        <w:left w:val="none" w:sz="0" w:space="0" w:color="auto"/>
        <w:bottom w:val="none" w:sz="0" w:space="0" w:color="auto"/>
        <w:right w:val="none" w:sz="0" w:space="0" w:color="auto"/>
      </w:divBdr>
      <w:divsChild>
        <w:div w:id="1047796751">
          <w:marLeft w:val="0"/>
          <w:marRight w:val="0"/>
          <w:marTop w:val="100"/>
          <w:marBottom w:val="100"/>
          <w:divBdr>
            <w:top w:val="none" w:sz="0" w:space="0" w:color="auto"/>
            <w:left w:val="none" w:sz="0" w:space="0" w:color="auto"/>
            <w:bottom w:val="none" w:sz="0" w:space="0" w:color="auto"/>
            <w:right w:val="none" w:sz="0" w:space="0" w:color="auto"/>
          </w:divBdr>
          <w:divsChild>
            <w:div w:id="895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1705">
      <w:bodyDiv w:val="1"/>
      <w:marLeft w:val="0"/>
      <w:marRight w:val="0"/>
      <w:marTop w:val="0"/>
      <w:marBottom w:val="0"/>
      <w:divBdr>
        <w:top w:val="none" w:sz="0" w:space="0" w:color="auto"/>
        <w:left w:val="none" w:sz="0" w:space="0" w:color="auto"/>
        <w:bottom w:val="none" w:sz="0" w:space="0" w:color="auto"/>
        <w:right w:val="none" w:sz="0" w:space="0" w:color="auto"/>
      </w:divBdr>
    </w:div>
    <w:div w:id="60952152">
      <w:bodyDiv w:val="1"/>
      <w:marLeft w:val="0"/>
      <w:marRight w:val="0"/>
      <w:marTop w:val="0"/>
      <w:marBottom w:val="0"/>
      <w:divBdr>
        <w:top w:val="none" w:sz="0" w:space="0" w:color="auto"/>
        <w:left w:val="none" w:sz="0" w:space="0" w:color="auto"/>
        <w:bottom w:val="none" w:sz="0" w:space="0" w:color="auto"/>
        <w:right w:val="none" w:sz="0" w:space="0" w:color="auto"/>
      </w:divBdr>
    </w:div>
    <w:div w:id="61291658">
      <w:bodyDiv w:val="1"/>
      <w:marLeft w:val="0"/>
      <w:marRight w:val="0"/>
      <w:marTop w:val="0"/>
      <w:marBottom w:val="0"/>
      <w:divBdr>
        <w:top w:val="none" w:sz="0" w:space="0" w:color="auto"/>
        <w:left w:val="none" w:sz="0" w:space="0" w:color="auto"/>
        <w:bottom w:val="none" w:sz="0" w:space="0" w:color="auto"/>
        <w:right w:val="none" w:sz="0" w:space="0" w:color="auto"/>
      </w:divBdr>
    </w:div>
    <w:div w:id="70274525">
      <w:bodyDiv w:val="1"/>
      <w:marLeft w:val="0"/>
      <w:marRight w:val="0"/>
      <w:marTop w:val="0"/>
      <w:marBottom w:val="0"/>
      <w:divBdr>
        <w:top w:val="none" w:sz="0" w:space="0" w:color="auto"/>
        <w:left w:val="none" w:sz="0" w:space="0" w:color="auto"/>
        <w:bottom w:val="none" w:sz="0" w:space="0" w:color="auto"/>
        <w:right w:val="none" w:sz="0" w:space="0" w:color="auto"/>
      </w:divBdr>
    </w:div>
    <w:div w:id="74711522">
      <w:bodyDiv w:val="1"/>
      <w:marLeft w:val="0"/>
      <w:marRight w:val="0"/>
      <w:marTop w:val="0"/>
      <w:marBottom w:val="0"/>
      <w:divBdr>
        <w:top w:val="none" w:sz="0" w:space="0" w:color="auto"/>
        <w:left w:val="none" w:sz="0" w:space="0" w:color="auto"/>
        <w:bottom w:val="none" w:sz="0" w:space="0" w:color="auto"/>
        <w:right w:val="none" w:sz="0" w:space="0" w:color="auto"/>
      </w:divBdr>
    </w:div>
    <w:div w:id="91436145">
      <w:bodyDiv w:val="1"/>
      <w:marLeft w:val="0"/>
      <w:marRight w:val="0"/>
      <w:marTop w:val="0"/>
      <w:marBottom w:val="0"/>
      <w:divBdr>
        <w:top w:val="none" w:sz="0" w:space="0" w:color="auto"/>
        <w:left w:val="none" w:sz="0" w:space="0" w:color="auto"/>
        <w:bottom w:val="none" w:sz="0" w:space="0" w:color="auto"/>
        <w:right w:val="none" w:sz="0" w:space="0" w:color="auto"/>
      </w:divBdr>
      <w:divsChild>
        <w:div w:id="1731348425">
          <w:marLeft w:val="0"/>
          <w:marRight w:val="0"/>
          <w:marTop w:val="100"/>
          <w:marBottom w:val="100"/>
          <w:divBdr>
            <w:top w:val="none" w:sz="0" w:space="0" w:color="auto"/>
            <w:left w:val="none" w:sz="0" w:space="0" w:color="auto"/>
            <w:bottom w:val="none" w:sz="0" w:space="0" w:color="auto"/>
            <w:right w:val="none" w:sz="0" w:space="0" w:color="auto"/>
          </w:divBdr>
          <w:divsChild>
            <w:div w:id="822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3291">
      <w:bodyDiv w:val="1"/>
      <w:marLeft w:val="0"/>
      <w:marRight w:val="0"/>
      <w:marTop w:val="0"/>
      <w:marBottom w:val="0"/>
      <w:divBdr>
        <w:top w:val="none" w:sz="0" w:space="0" w:color="auto"/>
        <w:left w:val="none" w:sz="0" w:space="0" w:color="auto"/>
        <w:bottom w:val="none" w:sz="0" w:space="0" w:color="auto"/>
        <w:right w:val="none" w:sz="0" w:space="0" w:color="auto"/>
      </w:divBdr>
    </w:div>
    <w:div w:id="137040628">
      <w:bodyDiv w:val="1"/>
      <w:marLeft w:val="0"/>
      <w:marRight w:val="0"/>
      <w:marTop w:val="0"/>
      <w:marBottom w:val="0"/>
      <w:divBdr>
        <w:top w:val="none" w:sz="0" w:space="0" w:color="auto"/>
        <w:left w:val="none" w:sz="0" w:space="0" w:color="auto"/>
        <w:bottom w:val="none" w:sz="0" w:space="0" w:color="auto"/>
        <w:right w:val="none" w:sz="0" w:space="0" w:color="auto"/>
      </w:divBdr>
    </w:div>
    <w:div w:id="148787856">
      <w:bodyDiv w:val="1"/>
      <w:marLeft w:val="0"/>
      <w:marRight w:val="0"/>
      <w:marTop w:val="0"/>
      <w:marBottom w:val="0"/>
      <w:divBdr>
        <w:top w:val="none" w:sz="0" w:space="0" w:color="auto"/>
        <w:left w:val="none" w:sz="0" w:space="0" w:color="auto"/>
        <w:bottom w:val="none" w:sz="0" w:space="0" w:color="auto"/>
        <w:right w:val="none" w:sz="0" w:space="0" w:color="auto"/>
      </w:divBdr>
    </w:div>
    <w:div w:id="149105287">
      <w:bodyDiv w:val="1"/>
      <w:marLeft w:val="0"/>
      <w:marRight w:val="0"/>
      <w:marTop w:val="0"/>
      <w:marBottom w:val="0"/>
      <w:divBdr>
        <w:top w:val="none" w:sz="0" w:space="0" w:color="auto"/>
        <w:left w:val="none" w:sz="0" w:space="0" w:color="auto"/>
        <w:bottom w:val="none" w:sz="0" w:space="0" w:color="auto"/>
        <w:right w:val="none" w:sz="0" w:space="0" w:color="auto"/>
      </w:divBdr>
    </w:div>
    <w:div w:id="152067252">
      <w:bodyDiv w:val="1"/>
      <w:marLeft w:val="0"/>
      <w:marRight w:val="0"/>
      <w:marTop w:val="0"/>
      <w:marBottom w:val="0"/>
      <w:divBdr>
        <w:top w:val="none" w:sz="0" w:space="0" w:color="auto"/>
        <w:left w:val="none" w:sz="0" w:space="0" w:color="auto"/>
        <w:bottom w:val="none" w:sz="0" w:space="0" w:color="auto"/>
        <w:right w:val="none" w:sz="0" w:space="0" w:color="auto"/>
      </w:divBdr>
      <w:divsChild>
        <w:div w:id="2080324986">
          <w:marLeft w:val="96"/>
          <w:marRight w:val="96"/>
          <w:marTop w:val="0"/>
          <w:marBottom w:val="0"/>
          <w:divBdr>
            <w:top w:val="none" w:sz="0" w:space="0" w:color="auto"/>
            <w:left w:val="none" w:sz="0" w:space="0" w:color="auto"/>
            <w:bottom w:val="none" w:sz="0" w:space="0" w:color="auto"/>
            <w:right w:val="none" w:sz="0" w:space="0" w:color="auto"/>
          </w:divBdr>
          <w:divsChild>
            <w:div w:id="1496189766">
              <w:marLeft w:val="0"/>
              <w:marRight w:val="0"/>
              <w:marTop w:val="0"/>
              <w:marBottom w:val="0"/>
              <w:divBdr>
                <w:top w:val="none" w:sz="0" w:space="0" w:color="auto"/>
                <w:left w:val="none" w:sz="0" w:space="0" w:color="auto"/>
                <w:bottom w:val="none" w:sz="0" w:space="0" w:color="auto"/>
                <w:right w:val="none" w:sz="0" w:space="0" w:color="auto"/>
              </w:divBdr>
              <w:divsChild>
                <w:div w:id="1248996027">
                  <w:marLeft w:val="105"/>
                  <w:marRight w:val="105"/>
                  <w:marTop w:val="0"/>
                  <w:marBottom w:val="0"/>
                  <w:divBdr>
                    <w:top w:val="none" w:sz="0" w:space="0" w:color="auto"/>
                    <w:left w:val="none" w:sz="0" w:space="0" w:color="auto"/>
                    <w:bottom w:val="none" w:sz="0" w:space="0" w:color="auto"/>
                    <w:right w:val="none" w:sz="0" w:space="0" w:color="auto"/>
                  </w:divBdr>
                  <w:divsChild>
                    <w:div w:id="32732657">
                      <w:marLeft w:val="0"/>
                      <w:marRight w:val="0"/>
                      <w:marTop w:val="0"/>
                      <w:marBottom w:val="0"/>
                      <w:divBdr>
                        <w:top w:val="none" w:sz="0" w:space="0" w:color="auto"/>
                        <w:left w:val="none" w:sz="0" w:space="0" w:color="auto"/>
                        <w:bottom w:val="none" w:sz="0" w:space="0" w:color="auto"/>
                        <w:right w:val="none" w:sz="0" w:space="0" w:color="auto"/>
                      </w:divBdr>
                      <w:divsChild>
                        <w:div w:id="72553410">
                          <w:marLeft w:val="0"/>
                          <w:marRight w:val="0"/>
                          <w:marTop w:val="0"/>
                          <w:marBottom w:val="0"/>
                          <w:divBdr>
                            <w:top w:val="none" w:sz="0" w:space="0" w:color="auto"/>
                            <w:left w:val="none" w:sz="0" w:space="0" w:color="auto"/>
                            <w:bottom w:val="none" w:sz="0" w:space="0" w:color="auto"/>
                            <w:right w:val="none" w:sz="0" w:space="0" w:color="auto"/>
                          </w:divBdr>
                          <w:divsChild>
                            <w:div w:id="851258027">
                              <w:marLeft w:val="0"/>
                              <w:marRight w:val="0"/>
                              <w:marTop w:val="0"/>
                              <w:marBottom w:val="0"/>
                              <w:divBdr>
                                <w:top w:val="none" w:sz="0" w:space="0" w:color="auto"/>
                                <w:left w:val="none" w:sz="0" w:space="0" w:color="auto"/>
                                <w:bottom w:val="none" w:sz="0" w:space="0" w:color="auto"/>
                                <w:right w:val="none" w:sz="0" w:space="0" w:color="auto"/>
                              </w:divBdr>
                              <w:divsChild>
                                <w:div w:id="820656020">
                                  <w:marLeft w:val="0"/>
                                  <w:marRight w:val="0"/>
                                  <w:marTop w:val="0"/>
                                  <w:marBottom w:val="0"/>
                                  <w:divBdr>
                                    <w:top w:val="none" w:sz="0" w:space="0" w:color="auto"/>
                                    <w:left w:val="none" w:sz="0" w:space="0" w:color="auto"/>
                                    <w:bottom w:val="none" w:sz="0" w:space="0" w:color="auto"/>
                                    <w:right w:val="none" w:sz="0" w:space="0" w:color="auto"/>
                                  </w:divBdr>
                                  <w:divsChild>
                                    <w:div w:id="270085955">
                                      <w:marLeft w:val="0"/>
                                      <w:marRight w:val="0"/>
                                      <w:marTop w:val="0"/>
                                      <w:marBottom w:val="0"/>
                                      <w:divBdr>
                                        <w:top w:val="none" w:sz="0" w:space="0" w:color="auto"/>
                                        <w:left w:val="none" w:sz="0" w:space="0" w:color="auto"/>
                                        <w:bottom w:val="none" w:sz="0" w:space="0" w:color="auto"/>
                                        <w:right w:val="none" w:sz="0" w:space="0" w:color="auto"/>
                                      </w:divBdr>
                                      <w:divsChild>
                                        <w:div w:id="20089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411552">
          <w:marLeft w:val="96"/>
          <w:marRight w:val="96"/>
          <w:marTop w:val="0"/>
          <w:marBottom w:val="0"/>
          <w:divBdr>
            <w:top w:val="none" w:sz="0" w:space="0" w:color="auto"/>
            <w:left w:val="none" w:sz="0" w:space="0" w:color="auto"/>
            <w:bottom w:val="none" w:sz="0" w:space="0" w:color="auto"/>
            <w:right w:val="none" w:sz="0" w:space="0" w:color="auto"/>
          </w:divBdr>
          <w:divsChild>
            <w:div w:id="1176191920">
              <w:marLeft w:val="0"/>
              <w:marRight w:val="0"/>
              <w:marTop w:val="0"/>
              <w:marBottom w:val="0"/>
              <w:divBdr>
                <w:top w:val="none" w:sz="0" w:space="0" w:color="auto"/>
                <w:left w:val="none" w:sz="0" w:space="0" w:color="auto"/>
                <w:bottom w:val="none" w:sz="0" w:space="0" w:color="auto"/>
                <w:right w:val="none" w:sz="0" w:space="0" w:color="auto"/>
              </w:divBdr>
              <w:divsChild>
                <w:div w:id="344131529">
                  <w:marLeft w:val="0"/>
                  <w:marRight w:val="0"/>
                  <w:marTop w:val="0"/>
                  <w:marBottom w:val="0"/>
                  <w:divBdr>
                    <w:top w:val="none" w:sz="0" w:space="0" w:color="auto"/>
                    <w:left w:val="none" w:sz="0" w:space="0" w:color="auto"/>
                    <w:bottom w:val="none" w:sz="0" w:space="0" w:color="auto"/>
                    <w:right w:val="none" w:sz="0" w:space="0" w:color="auto"/>
                  </w:divBdr>
                  <w:divsChild>
                    <w:div w:id="1368992064">
                      <w:marLeft w:val="0"/>
                      <w:marRight w:val="0"/>
                      <w:marTop w:val="0"/>
                      <w:marBottom w:val="0"/>
                      <w:divBdr>
                        <w:top w:val="none" w:sz="0" w:space="0" w:color="auto"/>
                        <w:left w:val="none" w:sz="0" w:space="0" w:color="auto"/>
                        <w:bottom w:val="none" w:sz="0" w:space="0" w:color="auto"/>
                        <w:right w:val="none" w:sz="0" w:space="0" w:color="auto"/>
                      </w:divBdr>
                      <w:divsChild>
                        <w:div w:id="2101439492">
                          <w:marLeft w:val="0"/>
                          <w:marRight w:val="0"/>
                          <w:marTop w:val="0"/>
                          <w:marBottom w:val="0"/>
                          <w:divBdr>
                            <w:top w:val="none" w:sz="0" w:space="0" w:color="auto"/>
                            <w:left w:val="none" w:sz="0" w:space="0" w:color="auto"/>
                            <w:bottom w:val="none" w:sz="0" w:space="0" w:color="auto"/>
                            <w:right w:val="none" w:sz="0" w:space="0" w:color="auto"/>
                          </w:divBdr>
                        </w:div>
                        <w:div w:id="388308796">
                          <w:marLeft w:val="0"/>
                          <w:marRight w:val="0"/>
                          <w:marTop w:val="0"/>
                          <w:marBottom w:val="0"/>
                          <w:divBdr>
                            <w:top w:val="none" w:sz="0" w:space="0" w:color="auto"/>
                            <w:left w:val="none" w:sz="0" w:space="0" w:color="auto"/>
                            <w:bottom w:val="none" w:sz="0" w:space="0" w:color="auto"/>
                            <w:right w:val="none" w:sz="0" w:space="0" w:color="auto"/>
                          </w:divBdr>
                          <w:divsChild>
                            <w:div w:id="499197044">
                              <w:marLeft w:val="0"/>
                              <w:marRight w:val="0"/>
                              <w:marTop w:val="0"/>
                              <w:marBottom w:val="0"/>
                              <w:divBdr>
                                <w:top w:val="none" w:sz="0" w:space="0" w:color="auto"/>
                                <w:left w:val="none" w:sz="0" w:space="0" w:color="auto"/>
                                <w:bottom w:val="none" w:sz="0" w:space="0" w:color="auto"/>
                                <w:right w:val="none" w:sz="0" w:space="0" w:color="auto"/>
                              </w:divBdr>
                              <w:divsChild>
                                <w:div w:id="999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655398">
      <w:bodyDiv w:val="1"/>
      <w:marLeft w:val="0"/>
      <w:marRight w:val="0"/>
      <w:marTop w:val="0"/>
      <w:marBottom w:val="0"/>
      <w:divBdr>
        <w:top w:val="none" w:sz="0" w:space="0" w:color="auto"/>
        <w:left w:val="none" w:sz="0" w:space="0" w:color="auto"/>
        <w:bottom w:val="none" w:sz="0" w:space="0" w:color="auto"/>
        <w:right w:val="none" w:sz="0" w:space="0" w:color="auto"/>
      </w:divBdr>
      <w:divsChild>
        <w:div w:id="1365667177">
          <w:marLeft w:val="0"/>
          <w:marRight w:val="0"/>
          <w:marTop w:val="100"/>
          <w:marBottom w:val="100"/>
          <w:divBdr>
            <w:top w:val="none" w:sz="0" w:space="0" w:color="auto"/>
            <w:left w:val="none" w:sz="0" w:space="0" w:color="auto"/>
            <w:bottom w:val="none" w:sz="0" w:space="0" w:color="auto"/>
            <w:right w:val="none" w:sz="0" w:space="0" w:color="auto"/>
          </w:divBdr>
          <w:divsChild>
            <w:div w:id="13443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46860">
      <w:bodyDiv w:val="1"/>
      <w:marLeft w:val="0"/>
      <w:marRight w:val="0"/>
      <w:marTop w:val="0"/>
      <w:marBottom w:val="0"/>
      <w:divBdr>
        <w:top w:val="none" w:sz="0" w:space="0" w:color="auto"/>
        <w:left w:val="none" w:sz="0" w:space="0" w:color="auto"/>
        <w:bottom w:val="none" w:sz="0" w:space="0" w:color="auto"/>
        <w:right w:val="none" w:sz="0" w:space="0" w:color="auto"/>
      </w:divBdr>
      <w:divsChild>
        <w:div w:id="1045835895">
          <w:marLeft w:val="0"/>
          <w:marRight w:val="0"/>
          <w:marTop w:val="0"/>
          <w:marBottom w:val="0"/>
          <w:divBdr>
            <w:top w:val="none" w:sz="0" w:space="0" w:color="auto"/>
            <w:left w:val="none" w:sz="0" w:space="0" w:color="auto"/>
            <w:bottom w:val="none" w:sz="0" w:space="0" w:color="auto"/>
            <w:right w:val="none" w:sz="0" w:space="0" w:color="auto"/>
          </w:divBdr>
        </w:div>
        <w:div w:id="1537431101">
          <w:marLeft w:val="0"/>
          <w:marRight w:val="0"/>
          <w:marTop w:val="0"/>
          <w:marBottom w:val="0"/>
          <w:divBdr>
            <w:top w:val="none" w:sz="0" w:space="0" w:color="auto"/>
            <w:left w:val="none" w:sz="0" w:space="0" w:color="auto"/>
            <w:bottom w:val="none" w:sz="0" w:space="0" w:color="auto"/>
            <w:right w:val="none" w:sz="0" w:space="0" w:color="auto"/>
          </w:divBdr>
        </w:div>
      </w:divsChild>
    </w:div>
    <w:div w:id="294989519">
      <w:bodyDiv w:val="1"/>
      <w:marLeft w:val="0"/>
      <w:marRight w:val="0"/>
      <w:marTop w:val="0"/>
      <w:marBottom w:val="0"/>
      <w:divBdr>
        <w:top w:val="none" w:sz="0" w:space="0" w:color="auto"/>
        <w:left w:val="none" w:sz="0" w:space="0" w:color="auto"/>
        <w:bottom w:val="none" w:sz="0" w:space="0" w:color="auto"/>
        <w:right w:val="none" w:sz="0" w:space="0" w:color="auto"/>
      </w:divBdr>
    </w:div>
    <w:div w:id="312028783">
      <w:bodyDiv w:val="1"/>
      <w:marLeft w:val="0"/>
      <w:marRight w:val="0"/>
      <w:marTop w:val="0"/>
      <w:marBottom w:val="0"/>
      <w:divBdr>
        <w:top w:val="none" w:sz="0" w:space="0" w:color="auto"/>
        <w:left w:val="none" w:sz="0" w:space="0" w:color="auto"/>
        <w:bottom w:val="none" w:sz="0" w:space="0" w:color="auto"/>
        <w:right w:val="none" w:sz="0" w:space="0" w:color="auto"/>
      </w:divBdr>
      <w:divsChild>
        <w:div w:id="388262734">
          <w:marLeft w:val="0"/>
          <w:marRight w:val="0"/>
          <w:marTop w:val="0"/>
          <w:marBottom w:val="0"/>
          <w:divBdr>
            <w:top w:val="none" w:sz="0" w:space="0" w:color="auto"/>
            <w:left w:val="none" w:sz="0" w:space="0" w:color="auto"/>
            <w:bottom w:val="none" w:sz="0" w:space="0" w:color="auto"/>
            <w:right w:val="none" w:sz="0" w:space="0" w:color="auto"/>
          </w:divBdr>
        </w:div>
        <w:div w:id="649407628">
          <w:marLeft w:val="0"/>
          <w:marRight w:val="0"/>
          <w:marTop w:val="0"/>
          <w:marBottom w:val="0"/>
          <w:divBdr>
            <w:top w:val="none" w:sz="0" w:space="0" w:color="auto"/>
            <w:left w:val="none" w:sz="0" w:space="0" w:color="auto"/>
            <w:bottom w:val="none" w:sz="0" w:space="0" w:color="auto"/>
            <w:right w:val="none" w:sz="0" w:space="0" w:color="auto"/>
          </w:divBdr>
        </w:div>
      </w:divsChild>
    </w:div>
    <w:div w:id="312296031">
      <w:bodyDiv w:val="1"/>
      <w:marLeft w:val="0"/>
      <w:marRight w:val="0"/>
      <w:marTop w:val="0"/>
      <w:marBottom w:val="0"/>
      <w:divBdr>
        <w:top w:val="none" w:sz="0" w:space="0" w:color="auto"/>
        <w:left w:val="none" w:sz="0" w:space="0" w:color="auto"/>
        <w:bottom w:val="none" w:sz="0" w:space="0" w:color="auto"/>
        <w:right w:val="none" w:sz="0" w:space="0" w:color="auto"/>
      </w:divBdr>
    </w:div>
    <w:div w:id="344938443">
      <w:bodyDiv w:val="1"/>
      <w:marLeft w:val="0"/>
      <w:marRight w:val="0"/>
      <w:marTop w:val="0"/>
      <w:marBottom w:val="0"/>
      <w:divBdr>
        <w:top w:val="none" w:sz="0" w:space="0" w:color="auto"/>
        <w:left w:val="none" w:sz="0" w:space="0" w:color="auto"/>
        <w:bottom w:val="none" w:sz="0" w:space="0" w:color="auto"/>
        <w:right w:val="none" w:sz="0" w:space="0" w:color="auto"/>
      </w:divBdr>
    </w:div>
    <w:div w:id="346251870">
      <w:bodyDiv w:val="1"/>
      <w:marLeft w:val="0"/>
      <w:marRight w:val="0"/>
      <w:marTop w:val="0"/>
      <w:marBottom w:val="0"/>
      <w:divBdr>
        <w:top w:val="none" w:sz="0" w:space="0" w:color="auto"/>
        <w:left w:val="none" w:sz="0" w:space="0" w:color="auto"/>
        <w:bottom w:val="none" w:sz="0" w:space="0" w:color="auto"/>
        <w:right w:val="none" w:sz="0" w:space="0" w:color="auto"/>
      </w:divBdr>
    </w:div>
    <w:div w:id="362093387">
      <w:bodyDiv w:val="1"/>
      <w:marLeft w:val="0"/>
      <w:marRight w:val="0"/>
      <w:marTop w:val="0"/>
      <w:marBottom w:val="0"/>
      <w:divBdr>
        <w:top w:val="none" w:sz="0" w:space="0" w:color="auto"/>
        <w:left w:val="none" w:sz="0" w:space="0" w:color="auto"/>
        <w:bottom w:val="none" w:sz="0" w:space="0" w:color="auto"/>
        <w:right w:val="none" w:sz="0" w:space="0" w:color="auto"/>
      </w:divBdr>
    </w:div>
    <w:div w:id="372389355">
      <w:bodyDiv w:val="1"/>
      <w:marLeft w:val="0"/>
      <w:marRight w:val="0"/>
      <w:marTop w:val="0"/>
      <w:marBottom w:val="0"/>
      <w:divBdr>
        <w:top w:val="none" w:sz="0" w:space="0" w:color="auto"/>
        <w:left w:val="none" w:sz="0" w:space="0" w:color="auto"/>
        <w:bottom w:val="none" w:sz="0" w:space="0" w:color="auto"/>
        <w:right w:val="none" w:sz="0" w:space="0" w:color="auto"/>
      </w:divBdr>
      <w:divsChild>
        <w:div w:id="1813211414">
          <w:marLeft w:val="0"/>
          <w:marRight w:val="0"/>
          <w:marTop w:val="0"/>
          <w:marBottom w:val="0"/>
          <w:divBdr>
            <w:top w:val="none" w:sz="0" w:space="0" w:color="auto"/>
            <w:left w:val="none" w:sz="0" w:space="0" w:color="auto"/>
            <w:bottom w:val="none" w:sz="0" w:space="0" w:color="auto"/>
            <w:right w:val="none" w:sz="0" w:space="0" w:color="auto"/>
          </w:divBdr>
        </w:div>
        <w:div w:id="458575352">
          <w:marLeft w:val="0"/>
          <w:marRight w:val="0"/>
          <w:marTop w:val="0"/>
          <w:marBottom w:val="0"/>
          <w:divBdr>
            <w:top w:val="none" w:sz="0" w:space="0" w:color="auto"/>
            <w:left w:val="none" w:sz="0" w:space="0" w:color="auto"/>
            <w:bottom w:val="none" w:sz="0" w:space="0" w:color="auto"/>
            <w:right w:val="none" w:sz="0" w:space="0" w:color="auto"/>
          </w:divBdr>
        </w:div>
        <w:div w:id="1242565947">
          <w:marLeft w:val="0"/>
          <w:marRight w:val="0"/>
          <w:marTop w:val="0"/>
          <w:marBottom w:val="0"/>
          <w:divBdr>
            <w:top w:val="none" w:sz="0" w:space="0" w:color="auto"/>
            <w:left w:val="none" w:sz="0" w:space="0" w:color="auto"/>
            <w:bottom w:val="none" w:sz="0" w:space="0" w:color="auto"/>
            <w:right w:val="none" w:sz="0" w:space="0" w:color="auto"/>
          </w:divBdr>
        </w:div>
      </w:divsChild>
    </w:div>
    <w:div w:id="417211491">
      <w:bodyDiv w:val="1"/>
      <w:marLeft w:val="0"/>
      <w:marRight w:val="0"/>
      <w:marTop w:val="0"/>
      <w:marBottom w:val="0"/>
      <w:divBdr>
        <w:top w:val="none" w:sz="0" w:space="0" w:color="auto"/>
        <w:left w:val="none" w:sz="0" w:space="0" w:color="auto"/>
        <w:bottom w:val="none" w:sz="0" w:space="0" w:color="auto"/>
        <w:right w:val="none" w:sz="0" w:space="0" w:color="auto"/>
      </w:divBdr>
    </w:div>
    <w:div w:id="417872749">
      <w:bodyDiv w:val="1"/>
      <w:marLeft w:val="0"/>
      <w:marRight w:val="0"/>
      <w:marTop w:val="0"/>
      <w:marBottom w:val="0"/>
      <w:divBdr>
        <w:top w:val="none" w:sz="0" w:space="0" w:color="auto"/>
        <w:left w:val="none" w:sz="0" w:space="0" w:color="auto"/>
        <w:bottom w:val="none" w:sz="0" w:space="0" w:color="auto"/>
        <w:right w:val="none" w:sz="0" w:space="0" w:color="auto"/>
      </w:divBdr>
    </w:div>
    <w:div w:id="435947745">
      <w:bodyDiv w:val="1"/>
      <w:marLeft w:val="0"/>
      <w:marRight w:val="0"/>
      <w:marTop w:val="0"/>
      <w:marBottom w:val="0"/>
      <w:divBdr>
        <w:top w:val="none" w:sz="0" w:space="0" w:color="auto"/>
        <w:left w:val="none" w:sz="0" w:space="0" w:color="auto"/>
        <w:bottom w:val="none" w:sz="0" w:space="0" w:color="auto"/>
        <w:right w:val="none" w:sz="0" w:space="0" w:color="auto"/>
      </w:divBdr>
    </w:div>
    <w:div w:id="446198833">
      <w:bodyDiv w:val="1"/>
      <w:marLeft w:val="0"/>
      <w:marRight w:val="0"/>
      <w:marTop w:val="0"/>
      <w:marBottom w:val="0"/>
      <w:divBdr>
        <w:top w:val="none" w:sz="0" w:space="0" w:color="auto"/>
        <w:left w:val="none" w:sz="0" w:space="0" w:color="auto"/>
        <w:bottom w:val="none" w:sz="0" w:space="0" w:color="auto"/>
        <w:right w:val="none" w:sz="0" w:space="0" w:color="auto"/>
      </w:divBdr>
      <w:divsChild>
        <w:div w:id="1393769867">
          <w:marLeft w:val="0"/>
          <w:marRight w:val="0"/>
          <w:marTop w:val="100"/>
          <w:marBottom w:val="100"/>
          <w:divBdr>
            <w:top w:val="none" w:sz="0" w:space="0" w:color="auto"/>
            <w:left w:val="none" w:sz="0" w:space="0" w:color="auto"/>
            <w:bottom w:val="none" w:sz="0" w:space="0" w:color="auto"/>
            <w:right w:val="none" w:sz="0" w:space="0" w:color="auto"/>
          </w:divBdr>
          <w:divsChild>
            <w:div w:id="1871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261">
      <w:bodyDiv w:val="1"/>
      <w:marLeft w:val="0"/>
      <w:marRight w:val="0"/>
      <w:marTop w:val="0"/>
      <w:marBottom w:val="0"/>
      <w:divBdr>
        <w:top w:val="none" w:sz="0" w:space="0" w:color="auto"/>
        <w:left w:val="none" w:sz="0" w:space="0" w:color="auto"/>
        <w:bottom w:val="none" w:sz="0" w:space="0" w:color="auto"/>
        <w:right w:val="none" w:sz="0" w:space="0" w:color="auto"/>
      </w:divBdr>
    </w:div>
    <w:div w:id="487138897">
      <w:bodyDiv w:val="1"/>
      <w:marLeft w:val="0"/>
      <w:marRight w:val="0"/>
      <w:marTop w:val="0"/>
      <w:marBottom w:val="0"/>
      <w:divBdr>
        <w:top w:val="none" w:sz="0" w:space="0" w:color="auto"/>
        <w:left w:val="none" w:sz="0" w:space="0" w:color="auto"/>
        <w:bottom w:val="none" w:sz="0" w:space="0" w:color="auto"/>
        <w:right w:val="none" w:sz="0" w:space="0" w:color="auto"/>
      </w:divBdr>
    </w:div>
    <w:div w:id="506335423">
      <w:bodyDiv w:val="1"/>
      <w:marLeft w:val="0"/>
      <w:marRight w:val="0"/>
      <w:marTop w:val="0"/>
      <w:marBottom w:val="0"/>
      <w:divBdr>
        <w:top w:val="none" w:sz="0" w:space="0" w:color="auto"/>
        <w:left w:val="none" w:sz="0" w:space="0" w:color="auto"/>
        <w:bottom w:val="none" w:sz="0" w:space="0" w:color="auto"/>
        <w:right w:val="none" w:sz="0" w:space="0" w:color="auto"/>
      </w:divBdr>
    </w:div>
    <w:div w:id="539054578">
      <w:bodyDiv w:val="1"/>
      <w:marLeft w:val="0"/>
      <w:marRight w:val="0"/>
      <w:marTop w:val="0"/>
      <w:marBottom w:val="0"/>
      <w:divBdr>
        <w:top w:val="none" w:sz="0" w:space="0" w:color="auto"/>
        <w:left w:val="none" w:sz="0" w:space="0" w:color="auto"/>
        <w:bottom w:val="none" w:sz="0" w:space="0" w:color="auto"/>
        <w:right w:val="none" w:sz="0" w:space="0" w:color="auto"/>
      </w:divBdr>
    </w:div>
    <w:div w:id="557321498">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sChild>
        <w:div w:id="1807313945">
          <w:marLeft w:val="0"/>
          <w:marRight w:val="0"/>
          <w:marTop w:val="100"/>
          <w:marBottom w:val="100"/>
          <w:divBdr>
            <w:top w:val="none" w:sz="0" w:space="0" w:color="auto"/>
            <w:left w:val="none" w:sz="0" w:space="0" w:color="auto"/>
            <w:bottom w:val="none" w:sz="0" w:space="0" w:color="auto"/>
            <w:right w:val="none" w:sz="0" w:space="0" w:color="auto"/>
          </w:divBdr>
          <w:divsChild>
            <w:div w:id="189071847">
              <w:marLeft w:val="0"/>
              <w:marRight w:val="0"/>
              <w:marTop w:val="0"/>
              <w:marBottom w:val="0"/>
              <w:divBdr>
                <w:top w:val="none" w:sz="0" w:space="0" w:color="auto"/>
                <w:left w:val="none" w:sz="0" w:space="0" w:color="auto"/>
                <w:bottom w:val="none" w:sz="0" w:space="0" w:color="auto"/>
                <w:right w:val="none" w:sz="0" w:space="0" w:color="auto"/>
              </w:divBdr>
            </w:div>
            <w:div w:id="3237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2023">
      <w:bodyDiv w:val="1"/>
      <w:marLeft w:val="0"/>
      <w:marRight w:val="0"/>
      <w:marTop w:val="0"/>
      <w:marBottom w:val="0"/>
      <w:divBdr>
        <w:top w:val="none" w:sz="0" w:space="0" w:color="auto"/>
        <w:left w:val="none" w:sz="0" w:space="0" w:color="auto"/>
        <w:bottom w:val="none" w:sz="0" w:space="0" w:color="auto"/>
        <w:right w:val="none" w:sz="0" w:space="0" w:color="auto"/>
      </w:divBdr>
      <w:divsChild>
        <w:div w:id="1770855287">
          <w:marLeft w:val="0"/>
          <w:marRight w:val="0"/>
          <w:marTop w:val="104"/>
          <w:marBottom w:val="104"/>
          <w:divBdr>
            <w:top w:val="none" w:sz="0" w:space="0" w:color="auto"/>
            <w:left w:val="none" w:sz="0" w:space="0" w:color="auto"/>
            <w:bottom w:val="none" w:sz="0" w:space="0" w:color="auto"/>
            <w:right w:val="none" w:sz="0" w:space="0" w:color="auto"/>
          </w:divBdr>
        </w:div>
      </w:divsChild>
    </w:div>
    <w:div w:id="598484030">
      <w:bodyDiv w:val="1"/>
      <w:marLeft w:val="0"/>
      <w:marRight w:val="0"/>
      <w:marTop w:val="0"/>
      <w:marBottom w:val="0"/>
      <w:divBdr>
        <w:top w:val="none" w:sz="0" w:space="0" w:color="auto"/>
        <w:left w:val="none" w:sz="0" w:space="0" w:color="auto"/>
        <w:bottom w:val="none" w:sz="0" w:space="0" w:color="auto"/>
        <w:right w:val="none" w:sz="0" w:space="0" w:color="auto"/>
      </w:divBdr>
      <w:divsChild>
        <w:div w:id="1777485635">
          <w:marLeft w:val="0"/>
          <w:marRight w:val="0"/>
          <w:marTop w:val="0"/>
          <w:marBottom w:val="0"/>
          <w:divBdr>
            <w:top w:val="none" w:sz="0" w:space="0" w:color="auto"/>
            <w:left w:val="none" w:sz="0" w:space="0" w:color="auto"/>
            <w:bottom w:val="none" w:sz="0" w:space="0" w:color="auto"/>
            <w:right w:val="none" w:sz="0" w:space="0" w:color="auto"/>
          </w:divBdr>
        </w:div>
        <w:div w:id="1947272389">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712316400">
          <w:marLeft w:val="0"/>
          <w:marRight w:val="0"/>
          <w:marTop w:val="0"/>
          <w:marBottom w:val="0"/>
          <w:divBdr>
            <w:top w:val="none" w:sz="0" w:space="0" w:color="auto"/>
            <w:left w:val="none" w:sz="0" w:space="0" w:color="auto"/>
            <w:bottom w:val="none" w:sz="0" w:space="0" w:color="auto"/>
            <w:right w:val="none" w:sz="0" w:space="0" w:color="auto"/>
          </w:divBdr>
        </w:div>
      </w:divsChild>
    </w:div>
    <w:div w:id="603536313">
      <w:bodyDiv w:val="1"/>
      <w:marLeft w:val="0"/>
      <w:marRight w:val="0"/>
      <w:marTop w:val="0"/>
      <w:marBottom w:val="0"/>
      <w:divBdr>
        <w:top w:val="none" w:sz="0" w:space="0" w:color="auto"/>
        <w:left w:val="none" w:sz="0" w:space="0" w:color="auto"/>
        <w:bottom w:val="none" w:sz="0" w:space="0" w:color="auto"/>
        <w:right w:val="none" w:sz="0" w:space="0" w:color="auto"/>
      </w:divBdr>
    </w:div>
    <w:div w:id="604533329">
      <w:bodyDiv w:val="1"/>
      <w:marLeft w:val="0"/>
      <w:marRight w:val="0"/>
      <w:marTop w:val="0"/>
      <w:marBottom w:val="0"/>
      <w:divBdr>
        <w:top w:val="none" w:sz="0" w:space="0" w:color="auto"/>
        <w:left w:val="none" w:sz="0" w:space="0" w:color="auto"/>
        <w:bottom w:val="none" w:sz="0" w:space="0" w:color="auto"/>
        <w:right w:val="none" w:sz="0" w:space="0" w:color="auto"/>
      </w:divBdr>
    </w:div>
    <w:div w:id="610211345">
      <w:bodyDiv w:val="1"/>
      <w:marLeft w:val="0"/>
      <w:marRight w:val="0"/>
      <w:marTop w:val="0"/>
      <w:marBottom w:val="0"/>
      <w:divBdr>
        <w:top w:val="none" w:sz="0" w:space="0" w:color="auto"/>
        <w:left w:val="none" w:sz="0" w:space="0" w:color="auto"/>
        <w:bottom w:val="none" w:sz="0" w:space="0" w:color="auto"/>
        <w:right w:val="none" w:sz="0" w:space="0" w:color="auto"/>
      </w:divBdr>
    </w:div>
    <w:div w:id="629359099">
      <w:bodyDiv w:val="1"/>
      <w:marLeft w:val="0"/>
      <w:marRight w:val="0"/>
      <w:marTop w:val="0"/>
      <w:marBottom w:val="0"/>
      <w:divBdr>
        <w:top w:val="none" w:sz="0" w:space="0" w:color="auto"/>
        <w:left w:val="none" w:sz="0" w:space="0" w:color="auto"/>
        <w:bottom w:val="none" w:sz="0" w:space="0" w:color="auto"/>
        <w:right w:val="none" w:sz="0" w:space="0" w:color="auto"/>
      </w:divBdr>
    </w:div>
    <w:div w:id="632516431">
      <w:bodyDiv w:val="1"/>
      <w:marLeft w:val="0"/>
      <w:marRight w:val="0"/>
      <w:marTop w:val="0"/>
      <w:marBottom w:val="0"/>
      <w:divBdr>
        <w:top w:val="none" w:sz="0" w:space="0" w:color="auto"/>
        <w:left w:val="none" w:sz="0" w:space="0" w:color="auto"/>
        <w:bottom w:val="none" w:sz="0" w:space="0" w:color="auto"/>
        <w:right w:val="none" w:sz="0" w:space="0" w:color="auto"/>
      </w:divBdr>
    </w:div>
    <w:div w:id="651065744">
      <w:bodyDiv w:val="1"/>
      <w:marLeft w:val="0"/>
      <w:marRight w:val="0"/>
      <w:marTop w:val="0"/>
      <w:marBottom w:val="0"/>
      <w:divBdr>
        <w:top w:val="none" w:sz="0" w:space="0" w:color="auto"/>
        <w:left w:val="none" w:sz="0" w:space="0" w:color="auto"/>
        <w:bottom w:val="none" w:sz="0" w:space="0" w:color="auto"/>
        <w:right w:val="none" w:sz="0" w:space="0" w:color="auto"/>
      </w:divBdr>
      <w:divsChild>
        <w:div w:id="862668716">
          <w:marLeft w:val="0"/>
          <w:marRight w:val="0"/>
          <w:marTop w:val="100"/>
          <w:marBottom w:val="100"/>
          <w:divBdr>
            <w:top w:val="none" w:sz="0" w:space="0" w:color="auto"/>
            <w:left w:val="none" w:sz="0" w:space="0" w:color="auto"/>
            <w:bottom w:val="none" w:sz="0" w:space="0" w:color="auto"/>
            <w:right w:val="none" w:sz="0" w:space="0" w:color="auto"/>
          </w:divBdr>
          <w:divsChild>
            <w:div w:id="12957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7129">
      <w:bodyDiv w:val="1"/>
      <w:marLeft w:val="0"/>
      <w:marRight w:val="0"/>
      <w:marTop w:val="0"/>
      <w:marBottom w:val="0"/>
      <w:divBdr>
        <w:top w:val="none" w:sz="0" w:space="0" w:color="auto"/>
        <w:left w:val="none" w:sz="0" w:space="0" w:color="auto"/>
        <w:bottom w:val="none" w:sz="0" w:space="0" w:color="auto"/>
        <w:right w:val="none" w:sz="0" w:space="0" w:color="auto"/>
      </w:divBdr>
      <w:divsChild>
        <w:div w:id="1647733972">
          <w:marLeft w:val="0"/>
          <w:marRight w:val="0"/>
          <w:marTop w:val="100"/>
          <w:marBottom w:val="100"/>
          <w:divBdr>
            <w:top w:val="none" w:sz="0" w:space="0" w:color="auto"/>
            <w:left w:val="none" w:sz="0" w:space="0" w:color="auto"/>
            <w:bottom w:val="none" w:sz="0" w:space="0" w:color="auto"/>
            <w:right w:val="none" w:sz="0" w:space="0" w:color="auto"/>
          </w:divBdr>
          <w:divsChild>
            <w:div w:id="1697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6697">
      <w:bodyDiv w:val="1"/>
      <w:marLeft w:val="0"/>
      <w:marRight w:val="0"/>
      <w:marTop w:val="0"/>
      <w:marBottom w:val="0"/>
      <w:divBdr>
        <w:top w:val="none" w:sz="0" w:space="0" w:color="auto"/>
        <w:left w:val="none" w:sz="0" w:space="0" w:color="auto"/>
        <w:bottom w:val="none" w:sz="0" w:space="0" w:color="auto"/>
        <w:right w:val="none" w:sz="0" w:space="0" w:color="auto"/>
      </w:divBdr>
    </w:div>
    <w:div w:id="701130316">
      <w:bodyDiv w:val="1"/>
      <w:marLeft w:val="0"/>
      <w:marRight w:val="0"/>
      <w:marTop w:val="0"/>
      <w:marBottom w:val="0"/>
      <w:divBdr>
        <w:top w:val="none" w:sz="0" w:space="0" w:color="auto"/>
        <w:left w:val="none" w:sz="0" w:space="0" w:color="auto"/>
        <w:bottom w:val="none" w:sz="0" w:space="0" w:color="auto"/>
        <w:right w:val="none" w:sz="0" w:space="0" w:color="auto"/>
      </w:divBdr>
    </w:div>
    <w:div w:id="704063954">
      <w:bodyDiv w:val="1"/>
      <w:marLeft w:val="0"/>
      <w:marRight w:val="0"/>
      <w:marTop w:val="0"/>
      <w:marBottom w:val="0"/>
      <w:divBdr>
        <w:top w:val="none" w:sz="0" w:space="0" w:color="auto"/>
        <w:left w:val="none" w:sz="0" w:space="0" w:color="auto"/>
        <w:bottom w:val="none" w:sz="0" w:space="0" w:color="auto"/>
        <w:right w:val="none" w:sz="0" w:space="0" w:color="auto"/>
      </w:divBdr>
    </w:div>
    <w:div w:id="708187636">
      <w:bodyDiv w:val="1"/>
      <w:marLeft w:val="0"/>
      <w:marRight w:val="0"/>
      <w:marTop w:val="0"/>
      <w:marBottom w:val="0"/>
      <w:divBdr>
        <w:top w:val="none" w:sz="0" w:space="0" w:color="auto"/>
        <w:left w:val="none" w:sz="0" w:space="0" w:color="auto"/>
        <w:bottom w:val="none" w:sz="0" w:space="0" w:color="auto"/>
        <w:right w:val="none" w:sz="0" w:space="0" w:color="auto"/>
      </w:divBdr>
    </w:div>
    <w:div w:id="785394098">
      <w:bodyDiv w:val="1"/>
      <w:marLeft w:val="0"/>
      <w:marRight w:val="0"/>
      <w:marTop w:val="0"/>
      <w:marBottom w:val="0"/>
      <w:divBdr>
        <w:top w:val="none" w:sz="0" w:space="0" w:color="auto"/>
        <w:left w:val="none" w:sz="0" w:space="0" w:color="auto"/>
        <w:bottom w:val="none" w:sz="0" w:space="0" w:color="auto"/>
        <w:right w:val="none" w:sz="0" w:space="0" w:color="auto"/>
      </w:divBdr>
    </w:div>
    <w:div w:id="794058415">
      <w:bodyDiv w:val="1"/>
      <w:marLeft w:val="0"/>
      <w:marRight w:val="0"/>
      <w:marTop w:val="0"/>
      <w:marBottom w:val="0"/>
      <w:divBdr>
        <w:top w:val="none" w:sz="0" w:space="0" w:color="auto"/>
        <w:left w:val="none" w:sz="0" w:space="0" w:color="auto"/>
        <w:bottom w:val="none" w:sz="0" w:space="0" w:color="auto"/>
        <w:right w:val="none" w:sz="0" w:space="0" w:color="auto"/>
      </w:divBdr>
    </w:div>
    <w:div w:id="798718469">
      <w:bodyDiv w:val="1"/>
      <w:marLeft w:val="0"/>
      <w:marRight w:val="0"/>
      <w:marTop w:val="0"/>
      <w:marBottom w:val="0"/>
      <w:divBdr>
        <w:top w:val="none" w:sz="0" w:space="0" w:color="auto"/>
        <w:left w:val="none" w:sz="0" w:space="0" w:color="auto"/>
        <w:bottom w:val="none" w:sz="0" w:space="0" w:color="auto"/>
        <w:right w:val="none" w:sz="0" w:space="0" w:color="auto"/>
      </w:divBdr>
    </w:div>
    <w:div w:id="813332485">
      <w:bodyDiv w:val="1"/>
      <w:marLeft w:val="0"/>
      <w:marRight w:val="0"/>
      <w:marTop w:val="0"/>
      <w:marBottom w:val="0"/>
      <w:divBdr>
        <w:top w:val="none" w:sz="0" w:space="0" w:color="auto"/>
        <w:left w:val="none" w:sz="0" w:space="0" w:color="auto"/>
        <w:bottom w:val="none" w:sz="0" w:space="0" w:color="auto"/>
        <w:right w:val="none" w:sz="0" w:space="0" w:color="auto"/>
      </w:divBdr>
    </w:div>
    <w:div w:id="818307761">
      <w:bodyDiv w:val="1"/>
      <w:marLeft w:val="0"/>
      <w:marRight w:val="0"/>
      <w:marTop w:val="0"/>
      <w:marBottom w:val="0"/>
      <w:divBdr>
        <w:top w:val="none" w:sz="0" w:space="0" w:color="auto"/>
        <w:left w:val="none" w:sz="0" w:space="0" w:color="auto"/>
        <w:bottom w:val="none" w:sz="0" w:space="0" w:color="auto"/>
        <w:right w:val="none" w:sz="0" w:space="0" w:color="auto"/>
      </w:divBdr>
    </w:div>
    <w:div w:id="826554321">
      <w:bodyDiv w:val="1"/>
      <w:marLeft w:val="0"/>
      <w:marRight w:val="0"/>
      <w:marTop w:val="0"/>
      <w:marBottom w:val="0"/>
      <w:divBdr>
        <w:top w:val="none" w:sz="0" w:space="0" w:color="auto"/>
        <w:left w:val="none" w:sz="0" w:space="0" w:color="auto"/>
        <w:bottom w:val="none" w:sz="0" w:space="0" w:color="auto"/>
        <w:right w:val="none" w:sz="0" w:space="0" w:color="auto"/>
      </w:divBdr>
    </w:div>
    <w:div w:id="828866209">
      <w:bodyDiv w:val="1"/>
      <w:marLeft w:val="0"/>
      <w:marRight w:val="0"/>
      <w:marTop w:val="0"/>
      <w:marBottom w:val="0"/>
      <w:divBdr>
        <w:top w:val="none" w:sz="0" w:space="0" w:color="auto"/>
        <w:left w:val="none" w:sz="0" w:space="0" w:color="auto"/>
        <w:bottom w:val="none" w:sz="0" w:space="0" w:color="auto"/>
        <w:right w:val="none" w:sz="0" w:space="0" w:color="auto"/>
      </w:divBdr>
    </w:div>
    <w:div w:id="840698727">
      <w:bodyDiv w:val="1"/>
      <w:marLeft w:val="0"/>
      <w:marRight w:val="0"/>
      <w:marTop w:val="0"/>
      <w:marBottom w:val="0"/>
      <w:divBdr>
        <w:top w:val="none" w:sz="0" w:space="0" w:color="auto"/>
        <w:left w:val="none" w:sz="0" w:space="0" w:color="auto"/>
        <w:bottom w:val="none" w:sz="0" w:space="0" w:color="auto"/>
        <w:right w:val="none" w:sz="0" w:space="0" w:color="auto"/>
      </w:divBdr>
    </w:div>
    <w:div w:id="848179478">
      <w:bodyDiv w:val="1"/>
      <w:marLeft w:val="0"/>
      <w:marRight w:val="0"/>
      <w:marTop w:val="0"/>
      <w:marBottom w:val="0"/>
      <w:divBdr>
        <w:top w:val="none" w:sz="0" w:space="0" w:color="auto"/>
        <w:left w:val="none" w:sz="0" w:space="0" w:color="auto"/>
        <w:bottom w:val="none" w:sz="0" w:space="0" w:color="auto"/>
        <w:right w:val="none" w:sz="0" w:space="0" w:color="auto"/>
      </w:divBdr>
    </w:div>
    <w:div w:id="859204696">
      <w:bodyDiv w:val="1"/>
      <w:marLeft w:val="0"/>
      <w:marRight w:val="0"/>
      <w:marTop w:val="0"/>
      <w:marBottom w:val="0"/>
      <w:divBdr>
        <w:top w:val="none" w:sz="0" w:space="0" w:color="auto"/>
        <w:left w:val="none" w:sz="0" w:space="0" w:color="auto"/>
        <w:bottom w:val="none" w:sz="0" w:space="0" w:color="auto"/>
        <w:right w:val="none" w:sz="0" w:space="0" w:color="auto"/>
      </w:divBdr>
    </w:div>
    <w:div w:id="890073518">
      <w:bodyDiv w:val="1"/>
      <w:marLeft w:val="0"/>
      <w:marRight w:val="0"/>
      <w:marTop w:val="0"/>
      <w:marBottom w:val="0"/>
      <w:divBdr>
        <w:top w:val="none" w:sz="0" w:space="0" w:color="auto"/>
        <w:left w:val="none" w:sz="0" w:space="0" w:color="auto"/>
        <w:bottom w:val="none" w:sz="0" w:space="0" w:color="auto"/>
        <w:right w:val="none" w:sz="0" w:space="0" w:color="auto"/>
      </w:divBdr>
    </w:div>
    <w:div w:id="897088540">
      <w:bodyDiv w:val="1"/>
      <w:marLeft w:val="0"/>
      <w:marRight w:val="0"/>
      <w:marTop w:val="0"/>
      <w:marBottom w:val="0"/>
      <w:divBdr>
        <w:top w:val="none" w:sz="0" w:space="0" w:color="auto"/>
        <w:left w:val="none" w:sz="0" w:space="0" w:color="auto"/>
        <w:bottom w:val="none" w:sz="0" w:space="0" w:color="auto"/>
        <w:right w:val="none" w:sz="0" w:space="0" w:color="auto"/>
      </w:divBdr>
    </w:div>
    <w:div w:id="904268152">
      <w:bodyDiv w:val="1"/>
      <w:marLeft w:val="0"/>
      <w:marRight w:val="0"/>
      <w:marTop w:val="0"/>
      <w:marBottom w:val="0"/>
      <w:divBdr>
        <w:top w:val="none" w:sz="0" w:space="0" w:color="auto"/>
        <w:left w:val="none" w:sz="0" w:space="0" w:color="auto"/>
        <w:bottom w:val="none" w:sz="0" w:space="0" w:color="auto"/>
        <w:right w:val="none" w:sz="0" w:space="0" w:color="auto"/>
      </w:divBdr>
    </w:div>
    <w:div w:id="914166521">
      <w:bodyDiv w:val="1"/>
      <w:marLeft w:val="0"/>
      <w:marRight w:val="0"/>
      <w:marTop w:val="0"/>
      <w:marBottom w:val="0"/>
      <w:divBdr>
        <w:top w:val="none" w:sz="0" w:space="0" w:color="auto"/>
        <w:left w:val="none" w:sz="0" w:space="0" w:color="auto"/>
        <w:bottom w:val="none" w:sz="0" w:space="0" w:color="auto"/>
        <w:right w:val="none" w:sz="0" w:space="0" w:color="auto"/>
      </w:divBdr>
    </w:div>
    <w:div w:id="928657570">
      <w:bodyDiv w:val="1"/>
      <w:marLeft w:val="0"/>
      <w:marRight w:val="0"/>
      <w:marTop w:val="0"/>
      <w:marBottom w:val="0"/>
      <w:divBdr>
        <w:top w:val="none" w:sz="0" w:space="0" w:color="auto"/>
        <w:left w:val="none" w:sz="0" w:space="0" w:color="auto"/>
        <w:bottom w:val="none" w:sz="0" w:space="0" w:color="auto"/>
        <w:right w:val="none" w:sz="0" w:space="0" w:color="auto"/>
      </w:divBdr>
    </w:div>
    <w:div w:id="963846088">
      <w:bodyDiv w:val="1"/>
      <w:marLeft w:val="0"/>
      <w:marRight w:val="0"/>
      <w:marTop w:val="0"/>
      <w:marBottom w:val="0"/>
      <w:divBdr>
        <w:top w:val="none" w:sz="0" w:space="0" w:color="auto"/>
        <w:left w:val="none" w:sz="0" w:space="0" w:color="auto"/>
        <w:bottom w:val="none" w:sz="0" w:space="0" w:color="auto"/>
        <w:right w:val="none" w:sz="0" w:space="0" w:color="auto"/>
      </w:divBdr>
    </w:div>
    <w:div w:id="999309820">
      <w:bodyDiv w:val="1"/>
      <w:marLeft w:val="0"/>
      <w:marRight w:val="0"/>
      <w:marTop w:val="0"/>
      <w:marBottom w:val="0"/>
      <w:divBdr>
        <w:top w:val="none" w:sz="0" w:space="0" w:color="auto"/>
        <w:left w:val="none" w:sz="0" w:space="0" w:color="auto"/>
        <w:bottom w:val="none" w:sz="0" w:space="0" w:color="auto"/>
        <w:right w:val="none" w:sz="0" w:space="0" w:color="auto"/>
      </w:divBdr>
    </w:div>
    <w:div w:id="1010181376">
      <w:bodyDiv w:val="1"/>
      <w:marLeft w:val="0"/>
      <w:marRight w:val="0"/>
      <w:marTop w:val="0"/>
      <w:marBottom w:val="0"/>
      <w:divBdr>
        <w:top w:val="none" w:sz="0" w:space="0" w:color="auto"/>
        <w:left w:val="none" w:sz="0" w:space="0" w:color="auto"/>
        <w:bottom w:val="none" w:sz="0" w:space="0" w:color="auto"/>
        <w:right w:val="none" w:sz="0" w:space="0" w:color="auto"/>
      </w:divBdr>
      <w:divsChild>
        <w:div w:id="524758868">
          <w:marLeft w:val="0"/>
          <w:marRight w:val="0"/>
          <w:marTop w:val="100"/>
          <w:marBottom w:val="100"/>
          <w:divBdr>
            <w:top w:val="none" w:sz="0" w:space="0" w:color="auto"/>
            <w:left w:val="none" w:sz="0" w:space="0" w:color="auto"/>
            <w:bottom w:val="none" w:sz="0" w:space="0" w:color="auto"/>
            <w:right w:val="none" w:sz="0" w:space="0" w:color="auto"/>
          </w:divBdr>
          <w:divsChild>
            <w:div w:id="1537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93462">
      <w:bodyDiv w:val="1"/>
      <w:marLeft w:val="0"/>
      <w:marRight w:val="0"/>
      <w:marTop w:val="0"/>
      <w:marBottom w:val="0"/>
      <w:divBdr>
        <w:top w:val="none" w:sz="0" w:space="0" w:color="auto"/>
        <w:left w:val="none" w:sz="0" w:space="0" w:color="auto"/>
        <w:bottom w:val="none" w:sz="0" w:space="0" w:color="auto"/>
        <w:right w:val="none" w:sz="0" w:space="0" w:color="auto"/>
      </w:divBdr>
    </w:div>
    <w:div w:id="1023244107">
      <w:bodyDiv w:val="1"/>
      <w:marLeft w:val="0"/>
      <w:marRight w:val="0"/>
      <w:marTop w:val="0"/>
      <w:marBottom w:val="0"/>
      <w:divBdr>
        <w:top w:val="none" w:sz="0" w:space="0" w:color="auto"/>
        <w:left w:val="none" w:sz="0" w:space="0" w:color="auto"/>
        <w:bottom w:val="none" w:sz="0" w:space="0" w:color="auto"/>
        <w:right w:val="none" w:sz="0" w:space="0" w:color="auto"/>
      </w:divBdr>
    </w:div>
    <w:div w:id="1099568028">
      <w:bodyDiv w:val="1"/>
      <w:marLeft w:val="0"/>
      <w:marRight w:val="0"/>
      <w:marTop w:val="0"/>
      <w:marBottom w:val="0"/>
      <w:divBdr>
        <w:top w:val="none" w:sz="0" w:space="0" w:color="auto"/>
        <w:left w:val="none" w:sz="0" w:space="0" w:color="auto"/>
        <w:bottom w:val="none" w:sz="0" w:space="0" w:color="auto"/>
        <w:right w:val="none" w:sz="0" w:space="0" w:color="auto"/>
      </w:divBdr>
    </w:div>
    <w:div w:id="1107000329">
      <w:bodyDiv w:val="1"/>
      <w:marLeft w:val="0"/>
      <w:marRight w:val="0"/>
      <w:marTop w:val="0"/>
      <w:marBottom w:val="0"/>
      <w:divBdr>
        <w:top w:val="none" w:sz="0" w:space="0" w:color="auto"/>
        <w:left w:val="none" w:sz="0" w:space="0" w:color="auto"/>
        <w:bottom w:val="none" w:sz="0" w:space="0" w:color="auto"/>
        <w:right w:val="none" w:sz="0" w:space="0" w:color="auto"/>
      </w:divBdr>
      <w:divsChild>
        <w:div w:id="988241364">
          <w:marLeft w:val="0"/>
          <w:marRight w:val="0"/>
          <w:marTop w:val="0"/>
          <w:marBottom w:val="0"/>
          <w:divBdr>
            <w:top w:val="none" w:sz="0" w:space="0" w:color="auto"/>
            <w:left w:val="none" w:sz="0" w:space="0" w:color="auto"/>
            <w:bottom w:val="none" w:sz="0" w:space="0" w:color="auto"/>
            <w:right w:val="none" w:sz="0" w:space="0" w:color="auto"/>
          </w:divBdr>
          <w:divsChild>
            <w:div w:id="1893341234">
              <w:marLeft w:val="0"/>
              <w:marRight w:val="0"/>
              <w:marTop w:val="0"/>
              <w:marBottom w:val="0"/>
              <w:divBdr>
                <w:top w:val="none" w:sz="0" w:space="0" w:color="auto"/>
                <w:left w:val="none" w:sz="0" w:space="0" w:color="auto"/>
                <w:bottom w:val="none" w:sz="0" w:space="0" w:color="auto"/>
                <w:right w:val="none" w:sz="0" w:space="0" w:color="auto"/>
              </w:divBdr>
              <w:divsChild>
                <w:div w:id="17021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96536">
      <w:bodyDiv w:val="1"/>
      <w:marLeft w:val="0"/>
      <w:marRight w:val="0"/>
      <w:marTop w:val="0"/>
      <w:marBottom w:val="0"/>
      <w:divBdr>
        <w:top w:val="none" w:sz="0" w:space="0" w:color="auto"/>
        <w:left w:val="none" w:sz="0" w:space="0" w:color="auto"/>
        <w:bottom w:val="none" w:sz="0" w:space="0" w:color="auto"/>
        <w:right w:val="none" w:sz="0" w:space="0" w:color="auto"/>
      </w:divBdr>
    </w:div>
    <w:div w:id="1146898817">
      <w:bodyDiv w:val="1"/>
      <w:marLeft w:val="0"/>
      <w:marRight w:val="0"/>
      <w:marTop w:val="0"/>
      <w:marBottom w:val="0"/>
      <w:divBdr>
        <w:top w:val="none" w:sz="0" w:space="0" w:color="auto"/>
        <w:left w:val="none" w:sz="0" w:space="0" w:color="auto"/>
        <w:bottom w:val="none" w:sz="0" w:space="0" w:color="auto"/>
        <w:right w:val="none" w:sz="0" w:space="0" w:color="auto"/>
      </w:divBdr>
    </w:div>
    <w:div w:id="1150093634">
      <w:bodyDiv w:val="1"/>
      <w:marLeft w:val="0"/>
      <w:marRight w:val="0"/>
      <w:marTop w:val="0"/>
      <w:marBottom w:val="0"/>
      <w:divBdr>
        <w:top w:val="none" w:sz="0" w:space="0" w:color="auto"/>
        <w:left w:val="none" w:sz="0" w:space="0" w:color="auto"/>
        <w:bottom w:val="none" w:sz="0" w:space="0" w:color="auto"/>
        <w:right w:val="none" w:sz="0" w:space="0" w:color="auto"/>
      </w:divBdr>
    </w:div>
    <w:div w:id="1162891338">
      <w:bodyDiv w:val="1"/>
      <w:marLeft w:val="0"/>
      <w:marRight w:val="0"/>
      <w:marTop w:val="0"/>
      <w:marBottom w:val="0"/>
      <w:divBdr>
        <w:top w:val="none" w:sz="0" w:space="0" w:color="auto"/>
        <w:left w:val="none" w:sz="0" w:space="0" w:color="auto"/>
        <w:bottom w:val="none" w:sz="0" w:space="0" w:color="auto"/>
        <w:right w:val="none" w:sz="0" w:space="0" w:color="auto"/>
      </w:divBdr>
    </w:div>
    <w:div w:id="1173380107">
      <w:bodyDiv w:val="1"/>
      <w:marLeft w:val="0"/>
      <w:marRight w:val="0"/>
      <w:marTop w:val="0"/>
      <w:marBottom w:val="0"/>
      <w:divBdr>
        <w:top w:val="none" w:sz="0" w:space="0" w:color="auto"/>
        <w:left w:val="none" w:sz="0" w:space="0" w:color="auto"/>
        <w:bottom w:val="none" w:sz="0" w:space="0" w:color="auto"/>
        <w:right w:val="none" w:sz="0" w:space="0" w:color="auto"/>
      </w:divBdr>
    </w:div>
    <w:div w:id="1186484687">
      <w:bodyDiv w:val="1"/>
      <w:marLeft w:val="0"/>
      <w:marRight w:val="0"/>
      <w:marTop w:val="0"/>
      <w:marBottom w:val="0"/>
      <w:divBdr>
        <w:top w:val="none" w:sz="0" w:space="0" w:color="auto"/>
        <w:left w:val="none" w:sz="0" w:space="0" w:color="auto"/>
        <w:bottom w:val="none" w:sz="0" w:space="0" w:color="auto"/>
        <w:right w:val="none" w:sz="0" w:space="0" w:color="auto"/>
      </w:divBdr>
    </w:div>
    <w:div w:id="1197083873">
      <w:bodyDiv w:val="1"/>
      <w:marLeft w:val="0"/>
      <w:marRight w:val="0"/>
      <w:marTop w:val="0"/>
      <w:marBottom w:val="0"/>
      <w:divBdr>
        <w:top w:val="none" w:sz="0" w:space="0" w:color="auto"/>
        <w:left w:val="none" w:sz="0" w:space="0" w:color="auto"/>
        <w:bottom w:val="none" w:sz="0" w:space="0" w:color="auto"/>
        <w:right w:val="none" w:sz="0" w:space="0" w:color="auto"/>
      </w:divBdr>
      <w:divsChild>
        <w:div w:id="1234466042">
          <w:marLeft w:val="0"/>
          <w:marRight w:val="0"/>
          <w:marTop w:val="100"/>
          <w:marBottom w:val="100"/>
          <w:divBdr>
            <w:top w:val="none" w:sz="0" w:space="0" w:color="auto"/>
            <w:left w:val="none" w:sz="0" w:space="0" w:color="auto"/>
            <w:bottom w:val="none" w:sz="0" w:space="0" w:color="auto"/>
            <w:right w:val="none" w:sz="0" w:space="0" w:color="auto"/>
          </w:divBdr>
          <w:divsChild>
            <w:div w:id="18838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1892">
      <w:bodyDiv w:val="1"/>
      <w:marLeft w:val="0"/>
      <w:marRight w:val="0"/>
      <w:marTop w:val="0"/>
      <w:marBottom w:val="0"/>
      <w:divBdr>
        <w:top w:val="none" w:sz="0" w:space="0" w:color="auto"/>
        <w:left w:val="none" w:sz="0" w:space="0" w:color="auto"/>
        <w:bottom w:val="none" w:sz="0" w:space="0" w:color="auto"/>
        <w:right w:val="none" w:sz="0" w:space="0" w:color="auto"/>
      </w:divBdr>
      <w:divsChild>
        <w:div w:id="1113204934">
          <w:marLeft w:val="0"/>
          <w:marRight w:val="0"/>
          <w:marTop w:val="100"/>
          <w:marBottom w:val="100"/>
          <w:divBdr>
            <w:top w:val="none" w:sz="0" w:space="0" w:color="auto"/>
            <w:left w:val="none" w:sz="0" w:space="0" w:color="auto"/>
            <w:bottom w:val="none" w:sz="0" w:space="0" w:color="auto"/>
            <w:right w:val="none" w:sz="0" w:space="0" w:color="auto"/>
          </w:divBdr>
          <w:divsChild>
            <w:div w:id="12200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9931">
      <w:bodyDiv w:val="1"/>
      <w:marLeft w:val="0"/>
      <w:marRight w:val="0"/>
      <w:marTop w:val="0"/>
      <w:marBottom w:val="0"/>
      <w:divBdr>
        <w:top w:val="none" w:sz="0" w:space="0" w:color="auto"/>
        <w:left w:val="none" w:sz="0" w:space="0" w:color="auto"/>
        <w:bottom w:val="none" w:sz="0" w:space="0" w:color="auto"/>
        <w:right w:val="none" w:sz="0" w:space="0" w:color="auto"/>
      </w:divBdr>
    </w:div>
    <w:div w:id="1256287857">
      <w:bodyDiv w:val="1"/>
      <w:marLeft w:val="0"/>
      <w:marRight w:val="0"/>
      <w:marTop w:val="0"/>
      <w:marBottom w:val="0"/>
      <w:divBdr>
        <w:top w:val="none" w:sz="0" w:space="0" w:color="auto"/>
        <w:left w:val="none" w:sz="0" w:space="0" w:color="auto"/>
        <w:bottom w:val="none" w:sz="0" w:space="0" w:color="auto"/>
        <w:right w:val="none" w:sz="0" w:space="0" w:color="auto"/>
      </w:divBdr>
    </w:div>
    <w:div w:id="1272206644">
      <w:bodyDiv w:val="1"/>
      <w:marLeft w:val="0"/>
      <w:marRight w:val="0"/>
      <w:marTop w:val="0"/>
      <w:marBottom w:val="0"/>
      <w:divBdr>
        <w:top w:val="none" w:sz="0" w:space="0" w:color="auto"/>
        <w:left w:val="none" w:sz="0" w:space="0" w:color="auto"/>
        <w:bottom w:val="none" w:sz="0" w:space="0" w:color="auto"/>
        <w:right w:val="none" w:sz="0" w:space="0" w:color="auto"/>
      </w:divBdr>
      <w:divsChild>
        <w:div w:id="1224567087">
          <w:marLeft w:val="0"/>
          <w:marRight w:val="0"/>
          <w:marTop w:val="100"/>
          <w:marBottom w:val="100"/>
          <w:divBdr>
            <w:top w:val="none" w:sz="0" w:space="0" w:color="auto"/>
            <w:left w:val="none" w:sz="0" w:space="0" w:color="auto"/>
            <w:bottom w:val="none" w:sz="0" w:space="0" w:color="auto"/>
            <w:right w:val="none" w:sz="0" w:space="0" w:color="auto"/>
          </w:divBdr>
          <w:divsChild>
            <w:div w:id="18971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9940">
      <w:bodyDiv w:val="1"/>
      <w:marLeft w:val="0"/>
      <w:marRight w:val="0"/>
      <w:marTop w:val="0"/>
      <w:marBottom w:val="0"/>
      <w:divBdr>
        <w:top w:val="none" w:sz="0" w:space="0" w:color="auto"/>
        <w:left w:val="none" w:sz="0" w:space="0" w:color="auto"/>
        <w:bottom w:val="none" w:sz="0" w:space="0" w:color="auto"/>
        <w:right w:val="none" w:sz="0" w:space="0" w:color="auto"/>
      </w:divBdr>
    </w:div>
    <w:div w:id="1307130964">
      <w:bodyDiv w:val="1"/>
      <w:marLeft w:val="0"/>
      <w:marRight w:val="0"/>
      <w:marTop w:val="0"/>
      <w:marBottom w:val="0"/>
      <w:divBdr>
        <w:top w:val="none" w:sz="0" w:space="0" w:color="auto"/>
        <w:left w:val="none" w:sz="0" w:space="0" w:color="auto"/>
        <w:bottom w:val="none" w:sz="0" w:space="0" w:color="auto"/>
        <w:right w:val="none" w:sz="0" w:space="0" w:color="auto"/>
      </w:divBdr>
    </w:div>
    <w:div w:id="1330407694">
      <w:bodyDiv w:val="1"/>
      <w:marLeft w:val="0"/>
      <w:marRight w:val="0"/>
      <w:marTop w:val="0"/>
      <w:marBottom w:val="0"/>
      <w:divBdr>
        <w:top w:val="none" w:sz="0" w:space="0" w:color="auto"/>
        <w:left w:val="none" w:sz="0" w:space="0" w:color="auto"/>
        <w:bottom w:val="none" w:sz="0" w:space="0" w:color="auto"/>
        <w:right w:val="none" w:sz="0" w:space="0" w:color="auto"/>
      </w:divBdr>
    </w:div>
    <w:div w:id="1352950663">
      <w:bodyDiv w:val="1"/>
      <w:marLeft w:val="0"/>
      <w:marRight w:val="0"/>
      <w:marTop w:val="0"/>
      <w:marBottom w:val="0"/>
      <w:divBdr>
        <w:top w:val="none" w:sz="0" w:space="0" w:color="auto"/>
        <w:left w:val="none" w:sz="0" w:space="0" w:color="auto"/>
        <w:bottom w:val="none" w:sz="0" w:space="0" w:color="auto"/>
        <w:right w:val="none" w:sz="0" w:space="0" w:color="auto"/>
      </w:divBdr>
    </w:div>
    <w:div w:id="1355812427">
      <w:bodyDiv w:val="1"/>
      <w:marLeft w:val="0"/>
      <w:marRight w:val="0"/>
      <w:marTop w:val="0"/>
      <w:marBottom w:val="0"/>
      <w:divBdr>
        <w:top w:val="none" w:sz="0" w:space="0" w:color="auto"/>
        <w:left w:val="none" w:sz="0" w:space="0" w:color="auto"/>
        <w:bottom w:val="none" w:sz="0" w:space="0" w:color="auto"/>
        <w:right w:val="none" w:sz="0" w:space="0" w:color="auto"/>
      </w:divBdr>
    </w:div>
    <w:div w:id="1388065300">
      <w:bodyDiv w:val="1"/>
      <w:marLeft w:val="0"/>
      <w:marRight w:val="0"/>
      <w:marTop w:val="0"/>
      <w:marBottom w:val="0"/>
      <w:divBdr>
        <w:top w:val="none" w:sz="0" w:space="0" w:color="auto"/>
        <w:left w:val="none" w:sz="0" w:space="0" w:color="auto"/>
        <w:bottom w:val="none" w:sz="0" w:space="0" w:color="auto"/>
        <w:right w:val="none" w:sz="0" w:space="0" w:color="auto"/>
      </w:divBdr>
    </w:div>
    <w:div w:id="1414082906">
      <w:bodyDiv w:val="1"/>
      <w:marLeft w:val="0"/>
      <w:marRight w:val="0"/>
      <w:marTop w:val="0"/>
      <w:marBottom w:val="0"/>
      <w:divBdr>
        <w:top w:val="none" w:sz="0" w:space="0" w:color="auto"/>
        <w:left w:val="none" w:sz="0" w:space="0" w:color="auto"/>
        <w:bottom w:val="none" w:sz="0" w:space="0" w:color="auto"/>
        <w:right w:val="none" w:sz="0" w:space="0" w:color="auto"/>
      </w:divBdr>
    </w:div>
    <w:div w:id="1442341459">
      <w:bodyDiv w:val="1"/>
      <w:marLeft w:val="0"/>
      <w:marRight w:val="0"/>
      <w:marTop w:val="0"/>
      <w:marBottom w:val="0"/>
      <w:divBdr>
        <w:top w:val="none" w:sz="0" w:space="0" w:color="auto"/>
        <w:left w:val="none" w:sz="0" w:space="0" w:color="auto"/>
        <w:bottom w:val="none" w:sz="0" w:space="0" w:color="auto"/>
        <w:right w:val="none" w:sz="0" w:space="0" w:color="auto"/>
      </w:divBdr>
    </w:div>
    <w:div w:id="1445032733">
      <w:bodyDiv w:val="1"/>
      <w:marLeft w:val="0"/>
      <w:marRight w:val="0"/>
      <w:marTop w:val="0"/>
      <w:marBottom w:val="0"/>
      <w:divBdr>
        <w:top w:val="none" w:sz="0" w:space="0" w:color="auto"/>
        <w:left w:val="none" w:sz="0" w:space="0" w:color="auto"/>
        <w:bottom w:val="none" w:sz="0" w:space="0" w:color="auto"/>
        <w:right w:val="none" w:sz="0" w:space="0" w:color="auto"/>
      </w:divBdr>
    </w:div>
    <w:div w:id="1482235388">
      <w:bodyDiv w:val="1"/>
      <w:marLeft w:val="0"/>
      <w:marRight w:val="0"/>
      <w:marTop w:val="0"/>
      <w:marBottom w:val="0"/>
      <w:divBdr>
        <w:top w:val="none" w:sz="0" w:space="0" w:color="auto"/>
        <w:left w:val="none" w:sz="0" w:space="0" w:color="auto"/>
        <w:bottom w:val="none" w:sz="0" w:space="0" w:color="auto"/>
        <w:right w:val="none" w:sz="0" w:space="0" w:color="auto"/>
      </w:divBdr>
    </w:div>
    <w:div w:id="1491481061">
      <w:bodyDiv w:val="1"/>
      <w:marLeft w:val="0"/>
      <w:marRight w:val="0"/>
      <w:marTop w:val="0"/>
      <w:marBottom w:val="0"/>
      <w:divBdr>
        <w:top w:val="none" w:sz="0" w:space="0" w:color="auto"/>
        <w:left w:val="none" w:sz="0" w:space="0" w:color="auto"/>
        <w:bottom w:val="none" w:sz="0" w:space="0" w:color="auto"/>
        <w:right w:val="none" w:sz="0" w:space="0" w:color="auto"/>
      </w:divBdr>
    </w:div>
    <w:div w:id="1497842246">
      <w:bodyDiv w:val="1"/>
      <w:marLeft w:val="0"/>
      <w:marRight w:val="0"/>
      <w:marTop w:val="0"/>
      <w:marBottom w:val="0"/>
      <w:divBdr>
        <w:top w:val="none" w:sz="0" w:space="0" w:color="auto"/>
        <w:left w:val="none" w:sz="0" w:space="0" w:color="auto"/>
        <w:bottom w:val="none" w:sz="0" w:space="0" w:color="auto"/>
        <w:right w:val="none" w:sz="0" w:space="0" w:color="auto"/>
      </w:divBdr>
    </w:div>
    <w:div w:id="1527909197">
      <w:bodyDiv w:val="1"/>
      <w:marLeft w:val="0"/>
      <w:marRight w:val="0"/>
      <w:marTop w:val="0"/>
      <w:marBottom w:val="0"/>
      <w:divBdr>
        <w:top w:val="none" w:sz="0" w:space="0" w:color="auto"/>
        <w:left w:val="none" w:sz="0" w:space="0" w:color="auto"/>
        <w:bottom w:val="none" w:sz="0" w:space="0" w:color="auto"/>
        <w:right w:val="none" w:sz="0" w:space="0" w:color="auto"/>
      </w:divBdr>
    </w:div>
    <w:div w:id="1531919875">
      <w:bodyDiv w:val="1"/>
      <w:marLeft w:val="0"/>
      <w:marRight w:val="0"/>
      <w:marTop w:val="0"/>
      <w:marBottom w:val="0"/>
      <w:divBdr>
        <w:top w:val="none" w:sz="0" w:space="0" w:color="auto"/>
        <w:left w:val="none" w:sz="0" w:space="0" w:color="auto"/>
        <w:bottom w:val="none" w:sz="0" w:space="0" w:color="auto"/>
        <w:right w:val="none" w:sz="0" w:space="0" w:color="auto"/>
      </w:divBdr>
    </w:div>
    <w:div w:id="1551457818">
      <w:bodyDiv w:val="1"/>
      <w:marLeft w:val="0"/>
      <w:marRight w:val="0"/>
      <w:marTop w:val="0"/>
      <w:marBottom w:val="0"/>
      <w:divBdr>
        <w:top w:val="none" w:sz="0" w:space="0" w:color="auto"/>
        <w:left w:val="none" w:sz="0" w:space="0" w:color="auto"/>
        <w:bottom w:val="none" w:sz="0" w:space="0" w:color="auto"/>
        <w:right w:val="none" w:sz="0" w:space="0" w:color="auto"/>
      </w:divBdr>
    </w:div>
    <w:div w:id="1608466151">
      <w:bodyDiv w:val="1"/>
      <w:marLeft w:val="0"/>
      <w:marRight w:val="0"/>
      <w:marTop w:val="0"/>
      <w:marBottom w:val="0"/>
      <w:divBdr>
        <w:top w:val="none" w:sz="0" w:space="0" w:color="auto"/>
        <w:left w:val="none" w:sz="0" w:space="0" w:color="auto"/>
        <w:bottom w:val="none" w:sz="0" w:space="0" w:color="auto"/>
        <w:right w:val="none" w:sz="0" w:space="0" w:color="auto"/>
      </w:divBdr>
      <w:divsChild>
        <w:div w:id="1616132988">
          <w:marLeft w:val="0"/>
          <w:marRight w:val="0"/>
          <w:marTop w:val="0"/>
          <w:marBottom w:val="450"/>
          <w:divBdr>
            <w:top w:val="none" w:sz="0" w:space="0" w:color="auto"/>
            <w:left w:val="none" w:sz="0" w:space="0" w:color="auto"/>
            <w:bottom w:val="none" w:sz="0" w:space="0" w:color="auto"/>
            <w:right w:val="none" w:sz="0" w:space="0" w:color="auto"/>
          </w:divBdr>
          <w:divsChild>
            <w:div w:id="31349896">
              <w:marLeft w:val="0"/>
              <w:marRight w:val="0"/>
              <w:marTop w:val="0"/>
              <w:marBottom w:val="0"/>
              <w:divBdr>
                <w:top w:val="none" w:sz="0" w:space="0" w:color="auto"/>
                <w:left w:val="none" w:sz="0" w:space="0" w:color="auto"/>
                <w:bottom w:val="none" w:sz="0" w:space="0" w:color="auto"/>
                <w:right w:val="none" w:sz="0" w:space="0" w:color="auto"/>
              </w:divBdr>
              <w:divsChild>
                <w:div w:id="437868537">
                  <w:marLeft w:val="0"/>
                  <w:marRight w:val="0"/>
                  <w:marTop w:val="0"/>
                  <w:marBottom w:val="0"/>
                  <w:divBdr>
                    <w:top w:val="none" w:sz="0" w:space="0" w:color="auto"/>
                    <w:left w:val="none" w:sz="0" w:space="0" w:color="auto"/>
                    <w:bottom w:val="none" w:sz="0" w:space="0" w:color="auto"/>
                    <w:right w:val="none" w:sz="0" w:space="0" w:color="auto"/>
                  </w:divBdr>
                  <w:divsChild>
                    <w:div w:id="403994907">
                      <w:marLeft w:val="0"/>
                      <w:marRight w:val="0"/>
                      <w:marTop w:val="0"/>
                      <w:marBottom w:val="0"/>
                      <w:divBdr>
                        <w:top w:val="none" w:sz="0" w:space="0" w:color="auto"/>
                        <w:left w:val="none" w:sz="0" w:space="0" w:color="auto"/>
                        <w:bottom w:val="none" w:sz="0" w:space="0" w:color="auto"/>
                        <w:right w:val="none" w:sz="0" w:space="0" w:color="auto"/>
                      </w:divBdr>
                      <w:divsChild>
                        <w:div w:id="1053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156754">
      <w:bodyDiv w:val="1"/>
      <w:marLeft w:val="0"/>
      <w:marRight w:val="0"/>
      <w:marTop w:val="0"/>
      <w:marBottom w:val="0"/>
      <w:divBdr>
        <w:top w:val="none" w:sz="0" w:space="0" w:color="auto"/>
        <w:left w:val="none" w:sz="0" w:space="0" w:color="auto"/>
        <w:bottom w:val="none" w:sz="0" w:space="0" w:color="auto"/>
        <w:right w:val="none" w:sz="0" w:space="0" w:color="auto"/>
      </w:divBdr>
    </w:div>
    <w:div w:id="1653171013">
      <w:bodyDiv w:val="1"/>
      <w:marLeft w:val="0"/>
      <w:marRight w:val="0"/>
      <w:marTop w:val="0"/>
      <w:marBottom w:val="0"/>
      <w:divBdr>
        <w:top w:val="none" w:sz="0" w:space="0" w:color="auto"/>
        <w:left w:val="none" w:sz="0" w:space="0" w:color="auto"/>
        <w:bottom w:val="none" w:sz="0" w:space="0" w:color="auto"/>
        <w:right w:val="none" w:sz="0" w:space="0" w:color="auto"/>
      </w:divBdr>
    </w:div>
    <w:div w:id="1655257977">
      <w:bodyDiv w:val="1"/>
      <w:marLeft w:val="0"/>
      <w:marRight w:val="0"/>
      <w:marTop w:val="0"/>
      <w:marBottom w:val="0"/>
      <w:divBdr>
        <w:top w:val="none" w:sz="0" w:space="0" w:color="auto"/>
        <w:left w:val="none" w:sz="0" w:space="0" w:color="auto"/>
        <w:bottom w:val="none" w:sz="0" w:space="0" w:color="auto"/>
        <w:right w:val="none" w:sz="0" w:space="0" w:color="auto"/>
      </w:divBdr>
      <w:divsChild>
        <w:div w:id="1409574040">
          <w:marLeft w:val="0"/>
          <w:marRight w:val="0"/>
          <w:marTop w:val="0"/>
          <w:marBottom w:val="0"/>
          <w:divBdr>
            <w:top w:val="none" w:sz="0" w:space="0" w:color="auto"/>
            <w:left w:val="none" w:sz="0" w:space="0" w:color="auto"/>
            <w:bottom w:val="none" w:sz="0" w:space="0" w:color="auto"/>
            <w:right w:val="none" w:sz="0" w:space="0" w:color="auto"/>
          </w:divBdr>
        </w:div>
        <w:div w:id="1212309593">
          <w:marLeft w:val="0"/>
          <w:marRight w:val="0"/>
          <w:marTop w:val="0"/>
          <w:marBottom w:val="0"/>
          <w:divBdr>
            <w:top w:val="none" w:sz="0" w:space="0" w:color="auto"/>
            <w:left w:val="none" w:sz="0" w:space="0" w:color="auto"/>
            <w:bottom w:val="none" w:sz="0" w:space="0" w:color="auto"/>
            <w:right w:val="none" w:sz="0" w:space="0" w:color="auto"/>
          </w:divBdr>
        </w:div>
      </w:divsChild>
    </w:div>
    <w:div w:id="1659380591">
      <w:bodyDiv w:val="1"/>
      <w:marLeft w:val="0"/>
      <w:marRight w:val="0"/>
      <w:marTop w:val="0"/>
      <w:marBottom w:val="0"/>
      <w:divBdr>
        <w:top w:val="none" w:sz="0" w:space="0" w:color="auto"/>
        <w:left w:val="none" w:sz="0" w:space="0" w:color="auto"/>
        <w:bottom w:val="none" w:sz="0" w:space="0" w:color="auto"/>
        <w:right w:val="none" w:sz="0" w:space="0" w:color="auto"/>
      </w:divBdr>
      <w:divsChild>
        <w:div w:id="623847949">
          <w:marLeft w:val="-311"/>
          <w:marRight w:val="-311"/>
          <w:marTop w:val="0"/>
          <w:marBottom w:val="208"/>
          <w:divBdr>
            <w:top w:val="none" w:sz="0" w:space="0" w:color="auto"/>
            <w:left w:val="none" w:sz="0" w:space="0" w:color="auto"/>
            <w:bottom w:val="none" w:sz="0" w:space="0" w:color="auto"/>
            <w:right w:val="none" w:sz="0" w:space="0" w:color="auto"/>
          </w:divBdr>
          <w:divsChild>
            <w:div w:id="264462395">
              <w:marLeft w:val="0"/>
              <w:marRight w:val="0"/>
              <w:marTop w:val="0"/>
              <w:marBottom w:val="0"/>
              <w:divBdr>
                <w:top w:val="none" w:sz="0" w:space="0" w:color="auto"/>
                <w:left w:val="none" w:sz="0" w:space="0" w:color="auto"/>
                <w:bottom w:val="none" w:sz="0" w:space="0" w:color="auto"/>
                <w:right w:val="none" w:sz="0" w:space="0" w:color="auto"/>
              </w:divBdr>
            </w:div>
            <w:div w:id="1758550393">
              <w:marLeft w:val="156"/>
              <w:marRight w:val="0"/>
              <w:marTop w:val="0"/>
              <w:marBottom w:val="0"/>
              <w:divBdr>
                <w:top w:val="none" w:sz="0" w:space="0" w:color="auto"/>
                <w:left w:val="none" w:sz="0" w:space="0" w:color="auto"/>
                <w:bottom w:val="none" w:sz="0" w:space="0" w:color="auto"/>
                <w:right w:val="none" w:sz="0" w:space="0" w:color="auto"/>
              </w:divBdr>
            </w:div>
            <w:div w:id="568733230">
              <w:marLeft w:val="0"/>
              <w:marRight w:val="0"/>
              <w:marTop w:val="0"/>
              <w:marBottom w:val="0"/>
              <w:divBdr>
                <w:top w:val="none" w:sz="0" w:space="0" w:color="auto"/>
                <w:left w:val="none" w:sz="0" w:space="0" w:color="auto"/>
                <w:bottom w:val="none" w:sz="0" w:space="0" w:color="auto"/>
                <w:right w:val="none" w:sz="0" w:space="0" w:color="auto"/>
              </w:divBdr>
            </w:div>
          </w:divsChild>
        </w:div>
        <w:div w:id="1345091749">
          <w:marLeft w:val="0"/>
          <w:marRight w:val="0"/>
          <w:marTop w:val="0"/>
          <w:marBottom w:val="0"/>
          <w:divBdr>
            <w:top w:val="none" w:sz="0" w:space="0" w:color="auto"/>
            <w:left w:val="none" w:sz="0" w:space="0" w:color="auto"/>
            <w:bottom w:val="none" w:sz="0" w:space="0" w:color="auto"/>
            <w:right w:val="none" w:sz="0" w:space="0" w:color="auto"/>
          </w:divBdr>
        </w:div>
        <w:div w:id="1844272879">
          <w:marLeft w:val="0"/>
          <w:marRight w:val="0"/>
          <w:marTop w:val="104"/>
          <w:marBottom w:val="104"/>
          <w:divBdr>
            <w:top w:val="none" w:sz="0" w:space="0" w:color="auto"/>
            <w:left w:val="none" w:sz="0" w:space="0" w:color="auto"/>
            <w:bottom w:val="none" w:sz="0" w:space="0" w:color="auto"/>
            <w:right w:val="none" w:sz="0" w:space="0" w:color="auto"/>
          </w:divBdr>
        </w:div>
        <w:div w:id="287397477">
          <w:marLeft w:val="0"/>
          <w:marRight w:val="0"/>
          <w:marTop w:val="0"/>
          <w:marBottom w:val="0"/>
          <w:divBdr>
            <w:top w:val="none" w:sz="0" w:space="0" w:color="auto"/>
            <w:left w:val="none" w:sz="0" w:space="0" w:color="auto"/>
            <w:bottom w:val="none" w:sz="0" w:space="0" w:color="auto"/>
            <w:right w:val="none" w:sz="0" w:space="0" w:color="auto"/>
          </w:divBdr>
        </w:div>
        <w:div w:id="2022469142">
          <w:marLeft w:val="0"/>
          <w:marRight w:val="0"/>
          <w:marTop w:val="0"/>
          <w:marBottom w:val="0"/>
          <w:divBdr>
            <w:top w:val="none" w:sz="0" w:space="0" w:color="auto"/>
            <w:left w:val="none" w:sz="0" w:space="0" w:color="auto"/>
            <w:bottom w:val="none" w:sz="0" w:space="0" w:color="auto"/>
            <w:right w:val="none" w:sz="0" w:space="0" w:color="auto"/>
          </w:divBdr>
          <w:divsChild>
            <w:div w:id="2077431819">
              <w:marLeft w:val="0"/>
              <w:marRight w:val="0"/>
              <w:marTop w:val="104"/>
              <w:marBottom w:val="104"/>
              <w:divBdr>
                <w:top w:val="none" w:sz="0" w:space="0" w:color="auto"/>
                <w:left w:val="none" w:sz="0" w:space="0" w:color="auto"/>
                <w:bottom w:val="none" w:sz="0" w:space="0" w:color="auto"/>
                <w:right w:val="none" w:sz="0" w:space="0" w:color="auto"/>
              </w:divBdr>
            </w:div>
          </w:divsChild>
        </w:div>
      </w:divsChild>
    </w:div>
    <w:div w:id="1663386258">
      <w:bodyDiv w:val="1"/>
      <w:marLeft w:val="0"/>
      <w:marRight w:val="0"/>
      <w:marTop w:val="0"/>
      <w:marBottom w:val="0"/>
      <w:divBdr>
        <w:top w:val="none" w:sz="0" w:space="0" w:color="auto"/>
        <w:left w:val="none" w:sz="0" w:space="0" w:color="auto"/>
        <w:bottom w:val="none" w:sz="0" w:space="0" w:color="auto"/>
        <w:right w:val="none" w:sz="0" w:space="0" w:color="auto"/>
      </w:divBdr>
      <w:divsChild>
        <w:div w:id="1373504778">
          <w:marLeft w:val="0"/>
          <w:marRight w:val="0"/>
          <w:marTop w:val="100"/>
          <w:marBottom w:val="100"/>
          <w:divBdr>
            <w:top w:val="none" w:sz="0" w:space="0" w:color="auto"/>
            <w:left w:val="none" w:sz="0" w:space="0" w:color="auto"/>
            <w:bottom w:val="none" w:sz="0" w:space="0" w:color="auto"/>
            <w:right w:val="none" w:sz="0" w:space="0" w:color="auto"/>
          </w:divBdr>
          <w:divsChild>
            <w:div w:id="171117155">
              <w:marLeft w:val="0"/>
              <w:marRight w:val="0"/>
              <w:marTop w:val="0"/>
              <w:marBottom w:val="0"/>
              <w:divBdr>
                <w:top w:val="none" w:sz="0" w:space="0" w:color="auto"/>
                <w:left w:val="none" w:sz="0" w:space="0" w:color="auto"/>
                <w:bottom w:val="none" w:sz="0" w:space="0" w:color="auto"/>
                <w:right w:val="none" w:sz="0" w:space="0" w:color="auto"/>
              </w:divBdr>
            </w:div>
            <w:div w:id="275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1033">
      <w:bodyDiv w:val="1"/>
      <w:marLeft w:val="0"/>
      <w:marRight w:val="0"/>
      <w:marTop w:val="0"/>
      <w:marBottom w:val="0"/>
      <w:divBdr>
        <w:top w:val="none" w:sz="0" w:space="0" w:color="auto"/>
        <w:left w:val="none" w:sz="0" w:space="0" w:color="auto"/>
        <w:bottom w:val="none" w:sz="0" w:space="0" w:color="auto"/>
        <w:right w:val="none" w:sz="0" w:space="0" w:color="auto"/>
      </w:divBdr>
    </w:div>
    <w:div w:id="1699576744">
      <w:bodyDiv w:val="1"/>
      <w:marLeft w:val="0"/>
      <w:marRight w:val="0"/>
      <w:marTop w:val="0"/>
      <w:marBottom w:val="0"/>
      <w:divBdr>
        <w:top w:val="none" w:sz="0" w:space="0" w:color="auto"/>
        <w:left w:val="none" w:sz="0" w:space="0" w:color="auto"/>
        <w:bottom w:val="none" w:sz="0" w:space="0" w:color="auto"/>
        <w:right w:val="none" w:sz="0" w:space="0" w:color="auto"/>
      </w:divBdr>
    </w:div>
    <w:div w:id="1731616427">
      <w:bodyDiv w:val="1"/>
      <w:marLeft w:val="0"/>
      <w:marRight w:val="0"/>
      <w:marTop w:val="0"/>
      <w:marBottom w:val="0"/>
      <w:divBdr>
        <w:top w:val="none" w:sz="0" w:space="0" w:color="auto"/>
        <w:left w:val="none" w:sz="0" w:space="0" w:color="auto"/>
        <w:bottom w:val="none" w:sz="0" w:space="0" w:color="auto"/>
        <w:right w:val="none" w:sz="0" w:space="0" w:color="auto"/>
      </w:divBdr>
    </w:div>
    <w:div w:id="1762289409">
      <w:bodyDiv w:val="1"/>
      <w:marLeft w:val="0"/>
      <w:marRight w:val="0"/>
      <w:marTop w:val="0"/>
      <w:marBottom w:val="0"/>
      <w:divBdr>
        <w:top w:val="none" w:sz="0" w:space="0" w:color="auto"/>
        <w:left w:val="none" w:sz="0" w:space="0" w:color="auto"/>
        <w:bottom w:val="none" w:sz="0" w:space="0" w:color="auto"/>
        <w:right w:val="none" w:sz="0" w:space="0" w:color="auto"/>
      </w:divBdr>
      <w:divsChild>
        <w:div w:id="32928302">
          <w:marLeft w:val="0"/>
          <w:marRight w:val="0"/>
          <w:marTop w:val="0"/>
          <w:marBottom w:val="0"/>
          <w:divBdr>
            <w:top w:val="none" w:sz="0" w:space="0" w:color="auto"/>
            <w:left w:val="none" w:sz="0" w:space="0" w:color="auto"/>
            <w:bottom w:val="none" w:sz="0" w:space="0" w:color="auto"/>
            <w:right w:val="none" w:sz="0" w:space="0" w:color="auto"/>
          </w:divBdr>
        </w:div>
        <w:div w:id="2015108447">
          <w:marLeft w:val="0"/>
          <w:marRight w:val="0"/>
          <w:marTop w:val="0"/>
          <w:marBottom w:val="0"/>
          <w:divBdr>
            <w:top w:val="none" w:sz="0" w:space="0" w:color="auto"/>
            <w:left w:val="none" w:sz="0" w:space="0" w:color="auto"/>
            <w:bottom w:val="none" w:sz="0" w:space="0" w:color="auto"/>
            <w:right w:val="none" w:sz="0" w:space="0" w:color="auto"/>
          </w:divBdr>
        </w:div>
      </w:divsChild>
    </w:div>
    <w:div w:id="1766076939">
      <w:bodyDiv w:val="1"/>
      <w:marLeft w:val="0"/>
      <w:marRight w:val="0"/>
      <w:marTop w:val="0"/>
      <w:marBottom w:val="0"/>
      <w:divBdr>
        <w:top w:val="none" w:sz="0" w:space="0" w:color="auto"/>
        <w:left w:val="none" w:sz="0" w:space="0" w:color="auto"/>
        <w:bottom w:val="none" w:sz="0" w:space="0" w:color="auto"/>
        <w:right w:val="none" w:sz="0" w:space="0" w:color="auto"/>
      </w:divBdr>
    </w:div>
    <w:div w:id="1770663765">
      <w:bodyDiv w:val="1"/>
      <w:marLeft w:val="0"/>
      <w:marRight w:val="0"/>
      <w:marTop w:val="0"/>
      <w:marBottom w:val="0"/>
      <w:divBdr>
        <w:top w:val="none" w:sz="0" w:space="0" w:color="auto"/>
        <w:left w:val="none" w:sz="0" w:space="0" w:color="auto"/>
        <w:bottom w:val="none" w:sz="0" w:space="0" w:color="auto"/>
        <w:right w:val="none" w:sz="0" w:space="0" w:color="auto"/>
      </w:divBdr>
    </w:div>
    <w:div w:id="1785805254">
      <w:bodyDiv w:val="1"/>
      <w:marLeft w:val="0"/>
      <w:marRight w:val="0"/>
      <w:marTop w:val="0"/>
      <w:marBottom w:val="0"/>
      <w:divBdr>
        <w:top w:val="none" w:sz="0" w:space="0" w:color="auto"/>
        <w:left w:val="none" w:sz="0" w:space="0" w:color="auto"/>
        <w:bottom w:val="none" w:sz="0" w:space="0" w:color="auto"/>
        <w:right w:val="none" w:sz="0" w:space="0" w:color="auto"/>
      </w:divBdr>
    </w:div>
    <w:div w:id="1816333074">
      <w:bodyDiv w:val="1"/>
      <w:marLeft w:val="0"/>
      <w:marRight w:val="0"/>
      <w:marTop w:val="0"/>
      <w:marBottom w:val="0"/>
      <w:divBdr>
        <w:top w:val="none" w:sz="0" w:space="0" w:color="auto"/>
        <w:left w:val="none" w:sz="0" w:space="0" w:color="auto"/>
        <w:bottom w:val="none" w:sz="0" w:space="0" w:color="auto"/>
        <w:right w:val="none" w:sz="0" w:space="0" w:color="auto"/>
      </w:divBdr>
    </w:div>
    <w:div w:id="1833377052">
      <w:bodyDiv w:val="1"/>
      <w:marLeft w:val="0"/>
      <w:marRight w:val="0"/>
      <w:marTop w:val="0"/>
      <w:marBottom w:val="0"/>
      <w:divBdr>
        <w:top w:val="none" w:sz="0" w:space="0" w:color="auto"/>
        <w:left w:val="none" w:sz="0" w:space="0" w:color="auto"/>
        <w:bottom w:val="none" w:sz="0" w:space="0" w:color="auto"/>
        <w:right w:val="none" w:sz="0" w:space="0" w:color="auto"/>
      </w:divBdr>
    </w:div>
    <w:div w:id="1853178757">
      <w:bodyDiv w:val="1"/>
      <w:marLeft w:val="0"/>
      <w:marRight w:val="0"/>
      <w:marTop w:val="0"/>
      <w:marBottom w:val="0"/>
      <w:divBdr>
        <w:top w:val="none" w:sz="0" w:space="0" w:color="auto"/>
        <w:left w:val="none" w:sz="0" w:space="0" w:color="auto"/>
        <w:bottom w:val="none" w:sz="0" w:space="0" w:color="auto"/>
        <w:right w:val="none" w:sz="0" w:space="0" w:color="auto"/>
      </w:divBdr>
    </w:div>
    <w:div w:id="1864439424">
      <w:bodyDiv w:val="1"/>
      <w:marLeft w:val="0"/>
      <w:marRight w:val="0"/>
      <w:marTop w:val="0"/>
      <w:marBottom w:val="0"/>
      <w:divBdr>
        <w:top w:val="none" w:sz="0" w:space="0" w:color="auto"/>
        <w:left w:val="none" w:sz="0" w:space="0" w:color="auto"/>
        <w:bottom w:val="none" w:sz="0" w:space="0" w:color="auto"/>
        <w:right w:val="none" w:sz="0" w:space="0" w:color="auto"/>
      </w:divBdr>
    </w:div>
    <w:div w:id="1887139125">
      <w:bodyDiv w:val="1"/>
      <w:marLeft w:val="0"/>
      <w:marRight w:val="0"/>
      <w:marTop w:val="0"/>
      <w:marBottom w:val="0"/>
      <w:divBdr>
        <w:top w:val="none" w:sz="0" w:space="0" w:color="auto"/>
        <w:left w:val="none" w:sz="0" w:space="0" w:color="auto"/>
        <w:bottom w:val="none" w:sz="0" w:space="0" w:color="auto"/>
        <w:right w:val="none" w:sz="0" w:space="0" w:color="auto"/>
      </w:divBdr>
    </w:div>
    <w:div w:id="1893497775">
      <w:bodyDiv w:val="1"/>
      <w:marLeft w:val="0"/>
      <w:marRight w:val="0"/>
      <w:marTop w:val="0"/>
      <w:marBottom w:val="0"/>
      <w:divBdr>
        <w:top w:val="none" w:sz="0" w:space="0" w:color="auto"/>
        <w:left w:val="none" w:sz="0" w:space="0" w:color="auto"/>
        <w:bottom w:val="none" w:sz="0" w:space="0" w:color="auto"/>
        <w:right w:val="none" w:sz="0" w:space="0" w:color="auto"/>
      </w:divBdr>
    </w:div>
    <w:div w:id="1895039352">
      <w:bodyDiv w:val="1"/>
      <w:marLeft w:val="0"/>
      <w:marRight w:val="0"/>
      <w:marTop w:val="0"/>
      <w:marBottom w:val="0"/>
      <w:divBdr>
        <w:top w:val="none" w:sz="0" w:space="0" w:color="auto"/>
        <w:left w:val="none" w:sz="0" w:space="0" w:color="auto"/>
        <w:bottom w:val="none" w:sz="0" w:space="0" w:color="auto"/>
        <w:right w:val="none" w:sz="0" w:space="0" w:color="auto"/>
      </w:divBdr>
    </w:div>
    <w:div w:id="1920825027">
      <w:bodyDiv w:val="1"/>
      <w:marLeft w:val="0"/>
      <w:marRight w:val="0"/>
      <w:marTop w:val="0"/>
      <w:marBottom w:val="0"/>
      <w:divBdr>
        <w:top w:val="none" w:sz="0" w:space="0" w:color="auto"/>
        <w:left w:val="none" w:sz="0" w:space="0" w:color="auto"/>
        <w:bottom w:val="none" w:sz="0" w:space="0" w:color="auto"/>
        <w:right w:val="none" w:sz="0" w:space="0" w:color="auto"/>
      </w:divBdr>
      <w:divsChild>
        <w:div w:id="1325940143">
          <w:marLeft w:val="0"/>
          <w:marRight w:val="0"/>
          <w:marTop w:val="100"/>
          <w:marBottom w:val="100"/>
          <w:divBdr>
            <w:top w:val="none" w:sz="0" w:space="0" w:color="auto"/>
            <w:left w:val="none" w:sz="0" w:space="0" w:color="auto"/>
            <w:bottom w:val="none" w:sz="0" w:space="0" w:color="auto"/>
            <w:right w:val="none" w:sz="0" w:space="0" w:color="auto"/>
          </w:divBdr>
          <w:divsChild>
            <w:div w:id="10086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5719">
      <w:bodyDiv w:val="1"/>
      <w:marLeft w:val="0"/>
      <w:marRight w:val="0"/>
      <w:marTop w:val="0"/>
      <w:marBottom w:val="0"/>
      <w:divBdr>
        <w:top w:val="none" w:sz="0" w:space="0" w:color="auto"/>
        <w:left w:val="none" w:sz="0" w:space="0" w:color="auto"/>
        <w:bottom w:val="none" w:sz="0" w:space="0" w:color="auto"/>
        <w:right w:val="none" w:sz="0" w:space="0" w:color="auto"/>
      </w:divBdr>
    </w:div>
    <w:div w:id="1949581720">
      <w:bodyDiv w:val="1"/>
      <w:marLeft w:val="0"/>
      <w:marRight w:val="0"/>
      <w:marTop w:val="0"/>
      <w:marBottom w:val="0"/>
      <w:divBdr>
        <w:top w:val="none" w:sz="0" w:space="0" w:color="auto"/>
        <w:left w:val="none" w:sz="0" w:space="0" w:color="auto"/>
        <w:bottom w:val="none" w:sz="0" w:space="0" w:color="auto"/>
        <w:right w:val="none" w:sz="0" w:space="0" w:color="auto"/>
      </w:divBdr>
    </w:div>
    <w:div w:id="1954170774">
      <w:bodyDiv w:val="1"/>
      <w:marLeft w:val="0"/>
      <w:marRight w:val="0"/>
      <w:marTop w:val="0"/>
      <w:marBottom w:val="0"/>
      <w:divBdr>
        <w:top w:val="none" w:sz="0" w:space="0" w:color="auto"/>
        <w:left w:val="none" w:sz="0" w:space="0" w:color="auto"/>
        <w:bottom w:val="none" w:sz="0" w:space="0" w:color="auto"/>
        <w:right w:val="none" w:sz="0" w:space="0" w:color="auto"/>
      </w:divBdr>
    </w:div>
    <w:div w:id="1956326477">
      <w:bodyDiv w:val="1"/>
      <w:marLeft w:val="0"/>
      <w:marRight w:val="0"/>
      <w:marTop w:val="0"/>
      <w:marBottom w:val="0"/>
      <w:divBdr>
        <w:top w:val="none" w:sz="0" w:space="0" w:color="auto"/>
        <w:left w:val="none" w:sz="0" w:space="0" w:color="auto"/>
        <w:bottom w:val="none" w:sz="0" w:space="0" w:color="auto"/>
        <w:right w:val="none" w:sz="0" w:space="0" w:color="auto"/>
      </w:divBdr>
    </w:div>
    <w:div w:id="1978484588">
      <w:bodyDiv w:val="1"/>
      <w:marLeft w:val="0"/>
      <w:marRight w:val="0"/>
      <w:marTop w:val="0"/>
      <w:marBottom w:val="0"/>
      <w:divBdr>
        <w:top w:val="none" w:sz="0" w:space="0" w:color="auto"/>
        <w:left w:val="none" w:sz="0" w:space="0" w:color="auto"/>
        <w:bottom w:val="none" w:sz="0" w:space="0" w:color="auto"/>
        <w:right w:val="none" w:sz="0" w:space="0" w:color="auto"/>
      </w:divBdr>
      <w:divsChild>
        <w:div w:id="1169948868">
          <w:marLeft w:val="0"/>
          <w:marRight w:val="0"/>
          <w:marTop w:val="100"/>
          <w:marBottom w:val="100"/>
          <w:divBdr>
            <w:top w:val="none" w:sz="0" w:space="0" w:color="auto"/>
            <w:left w:val="none" w:sz="0" w:space="0" w:color="auto"/>
            <w:bottom w:val="none" w:sz="0" w:space="0" w:color="auto"/>
            <w:right w:val="none" w:sz="0" w:space="0" w:color="auto"/>
          </w:divBdr>
          <w:divsChild>
            <w:div w:id="1687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44861">
      <w:bodyDiv w:val="1"/>
      <w:marLeft w:val="0"/>
      <w:marRight w:val="0"/>
      <w:marTop w:val="0"/>
      <w:marBottom w:val="0"/>
      <w:divBdr>
        <w:top w:val="none" w:sz="0" w:space="0" w:color="auto"/>
        <w:left w:val="none" w:sz="0" w:space="0" w:color="auto"/>
        <w:bottom w:val="none" w:sz="0" w:space="0" w:color="auto"/>
        <w:right w:val="none" w:sz="0" w:space="0" w:color="auto"/>
      </w:divBdr>
    </w:div>
    <w:div w:id="2026858096">
      <w:bodyDiv w:val="1"/>
      <w:marLeft w:val="0"/>
      <w:marRight w:val="0"/>
      <w:marTop w:val="0"/>
      <w:marBottom w:val="0"/>
      <w:divBdr>
        <w:top w:val="none" w:sz="0" w:space="0" w:color="auto"/>
        <w:left w:val="none" w:sz="0" w:space="0" w:color="auto"/>
        <w:bottom w:val="none" w:sz="0" w:space="0" w:color="auto"/>
        <w:right w:val="none" w:sz="0" w:space="0" w:color="auto"/>
      </w:divBdr>
    </w:div>
    <w:div w:id="2045210334">
      <w:bodyDiv w:val="1"/>
      <w:marLeft w:val="0"/>
      <w:marRight w:val="0"/>
      <w:marTop w:val="0"/>
      <w:marBottom w:val="0"/>
      <w:divBdr>
        <w:top w:val="none" w:sz="0" w:space="0" w:color="auto"/>
        <w:left w:val="none" w:sz="0" w:space="0" w:color="auto"/>
        <w:bottom w:val="none" w:sz="0" w:space="0" w:color="auto"/>
        <w:right w:val="none" w:sz="0" w:space="0" w:color="auto"/>
      </w:divBdr>
    </w:div>
    <w:div w:id="2083601926">
      <w:bodyDiv w:val="1"/>
      <w:marLeft w:val="0"/>
      <w:marRight w:val="0"/>
      <w:marTop w:val="0"/>
      <w:marBottom w:val="0"/>
      <w:divBdr>
        <w:top w:val="none" w:sz="0" w:space="0" w:color="auto"/>
        <w:left w:val="none" w:sz="0" w:space="0" w:color="auto"/>
        <w:bottom w:val="none" w:sz="0" w:space="0" w:color="auto"/>
        <w:right w:val="none" w:sz="0" w:space="0" w:color="auto"/>
      </w:divBdr>
    </w:div>
    <w:div w:id="2086947640">
      <w:bodyDiv w:val="1"/>
      <w:marLeft w:val="0"/>
      <w:marRight w:val="0"/>
      <w:marTop w:val="0"/>
      <w:marBottom w:val="0"/>
      <w:divBdr>
        <w:top w:val="none" w:sz="0" w:space="0" w:color="auto"/>
        <w:left w:val="none" w:sz="0" w:space="0" w:color="auto"/>
        <w:bottom w:val="none" w:sz="0" w:space="0" w:color="auto"/>
        <w:right w:val="none" w:sz="0" w:space="0" w:color="auto"/>
      </w:divBdr>
    </w:div>
    <w:div w:id="2096243784">
      <w:bodyDiv w:val="1"/>
      <w:marLeft w:val="0"/>
      <w:marRight w:val="0"/>
      <w:marTop w:val="0"/>
      <w:marBottom w:val="0"/>
      <w:divBdr>
        <w:top w:val="none" w:sz="0" w:space="0" w:color="auto"/>
        <w:left w:val="none" w:sz="0" w:space="0" w:color="auto"/>
        <w:bottom w:val="none" w:sz="0" w:space="0" w:color="auto"/>
        <w:right w:val="none" w:sz="0" w:space="0" w:color="auto"/>
      </w:divBdr>
    </w:div>
    <w:div w:id="2117435287">
      <w:bodyDiv w:val="1"/>
      <w:marLeft w:val="0"/>
      <w:marRight w:val="0"/>
      <w:marTop w:val="0"/>
      <w:marBottom w:val="0"/>
      <w:divBdr>
        <w:top w:val="none" w:sz="0" w:space="0" w:color="auto"/>
        <w:left w:val="none" w:sz="0" w:space="0" w:color="auto"/>
        <w:bottom w:val="none" w:sz="0" w:space="0" w:color="auto"/>
        <w:right w:val="none" w:sz="0" w:space="0" w:color="auto"/>
      </w:divBdr>
    </w:div>
    <w:div w:id="2146383752">
      <w:bodyDiv w:val="1"/>
      <w:marLeft w:val="0"/>
      <w:marRight w:val="0"/>
      <w:marTop w:val="0"/>
      <w:marBottom w:val="0"/>
      <w:divBdr>
        <w:top w:val="none" w:sz="0" w:space="0" w:color="auto"/>
        <w:left w:val="none" w:sz="0" w:space="0" w:color="auto"/>
        <w:bottom w:val="none" w:sz="0" w:space="0" w:color="auto"/>
        <w:right w:val="none" w:sz="0" w:space="0" w:color="auto"/>
      </w:divBdr>
      <w:divsChild>
        <w:div w:id="1125194974">
          <w:marLeft w:val="0"/>
          <w:marRight w:val="0"/>
          <w:marTop w:val="100"/>
          <w:marBottom w:val="100"/>
          <w:divBdr>
            <w:top w:val="none" w:sz="0" w:space="0" w:color="auto"/>
            <w:left w:val="none" w:sz="0" w:space="0" w:color="auto"/>
            <w:bottom w:val="none" w:sz="0" w:space="0" w:color="auto"/>
            <w:right w:val="none" w:sz="0" w:space="0" w:color="auto"/>
          </w:divBdr>
          <w:divsChild>
            <w:div w:id="9156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image" Target="media/image39.wmf"/><Relationship Id="rId138" Type="http://schemas.openxmlformats.org/officeDocument/2006/relationships/image" Target="media/image74.jpeg"/><Relationship Id="rId159" Type="http://schemas.openxmlformats.org/officeDocument/2006/relationships/image" Target="media/image95.png"/><Relationship Id="rId170" Type="http://schemas.openxmlformats.org/officeDocument/2006/relationships/image" Target="media/image106.jpeg"/><Relationship Id="rId107" Type="http://schemas.openxmlformats.org/officeDocument/2006/relationships/image" Target="media/image43.jpeg"/><Relationship Id="rId11" Type="http://schemas.openxmlformats.org/officeDocument/2006/relationships/image" Target="media/image2.jpeg"/><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image" Target="media/image34.wmf"/><Relationship Id="rId128" Type="http://schemas.openxmlformats.org/officeDocument/2006/relationships/image" Target="media/image64.jpeg"/><Relationship Id="rId149" Type="http://schemas.openxmlformats.org/officeDocument/2006/relationships/image" Target="media/image85.jpeg"/><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96.jpeg"/><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oleObject" Target="embeddings/oleObject25.bin"/><Relationship Id="rId118" Type="http://schemas.openxmlformats.org/officeDocument/2006/relationships/image" Target="media/image54.jpeg"/><Relationship Id="rId139" Type="http://schemas.openxmlformats.org/officeDocument/2006/relationships/image" Target="media/image75.jpeg"/><Relationship Id="rId85" Type="http://schemas.openxmlformats.org/officeDocument/2006/relationships/oleObject" Target="embeddings/oleObject36.bin"/><Relationship Id="rId150" Type="http://schemas.openxmlformats.org/officeDocument/2006/relationships/image" Target="media/image86.jpeg"/><Relationship Id="rId171" Type="http://schemas.openxmlformats.org/officeDocument/2006/relationships/image" Target="media/image107.jpeg"/><Relationship Id="rId12" Type="http://schemas.openxmlformats.org/officeDocument/2006/relationships/image" Target="media/image3.wmf"/><Relationship Id="rId33" Type="http://schemas.openxmlformats.org/officeDocument/2006/relationships/oleObject" Target="embeddings/oleObject11.bin"/><Relationship Id="rId108" Type="http://schemas.openxmlformats.org/officeDocument/2006/relationships/image" Target="media/image44.jpeg"/><Relationship Id="rId129" Type="http://schemas.openxmlformats.org/officeDocument/2006/relationships/image" Target="media/image65.jpeg"/><Relationship Id="rId54" Type="http://schemas.openxmlformats.org/officeDocument/2006/relationships/oleObject" Target="embeddings/oleObject20.bin"/><Relationship Id="rId75" Type="http://schemas.openxmlformats.org/officeDocument/2006/relationships/oleObject" Target="embeddings/oleObject31.bin"/><Relationship Id="rId96" Type="http://schemas.openxmlformats.org/officeDocument/2006/relationships/oleObject" Target="embeddings/oleObject44.bin"/><Relationship Id="rId140" Type="http://schemas.openxmlformats.org/officeDocument/2006/relationships/image" Target="media/image76.jpeg"/><Relationship Id="rId161"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50.jpeg"/><Relationship Id="rId119" Type="http://schemas.openxmlformats.org/officeDocument/2006/relationships/image" Target="media/image55.jpeg"/><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oleObject" Target="embeddings/oleObject34.bin"/><Relationship Id="rId86" Type="http://schemas.openxmlformats.org/officeDocument/2006/relationships/image" Target="media/image40.wmf"/><Relationship Id="rId130" Type="http://schemas.openxmlformats.org/officeDocument/2006/relationships/image" Target="media/image66.jpeg"/><Relationship Id="rId135" Type="http://schemas.openxmlformats.org/officeDocument/2006/relationships/image" Target="media/image71.jpeg"/><Relationship Id="rId151" Type="http://schemas.openxmlformats.org/officeDocument/2006/relationships/image" Target="media/image87.jpeg"/><Relationship Id="rId156" Type="http://schemas.openxmlformats.org/officeDocument/2006/relationships/image" Target="media/image92.jpeg"/><Relationship Id="rId172"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7.jpeg"/><Relationship Id="rId109" Type="http://schemas.openxmlformats.org/officeDocument/2006/relationships/image" Target="media/image45.jpeg"/><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oleObject" Target="embeddings/oleObject52.bin"/><Relationship Id="rId120" Type="http://schemas.openxmlformats.org/officeDocument/2006/relationships/image" Target="media/image56.jpeg"/><Relationship Id="rId125" Type="http://schemas.openxmlformats.org/officeDocument/2006/relationships/image" Target="media/image61.jpeg"/><Relationship Id="rId141" Type="http://schemas.openxmlformats.org/officeDocument/2006/relationships/image" Target="media/image77.jpeg"/><Relationship Id="rId146" Type="http://schemas.openxmlformats.org/officeDocument/2006/relationships/image" Target="media/image82.jpeg"/><Relationship Id="rId167"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image" Target="media/image98.jpe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footer" Target="footer1.xml"/><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image" Target="media/image46.jpeg"/><Relationship Id="rId115" Type="http://schemas.openxmlformats.org/officeDocument/2006/relationships/image" Target="media/image51.jpeg"/><Relationship Id="rId131" Type="http://schemas.openxmlformats.org/officeDocument/2006/relationships/image" Target="media/image67.jpeg"/><Relationship Id="rId136" Type="http://schemas.openxmlformats.org/officeDocument/2006/relationships/image" Target="media/image72.jpeg"/><Relationship Id="rId157" Type="http://schemas.openxmlformats.org/officeDocument/2006/relationships/image" Target="media/image93.jpeg"/><Relationship Id="rId61" Type="http://schemas.openxmlformats.org/officeDocument/2006/relationships/image" Target="media/image28.wmf"/><Relationship Id="rId82" Type="http://schemas.openxmlformats.org/officeDocument/2006/relationships/image" Target="media/image38.wmf"/><Relationship Id="rId152" Type="http://schemas.openxmlformats.org/officeDocument/2006/relationships/image" Target="media/image88.jpeg"/><Relationship Id="rId173"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8.bin"/><Relationship Id="rId105" Type="http://schemas.openxmlformats.org/officeDocument/2006/relationships/oleObject" Target="embeddings/oleObject53.bin"/><Relationship Id="rId126" Type="http://schemas.openxmlformats.org/officeDocument/2006/relationships/image" Target="media/image62.jpeg"/><Relationship Id="rId147" Type="http://schemas.openxmlformats.org/officeDocument/2006/relationships/image" Target="media/image83.jpeg"/><Relationship Id="rId168" Type="http://schemas.openxmlformats.org/officeDocument/2006/relationships/image" Target="media/image104.jpeg"/><Relationship Id="rId8" Type="http://schemas.openxmlformats.org/officeDocument/2006/relationships/hyperlink" Target="mailto:babsamiey@yahoo.com" TargetMode="External"/><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1.bin"/><Relationship Id="rId98" Type="http://schemas.openxmlformats.org/officeDocument/2006/relationships/oleObject" Target="embeddings/oleObject46.bin"/><Relationship Id="rId121" Type="http://schemas.openxmlformats.org/officeDocument/2006/relationships/image" Target="media/image57.jpeg"/><Relationship Id="rId142" Type="http://schemas.openxmlformats.org/officeDocument/2006/relationships/image" Target="media/image78.jpeg"/><Relationship Id="rId163" Type="http://schemas.openxmlformats.org/officeDocument/2006/relationships/image" Target="media/image99.jpe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52.jpeg"/><Relationship Id="rId137" Type="http://schemas.openxmlformats.org/officeDocument/2006/relationships/image" Target="media/image73.jpeg"/><Relationship Id="rId158" Type="http://schemas.openxmlformats.org/officeDocument/2006/relationships/image" Target="media/image94.png"/><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image" Target="media/image41.wmf"/><Relationship Id="rId111" Type="http://schemas.openxmlformats.org/officeDocument/2006/relationships/image" Target="media/image47.jpeg"/><Relationship Id="rId132" Type="http://schemas.openxmlformats.org/officeDocument/2006/relationships/image" Target="media/image68.jpeg"/><Relationship Id="rId153" Type="http://schemas.openxmlformats.org/officeDocument/2006/relationships/image" Target="media/image89.jpeg"/><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54.bin"/><Relationship Id="rId127" Type="http://schemas.openxmlformats.org/officeDocument/2006/relationships/image" Target="media/image63.jpeg"/><Relationship Id="rId10" Type="http://schemas.openxmlformats.org/officeDocument/2006/relationships/image" Target="media/image1.jpeg"/><Relationship Id="rId31" Type="http://schemas.openxmlformats.org/officeDocument/2006/relationships/oleObject" Target="embeddings/oleObject10.bin"/><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6.wmf"/><Relationship Id="rId94" Type="http://schemas.openxmlformats.org/officeDocument/2006/relationships/oleObject" Target="embeddings/oleObject42.bin"/><Relationship Id="rId99" Type="http://schemas.openxmlformats.org/officeDocument/2006/relationships/oleObject" Target="embeddings/oleObject47.bin"/><Relationship Id="rId101" Type="http://schemas.openxmlformats.org/officeDocument/2006/relationships/oleObject" Target="embeddings/oleObject49.bin"/><Relationship Id="rId122" Type="http://schemas.openxmlformats.org/officeDocument/2006/relationships/image" Target="media/image58.jpeg"/><Relationship Id="rId143" Type="http://schemas.openxmlformats.org/officeDocument/2006/relationships/image" Target="media/image79.jpeg"/><Relationship Id="rId148" Type="http://schemas.openxmlformats.org/officeDocument/2006/relationships/image" Target="media/image84.jpeg"/><Relationship Id="rId164" Type="http://schemas.openxmlformats.org/officeDocument/2006/relationships/image" Target="media/image100.jpeg"/><Relationship Id="rId169" Type="http://schemas.openxmlformats.org/officeDocument/2006/relationships/image" Target="media/image105.jpeg"/><Relationship Id="rId4" Type="http://schemas.openxmlformats.org/officeDocument/2006/relationships/settings" Target="settings.xml"/><Relationship Id="rId9" Type="http://schemas.openxmlformats.org/officeDocument/2006/relationships/hyperlink" Target="mailto:samiey.b@lu.ac.ir" TargetMode="External"/><Relationship Id="rId26" Type="http://schemas.openxmlformats.org/officeDocument/2006/relationships/image" Target="media/image10.wmf"/><Relationship Id="rId47" Type="http://schemas.openxmlformats.org/officeDocument/2006/relationships/image" Target="media/image21.wmf"/><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image" Target="media/image48.jpeg"/><Relationship Id="rId133" Type="http://schemas.openxmlformats.org/officeDocument/2006/relationships/image" Target="media/image69.jpeg"/><Relationship Id="rId154" Type="http://schemas.openxmlformats.org/officeDocument/2006/relationships/image" Target="media/image90.jpeg"/><Relationship Id="rId16" Type="http://schemas.openxmlformats.org/officeDocument/2006/relationships/image" Target="media/image5.wmf"/><Relationship Id="rId37" Type="http://schemas.openxmlformats.org/officeDocument/2006/relationships/oleObject" Target="embeddings/oleObject13.bin"/><Relationship Id="rId58" Type="http://schemas.openxmlformats.org/officeDocument/2006/relationships/oleObject" Target="embeddings/oleObject22.bin"/><Relationship Id="rId79" Type="http://schemas.openxmlformats.org/officeDocument/2006/relationships/oleObject" Target="embeddings/oleObject33.bin"/><Relationship Id="rId102" Type="http://schemas.openxmlformats.org/officeDocument/2006/relationships/oleObject" Target="embeddings/oleObject50.bin"/><Relationship Id="rId123" Type="http://schemas.openxmlformats.org/officeDocument/2006/relationships/image" Target="media/image59.jpeg"/><Relationship Id="rId144" Type="http://schemas.openxmlformats.org/officeDocument/2006/relationships/image" Target="media/image80.jpeg"/><Relationship Id="rId90" Type="http://schemas.openxmlformats.org/officeDocument/2006/relationships/image" Target="media/image42.wmf"/><Relationship Id="rId165" Type="http://schemas.openxmlformats.org/officeDocument/2006/relationships/image" Target="media/image101.jpeg"/><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49.jpeg"/><Relationship Id="rId134" Type="http://schemas.openxmlformats.org/officeDocument/2006/relationships/image" Target="media/image70.jpeg"/><Relationship Id="rId80" Type="http://schemas.openxmlformats.org/officeDocument/2006/relationships/image" Target="media/image37.wmf"/><Relationship Id="rId155" Type="http://schemas.openxmlformats.org/officeDocument/2006/relationships/image" Target="media/image91.jpeg"/><Relationship Id="rId17" Type="http://schemas.openxmlformats.org/officeDocument/2006/relationships/oleObject" Target="embeddings/oleObject3.bin"/><Relationship Id="rId38" Type="http://schemas.openxmlformats.org/officeDocument/2006/relationships/image" Target="media/image16.jpeg"/><Relationship Id="rId59" Type="http://schemas.openxmlformats.org/officeDocument/2006/relationships/image" Target="media/image27.wmf"/><Relationship Id="rId103" Type="http://schemas.openxmlformats.org/officeDocument/2006/relationships/oleObject" Target="embeddings/oleObject51.bin"/><Relationship Id="rId124" Type="http://schemas.openxmlformats.org/officeDocument/2006/relationships/image" Target="media/image60.jpeg"/><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image" Target="media/image81.jpeg"/><Relationship Id="rId166" Type="http://schemas.openxmlformats.org/officeDocument/2006/relationships/image" Target="media/image10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457D5-C08E-45B1-A5DE-0FFB8264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9873</TotalTime>
  <Pages>19</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1713</cp:revision>
  <cp:lastPrinted>2020-07-31T15:27:00Z</cp:lastPrinted>
  <dcterms:created xsi:type="dcterms:W3CDTF">2021-03-16T03:37:00Z</dcterms:created>
  <dcterms:modified xsi:type="dcterms:W3CDTF">2022-11-18T02:01:00Z</dcterms:modified>
</cp:coreProperties>
</file>