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F174" w14:textId="7248BAE9" w:rsidR="00D60254" w:rsidRPr="005C3B87" w:rsidRDefault="00D60254" w:rsidP="00F4588F">
      <w:pPr>
        <w:jc w:val="center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C3B87">
        <w:rPr>
          <w:rFonts w:asciiTheme="majorBidi" w:hAnsiTheme="majorBidi" w:cstheme="majorBidi"/>
          <w:b/>
          <w:bCs/>
          <w:sz w:val="26"/>
          <w:szCs w:val="26"/>
          <w:lang w:val="en-US"/>
        </w:rPr>
        <w:t>Suggested Reviewers</w:t>
      </w:r>
    </w:p>
    <w:p w14:paraId="77589574" w14:textId="7616AE27" w:rsidR="006D103A" w:rsidRPr="00916361" w:rsidRDefault="00E87CFB" w:rsidP="000B6277">
      <w:pPr>
        <w:spacing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916361">
        <w:rPr>
          <w:rFonts w:asciiTheme="majorBidi" w:hAnsiTheme="majorBidi" w:cstheme="majorBidi"/>
          <w:sz w:val="24"/>
          <w:szCs w:val="24"/>
          <w:u w:val="single"/>
        </w:rPr>
        <w:t>Ahmed A. El-</w:t>
      </w:r>
      <w:proofErr w:type="spellStart"/>
      <w:r w:rsidRPr="00916361">
        <w:rPr>
          <w:rFonts w:asciiTheme="majorBidi" w:hAnsiTheme="majorBidi" w:cstheme="majorBidi"/>
          <w:sz w:val="24"/>
          <w:szCs w:val="24"/>
          <w:u w:val="single"/>
        </w:rPr>
        <w:t>Sherif</w:t>
      </w:r>
      <w:proofErr w:type="spellEnd"/>
    </w:p>
    <w:p w14:paraId="19F7CA79" w14:textId="77777777" w:rsidR="00E87CFB" w:rsidRPr="000B6277" w:rsidRDefault="00E87CFB" w:rsidP="000B627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0B6277">
        <w:rPr>
          <w:rFonts w:asciiTheme="majorBidi" w:hAnsiTheme="majorBidi" w:cstheme="majorBidi"/>
          <w:sz w:val="24"/>
          <w:szCs w:val="24"/>
        </w:rPr>
        <w:t xml:space="preserve">Department of Chemistry, Faculty of Science, Cairo University, </w:t>
      </w:r>
    </w:p>
    <w:p w14:paraId="11ACF9DD" w14:textId="0B5E9800" w:rsidR="00E87CFB" w:rsidRPr="0091000A" w:rsidRDefault="00E87CFB" w:rsidP="000B627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1000A">
        <w:rPr>
          <w:rFonts w:asciiTheme="majorBidi" w:hAnsiTheme="majorBidi" w:cstheme="majorBidi"/>
          <w:sz w:val="24"/>
          <w:szCs w:val="24"/>
        </w:rPr>
        <w:t xml:space="preserve">Cairo, </w:t>
      </w:r>
      <w:r w:rsidR="00C076F6" w:rsidRPr="0091000A">
        <w:rPr>
          <w:rFonts w:asciiTheme="majorBidi" w:hAnsiTheme="majorBidi" w:cstheme="majorBidi"/>
          <w:sz w:val="24"/>
          <w:szCs w:val="24"/>
        </w:rPr>
        <w:t xml:space="preserve">Egypt. </w:t>
      </w:r>
      <w:r w:rsidRPr="0091000A">
        <w:rPr>
          <w:rFonts w:asciiTheme="majorBidi" w:hAnsiTheme="majorBidi" w:cstheme="majorBidi"/>
          <w:sz w:val="24"/>
          <w:szCs w:val="24"/>
        </w:rPr>
        <w:t xml:space="preserve">  </w:t>
      </w:r>
    </w:p>
    <w:p w14:paraId="180B048B" w14:textId="1278C675" w:rsidR="00E87CFB" w:rsidRPr="0091000A" w:rsidRDefault="00000000" w:rsidP="000B6277">
      <w:pPr>
        <w:spacing w:line="240" w:lineRule="auto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hyperlink r:id="rId5" w:history="1">
        <w:r w:rsidR="000B6277" w:rsidRPr="0091000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aelsherif72@yahoo.com</w:t>
        </w:r>
      </w:hyperlink>
    </w:p>
    <w:p w14:paraId="1019CA66" w14:textId="4D0F4766" w:rsidR="00506ED8" w:rsidRDefault="00506ED8" w:rsidP="00506ED8">
      <w:pPr>
        <w:spacing w:after="0"/>
        <w:rPr>
          <w:rFonts w:asciiTheme="majorBidi" w:hAnsiTheme="majorBidi" w:cstheme="majorBidi"/>
        </w:rPr>
      </w:pPr>
      <w:r w:rsidRPr="00506ED8">
        <w:rPr>
          <w:rFonts w:asciiTheme="majorBidi" w:hAnsiTheme="majorBidi" w:cstheme="majorBidi"/>
        </w:rPr>
        <w:t xml:space="preserve">Scientific </w:t>
      </w:r>
      <w:r>
        <w:rPr>
          <w:rFonts w:asciiTheme="majorBidi" w:hAnsiTheme="majorBidi" w:cstheme="majorBidi"/>
        </w:rPr>
        <w:t>field: Solution Chemistry (Potentiometric and Spectrophotometric Studies)</w:t>
      </w:r>
    </w:p>
    <w:p w14:paraId="5E32FF80" w14:textId="77777777" w:rsidR="008D1F1D" w:rsidRDefault="008D1F1D" w:rsidP="00506ED8">
      <w:pPr>
        <w:spacing w:after="0"/>
        <w:rPr>
          <w:rFonts w:asciiTheme="majorBidi" w:hAnsiTheme="majorBidi" w:cstheme="majorBidi"/>
        </w:rPr>
      </w:pPr>
    </w:p>
    <w:p w14:paraId="38E6331E" w14:textId="3B1C5D2A" w:rsidR="00C2498C" w:rsidRPr="004B3D63" w:rsidRDefault="00C2498C" w:rsidP="004B3D63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B3D63">
        <w:rPr>
          <w:rFonts w:asciiTheme="majorBidi" w:hAnsiTheme="majorBidi" w:cstheme="majorBidi"/>
        </w:rPr>
        <w:t xml:space="preserve">T. </w:t>
      </w:r>
      <w:proofErr w:type="spellStart"/>
      <w:r w:rsidRPr="004B3D63">
        <w:rPr>
          <w:rFonts w:asciiTheme="majorBidi" w:hAnsiTheme="majorBidi" w:cstheme="majorBidi"/>
        </w:rPr>
        <w:t>Abedalkarim</w:t>
      </w:r>
      <w:proofErr w:type="spellEnd"/>
      <w:r w:rsidRPr="004B3D63">
        <w:rPr>
          <w:rFonts w:asciiTheme="majorBidi" w:hAnsiTheme="majorBidi" w:cstheme="majorBidi"/>
        </w:rPr>
        <w:t xml:space="preserve">, W. H. Mahmoud, A. </w:t>
      </w:r>
      <w:r w:rsidRPr="00B103CD">
        <w:rPr>
          <w:rFonts w:asciiTheme="majorBidi" w:hAnsiTheme="majorBidi" w:cstheme="majorBidi"/>
          <w:b/>
          <w:bCs/>
        </w:rPr>
        <w:t>A. El-</w:t>
      </w:r>
      <w:proofErr w:type="spellStart"/>
      <w:r w:rsidRPr="00B103CD">
        <w:rPr>
          <w:rFonts w:asciiTheme="majorBidi" w:hAnsiTheme="majorBidi" w:cstheme="majorBidi"/>
          <w:b/>
          <w:bCs/>
        </w:rPr>
        <w:t>Sherif</w:t>
      </w:r>
      <w:proofErr w:type="spellEnd"/>
      <w:r w:rsidRPr="004B3D63">
        <w:rPr>
          <w:rFonts w:asciiTheme="majorBidi" w:hAnsiTheme="majorBidi" w:cstheme="majorBidi"/>
        </w:rPr>
        <w:t xml:space="preserve"> (Potentiometric, thermodynamics and coordination properties of binary and mixed ligan</w:t>
      </w:r>
      <w:r w:rsidR="00255D15" w:rsidRPr="004B3D63">
        <w:rPr>
          <w:rFonts w:asciiTheme="majorBidi" w:hAnsiTheme="majorBidi" w:cstheme="majorBidi"/>
        </w:rPr>
        <w:t xml:space="preserve"> complexes of copper(II) with </w:t>
      </w:r>
      <w:proofErr w:type="spellStart"/>
      <w:r w:rsidR="00255D15" w:rsidRPr="004B3D63">
        <w:rPr>
          <w:rFonts w:asciiTheme="majorBidi" w:hAnsiTheme="majorBidi" w:cstheme="majorBidi"/>
        </w:rPr>
        <w:t>cephradine</w:t>
      </w:r>
      <w:proofErr w:type="spellEnd"/>
      <w:r w:rsidR="00255D15" w:rsidRPr="004B3D63">
        <w:rPr>
          <w:rFonts w:asciiTheme="majorBidi" w:hAnsiTheme="majorBidi" w:cstheme="majorBidi"/>
        </w:rPr>
        <w:t xml:space="preserve"> antibiotic and some N- and O-bound amino acids ( </w:t>
      </w:r>
      <w:r w:rsidR="00255D15" w:rsidRPr="004B3D63">
        <w:rPr>
          <w:rFonts w:asciiTheme="majorBidi" w:hAnsiTheme="majorBidi" w:cstheme="majorBidi"/>
          <w:color w:val="111111"/>
          <w:sz w:val="24"/>
          <w:szCs w:val="24"/>
        </w:rPr>
        <w:t>α-aniline and β-aniline). Journal of Molecular Liquids</w:t>
      </w:r>
      <w:r w:rsidR="008D1F1D"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 w:rsidR="008D1F1D" w:rsidRPr="004B3D63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="008D1F1D" w:rsidRPr="004B3D63">
        <w:rPr>
          <w:rFonts w:asciiTheme="majorBidi" w:hAnsiTheme="majorBidi" w:cstheme="majorBidi"/>
          <w:sz w:val="24"/>
          <w:szCs w:val="24"/>
        </w:rPr>
        <w:t xml:space="preserve">, </w:t>
      </w:r>
      <w:r w:rsidR="008D1F1D" w:rsidRPr="004B3D63">
        <w:rPr>
          <w:rFonts w:asciiTheme="majorBidi" w:hAnsiTheme="majorBidi" w:cstheme="majorBidi"/>
          <w:i/>
          <w:iCs/>
          <w:sz w:val="24"/>
          <w:szCs w:val="24"/>
        </w:rPr>
        <w:t>4</w:t>
      </w:r>
      <w:r w:rsidR="008D1F1D" w:rsidRPr="004B3D63">
        <w:rPr>
          <w:rFonts w:asciiTheme="majorBidi" w:hAnsiTheme="majorBidi" w:cstheme="majorBidi"/>
          <w:sz w:val="24"/>
          <w:szCs w:val="24"/>
        </w:rPr>
        <w:t xml:space="preserve">, 328. </w:t>
      </w:r>
      <w:r w:rsidR="008D1F1D" w:rsidRPr="004B3D63">
        <w:rPr>
          <w:rFonts w:asciiTheme="majorBidi" w:hAnsiTheme="majorBidi" w:cstheme="majorBidi"/>
          <w:sz w:val="24"/>
          <w:szCs w:val="24"/>
          <w:shd w:val="clear" w:color="auto" w:fill="FFFFFF"/>
        </w:rPr>
        <w:t>DOI:</w:t>
      </w:r>
      <w:r w:rsidR="005D794E" w:rsidRPr="005D794E">
        <w:t xml:space="preserve"> </w:t>
      </w:r>
      <w:hyperlink r:id="rId6" w:tgtFrame="_blank" w:history="1">
        <w:r w:rsidR="005D794E" w:rsidRPr="005D794E">
          <w:rPr>
            <w:rStyle w:val="Hyperlink"/>
            <w:rFonts w:asciiTheme="majorBidi" w:hAnsiTheme="majorBidi" w:cstheme="majorBidi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10.1016/j.molliq.2021.115334</w:t>
        </w:r>
      </w:hyperlink>
      <w:r w:rsidR="005D794E" w:rsidRPr="004B3D63">
        <w:rPr>
          <w:rFonts w:asciiTheme="majorBidi" w:hAnsiTheme="majorBidi" w:cstheme="majorBidi"/>
          <w:sz w:val="24"/>
          <w:szCs w:val="24"/>
        </w:rPr>
        <w:t xml:space="preserve"> </w:t>
      </w:r>
    </w:p>
    <w:p w14:paraId="6BF4F52E" w14:textId="77777777" w:rsidR="004B3D63" w:rsidRPr="004B3D63" w:rsidRDefault="004B3D63" w:rsidP="004B3D6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103CD">
        <w:rPr>
          <w:rFonts w:asciiTheme="majorBidi" w:hAnsiTheme="majorBidi" w:cstheme="majorBidi"/>
          <w:b/>
          <w:bCs/>
          <w:color w:val="111111"/>
          <w:sz w:val="24"/>
          <w:szCs w:val="24"/>
        </w:rPr>
        <w:t>A. A. El-</w:t>
      </w:r>
      <w:proofErr w:type="spellStart"/>
      <w:r w:rsidRPr="00B103CD">
        <w:rPr>
          <w:rFonts w:asciiTheme="majorBidi" w:hAnsiTheme="majorBidi" w:cstheme="majorBidi"/>
          <w:b/>
          <w:bCs/>
          <w:color w:val="111111"/>
          <w:sz w:val="24"/>
          <w:szCs w:val="24"/>
        </w:rPr>
        <w:t>Sherif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>, A. A. El-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sisi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, M. Ali, S. F. Ramadan, O.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Altaweel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, A. T.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AbedEl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-Karim, (Potentiometric Study, DFT Calculations and Thermodynamic Parameters of Complex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Fromation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 between Cd(II) and Thiosemicarbazone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Lignad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). International Journal of Electrochemical Science </w:t>
      </w:r>
      <w:r w:rsidRPr="004B3D63">
        <w:rPr>
          <w:rFonts w:asciiTheme="majorBidi" w:hAnsiTheme="majorBidi" w:cstheme="majorBidi"/>
          <w:b/>
          <w:bCs/>
          <w:color w:val="111111"/>
          <w:sz w:val="24"/>
          <w:szCs w:val="24"/>
        </w:rPr>
        <w:t>2020</w:t>
      </w:r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, </w:t>
      </w:r>
      <w:r w:rsidRPr="004B3D63">
        <w:rPr>
          <w:rFonts w:asciiTheme="majorBidi" w:hAnsiTheme="majorBidi" w:cstheme="majorBidi"/>
          <w:i/>
          <w:iCs/>
          <w:color w:val="111111"/>
          <w:sz w:val="24"/>
          <w:szCs w:val="24"/>
        </w:rPr>
        <w:t>15</w:t>
      </w:r>
      <w:r w:rsidRPr="004B3D63">
        <w:rPr>
          <w:rFonts w:asciiTheme="majorBidi" w:hAnsiTheme="majorBidi" w:cstheme="majorBidi"/>
          <w:color w:val="111111"/>
          <w:sz w:val="24"/>
          <w:szCs w:val="24"/>
        </w:rPr>
        <w:t>, 10885-10907. DOI:</w:t>
      </w:r>
      <w:r w:rsidRPr="004B3D63">
        <w:rPr>
          <w:rFonts w:asciiTheme="majorBidi" w:hAnsiTheme="majorBidi" w:cstheme="majorBidi"/>
          <w:sz w:val="24"/>
          <w:szCs w:val="24"/>
        </w:rPr>
        <w:t xml:space="preserve"> 10.20964/2020.11.11</w:t>
      </w:r>
    </w:p>
    <w:p w14:paraId="5FC1C8C3" w14:textId="77777777" w:rsidR="004B3D63" w:rsidRPr="004B3D63" w:rsidRDefault="004B3D63" w:rsidP="004B3D63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111111"/>
          <w:sz w:val="24"/>
          <w:szCs w:val="24"/>
        </w:rPr>
      </w:pPr>
      <w:r w:rsidRPr="00B103CD">
        <w:rPr>
          <w:rFonts w:asciiTheme="majorBidi" w:hAnsiTheme="majorBidi" w:cstheme="majorBidi"/>
          <w:b/>
          <w:bCs/>
          <w:color w:val="111111"/>
          <w:sz w:val="24"/>
          <w:szCs w:val="24"/>
        </w:rPr>
        <w:t>A. A. El-</w:t>
      </w:r>
      <w:proofErr w:type="spellStart"/>
      <w:r w:rsidRPr="00B103CD">
        <w:rPr>
          <w:rFonts w:asciiTheme="majorBidi" w:hAnsiTheme="majorBidi" w:cstheme="majorBidi"/>
          <w:b/>
          <w:bCs/>
          <w:color w:val="111111"/>
          <w:sz w:val="24"/>
          <w:szCs w:val="24"/>
        </w:rPr>
        <w:t>Sherif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, M. R. Shehata, M. M. Shoukry, N. M. Mahmoud (Equilibrium studies of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diethyltin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 (IV) dichloride and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divinyltin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 (IV) dichloride with 1-(2-aminoethyl)-pyrrolidine) </w:t>
      </w:r>
      <w:proofErr w:type="spellStart"/>
      <w:r w:rsidRPr="004B3D63">
        <w:rPr>
          <w:rFonts w:asciiTheme="majorBidi" w:hAnsiTheme="majorBidi" w:cstheme="majorBidi"/>
          <w:color w:val="111111"/>
          <w:sz w:val="24"/>
          <w:szCs w:val="24"/>
        </w:rPr>
        <w:t>Journl</w:t>
      </w:r>
      <w:proofErr w:type="spellEnd"/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 of Molecular liquids </w:t>
      </w:r>
      <w:r w:rsidRPr="004B3D63">
        <w:rPr>
          <w:rFonts w:asciiTheme="majorBidi" w:hAnsiTheme="majorBidi" w:cstheme="majorBidi"/>
          <w:b/>
          <w:bCs/>
          <w:color w:val="111111"/>
          <w:sz w:val="24"/>
          <w:szCs w:val="24"/>
        </w:rPr>
        <w:t>2018</w:t>
      </w:r>
      <w:r w:rsidRPr="004B3D63">
        <w:rPr>
          <w:rFonts w:asciiTheme="majorBidi" w:hAnsiTheme="majorBidi" w:cstheme="majorBidi"/>
          <w:color w:val="111111"/>
          <w:sz w:val="24"/>
          <w:szCs w:val="24"/>
        </w:rPr>
        <w:t xml:space="preserve">, </w:t>
      </w:r>
      <w:r w:rsidRPr="004B3D63">
        <w:rPr>
          <w:rFonts w:asciiTheme="majorBidi" w:hAnsiTheme="majorBidi" w:cstheme="majorBidi"/>
          <w:i/>
          <w:iCs/>
          <w:color w:val="111111"/>
          <w:sz w:val="24"/>
          <w:szCs w:val="24"/>
        </w:rPr>
        <w:t>262</w:t>
      </w:r>
      <w:r w:rsidRPr="004B3D63">
        <w:rPr>
          <w:rFonts w:asciiTheme="majorBidi" w:hAnsiTheme="majorBidi" w:cstheme="majorBidi"/>
          <w:color w:val="111111"/>
          <w:sz w:val="24"/>
          <w:szCs w:val="24"/>
        </w:rPr>
        <w:t>, 422-434.</w:t>
      </w:r>
      <w:r w:rsidRPr="004B3D63">
        <w:rPr>
          <w:rFonts w:ascii="Roboto" w:hAnsi="Roboto"/>
          <w:color w:val="555555"/>
          <w:sz w:val="21"/>
          <w:szCs w:val="21"/>
          <w:shd w:val="clear" w:color="auto" w:fill="FFFFFF"/>
        </w:rPr>
        <w:t xml:space="preserve"> </w:t>
      </w:r>
      <w:r w:rsidRPr="004B3D63">
        <w:rPr>
          <w:rFonts w:asciiTheme="majorBidi" w:hAnsiTheme="majorBidi" w:cstheme="majorBidi"/>
          <w:color w:val="555555"/>
          <w:sz w:val="24"/>
          <w:szCs w:val="24"/>
          <w:shd w:val="clear" w:color="auto" w:fill="FFFFFF"/>
        </w:rPr>
        <w:t>DOI</w:t>
      </w:r>
      <w:r w:rsidRPr="004B3D63">
        <w:rPr>
          <w:rFonts w:asciiTheme="majorBidi" w:hAnsiTheme="majorBidi" w:cstheme="majorBidi"/>
          <w:sz w:val="24"/>
          <w:szCs w:val="24"/>
          <w:shd w:val="clear" w:color="auto" w:fill="FFFFFF"/>
        </w:rPr>
        <w:t>:</w:t>
      </w:r>
      <w:hyperlink r:id="rId7" w:tgtFrame="_blank" w:history="1">
        <w:r w:rsidRPr="004B3D63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10.1016/j.molliq.2018.02.008</w:t>
        </w:r>
      </w:hyperlink>
    </w:p>
    <w:p w14:paraId="622DB38B" w14:textId="57B0D886" w:rsidR="00343097" w:rsidRPr="00506ED8" w:rsidRDefault="00343097" w:rsidP="00D60254">
      <w:pPr>
        <w:rPr>
          <w:rFonts w:asciiTheme="majorBidi" w:hAnsiTheme="majorBidi" w:cstheme="majorBidi"/>
          <w:sz w:val="24"/>
          <w:szCs w:val="24"/>
          <w:u w:val="single"/>
        </w:rPr>
      </w:pPr>
      <w:proofErr w:type="spellStart"/>
      <w:r w:rsidRPr="00506ED8">
        <w:rPr>
          <w:rFonts w:asciiTheme="majorBidi" w:hAnsiTheme="majorBidi" w:cstheme="majorBidi"/>
          <w:sz w:val="24"/>
          <w:szCs w:val="24"/>
          <w:u w:val="single"/>
        </w:rPr>
        <w:t>Kavosh</w:t>
      </w:r>
      <w:proofErr w:type="spellEnd"/>
      <w:r w:rsidRPr="00506ED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 w:rsidRPr="00506ED8">
        <w:rPr>
          <w:rFonts w:asciiTheme="majorBidi" w:hAnsiTheme="majorBidi" w:cstheme="majorBidi"/>
          <w:sz w:val="24"/>
          <w:szCs w:val="24"/>
          <w:u w:val="single"/>
        </w:rPr>
        <w:t>Majlesi</w:t>
      </w:r>
      <w:proofErr w:type="spellEnd"/>
      <w:r w:rsidRPr="00506ED8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14:paraId="29A305EF" w14:textId="77777777" w:rsidR="00343097" w:rsidRPr="00343097" w:rsidRDefault="00343097" w:rsidP="00D60254">
      <w:pPr>
        <w:rPr>
          <w:rFonts w:asciiTheme="majorBidi" w:hAnsiTheme="majorBidi" w:cstheme="majorBidi"/>
          <w:sz w:val="24"/>
          <w:szCs w:val="24"/>
        </w:rPr>
      </w:pPr>
      <w:r w:rsidRPr="00343097">
        <w:rPr>
          <w:rFonts w:asciiTheme="majorBidi" w:hAnsiTheme="majorBidi" w:cstheme="majorBidi"/>
          <w:sz w:val="24"/>
          <w:szCs w:val="24"/>
        </w:rPr>
        <w:t>Department of Chemistry, Science and Research Branch, Islamic Azad University</w:t>
      </w:r>
    </w:p>
    <w:p w14:paraId="43808D57" w14:textId="593B7DEC" w:rsidR="00C74D89" w:rsidRPr="0041051F" w:rsidRDefault="00343097" w:rsidP="00D60254">
      <w:pPr>
        <w:rPr>
          <w:rFonts w:asciiTheme="majorBidi" w:hAnsiTheme="majorBidi" w:cstheme="majorBidi"/>
          <w:sz w:val="24"/>
          <w:szCs w:val="24"/>
          <w:lang w:val="de-DE"/>
        </w:rPr>
      </w:pPr>
      <w:r w:rsidRPr="0034309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6F6">
        <w:rPr>
          <w:rFonts w:asciiTheme="majorBidi" w:hAnsiTheme="majorBidi" w:cstheme="majorBidi"/>
          <w:sz w:val="24"/>
          <w:szCs w:val="24"/>
          <w:lang w:val="de-DE"/>
        </w:rPr>
        <w:t>Tehran</w:t>
      </w:r>
      <w:proofErr w:type="spellEnd"/>
      <w:r w:rsidRPr="00C076F6">
        <w:rPr>
          <w:rFonts w:asciiTheme="majorBidi" w:hAnsiTheme="majorBidi" w:cstheme="majorBidi"/>
          <w:sz w:val="24"/>
          <w:szCs w:val="24"/>
          <w:lang w:val="de-DE"/>
        </w:rPr>
        <w:t>, Iran</w:t>
      </w:r>
      <w:r w:rsidR="005C3B87">
        <w:rPr>
          <w:rFonts w:asciiTheme="majorBidi" w:hAnsiTheme="majorBidi" w:cstheme="majorBidi"/>
          <w:sz w:val="24"/>
          <w:szCs w:val="24"/>
          <w:lang w:val="de-DE"/>
        </w:rPr>
        <w:t>.</w:t>
      </w:r>
    </w:p>
    <w:p w14:paraId="3E299787" w14:textId="4C1414EF" w:rsidR="00343097" w:rsidRDefault="00343097" w:rsidP="00343097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lang w:val="de-DE"/>
        </w:rPr>
      </w:pPr>
      <w:r w:rsidRPr="0041051F">
        <w:rPr>
          <w:rFonts w:asciiTheme="majorBidi" w:hAnsiTheme="majorBidi" w:cstheme="majorBidi"/>
          <w:sz w:val="24"/>
          <w:szCs w:val="24"/>
          <w:lang w:val="de-DE"/>
        </w:rPr>
        <w:t xml:space="preserve">kavoshmajlesi@gmail.com; </w:t>
      </w:r>
      <w:hyperlink r:id="rId8" w:history="1">
        <w:r w:rsidRPr="0041051F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de-DE"/>
          </w:rPr>
          <w:t>kavoshmajlesi@srbiau.ac.ir</w:t>
        </w:r>
      </w:hyperlink>
    </w:p>
    <w:p w14:paraId="3973F8DB" w14:textId="2372C83A" w:rsidR="00506ED8" w:rsidRDefault="00506ED8" w:rsidP="00506ED8">
      <w:pPr>
        <w:spacing w:after="0"/>
        <w:rPr>
          <w:rFonts w:asciiTheme="majorBidi" w:hAnsiTheme="majorBidi" w:cstheme="majorBidi"/>
        </w:rPr>
      </w:pPr>
      <w:r w:rsidRPr="00506ED8">
        <w:rPr>
          <w:rFonts w:asciiTheme="majorBidi" w:hAnsiTheme="majorBidi" w:cstheme="majorBidi"/>
        </w:rPr>
        <w:t xml:space="preserve">Scientific </w:t>
      </w:r>
      <w:r>
        <w:rPr>
          <w:rFonts w:asciiTheme="majorBidi" w:hAnsiTheme="majorBidi" w:cstheme="majorBidi"/>
        </w:rPr>
        <w:t>field: Solution Chemistry (Potentiometric and Spectrophotometric Studies</w:t>
      </w:r>
      <w:r w:rsidR="00046D2E">
        <w:rPr>
          <w:rFonts w:asciiTheme="majorBidi" w:hAnsiTheme="majorBidi" w:cstheme="majorBidi"/>
        </w:rPr>
        <w:t xml:space="preserve">-Complexation and Thermodynamic </w:t>
      </w:r>
      <w:r w:rsidR="005C3B87">
        <w:rPr>
          <w:rFonts w:asciiTheme="majorBidi" w:hAnsiTheme="majorBidi" w:cstheme="majorBidi"/>
        </w:rPr>
        <w:t>of</w:t>
      </w:r>
      <w:r w:rsidR="00046D2E">
        <w:rPr>
          <w:rFonts w:asciiTheme="majorBidi" w:hAnsiTheme="majorBidi" w:cstheme="majorBidi"/>
        </w:rPr>
        <w:t xml:space="preserve"> the metal ligand systems</w:t>
      </w:r>
      <w:r>
        <w:rPr>
          <w:rFonts w:asciiTheme="majorBidi" w:hAnsiTheme="majorBidi" w:cstheme="majorBidi"/>
        </w:rPr>
        <w:t>)</w:t>
      </w:r>
      <w:r w:rsidR="005325A0">
        <w:rPr>
          <w:rFonts w:asciiTheme="majorBidi" w:hAnsiTheme="majorBidi" w:cstheme="majorBidi"/>
        </w:rPr>
        <w:t>.</w:t>
      </w:r>
    </w:p>
    <w:p w14:paraId="057817DD" w14:textId="77777777" w:rsidR="00475964" w:rsidRDefault="00475964" w:rsidP="00506ED8">
      <w:pPr>
        <w:spacing w:after="0"/>
        <w:rPr>
          <w:rFonts w:asciiTheme="majorBidi" w:hAnsiTheme="majorBidi" w:cstheme="majorBidi"/>
        </w:rPr>
      </w:pPr>
    </w:p>
    <w:p w14:paraId="1E3E2D65" w14:textId="45FA81A2" w:rsidR="005325A0" w:rsidRPr="00FE68E5" w:rsidRDefault="005325A0" w:rsidP="00475964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103CD">
        <w:rPr>
          <w:rFonts w:asciiTheme="majorBidi" w:hAnsiTheme="majorBidi" w:cstheme="majorBidi"/>
          <w:b/>
          <w:bCs/>
        </w:rPr>
        <w:t>K.</w:t>
      </w:r>
      <w:r w:rsidRPr="00475964">
        <w:rPr>
          <w:rFonts w:asciiTheme="majorBidi" w:hAnsiTheme="majorBidi" w:cstheme="majorBidi"/>
        </w:rPr>
        <w:t xml:space="preserve"> </w:t>
      </w:r>
      <w:proofErr w:type="spellStart"/>
      <w:r w:rsidRPr="00B103CD">
        <w:rPr>
          <w:rFonts w:asciiTheme="majorBidi" w:hAnsiTheme="majorBidi" w:cstheme="majorBidi"/>
          <w:b/>
          <w:bCs/>
          <w:sz w:val="24"/>
          <w:szCs w:val="24"/>
        </w:rPr>
        <w:t>Majlesi</w:t>
      </w:r>
      <w:proofErr w:type="spellEnd"/>
      <w:r w:rsidRPr="00475964">
        <w:rPr>
          <w:rFonts w:asciiTheme="majorBidi" w:hAnsiTheme="majorBidi" w:cstheme="majorBidi"/>
        </w:rPr>
        <w:t xml:space="preserve">, C. Bretti, S. </w:t>
      </w:r>
      <w:proofErr w:type="spellStart"/>
      <w:r w:rsidRPr="00475964">
        <w:rPr>
          <w:rFonts w:asciiTheme="majorBidi" w:hAnsiTheme="majorBidi" w:cstheme="majorBidi"/>
        </w:rPr>
        <w:t>Sammartano</w:t>
      </w:r>
      <w:proofErr w:type="spellEnd"/>
      <w:r w:rsidRPr="00475964">
        <w:rPr>
          <w:rFonts w:asciiTheme="majorBidi" w:hAnsiTheme="majorBidi" w:cstheme="majorBidi"/>
        </w:rPr>
        <w:t xml:space="preserve"> (Thermodynamic Study on the Protonation and Complexation of the Neuroleptic Drug, Gabapentin with Na</w:t>
      </w:r>
      <w:r w:rsidRPr="00475964">
        <w:rPr>
          <w:rFonts w:asciiTheme="majorBidi" w:hAnsiTheme="majorBidi" w:cstheme="majorBidi"/>
          <w:vertAlign w:val="superscript"/>
        </w:rPr>
        <w:t>+</w:t>
      </w:r>
      <w:r w:rsidRPr="00475964">
        <w:rPr>
          <w:rFonts w:asciiTheme="majorBidi" w:hAnsiTheme="majorBidi" w:cstheme="majorBidi"/>
        </w:rPr>
        <w:t>, Ca</w:t>
      </w:r>
      <w:r w:rsidRPr="00475964">
        <w:rPr>
          <w:rFonts w:asciiTheme="majorBidi" w:hAnsiTheme="majorBidi" w:cstheme="majorBidi"/>
          <w:vertAlign w:val="superscript"/>
        </w:rPr>
        <w:t>2+</w:t>
      </w:r>
      <w:r w:rsidRPr="00475964">
        <w:rPr>
          <w:rFonts w:asciiTheme="majorBidi" w:hAnsiTheme="majorBidi" w:cstheme="majorBidi"/>
        </w:rPr>
        <w:t xml:space="preserve"> and Mg</w:t>
      </w:r>
      <w:r w:rsidRPr="00475964">
        <w:rPr>
          <w:rFonts w:asciiTheme="majorBidi" w:hAnsiTheme="majorBidi" w:cstheme="majorBidi"/>
          <w:vertAlign w:val="superscript"/>
        </w:rPr>
        <w:t>2+</w:t>
      </w:r>
      <w:r w:rsidRPr="00475964">
        <w:rPr>
          <w:rFonts w:asciiTheme="majorBidi" w:hAnsiTheme="majorBidi" w:cstheme="majorBidi"/>
        </w:rPr>
        <w:t xml:space="preserve"> at Various Temperatures and Ionic Stren</w:t>
      </w:r>
      <w:r w:rsidR="006A19AA" w:rsidRPr="00475964">
        <w:rPr>
          <w:rFonts w:asciiTheme="majorBidi" w:hAnsiTheme="majorBidi" w:cstheme="majorBidi"/>
        </w:rPr>
        <w:t>gths)</w:t>
      </w:r>
      <w:r w:rsidR="00DF5CA5" w:rsidRPr="00475964">
        <w:rPr>
          <w:rFonts w:asciiTheme="majorBidi" w:hAnsiTheme="majorBidi" w:cstheme="majorBidi"/>
        </w:rPr>
        <w:t>.</w:t>
      </w:r>
      <w:r w:rsidR="006A19AA" w:rsidRPr="00475964">
        <w:rPr>
          <w:rFonts w:asciiTheme="majorBidi" w:hAnsiTheme="majorBidi" w:cstheme="majorBidi"/>
        </w:rPr>
        <w:t xml:space="preserve"> Journal of Solution Chemistry </w:t>
      </w:r>
      <w:r w:rsidR="006A19AA" w:rsidRPr="00475964">
        <w:rPr>
          <w:rFonts w:asciiTheme="majorBidi" w:hAnsiTheme="majorBidi" w:cstheme="majorBidi"/>
          <w:b/>
          <w:bCs/>
        </w:rPr>
        <w:t>2020</w:t>
      </w:r>
      <w:r w:rsidR="006A19AA" w:rsidRPr="00475964">
        <w:rPr>
          <w:rFonts w:asciiTheme="majorBidi" w:hAnsiTheme="majorBidi" w:cstheme="majorBidi"/>
        </w:rPr>
        <w:t xml:space="preserve">, </w:t>
      </w:r>
      <w:r w:rsidR="006A19AA" w:rsidRPr="00475964">
        <w:rPr>
          <w:rFonts w:asciiTheme="majorBidi" w:hAnsiTheme="majorBidi" w:cstheme="majorBidi"/>
          <w:i/>
          <w:iCs/>
        </w:rPr>
        <w:t>49</w:t>
      </w:r>
      <w:r w:rsidR="006A19AA" w:rsidRPr="00475964">
        <w:rPr>
          <w:rFonts w:asciiTheme="majorBidi" w:hAnsiTheme="majorBidi" w:cstheme="majorBidi"/>
        </w:rPr>
        <w:t>, 1225-1236.</w:t>
      </w:r>
      <w:r w:rsidRPr="00475964">
        <w:rPr>
          <w:rFonts w:asciiTheme="majorBidi" w:hAnsiTheme="majorBidi" w:cstheme="majorBidi"/>
          <w:sz w:val="24"/>
          <w:szCs w:val="24"/>
        </w:rPr>
        <w:t xml:space="preserve"> </w:t>
      </w:r>
      <w:r w:rsidR="006A19AA" w:rsidRPr="00FE68E5">
        <w:rPr>
          <w:rFonts w:asciiTheme="majorBidi" w:hAnsiTheme="majorBidi" w:cstheme="majorBidi"/>
          <w:sz w:val="24"/>
          <w:szCs w:val="24"/>
        </w:rPr>
        <w:t xml:space="preserve">DOI: </w:t>
      </w:r>
      <w:hyperlink r:id="rId9" w:tgtFrame="_blank" w:history="1">
        <w:r w:rsidR="006A19AA" w:rsidRPr="00FE68E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10.1007/s10953-020-01022-x</w:t>
        </w:r>
      </w:hyperlink>
    </w:p>
    <w:p w14:paraId="364C0842" w14:textId="711B5639" w:rsidR="00DF5CA5" w:rsidRPr="00FE68E5" w:rsidRDefault="00DF5CA5" w:rsidP="00475964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  <w:shd w:val="clear" w:color="auto" w:fill="FCFCFC"/>
        </w:rPr>
      </w:pPr>
      <w:r w:rsidRPr="00B103CD">
        <w:rPr>
          <w:rFonts w:asciiTheme="majorBidi" w:hAnsiTheme="majorBidi" w:cstheme="majorBidi"/>
          <w:b/>
          <w:bCs/>
          <w:sz w:val="24"/>
          <w:szCs w:val="24"/>
        </w:rPr>
        <w:t xml:space="preserve">K. </w:t>
      </w:r>
      <w:proofErr w:type="spellStart"/>
      <w:r w:rsidRPr="00B103CD">
        <w:rPr>
          <w:rFonts w:asciiTheme="majorBidi" w:hAnsiTheme="majorBidi" w:cstheme="majorBidi"/>
          <w:b/>
          <w:bCs/>
          <w:sz w:val="24"/>
          <w:szCs w:val="24"/>
        </w:rPr>
        <w:t>Majlesi</w:t>
      </w:r>
      <w:proofErr w:type="spellEnd"/>
      <w:r w:rsidRPr="00475964">
        <w:rPr>
          <w:rFonts w:asciiTheme="majorBidi" w:hAnsiTheme="majorBidi" w:cstheme="majorBidi"/>
          <w:sz w:val="24"/>
          <w:szCs w:val="24"/>
        </w:rPr>
        <w:t>,</w:t>
      </w:r>
      <w:r w:rsidR="00370F64" w:rsidRPr="00475964">
        <w:rPr>
          <w:rFonts w:asciiTheme="majorBidi" w:hAnsiTheme="majorBidi" w:cstheme="majorBidi"/>
          <w:sz w:val="24"/>
          <w:szCs w:val="24"/>
        </w:rPr>
        <w:t xml:space="preserve"> C. Bretti, C. De Stefano, K. </w:t>
      </w:r>
      <w:proofErr w:type="spellStart"/>
      <w:r w:rsidR="00370F64" w:rsidRPr="00475964">
        <w:rPr>
          <w:rFonts w:asciiTheme="majorBidi" w:hAnsiTheme="majorBidi" w:cstheme="majorBidi"/>
          <w:sz w:val="24"/>
          <w:szCs w:val="24"/>
        </w:rPr>
        <w:t>Majlesi</w:t>
      </w:r>
      <w:proofErr w:type="spellEnd"/>
      <w:r w:rsidR="00370F64" w:rsidRPr="00475964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="00370F64" w:rsidRPr="00475964">
        <w:rPr>
          <w:rFonts w:asciiTheme="majorBidi" w:hAnsiTheme="majorBidi" w:cstheme="majorBidi"/>
          <w:sz w:val="24"/>
          <w:szCs w:val="24"/>
        </w:rPr>
        <w:t>Sammartano</w:t>
      </w:r>
      <w:proofErr w:type="spellEnd"/>
      <w:r w:rsidR="00370F64" w:rsidRPr="00475964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="00370F64" w:rsidRPr="00475964">
        <w:rPr>
          <w:rFonts w:asciiTheme="majorBidi" w:hAnsiTheme="majorBidi" w:cstheme="majorBidi"/>
          <w:sz w:val="24"/>
          <w:szCs w:val="24"/>
        </w:rPr>
        <w:t>Zeighaminezhad</w:t>
      </w:r>
      <w:proofErr w:type="spellEnd"/>
      <w:r w:rsidR="00370F64" w:rsidRPr="00475964">
        <w:rPr>
          <w:rFonts w:asciiTheme="majorBidi" w:hAnsiTheme="majorBidi" w:cstheme="majorBidi"/>
          <w:sz w:val="24"/>
          <w:szCs w:val="24"/>
        </w:rPr>
        <w:t xml:space="preserve"> (Complexation of Molybdenum (VI) with GLDA at Different Ionic </w:t>
      </w:r>
      <w:proofErr w:type="spellStart"/>
      <w:r w:rsidR="00370F64" w:rsidRPr="00475964">
        <w:rPr>
          <w:rFonts w:asciiTheme="majorBidi" w:hAnsiTheme="majorBidi" w:cstheme="majorBidi"/>
          <w:sz w:val="24"/>
          <w:szCs w:val="24"/>
        </w:rPr>
        <w:t>Stengths</w:t>
      </w:r>
      <w:proofErr w:type="spellEnd"/>
      <w:r w:rsidR="00370F64" w:rsidRPr="00475964">
        <w:rPr>
          <w:rFonts w:asciiTheme="majorBidi" w:hAnsiTheme="majorBidi" w:cstheme="majorBidi"/>
          <w:sz w:val="24"/>
          <w:szCs w:val="24"/>
        </w:rPr>
        <w:t>)</w:t>
      </w:r>
      <w:r w:rsidR="00AE3C93" w:rsidRPr="00475964">
        <w:rPr>
          <w:rFonts w:asciiTheme="majorBidi" w:hAnsiTheme="majorBidi" w:cstheme="majorBidi"/>
          <w:sz w:val="24"/>
          <w:szCs w:val="24"/>
        </w:rPr>
        <w:t xml:space="preserve">. Journal </w:t>
      </w:r>
      <w:r w:rsidR="00AE3C93" w:rsidRPr="00FE68E5">
        <w:rPr>
          <w:rFonts w:asciiTheme="majorBidi" w:hAnsiTheme="majorBidi" w:cstheme="majorBidi"/>
          <w:sz w:val="24"/>
          <w:szCs w:val="24"/>
        </w:rPr>
        <w:t xml:space="preserve">of Solution Chemistry </w:t>
      </w:r>
      <w:r w:rsidR="00AE3C93" w:rsidRPr="00FE68E5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AE3C93" w:rsidRPr="00FE68E5">
        <w:rPr>
          <w:rFonts w:asciiTheme="majorBidi" w:hAnsiTheme="majorBidi" w:cstheme="majorBidi"/>
          <w:sz w:val="24"/>
          <w:szCs w:val="24"/>
        </w:rPr>
        <w:t xml:space="preserve">, </w:t>
      </w:r>
      <w:r w:rsidR="00AE3C93" w:rsidRPr="00FE68E5">
        <w:rPr>
          <w:rFonts w:asciiTheme="majorBidi" w:hAnsiTheme="majorBidi" w:cstheme="majorBidi"/>
          <w:i/>
          <w:iCs/>
          <w:sz w:val="24"/>
          <w:szCs w:val="24"/>
        </w:rPr>
        <w:t>47</w:t>
      </w:r>
      <w:r w:rsidR="00AE3C93" w:rsidRPr="00FE68E5">
        <w:rPr>
          <w:rFonts w:asciiTheme="majorBidi" w:hAnsiTheme="majorBidi" w:cstheme="majorBidi"/>
          <w:sz w:val="24"/>
          <w:szCs w:val="24"/>
        </w:rPr>
        <w:t>, 1965-1979. DOI</w:t>
      </w:r>
      <w:r w:rsidR="00E21A21" w:rsidRPr="00FE68E5">
        <w:rPr>
          <w:rFonts w:asciiTheme="majorBidi" w:hAnsiTheme="majorBidi" w:cstheme="majorBidi"/>
          <w:sz w:val="24"/>
          <w:szCs w:val="24"/>
        </w:rPr>
        <w:t>:</w:t>
      </w:r>
      <w:r w:rsidR="00E21A21" w:rsidRPr="00FE68E5">
        <w:rPr>
          <w:rFonts w:ascii="Segoe UI" w:hAnsi="Segoe UI" w:cs="Segoe UI"/>
          <w:shd w:val="clear" w:color="auto" w:fill="FCFCFC"/>
        </w:rPr>
        <w:t xml:space="preserve"> </w:t>
      </w:r>
      <w:hyperlink r:id="rId10" w:history="1">
        <w:r w:rsidR="00E21A21" w:rsidRPr="00FE68E5">
          <w:rPr>
            <w:rStyle w:val="Hyperlink"/>
            <w:rFonts w:ascii="Segoe UI" w:hAnsi="Segoe UI" w:cs="Segoe UI"/>
            <w:color w:val="auto"/>
            <w:shd w:val="clear" w:color="auto" w:fill="FCFCFC"/>
          </w:rPr>
          <w:t>10.1007/s10953-018-0825-x</w:t>
        </w:r>
      </w:hyperlink>
    </w:p>
    <w:p w14:paraId="52E4E230" w14:textId="77777777" w:rsidR="00475964" w:rsidRPr="00FE68E5" w:rsidRDefault="00E21A21" w:rsidP="00475964">
      <w:pPr>
        <w:pStyle w:val="ListParagraph"/>
        <w:numPr>
          <w:ilvl w:val="0"/>
          <w:numId w:val="10"/>
        </w:numPr>
        <w:spacing w:after="0"/>
        <w:rPr>
          <w:rFonts w:ascii="Segoe UI" w:hAnsi="Segoe UI" w:cs="Segoe UI"/>
          <w:shd w:val="clear" w:color="auto" w:fill="FCFCFC"/>
        </w:rPr>
      </w:pPr>
      <w:r w:rsidRPr="00FE68E5">
        <w:rPr>
          <w:rFonts w:asciiTheme="majorBidi" w:hAnsiTheme="majorBidi" w:cstheme="majorBidi"/>
          <w:b/>
          <w:bCs/>
          <w:sz w:val="24"/>
          <w:szCs w:val="24"/>
        </w:rPr>
        <w:t xml:space="preserve">K. </w:t>
      </w:r>
      <w:proofErr w:type="spellStart"/>
      <w:r w:rsidRPr="00FE68E5">
        <w:rPr>
          <w:rFonts w:asciiTheme="majorBidi" w:hAnsiTheme="majorBidi" w:cstheme="majorBidi"/>
          <w:b/>
          <w:bCs/>
          <w:sz w:val="24"/>
          <w:szCs w:val="24"/>
        </w:rPr>
        <w:t>Majlesi</w:t>
      </w:r>
      <w:proofErr w:type="spellEnd"/>
      <w:r w:rsidRPr="00FE68E5">
        <w:rPr>
          <w:rFonts w:asciiTheme="majorBidi" w:hAnsiTheme="majorBidi" w:cstheme="majorBidi"/>
          <w:sz w:val="24"/>
          <w:szCs w:val="24"/>
        </w:rPr>
        <w:t xml:space="preserve">, C. Bretti, R. M. </w:t>
      </w:r>
      <w:proofErr w:type="spellStart"/>
      <w:r w:rsidRPr="00FE68E5">
        <w:rPr>
          <w:rFonts w:asciiTheme="majorBidi" w:hAnsiTheme="majorBidi" w:cstheme="majorBidi"/>
          <w:sz w:val="24"/>
          <w:szCs w:val="24"/>
        </w:rPr>
        <w:t>Cigala</w:t>
      </w:r>
      <w:proofErr w:type="spellEnd"/>
      <w:r w:rsidRPr="00FE68E5">
        <w:rPr>
          <w:rFonts w:asciiTheme="majorBidi" w:hAnsiTheme="majorBidi" w:cstheme="majorBidi"/>
          <w:sz w:val="24"/>
          <w:szCs w:val="24"/>
        </w:rPr>
        <w:t xml:space="preserve">, C. De Stefano </w:t>
      </w:r>
      <w:r w:rsidR="0047562E" w:rsidRPr="00FE68E5">
        <w:rPr>
          <w:rFonts w:asciiTheme="majorBidi" w:hAnsiTheme="majorBidi" w:cstheme="majorBidi"/>
          <w:sz w:val="24"/>
          <w:szCs w:val="24"/>
        </w:rPr>
        <w:t xml:space="preserve">(Thermodynamic Study on the Protonation and Na+, Ca2+, Mg2+ Complexation of a Biodegradable </w:t>
      </w:r>
      <w:proofErr w:type="spellStart"/>
      <w:r w:rsidR="0047562E" w:rsidRPr="00FE68E5">
        <w:rPr>
          <w:rFonts w:asciiTheme="majorBidi" w:hAnsiTheme="majorBidi" w:cstheme="majorBidi"/>
          <w:sz w:val="24"/>
          <w:szCs w:val="24"/>
        </w:rPr>
        <w:t>Chelant</w:t>
      </w:r>
      <w:proofErr w:type="spellEnd"/>
      <w:r w:rsidR="0047562E" w:rsidRPr="00FE68E5">
        <w:rPr>
          <w:rFonts w:asciiTheme="majorBidi" w:hAnsiTheme="majorBidi" w:cstheme="majorBidi"/>
          <w:sz w:val="24"/>
          <w:szCs w:val="24"/>
        </w:rPr>
        <w:t xml:space="preserve"> (HEIDA) at Different Ionic </w:t>
      </w:r>
      <w:proofErr w:type="spellStart"/>
      <w:r w:rsidR="0047562E" w:rsidRPr="00FE68E5">
        <w:rPr>
          <w:rFonts w:asciiTheme="majorBidi" w:hAnsiTheme="majorBidi" w:cstheme="majorBidi"/>
          <w:sz w:val="24"/>
          <w:szCs w:val="24"/>
        </w:rPr>
        <w:t>Stenghts</w:t>
      </w:r>
      <w:proofErr w:type="spellEnd"/>
      <w:r w:rsidR="0047562E" w:rsidRPr="00FE68E5">
        <w:rPr>
          <w:rFonts w:asciiTheme="majorBidi" w:hAnsiTheme="majorBidi" w:cstheme="majorBidi"/>
          <w:sz w:val="24"/>
          <w:szCs w:val="24"/>
        </w:rPr>
        <w:t xml:space="preserve"> and Temperatures). Journal of Solution Chemistry 2018, 47</w:t>
      </w:r>
      <w:r w:rsidR="00475964" w:rsidRPr="00FE68E5">
        <w:rPr>
          <w:rFonts w:asciiTheme="majorBidi" w:hAnsiTheme="majorBidi" w:cstheme="majorBidi"/>
          <w:sz w:val="24"/>
          <w:szCs w:val="24"/>
        </w:rPr>
        <w:t>, 528. DOI:</w:t>
      </w:r>
      <w:hyperlink r:id="rId11" w:tgtFrame="_blank" w:history="1">
        <w:r w:rsidR="00475964" w:rsidRPr="00FE68E5">
          <w:rPr>
            <w:rStyle w:val="Hyperlink"/>
            <w:rFonts w:ascii="Roboto" w:hAnsi="Roboto"/>
            <w:color w:val="auto"/>
            <w:sz w:val="21"/>
            <w:szCs w:val="21"/>
            <w:bdr w:val="none" w:sz="0" w:space="0" w:color="auto" w:frame="1"/>
            <w:shd w:val="clear" w:color="auto" w:fill="FFFFFF"/>
          </w:rPr>
          <w:t>10.1007/s10953-018-0734-z</w:t>
        </w:r>
      </w:hyperlink>
    </w:p>
    <w:p w14:paraId="300F775E" w14:textId="77777777" w:rsidR="00DF5CA5" w:rsidRPr="0047562E" w:rsidRDefault="00DF5CA5" w:rsidP="006A19AA">
      <w:pPr>
        <w:spacing w:after="0"/>
        <w:rPr>
          <w:rStyle w:val="Hyperlink"/>
          <w:rFonts w:asciiTheme="majorBidi" w:hAnsiTheme="majorBidi" w:cstheme="majorBidi"/>
          <w:color w:val="auto"/>
          <w:u w:val="none"/>
        </w:rPr>
      </w:pPr>
    </w:p>
    <w:p w14:paraId="2924F07E" w14:textId="195DF713" w:rsidR="00506ED8" w:rsidRDefault="00506ED8" w:rsidP="00343097">
      <w:pPr>
        <w:rPr>
          <w:rFonts w:asciiTheme="majorBidi" w:hAnsiTheme="majorBidi" w:cstheme="majorBidi"/>
          <w:sz w:val="24"/>
          <w:szCs w:val="24"/>
        </w:rPr>
      </w:pPr>
    </w:p>
    <w:p w14:paraId="44DC4BF3" w14:textId="77777777" w:rsidR="00D302E6" w:rsidRPr="0047562E" w:rsidRDefault="00D302E6" w:rsidP="00343097">
      <w:pPr>
        <w:rPr>
          <w:rFonts w:asciiTheme="majorBidi" w:hAnsiTheme="majorBidi" w:cstheme="majorBidi"/>
          <w:sz w:val="24"/>
          <w:szCs w:val="24"/>
        </w:rPr>
      </w:pPr>
    </w:p>
    <w:p w14:paraId="4FAA67D7" w14:textId="77777777" w:rsidR="00FD735E" w:rsidRDefault="00FD735E" w:rsidP="00FD735E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14:paraId="75E36597" w14:textId="5F7733A5" w:rsidR="00FD735E" w:rsidRPr="00466CDD" w:rsidRDefault="005C2024" w:rsidP="00FD735E">
      <w:pPr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  <w:proofErr w:type="spellStart"/>
      <w:r w:rsidRPr="00466CDD">
        <w:rPr>
          <w:rStyle w:val="text"/>
          <w:rFonts w:asciiTheme="majorBidi" w:hAnsiTheme="majorBidi" w:cstheme="majorBidi"/>
          <w:color w:val="2E2E2E"/>
          <w:sz w:val="24"/>
          <w:szCs w:val="24"/>
          <w:u w:val="single"/>
          <w:shd w:val="clear" w:color="auto" w:fill="F5F5F5"/>
        </w:rPr>
        <w:lastRenderedPageBreak/>
        <w:t>Małgorzata</w:t>
      </w:r>
      <w:proofErr w:type="spellEnd"/>
      <w:r w:rsidRPr="00466CDD">
        <w:rPr>
          <w:rFonts w:asciiTheme="majorBidi" w:hAnsiTheme="majorBidi" w:cstheme="majorBidi"/>
          <w:color w:val="2E2E2E"/>
          <w:sz w:val="24"/>
          <w:szCs w:val="24"/>
          <w:u w:val="single"/>
          <w:shd w:val="clear" w:color="auto" w:fill="F5F5F5"/>
        </w:rPr>
        <w:t> </w:t>
      </w:r>
      <w:proofErr w:type="spellStart"/>
      <w:r w:rsidRPr="00466CDD">
        <w:rPr>
          <w:rFonts w:asciiTheme="majorBidi" w:hAnsiTheme="majorBidi" w:cstheme="majorBidi"/>
          <w:color w:val="2E2E2E"/>
          <w:sz w:val="24"/>
          <w:szCs w:val="24"/>
          <w:u w:val="single"/>
          <w:shd w:val="clear" w:color="auto" w:fill="F5F5F5"/>
        </w:rPr>
        <w:t>Biedulska</w:t>
      </w:r>
      <w:proofErr w:type="spellEnd"/>
    </w:p>
    <w:p w14:paraId="2FBD5A4D" w14:textId="77777777" w:rsidR="00FD735E" w:rsidRDefault="00FD735E" w:rsidP="00FD735E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91000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Faculty of Chemistry, University o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f Gdansk</w:t>
      </w:r>
    </w:p>
    <w:p w14:paraId="0E3E0CF9" w14:textId="77777777" w:rsidR="00FD735E" w:rsidRDefault="00FD735E" w:rsidP="00FD735E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Gdansk, Poland </w:t>
      </w:r>
    </w:p>
    <w:p w14:paraId="0CEDEAC7" w14:textId="77777777" w:rsidR="005C2024" w:rsidRPr="002D3F03" w:rsidRDefault="005C2024" w:rsidP="00C63B3D">
      <w:pPr>
        <w:rPr>
          <w:rFonts w:asciiTheme="majorBidi" w:hAnsiTheme="majorBidi" w:cstheme="majorBidi"/>
          <w:sz w:val="24"/>
          <w:szCs w:val="24"/>
        </w:rPr>
      </w:pPr>
      <w:hyperlink r:id="rId12" w:tgtFrame="_self" w:history="1">
        <w:r w:rsidRPr="002D3F03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5F5F5"/>
          </w:rPr>
          <w:t>malgorzata.biedulska@etongroup.eu</w:t>
        </w:r>
      </w:hyperlink>
    </w:p>
    <w:p w14:paraId="14576F05" w14:textId="77777777" w:rsidR="005C2024" w:rsidRDefault="00FD735E" w:rsidP="00C63B3D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Scientific field : Coordination Chemistry (Spectrophotometric</w:t>
      </w:r>
      <w:r w:rsidR="006E3B0E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Potentiometric</w:t>
      </w:r>
      <w:r w:rsidR="006E3B0E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and Synthesis</w:t>
      </w: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studies) </w:t>
      </w:r>
    </w:p>
    <w:p w14:paraId="3E7BFDC4" w14:textId="51DFECC1" w:rsidR="00C63B3D" w:rsidRPr="002D3F03" w:rsidRDefault="005C2024" w:rsidP="002D3F03">
      <w:pPr>
        <w:pStyle w:val="ListParagraph"/>
        <w:numPr>
          <w:ilvl w:val="0"/>
          <w:numId w:val="12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2D3F03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M. </w:t>
      </w:r>
      <w:proofErr w:type="spellStart"/>
      <w:r w:rsidRPr="002D3F03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Bied</w:t>
      </w:r>
      <w:r w:rsidR="00130AD2" w:rsidRPr="002D3F03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ulska</w:t>
      </w:r>
      <w:proofErr w:type="spellEnd"/>
      <w:r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A. </w:t>
      </w:r>
      <w:proofErr w:type="spellStart"/>
      <w:r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Chylewska</w:t>
      </w:r>
      <w:proofErr w:type="spellEnd"/>
      <w:r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D. </w:t>
      </w:r>
      <w:proofErr w:type="spellStart"/>
      <w:r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Nidzworski</w:t>
      </w:r>
      <w:proofErr w:type="spellEnd"/>
      <w:r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(Comparative </w:t>
      </w:r>
      <w:r w:rsidR="004E6A10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solution equilibria studies of complex formation between </w:t>
      </w:r>
      <w:proofErr w:type="spellStart"/>
      <w:r w:rsidR="004E6A10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Ir</w:t>
      </w:r>
      <w:proofErr w:type="spellEnd"/>
      <w:r w:rsidR="004E6A10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(III) ion and antituberculosis drug analogues: Spectroscopic, potentiometric and conductometric approach). Journal of Molecular Liquids </w:t>
      </w:r>
      <w:r w:rsidR="004E6A10" w:rsidRPr="002D3F03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(2019)</w:t>
      </w:r>
      <w:r w:rsidR="00593C69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593C69" w:rsidRPr="002D3F03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  <w:t>296</w:t>
      </w:r>
      <w:r w:rsidR="00593C69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111887</w:t>
      </w:r>
      <w:r w:rsidR="00FD735E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="00593C69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(1-11)</w:t>
      </w:r>
      <w:r w:rsidR="00CA49E4" w:rsidRPr="002D3F03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. DOI:</w:t>
      </w:r>
      <w:r w:rsidR="00CA49E4" w:rsidRPr="002D3F03">
        <w:rPr>
          <w:rFonts w:asciiTheme="majorBidi" w:hAnsiTheme="majorBidi" w:cstheme="majorBidi"/>
          <w:sz w:val="24"/>
          <w:szCs w:val="24"/>
          <w:shd w:val="clear" w:color="auto" w:fill="FFFFFF"/>
        </w:rPr>
        <w:t>10.1016/j.molliq.2020.113804</w:t>
      </w:r>
      <w:r w:rsidR="0073553B" w:rsidRPr="002D3F03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4C4EEC0A" w14:textId="77777777" w:rsidR="002D3F03" w:rsidRDefault="0073553B" w:rsidP="002D3F03">
      <w:pPr>
        <w:pStyle w:val="dx-doi"/>
        <w:numPr>
          <w:ilvl w:val="0"/>
          <w:numId w:val="12"/>
        </w:numPr>
        <w:spacing w:before="0" w:after="0"/>
        <w:rPr>
          <w:rFonts w:asciiTheme="majorBidi" w:hAnsiTheme="majorBidi" w:cstheme="majorBidi"/>
          <w:shd w:val="clear" w:color="auto" w:fill="FFFFFF"/>
        </w:rPr>
      </w:pPr>
      <w:r w:rsidRPr="002D3F03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 xml:space="preserve">M. </w:t>
      </w:r>
      <w:proofErr w:type="spellStart"/>
      <w:r w:rsidR="00130AD2" w:rsidRPr="002D3F03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Biedulska</w:t>
      </w:r>
      <w:proofErr w:type="spellEnd"/>
      <w:r w:rsidRPr="002D3F03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,</w:t>
      </w:r>
      <w:r w:rsidRPr="0073553B">
        <w:rPr>
          <w:rStyle w:val="Hyperlink"/>
          <w:rFonts w:asciiTheme="majorBidi" w:hAnsiTheme="majorBidi" w:cstheme="majorBidi"/>
          <w:color w:val="auto"/>
          <w:u w:val="none"/>
        </w:rPr>
        <w:t xml:space="preserve"> A. </w:t>
      </w:r>
      <w:proofErr w:type="spellStart"/>
      <w:r w:rsidRPr="0073553B">
        <w:rPr>
          <w:rStyle w:val="Hyperlink"/>
          <w:rFonts w:asciiTheme="majorBidi" w:hAnsiTheme="majorBidi" w:cstheme="majorBidi"/>
          <w:color w:val="auto"/>
          <w:u w:val="none"/>
        </w:rPr>
        <w:t>Jrikucjam</w:t>
      </w:r>
      <w:proofErr w:type="spellEnd"/>
      <w:r w:rsidRPr="0073553B">
        <w:rPr>
          <w:rStyle w:val="Hyperlink"/>
          <w:rFonts w:asciiTheme="majorBidi" w:hAnsiTheme="majorBidi" w:cstheme="majorBidi"/>
          <w:color w:val="auto"/>
          <w:u w:val="none"/>
        </w:rPr>
        <w:t xml:space="preserve">, A. D. </w:t>
      </w:r>
      <w:proofErr w:type="spellStart"/>
      <w:r w:rsidRPr="0073553B">
        <w:rPr>
          <w:rStyle w:val="Hyperlink"/>
          <w:rFonts w:asciiTheme="majorBidi" w:hAnsiTheme="majorBidi" w:cstheme="majorBidi"/>
          <w:color w:val="auto"/>
          <w:u w:val="none"/>
        </w:rPr>
        <w:t>Lipinska</w:t>
      </w:r>
      <w:proofErr w:type="spellEnd"/>
      <w:r w:rsidRPr="0073553B">
        <w:rPr>
          <w:rStyle w:val="Hyperlink"/>
          <w:rFonts w:asciiTheme="majorBidi" w:hAnsiTheme="majorBidi" w:cstheme="majorBidi"/>
          <w:color w:val="auto"/>
          <w:u w:val="none"/>
        </w:rPr>
        <w:t xml:space="preserve">, M. K. </w:t>
      </w:r>
      <w:proofErr w:type="spellStart"/>
      <w:r w:rsidRPr="0073553B">
        <w:rPr>
          <w:rStyle w:val="Hyperlink"/>
          <w:rFonts w:asciiTheme="majorBidi" w:hAnsiTheme="majorBidi" w:cstheme="majorBidi"/>
          <w:color w:val="auto"/>
          <w:u w:val="none"/>
        </w:rPr>
        <w:t>Ma</w:t>
      </w:r>
      <w:r>
        <w:rPr>
          <w:rStyle w:val="Hyperlink"/>
          <w:rFonts w:asciiTheme="majorBidi" w:hAnsiTheme="majorBidi" w:cstheme="majorBidi"/>
          <w:color w:val="auto"/>
          <w:u w:val="none"/>
        </w:rPr>
        <w:t>snicka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, M. </w:t>
      </w:r>
      <w:proofErr w:type="spellStart"/>
      <w:r>
        <w:rPr>
          <w:rStyle w:val="Hyperlink"/>
          <w:rFonts w:asciiTheme="majorBidi" w:hAnsiTheme="majorBidi" w:cstheme="majorBidi"/>
          <w:color w:val="auto"/>
          <w:u w:val="none"/>
        </w:rPr>
        <w:t>Pieranski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, K. Grabowska, </w:t>
      </w:r>
      <w:r>
        <w:rPr>
          <w:rStyle w:val="Hyperlink"/>
          <w:rFonts w:asciiTheme="majorBidi" w:hAnsiTheme="majorBidi" w:cstheme="majorBidi"/>
          <w:color w:val="auto"/>
          <w:u w:val="none"/>
        </w:rPr>
        <w:t xml:space="preserve">D. </w:t>
      </w:r>
      <w:proofErr w:type="spellStart"/>
      <w:r>
        <w:rPr>
          <w:rStyle w:val="Hyperlink"/>
          <w:rFonts w:asciiTheme="majorBidi" w:hAnsiTheme="majorBidi" w:cstheme="majorBidi"/>
          <w:color w:val="auto"/>
          <w:u w:val="none"/>
        </w:rPr>
        <w:t>Nidzworski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 (Physicochemical profile of </w:t>
      </w:r>
      <w:proofErr w:type="spellStart"/>
      <w:r>
        <w:rPr>
          <w:rStyle w:val="Hyperlink"/>
          <w:rFonts w:asciiTheme="majorBidi" w:hAnsiTheme="majorBidi" w:cstheme="majorBidi"/>
          <w:color w:val="auto"/>
          <w:u w:val="none"/>
        </w:rPr>
        <w:t>Os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 (III) complexes with pyrazine derivatives: From solution </w:t>
      </w:r>
      <w:proofErr w:type="spellStart"/>
      <w:r>
        <w:rPr>
          <w:rStyle w:val="Hyperlink"/>
          <w:rFonts w:asciiTheme="majorBidi" w:hAnsiTheme="majorBidi" w:cstheme="majorBidi"/>
          <w:color w:val="auto"/>
          <w:u w:val="none"/>
        </w:rPr>
        <w:t>behavior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 to DNA binding studies and biological assay). Journal of Molecular Liquids</w:t>
      </w:r>
      <w:r w:rsidR="00E85364">
        <w:rPr>
          <w:rStyle w:val="Hyperlink"/>
          <w:rFonts w:asciiTheme="majorBidi" w:hAnsiTheme="majorBidi" w:cstheme="majorBidi"/>
          <w:color w:val="auto"/>
          <w:u w:val="none"/>
        </w:rPr>
        <w:t xml:space="preserve"> </w:t>
      </w:r>
      <w:r w:rsidR="00E85364" w:rsidRPr="00E85364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(2020)</w:t>
      </w:r>
      <w:r w:rsidR="00E85364">
        <w:rPr>
          <w:rStyle w:val="Hyperlink"/>
          <w:rFonts w:asciiTheme="majorBidi" w:hAnsiTheme="majorBidi" w:cstheme="majorBidi"/>
          <w:color w:val="auto"/>
          <w:u w:val="none"/>
        </w:rPr>
        <w:t xml:space="preserve">, </w:t>
      </w:r>
      <w:r w:rsidR="00E85364" w:rsidRPr="00E85364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316</w:t>
      </w:r>
      <w:r w:rsidR="00E85364">
        <w:rPr>
          <w:rStyle w:val="Hyperlink"/>
          <w:rFonts w:asciiTheme="majorBidi" w:hAnsiTheme="majorBidi" w:cstheme="majorBidi"/>
          <w:color w:val="auto"/>
          <w:u w:val="none"/>
        </w:rPr>
        <w:t>, 113804 (1-17). DOI:</w:t>
      </w:r>
      <w:r w:rsidR="00E85364" w:rsidRPr="00E85364">
        <w:rPr>
          <w:rFonts w:ascii="Roboto" w:hAnsi="Roboto"/>
          <w:color w:val="AAAAAA"/>
          <w:sz w:val="19"/>
          <w:szCs w:val="19"/>
          <w:shd w:val="clear" w:color="auto" w:fill="FFFFFF"/>
        </w:rPr>
        <w:t xml:space="preserve"> </w:t>
      </w:r>
      <w:r w:rsidR="00E85364" w:rsidRPr="00E85364">
        <w:rPr>
          <w:rFonts w:asciiTheme="majorBidi" w:hAnsiTheme="majorBidi" w:cstheme="majorBidi"/>
          <w:shd w:val="clear" w:color="auto" w:fill="FFFFFF"/>
        </w:rPr>
        <w:t>10.1016/j.molliq.2020.113804</w:t>
      </w:r>
      <w:r w:rsidR="002D3F03" w:rsidRPr="002D3F03">
        <w:rPr>
          <w:rFonts w:asciiTheme="majorBidi" w:hAnsiTheme="majorBidi" w:cstheme="majorBidi"/>
          <w:shd w:val="clear" w:color="auto" w:fill="FFFFFF"/>
        </w:rPr>
        <w:t xml:space="preserve"> </w:t>
      </w:r>
    </w:p>
    <w:p w14:paraId="2D66B415" w14:textId="0B721F8A" w:rsidR="002D3F03" w:rsidRDefault="002D3F03" w:rsidP="002D3F03">
      <w:pPr>
        <w:pStyle w:val="dx-doi"/>
        <w:numPr>
          <w:ilvl w:val="0"/>
          <w:numId w:val="12"/>
        </w:numPr>
        <w:spacing w:before="0" w:after="0"/>
        <w:rPr>
          <w:rFonts w:ascii="Open Sans" w:hAnsi="Open Sans" w:cs="Open Sans"/>
          <w:color w:val="333333"/>
          <w:sz w:val="20"/>
          <w:szCs w:val="20"/>
        </w:rPr>
      </w:pPr>
      <w:proofErr w:type="spellStart"/>
      <w:r>
        <w:rPr>
          <w:rFonts w:asciiTheme="majorBidi" w:hAnsiTheme="majorBidi" w:cstheme="majorBidi"/>
          <w:shd w:val="clear" w:color="auto" w:fill="FFFFFF"/>
        </w:rPr>
        <w:t>Chylewska</w:t>
      </w:r>
      <w:proofErr w:type="spellEnd"/>
      <w:r>
        <w:rPr>
          <w:rFonts w:asciiTheme="majorBidi" w:hAnsiTheme="majorBidi" w:cstheme="majorBidi"/>
          <w:shd w:val="clear" w:color="auto" w:fill="FFFFFF"/>
        </w:rPr>
        <w:t xml:space="preserve">, </w:t>
      </w:r>
      <w:r w:rsidRPr="002D3F03">
        <w:rPr>
          <w:rFonts w:asciiTheme="majorBidi" w:hAnsiTheme="majorBidi" w:cstheme="majorBidi"/>
          <w:b/>
          <w:bCs/>
          <w:shd w:val="clear" w:color="auto" w:fill="FFFFFF"/>
        </w:rPr>
        <w:t>M. (</w:t>
      </w:r>
      <w:proofErr w:type="spellStart"/>
      <w:r w:rsidRPr="002D3F03">
        <w:rPr>
          <w:rFonts w:asciiTheme="majorBidi" w:hAnsiTheme="majorBidi" w:cstheme="majorBidi"/>
          <w:b/>
          <w:bCs/>
          <w:shd w:val="clear" w:color="auto" w:fill="FFFFFF"/>
        </w:rPr>
        <w:t>Orgyzek</w:t>
      </w:r>
      <w:proofErr w:type="spellEnd"/>
      <w:r w:rsidRPr="002D3F03">
        <w:rPr>
          <w:rFonts w:asciiTheme="majorBidi" w:hAnsiTheme="majorBidi" w:cstheme="majorBidi"/>
          <w:b/>
          <w:bCs/>
          <w:shd w:val="clear" w:color="auto" w:fill="FFFFFF"/>
        </w:rPr>
        <w:t xml:space="preserve">) </w:t>
      </w:r>
      <w:proofErr w:type="spellStart"/>
      <w:r w:rsidRPr="002D3F03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Biedulska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, L. </w:t>
      </w:r>
      <w:proofErr w:type="spellStart"/>
      <w:r>
        <w:rPr>
          <w:rStyle w:val="Hyperlink"/>
          <w:rFonts w:asciiTheme="majorBidi" w:hAnsiTheme="majorBidi" w:cstheme="majorBidi"/>
          <w:color w:val="auto"/>
          <w:u w:val="none"/>
        </w:rPr>
        <w:t>Churzynski</w:t>
      </w:r>
      <w:proofErr w:type="spellEnd"/>
      <w:r>
        <w:rPr>
          <w:rStyle w:val="Hyperlink"/>
          <w:rFonts w:asciiTheme="majorBidi" w:hAnsiTheme="majorBidi" w:cstheme="majorBidi"/>
          <w:color w:val="auto"/>
          <w:u w:val="none"/>
        </w:rPr>
        <w:t xml:space="preserve">, M. Makowski (Spectrophotometric, potentiometric and conductometric studies of binary complex formation between copper (II) and three forms of vitamin B6 in aqueous solutions). Journal of Coordination Chemistry </w:t>
      </w:r>
      <w:r w:rsidRPr="002D3F03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(2015)</w:t>
      </w:r>
      <w:r>
        <w:rPr>
          <w:rStyle w:val="Hyperlink"/>
          <w:rFonts w:asciiTheme="majorBidi" w:hAnsiTheme="majorBidi" w:cstheme="majorBidi"/>
          <w:color w:val="auto"/>
          <w:u w:val="none"/>
        </w:rPr>
        <w:t xml:space="preserve">, </w:t>
      </w:r>
      <w:r w:rsidRPr="002D3F03">
        <w:rPr>
          <w:rStyle w:val="Hyperlink"/>
          <w:rFonts w:asciiTheme="majorBidi" w:hAnsiTheme="majorBidi" w:cstheme="majorBidi"/>
          <w:i/>
          <w:iCs/>
          <w:color w:val="auto"/>
          <w:u w:val="none"/>
        </w:rPr>
        <w:t>68</w:t>
      </w:r>
      <w:r>
        <w:rPr>
          <w:rStyle w:val="Hyperlink"/>
          <w:rFonts w:asciiTheme="majorBidi" w:hAnsiTheme="majorBidi" w:cstheme="majorBidi"/>
          <w:color w:val="auto"/>
          <w:u w:val="none"/>
        </w:rPr>
        <w:t>, 3761-3775. DOI</w:t>
      </w:r>
      <w:r w:rsidRPr="002D3F03">
        <w:rPr>
          <w:rStyle w:val="Hyperlink"/>
          <w:rFonts w:asciiTheme="majorBidi" w:hAnsiTheme="majorBidi" w:cstheme="majorBidi"/>
          <w:color w:val="auto"/>
          <w:u w:val="none"/>
        </w:rPr>
        <w:t xml:space="preserve">: </w:t>
      </w:r>
      <w:hyperlink r:id="rId13" w:history="1">
        <w:r w:rsidRPr="002D3F03">
          <w:rPr>
            <w:rStyle w:val="Hyperlink"/>
            <w:rFonts w:asciiTheme="majorBidi" w:hAnsiTheme="majorBidi" w:cstheme="majorBidi"/>
            <w:color w:val="auto"/>
            <w:u w:val="none"/>
          </w:rPr>
          <w:t>10.1080/00958972.2015.1088149</w:t>
        </w:r>
      </w:hyperlink>
    </w:p>
    <w:p w14:paraId="0E5348B2" w14:textId="58174592" w:rsidR="00130AD2" w:rsidRDefault="00130AD2" w:rsidP="00C63B3D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09938590" w14:textId="5D811D64" w:rsidR="00DF3E36" w:rsidRDefault="00C63B3D" w:rsidP="00C74D8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Marios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Stylianou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D5161CA" w14:textId="399F2488" w:rsidR="00C63B3D" w:rsidRDefault="00C63B3D" w:rsidP="00C74D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Chemistry, University of Cyprus</w:t>
      </w:r>
    </w:p>
    <w:p w14:paraId="2949353F" w14:textId="0C275F80" w:rsidR="00C63B3D" w:rsidRPr="0072395D" w:rsidRDefault="00C63B3D" w:rsidP="00C74D89">
      <w:pPr>
        <w:rPr>
          <w:rFonts w:asciiTheme="majorBidi" w:hAnsiTheme="majorBidi" w:cstheme="majorBidi"/>
          <w:sz w:val="24"/>
          <w:szCs w:val="24"/>
          <w:lang w:val="it-IT"/>
        </w:rPr>
      </w:pPr>
      <w:r w:rsidRPr="0072395D">
        <w:rPr>
          <w:rFonts w:asciiTheme="majorBidi" w:hAnsiTheme="majorBidi" w:cstheme="majorBidi"/>
          <w:sz w:val="24"/>
          <w:szCs w:val="24"/>
          <w:lang w:val="it-IT"/>
        </w:rPr>
        <w:t>Nicosia</w:t>
      </w:r>
      <w:r w:rsidR="005C3B87" w:rsidRPr="0072395D">
        <w:rPr>
          <w:rFonts w:asciiTheme="majorBidi" w:hAnsiTheme="majorBidi" w:cstheme="majorBidi"/>
          <w:sz w:val="24"/>
          <w:szCs w:val="24"/>
          <w:lang w:val="it-IT"/>
        </w:rPr>
        <w:t>, Cyprus</w:t>
      </w:r>
    </w:p>
    <w:p w14:paraId="03F401A8" w14:textId="4E593020" w:rsidR="00F90716" w:rsidRPr="00F90716" w:rsidRDefault="00F90716" w:rsidP="00C74D89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hyperlink r:id="rId14" w:history="1">
        <w:r w:rsidRPr="00F9071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stylianou.ma@unic.ac.cy</w:t>
        </w:r>
      </w:hyperlink>
    </w:p>
    <w:p w14:paraId="1CC1EA3A" w14:textId="30673F4C" w:rsidR="00C63B3D" w:rsidRDefault="00C63B3D" w:rsidP="00C74D89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Scientific field: Coordination Chemistry (Synthesis, Structural and Complex Formation)</w:t>
      </w:r>
    </w:p>
    <w:p w14:paraId="7E1DE9D4" w14:textId="56578E11" w:rsidR="007D286D" w:rsidRPr="00663EEC" w:rsidRDefault="007D286D" w:rsidP="00663EEC">
      <w:pPr>
        <w:pStyle w:val="ListParagraph"/>
        <w:numPr>
          <w:ilvl w:val="0"/>
          <w:numId w:val="13"/>
        </w:num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C.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Drouza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M. </w:t>
      </w:r>
      <w:proofErr w:type="spellStart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Stylianou</w:t>
      </w:r>
      <w:proofErr w:type="spellEnd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,</w:t>
      </w:r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P.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Papaphilippou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A. D. Keramidas</w:t>
      </w:r>
      <w:r w:rsidR="0061169A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(Structural and electron paramagnetic resonance (ESR) characterization on novel vanadium (V/IV) complexes with </w:t>
      </w:r>
      <w:proofErr w:type="spellStart"/>
      <w:r w:rsidR="0061169A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hydroquinonate</w:t>
      </w:r>
      <w:proofErr w:type="spellEnd"/>
      <w:r w:rsidR="0061169A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-</w:t>
      </w:r>
      <w:r w:rsidR="00F90716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iminodiacetate ligands exhibiting “</w:t>
      </w:r>
      <w:proofErr w:type="spellStart"/>
      <w:r w:rsidR="00F90716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noninnocent</w:t>
      </w:r>
      <w:proofErr w:type="spellEnd"/>
      <w:r w:rsidR="00F90716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” activity). Pure Appl. Chem.,</w:t>
      </w:r>
      <w:r w:rsidR="00436CC3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="00F90716"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(2013)</w:t>
      </w:r>
      <w:r w:rsidR="00F90716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F90716" w:rsidRPr="00663EEC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  <w:t>85</w:t>
      </w:r>
      <w:r w:rsidR="00F90716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329-342.</w:t>
      </w:r>
      <w:r w:rsidR="00F90716" w:rsidRPr="00F90716">
        <w:t xml:space="preserve"> </w:t>
      </w:r>
      <w:r w:rsidR="00F90716" w:rsidRPr="00663EEC">
        <w:rPr>
          <w:rFonts w:asciiTheme="majorBidi" w:hAnsiTheme="majorBidi" w:cstheme="majorBidi"/>
          <w:sz w:val="24"/>
          <w:szCs w:val="24"/>
        </w:rPr>
        <w:t>DOI</w:t>
      </w:r>
      <w:r w:rsidR="00F90716">
        <w:t xml:space="preserve">: </w:t>
      </w:r>
      <w:r w:rsidR="00F90716" w:rsidRPr="00663EEC">
        <w:rPr>
          <w:rFonts w:asciiTheme="majorBidi" w:hAnsiTheme="majorBidi" w:cstheme="majorBidi"/>
          <w:sz w:val="24"/>
          <w:szCs w:val="24"/>
        </w:rPr>
        <w:t>10.1351/PAC-CON-12-07-04</w:t>
      </w:r>
      <w:r w:rsidR="0061169A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br/>
      </w:r>
    </w:p>
    <w:p w14:paraId="25A6888B" w14:textId="77F1F831" w:rsidR="009C5A09" w:rsidRPr="00663EEC" w:rsidRDefault="009C5A09" w:rsidP="00663EE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M. </w:t>
      </w:r>
      <w:proofErr w:type="spellStart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Stylianou</w:t>
      </w:r>
      <w:proofErr w:type="spellEnd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,</w:t>
      </w:r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A. D. Keramidas, C.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Drouza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(pH-Potentiometric Investigation towards Cheating Tendencies of p-Hydroquinone and Phenol Iminodiacetate </w:t>
      </w:r>
      <w:r w:rsidR="00841369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Copper (II) Complexes). Bioinorganic Chemistry and Applications </w:t>
      </w:r>
      <w:r w:rsidR="00841369"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(201</w:t>
      </w:r>
      <w:r w:rsidR="00686694"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0</w:t>
      </w:r>
      <w:r w:rsidR="00841369"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)</w:t>
      </w:r>
      <w:r w:rsidR="00394E4D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</w:t>
      </w:r>
      <w:r w:rsidR="00394E4D" w:rsidRPr="00663EEC">
        <w:rPr>
          <w:rStyle w:val="Hyperlink"/>
          <w:rFonts w:asciiTheme="majorBidi" w:hAnsiTheme="majorBidi" w:cstheme="majorBidi"/>
          <w:i/>
          <w:iCs/>
          <w:color w:val="auto"/>
          <w:sz w:val="24"/>
          <w:szCs w:val="24"/>
          <w:u w:val="none"/>
        </w:rPr>
        <w:t>2010</w:t>
      </w:r>
      <w:r w:rsidR="00394E4D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ID125717, 1-8. DOI:</w:t>
      </w:r>
      <w:r w:rsidR="00F460DE" w:rsidRPr="00F460DE">
        <w:t xml:space="preserve"> </w:t>
      </w:r>
      <w:r w:rsidR="00F460DE" w:rsidRPr="00663EEC">
        <w:rPr>
          <w:rFonts w:asciiTheme="majorBidi" w:hAnsiTheme="majorBidi" w:cstheme="majorBidi"/>
          <w:sz w:val="24"/>
          <w:szCs w:val="24"/>
        </w:rPr>
        <w:t>10.1155/2010/125717</w:t>
      </w:r>
      <w:r w:rsidR="00663EEC">
        <w:rPr>
          <w:rFonts w:asciiTheme="majorBidi" w:hAnsiTheme="majorBidi" w:cstheme="majorBidi"/>
          <w:sz w:val="24"/>
          <w:szCs w:val="24"/>
        </w:rPr>
        <w:br/>
      </w:r>
    </w:p>
    <w:p w14:paraId="0D5098D2" w14:textId="61AC3716" w:rsidR="00270AE4" w:rsidRDefault="005D6EBC" w:rsidP="00663EE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M. </w:t>
      </w:r>
      <w:proofErr w:type="spellStart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>Stylianou</w:t>
      </w:r>
      <w:proofErr w:type="spellEnd"/>
      <w:r w:rsidRPr="00663EEC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  <w:t xml:space="preserve">, </w:t>
      </w:r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C.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Drouza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Z.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Viskadourakis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, J. 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Giapintzakis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A. D. Keramidas (</w:t>
      </w:r>
      <w:proofErr w:type="spellStart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Synthesid</w:t>
      </w:r>
      <w:proofErr w:type="spellEnd"/>
      <w:r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, structure, magnetic properties and aqueous solution characterization of p-hydroquinone and phenol iminodiacetate copper (II) complexes</w:t>
      </w:r>
      <w:r w:rsidR="006716F8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). Dalton Trans., (2008), 6188-6204.</w:t>
      </w:r>
      <w:r w:rsidR="007A7928" w:rsidRPr="00663EEC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DOI:</w:t>
      </w:r>
      <w:r w:rsidR="007A7928" w:rsidRPr="00663EEC">
        <w:rPr>
          <w:rFonts w:asciiTheme="majorBidi" w:hAnsiTheme="majorBidi" w:cstheme="majorBidi"/>
          <w:sz w:val="24"/>
          <w:szCs w:val="24"/>
        </w:rPr>
        <w:t xml:space="preserve"> </w:t>
      </w:r>
      <w:r w:rsidR="007A7928" w:rsidRPr="00663EEC">
        <w:rPr>
          <w:rFonts w:asciiTheme="majorBidi" w:hAnsiTheme="majorBidi" w:cstheme="majorBidi"/>
          <w:sz w:val="24"/>
          <w:szCs w:val="24"/>
        </w:rPr>
        <w:t>10.1039/b803854f</w:t>
      </w:r>
    </w:p>
    <w:p w14:paraId="26CA2122" w14:textId="77777777" w:rsidR="00CC671C" w:rsidRDefault="00CC671C" w:rsidP="00CC671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8D1C91B" w14:textId="250A97B2" w:rsidR="003274E7" w:rsidRDefault="00F86BF8" w:rsidP="00C74D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Yi-Hsu Ju</w:t>
      </w:r>
    </w:p>
    <w:p w14:paraId="226A409D" w14:textId="6B9A7051" w:rsidR="00F86BF8" w:rsidRDefault="00F86BF8" w:rsidP="00C74D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Department of Chemical Engineering, Nation Taiwan University of Science and Technology</w:t>
      </w:r>
    </w:p>
    <w:p w14:paraId="1ED3B6EF" w14:textId="0A4C7C59" w:rsidR="00F86BF8" w:rsidRDefault="00F86BF8" w:rsidP="00C74D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Taipei, Taiwan</w:t>
      </w:r>
    </w:p>
    <w:p w14:paraId="334B1A01" w14:textId="3365DC89" w:rsidR="00F86BF8" w:rsidRDefault="00F86BF8" w:rsidP="00C74D89">
      <w:hyperlink r:id="rId15" w:tgtFrame="_self" w:history="1">
        <w:r w:rsidRPr="00C71EA1">
          <w:rPr>
            <w:rStyle w:val="Hyperlink"/>
            <w:rFonts w:ascii="Arial" w:hAnsi="Arial" w:cs="Arial"/>
            <w:color w:val="auto"/>
            <w:u w:val="none"/>
            <w:shd w:val="clear" w:color="auto" w:fill="F5F5F5"/>
          </w:rPr>
          <w:t>yhju@mail.ntust.edu.tw</w:t>
        </w:r>
      </w:hyperlink>
    </w:p>
    <w:p w14:paraId="65CA3CAC" w14:textId="1591E72A" w:rsidR="00CC671C" w:rsidRPr="00CC671C" w:rsidRDefault="00CC671C" w:rsidP="00C74D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Scientific field</w:t>
      </w:r>
      <w:r w:rsidR="008C402D">
        <w:rPr>
          <w:rFonts w:asciiTheme="majorBidi" w:hAnsiTheme="majorBidi" w:cstheme="majorBidi"/>
          <w:sz w:val="24"/>
          <w:szCs w:val="24"/>
        </w:rPr>
        <w:t xml:space="preserve"> (Extraction, </w:t>
      </w:r>
      <w:r w:rsidR="00D302E6">
        <w:rPr>
          <w:rFonts w:asciiTheme="majorBidi" w:hAnsiTheme="majorBidi" w:cstheme="majorBidi"/>
          <w:sz w:val="24"/>
          <w:szCs w:val="24"/>
        </w:rPr>
        <w:t>A</w:t>
      </w:r>
      <w:r w:rsidR="008C402D">
        <w:rPr>
          <w:rFonts w:asciiTheme="majorBidi" w:hAnsiTheme="majorBidi" w:cstheme="majorBidi"/>
          <w:sz w:val="24"/>
          <w:szCs w:val="24"/>
        </w:rPr>
        <w:t>dsorption</w:t>
      </w:r>
      <w:r w:rsidR="00C11901">
        <w:rPr>
          <w:rFonts w:asciiTheme="majorBidi" w:hAnsiTheme="majorBidi" w:cstheme="majorBidi"/>
          <w:sz w:val="24"/>
          <w:szCs w:val="24"/>
        </w:rPr>
        <w:t xml:space="preserve">, </w:t>
      </w:r>
      <w:r w:rsidR="00D302E6">
        <w:rPr>
          <w:rFonts w:asciiTheme="majorBidi" w:hAnsiTheme="majorBidi" w:cstheme="majorBidi"/>
          <w:sz w:val="24"/>
          <w:szCs w:val="24"/>
        </w:rPr>
        <w:t>S</w:t>
      </w:r>
      <w:r w:rsidR="00C11901">
        <w:rPr>
          <w:rFonts w:asciiTheme="majorBidi" w:hAnsiTheme="majorBidi" w:cstheme="majorBidi"/>
          <w:sz w:val="24"/>
          <w:szCs w:val="24"/>
        </w:rPr>
        <w:t>eparation</w:t>
      </w:r>
      <w:r w:rsidR="00D302E6">
        <w:rPr>
          <w:rFonts w:asciiTheme="majorBidi" w:hAnsiTheme="majorBidi" w:cstheme="majorBidi"/>
          <w:sz w:val="24"/>
          <w:szCs w:val="24"/>
        </w:rPr>
        <w:t xml:space="preserve">, Isolation and Synthesis) </w:t>
      </w:r>
    </w:p>
    <w:p w14:paraId="1994BC94" w14:textId="42B8952E" w:rsidR="00AB233A" w:rsidRDefault="00AB233A" w:rsidP="000750D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0750D9">
        <w:rPr>
          <w:rFonts w:asciiTheme="majorBidi" w:hAnsiTheme="majorBidi" w:cstheme="majorBidi"/>
          <w:sz w:val="24"/>
          <w:szCs w:val="24"/>
        </w:rPr>
        <w:t>Artik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E.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Angkawijaya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</w:t>
      </w:r>
      <w:r w:rsidRPr="004E4D10">
        <w:rPr>
          <w:rFonts w:asciiTheme="majorBidi" w:hAnsiTheme="majorBidi" w:cstheme="majorBidi"/>
          <w:b/>
          <w:bCs/>
          <w:sz w:val="24"/>
          <w:szCs w:val="24"/>
        </w:rPr>
        <w:t>Yi-Hsu Ju</w:t>
      </w:r>
      <w:r w:rsidRPr="000750D9">
        <w:rPr>
          <w:rFonts w:asciiTheme="majorBidi" w:hAnsiTheme="majorBidi" w:cstheme="majorBidi"/>
          <w:sz w:val="24"/>
          <w:szCs w:val="24"/>
        </w:rPr>
        <w:t xml:space="preserve"> (Equilibrium Studies of Complexes between N-Acetylcysteine and Divalent Metal Ions in Aqueous Solutions). Journal of Chemical &amp; Engineering Data </w:t>
      </w:r>
      <w:r w:rsidRPr="000750D9">
        <w:rPr>
          <w:rFonts w:asciiTheme="majorBidi" w:hAnsiTheme="majorBidi" w:cstheme="majorBidi"/>
          <w:b/>
          <w:bCs/>
          <w:sz w:val="24"/>
          <w:szCs w:val="24"/>
        </w:rPr>
        <w:t>(2014)</w:t>
      </w:r>
      <w:r w:rsidRPr="000750D9">
        <w:rPr>
          <w:rFonts w:asciiTheme="majorBidi" w:hAnsiTheme="majorBidi" w:cstheme="majorBidi"/>
          <w:sz w:val="24"/>
          <w:szCs w:val="24"/>
        </w:rPr>
        <w:t xml:space="preserve">, </w:t>
      </w:r>
      <w:r w:rsidRPr="000750D9">
        <w:rPr>
          <w:rFonts w:asciiTheme="majorBidi" w:hAnsiTheme="majorBidi" w:cstheme="majorBidi"/>
          <w:i/>
          <w:iCs/>
          <w:sz w:val="24"/>
          <w:szCs w:val="24"/>
        </w:rPr>
        <w:t>95</w:t>
      </w:r>
      <w:r w:rsidRPr="000750D9">
        <w:rPr>
          <w:rFonts w:asciiTheme="majorBidi" w:hAnsiTheme="majorBidi" w:cstheme="majorBidi"/>
          <w:sz w:val="24"/>
          <w:szCs w:val="24"/>
        </w:rPr>
        <w:t>, 1661-1666</w:t>
      </w:r>
      <w:r w:rsidR="00D95E06" w:rsidRPr="000750D9">
        <w:rPr>
          <w:rFonts w:asciiTheme="majorBidi" w:hAnsiTheme="majorBidi" w:cstheme="majorBidi"/>
          <w:sz w:val="24"/>
          <w:szCs w:val="24"/>
        </w:rPr>
        <w:t>. DOI:</w:t>
      </w:r>
      <w:r w:rsidR="00D95E06" w:rsidRPr="00D95E06">
        <w:t xml:space="preserve"> </w:t>
      </w:r>
      <w:hyperlink r:id="rId16" w:tooltip="DOI URL" w:history="1">
        <w:r w:rsidR="00D95E06" w:rsidRPr="000750D9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  <w:shd w:val="clear" w:color="auto" w:fill="FFFFFF"/>
          </w:rPr>
          <w:t>10.1021/je500112y</w:t>
        </w:r>
      </w:hyperlink>
      <w:r w:rsidR="00CC671C">
        <w:rPr>
          <w:rFonts w:asciiTheme="majorBidi" w:hAnsiTheme="majorBidi" w:cstheme="majorBidi"/>
          <w:sz w:val="24"/>
          <w:szCs w:val="24"/>
        </w:rPr>
        <w:br/>
      </w:r>
    </w:p>
    <w:p w14:paraId="4E2D3137" w14:textId="3E3FD596" w:rsidR="000750D9" w:rsidRPr="000750D9" w:rsidRDefault="000750D9" w:rsidP="000750D9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750D9">
        <w:rPr>
          <w:rFonts w:asciiTheme="majorBidi" w:hAnsiTheme="majorBidi" w:cstheme="majorBidi"/>
          <w:sz w:val="24"/>
          <w:szCs w:val="24"/>
        </w:rPr>
        <w:t xml:space="preserve">Ahmed E.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Fazary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M. Taha, </w:t>
      </w:r>
      <w:r w:rsidRPr="004E4D10">
        <w:rPr>
          <w:rFonts w:asciiTheme="majorBidi" w:hAnsiTheme="majorBidi" w:cstheme="majorBidi"/>
          <w:b/>
          <w:bCs/>
          <w:sz w:val="24"/>
          <w:szCs w:val="24"/>
        </w:rPr>
        <w:t>Yi-Hsu Ju</w:t>
      </w:r>
      <w:r w:rsidRPr="000750D9">
        <w:rPr>
          <w:rFonts w:asciiTheme="majorBidi" w:hAnsiTheme="majorBidi" w:cstheme="majorBidi"/>
          <w:sz w:val="24"/>
          <w:szCs w:val="24"/>
        </w:rPr>
        <w:t xml:space="preserve"> (Iron Complexation Studies of Gallic Acid). Journal of Chemical &amp; Engineering Data (2008), 54, 35-42. DOI:</w:t>
      </w:r>
      <w:r w:rsidRPr="00FE68E5">
        <w:t xml:space="preserve"> </w:t>
      </w:r>
      <w:hyperlink r:id="rId17" w:tooltip="DOI URL" w:history="1">
        <w:r w:rsidRPr="000750D9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  <w:shd w:val="clear" w:color="auto" w:fill="FFFFFF"/>
          </w:rPr>
          <w:t>10.1021/je800441u</w:t>
        </w:r>
      </w:hyperlink>
      <w:r w:rsidR="00CC671C">
        <w:rPr>
          <w:rFonts w:asciiTheme="majorBidi" w:hAnsiTheme="majorBidi" w:cstheme="majorBidi"/>
          <w:sz w:val="24"/>
          <w:szCs w:val="24"/>
        </w:rPr>
        <w:br/>
      </w:r>
    </w:p>
    <w:p w14:paraId="55D2E819" w14:textId="31F1A719" w:rsidR="000750D9" w:rsidRPr="00CC671C" w:rsidRDefault="000750D9" w:rsidP="00CC671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750D9">
        <w:rPr>
          <w:rFonts w:asciiTheme="majorBidi" w:hAnsiTheme="majorBidi" w:cstheme="majorBidi"/>
          <w:sz w:val="24"/>
          <w:szCs w:val="24"/>
        </w:rPr>
        <w:t xml:space="preserve">Ahmed E.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Fazary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N. S.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Awwad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H. A.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Ibrahium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A. A.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Shati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M. Y. </w:t>
      </w:r>
      <w:proofErr w:type="spellStart"/>
      <w:r w:rsidRPr="000750D9">
        <w:rPr>
          <w:rFonts w:asciiTheme="majorBidi" w:hAnsiTheme="majorBidi" w:cstheme="majorBidi"/>
          <w:sz w:val="24"/>
          <w:szCs w:val="24"/>
        </w:rPr>
        <w:t>Alfaifi</w:t>
      </w:r>
      <w:proofErr w:type="spellEnd"/>
      <w:r w:rsidRPr="000750D9">
        <w:rPr>
          <w:rFonts w:asciiTheme="majorBidi" w:hAnsiTheme="majorBidi" w:cstheme="majorBidi"/>
          <w:sz w:val="24"/>
          <w:szCs w:val="24"/>
        </w:rPr>
        <w:t xml:space="preserve">, </w:t>
      </w:r>
      <w:r w:rsidRPr="004E4D10">
        <w:rPr>
          <w:rFonts w:asciiTheme="majorBidi" w:hAnsiTheme="majorBidi" w:cstheme="majorBidi"/>
          <w:b/>
          <w:bCs/>
          <w:sz w:val="24"/>
          <w:szCs w:val="24"/>
        </w:rPr>
        <w:t>Yi-Hsu Ju</w:t>
      </w:r>
      <w:r w:rsidRPr="000750D9">
        <w:rPr>
          <w:rFonts w:asciiTheme="majorBidi" w:hAnsiTheme="majorBidi" w:cstheme="majorBidi"/>
          <w:sz w:val="24"/>
          <w:szCs w:val="24"/>
        </w:rPr>
        <w:t xml:space="preserve"> (Protonation Equilibria of N-Acetylcysteine) ACS Omega </w:t>
      </w:r>
      <w:r w:rsidRPr="000750D9">
        <w:rPr>
          <w:rFonts w:asciiTheme="majorBidi" w:hAnsiTheme="majorBidi" w:cstheme="majorBidi"/>
          <w:b/>
          <w:bCs/>
          <w:sz w:val="24"/>
          <w:szCs w:val="24"/>
        </w:rPr>
        <w:t>(2020),</w:t>
      </w:r>
      <w:r w:rsidRPr="000750D9">
        <w:rPr>
          <w:rFonts w:asciiTheme="majorBidi" w:hAnsiTheme="majorBidi" w:cstheme="majorBidi"/>
          <w:sz w:val="24"/>
          <w:szCs w:val="24"/>
        </w:rPr>
        <w:t xml:space="preserve"> </w:t>
      </w:r>
      <w:r w:rsidRPr="000750D9">
        <w:rPr>
          <w:rFonts w:asciiTheme="majorBidi" w:hAnsiTheme="majorBidi" w:cstheme="majorBidi"/>
          <w:i/>
          <w:iCs/>
          <w:sz w:val="24"/>
          <w:szCs w:val="24"/>
        </w:rPr>
        <w:t>5,</w:t>
      </w:r>
      <w:r w:rsidRPr="000750D9">
        <w:rPr>
          <w:rFonts w:asciiTheme="majorBidi" w:hAnsiTheme="majorBidi" w:cstheme="majorBidi"/>
          <w:sz w:val="24"/>
          <w:szCs w:val="24"/>
        </w:rPr>
        <w:t xml:space="preserve"> 19598-19605. DOI:</w:t>
      </w:r>
      <w:r w:rsidRPr="000750D9">
        <w:t xml:space="preserve"> </w:t>
      </w:r>
      <w:hyperlink r:id="rId18" w:tooltip="DOI URL" w:history="1">
        <w:r w:rsidRPr="004E4D10">
          <w:rPr>
            <w:rStyle w:val="Hyperlink"/>
            <w:rFonts w:asciiTheme="majorBidi" w:hAnsiTheme="majorBidi" w:cstheme="majorBidi"/>
            <w:color w:val="000000"/>
            <w:sz w:val="24"/>
            <w:szCs w:val="24"/>
            <w:u w:val="none"/>
            <w:shd w:val="clear" w:color="auto" w:fill="FFFFFF"/>
          </w:rPr>
          <w:t>10.1021/acsomega.0c02080</w:t>
        </w:r>
      </w:hyperlink>
      <w:r w:rsidR="00CC671C">
        <w:rPr>
          <w:rFonts w:asciiTheme="majorBidi" w:hAnsiTheme="majorBidi" w:cstheme="majorBidi"/>
          <w:sz w:val="24"/>
          <w:szCs w:val="24"/>
        </w:rPr>
        <w:br/>
      </w:r>
    </w:p>
    <w:p w14:paraId="469087C8" w14:textId="77777777" w:rsidR="004E4514" w:rsidRDefault="00F51690" w:rsidP="00F51690">
      <w:pPr>
        <w:rPr>
          <w:rFonts w:asciiTheme="majorBidi" w:hAnsiTheme="majorBidi" w:cstheme="majorBidi"/>
          <w:sz w:val="24"/>
          <w:szCs w:val="24"/>
        </w:rPr>
      </w:pPr>
      <w:r w:rsidRPr="00F51690">
        <w:rPr>
          <w:rFonts w:asciiTheme="majorBidi" w:hAnsiTheme="majorBidi" w:cstheme="majorBidi"/>
          <w:b/>
          <w:bCs/>
          <w:sz w:val="24"/>
          <w:szCs w:val="24"/>
        </w:rPr>
        <w:t>Conflict of interest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51690">
        <w:rPr>
          <w:rFonts w:asciiTheme="majorBidi" w:hAnsiTheme="majorBidi" w:cstheme="majorBidi"/>
          <w:sz w:val="24"/>
          <w:szCs w:val="24"/>
        </w:rPr>
        <w:t xml:space="preserve"> The authors declare that they have no conflict of interests</w:t>
      </w:r>
      <w:r>
        <w:rPr>
          <w:rFonts w:asciiTheme="majorBidi" w:hAnsiTheme="majorBidi" w:cstheme="majorBidi"/>
          <w:sz w:val="24"/>
          <w:szCs w:val="24"/>
        </w:rPr>
        <w:t xml:space="preserve"> with the above suggested reviewers.</w:t>
      </w:r>
    </w:p>
    <w:p w14:paraId="4FD9D3EB" w14:textId="54C2D992" w:rsidR="00F51690" w:rsidRPr="00F51690" w:rsidRDefault="004E4514" w:rsidP="00F516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above suggested reviewers are expert</w:t>
      </w:r>
      <w:r w:rsidR="00592054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in the field of </w:t>
      </w:r>
      <w:r w:rsidR="00F70F72">
        <w:rPr>
          <w:rFonts w:asciiTheme="majorBidi" w:hAnsiTheme="majorBidi" w:cstheme="majorBidi"/>
          <w:sz w:val="24"/>
          <w:szCs w:val="24"/>
        </w:rPr>
        <w:t>specified for each of them.</w:t>
      </w:r>
    </w:p>
    <w:p w14:paraId="44CEE2A6" w14:textId="77777777" w:rsidR="00F51690" w:rsidRPr="008C3555" w:rsidRDefault="00F51690" w:rsidP="00C74D89">
      <w:pPr>
        <w:rPr>
          <w:rFonts w:asciiTheme="majorBidi" w:hAnsiTheme="majorBidi" w:cstheme="majorBidi"/>
          <w:sz w:val="24"/>
          <w:szCs w:val="24"/>
        </w:rPr>
      </w:pPr>
    </w:p>
    <w:p w14:paraId="4AD203B0" w14:textId="77777777" w:rsidR="00C74D89" w:rsidRDefault="00C74D89" w:rsidP="00D60254">
      <w:pPr>
        <w:rPr>
          <w:rFonts w:asciiTheme="majorBidi" w:hAnsiTheme="majorBidi" w:cstheme="majorBidi"/>
          <w:sz w:val="24"/>
          <w:szCs w:val="24"/>
        </w:rPr>
      </w:pPr>
    </w:p>
    <w:p w14:paraId="6769810C" w14:textId="77777777" w:rsidR="00D60254" w:rsidRPr="00D60254" w:rsidRDefault="00D60254" w:rsidP="00D60254">
      <w:pPr>
        <w:rPr>
          <w:rFonts w:asciiTheme="majorBidi" w:hAnsiTheme="majorBidi" w:cstheme="majorBidi"/>
          <w:sz w:val="24"/>
          <w:szCs w:val="24"/>
        </w:rPr>
      </w:pPr>
    </w:p>
    <w:p w14:paraId="7AECA8EB" w14:textId="77777777" w:rsidR="00D60254" w:rsidRDefault="00D60254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6671B620" w14:textId="77777777" w:rsidR="00D60254" w:rsidRPr="00D60254" w:rsidRDefault="00D60254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D60254" w:rsidRPr="00D6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F57"/>
    <w:multiLevelType w:val="hybridMultilevel"/>
    <w:tmpl w:val="BABE7F72"/>
    <w:lvl w:ilvl="0" w:tplc="DF50AA4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6051"/>
    <w:multiLevelType w:val="hybridMultilevel"/>
    <w:tmpl w:val="6B005960"/>
    <w:lvl w:ilvl="0" w:tplc="02BC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5D8"/>
    <w:multiLevelType w:val="hybridMultilevel"/>
    <w:tmpl w:val="DCB6AA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961193"/>
    <w:multiLevelType w:val="hybridMultilevel"/>
    <w:tmpl w:val="76588AF0"/>
    <w:lvl w:ilvl="0" w:tplc="12DAB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2949"/>
    <w:multiLevelType w:val="hybridMultilevel"/>
    <w:tmpl w:val="A93A9424"/>
    <w:lvl w:ilvl="0" w:tplc="37EE2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351E"/>
    <w:multiLevelType w:val="multilevel"/>
    <w:tmpl w:val="0F3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33D9C"/>
    <w:multiLevelType w:val="hybridMultilevel"/>
    <w:tmpl w:val="B5F03C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26740E"/>
    <w:multiLevelType w:val="hybridMultilevel"/>
    <w:tmpl w:val="1D604202"/>
    <w:lvl w:ilvl="0" w:tplc="D3D2C7C4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186C"/>
    <w:multiLevelType w:val="hybridMultilevel"/>
    <w:tmpl w:val="37B4836E"/>
    <w:lvl w:ilvl="0" w:tplc="1EB677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27250"/>
    <w:multiLevelType w:val="hybridMultilevel"/>
    <w:tmpl w:val="29749CE8"/>
    <w:lvl w:ilvl="0" w:tplc="A452738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2264439"/>
    <w:multiLevelType w:val="hybridMultilevel"/>
    <w:tmpl w:val="01D45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64F0E"/>
    <w:multiLevelType w:val="hybridMultilevel"/>
    <w:tmpl w:val="0FAA365E"/>
    <w:lvl w:ilvl="0" w:tplc="DF50AA4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A01A4"/>
    <w:multiLevelType w:val="hybridMultilevel"/>
    <w:tmpl w:val="3E2ED2BA"/>
    <w:lvl w:ilvl="0" w:tplc="0E3EC9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730"/>
    <w:multiLevelType w:val="hybridMultilevel"/>
    <w:tmpl w:val="C4300F1C"/>
    <w:lvl w:ilvl="0" w:tplc="603C492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A35"/>
    <w:multiLevelType w:val="hybridMultilevel"/>
    <w:tmpl w:val="591AAADE"/>
    <w:lvl w:ilvl="0" w:tplc="DF50AA4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17961"/>
    <w:multiLevelType w:val="multilevel"/>
    <w:tmpl w:val="8698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4088A"/>
    <w:multiLevelType w:val="multilevel"/>
    <w:tmpl w:val="B0B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343C2"/>
    <w:multiLevelType w:val="hybridMultilevel"/>
    <w:tmpl w:val="7466F986"/>
    <w:lvl w:ilvl="0" w:tplc="3BC458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83546"/>
    <w:multiLevelType w:val="hybridMultilevel"/>
    <w:tmpl w:val="EA6C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5134B"/>
    <w:multiLevelType w:val="multilevel"/>
    <w:tmpl w:val="8E9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A0759"/>
    <w:multiLevelType w:val="hybridMultilevel"/>
    <w:tmpl w:val="25AC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91359"/>
    <w:multiLevelType w:val="hybridMultilevel"/>
    <w:tmpl w:val="6C022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4CADFAE">
      <w:start w:val="1"/>
      <w:numFmt w:val="upperLetter"/>
      <w:lvlText w:val="%2."/>
      <w:lvlJc w:val="left"/>
      <w:pPr>
        <w:ind w:left="1440" w:hanging="360"/>
      </w:pPr>
      <w:rPr>
        <w:rFonts w:asciiTheme="majorBidi" w:hAnsiTheme="majorBidi" w:cstheme="majorBidi" w:hint="default"/>
        <w:color w:val="auto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42201">
    <w:abstractNumId w:val="4"/>
  </w:num>
  <w:num w:numId="2" w16cid:durableId="472873264">
    <w:abstractNumId w:val="1"/>
  </w:num>
  <w:num w:numId="3" w16cid:durableId="1162425930">
    <w:abstractNumId w:val="7"/>
  </w:num>
  <w:num w:numId="4" w16cid:durableId="1228759963">
    <w:abstractNumId w:val="15"/>
  </w:num>
  <w:num w:numId="5" w16cid:durableId="929894700">
    <w:abstractNumId w:val="5"/>
  </w:num>
  <w:num w:numId="6" w16cid:durableId="1079212147">
    <w:abstractNumId w:val="16"/>
  </w:num>
  <w:num w:numId="7" w16cid:durableId="1739860027">
    <w:abstractNumId w:val="6"/>
  </w:num>
  <w:num w:numId="8" w16cid:durableId="1818499433">
    <w:abstractNumId w:val="2"/>
  </w:num>
  <w:num w:numId="9" w16cid:durableId="1505588940">
    <w:abstractNumId w:val="9"/>
  </w:num>
  <w:num w:numId="10" w16cid:durableId="997464724">
    <w:abstractNumId w:val="18"/>
  </w:num>
  <w:num w:numId="11" w16cid:durableId="1668365479">
    <w:abstractNumId w:val="19"/>
  </w:num>
  <w:num w:numId="12" w16cid:durableId="1833139254">
    <w:abstractNumId w:val="21"/>
  </w:num>
  <w:num w:numId="13" w16cid:durableId="645624062">
    <w:abstractNumId w:val="10"/>
  </w:num>
  <w:num w:numId="14" w16cid:durableId="898518212">
    <w:abstractNumId w:val="13"/>
  </w:num>
  <w:num w:numId="15" w16cid:durableId="1772700322">
    <w:abstractNumId w:val="8"/>
  </w:num>
  <w:num w:numId="16" w16cid:durableId="2008049580">
    <w:abstractNumId w:val="12"/>
  </w:num>
  <w:num w:numId="17" w16cid:durableId="478886902">
    <w:abstractNumId w:val="17"/>
  </w:num>
  <w:num w:numId="18" w16cid:durableId="276447432">
    <w:abstractNumId w:val="14"/>
  </w:num>
  <w:num w:numId="19" w16cid:durableId="681664040">
    <w:abstractNumId w:val="0"/>
  </w:num>
  <w:num w:numId="20" w16cid:durableId="1199322639">
    <w:abstractNumId w:val="11"/>
  </w:num>
  <w:num w:numId="21" w16cid:durableId="276837109">
    <w:abstractNumId w:val="20"/>
  </w:num>
  <w:num w:numId="22" w16cid:durableId="186655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4"/>
    <w:rsid w:val="00046D2E"/>
    <w:rsid w:val="000471AC"/>
    <w:rsid w:val="000750D9"/>
    <w:rsid w:val="000B6277"/>
    <w:rsid w:val="00130AD2"/>
    <w:rsid w:val="001311E1"/>
    <w:rsid w:val="00142F4E"/>
    <w:rsid w:val="001810F8"/>
    <w:rsid w:val="001954B9"/>
    <w:rsid w:val="002038CF"/>
    <w:rsid w:val="002279FF"/>
    <w:rsid w:val="00233F8C"/>
    <w:rsid w:val="00255D15"/>
    <w:rsid w:val="00257D05"/>
    <w:rsid w:val="00270AE4"/>
    <w:rsid w:val="002D3F03"/>
    <w:rsid w:val="002D429A"/>
    <w:rsid w:val="003274E7"/>
    <w:rsid w:val="00341008"/>
    <w:rsid w:val="00343097"/>
    <w:rsid w:val="00370F64"/>
    <w:rsid w:val="00384957"/>
    <w:rsid w:val="00394E4D"/>
    <w:rsid w:val="00401489"/>
    <w:rsid w:val="0041051F"/>
    <w:rsid w:val="00436CC3"/>
    <w:rsid w:val="00466CDD"/>
    <w:rsid w:val="0047562E"/>
    <w:rsid w:val="00475964"/>
    <w:rsid w:val="0048565E"/>
    <w:rsid w:val="004A7C53"/>
    <w:rsid w:val="004B3D63"/>
    <w:rsid w:val="004C6DC4"/>
    <w:rsid w:val="004E4514"/>
    <w:rsid w:val="004E4D10"/>
    <w:rsid w:val="004E6A10"/>
    <w:rsid w:val="00506ED8"/>
    <w:rsid w:val="005325A0"/>
    <w:rsid w:val="00563D21"/>
    <w:rsid w:val="00592054"/>
    <w:rsid w:val="00593C69"/>
    <w:rsid w:val="005C2024"/>
    <w:rsid w:val="005C3B87"/>
    <w:rsid w:val="005D6EBC"/>
    <w:rsid w:val="005D794E"/>
    <w:rsid w:val="00607026"/>
    <w:rsid w:val="0061169A"/>
    <w:rsid w:val="00663EEC"/>
    <w:rsid w:val="006716F8"/>
    <w:rsid w:val="00686694"/>
    <w:rsid w:val="006A19AA"/>
    <w:rsid w:val="006D103A"/>
    <w:rsid w:val="006E3B0E"/>
    <w:rsid w:val="0072395D"/>
    <w:rsid w:val="0073553B"/>
    <w:rsid w:val="00776A95"/>
    <w:rsid w:val="007A7928"/>
    <w:rsid w:val="007D286D"/>
    <w:rsid w:val="007E7CFD"/>
    <w:rsid w:val="00841369"/>
    <w:rsid w:val="008C402D"/>
    <w:rsid w:val="008D1F1D"/>
    <w:rsid w:val="008E4C47"/>
    <w:rsid w:val="0091000A"/>
    <w:rsid w:val="0091294D"/>
    <w:rsid w:val="00916361"/>
    <w:rsid w:val="00947165"/>
    <w:rsid w:val="009C5A09"/>
    <w:rsid w:val="00A11FA4"/>
    <w:rsid w:val="00A501FE"/>
    <w:rsid w:val="00AB233A"/>
    <w:rsid w:val="00AE3C93"/>
    <w:rsid w:val="00AF3BEB"/>
    <w:rsid w:val="00B103CD"/>
    <w:rsid w:val="00B518C2"/>
    <w:rsid w:val="00B731F1"/>
    <w:rsid w:val="00C076F6"/>
    <w:rsid w:val="00C11901"/>
    <w:rsid w:val="00C2498C"/>
    <w:rsid w:val="00C24CFC"/>
    <w:rsid w:val="00C31572"/>
    <w:rsid w:val="00C610CB"/>
    <w:rsid w:val="00C63B3D"/>
    <w:rsid w:val="00C71EA1"/>
    <w:rsid w:val="00C74D89"/>
    <w:rsid w:val="00CA49E4"/>
    <w:rsid w:val="00CB1090"/>
    <w:rsid w:val="00CC671C"/>
    <w:rsid w:val="00D25633"/>
    <w:rsid w:val="00D302E6"/>
    <w:rsid w:val="00D60254"/>
    <w:rsid w:val="00D95E06"/>
    <w:rsid w:val="00DF3E36"/>
    <w:rsid w:val="00DF5CA5"/>
    <w:rsid w:val="00E21A21"/>
    <w:rsid w:val="00E85364"/>
    <w:rsid w:val="00E87CFB"/>
    <w:rsid w:val="00EA74B5"/>
    <w:rsid w:val="00F4588F"/>
    <w:rsid w:val="00F460DE"/>
    <w:rsid w:val="00F51690"/>
    <w:rsid w:val="00F70F72"/>
    <w:rsid w:val="00F80ED0"/>
    <w:rsid w:val="00F86BF8"/>
    <w:rsid w:val="00F90716"/>
    <w:rsid w:val="00FA0C72"/>
    <w:rsid w:val="00FD735E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E97"/>
  <w15:chartTrackingRefBased/>
  <w15:docId w15:val="{21AF886D-BBA6-4FCD-9EE7-68B7F5B0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3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2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2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01FE"/>
    <w:pPr>
      <w:ind w:left="720"/>
      <w:contextualSpacing/>
    </w:pPr>
  </w:style>
  <w:style w:type="paragraph" w:customStyle="1" w:styleId="inlinelist-item">
    <w:name w:val="inlinelist-item"/>
    <w:basedOn w:val="Normal"/>
    <w:rsid w:val="0091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63B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nova-legacy-e-listitem">
    <w:name w:val="nova-legacy-e-list__item"/>
    <w:basedOn w:val="Normal"/>
    <w:rsid w:val="0072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5D15"/>
    <w:rPr>
      <w:color w:val="808080"/>
    </w:rPr>
  </w:style>
  <w:style w:type="character" w:customStyle="1" w:styleId="text">
    <w:name w:val="text"/>
    <w:basedOn w:val="DefaultParagraphFont"/>
    <w:rsid w:val="005C2024"/>
  </w:style>
  <w:style w:type="paragraph" w:customStyle="1" w:styleId="dx-doi">
    <w:name w:val="dx-doi"/>
    <w:basedOn w:val="Normal"/>
    <w:rsid w:val="004A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673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21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oshmajlesi@srbiau.ac.ir" TargetMode="External"/><Relationship Id="rId13" Type="http://schemas.openxmlformats.org/officeDocument/2006/relationships/hyperlink" Target="https://doi.org/10.1080/00958972.2015.1088149" TargetMode="External"/><Relationship Id="rId18" Type="http://schemas.openxmlformats.org/officeDocument/2006/relationships/hyperlink" Target="https://doi.org/10.1021/acsomega.0c02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molliq.2018.02.008" TargetMode="External"/><Relationship Id="rId12" Type="http://schemas.openxmlformats.org/officeDocument/2006/relationships/hyperlink" Target="mailto:malgorzata.biedulska@etongroup.eu" TargetMode="External"/><Relationship Id="rId17" Type="http://schemas.openxmlformats.org/officeDocument/2006/relationships/hyperlink" Target="https://doi.org/10.1021/je800441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21/je500112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molliq.2021.115334" TargetMode="External"/><Relationship Id="rId11" Type="http://schemas.openxmlformats.org/officeDocument/2006/relationships/hyperlink" Target="https://link.springer.com/article/10.1007/s10953-018-0734-z" TargetMode="External"/><Relationship Id="rId5" Type="http://schemas.openxmlformats.org/officeDocument/2006/relationships/hyperlink" Target="mailto:aelsherif72@yahoo.com" TargetMode="External"/><Relationship Id="rId15" Type="http://schemas.openxmlformats.org/officeDocument/2006/relationships/hyperlink" Target="mailto:yhju@mail.ntust.edu.tw" TargetMode="External"/><Relationship Id="rId10" Type="http://schemas.openxmlformats.org/officeDocument/2006/relationships/hyperlink" Target="https://doi.org/10.1007/s10953-018-0825-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0953-020-01022-x" TargetMode="External"/><Relationship Id="rId14" Type="http://schemas.openxmlformats.org/officeDocument/2006/relationships/hyperlink" Target="mailto:stylianou.ma@unic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Khedher</dc:creator>
  <cp:keywords/>
  <dc:description/>
  <cp:lastModifiedBy>Faisal Khedher</cp:lastModifiedBy>
  <cp:revision>34</cp:revision>
  <dcterms:created xsi:type="dcterms:W3CDTF">2022-08-07T13:52:00Z</dcterms:created>
  <dcterms:modified xsi:type="dcterms:W3CDTF">2022-08-25T22:31:00Z</dcterms:modified>
</cp:coreProperties>
</file>