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54AD" w14:textId="6E55FD55" w:rsidR="00360BFA" w:rsidRDefault="00DE5AB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Statement of Novelty </w:t>
      </w:r>
    </w:p>
    <w:p w14:paraId="10E5EE37" w14:textId="3CE2BF32" w:rsidR="004367B1" w:rsidRDefault="00A90775" w:rsidP="004367B1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Table 2 </w:t>
      </w:r>
      <w:r w:rsidR="00E53780">
        <w:rPr>
          <w:rFonts w:asciiTheme="majorBidi" w:hAnsiTheme="majorBidi" w:cstheme="majorBidi"/>
          <w:sz w:val="24"/>
          <w:szCs w:val="24"/>
        </w:rPr>
        <w:t xml:space="preserve">can </w:t>
      </w:r>
      <w:r w:rsidR="002C2949">
        <w:rPr>
          <w:rFonts w:asciiTheme="majorBidi" w:hAnsiTheme="majorBidi" w:cstheme="majorBidi"/>
          <w:sz w:val="24"/>
          <w:szCs w:val="24"/>
        </w:rPr>
        <w:t>presents</w:t>
      </w:r>
      <w:r>
        <w:rPr>
          <w:rFonts w:asciiTheme="majorBidi" w:hAnsiTheme="majorBidi" w:cstheme="majorBidi"/>
          <w:sz w:val="24"/>
          <w:szCs w:val="24"/>
        </w:rPr>
        <w:t xml:space="preserve"> the basicity of the donor atoms in the ligand</w:t>
      </w:r>
      <w:r w:rsidR="00597D07">
        <w:rPr>
          <w:rFonts w:asciiTheme="majorBidi" w:hAnsiTheme="majorBidi" w:cstheme="majorBidi"/>
          <w:sz w:val="24"/>
          <w:szCs w:val="24"/>
        </w:rPr>
        <w:t xml:space="preserve"> which</w:t>
      </w:r>
      <w:r>
        <w:rPr>
          <w:rFonts w:asciiTheme="majorBidi" w:hAnsiTheme="majorBidi" w:cstheme="majorBidi"/>
          <w:sz w:val="24"/>
          <w:szCs w:val="24"/>
        </w:rPr>
        <w:t xml:space="preserve"> is </w:t>
      </w:r>
      <w:r w:rsidR="006B2118">
        <w:rPr>
          <w:rFonts w:asciiTheme="majorBidi" w:hAnsiTheme="majorBidi" w:cstheme="majorBidi"/>
          <w:sz w:val="24"/>
          <w:szCs w:val="24"/>
        </w:rPr>
        <w:t xml:space="preserve">vital </w:t>
      </w:r>
      <w:r w:rsidR="0087553E">
        <w:rPr>
          <w:rFonts w:asciiTheme="majorBidi" w:hAnsiTheme="majorBidi" w:cstheme="majorBidi"/>
          <w:sz w:val="24"/>
          <w:szCs w:val="24"/>
        </w:rPr>
        <w:t xml:space="preserve">in </w:t>
      </w:r>
      <w:r w:rsidR="00BD6C6F">
        <w:rPr>
          <w:rFonts w:asciiTheme="majorBidi" w:hAnsiTheme="majorBidi" w:cstheme="majorBidi"/>
          <w:sz w:val="24"/>
          <w:szCs w:val="24"/>
        </w:rPr>
        <w:t>illustrating the path of coordination between the proton and metal ion</w:t>
      </w:r>
      <w:r w:rsidR="00A63767">
        <w:rPr>
          <w:rFonts w:asciiTheme="majorBidi" w:hAnsiTheme="majorBidi" w:cstheme="majorBidi"/>
          <w:sz w:val="24"/>
          <w:szCs w:val="24"/>
        </w:rPr>
        <w:t>.</w:t>
      </w:r>
      <w:r w:rsidR="00BD6C6F">
        <w:rPr>
          <w:rFonts w:asciiTheme="majorBidi" w:hAnsiTheme="majorBidi" w:cstheme="majorBidi"/>
          <w:sz w:val="24"/>
          <w:szCs w:val="24"/>
        </w:rPr>
        <w:t xml:space="preserve"> </w:t>
      </w:r>
    </w:p>
    <w:p w14:paraId="2769E666" w14:textId="77777777" w:rsidR="004367B1" w:rsidRDefault="004367B1" w:rsidP="004367B1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66852FAA" w14:textId="77EA4ABF" w:rsidR="004367B1" w:rsidRDefault="00537A73" w:rsidP="004367B1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DTIC</w:t>
      </w:r>
      <w:r w:rsidR="00470D06">
        <w:rPr>
          <w:rFonts w:asciiTheme="majorBidi" w:hAnsiTheme="majorBidi" w:cstheme="majorBidi"/>
          <w:sz w:val="24"/>
          <w:szCs w:val="24"/>
        </w:rPr>
        <w:t xml:space="preserve"> can be considered as </w:t>
      </w:r>
      <w:r w:rsidR="00FA03BC">
        <w:rPr>
          <w:rFonts w:asciiTheme="majorBidi" w:hAnsiTheme="majorBidi" w:cstheme="majorBidi"/>
          <w:sz w:val="24"/>
          <w:szCs w:val="24"/>
        </w:rPr>
        <w:t xml:space="preserve">hydrogen bond acceptor </w:t>
      </w:r>
      <w:r w:rsidR="004367B1">
        <w:rPr>
          <w:rFonts w:asciiTheme="majorBidi" w:hAnsiTheme="majorBidi" w:cstheme="majorBidi"/>
          <w:sz w:val="24"/>
          <w:szCs w:val="24"/>
        </w:rPr>
        <w:t>due to</w:t>
      </w:r>
      <w:r w:rsidR="00FA03BC">
        <w:rPr>
          <w:rFonts w:asciiTheme="majorBidi" w:hAnsiTheme="majorBidi" w:cstheme="majorBidi"/>
          <w:sz w:val="24"/>
          <w:szCs w:val="24"/>
        </w:rPr>
        <w:t xml:space="preserve"> </w:t>
      </w:r>
      <w:r w:rsidR="00597D07">
        <w:rPr>
          <w:rFonts w:asciiTheme="majorBidi" w:hAnsiTheme="majorBidi" w:cstheme="majorBidi"/>
          <w:sz w:val="24"/>
          <w:szCs w:val="24"/>
        </w:rPr>
        <w:t xml:space="preserve">the </w:t>
      </w:r>
      <w:r w:rsidR="00FA03BC">
        <w:rPr>
          <w:rFonts w:asciiTheme="majorBidi" w:hAnsiTheme="majorBidi" w:cstheme="majorBidi"/>
          <w:sz w:val="24"/>
          <w:szCs w:val="24"/>
        </w:rPr>
        <w:t xml:space="preserve">presence of a C=O </w:t>
      </w:r>
      <w:r w:rsidR="009056BD">
        <w:rPr>
          <w:rFonts w:asciiTheme="majorBidi" w:hAnsiTheme="majorBidi" w:cstheme="majorBidi"/>
          <w:sz w:val="24"/>
          <w:szCs w:val="24"/>
        </w:rPr>
        <w:t>dipole</w:t>
      </w:r>
      <w:r w:rsidR="004367B1">
        <w:rPr>
          <w:rFonts w:asciiTheme="majorBidi" w:hAnsiTheme="majorBidi" w:cstheme="majorBidi"/>
          <w:sz w:val="24"/>
          <w:szCs w:val="24"/>
        </w:rPr>
        <w:t>,</w:t>
      </w:r>
      <w:r w:rsidR="009056BD" w:rsidRPr="009056BD">
        <w:rPr>
          <w:rFonts w:asciiTheme="majorBidi" w:hAnsiTheme="majorBidi" w:cstheme="majorBidi"/>
          <w:sz w:val="24"/>
          <w:szCs w:val="24"/>
        </w:rPr>
        <w:t xml:space="preserve"> </w:t>
      </w:r>
      <w:r w:rsidR="00597D07">
        <w:rPr>
          <w:rFonts w:asciiTheme="majorBidi" w:hAnsiTheme="majorBidi" w:cstheme="majorBidi"/>
          <w:sz w:val="24"/>
          <w:szCs w:val="24"/>
        </w:rPr>
        <w:t>resulting in</w:t>
      </w:r>
      <w:r w:rsidR="009056BD">
        <w:rPr>
          <w:rFonts w:asciiTheme="majorBidi" w:hAnsiTheme="majorBidi" w:cstheme="majorBidi"/>
          <w:sz w:val="24"/>
          <w:szCs w:val="24"/>
        </w:rPr>
        <w:t xml:space="preserve"> hydrogen bonding with water molecules </w:t>
      </w:r>
      <w:r w:rsidR="00597D07">
        <w:rPr>
          <w:rFonts w:asciiTheme="majorBidi" w:hAnsiTheme="majorBidi" w:cstheme="majorBidi"/>
          <w:sz w:val="24"/>
          <w:szCs w:val="24"/>
        </w:rPr>
        <w:t xml:space="preserve">which </w:t>
      </w:r>
      <w:r w:rsidR="009056BD">
        <w:rPr>
          <w:rFonts w:asciiTheme="majorBidi" w:hAnsiTheme="majorBidi" w:cstheme="majorBidi"/>
          <w:sz w:val="24"/>
          <w:szCs w:val="24"/>
        </w:rPr>
        <w:t xml:space="preserve">facilitates </w:t>
      </w:r>
      <w:r w:rsidR="00597D07">
        <w:rPr>
          <w:rFonts w:asciiTheme="majorBidi" w:hAnsiTheme="majorBidi" w:cstheme="majorBidi"/>
          <w:sz w:val="24"/>
          <w:szCs w:val="24"/>
        </w:rPr>
        <w:t xml:space="preserve">the </w:t>
      </w:r>
      <w:r w:rsidR="004A2922">
        <w:rPr>
          <w:rFonts w:asciiTheme="majorBidi" w:hAnsiTheme="majorBidi" w:cstheme="majorBidi"/>
          <w:sz w:val="24"/>
          <w:szCs w:val="24"/>
        </w:rPr>
        <w:t>solubility</w:t>
      </w:r>
      <w:r w:rsidR="00597D07">
        <w:rPr>
          <w:rFonts w:asciiTheme="majorBidi" w:hAnsiTheme="majorBidi" w:cstheme="majorBidi"/>
          <w:sz w:val="24"/>
          <w:szCs w:val="24"/>
        </w:rPr>
        <w:t xml:space="preserve"> property</w:t>
      </w:r>
      <w:r w:rsidR="004A2922">
        <w:rPr>
          <w:rFonts w:asciiTheme="majorBidi" w:hAnsiTheme="majorBidi" w:cstheme="majorBidi"/>
          <w:sz w:val="24"/>
          <w:szCs w:val="24"/>
        </w:rPr>
        <w:t xml:space="preserve"> of</w:t>
      </w:r>
      <w:r w:rsidR="009056BD">
        <w:rPr>
          <w:rFonts w:asciiTheme="majorBidi" w:hAnsiTheme="majorBidi" w:cstheme="majorBidi"/>
          <w:sz w:val="24"/>
          <w:szCs w:val="24"/>
        </w:rPr>
        <w:t xml:space="preserve"> DTIC in </w:t>
      </w:r>
      <w:r w:rsidR="00BC2E8D">
        <w:rPr>
          <w:rFonts w:asciiTheme="majorBidi" w:hAnsiTheme="majorBidi" w:cstheme="majorBidi"/>
          <w:sz w:val="24"/>
          <w:szCs w:val="24"/>
        </w:rPr>
        <w:t xml:space="preserve">aqueous </w:t>
      </w:r>
      <w:r w:rsidR="009056BD">
        <w:rPr>
          <w:rFonts w:asciiTheme="majorBidi" w:hAnsiTheme="majorBidi" w:cstheme="majorBidi"/>
          <w:sz w:val="24"/>
          <w:szCs w:val="24"/>
        </w:rPr>
        <w:t>solution</w:t>
      </w:r>
      <w:r w:rsidR="00BC2E8D">
        <w:rPr>
          <w:rFonts w:asciiTheme="majorBidi" w:hAnsiTheme="majorBidi" w:cstheme="majorBidi"/>
          <w:sz w:val="24"/>
          <w:szCs w:val="24"/>
        </w:rPr>
        <w:t>s.</w:t>
      </w:r>
      <w:r w:rsidR="009056BD">
        <w:rPr>
          <w:rFonts w:asciiTheme="majorBidi" w:hAnsiTheme="majorBidi" w:cstheme="majorBidi"/>
          <w:sz w:val="24"/>
          <w:szCs w:val="24"/>
        </w:rPr>
        <w:t xml:space="preserve">   </w:t>
      </w:r>
    </w:p>
    <w:p w14:paraId="59143924" w14:textId="77777777" w:rsidR="004367B1" w:rsidRDefault="004367B1" w:rsidP="004367B1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413B6052" w14:textId="6642DD3E" w:rsidR="0081194A" w:rsidRPr="00DE5AB3" w:rsidRDefault="003969AC" w:rsidP="002C2949">
      <w:pPr>
        <w:spacing w:line="276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species distribution diagram </w:t>
      </w:r>
      <w:r w:rsidR="00597D07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figure 3</w:t>
      </w:r>
      <w:r w:rsidR="00597D07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21006">
        <w:rPr>
          <w:rFonts w:asciiTheme="majorBidi" w:hAnsiTheme="majorBidi" w:cstheme="majorBidi"/>
          <w:sz w:val="24"/>
          <w:szCs w:val="24"/>
        </w:rPr>
        <w:t>exhibits</w:t>
      </w:r>
      <w:r>
        <w:rPr>
          <w:rFonts w:asciiTheme="majorBidi" w:hAnsiTheme="majorBidi" w:cstheme="majorBidi"/>
          <w:sz w:val="24"/>
          <w:szCs w:val="24"/>
        </w:rPr>
        <w:t xml:space="preserve"> the experimental circumstances </w:t>
      </w:r>
      <w:r w:rsidR="00F20603">
        <w:rPr>
          <w:rFonts w:asciiTheme="majorBidi" w:hAnsiTheme="majorBidi" w:cstheme="majorBidi"/>
          <w:sz w:val="24"/>
          <w:szCs w:val="24"/>
        </w:rPr>
        <w:t xml:space="preserve">required for </w:t>
      </w:r>
      <w:r w:rsidR="00021006">
        <w:rPr>
          <w:rFonts w:asciiTheme="majorBidi" w:hAnsiTheme="majorBidi" w:cstheme="majorBidi"/>
          <w:sz w:val="24"/>
          <w:szCs w:val="24"/>
        </w:rPr>
        <w:t xml:space="preserve">the </w:t>
      </w:r>
      <w:r w:rsidR="003431B7">
        <w:rPr>
          <w:rFonts w:asciiTheme="majorBidi" w:hAnsiTheme="majorBidi" w:cstheme="majorBidi"/>
          <w:sz w:val="24"/>
          <w:szCs w:val="24"/>
        </w:rPr>
        <w:t xml:space="preserve">coordination </w:t>
      </w:r>
      <w:r w:rsidR="00597D07">
        <w:rPr>
          <w:rFonts w:asciiTheme="majorBidi" w:hAnsiTheme="majorBidi" w:cstheme="majorBidi"/>
          <w:sz w:val="24"/>
          <w:szCs w:val="24"/>
        </w:rPr>
        <w:t>to</w:t>
      </w:r>
      <w:r w:rsidR="003431B7">
        <w:rPr>
          <w:rFonts w:asciiTheme="majorBidi" w:hAnsiTheme="majorBidi" w:cstheme="majorBidi"/>
          <w:sz w:val="24"/>
          <w:szCs w:val="24"/>
        </w:rPr>
        <w:t xml:space="preserve"> </w:t>
      </w:r>
      <w:r w:rsidR="004367B1">
        <w:rPr>
          <w:rFonts w:asciiTheme="majorBidi" w:hAnsiTheme="majorBidi" w:cstheme="majorBidi"/>
          <w:sz w:val="24"/>
          <w:szCs w:val="24"/>
        </w:rPr>
        <w:t>take place</w:t>
      </w:r>
      <w:r w:rsidR="003431B7">
        <w:rPr>
          <w:rFonts w:asciiTheme="majorBidi" w:hAnsiTheme="majorBidi" w:cstheme="majorBidi"/>
          <w:sz w:val="24"/>
          <w:szCs w:val="24"/>
        </w:rPr>
        <w:t xml:space="preserve"> for </w:t>
      </w:r>
      <w:r w:rsidR="002C2949">
        <w:rPr>
          <w:rFonts w:asciiTheme="majorBidi" w:hAnsiTheme="majorBidi" w:cstheme="majorBidi"/>
          <w:sz w:val="24"/>
          <w:szCs w:val="24"/>
        </w:rPr>
        <w:t>the</w:t>
      </w:r>
      <w:r w:rsidR="00234229">
        <w:rPr>
          <w:rFonts w:asciiTheme="majorBidi" w:hAnsiTheme="majorBidi" w:cstheme="majorBidi"/>
          <w:sz w:val="24"/>
          <w:szCs w:val="24"/>
        </w:rPr>
        <w:t xml:space="preserve"> ligand species with the metal ions.</w:t>
      </w:r>
      <w:r w:rsidR="00493AB4">
        <w:rPr>
          <w:rFonts w:asciiTheme="majorBidi" w:hAnsiTheme="majorBidi" w:cstheme="majorBidi"/>
          <w:sz w:val="24"/>
          <w:szCs w:val="24"/>
        </w:rPr>
        <w:t xml:space="preserve"> In other words</w:t>
      </w:r>
      <w:r w:rsidR="00597D07">
        <w:rPr>
          <w:rFonts w:asciiTheme="majorBidi" w:hAnsiTheme="majorBidi" w:cstheme="majorBidi"/>
          <w:sz w:val="24"/>
          <w:szCs w:val="24"/>
        </w:rPr>
        <w:t>,</w:t>
      </w:r>
      <w:r w:rsidR="00493AB4">
        <w:rPr>
          <w:rFonts w:asciiTheme="majorBidi" w:hAnsiTheme="majorBidi" w:cstheme="majorBidi"/>
          <w:sz w:val="24"/>
          <w:szCs w:val="24"/>
        </w:rPr>
        <w:t xml:space="preserve"> </w:t>
      </w:r>
      <w:r w:rsidR="00D66E40">
        <w:rPr>
          <w:rFonts w:asciiTheme="majorBidi" w:hAnsiTheme="majorBidi" w:cstheme="majorBidi"/>
          <w:sz w:val="24"/>
          <w:szCs w:val="24"/>
        </w:rPr>
        <w:t xml:space="preserve">different </w:t>
      </w:r>
      <w:r w:rsidR="00493AB4">
        <w:rPr>
          <w:rFonts w:asciiTheme="majorBidi" w:hAnsiTheme="majorBidi" w:cstheme="majorBidi"/>
          <w:sz w:val="24"/>
          <w:szCs w:val="24"/>
        </w:rPr>
        <w:t xml:space="preserve">species </w:t>
      </w:r>
      <w:r w:rsidR="00597D07">
        <w:rPr>
          <w:rFonts w:asciiTheme="majorBidi" w:hAnsiTheme="majorBidi" w:cstheme="majorBidi"/>
          <w:sz w:val="24"/>
          <w:szCs w:val="24"/>
        </w:rPr>
        <w:t>ar</w:t>
      </w:r>
      <w:r w:rsidR="00493AB4">
        <w:rPr>
          <w:rFonts w:asciiTheme="majorBidi" w:hAnsiTheme="majorBidi" w:cstheme="majorBidi"/>
          <w:sz w:val="24"/>
          <w:szCs w:val="24"/>
        </w:rPr>
        <w:t>e formed depending on pH</w:t>
      </w:r>
      <w:r w:rsidR="00597D07">
        <w:rPr>
          <w:rFonts w:asciiTheme="majorBidi" w:hAnsiTheme="majorBidi" w:cstheme="majorBidi"/>
          <w:sz w:val="24"/>
          <w:szCs w:val="24"/>
        </w:rPr>
        <w:t>.</w:t>
      </w:r>
    </w:p>
    <w:sectPr w:rsidR="0081194A" w:rsidRPr="00DE5A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B3"/>
    <w:rsid w:val="00021006"/>
    <w:rsid w:val="00234229"/>
    <w:rsid w:val="00261961"/>
    <w:rsid w:val="002C2949"/>
    <w:rsid w:val="003431B7"/>
    <w:rsid w:val="00360BFA"/>
    <w:rsid w:val="003969AC"/>
    <w:rsid w:val="004367B1"/>
    <w:rsid w:val="00470D06"/>
    <w:rsid w:val="00493AB4"/>
    <w:rsid w:val="004A2922"/>
    <w:rsid w:val="00537A73"/>
    <w:rsid w:val="00597D07"/>
    <w:rsid w:val="006B2118"/>
    <w:rsid w:val="0074172C"/>
    <w:rsid w:val="0076117E"/>
    <w:rsid w:val="0081194A"/>
    <w:rsid w:val="0087553E"/>
    <w:rsid w:val="00893EDE"/>
    <w:rsid w:val="009056BD"/>
    <w:rsid w:val="00A63767"/>
    <w:rsid w:val="00A90775"/>
    <w:rsid w:val="00B75D43"/>
    <w:rsid w:val="00BC2E8D"/>
    <w:rsid w:val="00BD6C6F"/>
    <w:rsid w:val="00CA3481"/>
    <w:rsid w:val="00D66E40"/>
    <w:rsid w:val="00DE5AB3"/>
    <w:rsid w:val="00E53780"/>
    <w:rsid w:val="00F20603"/>
    <w:rsid w:val="00FA03BC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F2F99"/>
  <w15:chartTrackingRefBased/>
  <w15:docId w15:val="{34B24BA3-67E9-49C8-97D0-5EB9496A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Khedher</dc:creator>
  <cp:keywords/>
  <dc:description/>
  <cp:lastModifiedBy>Faisal Khedher</cp:lastModifiedBy>
  <cp:revision>15</cp:revision>
  <dcterms:created xsi:type="dcterms:W3CDTF">2022-08-04T17:11:00Z</dcterms:created>
  <dcterms:modified xsi:type="dcterms:W3CDTF">2022-08-14T12:04:00Z</dcterms:modified>
</cp:coreProperties>
</file>