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A47EF" w14:textId="77777777" w:rsidR="005F2939" w:rsidRPr="005F2939" w:rsidRDefault="005F2939" w:rsidP="005F2939">
      <w:pPr>
        <w:spacing w:after="0" w:line="240" w:lineRule="auto"/>
        <w:jc w:val="center"/>
        <w:rPr>
          <w:rStyle w:val="fontstyle01"/>
          <w:sz w:val="28"/>
          <w:szCs w:val="28"/>
          <w:lang w:val="en-US"/>
        </w:rPr>
      </w:pPr>
      <w:bookmarkStart w:id="0" w:name="_Hlk78920086"/>
      <w:bookmarkEnd w:id="0"/>
      <w:r w:rsidRPr="005F2939">
        <w:rPr>
          <w:rStyle w:val="fontstyle01"/>
          <w:sz w:val="28"/>
          <w:szCs w:val="28"/>
          <w:lang w:val="en-US"/>
        </w:rPr>
        <w:t>SUPPLEMENTARY INFORMATION</w:t>
      </w:r>
    </w:p>
    <w:p w14:paraId="5C568CF7" w14:textId="77777777" w:rsidR="008E7E45" w:rsidRDefault="008E7E45" w:rsidP="005F2939">
      <w:pPr>
        <w:spacing w:after="0" w:line="240" w:lineRule="auto"/>
        <w:jc w:val="center"/>
        <w:rPr>
          <w:rStyle w:val="fontstyle01"/>
          <w:sz w:val="28"/>
          <w:szCs w:val="28"/>
          <w:lang w:val="en-US"/>
        </w:rPr>
      </w:pPr>
    </w:p>
    <w:p w14:paraId="7F6AC435" w14:textId="50D47A10" w:rsidR="005F2939" w:rsidRPr="008E7E45" w:rsidRDefault="008E7E45" w:rsidP="005F2939">
      <w:pPr>
        <w:spacing w:after="0" w:line="240" w:lineRule="auto"/>
        <w:jc w:val="center"/>
        <w:rPr>
          <w:rStyle w:val="hps"/>
          <w:rFonts w:ascii="Times New Roman" w:hAnsi="Times New Roman"/>
          <w:b/>
          <w:bCs/>
          <w:sz w:val="28"/>
          <w:szCs w:val="28"/>
          <w:lang w:val="en-GB"/>
        </w:rPr>
      </w:pPr>
      <w:r w:rsidRPr="008E7E45">
        <w:rPr>
          <w:rStyle w:val="fontstyle01"/>
          <w:sz w:val="28"/>
          <w:szCs w:val="28"/>
          <w:lang w:val="en-US"/>
        </w:rPr>
        <w:t xml:space="preserve">Carbon-Paste Electrode </w:t>
      </w:r>
      <w:r w:rsidR="00B63CBE">
        <w:rPr>
          <w:rStyle w:val="fontstyle01"/>
          <w:sz w:val="28"/>
          <w:szCs w:val="28"/>
          <w:lang w:val="en-US"/>
        </w:rPr>
        <w:t>M</w:t>
      </w:r>
      <w:r w:rsidRPr="008E7E45">
        <w:rPr>
          <w:rStyle w:val="fontstyle01"/>
          <w:sz w:val="28"/>
          <w:szCs w:val="28"/>
          <w:lang w:val="en-US"/>
        </w:rPr>
        <w:t xml:space="preserve">odified by β-Cyclodextrin as </w:t>
      </w:r>
      <w:r w:rsidR="00B63CBE">
        <w:rPr>
          <w:rStyle w:val="fontstyle01"/>
          <w:sz w:val="28"/>
          <w:szCs w:val="28"/>
          <w:lang w:val="en-US"/>
        </w:rPr>
        <w:t>S</w:t>
      </w:r>
      <w:r w:rsidRPr="008E7E45">
        <w:rPr>
          <w:rStyle w:val="fontstyle01"/>
          <w:sz w:val="28"/>
          <w:szCs w:val="28"/>
          <w:lang w:val="en-US"/>
        </w:rPr>
        <w:t xml:space="preserve">ensor for </w:t>
      </w:r>
      <w:r w:rsidR="00B63CBE">
        <w:rPr>
          <w:rStyle w:val="fontstyle01"/>
          <w:sz w:val="28"/>
          <w:szCs w:val="28"/>
          <w:lang w:val="en-US"/>
        </w:rPr>
        <w:t>D</w:t>
      </w:r>
      <w:r w:rsidRPr="008E7E45">
        <w:rPr>
          <w:rStyle w:val="fontstyle01"/>
          <w:sz w:val="28"/>
          <w:szCs w:val="28"/>
          <w:lang w:val="en-US"/>
        </w:rPr>
        <w:t xml:space="preserve">etermination of Sunset Yellow FCF and Ponceau 4R in </w:t>
      </w:r>
      <w:r w:rsidR="00B63CBE">
        <w:rPr>
          <w:rStyle w:val="fontstyle01"/>
          <w:sz w:val="28"/>
          <w:szCs w:val="28"/>
          <w:lang w:val="en-US"/>
        </w:rPr>
        <w:t>S</w:t>
      </w:r>
      <w:r w:rsidRPr="008E7E45">
        <w:rPr>
          <w:rStyle w:val="fontstyle01"/>
          <w:sz w:val="28"/>
          <w:szCs w:val="28"/>
          <w:lang w:val="en-US"/>
        </w:rPr>
        <w:t xml:space="preserve">oft </w:t>
      </w:r>
      <w:r w:rsidR="00B63CBE">
        <w:rPr>
          <w:rStyle w:val="fontstyle01"/>
          <w:sz w:val="28"/>
          <w:szCs w:val="28"/>
          <w:lang w:val="en-US"/>
        </w:rPr>
        <w:t>D</w:t>
      </w:r>
      <w:r w:rsidRPr="008E7E45">
        <w:rPr>
          <w:rStyle w:val="fontstyle01"/>
          <w:sz w:val="28"/>
          <w:szCs w:val="28"/>
          <w:lang w:val="en-US"/>
        </w:rPr>
        <w:t>rinks</w:t>
      </w:r>
    </w:p>
    <w:p w14:paraId="3DF61559" w14:textId="77777777" w:rsidR="008E7E45" w:rsidRDefault="008E7E45" w:rsidP="005F29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249DC6FC" w14:textId="77777777" w:rsidR="005F2939" w:rsidRDefault="005F2939" w:rsidP="005F2939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en-US"/>
        </w:rPr>
      </w:pPr>
      <w:r w:rsidRPr="005F2939">
        <w:rPr>
          <w:rFonts w:ascii="Times New Roman" w:hAnsi="Times New Roman"/>
          <w:sz w:val="28"/>
          <w:szCs w:val="28"/>
          <w:lang w:val="en-US"/>
        </w:rPr>
        <w:t>Konstantin Pliuta</w:t>
      </w:r>
      <w:bookmarkStart w:id="1" w:name="OLE_LINK12"/>
      <w:r w:rsidRPr="005F2939">
        <w:rPr>
          <w:rFonts w:ascii="Times New Roman" w:hAnsi="Times New Roman"/>
          <w:sz w:val="28"/>
          <w:szCs w:val="28"/>
          <w:vertAlign w:val="superscript"/>
          <w:lang w:val="en-US"/>
        </w:rPr>
        <w:t>a</w:t>
      </w:r>
      <w:bookmarkEnd w:id="1"/>
      <w:r w:rsidRPr="005F2939">
        <w:rPr>
          <w:rFonts w:ascii="Times New Roman" w:hAnsi="Times New Roman"/>
          <w:sz w:val="28"/>
          <w:szCs w:val="28"/>
          <w:lang w:val="en-US"/>
        </w:rPr>
        <w:t>, Denys Snigur</w:t>
      </w:r>
      <w:r w:rsidRPr="005F2939">
        <w:rPr>
          <w:rFonts w:ascii="Times New Roman" w:hAnsi="Times New Roman"/>
          <w:sz w:val="28"/>
          <w:szCs w:val="28"/>
          <w:vertAlign w:val="superscript"/>
          <w:lang w:val="en-US"/>
        </w:rPr>
        <w:t>a*</w:t>
      </w:r>
    </w:p>
    <w:p w14:paraId="53E7683E" w14:textId="77777777" w:rsidR="008E7E45" w:rsidRPr="005F2939" w:rsidRDefault="008E7E45" w:rsidP="005F29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6F97034A" w14:textId="25703B68" w:rsidR="005F2939" w:rsidRPr="005F2939" w:rsidRDefault="005F2939" w:rsidP="005F29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5F2939">
        <w:rPr>
          <w:rFonts w:ascii="Times New Roman" w:hAnsi="Times New Roman"/>
          <w:sz w:val="28"/>
          <w:szCs w:val="28"/>
          <w:vertAlign w:val="superscript"/>
          <w:lang w:val="en-US"/>
        </w:rPr>
        <w:t>a</w:t>
      </w:r>
      <w:r w:rsidRPr="005F2939">
        <w:rPr>
          <w:rFonts w:ascii="Times New Roman" w:hAnsi="Times New Roman"/>
          <w:sz w:val="28"/>
          <w:szCs w:val="28"/>
          <w:lang w:val="en-US"/>
        </w:rPr>
        <w:t>Department of Analytical and Toxicological Chemistry, Faculty</w:t>
      </w:r>
      <w:r w:rsidR="008E7E45">
        <w:rPr>
          <w:rFonts w:ascii="Times New Roman" w:hAnsi="Times New Roman"/>
          <w:sz w:val="28"/>
          <w:szCs w:val="28"/>
          <w:lang w:val="en-US"/>
        </w:rPr>
        <w:t xml:space="preserve"> of Chemistry and Pharmacy,</w:t>
      </w:r>
      <w:r w:rsidR="005D564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E7E45">
        <w:rPr>
          <w:rFonts w:ascii="Times New Roman" w:hAnsi="Times New Roman"/>
          <w:sz w:val="28"/>
          <w:szCs w:val="28"/>
          <w:lang w:val="en-US"/>
        </w:rPr>
        <w:t>Odes</w:t>
      </w:r>
      <w:r w:rsidRPr="005F2939">
        <w:rPr>
          <w:rFonts w:ascii="Times New Roman" w:hAnsi="Times New Roman"/>
          <w:sz w:val="28"/>
          <w:szCs w:val="28"/>
          <w:lang w:val="en-US"/>
        </w:rPr>
        <w:t>a I.I.</w:t>
      </w:r>
      <w:r w:rsidR="00E475E8" w:rsidRPr="005F293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F2939">
        <w:rPr>
          <w:rFonts w:ascii="Times New Roman" w:hAnsi="Times New Roman"/>
          <w:sz w:val="28"/>
          <w:szCs w:val="28"/>
          <w:lang w:val="en-US"/>
        </w:rPr>
        <w:t xml:space="preserve">Mechnikov National University, Odessa, </w:t>
      </w:r>
      <w:r w:rsidRPr="005F293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65082</w:t>
      </w:r>
      <w:r w:rsidRPr="005F2939">
        <w:rPr>
          <w:rFonts w:ascii="Times New Roman" w:hAnsi="Times New Roman"/>
          <w:sz w:val="28"/>
          <w:szCs w:val="28"/>
          <w:lang w:val="en-US"/>
        </w:rPr>
        <w:t>, Ukraine</w:t>
      </w:r>
    </w:p>
    <w:p w14:paraId="0F6615E3" w14:textId="7DCB5E04" w:rsidR="005F2939" w:rsidRDefault="00C775D8" w:rsidP="005F29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775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067E3E" wp14:editId="003AF9FF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4312920" cy="4312920"/>
            <wp:effectExtent l="0" t="0" r="0" b="0"/>
            <wp:wrapTopAndBottom/>
            <wp:docPr id="3" name="Рисунок 1" descr="I:\Материалы Диссертации\Аспирантура\Диссертация\Статьи и тезисы по диссертации\Статьи\ЖСЗ+Понсо\Ac.Chem.Slov\Рецензия\FIG 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териалы Диссертации\Аспирантура\Диссертация\Статьи и тезисы по диссертации\Статьи\ЖСЗ+Понсо\Ac.Chem.Slov\Рецензия\FIG 1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2939" w:rsidRPr="005F2939">
        <w:rPr>
          <w:rFonts w:ascii="Times New Roman" w:hAnsi="Times New Roman"/>
          <w:sz w:val="28"/>
          <w:szCs w:val="28"/>
          <w:lang w:val="en-US"/>
        </w:rPr>
        <w:t>* Corresponding author: 270892denis@gmail.com (Denys Snigur)</w:t>
      </w:r>
    </w:p>
    <w:p w14:paraId="33F9221D" w14:textId="17178EBB" w:rsidR="00A87FD0" w:rsidRDefault="00A87FD0" w:rsidP="005F29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054F069D" w14:textId="1AF27C88" w:rsidR="00A87FD0" w:rsidRDefault="00A87FD0" w:rsidP="005F29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1908EA36" w14:textId="0FA471B0" w:rsidR="00A87FD0" w:rsidRPr="00CF45C1" w:rsidRDefault="00A87FD0" w:rsidP="00A87FD0">
      <w:pPr>
        <w:pStyle w:val="tosnov"/>
        <w:spacing w:line="240" w:lineRule="auto"/>
        <w:ind w:firstLine="0"/>
        <w:rPr>
          <w:bCs/>
          <w:sz w:val="24"/>
          <w:szCs w:val="24"/>
          <w:lang w:val="en-US"/>
        </w:rPr>
      </w:pPr>
      <w:r w:rsidRPr="004615AC">
        <w:rPr>
          <w:b/>
          <w:bCs/>
          <w:sz w:val="24"/>
          <w:szCs w:val="24"/>
          <w:lang w:val="en-US"/>
        </w:rPr>
        <w:t xml:space="preserve">Fig </w:t>
      </w:r>
      <w:r>
        <w:rPr>
          <w:b/>
          <w:bCs/>
          <w:sz w:val="24"/>
          <w:szCs w:val="24"/>
          <w:lang w:val="en-US"/>
        </w:rPr>
        <w:t>S1</w:t>
      </w:r>
      <w:r w:rsidR="00796442">
        <w:rPr>
          <w:b/>
          <w:bCs/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CV</w:t>
      </w:r>
      <w:r w:rsidRPr="006749E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of </w:t>
      </w:r>
      <w:r w:rsidR="00796442">
        <w:rPr>
          <w:sz w:val="24"/>
          <w:szCs w:val="24"/>
          <w:lang w:val="en-US"/>
        </w:rPr>
        <w:t>1 mM K</w:t>
      </w:r>
      <w:r w:rsidR="00796442" w:rsidRPr="00796442">
        <w:rPr>
          <w:sz w:val="24"/>
          <w:szCs w:val="24"/>
          <w:vertAlign w:val="subscript"/>
          <w:lang w:val="en-US"/>
        </w:rPr>
        <w:t>4</w:t>
      </w:r>
      <w:r w:rsidR="00796442">
        <w:rPr>
          <w:sz w:val="24"/>
          <w:szCs w:val="24"/>
          <w:lang w:val="en-US"/>
        </w:rPr>
        <w:t>[</w:t>
      </w:r>
      <w:proofErr w:type="gramStart"/>
      <w:r w:rsidR="00796442">
        <w:rPr>
          <w:sz w:val="24"/>
          <w:szCs w:val="24"/>
          <w:lang w:val="en-US"/>
        </w:rPr>
        <w:t>Fe(</w:t>
      </w:r>
      <w:proofErr w:type="gramEnd"/>
      <w:r w:rsidR="00796442">
        <w:rPr>
          <w:sz w:val="24"/>
          <w:szCs w:val="24"/>
          <w:lang w:val="en-US"/>
        </w:rPr>
        <w:t>CN)</w:t>
      </w:r>
      <w:r w:rsidR="00796442" w:rsidRPr="00796442">
        <w:rPr>
          <w:sz w:val="24"/>
          <w:szCs w:val="24"/>
          <w:vertAlign w:val="subscript"/>
          <w:lang w:val="en-US"/>
        </w:rPr>
        <w:t>6</w:t>
      </w:r>
      <w:r w:rsidR="00796442">
        <w:rPr>
          <w:sz w:val="24"/>
          <w:szCs w:val="24"/>
          <w:lang w:val="en-US"/>
        </w:rPr>
        <w:t xml:space="preserve">] solution in 0.1 M KCl solution </w:t>
      </w:r>
      <w:r>
        <w:rPr>
          <w:sz w:val="24"/>
          <w:szCs w:val="24"/>
          <w:lang w:val="en-US"/>
        </w:rPr>
        <w:t xml:space="preserve">on </w:t>
      </w:r>
      <w:r w:rsidR="00796442">
        <w:rPr>
          <w:sz w:val="24"/>
          <w:szCs w:val="24"/>
          <w:lang w:val="en-US"/>
        </w:rPr>
        <w:t>CPE/β-CD and bare CPE (υ=50 mVs</w:t>
      </w:r>
      <w:r w:rsidR="00796442" w:rsidRPr="00796442">
        <w:rPr>
          <w:sz w:val="24"/>
          <w:szCs w:val="24"/>
          <w:vertAlign w:val="superscript"/>
          <w:lang w:val="en-US"/>
        </w:rPr>
        <w:t>-1</w:t>
      </w:r>
      <w:r w:rsidR="00796442">
        <w:rPr>
          <w:sz w:val="24"/>
          <w:szCs w:val="24"/>
          <w:lang w:val="en-US"/>
        </w:rPr>
        <w:t>)</w:t>
      </w:r>
    </w:p>
    <w:p w14:paraId="779E900B" w14:textId="77777777" w:rsidR="00A87FD0" w:rsidRDefault="00A87FD0" w:rsidP="005F29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5A625D6F" w14:textId="045794A5" w:rsidR="008E7E45" w:rsidRPr="005F2939" w:rsidRDefault="008E7E45" w:rsidP="005F293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8E7E45">
        <w:rPr>
          <w:noProof/>
          <w:lang w:val="en-GB" w:eastAsia="en-GB"/>
        </w:rPr>
        <w:lastRenderedPageBreak/>
        <w:t xml:space="preserve"> </w:t>
      </w:r>
      <w:r w:rsidR="00280DAA" w:rsidRPr="00280DAA">
        <w:rPr>
          <w:noProof/>
          <w:lang w:eastAsia="ru-RU"/>
        </w:rPr>
        <w:drawing>
          <wp:inline distT="0" distB="0" distL="0" distR="0" wp14:anchorId="5E4BBA76" wp14:editId="22666306">
            <wp:extent cx="5940425" cy="2966938"/>
            <wp:effectExtent l="0" t="0" r="3175" b="5080"/>
            <wp:docPr id="2" name="Рисунок 2" descr="I:\Файлы 24-02-2022\Аспирантура\Диссертация\Статьи и тезисы по диссертации\Статьи\ЖСЗ+Понсо\Рисунки\Рисунки jpg\ActaChemSlov\Figu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айлы 24-02-2022\Аспирантура\Диссертация\Статьи и тезисы по диссертации\Статьи\ЖСЗ+Понсо\Рисунки\Рисунки jpg\ActaChemSlov\Figure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5F77" w14:textId="0802C16D" w:rsidR="007876A6" w:rsidRPr="00CF45C1" w:rsidRDefault="007876A6" w:rsidP="007876A6">
      <w:pPr>
        <w:pStyle w:val="tosnov"/>
        <w:spacing w:line="240" w:lineRule="auto"/>
        <w:ind w:firstLine="0"/>
        <w:rPr>
          <w:bCs/>
          <w:sz w:val="24"/>
          <w:szCs w:val="24"/>
          <w:lang w:val="en-US"/>
        </w:rPr>
      </w:pPr>
      <w:r w:rsidRPr="004615AC">
        <w:rPr>
          <w:b/>
          <w:bCs/>
          <w:sz w:val="24"/>
          <w:szCs w:val="24"/>
          <w:lang w:val="en-US"/>
        </w:rPr>
        <w:t xml:space="preserve">Fig </w:t>
      </w:r>
      <w:r w:rsidR="00A87FD0">
        <w:rPr>
          <w:b/>
          <w:bCs/>
          <w:sz w:val="24"/>
          <w:szCs w:val="24"/>
          <w:lang w:val="en-US"/>
        </w:rPr>
        <w:t>S2</w:t>
      </w:r>
      <w:r w:rsidRPr="004615AC">
        <w:rPr>
          <w:b/>
          <w:bCs/>
          <w:sz w:val="24"/>
          <w:szCs w:val="24"/>
          <w:lang w:val="en-US"/>
        </w:rPr>
        <w:t xml:space="preserve">. </w:t>
      </w:r>
      <w:r w:rsidRPr="004615AC">
        <w:rPr>
          <w:sz w:val="24"/>
          <w:szCs w:val="24"/>
          <w:lang w:val="en-US"/>
        </w:rPr>
        <w:t xml:space="preserve"> </w:t>
      </w:r>
      <w:r w:rsidR="006749EF">
        <w:rPr>
          <w:b/>
          <w:sz w:val="24"/>
          <w:szCs w:val="24"/>
          <w:lang w:val="en-US"/>
        </w:rPr>
        <w:t>(A</w:t>
      </w:r>
      <w:r w:rsidRPr="004615AC">
        <w:rPr>
          <w:b/>
          <w:sz w:val="24"/>
          <w:szCs w:val="24"/>
          <w:lang w:val="en-US"/>
        </w:rPr>
        <w:t>)</w:t>
      </w:r>
      <w:r w:rsidRPr="004615AC">
        <w:rPr>
          <w:sz w:val="24"/>
          <w:szCs w:val="24"/>
          <w:lang w:val="en-US"/>
        </w:rPr>
        <w:t xml:space="preserve"> </w:t>
      </w:r>
      <w:r w:rsidR="006749EF">
        <w:rPr>
          <w:sz w:val="24"/>
          <w:szCs w:val="24"/>
          <w:lang w:val="en-US"/>
        </w:rPr>
        <w:t>CV</w:t>
      </w:r>
      <w:r w:rsidR="006749EF" w:rsidRPr="006749EF">
        <w:rPr>
          <w:sz w:val="24"/>
          <w:szCs w:val="24"/>
          <w:lang w:val="en-US"/>
        </w:rPr>
        <w:t xml:space="preserve"> </w:t>
      </w:r>
      <w:r w:rsidR="005D350F">
        <w:rPr>
          <w:sz w:val="24"/>
          <w:szCs w:val="24"/>
          <w:lang w:val="en-US"/>
        </w:rPr>
        <w:t>of buffer solution</w:t>
      </w:r>
      <w:r w:rsidR="00EB1952">
        <w:rPr>
          <w:sz w:val="24"/>
          <w:szCs w:val="24"/>
          <w:lang w:val="en-US"/>
        </w:rPr>
        <w:t xml:space="preserve"> at different pH</w:t>
      </w:r>
      <w:r w:rsidR="005D350F">
        <w:rPr>
          <w:sz w:val="24"/>
          <w:szCs w:val="24"/>
          <w:lang w:val="en-US"/>
        </w:rPr>
        <w:t xml:space="preserve"> onto </w:t>
      </w:r>
      <w:r w:rsidR="006749EF">
        <w:rPr>
          <w:sz w:val="24"/>
          <w:szCs w:val="24"/>
          <w:lang w:val="en-US"/>
        </w:rPr>
        <w:t xml:space="preserve">CPE/β-CD </w:t>
      </w:r>
      <w:r w:rsidR="005D350F" w:rsidRPr="005D350F">
        <w:rPr>
          <w:sz w:val="24"/>
          <w:szCs w:val="24"/>
          <w:lang w:val="en-US"/>
        </w:rPr>
        <w:t>after adsorption on its surfa</w:t>
      </w:r>
      <w:r w:rsidR="005D350F">
        <w:rPr>
          <w:sz w:val="24"/>
          <w:szCs w:val="24"/>
          <w:lang w:val="en-US"/>
        </w:rPr>
        <w:t xml:space="preserve">ce of a solution (10 µl) of </w:t>
      </w:r>
      <w:r w:rsidR="00B63CBE">
        <w:rPr>
          <w:sz w:val="24"/>
          <w:szCs w:val="24"/>
          <w:lang w:val="en-US"/>
        </w:rPr>
        <w:t>S</w:t>
      </w:r>
      <w:r w:rsidR="005D350F">
        <w:rPr>
          <w:sz w:val="24"/>
          <w:szCs w:val="24"/>
          <w:lang w:val="en-US"/>
        </w:rPr>
        <w:t>Y</w:t>
      </w:r>
      <w:r w:rsidR="005D350F" w:rsidRPr="005D350F">
        <w:rPr>
          <w:sz w:val="24"/>
          <w:szCs w:val="24"/>
          <w:lang w:val="en-US"/>
        </w:rPr>
        <w:t xml:space="preserve"> with a concen</w:t>
      </w:r>
      <w:r w:rsidR="005D350F">
        <w:rPr>
          <w:sz w:val="24"/>
          <w:szCs w:val="24"/>
          <w:lang w:val="en-US"/>
        </w:rPr>
        <w:t>tration of 100 µM for 3 min</w:t>
      </w:r>
      <w:r>
        <w:rPr>
          <w:sz w:val="24"/>
          <w:szCs w:val="24"/>
          <w:lang w:val="en-US"/>
        </w:rPr>
        <w:t>.</w:t>
      </w:r>
      <w:r w:rsidR="005D350F">
        <w:rPr>
          <w:sz w:val="24"/>
          <w:szCs w:val="24"/>
          <w:lang w:val="en-US"/>
        </w:rPr>
        <w:t xml:space="preserve"> </w:t>
      </w:r>
      <w:r w:rsidR="006749EF">
        <w:rPr>
          <w:b/>
          <w:sz w:val="24"/>
          <w:szCs w:val="24"/>
          <w:lang w:val="en-US"/>
        </w:rPr>
        <w:t>(B</w:t>
      </w:r>
      <w:r w:rsidRPr="00CF45C1">
        <w:rPr>
          <w:b/>
          <w:sz w:val="24"/>
          <w:szCs w:val="24"/>
          <w:lang w:val="en-US"/>
        </w:rPr>
        <w:t>)</w:t>
      </w:r>
      <w:r>
        <w:rPr>
          <w:b/>
          <w:sz w:val="24"/>
          <w:szCs w:val="24"/>
          <w:lang w:val="en-US"/>
        </w:rPr>
        <w:t xml:space="preserve"> </w:t>
      </w:r>
      <w:r w:rsidRPr="004615AC">
        <w:rPr>
          <w:sz w:val="24"/>
          <w:szCs w:val="24"/>
          <w:lang w:val="en-US"/>
        </w:rPr>
        <w:t xml:space="preserve">Plot of the oxidation peak </w:t>
      </w:r>
      <w:r>
        <w:rPr>
          <w:sz w:val="24"/>
          <w:szCs w:val="24"/>
          <w:lang w:val="en-US"/>
        </w:rPr>
        <w:t>potential</w:t>
      </w:r>
      <w:r w:rsidR="005D350F" w:rsidRPr="005D350F">
        <w:rPr>
          <w:sz w:val="24"/>
          <w:szCs w:val="24"/>
          <w:lang w:val="en-US"/>
        </w:rPr>
        <w:t xml:space="preserve"> </w:t>
      </w:r>
      <w:r w:rsidR="005D350F">
        <w:rPr>
          <w:sz w:val="24"/>
          <w:szCs w:val="24"/>
          <w:lang w:val="en-US"/>
        </w:rPr>
        <w:t xml:space="preserve">triangle) and reduction peak potential </w:t>
      </w:r>
      <w:r w:rsidR="005D350F" w:rsidRPr="004615AC">
        <w:rPr>
          <w:sz w:val="24"/>
          <w:szCs w:val="24"/>
          <w:lang w:val="en-US"/>
        </w:rPr>
        <w:t>(</w:t>
      </w:r>
      <w:r w:rsidR="005D350F">
        <w:rPr>
          <w:sz w:val="24"/>
          <w:szCs w:val="24"/>
          <w:lang w:val="en-US"/>
        </w:rPr>
        <w:t xml:space="preserve">circles) </w:t>
      </w:r>
      <w:r w:rsidR="006749EF">
        <w:rPr>
          <w:sz w:val="24"/>
          <w:szCs w:val="24"/>
          <w:lang w:val="en-US"/>
        </w:rPr>
        <w:t>as a function of pH</w:t>
      </w:r>
      <w:r w:rsidR="005D350F">
        <w:rPr>
          <w:sz w:val="24"/>
          <w:szCs w:val="24"/>
          <w:lang w:val="en-US"/>
        </w:rPr>
        <w:t>.</w:t>
      </w:r>
    </w:p>
    <w:p w14:paraId="52062089" w14:textId="77777777" w:rsidR="005F2939" w:rsidRDefault="005F2939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607EF681" w14:textId="65E4C5A8" w:rsidR="004615AC" w:rsidRPr="00A87FD0" w:rsidRDefault="00280DAA" w:rsidP="00280DAA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en-US" w:eastAsia="ru-RU"/>
        </w:rPr>
      </w:pPr>
      <w:r w:rsidRPr="00280DA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C934F08" wp14:editId="3845166C">
            <wp:extent cx="5940425" cy="2966938"/>
            <wp:effectExtent l="0" t="0" r="3175" b="5080"/>
            <wp:docPr id="6" name="Рисунок 3" descr="I:\Файлы 24-02-2022\Аспирантура\Диссертация\Статьи и тезисы по диссертации\Статьи\ЖСЗ+Понсо\Рисунки\Рисунки jpg\ActaChemSlov\Figu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айлы 24-02-2022\Аспирантура\Диссертация\Статьи и тезисы по диссертации\Статьи\ЖСЗ+Понсо\Рисунки\Рисунки jpg\ActaChemSlov\Figure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AC" w:rsidRPr="00A87FD0">
        <w:rPr>
          <w:rFonts w:ascii="Times New Roman" w:eastAsia="SimSun" w:hAnsi="Times New Roman"/>
          <w:b/>
          <w:sz w:val="24"/>
          <w:szCs w:val="24"/>
          <w:lang w:val="en-US" w:eastAsia="ru-RU"/>
        </w:rPr>
        <w:t xml:space="preserve">Fig </w:t>
      </w:r>
      <w:r w:rsidR="00A87FD0" w:rsidRPr="00A87FD0">
        <w:rPr>
          <w:rFonts w:ascii="Times New Roman" w:eastAsia="SimSun" w:hAnsi="Times New Roman"/>
          <w:b/>
          <w:sz w:val="24"/>
          <w:szCs w:val="24"/>
          <w:lang w:val="en-US" w:eastAsia="ru-RU"/>
        </w:rPr>
        <w:t>S3</w:t>
      </w:r>
      <w:r w:rsidR="004615AC" w:rsidRPr="00A87FD0">
        <w:rPr>
          <w:rFonts w:ascii="Times New Roman" w:eastAsia="SimSun" w:hAnsi="Times New Roman"/>
          <w:b/>
          <w:sz w:val="24"/>
          <w:szCs w:val="24"/>
          <w:lang w:val="en-US" w:eastAsia="ru-RU"/>
        </w:rPr>
        <w:t>.</w:t>
      </w:r>
      <w:r w:rsidR="004615AC" w:rsidRPr="00A87FD0">
        <w:rPr>
          <w:rFonts w:ascii="Times New Roman" w:eastAsia="SimSun" w:hAnsi="Times New Roman"/>
          <w:sz w:val="24"/>
          <w:szCs w:val="24"/>
          <w:lang w:val="en-US" w:eastAsia="ru-RU"/>
        </w:rPr>
        <w:t xml:space="preserve"> </w:t>
      </w:r>
      <w:r w:rsidR="005D350F" w:rsidRPr="00A87FD0">
        <w:rPr>
          <w:rFonts w:ascii="Times New Roman" w:eastAsia="SimSun" w:hAnsi="Times New Roman"/>
          <w:sz w:val="24"/>
          <w:szCs w:val="24"/>
          <w:lang w:val="en-US" w:eastAsia="ru-RU"/>
        </w:rPr>
        <w:t>(</w:t>
      </w:r>
      <w:r w:rsidR="005D350F" w:rsidRPr="00A87FD0">
        <w:rPr>
          <w:rFonts w:ascii="Times New Roman" w:eastAsia="SimSun" w:hAnsi="Times New Roman"/>
          <w:b/>
          <w:sz w:val="24"/>
          <w:szCs w:val="24"/>
          <w:lang w:val="en-US" w:eastAsia="ru-RU"/>
        </w:rPr>
        <w:t>A</w:t>
      </w:r>
      <w:r w:rsidR="005D350F" w:rsidRPr="00A87FD0">
        <w:rPr>
          <w:rFonts w:ascii="Times New Roman" w:eastAsia="SimSun" w:hAnsi="Times New Roman"/>
          <w:sz w:val="24"/>
          <w:szCs w:val="24"/>
          <w:lang w:val="en-US" w:eastAsia="ru-RU"/>
        </w:rPr>
        <w:t xml:space="preserve">) CV of buffer solution </w:t>
      </w:r>
      <w:r w:rsidR="00EB1952" w:rsidRPr="00A87FD0">
        <w:rPr>
          <w:rFonts w:ascii="Times New Roman" w:eastAsia="SimSun" w:hAnsi="Times New Roman"/>
          <w:sz w:val="24"/>
          <w:szCs w:val="24"/>
          <w:lang w:val="en-US" w:eastAsia="ru-RU"/>
        </w:rPr>
        <w:t xml:space="preserve">at different pH </w:t>
      </w:r>
      <w:r w:rsidR="005D350F" w:rsidRPr="00A87FD0">
        <w:rPr>
          <w:rFonts w:ascii="Times New Roman" w:eastAsia="SimSun" w:hAnsi="Times New Roman"/>
          <w:sz w:val="24"/>
          <w:szCs w:val="24"/>
          <w:lang w:val="en-US" w:eastAsia="ru-RU"/>
        </w:rPr>
        <w:t>on CPE/β-CD after adsorption on its surface of a solution (10 µl) of P4R with a concentration of 100 µM for 3 min. (</w:t>
      </w:r>
      <w:r w:rsidR="005D350F" w:rsidRPr="00A87FD0">
        <w:rPr>
          <w:rFonts w:ascii="Times New Roman" w:eastAsia="SimSun" w:hAnsi="Times New Roman"/>
          <w:b/>
          <w:sz w:val="24"/>
          <w:szCs w:val="24"/>
          <w:lang w:val="en-US" w:eastAsia="ru-RU"/>
        </w:rPr>
        <w:t>B</w:t>
      </w:r>
      <w:r w:rsidR="005D350F" w:rsidRPr="00A87FD0">
        <w:rPr>
          <w:rFonts w:ascii="Times New Roman" w:eastAsia="SimSun" w:hAnsi="Times New Roman"/>
          <w:sz w:val="24"/>
          <w:szCs w:val="24"/>
          <w:lang w:val="en-US" w:eastAsia="ru-RU"/>
        </w:rPr>
        <w:t>) Plot of the oxidation peak potential triangle) and reduction peak potential (circles) as a function of pH.</w:t>
      </w:r>
    </w:p>
    <w:p w14:paraId="01C3910D" w14:textId="08144FBF" w:rsidR="004615AC" w:rsidRDefault="004615AC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6A05F90" w14:textId="77777777" w:rsidR="005F2939" w:rsidRDefault="005F2939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17EE7DE" w14:textId="77777777" w:rsidR="005F2939" w:rsidRDefault="005F2939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C91DDE1" w14:textId="1B9B0259" w:rsidR="004615AC" w:rsidRDefault="00280DAA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80DAA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C295018" wp14:editId="7B1A42AD">
            <wp:extent cx="5940425" cy="5940425"/>
            <wp:effectExtent l="0" t="0" r="3175" b="3175"/>
            <wp:docPr id="7" name="Рисунок 4" descr="I:\Файлы 24-02-2022\Аспирантура\Диссертация\Статьи и тезисы по диссертации\Статьи\ЖСЗ+Понсо\Рисунки\Рисунки jpg\ActaChemSlov\Fig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айлы 24-02-2022\Аспирантура\Диссертация\Статьи и тезисы по диссертации\Статьи\ЖСЗ+Понсо\Рисунки\Рисунки jpg\ActaChemSlov\Figure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DD5A" w14:textId="77777777" w:rsidR="004615AC" w:rsidRDefault="004615AC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6AD8CA8" w14:textId="30749283" w:rsidR="007876A6" w:rsidRPr="004615AC" w:rsidRDefault="007876A6" w:rsidP="007876A6">
      <w:pPr>
        <w:pStyle w:val="tosnov"/>
        <w:spacing w:line="240" w:lineRule="auto"/>
        <w:ind w:firstLine="0"/>
        <w:rPr>
          <w:bCs/>
          <w:sz w:val="24"/>
          <w:szCs w:val="24"/>
          <w:lang w:val="en-US"/>
        </w:rPr>
      </w:pPr>
      <w:r w:rsidRPr="004615AC">
        <w:rPr>
          <w:b/>
          <w:bCs/>
          <w:sz w:val="24"/>
          <w:szCs w:val="24"/>
          <w:lang w:val="en-US"/>
        </w:rPr>
        <w:t xml:space="preserve">Fig </w:t>
      </w:r>
      <w:r w:rsidR="00A87FD0">
        <w:rPr>
          <w:b/>
          <w:bCs/>
          <w:sz w:val="24"/>
          <w:szCs w:val="24"/>
          <w:lang w:val="en-US"/>
        </w:rPr>
        <w:t>S4</w:t>
      </w:r>
      <w:r w:rsidRPr="004615AC">
        <w:rPr>
          <w:b/>
          <w:bCs/>
          <w:sz w:val="24"/>
          <w:szCs w:val="24"/>
          <w:lang w:val="en-US"/>
        </w:rPr>
        <w:t xml:space="preserve">. </w:t>
      </w:r>
      <w:r w:rsidR="00EB1952">
        <w:rPr>
          <w:bCs/>
          <w:sz w:val="24"/>
          <w:szCs w:val="24"/>
          <w:lang w:val="en-US"/>
        </w:rPr>
        <w:t xml:space="preserve">CV of </w:t>
      </w:r>
      <w:r w:rsidR="00EB1952" w:rsidRPr="006D5C24">
        <w:rPr>
          <w:b/>
          <w:bCs/>
          <w:sz w:val="24"/>
          <w:szCs w:val="24"/>
          <w:lang w:val="en-US"/>
        </w:rPr>
        <w:t>(A)</w:t>
      </w:r>
      <w:r w:rsidR="00EB1952" w:rsidRPr="00EB1952">
        <w:rPr>
          <w:bCs/>
          <w:sz w:val="24"/>
          <w:szCs w:val="24"/>
          <w:lang w:val="en-US"/>
        </w:rPr>
        <w:t xml:space="preserve"> </w:t>
      </w:r>
      <w:r w:rsidR="00B63CBE">
        <w:rPr>
          <w:bCs/>
          <w:sz w:val="24"/>
          <w:szCs w:val="24"/>
          <w:lang w:val="en-US"/>
        </w:rPr>
        <w:t>S</w:t>
      </w:r>
      <w:r w:rsidR="00EB1952" w:rsidRPr="00EB1952">
        <w:rPr>
          <w:bCs/>
          <w:sz w:val="24"/>
          <w:szCs w:val="24"/>
          <w:lang w:val="en-US"/>
        </w:rPr>
        <w:t>Y solution</w:t>
      </w:r>
      <w:r w:rsidR="00EB1952">
        <w:rPr>
          <w:b/>
          <w:bCs/>
          <w:sz w:val="24"/>
          <w:szCs w:val="24"/>
          <w:lang w:val="en-US"/>
        </w:rPr>
        <w:t xml:space="preserve"> </w:t>
      </w:r>
      <w:r w:rsidR="00EB1952" w:rsidRPr="00EB1952">
        <w:rPr>
          <w:bCs/>
          <w:sz w:val="24"/>
          <w:szCs w:val="24"/>
          <w:lang w:val="en-US"/>
        </w:rPr>
        <w:t>(100</w:t>
      </w:r>
      <w:r w:rsidR="00EB1952">
        <w:rPr>
          <w:b/>
          <w:bCs/>
          <w:sz w:val="24"/>
          <w:szCs w:val="24"/>
          <w:lang w:val="en-US"/>
        </w:rPr>
        <w:t xml:space="preserve"> </w:t>
      </w:r>
      <w:r w:rsidR="00EB1952">
        <w:rPr>
          <w:sz w:val="24"/>
          <w:szCs w:val="24"/>
          <w:lang w:val="en-US"/>
        </w:rPr>
        <w:t>µM</w:t>
      </w:r>
      <w:r w:rsidR="00EB1952">
        <w:rPr>
          <w:sz w:val="24"/>
          <w:szCs w:val="24"/>
        </w:rPr>
        <w:t xml:space="preserve">, </w:t>
      </w:r>
      <w:r w:rsidR="00EB1952">
        <w:rPr>
          <w:sz w:val="24"/>
          <w:szCs w:val="24"/>
          <w:lang w:val="en-US"/>
        </w:rPr>
        <w:t>pH 2)</w:t>
      </w:r>
      <w:r w:rsidR="00EB1952">
        <w:rPr>
          <w:sz w:val="24"/>
          <w:szCs w:val="24"/>
        </w:rPr>
        <w:t xml:space="preserve"> and </w:t>
      </w:r>
      <w:r w:rsidR="00EB1952" w:rsidRPr="006D5C24">
        <w:rPr>
          <w:b/>
          <w:sz w:val="24"/>
          <w:szCs w:val="24"/>
          <w:lang w:val="en-US"/>
        </w:rPr>
        <w:t>(B)</w:t>
      </w:r>
      <w:r w:rsidR="00EB1952" w:rsidRPr="00EB1952">
        <w:rPr>
          <w:b/>
          <w:bCs/>
          <w:sz w:val="24"/>
          <w:szCs w:val="24"/>
          <w:lang w:val="en-US"/>
        </w:rPr>
        <w:t xml:space="preserve"> </w:t>
      </w:r>
      <w:r w:rsidR="00EB1952" w:rsidRPr="00EB1952">
        <w:rPr>
          <w:bCs/>
          <w:sz w:val="24"/>
          <w:szCs w:val="24"/>
          <w:lang w:val="en-US"/>
        </w:rPr>
        <w:t xml:space="preserve">P4R solution (100 </w:t>
      </w:r>
      <w:r w:rsidR="00EB1952" w:rsidRPr="00EB1952">
        <w:rPr>
          <w:sz w:val="24"/>
          <w:szCs w:val="24"/>
          <w:lang w:val="en-US"/>
        </w:rPr>
        <w:t>µM</w:t>
      </w:r>
      <w:r w:rsidR="00EB1952">
        <w:rPr>
          <w:sz w:val="24"/>
          <w:szCs w:val="24"/>
        </w:rPr>
        <w:t xml:space="preserve">, </w:t>
      </w:r>
      <w:r w:rsidR="00EB1952">
        <w:rPr>
          <w:sz w:val="24"/>
          <w:szCs w:val="24"/>
          <w:lang w:val="en-US"/>
        </w:rPr>
        <w:t>pH 2)</w:t>
      </w:r>
      <w:r w:rsidR="00EB1952">
        <w:rPr>
          <w:sz w:val="24"/>
          <w:szCs w:val="24"/>
        </w:rPr>
        <w:t xml:space="preserve"> </w:t>
      </w:r>
      <w:proofErr w:type="gramStart"/>
      <w:r w:rsidR="00EB1952" w:rsidRPr="00EB1952">
        <w:rPr>
          <w:sz w:val="24"/>
          <w:szCs w:val="24"/>
          <w:lang w:val="en-US"/>
        </w:rPr>
        <w:t xml:space="preserve">on </w:t>
      </w:r>
      <w:r w:rsidR="00EB1952">
        <w:rPr>
          <w:b/>
          <w:bCs/>
          <w:sz w:val="24"/>
          <w:szCs w:val="24"/>
          <w:lang w:val="en-US"/>
        </w:rPr>
        <w:t xml:space="preserve"> </w:t>
      </w:r>
      <w:r w:rsidR="00EB1952">
        <w:rPr>
          <w:sz w:val="24"/>
          <w:szCs w:val="24"/>
          <w:lang w:val="en-US"/>
        </w:rPr>
        <w:t>CPE</w:t>
      </w:r>
      <w:proofErr w:type="gramEnd"/>
      <w:r w:rsidR="00EB1952">
        <w:rPr>
          <w:sz w:val="24"/>
          <w:szCs w:val="24"/>
          <w:lang w:val="en-US"/>
        </w:rPr>
        <w:t>/β</w:t>
      </w:r>
      <w:r w:rsidR="00EB1952">
        <w:rPr>
          <w:sz w:val="24"/>
          <w:szCs w:val="24"/>
          <w:lang w:val="en-US"/>
        </w:rPr>
        <w:noBreakHyphen/>
        <w:t>CD</w:t>
      </w:r>
      <w:r w:rsidR="00EB1952" w:rsidRPr="004615AC">
        <w:rPr>
          <w:bCs/>
          <w:sz w:val="24"/>
          <w:szCs w:val="24"/>
          <w:lang w:val="en-US"/>
        </w:rPr>
        <w:t xml:space="preserve"> </w:t>
      </w:r>
      <w:r w:rsidR="00EB1952">
        <w:rPr>
          <w:bCs/>
          <w:sz w:val="24"/>
          <w:szCs w:val="24"/>
          <w:lang w:val="en-US"/>
        </w:rPr>
        <w:t>a</w:t>
      </w:r>
      <w:r w:rsidRPr="004615AC">
        <w:rPr>
          <w:bCs/>
          <w:sz w:val="24"/>
          <w:szCs w:val="24"/>
          <w:lang w:val="en-US"/>
        </w:rPr>
        <w:t>t</w:t>
      </w:r>
      <w:r w:rsidR="00EB1952">
        <w:rPr>
          <w:bCs/>
          <w:sz w:val="24"/>
          <w:szCs w:val="24"/>
          <w:lang w:val="en-US"/>
        </w:rPr>
        <w:t xml:space="preserve"> different scan rate. </w:t>
      </w:r>
      <w:r w:rsidR="00EB1952" w:rsidRPr="006D5C24">
        <w:rPr>
          <w:b/>
          <w:bCs/>
          <w:sz w:val="24"/>
          <w:szCs w:val="24"/>
          <w:lang w:val="en-US"/>
        </w:rPr>
        <w:t>(C)</w:t>
      </w:r>
      <w:r w:rsidR="00EB1952">
        <w:rPr>
          <w:bCs/>
          <w:sz w:val="24"/>
          <w:szCs w:val="24"/>
          <w:lang w:val="en-US"/>
        </w:rPr>
        <w:t xml:space="preserve"> Plot of peak oxidation current </w:t>
      </w:r>
      <w:r w:rsidR="00B63CBE">
        <w:rPr>
          <w:bCs/>
          <w:sz w:val="24"/>
          <w:szCs w:val="24"/>
          <w:lang w:val="en-US"/>
        </w:rPr>
        <w:t>S</w:t>
      </w:r>
      <w:r w:rsidR="00EB1952">
        <w:rPr>
          <w:bCs/>
          <w:sz w:val="24"/>
          <w:szCs w:val="24"/>
          <w:lang w:val="en-US"/>
        </w:rPr>
        <w:t xml:space="preserve">Y </w:t>
      </w:r>
      <w:r w:rsidR="00EB1952" w:rsidRPr="004615AC">
        <w:rPr>
          <w:sz w:val="24"/>
          <w:szCs w:val="24"/>
          <w:lang w:val="en-US"/>
        </w:rPr>
        <w:t>(circles)</w:t>
      </w:r>
      <w:r w:rsidR="00EB1952">
        <w:rPr>
          <w:sz w:val="24"/>
          <w:szCs w:val="24"/>
          <w:lang w:val="en-US"/>
        </w:rPr>
        <w:t xml:space="preserve"> and P4R (triangle) as a function of scan rate.</w:t>
      </w:r>
      <w:r w:rsidR="00EB1952">
        <w:rPr>
          <w:bCs/>
          <w:sz w:val="24"/>
          <w:szCs w:val="24"/>
          <w:lang w:val="en-US"/>
        </w:rPr>
        <w:t xml:space="preserve"> </w:t>
      </w:r>
    </w:p>
    <w:p w14:paraId="1AF9BD09" w14:textId="77777777" w:rsidR="004615AC" w:rsidRDefault="004615AC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79D5B7FD" w14:textId="77777777" w:rsidR="004615AC" w:rsidRDefault="004615AC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7006E2E" w14:textId="77777777" w:rsidR="004615AC" w:rsidRPr="00AD30D6" w:rsidRDefault="004615AC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068FAB90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50B5666A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5A26C5B3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1C7B5206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42067C88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0DE44AC5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0A15277C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68987133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3B3B915C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77445C79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149C76EF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518B74BB" w14:textId="77777777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6E0A15D4" w14:textId="0E43FF92" w:rsidR="007876A6" w:rsidRPr="00AD30D6" w:rsidRDefault="007876A6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</w:p>
    <w:p w14:paraId="13F45570" w14:textId="0FBEF446" w:rsidR="007876A6" w:rsidRPr="00AD30D6" w:rsidRDefault="00280DAA" w:rsidP="005F2939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val="en-US" w:eastAsia="ru-RU"/>
        </w:rPr>
      </w:pPr>
      <w:r w:rsidRPr="00280DAA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3494055" wp14:editId="0E446F79">
            <wp:extent cx="5940425" cy="5940425"/>
            <wp:effectExtent l="0" t="0" r="3175" b="3175"/>
            <wp:docPr id="9" name="Рисунок 5" descr="I:\Файлы 24-02-2022\Аспирантура\Диссертация\Статьи и тезисы по диссертации\Статьи\ЖСЗ+Понсо\Рисунки\Рисунки jpg\ActaChemSlov\Figur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айлы 24-02-2022\Аспирантура\Диссертация\Статьи и тезисы по диссертации\Статьи\ЖСЗ+Понсо\Рисунки\Рисунки jpg\ActaChemSlov\Figure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6110" w14:textId="02479468" w:rsidR="007876A6" w:rsidRPr="004615AC" w:rsidRDefault="007876A6" w:rsidP="007876A6">
      <w:pPr>
        <w:pStyle w:val="tosnov"/>
        <w:spacing w:line="240" w:lineRule="auto"/>
        <w:ind w:firstLine="0"/>
        <w:rPr>
          <w:bCs/>
          <w:sz w:val="24"/>
          <w:szCs w:val="24"/>
          <w:lang w:val="en-US"/>
        </w:rPr>
      </w:pPr>
      <w:r w:rsidRPr="004615AC">
        <w:rPr>
          <w:b/>
          <w:bCs/>
          <w:sz w:val="24"/>
          <w:szCs w:val="24"/>
          <w:lang w:val="en-US"/>
        </w:rPr>
        <w:t xml:space="preserve">Fig </w:t>
      </w:r>
      <w:r w:rsidR="00A87FD0">
        <w:rPr>
          <w:b/>
          <w:bCs/>
          <w:sz w:val="24"/>
          <w:szCs w:val="24"/>
          <w:lang w:val="en-US"/>
        </w:rPr>
        <w:t>S5</w:t>
      </w:r>
      <w:r w:rsidRPr="004615AC">
        <w:rPr>
          <w:b/>
          <w:bCs/>
          <w:sz w:val="24"/>
          <w:szCs w:val="24"/>
          <w:lang w:val="en-US"/>
        </w:rPr>
        <w:t xml:space="preserve">. </w:t>
      </w:r>
      <w:r w:rsidR="00B941AC">
        <w:rPr>
          <w:sz w:val="24"/>
          <w:szCs w:val="24"/>
          <w:lang w:val="en-US"/>
        </w:rPr>
        <w:t>CV</w:t>
      </w:r>
      <w:r w:rsidR="00B941AC" w:rsidRPr="006749EF">
        <w:rPr>
          <w:sz w:val="24"/>
          <w:szCs w:val="24"/>
          <w:lang w:val="en-US"/>
        </w:rPr>
        <w:t xml:space="preserve"> </w:t>
      </w:r>
      <w:r w:rsidR="00B941AC">
        <w:rPr>
          <w:sz w:val="24"/>
          <w:szCs w:val="24"/>
          <w:lang w:val="en-US"/>
        </w:rPr>
        <w:t xml:space="preserve">of buffer solution (pH 7) at different scan rate on CPE/β-CD </w:t>
      </w:r>
      <w:r w:rsidR="00B941AC" w:rsidRPr="005D350F">
        <w:rPr>
          <w:sz w:val="24"/>
          <w:szCs w:val="24"/>
          <w:lang w:val="en-US"/>
        </w:rPr>
        <w:t>after adsorption on its surfa</w:t>
      </w:r>
      <w:r w:rsidR="00B941AC">
        <w:rPr>
          <w:sz w:val="24"/>
          <w:szCs w:val="24"/>
          <w:lang w:val="en-US"/>
        </w:rPr>
        <w:t xml:space="preserve">ce of a solution (10 µl) </w:t>
      </w:r>
      <w:r w:rsidR="00B941AC" w:rsidRPr="006D5C24">
        <w:rPr>
          <w:b/>
          <w:bCs/>
          <w:sz w:val="24"/>
          <w:szCs w:val="24"/>
          <w:lang w:val="en-US"/>
        </w:rPr>
        <w:t>(A)</w:t>
      </w:r>
      <w:r w:rsidR="00B941AC" w:rsidRPr="00EB1952">
        <w:rPr>
          <w:bCs/>
          <w:sz w:val="24"/>
          <w:szCs w:val="24"/>
          <w:lang w:val="en-US"/>
        </w:rPr>
        <w:t xml:space="preserve"> </w:t>
      </w:r>
      <w:r w:rsidR="00B63CBE">
        <w:rPr>
          <w:bCs/>
          <w:sz w:val="24"/>
          <w:szCs w:val="24"/>
          <w:lang w:val="en-US"/>
        </w:rPr>
        <w:t>S</w:t>
      </w:r>
      <w:r w:rsidR="00B941AC" w:rsidRPr="00EB1952">
        <w:rPr>
          <w:bCs/>
          <w:sz w:val="24"/>
          <w:szCs w:val="24"/>
          <w:lang w:val="en-US"/>
        </w:rPr>
        <w:t>Y (100</w:t>
      </w:r>
      <w:r w:rsidR="00B941AC">
        <w:rPr>
          <w:b/>
          <w:bCs/>
          <w:sz w:val="24"/>
          <w:szCs w:val="24"/>
          <w:lang w:val="en-US"/>
        </w:rPr>
        <w:t xml:space="preserve"> </w:t>
      </w:r>
      <w:r w:rsidR="00B941AC">
        <w:rPr>
          <w:sz w:val="24"/>
          <w:szCs w:val="24"/>
          <w:lang w:val="en-US"/>
        </w:rPr>
        <w:t>µM</w:t>
      </w:r>
      <w:r w:rsidR="00B941AC">
        <w:rPr>
          <w:sz w:val="24"/>
          <w:szCs w:val="24"/>
        </w:rPr>
        <w:t xml:space="preserve">, </w:t>
      </w:r>
      <w:r w:rsidR="00B941AC">
        <w:rPr>
          <w:sz w:val="24"/>
          <w:szCs w:val="24"/>
          <w:lang w:val="en-US"/>
        </w:rPr>
        <w:t>pH 2)</w:t>
      </w:r>
      <w:r w:rsidR="00B941AC">
        <w:rPr>
          <w:sz w:val="24"/>
          <w:szCs w:val="24"/>
        </w:rPr>
        <w:t xml:space="preserve"> and </w:t>
      </w:r>
      <w:r w:rsidR="00B941AC">
        <w:rPr>
          <w:b/>
          <w:sz w:val="24"/>
          <w:szCs w:val="24"/>
          <w:lang w:val="en-US"/>
        </w:rPr>
        <w:t>(C</w:t>
      </w:r>
      <w:r w:rsidR="00B941AC" w:rsidRPr="006D5C24">
        <w:rPr>
          <w:b/>
          <w:sz w:val="24"/>
          <w:szCs w:val="24"/>
          <w:lang w:val="en-US"/>
        </w:rPr>
        <w:t>)</w:t>
      </w:r>
      <w:r w:rsidR="00B941AC" w:rsidRPr="00EB1952">
        <w:rPr>
          <w:b/>
          <w:bCs/>
          <w:sz w:val="24"/>
          <w:szCs w:val="24"/>
          <w:lang w:val="en-US"/>
        </w:rPr>
        <w:t xml:space="preserve"> </w:t>
      </w:r>
      <w:r w:rsidR="00B941AC">
        <w:rPr>
          <w:bCs/>
          <w:sz w:val="24"/>
          <w:szCs w:val="24"/>
          <w:lang w:val="en-US"/>
        </w:rPr>
        <w:t xml:space="preserve">P4R </w:t>
      </w:r>
      <w:r w:rsidR="00B941AC" w:rsidRPr="00EB1952">
        <w:rPr>
          <w:bCs/>
          <w:sz w:val="24"/>
          <w:szCs w:val="24"/>
          <w:lang w:val="en-US"/>
        </w:rPr>
        <w:t xml:space="preserve">(100 </w:t>
      </w:r>
      <w:r w:rsidR="00B941AC" w:rsidRPr="00EB1952">
        <w:rPr>
          <w:sz w:val="24"/>
          <w:szCs w:val="24"/>
          <w:lang w:val="en-US"/>
        </w:rPr>
        <w:t>µM</w:t>
      </w:r>
      <w:r w:rsidR="00B941AC">
        <w:rPr>
          <w:sz w:val="24"/>
          <w:szCs w:val="24"/>
        </w:rPr>
        <w:t xml:space="preserve">, </w:t>
      </w:r>
      <w:r w:rsidR="00B941AC">
        <w:rPr>
          <w:sz w:val="24"/>
          <w:szCs w:val="24"/>
          <w:lang w:val="en-US"/>
        </w:rPr>
        <w:t xml:space="preserve">pH 2). </w:t>
      </w:r>
      <w:r w:rsidR="00B941AC">
        <w:rPr>
          <w:bCs/>
          <w:sz w:val="24"/>
          <w:szCs w:val="24"/>
          <w:lang w:val="en-US"/>
        </w:rPr>
        <w:t xml:space="preserve">Plot of peak oxidation and reduction potential </w:t>
      </w:r>
      <w:r w:rsidR="00B941AC" w:rsidRPr="00B941AC">
        <w:rPr>
          <w:b/>
          <w:bCs/>
          <w:sz w:val="24"/>
          <w:szCs w:val="24"/>
          <w:lang w:val="en-US"/>
        </w:rPr>
        <w:t>(B)</w:t>
      </w:r>
      <w:r w:rsidR="00B941AC">
        <w:rPr>
          <w:bCs/>
          <w:sz w:val="24"/>
          <w:szCs w:val="24"/>
          <w:lang w:val="en-US"/>
        </w:rPr>
        <w:t xml:space="preserve"> </w:t>
      </w:r>
      <w:r w:rsidR="00B63CBE">
        <w:rPr>
          <w:bCs/>
          <w:sz w:val="24"/>
          <w:szCs w:val="24"/>
          <w:lang w:val="en-US"/>
        </w:rPr>
        <w:t>S</w:t>
      </w:r>
      <w:r w:rsidR="00B941AC">
        <w:rPr>
          <w:bCs/>
          <w:sz w:val="24"/>
          <w:szCs w:val="24"/>
          <w:lang w:val="en-US"/>
        </w:rPr>
        <w:t xml:space="preserve">Y and </w:t>
      </w:r>
      <w:r w:rsidR="00B941AC" w:rsidRPr="00B941AC">
        <w:rPr>
          <w:b/>
          <w:bCs/>
          <w:sz w:val="24"/>
          <w:szCs w:val="24"/>
          <w:lang w:val="en-US"/>
        </w:rPr>
        <w:t>(D)</w:t>
      </w:r>
      <w:r w:rsidR="00B941AC">
        <w:rPr>
          <w:bCs/>
          <w:sz w:val="24"/>
          <w:szCs w:val="24"/>
          <w:lang w:val="en-US"/>
        </w:rPr>
        <w:t xml:space="preserve"> P4R as function of </w:t>
      </w:r>
      <w:r w:rsidR="00B941AC" w:rsidRPr="00B941AC">
        <w:rPr>
          <w:bCs/>
          <w:sz w:val="24"/>
          <w:szCs w:val="24"/>
          <w:lang w:val="en-US"/>
        </w:rPr>
        <w:t>decimal logarithm of scan rate</w:t>
      </w:r>
      <w:r w:rsidR="00B941AC">
        <w:rPr>
          <w:bCs/>
          <w:sz w:val="24"/>
          <w:szCs w:val="24"/>
          <w:lang w:val="en-US"/>
        </w:rPr>
        <w:t xml:space="preserve">. </w:t>
      </w:r>
    </w:p>
    <w:p w14:paraId="4E5E5F34" w14:textId="77777777" w:rsidR="007876A6" w:rsidRDefault="007876A6" w:rsidP="007876A6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577372B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98C27F8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30E6032D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0314A407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9E54961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7C3CE7DA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7979054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C88C35B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5BB2F8F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391C4EF3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0E0D9D7E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3B5F9CC0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5E0D5182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3FFCC750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5F770ECB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757F6D91" w14:textId="3419F13D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9EE28AA" w14:textId="35D2ACD7" w:rsidR="00E15353" w:rsidRPr="00DE4148" w:rsidRDefault="00C775D8" w:rsidP="00DE4148">
      <w:pPr>
        <w:pStyle w:val="tosnov"/>
        <w:spacing w:line="240" w:lineRule="auto"/>
        <w:ind w:firstLine="0"/>
        <w:rPr>
          <w:sz w:val="24"/>
          <w:szCs w:val="24"/>
          <w:lang w:val="en-US"/>
        </w:rPr>
      </w:pPr>
      <w:r w:rsidRPr="00DE4148">
        <w:rPr>
          <w:b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57215" behindDoc="0" locked="0" layoutInCell="1" allowOverlap="1" wp14:anchorId="52D36FE3" wp14:editId="228C354E">
            <wp:simplePos x="0" y="0"/>
            <wp:positionH relativeFrom="margin">
              <wp:align>center</wp:align>
            </wp:positionH>
            <wp:positionV relativeFrom="paragraph">
              <wp:posOffset>417</wp:posOffset>
            </wp:positionV>
            <wp:extent cx="3600000" cy="3600000"/>
            <wp:effectExtent l="0" t="0" r="635" b="635"/>
            <wp:wrapTopAndBottom/>
            <wp:docPr id="5" name="Рисунок 6" descr="I:\Материалы Диссертации\Аспирантура\Диссертация\Статьи и тезисы по диссертации\Статьи\ЖСЗ+Понсо\Ac.Chem.Slov\Рецензия\Fig.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атериалы Диссертации\Аспирантура\Диссертация\Статьи и тезисы по диссертации\Статьи\ЖСЗ+Понсо\Ac.Chem.Slov\Рецензия\Fig.S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353" w:rsidRPr="00DE4148">
        <w:rPr>
          <w:b/>
          <w:sz w:val="24"/>
          <w:szCs w:val="24"/>
          <w:lang w:val="en-US"/>
        </w:rPr>
        <w:t>Fig S6.</w:t>
      </w:r>
      <w:r w:rsidR="00E15353" w:rsidRPr="00DE4148">
        <w:rPr>
          <w:sz w:val="24"/>
          <w:szCs w:val="24"/>
          <w:lang w:val="en-US"/>
        </w:rPr>
        <w:t xml:space="preserve"> </w:t>
      </w:r>
      <w:r w:rsidR="00DE4148" w:rsidRPr="00DE4148">
        <w:rPr>
          <w:sz w:val="24"/>
          <w:szCs w:val="24"/>
          <w:lang w:val="en-US"/>
        </w:rPr>
        <w:t xml:space="preserve">The plot of the ratio of reduction current to oxidation current for </w:t>
      </w:r>
      <w:r w:rsidR="00B63CBE">
        <w:rPr>
          <w:sz w:val="24"/>
          <w:szCs w:val="24"/>
          <w:lang w:val="en-US"/>
        </w:rPr>
        <w:t>S</w:t>
      </w:r>
      <w:r w:rsidR="00DE4148" w:rsidRPr="00DE4148">
        <w:rPr>
          <w:sz w:val="24"/>
          <w:szCs w:val="24"/>
          <w:lang w:val="en-US"/>
        </w:rPr>
        <w:t>Y and P4R as a function of scan rate.</w:t>
      </w:r>
    </w:p>
    <w:p w14:paraId="6287EFFD" w14:textId="77777777" w:rsidR="00E15353" w:rsidRDefault="00E15353" w:rsidP="00E15353">
      <w:pPr>
        <w:pStyle w:val="tosnov"/>
        <w:spacing w:line="240" w:lineRule="auto"/>
        <w:ind w:firstLine="0"/>
        <w:rPr>
          <w:bCs/>
          <w:sz w:val="24"/>
          <w:szCs w:val="24"/>
          <w:highlight w:val="red"/>
          <w:lang w:val="en-US"/>
        </w:rPr>
      </w:pPr>
    </w:p>
    <w:p w14:paraId="139F5D0A" w14:textId="77777777" w:rsidR="00E15353" w:rsidRDefault="00E15353" w:rsidP="00E15353">
      <w:pPr>
        <w:pStyle w:val="tosnov"/>
        <w:spacing w:line="240" w:lineRule="auto"/>
        <w:ind w:firstLine="0"/>
        <w:rPr>
          <w:bCs/>
          <w:sz w:val="24"/>
          <w:szCs w:val="24"/>
          <w:highlight w:val="red"/>
          <w:lang w:val="en-US"/>
        </w:rPr>
      </w:pPr>
    </w:p>
    <w:p w14:paraId="7B8A995F" w14:textId="789069EA" w:rsidR="00E15353" w:rsidRPr="00DE4148" w:rsidRDefault="00125CBE" w:rsidP="00E15353">
      <w:pPr>
        <w:pStyle w:val="tosnov"/>
        <w:spacing w:line="240" w:lineRule="auto"/>
        <w:ind w:firstLine="0"/>
        <w:rPr>
          <w:lang w:val="en-US"/>
        </w:rPr>
      </w:pPr>
      <w:r w:rsidRPr="00DE4148">
        <w:rPr>
          <w:bCs/>
          <w:noProof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3923217D" wp14:editId="1D6251B6">
            <wp:simplePos x="0" y="0"/>
            <wp:positionH relativeFrom="margin">
              <wp:posOffset>-1962</wp:posOffset>
            </wp:positionH>
            <wp:positionV relativeFrom="paragraph">
              <wp:posOffset>6502</wp:posOffset>
            </wp:positionV>
            <wp:extent cx="5940425" cy="2965450"/>
            <wp:effectExtent l="0" t="0" r="3175" b="6350"/>
            <wp:wrapTopAndBottom/>
            <wp:docPr id="8" name="Рисунок 7" descr="I:\Материалы Диссертации\Аспирантура\Диссертация\Статьи и тезисы по диссертации\Статьи\ЖСЗ+Понсо\Ac.Chem.Slov\Рецензия\Fig 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атериалы Диссертации\Аспирантура\Диссертация\Статьи и тезисы по диссертации\Статьи\ЖСЗ+Понсо\Ac.Chem.Slov\Рецензия\Fig S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353" w:rsidRPr="00DE4148">
        <w:rPr>
          <w:b/>
          <w:bCs/>
          <w:sz w:val="24"/>
          <w:szCs w:val="24"/>
          <w:lang w:val="en-US"/>
        </w:rPr>
        <w:t>Fig S</w:t>
      </w:r>
      <w:r w:rsidR="00E15353" w:rsidRPr="00DE4148">
        <w:rPr>
          <w:b/>
          <w:bCs/>
          <w:sz w:val="24"/>
          <w:szCs w:val="24"/>
        </w:rPr>
        <w:t>7</w:t>
      </w:r>
      <w:r w:rsidR="00E15353" w:rsidRPr="00DE4148">
        <w:rPr>
          <w:b/>
          <w:bCs/>
          <w:sz w:val="24"/>
          <w:szCs w:val="24"/>
          <w:lang w:val="en-US"/>
        </w:rPr>
        <w:t xml:space="preserve">. </w:t>
      </w:r>
      <w:r w:rsidR="00DE4148" w:rsidRPr="00DE4148">
        <w:rPr>
          <w:sz w:val="24"/>
          <w:szCs w:val="24"/>
          <w:lang w:val="ru-RU"/>
        </w:rPr>
        <w:t>С</w:t>
      </w:r>
      <w:r w:rsidR="00DE4148" w:rsidRPr="00DE4148">
        <w:rPr>
          <w:sz w:val="24"/>
          <w:szCs w:val="24"/>
          <w:lang w:val="en-US"/>
        </w:rPr>
        <w:t xml:space="preserve">V of (A) </w:t>
      </w:r>
      <w:r w:rsidR="00B63CBE">
        <w:rPr>
          <w:sz w:val="24"/>
          <w:szCs w:val="24"/>
          <w:lang w:val="en-US"/>
        </w:rPr>
        <w:t>S</w:t>
      </w:r>
      <w:r w:rsidR="00DE4148" w:rsidRPr="00DE4148">
        <w:rPr>
          <w:sz w:val="24"/>
          <w:szCs w:val="24"/>
          <w:lang w:val="en-US"/>
        </w:rPr>
        <w:t xml:space="preserve">Y solution (100 µM) and (B) </w:t>
      </w:r>
      <w:r w:rsidR="00527545">
        <w:rPr>
          <w:sz w:val="24"/>
          <w:szCs w:val="24"/>
          <w:lang w:val="en-US"/>
        </w:rPr>
        <w:t>P4R solution (100 µM) on CPE/β</w:t>
      </w:r>
      <w:r w:rsidR="00DE4148" w:rsidRPr="00DE4148">
        <w:rPr>
          <w:sz w:val="24"/>
          <w:szCs w:val="24"/>
          <w:lang w:val="en-US"/>
        </w:rPr>
        <w:t>-CD at different numbers of cycles (pH = 2</w:t>
      </w:r>
      <w:r w:rsidR="00DE4148" w:rsidRPr="00DE4148">
        <w:rPr>
          <w:sz w:val="24"/>
          <w:szCs w:val="24"/>
        </w:rPr>
        <w:t>,</w:t>
      </w:r>
      <w:r w:rsidR="00DE4148" w:rsidRPr="00DE4148">
        <w:rPr>
          <w:sz w:val="24"/>
          <w:szCs w:val="24"/>
          <w:lang w:val="en-US"/>
        </w:rPr>
        <w:t xml:space="preserve"> </w:t>
      </w:r>
      <w:r w:rsidR="00DE4148" w:rsidRPr="00DE4148">
        <w:rPr>
          <w:sz w:val="24"/>
          <w:szCs w:val="24"/>
        </w:rPr>
        <w:t xml:space="preserve">υ=50 </w:t>
      </w:r>
      <w:r w:rsidR="00DE4148" w:rsidRPr="00DE4148">
        <w:rPr>
          <w:sz w:val="24"/>
          <w:szCs w:val="24"/>
          <w:lang w:val="en-US"/>
        </w:rPr>
        <w:t>mVs</w:t>
      </w:r>
      <w:r w:rsidR="00DE4148" w:rsidRPr="00DE4148">
        <w:rPr>
          <w:sz w:val="24"/>
          <w:szCs w:val="24"/>
          <w:vertAlign w:val="superscript"/>
          <w:lang w:val="en-US"/>
        </w:rPr>
        <w:t>-1</w:t>
      </w:r>
      <w:r w:rsidR="00DE4148" w:rsidRPr="00DE4148">
        <w:rPr>
          <w:sz w:val="24"/>
          <w:szCs w:val="24"/>
          <w:lang w:val="en-US"/>
        </w:rPr>
        <w:t>).</w:t>
      </w:r>
    </w:p>
    <w:p w14:paraId="349B3C20" w14:textId="395FDC50" w:rsidR="007876A6" w:rsidRDefault="00280DAA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80DAA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4CA0368" wp14:editId="26D142E3">
            <wp:extent cx="5940425" cy="5940425"/>
            <wp:effectExtent l="0" t="0" r="3175" b="3175"/>
            <wp:docPr id="10" name="Рисунок 8" descr="I:\Файлы 24-02-2022\Аспирантура\Диссертация\Статьи и тезисы по диссертации\Статьи\ЖСЗ+Понсо\Рисунки\Рисунки jpg\ActaChemSlov\Figur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айлы 24-02-2022\Аспирантура\Диссертация\Статьи и тезисы по диссертации\Статьи\ЖСЗ+Понсо\Рисунки\Рисунки jpg\ActaChemSlov\Figure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25F0" w14:textId="77777777" w:rsidR="007876A6" w:rsidRDefault="007876A6" w:rsidP="005F293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2C3E2A80" w14:textId="63BB8C6E" w:rsidR="007876A6" w:rsidRPr="00B941AC" w:rsidRDefault="007876A6" w:rsidP="00B941AC">
      <w:pPr>
        <w:pStyle w:val="tosnov"/>
        <w:spacing w:line="240" w:lineRule="auto"/>
        <w:ind w:firstLine="0"/>
        <w:rPr>
          <w:bCs/>
          <w:sz w:val="24"/>
          <w:szCs w:val="24"/>
          <w:lang w:val="en-US"/>
        </w:rPr>
      </w:pPr>
      <w:r>
        <w:rPr>
          <w:lang w:val="en-US"/>
        </w:rPr>
        <w:tab/>
      </w:r>
      <w:r w:rsidRPr="004615AC">
        <w:rPr>
          <w:b/>
          <w:bCs/>
          <w:sz w:val="24"/>
          <w:szCs w:val="24"/>
          <w:lang w:val="en-US"/>
        </w:rPr>
        <w:t xml:space="preserve">Fig </w:t>
      </w:r>
      <w:r w:rsidR="00A87FD0">
        <w:rPr>
          <w:b/>
          <w:bCs/>
          <w:sz w:val="24"/>
          <w:szCs w:val="24"/>
          <w:lang w:val="en-US"/>
        </w:rPr>
        <w:t>S</w:t>
      </w:r>
      <w:r w:rsidR="003A433D">
        <w:rPr>
          <w:b/>
          <w:bCs/>
          <w:sz w:val="24"/>
          <w:szCs w:val="24"/>
          <w:lang w:val="en-US"/>
        </w:rPr>
        <w:t>8</w:t>
      </w:r>
      <w:r w:rsidRPr="004615AC">
        <w:rPr>
          <w:b/>
          <w:bCs/>
          <w:sz w:val="24"/>
          <w:szCs w:val="24"/>
          <w:lang w:val="en-US"/>
        </w:rPr>
        <w:t xml:space="preserve">. </w:t>
      </w:r>
      <w:r w:rsidR="00B941AC" w:rsidRPr="00B941AC">
        <w:rPr>
          <w:bCs/>
          <w:sz w:val="24"/>
          <w:szCs w:val="24"/>
          <w:lang w:val="en-US"/>
        </w:rPr>
        <w:t xml:space="preserve">Square-wave voltammograms of buffer solution </w:t>
      </w:r>
      <w:r w:rsidR="00A66E95">
        <w:rPr>
          <w:bCs/>
          <w:sz w:val="24"/>
          <w:szCs w:val="24"/>
          <w:lang w:val="en-US"/>
        </w:rPr>
        <w:t xml:space="preserve">(pH7) </w:t>
      </w:r>
      <w:r w:rsidR="00A66E95">
        <w:rPr>
          <w:sz w:val="24"/>
          <w:szCs w:val="24"/>
          <w:lang w:val="en-US"/>
        </w:rPr>
        <w:t xml:space="preserve">on CPE/β-CD </w:t>
      </w:r>
      <w:r w:rsidR="00A66E95" w:rsidRPr="005D350F">
        <w:rPr>
          <w:sz w:val="24"/>
          <w:szCs w:val="24"/>
          <w:lang w:val="en-US"/>
        </w:rPr>
        <w:t>after adsorption on its surfa</w:t>
      </w:r>
      <w:r w:rsidR="00A66E95">
        <w:rPr>
          <w:sz w:val="24"/>
          <w:szCs w:val="24"/>
          <w:lang w:val="en-US"/>
        </w:rPr>
        <w:t xml:space="preserve">ce of a solution (10 µl) of </w:t>
      </w:r>
      <w:r w:rsidR="00B63CBE">
        <w:rPr>
          <w:sz w:val="24"/>
          <w:szCs w:val="24"/>
          <w:lang w:val="en-US"/>
        </w:rPr>
        <w:t>S</w:t>
      </w:r>
      <w:r w:rsidR="00A66E95">
        <w:rPr>
          <w:sz w:val="24"/>
          <w:szCs w:val="24"/>
          <w:lang w:val="en-US"/>
        </w:rPr>
        <w:t>Y</w:t>
      </w:r>
      <w:r w:rsidR="00A66E95" w:rsidRPr="005D350F">
        <w:rPr>
          <w:sz w:val="24"/>
          <w:szCs w:val="24"/>
          <w:lang w:val="en-US"/>
        </w:rPr>
        <w:t xml:space="preserve"> with a concen</w:t>
      </w:r>
      <w:r w:rsidR="00A66E95">
        <w:rPr>
          <w:sz w:val="24"/>
          <w:szCs w:val="24"/>
          <w:lang w:val="en-US"/>
        </w:rPr>
        <w:t>tration of 100 µM for 3 min</w:t>
      </w:r>
      <w:r w:rsidR="00A66E95">
        <w:rPr>
          <w:bCs/>
          <w:sz w:val="24"/>
          <w:szCs w:val="24"/>
          <w:lang w:val="en-US"/>
        </w:rPr>
        <w:t xml:space="preserve"> </w:t>
      </w:r>
      <w:r w:rsidR="00B941AC" w:rsidRPr="00B941AC">
        <w:rPr>
          <w:bCs/>
          <w:sz w:val="24"/>
          <w:szCs w:val="24"/>
          <w:lang w:val="en-US"/>
        </w:rPr>
        <w:t xml:space="preserve">at difference </w:t>
      </w:r>
      <w:r w:rsidR="00A66E95" w:rsidRPr="00A66E95">
        <w:rPr>
          <w:b/>
          <w:bCs/>
          <w:sz w:val="24"/>
          <w:szCs w:val="24"/>
          <w:lang w:val="en-US"/>
        </w:rPr>
        <w:t>(</w:t>
      </w:r>
      <w:r w:rsidR="00B941AC" w:rsidRPr="00A66E95">
        <w:rPr>
          <w:b/>
          <w:bCs/>
          <w:sz w:val="24"/>
          <w:szCs w:val="24"/>
          <w:lang w:val="en-US"/>
        </w:rPr>
        <w:t>A</w:t>
      </w:r>
      <w:r w:rsidR="00A66E95" w:rsidRPr="00A66E95">
        <w:rPr>
          <w:b/>
          <w:bCs/>
          <w:sz w:val="24"/>
          <w:szCs w:val="24"/>
          <w:lang w:val="en-US"/>
        </w:rPr>
        <w:t>)</w:t>
      </w:r>
      <w:r w:rsidR="00B941AC" w:rsidRPr="00B941AC">
        <w:rPr>
          <w:bCs/>
          <w:sz w:val="24"/>
          <w:szCs w:val="24"/>
          <w:lang w:val="en-US"/>
        </w:rPr>
        <w:t xml:space="preserve"> potential amplitude, </w:t>
      </w:r>
      <w:r w:rsidR="00A66E95" w:rsidRPr="00A66E95">
        <w:rPr>
          <w:b/>
          <w:bCs/>
          <w:sz w:val="24"/>
          <w:szCs w:val="24"/>
          <w:lang w:val="en-US"/>
        </w:rPr>
        <w:t>(</w:t>
      </w:r>
      <w:r w:rsidR="00B941AC" w:rsidRPr="00A66E95">
        <w:rPr>
          <w:b/>
          <w:bCs/>
          <w:sz w:val="24"/>
          <w:szCs w:val="24"/>
          <w:lang w:val="en-US"/>
        </w:rPr>
        <w:t>B</w:t>
      </w:r>
      <w:r w:rsidR="00A66E95" w:rsidRPr="00A66E95">
        <w:rPr>
          <w:b/>
          <w:bCs/>
          <w:sz w:val="24"/>
          <w:szCs w:val="24"/>
          <w:lang w:val="en-US"/>
        </w:rPr>
        <w:t>)</w:t>
      </w:r>
      <w:r w:rsidR="00B941AC" w:rsidRPr="00B941AC">
        <w:rPr>
          <w:bCs/>
          <w:sz w:val="24"/>
          <w:szCs w:val="24"/>
          <w:lang w:val="en-US"/>
        </w:rPr>
        <w:t xml:space="preserve"> frequency</w:t>
      </w:r>
      <w:r w:rsidR="00A66E95">
        <w:rPr>
          <w:bCs/>
          <w:sz w:val="24"/>
          <w:szCs w:val="24"/>
          <w:lang w:val="en-US"/>
        </w:rPr>
        <w:t xml:space="preserve">, </w:t>
      </w:r>
      <w:r w:rsidR="00A66E95" w:rsidRPr="00A66E95">
        <w:rPr>
          <w:b/>
          <w:bCs/>
          <w:sz w:val="24"/>
          <w:szCs w:val="24"/>
          <w:lang w:val="en-US"/>
        </w:rPr>
        <w:t>(D)</w:t>
      </w:r>
      <w:r w:rsidR="00A66E95">
        <w:rPr>
          <w:bCs/>
          <w:sz w:val="24"/>
          <w:szCs w:val="24"/>
          <w:lang w:val="en-US"/>
        </w:rPr>
        <w:t xml:space="preserve"> scan</w:t>
      </w:r>
      <w:r w:rsidR="00B941AC" w:rsidRPr="00B941AC">
        <w:rPr>
          <w:bCs/>
          <w:sz w:val="24"/>
          <w:szCs w:val="24"/>
          <w:lang w:val="en-US"/>
        </w:rPr>
        <w:t xml:space="preserve"> rate.</w:t>
      </w:r>
      <w:r w:rsidR="00A66E95">
        <w:rPr>
          <w:bCs/>
          <w:sz w:val="24"/>
          <w:szCs w:val="24"/>
          <w:lang w:val="en-US"/>
        </w:rPr>
        <w:t xml:space="preserve"> </w:t>
      </w:r>
      <w:r w:rsidR="00A66E95" w:rsidRPr="00A66E95">
        <w:rPr>
          <w:b/>
          <w:bCs/>
          <w:sz w:val="24"/>
          <w:szCs w:val="24"/>
          <w:lang w:val="en-US"/>
        </w:rPr>
        <w:t>(</w:t>
      </w:r>
      <w:r w:rsidR="00B941AC" w:rsidRPr="00A66E95">
        <w:rPr>
          <w:b/>
          <w:bCs/>
          <w:sz w:val="24"/>
          <w:szCs w:val="24"/>
          <w:lang w:val="en-US"/>
        </w:rPr>
        <w:t>C</w:t>
      </w:r>
      <w:r w:rsidR="00A66E95" w:rsidRPr="00A66E95">
        <w:rPr>
          <w:b/>
          <w:bCs/>
          <w:sz w:val="24"/>
          <w:szCs w:val="24"/>
          <w:lang w:val="en-US"/>
        </w:rPr>
        <w:t>)</w:t>
      </w:r>
      <w:r w:rsidR="00B941AC" w:rsidRPr="00B941AC">
        <w:rPr>
          <w:bCs/>
          <w:sz w:val="24"/>
          <w:szCs w:val="24"/>
          <w:lang w:val="en-US"/>
        </w:rPr>
        <w:t xml:space="preserve"> Plot of the oxidation peak current of </w:t>
      </w:r>
      <w:r w:rsidR="00B63CBE">
        <w:rPr>
          <w:bCs/>
          <w:sz w:val="24"/>
          <w:szCs w:val="24"/>
          <w:lang w:val="en-US"/>
        </w:rPr>
        <w:t>S</w:t>
      </w:r>
      <w:r w:rsidR="00A66E95">
        <w:rPr>
          <w:bCs/>
          <w:sz w:val="24"/>
          <w:szCs w:val="24"/>
          <w:lang w:val="en-US"/>
        </w:rPr>
        <w:t>Y</w:t>
      </w:r>
      <w:r w:rsidR="00B941AC" w:rsidRPr="00B941AC">
        <w:rPr>
          <w:bCs/>
          <w:sz w:val="24"/>
          <w:szCs w:val="24"/>
          <w:lang w:val="en-US"/>
        </w:rPr>
        <w:t xml:space="preserve"> solution as function of time of adsorption</w:t>
      </w:r>
      <w:r w:rsidR="00A66E95">
        <w:rPr>
          <w:bCs/>
          <w:sz w:val="24"/>
          <w:szCs w:val="24"/>
          <w:lang w:val="en-US"/>
        </w:rPr>
        <w:t>.</w:t>
      </w:r>
    </w:p>
    <w:p w14:paraId="67F140D2" w14:textId="77777777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2D50ADB4" w14:textId="77777777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0B249E12" w14:textId="77777777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16D0DD8D" w14:textId="77777777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65D028DC" w14:textId="77777777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7DBC7A6D" w14:textId="77777777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42B1A720" w14:textId="3B733FCB" w:rsidR="007876A6" w:rsidRDefault="00280DAA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  <w:r w:rsidRPr="00280DAA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B466D32" wp14:editId="23E64C57">
            <wp:extent cx="5940425" cy="5940425"/>
            <wp:effectExtent l="0" t="0" r="3175" b="3175"/>
            <wp:docPr id="11" name="Рисунок 9" descr="I:\Файлы 24-02-2022\Аспирантура\Диссертация\Статьи и тезисы по диссертации\Статьи\ЖСЗ+Понсо\Рисунки\Рисунки jpg\ActaChemSlov\Figur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айлы 24-02-2022\Аспирантура\Диссертация\Статьи и тезисы по диссертации\Статьи\ЖСЗ+Понсо\Рисунки\Рисунки jpg\ActaChemSlov\Figure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5676" w14:textId="43599194" w:rsidR="007876A6" w:rsidRDefault="007876A6" w:rsidP="007876A6">
      <w:pPr>
        <w:tabs>
          <w:tab w:val="left" w:pos="2974"/>
        </w:tabs>
        <w:rPr>
          <w:rFonts w:ascii="Times New Roman" w:hAnsi="Times New Roman"/>
          <w:sz w:val="20"/>
          <w:szCs w:val="20"/>
          <w:lang w:val="en-US"/>
        </w:rPr>
      </w:pPr>
    </w:p>
    <w:p w14:paraId="2EB2AC8F" w14:textId="2C5118D4" w:rsidR="007876A6" w:rsidRPr="003A433D" w:rsidRDefault="007876A6" w:rsidP="007876A6">
      <w:pPr>
        <w:pStyle w:val="tosnov"/>
        <w:spacing w:line="240" w:lineRule="auto"/>
        <w:ind w:firstLine="0"/>
        <w:rPr>
          <w:b/>
          <w:bCs/>
          <w:sz w:val="24"/>
          <w:szCs w:val="24"/>
        </w:rPr>
      </w:pPr>
      <w:r>
        <w:rPr>
          <w:lang w:val="en-US"/>
        </w:rPr>
        <w:tab/>
      </w:r>
      <w:r w:rsidRPr="004615AC">
        <w:rPr>
          <w:b/>
          <w:bCs/>
          <w:sz w:val="24"/>
          <w:szCs w:val="24"/>
          <w:lang w:val="en-US"/>
        </w:rPr>
        <w:t xml:space="preserve">Fig </w:t>
      </w:r>
      <w:r w:rsidR="00A87FD0">
        <w:rPr>
          <w:b/>
          <w:bCs/>
          <w:sz w:val="24"/>
          <w:szCs w:val="24"/>
          <w:lang w:val="en-US"/>
        </w:rPr>
        <w:t>S</w:t>
      </w:r>
      <w:r w:rsidR="003A433D">
        <w:rPr>
          <w:b/>
          <w:bCs/>
          <w:sz w:val="24"/>
          <w:szCs w:val="24"/>
        </w:rPr>
        <w:t>9</w:t>
      </w:r>
      <w:r w:rsidRPr="004615AC">
        <w:rPr>
          <w:b/>
          <w:bCs/>
          <w:sz w:val="24"/>
          <w:szCs w:val="24"/>
          <w:lang w:val="en-US"/>
        </w:rPr>
        <w:t xml:space="preserve">. </w:t>
      </w:r>
      <w:r w:rsidR="00A66E95" w:rsidRPr="00B941AC">
        <w:rPr>
          <w:bCs/>
          <w:sz w:val="24"/>
          <w:szCs w:val="24"/>
          <w:lang w:val="en-US"/>
        </w:rPr>
        <w:t xml:space="preserve">Square-wave voltammograms of buffer solution </w:t>
      </w:r>
      <w:r w:rsidR="00A66E95">
        <w:rPr>
          <w:bCs/>
          <w:sz w:val="24"/>
          <w:szCs w:val="24"/>
          <w:lang w:val="en-US"/>
        </w:rPr>
        <w:t xml:space="preserve">(pH7) </w:t>
      </w:r>
      <w:r w:rsidR="00A66E95">
        <w:rPr>
          <w:sz w:val="24"/>
          <w:szCs w:val="24"/>
          <w:lang w:val="en-US"/>
        </w:rPr>
        <w:t xml:space="preserve">on CPE/β-CD </w:t>
      </w:r>
      <w:r w:rsidR="00A66E95" w:rsidRPr="005D350F">
        <w:rPr>
          <w:sz w:val="24"/>
          <w:szCs w:val="24"/>
          <w:lang w:val="en-US"/>
        </w:rPr>
        <w:t>after adsorption on its surfa</w:t>
      </w:r>
      <w:r w:rsidR="00A66E95">
        <w:rPr>
          <w:sz w:val="24"/>
          <w:szCs w:val="24"/>
          <w:lang w:val="en-US"/>
        </w:rPr>
        <w:t>ce of a solution (10 µl) of P4R</w:t>
      </w:r>
      <w:r w:rsidR="00A66E95" w:rsidRPr="005D350F">
        <w:rPr>
          <w:sz w:val="24"/>
          <w:szCs w:val="24"/>
          <w:lang w:val="en-US"/>
        </w:rPr>
        <w:t xml:space="preserve"> with a concen</w:t>
      </w:r>
      <w:r w:rsidR="00A66E95">
        <w:rPr>
          <w:sz w:val="24"/>
          <w:szCs w:val="24"/>
          <w:lang w:val="en-US"/>
        </w:rPr>
        <w:t>tration of 100 µM for 3 min</w:t>
      </w:r>
      <w:r w:rsidR="00A66E95">
        <w:rPr>
          <w:bCs/>
          <w:sz w:val="24"/>
          <w:szCs w:val="24"/>
          <w:lang w:val="en-US"/>
        </w:rPr>
        <w:t xml:space="preserve"> </w:t>
      </w:r>
      <w:r w:rsidR="00A66E95" w:rsidRPr="00B941AC">
        <w:rPr>
          <w:bCs/>
          <w:sz w:val="24"/>
          <w:szCs w:val="24"/>
          <w:lang w:val="en-US"/>
        </w:rPr>
        <w:t xml:space="preserve">at difference </w:t>
      </w:r>
      <w:r w:rsidR="00A66E95" w:rsidRPr="00A66E95">
        <w:rPr>
          <w:b/>
          <w:bCs/>
          <w:sz w:val="24"/>
          <w:szCs w:val="24"/>
          <w:lang w:val="en-US"/>
        </w:rPr>
        <w:t>(A)</w:t>
      </w:r>
      <w:r w:rsidR="00A66E95" w:rsidRPr="00B941AC">
        <w:rPr>
          <w:bCs/>
          <w:sz w:val="24"/>
          <w:szCs w:val="24"/>
          <w:lang w:val="en-US"/>
        </w:rPr>
        <w:t xml:space="preserve"> potential amplitude, </w:t>
      </w:r>
      <w:r w:rsidR="00A66E95" w:rsidRPr="00A66E95">
        <w:rPr>
          <w:b/>
          <w:bCs/>
          <w:sz w:val="24"/>
          <w:szCs w:val="24"/>
          <w:lang w:val="en-US"/>
        </w:rPr>
        <w:t>(B)</w:t>
      </w:r>
      <w:r w:rsidR="00A66E95" w:rsidRPr="00B941AC">
        <w:rPr>
          <w:bCs/>
          <w:sz w:val="24"/>
          <w:szCs w:val="24"/>
          <w:lang w:val="en-US"/>
        </w:rPr>
        <w:t xml:space="preserve"> frequency</w:t>
      </w:r>
      <w:r w:rsidR="00A66E95">
        <w:rPr>
          <w:bCs/>
          <w:sz w:val="24"/>
          <w:szCs w:val="24"/>
          <w:lang w:val="en-US"/>
        </w:rPr>
        <w:t xml:space="preserve">, </w:t>
      </w:r>
      <w:r w:rsidR="00A66E95" w:rsidRPr="00A66E95">
        <w:rPr>
          <w:b/>
          <w:bCs/>
          <w:sz w:val="24"/>
          <w:szCs w:val="24"/>
          <w:lang w:val="en-US"/>
        </w:rPr>
        <w:t>(D)</w:t>
      </w:r>
      <w:r w:rsidR="00A66E95">
        <w:rPr>
          <w:bCs/>
          <w:sz w:val="24"/>
          <w:szCs w:val="24"/>
          <w:lang w:val="en-US"/>
        </w:rPr>
        <w:t xml:space="preserve"> scan</w:t>
      </w:r>
      <w:r w:rsidR="00A66E95" w:rsidRPr="00B941AC">
        <w:rPr>
          <w:bCs/>
          <w:sz w:val="24"/>
          <w:szCs w:val="24"/>
          <w:lang w:val="en-US"/>
        </w:rPr>
        <w:t xml:space="preserve"> rate.</w:t>
      </w:r>
      <w:r w:rsidR="00A66E95">
        <w:rPr>
          <w:bCs/>
          <w:sz w:val="24"/>
          <w:szCs w:val="24"/>
          <w:lang w:val="en-US"/>
        </w:rPr>
        <w:t xml:space="preserve"> </w:t>
      </w:r>
      <w:r w:rsidR="00A66E95" w:rsidRPr="00A66E95">
        <w:rPr>
          <w:b/>
          <w:bCs/>
          <w:sz w:val="24"/>
          <w:szCs w:val="24"/>
          <w:lang w:val="en-US"/>
        </w:rPr>
        <w:t>(C)</w:t>
      </w:r>
      <w:r w:rsidR="00A66E95" w:rsidRPr="00B941AC">
        <w:rPr>
          <w:bCs/>
          <w:sz w:val="24"/>
          <w:szCs w:val="24"/>
          <w:lang w:val="en-US"/>
        </w:rPr>
        <w:t xml:space="preserve"> Plot of the oxidation peak current of </w:t>
      </w:r>
      <w:r w:rsidR="00A66E95">
        <w:rPr>
          <w:bCs/>
          <w:sz w:val="24"/>
          <w:szCs w:val="24"/>
          <w:lang w:val="en-US"/>
        </w:rPr>
        <w:t>P4R</w:t>
      </w:r>
      <w:r w:rsidR="00A66E95" w:rsidRPr="00B941AC">
        <w:rPr>
          <w:bCs/>
          <w:sz w:val="24"/>
          <w:szCs w:val="24"/>
          <w:lang w:val="en-US"/>
        </w:rPr>
        <w:t xml:space="preserve"> solution as function of time of adsorption</w:t>
      </w:r>
      <w:r w:rsidR="00A66E95">
        <w:rPr>
          <w:bCs/>
          <w:sz w:val="24"/>
          <w:szCs w:val="24"/>
          <w:lang w:val="en-US"/>
        </w:rPr>
        <w:t>.</w:t>
      </w:r>
    </w:p>
    <w:p w14:paraId="6B0D8C30" w14:textId="77777777" w:rsidR="00303B3F" w:rsidRDefault="00303B3F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  <w:sectPr w:rsidR="00303B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07C9DB" w14:textId="77777777" w:rsidR="00303B3F" w:rsidRPr="00303B3F" w:rsidRDefault="00303B3F" w:rsidP="00303B3F">
      <w:pPr>
        <w:pStyle w:val="tosnov"/>
        <w:spacing w:line="240" w:lineRule="auto"/>
        <w:ind w:firstLine="0"/>
        <w:rPr>
          <w:bCs/>
          <w:sz w:val="24"/>
          <w:szCs w:val="24"/>
          <w:lang w:val="en-US"/>
        </w:rPr>
      </w:pPr>
    </w:p>
    <w:p w14:paraId="59C80C3E" w14:textId="0F353FF7" w:rsidR="00303B3F" w:rsidRPr="00303B3F" w:rsidRDefault="00303B3F" w:rsidP="00303B3F">
      <w:pPr>
        <w:pStyle w:val="tosnov"/>
        <w:spacing w:line="240" w:lineRule="auto"/>
        <w:ind w:firstLine="0"/>
        <w:rPr>
          <w:b/>
          <w:bCs/>
          <w:sz w:val="24"/>
          <w:szCs w:val="24"/>
          <w:lang w:val="en-US"/>
        </w:rPr>
      </w:pPr>
      <w:r w:rsidRPr="00303B3F">
        <w:rPr>
          <w:b/>
          <w:bCs/>
          <w:sz w:val="24"/>
          <w:szCs w:val="24"/>
          <w:lang w:val="en-US"/>
        </w:rPr>
        <w:t>HPLC program:</w:t>
      </w:r>
    </w:p>
    <w:p w14:paraId="1EDE9DDF" w14:textId="3DBE9643" w:rsidR="00303B3F" w:rsidRDefault="00303B3F" w:rsidP="00303B3F">
      <w:pPr>
        <w:pStyle w:val="tosnov"/>
        <w:spacing w:line="240" w:lineRule="auto"/>
        <w:ind w:firstLine="708"/>
        <w:rPr>
          <w:bCs/>
          <w:sz w:val="24"/>
          <w:szCs w:val="24"/>
          <w:lang w:val="en-US"/>
        </w:rPr>
      </w:pPr>
      <w:r w:rsidRPr="00303B3F">
        <w:rPr>
          <w:bCs/>
          <w:sz w:val="24"/>
          <w:szCs w:val="24"/>
          <w:lang w:val="en-US"/>
        </w:rPr>
        <w:t>The following HPLC parameters were used to determine food dyes: mobile phase A = 20 mM ammonium acetate (pH 5); mobile phase B: methanol; gradient program: A (0 min):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90%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-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A (25 min):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30% - A (26 min):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90%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-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A (35 min):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90%; column thermostat temperature: 30 ºС; injection volume: 20 μ</w:t>
      </w:r>
      <w:r w:rsidR="00B63CBE">
        <w:rPr>
          <w:bCs/>
          <w:sz w:val="24"/>
          <w:szCs w:val="24"/>
          <w:lang w:val="en-US"/>
        </w:rPr>
        <w:t>L</w:t>
      </w:r>
      <w:r w:rsidRPr="00303B3F">
        <w:rPr>
          <w:bCs/>
          <w:sz w:val="24"/>
          <w:szCs w:val="24"/>
          <w:lang w:val="en-US"/>
        </w:rPr>
        <w:t>; detector wavelength change program: 427 nm (0 min)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-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508 nm (10 min)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-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482 nm (13 min)</w:t>
      </w:r>
      <w:r w:rsidR="00B63CBE">
        <w:rPr>
          <w:bCs/>
          <w:sz w:val="24"/>
          <w:szCs w:val="24"/>
          <w:lang w:val="en-US"/>
        </w:rPr>
        <w:t xml:space="preserve"> – </w:t>
      </w:r>
      <w:r w:rsidRPr="00303B3F">
        <w:rPr>
          <w:bCs/>
          <w:sz w:val="24"/>
          <w:szCs w:val="24"/>
          <w:lang w:val="en-US"/>
        </w:rPr>
        <w:t>508</w:t>
      </w:r>
      <w:r w:rsidR="00B63CBE">
        <w:rPr>
          <w:bCs/>
          <w:sz w:val="24"/>
          <w:szCs w:val="24"/>
          <w:lang w:val="en-US"/>
        </w:rPr>
        <w:t xml:space="preserve"> nm</w:t>
      </w:r>
      <w:r w:rsidRPr="00303B3F">
        <w:rPr>
          <w:bCs/>
          <w:sz w:val="24"/>
          <w:szCs w:val="24"/>
          <w:lang w:val="en-US"/>
        </w:rPr>
        <w:t xml:space="preserve"> (16 min)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-</w:t>
      </w:r>
      <w:r w:rsidR="00B63CBE">
        <w:rPr>
          <w:bCs/>
          <w:sz w:val="24"/>
          <w:szCs w:val="24"/>
          <w:lang w:val="en-US"/>
        </w:rPr>
        <w:t xml:space="preserve"> </w:t>
      </w:r>
      <w:r w:rsidRPr="00303B3F">
        <w:rPr>
          <w:bCs/>
          <w:sz w:val="24"/>
          <w:szCs w:val="24"/>
          <w:lang w:val="en-US"/>
        </w:rPr>
        <w:t>516 nm (19 min).</w:t>
      </w:r>
    </w:p>
    <w:p w14:paraId="683ED012" w14:textId="77777777" w:rsidR="00303B3F" w:rsidRDefault="00303B3F" w:rsidP="00303B3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A2EC94C" w14:textId="1109BC10" w:rsidR="00303B3F" w:rsidRPr="00303B3F" w:rsidRDefault="00303B3F" w:rsidP="00303B3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001D2D">
        <w:rPr>
          <w:rFonts w:ascii="Times New Roman" w:hAnsi="Times New Roman"/>
          <w:b/>
          <w:sz w:val="24"/>
          <w:szCs w:val="24"/>
          <w:lang w:val="en-US"/>
        </w:rPr>
        <w:t>Determination of azo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dyes by HPLC:</w:t>
      </w:r>
    </w:p>
    <w:p w14:paraId="5D5B2F94" w14:textId="3F1567A6" w:rsidR="00303B3F" w:rsidRPr="00303B3F" w:rsidRDefault="00303B3F" w:rsidP="00303B3F">
      <w:pPr>
        <w:pStyle w:val="tosnov"/>
        <w:spacing w:line="240" w:lineRule="auto"/>
        <w:ind w:firstLine="708"/>
        <w:rPr>
          <w:bCs/>
          <w:sz w:val="24"/>
          <w:szCs w:val="24"/>
          <w:lang w:val="en-US"/>
        </w:rPr>
      </w:pPr>
      <w:r w:rsidRPr="00303B3F">
        <w:rPr>
          <w:bCs/>
          <w:sz w:val="24"/>
          <w:szCs w:val="24"/>
          <w:lang w:val="en-US"/>
        </w:rPr>
        <w:t>In the case of carbonated samples, degassing was performed before determination. For this, 25 m</w:t>
      </w:r>
      <w:r w:rsidR="00B63CBE">
        <w:rPr>
          <w:bCs/>
          <w:sz w:val="24"/>
          <w:szCs w:val="24"/>
          <w:lang w:val="en-US"/>
        </w:rPr>
        <w:t>L</w:t>
      </w:r>
      <w:r w:rsidRPr="00303B3F">
        <w:rPr>
          <w:bCs/>
          <w:sz w:val="24"/>
          <w:szCs w:val="24"/>
          <w:lang w:val="en-US"/>
        </w:rPr>
        <w:t xml:space="preserve"> of the sample was poured into a 50 m</w:t>
      </w:r>
      <w:r w:rsidR="00B63CBE">
        <w:rPr>
          <w:bCs/>
          <w:sz w:val="24"/>
          <w:szCs w:val="24"/>
          <w:lang w:val="en-US"/>
        </w:rPr>
        <w:t>L</w:t>
      </w:r>
      <w:r w:rsidRPr="00303B3F">
        <w:rPr>
          <w:bCs/>
          <w:sz w:val="24"/>
          <w:szCs w:val="24"/>
          <w:lang w:val="en-US"/>
        </w:rPr>
        <w:t xml:space="preserve"> chemical beaker, placed in an ultrasonic bath and degassed under the influence of ultrasound for 15 min. If there is sediment in the water, a portion of the sample was centrifuged in a 15 m</w:t>
      </w:r>
      <w:r w:rsidR="00B63CBE">
        <w:rPr>
          <w:bCs/>
          <w:sz w:val="24"/>
          <w:szCs w:val="24"/>
          <w:lang w:val="en-US"/>
        </w:rPr>
        <w:t>L</w:t>
      </w:r>
      <w:r w:rsidRPr="00303B3F">
        <w:rPr>
          <w:bCs/>
          <w:sz w:val="24"/>
          <w:szCs w:val="24"/>
          <w:lang w:val="en-US"/>
        </w:rPr>
        <w:t xml:space="preserve"> plastic test tube at a speed of 10,000 rpm for 3 min. When the azo dyes were determined, an aliquot of the sample was diluted with deionized water in a volumetric flask with a capacity of 10 m</w:t>
      </w:r>
      <w:r w:rsidR="00963FA5">
        <w:rPr>
          <w:bCs/>
          <w:sz w:val="24"/>
          <w:szCs w:val="24"/>
          <w:lang w:val="en-US"/>
        </w:rPr>
        <w:t>L</w:t>
      </w:r>
      <w:r w:rsidRPr="00303B3F">
        <w:rPr>
          <w:bCs/>
          <w:sz w:val="24"/>
          <w:szCs w:val="24"/>
          <w:lang w:val="en-US"/>
        </w:rPr>
        <w:t>. The resulting solution was filtered through a hydrophilic PTFE filter, transferred to a chromatographic vial and injected into the device. Determination was carried out using external calibration</w:t>
      </w:r>
      <w:r w:rsidR="00963FA5">
        <w:rPr>
          <w:bCs/>
          <w:sz w:val="24"/>
          <w:szCs w:val="24"/>
          <w:lang w:val="en-US"/>
        </w:rPr>
        <w:t>,</w:t>
      </w:r>
      <w:r w:rsidRPr="00303B3F">
        <w:rPr>
          <w:bCs/>
          <w:sz w:val="24"/>
          <w:szCs w:val="24"/>
          <w:lang w:val="en-US"/>
        </w:rPr>
        <w:t xml:space="preserve"> </w:t>
      </w:r>
      <w:proofErr w:type="gramStart"/>
      <w:r w:rsidRPr="00303B3F">
        <w:rPr>
          <w:bCs/>
          <w:sz w:val="24"/>
          <w:szCs w:val="24"/>
          <w:lang w:val="en-US"/>
        </w:rPr>
        <w:t>taking into account</w:t>
      </w:r>
      <w:proofErr w:type="gramEnd"/>
      <w:r w:rsidRPr="00303B3F">
        <w:rPr>
          <w:bCs/>
          <w:sz w:val="24"/>
          <w:szCs w:val="24"/>
          <w:lang w:val="en-US"/>
        </w:rPr>
        <w:t xml:space="preserve"> the dilution factor.</w:t>
      </w:r>
    </w:p>
    <w:p w14:paraId="70F2D625" w14:textId="77777777" w:rsidR="007876A6" w:rsidRDefault="007876A6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p w14:paraId="225C1AC6" w14:textId="2FC6242E" w:rsidR="003A433D" w:rsidRDefault="003A433D" w:rsidP="003A433D">
      <w:pPr>
        <w:pStyle w:val="tosnov"/>
        <w:spacing w:line="240" w:lineRule="auto"/>
        <w:ind w:firstLine="708"/>
        <w:jc w:val="center"/>
        <w:rPr>
          <w:bCs/>
          <w:sz w:val="24"/>
          <w:szCs w:val="24"/>
          <w:lang w:val="en-US"/>
        </w:rPr>
      </w:pPr>
      <w:r w:rsidRPr="003A433D">
        <w:rPr>
          <w:bCs/>
          <w:sz w:val="24"/>
          <w:szCs w:val="24"/>
          <w:lang w:val="en-US"/>
        </w:rPr>
        <w:t>Table S1</w:t>
      </w:r>
      <w:r w:rsidR="00963FA5">
        <w:rPr>
          <w:bCs/>
          <w:sz w:val="24"/>
          <w:szCs w:val="24"/>
          <w:lang w:val="en-US"/>
        </w:rPr>
        <w:t xml:space="preserve">. </w:t>
      </w:r>
      <w:r w:rsidRPr="003A433D">
        <w:rPr>
          <w:bCs/>
          <w:sz w:val="24"/>
          <w:szCs w:val="24"/>
          <w:lang w:val="en-US"/>
        </w:rPr>
        <w:t xml:space="preserve">Determination of </w:t>
      </w:r>
      <w:r w:rsidR="00963FA5">
        <w:rPr>
          <w:bCs/>
          <w:sz w:val="24"/>
          <w:szCs w:val="24"/>
          <w:lang w:val="en-US"/>
        </w:rPr>
        <w:t>S</w:t>
      </w:r>
      <w:r w:rsidRPr="003A433D">
        <w:rPr>
          <w:bCs/>
          <w:sz w:val="24"/>
          <w:szCs w:val="24"/>
          <w:lang w:val="en-US"/>
        </w:rPr>
        <w:t xml:space="preserve">Y </w:t>
      </w:r>
      <w:r>
        <w:rPr>
          <w:bCs/>
          <w:sz w:val="24"/>
          <w:szCs w:val="24"/>
          <w:lang w:val="en-US"/>
        </w:rPr>
        <w:t>and P4R in real samples by CPE/β</w:t>
      </w:r>
      <w:r w:rsidRPr="003A433D">
        <w:rPr>
          <w:bCs/>
          <w:sz w:val="24"/>
          <w:szCs w:val="24"/>
          <w:lang w:val="en-US"/>
        </w:rPr>
        <w:t>-CD and HPLC</w:t>
      </w:r>
    </w:p>
    <w:p w14:paraId="124F53C8" w14:textId="77777777" w:rsidR="003A433D" w:rsidRPr="003A433D" w:rsidRDefault="003A433D" w:rsidP="003A433D">
      <w:pPr>
        <w:pStyle w:val="tosnov"/>
        <w:spacing w:line="240" w:lineRule="auto"/>
        <w:ind w:firstLine="708"/>
        <w:jc w:val="center"/>
        <w:rPr>
          <w:bCs/>
          <w:sz w:val="24"/>
          <w:szCs w:val="24"/>
          <w:lang w:val="en-US"/>
        </w:rPr>
      </w:pPr>
    </w:p>
    <w:tbl>
      <w:tblPr>
        <w:tblW w:w="155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709"/>
        <w:gridCol w:w="2693"/>
        <w:gridCol w:w="1985"/>
        <w:gridCol w:w="1134"/>
        <w:gridCol w:w="850"/>
        <w:gridCol w:w="851"/>
        <w:gridCol w:w="850"/>
        <w:gridCol w:w="709"/>
        <w:gridCol w:w="763"/>
      </w:tblGrid>
      <w:tr w:rsidR="00303B3F" w:rsidRPr="00D031F9" w14:paraId="3DD26D8B" w14:textId="77777777" w:rsidTr="003A433D">
        <w:trPr>
          <w:trHeight w:val="7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FC3A" w14:textId="17577E8E" w:rsidR="00303B3F" w:rsidRPr="00E26D3F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Sample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06B9" w14:textId="0E36966C" w:rsidR="00303B3F" w:rsidRPr="00E26D3F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Dye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D641" w14:textId="47F21C8E" w:rsidR="00303B3F" w:rsidRPr="00E26D3F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position w:val="-14"/>
                <w:sz w:val="24"/>
                <w:szCs w:val="24"/>
              </w:rPr>
              <w:object w:dxaOrig="2340" w:dyaOrig="400" w14:anchorId="5D46E4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85pt;height:19.4pt" o:ole="">
                  <v:imagedata r:id="rId13" o:title=""/>
                </v:shape>
                <o:OLEObject Type="Embed" ProgID="Equation.DSMT4" ShapeID="_x0000_i1025" DrawAspect="Content" ObjectID="_1739261073" r:id="rId14"/>
              </w:object>
            </w:r>
            <w:r w:rsidR="00303B3F" w:rsidRPr="00E26D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26D3F">
              <w:rPr>
                <w:rFonts w:ascii="Times New Roman" w:hAnsi="Times New Roman"/>
                <w:sz w:val="24"/>
                <w:szCs w:val="24"/>
              </w:rPr>
              <w:t>mg/L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3695" w14:textId="30EDCDDF" w:rsidR="00303B3F" w:rsidRPr="00E26D3F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position w:val="-12"/>
                <w:sz w:val="24"/>
                <w:szCs w:val="24"/>
              </w:rPr>
              <w:object w:dxaOrig="1620" w:dyaOrig="380" w14:anchorId="03B3ABDD">
                <v:shape id="_x0000_i1026" type="#_x0000_t75" style="width:81.7pt;height:18.45pt" o:ole="">
                  <v:imagedata r:id="rId15" o:title=""/>
                </v:shape>
                <o:OLEObject Type="Embed" ProgID="Equation.DSMT4" ShapeID="_x0000_i1026" DrawAspect="Content" ObjectID="_1739261074" r:id="rId16"/>
              </w:object>
            </w:r>
            <w:r w:rsidR="00303B3F" w:rsidRPr="00E26D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26D3F">
              <w:rPr>
                <w:rFonts w:ascii="Times New Roman" w:hAnsi="Times New Roman"/>
                <w:sz w:val="24"/>
                <w:szCs w:val="24"/>
              </w:rPr>
              <w:t>mg/L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1CA19" w14:textId="49BDB47E" w:rsidR="00303B3F" w:rsidRPr="003A433D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33D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3A433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26D3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PE/β-CD</w:t>
            </w:r>
            <w:r w:rsidRPr="003A433D">
              <w:rPr>
                <w:rFonts w:ascii="Times New Roman" w:hAnsi="Times New Roman"/>
                <w:sz w:val="24"/>
                <w:szCs w:val="24"/>
                <w:lang w:val="en-US"/>
              </w:rPr>
              <w:t>, mg/L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DE00" w14:textId="25110D2D" w:rsidR="00303B3F" w:rsidRPr="00E26D3F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S</w:t>
            </w:r>
            <w:r w:rsidRPr="00E26D3F">
              <w:rPr>
                <w:rFonts w:ascii="Times New Roman" w:hAnsi="Times New Roman"/>
                <w:sz w:val="24"/>
                <w:szCs w:val="24"/>
                <w:vertAlign w:val="subscript"/>
              </w:rPr>
              <w:t>HPLC</w:t>
            </w:r>
            <w:r w:rsidR="00303B3F" w:rsidRPr="00E26D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18B7354" w14:textId="6B4FCD0A" w:rsidR="00303B3F" w:rsidRPr="00E26D3F" w:rsidRDefault="00E26D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mg/L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2261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93F0" w14:textId="305FA542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F</w:t>
            </w:r>
            <w:r w:rsidR="00E26D3F" w:rsidRPr="00E26D3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crit.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60EF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AFAD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t</w:t>
            </w:r>
            <w:r w:rsidRPr="00E26D3F">
              <w:rPr>
                <w:rFonts w:ascii="Times New Roman" w:hAnsi="Times New Roman"/>
                <w:sz w:val="24"/>
                <w:szCs w:val="24"/>
                <w:vertAlign w:val="subscript"/>
              </w:rPr>
              <w:t>кр</w:t>
            </w:r>
          </w:p>
        </w:tc>
      </w:tr>
      <w:tr w:rsidR="00303B3F" w:rsidRPr="00D031F9" w14:paraId="75B2F547" w14:textId="77777777" w:rsidTr="003A43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38382" w14:textId="61C92972" w:rsidR="00303B3F" w:rsidRPr="00F66413" w:rsidRDefault="003A433D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Beverage </w:t>
            </w:r>
            <w:r w:rsidR="00F664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02B2" w14:textId="070CD85F" w:rsidR="00303B3F" w:rsidRPr="00E26D3F" w:rsidRDefault="00963FA5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E26D3F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32DE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31.82 ± 4.35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13E13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32.85 ± 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2710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24137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7CC1DD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5E5D9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F6FE7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4C1FE" w14:textId="77777777" w:rsidR="00303B3F" w:rsidRPr="00E26D3F" w:rsidRDefault="00303B3F" w:rsidP="00C95484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</w:tr>
      <w:tr w:rsidR="003A433D" w:rsidRPr="00D031F9" w14:paraId="5DF9FDD4" w14:textId="77777777" w:rsidTr="003A43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93FC" w14:textId="48502BA8" w:rsidR="003A433D" w:rsidRPr="003A433D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3A43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ow alcohol drink </w:t>
            </w:r>
            <w:r w:rsidR="00F664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19AA" w14:textId="21537774" w:rsidR="003A433D" w:rsidRPr="00E26D3F" w:rsidRDefault="00963FA5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bookmarkStart w:id="2" w:name="_GoBack"/>
            <w:bookmarkEnd w:id="2"/>
            <w:r w:rsidR="003A433D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F76FC" w14:textId="41CE088B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34.81 ± 5.62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6E6C" w14:textId="35FE4598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35.67 ± 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0D03" w14:textId="590BA02A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F586" w14:textId="28CC15DC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FC975" w14:textId="216DEFBF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054B0" w14:textId="5634548A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DACD8" w14:textId="7166B461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CAA31" w14:textId="31F365B2" w:rsidR="003A433D" w:rsidRPr="00E26D3F" w:rsidRDefault="003A433D" w:rsidP="003A433D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33D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</w:tr>
      <w:tr w:rsidR="00E26D3F" w:rsidRPr="00D031F9" w14:paraId="1838E8F2" w14:textId="77777777" w:rsidTr="003A43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9AA9" w14:textId="269384B5" w:rsidR="00E26D3F" w:rsidRPr="003A433D" w:rsidRDefault="003A433D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3A43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ow alcohol drink </w:t>
            </w:r>
            <w:r w:rsidR="00F664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2DC5" w14:textId="0FB3CAC0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P4R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B961" w14:textId="6DC56F11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1.65 ± 0.27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D9DC6" w14:textId="4A42D09E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1.59 ± 0.15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7F1C" w14:textId="004A178B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B2845" w14:textId="3575D051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4A367" w14:textId="03C57C56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3.18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D7311" w14:textId="4A3FA6FD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44C69" w14:textId="06F61726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2.01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42E16" w14:textId="29E2BB1D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</w:tr>
      <w:tr w:rsidR="00E26D3F" w:rsidRPr="00D031F9" w14:paraId="2D42EABF" w14:textId="77777777" w:rsidTr="003A433D">
        <w:trPr>
          <w:trHeight w:val="22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4F89" w14:textId="10C6ECDE" w:rsidR="00E26D3F" w:rsidRPr="003A433D" w:rsidRDefault="003A433D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3A433D">
              <w:rPr>
                <w:rFonts w:ascii="Times New Roman" w:hAnsi="Times New Roman"/>
                <w:sz w:val="24"/>
                <w:szCs w:val="24"/>
              </w:rPr>
              <w:t>nergy drink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664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0B9E" w14:textId="6A115317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P4R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85DE" w14:textId="27013B5C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2.20 ± 0.31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447B" w14:textId="754F100C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2.24 ± 0.18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EA51" w14:textId="752799D3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008C8" w14:textId="0B4526D2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DB519" w14:textId="76EF00CE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9751F" w14:textId="49FED9B8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EF59C" w14:textId="50F33D7C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1493A" w14:textId="1E8AAF7E" w:rsidR="00E26D3F" w:rsidRPr="00E26D3F" w:rsidRDefault="00E26D3F" w:rsidP="00E26D3F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D3F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</w:tr>
    </w:tbl>
    <w:p w14:paraId="71EE47D6" w14:textId="77777777" w:rsidR="00303B3F" w:rsidRDefault="00303B3F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p w14:paraId="097D7B26" w14:textId="77777777" w:rsidR="00303B3F" w:rsidRDefault="00303B3F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p w14:paraId="2F0E2E5F" w14:textId="77777777" w:rsidR="007876A6" w:rsidRDefault="007876A6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p w14:paraId="4E15BFC3" w14:textId="77777777" w:rsidR="007876A6" w:rsidRDefault="007876A6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p w14:paraId="336A8018" w14:textId="77777777" w:rsidR="007876A6" w:rsidRDefault="007876A6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p w14:paraId="17C0F3E9" w14:textId="77777777" w:rsidR="007876A6" w:rsidRDefault="007876A6" w:rsidP="007876A6">
      <w:pPr>
        <w:tabs>
          <w:tab w:val="left" w:pos="3983"/>
        </w:tabs>
        <w:rPr>
          <w:rFonts w:ascii="Times New Roman" w:hAnsi="Times New Roman"/>
          <w:sz w:val="20"/>
          <w:szCs w:val="20"/>
          <w:lang w:val="en-US"/>
        </w:rPr>
      </w:pPr>
    </w:p>
    <w:sectPr w:rsidR="007876A6" w:rsidSect="00303B3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81"/>
    <w:rsid w:val="00125CBE"/>
    <w:rsid w:val="00280DAA"/>
    <w:rsid w:val="002F2D81"/>
    <w:rsid w:val="00303B3F"/>
    <w:rsid w:val="003A433D"/>
    <w:rsid w:val="003C4F21"/>
    <w:rsid w:val="004615AC"/>
    <w:rsid w:val="00527545"/>
    <w:rsid w:val="00547349"/>
    <w:rsid w:val="00562D36"/>
    <w:rsid w:val="00595647"/>
    <w:rsid w:val="005D350F"/>
    <w:rsid w:val="005D5643"/>
    <w:rsid w:val="005F2939"/>
    <w:rsid w:val="006749EF"/>
    <w:rsid w:val="006770BA"/>
    <w:rsid w:val="006D5C24"/>
    <w:rsid w:val="006F4F84"/>
    <w:rsid w:val="006F6195"/>
    <w:rsid w:val="007876A6"/>
    <w:rsid w:val="00796442"/>
    <w:rsid w:val="0085314E"/>
    <w:rsid w:val="008E7E45"/>
    <w:rsid w:val="00963FA5"/>
    <w:rsid w:val="00A66E95"/>
    <w:rsid w:val="00A87FD0"/>
    <w:rsid w:val="00AD30D6"/>
    <w:rsid w:val="00B46A2F"/>
    <w:rsid w:val="00B63CBE"/>
    <w:rsid w:val="00B941AC"/>
    <w:rsid w:val="00C775D8"/>
    <w:rsid w:val="00CE5DA5"/>
    <w:rsid w:val="00CF45C1"/>
    <w:rsid w:val="00DE4148"/>
    <w:rsid w:val="00E15353"/>
    <w:rsid w:val="00E26D3F"/>
    <w:rsid w:val="00E475E8"/>
    <w:rsid w:val="00EB1952"/>
    <w:rsid w:val="00F6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C39E4"/>
  <w15:chartTrackingRefBased/>
  <w15:docId w15:val="{A05F8210-03EF-48F4-BA11-459360DA0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29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F29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fontstyle01">
    <w:name w:val="fontstyle01"/>
    <w:basedOn w:val="DefaultParagraphFont"/>
    <w:rsid w:val="005F2939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customStyle="1" w:styleId="hps">
    <w:name w:val="hps"/>
    <w:rsid w:val="005F2939"/>
  </w:style>
  <w:style w:type="paragraph" w:customStyle="1" w:styleId="tosnov">
    <w:name w:val="t_osnov"/>
    <w:basedOn w:val="Normal"/>
    <w:link w:val="tosnov0"/>
    <w:qFormat/>
    <w:rsid w:val="004615AC"/>
    <w:pPr>
      <w:spacing w:after="0" w:line="228" w:lineRule="auto"/>
      <w:ind w:firstLine="284"/>
      <w:jc w:val="both"/>
    </w:pPr>
    <w:rPr>
      <w:rFonts w:ascii="Times New Roman" w:eastAsia="SimSun" w:hAnsi="Times New Roman"/>
      <w:sz w:val="20"/>
      <w:szCs w:val="20"/>
      <w:lang w:val="uk-UA" w:eastAsia="ru-RU"/>
    </w:rPr>
  </w:style>
  <w:style w:type="character" w:customStyle="1" w:styleId="tosnov0">
    <w:name w:val="t_osnov Знак"/>
    <w:link w:val="tosnov"/>
    <w:rsid w:val="004615AC"/>
    <w:rPr>
      <w:rFonts w:ascii="Times New Roman" w:eastAsia="SimSun" w:hAnsi="Times New Roman" w:cs="Times New Roman"/>
      <w:sz w:val="20"/>
      <w:szCs w:val="20"/>
      <w:lang w:val="uk-UA" w:eastAsia="ru-RU"/>
    </w:rPr>
  </w:style>
  <w:style w:type="character" w:styleId="PlaceholderText">
    <w:name w:val="Placeholder Text"/>
    <w:basedOn w:val="DefaultParagraphFont"/>
    <w:uiPriority w:val="99"/>
    <w:semiHidden/>
    <w:rsid w:val="007964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35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w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638</Words>
  <Characters>3641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Prosen, Helena</cp:lastModifiedBy>
  <cp:revision>3</cp:revision>
  <dcterms:created xsi:type="dcterms:W3CDTF">2023-03-02T09:59:00Z</dcterms:created>
  <dcterms:modified xsi:type="dcterms:W3CDTF">2023-03-02T10:18:00Z</dcterms:modified>
</cp:coreProperties>
</file>