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DBFCC" w14:textId="2D260059" w:rsidR="00FF61B4" w:rsidRPr="00FC5B82" w:rsidRDefault="00FB5B1D" w:rsidP="008368E2">
      <w:pPr>
        <w:spacing w:after="0" w:line="360" w:lineRule="auto"/>
        <w:jc w:val="center"/>
        <w:rPr>
          <w:rFonts w:ascii="Times New Roman" w:hAnsi="Times New Roman" w:cs="Times New Roman"/>
          <w:b/>
          <w:bCs/>
          <w:sz w:val="28"/>
          <w:szCs w:val="28"/>
          <w:lang w:val="en-GB"/>
        </w:rPr>
      </w:pPr>
      <w:r w:rsidRPr="00FC5B82">
        <w:rPr>
          <w:rFonts w:ascii="Times New Roman" w:hAnsi="Times New Roman" w:cs="Times New Roman"/>
          <w:b/>
          <w:bCs/>
          <w:sz w:val="28"/>
          <w:szCs w:val="28"/>
          <w:lang w:val="en-GB"/>
        </w:rPr>
        <w:t xml:space="preserve">Multicomponent </w:t>
      </w:r>
      <w:r w:rsidR="000F325D" w:rsidRPr="00FC5B82">
        <w:rPr>
          <w:rFonts w:ascii="Times New Roman" w:hAnsi="Times New Roman" w:cs="Times New Roman"/>
          <w:b/>
          <w:bCs/>
          <w:sz w:val="28"/>
          <w:szCs w:val="28"/>
          <w:lang w:val="en-GB"/>
        </w:rPr>
        <w:t>synthesis of potential</w:t>
      </w:r>
      <w:r w:rsidR="00555154" w:rsidRPr="00FC5B82">
        <w:rPr>
          <w:rFonts w:ascii="Times New Roman" w:hAnsi="Times New Roman" w:cs="Times New Roman"/>
          <w:b/>
          <w:bCs/>
          <w:sz w:val="28"/>
          <w:szCs w:val="28"/>
          <w:lang w:val="en-GB"/>
        </w:rPr>
        <w:t>ly</w:t>
      </w:r>
      <w:r w:rsidR="000F325D" w:rsidRPr="00FC5B82">
        <w:rPr>
          <w:rFonts w:ascii="Times New Roman" w:hAnsi="Times New Roman" w:cs="Times New Roman"/>
          <w:b/>
          <w:bCs/>
          <w:sz w:val="28"/>
          <w:szCs w:val="28"/>
          <w:lang w:val="en-GB"/>
        </w:rPr>
        <w:t xml:space="preserve"> biological</w:t>
      </w:r>
      <w:r w:rsidR="000B090B" w:rsidRPr="00FC5B82">
        <w:rPr>
          <w:rFonts w:ascii="Times New Roman" w:hAnsi="Times New Roman" w:cs="Times New Roman"/>
          <w:b/>
          <w:bCs/>
          <w:sz w:val="28"/>
          <w:szCs w:val="28"/>
          <w:lang w:val="en-GB"/>
        </w:rPr>
        <w:t>ly</w:t>
      </w:r>
      <w:r w:rsidR="000F325D" w:rsidRPr="00FC5B82">
        <w:rPr>
          <w:rFonts w:ascii="Times New Roman" w:hAnsi="Times New Roman" w:cs="Times New Roman"/>
          <w:b/>
          <w:bCs/>
          <w:sz w:val="28"/>
          <w:szCs w:val="28"/>
          <w:lang w:val="en-GB"/>
        </w:rPr>
        <w:t xml:space="preserve"> active </w:t>
      </w:r>
      <w:r w:rsidR="008368E2" w:rsidRPr="00FC5B82">
        <w:rPr>
          <w:rFonts w:ascii="Times New Roman" w:hAnsi="Times New Roman" w:cs="Times New Roman"/>
          <w:b/>
          <w:bCs/>
          <w:sz w:val="28"/>
          <w:szCs w:val="28"/>
          <w:lang w:val="en-GB"/>
        </w:rPr>
        <w:t>heterocycles</w:t>
      </w:r>
      <w:r w:rsidR="0010295C" w:rsidRPr="00FC5B82">
        <w:rPr>
          <w:rFonts w:ascii="Times New Roman" w:hAnsi="Times New Roman" w:cs="Times New Roman"/>
          <w:b/>
          <w:bCs/>
          <w:sz w:val="28"/>
          <w:szCs w:val="28"/>
          <w:lang w:val="en-GB"/>
        </w:rPr>
        <w:t xml:space="preserve"> containing</w:t>
      </w:r>
      <w:r w:rsidR="00996F51" w:rsidRPr="00FC5B82">
        <w:rPr>
          <w:rFonts w:ascii="Times New Roman" w:hAnsi="Times New Roman" w:cs="Times New Roman"/>
          <w:b/>
          <w:bCs/>
          <w:sz w:val="28"/>
          <w:szCs w:val="28"/>
          <w:lang w:val="en-GB"/>
        </w:rPr>
        <w:t xml:space="preserve"> a</w:t>
      </w:r>
      <w:r w:rsidR="0010295C" w:rsidRPr="00FC5B82">
        <w:rPr>
          <w:rFonts w:ascii="Times New Roman" w:hAnsi="Times New Roman" w:cs="Times New Roman"/>
          <w:b/>
          <w:bCs/>
          <w:sz w:val="28"/>
          <w:szCs w:val="28"/>
          <w:lang w:val="en-GB"/>
        </w:rPr>
        <w:t xml:space="preserve"> phosphonate or</w:t>
      </w:r>
      <w:r w:rsidR="00996F51" w:rsidRPr="00FC5B82">
        <w:rPr>
          <w:rFonts w:ascii="Times New Roman" w:hAnsi="Times New Roman" w:cs="Times New Roman"/>
          <w:b/>
          <w:bCs/>
          <w:sz w:val="28"/>
          <w:szCs w:val="28"/>
          <w:lang w:val="en-GB"/>
        </w:rPr>
        <w:t xml:space="preserve"> a</w:t>
      </w:r>
      <w:r w:rsidR="0010295C" w:rsidRPr="00FC5B82">
        <w:rPr>
          <w:rFonts w:ascii="Times New Roman" w:hAnsi="Times New Roman" w:cs="Times New Roman"/>
          <w:b/>
          <w:bCs/>
          <w:sz w:val="28"/>
          <w:szCs w:val="28"/>
          <w:lang w:val="en-GB"/>
        </w:rPr>
        <w:t xml:space="preserve"> phosphine oxide moiet</w:t>
      </w:r>
      <w:r w:rsidR="00996F51" w:rsidRPr="00FC5B82">
        <w:rPr>
          <w:rFonts w:ascii="Times New Roman" w:hAnsi="Times New Roman" w:cs="Times New Roman"/>
          <w:b/>
          <w:bCs/>
          <w:sz w:val="28"/>
          <w:szCs w:val="28"/>
          <w:lang w:val="en-GB"/>
        </w:rPr>
        <w:t>y</w:t>
      </w:r>
    </w:p>
    <w:p w14:paraId="2CD63611" w14:textId="77777777" w:rsidR="00484A2B" w:rsidRPr="00FC5B82" w:rsidRDefault="00484A2B" w:rsidP="00F25B62">
      <w:pPr>
        <w:spacing w:after="0" w:line="360" w:lineRule="auto"/>
        <w:jc w:val="both"/>
        <w:rPr>
          <w:rFonts w:ascii="Times New Roman" w:hAnsi="Times New Roman" w:cs="Times New Roman"/>
          <w:b/>
          <w:bCs/>
          <w:sz w:val="24"/>
          <w:szCs w:val="24"/>
          <w:lang w:val="en-GB"/>
        </w:rPr>
      </w:pPr>
    </w:p>
    <w:p w14:paraId="6F363216" w14:textId="0016960E" w:rsidR="00367AC9" w:rsidRPr="00367AC9" w:rsidRDefault="00367AC9" w:rsidP="00367AC9">
      <w:pPr>
        <w:pStyle w:val="MDPI13authornames"/>
        <w:spacing w:after="0" w:line="360" w:lineRule="auto"/>
        <w:jc w:val="both"/>
        <w:rPr>
          <w:rFonts w:ascii="Times New Roman" w:hAnsi="Times New Roman"/>
          <w:b w:val="0"/>
          <w:bCs/>
          <w:sz w:val="24"/>
          <w:szCs w:val="24"/>
          <w:vertAlign w:val="superscript"/>
          <w:lang w:val="en-GB"/>
        </w:rPr>
      </w:pPr>
      <w:proofErr w:type="spellStart"/>
      <w:r w:rsidRPr="00367AC9">
        <w:rPr>
          <w:rFonts w:ascii="Times New Roman" w:hAnsi="Times New Roman"/>
          <w:b w:val="0"/>
          <w:bCs/>
          <w:sz w:val="24"/>
          <w:szCs w:val="24"/>
          <w:lang w:val="en-GB"/>
        </w:rPr>
        <w:t>Nóra</w:t>
      </w:r>
      <w:proofErr w:type="spellEnd"/>
      <w:r w:rsidRPr="00367AC9">
        <w:rPr>
          <w:rFonts w:ascii="Times New Roman" w:hAnsi="Times New Roman"/>
          <w:b w:val="0"/>
          <w:bCs/>
          <w:sz w:val="24"/>
          <w:szCs w:val="24"/>
          <w:lang w:val="en-GB"/>
        </w:rPr>
        <w:t xml:space="preserve"> </w:t>
      </w:r>
      <w:proofErr w:type="spellStart"/>
      <w:r w:rsidRPr="00367AC9">
        <w:rPr>
          <w:rFonts w:ascii="Times New Roman" w:hAnsi="Times New Roman"/>
          <w:b w:val="0"/>
          <w:bCs/>
          <w:sz w:val="24"/>
          <w:szCs w:val="24"/>
          <w:lang w:val="en-GB"/>
        </w:rPr>
        <w:t>Popovics-Tót</w:t>
      </w:r>
      <w:r w:rsidRPr="00367AC9">
        <w:rPr>
          <w:rFonts w:ascii="Times New Roman" w:hAnsi="Times New Roman"/>
          <w:b w:val="0"/>
          <w:bCs/>
          <w:sz w:val="24"/>
          <w:szCs w:val="24"/>
          <w:lang w:val="en-GB"/>
        </w:rPr>
        <w:t>h</w:t>
      </w:r>
      <w:r w:rsidRPr="00367AC9">
        <w:rPr>
          <w:rFonts w:ascii="Times New Roman" w:hAnsi="Times New Roman"/>
          <w:b w:val="0"/>
          <w:bCs/>
          <w:sz w:val="24"/>
          <w:szCs w:val="24"/>
          <w:vertAlign w:val="superscript"/>
          <w:lang w:val="en-GB"/>
        </w:rPr>
        <w:t>a</w:t>
      </w:r>
      <w:proofErr w:type="spellEnd"/>
      <w:r w:rsidRPr="00367AC9">
        <w:rPr>
          <w:rFonts w:ascii="Times New Roman" w:hAnsi="Times New Roman"/>
          <w:b w:val="0"/>
          <w:bCs/>
          <w:sz w:val="24"/>
          <w:szCs w:val="24"/>
          <w:vertAlign w:val="superscript"/>
          <w:lang w:val="en-GB"/>
        </w:rPr>
        <w:t xml:space="preserve"> </w:t>
      </w:r>
      <w:r w:rsidRPr="00367AC9">
        <w:rPr>
          <w:rFonts w:ascii="Times New Roman" w:hAnsi="Times New Roman"/>
          <w:b w:val="0"/>
          <w:bCs/>
          <w:sz w:val="24"/>
          <w:szCs w:val="24"/>
          <w:lang w:val="en-GB"/>
        </w:rPr>
        <w:t xml:space="preserve">and Erika </w:t>
      </w:r>
      <w:proofErr w:type="spellStart"/>
      <w:r w:rsidRPr="00367AC9">
        <w:rPr>
          <w:rFonts w:ascii="Times New Roman" w:hAnsi="Times New Roman"/>
          <w:b w:val="0"/>
          <w:bCs/>
          <w:sz w:val="24"/>
          <w:szCs w:val="24"/>
          <w:lang w:val="en-GB"/>
        </w:rPr>
        <w:t>Bálint</w:t>
      </w:r>
      <w:r w:rsidRPr="00367AC9">
        <w:rPr>
          <w:rFonts w:ascii="Times New Roman" w:hAnsi="Times New Roman"/>
          <w:b w:val="0"/>
          <w:bCs/>
          <w:sz w:val="24"/>
          <w:szCs w:val="24"/>
          <w:vertAlign w:val="superscript"/>
          <w:lang w:val="en-GB"/>
        </w:rPr>
        <w:t>a</w:t>
      </w:r>
      <w:proofErr w:type="spellEnd"/>
      <w:r w:rsidRPr="00367AC9">
        <w:rPr>
          <w:rFonts w:ascii="Times New Roman" w:hAnsi="Times New Roman"/>
          <w:b w:val="0"/>
          <w:bCs/>
          <w:sz w:val="24"/>
          <w:szCs w:val="24"/>
          <w:lang w:val="en-GB"/>
        </w:rPr>
        <w:t>*</w:t>
      </w:r>
    </w:p>
    <w:p w14:paraId="79B45C77" w14:textId="41887965" w:rsidR="00367AC9" w:rsidRPr="00367AC9" w:rsidRDefault="00367AC9" w:rsidP="00367AC9">
      <w:pPr>
        <w:pStyle w:val="MDPI16affiliation"/>
        <w:spacing w:line="360" w:lineRule="auto"/>
        <w:ind w:left="0" w:firstLine="0"/>
        <w:jc w:val="both"/>
        <w:rPr>
          <w:rFonts w:ascii="Times New Roman" w:hAnsi="Times New Roman"/>
          <w:sz w:val="20"/>
          <w:szCs w:val="20"/>
          <w:lang w:val="hu-HU"/>
        </w:rPr>
      </w:pPr>
      <w:bookmarkStart w:id="0" w:name="_Hlk92285566"/>
      <w:r w:rsidRPr="00367AC9">
        <w:rPr>
          <w:rFonts w:ascii="Times New Roman" w:hAnsi="Times New Roman"/>
          <w:sz w:val="20"/>
          <w:szCs w:val="20"/>
          <w:vertAlign w:val="superscript"/>
        </w:rPr>
        <w:t>a</w:t>
      </w:r>
      <w:r w:rsidRPr="00367AC9">
        <w:rPr>
          <w:rFonts w:ascii="Times New Roman" w:hAnsi="Times New Roman"/>
          <w:sz w:val="20"/>
          <w:szCs w:val="20"/>
          <w:lang w:val="en-GB"/>
        </w:rPr>
        <w:t>Department of Organic Chemistry and Technology, Budapest University of Technology and Economics,</w:t>
      </w:r>
      <w:r>
        <w:rPr>
          <w:rFonts w:ascii="Times New Roman" w:hAnsi="Times New Roman"/>
          <w:sz w:val="20"/>
          <w:szCs w:val="20"/>
          <w:lang w:val="en-GB"/>
        </w:rPr>
        <w:t xml:space="preserve"> </w:t>
      </w:r>
      <w:r w:rsidRPr="00367AC9">
        <w:rPr>
          <w:rFonts w:ascii="Times New Roman" w:hAnsi="Times New Roman"/>
          <w:sz w:val="20"/>
          <w:szCs w:val="20"/>
          <w:lang w:val="hu-HU"/>
        </w:rPr>
        <w:t>Műegyetem rkp. 3.,</w:t>
      </w:r>
      <w:r>
        <w:rPr>
          <w:rFonts w:ascii="Times New Roman" w:hAnsi="Times New Roman"/>
          <w:sz w:val="20"/>
          <w:szCs w:val="20"/>
          <w:lang w:val="hu-HU"/>
        </w:rPr>
        <w:t xml:space="preserve"> </w:t>
      </w:r>
      <w:r w:rsidRPr="00367AC9">
        <w:rPr>
          <w:rFonts w:ascii="Times New Roman" w:hAnsi="Times New Roman"/>
          <w:sz w:val="20"/>
          <w:szCs w:val="20"/>
          <w:lang w:val="hu-HU"/>
        </w:rPr>
        <w:t>H-1111 Budapest, Hungary</w:t>
      </w:r>
      <w:r w:rsidRPr="00367AC9">
        <w:rPr>
          <w:rFonts w:ascii="Times New Roman" w:hAnsi="Times New Roman"/>
          <w:sz w:val="20"/>
          <w:szCs w:val="20"/>
          <w:vertAlign w:val="superscript"/>
          <w:lang w:val="en-GB"/>
        </w:rPr>
        <w:t xml:space="preserve"> </w:t>
      </w:r>
    </w:p>
    <w:bookmarkEnd w:id="0"/>
    <w:p w14:paraId="51ADAE20" w14:textId="7AA7A1BA" w:rsidR="00367AC9" w:rsidRPr="00367AC9" w:rsidRDefault="00367AC9" w:rsidP="00367AC9">
      <w:pPr>
        <w:pStyle w:val="MDPI16affiliation"/>
        <w:spacing w:line="360" w:lineRule="auto"/>
        <w:ind w:left="198"/>
        <w:jc w:val="both"/>
        <w:rPr>
          <w:rFonts w:ascii="Times New Roman" w:hAnsi="Times New Roman"/>
          <w:sz w:val="20"/>
          <w:szCs w:val="20"/>
        </w:rPr>
      </w:pPr>
      <w:r w:rsidRPr="00367AC9">
        <w:rPr>
          <w:rFonts w:ascii="Times New Roman" w:hAnsi="Times New Roman"/>
          <w:b/>
          <w:sz w:val="20"/>
          <w:szCs w:val="20"/>
          <w:lang w:val="en-GB"/>
        </w:rPr>
        <w:t>*</w:t>
      </w:r>
      <w:r w:rsidRPr="00367AC9">
        <w:rPr>
          <w:rFonts w:ascii="Times New Roman" w:hAnsi="Times New Roman"/>
          <w:sz w:val="20"/>
          <w:szCs w:val="20"/>
          <w:lang w:val="en-GB"/>
        </w:rPr>
        <w:t>Correspondence: balint.erika@vbk.bme.hu; Tel.: +36-1-463-</w:t>
      </w:r>
      <w:r w:rsidRPr="00367AC9">
        <w:rPr>
          <w:rFonts w:ascii="Times New Roman" w:hAnsi="Times New Roman"/>
          <w:sz w:val="20"/>
          <w:szCs w:val="20"/>
          <w:lang w:val="en-GB"/>
        </w:rPr>
        <w:t>1111/5886</w:t>
      </w:r>
    </w:p>
    <w:p w14:paraId="4E1E0CF1" w14:textId="77777777" w:rsidR="00BF140F" w:rsidRDefault="00BF140F" w:rsidP="003C1DB0">
      <w:pPr>
        <w:spacing w:after="0" w:line="360" w:lineRule="auto"/>
        <w:rPr>
          <w:rFonts w:ascii="Times New Roman" w:hAnsi="Times New Roman" w:cs="Times New Roman"/>
          <w:b/>
          <w:bCs/>
          <w:sz w:val="24"/>
          <w:szCs w:val="24"/>
          <w:lang w:val="en-GB"/>
        </w:rPr>
      </w:pPr>
    </w:p>
    <w:p w14:paraId="13A78EE1" w14:textId="691B0F12" w:rsidR="003C1DB0" w:rsidRPr="00FC5B82" w:rsidRDefault="003C1DB0" w:rsidP="003C1DB0">
      <w:pPr>
        <w:spacing w:after="0" w:line="360" w:lineRule="auto"/>
        <w:rPr>
          <w:rFonts w:ascii="Times New Roman" w:hAnsi="Times New Roman" w:cs="Times New Roman"/>
          <w:b/>
          <w:bCs/>
          <w:sz w:val="24"/>
          <w:szCs w:val="24"/>
          <w:lang w:val="en-GB"/>
        </w:rPr>
      </w:pPr>
      <w:r w:rsidRPr="00FC5B82">
        <w:rPr>
          <w:rFonts w:ascii="Times New Roman" w:hAnsi="Times New Roman" w:cs="Times New Roman"/>
          <w:b/>
          <w:bCs/>
          <w:sz w:val="24"/>
          <w:szCs w:val="24"/>
          <w:lang w:val="en-GB"/>
        </w:rPr>
        <w:t>Abstract</w:t>
      </w:r>
    </w:p>
    <w:p w14:paraId="00A07459" w14:textId="1998E81C" w:rsidR="00FC6032" w:rsidRPr="00FC5B82" w:rsidRDefault="00D8274F" w:rsidP="00FC6032">
      <w:pPr>
        <w:spacing w:after="0" w:line="360" w:lineRule="auto"/>
        <w:jc w:val="both"/>
        <w:rPr>
          <w:rFonts w:ascii="Times New Roman" w:hAnsi="Times New Roman" w:cs="Times New Roman"/>
          <w:sz w:val="24"/>
          <w:szCs w:val="24"/>
          <w:lang w:val="en-GB"/>
        </w:rPr>
      </w:pPr>
      <w:r w:rsidRPr="00FC5B82">
        <w:rPr>
          <w:rFonts w:ascii="Times New Roman" w:hAnsi="Times New Roman" w:cs="Times New Roman"/>
          <w:sz w:val="24"/>
          <w:szCs w:val="24"/>
          <w:lang w:val="en-GB"/>
        </w:rPr>
        <w:t>Several m</w:t>
      </w:r>
      <w:r w:rsidR="00955302" w:rsidRPr="00FC5B82">
        <w:rPr>
          <w:rFonts w:ascii="Times New Roman" w:hAnsi="Times New Roman" w:cs="Times New Roman"/>
          <w:sz w:val="24"/>
          <w:szCs w:val="24"/>
          <w:lang w:val="en-GB"/>
        </w:rPr>
        <w:t>ulticomponent synthetic</w:t>
      </w:r>
      <w:r w:rsidR="005916DC" w:rsidRPr="00FC5B82">
        <w:rPr>
          <w:rFonts w:ascii="Times New Roman" w:hAnsi="Times New Roman" w:cs="Times New Roman"/>
          <w:sz w:val="24"/>
          <w:szCs w:val="24"/>
          <w:lang w:val="en-GB"/>
        </w:rPr>
        <w:t xml:space="preserve"> approaches</w:t>
      </w:r>
      <w:r w:rsidR="00955302" w:rsidRPr="00FC5B82">
        <w:rPr>
          <w:rFonts w:ascii="Times New Roman" w:hAnsi="Times New Roman" w:cs="Times New Roman"/>
          <w:sz w:val="24"/>
          <w:szCs w:val="24"/>
          <w:lang w:val="en-GB"/>
        </w:rPr>
        <w:t xml:space="preserve"> were </w:t>
      </w:r>
      <w:r w:rsidR="005916DC" w:rsidRPr="00FC5B82">
        <w:rPr>
          <w:rFonts w:ascii="Times New Roman" w:hAnsi="Times New Roman" w:cs="Times New Roman"/>
          <w:sz w:val="24"/>
          <w:szCs w:val="24"/>
          <w:lang w:val="en-GB"/>
        </w:rPr>
        <w:t>elaborated</w:t>
      </w:r>
      <w:r w:rsidR="00955302" w:rsidRPr="00FC5B82">
        <w:rPr>
          <w:rFonts w:ascii="Times New Roman" w:hAnsi="Times New Roman" w:cs="Times New Roman"/>
          <w:sz w:val="24"/>
          <w:szCs w:val="24"/>
          <w:lang w:val="en-GB"/>
        </w:rPr>
        <w:t xml:space="preserve"> for</w:t>
      </w:r>
      <w:r w:rsidR="005916DC" w:rsidRPr="00FC5B82">
        <w:rPr>
          <w:rFonts w:ascii="Times New Roman" w:hAnsi="Times New Roman" w:cs="Times New Roman"/>
          <w:sz w:val="24"/>
          <w:szCs w:val="24"/>
          <w:lang w:val="en-GB"/>
        </w:rPr>
        <w:t xml:space="preserve"> </w:t>
      </w:r>
      <w:r w:rsidRPr="00FC5B82">
        <w:rPr>
          <w:rFonts w:ascii="Times New Roman" w:hAnsi="Times New Roman" w:cs="Times New Roman"/>
          <w:sz w:val="24"/>
          <w:szCs w:val="24"/>
          <w:lang w:val="en-GB"/>
        </w:rPr>
        <w:t>plenty of</w:t>
      </w:r>
      <w:r w:rsidR="00955302" w:rsidRPr="00FC5B82">
        <w:rPr>
          <w:rFonts w:ascii="Times New Roman" w:hAnsi="Times New Roman" w:cs="Times New Roman"/>
          <w:sz w:val="24"/>
          <w:szCs w:val="24"/>
          <w:lang w:val="en-GB"/>
        </w:rPr>
        <w:t xml:space="preserve"> novel</w:t>
      </w:r>
      <w:r w:rsidR="00F37149" w:rsidRPr="00FC5B82">
        <w:rPr>
          <w:rFonts w:ascii="Times New Roman" w:hAnsi="Times New Roman" w:cs="Times New Roman"/>
          <w:sz w:val="24"/>
          <w:szCs w:val="24"/>
          <w:lang w:val="en-GB"/>
        </w:rPr>
        <w:t xml:space="preserve"> nitrogen or oxygen heterocycles containing</w:t>
      </w:r>
      <w:r w:rsidR="00955302" w:rsidRPr="00FC5B82">
        <w:rPr>
          <w:rFonts w:ascii="Times New Roman" w:hAnsi="Times New Roman" w:cs="Times New Roman"/>
          <w:sz w:val="24"/>
          <w:szCs w:val="24"/>
          <w:lang w:val="en-GB"/>
        </w:rPr>
        <w:t xml:space="preserve"> a</w:t>
      </w:r>
      <w:r w:rsidR="00F37149" w:rsidRPr="00FC5B82">
        <w:rPr>
          <w:rFonts w:ascii="Times New Roman" w:hAnsi="Times New Roman" w:cs="Times New Roman"/>
          <w:sz w:val="24"/>
          <w:szCs w:val="24"/>
          <w:lang w:val="en-GB"/>
        </w:rPr>
        <w:t xml:space="preserve"> phosphonate or </w:t>
      </w:r>
      <w:r w:rsidR="00955302" w:rsidRPr="00FC5B82">
        <w:rPr>
          <w:rFonts w:ascii="Times New Roman" w:hAnsi="Times New Roman" w:cs="Times New Roman"/>
          <w:sz w:val="24"/>
          <w:szCs w:val="24"/>
          <w:lang w:val="en-GB"/>
        </w:rPr>
        <w:t xml:space="preserve">a </w:t>
      </w:r>
      <w:r w:rsidR="00F37149" w:rsidRPr="00FC5B82">
        <w:rPr>
          <w:rFonts w:ascii="Times New Roman" w:hAnsi="Times New Roman" w:cs="Times New Roman"/>
          <w:sz w:val="24"/>
          <w:szCs w:val="24"/>
          <w:lang w:val="en-GB"/>
        </w:rPr>
        <w:t>phosphine oxide moiet</w:t>
      </w:r>
      <w:r w:rsidR="00955302" w:rsidRPr="00FC5B82">
        <w:rPr>
          <w:rFonts w:ascii="Times New Roman" w:hAnsi="Times New Roman" w:cs="Times New Roman"/>
          <w:sz w:val="24"/>
          <w:szCs w:val="24"/>
          <w:lang w:val="en-GB"/>
        </w:rPr>
        <w:t>y</w:t>
      </w:r>
      <w:r w:rsidR="004E4342" w:rsidRPr="00FC5B82">
        <w:rPr>
          <w:rFonts w:ascii="Times New Roman" w:hAnsi="Times New Roman" w:cs="Times New Roman"/>
          <w:sz w:val="24"/>
          <w:szCs w:val="24"/>
          <w:lang w:val="en-GB" w:bidi="en-US"/>
        </w:rPr>
        <w:t xml:space="preserve">. </w:t>
      </w:r>
      <w:r w:rsidR="00ED3A33" w:rsidRPr="00FC5B82">
        <w:rPr>
          <w:rFonts w:ascii="Times New Roman" w:hAnsi="Times New Roman" w:cs="Times New Roman"/>
          <w:sz w:val="24"/>
          <w:szCs w:val="24"/>
          <w:lang w:val="en-GB" w:bidi="en-US"/>
        </w:rPr>
        <w:t>All</w:t>
      </w:r>
      <w:r w:rsidR="00D00705" w:rsidRPr="00FC5B82">
        <w:rPr>
          <w:rFonts w:ascii="Times New Roman" w:hAnsi="Times New Roman" w:cs="Times New Roman"/>
          <w:sz w:val="24"/>
          <w:szCs w:val="24"/>
          <w:lang w:val="en-GB" w:bidi="en-US"/>
        </w:rPr>
        <w:t xml:space="preserve"> multicomponent reaction</w:t>
      </w:r>
      <w:r w:rsidR="00ED3A33" w:rsidRPr="00FC5B82">
        <w:rPr>
          <w:rFonts w:ascii="Times New Roman" w:hAnsi="Times New Roman" w:cs="Times New Roman"/>
          <w:sz w:val="24"/>
          <w:szCs w:val="24"/>
          <w:lang w:val="en-GB" w:bidi="en-US"/>
        </w:rPr>
        <w:t>s</w:t>
      </w:r>
      <w:r w:rsidR="00D00705" w:rsidRPr="00FC5B82">
        <w:rPr>
          <w:rFonts w:ascii="Times New Roman" w:hAnsi="Times New Roman" w:cs="Times New Roman"/>
          <w:sz w:val="24"/>
          <w:szCs w:val="24"/>
          <w:lang w:val="en-GB" w:bidi="en-US"/>
        </w:rPr>
        <w:t xml:space="preserve"> </w:t>
      </w:r>
      <w:r w:rsidR="00ED3A33" w:rsidRPr="00FC5B82">
        <w:rPr>
          <w:rFonts w:ascii="Times New Roman" w:hAnsi="Times New Roman" w:cs="Times New Roman"/>
          <w:sz w:val="24"/>
          <w:szCs w:val="24"/>
          <w:lang w:val="en-GB" w:bidi="en-US"/>
        </w:rPr>
        <w:t>were</w:t>
      </w:r>
      <w:r w:rsidR="00D00705" w:rsidRPr="00FC5B82">
        <w:rPr>
          <w:rFonts w:ascii="Times New Roman" w:hAnsi="Times New Roman" w:cs="Times New Roman"/>
          <w:sz w:val="24"/>
          <w:szCs w:val="24"/>
          <w:lang w:val="en-GB" w:bidi="en-US"/>
        </w:rPr>
        <w:t xml:space="preserve"> optimized through a model reaction</w:t>
      </w:r>
      <w:r w:rsidR="00ED3A33" w:rsidRPr="00FC5B82">
        <w:rPr>
          <w:rFonts w:ascii="Times New Roman" w:hAnsi="Times New Roman" w:cs="Times New Roman"/>
          <w:sz w:val="24"/>
          <w:szCs w:val="24"/>
          <w:lang w:val="en-GB" w:bidi="en-US"/>
        </w:rPr>
        <w:t xml:space="preserve"> </w:t>
      </w:r>
      <w:r w:rsidR="00D00705" w:rsidRPr="00FC5B82">
        <w:rPr>
          <w:rFonts w:ascii="Times New Roman" w:hAnsi="Times New Roman" w:cs="Times New Roman"/>
          <w:sz w:val="24"/>
          <w:szCs w:val="24"/>
          <w:lang w:val="en-GB" w:bidi="en-US"/>
        </w:rPr>
        <w:t xml:space="preserve">in respect of the </w:t>
      </w:r>
      <w:r w:rsidR="009E46BF" w:rsidRPr="00FC5B82">
        <w:rPr>
          <w:rFonts w:ascii="Times New Roman" w:hAnsi="Times New Roman" w:cs="Times New Roman"/>
          <w:sz w:val="24"/>
          <w:szCs w:val="24"/>
          <w:lang w:val="en-GB" w:bidi="en-US"/>
        </w:rPr>
        <w:t xml:space="preserve">heating </w:t>
      </w:r>
      <w:r w:rsidR="0049226E" w:rsidRPr="00FC5B82">
        <w:rPr>
          <w:rFonts w:ascii="Times New Roman" w:hAnsi="Times New Roman" w:cs="Times New Roman"/>
          <w:sz w:val="24"/>
          <w:szCs w:val="24"/>
          <w:lang w:val="en-GB" w:bidi="en-US"/>
        </w:rPr>
        <w:t>mode</w:t>
      </w:r>
      <w:r w:rsidR="009E46BF" w:rsidRPr="00FC5B82">
        <w:rPr>
          <w:rFonts w:ascii="Times New Roman" w:hAnsi="Times New Roman" w:cs="Times New Roman"/>
          <w:sz w:val="24"/>
          <w:szCs w:val="24"/>
          <w:lang w:val="en-GB" w:bidi="en-US"/>
        </w:rPr>
        <w:t xml:space="preserve">, </w:t>
      </w:r>
      <w:r w:rsidR="0038561B" w:rsidRPr="00FC5B82">
        <w:rPr>
          <w:rFonts w:ascii="Times New Roman" w:hAnsi="Times New Roman" w:cs="Times New Roman"/>
          <w:sz w:val="24"/>
          <w:szCs w:val="24"/>
          <w:lang w:val="en-GB" w:bidi="en-US"/>
        </w:rPr>
        <w:t xml:space="preserve">molar ratio of the starting materials, </w:t>
      </w:r>
      <w:r w:rsidR="00002F20" w:rsidRPr="00FC5B82">
        <w:rPr>
          <w:rFonts w:ascii="Times New Roman" w:hAnsi="Times New Roman" w:cs="Times New Roman"/>
          <w:sz w:val="24"/>
          <w:szCs w:val="24"/>
          <w:lang w:val="en-GB" w:bidi="en-US"/>
        </w:rPr>
        <w:t xml:space="preserve">atmosphere, </w:t>
      </w:r>
      <w:r w:rsidR="0038561B" w:rsidRPr="00FC5B82">
        <w:rPr>
          <w:rFonts w:ascii="Times New Roman" w:hAnsi="Times New Roman" w:cs="Times New Roman"/>
          <w:sz w:val="24"/>
          <w:szCs w:val="24"/>
          <w:lang w:val="en-GB" w:bidi="en-US"/>
        </w:rPr>
        <w:t xml:space="preserve">catalyst, </w:t>
      </w:r>
      <w:r w:rsidR="00002F20" w:rsidRPr="00FC5B82">
        <w:rPr>
          <w:rFonts w:ascii="Times New Roman" w:hAnsi="Times New Roman" w:cs="Times New Roman"/>
          <w:sz w:val="24"/>
          <w:szCs w:val="24"/>
          <w:lang w:val="en-GB" w:bidi="en-US"/>
        </w:rPr>
        <w:t>temperature, reaction time and solvent</w:t>
      </w:r>
      <w:r w:rsidR="00ED3A33" w:rsidRPr="00FC5B82">
        <w:rPr>
          <w:rFonts w:ascii="Times New Roman" w:hAnsi="Times New Roman" w:cs="Times New Roman"/>
          <w:sz w:val="24"/>
          <w:szCs w:val="24"/>
          <w:lang w:val="en-GB" w:bidi="en-US"/>
        </w:rPr>
        <w:t xml:space="preserve"> applied</w:t>
      </w:r>
      <w:r w:rsidR="00002F20" w:rsidRPr="00FC5B82">
        <w:rPr>
          <w:rFonts w:ascii="Times New Roman" w:hAnsi="Times New Roman" w:cs="Times New Roman"/>
          <w:sz w:val="24"/>
          <w:szCs w:val="24"/>
          <w:lang w:val="en-GB" w:bidi="en-US"/>
        </w:rPr>
        <w:t xml:space="preserve">, </w:t>
      </w:r>
      <w:r w:rsidR="00ED3A33" w:rsidRPr="00FC5B82">
        <w:rPr>
          <w:rFonts w:ascii="Times New Roman" w:hAnsi="Times New Roman" w:cs="Times New Roman"/>
          <w:sz w:val="24"/>
          <w:szCs w:val="24"/>
          <w:lang w:val="en-GB" w:bidi="en-US"/>
        </w:rPr>
        <w:t xml:space="preserve">and </w:t>
      </w:r>
      <w:r w:rsidR="00002F20" w:rsidRPr="00FC5B82">
        <w:rPr>
          <w:rFonts w:ascii="Times New Roman" w:hAnsi="Times New Roman" w:cs="Times New Roman"/>
          <w:sz w:val="24"/>
          <w:szCs w:val="24"/>
          <w:lang w:val="en-GB" w:bidi="en-US"/>
        </w:rPr>
        <w:t>then</w:t>
      </w:r>
      <w:r w:rsidR="00ED3A33" w:rsidRPr="00FC5B82">
        <w:rPr>
          <w:rFonts w:ascii="Times New Roman" w:hAnsi="Times New Roman" w:cs="Times New Roman"/>
          <w:sz w:val="24"/>
          <w:szCs w:val="24"/>
          <w:lang w:val="en-GB" w:bidi="en-US"/>
        </w:rPr>
        <w:t>,</w:t>
      </w:r>
      <w:r w:rsidR="00002F20" w:rsidRPr="00FC5B82">
        <w:rPr>
          <w:rFonts w:ascii="Times New Roman" w:hAnsi="Times New Roman" w:cs="Times New Roman"/>
          <w:sz w:val="24"/>
          <w:szCs w:val="24"/>
          <w:lang w:val="en-GB" w:bidi="en-US"/>
        </w:rPr>
        <w:t xml:space="preserve"> </w:t>
      </w:r>
      <w:r w:rsidR="007F08BE" w:rsidRPr="00FC5B82">
        <w:rPr>
          <w:rFonts w:ascii="Times New Roman" w:hAnsi="Times New Roman" w:cs="Times New Roman"/>
          <w:sz w:val="24"/>
          <w:szCs w:val="24"/>
          <w:lang w:val="en-GB" w:bidi="en-US"/>
        </w:rPr>
        <w:t xml:space="preserve">the </w:t>
      </w:r>
      <w:r w:rsidR="00ED3A33" w:rsidRPr="00FC5B82">
        <w:rPr>
          <w:rFonts w:ascii="Times New Roman" w:hAnsi="Times New Roman" w:cs="Times New Roman"/>
          <w:sz w:val="24"/>
          <w:szCs w:val="24"/>
          <w:lang w:val="en-GB" w:bidi="en-US"/>
        </w:rPr>
        <w:t xml:space="preserve">extended </w:t>
      </w:r>
      <w:r w:rsidR="007F08BE" w:rsidRPr="00FC5B82">
        <w:rPr>
          <w:rFonts w:ascii="Times New Roman" w:hAnsi="Times New Roman" w:cs="Times New Roman"/>
          <w:sz w:val="24"/>
          <w:szCs w:val="24"/>
          <w:lang w:val="en-GB" w:bidi="en-US"/>
        </w:rPr>
        <w:t xml:space="preserve">preparation of </w:t>
      </w:r>
      <w:r w:rsidR="009677B9" w:rsidRPr="00FC5B82">
        <w:rPr>
          <w:rFonts w:ascii="Times New Roman" w:hAnsi="Times New Roman" w:cs="Times New Roman"/>
          <w:sz w:val="24"/>
          <w:szCs w:val="24"/>
          <w:lang w:val="en-GB" w:bidi="en-US"/>
        </w:rPr>
        <w:t xml:space="preserve">small libraries of </w:t>
      </w:r>
      <w:r w:rsidR="00FE2784" w:rsidRPr="00FC5B82">
        <w:rPr>
          <w:rFonts w:ascii="Times New Roman" w:hAnsi="Times New Roman" w:cs="Times New Roman"/>
          <w:sz w:val="24"/>
          <w:szCs w:val="24"/>
          <w:lang w:val="en-GB" w:bidi="en-US"/>
        </w:rPr>
        <w:t>structurally</w:t>
      </w:r>
      <w:r w:rsidR="00ED3A33" w:rsidRPr="00FC5B82">
        <w:rPr>
          <w:rFonts w:ascii="Times New Roman" w:hAnsi="Times New Roman" w:cs="Times New Roman"/>
          <w:sz w:val="24"/>
          <w:szCs w:val="24"/>
          <w:lang w:val="en-GB" w:bidi="en-US"/>
        </w:rPr>
        <w:t>-</w:t>
      </w:r>
      <w:r w:rsidR="008C0503" w:rsidRPr="00FC5B82">
        <w:rPr>
          <w:rFonts w:ascii="Times New Roman" w:hAnsi="Times New Roman" w:cs="Times New Roman"/>
          <w:sz w:val="24"/>
          <w:szCs w:val="24"/>
          <w:lang w:val="en-GB" w:bidi="en-US"/>
        </w:rPr>
        <w:t xml:space="preserve">related </w:t>
      </w:r>
      <w:r w:rsidR="007F08BE" w:rsidRPr="00FC5B82">
        <w:rPr>
          <w:rFonts w:ascii="Times New Roman" w:hAnsi="Times New Roman" w:cs="Times New Roman"/>
          <w:sz w:val="24"/>
          <w:szCs w:val="24"/>
          <w:lang w:val="en-GB" w:bidi="en-US"/>
        </w:rPr>
        <w:t xml:space="preserve">compounds was </w:t>
      </w:r>
      <w:r w:rsidR="0049226E" w:rsidRPr="00FC5B82">
        <w:rPr>
          <w:rFonts w:ascii="Times New Roman" w:hAnsi="Times New Roman" w:cs="Times New Roman"/>
          <w:sz w:val="24"/>
          <w:szCs w:val="24"/>
          <w:lang w:val="en-GB" w:bidi="en-US"/>
        </w:rPr>
        <w:t>performed</w:t>
      </w:r>
      <w:r w:rsidR="00431BA2" w:rsidRPr="00FC5B82">
        <w:rPr>
          <w:rFonts w:ascii="Times New Roman" w:hAnsi="Times New Roman" w:cs="Times New Roman"/>
          <w:sz w:val="24"/>
          <w:szCs w:val="24"/>
          <w:lang w:val="en-GB" w:bidi="en-US"/>
        </w:rPr>
        <w:t>.</w:t>
      </w:r>
      <w:r w:rsidR="009E46BF" w:rsidRPr="00FC5B82">
        <w:rPr>
          <w:rFonts w:ascii="Times New Roman" w:hAnsi="Times New Roman" w:cs="Times New Roman"/>
          <w:sz w:val="24"/>
          <w:szCs w:val="24"/>
          <w:lang w:val="en-GB" w:bidi="en-US"/>
        </w:rPr>
        <w:t xml:space="preserve"> </w:t>
      </w:r>
      <w:r w:rsidR="00D00705" w:rsidRPr="00FC5B82">
        <w:rPr>
          <w:rFonts w:ascii="Times New Roman" w:hAnsi="Times New Roman" w:cs="Times New Roman"/>
          <w:sz w:val="24"/>
          <w:szCs w:val="24"/>
          <w:lang w:val="en-GB" w:bidi="en-US"/>
        </w:rPr>
        <w:t xml:space="preserve">Most of the reactions </w:t>
      </w:r>
      <w:r w:rsidR="00ED3A33" w:rsidRPr="00FC5B82">
        <w:rPr>
          <w:rFonts w:ascii="Times New Roman" w:hAnsi="Times New Roman" w:cs="Times New Roman"/>
          <w:sz w:val="24"/>
          <w:szCs w:val="24"/>
          <w:lang w:val="en-GB" w:bidi="en-US"/>
        </w:rPr>
        <w:t>could be considered as “green syntheses”, as they were</w:t>
      </w:r>
      <w:r w:rsidR="00D00705" w:rsidRPr="00FC5B82">
        <w:rPr>
          <w:rFonts w:ascii="Times New Roman" w:hAnsi="Times New Roman" w:cs="Times New Roman"/>
          <w:sz w:val="24"/>
          <w:szCs w:val="24"/>
          <w:lang w:val="en-GB" w:bidi="en-US"/>
        </w:rPr>
        <w:t xml:space="preserve"> carried out in the absence of any catalyst and/or solvent using</w:t>
      </w:r>
      <w:r w:rsidR="000D7EA2" w:rsidRPr="00FC5B82">
        <w:rPr>
          <w:rFonts w:ascii="Times New Roman" w:hAnsi="Times New Roman" w:cs="Times New Roman"/>
          <w:sz w:val="24"/>
          <w:szCs w:val="24"/>
          <w:lang w:val="en-GB" w:bidi="en-US"/>
        </w:rPr>
        <w:t xml:space="preserve"> microwave</w:t>
      </w:r>
      <w:r w:rsidR="00B33D68" w:rsidRPr="00FC5B82">
        <w:rPr>
          <w:rFonts w:ascii="Times New Roman" w:hAnsi="Times New Roman" w:cs="Times New Roman"/>
          <w:sz w:val="24"/>
          <w:szCs w:val="24"/>
          <w:lang w:val="en-GB" w:bidi="en-US"/>
        </w:rPr>
        <w:t xml:space="preserve"> (MW) i</w:t>
      </w:r>
      <w:r w:rsidR="00BD0C20" w:rsidRPr="00FC5B82">
        <w:rPr>
          <w:rFonts w:ascii="Times New Roman" w:hAnsi="Times New Roman" w:cs="Times New Roman"/>
          <w:sz w:val="24"/>
          <w:szCs w:val="24"/>
          <w:lang w:val="en-GB" w:bidi="en-US"/>
        </w:rPr>
        <w:t xml:space="preserve">rradiation </w:t>
      </w:r>
      <w:r w:rsidR="00D00705" w:rsidRPr="00FC5B82">
        <w:rPr>
          <w:rFonts w:ascii="Times New Roman" w:hAnsi="Times New Roman" w:cs="Times New Roman"/>
          <w:sz w:val="24"/>
          <w:szCs w:val="24"/>
          <w:lang w:val="en-GB" w:bidi="en-US"/>
        </w:rPr>
        <w:t xml:space="preserve">or </w:t>
      </w:r>
      <w:r w:rsidR="00ED3A33" w:rsidRPr="00FC5B82">
        <w:rPr>
          <w:rFonts w:ascii="Times New Roman" w:hAnsi="Times New Roman" w:cs="Times New Roman"/>
          <w:sz w:val="24"/>
          <w:szCs w:val="24"/>
          <w:lang w:val="en-GB" w:bidi="en-US"/>
        </w:rPr>
        <w:t xml:space="preserve">even </w:t>
      </w:r>
      <w:r w:rsidR="00D00705" w:rsidRPr="00FC5B82">
        <w:rPr>
          <w:rFonts w:ascii="Times New Roman" w:hAnsi="Times New Roman" w:cs="Times New Roman"/>
          <w:sz w:val="24"/>
          <w:szCs w:val="24"/>
          <w:lang w:val="en-GB" w:bidi="en-US"/>
        </w:rPr>
        <w:t>at ambient temperature</w:t>
      </w:r>
      <w:r w:rsidR="00BD0C20" w:rsidRPr="00FC5B82">
        <w:rPr>
          <w:rFonts w:ascii="Times New Roman" w:hAnsi="Times New Roman" w:cs="Times New Roman"/>
          <w:sz w:val="24"/>
          <w:szCs w:val="24"/>
          <w:lang w:val="en-GB" w:bidi="en-US"/>
        </w:rPr>
        <w:t xml:space="preserve">. </w:t>
      </w:r>
      <w:r w:rsidR="00A11005" w:rsidRPr="00FC5B82">
        <w:rPr>
          <w:rFonts w:ascii="Times New Roman" w:hAnsi="Times New Roman" w:cs="Times New Roman"/>
          <w:sz w:val="24"/>
          <w:szCs w:val="24"/>
          <w:lang w:val="en-GB" w:bidi="en-US"/>
        </w:rPr>
        <w:t xml:space="preserve">The scaling-up </w:t>
      </w:r>
      <w:r w:rsidR="00465C22" w:rsidRPr="00FC5B82">
        <w:rPr>
          <w:rFonts w:ascii="Times New Roman" w:hAnsi="Times New Roman" w:cs="Times New Roman"/>
          <w:sz w:val="24"/>
          <w:szCs w:val="24"/>
          <w:lang w:val="en-GB" w:bidi="en-US"/>
        </w:rPr>
        <w:t>of</w:t>
      </w:r>
      <w:r w:rsidR="002A1128" w:rsidRPr="00FC5B82">
        <w:rPr>
          <w:rFonts w:ascii="Times New Roman" w:hAnsi="Times New Roman" w:cs="Times New Roman"/>
          <w:sz w:val="24"/>
          <w:szCs w:val="24"/>
          <w:lang w:val="en-GB" w:bidi="en-US"/>
        </w:rPr>
        <w:t xml:space="preserve"> a</w:t>
      </w:r>
      <w:r w:rsidR="00465C22" w:rsidRPr="00FC5B82">
        <w:rPr>
          <w:rFonts w:ascii="Times New Roman" w:hAnsi="Times New Roman" w:cs="Times New Roman"/>
          <w:sz w:val="24"/>
          <w:szCs w:val="24"/>
          <w:lang w:val="en-GB" w:bidi="en-US"/>
        </w:rPr>
        <w:t xml:space="preserve"> MW-</w:t>
      </w:r>
      <w:r w:rsidR="00C35BAA" w:rsidRPr="00FC5B82">
        <w:rPr>
          <w:rFonts w:ascii="Times New Roman" w:hAnsi="Times New Roman" w:cs="Times New Roman"/>
          <w:sz w:val="24"/>
          <w:szCs w:val="24"/>
          <w:lang w:val="en-GB" w:bidi="en-US"/>
        </w:rPr>
        <w:t xml:space="preserve">assisted </w:t>
      </w:r>
      <w:r w:rsidR="00A8062A" w:rsidRPr="00FC5B82">
        <w:rPr>
          <w:rFonts w:ascii="Times New Roman" w:hAnsi="Times New Roman" w:cs="Times New Roman"/>
          <w:sz w:val="24"/>
          <w:szCs w:val="24"/>
          <w:lang w:val="en-GB" w:bidi="en-US"/>
        </w:rPr>
        <w:t xml:space="preserve">synthesis </w:t>
      </w:r>
      <w:r w:rsidR="00A11005" w:rsidRPr="00FC5B82">
        <w:rPr>
          <w:rFonts w:ascii="Times New Roman" w:hAnsi="Times New Roman" w:cs="Times New Roman"/>
          <w:sz w:val="24"/>
          <w:szCs w:val="24"/>
          <w:lang w:val="en-GB" w:bidi="en-US"/>
        </w:rPr>
        <w:t xml:space="preserve">was also </w:t>
      </w:r>
      <w:r w:rsidR="00345D43" w:rsidRPr="00FC5B82">
        <w:rPr>
          <w:rFonts w:ascii="Times New Roman" w:hAnsi="Times New Roman" w:cs="Times New Roman"/>
          <w:sz w:val="24"/>
          <w:szCs w:val="24"/>
          <w:lang w:val="en-GB" w:bidi="en-US"/>
        </w:rPr>
        <w:t>elaborated</w:t>
      </w:r>
      <w:r w:rsidR="002A1128" w:rsidRPr="00FC5B82">
        <w:rPr>
          <w:rFonts w:ascii="Times New Roman" w:hAnsi="Times New Roman" w:cs="Times New Roman"/>
          <w:sz w:val="24"/>
          <w:szCs w:val="24"/>
          <w:lang w:val="en-GB" w:bidi="en-US"/>
        </w:rPr>
        <w:t xml:space="preserve"> </w:t>
      </w:r>
      <w:r w:rsidR="00ED3A33" w:rsidRPr="00FC5B82">
        <w:rPr>
          <w:rFonts w:ascii="Times New Roman" w:hAnsi="Times New Roman" w:cs="Times New Roman"/>
          <w:sz w:val="24"/>
          <w:szCs w:val="24"/>
          <w:lang w:val="en-GB" w:bidi="en-US"/>
        </w:rPr>
        <w:t>in a</w:t>
      </w:r>
      <w:r w:rsidR="0070545A" w:rsidRPr="00FC5B82">
        <w:rPr>
          <w:rFonts w:ascii="Times New Roman" w:hAnsi="Times New Roman" w:cs="Times New Roman"/>
          <w:sz w:val="24"/>
          <w:szCs w:val="24"/>
          <w:lang w:val="en-GB" w:bidi="en-US"/>
        </w:rPr>
        <w:t xml:space="preserve"> continuous </w:t>
      </w:r>
      <w:r w:rsidR="00D9711C" w:rsidRPr="00FC5B82">
        <w:rPr>
          <w:rFonts w:ascii="Times New Roman" w:hAnsi="Times New Roman" w:cs="Times New Roman"/>
          <w:sz w:val="24"/>
          <w:szCs w:val="24"/>
          <w:lang w:val="en-GB" w:bidi="en-US"/>
        </w:rPr>
        <w:t>flow MW system</w:t>
      </w:r>
      <w:r w:rsidR="004C0A17" w:rsidRPr="00FC5B82">
        <w:rPr>
          <w:rFonts w:ascii="Times New Roman" w:hAnsi="Times New Roman" w:cs="Times New Roman"/>
          <w:sz w:val="24"/>
          <w:szCs w:val="24"/>
          <w:lang w:val="en-GB" w:bidi="en-US"/>
        </w:rPr>
        <w:t>.</w:t>
      </w:r>
      <w:r w:rsidR="00A8062A" w:rsidRPr="00FC5B82">
        <w:rPr>
          <w:rFonts w:ascii="Times New Roman" w:hAnsi="Times New Roman" w:cs="Times New Roman"/>
          <w:sz w:val="24"/>
          <w:szCs w:val="24"/>
          <w:lang w:val="en-GB" w:bidi="en-US"/>
        </w:rPr>
        <w:t xml:space="preserve"> </w:t>
      </w:r>
      <w:r w:rsidR="002A1128" w:rsidRPr="00FC5B82">
        <w:rPr>
          <w:rFonts w:ascii="Times New Roman" w:hAnsi="Times New Roman" w:cs="Times New Roman"/>
          <w:sz w:val="24"/>
          <w:szCs w:val="24"/>
          <w:lang w:val="en-GB" w:bidi="en-US"/>
        </w:rPr>
        <w:t xml:space="preserve">Altogether more than 150 heterocyclic </w:t>
      </w:r>
      <w:r w:rsidR="004C03E9" w:rsidRPr="00FC5B82">
        <w:rPr>
          <w:rFonts w:ascii="Times New Roman" w:hAnsi="Times New Roman" w:cs="Times New Roman"/>
          <w:sz w:val="24"/>
          <w:szCs w:val="24"/>
          <w:lang w:val="en-GB" w:bidi="en-US"/>
        </w:rPr>
        <w:t xml:space="preserve">organophosphorus </w:t>
      </w:r>
      <w:r w:rsidR="00FC6032">
        <w:rPr>
          <w:rFonts w:ascii="Times New Roman" w:hAnsi="Times New Roman" w:cs="Times New Roman"/>
          <w:sz w:val="24"/>
          <w:szCs w:val="24"/>
          <w:lang w:val="en-GB" w:bidi="en-US"/>
        </w:rPr>
        <w:t>compounds</w:t>
      </w:r>
      <w:r w:rsidR="002A1128" w:rsidRPr="00FC5B82">
        <w:rPr>
          <w:rFonts w:ascii="Times New Roman" w:hAnsi="Times New Roman" w:cs="Times New Roman"/>
          <w:sz w:val="24"/>
          <w:szCs w:val="24"/>
          <w:lang w:val="en-GB" w:bidi="en-US"/>
        </w:rPr>
        <w:t xml:space="preserve"> were synthesized, </w:t>
      </w:r>
      <w:r w:rsidR="00FC6032">
        <w:rPr>
          <w:rFonts w:ascii="Times New Roman" w:hAnsi="Times New Roman" w:cs="Times New Roman"/>
          <w:sz w:val="24"/>
          <w:szCs w:val="24"/>
          <w:lang w:val="en-GB" w:bidi="en-US"/>
        </w:rPr>
        <w:t xml:space="preserve">among them several derivatives </w:t>
      </w:r>
      <w:proofErr w:type="spellStart"/>
      <w:r w:rsidR="00FC6032" w:rsidRPr="00FC5B82">
        <w:rPr>
          <w:rFonts w:ascii="Times New Roman" w:hAnsi="Times New Roman" w:cs="Times New Roman"/>
          <w:sz w:val="24"/>
          <w:szCs w:val="24"/>
          <w:lang w:bidi="en-US"/>
        </w:rPr>
        <w:t>showed</w:t>
      </w:r>
      <w:proofErr w:type="spellEnd"/>
      <w:r w:rsidR="00FC6032" w:rsidRPr="00FC5B82">
        <w:rPr>
          <w:rFonts w:ascii="Times New Roman" w:hAnsi="Times New Roman" w:cs="Times New Roman"/>
          <w:sz w:val="24"/>
          <w:szCs w:val="24"/>
          <w:lang w:bidi="en-US"/>
        </w:rPr>
        <w:t xml:space="preserve"> </w:t>
      </w:r>
      <w:proofErr w:type="spellStart"/>
      <w:r w:rsidR="00FC6032" w:rsidRPr="00FC5B82">
        <w:rPr>
          <w:rFonts w:ascii="Times New Roman" w:hAnsi="Times New Roman" w:cs="Times New Roman"/>
          <w:sz w:val="24"/>
          <w:szCs w:val="24"/>
          <w:lang w:bidi="en-US"/>
        </w:rPr>
        <w:t>moderate</w:t>
      </w:r>
      <w:proofErr w:type="spellEnd"/>
      <w:r w:rsidR="00FC6032" w:rsidRPr="00FC5B82">
        <w:rPr>
          <w:rFonts w:ascii="Times New Roman" w:hAnsi="Times New Roman" w:cs="Times New Roman"/>
          <w:sz w:val="24"/>
          <w:szCs w:val="24"/>
          <w:lang w:bidi="en-US"/>
        </w:rPr>
        <w:t xml:space="preserve"> </w:t>
      </w:r>
      <w:proofErr w:type="spellStart"/>
      <w:r w:rsidR="00FC6032" w:rsidRPr="00FC5B82">
        <w:rPr>
          <w:rFonts w:ascii="Times New Roman" w:hAnsi="Times New Roman" w:cs="Times New Roman"/>
          <w:sz w:val="24"/>
          <w:szCs w:val="24"/>
          <w:lang w:bidi="en-US"/>
        </w:rPr>
        <w:t>or</w:t>
      </w:r>
      <w:proofErr w:type="spellEnd"/>
      <w:r w:rsidR="00FC6032" w:rsidRPr="00FC5B82">
        <w:rPr>
          <w:rFonts w:ascii="Times New Roman" w:hAnsi="Times New Roman" w:cs="Times New Roman"/>
          <w:sz w:val="24"/>
          <w:szCs w:val="24"/>
          <w:lang w:bidi="en-US"/>
        </w:rPr>
        <w:t xml:space="preserve"> </w:t>
      </w:r>
      <w:proofErr w:type="spellStart"/>
      <w:r w:rsidR="00FC6032" w:rsidRPr="00FC5B82">
        <w:rPr>
          <w:rFonts w:ascii="Times New Roman" w:hAnsi="Times New Roman" w:cs="Times New Roman"/>
          <w:sz w:val="24"/>
          <w:szCs w:val="24"/>
          <w:lang w:bidi="en-US"/>
        </w:rPr>
        <w:t>promising</w:t>
      </w:r>
      <w:proofErr w:type="spellEnd"/>
      <w:r w:rsidR="00FC6032" w:rsidRPr="00FC5B82">
        <w:rPr>
          <w:rFonts w:ascii="Times New Roman" w:hAnsi="Times New Roman" w:cs="Times New Roman"/>
          <w:sz w:val="24"/>
          <w:szCs w:val="24"/>
          <w:lang w:bidi="en-US"/>
        </w:rPr>
        <w:t xml:space="preserve"> </w:t>
      </w:r>
      <w:proofErr w:type="spellStart"/>
      <w:r w:rsidR="00FC6032" w:rsidRPr="00FC5B82">
        <w:rPr>
          <w:rFonts w:ascii="Times New Roman" w:hAnsi="Times New Roman" w:cs="Times New Roman"/>
          <w:sz w:val="24"/>
          <w:szCs w:val="24"/>
          <w:lang w:bidi="en-US"/>
        </w:rPr>
        <w:t>activity</w:t>
      </w:r>
      <w:proofErr w:type="spellEnd"/>
      <w:r w:rsidR="00FC6032" w:rsidRPr="00FC5B82">
        <w:rPr>
          <w:rFonts w:ascii="Times New Roman" w:hAnsi="Times New Roman" w:cs="Times New Roman"/>
          <w:sz w:val="24"/>
          <w:szCs w:val="24"/>
          <w:lang w:bidi="en-US"/>
        </w:rPr>
        <w:t xml:space="preserve"> </w:t>
      </w:r>
      <w:proofErr w:type="spellStart"/>
      <w:r w:rsidR="00FC6032" w:rsidRPr="00FC5B82">
        <w:rPr>
          <w:rFonts w:ascii="Times New Roman" w:hAnsi="Times New Roman" w:cs="Times New Roman"/>
          <w:sz w:val="24"/>
          <w:szCs w:val="24"/>
          <w:lang w:bidi="en-US"/>
        </w:rPr>
        <w:t>against</w:t>
      </w:r>
      <w:proofErr w:type="spellEnd"/>
      <w:r w:rsidR="00FC6032" w:rsidRPr="00FC5B82">
        <w:rPr>
          <w:rFonts w:ascii="Times New Roman" w:hAnsi="Times New Roman" w:cs="Times New Roman"/>
          <w:sz w:val="24"/>
          <w:szCs w:val="24"/>
          <w:lang w:bidi="en-US"/>
        </w:rPr>
        <w:t xml:space="preserve"> </w:t>
      </w:r>
      <w:proofErr w:type="spellStart"/>
      <w:r w:rsidR="00FC6032" w:rsidRPr="00FC5B82">
        <w:rPr>
          <w:rFonts w:ascii="Times New Roman" w:hAnsi="Times New Roman" w:cs="Times New Roman"/>
          <w:sz w:val="24"/>
          <w:szCs w:val="24"/>
          <w:lang w:bidi="en-US"/>
        </w:rPr>
        <w:t>the</w:t>
      </w:r>
      <w:proofErr w:type="spellEnd"/>
      <w:r w:rsidR="00FC6032" w:rsidRPr="00FC5B82">
        <w:rPr>
          <w:rFonts w:ascii="Times New Roman" w:hAnsi="Times New Roman" w:cs="Times New Roman"/>
          <w:sz w:val="24"/>
          <w:szCs w:val="24"/>
          <w:lang w:bidi="en-US"/>
        </w:rPr>
        <w:t xml:space="preserve"> HL-60 </w:t>
      </w:r>
      <w:proofErr w:type="spellStart"/>
      <w:r w:rsidR="00FC6032" w:rsidRPr="00FC5B82">
        <w:rPr>
          <w:rFonts w:ascii="Times New Roman" w:hAnsi="Times New Roman" w:cs="Times New Roman"/>
          <w:sz w:val="24"/>
          <w:szCs w:val="24"/>
          <w:lang w:bidi="en-US"/>
        </w:rPr>
        <w:t>cell</w:t>
      </w:r>
      <w:proofErr w:type="spellEnd"/>
      <w:r w:rsidR="00FC6032" w:rsidRPr="00FC5B82">
        <w:rPr>
          <w:rFonts w:ascii="Times New Roman" w:hAnsi="Times New Roman" w:cs="Times New Roman"/>
          <w:sz w:val="24"/>
          <w:szCs w:val="24"/>
          <w:lang w:bidi="en-US"/>
        </w:rPr>
        <w:t xml:space="preserve"> line and </w:t>
      </w:r>
      <w:r w:rsidR="00FC6032" w:rsidRPr="00FC5B82">
        <w:rPr>
          <w:rFonts w:ascii="Times New Roman" w:hAnsi="Times New Roman" w:cs="Times New Roman"/>
          <w:i/>
          <w:sz w:val="24"/>
          <w:szCs w:val="24"/>
          <w:lang w:bidi="en-US"/>
        </w:rPr>
        <w:t xml:space="preserve">Bacillus </w:t>
      </w:r>
      <w:proofErr w:type="spellStart"/>
      <w:r w:rsidR="00FC6032" w:rsidRPr="00FC5B82">
        <w:rPr>
          <w:rFonts w:ascii="Times New Roman" w:hAnsi="Times New Roman" w:cs="Times New Roman"/>
          <w:i/>
          <w:sz w:val="24"/>
          <w:szCs w:val="24"/>
          <w:lang w:bidi="en-US"/>
        </w:rPr>
        <w:t>subtilis</w:t>
      </w:r>
      <w:proofErr w:type="spellEnd"/>
      <w:r w:rsidR="00FC6032" w:rsidRPr="00FC5B82">
        <w:rPr>
          <w:rFonts w:ascii="Times New Roman" w:hAnsi="Times New Roman" w:cs="Times New Roman"/>
          <w:sz w:val="24"/>
          <w:szCs w:val="24"/>
          <w:lang w:bidi="en-US"/>
        </w:rPr>
        <w:t xml:space="preserve"> </w:t>
      </w:r>
      <w:proofErr w:type="spellStart"/>
      <w:r w:rsidR="00FC6032" w:rsidRPr="00FC5B82">
        <w:rPr>
          <w:rFonts w:ascii="Times New Roman" w:hAnsi="Times New Roman" w:cs="Times New Roman"/>
          <w:sz w:val="24"/>
          <w:szCs w:val="24"/>
          <w:lang w:bidi="en-US"/>
        </w:rPr>
        <w:t>bacteria</w:t>
      </w:r>
      <w:proofErr w:type="spellEnd"/>
      <w:r w:rsidR="00FC6032" w:rsidRPr="00FC5B82">
        <w:rPr>
          <w:rFonts w:ascii="Times New Roman" w:hAnsi="Times New Roman" w:cs="Times New Roman"/>
          <w:sz w:val="24"/>
          <w:szCs w:val="24"/>
          <w:lang w:bidi="en-US"/>
        </w:rPr>
        <w:t>.</w:t>
      </w:r>
    </w:p>
    <w:p w14:paraId="392F1D7B" w14:textId="46B74A0B" w:rsidR="00FC6032" w:rsidRDefault="00FC6032" w:rsidP="00F37149">
      <w:pPr>
        <w:spacing w:after="0" w:line="360" w:lineRule="auto"/>
        <w:jc w:val="both"/>
        <w:rPr>
          <w:rFonts w:ascii="Times New Roman" w:hAnsi="Times New Roman" w:cs="Times New Roman"/>
          <w:sz w:val="24"/>
          <w:szCs w:val="24"/>
          <w:lang w:val="en-GB" w:bidi="en-US"/>
        </w:rPr>
      </w:pPr>
    </w:p>
    <w:p w14:paraId="31AEF0DA" w14:textId="1BE191DB" w:rsidR="00A97FB9" w:rsidRPr="00FC5B82" w:rsidRDefault="00A97FB9" w:rsidP="0091173E">
      <w:pPr>
        <w:spacing w:after="0" w:line="360" w:lineRule="auto"/>
        <w:jc w:val="both"/>
        <w:rPr>
          <w:rFonts w:ascii="Times New Roman" w:hAnsi="Times New Roman" w:cs="Times New Roman"/>
          <w:sz w:val="24"/>
          <w:szCs w:val="24"/>
          <w:lang w:val="en-GB"/>
        </w:rPr>
      </w:pPr>
      <w:r w:rsidRPr="00FC5B82">
        <w:rPr>
          <w:rFonts w:ascii="Times New Roman" w:hAnsi="Times New Roman" w:cs="Times New Roman"/>
          <w:b/>
          <w:bCs/>
          <w:sz w:val="24"/>
          <w:szCs w:val="24"/>
          <w:lang w:val="en-GB"/>
        </w:rPr>
        <w:t>Keywords:</w:t>
      </w:r>
      <w:r w:rsidR="00194E72" w:rsidRPr="00FC5B82">
        <w:rPr>
          <w:rFonts w:ascii="Times New Roman" w:hAnsi="Times New Roman" w:cs="Times New Roman"/>
          <w:b/>
          <w:bCs/>
          <w:sz w:val="24"/>
          <w:szCs w:val="24"/>
          <w:lang w:val="en-GB"/>
        </w:rPr>
        <w:t xml:space="preserve"> </w:t>
      </w:r>
      <w:r w:rsidR="00F91517" w:rsidRPr="00FC5B82">
        <w:rPr>
          <w:rFonts w:ascii="Times New Roman" w:hAnsi="Times New Roman" w:cs="Times New Roman"/>
          <w:sz w:val="24"/>
          <w:szCs w:val="24"/>
          <w:lang w:val="en-GB"/>
        </w:rPr>
        <w:t>Multicomponent reaction</w:t>
      </w:r>
      <w:r w:rsidR="002C30A8" w:rsidRPr="00FC5B82">
        <w:rPr>
          <w:rFonts w:ascii="Times New Roman" w:hAnsi="Times New Roman" w:cs="Times New Roman"/>
          <w:sz w:val="24"/>
          <w:szCs w:val="24"/>
          <w:lang w:val="en-GB"/>
        </w:rPr>
        <w:t>s,</w:t>
      </w:r>
      <w:r w:rsidR="002C30A8" w:rsidRPr="00FC5B82">
        <w:rPr>
          <w:rFonts w:ascii="Times New Roman" w:hAnsi="Times New Roman" w:cs="Times New Roman"/>
          <w:b/>
          <w:bCs/>
          <w:sz w:val="24"/>
          <w:szCs w:val="24"/>
          <w:lang w:val="en-GB"/>
        </w:rPr>
        <w:t xml:space="preserve"> </w:t>
      </w:r>
      <w:r w:rsidR="0091173E" w:rsidRPr="00FC5B82">
        <w:rPr>
          <w:rFonts w:ascii="Times New Roman" w:hAnsi="Times New Roman" w:cs="Times New Roman"/>
          <w:sz w:val="24"/>
          <w:szCs w:val="24"/>
          <w:lang w:val="en-GB"/>
        </w:rPr>
        <w:t>H</w:t>
      </w:r>
      <w:r w:rsidR="009A5968" w:rsidRPr="00FC5B82">
        <w:rPr>
          <w:rFonts w:ascii="Times New Roman" w:hAnsi="Times New Roman" w:cs="Times New Roman"/>
          <w:sz w:val="24"/>
          <w:szCs w:val="24"/>
          <w:lang w:val="en-GB"/>
        </w:rPr>
        <w:t>eterocycl</w:t>
      </w:r>
      <w:r w:rsidR="00E30CB4" w:rsidRPr="00FC5B82">
        <w:rPr>
          <w:rFonts w:ascii="Times New Roman" w:hAnsi="Times New Roman" w:cs="Times New Roman"/>
          <w:sz w:val="24"/>
          <w:szCs w:val="24"/>
          <w:lang w:val="en-GB"/>
        </w:rPr>
        <w:t>es</w:t>
      </w:r>
      <w:r w:rsidR="00EE28CF" w:rsidRPr="00FC5B82">
        <w:rPr>
          <w:rFonts w:ascii="Times New Roman" w:hAnsi="Times New Roman" w:cs="Times New Roman"/>
          <w:sz w:val="24"/>
          <w:szCs w:val="24"/>
          <w:lang w:val="en-GB"/>
        </w:rPr>
        <w:t>,</w:t>
      </w:r>
      <w:r w:rsidR="00E30CB4" w:rsidRPr="00FC5B82">
        <w:rPr>
          <w:rFonts w:ascii="Times New Roman" w:hAnsi="Times New Roman" w:cs="Times New Roman"/>
          <w:sz w:val="24"/>
          <w:szCs w:val="24"/>
          <w:lang w:val="en-GB"/>
        </w:rPr>
        <w:t xml:space="preserve"> </w:t>
      </w:r>
      <w:r w:rsidR="0091173E" w:rsidRPr="00FC5B82">
        <w:rPr>
          <w:rFonts w:ascii="Times New Roman" w:hAnsi="Times New Roman" w:cs="Times New Roman"/>
          <w:sz w:val="24"/>
          <w:szCs w:val="24"/>
          <w:lang w:val="en-GB"/>
        </w:rPr>
        <w:t>Organophosphorus compounds</w:t>
      </w:r>
      <w:r w:rsidR="00787583" w:rsidRPr="00FC5B82">
        <w:rPr>
          <w:rFonts w:ascii="Times New Roman" w:hAnsi="Times New Roman" w:cs="Times New Roman"/>
          <w:sz w:val="24"/>
          <w:szCs w:val="24"/>
          <w:lang w:val="en-GB"/>
        </w:rPr>
        <w:t xml:space="preserve">, </w:t>
      </w:r>
      <w:r w:rsidR="00787583" w:rsidRPr="00FC5B82">
        <w:rPr>
          <w:rFonts w:ascii="Times New Roman" w:hAnsi="Times New Roman" w:cs="Times New Roman"/>
          <w:sz w:val="24"/>
          <w:szCs w:val="24"/>
          <w:lang w:val="en-GB"/>
        </w:rPr>
        <w:t>Microwave</w:t>
      </w:r>
      <w:r w:rsidR="00787583" w:rsidRPr="00FC5B82">
        <w:rPr>
          <w:rFonts w:ascii="Times New Roman" w:hAnsi="Times New Roman" w:cs="Times New Roman"/>
          <w:sz w:val="24"/>
          <w:szCs w:val="24"/>
          <w:lang w:val="en-GB"/>
        </w:rPr>
        <w:t xml:space="preserve"> chemistry</w:t>
      </w:r>
      <w:r w:rsidR="00787583" w:rsidRPr="00FC5B82">
        <w:rPr>
          <w:rFonts w:ascii="Times New Roman" w:hAnsi="Times New Roman" w:cs="Times New Roman"/>
          <w:sz w:val="24"/>
          <w:szCs w:val="24"/>
          <w:lang w:val="en-GB"/>
        </w:rPr>
        <w:t>, Biological activity</w:t>
      </w:r>
      <w:r w:rsidR="00EE28CF" w:rsidRPr="00FC5B82">
        <w:rPr>
          <w:rFonts w:ascii="Times New Roman" w:hAnsi="Times New Roman" w:cs="Times New Roman"/>
          <w:sz w:val="24"/>
          <w:szCs w:val="24"/>
          <w:lang w:val="en-GB"/>
        </w:rPr>
        <w:t xml:space="preserve"> </w:t>
      </w:r>
    </w:p>
    <w:p w14:paraId="13744DAF" w14:textId="77777777" w:rsidR="00FD3A5B" w:rsidRPr="00FC5B82" w:rsidRDefault="00FD3A5B" w:rsidP="0091173E">
      <w:pPr>
        <w:spacing w:after="0" w:line="360" w:lineRule="auto"/>
        <w:jc w:val="both"/>
        <w:rPr>
          <w:rFonts w:ascii="Times New Roman" w:hAnsi="Times New Roman" w:cs="Times New Roman"/>
          <w:sz w:val="24"/>
          <w:szCs w:val="24"/>
          <w:lang w:val="en-GB"/>
        </w:rPr>
      </w:pPr>
    </w:p>
    <w:p w14:paraId="725B169C" w14:textId="76FD3AA4" w:rsidR="003C1DB0" w:rsidRPr="00FC5B82" w:rsidRDefault="003C1DB0" w:rsidP="00C91DF6">
      <w:pPr>
        <w:spacing w:line="360" w:lineRule="auto"/>
        <w:rPr>
          <w:rFonts w:ascii="Times New Roman" w:hAnsi="Times New Roman" w:cs="Times New Roman"/>
          <w:b/>
          <w:bCs/>
          <w:sz w:val="24"/>
          <w:szCs w:val="24"/>
          <w:lang w:val="en-GB"/>
        </w:rPr>
      </w:pPr>
      <w:r w:rsidRPr="00FC5B82">
        <w:rPr>
          <w:rFonts w:ascii="Times New Roman" w:hAnsi="Times New Roman" w:cs="Times New Roman"/>
          <w:b/>
          <w:bCs/>
          <w:sz w:val="24"/>
          <w:szCs w:val="24"/>
          <w:lang w:val="en-GB"/>
        </w:rPr>
        <w:t xml:space="preserve">1. Introduction </w:t>
      </w:r>
    </w:p>
    <w:p w14:paraId="6996E9B9" w14:textId="1487AF15" w:rsidR="009D5DBD" w:rsidRPr="00FC5B82" w:rsidRDefault="009D5DBD" w:rsidP="007C38D8">
      <w:pPr>
        <w:spacing w:after="0" w:line="360" w:lineRule="auto"/>
        <w:ind w:firstLine="567"/>
        <w:jc w:val="both"/>
        <w:rPr>
          <w:rFonts w:ascii="Times New Roman" w:eastAsia="Calibri" w:hAnsi="Times New Roman" w:cs="Times New Roman"/>
          <w:sz w:val="24"/>
          <w:lang w:val="en-GB"/>
        </w:rPr>
      </w:pPr>
      <w:r w:rsidRPr="00FC5B82">
        <w:rPr>
          <w:rFonts w:ascii="Times New Roman" w:eastAsia="Calibri" w:hAnsi="Times New Roman" w:cs="Times New Roman"/>
          <w:sz w:val="24"/>
          <w:lang w:val="en-GB"/>
        </w:rPr>
        <w:t>In modern</w:t>
      </w:r>
      <w:r w:rsidR="007C1362" w:rsidRPr="00FC5B82">
        <w:rPr>
          <w:rFonts w:ascii="Times New Roman" w:eastAsia="Calibri" w:hAnsi="Times New Roman" w:cs="Times New Roman"/>
          <w:sz w:val="24"/>
          <w:lang w:val="en-GB"/>
        </w:rPr>
        <w:t xml:space="preserve"> synthetic</w:t>
      </w:r>
      <w:r w:rsidRPr="00FC5B82">
        <w:rPr>
          <w:rFonts w:ascii="Times New Roman" w:eastAsia="Calibri" w:hAnsi="Times New Roman" w:cs="Times New Roman"/>
          <w:sz w:val="24"/>
          <w:lang w:val="en-GB"/>
        </w:rPr>
        <w:t xml:space="preserve"> chemistry, the application of efficient and simple reaction routes for the preparation of organic compounds </w:t>
      </w:r>
      <w:r w:rsidR="00310377" w:rsidRPr="00FC5B82">
        <w:rPr>
          <w:rFonts w:ascii="Times New Roman" w:eastAsia="Calibri" w:hAnsi="Times New Roman" w:cs="Times New Roman"/>
          <w:sz w:val="24"/>
          <w:lang w:val="en-GB"/>
        </w:rPr>
        <w:t xml:space="preserve">has </w:t>
      </w:r>
      <w:r w:rsidRPr="00FC5B82">
        <w:rPr>
          <w:rFonts w:ascii="Times New Roman" w:eastAsia="Calibri" w:hAnsi="Times New Roman" w:cs="Times New Roman"/>
          <w:sz w:val="24"/>
          <w:lang w:val="en-GB"/>
        </w:rPr>
        <w:t xml:space="preserve">become more and more important. Therefore, multicomponent reactions (MCRs) </w:t>
      </w:r>
      <w:r w:rsidR="00310377" w:rsidRPr="00FC5B82">
        <w:rPr>
          <w:rFonts w:ascii="Times New Roman" w:eastAsia="Calibri" w:hAnsi="Times New Roman" w:cs="Times New Roman"/>
          <w:sz w:val="24"/>
          <w:lang w:val="en-GB"/>
        </w:rPr>
        <w:t>attract growing interest</w:t>
      </w:r>
      <w:r w:rsidRPr="00FC5B82">
        <w:rPr>
          <w:rFonts w:ascii="Times New Roman" w:eastAsia="Calibri" w:hAnsi="Times New Roman" w:cs="Times New Roman"/>
          <w:sz w:val="24"/>
          <w:lang w:val="en-GB"/>
        </w:rPr>
        <w:t>. In MCR</w:t>
      </w:r>
      <w:r w:rsidR="008F64E4" w:rsidRPr="00FC5B82">
        <w:rPr>
          <w:rFonts w:ascii="Times New Roman" w:eastAsia="Calibri" w:hAnsi="Times New Roman" w:cs="Times New Roman"/>
          <w:sz w:val="24"/>
          <w:lang w:val="en-GB"/>
        </w:rPr>
        <w:t>s</w:t>
      </w:r>
      <w:r w:rsidRPr="00FC5B82">
        <w:rPr>
          <w:rFonts w:ascii="Times New Roman" w:eastAsia="Calibri" w:hAnsi="Times New Roman" w:cs="Times New Roman"/>
          <w:sz w:val="24"/>
          <w:lang w:val="en-GB"/>
        </w:rPr>
        <w:t xml:space="preserve">, the components react with each other in a “one-pot” manner without isolation of any intermediates, which </w:t>
      </w:r>
      <w:r w:rsidR="00310377" w:rsidRPr="00FC5B82">
        <w:rPr>
          <w:rFonts w:ascii="Times New Roman" w:eastAsia="Calibri" w:hAnsi="Times New Roman" w:cs="Times New Roman"/>
          <w:sz w:val="24"/>
          <w:lang w:val="en-GB"/>
        </w:rPr>
        <w:t xml:space="preserve">may </w:t>
      </w:r>
      <w:r w:rsidRPr="00FC5B82">
        <w:rPr>
          <w:rFonts w:ascii="Times New Roman" w:eastAsia="Calibri" w:hAnsi="Times New Roman" w:cs="Times New Roman"/>
          <w:sz w:val="24"/>
          <w:lang w:val="en-GB"/>
        </w:rPr>
        <w:t>save time and energy.</w:t>
      </w:r>
      <w:r w:rsidR="003D77C8" w:rsidRPr="00FC5B82">
        <w:rPr>
          <w:rFonts w:ascii="Times New Roman" w:eastAsia="Calibri" w:hAnsi="Times New Roman" w:cs="Times New Roman"/>
          <w:sz w:val="24"/>
          <w:lang w:val="en-GB"/>
        </w:rPr>
        <w:fldChar w:fldCharType="begin" w:fldLock="1"/>
      </w:r>
      <w:r w:rsidR="003D77C8" w:rsidRPr="00FC5B82">
        <w:rPr>
          <w:rFonts w:ascii="Times New Roman" w:eastAsia="Calibri" w:hAnsi="Times New Roman" w:cs="Times New Roman"/>
          <w:sz w:val="24"/>
          <w:lang w:val="en-GB"/>
        </w:rPr>
        <w:instrText>ADDIN CSL_CITATION {"citationItems":[{"id":"ITEM-1","itemData":{"author":[{"dropping-particle":"","family":"Jieping, Zhu, Qian, Wang, Mei-Xiang","given":"Wang","non-dropping-particle":"","parse-names":false,"suffix":""}],"editor":[{"dropping-particle":"","family":"Jieping, Zhu, Qian, Wang, Mei-Xiang","given":"Wang","non-dropping-particle":"","parse-names":false,"suffix":""}],"id":"ITEM-1","issued":{"date-parts":[["2014"]]},"publisher":"Wiley‐VCH","publisher-place":"Weinheim","title":"Multicomponent Reactions in Organic Synthesis","type":"book"},"uris":["http://www.mendeley.com/documents/?uuid=55ee02fd-1c2d-4ec7-a3db-fa3875b60857"]},{"id":"ITEM-2","itemData":{"DOI":"10.1039/D0QO01480J","abstract":"Multi-component reactions (MCRs) are considered to be an important methodological arsenal in synthetic and medicinal chemistry. These reactions have been strategically employed in various synthetic transformations where classical methods usually involve many steps with tedious procedures. The MCR approach provides high yields{,} atom-/step economy{,} reduced reaction time{,} is eco-friendly{,} and acts as an amenable tool for the generation of a library of new chemical entities (NCEs){,} especially in the drug discovery process. Extensive research has led to copious developments in the field of MCRs. The developments have emerged with different synthetic approaches{,} including C–H activation{,} coupling{,} and cycloaddition{,} and eventually{,} such an amalgamation has enabled access to a broad spectrum of organic frameworks. The present review summarizes recent advancements in MCRs and their mechanistic insights from the last triennium (2017–2020).","author":[{"dropping-particle":"","family":"John","given":"Stephy Elza","non-dropping-particle":"","parse-names":false,"suffix":""},{"dropping-particle":"","family":"Gulati","given":"Shivani","non-dropping-particle":"","parse-names":false,"suffix":""},{"dropping-particle":"","family":"Shankaraiah","given":"Nagula","non-dropping-particle":"","parse-names":false,"suffix":""}],"container-title":"Org. Chem. Front.","id":"ITEM-2","issue":"15","issued":{"date-parts":[["2021"]]},"page":"4237-4287","publisher":"The Royal Society of Chemistry","title":"Recent advances in multi-component reactions and their mechanistic insights: a triennium review","type":"article-journal","volume":"8"},"uris":["http://www.mendeley.com/documents/?uuid=e15a714d-5540-4cda-be52-65ad4cb82c52"]}],"mendeley":{"formattedCitation":"&lt;sup&gt;[1,2]&lt;/sup&gt;","plainTextFormattedCitation":"[1,2]","previouslyFormattedCitation":"&lt;sup&gt;[1,2]&lt;/sup&gt;"},"properties":{"noteIndex":0},"schema":"https://github.com/citation-style-language/schema/raw/master/csl-citation.json"}</w:instrText>
      </w:r>
      <w:r w:rsidR="003D77C8" w:rsidRPr="00FC5B82">
        <w:rPr>
          <w:rFonts w:ascii="Times New Roman" w:eastAsia="Calibri" w:hAnsi="Times New Roman" w:cs="Times New Roman"/>
          <w:sz w:val="24"/>
          <w:lang w:val="en-GB"/>
        </w:rPr>
        <w:fldChar w:fldCharType="separate"/>
      </w:r>
      <w:r w:rsidR="003D77C8" w:rsidRPr="00FC5B82">
        <w:rPr>
          <w:rFonts w:ascii="Times New Roman" w:eastAsia="Calibri" w:hAnsi="Times New Roman" w:cs="Times New Roman"/>
          <w:noProof/>
          <w:sz w:val="24"/>
          <w:vertAlign w:val="superscript"/>
          <w:lang w:val="en-GB"/>
        </w:rPr>
        <w:t>[1,2]</w:t>
      </w:r>
      <w:r w:rsidR="003D77C8" w:rsidRPr="00FC5B82">
        <w:rPr>
          <w:rFonts w:ascii="Times New Roman" w:eastAsia="Calibri" w:hAnsi="Times New Roman" w:cs="Times New Roman"/>
          <w:sz w:val="24"/>
          <w:lang w:val="en-GB"/>
        </w:rPr>
        <w:fldChar w:fldCharType="end"/>
      </w:r>
      <w:r w:rsidRPr="00FC5B82">
        <w:rPr>
          <w:rFonts w:ascii="Times New Roman" w:eastAsia="Calibri" w:hAnsi="Times New Roman" w:cs="Times New Roman"/>
          <w:sz w:val="24"/>
          <w:lang w:val="en-GB"/>
        </w:rPr>
        <w:t xml:space="preserve"> </w:t>
      </w:r>
      <w:r w:rsidR="007E6122" w:rsidRPr="00FC5B82">
        <w:rPr>
          <w:rFonts w:ascii="Times New Roman" w:eastAsia="Calibri" w:hAnsi="Times New Roman" w:cs="Times New Roman"/>
          <w:sz w:val="24"/>
          <w:lang w:val="en-GB"/>
        </w:rPr>
        <w:t>They</w:t>
      </w:r>
      <w:r w:rsidRPr="00FC5B82">
        <w:rPr>
          <w:rFonts w:ascii="Times New Roman" w:eastAsia="Calibri" w:hAnsi="Times New Roman" w:cs="Times New Roman"/>
          <w:sz w:val="24"/>
          <w:lang w:val="en-GB"/>
        </w:rPr>
        <w:t xml:space="preserve"> </w:t>
      </w:r>
      <w:r w:rsidR="00310377" w:rsidRPr="00FC5B82">
        <w:rPr>
          <w:rFonts w:ascii="Times New Roman" w:eastAsia="Calibri" w:hAnsi="Times New Roman" w:cs="Times New Roman"/>
          <w:sz w:val="24"/>
          <w:lang w:val="en-GB"/>
        </w:rPr>
        <w:t>can be</w:t>
      </w:r>
      <w:r w:rsidRPr="00FC5B82">
        <w:rPr>
          <w:rFonts w:ascii="Times New Roman" w:eastAsia="Calibri" w:hAnsi="Times New Roman" w:cs="Times New Roman"/>
          <w:sz w:val="24"/>
          <w:lang w:val="en-GB"/>
        </w:rPr>
        <w:t xml:space="preserve"> considered </w:t>
      </w:r>
      <w:r w:rsidR="00310377" w:rsidRPr="00FC5B82">
        <w:rPr>
          <w:rFonts w:ascii="Times New Roman" w:eastAsia="Calibri" w:hAnsi="Times New Roman" w:cs="Times New Roman"/>
          <w:sz w:val="24"/>
          <w:lang w:val="en-GB"/>
        </w:rPr>
        <w:t>as</w:t>
      </w:r>
      <w:r w:rsidRPr="00FC5B82">
        <w:rPr>
          <w:rFonts w:ascii="Times New Roman" w:eastAsia="Calibri" w:hAnsi="Times New Roman" w:cs="Times New Roman"/>
          <w:sz w:val="24"/>
          <w:lang w:val="en-GB"/>
        </w:rPr>
        <w:t xml:space="preserve"> ideal synthe</w:t>
      </w:r>
      <w:r w:rsidR="007C1362" w:rsidRPr="00FC5B82">
        <w:rPr>
          <w:rFonts w:ascii="Times New Roman" w:eastAsia="Calibri" w:hAnsi="Times New Roman" w:cs="Times New Roman"/>
          <w:sz w:val="24"/>
          <w:lang w:val="en-GB"/>
        </w:rPr>
        <w:t>tic</w:t>
      </w:r>
      <w:r w:rsidRPr="00FC5B82">
        <w:rPr>
          <w:rFonts w:ascii="Times New Roman" w:eastAsia="Calibri" w:hAnsi="Times New Roman" w:cs="Times New Roman"/>
          <w:sz w:val="24"/>
          <w:lang w:val="en-GB"/>
        </w:rPr>
        <w:t xml:space="preserve"> </w:t>
      </w:r>
      <w:r w:rsidR="007C1362" w:rsidRPr="00FC5B82">
        <w:rPr>
          <w:rFonts w:ascii="Times New Roman" w:eastAsia="Calibri" w:hAnsi="Times New Roman" w:cs="Times New Roman"/>
          <w:sz w:val="24"/>
          <w:lang w:val="en-GB"/>
        </w:rPr>
        <w:t>methods due to</w:t>
      </w:r>
      <w:r w:rsidRPr="00FC5B82">
        <w:rPr>
          <w:rFonts w:ascii="Times New Roman" w:eastAsia="Calibri" w:hAnsi="Times New Roman" w:cs="Times New Roman"/>
          <w:sz w:val="24"/>
          <w:lang w:val="en-GB"/>
        </w:rPr>
        <w:t xml:space="preserve"> the</w:t>
      </w:r>
      <w:r w:rsidR="00E438F3" w:rsidRPr="00FC5B82">
        <w:rPr>
          <w:rFonts w:ascii="Times New Roman" w:eastAsia="Calibri" w:hAnsi="Times New Roman" w:cs="Times New Roman"/>
          <w:sz w:val="24"/>
          <w:lang w:val="en-GB"/>
        </w:rPr>
        <w:t xml:space="preserve">ir </w:t>
      </w:r>
      <w:r w:rsidRPr="00FC5B82">
        <w:rPr>
          <w:rFonts w:ascii="Times New Roman" w:eastAsia="Calibri" w:hAnsi="Times New Roman" w:cs="Times New Roman"/>
          <w:sz w:val="24"/>
          <w:lang w:val="en-GB"/>
        </w:rPr>
        <w:t>features</w:t>
      </w:r>
      <w:r w:rsidR="008D6FBB" w:rsidRPr="00FC5B82">
        <w:rPr>
          <w:rFonts w:ascii="Times New Roman" w:eastAsia="Calibri" w:hAnsi="Times New Roman" w:cs="Times New Roman"/>
          <w:sz w:val="24"/>
          <w:lang w:val="en-GB"/>
        </w:rPr>
        <w:t>,</w:t>
      </w:r>
      <w:r w:rsidRPr="00FC5B82">
        <w:rPr>
          <w:rFonts w:ascii="Times New Roman" w:eastAsia="Calibri" w:hAnsi="Times New Roman" w:cs="Times New Roman"/>
          <w:sz w:val="24"/>
          <w:lang w:val="en-GB"/>
        </w:rPr>
        <w:t xml:space="preserve"> </w:t>
      </w:r>
      <w:r w:rsidR="00E438F3" w:rsidRPr="00FC5B82">
        <w:rPr>
          <w:rFonts w:ascii="Times New Roman" w:eastAsia="Calibri" w:hAnsi="Times New Roman" w:cs="Times New Roman"/>
          <w:sz w:val="24"/>
          <w:lang w:val="en-GB"/>
        </w:rPr>
        <w:t xml:space="preserve">such </w:t>
      </w:r>
      <w:r w:rsidRPr="00FC5B82">
        <w:rPr>
          <w:rFonts w:ascii="Times New Roman" w:eastAsia="Calibri" w:hAnsi="Times New Roman" w:cs="Times New Roman"/>
          <w:sz w:val="24"/>
          <w:lang w:val="en-GB"/>
        </w:rPr>
        <w:t xml:space="preserve">as </w:t>
      </w:r>
      <w:r w:rsidR="00310377" w:rsidRPr="00FC5B82">
        <w:rPr>
          <w:rFonts w:ascii="Times New Roman" w:eastAsia="Calibri" w:hAnsi="Times New Roman" w:cs="Times New Roman"/>
          <w:sz w:val="24"/>
          <w:lang w:val="en-GB"/>
        </w:rPr>
        <w:t xml:space="preserve">the </w:t>
      </w:r>
      <w:r w:rsidRPr="00FC5B82">
        <w:rPr>
          <w:rFonts w:ascii="Times New Roman" w:eastAsia="Calibri" w:hAnsi="Times New Roman" w:cs="Times New Roman"/>
          <w:sz w:val="24"/>
          <w:lang w:val="en-GB"/>
        </w:rPr>
        <w:t xml:space="preserve">quick and simple procedure, as well as </w:t>
      </w:r>
      <w:r w:rsidR="00C81C7A" w:rsidRPr="00FC5B82">
        <w:rPr>
          <w:rFonts w:ascii="Times New Roman" w:eastAsia="Calibri" w:hAnsi="Times New Roman" w:cs="Times New Roman"/>
          <w:sz w:val="24"/>
          <w:lang w:val="en-GB"/>
        </w:rPr>
        <w:t>energy saving and high</w:t>
      </w:r>
      <w:r w:rsidRPr="00FC5B82">
        <w:rPr>
          <w:rFonts w:ascii="Times New Roman" w:eastAsia="Calibri" w:hAnsi="Times New Roman" w:cs="Times New Roman"/>
          <w:sz w:val="24"/>
          <w:lang w:val="en-GB"/>
        </w:rPr>
        <w:t xml:space="preserve"> atom efficiency.</w:t>
      </w:r>
      <w:r w:rsidR="003D77C8" w:rsidRPr="00FC5B82">
        <w:rPr>
          <w:rFonts w:ascii="Times New Roman" w:eastAsia="Calibri" w:hAnsi="Times New Roman" w:cs="Times New Roman"/>
          <w:sz w:val="24"/>
          <w:lang w:val="en-GB"/>
        </w:rPr>
        <w:fldChar w:fldCharType="begin" w:fldLock="1"/>
      </w:r>
      <w:r w:rsidR="003D77C8" w:rsidRPr="00FC5B82">
        <w:rPr>
          <w:rFonts w:ascii="Times New Roman" w:eastAsia="Calibri" w:hAnsi="Times New Roman" w:cs="Times New Roman"/>
          <w:sz w:val="24"/>
          <w:lang w:val="en-GB"/>
        </w:rPr>
        <w:instrText>ADDIN CSL_CITATION {"citationItems":[{"id":"ITEM-1","itemData":{"DOI":"10.1002/anie.201006515","ISSN":"1521-3773 (Electronic)","PMID":"21710674","abstract":"Multicomponent reactions have become increasingly popular as tools for the rapid generation of small-molecule libraries. However, to ensure sufficient molecular diversity and complexity, there is a continuous need for novel reactions. Although serendipity has always played an important role in the discovery of novel (multicomponent) reactions, rational design strategies have become much more important over the past decade. In this Review, we present an overview of general strategies that allow the design of novel multicomponent reactions. The challenges and opportunities for the future will be discussed.","author":[{"dropping-particle":"","family":"Ruijter","given":"Eelco","non-dropping-particle":"","parse-names":false,"suffix":""},{"dropping-particle":"","family":"Scheffelaar","given":"Rachel","non-dropping-particle":"","parse-names":false,"suffix":""},{"dropping-particle":"","family":"Orru","given":"Romano V A","non-dropping-particle":"","parse-names":false,"suffix":""}],"container-title":"Angewandte Chemie","id":"ITEM-1","issue":"28","issued":{"date-parts":[["2011","7"]]},"language":"eng","page":"6234-6246","publisher-place":"Germany","title":"Multicomponent reaction design in the quest for molecular complexity and diversity.","type":"article-journal","volume":"50"},"uris":["http://www.mendeley.com/documents/?uuid=1c60f0df-80f3-42ab-84b0-3285aed9fd15"]},{"id":"ITEM-2","itemData":{"DOI":"10.1039/C4GC00013G","abstract":"Sustainable or green chemistry has established firm ground providing essential design criteria for the development of efficient chemical syntheses of complex{,} high added value molecules. On the other hand{,} multicomponent reactions have only recently been recognized as major expansion of the synthetic chemist{'}s toolbox. There is still little awareness{,} however{,} of the practical value of these type of reactions for meeting many of the criteria set by the green chemistry philosophy to guide organic chemists and process chemists in the design{,} synthesis and further development of truly sustainable manufacturing processes of medicines{,} food additives{,} catalysts or advanced materials. In this perspective we highlight the utility of multicomponent reactions as methods for green synthesis.","author":[{"dropping-particle":"","family":"Cioc","given":"Răzvan C","non-dropping-particle":"","parse-names":false,"suffix":""},{"dropping-particle":"","family":"Ruijter","given":"Eelco","non-dropping-particle":"","parse-names":false,"suffix":""},{"dropping-particle":"","family":"Orru","given":"Romano V A","non-dropping-particle":"","parse-names":false,"suffix":""}],"container-title":"Green Chem.","id":"ITEM-2","issue":"6","issued":{"date-parts":[["2014"]]},"page":"2958-2975","publisher":"The Royal Society of Chemistry","title":"Multicomponent reactions: advanced tools for sustainable organic synthesis","type":"article-journal","volume":"16"},"uris":["http://www.mendeley.com/documents/?uuid=d8bb90ca-442a-4355-9451-05c7963c96b2"]},{"id":"ITEM-3","itemData":{"DOI":"10.1055/b-003-125816","ISBN":"9783132064614","author":[{"dropping-particle":"","family":"Schaumann","given":"E","non-dropping-particle":"","parse-names":false,"suffix":""},{"dropping-particle":"","family":"Arévalo","given":"M J","non-dropping-particle":"","parse-names":false,"suffix":""},{"dropping-particle":"","family":"Ayaz","given":"M","non-dropping-particle":"","parse-names":false,"suffix":""},{"dropping-particle":"","family":"Banfi","given":"L","non-dropping-particle":"","parse-names":false,"suffix":""},{"dropping-particle":"","family":"Basso","given":"A","non-dropping-particle":"","parse-names":false,"suffix":""},{"dropping-particle":"","family":"Bernardi","given":"L","non-dropping-particle":"","parse-names":false,"suffix":""},{"dropping-particle":"","family":"Berrée","given":"F","non-dropping-particle":"","parse-names":false,"suffix":""},{"dropping-particle":"","family":"Carboni","given":"B","non-dropping-particle":"","parse-names":false,"suffix":""},{"dropping-particle":"","family":"A. Chebanov","given":"V","non-dropping-particle":"","parse-names":false,"suffix":""},{"dropping-particle":"","family":"Moliner","given":"F","non-dropping-particle":"De","parse-names":false,"suffix":""},{"dropping-particle":"","family":"Dömling","given":"A","non-dropping-particle":"","parse-names":false,"suffix":""},{"dropping-particle":"","family":"Yu. Gorobets","given":"N","non-dropping-particle":"","parse-names":false,"suffix":""},{"dropping-particle":"","family":"Huang","given":"Y","non-dropping-particle":"","parse-names":false,"suffix":""},{"dropping-particle":"","family":"Hulme","given":"C","non-dropping-particle":"","parse-names":false,"suffix":""},{"dropping-particle":"","family":"Kaluđerović","given":"G N","non-dropping-particle":"","parse-names":false,"suffix":""},{"dropping-particle":"","family":"Lavilla","given":"R","non-dropping-particle":"","parse-names":false,"suffix":""},{"dropping-particle":"","family":"Gall","given":"E","non-dropping-particle":"Le","parse-names":false,"suffix":""},{"dropping-particle":"","family":"Lemanski","given":"G","non-dropping-particle":"","parse-names":false,"suffix":""},{"dropping-particle":"","family":"Li","given":"C.-J.","non-dropping-particle":"","parse-names":false,"suffix":""},{"dropping-particle":"","family":"D. Matveeva","given":"E","non-dropping-particle":"","parse-names":false,"suffix":""},{"dropping-particle":"","family":"Mayence","given":"A","non-dropping-particle":"","parse-names":false,"suffix":""},{"dropping-particle":"","family":"S. Menon","given":"R","non-dropping-particle":"","parse-names":false,"suffix":""},{"dropping-particle":"","family":"A. Morales","given":"G","non-dropping-particle":"","parse-names":false,"suffix":""},{"dropping-particle":"","family":"C. Morejon","given":"M","non-dropping-particle":"","parse-names":false,"suffix":""},{"dropping-particle":"","family":"J. J. Müller","given":"T","non-dropping-particle":"","parse-names":false,"suffix":""},{"dropping-particle":"","family":"Nair","given":"V","non-dropping-particle":"","parse-names":false,"suffix":""},{"dropping-particle":"","family":"A. W. Neves Filho","given":"R","non-dropping-particle":"","parse-names":false,"suffix":""},{"dropping-particle":"","family":"Ricci","given":"A","non-dropping-particle":"","parse-names":false,"suffix":""},{"dropping-particle":"","family":"Riva","given":"R","non-dropping-particle":"","parse-names":false,"suffix":""},{"dropping-particle":"","family":"Sedash","given":"Yu.","non-dropping-particle":"V.","parse-names":false,"suffix":""},{"dropping-particle":"","family":"Shuvalov","given":"M","non-dropping-particle":"V.","parse-names":false,"suffix":""},{"dropping-particle":"","family":"J. Vanden Eynde","given":"J","non-dropping-particle":"","parse-names":false,"suffix":""},{"dropping-particle":"","family":"A. Wessjohann","given":"L","non-dropping-particle":"","parse-names":false,"suffix":""},{"dropping-particle":"","family":"Yoo","given":"W.-J.","non-dropping-particle":"","parse-names":false,"suffix":""},{"dropping-particle":"","family":"S. Zefirov","given":"N","non-dropping-particle":"","parse-names":false,"suffix":""},{"dropping-particle":"","family":"Zhao","given":"L","non-dropping-particle":"","parse-names":false,"suffix":""},{"dropping-particle":"","family":"Ziegler","given":"T","non-dropping-particle":"","parse-names":false,"suffix":""}],"collection-title":"Science of Synthesis","container-title":"General Discussion and Reactions Involving a Carbonyl Compound as Electrophilic Component","editor":[{"dropping-particle":"","family":"Müller","given":"T J J","non-dropping-particle":"","parse-names":false,"suffix":""}],"id":"ITEM-3","issued":{"date-parts":[["2014"]]},"language":"EN","publisher":"Georg Thieme Verlag","publisher-place":"Stuttgart","title":"Multicomponent Reactions, Volume 1","type":"book"},"uris":["http://www.mendeley.com/documents/?uuid=aea267c6-05e9-41c4-8a96-b320d0797a99"]}],"mendeley":{"formattedCitation":"&lt;sup&gt;[3–5]&lt;/sup&gt;","plainTextFormattedCitation":"[3–5]","previouslyFormattedCitation":"&lt;sup&gt;[3–5]&lt;/sup&gt;"},"properties":{"noteIndex":0},"schema":"https://github.com/citation-style-language/schema/raw/master/csl-citation.json"}</w:instrText>
      </w:r>
      <w:r w:rsidR="003D77C8" w:rsidRPr="00FC5B82">
        <w:rPr>
          <w:rFonts w:ascii="Times New Roman" w:eastAsia="Calibri" w:hAnsi="Times New Roman" w:cs="Times New Roman"/>
          <w:sz w:val="24"/>
          <w:lang w:val="en-GB"/>
        </w:rPr>
        <w:fldChar w:fldCharType="separate"/>
      </w:r>
      <w:r w:rsidR="003D77C8" w:rsidRPr="00FC5B82">
        <w:rPr>
          <w:rFonts w:ascii="Times New Roman" w:eastAsia="Calibri" w:hAnsi="Times New Roman" w:cs="Times New Roman"/>
          <w:noProof/>
          <w:sz w:val="24"/>
          <w:vertAlign w:val="superscript"/>
          <w:lang w:val="en-GB"/>
        </w:rPr>
        <w:t>[3–5]</w:t>
      </w:r>
      <w:r w:rsidR="003D77C8" w:rsidRPr="00FC5B82">
        <w:rPr>
          <w:rFonts w:ascii="Times New Roman" w:eastAsia="Calibri" w:hAnsi="Times New Roman" w:cs="Times New Roman"/>
          <w:sz w:val="24"/>
          <w:lang w:val="en-GB"/>
        </w:rPr>
        <w:fldChar w:fldCharType="end"/>
      </w:r>
      <w:r w:rsidR="003D77C8" w:rsidRPr="00FC5B82">
        <w:rPr>
          <w:rFonts w:ascii="Times New Roman" w:eastAsia="Calibri" w:hAnsi="Times New Roman" w:cs="Times New Roman"/>
          <w:sz w:val="24"/>
          <w:lang w:val="en-GB"/>
        </w:rPr>
        <w:t xml:space="preserve"> </w:t>
      </w:r>
      <w:r w:rsidR="00E438F3" w:rsidRPr="00FC5B82">
        <w:rPr>
          <w:rFonts w:ascii="Times New Roman" w:eastAsia="Calibri" w:hAnsi="Times New Roman" w:cs="Times New Roman"/>
          <w:sz w:val="24"/>
          <w:lang w:val="en-GB"/>
        </w:rPr>
        <w:t>In general, complex structu</w:t>
      </w:r>
      <w:r w:rsidR="00DD62D5" w:rsidRPr="00FC5B82">
        <w:rPr>
          <w:rFonts w:ascii="Times New Roman" w:eastAsia="Calibri" w:hAnsi="Times New Roman" w:cs="Times New Roman"/>
          <w:sz w:val="24"/>
          <w:lang w:val="en-GB"/>
        </w:rPr>
        <w:t xml:space="preserve">res can be </w:t>
      </w:r>
      <w:r w:rsidR="00310377" w:rsidRPr="00FC5B82">
        <w:rPr>
          <w:rFonts w:ascii="Times New Roman" w:eastAsia="Calibri" w:hAnsi="Times New Roman" w:cs="Times New Roman"/>
          <w:sz w:val="24"/>
          <w:lang w:val="en-GB"/>
        </w:rPr>
        <w:t xml:space="preserve">easily </w:t>
      </w:r>
      <w:r w:rsidR="00DD62D5" w:rsidRPr="00FC5B82">
        <w:rPr>
          <w:rFonts w:ascii="Times New Roman" w:eastAsia="Calibri" w:hAnsi="Times New Roman" w:cs="Times New Roman"/>
          <w:sz w:val="24"/>
          <w:lang w:val="en-GB"/>
        </w:rPr>
        <w:t xml:space="preserve">formed from </w:t>
      </w:r>
      <w:r w:rsidR="00310377" w:rsidRPr="00FC5B82">
        <w:rPr>
          <w:rFonts w:ascii="Times New Roman" w:eastAsia="Calibri" w:hAnsi="Times New Roman" w:cs="Times New Roman"/>
          <w:sz w:val="24"/>
          <w:lang w:val="en-GB"/>
        </w:rPr>
        <w:t>inexpensive</w:t>
      </w:r>
      <w:r w:rsidR="00DD62D5" w:rsidRPr="00FC5B82">
        <w:rPr>
          <w:rFonts w:ascii="Times New Roman" w:eastAsia="Calibri" w:hAnsi="Times New Roman" w:cs="Times New Roman"/>
          <w:sz w:val="24"/>
          <w:lang w:val="en-GB"/>
        </w:rPr>
        <w:t xml:space="preserve"> and simple starting materials</w:t>
      </w:r>
      <w:r w:rsidR="00816E86" w:rsidRPr="00FC5B82">
        <w:rPr>
          <w:rFonts w:ascii="Times New Roman" w:eastAsia="Calibri" w:hAnsi="Times New Roman" w:cs="Times New Roman"/>
          <w:sz w:val="24"/>
          <w:lang w:val="en-GB"/>
        </w:rPr>
        <w:t xml:space="preserve"> </w:t>
      </w:r>
      <w:r w:rsidR="00310377" w:rsidRPr="00FC5B82">
        <w:rPr>
          <w:rFonts w:ascii="Times New Roman" w:eastAsia="Calibri" w:hAnsi="Times New Roman" w:cs="Times New Roman"/>
          <w:sz w:val="24"/>
          <w:lang w:val="en-GB"/>
        </w:rPr>
        <w:t>by</w:t>
      </w:r>
      <w:r w:rsidR="00816E86" w:rsidRPr="00FC5B82">
        <w:rPr>
          <w:rFonts w:ascii="Times New Roman" w:eastAsia="Calibri" w:hAnsi="Times New Roman" w:cs="Times New Roman"/>
          <w:sz w:val="24"/>
          <w:lang w:val="en-GB"/>
        </w:rPr>
        <w:t xml:space="preserve"> th</w:t>
      </w:r>
      <w:r w:rsidR="00310377" w:rsidRPr="00FC5B82">
        <w:rPr>
          <w:rFonts w:ascii="Times New Roman" w:eastAsia="Calibri" w:hAnsi="Times New Roman" w:cs="Times New Roman"/>
          <w:sz w:val="24"/>
          <w:lang w:val="en-GB"/>
        </w:rPr>
        <w:t>ese</w:t>
      </w:r>
      <w:r w:rsidR="00816E86" w:rsidRPr="00FC5B82">
        <w:rPr>
          <w:rFonts w:ascii="Times New Roman" w:eastAsia="Calibri" w:hAnsi="Times New Roman" w:cs="Times New Roman"/>
          <w:sz w:val="24"/>
          <w:lang w:val="en-GB"/>
        </w:rPr>
        <w:t xml:space="preserve"> </w:t>
      </w:r>
      <w:r w:rsidR="00310377" w:rsidRPr="00FC5B82">
        <w:rPr>
          <w:rFonts w:ascii="Times New Roman" w:eastAsia="Calibri" w:hAnsi="Times New Roman" w:cs="Times New Roman"/>
          <w:sz w:val="24"/>
          <w:lang w:val="en-GB"/>
        </w:rPr>
        <w:t>transformations</w:t>
      </w:r>
      <w:r w:rsidR="00DD62D5" w:rsidRPr="00FC5B82">
        <w:rPr>
          <w:rFonts w:ascii="Times New Roman" w:eastAsia="Calibri" w:hAnsi="Times New Roman" w:cs="Times New Roman"/>
          <w:sz w:val="24"/>
          <w:lang w:val="en-GB"/>
        </w:rPr>
        <w:t>.</w:t>
      </w:r>
      <w:r w:rsidR="00AC2109" w:rsidRPr="00FC5B82">
        <w:rPr>
          <w:rFonts w:ascii="Times New Roman" w:eastAsia="Calibri" w:hAnsi="Times New Roman" w:cs="Times New Roman"/>
          <w:sz w:val="24"/>
          <w:lang w:val="en-GB"/>
        </w:rPr>
        <w:fldChar w:fldCharType="begin" w:fldLock="1"/>
      </w:r>
      <w:r w:rsidR="0038747E" w:rsidRPr="00FC5B82">
        <w:rPr>
          <w:rFonts w:ascii="Times New Roman" w:eastAsia="Calibri" w:hAnsi="Times New Roman" w:cs="Times New Roman"/>
          <w:sz w:val="24"/>
          <w:lang w:val="en-GB"/>
        </w:rPr>
        <w:instrText>ADDIN CSL_CITATION {"citationItems":[{"id":"ITEM-1","itemData":{"DOI":"10.1039/C9OB00772E","abstract":"Multicomponent reactions (MCRs) involving a minimum of three reactants or reaction centers are conducted in one pot and with a single operational step. This synthetic method has a good pot{,} atom and step economy in the preparation of diverse and complex molecular scaffolds. Consecutive MCRs{,} also known as sequential or multiple MCRs{,} by combining two or more MCRs{,} exhibit even higher synthetic efficiency{,} product structural diversity{,} and molecular complexity. This review article highlights the Ugi{,} Groebke–Blackburn–Bienaymé{,} Biginelli{,} Huisgen{,} Petasis{,} Gewald{,} and Asinger reaction-initiated consecutive MCRs.","author":[{"dropping-particle":"","family":"Zhi","given":"Sanjun","non-dropping-particle":"","parse-names":false,"suffix":""},{"dropping-particle":"","family":"Ma","given":"Xiaoming","non-dropping-particle":"","parse-names":false,"suffix":""},{"dropping-particle":"","family":"Zhang","given":"Wei","non-dropping-particle":"","parse-names":false,"suffix":""}],"container-title":"Org. Biomol. Chem.","id":"ITEM-1","issue":"33","issued":{"date-parts":[["2019"]]},"page":"7632-7650","publisher":"The Royal Society of Chemistry","title":"Consecutive multicomponent reactions for the synthesis of complex molecules","type":"article-journal","volume":"17"},"uris":["http://www.mendeley.com/documents/?uuid=d41503b2-f18e-428b-b407-0eb293150e78"]},{"id":"ITEM-2","itemData":{"author":[{"dropping-particle":"","family":"Lambruschini","given":"Chiara","non-dropping-particle":"","parse-names":false,"suffix":""},{"dropping-particle":"","family":"Moni","given":"Lisa","non-dropping-particle":"","parse-names":false,"suffix":""},{"dropping-particle":"","family":"Basso","given":"Andrea","non-dropping-particle":"","parse-names":false,"suffix":""}],"chapter-number":"The use of","container-title":"Multicomponent reactions towards heterocycles: concepts and applications","editor":[{"dropping-particle":"","family":"Eycken","given":"Erik","non-dropping-particle":"van der","parse-names":false,"suffix":""},{"dropping-particle":"","family":"Sharma","given":"Upendra K.","non-dropping-particle":"","parse-names":false,"suffix":""}],"id":"ITEM-2","issued":{"date-parts":[["2021"]]},"page":"211","publisher":"Wiley-VCH","publisher-place":"Weinheim","title":"Multicomponent reactions towards heterocycles: concepts and applications","type":"chapter"},"uris":["http://www.mendeley.com/documents/?uuid=59c5969a-84b3-4df0-b789-4edbd1b54786"]},{"id":"ITEM-3","itemData":{"DOI":"10.1070/RCR5010","author":[{"dropping-particle":"","family":"Nenajdenko","given":"Valentin G","non-dropping-particle":"","parse-names":false,"suffix":""}],"container-title":"Russian Chemical Reviews","id":"ITEM-3","issue":"11","issued":{"date-parts":[["2020","11"]]},"page":"1274-1336","title":"Access to molecular complexity. Multicomponent reactions involving five or more components","type":"article-journal","volume":"89"},"uris":["http://www.mendeley.com/documents/?uuid=814829fd-834f-4fea-96ea-f23c8e36d489"]},{"id":"ITEM-4","itemData":{"DOI":"10.1021/cr400615v","ISSN":"0009-2665","author":[{"dropping-particle":"","family":"Rotstein","given":"Benjamin H","non-dropping-particle":"","parse-names":false,"suffix":""},{"dropping-particle":"","family":"Zaretsky","given":"Serge","non-dropping-particle":"","parse-names":false,"suffix":""},{"dropping-particle":"","family":"Rai","given":"Vishal","non-dropping-particle":"","parse-names":false,"suffix":""},{"dropping-particle":"","family":"Yudin","given":"Andrei K","non-dropping-particle":"","parse-names":false,"suffix":""}],"container-title":"Chemical Reviews","id":"ITEM-4","issue":"16","issued":{"date-parts":[["2014","8","27"]]},"note":"doi: 10.1021/cr400615v","page":"8323-8359","publisher":"American Chemical Society","title":"Small Heterocycles in Multicomponent Reactions","type":"article-journal","volume":"114"},"uris":["http://www.mendeley.com/documents/?uuid=031eb53b-1305-44a5-b369-bf36ebc1c97f"]}],"mendeley":{"formattedCitation":"&lt;sup&gt;[6–9]&lt;/sup&gt;","plainTextFormattedCitation":"[6–9]","previouslyFormattedCitation":"&lt;sup&gt;[6–9]&lt;/sup&gt;"},"properties":{"noteIndex":0},"schema":"https://github.com/citation-style-language/schema/raw/master/csl-citation.json"}</w:instrText>
      </w:r>
      <w:r w:rsidR="00AC2109" w:rsidRPr="00FC5B82">
        <w:rPr>
          <w:rFonts w:ascii="Times New Roman" w:eastAsia="Calibri" w:hAnsi="Times New Roman" w:cs="Times New Roman"/>
          <w:sz w:val="24"/>
          <w:lang w:val="en-GB"/>
        </w:rPr>
        <w:fldChar w:fldCharType="separate"/>
      </w:r>
      <w:r w:rsidR="00AC2109" w:rsidRPr="00FC5B82">
        <w:rPr>
          <w:rFonts w:ascii="Times New Roman" w:eastAsia="Calibri" w:hAnsi="Times New Roman" w:cs="Times New Roman"/>
          <w:noProof/>
          <w:sz w:val="24"/>
          <w:vertAlign w:val="superscript"/>
          <w:lang w:val="en-GB"/>
        </w:rPr>
        <w:t>[6–9]</w:t>
      </w:r>
      <w:r w:rsidR="00AC2109" w:rsidRPr="00FC5B82">
        <w:rPr>
          <w:rFonts w:ascii="Times New Roman" w:eastAsia="Calibri" w:hAnsi="Times New Roman" w:cs="Times New Roman"/>
          <w:sz w:val="24"/>
          <w:lang w:val="en-GB"/>
        </w:rPr>
        <w:fldChar w:fldCharType="end"/>
      </w:r>
      <w:r w:rsidR="00DD62D5" w:rsidRPr="00FC5B82">
        <w:rPr>
          <w:rFonts w:ascii="Times New Roman" w:eastAsia="Calibri" w:hAnsi="Times New Roman" w:cs="Times New Roman"/>
          <w:sz w:val="24"/>
          <w:lang w:val="en-GB"/>
        </w:rPr>
        <w:t xml:space="preserve"> </w:t>
      </w:r>
      <w:r w:rsidR="00370040" w:rsidRPr="00FC5B82">
        <w:rPr>
          <w:rFonts w:ascii="Times New Roman" w:eastAsia="Calibri" w:hAnsi="Times New Roman" w:cs="Times New Roman"/>
          <w:sz w:val="24"/>
          <w:lang w:val="en-GB"/>
        </w:rPr>
        <w:t>In addition, t</w:t>
      </w:r>
      <w:r w:rsidRPr="00FC5B82">
        <w:rPr>
          <w:rFonts w:ascii="Times New Roman" w:eastAsia="Calibri" w:hAnsi="Times New Roman" w:cs="Times New Roman"/>
          <w:sz w:val="24"/>
          <w:lang w:val="en-GB"/>
        </w:rPr>
        <w:t xml:space="preserve">hese properties make </w:t>
      </w:r>
      <w:r w:rsidR="007C1362" w:rsidRPr="00FC5B82">
        <w:rPr>
          <w:rFonts w:ascii="Times New Roman" w:eastAsia="Calibri" w:hAnsi="Times New Roman" w:cs="Times New Roman"/>
          <w:sz w:val="24"/>
          <w:lang w:val="en-GB"/>
        </w:rPr>
        <w:t>them</w:t>
      </w:r>
      <w:r w:rsidRPr="00FC5B82">
        <w:rPr>
          <w:rFonts w:ascii="Times New Roman" w:eastAsia="Calibri" w:hAnsi="Times New Roman" w:cs="Times New Roman"/>
          <w:sz w:val="24"/>
          <w:lang w:val="en-GB"/>
        </w:rPr>
        <w:t xml:space="preserve"> suitable to create </w:t>
      </w:r>
      <w:r w:rsidR="00BA2B1B" w:rsidRPr="00FC5B82">
        <w:rPr>
          <w:rFonts w:ascii="Times New Roman" w:eastAsia="Calibri" w:hAnsi="Times New Roman" w:cs="Times New Roman"/>
          <w:sz w:val="24"/>
          <w:lang w:val="en-GB"/>
        </w:rPr>
        <w:lastRenderedPageBreak/>
        <w:t xml:space="preserve">large </w:t>
      </w:r>
      <w:r w:rsidRPr="00FC5B82">
        <w:rPr>
          <w:rFonts w:ascii="Times New Roman" w:eastAsia="Calibri" w:hAnsi="Times New Roman" w:cs="Times New Roman"/>
          <w:sz w:val="24"/>
          <w:lang w:val="en-GB"/>
        </w:rPr>
        <w:t>libraries</w:t>
      </w:r>
      <w:r w:rsidR="00816E86" w:rsidRPr="00FC5B82">
        <w:rPr>
          <w:rFonts w:ascii="Times New Roman" w:eastAsia="Calibri" w:hAnsi="Times New Roman" w:cs="Times New Roman"/>
          <w:sz w:val="24"/>
          <w:lang w:val="en-GB"/>
        </w:rPr>
        <w:t xml:space="preserve"> of structurally</w:t>
      </w:r>
      <w:r w:rsidR="00BA2B1B" w:rsidRPr="00FC5B82">
        <w:rPr>
          <w:rFonts w:ascii="Times New Roman" w:eastAsia="Calibri" w:hAnsi="Times New Roman" w:cs="Times New Roman"/>
          <w:sz w:val="24"/>
          <w:lang w:val="en-GB"/>
        </w:rPr>
        <w:t>-</w:t>
      </w:r>
      <w:r w:rsidR="00816E86" w:rsidRPr="00FC5B82">
        <w:rPr>
          <w:rFonts w:ascii="Times New Roman" w:eastAsia="Calibri" w:hAnsi="Times New Roman" w:cs="Times New Roman"/>
          <w:sz w:val="24"/>
          <w:lang w:val="en-GB"/>
        </w:rPr>
        <w:t>rela</w:t>
      </w:r>
      <w:r w:rsidR="00370040" w:rsidRPr="00FC5B82">
        <w:rPr>
          <w:rFonts w:ascii="Times New Roman" w:eastAsia="Calibri" w:hAnsi="Times New Roman" w:cs="Times New Roman"/>
          <w:sz w:val="24"/>
          <w:lang w:val="en-GB"/>
        </w:rPr>
        <w:t>ted compounds.</w:t>
      </w:r>
      <w:r w:rsidR="003D77C8" w:rsidRPr="00FC5B82">
        <w:rPr>
          <w:rFonts w:ascii="Times New Roman" w:eastAsia="Calibri" w:hAnsi="Times New Roman" w:cs="Times New Roman"/>
          <w:sz w:val="24"/>
          <w:lang w:val="en-GB"/>
        </w:rPr>
        <w:fldChar w:fldCharType="begin" w:fldLock="1"/>
      </w:r>
      <w:r w:rsidR="00AC2109" w:rsidRPr="00FC5B82">
        <w:rPr>
          <w:rFonts w:ascii="Times New Roman" w:eastAsia="Calibri" w:hAnsi="Times New Roman" w:cs="Times New Roman"/>
          <w:sz w:val="24"/>
          <w:lang w:val="en-GB"/>
        </w:rPr>
        <w:instrText>ADDIN CSL_CITATION {"citationItems":[{"id":"ITEM-1","itemData":{"DOI":"10.2147/ROC.S65115","author":[{"dropping-particle":"","family":"Malinakova","given":"Helena","non-dropping-particle":"","parse-names":false,"suffix":""}],"container-title":"Reports in Organic Chemistry","id":"ITEM-1","issued":{"date-parts":[["2015"]]},"page":"75-90","title":"Recent advances in the discovery and design of multicomponent reactions for the generation of small-molecule libraries","type":"article-journal","volume":"5"},"uris":["http://www.mendeley.com/documents/?uuid=65600a57-27ba-4249-85f9-9109ba39bd32"]},{"id":"ITEM-2","itemData":{"DOI":"10.1038/s41467-020-14455-1","ISSN":"2041-1723","abstract":"Multicomponent reactions enable the synthesis of large molecular libraries from relatively few inputs. This scalability has led to the broad adoption of these reactions by the pharmaceutical industry. Here, we employ the four-component Ugi reaction to demonstrate that multicomponent reactions can provide a basis for large-scale molecular data storage. Using this combinatorial chemistry we encode more than 1.8 million bits of art historical images, including a Cubist drawing by Picasso. Digital data is written using robotically synthesized libraries of Ugi products, and the files are read back using mass spectrometry. We combine sparse mixture mapping with supervised learning to achieve bit error rates as low as 0.11% for single reads, without library purification. In addition to improved scaling of non-biological molecular data storage, these demonstrations offer an information-centric perspective on the high-throughput synthesis and screening of small-molecule libraries.","author":[{"dropping-particle":"","family":"Arcadia","given":"Christopher E","non-dropping-particle":"","parse-names":false,"suffix":""},{"dropping-particle":"","family":"Kennedy","given":"Eamonn","non-dropping-particle":"","parse-names":false,"suffix":""},{"dropping-particle":"","family":"Geiser","given":"Joseph","non-dropping-particle":"","parse-names":false,"suffix":""},{"dropping-particle":"","family":"Dombroski","given":"Amanda","non-dropping-particle":"","parse-names":false,"suffix":""},{"dropping-particle":"","family":"Oakley","given":"Kady","non-dropping-particle":"","parse-names":false,"suffix":""},{"dropping-particle":"","family":"Chen","given":"Shui-Ling","non-dropping-particle":"","parse-names":false,"suffix":""},{"dropping-particle":"","family":"Sprague","given":"Leonard","non-dropping-particle":"","parse-names":false,"suffix":""},{"dropping-particle":"","family":"Ozmen","given":"Mustafa","non-dropping-particle":"","parse-names":false,"suffix":""},{"dropping-particle":"","family":"Sello","given":"Jason","non-dropping-particle":"","parse-names":false,"suffix":""},{"dropping-particle":"","family":"Weber","given":"Peter M","non-dropping-particle":"","parse-names":false,"suffix":""},{"dropping-particle":"","family":"Reda","given":"Sherief","non-dropping-particle":"","parse-names":false,"suffix":""},{"dropping-particle":"","family":"Rose","given":"Christopher","non-dropping-particle":"","parse-names":false,"suffix":""},{"dropping-particle":"","family":"Kim","given":"Eunsuk","non-dropping-particle":"","parse-names":false,"suffix":""},{"dropping-particle":"","family":"Rubenstein","given":"Brenda M","non-dropping-particle":"","parse-names":false,"suffix":""},{"dropping-particle":"","family":"Rosenstein","given":"Jacob K","non-dropping-particle":"","parse-names":false,"suffix":""}],"container-title":"Nature Communications","id":"ITEM-2","issue":"1","issued":{"date-parts":[["2020"]]},"page":"691-699","title":"Multicomponent molecular memory","type":"article-journal","volume":"11"},"uris":["http://www.mendeley.com/documents/?uuid=8963d55f-79bd-4b01-ae8d-c958eb2c14ba"]},{"id":"ITEM-3","itemData":{"author":[{"dropping-particle":"","family":"Ameta","given":"K. L.","non-dropping-particle":"","parse-names":false,"suffix":""},{"dropping-particle":"","family":"Anshu","given":"Dandia","non-dropping-particle":"","parse-names":false,"suffix":""}],"editor":[{"dropping-particle":"","family":"Ameta","given":"K. L.","non-dropping-particle":"","parse-names":false,"suffix":""},{"dropping-particle":"","family":"Anshu","given":"Dandia","non-dropping-particle":"","parse-names":false,"suffix":""}],"id":"ITEM-3","issued":{"date-parts":[["2017"]]},"publisher":"CRC Press","publisher-place":"Boca Raton","title":"Multicomponent Reactions: Synthesis of Bioactive Heterocycles","type":"book"},"uris":["http://www.mendeley.com/documents/?uuid=2ce7b1a2-bfa0-44ba-8cb8-f66b3f89e998"]}],"mendeley":{"formattedCitation":"&lt;sup&gt;[10–12]&lt;/sup&gt;","plainTextFormattedCitation":"[10–12]","previouslyFormattedCitation":"&lt;sup&gt;[10–12]&lt;/sup&gt;"},"properties":{"noteIndex":0},"schema":"https://github.com/citation-style-language/schema/raw/master/csl-citation.json"}</w:instrText>
      </w:r>
      <w:r w:rsidR="003D77C8" w:rsidRPr="00FC5B82">
        <w:rPr>
          <w:rFonts w:ascii="Times New Roman" w:eastAsia="Calibri" w:hAnsi="Times New Roman" w:cs="Times New Roman"/>
          <w:sz w:val="24"/>
          <w:lang w:val="en-GB"/>
        </w:rPr>
        <w:fldChar w:fldCharType="separate"/>
      </w:r>
      <w:r w:rsidR="00AC2109" w:rsidRPr="00FC5B82">
        <w:rPr>
          <w:rFonts w:ascii="Times New Roman" w:eastAsia="Calibri" w:hAnsi="Times New Roman" w:cs="Times New Roman"/>
          <w:noProof/>
          <w:sz w:val="24"/>
          <w:vertAlign w:val="superscript"/>
          <w:lang w:val="en-GB"/>
        </w:rPr>
        <w:t>[10–12]</w:t>
      </w:r>
      <w:r w:rsidR="003D77C8" w:rsidRPr="00FC5B82">
        <w:rPr>
          <w:rFonts w:ascii="Times New Roman" w:eastAsia="Calibri" w:hAnsi="Times New Roman" w:cs="Times New Roman"/>
          <w:sz w:val="24"/>
          <w:lang w:val="en-GB"/>
        </w:rPr>
        <w:fldChar w:fldCharType="end"/>
      </w:r>
      <w:r w:rsidR="00FD479F" w:rsidRPr="00FC5B82">
        <w:rPr>
          <w:rFonts w:ascii="Times New Roman" w:eastAsia="Calibri" w:hAnsi="Times New Roman" w:cs="Times New Roman"/>
          <w:sz w:val="24"/>
          <w:lang w:val="en-GB"/>
        </w:rPr>
        <w:t xml:space="preserve"> </w:t>
      </w:r>
      <w:r w:rsidR="0027282F" w:rsidRPr="00FC5B82">
        <w:rPr>
          <w:rFonts w:ascii="Times New Roman" w:eastAsia="Calibri" w:hAnsi="Times New Roman" w:cs="Times New Roman"/>
          <w:sz w:val="24"/>
          <w:lang w:val="en-GB"/>
        </w:rPr>
        <w:t xml:space="preserve">MCRs </w:t>
      </w:r>
      <w:r w:rsidR="00BA2B1B" w:rsidRPr="00FC5B82">
        <w:rPr>
          <w:rFonts w:ascii="Times New Roman" w:eastAsia="Calibri" w:hAnsi="Times New Roman" w:cs="Times New Roman"/>
          <w:sz w:val="24"/>
          <w:lang w:val="en-GB"/>
        </w:rPr>
        <w:t>especially</w:t>
      </w:r>
      <w:r w:rsidR="0027282F" w:rsidRPr="00FC5B82">
        <w:rPr>
          <w:rFonts w:ascii="Times New Roman" w:eastAsia="Calibri" w:hAnsi="Times New Roman" w:cs="Times New Roman"/>
          <w:sz w:val="24"/>
          <w:lang w:val="en-GB"/>
        </w:rPr>
        <w:t xml:space="preserve"> </w:t>
      </w:r>
      <w:r w:rsidR="00BA2B1B" w:rsidRPr="00FC5B82">
        <w:rPr>
          <w:rFonts w:ascii="Times New Roman" w:eastAsia="Calibri" w:hAnsi="Times New Roman" w:cs="Times New Roman"/>
          <w:sz w:val="24"/>
          <w:lang w:val="en-GB"/>
        </w:rPr>
        <w:t>show</w:t>
      </w:r>
      <w:r w:rsidR="0027282F" w:rsidRPr="00FC5B82">
        <w:rPr>
          <w:rFonts w:ascii="Times New Roman" w:eastAsia="Calibri" w:hAnsi="Times New Roman" w:cs="Times New Roman"/>
          <w:sz w:val="24"/>
          <w:lang w:val="en-GB"/>
        </w:rPr>
        <w:t xml:space="preserve"> </w:t>
      </w:r>
      <w:r w:rsidR="00BA2B1B" w:rsidRPr="00FC5B82">
        <w:rPr>
          <w:rFonts w:ascii="Times New Roman" w:eastAsia="Calibri" w:hAnsi="Times New Roman" w:cs="Times New Roman"/>
          <w:sz w:val="24"/>
          <w:lang w:val="en-GB"/>
        </w:rPr>
        <w:t xml:space="preserve">their </w:t>
      </w:r>
      <w:r w:rsidR="0027282F" w:rsidRPr="00FC5B82">
        <w:rPr>
          <w:rFonts w:ascii="Times New Roman" w:eastAsia="Calibri" w:hAnsi="Times New Roman" w:cs="Times New Roman"/>
          <w:sz w:val="24"/>
          <w:lang w:val="en-GB"/>
        </w:rPr>
        <w:t>importance in the synthesis of heterocycl</w:t>
      </w:r>
      <w:r w:rsidR="009E41BB" w:rsidRPr="00FC5B82">
        <w:rPr>
          <w:rFonts w:ascii="Times New Roman" w:eastAsia="Calibri" w:hAnsi="Times New Roman" w:cs="Times New Roman"/>
          <w:sz w:val="24"/>
          <w:lang w:val="en-GB"/>
        </w:rPr>
        <w:t>es.</w:t>
      </w:r>
    </w:p>
    <w:p w14:paraId="3004F4E1" w14:textId="189F7F69" w:rsidR="00245394" w:rsidRPr="00FC5B82" w:rsidRDefault="009162DD" w:rsidP="00245394">
      <w:pPr>
        <w:spacing w:after="0" w:line="360" w:lineRule="auto"/>
        <w:ind w:firstLine="567"/>
        <w:jc w:val="both"/>
        <w:rPr>
          <w:rFonts w:ascii="Times New Roman" w:eastAsia="Calibri" w:hAnsi="Times New Roman" w:cs="Times New Roman"/>
          <w:sz w:val="24"/>
          <w:lang w:val="en-GB"/>
        </w:rPr>
      </w:pPr>
      <w:r w:rsidRPr="00FC5B82">
        <w:rPr>
          <w:rFonts w:ascii="Times New Roman" w:eastAsia="Calibri" w:hAnsi="Times New Roman" w:cs="Times New Roman"/>
          <w:sz w:val="24"/>
          <w:lang w:val="en-GB"/>
        </w:rPr>
        <w:t xml:space="preserve">Heterocycles are present in human and animal organisms, </w:t>
      </w:r>
      <w:r w:rsidR="00C05C76" w:rsidRPr="00FC5B82">
        <w:rPr>
          <w:rFonts w:ascii="Times New Roman" w:eastAsia="Calibri" w:hAnsi="Times New Roman" w:cs="Times New Roman"/>
          <w:sz w:val="24"/>
          <w:lang w:val="en-GB"/>
        </w:rPr>
        <w:t>as well as in</w:t>
      </w:r>
      <w:r w:rsidRPr="00FC5B82">
        <w:rPr>
          <w:rFonts w:ascii="Times New Roman" w:eastAsia="Calibri" w:hAnsi="Times New Roman" w:cs="Times New Roman"/>
          <w:sz w:val="24"/>
          <w:lang w:val="en-GB"/>
        </w:rPr>
        <w:t xml:space="preserve"> plants as components of nucleic acids, </w:t>
      </w:r>
      <w:r w:rsidR="00DA5F16" w:rsidRPr="00FC5B82">
        <w:rPr>
          <w:rFonts w:ascii="Times New Roman" w:eastAsia="Calibri" w:hAnsi="Times New Roman" w:cs="Times New Roman"/>
          <w:sz w:val="24"/>
          <w:lang w:val="en-GB"/>
        </w:rPr>
        <w:t xml:space="preserve">sugars, </w:t>
      </w:r>
      <w:r w:rsidRPr="00FC5B82">
        <w:rPr>
          <w:rFonts w:ascii="Times New Roman" w:eastAsia="Calibri" w:hAnsi="Times New Roman" w:cs="Times New Roman"/>
          <w:sz w:val="24"/>
          <w:lang w:val="en-GB"/>
        </w:rPr>
        <w:t xml:space="preserve">enzymes, </w:t>
      </w:r>
      <w:r w:rsidR="00DA5F16" w:rsidRPr="00FC5B82">
        <w:rPr>
          <w:rFonts w:ascii="Times New Roman" w:eastAsia="Calibri" w:hAnsi="Times New Roman" w:cs="Times New Roman"/>
          <w:sz w:val="24"/>
          <w:lang w:val="en-GB"/>
        </w:rPr>
        <w:t xml:space="preserve">hormones, </w:t>
      </w:r>
      <w:r w:rsidRPr="00FC5B82">
        <w:rPr>
          <w:rFonts w:ascii="Times New Roman" w:eastAsia="Calibri" w:hAnsi="Times New Roman" w:cs="Times New Roman"/>
          <w:sz w:val="24"/>
          <w:lang w:val="en-GB"/>
        </w:rPr>
        <w:t>vitamins</w:t>
      </w:r>
      <w:r w:rsidR="003E072E" w:rsidRPr="00FC5B82">
        <w:rPr>
          <w:rFonts w:ascii="Times New Roman" w:eastAsia="Calibri" w:hAnsi="Times New Roman" w:cs="Times New Roman"/>
          <w:sz w:val="24"/>
          <w:lang w:val="en-GB"/>
        </w:rPr>
        <w:t>,</w:t>
      </w:r>
      <w:r w:rsidRPr="00FC5B82">
        <w:rPr>
          <w:rFonts w:ascii="Times New Roman" w:eastAsia="Calibri" w:hAnsi="Times New Roman" w:cs="Times New Roman"/>
          <w:sz w:val="24"/>
          <w:lang w:val="en-GB"/>
        </w:rPr>
        <w:t xml:space="preserve"> </w:t>
      </w:r>
      <w:r w:rsidR="00DA5F16" w:rsidRPr="00FC5B82">
        <w:rPr>
          <w:rFonts w:ascii="Times New Roman" w:eastAsia="Calibri" w:hAnsi="Times New Roman" w:cs="Times New Roman"/>
          <w:sz w:val="24"/>
          <w:lang w:val="en-GB"/>
        </w:rPr>
        <w:t xml:space="preserve">pigments </w:t>
      </w:r>
      <w:r w:rsidRPr="00FC5B82">
        <w:rPr>
          <w:rFonts w:ascii="Times New Roman" w:eastAsia="Calibri" w:hAnsi="Times New Roman" w:cs="Times New Roman"/>
          <w:sz w:val="24"/>
          <w:lang w:val="en-GB"/>
        </w:rPr>
        <w:t xml:space="preserve">and </w:t>
      </w:r>
      <w:proofErr w:type="spellStart"/>
      <w:r w:rsidRPr="00FC5B82">
        <w:rPr>
          <w:rFonts w:ascii="Times New Roman" w:eastAsia="Calibri" w:hAnsi="Times New Roman" w:cs="Times New Roman"/>
          <w:sz w:val="24"/>
          <w:lang w:val="en-GB"/>
        </w:rPr>
        <w:t>hemoglobin</w:t>
      </w:r>
      <w:proofErr w:type="spellEnd"/>
      <w:r w:rsidR="007612C9" w:rsidRPr="00FC5B82">
        <w:rPr>
          <w:rFonts w:ascii="Times New Roman" w:eastAsia="Calibri" w:hAnsi="Times New Roman" w:cs="Times New Roman"/>
          <w:sz w:val="24"/>
          <w:lang w:val="en-GB"/>
        </w:rPr>
        <w:t>.</w:t>
      </w:r>
      <w:r w:rsidR="00B31E3E" w:rsidRPr="00FC5B82">
        <w:rPr>
          <w:rFonts w:ascii="Times New Roman" w:eastAsia="Calibri" w:hAnsi="Times New Roman" w:cs="Times New Roman"/>
          <w:sz w:val="24"/>
          <w:lang w:val="en-GB"/>
        </w:rPr>
        <w:fldChar w:fldCharType="begin" w:fldLock="1"/>
      </w:r>
      <w:r w:rsidR="00B31E3E" w:rsidRPr="00FC5B82">
        <w:rPr>
          <w:rFonts w:ascii="Times New Roman" w:eastAsia="Calibri" w:hAnsi="Times New Roman" w:cs="Times New Roman"/>
          <w:sz w:val="24"/>
          <w:lang w:val="en-GB"/>
        </w:rPr>
        <w:instrText>ADDIN CSL_CITATION {"citationItems":[{"id":"ITEM-1","itemData":{"ISBN":"978-0-470-62653-5","author":[{"dropping-particle":"","family":"Louis D. Quin","given":"John A. Tyrell","non-dropping-particle":"","parse-names":false,"suffix":""}],"editor":[{"dropping-particle":"","family":"Louis D. Quin","given":"John A. Tyrell","non-dropping-particle":"","parse-names":false,"suffix":""}],"id":"ITEM-1","issued":{"date-parts":[["2010"]]},"publisher":"Wiley","publisher-place":"Weinheim","title":"Fundamentals of Heterocyclic Chemistry: Importance in Nature and in the Synthesis of Pharmaceuticals","type":"book"},"uris":["http://www.mendeley.com/documents/?uuid=2a704efe-2740-43cf-93a5-84877ae08c3f"]},{"id":"ITEM-2","itemData":{"DOI":"10.3390/molecules25081909","ISSN":"1420-3049 (Electronic)","PMID":"32326131","abstract":"The analogs of nitrogen-based heterocycles occupy an exclusive position as a valuable source of therapeutic agents in medicinal chemistry. More than 75% of drugs approved by the FDA and currently available in the market are nitrogen-containing heterocyclic moieties. In the forthcoming decade, a much greater share of new nitrogen-based pharmaceuticals is anticipated. Many new nitrogen-based heterocycles have been designed. The number of novel N-heterocyclic moieties with significant physiological properties and promising applications in medicinal chemistry is ever-growing. In this review, we consolidate the recent advances on novel nitrogen-containing heterocycles and their distinct biological activities, reported over the past one year (2019 to early 2020). This review highlights the trends in the use of nitrogen-based moieties in drug design and the development of different potent and competent candidates against various diseases.","author":[{"dropping-particle":"","family":"Kerru","given":"Nagaraju","non-dropping-particle":"","parse-names":false,"suffix":""},{"dropping-particle":"","family":"Gummidi","given":"Lalitha","non-dropping-particle":"","parse-names":false,"suffix":""},{"dropping-particle":"","family":"Maddila","given":"Suresh","non-dropping-particle":"","parse-names":false,"suffix":""},{"dropping-particle":"","family":"Gangu","given":"Kranthi Kumar","non-dropping-particle":"","parse-names":false,"suffix":""},{"dropping-particle":"","family":"Jonnalagadda","given":"Sreekantha B","non-dropping-particle":"","parse-names":false,"suffix":""}],"container-title":"Molecules","id":"ITEM-2","issue":"8","issued":{"date-parts":[["2020","4"]]},"language":"eng","page":"1909-1951","title":"A Review on Recent Advances in Nitrogen-Containing Molecules and Their Biological Applications.","type":"article-journal","volume":"25"},"uris":["http://www.mendeley.com/documents/?uuid=c36b60f6-c81c-4dc5-a7fb-c17f3c941f16"]},{"id":"ITEM-3","itemData":{"DOI":"10.1039/D0RA09198G","abstract":"Heteroatoms as well as heterocyclic scaffolds are frequently present as the common cores in a plethora of active pharmaceuticals natural products. Statistically{,} more than 85% of all biologically active compounds are heterocycles or comprise a heterocycle and most frequently{,} nitrogen heterocycles as a backbone in their complex structures. These facts disclose and emphasize the vital role of heterocycles in modern drug design and drug discovery. In this review{,} we try to present a comprehensive overview of top prescribed drugs containing nitrogen heterocycles{,} describing their pharmacological properties{,} medical applications and their selected synthetic pathways. It is worth mentioning that the reported examples are actually limited to current top selling drugs{,} being or containing N-heterocycles and their synthetic information has been extracted from both scientific journals and the wider patent literature.","author":[{"dropping-particle":"","family":"Heravi","given":"Majid M","non-dropping-particle":"","parse-names":false,"suffix":""},{"dropping-particle":"","family":"Zadsirjan","given":"Vahideh","non-dropping-particle":"","parse-names":false,"suffix":""}],"container-title":"RSC Adv.","id":"ITEM-3","issue":"72","issued":{"date-parts":[["2020"]]},"page":"44247-44311","publisher":"The Royal Society of Chemistry","title":"Prescribed drugs containing nitrogen heterocycles: an overview","type":"article-journal","volume":"10"},"uris":["http://www.mendeley.com/documents/?uuid=de65e71b-6271-4bce-b045-11049de1aacb"]},{"id":"ITEM-4","itemData":{"DOI":"doi:10.1515/9783110655810-001","author":[{"dropping-particle":"","family":"Zhou","given":"Jiaju","non-dropping-particle":"","parse-names":false,"suffix":""}],"container-title":"Volume 7 O-Heterocycles and Aromatics","id":"ITEM-4","issued":{"date-parts":[["2019"]]},"page":"1-80","publisher":"De Gruyter","title":"1. Oxygen Heterocycles","type":"chapter"},"uris":["http://www.mendeley.com/documents/?uuid=711e24b5-7bd0-4917-a9ba-fbd380c1a26a"]},{"id":"ITEM-5","itemData":{"editor":[{"dropping-particle":"","family":"Levy, Daniel E., Fügedi","given":"Péter","non-dropping-particle":"","parse-names":false,"suffix":""}],"id":"ITEM-5","issued":{"date-parts":[["2005"]]},"publisher":"CRC Press","publisher-place":"Boca Raton","title":"The Organic Chemistry of Sugars","type":"book"},"uris":["http://www.mendeley.com/documents/?uuid=5fdcb294-9b9e-42ae-9114-58409a5c9fac"]}],"mendeley":{"formattedCitation":"&lt;sup&gt;[13–17]&lt;/sup&gt;","plainTextFormattedCitation":"[13–17]","previouslyFormattedCitation":"&lt;sup&gt;[13–17]&lt;/sup&gt;"},"properties":{"noteIndex":0},"schema":"https://github.com/citation-style-language/schema/raw/master/csl-citation.json"}</w:instrText>
      </w:r>
      <w:r w:rsidR="00B31E3E" w:rsidRPr="00FC5B82">
        <w:rPr>
          <w:rFonts w:ascii="Times New Roman" w:eastAsia="Calibri" w:hAnsi="Times New Roman" w:cs="Times New Roman"/>
          <w:sz w:val="24"/>
          <w:lang w:val="en-GB"/>
        </w:rPr>
        <w:fldChar w:fldCharType="separate"/>
      </w:r>
      <w:r w:rsidR="00B31E3E" w:rsidRPr="00FC5B82">
        <w:rPr>
          <w:rFonts w:ascii="Times New Roman" w:eastAsia="Calibri" w:hAnsi="Times New Roman" w:cs="Times New Roman"/>
          <w:noProof/>
          <w:sz w:val="24"/>
          <w:vertAlign w:val="superscript"/>
          <w:lang w:val="en-GB"/>
        </w:rPr>
        <w:t>[13–17]</w:t>
      </w:r>
      <w:r w:rsidR="00B31E3E" w:rsidRPr="00FC5B82">
        <w:rPr>
          <w:rFonts w:ascii="Times New Roman" w:eastAsia="Calibri" w:hAnsi="Times New Roman" w:cs="Times New Roman"/>
          <w:sz w:val="24"/>
          <w:lang w:val="en-GB"/>
        </w:rPr>
        <w:fldChar w:fldCharType="end"/>
      </w:r>
      <w:r w:rsidR="0027351D" w:rsidRPr="00FC5B82">
        <w:rPr>
          <w:rFonts w:ascii="Times New Roman" w:eastAsia="Calibri" w:hAnsi="Times New Roman" w:cs="Times New Roman"/>
          <w:sz w:val="24"/>
          <w:lang w:val="en-GB"/>
        </w:rPr>
        <w:t xml:space="preserve"> </w:t>
      </w:r>
      <w:r w:rsidR="00E3490E" w:rsidRPr="00FC5B82">
        <w:rPr>
          <w:rFonts w:ascii="Times New Roman" w:eastAsia="Calibri" w:hAnsi="Times New Roman" w:cs="Times New Roman"/>
          <w:sz w:val="24"/>
          <w:lang w:val="en-GB"/>
        </w:rPr>
        <w:t>In addition,</w:t>
      </w:r>
      <w:r w:rsidR="00971090" w:rsidRPr="00FC5B82">
        <w:rPr>
          <w:rFonts w:ascii="Times New Roman" w:eastAsia="Calibri" w:hAnsi="Times New Roman" w:cs="Times New Roman"/>
          <w:sz w:val="24"/>
          <w:lang w:val="en-GB"/>
        </w:rPr>
        <w:t xml:space="preserve"> t</w:t>
      </w:r>
      <w:r w:rsidR="00292C15" w:rsidRPr="00FC5B82">
        <w:rPr>
          <w:rFonts w:ascii="Times New Roman" w:eastAsia="Calibri" w:hAnsi="Times New Roman" w:cs="Times New Roman"/>
          <w:sz w:val="24"/>
          <w:lang w:val="en-GB"/>
        </w:rPr>
        <w:t xml:space="preserve">heir importance is further enhanced by </w:t>
      </w:r>
      <w:r w:rsidR="00700FC5" w:rsidRPr="00FC5B82">
        <w:rPr>
          <w:rFonts w:ascii="Times New Roman" w:eastAsia="Calibri" w:hAnsi="Times New Roman" w:cs="Times New Roman"/>
          <w:sz w:val="24"/>
          <w:lang w:val="en-GB"/>
        </w:rPr>
        <w:t>many</w:t>
      </w:r>
      <w:r w:rsidR="00CD051C" w:rsidRPr="00FC5B82">
        <w:rPr>
          <w:rFonts w:ascii="Times New Roman" w:eastAsia="Calibri" w:hAnsi="Times New Roman" w:cs="Times New Roman"/>
          <w:sz w:val="24"/>
          <w:lang w:val="en-GB"/>
        </w:rPr>
        <w:t xml:space="preserve"> synthetic </w:t>
      </w:r>
      <w:r w:rsidR="00700FC5" w:rsidRPr="00FC5B82">
        <w:rPr>
          <w:rFonts w:ascii="Times New Roman" w:eastAsia="Calibri" w:hAnsi="Times New Roman" w:cs="Times New Roman"/>
          <w:sz w:val="24"/>
          <w:lang w:val="en-GB"/>
        </w:rPr>
        <w:t>members</w:t>
      </w:r>
      <w:r w:rsidR="00205423" w:rsidRPr="00FC5B82">
        <w:rPr>
          <w:rFonts w:ascii="Times New Roman" w:eastAsia="Calibri" w:hAnsi="Times New Roman" w:cs="Times New Roman"/>
          <w:sz w:val="24"/>
          <w:lang w:val="en-GB"/>
        </w:rPr>
        <w:t>, such as</w:t>
      </w:r>
      <w:r w:rsidR="00E3490E" w:rsidRPr="00FC5B82">
        <w:rPr>
          <w:rFonts w:ascii="Times New Roman" w:eastAsia="Calibri" w:hAnsi="Times New Roman" w:cs="Times New Roman"/>
          <w:sz w:val="24"/>
          <w:lang w:val="en-GB"/>
        </w:rPr>
        <w:t xml:space="preserve"> </w:t>
      </w:r>
      <w:r w:rsidRPr="00FC5B82">
        <w:rPr>
          <w:rFonts w:ascii="Times New Roman" w:eastAsia="Calibri" w:hAnsi="Times New Roman" w:cs="Times New Roman"/>
          <w:sz w:val="24"/>
          <w:lang w:val="en-GB"/>
        </w:rPr>
        <w:t>drugs</w:t>
      </w:r>
      <w:r w:rsidR="0090487E" w:rsidRPr="00FC5B82">
        <w:rPr>
          <w:rFonts w:ascii="Times New Roman" w:eastAsia="Calibri" w:hAnsi="Times New Roman" w:cs="Times New Roman"/>
          <w:sz w:val="24"/>
          <w:lang w:val="en-GB"/>
        </w:rPr>
        <w:t xml:space="preserve">, </w:t>
      </w:r>
      <w:r w:rsidRPr="00FC5B82">
        <w:rPr>
          <w:rFonts w:ascii="Times New Roman" w:eastAsia="Calibri" w:hAnsi="Times New Roman" w:cs="Times New Roman"/>
          <w:sz w:val="24"/>
          <w:lang w:val="en-GB"/>
        </w:rPr>
        <w:t>pesticides</w:t>
      </w:r>
      <w:r w:rsidR="0090487E" w:rsidRPr="00FC5B82">
        <w:rPr>
          <w:rFonts w:ascii="Times New Roman" w:eastAsia="Calibri" w:hAnsi="Times New Roman" w:cs="Times New Roman"/>
          <w:sz w:val="24"/>
          <w:lang w:val="en-GB"/>
        </w:rPr>
        <w:t xml:space="preserve">, fine chemicals </w:t>
      </w:r>
      <w:r w:rsidR="009922D0" w:rsidRPr="00FC5B82">
        <w:rPr>
          <w:rFonts w:ascii="Times New Roman" w:eastAsia="Calibri" w:hAnsi="Times New Roman" w:cs="Times New Roman"/>
          <w:sz w:val="24"/>
          <w:lang w:val="en-GB"/>
        </w:rPr>
        <w:t xml:space="preserve">and </w:t>
      </w:r>
      <w:r w:rsidR="00E23380" w:rsidRPr="00FC5B82">
        <w:rPr>
          <w:rFonts w:ascii="Times New Roman" w:eastAsia="Calibri" w:hAnsi="Times New Roman" w:cs="Times New Roman"/>
          <w:sz w:val="24"/>
          <w:lang w:val="en-GB"/>
        </w:rPr>
        <w:t>cosmetics</w:t>
      </w:r>
      <w:r w:rsidRPr="00FC5B82">
        <w:rPr>
          <w:rFonts w:ascii="Times New Roman" w:eastAsia="Calibri" w:hAnsi="Times New Roman" w:cs="Times New Roman"/>
          <w:sz w:val="24"/>
          <w:lang w:val="en-GB"/>
        </w:rPr>
        <w:t>.</w:t>
      </w:r>
      <w:r w:rsidR="00B31E3E" w:rsidRPr="00FC5B82">
        <w:rPr>
          <w:rFonts w:ascii="Times New Roman" w:eastAsia="Calibri" w:hAnsi="Times New Roman" w:cs="Times New Roman"/>
          <w:sz w:val="24"/>
          <w:lang w:val="en-GB"/>
        </w:rPr>
        <w:fldChar w:fldCharType="begin" w:fldLock="1"/>
      </w:r>
      <w:r w:rsidR="00891FB0" w:rsidRPr="00FC5B82">
        <w:rPr>
          <w:rFonts w:ascii="Times New Roman" w:eastAsia="Calibri" w:hAnsi="Times New Roman" w:cs="Times New Roman"/>
          <w:sz w:val="24"/>
          <w:lang w:val="en-GB"/>
        </w:rPr>
        <w:instrText>ADDIN CSL_CITATION {"citationItems":[{"id":"ITEM-1","itemData":{"DOI":"10.1021/jm501100b","ISSN":"1520-4804 (Electronic)","PMID":"25255204","abstract":"Nitrogen heterocycles are among the most significant structural components of  pharmaceuticals. Analysis of our database of U.S. FDA approved drugs reveals that 59% of unique small-molecule drugs contain a nitrogen heterocycle. In this review we report on the top 25 most commonly utilized nitrogen heterocycles found in pharmaceuticals. The main part of our analysis is divided into seven sections: (1) three- and four-membered heterocycles, (2) five-, (3) six-, and (4) seven- and eight-membered heterocycles, as well as (5) fused, (6) bridged bicyclic, and (7) macrocyclic nitrogen heterocycles. Each section reveals the top nitrogen heterocyclic structures and their relative impact for that ring type. For the most commonly used nitrogen heterocycles, we report detailed substitution patterns, highlight common architectural cores, and discuss unusual or rare structures.","author":[{"dropping-particle":"","family":"Vitaku","given":"Edon","non-dropping-particle":"","parse-names":false,"suffix":""},{"dropping-particle":"","family":"Smith","given":"David T","non-dropping-particle":"","parse-names":false,"suffix":""},{"dropping-particle":"","family":"Njardarson","given":"Jon T","non-dropping-particle":"","parse-names":false,"suffix":""}],"container-title":"Journal of medicinal chemistry","id":"ITEM-1","issue":"24","issued":{"date-parts":[["2014","12"]]},"language":"eng","page":"10257-10274","publisher-place":"United States","title":"Analysis of the structural diversity, substitution patterns, and frequency of  nitrogen heterocycles among U.S. FDA approved pharmaceuticals.","type":"article-journal","volume":"57"},"uris":["http://www.mendeley.com/documents/?uuid=ae33a969-36f5-4b88-9c9d-7a1b39a399c9"]},{"id":"ITEM-2","itemData":{"author":[{"dropping-particle":"","family":"Asif","given":"M","non-dropping-particle":"","parse-names":false,"suffix":""}],"container-title":"International Journal of Bioorganic Chemistry","id":"ITEM-2","issued":{"date-parts":[["2017"]]},"page":"146-152","title":"A Mini Review: Biological Significances of Nitrogen Hetero Atom Containing Heterocyclic Compounds","type":"article-journal","volume":"2"},"uris":["http://www.mendeley.com/documents/?uuid=e124691c-5566-4937-9ff7-be6486f29197"]},{"id":"ITEM-3","itemData":{"author":[{"dropping-particle":"","family":"Arunkumar","given":"S","non-dropping-particle":"","parse-names":false,"suffix":""}],"container-title":"International Journal of PharmTech Research","id":"ITEM-3","issued":{"date-parts":[["2015"]]},"page":"170-179","title":"A review on synthetic hetrocyclic compounds in agricultural and other applications","type":"article-journal","volume":"8"},"uris":["http://www.mendeley.com/documents/?uuid=8f4ee40a-ffa7-4c45-8654-b8b153bfa1f7"]},{"id":"ITEM-4","itemData":{"DOI":"10.1002/cmdc.201800119","author":[{"dropping-particle":"","family":"Singh","given":"Pankaj","non-dropping-particle":"","parse-names":false,"suffix":""},{"dropping-particle":"","family":"Silakari","given":"Om","non-dropping-particle":"","parse-names":false,"suffix":""}],"container-title":"ChemMedChem","id":"ITEM-4","issued":{"date-parts":[["2018","3","30"]]},"page":"1071-1087","title":"Current status of O-heterocycles: A synthetic and medicinal overview","type":"article-journal","volume":"13"},"uris":["http://www.mendeley.com/documents/?uuid=c0d64681-11a3-4eca-9ffb-36b72169d5be"]},{"id":"ITEM-5","itemData":{"DOI":"10.5772/intechopen.88026","ISBN":"978-953-51-7875-0","author":[{"dropping-particle":"","family":"Hillemane","given":"Venkatachalam","non-dropping-particle":"","parse-names":false,"suffix":""},{"dropping-particle":"","family":"Anil","given":"Nv","non-dropping-particle":"","parse-names":false,"suffix":""}],"chapter-number":"The Oxygen","container-title":"Heterocycles - Synthesis and Biological Activities","id":"ITEM-5","issued":{"date-parts":[["2019"]]},"publisher":"IntechOpen","title":"The Oxygen-Containing Fused Heterocyclic Compounds","type":"chapter"},"uris":["http://www.mendeley.com/documents/?uuid=43b7010f-fe29-4fdf-9cce-958586aa3e71"]}],"mendeley":{"formattedCitation":"&lt;sup&gt;[18–22]&lt;/sup&gt;","plainTextFormattedCitation":"[18–22]","previouslyFormattedCitation":"&lt;sup&gt;[18–22]&lt;/sup&gt;"},"properties":{"noteIndex":0},"schema":"https://github.com/citation-style-language/schema/raw/master/csl-citation.json"}</w:instrText>
      </w:r>
      <w:r w:rsidR="00B31E3E" w:rsidRPr="00FC5B82">
        <w:rPr>
          <w:rFonts w:ascii="Times New Roman" w:eastAsia="Calibri" w:hAnsi="Times New Roman" w:cs="Times New Roman"/>
          <w:sz w:val="24"/>
          <w:lang w:val="en-GB"/>
        </w:rPr>
        <w:fldChar w:fldCharType="separate"/>
      </w:r>
      <w:r w:rsidR="00B31E3E" w:rsidRPr="00FC5B82">
        <w:rPr>
          <w:rFonts w:ascii="Times New Roman" w:eastAsia="Calibri" w:hAnsi="Times New Roman" w:cs="Times New Roman"/>
          <w:noProof/>
          <w:sz w:val="24"/>
          <w:vertAlign w:val="superscript"/>
          <w:lang w:val="en-GB"/>
        </w:rPr>
        <w:t>[18–22]</w:t>
      </w:r>
      <w:r w:rsidR="00B31E3E" w:rsidRPr="00FC5B82">
        <w:rPr>
          <w:rFonts w:ascii="Times New Roman" w:eastAsia="Calibri" w:hAnsi="Times New Roman" w:cs="Times New Roman"/>
          <w:sz w:val="24"/>
          <w:lang w:val="en-GB"/>
        </w:rPr>
        <w:fldChar w:fldCharType="end"/>
      </w:r>
      <w:r w:rsidR="00DA5F16" w:rsidRPr="00FC5B82">
        <w:rPr>
          <w:rFonts w:ascii="Times New Roman" w:eastAsia="Calibri" w:hAnsi="Times New Roman" w:cs="Times New Roman"/>
          <w:sz w:val="24"/>
          <w:lang w:val="en-GB"/>
        </w:rPr>
        <w:t xml:space="preserve"> </w:t>
      </w:r>
      <w:r w:rsidR="00BE6B4F" w:rsidRPr="00FC5B82">
        <w:rPr>
          <w:rFonts w:ascii="Times New Roman" w:eastAsia="Calibri" w:hAnsi="Times New Roman" w:cs="Times New Roman"/>
          <w:sz w:val="24"/>
          <w:lang w:val="en-GB"/>
        </w:rPr>
        <w:t xml:space="preserve">In the last few decades, </w:t>
      </w:r>
      <w:r w:rsidR="00037827" w:rsidRPr="00FC5B82">
        <w:rPr>
          <w:rFonts w:ascii="Times New Roman" w:eastAsia="Calibri" w:hAnsi="Times New Roman" w:cs="Times New Roman"/>
          <w:sz w:val="24"/>
          <w:lang w:val="en-GB"/>
        </w:rPr>
        <w:t xml:space="preserve">the multicomponent synthesis of </w:t>
      </w:r>
      <w:r w:rsidR="00B35927" w:rsidRPr="00FC5B82">
        <w:rPr>
          <w:rFonts w:ascii="Times New Roman" w:eastAsia="Calibri" w:hAnsi="Times New Roman" w:cs="Times New Roman"/>
          <w:sz w:val="24"/>
          <w:lang w:val="en-GB"/>
        </w:rPr>
        <w:t>heterocycles containing</w:t>
      </w:r>
      <w:r w:rsidR="000115AE" w:rsidRPr="00FC5B82">
        <w:rPr>
          <w:rFonts w:ascii="Times New Roman" w:eastAsia="Calibri" w:hAnsi="Times New Roman" w:cs="Times New Roman"/>
          <w:sz w:val="24"/>
          <w:lang w:val="en-GB"/>
        </w:rPr>
        <w:t xml:space="preserve"> phosphonate moieties </w:t>
      </w:r>
      <w:r w:rsidR="003408C3" w:rsidRPr="00FC5B82">
        <w:rPr>
          <w:rFonts w:ascii="Times New Roman" w:eastAsia="Calibri" w:hAnsi="Times New Roman" w:cs="Times New Roman"/>
          <w:sz w:val="24"/>
          <w:lang w:val="en-GB"/>
        </w:rPr>
        <w:t>have become more and more important</w:t>
      </w:r>
      <w:r w:rsidR="00A03DBF" w:rsidRPr="00FC5B82">
        <w:rPr>
          <w:rFonts w:ascii="Times New Roman" w:eastAsia="Calibri" w:hAnsi="Times New Roman" w:cs="Times New Roman"/>
          <w:sz w:val="24"/>
          <w:lang w:val="en-GB"/>
        </w:rPr>
        <w:t>, due to their</w:t>
      </w:r>
      <w:r w:rsidR="00405AB4" w:rsidRPr="00FC5B82">
        <w:rPr>
          <w:rFonts w:ascii="Times New Roman" w:eastAsia="Calibri" w:hAnsi="Times New Roman" w:cs="Times New Roman"/>
          <w:sz w:val="24"/>
          <w:lang w:val="en-GB"/>
        </w:rPr>
        <w:t xml:space="preserve"> promising</w:t>
      </w:r>
      <w:r w:rsidR="00A03DBF" w:rsidRPr="00FC5B82">
        <w:rPr>
          <w:rFonts w:ascii="Times New Roman" w:eastAsia="Calibri" w:hAnsi="Times New Roman" w:cs="Times New Roman"/>
          <w:sz w:val="24"/>
          <w:lang w:val="en-GB"/>
        </w:rPr>
        <w:t xml:space="preserve"> </w:t>
      </w:r>
      <w:r w:rsidR="000F298F" w:rsidRPr="00FC5B82">
        <w:rPr>
          <w:rFonts w:ascii="Times New Roman" w:eastAsia="Calibri" w:hAnsi="Times New Roman" w:cs="Times New Roman"/>
          <w:sz w:val="24"/>
          <w:lang w:val="en-GB"/>
        </w:rPr>
        <w:t>bio</w:t>
      </w:r>
      <w:r w:rsidR="00037827" w:rsidRPr="00FC5B82">
        <w:rPr>
          <w:rFonts w:ascii="Times New Roman" w:eastAsia="Calibri" w:hAnsi="Times New Roman" w:cs="Times New Roman"/>
          <w:sz w:val="24"/>
          <w:lang w:val="en-GB"/>
        </w:rPr>
        <w:t>logical properties</w:t>
      </w:r>
      <w:r w:rsidR="003408C3" w:rsidRPr="00FC5B82">
        <w:rPr>
          <w:rFonts w:ascii="Times New Roman" w:eastAsia="Calibri" w:hAnsi="Times New Roman" w:cs="Times New Roman"/>
          <w:sz w:val="24"/>
          <w:lang w:val="en-GB"/>
        </w:rPr>
        <w:t>.</w:t>
      </w:r>
      <w:r w:rsidR="00037827" w:rsidRPr="00FC5B82">
        <w:rPr>
          <w:rFonts w:ascii="Times New Roman" w:eastAsia="Calibri" w:hAnsi="Times New Roman" w:cs="Times New Roman"/>
          <w:sz w:val="24"/>
          <w:lang w:val="en-GB"/>
        </w:rPr>
        <w:fldChar w:fldCharType="begin" w:fldLock="1"/>
      </w:r>
      <w:r w:rsidR="00B31E3E" w:rsidRPr="00FC5B82">
        <w:rPr>
          <w:rFonts w:ascii="Times New Roman" w:eastAsia="Calibri" w:hAnsi="Times New Roman" w:cs="Times New Roman"/>
          <w:sz w:val="24"/>
          <w:lang w:val="en-GB"/>
        </w:rPr>
        <w:instrText>ADDIN CSL_CITATION {"citationItems":[{"id":"ITEM-1","itemData":{"ISSN":"1860-5397","abstract":"Multicomponent reactions (MCRs) are one of the most important processes for the preparation of highly functionalized organic compounds in modern synthetic chemistry. As shown in this review, they play an important role in organophosphorus chemistry where phosphorus reagents are used as substrates for the synthesis of a wide range of phosphorylated heterocycles. In this article, an overview about multicomponent reactions used for the synthesis of heterocyclic compounds bearing a phosphonate group on the ring is given.","author":[{"dropping-particle":"","family":"Haji","given":"Mohammad","non-dropping-particle":"","parse-names":false,"suffix":""}],"container-title":"Beilstein Journal of Organic Chemistry","id":"ITEM-1","issued":{"date-parts":[["2016"]]},"page":"1269-1301","title":"Multicomponent reactions: A simple and efficient route to heterocyclic phosphonates","type":"article-journal","volume":"12"},"uris":["http://www.mendeley.com/documents/?uuid=d9f7737d-bdaa-451c-b8d8-9a6cb1d7cbb9"]},{"id":"ITEM-2","itemData":{"DOI":"10.3998/ark.5550190.p008.189","author":[{"dropping-particle":"","family":"Ali","given":"Tarik E","non-dropping-particle":"","parse-names":false,"suffix":""}],"container-title":"Arkivoc","id":"ITEM-2","issue":"1","issued":{"date-parts":[["2013","10","6"]]},"note":"doi: 10.3998/ark.5550190.p008.189","page":"21-91","publisher":"ARKAT USA, Inc. LK - https://www.arkat-usa.org/","title":"Synthetic methods of cyclic α-aminophosphonic acids and their esters","type":"article-journal","volume":"2014"},"uris":["http://www.mendeley.com/documents/?uuid=6825a39f-7182-4275-b2c2-e8bcf615e896"]}],"mendeley":{"formattedCitation":"&lt;sup&gt;[23,24]&lt;/sup&gt;","plainTextFormattedCitation":"[23,24]","previouslyFormattedCitation":"&lt;sup&gt;[23,24]&lt;/sup&gt;"},"properties":{"noteIndex":0},"schema":"https://github.com/citation-style-language/schema/raw/master/csl-citation.json"}</w:instrText>
      </w:r>
      <w:r w:rsidR="00037827" w:rsidRPr="00FC5B82">
        <w:rPr>
          <w:rFonts w:ascii="Times New Roman" w:eastAsia="Calibri" w:hAnsi="Times New Roman" w:cs="Times New Roman"/>
          <w:sz w:val="24"/>
          <w:lang w:val="en-GB"/>
        </w:rPr>
        <w:fldChar w:fldCharType="separate"/>
      </w:r>
      <w:r w:rsidR="00B31E3E" w:rsidRPr="00FC5B82">
        <w:rPr>
          <w:rFonts w:ascii="Times New Roman" w:eastAsia="Calibri" w:hAnsi="Times New Roman" w:cs="Times New Roman"/>
          <w:noProof/>
          <w:sz w:val="24"/>
          <w:vertAlign w:val="superscript"/>
          <w:lang w:val="en-GB"/>
        </w:rPr>
        <w:t>[23,24]</w:t>
      </w:r>
      <w:r w:rsidR="00037827" w:rsidRPr="00FC5B82">
        <w:rPr>
          <w:rFonts w:ascii="Times New Roman" w:eastAsia="Calibri" w:hAnsi="Times New Roman" w:cs="Times New Roman"/>
          <w:sz w:val="24"/>
          <w:lang w:val="en-GB"/>
        </w:rPr>
        <w:fldChar w:fldCharType="end"/>
      </w:r>
      <w:r w:rsidR="003408C3" w:rsidRPr="00FC5B82">
        <w:rPr>
          <w:rFonts w:ascii="Times New Roman" w:eastAsia="Calibri" w:hAnsi="Times New Roman" w:cs="Times New Roman"/>
          <w:sz w:val="24"/>
          <w:lang w:val="en-GB"/>
        </w:rPr>
        <w:t xml:space="preserve"> </w:t>
      </w:r>
    </w:p>
    <w:p w14:paraId="0D68FE60" w14:textId="30640201" w:rsidR="00A43ADE" w:rsidRPr="00FC5B82" w:rsidRDefault="00A43ADE" w:rsidP="00A43ADE">
      <w:pPr>
        <w:spacing w:line="360" w:lineRule="auto"/>
        <w:ind w:firstLine="567"/>
        <w:jc w:val="both"/>
        <w:rPr>
          <w:rFonts w:ascii="Times New Roman" w:hAnsi="Times New Roman" w:cs="Times New Roman"/>
          <w:b/>
          <w:bCs/>
          <w:color w:val="000000"/>
          <w:sz w:val="24"/>
          <w:szCs w:val="24"/>
          <w:lang w:val="en-GB"/>
        </w:rPr>
      </w:pPr>
      <w:r w:rsidRPr="00FC5B82">
        <w:rPr>
          <w:rFonts w:ascii="Times New Roman" w:eastAsia="Calibri" w:hAnsi="Times New Roman" w:cs="Times New Roman"/>
          <w:sz w:val="24"/>
          <w:lang w:val="en-GB"/>
        </w:rPr>
        <w:t>The aim of our research work was to synthesize potential</w:t>
      </w:r>
      <w:r w:rsidR="00214F44" w:rsidRPr="00FC5B82">
        <w:rPr>
          <w:rFonts w:ascii="Times New Roman" w:eastAsia="Calibri" w:hAnsi="Times New Roman" w:cs="Times New Roman"/>
          <w:sz w:val="24"/>
          <w:lang w:val="en-GB"/>
        </w:rPr>
        <w:t>ly</w:t>
      </w:r>
      <w:r w:rsidRPr="00FC5B82">
        <w:rPr>
          <w:rFonts w:ascii="Times New Roman" w:eastAsia="Calibri" w:hAnsi="Times New Roman" w:cs="Times New Roman"/>
          <w:sz w:val="24"/>
          <w:lang w:val="en-GB"/>
        </w:rPr>
        <w:t xml:space="preserve"> biologically active nitrogen</w:t>
      </w:r>
      <w:r w:rsidR="006371C5" w:rsidRPr="00FC5B82">
        <w:rPr>
          <w:rFonts w:ascii="Times New Roman" w:eastAsia="Calibri" w:hAnsi="Times New Roman" w:cs="Times New Roman"/>
          <w:sz w:val="24"/>
          <w:lang w:val="en-GB"/>
        </w:rPr>
        <w:t xml:space="preserve"> heterocycles bearing a phosphonate or a phosphine oxide moiety, such as </w:t>
      </w:r>
      <w:proofErr w:type="spellStart"/>
      <w:r w:rsidRPr="00FC5B82">
        <w:rPr>
          <w:rFonts w:ascii="Times New Roman" w:eastAsia="Calibri" w:hAnsi="Times New Roman" w:cs="Times New Roman"/>
          <w:sz w:val="24"/>
          <w:lang w:val="en-GB"/>
        </w:rPr>
        <w:t>oxoisoindolinyl</w:t>
      </w:r>
      <w:proofErr w:type="spellEnd"/>
      <w:r w:rsidRPr="00FC5B82">
        <w:rPr>
          <w:rFonts w:ascii="Times New Roman" w:eastAsia="Calibri" w:hAnsi="Times New Roman" w:cs="Times New Roman"/>
          <w:sz w:val="24"/>
          <w:lang w:val="en-GB"/>
        </w:rPr>
        <w:t>)phosphonates and -phosphine oxides (</w:t>
      </w:r>
      <w:r w:rsidRPr="00FC5B82">
        <w:rPr>
          <w:rFonts w:ascii="Times New Roman" w:eastAsia="Calibri" w:hAnsi="Times New Roman" w:cs="Times New Roman"/>
          <w:b/>
          <w:bCs/>
          <w:sz w:val="24"/>
          <w:lang w:val="en-GB"/>
        </w:rPr>
        <w:t>1</w:t>
      </w:r>
      <w:r w:rsidRPr="00FC5B82">
        <w:rPr>
          <w:rFonts w:ascii="Times New Roman" w:eastAsia="Calibri" w:hAnsi="Times New Roman" w:cs="Times New Roman"/>
          <w:sz w:val="24"/>
          <w:lang w:val="en-GB"/>
        </w:rPr>
        <w:t xml:space="preserve">), </w:t>
      </w:r>
      <w:r w:rsidR="006371C5" w:rsidRPr="00FC5B82">
        <w:rPr>
          <w:rFonts w:ascii="Times New Roman" w:eastAsia="Calibri" w:hAnsi="Times New Roman" w:cs="Times New Roman"/>
          <w:sz w:val="24"/>
          <w:lang w:val="en-GB"/>
        </w:rPr>
        <w:t>(</w:t>
      </w:r>
      <w:r w:rsidRPr="00FC5B82">
        <w:rPr>
          <w:rFonts w:ascii="Times New Roman" w:eastAsia="Calibri" w:hAnsi="Times New Roman" w:cs="Times New Roman"/>
          <w:sz w:val="24"/>
          <w:lang w:val="en-GB"/>
        </w:rPr>
        <w:t>1,2</w:t>
      </w:r>
      <w:r w:rsidRPr="00FC5B82">
        <w:rPr>
          <w:rFonts w:ascii="Times New Roman" w:eastAsia="Calibri" w:hAnsi="Times New Roman" w:cs="Times New Roman"/>
          <w:sz w:val="24"/>
          <w:lang w:val="en-GB"/>
        </w:rPr>
        <w:noBreakHyphen/>
        <w:t>dihydroisoquinolinyl)phosphonates and -phosphine oxides (</w:t>
      </w:r>
      <w:r w:rsidRPr="00FC5B82">
        <w:rPr>
          <w:rFonts w:ascii="Times New Roman" w:eastAsia="Calibri" w:hAnsi="Times New Roman" w:cs="Times New Roman"/>
          <w:b/>
          <w:bCs/>
          <w:sz w:val="24"/>
          <w:lang w:val="en-GB"/>
        </w:rPr>
        <w:t>2</w:t>
      </w:r>
      <w:r w:rsidRPr="00FC5B82">
        <w:rPr>
          <w:rFonts w:ascii="Times New Roman" w:eastAsia="Calibri" w:hAnsi="Times New Roman" w:cs="Times New Roman"/>
          <w:sz w:val="24"/>
          <w:lang w:val="en-GB"/>
        </w:rPr>
        <w:t>), (</w:t>
      </w:r>
      <w:proofErr w:type="spellStart"/>
      <w:r w:rsidRPr="00FC5B82">
        <w:rPr>
          <w:rFonts w:ascii="Times New Roman" w:eastAsia="Calibri" w:hAnsi="Times New Roman" w:cs="Times New Roman"/>
          <w:sz w:val="24"/>
          <w:lang w:val="en-GB"/>
        </w:rPr>
        <w:t>dihydropyrimidinone</w:t>
      </w:r>
      <w:proofErr w:type="spellEnd"/>
      <w:r w:rsidRPr="00FC5B82">
        <w:rPr>
          <w:rFonts w:ascii="Times New Roman" w:eastAsia="Calibri" w:hAnsi="Times New Roman" w:cs="Times New Roman"/>
          <w:sz w:val="24"/>
          <w:lang w:val="en-GB"/>
        </w:rPr>
        <w:t>)phosphonates (</w:t>
      </w:r>
      <w:r w:rsidRPr="00FC5B82">
        <w:rPr>
          <w:rFonts w:ascii="Times New Roman" w:eastAsia="Calibri" w:hAnsi="Times New Roman" w:cs="Times New Roman"/>
          <w:b/>
          <w:bCs/>
          <w:sz w:val="24"/>
          <w:lang w:val="en-GB"/>
        </w:rPr>
        <w:t>3</w:t>
      </w:r>
      <w:r w:rsidRPr="00FC5B82">
        <w:rPr>
          <w:rFonts w:ascii="Times New Roman" w:eastAsia="Calibri" w:hAnsi="Times New Roman" w:cs="Times New Roman"/>
          <w:sz w:val="24"/>
          <w:lang w:val="en-GB"/>
        </w:rPr>
        <w:t xml:space="preserve">), </w:t>
      </w:r>
      <w:r w:rsidRPr="00FC5B82">
        <w:rPr>
          <w:rFonts w:ascii="Times New Roman" w:eastAsia="Times New Roman" w:hAnsi="Times New Roman" w:cs="Times New Roman"/>
          <w:spacing w:val="-6"/>
          <w:sz w:val="24"/>
          <w:szCs w:val="24"/>
          <w:lang w:val="en-GB" w:eastAsia="hu-HU"/>
        </w:rPr>
        <w:t>(</w:t>
      </w:r>
      <w:r w:rsidRPr="00FC5B82">
        <w:rPr>
          <w:rStyle w:val="fontstyle01"/>
          <w:rFonts w:ascii="Times New Roman" w:hAnsi="Times New Roman" w:cs="Times New Roman"/>
          <w:b w:val="0"/>
          <w:bCs w:val="0"/>
          <w:sz w:val="24"/>
          <w:szCs w:val="24"/>
          <w:lang w:val="en-GB"/>
        </w:rPr>
        <w:t>1,2,3-triazol-5-yl)phosphonates (</w:t>
      </w:r>
      <w:r w:rsidRPr="00FC5B82">
        <w:rPr>
          <w:rStyle w:val="fontstyle01"/>
          <w:rFonts w:ascii="Times New Roman" w:hAnsi="Times New Roman" w:cs="Times New Roman"/>
          <w:sz w:val="24"/>
          <w:szCs w:val="24"/>
          <w:lang w:val="en-GB"/>
        </w:rPr>
        <w:t>4</w:t>
      </w:r>
      <w:r w:rsidRPr="00FC5B82">
        <w:rPr>
          <w:rStyle w:val="fontstyle01"/>
          <w:rFonts w:ascii="Times New Roman" w:hAnsi="Times New Roman" w:cs="Times New Roman"/>
          <w:b w:val="0"/>
          <w:bCs w:val="0"/>
          <w:sz w:val="24"/>
          <w:szCs w:val="24"/>
          <w:lang w:val="en-GB"/>
        </w:rPr>
        <w:t>)</w:t>
      </w:r>
      <w:r w:rsidRPr="00FC5B82">
        <w:rPr>
          <w:rFonts w:ascii="Times New Roman" w:eastAsia="Calibri" w:hAnsi="Times New Roman" w:cs="Times New Roman"/>
          <w:sz w:val="24"/>
          <w:lang w:val="en-GB"/>
        </w:rPr>
        <w:t xml:space="preserve">, as well as </w:t>
      </w:r>
      <w:r w:rsidRPr="00FC5B82">
        <w:rPr>
          <w:rStyle w:val="fontstyle01"/>
          <w:rFonts w:ascii="Times New Roman" w:hAnsi="Times New Roman" w:cs="Times New Roman"/>
          <w:b w:val="0"/>
          <w:bCs w:val="0"/>
          <w:sz w:val="24"/>
          <w:szCs w:val="24"/>
          <w:lang w:val="en-GB"/>
        </w:rPr>
        <w:t>((1,2,3-triazol-4-yl)methyl)</w:t>
      </w:r>
      <w:proofErr w:type="spellStart"/>
      <w:r w:rsidRPr="00FC5B82">
        <w:rPr>
          <w:rStyle w:val="fontstyle01"/>
          <w:rFonts w:ascii="Times New Roman" w:hAnsi="Times New Roman" w:cs="Times New Roman"/>
          <w:b w:val="0"/>
          <w:bCs w:val="0"/>
          <w:sz w:val="24"/>
          <w:szCs w:val="24"/>
          <w:lang w:val="en-GB"/>
        </w:rPr>
        <w:t>phosphinates</w:t>
      </w:r>
      <w:proofErr w:type="spellEnd"/>
      <w:r w:rsidRPr="00FC5B82">
        <w:rPr>
          <w:rStyle w:val="fontstyle01"/>
          <w:rFonts w:ascii="Times New Roman" w:hAnsi="Times New Roman" w:cs="Times New Roman"/>
          <w:b w:val="0"/>
          <w:bCs w:val="0"/>
          <w:sz w:val="24"/>
          <w:szCs w:val="24"/>
          <w:lang w:val="en-GB"/>
        </w:rPr>
        <w:t xml:space="preserve"> and </w:t>
      </w:r>
      <w:r w:rsidR="00C83B11" w:rsidRPr="00FC5B82">
        <w:rPr>
          <w:rStyle w:val="fontstyle01"/>
          <w:rFonts w:ascii="Times New Roman" w:hAnsi="Times New Roman" w:cs="Times New Roman"/>
          <w:b w:val="0"/>
          <w:bCs w:val="0"/>
          <w:sz w:val="24"/>
          <w:szCs w:val="24"/>
          <w:lang w:val="en-GB"/>
        </w:rPr>
        <w:t>-</w:t>
      </w:r>
      <w:r w:rsidRPr="00FC5B82">
        <w:rPr>
          <w:rStyle w:val="fontstyle01"/>
          <w:rFonts w:ascii="Times New Roman" w:hAnsi="Times New Roman" w:cs="Times New Roman"/>
          <w:b w:val="0"/>
          <w:bCs w:val="0"/>
          <w:sz w:val="24"/>
          <w:szCs w:val="24"/>
          <w:lang w:val="en-GB"/>
        </w:rPr>
        <w:t>phosphates (</w:t>
      </w:r>
      <w:r w:rsidRPr="00FC5B82">
        <w:rPr>
          <w:rStyle w:val="fontstyle01"/>
          <w:rFonts w:ascii="Times New Roman" w:hAnsi="Times New Roman" w:cs="Times New Roman"/>
          <w:sz w:val="24"/>
          <w:szCs w:val="24"/>
          <w:lang w:val="en-GB"/>
        </w:rPr>
        <w:t>5</w:t>
      </w:r>
      <w:r w:rsidRPr="00FC5B82">
        <w:rPr>
          <w:rStyle w:val="fontstyle01"/>
          <w:rFonts w:ascii="Times New Roman" w:hAnsi="Times New Roman" w:cs="Times New Roman"/>
          <w:b w:val="0"/>
          <w:bCs w:val="0"/>
          <w:sz w:val="24"/>
          <w:szCs w:val="24"/>
          <w:lang w:val="en-GB"/>
        </w:rPr>
        <w:t>)</w:t>
      </w:r>
      <w:r w:rsidR="00C83B11" w:rsidRPr="00FC5B82">
        <w:rPr>
          <w:rStyle w:val="fontstyle01"/>
          <w:rFonts w:ascii="Times New Roman" w:hAnsi="Times New Roman" w:cs="Times New Roman"/>
          <w:b w:val="0"/>
          <w:bCs w:val="0"/>
          <w:sz w:val="24"/>
          <w:szCs w:val="24"/>
          <w:lang w:val="en-GB"/>
        </w:rPr>
        <w:t xml:space="preserve"> </w:t>
      </w:r>
      <w:r w:rsidR="00C83B11" w:rsidRPr="00FC5B82">
        <w:rPr>
          <w:rFonts w:ascii="Times New Roman" w:eastAsia="Calibri" w:hAnsi="Times New Roman" w:cs="Times New Roman"/>
          <w:sz w:val="24"/>
          <w:lang w:val="en-GB"/>
        </w:rPr>
        <w:t>(</w:t>
      </w:r>
      <w:r w:rsidR="00C83B11" w:rsidRPr="00FC5B82">
        <w:rPr>
          <w:rFonts w:ascii="Times New Roman" w:eastAsia="Calibri" w:hAnsi="Times New Roman" w:cs="Times New Roman"/>
          <w:i/>
          <w:iCs/>
          <w:sz w:val="24"/>
          <w:lang w:val="en-GB"/>
        </w:rPr>
        <w:t>Figure 1.</w:t>
      </w:r>
      <w:r w:rsidR="00C83B11" w:rsidRPr="00FC5B82">
        <w:rPr>
          <w:rFonts w:ascii="Times New Roman" w:eastAsia="Calibri" w:hAnsi="Times New Roman" w:cs="Times New Roman"/>
          <w:sz w:val="24"/>
          <w:lang w:val="en-GB"/>
        </w:rPr>
        <w:t>)</w:t>
      </w:r>
      <w:r w:rsidR="006371C5" w:rsidRPr="00FC5B82">
        <w:rPr>
          <w:rFonts w:ascii="Times New Roman" w:eastAsia="Calibri" w:hAnsi="Times New Roman" w:cs="Times New Roman"/>
          <w:sz w:val="24"/>
          <w:lang w:val="en-GB"/>
        </w:rPr>
        <w:t xml:space="preserve">. In addition, </w:t>
      </w:r>
      <w:r w:rsidRPr="00FC5B82">
        <w:rPr>
          <w:rFonts w:ascii="Times New Roman" w:eastAsia="Calibri" w:hAnsi="Times New Roman" w:cs="Times New Roman"/>
          <w:sz w:val="24"/>
          <w:lang w:val="en-GB"/>
        </w:rPr>
        <w:t>oxygen heterocycles containing a phosphonate or</w:t>
      </w:r>
      <w:r w:rsidR="006371C5" w:rsidRPr="00FC5B82">
        <w:rPr>
          <w:rFonts w:ascii="Times New Roman" w:eastAsia="Calibri" w:hAnsi="Times New Roman" w:cs="Times New Roman"/>
          <w:sz w:val="24"/>
          <w:lang w:val="en-GB"/>
        </w:rPr>
        <w:t xml:space="preserve"> a</w:t>
      </w:r>
      <w:r w:rsidRPr="00FC5B82">
        <w:rPr>
          <w:rFonts w:ascii="Times New Roman" w:eastAsia="Calibri" w:hAnsi="Times New Roman" w:cs="Times New Roman"/>
          <w:sz w:val="24"/>
          <w:lang w:val="en-GB"/>
        </w:rPr>
        <w:t xml:space="preserve"> phosphine oxide moiety</w:t>
      </w:r>
      <w:r w:rsidR="006371C5" w:rsidRPr="00FC5B82">
        <w:rPr>
          <w:rFonts w:ascii="Times New Roman" w:eastAsia="Calibri" w:hAnsi="Times New Roman" w:cs="Times New Roman"/>
          <w:sz w:val="24"/>
          <w:lang w:val="en-GB"/>
        </w:rPr>
        <w:t xml:space="preserve">, such as </w:t>
      </w:r>
      <w:r w:rsidRPr="00FC5B82">
        <w:rPr>
          <w:rFonts w:ascii="Times New Roman" w:eastAsia="Calibri" w:hAnsi="Times New Roman" w:cs="Times New Roman"/>
          <w:sz w:val="24"/>
          <w:lang w:val="en-GB"/>
        </w:rPr>
        <w:t>(</w:t>
      </w:r>
      <w:proofErr w:type="spellStart"/>
      <w:r w:rsidRPr="00FC5B82">
        <w:rPr>
          <w:rFonts w:ascii="Times New Roman" w:eastAsia="Calibri" w:hAnsi="Times New Roman" w:cs="Times New Roman"/>
          <w:sz w:val="24"/>
          <w:lang w:val="en-GB"/>
        </w:rPr>
        <w:t>aminochromenyl</w:t>
      </w:r>
      <w:proofErr w:type="spellEnd"/>
      <w:r w:rsidRPr="00FC5B82">
        <w:rPr>
          <w:rFonts w:ascii="Times New Roman" w:eastAsia="Calibri" w:hAnsi="Times New Roman" w:cs="Times New Roman"/>
          <w:sz w:val="24"/>
          <w:lang w:val="en-GB"/>
        </w:rPr>
        <w:t>)</w:t>
      </w:r>
      <w:r w:rsidR="003230E3" w:rsidRPr="00FC5B82">
        <w:rPr>
          <w:rFonts w:ascii="Times New Roman" w:eastAsia="Calibri" w:hAnsi="Times New Roman" w:cs="Times New Roman"/>
          <w:sz w:val="24"/>
          <w:lang w:val="en-GB"/>
        </w:rPr>
        <w:t>phosphonates and -phosphine oxides</w:t>
      </w:r>
      <w:r w:rsidRPr="00FC5B82">
        <w:rPr>
          <w:rFonts w:ascii="Times New Roman" w:eastAsia="Calibri" w:hAnsi="Times New Roman" w:cs="Times New Roman"/>
          <w:sz w:val="24"/>
          <w:lang w:val="en-GB"/>
        </w:rPr>
        <w:t xml:space="preserve"> (</w:t>
      </w:r>
      <w:r w:rsidRPr="00FC5B82">
        <w:rPr>
          <w:rFonts w:ascii="Times New Roman" w:eastAsia="Calibri" w:hAnsi="Times New Roman" w:cs="Times New Roman"/>
          <w:b/>
          <w:bCs/>
          <w:sz w:val="24"/>
          <w:lang w:val="en-GB"/>
        </w:rPr>
        <w:t>6</w:t>
      </w:r>
      <w:r w:rsidRPr="00FC5B82">
        <w:rPr>
          <w:rFonts w:ascii="Times New Roman" w:eastAsia="Calibri" w:hAnsi="Times New Roman" w:cs="Times New Roman"/>
          <w:sz w:val="24"/>
          <w:lang w:val="en-GB"/>
        </w:rPr>
        <w:t>)</w:t>
      </w:r>
      <w:r w:rsidR="00C83B11" w:rsidRPr="00FC5B82">
        <w:rPr>
          <w:rFonts w:ascii="Times New Roman" w:eastAsia="Calibri" w:hAnsi="Times New Roman" w:cs="Times New Roman"/>
          <w:sz w:val="24"/>
          <w:lang w:val="en-GB"/>
        </w:rPr>
        <w:t xml:space="preserve">, as well as </w:t>
      </w:r>
      <w:r w:rsidR="00C83B11" w:rsidRPr="00FC5B82">
        <w:rPr>
          <w:rFonts w:ascii="Times New Roman" w:hAnsi="Times New Roman" w:cs="Times New Roman"/>
          <w:sz w:val="24"/>
          <w:szCs w:val="24"/>
          <w:lang w:val="en-GB" w:bidi="en-US"/>
        </w:rPr>
        <w:t>1-alkyl- and 1-alkoxy-1</w:t>
      </w:r>
      <w:r w:rsidR="00C83B11" w:rsidRPr="00FC5B82">
        <w:rPr>
          <w:rFonts w:ascii="Times New Roman" w:hAnsi="Times New Roman" w:cs="Times New Roman"/>
          <w:i/>
          <w:iCs/>
          <w:sz w:val="24"/>
          <w:szCs w:val="24"/>
          <w:lang w:val="en-GB" w:bidi="en-US"/>
        </w:rPr>
        <w:t>H</w:t>
      </w:r>
      <w:r w:rsidR="00C83B11" w:rsidRPr="00FC5B82">
        <w:rPr>
          <w:rFonts w:ascii="Times New Roman" w:hAnsi="Times New Roman" w:cs="Times New Roman"/>
          <w:sz w:val="24"/>
          <w:szCs w:val="24"/>
          <w:lang w:val="en-GB" w:bidi="en-US"/>
        </w:rPr>
        <w:t>-phoshindole-1-oxides (</w:t>
      </w:r>
      <w:r w:rsidR="00C83B11" w:rsidRPr="00FC5B82">
        <w:rPr>
          <w:rFonts w:ascii="Times New Roman" w:hAnsi="Times New Roman" w:cs="Times New Roman"/>
          <w:b/>
          <w:bCs/>
          <w:sz w:val="24"/>
          <w:szCs w:val="24"/>
          <w:lang w:val="en-GB" w:bidi="en-US"/>
        </w:rPr>
        <w:t>7</w:t>
      </w:r>
      <w:r w:rsidR="00C83B11" w:rsidRPr="00FC5B82">
        <w:rPr>
          <w:rFonts w:ascii="Times New Roman" w:hAnsi="Times New Roman" w:cs="Times New Roman"/>
          <w:sz w:val="24"/>
          <w:szCs w:val="24"/>
          <w:lang w:val="en-GB" w:bidi="en-US"/>
        </w:rPr>
        <w:t>)</w:t>
      </w:r>
      <w:r w:rsidR="00C83B11" w:rsidRPr="00FC5B82">
        <w:rPr>
          <w:rFonts w:ascii="Times New Roman" w:eastAsia="Calibri" w:hAnsi="Times New Roman" w:cs="Times New Roman"/>
          <w:sz w:val="24"/>
          <w:lang w:val="en-GB"/>
        </w:rPr>
        <w:t xml:space="preserve"> were also aimed to be investigated.</w:t>
      </w:r>
    </w:p>
    <w:bookmarkStart w:id="1" w:name="_Hlk107572499"/>
    <w:p w14:paraId="0FF37262" w14:textId="4EA0B7AA" w:rsidR="00A43ADE" w:rsidRPr="00FC5B82" w:rsidRDefault="00844EAC" w:rsidP="00A43ADE">
      <w:pPr>
        <w:spacing w:after="0" w:line="360" w:lineRule="auto"/>
        <w:jc w:val="center"/>
        <w:rPr>
          <w:rFonts w:ascii="Times New Roman" w:eastAsia="Calibri" w:hAnsi="Times New Roman" w:cs="Times New Roman"/>
          <w:b/>
          <w:bCs/>
          <w:sz w:val="20"/>
          <w:szCs w:val="20"/>
        </w:rPr>
      </w:pPr>
      <w:r w:rsidRPr="00FC5B82">
        <w:rPr>
          <w:rFonts w:ascii="Times New Roman" w:eastAsia="Calibri" w:hAnsi="Times New Roman" w:cs="Times New Roman"/>
          <w:b/>
          <w:bCs/>
          <w:sz w:val="20"/>
          <w:szCs w:val="20"/>
        </w:rPr>
        <w:object w:dxaOrig="8287" w:dyaOrig="6004" w14:anchorId="0C46A6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pt;height:237pt" o:ole="">
            <v:imagedata r:id="rId11" o:title=""/>
          </v:shape>
          <o:OLEObject Type="Embed" ProgID="ChemDraw.Document.6.0" ShapeID="_x0000_i1025" DrawAspect="Content" ObjectID="_1718230074" r:id="rId12"/>
        </w:object>
      </w:r>
      <w:bookmarkEnd w:id="1"/>
    </w:p>
    <w:p w14:paraId="2C01A662" w14:textId="6672D9EA" w:rsidR="00A43ADE" w:rsidRPr="00FC5B82" w:rsidRDefault="00A43ADE" w:rsidP="00A43ADE">
      <w:pPr>
        <w:spacing w:line="360" w:lineRule="auto"/>
        <w:jc w:val="center"/>
        <w:rPr>
          <w:rFonts w:ascii="Times New Roman" w:eastAsia="Calibri" w:hAnsi="Times New Roman" w:cs="Times New Roman"/>
          <w:spacing w:val="-2"/>
          <w:sz w:val="24"/>
          <w:szCs w:val="24"/>
          <w:lang w:val="en-GB"/>
        </w:rPr>
      </w:pPr>
      <w:r w:rsidRPr="00FC5B82">
        <w:rPr>
          <w:rFonts w:ascii="Times New Roman" w:eastAsia="Calibri" w:hAnsi="Times New Roman" w:cs="Times New Roman"/>
          <w:b/>
          <w:bCs/>
          <w:sz w:val="24"/>
          <w:szCs w:val="24"/>
          <w:lang w:val="en-GB"/>
        </w:rPr>
        <w:t>Figure 1</w:t>
      </w:r>
      <w:r w:rsidRPr="00FC5B82">
        <w:rPr>
          <w:rFonts w:ascii="Times New Roman" w:eastAsia="Calibri" w:hAnsi="Times New Roman" w:cs="Times New Roman"/>
          <w:sz w:val="24"/>
          <w:szCs w:val="24"/>
          <w:lang w:val="en-GB"/>
        </w:rPr>
        <w:t>: Target molecules</w:t>
      </w:r>
    </w:p>
    <w:p w14:paraId="03218DF0" w14:textId="70C6ADED" w:rsidR="00140BF3" w:rsidRPr="00FC5B82" w:rsidRDefault="00FB5C0E" w:rsidP="00245394">
      <w:pPr>
        <w:spacing w:after="0" w:line="360" w:lineRule="auto"/>
        <w:ind w:firstLine="567"/>
        <w:jc w:val="both"/>
        <w:rPr>
          <w:rFonts w:ascii="Times New Roman" w:eastAsia="Calibri" w:hAnsi="Times New Roman" w:cs="Times New Roman"/>
          <w:sz w:val="24"/>
          <w:lang w:val="en-GB"/>
        </w:rPr>
      </w:pPr>
      <w:r w:rsidRPr="00FC5B82">
        <w:rPr>
          <w:rFonts w:ascii="Times New Roman" w:eastAsia="Calibri" w:hAnsi="Times New Roman" w:cs="Times New Roman"/>
          <w:sz w:val="24"/>
          <w:lang w:val="en-GB"/>
        </w:rPr>
        <w:t xml:space="preserve">Several </w:t>
      </w:r>
      <w:r w:rsidR="00DE0007" w:rsidRPr="00FC5B82">
        <w:rPr>
          <w:rFonts w:ascii="Times New Roman" w:eastAsia="Calibri" w:hAnsi="Times New Roman" w:cs="Times New Roman"/>
          <w:sz w:val="24"/>
          <w:lang w:val="en-GB"/>
        </w:rPr>
        <w:t>derivatives containing</w:t>
      </w:r>
      <w:r w:rsidR="00405AB4" w:rsidRPr="00FC5B82">
        <w:rPr>
          <w:rFonts w:ascii="Times New Roman" w:eastAsia="Calibri" w:hAnsi="Times New Roman" w:cs="Times New Roman"/>
          <w:sz w:val="24"/>
          <w:lang w:val="en-GB"/>
        </w:rPr>
        <w:t xml:space="preserve"> the above-mentioned</w:t>
      </w:r>
      <w:r w:rsidR="00DE0007" w:rsidRPr="00FC5B82">
        <w:rPr>
          <w:rFonts w:ascii="Times New Roman" w:eastAsia="Calibri" w:hAnsi="Times New Roman" w:cs="Times New Roman"/>
          <w:sz w:val="24"/>
          <w:lang w:val="en-GB"/>
        </w:rPr>
        <w:t xml:space="preserve"> target backbone</w:t>
      </w:r>
      <w:r w:rsidR="00931338" w:rsidRPr="00FC5B82">
        <w:rPr>
          <w:rFonts w:ascii="Times New Roman" w:eastAsia="Calibri" w:hAnsi="Times New Roman" w:cs="Times New Roman"/>
          <w:sz w:val="24"/>
          <w:lang w:val="en-GB"/>
        </w:rPr>
        <w:t>s have biological effect</w:t>
      </w:r>
      <w:r w:rsidR="00884BFD" w:rsidRPr="00FC5B82">
        <w:rPr>
          <w:rFonts w:ascii="Times New Roman" w:eastAsia="Calibri" w:hAnsi="Times New Roman" w:cs="Times New Roman"/>
          <w:sz w:val="24"/>
          <w:lang w:val="en-GB"/>
        </w:rPr>
        <w:t>s</w:t>
      </w:r>
      <w:r w:rsidR="00931338" w:rsidRPr="00FC5B82">
        <w:rPr>
          <w:rFonts w:ascii="Times New Roman" w:eastAsia="Calibri" w:hAnsi="Times New Roman" w:cs="Times New Roman"/>
          <w:sz w:val="24"/>
          <w:lang w:val="en-GB"/>
        </w:rPr>
        <w:t xml:space="preserve"> in </w:t>
      </w:r>
      <w:r w:rsidR="00884BFD" w:rsidRPr="00FC5B82">
        <w:rPr>
          <w:rFonts w:ascii="Times New Roman" w:eastAsia="Calibri" w:hAnsi="Times New Roman" w:cs="Times New Roman"/>
          <w:sz w:val="24"/>
          <w:lang w:val="en-GB"/>
        </w:rPr>
        <w:t>a wide variety</w:t>
      </w:r>
      <w:r w:rsidR="00931338" w:rsidRPr="00FC5B82">
        <w:rPr>
          <w:rFonts w:ascii="Times New Roman" w:eastAsia="Calibri" w:hAnsi="Times New Roman" w:cs="Times New Roman"/>
          <w:sz w:val="24"/>
          <w:lang w:val="en-GB"/>
        </w:rPr>
        <w:t xml:space="preserve"> of indications</w:t>
      </w:r>
      <w:r w:rsidR="002B6672" w:rsidRPr="00FC5B82">
        <w:rPr>
          <w:rFonts w:ascii="Times New Roman" w:eastAsia="Calibri" w:hAnsi="Times New Roman" w:cs="Times New Roman"/>
          <w:sz w:val="24"/>
          <w:lang w:val="en-GB"/>
        </w:rPr>
        <w:t xml:space="preserve"> (</w:t>
      </w:r>
      <w:r w:rsidR="002B6672" w:rsidRPr="00FC5B82">
        <w:rPr>
          <w:rFonts w:ascii="Times New Roman" w:eastAsia="Calibri" w:hAnsi="Times New Roman" w:cs="Times New Roman"/>
          <w:i/>
          <w:iCs/>
          <w:sz w:val="24"/>
          <w:lang w:val="en-GB"/>
        </w:rPr>
        <w:t xml:space="preserve">Figure </w:t>
      </w:r>
      <w:r w:rsidR="00A43ADE" w:rsidRPr="00FC5B82">
        <w:rPr>
          <w:rFonts w:ascii="Times New Roman" w:eastAsia="Calibri" w:hAnsi="Times New Roman" w:cs="Times New Roman"/>
          <w:i/>
          <w:iCs/>
          <w:sz w:val="24"/>
          <w:lang w:val="en-GB"/>
        </w:rPr>
        <w:t>2</w:t>
      </w:r>
      <w:r w:rsidR="003361BB" w:rsidRPr="00FC5B82">
        <w:rPr>
          <w:rFonts w:ascii="Times New Roman" w:eastAsia="Calibri" w:hAnsi="Times New Roman" w:cs="Times New Roman"/>
          <w:i/>
          <w:iCs/>
          <w:sz w:val="24"/>
          <w:lang w:val="en-GB"/>
        </w:rPr>
        <w:t>.</w:t>
      </w:r>
      <w:r w:rsidR="002B6672" w:rsidRPr="00FC5B82">
        <w:rPr>
          <w:rFonts w:ascii="Times New Roman" w:eastAsia="Calibri" w:hAnsi="Times New Roman" w:cs="Times New Roman"/>
          <w:sz w:val="24"/>
          <w:lang w:val="en-GB"/>
        </w:rPr>
        <w:t>)</w:t>
      </w:r>
      <w:r w:rsidR="00931338" w:rsidRPr="00FC5B82">
        <w:rPr>
          <w:rFonts w:ascii="Times New Roman" w:eastAsia="Calibri" w:hAnsi="Times New Roman" w:cs="Times New Roman"/>
          <w:sz w:val="24"/>
          <w:lang w:val="en-GB"/>
        </w:rPr>
        <w:t>.</w:t>
      </w:r>
      <w:r w:rsidR="00DE0007" w:rsidRPr="00FC5B82">
        <w:rPr>
          <w:rFonts w:ascii="Times New Roman" w:eastAsia="Calibri" w:hAnsi="Times New Roman" w:cs="Times New Roman"/>
          <w:sz w:val="24"/>
          <w:lang w:val="en-GB"/>
        </w:rPr>
        <w:t xml:space="preserve"> </w:t>
      </w:r>
      <w:r w:rsidR="005C3547" w:rsidRPr="00FC5B82">
        <w:rPr>
          <w:rFonts w:ascii="Times New Roman" w:eastAsia="Calibri" w:hAnsi="Times New Roman" w:cs="Times New Roman"/>
          <w:sz w:val="24"/>
          <w:lang w:val="en-GB"/>
        </w:rPr>
        <w:t>Some</w:t>
      </w:r>
      <w:r w:rsidR="006431E1" w:rsidRPr="00FC5B82">
        <w:rPr>
          <w:rFonts w:ascii="Times New Roman" w:eastAsia="Calibri" w:hAnsi="Times New Roman" w:cs="Times New Roman"/>
          <w:sz w:val="24"/>
          <w:lang w:val="en-GB"/>
        </w:rPr>
        <w:t xml:space="preserve"> </w:t>
      </w:r>
      <w:proofErr w:type="spellStart"/>
      <w:r w:rsidR="006431E1" w:rsidRPr="00FC5B82">
        <w:rPr>
          <w:rFonts w:ascii="Times New Roman" w:eastAsia="Calibri" w:hAnsi="Times New Roman" w:cs="Times New Roman"/>
          <w:sz w:val="24"/>
          <w:lang w:val="en-GB"/>
        </w:rPr>
        <w:t>oxoisoindoline</w:t>
      </w:r>
      <w:proofErr w:type="spellEnd"/>
      <w:r w:rsidR="006431E1" w:rsidRPr="00FC5B82">
        <w:rPr>
          <w:rFonts w:ascii="Times New Roman" w:eastAsia="Calibri" w:hAnsi="Times New Roman" w:cs="Times New Roman"/>
          <w:sz w:val="24"/>
          <w:lang w:val="en-GB"/>
        </w:rPr>
        <w:t xml:space="preserve"> carboxylic acid</w:t>
      </w:r>
      <w:r w:rsidR="00EE5913" w:rsidRPr="00FC5B82">
        <w:rPr>
          <w:rFonts w:ascii="Times New Roman" w:eastAsia="Calibri" w:hAnsi="Times New Roman" w:cs="Times New Roman"/>
          <w:sz w:val="24"/>
          <w:lang w:val="en-GB"/>
        </w:rPr>
        <w:t xml:space="preserve"> (</w:t>
      </w:r>
      <w:r w:rsidR="00EE5913" w:rsidRPr="00FC5B82">
        <w:rPr>
          <w:rFonts w:ascii="Times New Roman" w:eastAsia="Calibri" w:hAnsi="Times New Roman" w:cs="Times New Roman"/>
          <w:b/>
          <w:bCs/>
          <w:sz w:val="24"/>
          <w:lang w:val="en-GB"/>
        </w:rPr>
        <w:t>8</w:t>
      </w:r>
      <w:r w:rsidR="00EE5913" w:rsidRPr="00FC5B82">
        <w:rPr>
          <w:rFonts w:ascii="Times New Roman" w:eastAsia="Calibri" w:hAnsi="Times New Roman" w:cs="Times New Roman"/>
          <w:sz w:val="24"/>
          <w:lang w:val="en-GB"/>
        </w:rPr>
        <w:t>)</w:t>
      </w:r>
      <w:r w:rsidR="006431E1" w:rsidRPr="00FC5B82">
        <w:rPr>
          <w:rFonts w:ascii="Times New Roman" w:eastAsia="Calibri" w:hAnsi="Times New Roman" w:cs="Times New Roman"/>
          <w:sz w:val="24"/>
          <w:lang w:val="en-GB"/>
        </w:rPr>
        <w:t xml:space="preserve"> or carboxylic a</w:t>
      </w:r>
      <w:r w:rsidR="00284270" w:rsidRPr="00FC5B82">
        <w:rPr>
          <w:rFonts w:ascii="Times New Roman" w:eastAsia="Calibri" w:hAnsi="Times New Roman" w:cs="Times New Roman"/>
          <w:sz w:val="24"/>
          <w:lang w:val="en-GB"/>
        </w:rPr>
        <w:t>mide</w:t>
      </w:r>
      <w:r w:rsidR="006431E1" w:rsidRPr="00FC5B82">
        <w:rPr>
          <w:rFonts w:ascii="Times New Roman" w:eastAsia="Calibri" w:hAnsi="Times New Roman" w:cs="Times New Roman"/>
          <w:sz w:val="24"/>
          <w:lang w:val="en-GB"/>
        </w:rPr>
        <w:t xml:space="preserve"> </w:t>
      </w:r>
      <w:r w:rsidR="005C3547" w:rsidRPr="00FC5B82">
        <w:rPr>
          <w:rFonts w:ascii="Times New Roman" w:eastAsia="Calibri" w:hAnsi="Times New Roman" w:cs="Times New Roman"/>
          <w:sz w:val="24"/>
          <w:lang w:val="en-GB"/>
        </w:rPr>
        <w:t xml:space="preserve">derivatives </w:t>
      </w:r>
      <w:r w:rsidR="00EE5913" w:rsidRPr="00FC5B82">
        <w:rPr>
          <w:rFonts w:ascii="Times New Roman" w:eastAsia="Calibri" w:hAnsi="Times New Roman" w:cs="Times New Roman"/>
          <w:sz w:val="24"/>
          <w:lang w:val="en-GB"/>
        </w:rPr>
        <w:t>(</w:t>
      </w:r>
      <w:r w:rsidR="00EE5913" w:rsidRPr="00FC5B82">
        <w:rPr>
          <w:rFonts w:ascii="Times New Roman" w:eastAsia="Calibri" w:hAnsi="Times New Roman" w:cs="Times New Roman"/>
          <w:b/>
          <w:bCs/>
          <w:sz w:val="24"/>
          <w:lang w:val="en-GB"/>
        </w:rPr>
        <w:t>9</w:t>
      </w:r>
      <w:r w:rsidR="00EE5913" w:rsidRPr="00FC5B82">
        <w:rPr>
          <w:rFonts w:ascii="Times New Roman" w:eastAsia="Calibri" w:hAnsi="Times New Roman" w:cs="Times New Roman"/>
          <w:sz w:val="24"/>
          <w:lang w:val="en-GB"/>
        </w:rPr>
        <w:t xml:space="preserve">) </w:t>
      </w:r>
      <w:r w:rsidR="005C3547" w:rsidRPr="00FC5B82">
        <w:rPr>
          <w:rFonts w:ascii="Times New Roman" w:eastAsia="Calibri" w:hAnsi="Times New Roman" w:cs="Times New Roman"/>
          <w:sz w:val="24"/>
          <w:lang w:val="en-GB"/>
        </w:rPr>
        <w:t xml:space="preserve">can be found </w:t>
      </w:r>
      <w:r w:rsidR="006431E1" w:rsidRPr="00FC5B82">
        <w:rPr>
          <w:rFonts w:ascii="Times New Roman" w:eastAsia="Calibri" w:hAnsi="Times New Roman" w:cs="Times New Roman"/>
          <w:sz w:val="24"/>
          <w:lang w:val="en-GB"/>
        </w:rPr>
        <w:t>in the literature</w:t>
      </w:r>
      <w:r w:rsidR="0023100C" w:rsidRPr="00FC5B82">
        <w:rPr>
          <w:rFonts w:ascii="Times New Roman" w:eastAsia="Calibri" w:hAnsi="Times New Roman" w:cs="Times New Roman"/>
          <w:sz w:val="24"/>
          <w:lang w:val="en-GB"/>
        </w:rPr>
        <w:t>, which are</w:t>
      </w:r>
      <w:r w:rsidR="006431E1" w:rsidRPr="00FC5B82">
        <w:rPr>
          <w:rFonts w:ascii="Times New Roman" w:eastAsia="Calibri" w:hAnsi="Times New Roman" w:cs="Times New Roman"/>
          <w:sz w:val="24"/>
          <w:lang w:val="en-GB"/>
        </w:rPr>
        <w:t xml:space="preserve"> </w:t>
      </w:r>
      <w:r w:rsidR="0023100C" w:rsidRPr="00FC5B82">
        <w:rPr>
          <w:rFonts w:ascii="Times New Roman" w:eastAsia="Calibri" w:hAnsi="Times New Roman" w:cs="Times New Roman"/>
          <w:sz w:val="24"/>
          <w:lang w:val="en-GB"/>
        </w:rPr>
        <w:t>a</w:t>
      </w:r>
      <w:r w:rsidR="006431E1" w:rsidRPr="00FC5B82">
        <w:rPr>
          <w:rFonts w:ascii="Times New Roman" w:eastAsia="Calibri" w:hAnsi="Times New Roman" w:cs="Times New Roman"/>
          <w:sz w:val="24"/>
          <w:lang w:val="en-GB"/>
        </w:rPr>
        <w:t xml:space="preserve">nticancer </w:t>
      </w:r>
      <w:r w:rsidR="0023100C" w:rsidRPr="00FC5B82">
        <w:rPr>
          <w:rFonts w:ascii="Times New Roman" w:eastAsia="Calibri" w:hAnsi="Times New Roman" w:cs="Times New Roman"/>
          <w:sz w:val="24"/>
          <w:lang w:val="en-GB"/>
        </w:rPr>
        <w:t>or</w:t>
      </w:r>
      <w:r w:rsidR="006431E1" w:rsidRPr="00FC5B82">
        <w:rPr>
          <w:rFonts w:ascii="Times New Roman" w:eastAsia="Calibri" w:hAnsi="Times New Roman" w:cs="Times New Roman"/>
          <w:sz w:val="24"/>
          <w:lang w:val="en-GB"/>
        </w:rPr>
        <w:t xml:space="preserve"> analgesic </w:t>
      </w:r>
      <w:r w:rsidR="006431E1" w:rsidRPr="00FC5B82">
        <w:rPr>
          <w:rFonts w:ascii="Times New Roman" w:eastAsia="Calibri" w:hAnsi="Times New Roman" w:cs="Times New Roman"/>
          <w:sz w:val="24"/>
          <w:lang w:val="en-GB"/>
        </w:rPr>
        <w:lastRenderedPageBreak/>
        <w:t>agents</w:t>
      </w:r>
      <w:r w:rsidR="0023100C" w:rsidRPr="00FC5B82">
        <w:rPr>
          <w:rFonts w:ascii="Times New Roman" w:eastAsia="Calibri" w:hAnsi="Times New Roman" w:cs="Times New Roman"/>
          <w:sz w:val="24"/>
          <w:lang w:val="en-GB"/>
        </w:rPr>
        <w:t>.</w:t>
      </w:r>
      <w:r w:rsidR="00891FB0" w:rsidRPr="00FC5B82">
        <w:rPr>
          <w:rFonts w:ascii="Times New Roman" w:eastAsia="Calibri" w:hAnsi="Times New Roman" w:cs="Times New Roman"/>
          <w:sz w:val="24"/>
          <w:lang w:val="en-GB"/>
        </w:rPr>
        <w:fldChar w:fldCharType="begin" w:fldLock="1"/>
      </w:r>
      <w:r w:rsidR="001A6C64" w:rsidRPr="00FC5B82">
        <w:rPr>
          <w:rFonts w:ascii="Times New Roman" w:eastAsia="Calibri" w:hAnsi="Times New Roman" w:cs="Times New Roman"/>
          <w:sz w:val="24"/>
          <w:lang w:val="en-GB"/>
        </w:rPr>
        <w:instrText>ADDIN CSL_CITATION {"citationItems":[{"id":"ITEM-1","itemData":{"DOI":"10.1039/B924835H","abstract":"Treatment of highly decorated bicyclo[2.2.1]heptadienes with the protic ionic liquid{,} TfOH:TEA effected quantitative conversion to the corresponding N-substituted 5-hydroxy-4-methyl-3-oxoisoindoline-1-carboxamides. This approach provides rapid access important chemical space for the rapid development of highly functionalised oxoisoindoline and is highly substrate tolerant.","author":[{"dropping-particle":"","family":"Gordon","given":"Christopher P","non-dropping-particle":"","parse-names":false,"suffix":""},{"dropping-particle":"","family":"Byrne","given":"Nolene","non-dropping-particle":"","parse-names":false,"suffix":""},{"dropping-particle":"","family":"McCluskey","given":"Adam","non-dropping-particle":"","parse-names":false,"suffix":""}],"container-title":"Green Chem.","id":"ITEM-1","issue":"6","issued":{"date-parts":[["2010"]]},"page":"1000-1006","publisher":"The Royal Society of Chemistry","title":"A facile{,} protic ionic liquid route to N-substituted 5-hydroxy-4-methyl-3-oxoisoindoline-1-carboxamides and N-substituted 3-oxoisoindoline-4-carboxylic acids","type":"article-journal","volume":"12"},"uris":["http://www.mendeley.com/documents/?uuid=56e1a460-eff7-4526-b96c-6f5400bc64f4"]},{"id":"ITEM-2","itemData":{"DOI":"10.1021/jm300623u","ISSN":"0022-2623","author":[{"dropping-particle":"","family":"Macsari","given":"Istvan","non-dropping-particle":"","parse-names":false,"suffix":""},{"dropping-particle":"","family":"Besidski","given":"Yevgeni","non-dropping-particle":"","parse-names":false,"suffix":""},{"dropping-particle":"","family":"Csjernyik","given":"Gabor","non-dropping-particle":"","parse-names":false,"suffix":""},{"dropping-particle":"","family":"Nilsson","given":"Linda I","non-dropping-particle":"","parse-names":false,"suffix":""},{"dropping-particle":"","family":"Sandberg","given":"Lars","non-dropping-particle":"","parse-names":false,"suffix":""},{"dropping-particle":"","family":"Yngve","given":"Ulrika","non-dropping-particle":"","parse-names":false,"suffix":""},{"dropping-particle":"","family":"Åhlin","given":"Kristofer","non-dropping-particle":"","parse-names":false,"suffix":""},{"dropping-particle":"","family":"Bueters","given":"Tjerk","non-dropping-particle":"","parse-names":false,"suffix":""},{"dropping-particle":"","family":"Eriksson","given":"Anders B","non-dropping-particle":"","parse-names":false,"suffix":""},{"dropping-particle":"","family":"Lund","given":"Per-Eric","non-dropping-particle":"","parse-names":false,"suffix":""},{"dropping-particle":"","family":"Venyike","given":"Elisabet","non-dropping-particle":"","parse-names":false,"suffix":""},{"dropping-particle":"","family":"Oerther","given":"Sandra","non-dropping-particle":"","parse-names":false,"suffix":""},{"dropping-particle":"","family":"Hygge Blakeman","given":"Karin","non-dropping-particle":"","parse-names":false,"suffix":""},{"dropping-particle":"","family":"Luo","given":"Lei","non-dropping-particle":"","parse-names":false,"suffix":""},{"dropping-particle":"","family":"Arvidsson","given":"Per I","non-dropping-particle":"","parse-names":false,"suffix":""}],"container-title":"Journal of Medicinal Chemistry","id":"ITEM-2","issue":"15","issued":{"date-parts":[["2012","8","9"]]},"note":"doi: 10.1021/jm300623u","page":"6866-6880","publisher":"American Chemical Society","title":"3-Oxoisoindoline-1-carboxamides: Potent, State-Dependent Blockers of Voltage-Gated Sodium Channel NaV1.7 with Efficacy in Rat Pain Models","type":"article-journal","volume":"55"},"uris":["http://www.mendeley.com/documents/?uuid=9729b378-ca34-4095-8523-562097753dc3"]}],"mendeley":{"formattedCitation":"&lt;sup&gt;[25,26]&lt;/sup&gt;","plainTextFormattedCitation":"[25,26]","previouslyFormattedCitation":"&lt;sup&gt;[25,26]&lt;/sup&gt;"},"properties":{"noteIndex":0},"schema":"https://github.com/citation-style-language/schema/raw/master/csl-citation.json"}</w:instrText>
      </w:r>
      <w:r w:rsidR="00891FB0" w:rsidRPr="00FC5B82">
        <w:rPr>
          <w:rFonts w:ascii="Times New Roman" w:eastAsia="Calibri" w:hAnsi="Times New Roman" w:cs="Times New Roman"/>
          <w:sz w:val="24"/>
          <w:lang w:val="en-GB"/>
        </w:rPr>
        <w:fldChar w:fldCharType="separate"/>
      </w:r>
      <w:r w:rsidR="00891FB0" w:rsidRPr="00FC5B82">
        <w:rPr>
          <w:rFonts w:ascii="Times New Roman" w:eastAsia="Calibri" w:hAnsi="Times New Roman" w:cs="Times New Roman"/>
          <w:noProof/>
          <w:sz w:val="24"/>
          <w:vertAlign w:val="superscript"/>
          <w:lang w:val="en-GB"/>
        </w:rPr>
        <w:t>[25,26]</w:t>
      </w:r>
      <w:r w:rsidR="00891FB0" w:rsidRPr="00FC5B82">
        <w:rPr>
          <w:rFonts w:ascii="Times New Roman" w:eastAsia="Calibri" w:hAnsi="Times New Roman" w:cs="Times New Roman"/>
          <w:sz w:val="24"/>
          <w:lang w:val="en-GB"/>
        </w:rPr>
        <w:fldChar w:fldCharType="end"/>
      </w:r>
      <w:r w:rsidR="00891FB0" w:rsidRPr="00FC5B82">
        <w:rPr>
          <w:rFonts w:ascii="Times New Roman" w:eastAsia="Calibri" w:hAnsi="Times New Roman" w:cs="Times New Roman"/>
          <w:sz w:val="24"/>
          <w:lang w:val="en-GB"/>
        </w:rPr>
        <w:t xml:space="preserve"> </w:t>
      </w:r>
      <w:r w:rsidR="00931338" w:rsidRPr="00FC5B82">
        <w:rPr>
          <w:rFonts w:ascii="Times New Roman" w:hAnsi="Times New Roman" w:cs="Times New Roman"/>
          <w:noProof/>
          <w:color w:val="000000"/>
          <w:sz w:val="24"/>
          <w:szCs w:val="24"/>
          <w:lang w:val="en-GB"/>
        </w:rPr>
        <w:t>D</w:t>
      </w:r>
      <w:r w:rsidR="00293EEC" w:rsidRPr="00FC5B82">
        <w:rPr>
          <w:rFonts w:ascii="Times New Roman" w:hAnsi="Times New Roman" w:cs="Times New Roman"/>
          <w:noProof/>
          <w:color w:val="000000"/>
          <w:sz w:val="24"/>
          <w:szCs w:val="24"/>
          <w:lang w:val="en-GB"/>
        </w:rPr>
        <w:t>ihydroisoquinoline</w:t>
      </w:r>
      <w:r w:rsidR="0087320C" w:rsidRPr="00FC5B82">
        <w:rPr>
          <w:rFonts w:ascii="Times New Roman" w:hAnsi="Times New Roman" w:cs="Times New Roman"/>
          <w:noProof/>
          <w:color w:val="000000"/>
          <w:sz w:val="24"/>
          <w:szCs w:val="24"/>
          <w:lang w:val="en-GB"/>
        </w:rPr>
        <w:t>s</w:t>
      </w:r>
      <w:r w:rsidR="00293EEC" w:rsidRPr="00FC5B82">
        <w:rPr>
          <w:rFonts w:ascii="Times New Roman" w:hAnsi="Times New Roman" w:cs="Times New Roman"/>
          <w:noProof/>
          <w:color w:val="000000"/>
          <w:sz w:val="24"/>
          <w:szCs w:val="24"/>
          <w:lang w:val="en-GB"/>
        </w:rPr>
        <w:t xml:space="preserve"> are effective in a variety of indications, </w:t>
      </w:r>
      <w:r w:rsidR="0087320C" w:rsidRPr="00FC5B82">
        <w:rPr>
          <w:rFonts w:ascii="Times New Roman" w:hAnsi="Times New Roman" w:cs="Times New Roman"/>
          <w:noProof/>
          <w:color w:val="000000"/>
          <w:sz w:val="24"/>
          <w:szCs w:val="24"/>
          <w:lang w:val="en-GB"/>
        </w:rPr>
        <w:t>such as</w:t>
      </w:r>
      <w:r w:rsidR="00293EEC" w:rsidRPr="00FC5B82">
        <w:rPr>
          <w:rFonts w:ascii="Times New Roman" w:hAnsi="Times New Roman" w:cs="Times New Roman"/>
          <w:noProof/>
          <w:color w:val="000000"/>
          <w:sz w:val="24"/>
          <w:szCs w:val="24"/>
          <w:lang w:val="en-GB"/>
        </w:rPr>
        <w:t xml:space="preserve"> antidepressants, sedatives</w:t>
      </w:r>
      <w:r w:rsidR="005413E2" w:rsidRPr="00FC5B82">
        <w:rPr>
          <w:rFonts w:ascii="Times New Roman" w:hAnsi="Times New Roman" w:cs="Times New Roman"/>
          <w:noProof/>
          <w:color w:val="000000"/>
          <w:sz w:val="24"/>
          <w:szCs w:val="24"/>
          <w:lang w:val="en-GB"/>
        </w:rPr>
        <w:t>,</w:t>
      </w:r>
      <w:r w:rsidR="00293EEC" w:rsidRPr="00FC5B82">
        <w:rPr>
          <w:rFonts w:ascii="Times New Roman" w:hAnsi="Times New Roman" w:cs="Times New Roman"/>
          <w:noProof/>
          <w:color w:val="000000"/>
          <w:sz w:val="24"/>
          <w:szCs w:val="24"/>
          <w:lang w:val="en-GB"/>
        </w:rPr>
        <w:t xml:space="preserve"> antitumor</w:t>
      </w:r>
      <w:r w:rsidR="005413E2" w:rsidRPr="00FC5B82">
        <w:rPr>
          <w:rFonts w:ascii="Times New Roman" w:hAnsi="Times New Roman" w:cs="Times New Roman"/>
          <w:noProof/>
          <w:color w:val="000000"/>
          <w:sz w:val="24"/>
          <w:szCs w:val="24"/>
          <w:lang w:val="en-GB"/>
        </w:rPr>
        <w:t xml:space="preserve"> (e.g.</w:t>
      </w:r>
      <w:r w:rsidR="00405AB4" w:rsidRPr="00FC5B82">
        <w:rPr>
          <w:rFonts w:ascii="Times New Roman" w:hAnsi="Times New Roman" w:cs="Times New Roman"/>
          <w:noProof/>
          <w:color w:val="000000"/>
          <w:sz w:val="24"/>
          <w:szCs w:val="24"/>
          <w:lang w:val="en-GB"/>
        </w:rPr>
        <w:t>,</w:t>
      </w:r>
      <w:r w:rsidR="005413E2" w:rsidRPr="00FC5B82">
        <w:rPr>
          <w:rFonts w:ascii="Times New Roman" w:hAnsi="Times New Roman" w:cs="Times New Roman"/>
          <w:noProof/>
          <w:color w:val="000000"/>
          <w:sz w:val="24"/>
          <w:szCs w:val="24"/>
          <w:lang w:val="en-GB"/>
        </w:rPr>
        <w:t xml:space="preserve"> Crispine A (</w:t>
      </w:r>
      <w:r w:rsidR="005413E2" w:rsidRPr="00FC5B82">
        <w:rPr>
          <w:rFonts w:ascii="Times New Roman" w:hAnsi="Times New Roman" w:cs="Times New Roman"/>
          <w:b/>
          <w:bCs/>
          <w:noProof/>
          <w:color w:val="000000"/>
          <w:sz w:val="24"/>
          <w:szCs w:val="24"/>
          <w:lang w:val="en-GB"/>
        </w:rPr>
        <w:t>10</w:t>
      </w:r>
      <w:r w:rsidR="005413E2" w:rsidRPr="00FC5B82">
        <w:rPr>
          <w:rFonts w:ascii="Times New Roman" w:hAnsi="Times New Roman" w:cs="Times New Roman"/>
          <w:noProof/>
          <w:color w:val="000000"/>
          <w:sz w:val="24"/>
          <w:szCs w:val="24"/>
          <w:lang w:val="en-GB"/>
        </w:rPr>
        <w:t>)</w:t>
      </w:r>
      <w:r w:rsidR="00293EEC" w:rsidRPr="00FC5B82">
        <w:rPr>
          <w:rFonts w:ascii="Times New Roman" w:hAnsi="Times New Roman" w:cs="Times New Roman"/>
          <w:noProof/>
          <w:color w:val="000000"/>
          <w:sz w:val="24"/>
          <w:szCs w:val="24"/>
          <w:lang w:val="en-GB"/>
        </w:rPr>
        <w:t xml:space="preserve"> </w:t>
      </w:r>
      <w:r w:rsidR="005413E2" w:rsidRPr="00FC5B82">
        <w:rPr>
          <w:rFonts w:ascii="Times New Roman" w:hAnsi="Times New Roman" w:cs="Times New Roman"/>
          <w:noProof/>
          <w:color w:val="000000"/>
          <w:sz w:val="24"/>
          <w:szCs w:val="24"/>
          <w:lang w:val="en-GB"/>
        </w:rPr>
        <w:t>or as</w:t>
      </w:r>
      <w:r w:rsidR="00293EEC" w:rsidRPr="00FC5B82">
        <w:rPr>
          <w:rFonts w:ascii="Times New Roman" w:hAnsi="Times New Roman" w:cs="Times New Roman"/>
          <w:noProof/>
          <w:color w:val="000000"/>
          <w:sz w:val="24"/>
          <w:szCs w:val="24"/>
          <w:lang w:val="en-GB"/>
        </w:rPr>
        <w:t xml:space="preserve"> antibacterial </w:t>
      </w:r>
      <w:r w:rsidR="00130E22" w:rsidRPr="00FC5B82">
        <w:rPr>
          <w:rFonts w:ascii="Times New Roman" w:hAnsi="Times New Roman" w:cs="Times New Roman"/>
          <w:noProof/>
          <w:color w:val="000000"/>
          <w:sz w:val="24"/>
          <w:szCs w:val="24"/>
          <w:lang w:val="en-GB"/>
        </w:rPr>
        <w:t>drugs</w:t>
      </w:r>
      <w:r w:rsidR="00293EEC" w:rsidRPr="00FC5B82">
        <w:rPr>
          <w:rFonts w:ascii="Times New Roman" w:hAnsi="Times New Roman" w:cs="Times New Roman"/>
          <w:noProof/>
          <w:color w:val="000000"/>
          <w:sz w:val="24"/>
          <w:szCs w:val="24"/>
          <w:lang w:val="en-GB"/>
        </w:rPr>
        <w:t>.</w:t>
      </w:r>
      <w:r w:rsidR="00181697" w:rsidRPr="00FC5B82">
        <w:rPr>
          <w:rFonts w:ascii="Times New Roman" w:hAnsi="Times New Roman" w:cs="Times New Roman"/>
          <w:noProof/>
          <w:color w:val="000000"/>
          <w:sz w:val="24"/>
          <w:szCs w:val="24"/>
          <w:lang w:val="en-GB"/>
        </w:rPr>
        <w:fldChar w:fldCharType="begin" w:fldLock="1"/>
      </w:r>
      <w:r w:rsidR="00A8298E" w:rsidRPr="00FC5B82">
        <w:rPr>
          <w:rFonts w:ascii="Times New Roman" w:hAnsi="Times New Roman" w:cs="Times New Roman"/>
          <w:noProof/>
          <w:color w:val="000000"/>
          <w:sz w:val="24"/>
          <w:szCs w:val="24"/>
          <w:lang w:val="en-GB"/>
        </w:rPr>
        <w:instrText>ADDIN CSL_CITATION {"citationItems":[{"id":"ITEM-1","itemData":{"DOI":"10.1021/jm00391a028","ISSN":"0022-2623 (Print)","PMID":"3039136","abstract":"A series of pyrrolo[2,1-a]isoquinolines, and related compounds, were examined for  antidepressant-like activity, by virtue of their antagonism of tetrabenazine-induced ptosis and sedation, and inhibition of biogenic amine uptake. Thus, we have identified some of the most potent antagonists of TBZ-induced ptosis and some of the most potent inhibitors of the uptake of dopamine, norepinephrine, and serotonin (in rat brain synaptosomes) ever reported. Compounds of particular note, in this regard, are 52b, 29b, 22b, and 48b, respectively. Biological activity was chiefly manifested by the trans isomeric class. Also, through resolution of four compounds, 7b, 24b, 37b, and 48b, biological activity was found to be associated with the (+) enantiomer subgroup (salts measured at 589 nm in MeOH), corresponding to the 6S, 10bR absolute configuration for 7b, 37b, and 48b, and the 6R,10bR configuration for 24b. An X-ray determination on (+)-24b X HBr established its absolute configuration; configurations for the other compounds were verified by enantiospecific synthesis starting with (+)-(R)-2-phenylpyrrolidine. Regarding the pendant phenyl ring, diverse substitution patterns were investigated. Those substitutions that were particularly unfavorable were 3',4',5'-trimethoxy (20b), 2',3',4',5',6'-pentafluoro (34b), 2'-trifluoromethyl (38b), 3',5'-bis(trifluoromethyl) (42b), 4'-n-butyl (44b), 2'-cyano (47b), 4'-methylsulfonyl (50b), and 2'-carboxy (58b). Exceedingly potent compounds, in one way or another, were 10b-12b, 22b, 23b, 25b, 28b, 29b, 33b, 45b, 48b, 51b-53b. The pattern of aromatic substitution had a strong impact on selectivity in the uptake tests (NE vs. DA vs. 5-HT). Activity was significantly diminished by methyl substitution of 7b at the 5 (65, 66), 6 (61b), or 10b (60b) position, by changing the phenyl group of 7b to cyclohexyl (67b), benzyl (68b), or H (72), by moving the phenyl group of 7b to the 5 (69) or 10b (70) position, by expansion of ring B to an azepine (78b), and by modification of ring C to an azetidine (77b), piperidine (75b), or azepine (74b). The interaction of selected analogues with various CNS receptors is reported. Little affinity was shown for the muscarinic cholinergic receptor, suggesting a lack of anticholinergic side effects. Interestingly, 24b and 33b displayed a high affinity for the serotonin-2 receptor, analogous to mianserin and clomipramine. After the body of data was reviewed, derivatives 24b and 48b were chosen for advanced …","author":[{"dropping-particle":"","family":"Maryanoff","given":"B E","non-dropping-particle":"","parse-names":false,"suffix":""},{"dropping-particle":"","family":"McComsey","given":"D F","non-dropping-particle":"","parse-names":false,"suffix":""},{"dropping-particle":"","family":"Gardocki","given":"J F","non-dropping-particle":"","parse-names":false,"suffix":""},{"dropping-particle":"","family":"Shank","given":"R P","non-dropping-particle":"","parse-names":false,"suffix":""},{"dropping-particle":"","family":"Costanzo","given":"M J","non-dropping-particle":"","parse-names":false,"suffix":""},{"dropping-particle":"","family":"Nortey","given":"S O","non-dropping-particle":"","parse-names":false,"suffix":""},{"dropping-particle":"","family":"Schneider","given":"C R","non-dropping-particle":"","parse-names":false,"suffix":""},{"dropping-particle":"","family":"Setler","given":"P E","non-dropping-particle":"","parse-names":false,"suffix":""}],"container-title":"Journal of medicinal chemistry","id":"ITEM-1","issue":"8","issued":{"date-parts":[["1987","8"]]},"language":"eng","page":"1433-1454","publisher-place":"United States","title":"Pyrroloisoquinoline antidepressants. 2. In-depth exploration of structure-activity  relationships.","type":"article-journal","volume":"30"},"uris":["http://www.mendeley.com/documents/?uuid=3dcfef50-00c2-49ec-aa1d-5adc0cf81341"]},{"id":"ITEM-2","itemData":{"DOI":"10.1016/j.tetlet.2004.12.066","author":[{"dropping-particle":"","family":"Knolker","given":"H J","non-dropping-particle":"","parse-names":false,"suffix":""},{"dropping-particle":"","family":"Agarwal","given":"Sameer","non-dropping-particle":"","parse-names":false,"suffix":""}],"container-title":"Tetrahedron Letters","id":"ITEM-2","issued":{"date-parts":[["2005"]]},"page":"1173-1175","title":"Total synthesis of the antitumor active pyrrolo[2,1-a]isoquinoline alkaloid (±)-crispine A","type":"article-journal","volume":"46"},"uris":["http://www.mendeley.com/documents/?uuid=7307d135-267c-4fcf-8480-114778e7f8f8"]},{"id":"ITEM-3","itemData":{"DOI":"https://doi.org/10.1002/chem.200306039","abstract":"Abstract The first enantioselective syntheses of the Ipecacuanha alkaloid emetine (1) and the Alangium alkaloid tubulosine (2) is described employing a domino Knoevenagel/hetero-Diels–Alder reaction and an enantioselective catalytic transfer hydrogenation of imines as key steps. Thus, hydrogenation of the imine 15 with the catalyst (R,R)-16 gives the tetrahydroisoquinoline 14 with 95 \\% ee which was transformed into the aldehyde (1S)-7. The three-component domino reaction of (1S)-7 with 6 and 8 led to 19, which in a second domino process was treated with K2CO3 in methanol followed by a hydrogenation to give the benzoquinolizidine 4 together with the diastereomers 22 and 23 in a overall yield of 66 \\%. Further transformation of 4 with the amines 3 and 5 yielded enantiopure emetine (1) and tubulosine (2), respectively. In addition, starting from 19 the novel benzoquinolizidine alkaloid 34 was synthesised; this compound resembles the vallesiachotamine alkaloid dihydroantirhin 31, which has not been isolated so far but probably must also exist in nature.","author":[{"dropping-particle":"","family":"Tietze","given":"Lutz F","non-dropping-particle":"","parse-names":false,"suffix":""},{"dropping-particle":"","family":"Rackelmann","given":"Nils","non-dropping-particle":"","parse-names":false,"suffix":""},{"dropping-particle":"","family":"Müller","given":"I","non-dropping-particle":"","parse-names":false,"suffix":""}],"container-title":"Chemistry – A European Journal","id":"ITEM-3","issue":"11","issued":{"date-parts":[["2004"]]},"page":"2722-2731","title":"Enantioselective Total Syntheses of the Ipecacuanha Alkaloid Emetine, the Alangium Alkaloid Tubulosine and a Novel Benzoquinolizidine Alkaloid by Using a Domino Process","type":"article-journal","volume":"10"},"uris":["http://www.mendeley.com/documents/?uuid=f004ee1d-e9c7-4b8c-b403-0d96bcc07eb0"]},{"id":"ITEM-4","itemData":{"DOI":"10.3390/21200180","author":[{"dropping-particle":"","family":"Edmunds","given":"Lukevics","non-dropping-particle":"","parse-names":false,"suffix":""},{"dropping-particle":"","family":"Izolda","given":"Segal","non-dropping-particle":"","parse-names":false,"suffix":""},{"dropping-particle":"","family":"Alla","given":"Zablotskaya","non-dropping-particle":"","parse-names":false,"suffix":""},{"dropping-particle":"","family":"Skaidrite","given":"Germane","non-dropping-particle":"","parse-names":false,"suffix":""}],"container-title":"Molecules","id":"ITEM-4","issued":{"date-parts":[["1997"]]},"page":"180-185","title":"Synthesis and Neurotropic Activity of Novel Quinoline Derivatives","type":"article-journal","volume":"2"},"uris":["http://www.mendeley.com/documents/?uuid=711ba1af-ce90-42c9-9a4d-55c55827e7a8"]}],"mendeley":{"formattedCitation":"&lt;sup&gt;[27–30]&lt;/sup&gt;","plainTextFormattedCitation":"[27–30]","previouslyFormattedCitation":"&lt;sup&gt;[27–30]&lt;/sup&gt;"},"properties":{"noteIndex":0},"schema":"https://github.com/citation-style-language/schema/raw/master/csl-citation.json"}</w:instrText>
      </w:r>
      <w:r w:rsidR="00181697" w:rsidRPr="00FC5B82">
        <w:rPr>
          <w:rFonts w:ascii="Times New Roman" w:hAnsi="Times New Roman" w:cs="Times New Roman"/>
          <w:noProof/>
          <w:color w:val="000000"/>
          <w:sz w:val="24"/>
          <w:szCs w:val="24"/>
          <w:lang w:val="en-GB"/>
        </w:rPr>
        <w:fldChar w:fldCharType="separate"/>
      </w:r>
      <w:r w:rsidR="00181697" w:rsidRPr="00FC5B82">
        <w:rPr>
          <w:rFonts w:ascii="Times New Roman" w:hAnsi="Times New Roman" w:cs="Times New Roman"/>
          <w:noProof/>
          <w:color w:val="000000"/>
          <w:sz w:val="24"/>
          <w:szCs w:val="24"/>
          <w:vertAlign w:val="superscript"/>
          <w:lang w:val="en-GB"/>
        </w:rPr>
        <w:t>[27–30]</w:t>
      </w:r>
      <w:r w:rsidR="00181697" w:rsidRPr="00FC5B82">
        <w:rPr>
          <w:rFonts w:ascii="Times New Roman" w:hAnsi="Times New Roman" w:cs="Times New Roman"/>
          <w:noProof/>
          <w:color w:val="000000"/>
          <w:sz w:val="24"/>
          <w:szCs w:val="24"/>
          <w:lang w:val="en-GB"/>
        </w:rPr>
        <w:fldChar w:fldCharType="end"/>
      </w:r>
      <w:r w:rsidR="00C027A0" w:rsidRPr="00FC5B82">
        <w:rPr>
          <w:rFonts w:ascii="Times New Roman" w:hAnsi="Times New Roman" w:cs="Times New Roman"/>
          <w:noProof/>
          <w:color w:val="000000"/>
          <w:sz w:val="24"/>
          <w:szCs w:val="24"/>
          <w:lang w:val="en-GB"/>
        </w:rPr>
        <w:t xml:space="preserve"> </w:t>
      </w:r>
      <w:r w:rsidR="00413837" w:rsidRPr="00FC5B82">
        <w:rPr>
          <w:rFonts w:ascii="Times New Roman" w:eastAsia="Times New Roman" w:hAnsi="Times New Roman" w:cs="Times New Roman"/>
          <w:sz w:val="24"/>
          <w:szCs w:val="24"/>
          <w:lang w:val="en-GB"/>
        </w:rPr>
        <w:t xml:space="preserve">Several </w:t>
      </w:r>
      <w:r w:rsidR="00115EF7" w:rsidRPr="00FC5B82">
        <w:rPr>
          <w:rFonts w:ascii="Times New Roman" w:eastAsia="Times New Roman" w:hAnsi="Times New Roman" w:cs="Times New Roman"/>
          <w:sz w:val="24"/>
          <w:szCs w:val="24"/>
          <w:lang w:val="en-GB"/>
        </w:rPr>
        <w:t>3,4</w:t>
      </w:r>
      <w:r w:rsidR="007B444B" w:rsidRPr="00FC5B82">
        <w:rPr>
          <w:rFonts w:ascii="Times New Roman" w:eastAsia="Times New Roman" w:hAnsi="Times New Roman" w:cs="Times New Roman"/>
          <w:sz w:val="24"/>
          <w:szCs w:val="24"/>
          <w:lang w:val="en-GB"/>
        </w:rPr>
        <w:noBreakHyphen/>
      </w:r>
      <w:r w:rsidR="00115EF7" w:rsidRPr="00FC5B82">
        <w:rPr>
          <w:rFonts w:ascii="Times New Roman" w:eastAsia="Times New Roman" w:hAnsi="Times New Roman" w:cs="Times New Roman"/>
          <w:sz w:val="24"/>
          <w:szCs w:val="24"/>
          <w:lang w:val="en-GB"/>
        </w:rPr>
        <w:t>dihydropyrimidin-2(1</w:t>
      </w:r>
      <w:r w:rsidR="00115EF7" w:rsidRPr="00FC5B82">
        <w:rPr>
          <w:rFonts w:ascii="Times New Roman" w:eastAsia="Times New Roman" w:hAnsi="Times New Roman" w:cs="Times New Roman"/>
          <w:i/>
          <w:iCs/>
          <w:sz w:val="24"/>
          <w:szCs w:val="24"/>
          <w:lang w:val="en-GB"/>
        </w:rPr>
        <w:t>H</w:t>
      </w:r>
      <w:r w:rsidR="00115EF7" w:rsidRPr="00FC5B82">
        <w:rPr>
          <w:rFonts w:ascii="Times New Roman" w:eastAsia="Times New Roman" w:hAnsi="Times New Roman" w:cs="Times New Roman"/>
          <w:sz w:val="24"/>
          <w:szCs w:val="24"/>
          <w:lang w:val="en-GB"/>
        </w:rPr>
        <w:t xml:space="preserve">)-one </w:t>
      </w:r>
      <w:r w:rsidR="00C66E80" w:rsidRPr="00FC5B82">
        <w:rPr>
          <w:rFonts w:ascii="Times New Roman" w:eastAsia="Times New Roman" w:hAnsi="Times New Roman" w:cs="Times New Roman"/>
          <w:sz w:val="24"/>
          <w:szCs w:val="24"/>
          <w:lang w:val="en-GB"/>
        </w:rPr>
        <w:t xml:space="preserve">carboxylates </w:t>
      </w:r>
      <w:r w:rsidR="000B6331" w:rsidRPr="00FC5B82">
        <w:rPr>
          <w:rFonts w:ascii="Times New Roman" w:eastAsia="Times New Roman" w:hAnsi="Times New Roman" w:cs="Times New Roman"/>
          <w:sz w:val="24"/>
          <w:szCs w:val="24"/>
          <w:lang w:val="en-GB"/>
        </w:rPr>
        <w:t xml:space="preserve">are applied </w:t>
      </w:r>
      <w:r w:rsidR="00F03312" w:rsidRPr="00FC5B82">
        <w:rPr>
          <w:rFonts w:ascii="Times New Roman" w:eastAsia="Times New Roman" w:hAnsi="Times New Roman" w:cs="Times New Roman"/>
          <w:sz w:val="24"/>
          <w:szCs w:val="24"/>
          <w:lang w:val="en-GB"/>
        </w:rPr>
        <w:t>as</w:t>
      </w:r>
      <w:r w:rsidR="00E4358F" w:rsidRPr="00FC5B82">
        <w:rPr>
          <w:rFonts w:ascii="Times New Roman" w:eastAsia="Times New Roman" w:hAnsi="Times New Roman" w:cs="Times New Roman"/>
          <w:sz w:val="24"/>
          <w:szCs w:val="24"/>
          <w:lang w:val="en-GB"/>
        </w:rPr>
        <w:t xml:space="preserve"> </w:t>
      </w:r>
      <w:r w:rsidR="00F03312" w:rsidRPr="00FC5B82">
        <w:rPr>
          <w:rFonts w:ascii="Times New Roman" w:eastAsia="Times New Roman" w:hAnsi="Times New Roman" w:cs="Times New Roman"/>
          <w:sz w:val="24"/>
          <w:szCs w:val="24"/>
          <w:lang w:val="en-GB"/>
        </w:rPr>
        <w:t>antitumor (</w:t>
      </w:r>
      <w:r w:rsidR="00405AB4" w:rsidRPr="00FC5B82">
        <w:rPr>
          <w:rFonts w:ascii="Times New Roman" w:eastAsia="Times New Roman" w:hAnsi="Times New Roman" w:cs="Times New Roman"/>
          <w:sz w:val="24"/>
          <w:szCs w:val="24"/>
          <w:lang w:val="en-GB"/>
        </w:rPr>
        <w:t xml:space="preserve">e.g., </w:t>
      </w:r>
      <w:proofErr w:type="spellStart"/>
      <w:r w:rsidR="00F03312" w:rsidRPr="00FC5B82">
        <w:rPr>
          <w:rFonts w:ascii="Times New Roman" w:eastAsia="Times New Roman" w:hAnsi="Times New Roman" w:cs="Times New Roman"/>
          <w:sz w:val="24"/>
          <w:szCs w:val="24"/>
          <w:lang w:val="en-GB"/>
        </w:rPr>
        <w:t>Monastrol</w:t>
      </w:r>
      <w:proofErr w:type="spellEnd"/>
      <w:r w:rsidR="00F03312" w:rsidRPr="00FC5B82">
        <w:rPr>
          <w:rFonts w:ascii="Times New Roman" w:eastAsia="Times New Roman" w:hAnsi="Times New Roman" w:cs="Times New Roman"/>
          <w:sz w:val="24"/>
          <w:szCs w:val="24"/>
          <w:lang w:val="en-GB"/>
        </w:rPr>
        <w:t xml:space="preserve"> (</w:t>
      </w:r>
      <w:r w:rsidR="000A0AEA" w:rsidRPr="00FC5B82">
        <w:rPr>
          <w:rFonts w:ascii="Times New Roman" w:eastAsia="Times New Roman" w:hAnsi="Times New Roman" w:cs="Times New Roman"/>
          <w:b/>
          <w:bCs/>
          <w:sz w:val="24"/>
          <w:szCs w:val="24"/>
          <w:lang w:val="en-GB"/>
        </w:rPr>
        <w:t>11</w:t>
      </w:r>
      <w:r w:rsidR="00F03312" w:rsidRPr="00FC5B82">
        <w:rPr>
          <w:rFonts w:ascii="Times New Roman" w:eastAsia="Times New Roman" w:hAnsi="Times New Roman" w:cs="Times New Roman"/>
          <w:sz w:val="24"/>
          <w:szCs w:val="24"/>
          <w:lang w:val="en-GB"/>
        </w:rPr>
        <w:t xml:space="preserve">) or </w:t>
      </w:r>
      <w:proofErr w:type="spellStart"/>
      <w:r w:rsidR="00F03312" w:rsidRPr="00FC5B82">
        <w:rPr>
          <w:rFonts w:ascii="Times New Roman" w:eastAsia="Times New Roman" w:hAnsi="Times New Roman" w:cs="Times New Roman"/>
          <w:sz w:val="24"/>
          <w:szCs w:val="24"/>
          <w:lang w:val="en-GB"/>
        </w:rPr>
        <w:t>Piperastrol</w:t>
      </w:r>
      <w:proofErr w:type="spellEnd"/>
      <w:r w:rsidR="00F03312" w:rsidRPr="00FC5B82">
        <w:rPr>
          <w:rFonts w:ascii="Times New Roman" w:eastAsia="Times New Roman" w:hAnsi="Times New Roman" w:cs="Times New Roman"/>
          <w:sz w:val="24"/>
          <w:szCs w:val="24"/>
          <w:lang w:val="en-GB"/>
        </w:rPr>
        <w:t xml:space="preserve"> (</w:t>
      </w:r>
      <w:r w:rsidR="00F03312" w:rsidRPr="00FC5B82">
        <w:rPr>
          <w:rFonts w:ascii="Times New Roman" w:eastAsia="Times New Roman" w:hAnsi="Times New Roman" w:cs="Times New Roman"/>
          <w:b/>
          <w:bCs/>
          <w:sz w:val="24"/>
          <w:szCs w:val="24"/>
          <w:lang w:val="en-GB"/>
        </w:rPr>
        <w:t>1</w:t>
      </w:r>
      <w:r w:rsidR="000A0AEA" w:rsidRPr="00FC5B82">
        <w:rPr>
          <w:rFonts w:ascii="Times New Roman" w:eastAsia="Times New Roman" w:hAnsi="Times New Roman" w:cs="Times New Roman"/>
          <w:b/>
          <w:bCs/>
          <w:sz w:val="24"/>
          <w:szCs w:val="24"/>
          <w:lang w:val="en-GB"/>
        </w:rPr>
        <w:t>2</w:t>
      </w:r>
      <w:r w:rsidR="00F03312" w:rsidRPr="00FC5B82">
        <w:rPr>
          <w:rFonts w:ascii="Times New Roman" w:eastAsia="Times New Roman" w:hAnsi="Times New Roman" w:cs="Times New Roman"/>
          <w:sz w:val="24"/>
          <w:szCs w:val="24"/>
          <w:lang w:val="en-GB"/>
        </w:rPr>
        <w:t xml:space="preserve">)), antihypertensive, anti-inflammatory, antibacterial, antiviral </w:t>
      </w:r>
      <w:r w:rsidR="005413E2" w:rsidRPr="00FC5B82">
        <w:rPr>
          <w:rFonts w:ascii="Times New Roman" w:eastAsia="Times New Roman" w:hAnsi="Times New Roman" w:cs="Times New Roman"/>
          <w:sz w:val="24"/>
          <w:szCs w:val="24"/>
          <w:lang w:val="en-GB"/>
        </w:rPr>
        <w:t>or</w:t>
      </w:r>
      <w:r w:rsidR="00F03312" w:rsidRPr="00FC5B82">
        <w:rPr>
          <w:rFonts w:ascii="Times New Roman" w:eastAsia="Times New Roman" w:hAnsi="Times New Roman" w:cs="Times New Roman"/>
          <w:sz w:val="24"/>
          <w:szCs w:val="24"/>
          <w:lang w:val="en-GB"/>
        </w:rPr>
        <w:t xml:space="preserve"> antifungal</w:t>
      </w:r>
      <w:r w:rsidR="00427E66" w:rsidRPr="00FC5B82">
        <w:rPr>
          <w:rFonts w:ascii="Times New Roman" w:eastAsia="Times New Roman" w:hAnsi="Times New Roman" w:cs="Times New Roman"/>
          <w:sz w:val="24"/>
          <w:szCs w:val="24"/>
          <w:lang w:val="en-GB"/>
        </w:rPr>
        <w:t xml:space="preserve"> </w:t>
      </w:r>
      <w:r w:rsidR="00F03312" w:rsidRPr="00FC5B82">
        <w:rPr>
          <w:rFonts w:ascii="Times New Roman" w:eastAsia="Times New Roman" w:hAnsi="Times New Roman" w:cs="Times New Roman"/>
          <w:sz w:val="24"/>
          <w:szCs w:val="24"/>
          <w:lang w:val="en-GB"/>
        </w:rPr>
        <w:t>agents</w:t>
      </w:r>
      <w:r w:rsidR="005A1233" w:rsidRPr="00FC5B82">
        <w:rPr>
          <w:rFonts w:ascii="Times New Roman" w:eastAsia="Times New Roman" w:hAnsi="Times New Roman" w:cs="Times New Roman"/>
          <w:sz w:val="24"/>
          <w:szCs w:val="24"/>
          <w:lang w:val="en-GB"/>
        </w:rPr>
        <w:t>.</w:t>
      </w:r>
      <w:r w:rsidR="00A8298E" w:rsidRPr="00FC5B82">
        <w:rPr>
          <w:rFonts w:ascii="Times New Roman" w:eastAsia="Times New Roman" w:hAnsi="Times New Roman" w:cs="Times New Roman"/>
          <w:sz w:val="24"/>
          <w:szCs w:val="24"/>
          <w:lang w:val="en-GB"/>
        </w:rPr>
        <w:fldChar w:fldCharType="begin" w:fldLock="1"/>
      </w:r>
      <w:r w:rsidR="00A8298E" w:rsidRPr="00FC5B82">
        <w:rPr>
          <w:rFonts w:ascii="Times New Roman" w:eastAsia="Times New Roman" w:hAnsi="Times New Roman" w:cs="Times New Roman"/>
          <w:sz w:val="24"/>
          <w:szCs w:val="24"/>
          <w:lang w:val="en-GB"/>
        </w:rPr>
        <w:instrText>ADDIN CSL_CITATION {"citationItems":[{"id":"ITEM-1","itemData":{"DOI":"https://doi.org/10.1016/j.jare.2014.10.006","ISSN":"2090-1232","abstract":"Since the disclosure of Biginelli reaction by the chemist Pietro Biginelli, functionalized 3,4-dihydropyrimidin-2(1H)-ones/thiones (DHPMs) have emerged as prototypes for the design of compounds with a broad variety of biological activities. This mini-review describes over 100 Biginelli adducts demonstrated to be promising anticancer, inhibitors of calcium channel, anti-inflammatory, antimicrobial and antioxidant agents. Thus, this compilation presents the most notable in vitro and in vivo results for such fascinating class of organic compounds.","author":[{"dropping-particle":"","family":"Fátima","given":"Ângelo","non-dropping-particle":"de","parse-names":false,"suffix":""},{"dropping-particle":"","family":"Braga","given":"Taniris C","non-dropping-particle":"","parse-names":false,"suffix":""},{"dropping-particle":"","family":"Neto","given":"Leonardo da S","non-dropping-particle":"","parse-names":false,"suffix":""},{"dropping-particle":"","family":"Terra","given":"Bruna S","non-dropping-particle":"","parse-names":false,"suffix":""},{"dropping-particle":"","family":"Oliveira","given":"Breno G F","non-dropping-particle":"","parse-names":false,"suffix":""},{"dropping-particle":"","family":"Silva","given":"Daniel L","non-dropping-particle":"da","parse-names":false,"suffix":""},{"dropping-particle":"V","family":"Modolo","given":"Luzia","non-dropping-particle":"","parse-names":false,"suffix":""}],"container-title":"Journal of Advanced Research","id":"ITEM-1","issue":"3","issued":{"date-parts":[["2015"]]},"page":"363-373","title":"A mini-review on Biginelli adducts with notable pharmacological properties","type":"article-journal","volume":"6"},"uris":["http://www.mendeley.com/documents/?uuid=600675f0-4c61-4a28-8c45-fd9577381b38"]},{"id":"ITEM-2","itemData":{"DOI":"10.1126/science.286.5441.971","ISSN":"0036-8075 (Print)","PMID":"10542155","abstract":"Small molecules that perturb specific protein functions are valuable tools for  dissecting complex processes in mammalian cells. A combination of two phenotype-based screens, one based on a specific posttranslational modification, the other visualizing microtubules and chromatin, was used to identify compounds that affect mitosis. One compound, here named monastrol, arrested mammalian cells in mitosis with monopolar spindles. In vitro, monastrol specifically inhibited the motility of the mitotic kinesin Eg5, a motor protein required for spindle bipolarity. All previously known small molecules that specifically affect the mitotic machinery target tubulin. Monastrol will therefore be a particularly useful tool for studying mitotic mechanisms.","author":[{"dropping-particle":"","family":"Mayer","given":"T U","non-dropping-particle":"","parse-names":false,"suffix":""},{"dropping-particle":"","family":"Kapoor","given":"T M","non-dropping-particle":"","parse-names":false,"suffix":""},{"dropping-particle":"","family":"Haggarty","given":"S J","non-dropping-particle":"","parse-names":false,"suffix":""},{"dropping-particle":"","family":"King","given":"R W","non-dropping-particle":"","parse-names":false,"suffix":""},{"dropping-particle":"","family":"Schreiber","given":"S L","non-dropping-particle":"","parse-names":false,"suffix":""},{"dropping-particle":"","family":"Mitchison","given":"T J","non-dropping-particle":"","parse-names":false,"suffix":""}],"container-title":"Science (New York, N.Y.)","id":"ITEM-2","issue":"5441","issued":{"date-parts":[["1999","10"]]},"language":"eng","page":"971-974","publisher-place":"United States","title":"Small molecule inhibitor of mitotic spindle bipolarity identified in a  phenotype-based screen.","type":"article-journal","volume":"286"},"uris":["http://www.mendeley.com/documents/?uuid=d0105397-dec2-4758-aabd-f524fe5f2f81"]},{"id":"ITEM-3","itemData":{"DOI":"10.1016/j.bioorg.2006.04.003","ISSN":"0045-2068 (Print)","PMID":"16765411","abstract":"The synthesis and differential antiproliferative activity of monastrol (1a),  oxo-monastrol (1b) and eight oxygenated derivatives 3a,b-6a,b on seven human cancer cell lines are described. For all evaluated cell lines, monastrol (1a) was shown to be more active than its oxo-analogue, except for HT-29 cell line, suggesting the importance of the sulfur atom for the antiproliferative activity. Monastrol (1a) and the thio-derivatives 3a, 4a and 6a displayed relevant antiproliferative properties with 3,4-methylenedioxy derivative 6a being approximately more than 30 times more potent than monastrol (1a) against colon cancer (HT-29) cell line.","author":[{"dropping-particle":"","family":"Russowsky","given":"Dennis","non-dropping-particle":"","parse-names":false,"suffix":""},{"dropping-particle":"","family":"Canto","given":"Rômulo F S","non-dropping-particle":"","parse-names":false,"suffix":""},{"dropping-particle":"","family":"Sanches","given":"Sergio A A","non-dropping-particle":"","parse-names":false,"suffix":""},{"dropping-particle":"","family":"D'Oca","given":"Marcelo G M","non-dropping-particle":"","parse-names":false,"suffix":""},{"dropping-particle":"","family":"Fátima","given":"Angelo","non-dropping-particle":"de","parse-names":false,"suffix":""},{"dropping-particle":"","family":"Pilli","given":"Ronaldo A","non-dropping-particle":"","parse-names":false,"suffix":""},{"dropping-particle":"","family":"Kohn","given":"Luciana K","non-dropping-particle":"","parse-names":false,"suffix":""},{"dropping-particle":"","family":"Antônio","given":"Márcia A","non-dropping-particle":"","parse-names":false,"suffix":""},{"dropping-particle":"","family":"Carvalho","given":"João Ernesto","non-dropping-particle":"de","parse-names":false,"suffix":""}],"container-title":"Bioorganic chemistry","id":"ITEM-3","issue":"4","issued":{"date-parts":[["2006","8"]]},"language":"eng","page":"173-182","publisher-place":"United States","title":"Synthesis and differential antiproliferative activity of Biginelli compounds against  cancer cell lines: Monastrol, oxo-monastrol and oxygenated analogues.","type":"article-journal","volume":"34"},"uris":["http://www.mendeley.com/documents/?uuid=f2f01866-7eb5-410f-89a4-a8d22af3409d"]}],"mendeley":{"formattedCitation":"&lt;sup&gt;[31–33]&lt;/sup&gt;","plainTextFormattedCitation":"[31–33]","previouslyFormattedCitation":"&lt;sup&gt;[31–33]&lt;/sup&gt;"},"properties":{"noteIndex":0},"schema":"https://github.com/citation-style-language/schema/raw/master/csl-citation.json"}</w:instrText>
      </w:r>
      <w:r w:rsidR="00A8298E" w:rsidRPr="00FC5B82">
        <w:rPr>
          <w:rFonts w:ascii="Times New Roman" w:eastAsia="Times New Roman" w:hAnsi="Times New Roman" w:cs="Times New Roman"/>
          <w:sz w:val="24"/>
          <w:szCs w:val="24"/>
          <w:lang w:val="en-GB"/>
        </w:rPr>
        <w:fldChar w:fldCharType="separate"/>
      </w:r>
      <w:r w:rsidR="00A8298E" w:rsidRPr="00FC5B82">
        <w:rPr>
          <w:rFonts w:ascii="Times New Roman" w:eastAsia="Times New Roman" w:hAnsi="Times New Roman" w:cs="Times New Roman"/>
          <w:noProof/>
          <w:sz w:val="24"/>
          <w:szCs w:val="24"/>
          <w:vertAlign w:val="superscript"/>
          <w:lang w:val="en-GB"/>
        </w:rPr>
        <w:t>[31–33]</w:t>
      </w:r>
      <w:r w:rsidR="00A8298E" w:rsidRPr="00FC5B82">
        <w:rPr>
          <w:rFonts w:ascii="Times New Roman" w:eastAsia="Times New Roman" w:hAnsi="Times New Roman" w:cs="Times New Roman"/>
          <w:sz w:val="24"/>
          <w:szCs w:val="24"/>
          <w:lang w:val="en-GB"/>
        </w:rPr>
        <w:fldChar w:fldCharType="end"/>
      </w:r>
      <w:r w:rsidR="005A1233" w:rsidRPr="00FC5B82">
        <w:rPr>
          <w:rFonts w:ascii="Times New Roman" w:eastAsia="Times New Roman" w:hAnsi="Times New Roman" w:cs="Times New Roman"/>
          <w:sz w:val="24"/>
          <w:szCs w:val="24"/>
          <w:lang w:val="en-GB"/>
        </w:rPr>
        <w:t xml:space="preserve"> </w:t>
      </w:r>
      <w:r w:rsidR="00350CE4" w:rsidRPr="00FC5B82">
        <w:rPr>
          <w:rFonts w:ascii="Times New Roman" w:eastAsia="Times New Roman" w:hAnsi="Times New Roman" w:cs="Times New Roman"/>
          <w:sz w:val="24"/>
          <w:szCs w:val="24"/>
          <w:lang w:val="en-GB"/>
        </w:rPr>
        <w:t>The</w:t>
      </w:r>
      <w:r w:rsidR="005A1233" w:rsidRPr="00FC5B82">
        <w:rPr>
          <w:rFonts w:ascii="Times New Roman" w:eastAsia="Times New Roman" w:hAnsi="Times New Roman" w:cs="Times New Roman"/>
          <w:sz w:val="24"/>
          <w:szCs w:val="24"/>
          <w:lang w:val="en-GB"/>
        </w:rPr>
        <w:t xml:space="preserve"> </w:t>
      </w:r>
      <w:r w:rsidR="00985E7D" w:rsidRPr="00FC5B82">
        <w:rPr>
          <w:rFonts w:ascii="Times New Roman" w:eastAsia="Times New Roman" w:hAnsi="Times New Roman" w:cs="Times New Roman"/>
          <w:sz w:val="24"/>
          <w:szCs w:val="24"/>
          <w:lang w:val="en-GB"/>
        </w:rPr>
        <w:t>1,2,3-</w:t>
      </w:r>
      <w:r w:rsidR="005A1233" w:rsidRPr="00FC5B82">
        <w:rPr>
          <w:rFonts w:ascii="Times New Roman" w:eastAsia="Times New Roman" w:hAnsi="Times New Roman" w:cs="Times New Roman"/>
          <w:sz w:val="24"/>
          <w:szCs w:val="24"/>
          <w:lang w:val="en-GB"/>
        </w:rPr>
        <w:t>t</w:t>
      </w:r>
      <w:r w:rsidR="00985E7D" w:rsidRPr="00FC5B82">
        <w:rPr>
          <w:rFonts w:ascii="Times New Roman" w:eastAsia="Times New Roman" w:hAnsi="Times New Roman" w:cs="Times New Roman"/>
          <w:sz w:val="24"/>
          <w:szCs w:val="24"/>
          <w:lang w:val="en-GB"/>
        </w:rPr>
        <w:t xml:space="preserve">riazole </w:t>
      </w:r>
      <w:r w:rsidR="005A1233" w:rsidRPr="00FC5B82">
        <w:rPr>
          <w:rFonts w:ascii="Times New Roman" w:eastAsia="Times New Roman" w:hAnsi="Times New Roman" w:cs="Times New Roman"/>
          <w:sz w:val="24"/>
          <w:szCs w:val="24"/>
          <w:lang w:val="en-GB"/>
        </w:rPr>
        <w:t>derivatives (</w:t>
      </w:r>
      <w:r w:rsidR="00CE61C7" w:rsidRPr="00FC5B82">
        <w:rPr>
          <w:rFonts w:ascii="Times New Roman" w:eastAsia="Times New Roman" w:hAnsi="Times New Roman" w:cs="Times New Roman"/>
          <w:b/>
          <w:bCs/>
          <w:sz w:val="24"/>
          <w:szCs w:val="24"/>
          <w:lang w:val="en-GB"/>
        </w:rPr>
        <w:t>1</w:t>
      </w:r>
      <w:r w:rsidR="000A0AEA" w:rsidRPr="00FC5B82">
        <w:rPr>
          <w:rFonts w:ascii="Times New Roman" w:eastAsia="Times New Roman" w:hAnsi="Times New Roman" w:cs="Times New Roman"/>
          <w:b/>
          <w:bCs/>
          <w:sz w:val="24"/>
          <w:szCs w:val="24"/>
          <w:lang w:val="en-GB"/>
        </w:rPr>
        <w:t>3</w:t>
      </w:r>
      <w:r w:rsidR="005A1233" w:rsidRPr="00FC5B82">
        <w:rPr>
          <w:rFonts w:ascii="Times New Roman" w:eastAsia="Times New Roman" w:hAnsi="Times New Roman" w:cs="Times New Roman"/>
          <w:sz w:val="24"/>
          <w:szCs w:val="24"/>
          <w:lang w:val="en-GB"/>
        </w:rPr>
        <w:t>)</w:t>
      </w:r>
      <w:r w:rsidR="00350CE4" w:rsidRPr="00FC5B82">
        <w:rPr>
          <w:rFonts w:ascii="Times New Roman" w:eastAsia="Times New Roman" w:hAnsi="Times New Roman" w:cs="Times New Roman"/>
          <w:sz w:val="24"/>
          <w:szCs w:val="24"/>
          <w:lang w:val="en-GB"/>
        </w:rPr>
        <w:t xml:space="preserve"> </w:t>
      </w:r>
      <w:r w:rsidR="00405AB4" w:rsidRPr="00FC5B82">
        <w:rPr>
          <w:rFonts w:ascii="Times New Roman" w:eastAsia="Times New Roman" w:hAnsi="Times New Roman" w:cs="Times New Roman"/>
          <w:sz w:val="24"/>
          <w:szCs w:val="24"/>
          <w:lang w:val="en-GB"/>
        </w:rPr>
        <w:t>may</w:t>
      </w:r>
      <w:r w:rsidR="00350CE4" w:rsidRPr="00FC5B82">
        <w:rPr>
          <w:rFonts w:ascii="Times New Roman" w:eastAsia="Times New Roman" w:hAnsi="Times New Roman" w:cs="Times New Roman"/>
          <w:sz w:val="24"/>
          <w:szCs w:val="24"/>
          <w:lang w:val="en-GB"/>
        </w:rPr>
        <w:t xml:space="preserve"> </w:t>
      </w:r>
      <w:r w:rsidR="00705A90" w:rsidRPr="00FC5B82">
        <w:rPr>
          <w:rFonts w:ascii="Times New Roman" w:eastAsia="Times New Roman" w:hAnsi="Times New Roman" w:cs="Times New Roman"/>
          <w:sz w:val="24"/>
          <w:szCs w:val="24"/>
          <w:lang w:val="en-GB"/>
        </w:rPr>
        <w:t xml:space="preserve">have </w:t>
      </w:r>
      <w:r w:rsidR="00985E7D" w:rsidRPr="00FC5B82">
        <w:rPr>
          <w:rFonts w:ascii="Times New Roman" w:eastAsia="Times New Roman" w:hAnsi="Times New Roman" w:cs="Times New Roman"/>
          <w:sz w:val="24"/>
          <w:szCs w:val="24"/>
          <w:lang w:val="en-GB"/>
        </w:rPr>
        <w:t xml:space="preserve">antibacterial, antiviral, antifungal, anticancer or anti-inflammatory </w:t>
      </w:r>
      <w:r w:rsidR="00705A90" w:rsidRPr="00FC5B82">
        <w:rPr>
          <w:rFonts w:ascii="Times New Roman" w:eastAsia="Times New Roman" w:hAnsi="Times New Roman" w:cs="Times New Roman"/>
          <w:sz w:val="24"/>
          <w:szCs w:val="24"/>
          <w:lang w:val="en-GB"/>
        </w:rPr>
        <w:t>effect</w:t>
      </w:r>
      <w:r w:rsidR="00985E7D" w:rsidRPr="00FC5B82">
        <w:rPr>
          <w:rFonts w:ascii="Times New Roman" w:eastAsia="Times New Roman" w:hAnsi="Times New Roman" w:cs="Times New Roman"/>
          <w:sz w:val="24"/>
          <w:szCs w:val="24"/>
          <w:lang w:val="en-GB"/>
        </w:rPr>
        <w:t>.</w:t>
      </w:r>
      <w:r w:rsidR="00E95E82" w:rsidRPr="00FC5B82">
        <w:rPr>
          <w:rFonts w:ascii="Times New Roman" w:eastAsia="Times New Roman" w:hAnsi="Times New Roman" w:cs="Times New Roman"/>
          <w:sz w:val="24"/>
          <w:szCs w:val="24"/>
          <w:lang w:val="en-GB"/>
        </w:rPr>
        <w:fldChar w:fldCharType="begin" w:fldLock="1"/>
      </w:r>
      <w:r w:rsidR="00E95E82" w:rsidRPr="00FC5B82">
        <w:rPr>
          <w:rFonts w:ascii="Times New Roman" w:eastAsia="Times New Roman" w:hAnsi="Times New Roman" w:cs="Times New Roman"/>
          <w:sz w:val="24"/>
          <w:szCs w:val="24"/>
          <w:lang w:val="en-GB"/>
        </w:rPr>
        <w:instrText>ADDIN CSL_CITATION {"citationItems":[{"id":"ITEM-1","itemData":{"DOI":"10.1016/j.drudis.2017.05.014","ISSN":"1878-5832 (Electronic)","PMID":"28676407","abstract":"1,2,3-Triazole is a well-known scaffold that has a widespread occurrence in  different compounds characterized by several bioactivities, such as antimicrobial, antiviral, and antitumor effects. Moreover, the structural features of 1,2,3-triazole enable it to mimic different functional groups, justifying its wide use as a bioisostere for the synthesis of new active molecules. Here, we provide an overview of the 1,2,3-triazole ring as a bioisostere for the design of drug analogs, highlighting relevant recent examples.","author":[{"dropping-particle":"","family":"Bonandi","given":"Elisa","non-dropping-particle":"","parse-names":false,"suffix":""},{"dropping-particle":"","family":"Christodoulou","given":"Michael S","non-dropping-particle":"","parse-names":false,"suffix":""},{"dropping-particle":"","family":"Fumagalli","given":"Gaia","non-dropping-particle":"","parse-names":false,"suffix":""},{"dropping-particle":"","family":"Perdicchia","given":"Dario","non-dropping-particle":"","parse-names":false,"suffix":""},{"dropping-particle":"","family":"Rastelli","given":"Giulio","non-dropping-particle":"","parse-names":false,"suffix":""},{"dropping-particle":"","family":"Passarella","given":"Daniele","non-dropping-particle":"","parse-names":false,"suffix":""}],"container-title":"Drug discovery today","id":"ITEM-1","issue":"10","issued":{"date-parts":[["2017","10"]]},"language":"eng","page":"1572-1581","publisher-place":"England","title":"The 1,2,3-triazole ring as a bioisostere in medicinal chemistry.","type":"article-journal","volume":"22"},"uris":["http://www.mendeley.com/documents/?uuid=ce32bb8d-16c8-4f1c-87d0-522d5ec11a9a"]},{"id":"ITEM-2","itemData":{"DOI":"10.1016/j.bioorg.2017.01.010","ISSN":"1090-2120 (Electronic)","PMID":"28126288","abstract":"1,2,3-Triazoles are important five-membered heterocyclic scaffold due to their  extensive biological activities. This framework can be readily obtained in good to excellent yields on the multigram scale through click chemistry via reaction of aryl/alkyl halides, alkynes and NaN(3) under ambient conditions. It has been an emerging area of interest for many researchers throughout the globe owing to its immense pharmacological scope. The present work aims to summarize the current approaches adopted for the synthesis of the 1,2,3-triazole and medicinal significance of these architectures as a lead structure for the discovery of drug molecules such as COX-1/COX-2 inhibitors (celecoxib, pyrazofurin), HIV protease inhibitors, CB1 cannabinoid receptor antagonist and much more which are in the pipeline of clinical trials. The emphasis has been given on the major advancements in the medicinal prospectus of this pharmacophore for the period during 2008-2016.","author":[{"dropping-particle":"","family":"Dheer","given":"Divya","non-dropping-particle":"","parse-names":false,"suffix":""},{"dropping-particle":"","family":"Singh","given":"Virender","non-dropping-particle":"","parse-names":false,"suffix":""},{"dropping-particle":"","family":"Shankar","given":"Ravi","non-dropping-particle":"","parse-names":false,"suffix":""}],"container-title":"Bioorganic chemistry","id":"ITEM-2","issued":{"date-parts":[["2017","4"]]},"language":"eng","page":"30-54","publisher-place":"United States","title":"Medicinal attributes of 1,2,3-triazoles: Current developments.","type":"article-journal","volume":"71"},"uris":["http://www.mendeley.com/documents/?uuid=02b95ba9-b75f-46aa-97cb-66a45760a38a"]},{"id":"ITEM-3","itemData":{"DOI":"10.1039/C9RA09510A","abstract":"The review lays emphasis on the significance of 1{,}2{,}3-triazoles synthesized via CuAAC reaction having potential to act as anti-microbial{,} anti-cancer{,} anti-viral{,} anti-inflammatory{,} anti-tuberculosis{,} anti-diabetic{,} and anti-Alzheimer drugs. The importance of click chemistry is due to its ‘quicker’ methodology that has the capability to create complex and efficient drugs with high yield and purity from simple and cheap starting materials. The activity of different triazolyl compounds was compiled considering MIC{,} IC50{,} and EC50 values against different species of microbes. In addition to this{,} the anti-oxidant property of triazolyl compounds have also been reviewed and discussed.","author":[{"dropping-particle":"","family":"Rani","given":"Alisha","non-dropping-particle":"","parse-names":false,"suffix":""},{"dropping-particle":"","family":"Singh","given":"Gurjaspreet","non-dropping-particle":"","parse-names":false,"suffix":""},{"dropping-particle":"","family":"Singh","given":"Akshpreet","non-dropping-particle":"","parse-names":false,"suffix":""},{"dropping-particle":"","family":"Maqbool","given":"Ubair","non-dropping-particle":"","parse-names":false,"suffix":""},{"dropping-particle":"","family":"Kaur","given":"Gurpreet","non-dropping-particle":"","parse-names":false,"suffix":""},{"dropping-particle":"","family":"Singh","given":"Jandeep","non-dropping-particle":"","parse-names":false,"suffix":""}],"container-title":"RSC Adv.","id":"ITEM-3","issue":"10","issued":{"date-parts":[["2020"]]},"page":"5610-5635","publisher":"The Royal Society of Chemistry","title":"CuAAC-ensembled 1{,}2{,}3-triazole-linked isosteres as pharmacophores in drug discovery: review","type":"article-journal","volume":"10"},"uris":["http://www.mendeley.com/documents/?uuid=6f70a884-8c31-451b-bac4-6d2bb8c2fe65"]}],"mendeley":{"formattedCitation":"&lt;sup&gt;[34–36]&lt;/sup&gt;","plainTextFormattedCitation":"[34–36]","previouslyFormattedCitation":"&lt;sup&gt;[34–36]&lt;/sup&gt;"},"properties":{"noteIndex":0},"schema":"https://github.com/citation-style-language/schema/raw/master/csl-citation.json"}</w:instrText>
      </w:r>
      <w:r w:rsidR="00E95E82" w:rsidRPr="00FC5B82">
        <w:rPr>
          <w:rFonts w:ascii="Times New Roman" w:eastAsia="Times New Roman" w:hAnsi="Times New Roman" w:cs="Times New Roman"/>
          <w:sz w:val="24"/>
          <w:szCs w:val="24"/>
          <w:lang w:val="en-GB"/>
        </w:rPr>
        <w:fldChar w:fldCharType="separate"/>
      </w:r>
      <w:r w:rsidR="00E95E82" w:rsidRPr="00FC5B82">
        <w:rPr>
          <w:rFonts w:ascii="Times New Roman" w:eastAsia="Times New Roman" w:hAnsi="Times New Roman" w:cs="Times New Roman"/>
          <w:noProof/>
          <w:sz w:val="24"/>
          <w:szCs w:val="24"/>
          <w:vertAlign w:val="superscript"/>
          <w:lang w:val="en-GB"/>
        </w:rPr>
        <w:t>[34–36]</w:t>
      </w:r>
      <w:r w:rsidR="00E95E82" w:rsidRPr="00FC5B82">
        <w:rPr>
          <w:rFonts w:ascii="Times New Roman" w:eastAsia="Times New Roman" w:hAnsi="Times New Roman" w:cs="Times New Roman"/>
          <w:sz w:val="24"/>
          <w:szCs w:val="24"/>
          <w:lang w:val="en-GB"/>
        </w:rPr>
        <w:fldChar w:fldCharType="end"/>
      </w:r>
      <w:r w:rsidR="0004012B" w:rsidRPr="00FC5B82">
        <w:rPr>
          <w:rFonts w:ascii="Times New Roman" w:eastAsia="Times New Roman" w:hAnsi="Times New Roman" w:cs="Times New Roman"/>
          <w:sz w:val="24"/>
          <w:szCs w:val="24"/>
          <w:lang w:val="en-GB"/>
        </w:rPr>
        <w:t xml:space="preserve"> </w:t>
      </w:r>
      <w:r w:rsidR="007A78E3">
        <w:rPr>
          <w:rFonts w:ascii="Times New Roman" w:eastAsia="Times New Roman" w:hAnsi="Times New Roman" w:cs="Times New Roman"/>
          <w:sz w:val="24"/>
          <w:szCs w:val="24"/>
          <w:lang w:val="en-GB"/>
        </w:rPr>
        <w:t>From a</w:t>
      </w:r>
      <w:r w:rsidR="00551844" w:rsidRPr="00FC5B82">
        <w:rPr>
          <w:rFonts w:ascii="Times New Roman" w:eastAsia="Times New Roman" w:hAnsi="Times New Roman" w:cs="Times New Roman"/>
          <w:sz w:val="24"/>
          <w:szCs w:val="24"/>
          <w:lang w:val="en-GB"/>
        </w:rPr>
        <w:t xml:space="preserve">mong </w:t>
      </w:r>
      <w:r w:rsidR="00551844" w:rsidRPr="00FC5B82">
        <w:rPr>
          <w:rFonts w:ascii="Times New Roman" w:eastAsia="Times New Roman" w:hAnsi="Times New Roman" w:cs="Times New Roman"/>
          <w:i/>
          <w:iCs/>
          <w:sz w:val="24"/>
          <w:szCs w:val="24"/>
          <w:lang w:val="en-GB"/>
        </w:rPr>
        <w:t>O</w:t>
      </w:r>
      <w:r w:rsidR="002B3C5D" w:rsidRPr="00FC5B82">
        <w:rPr>
          <w:rFonts w:ascii="Times New Roman" w:eastAsia="Times New Roman" w:hAnsi="Times New Roman" w:cs="Times New Roman"/>
          <w:sz w:val="24"/>
          <w:szCs w:val="24"/>
          <w:lang w:val="en-GB"/>
        </w:rPr>
        <w:t>-heterocycles,</w:t>
      </w:r>
      <w:r w:rsidR="00460765" w:rsidRPr="00FC5B82">
        <w:rPr>
          <w:rFonts w:ascii="Times New Roman" w:eastAsia="Times New Roman" w:hAnsi="Times New Roman" w:cs="Times New Roman"/>
          <w:sz w:val="24"/>
          <w:szCs w:val="24"/>
          <w:lang w:val="en-GB"/>
        </w:rPr>
        <w:t xml:space="preserve"> </w:t>
      </w:r>
      <w:r w:rsidR="0064087B" w:rsidRPr="00FC5B82">
        <w:rPr>
          <w:rFonts w:ascii="Times New Roman" w:eastAsia="Times New Roman" w:hAnsi="Times New Roman" w:cs="Times New Roman"/>
          <w:sz w:val="24"/>
          <w:szCs w:val="24"/>
          <w:lang w:val="en-GB"/>
        </w:rPr>
        <w:t>4</w:t>
      </w:r>
      <w:r w:rsidR="0064087B" w:rsidRPr="00FC5B82">
        <w:rPr>
          <w:rFonts w:ascii="Times New Roman" w:eastAsia="Times New Roman" w:hAnsi="Times New Roman" w:cs="Times New Roman"/>
          <w:i/>
          <w:iCs/>
          <w:sz w:val="24"/>
          <w:szCs w:val="24"/>
          <w:lang w:val="en-GB"/>
        </w:rPr>
        <w:t>H</w:t>
      </w:r>
      <w:r w:rsidR="007A78E3">
        <w:rPr>
          <w:rFonts w:ascii="Times New Roman" w:eastAsia="Times New Roman" w:hAnsi="Times New Roman" w:cs="Times New Roman"/>
          <w:sz w:val="24"/>
          <w:szCs w:val="24"/>
          <w:lang w:val="en-GB"/>
        </w:rPr>
        <w:noBreakHyphen/>
      </w:r>
      <w:r w:rsidR="00342853" w:rsidRPr="00FC5B82">
        <w:rPr>
          <w:rFonts w:ascii="Times New Roman" w:eastAsia="Times New Roman" w:hAnsi="Times New Roman" w:cs="Times New Roman"/>
          <w:sz w:val="24"/>
          <w:szCs w:val="24"/>
          <w:lang w:val="en-GB"/>
        </w:rPr>
        <w:t>chromenes</w:t>
      </w:r>
      <w:r w:rsidR="00AB2B91" w:rsidRPr="00FC5B82">
        <w:rPr>
          <w:rFonts w:ascii="Times New Roman" w:eastAsia="Times New Roman" w:hAnsi="Times New Roman" w:cs="Times New Roman"/>
          <w:sz w:val="24"/>
          <w:szCs w:val="24"/>
          <w:lang w:val="en-GB"/>
        </w:rPr>
        <w:t xml:space="preserve"> have various utilization</w:t>
      </w:r>
      <w:r w:rsidR="008D6FBB" w:rsidRPr="00FC5B82">
        <w:rPr>
          <w:rFonts w:ascii="Times New Roman" w:eastAsia="Times New Roman" w:hAnsi="Times New Roman" w:cs="Times New Roman"/>
          <w:sz w:val="24"/>
          <w:szCs w:val="24"/>
          <w:lang w:val="en-GB"/>
        </w:rPr>
        <w:t>s</w:t>
      </w:r>
      <w:r w:rsidR="007B444B" w:rsidRPr="00FC5B82">
        <w:rPr>
          <w:rFonts w:ascii="Times New Roman" w:eastAsia="Times New Roman" w:hAnsi="Times New Roman" w:cs="Times New Roman"/>
          <w:sz w:val="24"/>
          <w:szCs w:val="24"/>
          <w:lang w:val="en-GB"/>
        </w:rPr>
        <w:t>, especially</w:t>
      </w:r>
      <w:r w:rsidR="00FD2315" w:rsidRPr="00FC5B82">
        <w:rPr>
          <w:rFonts w:ascii="Times New Roman" w:eastAsia="Times New Roman" w:hAnsi="Times New Roman" w:cs="Times New Roman"/>
          <w:sz w:val="24"/>
          <w:szCs w:val="24"/>
          <w:lang w:val="en-GB"/>
        </w:rPr>
        <w:t xml:space="preserve"> in pharmaceutical</w:t>
      </w:r>
      <w:r w:rsidR="007B444B" w:rsidRPr="00FC5B82">
        <w:rPr>
          <w:rFonts w:ascii="Times New Roman" w:eastAsia="Times New Roman" w:hAnsi="Times New Roman" w:cs="Times New Roman"/>
          <w:sz w:val="24"/>
          <w:szCs w:val="24"/>
          <w:lang w:val="en-GB"/>
        </w:rPr>
        <w:t xml:space="preserve"> industry, </w:t>
      </w:r>
      <w:r w:rsidR="007D4FC6" w:rsidRPr="00FC5B82">
        <w:rPr>
          <w:rFonts w:ascii="Times New Roman" w:eastAsia="Times New Roman" w:hAnsi="Times New Roman" w:cs="Times New Roman"/>
          <w:sz w:val="24"/>
          <w:szCs w:val="24"/>
          <w:lang w:val="en-GB"/>
        </w:rPr>
        <w:t>such as</w:t>
      </w:r>
      <w:r w:rsidR="005036D0" w:rsidRPr="00FC5B82">
        <w:rPr>
          <w:rFonts w:ascii="Times New Roman" w:eastAsia="Times New Roman" w:hAnsi="Times New Roman" w:cs="Times New Roman"/>
          <w:sz w:val="24"/>
          <w:szCs w:val="24"/>
          <w:lang w:val="en-GB"/>
        </w:rPr>
        <w:t xml:space="preserve"> the antiallergic and </w:t>
      </w:r>
      <w:proofErr w:type="spellStart"/>
      <w:r w:rsidR="0044301A" w:rsidRPr="00FC5B82">
        <w:rPr>
          <w:rFonts w:ascii="Times New Roman" w:eastAsia="Times New Roman" w:hAnsi="Times New Roman" w:cs="Times New Roman"/>
          <w:sz w:val="24"/>
          <w:szCs w:val="24"/>
          <w:lang w:val="en-GB"/>
        </w:rPr>
        <w:t>antiasthmatic</w:t>
      </w:r>
      <w:proofErr w:type="spellEnd"/>
      <w:r w:rsidR="007D4FC6" w:rsidRPr="00FC5B82">
        <w:rPr>
          <w:rFonts w:ascii="Times New Roman" w:eastAsia="Times New Roman" w:hAnsi="Times New Roman" w:cs="Times New Roman"/>
          <w:sz w:val="24"/>
          <w:szCs w:val="24"/>
          <w:lang w:val="en-GB"/>
        </w:rPr>
        <w:t xml:space="preserve"> </w:t>
      </w:r>
      <w:r w:rsidR="00AB037A" w:rsidRPr="00FC5B82">
        <w:rPr>
          <w:rFonts w:ascii="Times New Roman" w:eastAsia="Times New Roman" w:hAnsi="Times New Roman" w:cs="Times New Roman"/>
          <w:sz w:val="24"/>
          <w:szCs w:val="24"/>
          <w:lang w:val="en-GB"/>
        </w:rPr>
        <w:t xml:space="preserve">sodium </w:t>
      </w:r>
      <w:proofErr w:type="spellStart"/>
      <w:r w:rsidR="00AB037A" w:rsidRPr="00FC5B82">
        <w:rPr>
          <w:rFonts w:ascii="Times New Roman" w:eastAsia="Times New Roman" w:hAnsi="Times New Roman" w:cs="Times New Roman"/>
          <w:sz w:val="24"/>
          <w:szCs w:val="24"/>
          <w:lang w:val="en-GB"/>
        </w:rPr>
        <w:t>chromogl</w:t>
      </w:r>
      <w:r w:rsidR="005036D0" w:rsidRPr="00FC5B82">
        <w:rPr>
          <w:rFonts w:ascii="Times New Roman" w:eastAsia="Times New Roman" w:hAnsi="Times New Roman" w:cs="Times New Roman"/>
          <w:sz w:val="24"/>
          <w:szCs w:val="24"/>
          <w:lang w:val="en-GB"/>
        </w:rPr>
        <w:t>y</w:t>
      </w:r>
      <w:r w:rsidR="00AB037A" w:rsidRPr="00FC5B82">
        <w:rPr>
          <w:rFonts w:ascii="Times New Roman" w:eastAsia="Times New Roman" w:hAnsi="Times New Roman" w:cs="Times New Roman"/>
          <w:sz w:val="24"/>
          <w:szCs w:val="24"/>
          <w:lang w:val="en-GB"/>
        </w:rPr>
        <w:t>cate</w:t>
      </w:r>
      <w:proofErr w:type="spellEnd"/>
      <w:r w:rsidR="00AB037A" w:rsidRPr="00FC5B82">
        <w:rPr>
          <w:rFonts w:ascii="Times New Roman" w:eastAsia="Times New Roman" w:hAnsi="Times New Roman" w:cs="Times New Roman"/>
          <w:sz w:val="24"/>
          <w:szCs w:val="24"/>
          <w:lang w:val="en-GB"/>
        </w:rPr>
        <w:t xml:space="preserve"> (</w:t>
      </w:r>
      <w:r w:rsidR="00AB037A" w:rsidRPr="00FC5B82">
        <w:rPr>
          <w:rFonts w:ascii="Times New Roman" w:eastAsia="Times New Roman" w:hAnsi="Times New Roman" w:cs="Times New Roman"/>
          <w:b/>
          <w:bCs/>
          <w:sz w:val="24"/>
          <w:szCs w:val="24"/>
          <w:lang w:val="en-GB"/>
        </w:rPr>
        <w:t>1</w:t>
      </w:r>
      <w:r w:rsidR="000A0AEA" w:rsidRPr="00FC5B82">
        <w:rPr>
          <w:rFonts w:ascii="Times New Roman" w:eastAsia="Times New Roman" w:hAnsi="Times New Roman" w:cs="Times New Roman"/>
          <w:b/>
          <w:bCs/>
          <w:sz w:val="24"/>
          <w:szCs w:val="24"/>
          <w:lang w:val="en-GB"/>
        </w:rPr>
        <w:t>4</w:t>
      </w:r>
      <w:r w:rsidR="00AB037A" w:rsidRPr="00FC5B82">
        <w:rPr>
          <w:rFonts w:ascii="Times New Roman" w:eastAsia="Times New Roman" w:hAnsi="Times New Roman" w:cs="Times New Roman"/>
          <w:sz w:val="24"/>
          <w:szCs w:val="24"/>
          <w:lang w:val="en-GB"/>
        </w:rPr>
        <w:t>)</w:t>
      </w:r>
      <w:r w:rsidR="007B444B" w:rsidRPr="00FC5B82">
        <w:rPr>
          <w:rFonts w:ascii="Times New Roman" w:eastAsia="Times New Roman" w:hAnsi="Times New Roman" w:cs="Times New Roman"/>
          <w:sz w:val="24"/>
          <w:szCs w:val="24"/>
          <w:lang w:val="en-GB"/>
        </w:rPr>
        <w:t>, or in</w:t>
      </w:r>
      <w:r w:rsidR="00AB037A" w:rsidRPr="00FC5B82">
        <w:rPr>
          <w:rFonts w:ascii="Times New Roman" w:eastAsia="Times New Roman" w:hAnsi="Times New Roman" w:cs="Times New Roman"/>
          <w:sz w:val="24"/>
          <w:szCs w:val="24"/>
          <w:lang w:val="en-GB"/>
        </w:rPr>
        <w:t xml:space="preserve"> </w:t>
      </w:r>
      <w:r w:rsidR="00405AB4" w:rsidRPr="00FC5B82">
        <w:rPr>
          <w:rFonts w:ascii="Times New Roman" w:eastAsia="Times New Roman" w:hAnsi="Times New Roman" w:cs="Times New Roman"/>
          <w:sz w:val="24"/>
          <w:szCs w:val="24"/>
          <w:lang w:val="en-GB"/>
        </w:rPr>
        <w:t xml:space="preserve">the </w:t>
      </w:r>
      <w:r w:rsidR="001D6FB0" w:rsidRPr="00FC5B82">
        <w:rPr>
          <w:rFonts w:ascii="Times New Roman" w:eastAsia="Times New Roman" w:hAnsi="Times New Roman" w:cs="Times New Roman"/>
          <w:sz w:val="24"/>
          <w:szCs w:val="24"/>
          <w:lang w:val="en-GB"/>
        </w:rPr>
        <w:t>cosmetic an</w:t>
      </w:r>
      <w:r w:rsidR="007B444B" w:rsidRPr="00FC5B82">
        <w:rPr>
          <w:rFonts w:ascii="Times New Roman" w:eastAsia="Times New Roman" w:hAnsi="Times New Roman" w:cs="Times New Roman"/>
          <w:sz w:val="24"/>
          <w:szCs w:val="24"/>
          <w:lang w:val="en-GB"/>
        </w:rPr>
        <w:t>d dye</w:t>
      </w:r>
      <w:r w:rsidR="001D6FB0" w:rsidRPr="00FC5B82">
        <w:rPr>
          <w:rFonts w:ascii="Times New Roman" w:eastAsia="Times New Roman" w:hAnsi="Times New Roman" w:cs="Times New Roman"/>
          <w:sz w:val="24"/>
          <w:szCs w:val="24"/>
          <w:lang w:val="en-GB"/>
        </w:rPr>
        <w:t xml:space="preserve"> industr</w:t>
      </w:r>
      <w:r w:rsidR="007D4FC6" w:rsidRPr="00FC5B82">
        <w:rPr>
          <w:rFonts w:ascii="Times New Roman" w:eastAsia="Times New Roman" w:hAnsi="Times New Roman" w:cs="Times New Roman"/>
          <w:sz w:val="24"/>
          <w:szCs w:val="24"/>
          <w:lang w:val="en-GB"/>
        </w:rPr>
        <w:t>y</w:t>
      </w:r>
      <w:r w:rsidR="007B444B" w:rsidRPr="00FC5B82">
        <w:rPr>
          <w:rFonts w:ascii="Times New Roman" w:eastAsia="Times New Roman" w:hAnsi="Times New Roman" w:cs="Times New Roman"/>
          <w:sz w:val="24"/>
          <w:szCs w:val="24"/>
          <w:lang w:val="en-GB"/>
        </w:rPr>
        <w:t>, as well as</w:t>
      </w:r>
      <w:r w:rsidR="001D6FB0" w:rsidRPr="00FC5B82">
        <w:rPr>
          <w:rFonts w:ascii="Times New Roman" w:eastAsia="Times New Roman" w:hAnsi="Times New Roman" w:cs="Times New Roman"/>
          <w:sz w:val="24"/>
          <w:szCs w:val="24"/>
          <w:lang w:val="en-GB"/>
        </w:rPr>
        <w:t xml:space="preserve"> in </w:t>
      </w:r>
      <w:r w:rsidR="00405AB4" w:rsidRPr="00FC5B82">
        <w:rPr>
          <w:rFonts w:ascii="Times New Roman" w:eastAsia="Times New Roman" w:hAnsi="Times New Roman" w:cs="Times New Roman"/>
          <w:sz w:val="24"/>
          <w:szCs w:val="24"/>
          <w:lang w:val="en-GB"/>
        </w:rPr>
        <w:t xml:space="preserve">the </w:t>
      </w:r>
      <w:r w:rsidR="001D6FB0" w:rsidRPr="00FC5B82">
        <w:rPr>
          <w:rFonts w:ascii="Times New Roman" w:eastAsia="Times New Roman" w:hAnsi="Times New Roman" w:cs="Times New Roman"/>
          <w:sz w:val="24"/>
          <w:szCs w:val="24"/>
          <w:lang w:val="en-GB"/>
        </w:rPr>
        <w:t>agriculture</w:t>
      </w:r>
      <w:r w:rsidR="007D4FC6" w:rsidRPr="00FC5B82">
        <w:rPr>
          <w:rFonts w:ascii="Times New Roman" w:eastAsia="Times New Roman" w:hAnsi="Times New Roman" w:cs="Times New Roman"/>
          <w:sz w:val="24"/>
          <w:szCs w:val="24"/>
          <w:lang w:val="en-GB"/>
        </w:rPr>
        <w:t>.</w:t>
      </w:r>
      <w:r w:rsidR="00A8298E" w:rsidRPr="00FC5B82">
        <w:rPr>
          <w:rFonts w:ascii="Times New Roman" w:eastAsia="Times New Roman" w:hAnsi="Times New Roman" w:cs="Times New Roman"/>
          <w:sz w:val="24"/>
          <w:szCs w:val="24"/>
          <w:lang w:val="en-GB"/>
        </w:rPr>
        <w:fldChar w:fldCharType="begin" w:fldLock="1"/>
      </w:r>
      <w:r w:rsidR="00E95E82" w:rsidRPr="00FC5B82">
        <w:rPr>
          <w:rFonts w:ascii="Times New Roman" w:eastAsia="Times New Roman" w:hAnsi="Times New Roman" w:cs="Times New Roman"/>
          <w:sz w:val="24"/>
          <w:szCs w:val="24"/>
          <w:lang w:val="en-GB"/>
        </w:rPr>
        <w:instrText>ADDIN CSL_CITATION {"citationItems":[{"id":"ITEM-1","itemData":{"DOI":"10.2165/00003495-197407030-00002","ISSN":"1179-1950","abstract":"Sodium cromoglycate (cromolyn sodium; FPL 670)2 is a synthetic bischromone derivative advocated for use in the prophylaxis and adjunctive management of bronchial asthma. It is not intended for the treatment of acute attacks. Sodium cromoglycate does not possess direct anti-inflammatory or bronchodilator properties, but when inhaled prior to antigen bronchial challenge in asthmatic subjects it inhibits at least partially, the development of an allergic bronchial reaction.","author":[{"dropping-particle":"","family":"Brogden","given":"R N","non-dropping-particle":"","parse-names":false,"suffix":""},{"dropping-particle":"","family":"Speight","given":"T M","non-dropping-particle":"","parse-names":false,"suffix":""},{"dropping-particle":"","family":"Avery","given":"G S","non-dropping-particle":"","parse-names":false,"suffix":""}],"container-title":"Drugs","id":"ITEM-1","issue":"3","issued":{"date-parts":[["1974"]]},"page":"164-282","title":"Sodium Cromoglycate (Cromolyn Sodium): A Review of its Mode of Action, Pharmacology, Therapeutic Efficacy and Use","type":"article-journal","volume":"7"},"uris":["http://www.mendeley.com/documents/?uuid=f601988d-63c9-417a-99b8-ded749367c07"]},{"id":"ITEM-2","itemData":{"author":[{"dropping-particle":"","family":"Thomas","given":"N","non-dropping-particle":"","parse-names":false,"suffix":""},{"dropping-particle":"","family":"Zachariah","given":"S M","non-dropping-particle":"","parse-names":false,"suffix":""}],"container-title":"Asian Journal of Pharmaceutical and Clinical Research","id":"ITEM-2","issued":{"date-parts":[["2013","6","1"]]},"page":"11-15","title":"Pharmacological activities of chromene derivatives: An overview","type":"article-journal","volume":"6"},"uris":["http://www.mendeley.com/documents/?uuid=5ef26a87-3266-4eb9-becd-d88ae2bcb5ee"]},{"id":"ITEM-3","itemData":{"DOI":"10.3389/fchem.2020.00623","ISSN":"2296-2646","abstract":"2H/4H-chromene (2H/4H-ch) is an important class of heterocyclic compounds with versatile biological profiles, a simple structure, and mild adverse effects. Researchers discovered several routes for the synthesis of a variety of 2H/4H-ch analogs that exhibited unusual activities by multiple mechanisms. The direct assessment of activities with the parent 2H/4H-ch derivative enables an orderly analysis of the structure-activity relationship (SAR) among the series. Additionally, 2H/4H-ch have numerous exciting biological activities, such as anticancer, anticonvulsant, antimicrobial, anticholinesterase, antituberculosis, and antidiabetic activities. This review is consequently an endeavor to highlight the diverse synthetic strategies, synthetic mechanism, various biological profiles, and SARs regarding the bioactive heterocycle, 2H/4H-ch. The presented scaffold work compiled in this article will be helpful to the scientific community for designing and developing potent leads of 2H/4H-ch analogs for their promising biological activities.","author":[{"dropping-particle":"","family":"Raj","given":"Vinit","non-dropping-particle":"","parse-names":false,"suffix":""},{"dropping-particle":"","family":"Lee","given":"Jintae","non-dropping-particle":"","parse-names":false,"suffix":""}],"container-title":"Frontiers in Chemistry","id":"ITEM-3","issued":{"date-parts":[["2020"]]},"page":"623-646","title":"2H/4H-Chromenes—A Versatile Biologically Attractive Scaffold","type":"article-journal","volume":"8"},"uris":["http://www.mendeley.com/documents/?uuid=1720bf8e-a3e2-4224-a259-b7a60fc3b050"]}],"mendeley":{"formattedCitation":"&lt;sup&gt;[37–39]&lt;/sup&gt;","plainTextFormattedCitation":"[37–39]","previouslyFormattedCitation":"&lt;sup&gt;[37–39]&lt;/sup&gt;"},"properties":{"noteIndex":0},"schema":"https://github.com/citation-style-language/schema/raw/master/csl-citation.json"}</w:instrText>
      </w:r>
      <w:r w:rsidR="00A8298E" w:rsidRPr="00FC5B82">
        <w:rPr>
          <w:rFonts w:ascii="Times New Roman" w:eastAsia="Times New Roman" w:hAnsi="Times New Roman" w:cs="Times New Roman"/>
          <w:sz w:val="24"/>
          <w:szCs w:val="24"/>
          <w:lang w:val="en-GB"/>
        </w:rPr>
        <w:fldChar w:fldCharType="separate"/>
      </w:r>
      <w:r w:rsidR="00E95E82" w:rsidRPr="00FC5B82">
        <w:rPr>
          <w:rFonts w:ascii="Times New Roman" w:eastAsia="Times New Roman" w:hAnsi="Times New Roman" w:cs="Times New Roman"/>
          <w:noProof/>
          <w:sz w:val="24"/>
          <w:szCs w:val="24"/>
          <w:vertAlign w:val="superscript"/>
          <w:lang w:val="en-GB"/>
        </w:rPr>
        <w:t>[37–39]</w:t>
      </w:r>
      <w:r w:rsidR="00A8298E" w:rsidRPr="00FC5B82">
        <w:rPr>
          <w:rFonts w:ascii="Times New Roman" w:eastAsia="Times New Roman" w:hAnsi="Times New Roman" w:cs="Times New Roman"/>
          <w:sz w:val="24"/>
          <w:szCs w:val="24"/>
          <w:lang w:val="en-GB"/>
        </w:rPr>
        <w:fldChar w:fldCharType="end"/>
      </w:r>
    </w:p>
    <w:p w14:paraId="6CB54957" w14:textId="1C917CE9" w:rsidR="00437E28" w:rsidRPr="00FC5B82" w:rsidRDefault="00B94B05" w:rsidP="00272D59">
      <w:pPr>
        <w:spacing w:after="0" w:line="360" w:lineRule="auto"/>
        <w:jc w:val="center"/>
      </w:pPr>
      <w:r w:rsidRPr="00FC5B82">
        <w:object w:dxaOrig="9902" w:dyaOrig="4792" w14:anchorId="00C6978D">
          <v:shape id="_x0000_i1026" type="#_x0000_t75" style="width:390.5pt;height:188.5pt" o:ole="">
            <v:imagedata r:id="rId13" o:title=""/>
          </v:shape>
          <o:OLEObject Type="Embed" ProgID="ChemDraw.Document.6.0" ShapeID="_x0000_i1026" DrawAspect="Content" ObjectID="_1718230075" r:id="rId14"/>
        </w:object>
      </w:r>
    </w:p>
    <w:p w14:paraId="62A06E8F" w14:textId="09BF3BDB" w:rsidR="00272D59" w:rsidRPr="00FC5B82" w:rsidRDefault="002B6672" w:rsidP="002B6672">
      <w:pPr>
        <w:spacing w:line="360" w:lineRule="auto"/>
        <w:jc w:val="center"/>
        <w:rPr>
          <w:rFonts w:ascii="Times New Roman" w:eastAsia="Calibri" w:hAnsi="Times New Roman" w:cs="Times New Roman"/>
          <w:spacing w:val="-2"/>
          <w:sz w:val="24"/>
          <w:szCs w:val="24"/>
          <w:lang w:val="en-GB"/>
        </w:rPr>
      </w:pPr>
      <w:r w:rsidRPr="00FC5B82">
        <w:rPr>
          <w:rFonts w:ascii="Times New Roman" w:eastAsia="Calibri" w:hAnsi="Times New Roman" w:cs="Times New Roman"/>
          <w:b/>
          <w:bCs/>
          <w:sz w:val="24"/>
          <w:szCs w:val="24"/>
          <w:lang w:val="en-GB"/>
        </w:rPr>
        <w:t xml:space="preserve">Figure </w:t>
      </w:r>
      <w:r w:rsidR="00A43ADE" w:rsidRPr="00FC5B82">
        <w:rPr>
          <w:rFonts w:ascii="Times New Roman" w:eastAsia="Calibri" w:hAnsi="Times New Roman" w:cs="Times New Roman"/>
          <w:b/>
          <w:bCs/>
          <w:sz w:val="24"/>
          <w:szCs w:val="24"/>
          <w:lang w:val="en-GB"/>
        </w:rPr>
        <w:t>2</w:t>
      </w:r>
      <w:r w:rsidRPr="00FC5B82">
        <w:rPr>
          <w:rFonts w:ascii="Times New Roman" w:eastAsia="Calibri" w:hAnsi="Times New Roman" w:cs="Times New Roman"/>
          <w:sz w:val="24"/>
          <w:szCs w:val="24"/>
          <w:lang w:val="en-GB"/>
        </w:rPr>
        <w:t xml:space="preserve">: </w:t>
      </w:r>
      <w:r w:rsidR="00E23376" w:rsidRPr="00FC5B82">
        <w:rPr>
          <w:rFonts w:ascii="Times New Roman" w:eastAsia="Calibri" w:hAnsi="Times New Roman" w:cs="Times New Roman"/>
          <w:sz w:val="24"/>
          <w:szCs w:val="24"/>
          <w:lang w:val="en-GB"/>
        </w:rPr>
        <w:t xml:space="preserve">Biological active </w:t>
      </w:r>
      <w:r w:rsidR="00E23376" w:rsidRPr="00FC5B82">
        <w:rPr>
          <w:rFonts w:ascii="Times New Roman" w:eastAsia="Calibri" w:hAnsi="Times New Roman" w:cs="Times New Roman"/>
          <w:i/>
          <w:sz w:val="24"/>
          <w:szCs w:val="24"/>
          <w:lang w:val="en-GB"/>
        </w:rPr>
        <w:t>N</w:t>
      </w:r>
      <w:r w:rsidR="00E23376" w:rsidRPr="00FC5B82">
        <w:rPr>
          <w:rFonts w:ascii="Times New Roman" w:eastAsia="Calibri" w:hAnsi="Times New Roman" w:cs="Times New Roman"/>
          <w:sz w:val="24"/>
          <w:szCs w:val="24"/>
          <w:lang w:val="en-GB"/>
        </w:rPr>
        <w:t xml:space="preserve">- and </w:t>
      </w:r>
      <w:r w:rsidR="00E23376" w:rsidRPr="00FC5B82">
        <w:rPr>
          <w:rFonts w:ascii="Times New Roman" w:eastAsia="Calibri" w:hAnsi="Times New Roman" w:cs="Times New Roman"/>
          <w:i/>
          <w:sz w:val="24"/>
          <w:szCs w:val="24"/>
          <w:lang w:val="en-GB"/>
        </w:rPr>
        <w:t>O</w:t>
      </w:r>
      <w:r w:rsidR="00E23376" w:rsidRPr="00FC5B82">
        <w:rPr>
          <w:rFonts w:ascii="Times New Roman" w:eastAsia="Calibri" w:hAnsi="Times New Roman" w:cs="Times New Roman"/>
          <w:sz w:val="24"/>
          <w:szCs w:val="24"/>
          <w:lang w:val="en-GB"/>
        </w:rPr>
        <w:t>-heterocyclic derivatives</w:t>
      </w:r>
    </w:p>
    <w:p w14:paraId="10371D6C" w14:textId="262250EA" w:rsidR="007968ED" w:rsidRPr="00FC5B82" w:rsidRDefault="00606DDC" w:rsidP="002070E8">
      <w:pPr>
        <w:spacing w:line="360" w:lineRule="auto"/>
        <w:ind w:firstLine="567"/>
        <w:jc w:val="both"/>
        <w:rPr>
          <w:rFonts w:ascii="Times New Roman" w:eastAsia="Calibri" w:hAnsi="Times New Roman" w:cs="Times New Roman"/>
          <w:sz w:val="24"/>
          <w:lang w:val="en-GB"/>
        </w:rPr>
      </w:pPr>
      <w:r w:rsidRPr="00FC5B82">
        <w:rPr>
          <w:rFonts w:ascii="Times New Roman" w:eastAsia="Calibri" w:hAnsi="Times New Roman" w:cs="Times New Roman"/>
          <w:sz w:val="24"/>
          <w:lang w:val="en-GB"/>
        </w:rPr>
        <w:t>The</w:t>
      </w:r>
      <w:r w:rsidR="0029139A" w:rsidRPr="00FC5B82">
        <w:rPr>
          <w:rFonts w:ascii="Times New Roman" w:eastAsia="Calibri" w:hAnsi="Times New Roman" w:cs="Times New Roman"/>
          <w:sz w:val="24"/>
          <w:lang w:val="en-GB"/>
        </w:rPr>
        <w:t xml:space="preserve"> biological activity of the</w:t>
      </w:r>
      <w:r w:rsidRPr="00FC5B82">
        <w:rPr>
          <w:rFonts w:ascii="Times New Roman" w:eastAsia="Calibri" w:hAnsi="Times New Roman" w:cs="Times New Roman"/>
          <w:sz w:val="24"/>
          <w:lang w:val="en-GB"/>
        </w:rPr>
        <w:t xml:space="preserve"> phosphor</w:t>
      </w:r>
      <w:r w:rsidR="0029139A" w:rsidRPr="00FC5B82">
        <w:rPr>
          <w:rFonts w:ascii="Times New Roman" w:eastAsia="Calibri" w:hAnsi="Times New Roman" w:cs="Times New Roman"/>
          <w:sz w:val="24"/>
          <w:lang w:val="en-GB"/>
        </w:rPr>
        <w:t xml:space="preserve">ylated heterocyclic compounds is </w:t>
      </w:r>
      <w:r w:rsidR="00B23D95" w:rsidRPr="00FC5B82">
        <w:rPr>
          <w:rFonts w:ascii="Times New Roman" w:eastAsia="Calibri" w:hAnsi="Times New Roman" w:cs="Times New Roman"/>
          <w:sz w:val="24"/>
          <w:lang w:val="en-GB"/>
        </w:rPr>
        <w:t>less investigated</w:t>
      </w:r>
      <w:r w:rsidR="00A00AA2" w:rsidRPr="00FC5B82">
        <w:rPr>
          <w:rFonts w:ascii="Times New Roman" w:eastAsia="Calibri" w:hAnsi="Times New Roman" w:cs="Times New Roman"/>
          <w:sz w:val="24"/>
          <w:lang w:val="en-GB"/>
        </w:rPr>
        <w:t>;</w:t>
      </w:r>
      <w:r w:rsidR="00B23D95" w:rsidRPr="00FC5B82">
        <w:rPr>
          <w:rFonts w:ascii="Times New Roman" w:eastAsia="Calibri" w:hAnsi="Times New Roman" w:cs="Times New Roman"/>
          <w:sz w:val="24"/>
          <w:lang w:val="en-GB"/>
        </w:rPr>
        <w:t xml:space="preserve"> however</w:t>
      </w:r>
      <w:r w:rsidR="00247879" w:rsidRPr="00FC5B82">
        <w:rPr>
          <w:rFonts w:ascii="Times New Roman" w:eastAsia="Calibri" w:hAnsi="Times New Roman" w:cs="Times New Roman"/>
          <w:sz w:val="24"/>
          <w:lang w:val="en-GB"/>
        </w:rPr>
        <w:t>,</w:t>
      </w:r>
      <w:r w:rsidR="00B23D95" w:rsidRPr="00FC5B82">
        <w:rPr>
          <w:rFonts w:ascii="Times New Roman" w:eastAsia="Calibri" w:hAnsi="Times New Roman" w:cs="Times New Roman"/>
          <w:sz w:val="24"/>
          <w:lang w:val="en-GB"/>
        </w:rPr>
        <w:t xml:space="preserve"> a few </w:t>
      </w:r>
      <w:r w:rsidR="007C14EE" w:rsidRPr="00FC5B82">
        <w:rPr>
          <w:rFonts w:ascii="Times New Roman" w:eastAsia="Calibri" w:hAnsi="Times New Roman" w:cs="Times New Roman"/>
          <w:sz w:val="24"/>
          <w:lang w:val="en-GB"/>
        </w:rPr>
        <w:t xml:space="preserve">important </w:t>
      </w:r>
      <w:r w:rsidR="00B23D95" w:rsidRPr="00FC5B82">
        <w:rPr>
          <w:rFonts w:ascii="Times New Roman" w:eastAsia="Calibri" w:hAnsi="Times New Roman" w:cs="Times New Roman"/>
          <w:sz w:val="24"/>
          <w:lang w:val="en-GB"/>
        </w:rPr>
        <w:t xml:space="preserve">examples </w:t>
      </w:r>
      <w:r w:rsidR="00247879" w:rsidRPr="00FC5B82">
        <w:rPr>
          <w:rFonts w:ascii="Times New Roman" w:eastAsia="Calibri" w:hAnsi="Times New Roman" w:cs="Times New Roman"/>
          <w:sz w:val="24"/>
          <w:lang w:val="en-GB"/>
        </w:rPr>
        <w:t xml:space="preserve">can </w:t>
      </w:r>
      <w:r w:rsidR="00405AB4" w:rsidRPr="00FC5B82">
        <w:rPr>
          <w:rFonts w:ascii="Times New Roman" w:eastAsia="Calibri" w:hAnsi="Times New Roman" w:cs="Times New Roman"/>
          <w:sz w:val="24"/>
          <w:lang w:val="en-GB"/>
        </w:rPr>
        <w:t xml:space="preserve">also </w:t>
      </w:r>
      <w:r w:rsidR="00247879" w:rsidRPr="00FC5B82">
        <w:rPr>
          <w:rFonts w:ascii="Times New Roman" w:eastAsia="Calibri" w:hAnsi="Times New Roman" w:cs="Times New Roman"/>
          <w:sz w:val="24"/>
          <w:lang w:val="en-GB"/>
        </w:rPr>
        <w:t>be found (</w:t>
      </w:r>
      <w:r w:rsidR="00247879" w:rsidRPr="00FC5B82">
        <w:rPr>
          <w:rFonts w:ascii="Times New Roman" w:eastAsia="Calibri" w:hAnsi="Times New Roman" w:cs="Times New Roman"/>
          <w:i/>
          <w:iCs/>
          <w:sz w:val="24"/>
          <w:lang w:val="en-GB"/>
        </w:rPr>
        <w:t xml:space="preserve">Figure </w:t>
      </w:r>
      <w:r w:rsidR="00A43ADE" w:rsidRPr="00FC5B82">
        <w:rPr>
          <w:rFonts w:ascii="Times New Roman" w:eastAsia="Calibri" w:hAnsi="Times New Roman" w:cs="Times New Roman"/>
          <w:i/>
          <w:iCs/>
          <w:sz w:val="24"/>
          <w:lang w:val="en-GB"/>
        </w:rPr>
        <w:t>3</w:t>
      </w:r>
      <w:r w:rsidR="00247879" w:rsidRPr="00FC5B82">
        <w:rPr>
          <w:rFonts w:ascii="Times New Roman" w:eastAsia="Calibri" w:hAnsi="Times New Roman" w:cs="Times New Roman"/>
          <w:i/>
          <w:iCs/>
          <w:sz w:val="24"/>
          <w:lang w:val="en-GB"/>
        </w:rPr>
        <w:t>.</w:t>
      </w:r>
      <w:r w:rsidR="00247879" w:rsidRPr="00FC5B82">
        <w:rPr>
          <w:rFonts w:ascii="Times New Roman" w:eastAsia="Calibri" w:hAnsi="Times New Roman" w:cs="Times New Roman"/>
          <w:sz w:val="24"/>
          <w:lang w:val="en-GB"/>
        </w:rPr>
        <w:t>).</w:t>
      </w:r>
      <w:r w:rsidR="007C14EE" w:rsidRPr="00FC5B82">
        <w:rPr>
          <w:rFonts w:ascii="Times New Roman" w:eastAsia="Calibri" w:hAnsi="Times New Roman" w:cs="Times New Roman"/>
          <w:sz w:val="24"/>
          <w:lang w:val="en-GB"/>
        </w:rPr>
        <w:t xml:space="preserve"> For example,</w:t>
      </w:r>
      <w:r w:rsidR="00247879" w:rsidRPr="00FC5B82">
        <w:rPr>
          <w:rFonts w:ascii="Times New Roman" w:eastAsia="Calibri" w:hAnsi="Times New Roman" w:cs="Times New Roman"/>
          <w:sz w:val="24"/>
          <w:lang w:val="en-GB"/>
        </w:rPr>
        <w:t xml:space="preserve"> </w:t>
      </w:r>
      <w:r w:rsidR="00A00AA2" w:rsidRPr="00FC5B82">
        <w:rPr>
          <w:rFonts w:ascii="Times New Roman" w:eastAsia="Calibri" w:hAnsi="Times New Roman" w:cs="Times New Roman"/>
          <w:sz w:val="24"/>
          <w:lang w:val="en-GB"/>
        </w:rPr>
        <w:t>3,4-dihydropyrimidin-2(1</w:t>
      </w:r>
      <w:r w:rsidR="00A00AA2" w:rsidRPr="00FC5B82">
        <w:rPr>
          <w:rFonts w:ascii="Times New Roman" w:eastAsia="Calibri" w:hAnsi="Times New Roman" w:cs="Times New Roman"/>
          <w:i/>
          <w:iCs/>
          <w:sz w:val="24"/>
          <w:lang w:val="en-GB"/>
        </w:rPr>
        <w:t>H</w:t>
      </w:r>
      <w:r w:rsidR="00A00AA2" w:rsidRPr="00FC5B82">
        <w:rPr>
          <w:rFonts w:ascii="Times New Roman" w:eastAsia="Calibri" w:hAnsi="Times New Roman" w:cs="Times New Roman"/>
          <w:sz w:val="24"/>
          <w:lang w:val="en-GB"/>
        </w:rPr>
        <w:t>)-one phosphonates (</w:t>
      </w:r>
      <w:r w:rsidR="00CE61C7" w:rsidRPr="00FC5B82">
        <w:rPr>
          <w:rFonts w:ascii="Times New Roman" w:eastAsia="Calibri" w:hAnsi="Times New Roman" w:cs="Times New Roman"/>
          <w:b/>
          <w:bCs/>
          <w:sz w:val="24"/>
          <w:lang w:val="en-GB"/>
        </w:rPr>
        <w:t>1</w:t>
      </w:r>
      <w:r w:rsidR="00086DD9" w:rsidRPr="00FC5B82">
        <w:rPr>
          <w:rFonts w:ascii="Times New Roman" w:eastAsia="Calibri" w:hAnsi="Times New Roman" w:cs="Times New Roman"/>
          <w:b/>
          <w:bCs/>
          <w:sz w:val="24"/>
          <w:lang w:val="en-GB"/>
        </w:rPr>
        <w:t>5</w:t>
      </w:r>
      <w:r w:rsidR="00A00AA2" w:rsidRPr="00FC5B82">
        <w:rPr>
          <w:rFonts w:ascii="Times New Roman" w:eastAsia="Calibri" w:hAnsi="Times New Roman" w:cs="Times New Roman"/>
          <w:sz w:val="24"/>
          <w:lang w:val="en-GB"/>
        </w:rPr>
        <w:t xml:space="preserve">) </w:t>
      </w:r>
      <w:r w:rsidR="007C14EE" w:rsidRPr="00FC5B82">
        <w:rPr>
          <w:rFonts w:ascii="Times New Roman" w:eastAsia="Calibri" w:hAnsi="Times New Roman" w:cs="Times New Roman"/>
          <w:sz w:val="24"/>
          <w:lang w:val="en-GB"/>
        </w:rPr>
        <w:t xml:space="preserve">have </w:t>
      </w:r>
      <w:r w:rsidR="00A00AA2" w:rsidRPr="00FC5B82">
        <w:rPr>
          <w:rFonts w:ascii="Times New Roman" w:eastAsia="Calibri" w:hAnsi="Times New Roman" w:cs="Times New Roman"/>
          <w:sz w:val="24"/>
          <w:lang w:val="en-GB"/>
        </w:rPr>
        <w:t>anti-inflammatory effect.</w:t>
      </w:r>
      <w:r w:rsidR="001A6C64" w:rsidRPr="00FC5B82">
        <w:rPr>
          <w:rFonts w:ascii="Times New Roman" w:eastAsia="Calibri" w:hAnsi="Times New Roman" w:cs="Times New Roman"/>
          <w:sz w:val="24"/>
          <w:lang w:val="en-GB"/>
        </w:rPr>
        <w:fldChar w:fldCharType="begin" w:fldLock="1"/>
      </w:r>
      <w:r w:rsidR="00E95E82" w:rsidRPr="00FC5B82">
        <w:rPr>
          <w:rFonts w:ascii="Times New Roman" w:eastAsia="Calibri" w:hAnsi="Times New Roman" w:cs="Times New Roman"/>
          <w:sz w:val="24"/>
          <w:lang w:val="en-GB"/>
        </w:rPr>
        <w:instrText>ADDIN CSL_CITATION {"citationItems":[{"id":"ITEM-1","itemData":{"DOI":"https://doi.org/10.1016/j.molstruc.2017.04.054","ISSN":"0022-2860","abstract":"Herein we report a simple and efficient one-pot three-component synthesis of 5-phosphonato-3,4-dihydropyrimidin-2(1H)-ones, through the zinc triflate-catalyzed Biginelli-type reaction of β-ketophosphonates, aldehydes and urea. The compounds obtained were characterized by various spectroscopic tools including IR, NMR (1H, 31P, 13C) spectroscopy, mass spectrometry and single crystal X-ray diffraction. All the synthesized compounds were screened, for the first time, for anti-inflammatory activity by carrageenan-induced hind paw edema method, using female Wister rats and they showed significant anti-inflammatory activity in some cases higher than the standard indomethacin.","author":[{"dropping-particle":"","family":"Essid","given":"Idris","non-dropping-particle":"","parse-names":false,"suffix":""},{"dropping-particle":"","family":"Lahbib","given":"Karima","non-dropping-particle":"","parse-names":false,"suffix":""},{"dropping-particle":"","family":"Kaminsky","given":"Werner","non-dropping-particle":"","parse-names":false,"suffix":""},{"dropping-particle":"","family":"Nasr","given":"Cherif","non-dropping-particle":"Ben","parse-names":false,"suffix":""},{"dropping-particle":"","family":"Touil","given":"Soufiane","non-dropping-particle":"","parse-names":false,"suffix":""}],"container-title":"Journal of Molecular Structure","id":"ITEM-1","issued":{"date-parts":[["2017"]]},"page":"130-138","title":"5-phosphonato-3,4-dihydropyrimidin-2(1H)-ones: Zinc triflate-catalyzed one-pot multi-component synthesis, X-ray crystal structure and anti-inflammatory activity","type":"article-journal","volume":"1142"},"uris":["http://www.mendeley.com/documents/?uuid=d2e04a9b-87f5-42fd-baab-6a726643331b"]}],"mendeley":{"formattedCitation":"&lt;sup&gt;[40]&lt;/sup&gt;","plainTextFormattedCitation":"[40]","previouslyFormattedCitation":"&lt;sup&gt;[40]&lt;/sup&gt;"},"properties":{"noteIndex":0},"schema":"https://github.com/citation-style-language/schema/raw/master/csl-citation.json"}</w:instrText>
      </w:r>
      <w:r w:rsidR="001A6C64" w:rsidRPr="00FC5B82">
        <w:rPr>
          <w:rFonts w:ascii="Times New Roman" w:eastAsia="Calibri" w:hAnsi="Times New Roman" w:cs="Times New Roman"/>
          <w:sz w:val="24"/>
          <w:lang w:val="en-GB"/>
        </w:rPr>
        <w:fldChar w:fldCharType="separate"/>
      </w:r>
      <w:r w:rsidR="00E95E82" w:rsidRPr="00FC5B82">
        <w:rPr>
          <w:rFonts w:ascii="Times New Roman" w:eastAsia="Calibri" w:hAnsi="Times New Roman" w:cs="Times New Roman"/>
          <w:noProof/>
          <w:sz w:val="24"/>
          <w:vertAlign w:val="superscript"/>
          <w:lang w:val="en-GB"/>
        </w:rPr>
        <w:t>[40]</w:t>
      </w:r>
      <w:r w:rsidR="001A6C64" w:rsidRPr="00FC5B82">
        <w:rPr>
          <w:rFonts w:ascii="Times New Roman" w:eastAsia="Calibri" w:hAnsi="Times New Roman" w:cs="Times New Roman"/>
          <w:sz w:val="24"/>
          <w:lang w:val="en-GB"/>
        </w:rPr>
        <w:fldChar w:fldCharType="end"/>
      </w:r>
      <w:r w:rsidR="00A00AA2" w:rsidRPr="00FC5B82">
        <w:rPr>
          <w:rFonts w:ascii="Times New Roman" w:eastAsia="Calibri" w:hAnsi="Times New Roman" w:cs="Times New Roman"/>
          <w:sz w:val="24"/>
          <w:lang w:val="en-GB"/>
        </w:rPr>
        <w:t xml:space="preserve"> </w:t>
      </w:r>
      <w:r w:rsidR="00775BB8" w:rsidRPr="00FC5B82">
        <w:rPr>
          <w:rFonts w:ascii="Times New Roman" w:eastAsia="Calibri" w:hAnsi="Times New Roman" w:cs="Times New Roman"/>
          <w:sz w:val="24"/>
          <w:lang w:val="en-GB"/>
        </w:rPr>
        <w:t xml:space="preserve">The </w:t>
      </w:r>
      <w:r w:rsidR="00CE61C7" w:rsidRPr="00FC5B82">
        <w:rPr>
          <w:rFonts w:ascii="Times New Roman" w:eastAsia="Calibri" w:hAnsi="Times New Roman" w:cs="Times New Roman"/>
          <w:b/>
          <w:bCs/>
          <w:sz w:val="24"/>
          <w:lang w:val="en-GB"/>
        </w:rPr>
        <w:t>1</w:t>
      </w:r>
      <w:r w:rsidR="00086DD9" w:rsidRPr="00FC5B82">
        <w:rPr>
          <w:rFonts w:ascii="Times New Roman" w:eastAsia="Calibri" w:hAnsi="Times New Roman" w:cs="Times New Roman"/>
          <w:b/>
          <w:bCs/>
          <w:sz w:val="24"/>
          <w:lang w:val="en-GB"/>
        </w:rPr>
        <w:t>6</w:t>
      </w:r>
      <w:r w:rsidR="00775BB8" w:rsidRPr="00FC5B82">
        <w:rPr>
          <w:rFonts w:ascii="Times New Roman" w:eastAsia="Calibri" w:hAnsi="Times New Roman" w:cs="Times New Roman"/>
          <w:b/>
          <w:bCs/>
          <w:sz w:val="24"/>
          <w:lang w:val="en-GB"/>
        </w:rPr>
        <w:t xml:space="preserve"> </w:t>
      </w:r>
      <w:r w:rsidR="00FC6D17" w:rsidRPr="00FC5B82">
        <w:rPr>
          <w:rFonts w:ascii="Times New Roman" w:eastAsia="Calibri" w:hAnsi="Times New Roman" w:cs="Times New Roman"/>
          <w:sz w:val="24"/>
          <w:lang w:val="en-GB"/>
        </w:rPr>
        <w:t>1,2,3-triazolyl phosphonate derivative showed anti-HIV effect.</w:t>
      </w:r>
      <w:r w:rsidR="00195510" w:rsidRPr="00FC5B82">
        <w:rPr>
          <w:rFonts w:ascii="Times New Roman" w:eastAsia="Calibri" w:hAnsi="Times New Roman" w:cs="Times New Roman"/>
          <w:sz w:val="24"/>
          <w:lang w:val="en-GB"/>
        </w:rPr>
        <w:fldChar w:fldCharType="begin" w:fldLock="1"/>
      </w:r>
      <w:r w:rsidR="00E95E82" w:rsidRPr="00FC5B82">
        <w:rPr>
          <w:rFonts w:ascii="Times New Roman" w:eastAsia="Calibri" w:hAnsi="Times New Roman" w:cs="Times New Roman"/>
          <w:sz w:val="24"/>
          <w:lang w:val="en-GB"/>
        </w:rPr>
        <w:instrText>ADDIN CSL_CITATION {"citationItems":[{"id":"ITEM-1","itemData":{"DOI":"10.3184/030823402103172149","abstract":" The synthesis of new 4,5-substituted 1-[(2-hydroxyethoxy)methyl]-1,2,3-triazole 3a–e is described. The key step is the 1,3-dipolar cycloaddition between the azido group and an acetylenic group. Biological evaluation show significant activity. ","author":[{"dropping-particle":"","family":"Radi","given":"Smaail","non-dropping-particle":"","parse-names":false,"suffix":""},{"dropping-particle":"","family":"Lazrek","given":"Hassan B","non-dropping-particle":"","parse-names":false,"suffix":""}],"container-title":"Journal of Chemical Research","id":"ITEM-1","issue":"6","issued":{"date-parts":[["2002"]]},"page":"264-266","title":"Synthesis and Biological Activity of New 1,2,3-Triazole Acyclonucleosides Analogues of ACV","type":"article-journal","volume":"2002"},"uris":["http://www.mendeley.com/documents/?uuid=85f57243-9f8b-4181-8580-ea75a1cc80bf"]}],"mendeley":{"formattedCitation":"&lt;sup&gt;[41]&lt;/sup&gt;","plainTextFormattedCitation":"[41]","previouslyFormattedCitation":"&lt;sup&gt;[41]&lt;/sup&gt;"},"properties":{"noteIndex":0},"schema":"https://github.com/citation-style-language/schema/raw/master/csl-citation.json"}</w:instrText>
      </w:r>
      <w:r w:rsidR="00195510" w:rsidRPr="00FC5B82">
        <w:rPr>
          <w:rFonts w:ascii="Times New Roman" w:eastAsia="Calibri" w:hAnsi="Times New Roman" w:cs="Times New Roman"/>
          <w:sz w:val="24"/>
          <w:lang w:val="en-GB"/>
        </w:rPr>
        <w:fldChar w:fldCharType="separate"/>
      </w:r>
      <w:r w:rsidR="00E95E82" w:rsidRPr="00FC5B82">
        <w:rPr>
          <w:rFonts w:ascii="Times New Roman" w:eastAsia="Calibri" w:hAnsi="Times New Roman" w:cs="Times New Roman"/>
          <w:noProof/>
          <w:sz w:val="24"/>
          <w:vertAlign w:val="superscript"/>
          <w:lang w:val="en-GB"/>
        </w:rPr>
        <w:t>[41]</w:t>
      </w:r>
      <w:r w:rsidR="00195510" w:rsidRPr="00FC5B82">
        <w:rPr>
          <w:rFonts w:ascii="Times New Roman" w:eastAsia="Calibri" w:hAnsi="Times New Roman" w:cs="Times New Roman"/>
          <w:sz w:val="24"/>
          <w:lang w:val="en-GB"/>
        </w:rPr>
        <w:fldChar w:fldCharType="end"/>
      </w:r>
      <w:r w:rsidR="00FC6D17" w:rsidRPr="00FC5B82">
        <w:rPr>
          <w:rFonts w:ascii="Times New Roman" w:eastAsia="Calibri" w:hAnsi="Times New Roman" w:cs="Times New Roman"/>
          <w:sz w:val="24"/>
          <w:lang w:val="en-GB"/>
        </w:rPr>
        <w:t xml:space="preserve"> </w:t>
      </w:r>
      <w:r w:rsidR="00E90BA3" w:rsidRPr="00FC5B82">
        <w:rPr>
          <w:rFonts w:ascii="Times New Roman" w:eastAsia="Calibri" w:hAnsi="Times New Roman" w:cs="Times New Roman"/>
          <w:sz w:val="24"/>
          <w:lang w:val="en-GB"/>
        </w:rPr>
        <w:t>Some 2-amino-4</w:t>
      </w:r>
      <w:r w:rsidR="00E90BA3" w:rsidRPr="00FC5B82">
        <w:rPr>
          <w:rFonts w:ascii="Times New Roman" w:eastAsia="Calibri" w:hAnsi="Times New Roman" w:cs="Times New Roman"/>
          <w:i/>
          <w:iCs/>
          <w:sz w:val="24"/>
          <w:lang w:val="en-GB"/>
        </w:rPr>
        <w:t>H</w:t>
      </w:r>
      <w:r w:rsidR="00E90BA3" w:rsidRPr="00FC5B82">
        <w:rPr>
          <w:rFonts w:ascii="Times New Roman" w:eastAsia="Calibri" w:hAnsi="Times New Roman" w:cs="Times New Roman"/>
          <w:sz w:val="24"/>
          <w:lang w:val="en-GB"/>
        </w:rPr>
        <w:t>-chromenylphosphonate derivatives (</w:t>
      </w:r>
      <w:r w:rsidR="00CE61C7" w:rsidRPr="00FC5B82">
        <w:rPr>
          <w:rFonts w:ascii="Times New Roman" w:eastAsia="Calibri" w:hAnsi="Times New Roman" w:cs="Times New Roman"/>
          <w:b/>
          <w:bCs/>
          <w:sz w:val="24"/>
          <w:lang w:val="en-GB"/>
        </w:rPr>
        <w:t>1</w:t>
      </w:r>
      <w:r w:rsidR="00086DD9" w:rsidRPr="00FC5B82">
        <w:rPr>
          <w:rFonts w:ascii="Times New Roman" w:eastAsia="Calibri" w:hAnsi="Times New Roman" w:cs="Times New Roman"/>
          <w:b/>
          <w:bCs/>
          <w:sz w:val="24"/>
          <w:lang w:val="en-GB"/>
        </w:rPr>
        <w:t>7</w:t>
      </w:r>
      <w:r w:rsidR="00E90BA3" w:rsidRPr="00FC5B82">
        <w:rPr>
          <w:rFonts w:ascii="Times New Roman" w:eastAsia="Calibri" w:hAnsi="Times New Roman" w:cs="Times New Roman"/>
          <w:sz w:val="24"/>
          <w:lang w:val="en-GB"/>
        </w:rPr>
        <w:t xml:space="preserve">) have antioxidant and anticancer </w:t>
      </w:r>
      <w:r w:rsidR="00640950" w:rsidRPr="00FC5B82">
        <w:rPr>
          <w:rFonts w:ascii="Times New Roman" w:eastAsia="Calibri" w:hAnsi="Times New Roman" w:cs="Times New Roman"/>
          <w:sz w:val="24"/>
          <w:lang w:val="en-GB"/>
        </w:rPr>
        <w:t>activity</w:t>
      </w:r>
      <w:r w:rsidR="00144184" w:rsidRPr="00FC5B82">
        <w:rPr>
          <w:rFonts w:ascii="Times New Roman" w:eastAsia="Calibri" w:hAnsi="Times New Roman" w:cs="Times New Roman"/>
          <w:sz w:val="24"/>
          <w:lang w:val="en-GB"/>
        </w:rPr>
        <w:t>,</w:t>
      </w:r>
      <w:r w:rsidR="001A6C64" w:rsidRPr="00FC5B82">
        <w:rPr>
          <w:rFonts w:ascii="Times New Roman" w:eastAsia="Calibri" w:hAnsi="Times New Roman" w:cs="Times New Roman"/>
          <w:sz w:val="24"/>
          <w:lang w:val="en-GB"/>
        </w:rPr>
        <w:fldChar w:fldCharType="begin" w:fldLock="1"/>
      </w:r>
      <w:r w:rsidR="00E95E82" w:rsidRPr="00FC5B82">
        <w:rPr>
          <w:rFonts w:ascii="Times New Roman" w:eastAsia="Calibri" w:hAnsi="Times New Roman" w:cs="Times New Roman"/>
          <w:sz w:val="24"/>
          <w:lang w:val="en-GB"/>
        </w:rPr>
        <w:instrText>ADDIN CSL_CITATION {"citationItems":[{"id":"ITEM-1","itemData":{"DOI":"10.1248/cpb.c12-00160","ISSN":"1347-5223 (Electronic)","PMID":"22790817","abstract":"A simple and efficient one pot synthesis of 2-amino-4H-chromen-4-yl phosphonate derivatives has been accomplished by the condensation of salicylaldehyde, malononitrile/ethylcyanoacetate and triethyl phosphite/trimethyl phosphite in the presence of molecular iodine as catalyst in water at room temperature. All the reactions were very clean and the products were obtained in very good to excellent yields. The title compounds are characterized by IR, 1H-, 13C-, 31P-NMR and mass spectra, also studied their antimicrobial and antioxidant activity.","author":[{"dropping-particle":"","family":"Rajasekhar","given":"Mekala","non-dropping-particle":"","parse-names":false,"suffix":""},{"dropping-particle":"","family":"Maheswara Rao","given":"Kunda Uma","non-dropping-particle":"","parse-names":false,"suffix":""},{"dropping-particle":"","family":"Sundar","given":"Chereddy Syama","non-dropping-particle":"","parse-names":false,"suffix":""},{"dropping-particle":"","family":"Reddy","given":"Nemallapudi Bakthavatchala","non-dropping-particle":"","parse-names":false,"suffix":""},{"dropping-particle":"","family":"Nayak","given":"Sandip Kumar","non-dropping-particle":"","parse-names":false,"suffix":""},{"dropping-particle":"","family":"Reddy","given":"Cirandur Suresh","non-dropping-particle":"","parse-names":false,"suffix":""}],"container-title":"Chem. Pharm. Bull.","id":"ITEM-1","issue":"7","issued":{"date-parts":[["2012"]]},"language":"eng","page":"854-858","publisher-place":"Japan","title":"Green synthesis and bioactivity of 2-amino-4H-chromen-4-yl-phosphonates.","type":"article-journal","volume":"60"},"uris":["http://www.mendeley.com/documents/?uuid=e1d31385-395f-47c0-b308-785a5c236a56"]},{"id":"ITEM-2","itemData":{"DOI":"https://doi.org/10.1016/j.ejmech.2014.02.025","ISSN":"0223-5234","abstract":"A series of 2-amino-3-cyano-4H-chromen-4-ylphosphonates have been synthesized by reacting substituted salicylaldehydes, malononitrile, and dialkylphosphites using a catalytic amount of dibutylamine as an organocatalyst employing Knoevenagel, Pinner, and phospha-Michael reactions simultaneously in ethanol. This protocol is an environmentally friendly procedure and gives high yields of the desired compounds (85–96%). In addition, no extraction or chromatography steps are needed to obtain the desired products. The compounds are tested against the viability of adenocarcinomic human alveolar basal epithelial (A549) and human epidermoid cancer (KB) cell lines using an MTT assay. Among these, diethyl 2-amino-3-cyano-4H-chromen-4-ylphosphonate and diethyl 2-amino-6-bromo-3-cyano-4H-chromen-4-ylphosphonate showed promising anticancer activity against the two tested cell lines.","author":[{"dropping-particle":"","family":"Kalla","given":"Reddi Mohan Naidu","non-dropping-particle":"","parse-names":false,"suffix":""},{"dropping-particle":"","family":"Choi","given":"Jin-Seok","non-dropping-particle":"","parse-names":false,"suffix":""},{"dropping-particle":"","family":"Yoo","given":"Jin-Wook","non-dropping-particle":"","parse-names":false,"suffix":""},{"dropping-particle":"","family":"Byeon","given":"Seong Jin","non-dropping-particle":"","parse-names":false,"suffix":""},{"dropping-particle":"","family":"Heo","given":"Min Seon","non-dropping-particle":"","parse-names":false,"suffix":""},{"dropping-particle":"","family":"Kim","given":"Il","non-dropping-particle":"","parse-names":false,"suffix":""}],"container-title":"European Journal of Medicinal Chemistry","id":"ITEM-2","issued":{"date-parts":[["2014"]]},"page":"61-66","title":"Synthesis of 2-amino-3-cyano-4H-chromen-4-ylphosphonates and their anticancer properties","type":"article-journal","volume":"76"},"uris":["http://www.mendeley.com/documents/?uuid=78f656a6-d6cd-455a-9125-edcdfa304b18"]}],"mendeley":{"formattedCitation":"&lt;sup&gt;[42,43]&lt;/sup&gt;","plainTextFormattedCitation":"[42,43]","previouslyFormattedCitation":"&lt;sup&gt;[42,43]&lt;/sup&gt;"},"properties":{"noteIndex":0},"schema":"https://github.com/citation-style-language/schema/raw/master/csl-citation.json"}</w:instrText>
      </w:r>
      <w:r w:rsidR="001A6C64" w:rsidRPr="00FC5B82">
        <w:rPr>
          <w:rFonts w:ascii="Times New Roman" w:eastAsia="Calibri" w:hAnsi="Times New Roman" w:cs="Times New Roman"/>
          <w:sz w:val="24"/>
          <w:lang w:val="en-GB"/>
        </w:rPr>
        <w:fldChar w:fldCharType="separate"/>
      </w:r>
      <w:r w:rsidR="00E95E82" w:rsidRPr="00FC5B82">
        <w:rPr>
          <w:rFonts w:ascii="Times New Roman" w:eastAsia="Calibri" w:hAnsi="Times New Roman" w:cs="Times New Roman"/>
          <w:noProof/>
          <w:sz w:val="24"/>
          <w:vertAlign w:val="superscript"/>
          <w:lang w:val="en-GB"/>
        </w:rPr>
        <w:t>[42,43]</w:t>
      </w:r>
      <w:r w:rsidR="001A6C64" w:rsidRPr="00FC5B82">
        <w:rPr>
          <w:rFonts w:ascii="Times New Roman" w:eastAsia="Calibri" w:hAnsi="Times New Roman" w:cs="Times New Roman"/>
          <w:sz w:val="24"/>
          <w:lang w:val="en-GB"/>
        </w:rPr>
        <w:fldChar w:fldCharType="end"/>
      </w:r>
      <w:r w:rsidR="00144184" w:rsidRPr="00FC5B82">
        <w:rPr>
          <w:rFonts w:ascii="Times New Roman" w:eastAsia="Calibri" w:hAnsi="Times New Roman" w:cs="Times New Roman"/>
          <w:sz w:val="24"/>
          <w:lang w:val="en-GB"/>
        </w:rPr>
        <w:t xml:space="preserve"> and a</w:t>
      </w:r>
      <w:r w:rsidR="002070E8" w:rsidRPr="00FC5B82">
        <w:rPr>
          <w:rFonts w:ascii="Times New Roman" w:eastAsia="Calibri" w:hAnsi="Times New Roman" w:cs="Times New Roman"/>
          <w:sz w:val="24"/>
          <w:lang w:val="en-GB"/>
        </w:rPr>
        <w:t xml:space="preserve"> few </w:t>
      </w:r>
      <w:r w:rsidR="008D6FBB" w:rsidRPr="00FC5B82">
        <w:rPr>
          <w:rFonts w:ascii="Times New Roman" w:eastAsia="Calibri" w:hAnsi="Times New Roman" w:cs="Times New Roman"/>
          <w:sz w:val="24"/>
          <w:lang w:val="en-GB"/>
        </w:rPr>
        <w:t>(</w:t>
      </w:r>
      <w:proofErr w:type="spellStart"/>
      <w:r w:rsidR="002070E8" w:rsidRPr="00FC5B82">
        <w:rPr>
          <w:rFonts w:ascii="Times New Roman" w:eastAsia="Calibri" w:hAnsi="Times New Roman" w:cs="Times New Roman"/>
          <w:sz w:val="24"/>
          <w:lang w:val="en-GB"/>
        </w:rPr>
        <w:t>chromonylaminomethyl</w:t>
      </w:r>
      <w:proofErr w:type="spellEnd"/>
      <w:r w:rsidR="008D6FBB" w:rsidRPr="00FC5B82">
        <w:rPr>
          <w:rFonts w:ascii="Times New Roman" w:eastAsia="Calibri" w:hAnsi="Times New Roman" w:cs="Times New Roman"/>
          <w:sz w:val="24"/>
          <w:lang w:val="en-GB"/>
        </w:rPr>
        <w:t>)</w:t>
      </w:r>
      <w:r w:rsidR="002070E8" w:rsidRPr="00FC5B82">
        <w:rPr>
          <w:rFonts w:ascii="Times New Roman" w:eastAsia="Calibri" w:hAnsi="Times New Roman" w:cs="Times New Roman"/>
          <w:sz w:val="24"/>
          <w:lang w:val="en-GB"/>
        </w:rPr>
        <w:t>phosphonates (</w:t>
      </w:r>
      <w:r w:rsidR="00CE61C7" w:rsidRPr="00FC5B82">
        <w:rPr>
          <w:rFonts w:ascii="Times New Roman" w:eastAsia="Calibri" w:hAnsi="Times New Roman" w:cs="Times New Roman"/>
          <w:b/>
          <w:bCs/>
          <w:sz w:val="24"/>
          <w:lang w:val="en-GB"/>
        </w:rPr>
        <w:t>1</w:t>
      </w:r>
      <w:r w:rsidR="00086DD9" w:rsidRPr="00FC5B82">
        <w:rPr>
          <w:rFonts w:ascii="Times New Roman" w:eastAsia="Calibri" w:hAnsi="Times New Roman" w:cs="Times New Roman"/>
          <w:b/>
          <w:bCs/>
          <w:sz w:val="24"/>
          <w:lang w:val="en-GB"/>
        </w:rPr>
        <w:t>8</w:t>
      </w:r>
      <w:r w:rsidR="002070E8" w:rsidRPr="00FC5B82">
        <w:rPr>
          <w:rFonts w:ascii="Times New Roman" w:eastAsia="Calibri" w:hAnsi="Times New Roman" w:cs="Times New Roman"/>
          <w:sz w:val="24"/>
          <w:lang w:val="en-GB"/>
        </w:rPr>
        <w:t>)</w:t>
      </w:r>
      <w:r w:rsidR="003D289F" w:rsidRPr="00FC5B82">
        <w:rPr>
          <w:rFonts w:ascii="Times New Roman" w:eastAsia="Calibri" w:hAnsi="Times New Roman" w:cs="Times New Roman"/>
          <w:sz w:val="24"/>
          <w:lang w:val="en-GB"/>
        </w:rPr>
        <w:t xml:space="preserve"> also </w:t>
      </w:r>
      <w:r w:rsidR="00D4349C" w:rsidRPr="00FC5B82">
        <w:rPr>
          <w:rFonts w:ascii="Times New Roman" w:eastAsia="Calibri" w:hAnsi="Times New Roman" w:cs="Times New Roman"/>
          <w:sz w:val="24"/>
          <w:lang w:val="en-GB"/>
        </w:rPr>
        <w:t>showed</w:t>
      </w:r>
      <w:r w:rsidR="002070E8" w:rsidRPr="00FC5B82">
        <w:rPr>
          <w:rFonts w:ascii="Times New Roman" w:eastAsia="Calibri" w:hAnsi="Times New Roman" w:cs="Times New Roman"/>
          <w:sz w:val="24"/>
          <w:lang w:val="en-GB"/>
        </w:rPr>
        <w:t xml:space="preserve"> antitumor </w:t>
      </w:r>
      <w:r w:rsidR="00144184" w:rsidRPr="00FC5B82">
        <w:rPr>
          <w:rFonts w:ascii="Times New Roman" w:eastAsia="Calibri" w:hAnsi="Times New Roman" w:cs="Times New Roman"/>
          <w:sz w:val="24"/>
          <w:lang w:val="en-GB"/>
        </w:rPr>
        <w:t>effect</w:t>
      </w:r>
      <w:r w:rsidR="002070E8" w:rsidRPr="00FC5B82">
        <w:rPr>
          <w:rFonts w:ascii="Times New Roman" w:eastAsia="Calibri" w:hAnsi="Times New Roman" w:cs="Times New Roman"/>
          <w:sz w:val="24"/>
          <w:lang w:val="en-GB"/>
        </w:rPr>
        <w:t>.</w:t>
      </w:r>
      <w:r w:rsidR="003F6F13" w:rsidRPr="00FC5B82">
        <w:rPr>
          <w:rFonts w:ascii="Times New Roman" w:eastAsia="Calibri" w:hAnsi="Times New Roman" w:cs="Times New Roman"/>
          <w:sz w:val="24"/>
          <w:lang w:val="en-GB"/>
        </w:rPr>
        <w:fldChar w:fldCharType="begin" w:fldLock="1"/>
      </w:r>
      <w:r w:rsidR="00E95E82" w:rsidRPr="00FC5B82">
        <w:rPr>
          <w:rFonts w:ascii="Times New Roman" w:eastAsia="Calibri" w:hAnsi="Times New Roman" w:cs="Times New Roman"/>
          <w:sz w:val="24"/>
          <w:lang w:val="en-GB"/>
        </w:rPr>
        <w:instrText>ADDIN CSL_CITATION {"citationItems":[{"id":"ITEM-1","itemData":{"DOI":"10.1080/10426507.2018.1487969","ISSN":"1042-6507","author":[{"dropping-particle":"","family":"Assiri","given":"Mohammed A","non-dropping-particle":"","parse-names":false,"suffix":""},{"dropping-particle":"","family":"Ali","given":"Tarik E","non-dropping-particle":"","parse-names":false,"suffix":""},{"dropping-particle":"","family":"Ali","given":"Mamdouh M","non-dropping-particle":"","parse-names":false,"suffix":""},{"dropping-particle":"","family":"Yahia","given":"I S","non-dropping-particle":"","parse-names":false,"suffix":""}],"container-title":"Phosphorus, Sulfur, and Silicon and the Related Elements","id":"ITEM-1","issue":"10","issued":{"date-parts":[["2018","10","3"]]},"note":"doi: 10.1080/10426507.2018.1487969","page":"668-674","publisher":"Taylor &amp; Francis","title":"Synthesis and anticancer activity of some novel diethyl {(chromonyl/pyrazolyl) [(4-oxo-2-phenyl-quinazolin-3(4H)-yl)amino]methyl}phosphonates","type":"article-journal","volume":"193"},"uris":["http://www.mendeley.com/documents/?uuid=a4ebf750-4aaf-41f7-9c32-5cd0b2d4a19c"]}],"mendeley":{"formattedCitation":"&lt;sup&gt;[44]&lt;/sup&gt;","plainTextFormattedCitation":"[44]","previouslyFormattedCitation":"&lt;sup&gt;[44]&lt;/sup&gt;"},"properties":{"noteIndex":0},"schema":"https://github.com/citation-style-language/schema/raw/master/csl-citation.json"}</w:instrText>
      </w:r>
      <w:r w:rsidR="003F6F13" w:rsidRPr="00FC5B82">
        <w:rPr>
          <w:rFonts w:ascii="Times New Roman" w:eastAsia="Calibri" w:hAnsi="Times New Roman" w:cs="Times New Roman"/>
          <w:sz w:val="24"/>
          <w:lang w:val="en-GB"/>
        </w:rPr>
        <w:fldChar w:fldCharType="separate"/>
      </w:r>
      <w:r w:rsidR="00E95E82" w:rsidRPr="00FC5B82">
        <w:rPr>
          <w:rFonts w:ascii="Times New Roman" w:eastAsia="Calibri" w:hAnsi="Times New Roman" w:cs="Times New Roman"/>
          <w:noProof/>
          <w:sz w:val="24"/>
          <w:vertAlign w:val="superscript"/>
          <w:lang w:val="en-GB"/>
        </w:rPr>
        <w:t>[44]</w:t>
      </w:r>
      <w:r w:rsidR="003F6F13" w:rsidRPr="00FC5B82">
        <w:rPr>
          <w:rFonts w:ascii="Times New Roman" w:eastAsia="Calibri" w:hAnsi="Times New Roman" w:cs="Times New Roman"/>
          <w:sz w:val="24"/>
          <w:lang w:val="en-GB"/>
        </w:rPr>
        <w:fldChar w:fldCharType="end"/>
      </w:r>
      <w:r w:rsidR="00144184" w:rsidRPr="00FC5B82">
        <w:rPr>
          <w:rFonts w:ascii="Times New Roman" w:eastAsia="Calibri" w:hAnsi="Times New Roman" w:cs="Times New Roman"/>
          <w:sz w:val="24"/>
          <w:lang w:val="en-GB"/>
        </w:rPr>
        <w:t xml:space="preserve"> </w:t>
      </w:r>
      <w:r w:rsidR="00D4349C" w:rsidRPr="00FC5B82">
        <w:rPr>
          <w:rFonts w:ascii="Times New Roman" w:eastAsia="Calibri" w:hAnsi="Times New Roman" w:cs="Times New Roman"/>
          <w:sz w:val="24"/>
          <w:lang w:val="en-GB"/>
        </w:rPr>
        <w:t>While b</w:t>
      </w:r>
      <w:r w:rsidR="0068214F" w:rsidRPr="00FC5B82">
        <w:rPr>
          <w:rFonts w:ascii="Times New Roman" w:eastAsia="Calibri" w:hAnsi="Times New Roman" w:cs="Times New Roman"/>
          <w:sz w:val="24"/>
          <w:lang w:val="en-GB"/>
        </w:rPr>
        <w:t>enzo[</w:t>
      </w:r>
      <w:r w:rsidR="0068214F" w:rsidRPr="00FC5B82">
        <w:rPr>
          <w:rFonts w:ascii="Times New Roman" w:eastAsia="Calibri" w:hAnsi="Times New Roman" w:cs="Times New Roman"/>
          <w:i/>
          <w:iCs/>
          <w:sz w:val="24"/>
          <w:lang w:val="en-GB"/>
        </w:rPr>
        <w:t>b</w:t>
      </w:r>
      <w:r w:rsidR="0068214F" w:rsidRPr="00FC5B82">
        <w:rPr>
          <w:rFonts w:ascii="Times New Roman" w:eastAsia="Calibri" w:hAnsi="Times New Roman" w:cs="Times New Roman"/>
          <w:sz w:val="24"/>
          <w:lang w:val="en-GB"/>
        </w:rPr>
        <w:t xml:space="preserve">] </w:t>
      </w:r>
      <w:proofErr w:type="spellStart"/>
      <w:r w:rsidR="0068214F" w:rsidRPr="00FC5B82">
        <w:rPr>
          <w:rFonts w:ascii="Times New Roman" w:eastAsia="Calibri" w:hAnsi="Times New Roman" w:cs="Times New Roman"/>
          <w:sz w:val="24"/>
          <w:lang w:val="en-GB"/>
        </w:rPr>
        <w:t>phospholoxide</w:t>
      </w:r>
      <w:proofErr w:type="spellEnd"/>
      <w:r w:rsidR="00FE4F92" w:rsidRPr="00FC5B82">
        <w:rPr>
          <w:rFonts w:ascii="Times New Roman" w:eastAsia="Calibri" w:hAnsi="Times New Roman" w:cs="Times New Roman"/>
          <w:sz w:val="24"/>
          <w:lang w:val="en-GB"/>
        </w:rPr>
        <w:t xml:space="preserve"> </w:t>
      </w:r>
      <w:r w:rsidR="00086DD9" w:rsidRPr="00FC5B82">
        <w:rPr>
          <w:rFonts w:ascii="Times New Roman" w:eastAsia="Calibri" w:hAnsi="Times New Roman" w:cs="Times New Roman"/>
          <w:b/>
          <w:bCs/>
          <w:sz w:val="24"/>
          <w:lang w:val="en-GB"/>
        </w:rPr>
        <w:t>19</w:t>
      </w:r>
      <w:r w:rsidR="0068214F" w:rsidRPr="00FC5B82">
        <w:rPr>
          <w:rFonts w:ascii="Times New Roman" w:eastAsia="Calibri" w:hAnsi="Times New Roman" w:cs="Times New Roman"/>
          <w:sz w:val="24"/>
          <w:lang w:val="en-GB"/>
        </w:rPr>
        <w:t xml:space="preserve"> </w:t>
      </w:r>
      <w:r w:rsidR="00D4349C" w:rsidRPr="00FC5B82">
        <w:rPr>
          <w:rFonts w:ascii="Times New Roman" w:eastAsia="Calibri" w:hAnsi="Times New Roman" w:cs="Times New Roman"/>
          <w:sz w:val="24"/>
          <w:lang w:val="en-GB"/>
        </w:rPr>
        <w:t>is</w:t>
      </w:r>
      <w:r w:rsidR="0068214F" w:rsidRPr="00FC5B82">
        <w:rPr>
          <w:rFonts w:ascii="Times New Roman" w:eastAsia="Calibri" w:hAnsi="Times New Roman" w:cs="Times New Roman"/>
          <w:sz w:val="24"/>
          <w:lang w:val="en-GB"/>
        </w:rPr>
        <w:t xml:space="preserve"> used in the optoelectronic industry</w:t>
      </w:r>
      <w:r w:rsidR="00FE4F92" w:rsidRPr="00FC5B82">
        <w:rPr>
          <w:rFonts w:ascii="Times New Roman" w:eastAsia="Calibri" w:hAnsi="Times New Roman" w:cs="Times New Roman"/>
          <w:sz w:val="24"/>
          <w:lang w:val="en-GB"/>
        </w:rPr>
        <w:t xml:space="preserve">, </w:t>
      </w:r>
      <w:r w:rsidR="00726045" w:rsidRPr="00FC5B82">
        <w:rPr>
          <w:rFonts w:ascii="Times New Roman" w:eastAsia="Calibri" w:hAnsi="Times New Roman" w:cs="Times New Roman"/>
          <w:sz w:val="24"/>
          <w:lang w:val="en-GB"/>
        </w:rPr>
        <w:t>e.g.</w:t>
      </w:r>
      <w:r w:rsidR="00FE4F92" w:rsidRPr="00FC5B82">
        <w:rPr>
          <w:rFonts w:ascii="Times New Roman" w:eastAsia="Calibri" w:hAnsi="Times New Roman" w:cs="Times New Roman"/>
          <w:sz w:val="24"/>
          <w:lang w:val="en-GB"/>
        </w:rPr>
        <w:t xml:space="preserve"> in OLEDs.</w:t>
      </w:r>
      <w:r w:rsidR="001A3166" w:rsidRPr="00FC5B82">
        <w:rPr>
          <w:rFonts w:ascii="Times New Roman" w:eastAsia="Calibri" w:hAnsi="Times New Roman" w:cs="Times New Roman"/>
          <w:sz w:val="24"/>
          <w:lang w:val="en-GB"/>
        </w:rPr>
        <w:fldChar w:fldCharType="begin" w:fldLock="1"/>
      </w:r>
      <w:r w:rsidR="00E95E82" w:rsidRPr="00FC5B82">
        <w:rPr>
          <w:rFonts w:ascii="Times New Roman" w:eastAsia="Calibri" w:hAnsi="Times New Roman" w:cs="Times New Roman"/>
          <w:sz w:val="24"/>
          <w:lang w:val="en-GB"/>
        </w:rPr>
        <w:instrText>ADDIN CSL_CITATION {"citationItems":[{"id":"ITEM-1","itemData":{"DOI":"10.1021/ol800684x","ISSN":"1523-7060","author":[{"dropping-particle":"","family":"Tsuji","given":"Hayato","non-dropping-particle":"","parse-names":false,"suffix":""},{"dropping-particle":"","family":"Sato","given":"Kosuke","non-dropping-particle":"","parse-names":false,"suffix":""},{"dropping-particle":"","family":"Ilies","given":"Laurean","non-dropping-particle":"","parse-names":false,"suffix":""},{"dropping-particle":"","family":"Itoh","given":"Yoshimitsu","non-dropping-particle":"","parse-names":false,"suffix":""},{"dropping-particle":"","family":"Sato","given":"Yoshiharu","non-dropping-particle":"","parse-names":false,"suffix":""},{"dropping-particle":"","family":"Nakamura","given":"Eiichi","non-dropping-particle":"","parse-names":false,"suffix":""}],"container-title":"Organic Letters","id":"ITEM-1","issue":"11","issued":{"date-parts":[["2008","6","5"]]},"note":"doi: 10.1021/ol800684x","page":"2263-2265","publisher":"American Chemical Society","title":"Modular Synthesis of Benzo[b]phosphole Derivatives via BuLi-Mediated Cyclization of (o-Alkynylphenyl)phosphine","type":"article-journal","volume":"10"},"uris":["http://www.mendeley.com/documents/?uuid=1c537611-4d73-48c9-b593-07a4505008f3"]}],"mendeley":{"formattedCitation":"&lt;sup&gt;[45]&lt;/sup&gt;","plainTextFormattedCitation":"[45]","previouslyFormattedCitation":"&lt;sup&gt;[45]&lt;/sup&gt;"},"properties":{"noteIndex":0},"schema":"https://github.com/citation-style-language/schema/raw/master/csl-citation.json"}</w:instrText>
      </w:r>
      <w:r w:rsidR="001A3166" w:rsidRPr="00FC5B82">
        <w:rPr>
          <w:rFonts w:ascii="Times New Roman" w:eastAsia="Calibri" w:hAnsi="Times New Roman" w:cs="Times New Roman"/>
          <w:sz w:val="24"/>
          <w:lang w:val="en-GB"/>
        </w:rPr>
        <w:fldChar w:fldCharType="separate"/>
      </w:r>
      <w:r w:rsidR="00E95E82" w:rsidRPr="00FC5B82">
        <w:rPr>
          <w:rFonts w:ascii="Times New Roman" w:eastAsia="Calibri" w:hAnsi="Times New Roman" w:cs="Times New Roman"/>
          <w:noProof/>
          <w:sz w:val="24"/>
          <w:vertAlign w:val="superscript"/>
          <w:lang w:val="en-GB"/>
        </w:rPr>
        <w:t>[45]</w:t>
      </w:r>
      <w:r w:rsidR="001A3166" w:rsidRPr="00FC5B82">
        <w:rPr>
          <w:rFonts w:ascii="Times New Roman" w:eastAsia="Calibri" w:hAnsi="Times New Roman" w:cs="Times New Roman"/>
          <w:sz w:val="24"/>
          <w:lang w:val="en-GB"/>
        </w:rPr>
        <w:fldChar w:fldCharType="end"/>
      </w:r>
    </w:p>
    <w:p w14:paraId="4DAA2DBC" w14:textId="059319EE" w:rsidR="007968ED" w:rsidRPr="00FC5B82" w:rsidRDefault="00086DD9" w:rsidP="00A162AF">
      <w:pPr>
        <w:spacing w:line="360" w:lineRule="auto"/>
        <w:jc w:val="center"/>
      </w:pPr>
      <w:r w:rsidRPr="00FC5B82">
        <w:object w:dxaOrig="6446" w:dyaOrig="3749" w14:anchorId="10E8B7DA">
          <v:shape id="_x0000_i1027" type="#_x0000_t75" style="width:255pt;height:147pt" o:ole="">
            <v:imagedata r:id="rId15" o:title=""/>
          </v:shape>
          <o:OLEObject Type="Embed" ProgID="ChemDraw.Document.6.0" ShapeID="_x0000_i1027" DrawAspect="Content" ObjectID="_1718230076" r:id="rId16"/>
        </w:object>
      </w:r>
    </w:p>
    <w:p w14:paraId="4F032ADC" w14:textId="21EC3988" w:rsidR="003361BB" w:rsidRPr="00FC5B82" w:rsidRDefault="003361BB" w:rsidP="00F435C9">
      <w:pPr>
        <w:spacing w:line="360" w:lineRule="auto"/>
        <w:jc w:val="center"/>
        <w:rPr>
          <w:rFonts w:ascii="Times New Roman" w:eastAsia="Calibri" w:hAnsi="Times New Roman" w:cs="Times New Roman"/>
          <w:spacing w:val="-2"/>
          <w:sz w:val="24"/>
          <w:szCs w:val="24"/>
          <w:lang w:val="en-GB"/>
        </w:rPr>
      </w:pPr>
      <w:r w:rsidRPr="00FC5B82">
        <w:rPr>
          <w:rFonts w:ascii="Times New Roman" w:eastAsia="Calibri" w:hAnsi="Times New Roman" w:cs="Times New Roman"/>
          <w:b/>
          <w:bCs/>
          <w:sz w:val="24"/>
          <w:szCs w:val="24"/>
          <w:lang w:val="en-GB"/>
        </w:rPr>
        <w:t xml:space="preserve">Figure </w:t>
      </w:r>
      <w:r w:rsidR="00A43ADE" w:rsidRPr="00FC5B82">
        <w:rPr>
          <w:rFonts w:ascii="Times New Roman" w:eastAsia="Calibri" w:hAnsi="Times New Roman" w:cs="Times New Roman"/>
          <w:b/>
          <w:bCs/>
          <w:sz w:val="24"/>
          <w:szCs w:val="24"/>
          <w:lang w:val="en-GB"/>
        </w:rPr>
        <w:t>3</w:t>
      </w:r>
      <w:r w:rsidRPr="00FC5B82">
        <w:rPr>
          <w:rFonts w:ascii="Times New Roman" w:eastAsia="Calibri" w:hAnsi="Times New Roman" w:cs="Times New Roman"/>
          <w:sz w:val="24"/>
          <w:szCs w:val="24"/>
          <w:lang w:val="en-GB"/>
        </w:rPr>
        <w:t xml:space="preserve">: </w:t>
      </w:r>
      <w:r w:rsidR="00F435C9" w:rsidRPr="00FC5B82">
        <w:rPr>
          <w:rFonts w:ascii="Times New Roman" w:eastAsia="Calibri" w:hAnsi="Times New Roman" w:cs="Times New Roman"/>
          <w:sz w:val="24"/>
          <w:szCs w:val="24"/>
          <w:lang w:val="en-GB"/>
        </w:rPr>
        <w:t>Biological activ</w:t>
      </w:r>
      <w:r w:rsidR="00F435C9" w:rsidRPr="00FC5B82">
        <w:rPr>
          <w:rFonts w:ascii="Times New Roman" w:eastAsia="Calibri" w:hAnsi="Times New Roman" w:cs="Times New Roman"/>
          <w:sz w:val="24"/>
          <w:szCs w:val="24"/>
          <w:lang w:val="en-GB"/>
        </w:rPr>
        <w:t xml:space="preserve">e </w:t>
      </w:r>
      <w:r w:rsidR="00F435C9" w:rsidRPr="00FC5B82">
        <w:rPr>
          <w:rFonts w:ascii="Times New Roman" w:eastAsia="Calibri" w:hAnsi="Times New Roman" w:cs="Times New Roman"/>
          <w:sz w:val="24"/>
          <w:lang w:val="en-GB"/>
        </w:rPr>
        <w:t>phosphorylated heterocyclic compounds</w:t>
      </w:r>
    </w:p>
    <w:p w14:paraId="1F70390D" w14:textId="4BDDE792" w:rsidR="00DF0253" w:rsidRPr="00FC5B82" w:rsidRDefault="00E922E6" w:rsidP="004D44B9">
      <w:pPr>
        <w:spacing w:line="360" w:lineRule="auto"/>
        <w:ind w:firstLine="567"/>
        <w:jc w:val="both"/>
        <w:rPr>
          <w:rFonts w:ascii="Times New Roman" w:eastAsia="Calibri" w:hAnsi="Times New Roman" w:cs="Times New Roman"/>
          <w:spacing w:val="-2"/>
          <w:sz w:val="24"/>
        </w:rPr>
      </w:pPr>
      <w:bookmarkStart w:id="2" w:name="_Hlk89871452"/>
      <w:r w:rsidRPr="00FC5B82">
        <w:rPr>
          <w:rFonts w:ascii="Times New Roman" w:eastAsia="Calibri" w:hAnsi="Times New Roman" w:cs="Times New Roman"/>
          <w:spacing w:val="-2"/>
          <w:sz w:val="24"/>
          <w:lang w:val="en-GB"/>
        </w:rPr>
        <w:t xml:space="preserve">Our main aim was to </w:t>
      </w:r>
      <w:r w:rsidR="002F48C0">
        <w:rPr>
          <w:rFonts w:ascii="Times New Roman" w:eastAsia="Calibri" w:hAnsi="Times New Roman" w:cs="Times New Roman"/>
          <w:spacing w:val="-2"/>
          <w:sz w:val="24"/>
          <w:lang w:val="en-GB"/>
        </w:rPr>
        <w:t>develop</w:t>
      </w:r>
      <w:r w:rsidRPr="00FC5B82">
        <w:rPr>
          <w:rFonts w:ascii="Times New Roman" w:eastAsia="Calibri" w:hAnsi="Times New Roman" w:cs="Times New Roman"/>
          <w:spacing w:val="-2"/>
          <w:sz w:val="24"/>
          <w:lang w:val="en-GB"/>
        </w:rPr>
        <w:t xml:space="preserve"> effective and simple methods for the preparation of </w:t>
      </w:r>
      <w:r w:rsidR="002F48C0">
        <w:rPr>
          <w:rFonts w:ascii="Times New Roman" w:eastAsia="Calibri" w:hAnsi="Times New Roman" w:cs="Times New Roman"/>
          <w:spacing w:val="-2"/>
          <w:sz w:val="24"/>
          <w:lang w:val="en-GB"/>
        </w:rPr>
        <w:t xml:space="preserve">phosphorylated </w:t>
      </w:r>
      <w:r w:rsidR="002F48C0" w:rsidRPr="002F48C0">
        <w:rPr>
          <w:rFonts w:ascii="Times New Roman" w:eastAsia="Calibri" w:hAnsi="Times New Roman" w:cs="Times New Roman"/>
          <w:i/>
          <w:spacing w:val="-2"/>
          <w:sz w:val="24"/>
          <w:lang w:val="en-GB"/>
        </w:rPr>
        <w:t>N</w:t>
      </w:r>
      <w:r w:rsidR="002F48C0">
        <w:rPr>
          <w:rFonts w:ascii="Times New Roman" w:eastAsia="Calibri" w:hAnsi="Times New Roman" w:cs="Times New Roman"/>
          <w:spacing w:val="-2"/>
          <w:sz w:val="24"/>
          <w:lang w:val="en-GB"/>
        </w:rPr>
        <w:t xml:space="preserve">- and </w:t>
      </w:r>
      <w:r w:rsidR="002F48C0" w:rsidRPr="002F48C0">
        <w:rPr>
          <w:rFonts w:ascii="Times New Roman" w:eastAsia="Calibri" w:hAnsi="Times New Roman" w:cs="Times New Roman"/>
          <w:i/>
          <w:spacing w:val="-2"/>
          <w:sz w:val="24"/>
          <w:lang w:val="en-GB"/>
        </w:rPr>
        <w:t>O</w:t>
      </w:r>
      <w:r w:rsidR="002F48C0">
        <w:rPr>
          <w:rFonts w:ascii="Times New Roman" w:eastAsia="Calibri" w:hAnsi="Times New Roman" w:cs="Times New Roman"/>
          <w:spacing w:val="-2"/>
          <w:sz w:val="24"/>
          <w:lang w:val="en-GB"/>
        </w:rPr>
        <w:t>-heterocyclic</w:t>
      </w:r>
      <w:r w:rsidRPr="00FC5B82">
        <w:rPr>
          <w:rFonts w:ascii="Times New Roman" w:eastAsia="Calibri" w:hAnsi="Times New Roman" w:cs="Times New Roman"/>
          <w:spacing w:val="-2"/>
          <w:sz w:val="24"/>
          <w:lang w:val="en-GB"/>
        </w:rPr>
        <w:t xml:space="preserve"> derivatives </w:t>
      </w:r>
      <w:r w:rsidRPr="00FC5B82">
        <w:rPr>
          <w:rFonts w:ascii="Times New Roman" w:eastAsia="Calibri" w:hAnsi="Times New Roman" w:cs="Times New Roman"/>
          <w:i/>
          <w:iCs/>
          <w:spacing w:val="-2"/>
          <w:sz w:val="24"/>
          <w:lang w:val="en-GB"/>
        </w:rPr>
        <w:t>via</w:t>
      </w:r>
      <w:r w:rsidRPr="00FC5B82">
        <w:rPr>
          <w:rFonts w:ascii="Times New Roman" w:eastAsia="Calibri" w:hAnsi="Times New Roman" w:cs="Times New Roman"/>
          <w:spacing w:val="-2"/>
          <w:sz w:val="24"/>
          <w:lang w:val="en-GB"/>
        </w:rPr>
        <w:t xml:space="preserve"> multicomponent reactions, as far as possible, in the absence of any solvent and/or catalyst.</w:t>
      </w:r>
      <w:r w:rsidRPr="00FC5B82">
        <w:rPr>
          <w:rFonts w:ascii="Times New Roman" w:eastAsia="Calibri" w:hAnsi="Times New Roman" w:cs="Times New Roman"/>
          <w:spacing w:val="-2"/>
          <w:sz w:val="24"/>
        </w:rPr>
        <w:t xml:space="preserve"> </w:t>
      </w:r>
      <w:bookmarkEnd w:id="2"/>
      <w:r w:rsidRPr="00FC5B82">
        <w:rPr>
          <w:rFonts w:ascii="Times New Roman" w:eastAsia="Calibri" w:hAnsi="Times New Roman" w:cs="Times New Roman"/>
          <w:spacing w:val="-2"/>
          <w:sz w:val="24"/>
          <w:lang w:val="en-GB"/>
        </w:rPr>
        <w:t xml:space="preserve">We aimed at a </w:t>
      </w:r>
      <w:r w:rsidR="00405AB4" w:rsidRPr="00FC5B82">
        <w:rPr>
          <w:rFonts w:ascii="Times New Roman" w:eastAsia="Calibri" w:hAnsi="Times New Roman" w:cs="Times New Roman"/>
          <w:spacing w:val="-2"/>
          <w:sz w:val="24"/>
          <w:lang w:val="en-GB"/>
        </w:rPr>
        <w:t xml:space="preserve">providing </w:t>
      </w:r>
      <w:r w:rsidRPr="00FC5B82">
        <w:rPr>
          <w:rFonts w:ascii="Times New Roman" w:eastAsia="Calibri" w:hAnsi="Times New Roman" w:cs="Times New Roman"/>
          <w:spacing w:val="-2"/>
          <w:sz w:val="24"/>
          <w:lang w:val="en-GB"/>
        </w:rPr>
        <w:t>comprehensive study on the reactions, and the formation of diverse molecular libraries. We also investigate</w:t>
      </w:r>
      <w:r w:rsidR="00405AB4" w:rsidRPr="00FC5B82">
        <w:rPr>
          <w:rFonts w:ascii="Times New Roman" w:eastAsia="Calibri" w:hAnsi="Times New Roman" w:cs="Times New Roman"/>
          <w:spacing w:val="-2"/>
          <w:sz w:val="24"/>
          <w:lang w:val="en-GB"/>
        </w:rPr>
        <w:t>d</w:t>
      </w:r>
      <w:r w:rsidRPr="00FC5B82">
        <w:rPr>
          <w:rFonts w:ascii="Times New Roman" w:eastAsia="Calibri" w:hAnsi="Times New Roman" w:cs="Times New Roman"/>
          <w:spacing w:val="-2"/>
          <w:sz w:val="24"/>
          <w:lang w:val="en-GB"/>
        </w:rPr>
        <w:t xml:space="preserve"> the </w:t>
      </w:r>
      <w:r w:rsidRPr="00FC5B82">
        <w:rPr>
          <w:rFonts w:ascii="Times New Roman" w:eastAsia="Calibri" w:hAnsi="Times New Roman" w:cs="Times New Roman"/>
          <w:i/>
          <w:iCs/>
          <w:spacing w:val="-2"/>
          <w:sz w:val="24"/>
          <w:lang w:val="en-GB"/>
        </w:rPr>
        <w:t>in vitro</w:t>
      </w:r>
      <w:r w:rsidRPr="00FC5B82">
        <w:rPr>
          <w:rFonts w:ascii="Times New Roman" w:eastAsia="Calibri" w:hAnsi="Times New Roman" w:cs="Times New Roman"/>
          <w:spacing w:val="-2"/>
          <w:sz w:val="24"/>
          <w:lang w:val="en-GB"/>
        </w:rPr>
        <w:t xml:space="preserve"> cytotoxicity</w:t>
      </w:r>
      <w:r w:rsidR="00304FAD" w:rsidRPr="00FC5B82">
        <w:rPr>
          <w:rFonts w:ascii="Times New Roman" w:eastAsia="Calibri" w:hAnsi="Times New Roman" w:cs="Times New Roman"/>
          <w:spacing w:val="-2"/>
          <w:sz w:val="24"/>
          <w:lang w:val="en-GB"/>
        </w:rPr>
        <w:t xml:space="preserve"> and</w:t>
      </w:r>
      <w:r w:rsidRPr="00FC5B82">
        <w:rPr>
          <w:rFonts w:ascii="Times New Roman" w:eastAsia="Calibri" w:hAnsi="Times New Roman" w:cs="Times New Roman"/>
          <w:spacing w:val="-2"/>
          <w:sz w:val="24"/>
          <w:lang w:val="en-GB"/>
        </w:rPr>
        <w:t xml:space="preserve"> antibacterial</w:t>
      </w:r>
      <w:r w:rsidR="00304FAD" w:rsidRPr="00FC5B82">
        <w:rPr>
          <w:rFonts w:ascii="Times New Roman" w:eastAsia="Calibri" w:hAnsi="Times New Roman" w:cs="Times New Roman"/>
          <w:spacing w:val="-2"/>
          <w:sz w:val="24"/>
          <w:lang w:val="en-GB"/>
        </w:rPr>
        <w:t xml:space="preserve"> </w:t>
      </w:r>
      <w:r w:rsidRPr="00FC5B82">
        <w:rPr>
          <w:rFonts w:ascii="Times New Roman" w:eastAsia="Calibri" w:hAnsi="Times New Roman" w:cs="Times New Roman"/>
          <w:spacing w:val="-2"/>
          <w:sz w:val="24"/>
          <w:lang w:val="en-GB"/>
        </w:rPr>
        <w:t xml:space="preserve">activity of the compounds synthesized. Furthermore, a phosphine oxide derivative was aimed to be utilized as a </w:t>
      </w:r>
      <w:r w:rsidR="00405AB4" w:rsidRPr="00FC5B82">
        <w:rPr>
          <w:rFonts w:ascii="Times New Roman" w:eastAsia="Calibri" w:hAnsi="Times New Roman" w:cs="Times New Roman"/>
          <w:spacing w:val="-2"/>
          <w:sz w:val="24"/>
          <w:lang w:val="en-GB"/>
        </w:rPr>
        <w:t xml:space="preserve">precursor of a </w:t>
      </w:r>
      <w:r w:rsidRPr="00FC5B82">
        <w:rPr>
          <w:rFonts w:ascii="Times New Roman" w:eastAsia="Calibri" w:hAnsi="Times New Roman" w:cs="Times New Roman"/>
          <w:spacing w:val="-2"/>
          <w:sz w:val="24"/>
          <w:lang w:val="en-GB"/>
        </w:rPr>
        <w:t>phosphine ligand in the synthesis of a transition metal complex.</w:t>
      </w:r>
    </w:p>
    <w:p w14:paraId="334B7EB1" w14:textId="3CBBA18D" w:rsidR="003C1DB0" w:rsidRPr="00FC5B82" w:rsidRDefault="003C1DB0" w:rsidP="00C91DF6">
      <w:pPr>
        <w:spacing w:line="360" w:lineRule="auto"/>
        <w:rPr>
          <w:rFonts w:ascii="Times New Roman" w:hAnsi="Times New Roman" w:cs="Times New Roman"/>
          <w:b/>
          <w:bCs/>
          <w:sz w:val="24"/>
          <w:szCs w:val="24"/>
          <w:lang w:val="en-GB"/>
        </w:rPr>
      </w:pPr>
      <w:r w:rsidRPr="00FC5B82">
        <w:rPr>
          <w:rFonts w:ascii="Times New Roman" w:hAnsi="Times New Roman" w:cs="Times New Roman"/>
          <w:b/>
          <w:bCs/>
          <w:sz w:val="24"/>
          <w:szCs w:val="24"/>
          <w:lang w:val="en-GB"/>
        </w:rPr>
        <w:t xml:space="preserve">2. </w:t>
      </w:r>
      <w:r w:rsidR="006E38C2" w:rsidRPr="00FC5B82">
        <w:rPr>
          <w:rFonts w:ascii="Times New Roman" w:hAnsi="Times New Roman" w:cs="Times New Roman"/>
          <w:b/>
          <w:bCs/>
          <w:sz w:val="24"/>
          <w:szCs w:val="24"/>
          <w:lang w:val="en-GB"/>
        </w:rPr>
        <w:t>Multicomponent s</w:t>
      </w:r>
      <w:r w:rsidRPr="00FC5B82">
        <w:rPr>
          <w:rFonts w:ascii="Times New Roman" w:hAnsi="Times New Roman" w:cs="Times New Roman"/>
          <w:b/>
          <w:bCs/>
          <w:sz w:val="24"/>
          <w:szCs w:val="24"/>
          <w:lang w:val="en-GB"/>
        </w:rPr>
        <w:t xml:space="preserve">ynthesis of </w:t>
      </w:r>
      <w:r w:rsidRPr="00FC5B82">
        <w:rPr>
          <w:rFonts w:ascii="Times New Roman" w:hAnsi="Times New Roman" w:cs="Times New Roman"/>
          <w:b/>
          <w:bCs/>
          <w:i/>
          <w:iCs/>
          <w:sz w:val="24"/>
          <w:szCs w:val="24"/>
          <w:lang w:val="en-GB"/>
        </w:rPr>
        <w:t>N</w:t>
      </w:r>
      <w:r w:rsidRPr="00FC5B82">
        <w:rPr>
          <w:rFonts w:ascii="Times New Roman" w:hAnsi="Times New Roman" w:cs="Times New Roman"/>
          <w:b/>
          <w:bCs/>
          <w:sz w:val="24"/>
          <w:szCs w:val="24"/>
          <w:lang w:val="en-GB"/>
        </w:rPr>
        <w:t>-heterocycles</w:t>
      </w:r>
    </w:p>
    <w:p w14:paraId="2E230B33" w14:textId="4C51B387" w:rsidR="003C1DB0" w:rsidRPr="00FC5B82" w:rsidRDefault="003C1DB0" w:rsidP="00C91DF6">
      <w:pPr>
        <w:spacing w:line="360" w:lineRule="auto"/>
        <w:rPr>
          <w:rFonts w:ascii="Times New Roman" w:eastAsia="Times New Roman" w:hAnsi="Times New Roman" w:cs="Times New Roman"/>
          <w:b/>
          <w:bCs/>
          <w:spacing w:val="-4"/>
          <w:sz w:val="24"/>
          <w:szCs w:val="24"/>
          <w:lang w:val="en-GB" w:eastAsia="hu-HU"/>
        </w:rPr>
      </w:pPr>
      <w:r w:rsidRPr="00FC5B82">
        <w:rPr>
          <w:rFonts w:ascii="Times New Roman" w:hAnsi="Times New Roman" w:cs="Times New Roman"/>
          <w:b/>
          <w:bCs/>
          <w:sz w:val="24"/>
          <w:szCs w:val="24"/>
          <w:lang w:val="en-GB"/>
        </w:rPr>
        <w:t xml:space="preserve">2. 1. </w:t>
      </w:r>
      <w:r w:rsidR="006E38C2" w:rsidRPr="00FC5B82">
        <w:rPr>
          <w:rFonts w:ascii="Times New Roman" w:hAnsi="Times New Roman" w:cs="Times New Roman"/>
          <w:b/>
          <w:bCs/>
          <w:sz w:val="24"/>
          <w:szCs w:val="24"/>
          <w:lang w:val="en-GB"/>
        </w:rPr>
        <w:t xml:space="preserve">Synthesis of </w:t>
      </w:r>
      <w:r w:rsidR="006E38C2" w:rsidRPr="00FC5B82">
        <w:rPr>
          <w:rFonts w:ascii="Times New Roman" w:eastAsia="Times New Roman" w:hAnsi="Times New Roman" w:cs="Times New Roman"/>
          <w:b/>
          <w:bCs/>
          <w:spacing w:val="-4"/>
          <w:sz w:val="24"/>
          <w:szCs w:val="24"/>
          <w:lang w:val="en-GB" w:eastAsia="hu-HU"/>
        </w:rPr>
        <w:t>(oxoisoindolin</w:t>
      </w:r>
      <w:r w:rsidR="00A8302E" w:rsidRPr="00FC5B82">
        <w:rPr>
          <w:rFonts w:ascii="Times New Roman" w:eastAsia="Times New Roman" w:hAnsi="Times New Roman" w:cs="Times New Roman"/>
          <w:b/>
          <w:bCs/>
          <w:spacing w:val="-4"/>
          <w:sz w:val="24"/>
          <w:szCs w:val="24"/>
          <w:lang w:val="en-GB" w:eastAsia="hu-HU"/>
        </w:rPr>
        <w:t>-1-</w:t>
      </w:r>
      <w:proofErr w:type="gramStart"/>
      <w:r w:rsidR="006E38C2" w:rsidRPr="00FC5B82">
        <w:rPr>
          <w:rFonts w:ascii="Times New Roman" w:eastAsia="Times New Roman" w:hAnsi="Times New Roman" w:cs="Times New Roman"/>
          <w:b/>
          <w:bCs/>
          <w:spacing w:val="-4"/>
          <w:sz w:val="24"/>
          <w:szCs w:val="24"/>
          <w:lang w:val="en-GB" w:eastAsia="hu-HU"/>
        </w:rPr>
        <w:t>yl)phosphonates</w:t>
      </w:r>
      <w:proofErr w:type="gramEnd"/>
    </w:p>
    <w:p w14:paraId="008B03CC" w14:textId="68102177" w:rsidR="00C05555" w:rsidRPr="00FC5B82" w:rsidRDefault="00237709" w:rsidP="00646835">
      <w:pPr>
        <w:spacing w:after="0" w:line="360" w:lineRule="auto"/>
        <w:ind w:firstLine="567"/>
        <w:jc w:val="both"/>
        <w:rPr>
          <w:rFonts w:ascii="Times New Roman" w:eastAsia="Times New Roman" w:hAnsi="Times New Roman" w:cs="Times New Roman"/>
          <w:spacing w:val="-4"/>
          <w:sz w:val="24"/>
          <w:szCs w:val="24"/>
          <w:lang w:val="en-GB" w:eastAsia="hu-HU"/>
        </w:rPr>
      </w:pPr>
      <w:r w:rsidRPr="00FC5B82">
        <w:rPr>
          <w:rFonts w:ascii="Times New Roman" w:eastAsia="Times New Roman" w:hAnsi="Times New Roman" w:cs="Times New Roman"/>
          <w:spacing w:val="-4"/>
          <w:sz w:val="24"/>
          <w:szCs w:val="24"/>
          <w:lang w:val="en-GB" w:eastAsia="hu-HU"/>
        </w:rPr>
        <w:t>A</w:t>
      </w:r>
      <w:r w:rsidR="00DD7290" w:rsidRPr="00FC5B82">
        <w:rPr>
          <w:rFonts w:ascii="Times New Roman" w:eastAsia="Times New Roman" w:hAnsi="Times New Roman" w:cs="Times New Roman"/>
          <w:spacing w:val="-4"/>
          <w:sz w:val="24"/>
          <w:szCs w:val="24"/>
          <w:lang w:val="en-GB" w:eastAsia="hu-HU"/>
        </w:rPr>
        <w:t xml:space="preserve"> solvent-</w:t>
      </w:r>
      <w:r w:rsidRPr="00FC5B82">
        <w:rPr>
          <w:rFonts w:ascii="Times New Roman" w:eastAsia="Times New Roman" w:hAnsi="Times New Roman" w:cs="Times New Roman"/>
          <w:spacing w:val="-4"/>
          <w:sz w:val="24"/>
          <w:szCs w:val="24"/>
          <w:lang w:val="en-GB" w:eastAsia="hu-HU"/>
        </w:rPr>
        <w:t xml:space="preserve"> and catalyst-</w:t>
      </w:r>
      <w:r w:rsidR="00DD7290" w:rsidRPr="00FC5B82">
        <w:rPr>
          <w:rFonts w:ascii="Times New Roman" w:eastAsia="Times New Roman" w:hAnsi="Times New Roman" w:cs="Times New Roman"/>
          <w:spacing w:val="-4"/>
          <w:sz w:val="24"/>
          <w:szCs w:val="24"/>
          <w:lang w:val="en-GB" w:eastAsia="hu-HU"/>
        </w:rPr>
        <w:t xml:space="preserve">free MW-assisted </w:t>
      </w:r>
      <w:r w:rsidR="00304FAD" w:rsidRPr="00FC5B82">
        <w:rPr>
          <w:rFonts w:ascii="Times New Roman" w:eastAsia="Times New Roman" w:hAnsi="Times New Roman" w:cs="Times New Roman"/>
          <w:spacing w:val="-4"/>
          <w:sz w:val="24"/>
          <w:szCs w:val="24"/>
          <w:lang w:val="en-GB" w:eastAsia="hu-HU"/>
        </w:rPr>
        <w:t>method was developed for the for the synthesis of (</w:t>
      </w:r>
      <w:proofErr w:type="spellStart"/>
      <w:r w:rsidR="00304FAD" w:rsidRPr="00FC5B82">
        <w:rPr>
          <w:rFonts w:ascii="Times New Roman" w:eastAsia="Times New Roman" w:hAnsi="Times New Roman" w:cs="Times New Roman"/>
          <w:spacing w:val="-4"/>
          <w:sz w:val="24"/>
          <w:szCs w:val="24"/>
          <w:lang w:val="en-GB" w:eastAsia="hu-HU"/>
        </w:rPr>
        <w:t>oxoisoindolinyl</w:t>
      </w:r>
      <w:proofErr w:type="spellEnd"/>
      <w:r w:rsidR="00304FAD" w:rsidRPr="00FC5B82">
        <w:rPr>
          <w:rFonts w:ascii="Times New Roman" w:eastAsia="Times New Roman" w:hAnsi="Times New Roman" w:cs="Times New Roman"/>
          <w:spacing w:val="-4"/>
          <w:sz w:val="24"/>
          <w:szCs w:val="24"/>
          <w:lang w:val="en-GB" w:eastAsia="hu-HU"/>
        </w:rPr>
        <w:t xml:space="preserve">)phosphonates by the </w:t>
      </w:r>
      <w:proofErr w:type="spellStart"/>
      <w:r w:rsidR="00DD7290" w:rsidRPr="00FC5B82">
        <w:rPr>
          <w:rFonts w:ascii="Times New Roman" w:eastAsia="Times New Roman" w:hAnsi="Times New Roman" w:cs="Times New Roman"/>
          <w:spacing w:val="-4"/>
          <w:sz w:val="24"/>
          <w:szCs w:val="24"/>
          <w:lang w:val="en-GB" w:eastAsia="hu-HU"/>
        </w:rPr>
        <w:t>Kabachnik</w:t>
      </w:r>
      <w:r w:rsidR="00FF4DCF" w:rsidRPr="00FC5B82">
        <w:rPr>
          <w:rFonts w:ascii="Symbol" w:eastAsia="Times New Roman" w:hAnsi="Symbol" w:cs="Times New Roman"/>
          <w:spacing w:val="-4"/>
          <w:sz w:val="24"/>
          <w:szCs w:val="24"/>
          <w:lang w:val="en-GB" w:eastAsia="hu-HU"/>
        </w:rPr>
        <w:t></w:t>
      </w:r>
      <w:r w:rsidR="00DD7290" w:rsidRPr="00FC5B82">
        <w:rPr>
          <w:rFonts w:ascii="Times New Roman" w:eastAsia="Times New Roman" w:hAnsi="Times New Roman" w:cs="Times New Roman"/>
          <w:spacing w:val="-4"/>
          <w:sz w:val="24"/>
          <w:szCs w:val="24"/>
          <w:lang w:val="en-GB" w:eastAsia="hu-HU"/>
        </w:rPr>
        <w:t>Fields</w:t>
      </w:r>
      <w:proofErr w:type="spellEnd"/>
      <w:r w:rsidR="00DD7290" w:rsidRPr="00FC5B82">
        <w:rPr>
          <w:rFonts w:ascii="Times New Roman" w:eastAsia="Times New Roman" w:hAnsi="Times New Roman" w:cs="Times New Roman"/>
          <w:spacing w:val="-4"/>
          <w:sz w:val="24"/>
          <w:szCs w:val="24"/>
          <w:lang w:val="en-GB" w:eastAsia="hu-HU"/>
        </w:rPr>
        <w:t xml:space="preserve"> reaction followed by intramolecular cyclization of 2</w:t>
      </w:r>
      <w:r w:rsidR="00DD7290" w:rsidRPr="00FC5B82">
        <w:rPr>
          <w:rFonts w:ascii="Times New Roman" w:eastAsia="Times New Roman" w:hAnsi="Times New Roman" w:cs="Times New Roman"/>
          <w:spacing w:val="-4"/>
          <w:sz w:val="24"/>
          <w:szCs w:val="24"/>
          <w:lang w:val="en-GB" w:eastAsia="hu-HU"/>
        </w:rPr>
        <w:noBreakHyphen/>
        <w:t xml:space="preserve">formylbenzoic acid, </w:t>
      </w:r>
      <w:r w:rsidR="00C05555" w:rsidRPr="00FC5B82">
        <w:rPr>
          <w:rFonts w:ascii="Times New Roman" w:eastAsia="Times New Roman" w:hAnsi="Times New Roman" w:cs="Times New Roman"/>
          <w:spacing w:val="-4"/>
          <w:sz w:val="24"/>
          <w:szCs w:val="24"/>
          <w:lang w:val="en-GB" w:eastAsia="hu-HU"/>
        </w:rPr>
        <w:t xml:space="preserve">aliphatic </w:t>
      </w:r>
      <w:r w:rsidR="00DD7290" w:rsidRPr="00FC5B82">
        <w:rPr>
          <w:rFonts w:ascii="Times New Roman" w:eastAsia="Times New Roman" w:hAnsi="Times New Roman" w:cs="Times New Roman"/>
          <w:spacing w:val="-4"/>
          <w:sz w:val="24"/>
          <w:szCs w:val="24"/>
          <w:lang w:val="en-GB" w:eastAsia="hu-HU"/>
        </w:rPr>
        <w:t xml:space="preserve">primary amines and </w:t>
      </w:r>
      <w:proofErr w:type="spellStart"/>
      <w:r w:rsidR="00DD7290" w:rsidRPr="00FC5B82">
        <w:rPr>
          <w:rFonts w:ascii="Times New Roman" w:eastAsia="Times New Roman" w:hAnsi="Times New Roman" w:cs="Times New Roman"/>
          <w:spacing w:val="-4"/>
          <w:sz w:val="24"/>
          <w:szCs w:val="24"/>
          <w:lang w:val="en-GB" w:eastAsia="hu-HU"/>
        </w:rPr>
        <w:t>dialkyl</w:t>
      </w:r>
      <w:proofErr w:type="spellEnd"/>
      <w:r w:rsidR="00DD7290" w:rsidRPr="00FC5B82">
        <w:rPr>
          <w:rFonts w:ascii="Times New Roman" w:eastAsia="Times New Roman" w:hAnsi="Times New Roman" w:cs="Times New Roman"/>
          <w:spacing w:val="-4"/>
          <w:sz w:val="24"/>
          <w:szCs w:val="24"/>
          <w:lang w:val="en-GB" w:eastAsia="hu-HU"/>
        </w:rPr>
        <w:t xml:space="preserve"> </w:t>
      </w:r>
      <w:proofErr w:type="spellStart"/>
      <w:r w:rsidR="00DD7290" w:rsidRPr="00FC5B82">
        <w:rPr>
          <w:rFonts w:ascii="Times New Roman" w:eastAsia="Times New Roman" w:hAnsi="Times New Roman" w:cs="Times New Roman"/>
          <w:spacing w:val="-4"/>
          <w:sz w:val="24"/>
          <w:szCs w:val="24"/>
          <w:lang w:val="en-GB" w:eastAsia="hu-HU"/>
        </w:rPr>
        <w:t>phosphites</w:t>
      </w:r>
      <w:proofErr w:type="spellEnd"/>
      <w:r w:rsidR="00C05555" w:rsidRPr="00FC5B82">
        <w:rPr>
          <w:rFonts w:ascii="Times New Roman" w:eastAsia="Times New Roman" w:hAnsi="Times New Roman" w:cs="Times New Roman"/>
          <w:spacing w:val="-4"/>
          <w:sz w:val="24"/>
          <w:szCs w:val="24"/>
          <w:lang w:val="en-GB" w:eastAsia="hu-HU"/>
        </w:rPr>
        <w:t xml:space="preserve">. </w:t>
      </w:r>
      <w:r w:rsidR="00D57255" w:rsidRPr="00FC5B82">
        <w:rPr>
          <w:rFonts w:ascii="Times New Roman" w:eastAsia="Times New Roman" w:hAnsi="Times New Roman" w:cs="Times New Roman"/>
          <w:spacing w:val="-4"/>
          <w:sz w:val="24"/>
          <w:szCs w:val="24"/>
          <w:lang w:val="en-GB" w:eastAsia="hu-HU"/>
        </w:rPr>
        <w:t xml:space="preserve">In the literature, </w:t>
      </w:r>
      <w:r w:rsidR="004E467C" w:rsidRPr="00FC5B82">
        <w:rPr>
          <w:rFonts w:ascii="Times New Roman" w:eastAsia="Times New Roman" w:hAnsi="Times New Roman" w:cs="Times New Roman"/>
          <w:spacing w:val="-4"/>
          <w:sz w:val="24"/>
          <w:szCs w:val="24"/>
          <w:lang w:val="en-GB" w:eastAsia="hu-HU"/>
        </w:rPr>
        <w:t>only a few examples</w:t>
      </w:r>
      <w:r w:rsidR="003D5876" w:rsidRPr="00FC5B82">
        <w:rPr>
          <w:rFonts w:ascii="Times New Roman" w:eastAsia="Times New Roman" w:hAnsi="Times New Roman" w:cs="Times New Roman"/>
          <w:spacing w:val="-4"/>
          <w:sz w:val="24"/>
          <w:szCs w:val="24"/>
          <w:lang w:val="en-GB" w:eastAsia="hu-HU"/>
        </w:rPr>
        <w:t xml:space="preserve"> can be found for t</w:t>
      </w:r>
      <w:r w:rsidR="004E467C" w:rsidRPr="00FC5B82">
        <w:rPr>
          <w:rFonts w:ascii="Times New Roman" w:eastAsia="Times New Roman" w:hAnsi="Times New Roman" w:cs="Times New Roman"/>
          <w:spacing w:val="-4"/>
          <w:sz w:val="24"/>
          <w:szCs w:val="24"/>
          <w:lang w:val="en-GB" w:eastAsia="hu-HU"/>
        </w:rPr>
        <w:t xml:space="preserve">he </w:t>
      </w:r>
      <w:r w:rsidR="00D57255" w:rsidRPr="00FC5B82">
        <w:rPr>
          <w:rFonts w:ascii="Times New Roman" w:eastAsia="Times New Roman" w:hAnsi="Times New Roman" w:cs="Times New Roman"/>
          <w:spacing w:val="-4"/>
          <w:sz w:val="24"/>
          <w:szCs w:val="24"/>
          <w:lang w:val="en-GB" w:eastAsia="hu-HU"/>
        </w:rPr>
        <w:t>condensation</w:t>
      </w:r>
      <w:r w:rsidR="004E467C" w:rsidRPr="00FC5B82">
        <w:rPr>
          <w:rFonts w:ascii="Times New Roman" w:eastAsia="Times New Roman" w:hAnsi="Times New Roman" w:cs="Times New Roman"/>
          <w:spacing w:val="-4"/>
          <w:sz w:val="24"/>
          <w:szCs w:val="24"/>
          <w:lang w:val="en-GB" w:eastAsia="hu-HU"/>
        </w:rPr>
        <w:t xml:space="preserve"> of 2</w:t>
      </w:r>
      <w:r w:rsidR="00995EF8" w:rsidRPr="00FC5B82">
        <w:rPr>
          <w:rFonts w:ascii="Times New Roman" w:eastAsia="Times New Roman" w:hAnsi="Times New Roman" w:cs="Times New Roman"/>
          <w:spacing w:val="-4"/>
          <w:sz w:val="24"/>
          <w:szCs w:val="24"/>
          <w:lang w:val="en-GB" w:eastAsia="hu-HU"/>
        </w:rPr>
        <w:t>-</w:t>
      </w:r>
      <w:r w:rsidR="004E467C" w:rsidRPr="00FC5B82">
        <w:rPr>
          <w:rFonts w:ascii="Times New Roman" w:eastAsia="Times New Roman" w:hAnsi="Times New Roman" w:cs="Times New Roman"/>
          <w:spacing w:val="-4"/>
          <w:sz w:val="24"/>
          <w:szCs w:val="24"/>
          <w:lang w:val="en-GB" w:eastAsia="hu-HU"/>
        </w:rPr>
        <w:t>formylbenzoic acid,</w:t>
      </w:r>
      <w:r w:rsidR="00D23AE8" w:rsidRPr="00FC5B82">
        <w:rPr>
          <w:rFonts w:ascii="Times New Roman" w:eastAsia="Times New Roman" w:hAnsi="Times New Roman" w:cs="Times New Roman"/>
          <w:spacing w:val="-4"/>
          <w:sz w:val="24"/>
          <w:szCs w:val="24"/>
          <w:lang w:val="en-GB" w:eastAsia="hu-HU"/>
        </w:rPr>
        <w:t xml:space="preserve"> </w:t>
      </w:r>
      <w:r w:rsidR="004E467C" w:rsidRPr="00FC5B82">
        <w:rPr>
          <w:rFonts w:ascii="Times New Roman" w:eastAsia="Times New Roman" w:hAnsi="Times New Roman" w:cs="Times New Roman"/>
          <w:spacing w:val="-4"/>
          <w:sz w:val="24"/>
          <w:szCs w:val="24"/>
          <w:lang w:val="en-GB" w:eastAsia="hu-HU"/>
        </w:rPr>
        <w:t>aromatic amines</w:t>
      </w:r>
      <w:r w:rsidR="0069641E" w:rsidRPr="00FC5B82">
        <w:rPr>
          <w:rFonts w:ascii="Times New Roman" w:eastAsia="Times New Roman" w:hAnsi="Times New Roman" w:cs="Times New Roman"/>
          <w:spacing w:val="-4"/>
          <w:sz w:val="24"/>
          <w:szCs w:val="24"/>
          <w:lang w:val="en-GB" w:eastAsia="hu-HU"/>
        </w:rPr>
        <w:t xml:space="preserve">, </w:t>
      </w:r>
      <w:r w:rsidR="0069641E" w:rsidRPr="00FC5B82">
        <w:rPr>
          <w:rFonts w:ascii="Times New Roman" w:eastAsia="Calibri" w:hAnsi="Times New Roman" w:cs="Times New Roman"/>
          <w:sz w:val="24"/>
          <w:szCs w:val="20"/>
          <w:lang w:val="en-GB"/>
        </w:rPr>
        <w:t xml:space="preserve">amino alcohols or </w:t>
      </w:r>
      <w:r w:rsidR="00E20BB2" w:rsidRPr="00FC5B82">
        <w:rPr>
          <w:rFonts w:ascii="Times New Roman" w:eastAsia="Calibri" w:hAnsi="Times New Roman" w:cs="Times New Roman"/>
          <w:sz w:val="24"/>
          <w:szCs w:val="20"/>
          <w:lang w:val="en-GB"/>
        </w:rPr>
        <w:t xml:space="preserve">phenylethylamine derivatives </w:t>
      </w:r>
      <w:r w:rsidR="004E467C" w:rsidRPr="00FC5B82">
        <w:rPr>
          <w:rFonts w:ascii="Times New Roman" w:eastAsia="Times New Roman" w:hAnsi="Times New Roman" w:cs="Times New Roman"/>
          <w:spacing w:val="-4"/>
          <w:sz w:val="24"/>
          <w:szCs w:val="24"/>
          <w:lang w:val="en-GB" w:eastAsia="hu-HU"/>
        </w:rPr>
        <w:t xml:space="preserve">and </w:t>
      </w:r>
      <w:proofErr w:type="spellStart"/>
      <w:r w:rsidR="004E467C" w:rsidRPr="00FC5B82">
        <w:rPr>
          <w:rFonts w:ascii="Times New Roman" w:eastAsia="Times New Roman" w:hAnsi="Times New Roman" w:cs="Times New Roman"/>
          <w:spacing w:val="-4"/>
          <w:sz w:val="24"/>
          <w:szCs w:val="24"/>
          <w:lang w:val="en-GB" w:eastAsia="hu-HU"/>
        </w:rPr>
        <w:t>dialkyl</w:t>
      </w:r>
      <w:proofErr w:type="spellEnd"/>
      <w:r w:rsidR="004E467C" w:rsidRPr="00FC5B82">
        <w:rPr>
          <w:rFonts w:ascii="Times New Roman" w:eastAsia="Times New Roman" w:hAnsi="Times New Roman" w:cs="Times New Roman"/>
          <w:spacing w:val="-4"/>
          <w:sz w:val="24"/>
          <w:szCs w:val="24"/>
          <w:lang w:val="en-GB" w:eastAsia="hu-HU"/>
        </w:rPr>
        <w:t xml:space="preserve"> </w:t>
      </w:r>
      <w:proofErr w:type="spellStart"/>
      <w:r w:rsidR="004E467C" w:rsidRPr="00FC5B82">
        <w:rPr>
          <w:rFonts w:ascii="Times New Roman" w:eastAsia="Times New Roman" w:hAnsi="Times New Roman" w:cs="Times New Roman"/>
          <w:spacing w:val="-4"/>
          <w:sz w:val="24"/>
          <w:szCs w:val="24"/>
          <w:lang w:val="en-GB" w:eastAsia="hu-HU"/>
        </w:rPr>
        <w:t>phosphites</w:t>
      </w:r>
      <w:proofErr w:type="spellEnd"/>
      <w:r w:rsidR="003D5876" w:rsidRPr="00FC5B82">
        <w:rPr>
          <w:rFonts w:ascii="Times New Roman" w:eastAsia="Times New Roman" w:hAnsi="Times New Roman" w:cs="Times New Roman"/>
          <w:spacing w:val="-4"/>
          <w:sz w:val="24"/>
          <w:szCs w:val="24"/>
          <w:lang w:val="en-GB" w:eastAsia="hu-HU"/>
        </w:rPr>
        <w:t>. The reactions</w:t>
      </w:r>
      <w:r w:rsidR="004E467C" w:rsidRPr="00FC5B82">
        <w:rPr>
          <w:rFonts w:ascii="Times New Roman" w:eastAsia="Times New Roman" w:hAnsi="Times New Roman" w:cs="Times New Roman"/>
          <w:spacing w:val="-4"/>
          <w:sz w:val="24"/>
          <w:szCs w:val="24"/>
          <w:lang w:val="en-GB" w:eastAsia="hu-HU"/>
        </w:rPr>
        <w:t xml:space="preserve"> w</w:t>
      </w:r>
      <w:r w:rsidR="003D5876" w:rsidRPr="00FC5B82">
        <w:rPr>
          <w:rFonts w:ascii="Times New Roman" w:eastAsia="Times New Roman" w:hAnsi="Times New Roman" w:cs="Times New Roman"/>
          <w:spacing w:val="-4"/>
          <w:sz w:val="24"/>
          <w:szCs w:val="24"/>
          <w:lang w:val="en-GB" w:eastAsia="hu-HU"/>
        </w:rPr>
        <w:t>ere</w:t>
      </w:r>
      <w:r w:rsidR="004E467C" w:rsidRPr="00FC5B82">
        <w:rPr>
          <w:rFonts w:ascii="Times New Roman" w:eastAsia="Times New Roman" w:hAnsi="Times New Roman" w:cs="Times New Roman"/>
          <w:spacing w:val="-4"/>
          <w:sz w:val="24"/>
          <w:szCs w:val="24"/>
          <w:lang w:val="en-GB" w:eastAsia="hu-HU"/>
        </w:rPr>
        <w:t xml:space="preserve"> carried out under thermal heating or under MW conditions </w:t>
      </w:r>
      <w:r w:rsidR="00826F9A" w:rsidRPr="00FC5B82">
        <w:rPr>
          <w:rFonts w:ascii="Times New Roman" w:eastAsia="Times New Roman" w:hAnsi="Times New Roman" w:cs="Times New Roman"/>
          <w:spacing w:val="-4"/>
          <w:sz w:val="24"/>
          <w:szCs w:val="24"/>
          <w:lang w:val="en-GB" w:eastAsia="hu-HU"/>
        </w:rPr>
        <w:t>usually</w:t>
      </w:r>
      <w:r w:rsidR="004E467C" w:rsidRPr="00FC5B82">
        <w:rPr>
          <w:rFonts w:ascii="Times New Roman" w:eastAsia="Times New Roman" w:hAnsi="Times New Roman" w:cs="Times New Roman"/>
          <w:spacing w:val="-4"/>
          <w:sz w:val="24"/>
          <w:szCs w:val="24"/>
          <w:lang w:val="en-GB" w:eastAsia="hu-HU"/>
        </w:rPr>
        <w:t xml:space="preserve"> for long reaction times</w:t>
      </w:r>
      <w:r w:rsidR="00A1702D" w:rsidRPr="00FC5B82">
        <w:rPr>
          <w:rFonts w:ascii="Times New Roman" w:eastAsia="Times New Roman" w:hAnsi="Times New Roman" w:cs="Times New Roman"/>
          <w:spacing w:val="-4"/>
          <w:sz w:val="24"/>
          <w:szCs w:val="24"/>
          <w:lang w:val="en-GB" w:eastAsia="hu-HU"/>
        </w:rPr>
        <w:t xml:space="preserve"> (1-5 h)</w:t>
      </w:r>
      <w:r w:rsidR="004E467C" w:rsidRPr="00FC5B82">
        <w:rPr>
          <w:rFonts w:ascii="Times New Roman" w:eastAsia="Times New Roman" w:hAnsi="Times New Roman" w:cs="Times New Roman"/>
          <w:spacing w:val="-4"/>
          <w:sz w:val="24"/>
          <w:szCs w:val="24"/>
          <w:lang w:val="en-GB" w:eastAsia="hu-HU"/>
        </w:rPr>
        <w:t xml:space="preserve"> and in a solvent</w:t>
      </w:r>
      <w:r w:rsidR="00A1702D" w:rsidRPr="00FC5B82">
        <w:rPr>
          <w:rFonts w:ascii="Times New Roman" w:eastAsia="Times New Roman" w:hAnsi="Times New Roman" w:cs="Times New Roman"/>
          <w:spacing w:val="-4"/>
          <w:sz w:val="24"/>
          <w:szCs w:val="24"/>
          <w:lang w:val="en-GB" w:eastAsia="hu-HU"/>
        </w:rPr>
        <w:t xml:space="preserve"> (methanol</w:t>
      </w:r>
      <w:r w:rsidR="00726045" w:rsidRPr="00FC5B82">
        <w:rPr>
          <w:rFonts w:ascii="Times New Roman" w:eastAsia="Times New Roman" w:hAnsi="Times New Roman" w:cs="Times New Roman"/>
          <w:spacing w:val="-4"/>
          <w:sz w:val="24"/>
          <w:szCs w:val="24"/>
          <w:lang w:val="en-GB" w:eastAsia="hu-HU"/>
        </w:rPr>
        <w:t xml:space="preserve">, </w:t>
      </w:r>
      <w:r w:rsidR="00A1702D" w:rsidRPr="00FC5B82">
        <w:rPr>
          <w:rFonts w:ascii="Times New Roman" w:eastAsia="Times New Roman" w:hAnsi="Times New Roman" w:cs="Times New Roman"/>
          <w:spacing w:val="-4"/>
          <w:sz w:val="24"/>
          <w:szCs w:val="24"/>
          <w:lang w:val="en-GB" w:eastAsia="hu-HU"/>
        </w:rPr>
        <w:t>ethyl acetate)</w:t>
      </w:r>
      <w:r w:rsidR="00D23AE8" w:rsidRPr="00FC5B82">
        <w:rPr>
          <w:rFonts w:ascii="Times New Roman" w:eastAsia="Times New Roman" w:hAnsi="Times New Roman" w:cs="Times New Roman"/>
          <w:spacing w:val="-4"/>
          <w:sz w:val="24"/>
          <w:szCs w:val="24"/>
          <w:lang w:val="en-GB" w:eastAsia="hu-HU"/>
        </w:rPr>
        <w:t>.</w:t>
      </w:r>
      <w:r w:rsidR="004538BB" w:rsidRPr="00FC5B82">
        <w:rPr>
          <w:rFonts w:ascii="Times New Roman" w:eastAsia="Times New Roman" w:hAnsi="Times New Roman" w:cs="Times New Roman"/>
          <w:spacing w:val="-4"/>
          <w:sz w:val="24"/>
          <w:szCs w:val="24"/>
          <w:lang w:val="en-GB" w:eastAsia="hu-HU"/>
        </w:rPr>
        <w:fldChar w:fldCharType="begin" w:fldLock="1"/>
      </w:r>
      <w:r w:rsidR="00E95E82" w:rsidRPr="00FC5B82">
        <w:rPr>
          <w:rFonts w:ascii="Times New Roman" w:eastAsia="Times New Roman" w:hAnsi="Times New Roman" w:cs="Times New Roman"/>
          <w:spacing w:val="-4"/>
          <w:sz w:val="24"/>
          <w:szCs w:val="24"/>
          <w:lang w:val="en-GB" w:eastAsia="hu-HU"/>
        </w:rPr>
        <w:instrText>ADDIN CSL_CITATION {"citationItems":[{"id":"ITEM-1","itemData":{"ISSN":"0039-7881 DOI  - 10.1055/s-0031-1289680","author":[{"dropping-particle":"","family":"Ordóñez","given":"Mario","non-dropping-particle":"","parse-names":false,"suffix":""},{"dropping-particle":"","family":"Tibhe","given":"Gaurao D","non-dropping-particle":"","parse-names":false,"suffix":""},{"dropping-particle":"","family":"Zamudio-Medina","given":"Angel","non-dropping-particle":"","parse-names":false,"suffix":""},{"dropping-particle":"","family":"Viveros-Ceballos","given":"José Luis","non-dropping-particle":"","parse-names":false,"suffix":""}],"container-title":"Synthesis","edition":"26.01.2012","id":"ITEM-1","issue":"04","issued":{"date-parts":[["2012"]]},"language":"EN","page":"569-574","title":"An Easy Approach for the Synthesis of N-Substituted Isoindolin-1-ones","type":"article-journal","volume":"44"},"uris":["http://www.mendeley.com/documents/?uuid=d49f28dc-b727-46e1-8665-3480de1af16a"]},{"id":"ITEM-2","itemData":{"DOI":"https://doi.org/10.1016/j.tetlet.2012.08.040","ISSN":"0040-4039","abstract":"Practical and high stereoselective synthesis of 3-(arylmethylene)isoindolin-1-ones is reported. The synthetic method involves the preparation of dimethyl isoindolin-1-one-3-yl-phosphonates by a ‘one-pot’ three-component reaction of 2-formylbenzoic acid with 4-methoxybenzylamine or aminoacetaldehyde dimethyl acetal and dimethyl phosphite under solvent and catalyst free-conditions, followed by a Horner reaction with several aryl aldehydes.","author":[{"dropping-particle":"","family":"Reyes-González","given":"Miguel Angel","non-dropping-particle":"","parse-names":false,"suffix":""},{"dropping-particle":"","family":"Zamudio-Medina","given":"Angel","non-dropping-particle":"","parse-names":false,"suffix":""},{"dropping-particle":"","family":"Ordóñez","given":"Mario","non-dropping-particle":"","parse-names":false,"suffix":""}],"container-title":"Tetrahedron Letters","id":"ITEM-2","issue":"43","issued":{"date-parts":[["2012"]]},"page":"5756-5758","title":"Practical and high stereoselective synthesis of 3-(arylmethylene)isoindolin-1-ones from 2-formylbenzoic acid","type":"article-journal","volume":"53"},"uris":["http://www.mendeley.com/documents/?uuid=3ba81523-a225-42b2-bbea-7067ebaceb73"]},{"id":"ITEM-3","itemData":{"DOI":"https://doi.org/10.1016/j.tetasy.2011.08.003","ISSN":"0957-4166","abstract":"The one-pot three-component reaction of 2-formylbenzoic acid with (S)- and (R)-methylbenzylamine and dimethyl phosphite (Kabachnik–Fields reaction) proceeded in short reaction times under solvent and catalyst free-conditions to afford the corresponding (3R,1′S)- and (3S,1′R)-isoindolin-1-one-3-phosphonates 3, respectively, in good yield and with high diastereoselectivity (95:5 dr). The use of a solvent decreases the diastereoselectivity and slows the reaction rate. The reaction rate was also influenced by CO2H functionality through protonation of the imine intermediate. The absolute configuration at the new stereogenic center was determined by X-ray crystal analysis, and a mechanism was proposed to explain the high diastereoselectivity.","author":[{"dropping-particle":"","family":"Viveros-Ceballos","given":"José Luis","non-dropping-particle":"","parse-names":false,"suffix":""},{"dropping-particle":"","family":"Cativiela","given":"Carlos","non-dropping-particle":"","parse-names":false,"suffix":""},{"dropping-particle":"","family":"Ordóñez","given":"Mario","non-dropping-particle":"","parse-names":false,"suffix":""}],"container-title":"Tetrahedron: Asymmetry","id":"ITEM-3","issue":"13","issued":{"date-parts":[["2011"]]},"page":"1479-1484","title":"One-pot three-component highly diastereoselective synthesis of isoindolin-1-one-3-phosphonates under solvent and catalyst free-conditions","type":"article-journal","volume":"22"},"uris":["http://www.mendeley.com/documents/?uuid=fbc28c47-71d4-46b2-978b-79a0142c9c73"]},{"id":"ITEM-4","itemData":{"DOI":"10.1002/chin.201442126","author":[{"dropping-particle":"","family":"Reyes","given":"Miguel","non-dropping-particle":"","parse-names":false,"suffix":""},{"dropping-particle":"","family":"Zamudio‐Medina","given":"Angel","non-dropping-particle":"","parse-names":false,"suffix":""},{"dropping-particle":"","family":"Ramírez","given":"Oscar","non-dropping-particle":"","parse-names":false,"suffix":""},{"dropping-particle":"","family":"Ordonez","given":"Mario","non-dropping-particle":"","parse-names":false,"suffix":""}],"container-title":"Monatsh Chem","id":"ITEM-4","issued":{"date-parts":[["2014","10","14"]]},"page":"1001-1007","title":"ChemInform Abstract: Synthesis of 3-Alkylideneisoindolinones and Isoindolones by a Horner—Wadsworth—Emmons Reaction.","type":"article-journal","volume":"45"},"uris":["http://www.mendeley.com/documents/?uuid=400d61ab-f0ce-4577-820c-10b548d2ca24"]}],"mendeley":{"formattedCitation":"&lt;sup&gt;[46–49]&lt;/sup&gt;","plainTextFormattedCitation":"[46–49]","previouslyFormattedCitation":"&lt;sup&gt;[46–49]&lt;/sup&gt;"},"properties":{"noteIndex":0},"schema":"https://github.com/citation-style-language/schema/raw/master/csl-citation.json"}</w:instrText>
      </w:r>
      <w:r w:rsidR="004538BB" w:rsidRPr="00FC5B82">
        <w:rPr>
          <w:rFonts w:ascii="Times New Roman" w:eastAsia="Times New Roman" w:hAnsi="Times New Roman" w:cs="Times New Roman"/>
          <w:spacing w:val="-4"/>
          <w:sz w:val="24"/>
          <w:szCs w:val="24"/>
          <w:lang w:val="en-GB" w:eastAsia="hu-HU"/>
        </w:rPr>
        <w:fldChar w:fldCharType="separate"/>
      </w:r>
      <w:r w:rsidR="00E95E82" w:rsidRPr="00FC5B82">
        <w:rPr>
          <w:rFonts w:ascii="Times New Roman" w:eastAsia="Times New Roman" w:hAnsi="Times New Roman" w:cs="Times New Roman"/>
          <w:noProof/>
          <w:spacing w:val="-4"/>
          <w:sz w:val="24"/>
          <w:szCs w:val="24"/>
          <w:vertAlign w:val="superscript"/>
          <w:lang w:val="en-GB" w:eastAsia="hu-HU"/>
        </w:rPr>
        <w:t>[46–49]</w:t>
      </w:r>
      <w:r w:rsidR="004538BB" w:rsidRPr="00FC5B82">
        <w:rPr>
          <w:rFonts w:ascii="Times New Roman" w:eastAsia="Times New Roman" w:hAnsi="Times New Roman" w:cs="Times New Roman"/>
          <w:spacing w:val="-4"/>
          <w:sz w:val="24"/>
          <w:szCs w:val="24"/>
          <w:lang w:val="en-GB" w:eastAsia="hu-HU"/>
        </w:rPr>
        <w:fldChar w:fldCharType="end"/>
      </w:r>
      <w:r w:rsidR="00D23AE8" w:rsidRPr="00FC5B82">
        <w:rPr>
          <w:rFonts w:ascii="Times New Roman" w:eastAsia="Times New Roman" w:hAnsi="Times New Roman" w:cs="Times New Roman"/>
          <w:spacing w:val="-4"/>
          <w:sz w:val="24"/>
          <w:szCs w:val="24"/>
          <w:lang w:val="en-GB" w:eastAsia="hu-HU"/>
        </w:rPr>
        <w:t xml:space="preserve"> </w:t>
      </w:r>
      <w:r w:rsidR="004243E3" w:rsidRPr="00FC5B82">
        <w:rPr>
          <w:rFonts w:ascii="Times New Roman" w:eastAsia="Calibri" w:hAnsi="Times New Roman" w:cs="Times New Roman"/>
          <w:sz w:val="24"/>
          <w:szCs w:val="24"/>
          <w:lang w:val="en-GB"/>
        </w:rPr>
        <w:t xml:space="preserve">In a few cases, the transformations were </w:t>
      </w:r>
      <w:r w:rsidR="00726045" w:rsidRPr="00FC5B82">
        <w:rPr>
          <w:rFonts w:ascii="Times New Roman" w:eastAsia="Calibri" w:hAnsi="Times New Roman" w:cs="Times New Roman"/>
          <w:sz w:val="24"/>
          <w:szCs w:val="24"/>
          <w:lang w:val="en-GB"/>
        </w:rPr>
        <w:t>performed</w:t>
      </w:r>
      <w:r w:rsidR="004243E3" w:rsidRPr="00FC5B82">
        <w:rPr>
          <w:rFonts w:ascii="Times New Roman" w:eastAsia="Calibri" w:hAnsi="Times New Roman" w:cs="Times New Roman"/>
          <w:sz w:val="24"/>
          <w:szCs w:val="24"/>
          <w:lang w:val="en-GB"/>
        </w:rPr>
        <w:t xml:space="preserve"> in the</w:t>
      </w:r>
      <w:r w:rsidR="003E6BCD" w:rsidRPr="00FC5B82">
        <w:rPr>
          <w:rFonts w:ascii="Times New Roman" w:eastAsia="Calibri" w:hAnsi="Times New Roman" w:cs="Times New Roman"/>
          <w:sz w:val="24"/>
          <w:szCs w:val="24"/>
          <w:lang w:val="en-GB"/>
        </w:rPr>
        <w:t> </w:t>
      </w:r>
      <w:r w:rsidR="004243E3" w:rsidRPr="00FC5B82">
        <w:rPr>
          <w:rFonts w:ascii="Times New Roman" w:eastAsia="Calibri" w:hAnsi="Times New Roman" w:cs="Times New Roman"/>
          <w:sz w:val="24"/>
          <w:szCs w:val="24"/>
          <w:lang w:val="en-GB"/>
        </w:rPr>
        <w:t>presence of</w:t>
      </w:r>
      <w:r w:rsidR="00DF0E2C" w:rsidRPr="00FC5B82">
        <w:rPr>
          <w:rFonts w:ascii="Times New Roman" w:eastAsia="Calibri" w:hAnsi="Times New Roman" w:cs="Times New Roman"/>
          <w:sz w:val="24"/>
          <w:szCs w:val="24"/>
          <w:lang w:val="en-GB"/>
        </w:rPr>
        <w:t xml:space="preserve"> a catalyst or an additive, such as </w:t>
      </w:r>
      <w:proofErr w:type="spellStart"/>
      <w:r w:rsidR="004243E3" w:rsidRPr="00FC5B82">
        <w:rPr>
          <w:rFonts w:ascii="Times New Roman" w:eastAsia="Calibri" w:hAnsi="Times New Roman" w:cs="Times New Roman"/>
          <w:sz w:val="24"/>
          <w:szCs w:val="24"/>
          <w:lang w:val="en-GB"/>
        </w:rPr>
        <w:t>NaH</w:t>
      </w:r>
      <w:proofErr w:type="spellEnd"/>
      <w:r w:rsidR="004243E3" w:rsidRPr="00FC5B82">
        <w:rPr>
          <w:rFonts w:ascii="Times New Roman" w:eastAsia="Calibri" w:hAnsi="Times New Roman" w:cs="Times New Roman"/>
          <w:sz w:val="24"/>
          <w:szCs w:val="24"/>
          <w:lang w:val="en-GB"/>
        </w:rPr>
        <w:t>,</w:t>
      </w:r>
      <w:r w:rsidR="00BE077F" w:rsidRPr="00FC5B82">
        <w:rPr>
          <w:rFonts w:ascii="Times New Roman" w:eastAsia="Calibri" w:hAnsi="Times New Roman" w:cs="Times New Roman"/>
          <w:sz w:val="24"/>
          <w:szCs w:val="24"/>
          <w:lang w:val="en-GB"/>
        </w:rPr>
        <w:fldChar w:fldCharType="begin" w:fldLock="1"/>
      </w:r>
      <w:r w:rsidR="00E95E82" w:rsidRPr="00FC5B82">
        <w:rPr>
          <w:rFonts w:ascii="Times New Roman" w:eastAsia="Calibri" w:hAnsi="Times New Roman" w:cs="Times New Roman"/>
          <w:sz w:val="24"/>
          <w:szCs w:val="24"/>
          <w:lang w:val="en-GB"/>
        </w:rPr>
        <w:instrText>ADDIN CSL_CITATION {"citationItems":[{"id":"ITEM-1","itemData":{"DOI":"10.1080/10426509508042063","ISSN":"1042-6507","author":[{"dropping-particle":"","family":"Failla","given":"Salvatore","non-dropping-particle":"","parse-names":false,"suffix":""},{"dropping-particle":"","family":"Finocchiaro","given":"Paolo","non-dropping-particle":"","parse-names":false,"suffix":""}],"container-title":"Phosphorus, Sulfur, and Silicon and the Related Elements","id":"ITEM-1","issue":"1-4","issued":{"date-parts":[["1995","8","1"]]},"note":"doi: 10.1080/10426509508042063","page":"195-203","publisher":"Taylor &amp; Francis","title":"UNEXPECTED COURSE OF DIMETHYL PHOSPHITE ADDITION TO THE CONDENSATION PRODUCTS OBTAINED FROM o-CARBOXYBENZALDEHYDE AND ALIPHATIC AMINES","type":"article-journal","volume":"105"},"uris":["http://www.mendeley.com/documents/?uuid=3c3fb5a0-e4b9-4048-bbf8-34d91f205fb3"]}],"mendeley":{"formattedCitation":"&lt;sup&gt;[50]&lt;/sup&gt;","plainTextFormattedCitation":"[50]","previouslyFormattedCitation":"&lt;sup&gt;[50]&lt;/sup&gt;"},"properties":{"noteIndex":0},"schema":"https://github.com/citation-style-language/schema/raw/master/csl-citation.json"}</w:instrText>
      </w:r>
      <w:r w:rsidR="00BE077F" w:rsidRPr="00FC5B82">
        <w:rPr>
          <w:rFonts w:ascii="Times New Roman" w:eastAsia="Calibri" w:hAnsi="Times New Roman" w:cs="Times New Roman"/>
          <w:sz w:val="24"/>
          <w:szCs w:val="24"/>
          <w:lang w:val="en-GB"/>
        </w:rPr>
        <w:fldChar w:fldCharType="separate"/>
      </w:r>
      <w:r w:rsidR="00E95E82" w:rsidRPr="00FC5B82">
        <w:rPr>
          <w:rFonts w:ascii="Times New Roman" w:eastAsia="Calibri" w:hAnsi="Times New Roman" w:cs="Times New Roman"/>
          <w:noProof/>
          <w:sz w:val="24"/>
          <w:szCs w:val="24"/>
          <w:vertAlign w:val="superscript"/>
          <w:lang w:val="en-GB"/>
        </w:rPr>
        <w:t>[50]</w:t>
      </w:r>
      <w:r w:rsidR="00BE077F" w:rsidRPr="00FC5B82">
        <w:rPr>
          <w:rFonts w:ascii="Times New Roman" w:eastAsia="Calibri" w:hAnsi="Times New Roman" w:cs="Times New Roman"/>
          <w:sz w:val="24"/>
          <w:szCs w:val="24"/>
          <w:lang w:val="en-GB"/>
        </w:rPr>
        <w:fldChar w:fldCharType="end"/>
      </w:r>
      <w:r w:rsidR="004243E3" w:rsidRPr="00FC5B82">
        <w:rPr>
          <w:rFonts w:ascii="Times New Roman" w:eastAsia="Calibri" w:hAnsi="Times New Roman" w:cs="Times New Roman"/>
          <w:sz w:val="24"/>
          <w:szCs w:val="24"/>
          <w:lang w:val="en-GB"/>
        </w:rPr>
        <w:t xml:space="preserve"> T</w:t>
      </w:r>
      <w:r w:rsidR="004243E3" w:rsidRPr="00FC5B82">
        <w:rPr>
          <w:rFonts w:ascii="Times New Roman" w:eastAsia="Calibri" w:hAnsi="Times New Roman" w:cs="Times New Roman"/>
          <w:sz w:val="24"/>
          <w:szCs w:val="24"/>
          <w:vertAlign w:val="subscript"/>
          <w:lang w:val="en-GB"/>
        </w:rPr>
        <w:t>3</w:t>
      </w:r>
      <w:r w:rsidR="004243E3" w:rsidRPr="00FC5B82">
        <w:rPr>
          <w:rFonts w:ascii="Times New Roman" w:eastAsia="Calibri" w:hAnsi="Times New Roman" w:cs="Times New Roman"/>
          <w:sz w:val="24"/>
          <w:szCs w:val="24"/>
          <w:lang w:val="en-GB"/>
        </w:rPr>
        <w:t>P</w:t>
      </w:r>
      <w:r w:rsidR="004243E3" w:rsidRPr="00FC5B82">
        <w:rPr>
          <w:rFonts w:ascii="Times New Roman" w:eastAsia="Calibri" w:hAnsi="Times New Roman" w:cs="Times New Roman"/>
          <w:sz w:val="24"/>
          <w:szCs w:val="24"/>
          <w:vertAlign w:val="superscript"/>
          <w:lang w:val="en-GB"/>
        </w:rPr>
        <w:t>®</w:t>
      </w:r>
      <w:r w:rsidR="00E1330D" w:rsidRPr="00FC5B82">
        <w:rPr>
          <w:rFonts w:ascii="Times New Roman" w:eastAsia="Calibri" w:hAnsi="Times New Roman" w:cs="Times New Roman"/>
          <w:sz w:val="24"/>
          <w:szCs w:val="24"/>
          <w:lang w:val="en-GB"/>
        </w:rPr>
        <w:fldChar w:fldCharType="begin" w:fldLock="1"/>
      </w:r>
      <w:r w:rsidR="00E95E82" w:rsidRPr="00FC5B82">
        <w:rPr>
          <w:rFonts w:ascii="Times New Roman" w:eastAsia="Calibri" w:hAnsi="Times New Roman" w:cs="Times New Roman"/>
          <w:sz w:val="24"/>
          <w:szCs w:val="24"/>
          <w:lang w:val="en-GB"/>
        </w:rPr>
        <w:instrText>ADDIN CSL_CITATION {"citationItems":[{"id":"ITEM-1","itemData":{"DOI":"https://doi.org/10.1016/j.tet.2016.06.074","ISSN":"0040-4020","abstract":"A practical and efficient synthesis of racemic dialkyl (2-substituted-3-oxo-2,3-dihydro-1H-isoindol-1-yl) phosphonates has been developed via the three-component reaction of 2-formylbenzoic acid, various primary amines and trialkyl phosphites, using propylphosphonic anhydride (T3P®) as the condensing agent. The one-pot reaction was easily performed in boiling ethyl acetate.","author":[{"dropping-particle":"","family":"Milen","given":"Mátyás","non-dropping-particle":"","parse-names":false,"suffix":""},{"dropping-particle":"","family":"Dancsó","given":"András","non-dropping-particle":"","parse-names":false,"suffix":""},{"dropping-particle":"","family":"Földesi","given":"Tamás","non-dropping-particle":"","parse-names":false,"suffix":""},{"dropping-particle":"","family":"Slégel","given":"Péter","non-dropping-particle":"","parse-names":false,"suffix":""},{"dropping-particle":"","family":"Volk","given":"Balázs","non-dropping-particle":"","parse-names":false,"suffix":""}],"container-title":"Tetrahedron","id":"ITEM-1","issue":"33","issued":{"date-parts":[["2016"]]},"page":"5091-5099","title":"Propylphosphonic anhydride (T3P®) mediated one-pot three-component synthesis of racemic dialkyl (2-substituted-3-oxo-2,3-dihydro-1H-isoindol-1-yl)phosphonates","type":"article-journal","volume":"72"},"uris":["http://www.mendeley.com/documents/?uuid=7c801e07-b35d-46db-b8b4-155b1638cae7"]}],"mendeley":{"formattedCitation":"&lt;sup&gt;[51]&lt;/sup&gt;","plainTextFormattedCitation":"[51]","previouslyFormattedCitation":"&lt;sup&gt;[51]&lt;/sup&gt;"},"properties":{"noteIndex":0},"schema":"https://github.com/citation-style-language/schema/raw/master/csl-citation.json"}</w:instrText>
      </w:r>
      <w:r w:rsidR="00E1330D" w:rsidRPr="00FC5B82">
        <w:rPr>
          <w:rFonts w:ascii="Times New Roman" w:eastAsia="Calibri" w:hAnsi="Times New Roman" w:cs="Times New Roman"/>
          <w:sz w:val="24"/>
          <w:szCs w:val="24"/>
          <w:lang w:val="en-GB"/>
        </w:rPr>
        <w:fldChar w:fldCharType="separate"/>
      </w:r>
      <w:r w:rsidR="00E95E82" w:rsidRPr="00FC5B82">
        <w:rPr>
          <w:rFonts w:ascii="Times New Roman" w:eastAsia="Calibri" w:hAnsi="Times New Roman" w:cs="Times New Roman"/>
          <w:noProof/>
          <w:sz w:val="24"/>
          <w:szCs w:val="24"/>
          <w:vertAlign w:val="superscript"/>
          <w:lang w:val="en-GB"/>
        </w:rPr>
        <w:t>[51]</w:t>
      </w:r>
      <w:r w:rsidR="00E1330D" w:rsidRPr="00FC5B82">
        <w:rPr>
          <w:rFonts w:ascii="Times New Roman" w:eastAsia="Calibri" w:hAnsi="Times New Roman" w:cs="Times New Roman"/>
          <w:sz w:val="24"/>
          <w:szCs w:val="24"/>
          <w:lang w:val="en-GB"/>
        </w:rPr>
        <w:fldChar w:fldCharType="end"/>
      </w:r>
      <w:r w:rsidR="004243E3" w:rsidRPr="00FC5B82">
        <w:rPr>
          <w:rFonts w:ascii="Times New Roman" w:eastAsia="Calibri" w:hAnsi="Times New Roman" w:cs="Times New Roman"/>
          <w:sz w:val="24"/>
          <w:szCs w:val="24"/>
          <w:lang w:val="en-GB"/>
        </w:rPr>
        <w:t xml:space="preserve"> or OSU</w:t>
      </w:r>
      <w:r w:rsidR="00DF0E2C" w:rsidRPr="00FC5B82">
        <w:rPr>
          <w:rFonts w:ascii="Times New Roman" w:eastAsia="Calibri" w:hAnsi="Times New Roman" w:cs="Times New Roman"/>
          <w:sz w:val="24"/>
          <w:szCs w:val="24"/>
          <w:lang w:val="en-GB"/>
        </w:rPr>
        <w:noBreakHyphen/>
      </w:r>
      <w:r w:rsidR="004243E3" w:rsidRPr="00FC5B82">
        <w:rPr>
          <w:rFonts w:ascii="Times New Roman" w:eastAsia="Calibri" w:hAnsi="Times New Roman" w:cs="Times New Roman"/>
          <w:sz w:val="24"/>
          <w:szCs w:val="24"/>
          <w:lang w:val="en-GB"/>
        </w:rPr>
        <w:t>6</w:t>
      </w:r>
      <w:r w:rsidR="004538BB" w:rsidRPr="00FC5B82">
        <w:rPr>
          <w:rFonts w:ascii="Times New Roman" w:eastAsia="Calibri" w:hAnsi="Times New Roman" w:cs="Times New Roman"/>
          <w:sz w:val="24"/>
          <w:szCs w:val="24"/>
          <w:lang w:val="en-GB"/>
        </w:rPr>
        <w:fldChar w:fldCharType="begin" w:fldLock="1"/>
      </w:r>
      <w:r w:rsidR="00E95E82" w:rsidRPr="00FC5B82">
        <w:rPr>
          <w:rFonts w:ascii="Times New Roman" w:eastAsia="Calibri" w:hAnsi="Times New Roman" w:cs="Times New Roman"/>
          <w:sz w:val="24"/>
          <w:szCs w:val="24"/>
          <w:lang w:val="en-GB"/>
        </w:rPr>
        <w:instrText>ADDIN CSL_CITATION {"citationItems":[{"id":"ITEM-1","itemData":{"DOI":"10.1039/C5RA02307F","abstract":"A one-step strategy to prepare (±)-diethyl 2-alkyl- and 2-aryl-(3-oxoisoindolin-1-yl)phosphonates is reported via a modified Kabachnik–Fields condensation of 2-carboxybenzaldehyde with an amine and triethyl phosphite using OSU-6, an MCM-41 type mesoporous hexagonal silica, as the catalyst. The reaction proceeds to form the target compounds in high yields with minimal purification requirements. The method is successful for benzylic, aromatic and aliphatic amines. An additional advantage of the current method is that the catalyst can be recycled up to four times with useful activity.","author":[{"dropping-particle":"","family":"Muddala","given":"Nagendra Prasad","non-dropping-particle":"","parse-names":false,"suffix":""},{"dropping-particle":"","family":"Nammalwar","given":"Baskar","non-dropping-particle":"","parse-names":false,"suffix":""},{"dropping-particle":"","family":"Bunce","given":"Richard A","non-dropping-particle":"","parse-names":false,"suffix":""}],"container-title":"RSC Advances","id":"ITEM-1","issue":"36","issued":{"date-parts":[["2015"]]},"page":"28389-28393","publisher":"The Royal Society of Chemistry","title":"Expeditious synthesis of (±)-diethyl 2-alkyl- and 2-aryl-(3-oxoisoindolin-1-yl)phosphonates catalysed by OSU-6","type":"article-journal","volume":"5"},"uris":["http://www.mendeley.com/documents/?uuid=2b47bfcb-9cb9-4841-bcb6-481122b753de"]}],"mendeley":{"formattedCitation":"&lt;sup&gt;[52]&lt;/sup&gt;","plainTextFormattedCitation":"[52]","previouslyFormattedCitation":"&lt;sup&gt;[52]&lt;/sup&gt;"},"properties":{"noteIndex":0},"schema":"https://github.com/citation-style-language/schema/raw/master/csl-citation.json"}</w:instrText>
      </w:r>
      <w:r w:rsidR="004538BB" w:rsidRPr="00FC5B82">
        <w:rPr>
          <w:rFonts w:ascii="Times New Roman" w:eastAsia="Calibri" w:hAnsi="Times New Roman" w:cs="Times New Roman"/>
          <w:sz w:val="24"/>
          <w:szCs w:val="24"/>
          <w:lang w:val="en-GB"/>
        </w:rPr>
        <w:fldChar w:fldCharType="separate"/>
      </w:r>
      <w:r w:rsidR="00E95E82" w:rsidRPr="00FC5B82">
        <w:rPr>
          <w:rFonts w:ascii="Times New Roman" w:eastAsia="Calibri" w:hAnsi="Times New Roman" w:cs="Times New Roman"/>
          <w:noProof/>
          <w:sz w:val="24"/>
          <w:szCs w:val="24"/>
          <w:vertAlign w:val="superscript"/>
          <w:lang w:val="en-GB"/>
        </w:rPr>
        <w:t>[52]</w:t>
      </w:r>
      <w:r w:rsidR="004538BB" w:rsidRPr="00FC5B82">
        <w:rPr>
          <w:rFonts w:ascii="Times New Roman" w:eastAsia="Calibri" w:hAnsi="Times New Roman" w:cs="Times New Roman"/>
          <w:sz w:val="24"/>
          <w:szCs w:val="24"/>
          <w:lang w:val="en-GB"/>
        </w:rPr>
        <w:fldChar w:fldCharType="end"/>
      </w:r>
      <w:r w:rsidR="004243E3" w:rsidRPr="00FC5B82">
        <w:rPr>
          <w:rFonts w:ascii="Times New Roman" w:eastAsia="Calibri" w:hAnsi="Times New Roman" w:cs="Times New Roman"/>
          <w:sz w:val="24"/>
          <w:szCs w:val="24"/>
          <w:lang w:val="en-GB"/>
        </w:rPr>
        <w:t>.</w:t>
      </w:r>
      <w:r w:rsidR="00AC0E90" w:rsidRPr="00FC5B82">
        <w:rPr>
          <w:rFonts w:ascii="Times New Roman" w:eastAsia="Calibri" w:hAnsi="Times New Roman" w:cs="Times New Roman"/>
          <w:sz w:val="24"/>
          <w:szCs w:val="24"/>
          <w:lang w:val="en-GB"/>
        </w:rPr>
        <w:t xml:space="preserve"> </w:t>
      </w:r>
    </w:p>
    <w:p w14:paraId="564EC2E3" w14:textId="42E69C50" w:rsidR="009877C0" w:rsidRPr="00FC5B82" w:rsidRDefault="00C05555" w:rsidP="009A0424">
      <w:pPr>
        <w:pStyle w:val="MDPI31text"/>
        <w:spacing w:line="360" w:lineRule="auto"/>
        <w:ind w:firstLine="567"/>
        <w:rPr>
          <w:rFonts w:ascii="Times New Roman" w:eastAsia="Calibri" w:hAnsi="Times New Roman"/>
          <w:sz w:val="24"/>
          <w:szCs w:val="24"/>
          <w:lang w:val="en-GB"/>
        </w:rPr>
      </w:pPr>
      <w:r w:rsidRPr="00FC5B82">
        <w:rPr>
          <w:rFonts w:ascii="Times New Roman" w:hAnsi="Times New Roman"/>
          <w:spacing w:val="-4"/>
          <w:sz w:val="24"/>
          <w:szCs w:val="24"/>
          <w:lang w:val="en-GB" w:eastAsia="hu-HU"/>
        </w:rPr>
        <w:t>In the first step</w:t>
      </w:r>
      <w:r w:rsidR="00826F9A" w:rsidRPr="00FC5B82">
        <w:rPr>
          <w:rFonts w:ascii="Times New Roman" w:hAnsi="Times New Roman"/>
          <w:spacing w:val="-4"/>
          <w:sz w:val="24"/>
          <w:szCs w:val="24"/>
          <w:lang w:val="en-GB" w:eastAsia="hu-HU"/>
        </w:rPr>
        <w:t>,</w:t>
      </w:r>
      <w:r w:rsidR="006829E0" w:rsidRPr="00FC5B82">
        <w:rPr>
          <w:rFonts w:ascii="Times New Roman" w:hAnsi="Times New Roman"/>
          <w:spacing w:val="-4"/>
          <w:sz w:val="24"/>
          <w:szCs w:val="24"/>
          <w:lang w:val="en-GB" w:eastAsia="hu-HU"/>
        </w:rPr>
        <w:t xml:space="preserve"> </w:t>
      </w:r>
      <w:r w:rsidR="0035316A" w:rsidRPr="00FC5B82">
        <w:rPr>
          <w:rFonts w:ascii="Times New Roman" w:hAnsi="Times New Roman"/>
          <w:spacing w:val="-4"/>
          <w:sz w:val="24"/>
          <w:szCs w:val="24"/>
          <w:lang w:val="en-GB" w:eastAsia="hu-HU"/>
        </w:rPr>
        <w:t xml:space="preserve">the reaction </w:t>
      </w:r>
      <w:r w:rsidR="00261CB5" w:rsidRPr="00FC5B82">
        <w:rPr>
          <w:rFonts w:ascii="Times New Roman" w:eastAsia="Calibri" w:hAnsi="Times New Roman"/>
          <w:sz w:val="24"/>
          <w:szCs w:val="24"/>
          <w:lang w:val="en-GB"/>
        </w:rPr>
        <w:t xml:space="preserve">of </w:t>
      </w:r>
      <w:r w:rsidR="00922492" w:rsidRPr="00FC5B82">
        <w:rPr>
          <w:rFonts w:ascii="Times New Roman" w:eastAsia="Calibri" w:hAnsi="Times New Roman"/>
          <w:sz w:val="24"/>
          <w:szCs w:val="24"/>
          <w:lang w:val="en-GB"/>
        </w:rPr>
        <w:t>2-formylbenzoic acid</w:t>
      </w:r>
      <w:r w:rsidR="00A036B2" w:rsidRPr="00FC5B82">
        <w:rPr>
          <w:rFonts w:ascii="Times New Roman" w:eastAsia="Calibri" w:hAnsi="Times New Roman"/>
          <w:sz w:val="24"/>
          <w:szCs w:val="24"/>
          <w:lang w:val="en-GB"/>
        </w:rPr>
        <w:t xml:space="preserve">, </w:t>
      </w:r>
      <w:r w:rsidR="00922492" w:rsidRPr="00FC5B82">
        <w:rPr>
          <w:rFonts w:ascii="Times New Roman" w:eastAsia="Calibri" w:hAnsi="Times New Roman"/>
          <w:sz w:val="24"/>
          <w:szCs w:val="24"/>
          <w:lang w:val="en-GB"/>
        </w:rPr>
        <w:t>butyl</w:t>
      </w:r>
      <w:r w:rsidR="0007178B" w:rsidRPr="00FC5B82">
        <w:rPr>
          <w:rFonts w:ascii="Times New Roman" w:eastAsia="Calibri" w:hAnsi="Times New Roman"/>
          <w:sz w:val="24"/>
          <w:szCs w:val="24"/>
          <w:lang w:val="en-GB"/>
        </w:rPr>
        <w:t xml:space="preserve">-, cyclohexyl- </w:t>
      </w:r>
      <w:r w:rsidR="003F41B9" w:rsidRPr="00FC5B82">
        <w:rPr>
          <w:rFonts w:ascii="Times New Roman" w:eastAsia="Calibri" w:hAnsi="Times New Roman"/>
          <w:sz w:val="24"/>
          <w:szCs w:val="24"/>
          <w:lang w:val="en-GB"/>
        </w:rPr>
        <w:t>or</w:t>
      </w:r>
      <w:r w:rsidR="0007178B" w:rsidRPr="00FC5B82">
        <w:rPr>
          <w:rFonts w:ascii="Times New Roman" w:eastAsia="Calibri" w:hAnsi="Times New Roman"/>
          <w:sz w:val="24"/>
          <w:szCs w:val="24"/>
          <w:lang w:val="en-GB"/>
        </w:rPr>
        <w:t xml:space="preserve"> benzyl</w:t>
      </w:r>
      <w:r w:rsidR="00922492" w:rsidRPr="00FC5B82">
        <w:rPr>
          <w:rFonts w:ascii="Times New Roman" w:eastAsia="Calibri" w:hAnsi="Times New Roman"/>
          <w:sz w:val="24"/>
          <w:szCs w:val="24"/>
          <w:lang w:val="en-GB"/>
        </w:rPr>
        <w:t xml:space="preserve">amine and diethyl </w:t>
      </w:r>
      <w:proofErr w:type="spellStart"/>
      <w:r w:rsidR="00922492" w:rsidRPr="00FC5B82">
        <w:rPr>
          <w:rFonts w:ascii="Times New Roman" w:eastAsia="Calibri" w:hAnsi="Times New Roman"/>
          <w:sz w:val="24"/>
          <w:szCs w:val="24"/>
          <w:lang w:val="en-GB"/>
        </w:rPr>
        <w:t>phosphite</w:t>
      </w:r>
      <w:proofErr w:type="spellEnd"/>
      <w:r w:rsidR="00922492" w:rsidRPr="00FC5B82">
        <w:rPr>
          <w:rFonts w:ascii="Times New Roman" w:eastAsia="Calibri" w:hAnsi="Times New Roman"/>
          <w:sz w:val="24"/>
          <w:szCs w:val="24"/>
          <w:lang w:val="en-GB"/>
        </w:rPr>
        <w:t xml:space="preserve"> </w:t>
      </w:r>
      <w:r w:rsidR="00A036B2" w:rsidRPr="00FC5B82">
        <w:rPr>
          <w:rFonts w:ascii="Times New Roman" w:eastAsia="Calibri" w:hAnsi="Times New Roman"/>
          <w:sz w:val="24"/>
          <w:szCs w:val="24"/>
          <w:lang w:val="en-GB"/>
        </w:rPr>
        <w:t xml:space="preserve">was </w:t>
      </w:r>
      <w:r w:rsidR="00A43A85" w:rsidRPr="00FC5B82">
        <w:rPr>
          <w:rFonts w:ascii="Times New Roman" w:hAnsi="Times New Roman"/>
          <w:spacing w:val="-4"/>
          <w:sz w:val="24"/>
          <w:szCs w:val="24"/>
          <w:lang w:val="en-GB" w:eastAsia="hu-HU"/>
        </w:rPr>
        <w:t>studied and optimized</w:t>
      </w:r>
      <w:r w:rsidR="005A3D12" w:rsidRPr="00FC5B82">
        <w:rPr>
          <w:rFonts w:ascii="Times New Roman" w:hAnsi="Times New Roman"/>
          <w:spacing w:val="-4"/>
          <w:sz w:val="24"/>
          <w:szCs w:val="24"/>
          <w:lang w:val="en-GB" w:eastAsia="hu-HU"/>
        </w:rPr>
        <w:t xml:space="preserve"> in respect of the </w:t>
      </w:r>
      <w:r w:rsidR="00DD4EAA" w:rsidRPr="00FC5B82">
        <w:rPr>
          <w:rFonts w:ascii="Times New Roman" w:hAnsi="Times New Roman"/>
          <w:spacing w:val="-4"/>
          <w:sz w:val="24"/>
          <w:szCs w:val="24"/>
          <w:lang w:val="en-GB" w:eastAsia="hu-HU"/>
        </w:rPr>
        <w:t xml:space="preserve">heating mode, </w:t>
      </w:r>
      <w:r w:rsidR="00BF1154" w:rsidRPr="00FC5B82">
        <w:rPr>
          <w:rFonts w:ascii="Times New Roman" w:hAnsi="Times New Roman"/>
          <w:spacing w:val="-4"/>
          <w:sz w:val="24"/>
          <w:szCs w:val="24"/>
          <w:lang w:val="en-GB" w:eastAsia="hu-HU"/>
        </w:rPr>
        <w:t xml:space="preserve">the molar ratio of starting materials, </w:t>
      </w:r>
      <w:r w:rsidR="00726045" w:rsidRPr="00FC5B82">
        <w:rPr>
          <w:rFonts w:ascii="Times New Roman" w:hAnsi="Times New Roman"/>
          <w:spacing w:val="-4"/>
          <w:sz w:val="24"/>
          <w:szCs w:val="24"/>
          <w:lang w:val="en-GB" w:eastAsia="hu-HU"/>
        </w:rPr>
        <w:t xml:space="preserve">the </w:t>
      </w:r>
      <w:r w:rsidR="005A3D12" w:rsidRPr="00FC5B82">
        <w:rPr>
          <w:rFonts w:ascii="Times New Roman" w:hAnsi="Times New Roman"/>
          <w:spacing w:val="-4"/>
          <w:sz w:val="24"/>
          <w:szCs w:val="24"/>
          <w:lang w:val="en-GB" w:eastAsia="hu-HU"/>
        </w:rPr>
        <w:t>temperature</w:t>
      </w:r>
      <w:r w:rsidR="00BF1154" w:rsidRPr="00FC5B82">
        <w:rPr>
          <w:rFonts w:ascii="Times New Roman" w:hAnsi="Times New Roman"/>
          <w:spacing w:val="-4"/>
          <w:sz w:val="24"/>
          <w:szCs w:val="24"/>
          <w:lang w:val="en-GB" w:eastAsia="hu-HU"/>
        </w:rPr>
        <w:t xml:space="preserve"> and </w:t>
      </w:r>
      <w:r w:rsidR="00726045" w:rsidRPr="00FC5B82">
        <w:rPr>
          <w:rFonts w:ascii="Times New Roman" w:hAnsi="Times New Roman"/>
          <w:spacing w:val="-4"/>
          <w:sz w:val="24"/>
          <w:szCs w:val="24"/>
          <w:lang w:val="en-GB" w:eastAsia="hu-HU"/>
        </w:rPr>
        <w:t xml:space="preserve">the </w:t>
      </w:r>
      <w:r w:rsidR="00BF1154" w:rsidRPr="00FC5B82">
        <w:rPr>
          <w:rFonts w:ascii="Times New Roman" w:hAnsi="Times New Roman"/>
          <w:spacing w:val="-4"/>
          <w:sz w:val="24"/>
          <w:szCs w:val="24"/>
          <w:lang w:val="en-GB" w:eastAsia="hu-HU"/>
        </w:rPr>
        <w:t>reaction time</w:t>
      </w:r>
      <w:r w:rsidR="0007178B" w:rsidRPr="00FC5B82">
        <w:rPr>
          <w:rFonts w:ascii="Times New Roman" w:hAnsi="Times New Roman"/>
          <w:spacing w:val="-4"/>
          <w:sz w:val="24"/>
          <w:szCs w:val="24"/>
          <w:lang w:val="en-GB" w:eastAsia="hu-HU"/>
        </w:rPr>
        <w:t>.</w:t>
      </w:r>
      <w:r w:rsidR="009A0424" w:rsidRPr="00FC5B82">
        <w:rPr>
          <w:rFonts w:ascii="Times New Roman" w:hAnsi="Times New Roman"/>
          <w:spacing w:val="-4"/>
          <w:sz w:val="24"/>
          <w:szCs w:val="24"/>
          <w:lang w:val="en-GB" w:eastAsia="hu-HU"/>
        </w:rPr>
        <w:fldChar w:fldCharType="begin" w:fldLock="1"/>
      </w:r>
      <w:r w:rsidR="00E95E82" w:rsidRPr="00FC5B82">
        <w:rPr>
          <w:rFonts w:ascii="Times New Roman" w:hAnsi="Times New Roman"/>
          <w:spacing w:val="-4"/>
          <w:sz w:val="24"/>
          <w:szCs w:val="24"/>
          <w:lang w:val="en-GB" w:eastAsia="hu-HU"/>
        </w:rPr>
        <w:instrText>ADDIN CSL_CITATION {"citationItems":[{"id":"ITEM-1","itemData":{"DOI":"10.3390/molecules25143307","author":[{"dropping-particle":"","family":"Tajti","given":"Ádám","non-dropping-particle":"","parse-names":false,"suffix":""},{"dropping-particle":"","family":"Tóth","given":"Nóra","non-dropping-particle":"","parse-names":false,"suffix":""},{"dropping-particle":"","family":"Rávai","given":"Bettina","non-dropping-particle":"","parse-names":false,"suffix":""},{"dropping-particle":"","family":"Csontos","given":"István","non-dropping-particle":"","parse-names":false,"suffix":""},{"dropping-particle":"","family":"Szabó","given":"Pál","non-dropping-particle":"","parse-names":false,"suffix":""},{"dropping-particle":"","family":"Bálint","given":"Erika","non-dropping-particle":"","parse-names":false,"suffix":""}],"container-title":"Molecules","id":"ITEM-1","issued":{"date-parts":[["2020","7","21"]]},"page":"3307-3323","title":"Study on the Microwave-Assisted Batch and Continuous Flow Synthesis of N-Alkyl-Isoindolin-1-One-3-Phosphonates by a Special Kabachnik–Fields Condensation","type":"article-journal","volume":"25"},"uris":["http://www.mendeley.com/documents/?uuid=d17aaee2-9ae3-49be-8f6f-85b8786e5f33"]}],"mendeley":{"formattedCitation":"&lt;sup&gt;[53]&lt;/sup&gt;","plainTextFormattedCitation":"[53]","previouslyFormattedCitation":"&lt;sup&gt;[53]&lt;/sup&gt;"},"properties":{"noteIndex":0},"schema":"https://github.com/citation-style-language/schema/raw/master/csl-citation.json"}</w:instrText>
      </w:r>
      <w:r w:rsidR="009A0424" w:rsidRPr="00FC5B82">
        <w:rPr>
          <w:rFonts w:ascii="Times New Roman" w:hAnsi="Times New Roman"/>
          <w:spacing w:val="-4"/>
          <w:sz w:val="24"/>
          <w:szCs w:val="24"/>
          <w:lang w:val="en-GB" w:eastAsia="hu-HU"/>
        </w:rPr>
        <w:fldChar w:fldCharType="separate"/>
      </w:r>
      <w:r w:rsidR="00E95E82" w:rsidRPr="00FC5B82">
        <w:rPr>
          <w:rFonts w:ascii="Times New Roman" w:hAnsi="Times New Roman"/>
          <w:noProof/>
          <w:spacing w:val="-4"/>
          <w:sz w:val="24"/>
          <w:szCs w:val="24"/>
          <w:vertAlign w:val="superscript"/>
          <w:lang w:val="en-GB" w:eastAsia="hu-HU"/>
        </w:rPr>
        <w:t>[53]</w:t>
      </w:r>
      <w:r w:rsidR="009A0424" w:rsidRPr="00FC5B82">
        <w:rPr>
          <w:rFonts w:ascii="Times New Roman" w:hAnsi="Times New Roman"/>
          <w:spacing w:val="-4"/>
          <w:sz w:val="24"/>
          <w:szCs w:val="24"/>
          <w:lang w:val="en-GB" w:eastAsia="hu-HU"/>
        </w:rPr>
        <w:fldChar w:fldCharType="end"/>
      </w:r>
      <w:r w:rsidR="00E52452" w:rsidRPr="00FC5B82">
        <w:rPr>
          <w:rFonts w:ascii="Times New Roman" w:eastAsia="Calibri" w:hAnsi="Times New Roman"/>
          <w:sz w:val="24"/>
          <w:szCs w:val="24"/>
          <w:lang w:val="en-GB"/>
        </w:rPr>
        <w:t xml:space="preserve"> </w:t>
      </w:r>
      <w:r w:rsidR="009576F0" w:rsidRPr="00FC5B82">
        <w:rPr>
          <w:rFonts w:ascii="Times New Roman" w:hAnsi="Times New Roman"/>
          <w:spacing w:val="-4"/>
          <w:sz w:val="24"/>
          <w:szCs w:val="24"/>
          <w:lang w:val="en-GB" w:eastAsia="hu-HU"/>
        </w:rPr>
        <w:t xml:space="preserve">After </w:t>
      </w:r>
      <w:r w:rsidR="00826F9A" w:rsidRPr="00FC5B82">
        <w:rPr>
          <w:rFonts w:ascii="Times New Roman" w:hAnsi="Times New Roman"/>
          <w:spacing w:val="-4"/>
          <w:sz w:val="24"/>
          <w:szCs w:val="24"/>
          <w:lang w:val="en-GB" w:eastAsia="hu-HU"/>
        </w:rPr>
        <w:t xml:space="preserve">the </w:t>
      </w:r>
      <w:r w:rsidR="009576F0" w:rsidRPr="00FC5B82">
        <w:rPr>
          <w:rFonts w:ascii="Times New Roman" w:hAnsi="Times New Roman"/>
          <w:spacing w:val="-4"/>
          <w:sz w:val="24"/>
          <w:szCs w:val="24"/>
          <w:lang w:val="en-GB" w:eastAsia="hu-HU"/>
        </w:rPr>
        <w:t>optimization</w:t>
      </w:r>
      <w:r w:rsidR="009877C0" w:rsidRPr="00FC5B82">
        <w:rPr>
          <w:rFonts w:ascii="Times New Roman" w:hAnsi="Times New Roman"/>
          <w:spacing w:val="-4"/>
          <w:sz w:val="24"/>
          <w:szCs w:val="24"/>
          <w:lang w:val="en-GB" w:eastAsia="hu-HU"/>
        </w:rPr>
        <w:t>,</w:t>
      </w:r>
      <w:r w:rsidR="00A17578" w:rsidRPr="00FC5B82">
        <w:rPr>
          <w:rFonts w:ascii="Times New Roman" w:hAnsi="Times New Roman"/>
          <w:spacing w:val="-4"/>
          <w:sz w:val="24"/>
          <w:szCs w:val="24"/>
          <w:lang w:val="en-GB" w:eastAsia="hu-HU"/>
        </w:rPr>
        <w:t xml:space="preserve"> the model reaction was extended </w:t>
      </w:r>
      <w:r w:rsidR="0028438F" w:rsidRPr="00FC5B82">
        <w:rPr>
          <w:rFonts w:ascii="Times New Roman" w:hAnsi="Times New Roman"/>
          <w:spacing w:val="-4"/>
          <w:sz w:val="24"/>
          <w:szCs w:val="24"/>
          <w:lang w:val="en-GB" w:eastAsia="hu-HU"/>
        </w:rPr>
        <w:t>for the preparation of</w:t>
      </w:r>
      <w:r w:rsidR="00A17578" w:rsidRPr="00FC5B82">
        <w:rPr>
          <w:rFonts w:ascii="Times New Roman" w:hAnsi="Times New Roman"/>
          <w:spacing w:val="-4"/>
          <w:sz w:val="24"/>
          <w:szCs w:val="24"/>
          <w:lang w:val="en-GB" w:eastAsia="hu-HU"/>
        </w:rPr>
        <w:t xml:space="preserve"> further </w:t>
      </w:r>
      <w:r w:rsidR="009877C0" w:rsidRPr="00FC5B82">
        <w:rPr>
          <w:rFonts w:ascii="Times New Roman" w:hAnsi="Times New Roman"/>
          <w:spacing w:val="-4"/>
          <w:sz w:val="24"/>
          <w:szCs w:val="24"/>
          <w:lang w:val="en-GB" w:eastAsia="hu-HU"/>
        </w:rPr>
        <w:t>(</w:t>
      </w:r>
      <w:proofErr w:type="spellStart"/>
      <w:r w:rsidR="009877C0" w:rsidRPr="00FC5B82">
        <w:rPr>
          <w:rFonts w:ascii="Times New Roman" w:hAnsi="Times New Roman"/>
          <w:spacing w:val="-4"/>
          <w:sz w:val="24"/>
          <w:szCs w:val="24"/>
          <w:lang w:val="en-GB" w:eastAsia="hu-HU"/>
        </w:rPr>
        <w:t>oxoisoindolinyl</w:t>
      </w:r>
      <w:proofErr w:type="spellEnd"/>
      <w:r w:rsidR="009877C0" w:rsidRPr="00FC5B82">
        <w:rPr>
          <w:rFonts w:ascii="Times New Roman" w:hAnsi="Times New Roman"/>
          <w:spacing w:val="-4"/>
          <w:sz w:val="24"/>
          <w:szCs w:val="24"/>
          <w:lang w:val="en-GB" w:eastAsia="hu-HU"/>
        </w:rPr>
        <w:t>)phosphonate derivatives (</w:t>
      </w:r>
      <w:r w:rsidR="005459D1" w:rsidRPr="00FC5B82">
        <w:rPr>
          <w:rFonts w:ascii="Times New Roman" w:hAnsi="Times New Roman"/>
          <w:b/>
          <w:bCs/>
          <w:spacing w:val="-4"/>
          <w:sz w:val="24"/>
          <w:szCs w:val="24"/>
          <w:lang w:val="en-GB" w:eastAsia="hu-HU"/>
        </w:rPr>
        <w:t>2</w:t>
      </w:r>
      <w:r w:rsidR="00611964" w:rsidRPr="00FC5B82">
        <w:rPr>
          <w:rFonts w:ascii="Times New Roman" w:hAnsi="Times New Roman"/>
          <w:b/>
          <w:bCs/>
          <w:spacing w:val="-4"/>
          <w:sz w:val="24"/>
          <w:szCs w:val="24"/>
          <w:lang w:val="en-GB" w:eastAsia="hu-HU"/>
        </w:rPr>
        <w:t>0</w:t>
      </w:r>
      <w:r w:rsidR="005459D1" w:rsidRPr="00FC5B82">
        <w:rPr>
          <w:rFonts w:ascii="Symbol" w:hAnsi="Symbol"/>
          <w:spacing w:val="-4"/>
          <w:sz w:val="24"/>
          <w:szCs w:val="24"/>
          <w:lang w:val="en-GB" w:eastAsia="hu-HU"/>
        </w:rPr>
        <w:t></w:t>
      </w:r>
      <w:r w:rsidR="005459D1" w:rsidRPr="00FC5B82">
        <w:rPr>
          <w:rFonts w:ascii="Times New Roman" w:hAnsi="Times New Roman"/>
          <w:b/>
          <w:bCs/>
          <w:spacing w:val="-4"/>
          <w:sz w:val="24"/>
          <w:szCs w:val="24"/>
          <w:lang w:val="en-GB" w:eastAsia="hu-HU"/>
        </w:rPr>
        <w:t>2</w:t>
      </w:r>
      <w:r w:rsidR="00611964" w:rsidRPr="00FC5B82">
        <w:rPr>
          <w:rFonts w:ascii="Times New Roman" w:hAnsi="Times New Roman"/>
          <w:b/>
          <w:bCs/>
          <w:spacing w:val="-4"/>
          <w:sz w:val="24"/>
          <w:szCs w:val="24"/>
          <w:lang w:val="en-GB" w:eastAsia="hu-HU"/>
        </w:rPr>
        <w:t>2</w:t>
      </w:r>
      <w:r w:rsidR="009877C0" w:rsidRPr="00FC5B82">
        <w:rPr>
          <w:rFonts w:ascii="Times New Roman" w:hAnsi="Times New Roman"/>
          <w:spacing w:val="-4"/>
          <w:sz w:val="24"/>
          <w:szCs w:val="24"/>
          <w:lang w:val="en-GB" w:eastAsia="hu-HU"/>
        </w:rPr>
        <w:t>)</w:t>
      </w:r>
      <w:r w:rsidR="0028438F" w:rsidRPr="00FC5B82">
        <w:rPr>
          <w:rFonts w:ascii="Times New Roman" w:hAnsi="Times New Roman"/>
          <w:spacing w:val="-4"/>
          <w:sz w:val="24"/>
          <w:szCs w:val="24"/>
          <w:lang w:val="en-GB" w:eastAsia="hu-HU"/>
        </w:rPr>
        <w:t xml:space="preserve"> </w:t>
      </w:r>
      <w:r w:rsidR="00E2043F" w:rsidRPr="00FC5B82">
        <w:rPr>
          <w:rFonts w:ascii="Times New Roman" w:hAnsi="Times New Roman"/>
          <w:spacing w:val="-4"/>
          <w:sz w:val="24"/>
          <w:szCs w:val="24"/>
          <w:lang w:val="en-GB" w:eastAsia="hu-HU"/>
        </w:rPr>
        <w:t>(</w:t>
      </w:r>
      <w:r w:rsidR="00E2043F" w:rsidRPr="00FC5B82">
        <w:rPr>
          <w:rFonts w:ascii="Times New Roman" w:hAnsi="Times New Roman"/>
          <w:i/>
          <w:iCs/>
          <w:spacing w:val="-4"/>
          <w:sz w:val="24"/>
          <w:szCs w:val="24"/>
          <w:lang w:val="en-GB" w:eastAsia="hu-HU"/>
        </w:rPr>
        <w:t>Scheme</w:t>
      </w:r>
      <w:r w:rsidR="009A0424" w:rsidRPr="00FC5B82">
        <w:rPr>
          <w:rFonts w:ascii="Times New Roman" w:hAnsi="Times New Roman"/>
          <w:i/>
          <w:iCs/>
          <w:spacing w:val="-4"/>
          <w:sz w:val="24"/>
          <w:szCs w:val="24"/>
          <w:lang w:val="en-GB" w:eastAsia="hu-HU"/>
        </w:rPr>
        <w:t xml:space="preserve"> 1.</w:t>
      </w:r>
      <w:r w:rsidR="00E2043F" w:rsidRPr="00FC5B82">
        <w:rPr>
          <w:rFonts w:ascii="Times New Roman" w:hAnsi="Times New Roman"/>
          <w:spacing w:val="-4"/>
          <w:sz w:val="24"/>
          <w:szCs w:val="24"/>
          <w:lang w:val="en-GB" w:eastAsia="hu-HU"/>
        </w:rPr>
        <w:t>)</w:t>
      </w:r>
      <w:r w:rsidR="00A17578" w:rsidRPr="00FC5B82">
        <w:rPr>
          <w:rFonts w:ascii="Times New Roman" w:hAnsi="Times New Roman"/>
          <w:spacing w:val="-4"/>
          <w:sz w:val="24"/>
          <w:szCs w:val="24"/>
          <w:lang w:val="en-GB" w:eastAsia="hu-HU"/>
        </w:rPr>
        <w:t xml:space="preserve">. </w:t>
      </w:r>
      <w:r w:rsidR="00A84A34" w:rsidRPr="00FC5B82">
        <w:rPr>
          <w:rFonts w:ascii="Times New Roman" w:hAnsi="Times New Roman"/>
          <w:spacing w:val="-4"/>
          <w:sz w:val="24"/>
          <w:szCs w:val="24"/>
          <w:lang w:val="en-GB" w:eastAsia="hu-HU"/>
        </w:rPr>
        <w:t xml:space="preserve">Carrying out the </w:t>
      </w:r>
      <w:r w:rsidR="006E3781" w:rsidRPr="00FC5B82">
        <w:rPr>
          <w:rFonts w:ascii="Times New Roman" w:hAnsi="Times New Roman"/>
          <w:spacing w:val="-4"/>
          <w:sz w:val="24"/>
          <w:szCs w:val="24"/>
          <w:lang w:val="en-GB" w:eastAsia="hu-HU"/>
        </w:rPr>
        <w:t xml:space="preserve">catalyst- and solvent-free MW-assisted </w:t>
      </w:r>
      <w:r w:rsidR="00A84A34" w:rsidRPr="00FC5B82">
        <w:rPr>
          <w:rFonts w:ascii="Times New Roman" w:hAnsi="Times New Roman"/>
          <w:spacing w:val="-4"/>
          <w:sz w:val="24"/>
          <w:szCs w:val="24"/>
          <w:lang w:val="en-GB" w:eastAsia="hu-HU"/>
        </w:rPr>
        <w:t>condensation of</w:t>
      </w:r>
      <w:r w:rsidR="00A17578" w:rsidRPr="00FC5B82">
        <w:rPr>
          <w:rFonts w:ascii="Times New Roman" w:hAnsi="Times New Roman"/>
          <w:spacing w:val="-4"/>
          <w:sz w:val="24"/>
          <w:szCs w:val="24"/>
          <w:lang w:val="en-GB" w:eastAsia="hu-HU"/>
        </w:rPr>
        <w:t xml:space="preserve"> </w:t>
      </w:r>
      <w:r w:rsidR="004C748A" w:rsidRPr="00FC5B82">
        <w:rPr>
          <w:rFonts w:ascii="Times New Roman" w:hAnsi="Times New Roman"/>
          <w:sz w:val="24"/>
          <w:szCs w:val="24"/>
          <w:lang w:val="en-GB"/>
        </w:rPr>
        <w:t>2</w:t>
      </w:r>
      <w:r w:rsidR="00F74F4D" w:rsidRPr="00FC5B82">
        <w:rPr>
          <w:rFonts w:ascii="Times New Roman" w:hAnsi="Times New Roman"/>
          <w:sz w:val="24"/>
          <w:szCs w:val="24"/>
          <w:lang w:val="en-GB"/>
        </w:rPr>
        <w:noBreakHyphen/>
      </w:r>
      <w:r w:rsidR="004C748A" w:rsidRPr="00FC5B82">
        <w:rPr>
          <w:rFonts w:ascii="Times New Roman" w:hAnsi="Times New Roman"/>
          <w:sz w:val="24"/>
          <w:szCs w:val="24"/>
          <w:lang w:val="en-GB"/>
        </w:rPr>
        <w:t>formylbenzoic acid, butylamine and di</w:t>
      </w:r>
      <w:r w:rsidR="00281346" w:rsidRPr="00FC5B82">
        <w:rPr>
          <w:rFonts w:ascii="Times New Roman" w:hAnsi="Times New Roman"/>
          <w:sz w:val="24"/>
          <w:szCs w:val="24"/>
          <w:lang w:val="en-GB"/>
        </w:rPr>
        <w:t>m</w:t>
      </w:r>
      <w:r w:rsidR="004C748A" w:rsidRPr="00FC5B82">
        <w:rPr>
          <w:rFonts w:ascii="Times New Roman" w:hAnsi="Times New Roman"/>
          <w:sz w:val="24"/>
          <w:szCs w:val="24"/>
          <w:lang w:val="en-GB"/>
        </w:rPr>
        <w:t>ethyl</w:t>
      </w:r>
      <w:r w:rsidR="00A84A34" w:rsidRPr="00FC5B82">
        <w:rPr>
          <w:rFonts w:ascii="Times New Roman" w:hAnsi="Times New Roman"/>
          <w:sz w:val="24"/>
          <w:szCs w:val="24"/>
          <w:lang w:val="en-GB"/>
        </w:rPr>
        <w:t>-</w:t>
      </w:r>
      <w:r w:rsidR="00281346" w:rsidRPr="00FC5B82">
        <w:rPr>
          <w:rFonts w:ascii="Times New Roman" w:hAnsi="Times New Roman"/>
          <w:sz w:val="24"/>
          <w:szCs w:val="24"/>
          <w:lang w:val="en-GB"/>
        </w:rPr>
        <w:t xml:space="preserve">, </w:t>
      </w:r>
      <w:r w:rsidR="00C7455E" w:rsidRPr="00FC5B82">
        <w:rPr>
          <w:rFonts w:ascii="Times New Roman" w:hAnsi="Times New Roman"/>
          <w:sz w:val="24"/>
          <w:szCs w:val="24"/>
          <w:lang w:val="en-GB"/>
        </w:rPr>
        <w:t xml:space="preserve">diethyl-, </w:t>
      </w:r>
      <w:proofErr w:type="spellStart"/>
      <w:r w:rsidR="00281346" w:rsidRPr="00FC5B82">
        <w:rPr>
          <w:rFonts w:ascii="Times New Roman" w:hAnsi="Times New Roman"/>
          <w:sz w:val="24"/>
          <w:szCs w:val="24"/>
          <w:lang w:val="en-GB"/>
        </w:rPr>
        <w:t>diisopropyl</w:t>
      </w:r>
      <w:proofErr w:type="spellEnd"/>
      <w:r w:rsidR="00281346" w:rsidRPr="00FC5B82">
        <w:rPr>
          <w:rFonts w:ascii="Times New Roman" w:hAnsi="Times New Roman"/>
          <w:sz w:val="24"/>
          <w:szCs w:val="24"/>
          <w:lang w:val="en-GB"/>
        </w:rPr>
        <w:t>-</w:t>
      </w:r>
      <w:r w:rsidR="00A84A34" w:rsidRPr="00FC5B82">
        <w:rPr>
          <w:rFonts w:ascii="Times New Roman" w:hAnsi="Times New Roman"/>
          <w:sz w:val="24"/>
          <w:szCs w:val="24"/>
          <w:lang w:val="en-GB"/>
        </w:rPr>
        <w:t>,</w:t>
      </w:r>
      <w:r w:rsidR="00281346" w:rsidRPr="00FC5B82">
        <w:rPr>
          <w:rFonts w:ascii="Times New Roman" w:hAnsi="Times New Roman"/>
          <w:sz w:val="24"/>
          <w:szCs w:val="24"/>
          <w:lang w:val="en-GB"/>
        </w:rPr>
        <w:t xml:space="preserve"> dibutyl</w:t>
      </w:r>
      <w:r w:rsidR="00A84A34" w:rsidRPr="00FC5B82">
        <w:rPr>
          <w:rFonts w:ascii="Times New Roman" w:hAnsi="Times New Roman"/>
          <w:sz w:val="24"/>
          <w:szCs w:val="24"/>
          <w:lang w:val="en-GB"/>
        </w:rPr>
        <w:t xml:space="preserve"> or dibenzyl </w:t>
      </w:r>
      <w:proofErr w:type="spellStart"/>
      <w:r w:rsidR="00281346" w:rsidRPr="00FC5B82">
        <w:rPr>
          <w:rFonts w:ascii="Times New Roman" w:hAnsi="Times New Roman"/>
          <w:sz w:val="24"/>
          <w:szCs w:val="24"/>
          <w:lang w:val="en-GB"/>
        </w:rPr>
        <w:lastRenderedPageBreak/>
        <w:t>phosphite</w:t>
      </w:r>
      <w:proofErr w:type="spellEnd"/>
      <w:r w:rsidR="009877C0" w:rsidRPr="00FC5B82">
        <w:rPr>
          <w:rFonts w:ascii="Times New Roman" w:hAnsi="Times New Roman"/>
          <w:spacing w:val="-4"/>
          <w:sz w:val="24"/>
          <w:szCs w:val="24"/>
          <w:lang w:val="en-GB" w:eastAsia="hu-HU"/>
        </w:rPr>
        <w:t xml:space="preserve"> </w:t>
      </w:r>
      <w:r w:rsidR="00113B95" w:rsidRPr="00FC5B82">
        <w:rPr>
          <w:rFonts w:ascii="Times New Roman" w:hAnsi="Times New Roman"/>
          <w:spacing w:val="-4"/>
          <w:sz w:val="24"/>
          <w:szCs w:val="24"/>
          <w:lang w:val="en-GB" w:eastAsia="hu-HU"/>
        </w:rPr>
        <w:t>at 60 °C for 10 min</w:t>
      </w:r>
      <w:r w:rsidR="002449B8" w:rsidRPr="00FC5B82">
        <w:rPr>
          <w:rFonts w:ascii="Times New Roman" w:hAnsi="Times New Roman"/>
          <w:spacing w:val="-4"/>
          <w:sz w:val="24"/>
          <w:szCs w:val="24"/>
          <w:lang w:val="en-GB" w:eastAsia="hu-HU"/>
        </w:rPr>
        <w:t xml:space="preserve">, the corresponding </w:t>
      </w:r>
      <w:proofErr w:type="spellStart"/>
      <w:r w:rsidR="002449B8" w:rsidRPr="00FC5B82">
        <w:rPr>
          <w:rFonts w:ascii="Times New Roman" w:hAnsi="Times New Roman"/>
          <w:sz w:val="24"/>
          <w:szCs w:val="24"/>
          <w:lang w:val="en-GB"/>
        </w:rPr>
        <w:t>dialkyl</w:t>
      </w:r>
      <w:proofErr w:type="spellEnd"/>
      <w:r w:rsidR="002449B8" w:rsidRPr="00FC5B82">
        <w:rPr>
          <w:rFonts w:ascii="Times New Roman" w:hAnsi="Times New Roman"/>
          <w:sz w:val="24"/>
          <w:szCs w:val="24"/>
          <w:lang w:val="en-GB"/>
        </w:rPr>
        <w:t xml:space="preserve"> (2-butyl-3-oxo-2,3-dihydro-2</w:t>
      </w:r>
      <w:r w:rsidR="002449B8" w:rsidRPr="00FC5B82">
        <w:rPr>
          <w:rFonts w:ascii="Times New Roman" w:hAnsi="Times New Roman"/>
          <w:i/>
          <w:sz w:val="24"/>
          <w:szCs w:val="24"/>
          <w:lang w:val="en-GB"/>
        </w:rPr>
        <w:t>H</w:t>
      </w:r>
      <w:r w:rsidR="002449B8" w:rsidRPr="00FC5B82">
        <w:rPr>
          <w:rFonts w:ascii="Times New Roman" w:hAnsi="Times New Roman"/>
          <w:sz w:val="24"/>
          <w:szCs w:val="24"/>
          <w:lang w:val="en-GB"/>
        </w:rPr>
        <w:t>-isoindol-1-</w:t>
      </w:r>
      <w:proofErr w:type="gramStart"/>
      <w:r w:rsidR="002449B8" w:rsidRPr="00FC5B82">
        <w:rPr>
          <w:rFonts w:ascii="Times New Roman" w:hAnsi="Times New Roman"/>
          <w:sz w:val="24"/>
          <w:szCs w:val="24"/>
          <w:lang w:val="en-GB"/>
        </w:rPr>
        <w:t>yl)phosphonates</w:t>
      </w:r>
      <w:proofErr w:type="gramEnd"/>
      <w:r w:rsidR="002449B8" w:rsidRPr="00FC5B82">
        <w:rPr>
          <w:rFonts w:ascii="Times New Roman" w:hAnsi="Times New Roman"/>
          <w:sz w:val="24"/>
          <w:szCs w:val="24"/>
          <w:lang w:val="en-GB"/>
        </w:rPr>
        <w:t xml:space="preserve"> </w:t>
      </w:r>
      <w:r w:rsidR="000D1AAE" w:rsidRPr="00FC5B82">
        <w:rPr>
          <w:rFonts w:ascii="Times New Roman" w:hAnsi="Times New Roman"/>
          <w:sz w:val="24"/>
          <w:szCs w:val="24"/>
          <w:lang w:val="en-GB"/>
        </w:rPr>
        <w:t>(</w:t>
      </w:r>
      <w:r w:rsidR="005459D1" w:rsidRPr="00FC5B82">
        <w:rPr>
          <w:rFonts w:ascii="Times New Roman" w:hAnsi="Times New Roman"/>
          <w:b/>
          <w:bCs/>
          <w:sz w:val="24"/>
          <w:szCs w:val="24"/>
          <w:lang w:val="en-GB"/>
        </w:rPr>
        <w:t>2</w:t>
      </w:r>
      <w:r w:rsidR="00611964" w:rsidRPr="00FC5B82">
        <w:rPr>
          <w:rFonts w:ascii="Times New Roman" w:hAnsi="Times New Roman"/>
          <w:b/>
          <w:bCs/>
          <w:sz w:val="24"/>
          <w:szCs w:val="24"/>
          <w:lang w:val="en-GB"/>
        </w:rPr>
        <w:t>0</w:t>
      </w:r>
      <w:r w:rsidR="005459D1" w:rsidRPr="00FC5B82">
        <w:rPr>
          <w:rFonts w:ascii="Times New Roman" w:hAnsi="Times New Roman"/>
          <w:b/>
          <w:bCs/>
          <w:spacing w:val="-4"/>
          <w:sz w:val="24"/>
          <w:szCs w:val="24"/>
          <w:lang w:val="en-GB" w:eastAsia="hu-HU"/>
        </w:rPr>
        <w:t>a</w:t>
      </w:r>
      <w:r w:rsidR="005459D1" w:rsidRPr="00FC5B82">
        <w:rPr>
          <w:rFonts w:ascii="Symbol" w:hAnsi="Symbol"/>
          <w:spacing w:val="-4"/>
          <w:sz w:val="24"/>
          <w:szCs w:val="24"/>
          <w:lang w:val="en-GB" w:eastAsia="hu-HU"/>
        </w:rPr>
        <w:t></w:t>
      </w:r>
      <w:r w:rsidR="005459D1" w:rsidRPr="00FC5B82">
        <w:rPr>
          <w:rFonts w:ascii="Times New Roman" w:hAnsi="Times New Roman"/>
          <w:b/>
          <w:bCs/>
          <w:spacing w:val="-4"/>
          <w:sz w:val="24"/>
          <w:szCs w:val="24"/>
          <w:lang w:val="en-GB" w:eastAsia="hu-HU"/>
        </w:rPr>
        <w:t>e</w:t>
      </w:r>
      <w:r w:rsidR="000D1AAE" w:rsidRPr="00FC5B82">
        <w:rPr>
          <w:rFonts w:ascii="Times New Roman" w:hAnsi="Times New Roman"/>
          <w:sz w:val="24"/>
          <w:szCs w:val="24"/>
          <w:lang w:val="en-GB"/>
        </w:rPr>
        <w:t xml:space="preserve">) </w:t>
      </w:r>
      <w:r w:rsidR="002449B8" w:rsidRPr="00FC5B82">
        <w:rPr>
          <w:rFonts w:ascii="Times New Roman" w:hAnsi="Times New Roman"/>
          <w:sz w:val="24"/>
          <w:szCs w:val="24"/>
          <w:lang w:val="en-GB"/>
        </w:rPr>
        <w:t xml:space="preserve">were </w:t>
      </w:r>
      <w:r w:rsidR="00DC5B48" w:rsidRPr="00FC5B82">
        <w:rPr>
          <w:rFonts w:ascii="Times New Roman" w:hAnsi="Times New Roman"/>
          <w:sz w:val="24"/>
          <w:szCs w:val="24"/>
          <w:lang w:val="en-GB"/>
        </w:rPr>
        <w:t xml:space="preserve">synthesized in </w:t>
      </w:r>
      <w:r w:rsidR="000D1AAE" w:rsidRPr="00FC5B82">
        <w:rPr>
          <w:rFonts w:ascii="Times New Roman" w:hAnsi="Times New Roman"/>
          <w:spacing w:val="-4"/>
          <w:sz w:val="24"/>
          <w:szCs w:val="24"/>
          <w:lang w:val="en-GB" w:eastAsia="hu-HU"/>
        </w:rPr>
        <w:t xml:space="preserve">high </w:t>
      </w:r>
      <w:r w:rsidR="009877C0" w:rsidRPr="00FC5B82">
        <w:rPr>
          <w:rFonts w:ascii="Times New Roman" w:hAnsi="Times New Roman"/>
          <w:spacing w:val="-4"/>
          <w:sz w:val="24"/>
          <w:szCs w:val="24"/>
          <w:lang w:val="en-GB" w:eastAsia="hu-HU"/>
        </w:rPr>
        <w:t>yields (</w:t>
      </w:r>
      <w:r w:rsidR="000D1AAE" w:rsidRPr="00FC5B82">
        <w:rPr>
          <w:rFonts w:ascii="Times New Roman" w:hAnsi="Times New Roman"/>
          <w:spacing w:val="-4"/>
          <w:sz w:val="24"/>
          <w:szCs w:val="24"/>
          <w:lang w:val="en-GB" w:eastAsia="hu-HU"/>
        </w:rPr>
        <w:t>81</w:t>
      </w:r>
      <w:r w:rsidR="009877C0" w:rsidRPr="00FC5B82">
        <w:rPr>
          <w:rFonts w:ascii="Times New Roman" w:hAnsi="Times New Roman"/>
          <w:spacing w:val="-4"/>
          <w:sz w:val="24"/>
          <w:szCs w:val="24"/>
          <w:lang w:val="en-GB" w:eastAsia="hu-HU"/>
        </w:rPr>
        <w:t>-9</w:t>
      </w:r>
      <w:r w:rsidR="006E3781" w:rsidRPr="00FC5B82">
        <w:rPr>
          <w:rFonts w:ascii="Times New Roman" w:hAnsi="Times New Roman"/>
          <w:spacing w:val="-4"/>
          <w:sz w:val="24"/>
          <w:szCs w:val="24"/>
          <w:lang w:val="en-GB" w:eastAsia="hu-HU"/>
        </w:rPr>
        <w:t>4</w:t>
      </w:r>
      <w:r w:rsidR="009877C0" w:rsidRPr="00FC5B82">
        <w:rPr>
          <w:rFonts w:ascii="Times New Roman" w:hAnsi="Times New Roman"/>
          <w:spacing w:val="-4"/>
          <w:sz w:val="24"/>
          <w:szCs w:val="24"/>
          <w:lang w:val="en-GB" w:eastAsia="hu-HU"/>
        </w:rPr>
        <w:t xml:space="preserve">%). </w:t>
      </w:r>
      <w:r w:rsidR="000858D0" w:rsidRPr="00FC5B82">
        <w:rPr>
          <w:rFonts w:ascii="Times New Roman" w:hAnsi="Times New Roman"/>
          <w:spacing w:val="-4"/>
          <w:sz w:val="24"/>
          <w:szCs w:val="24"/>
          <w:lang w:val="en-GB" w:eastAsia="hu-HU"/>
        </w:rPr>
        <w:t xml:space="preserve">Starting from </w:t>
      </w:r>
      <w:r w:rsidR="009319E0" w:rsidRPr="00FC5B82">
        <w:rPr>
          <w:rFonts w:ascii="Times New Roman" w:hAnsi="Times New Roman"/>
          <w:spacing w:val="-4"/>
          <w:sz w:val="24"/>
          <w:szCs w:val="24"/>
          <w:lang w:val="en-GB" w:eastAsia="hu-HU"/>
        </w:rPr>
        <w:t>cyclo</w:t>
      </w:r>
      <w:r w:rsidR="00BA7FBA" w:rsidRPr="00FC5B82">
        <w:rPr>
          <w:rFonts w:ascii="Times New Roman" w:hAnsi="Times New Roman"/>
          <w:spacing w:val="-4"/>
          <w:sz w:val="24"/>
          <w:szCs w:val="24"/>
          <w:lang w:val="en-GB" w:eastAsia="hu-HU"/>
        </w:rPr>
        <w:t xml:space="preserve">hexylamine and </w:t>
      </w:r>
      <w:r w:rsidR="00065DC0" w:rsidRPr="00FC5B82">
        <w:rPr>
          <w:rFonts w:ascii="Times New Roman" w:hAnsi="Times New Roman"/>
          <w:spacing w:val="-4"/>
          <w:sz w:val="24"/>
          <w:szCs w:val="24"/>
          <w:lang w:val="en-GB" w:eastAsia="hu-HU"/>
        </w:rPr>
        <w:t>various</w:t>
      </w:r>
      <w:r w:rsidR="00BA7FBA" w:rsidRPr="00FC5B82">
        <w:rPr>
          <w:rFonts w:ascii="Times New Roman" w:hAnsi="Times New Roman"/>
          <w:spacing w:val="-4"/>
          <w:sz w:val="24"/>
          <w:szCs w:val="24"/>
          <w:lang w:val="en-GB" w:eastAsia="hu-HU"/>
        </w:rPr>
        <w:t xml:space="preserve"> </w:t>
      </w:r>
      <w:proofErr w:type="spellStart"/>
      <w:r w:rsidR="00BA7FBA" w:rsidRPr="00FC5B82">
        <w:rPr>
          <w:rFonts w:ascii="Times New Roman" w:hAnsi="Times New Roman"/>
          <w:spacing w:val="-4"/>
          <w:sz w:val="24"/>
          <w:szCs w:val="24"/>
          <w:lang w:val="en-GB" w:eastAsia="hu-HU"/>
        </w:rPr>
        <w:t>dialkyl</w:t>
      </w:r>
      <w:proofErr w:type="spellEnd"/>
      <w:r w:rsidR="00BA7FBA" w:rsidRPr="00FC5B82">
        <w:rPr>
          <w:rFonts w:ascii="Times New Roman" w:hAnsi="Times New Roman"/>
          <w:spacing w:val="-4"/>
          <w:sz w:val="24"/>
          <w:szCs w:val="24"/>
          <w:lang w:val="en-GB" w:eastAsia="hu-HU"/>
        </w:rPr>
        <w:t xml:space="preserve"> </w:t>
      </w:r>
      <w:proofErr w:type="spellStart"/>
      <w:r w:rsidR="00BA7FBA" w:rsidRPr="00FC5B82">
        <w:rPr>
          <w:rFonts w:ascii="Times New Roman" w:hAnsi="Times New Roman"/>
          <w:spacing w:val="-4"/>
          <w:sz w:val="24"/>
          <w:szCs w:val="24"/>
          <w:lang w:val="en-GB" w:eastAsia="hu-HU"/>
        </w:rPr>
        <w:t>phosphites</w:t>
      </w:r>
      <w:proofErr w:type="spellEnd"/>
      <w:r w:rsidR="00BA7FBA" w:rsidRPr="00FC5B82">
        <w:rPr>
          <w:rFonts w:ascii="Times New Roman" w:hAnsi="Times New Roman"/>
          <w:spacing w:val="-4"/>
          <w:sz w:val="24"/>
          <w:szCs w:val="24"/>
          <w:lang w:val="en-GB" w:eastAsia="hu-HU"/>
        </w:rPr>
        <w:t xml:space="preserve"> (</w:t>
      </w:r>
      <w:r w:rsidR="00BA7FBA" w:rsidRPr="00FC5B82">
        <w:rPr>
          <w:rFonts w:ascii="Times New Roman" w:hAnsi="Times New Roman"/>
          <w:sz w:val="24"/>
          <w:szCs w:val="24"/>
          <w:lang w:val="en-GB"/>
        </w:rPr>
        <w:t>dimethyl</w:t>
      </w:r>
      <w:r w:rsidR="00065DC0" w:rsidRPr="00FC5B82">
        <w:rPr>
          <w:rFonts w:ascii="Times New Roman" w:hAnsi="Times New Roman"/>
          <w:sz w:val="24"/>
          <w:szCs w:val="24"/>
          <w:lang w:val="en-GB"/>
        </w:rPr>
        <w:noBreakHyphen/>
      </w:r>
      <w:r w:rsidR="00BA7FBA" w:rsidRPr="00FC5B82">
        <w:rPr>
          <w:rFonts w:ascii="Times New Roman" w:hAnsi="Times New Roman"/>
          <w:sz w:val="24"/>
          <w:szCs w:val="24"/>
          <w:lang w:val="en-GB"/>
        </w:rPr>
        <w:t xml:space="preserve">, </w:t>
      </w:r>
      <w:r w:rsidR="006E3781" w:rsidRPr="00FC5B82">
        <w:rPr>
          <w:rFonts w:ascii="Times New Roman" w:hAnsi="Times New Roman"/>
          <w:sz w:val="24"/>
          <w:szCs w:val="24"/>
          <w:lang w:val="en-GB"/>
        </w:rPr>
        <w:t xml:space="preserve">diethyl-, </w:t>
      </w:r>
      <w:proofErr w:type="spellStart"/>
      <w:r w:rsidR="00BA7FBA" w:rsidRPr="00FC5B82">
        <w:rPr>
          <w:rFonts w:ascii="Times New Roman" w:hAnsi="Times New Roman"/>
          <w:sz w:val="24"/>
          <w:szCs w:val="24"/>
          <w:lang w:val="en-GB"/>
        </w:rPr>
        <w:t>diisopropyl</w:t>
      </w:r>
      <w:proofErr w:type="spellEnd"/>
      <w:r w:rsidR="00BA7FBA" w:rsidRPr="00FC5B82">
        <w:rPr>
          <w:rFonts w:ascii="Times New Roman" w:hAnsi="Times New Roman"/>
          <w:sz w:val="24"/>
          <w:szCs w:val="24"/>
          <w:lang w:val="en-GB"/>
        </w:rPr>
        <w:t xml:space="preserve">-, dibutyl or dibenzyl </w:t>
      </w:r>
      <w:proofErr w:type="spellStart"/>
      <w:r w:rsidR="00BA7FBA" w:rsidRPr="00FC5B82">
        <w:rPr>
          <w:rFonts w:ascii="Times New Roman" w:hAnsi="Times New Roman"/>
          <w:sz w:val="24"/>
          <w:szCs w:val="24"/>
          <w:lang w:val="en-GB"/>
        </w:rPr>
        <w:t>phosphite</w:t>
      </w:r>
      <w:proofErr w:type="spellEnd"/>
      <w:r w:rsidR="00BA7FBA" w:rsidRPr="00FC5B82">
        <w:rPr>
          <w:rFonts w:ascii="Times New Roman" w:hAnsi="Times New Roman"/>
          <w:spacing w:val="-4"/>
          <w:sz w:val="24"/>
          <w:szCs w:val="24"/>
          <w:lang w:val="en-GB" w:eastAsia="hu-HU"/>
        </w:rPr>
        <w:t>)</w:t>
      </w:r>
      <w:r w:rsidR="00CF411E" w:rsidRPr="00FC5B82">
        <w:rPr>
          <w:rFonts w:ascii="Times New Roman" w:hAnsi="Times New Roman"/>
          <w:spacing w:val="-4"/>
          <w:sz w:val="24"/>
          <w:szCs w:val="24"/>
          <w:lang w:val="en-GB" w:eastAsia="hu-HU"/>
        </w:rPr>
        <w:t>, under the optimized conditions</w:t>
      </w:r>
      <w:r w:rsidR="003D6511" w:rsidRPr="00FC5B82">
        <w:rPr>
          <w:rFonts w:ascii="Times New Roman" w:hAnsi="Times New Roman"/>
          <w:spacing w:val="-4"/>
          <w:sz w:val="24"/>
          <w:szCs w:val="24"/>
          <w:lang w:val="en-GB" w:eastAsia="hu-HU"/>
        </w:rPr>
        <w:t xml:space="preserve"> (60 °C, 30</w:t>
      </w:r>
      <w:r w:rsidR="00F038E5" w:rsidRPr="00FC5B82">
        <w:rPr>
          <w:rFonts w:ascii="Times New Roman" w:hAnsi="Times New Roman"/>
          <w:spacing w:val="-4"/>
          <w:sz w:val="24"/>
          <w:szCs w:val="24"/>
          <w:lang w:val="en-GB" w:eastAsia="hu-HU"/>
        </w:rPr>
        <w:t> </w:t>
      </w:r>
      <w:r w:rsidR="003D6511" w:rsidRPr="00FC5B82">
        <w:rPr>
          <w:rFonts w:ascii="Times New Roman" w:hAnsi="Times New Roman"/>
          <w:spacing w:val="-4"/>
          <w:sz w:val="24"/>
          <w:szCs w:val="24"/>
          <w:lang w:val="en-GB" w:eastAsia="hu-HU"/>
        </w:rPr>
        <w:t>min)</w:t>
      </w:r>
      <w:r w:rsidR="00593E95" w:rsidRPr="00FC5B82">
        <w:rPr>
          <w:rFonts w:ascii="Times New Roman" w:hAnsi="Times New Roman"/>
          <w:spacing w:val="-4"/>
          <w:sz w:val="24"/>
          <w:szCs w:val="24"/>
          <w:lang w:val="en-GB" w:eastAsia="hu-HU"/>
        </w:rPr>
        <w:t xml:space="preserve"> f</w:t>
      </w:r>
      <w:r w:rsidR="006E3781" w:rsidRPr="00FC5B82">
        <w:rPr>
          <w:rFonts w:ascii="Times New Roman" w:hAnsi="Times New Roman"/>
          <w:spacing w:val="-4"/>
          <w:sz w:val="24"/>
          <w:szCs w:val="24"/>
          <w:lang w:val="en-GB" w:eastAsia="hu-HU"/>
        </w:rPr>
        <w:t xml:space="preserve">ive </w:t>
      </w:r>
      <w:r w:rsidR="00593E95" w:rsidRPr="00FC5B82">
        <w:rPr>
          <w:rFonts w:ascii="Times New Roman" w:hAnsi="Times New Roman"/>
          <w:spacing w:val="-4"/>
          <w:sz w:val="24"/>
          <w:szCs w:val="24"/>
          <w:lang w:val="en-GB" w:eastAsia="hu-HU"/>
        </w:rPr>
        <w:t>new (</w:t>
      </w:r>
      <w:proofErr w:type="spellStart"/>
      <w:r w:rsidR="00593E95" w:rsidRPr="00FC5B82">
        <w:rPr>
          <w:rFonts w:ascii="Times New Roman" w:hAnsi="Times New Roman"/>
          <w:spacing w:val="-4"/>
          <w:sz w:val="24"/>
          <w:szCs w:val="24"/>
          <w:lang w:val="en-GB" w:eastAsia="hu-HU"/>
        </w:rPr>
        <w:t>oxoisoindolinyl</w:t>
      </w:r>
      <w:proofErr w:type="spellEnd"/>
      <w:r w:rsidR="00593E95" w:rsidRPr="00FC5B82">
        <w:rPr>
          <w:rFonts w:ascii="Times New Roman" w:hAnsi="Times New Roman"/>
          <w:spacing w:val="-4"/>
          <w:sz w:val="24"/>
          <w:szCs w:val="24"/>
          <w:lang w:val="en-GB" w:eastAsia="hu-HU"/>
        </w:rPr>
        <w:t>)phosphonates</w:t>
      </w:r>
      <w:r w:rsidR="005459D1" w:rsidRPr="00FC5B82">
        <w:rPr>
          <w:rFonts w:ascii="Times New Roman" w:hAnsi="Times New Roman"/>
          <w:spacing w:val="-4"/>
          <w:sz w:val="24"/>
          <w:szCs w:val="24"/>
          <w:lang w:val="en-GB" w:eastAsia="hu-HU"/>
        </w:rPr>
        <w:t xml:space="preserve"> (</w:t>
      </w:r>
      <w:r w:rsidR="005459D1" w:rsidRPr="00FC5B82">
        <w:rPr>
          <w:rFonts w:ascii="Times New Roman" w:hAnsi="Times New Roman"/>
          <w:b/>
          <w:bCs/>
          <w:spacing w:val="-4"/>
          <w:sz w:val="24"/>
          <w:szCs w:val="24"/>
          <w:lang w:val="en-GB" w:eastAsia="hu-HU"/>
        </w:rPr>
        <w:t>2</w:t>
      </w:r>
      <w:r w:rsidR="00611964" w:rsidRPr="00FC5B82">
        <w:rPr>
          <w:rFonts w:ascii="Times New Roman" w:hAnsi="Times New Roman"/>
          <w:b/>
          <w:bCs/>
          <w:spacing w:val="-4"/>
          <w:sz w:val="24"/>
          <w:szCs w:val="24"/>
          <w:lang w:val="en-GB" w:eastAsia="hu-HU"/>
        </w:rPr>
        <w:t>1</w:t>
      </w:r>
      <w:r w:rsidR="005459D1" w:rsidRPr="00FC5B82">
        <w:rPr>
          <w:rFonts w:ascii="Times New Roman" w:hAnsi="Times New Roman"/>
          <w:b/>
          <w:bCs/>
          <w:spacing w:val="-4"/>
          <w:sz w:val="24"/>
          <w:szCs w:val="24"/>
          <w:lang w:val="en-GB" w:eastAsia="hu-HU"/>
        </w:rPr>
        <w:t>a</w:t>
      </w:r>
      <w:r w:rsidR="005459D1" w:rsidRPr="00FC5B82">
        <w:rPr>
          <w:rFonts w:ascii="Symbol" w:hAnsi="Symbol"/>
          <w:spacing w:val="-4"/>
          <w:sz w:val="24"/>
          <w:szCs w:val="24"/>
          <w:lang w:val="en-GB" w:eastAsia="hu-HU"/>
        </w:rPr>
        <w:t></w:t>
      </w:r>
      <w:r w:rsidR="005459D1" w:rsidRPr="00FC5B82">
        <w:rPr>
          <w:rFonts w:ascii="Times New Roman" w:hAnsi="Times New Roman"/>
          <w:b/>
          <w:bCs/>
          <w:spacing w:val="-4"/>
          <w:sz w:val="24"/>
          <w:szCs w:val="24"/>
          <w:lang w:val="en-GB" w:eastAsia="hu-HU"/>
        </w:rPr>
        <w:t>e</w:t>
      </w:r>
      <w:r w:rsidR="005459D1" w:rsidRPr="00FC5B82">
        <w:rPr>
          <w:rFonts w:ascii="Times New Roman" w:hAnsi="Times New Roman"/>
          <w:spacing w:val="-4"/>
          <w:sz w:val="24"/>
          <w:szCs w:val="24"/>
          <w:lang w:val="en-GB" w:eastAsia="hu-HU"/>
        </w:rPr>
        <w:t>)</w:t>
      </w:r>
      <w:r w:rsidR="00593E95" w:rsidRPr="00FC5B82">
        <w:rPr>
          <w:rFonts w:ascii="Times New Roman" w:hAnsi="Times New Roman"/>
          <w:spacing w:val="-4"/>
          <w:sz w:val="24"/>
          <w:szCs w:val="24"/>
          <w:lang w:val="en-GB" w:eastAsia="hu-HU"/>
        </w:rPr>
        <w:t xml:space="preserve"> were formed </w:t>
      </w:r>
      <w:r w:rsidR="003D6511" w:rsidRPr="00FC5B82">
        <w:rPr>
          <w:rFonts w:ascii="Times New Roman" w:hAnsi="Times New Roman"/>
          <w:spacing w:val="-4"/>
          <w:sz w:val="24"/>
          <w:szCs w:val="24"/>
          <w:lang w:val="en-GB" w:eastAsia="hu-HU"/>
        </w:rPr>
        <w:t xml:space="preserve">in yields of </w:t>
      </w:r>
      <w:r w:rsidR="00C47261" w:rsidRPr="00FC5B82">
        <w:rPr>
          <w:rFonts w:ascii="Times New Roman" w:hAnsi="Times New Roman"/>
          <w:spacing w:val="-4"/>
          <w:sz w:val="24"/>
          <w:szCs w:val="24"/>
          <w:lang w:val="en-GB" w:eastAsia="hu-HU"/>
        </w:rPr>
        <w:t>70-8</w:t>
      </w:r>
      <w:r w:rsidR="00A231D7" w:rsidRPr="00FC5B82">
        <w:rPr>
          <w:rFonts w:ascii="Times New Roman" w:hAnsi="Times New Roman"/>
          <w:spacing w:val="-4"/>
          <w:sz w:val="24"/>
          <w:szCs w:val="24"/>
          <w:lang w:val="en-GB" w:eastAsia="hu-HU"/>
        </w:rPr>
        <w:t>4</w:t>
      </w:r>
      <w:r w:rsidR="00C47261" w:rsidRPr="00FC5B82">
        <w:rPr>
          <w:rFonts w:ascii="Times New Roman" w:hAnsi="Times New Roman"/>
          <w:spacing w:val="-4"/>
          <w:sz w:val="24"/>
          <w:szCs w:val="24"/>
          <w:lang w:val="en-GB" w:eastAsia="hu-HU"/>
        </w:rPr>
        <w:t xml:space="preserve">%. </w:t>
      </w:r>
      <w:r w:rsidR="0092782C" w:rsidRPr="00FC5B82">
        <w:rPr>
          <w:rFonts w:ascii="Times New Roman" w:hAnsi="Times New Roman"/>
          <w:spacing w:val="-4"/>
          <w:sz w:val="24"/>
          <w:szCs w:val="24"/>
          <w:lang w:val="en-GB" w:eastAsia="hu-HU"/>
        </w:rPr>
        <w:t>After t</w:t>
      </w:r>
      <w:r w:rsidR="00F90020" w:rsidRPr="00FC5B82">
        <w:rPr>
          <w:rFonts w:ascii="Times New Roman" w:hAnsi="Times New Roman"/>
          <w:spacing w:val="-4"/>
          <w:sz w:val="24"/>
          <w:szCs w:val="24"/>
          <w:lang w:val="en-GB" w:eastAsia="hu-HU"/>
        </w:rPr>
        <w:t>hat</w:t>
      </w:r>
      <w:r w:rsidR="00E975DA" w:rsidRPr="00FC5B82">
        <w:rPr>
          <w:rFonts w:ascii="Times New Roman" w:hAnsi="Times New Roman"/>
          <w:spacing w:val="-4"/>
          <w:sz w:val="24"/>
          <w:szCs w:val="24"/>
          <w:lang w:val="en-GB" w:eastAsia="hu-HU"/>
        </w:rPr>
        <w:t>, the</w:t>
      </w:r>
      <w:r w:rsidR="00F038E5" w:rsidRPr="00FC5B82">
        <w:rPr>
          <w:rFonts w:ascii="Times New Roman" w:hAnsi="Times New Roman"/>
          <w:spacing w:val="-4"/>
          <w:sz w:val="24"/>
          <w:szCs w:val="24"/>
          <w:lang w:val="en-GB" w:eastAsia="hu-HU"/>
        </w:rPr>
        <w:t> </w:t>
      </w:r>
      <w:r w:rsidR="006950C1" w:rsidRPr="00FC5B82">
        <w:rPr>
          <w:rFonts w:ascii="Times New Roman" w:hAnsi="Times New Roman"/>
          <w:spacing w:val="-4"/>
          <w:sz w:val="24"/>
          <w:szCs w:val="24"/>
          <w:lang w:val="en-GB" w:eastAsia="hu-HU"/>
        </w:rPr>
        <w:t>reaction was</w:t>
      </w:r>
      <w:r w:rsidR="00065DC0" w:rsidRPr="00FC5B82">
        <w:rPr>
          <w:rFonts w:ascii="Times New Roman" w:hAnsi="Times New Roman"/>
          <w:spacing w:val="-4"/>
          <w:sz w:val="24"/>
          <w:szCs w:val="24"/>
          <w:lang w:val="en-GB" w:eastAsia="hu-HU"/>
        </w:rPr>
        <w:t xml:space="preserve"> also</w:t>
      </w:r>
      <w:r w:rsidR="006950C1" w:rsidRPr="00FC5B82">
        <w:rPr>
          <w:rFonts w:ascii="Times New Roman" w:hAnsi="Times New Roman"/>
          <w:spacing w:val="-4"/>
          <w:sz w:val="24"/>
          <w:szCs w:val="24"/>
          <w:lang w:val="en-GB" w:eastAsia="hu-HU"/>
        </w:rPr>
        <w:t xml:space="preserve"> performed applying benzylamine </w:t>
      </w:r>
      <w:r w:rsidR="00332188" w:rsidRPr="00FC5B82">
        <w:rPr>
          <w:rFonts w:ascii="Times New Roman" w:hAnsi="Times New Roman"/>
          <w:spacing w:val="-4"/>
          <w:sz w:val="24"/>
          <w:szCs w:val="24"/>
          <w:lang w:val="en-GB" w:eastAsia="hu-HU"/>
        </w:rPr>
        <w:t>as the amine component</w:t>
      </w:r>
      <w:r w:rsidR="00047963" w:rsidRPr="00FC5B82">
        <w:rPr>
          <w:rFonts w:ascii="Times New Roman" w:hAnsi="Times New Roman"/>
          <w:spacing w:val="-4"/>
          <w:sz w:val="24"/>
          <w:szCs w:val="24"/>
          <w:lang w:val="en-GB" w:eastAsia="hu-HU"/>
        </w:rPr>
        <w:t>,</w:t>
      </w:r>
      <w:r w:rsidR="00065DC0" w:rsidRPr="00FC5B82">
        <w:rPr>
          <w:rFonts w:ascii="Times New Roman" w:hAnsi="Times New Roman"/>
          <w:spacing w:val="-4"/>
          <w:sz w:val="24"/>
          <w:szCs w:val="24"/>
          <w:lang w:val="en-GB" w:eastAsia="hu-HU"/>
        </w:rPr>
        <w:t xml:space="preserve"> and</w:t>
      </w:r>
      <w:r w:rsidR="00047963" w:rsidRPr="00FC5B82">
        <w:rPr>
          <w:rFonts w:ascii="Times New Roman" w:hAnsi="Times New Roman"/>
          <w:spacing w:val="-4"/>
          <w:sz w:val="24"/>
          <w:szCs w:val="24"/>
          <w:lang w:val="en-GB" w:eastAsia="hu-HU"/>
        </w:rPr>
        <w:t xml:space="preserve"> </w:t>
      </w:r>
      <w:r w:rsidR="00A231D7" w:rsidRPr="00FC5B82">
        <w:rPr>
          <w:rFonts w:ascii="Times New Roman" w:hAnsi="Times New Roman"/>
          <w:spacing w:val="-4"/>
          <w:sz w:val="24"/>
          <w:szCs w:val="24"/>
          <w:lang w:val="en-GB" w:eastAsia="hu-HU"/>
        </w:rPr>
        <w:t>five</w:t>
      </w:r>
      <w:r w:rsidR="00227DBC" w:rsidRPr="00FC5B82">
        <w:rPr>
          <w:rFonts w:ascii="Times New Roman" w:hAnsi="Times New Roman"/>
          <w:spacing w:val="-4"/>
          <w:sz w:val="24"/>
          <w:szCs w:val="24"/>
          <w:lang w:val="en-GB" w:eastAsia="hu-HU"/>
        </w:rPr>
        <w:t xml:space="preserve"> </w:t>
      </w:r>
      <w:r w:rsidR="00B475FF" w:rsidRPr="00FC5B82">
        <w:rPr>
          <w:rFonts w:ascii="Times New Roman" w:hAnsi="Times New Roman"/>
          <w:spacing w:val="-4"/>
          <w:sz w:val="24"/>
          <w:szCs w:val="24"/>
          <w:lang w:val="en-GB" w:eastAsia="hu-HU"/>
        </w:rPr>
        <w:t>(oxoisoindolin-1-</w:t>
      </w:r>
      <w:proofErr w:type="gramStart"/>
      <w:r w:rsidR="00B475FF" w:rsidRPr="00FC5B82">
        <w:rPr>
          <w:rFonts w:ascii="Times New Roman" w:hAnsi="Times New Roman"/>
          <w:spacing w:val="-4"/>
          <w:sz w:val="24"/>
          <w:szCs w:val="24"/>
          <w:lang w:val="en-GB" w:eastAsia="hu-HU"/>
        </w:rPr>
        <w:t>yl)phosphonates</w:t>
      </w:r>
      <w:proofErr w:type="gramEnd"/>
      <w:r w:rsidR="00B475FF" w:rsidRPr="00FC5B82">
        <w:rPr>
          <w:rFonts w:ascii="Times New Roman" w:hAnsi="Times New Roman"/>
          <w:spacing w:val="-4"/>
          <w:sz w:val="24"/>
          <w:szCs w:val="24"/>
          <w:lang w:val="en-GB" w:eastAsia="hu-HU"/>
        </w:rPr>
        <w:t xml:space="preserve"> </w:t>
      </w:r>
      <w:r w:rsidR="00427809" w:rsidRPr="00FC5B82">
        <w:rPr>
          <w:rFonts w:ascii="Times New Roman" w:hAnsi="Times New Roman"/>
          <w:spacing w:val="-4"/>
          <w:sz w:val="24"/>
          <w:szCs w:val="24"/>
          <w:lang w:val="en-GB" w:eastAsia="hu-HU"/>
        </w:rPr>
        <w:t>(</w:t>
      </w:r>
      <w:r w:rsidR="00427809" w:rsidRPr="00FC5B82">
        <w:rPr>
          <w:rFonts w:ascii="Times New Roman" w:hAnsi="Times New Roman"/>
          <w:b/>
          <w:bCs/>
          <w:spacing w:val="-4"/>
          <w:sz w:val="24"/>
          <w:szCs w:val="24"/>
          <w:lang w:val="en-GB" w:eastAsia="hu-HU"/>
        </w:rPr>
        <w:t>2</w:t>
      </w:r>
      <w:r w:rsidR="00611964" w:rsidRPr="00FC5B82">
        <w:rPr>
          <w:rFonts w:ascii="Times New Roman" w:hAnsi="Times New Roman"/>
          <w:b/>
          <w:bCs/>
          <w:spacing w:val="-4"/>
          <w:sz w:val="24"/>
          <w:szCs w:val="24"/>
          <w:lang w:val="en-GB" w:eastAsia="hu-HU"/>
        </w:rPr>
        <w:t>2</w:t>
      </w:r>
      <w:r w:rsidR="00427809" w:rsidRPr="00FC5B82">
        <w:rPr>
          <w:rFonts w:ascii="Times New Roman" w:hAnsi="Times New Roman"/>
          <w:b/>
          <w:bCs/>
          <w:spacing w:val="-4"/>
          <w:sz w:val="24"/>
          <w:szCs w:val="24"/>
          <w:lang w:val="en-GB" w:eastAsia="hu-HU"/>
        </w:rPr>
        <w:t>a</w:t>
      </w:r>
      <w:r w:rsidR="00427809" w:rsidRPr="00FC5B82">
        <w:rPr>
          <w:rFonts w:ascii="Symbol" w:hAnsi="Symbol"/>
          <w:spacing w:val="-4"/>
          <w:sz w:val="24"/>
          <w:szCs w:val="24"/>
          <w:lang w:val="en-GB" w:eastAsia="hu-HU"/>
        </w:rPr>
        <w:t></w:t>
      </w:r>
      <w:r w:rsidR="00427809" w:rsidRPr="00FC5B82">
        <w:rPr>
          <w:rFonts w:ascii="Times New Roman" w:hAnsi="Times New Roman"/>
          <w:b/>
          <w:bCs/>
          <w:spacing w:val="-4"/>
          <w:sz w:val="24"/>
          <w:szCs w:val="24"/>
          <w:lang w:val="en-GB" w:eastAsia="hu-HU"/>
        </w:rPr>
        <w:t>e</w:t>
      </w:r>
      <w:r w:rsidR="00427809" w:rsidRPr="00FC5B82">
        <w:rPr>
          <w:rFonts w:ascii="Times New Roman" w:hAnsi="Times New Roman"/>
          <w:spacing w:val="-4"/>
          <w:sz w:val="24"/>
          <w:szCs w:val="24"/>
          <w:lang w:val="en-GB" w:eastAsia="hu-HU"/>
        </w:rPr>
        <w:t xml:space="preserve">) </w:t>
      </w:r>
      <w:r w:rsidR="00B475FF" w:rsidRPr="00FC5B82">
        <w:rPr>
          <w:rFonts w:ascii="Times New Roman" w:hAnsi="Times New Roman"/>
          <w:spacing w:val="-4"/>
          <w:sz w:val="24"/>
          <w:szCs w:val="24"/>
          <w:lang w:val="en-GB" w:eastAsia="hu-HU"/>
        </w:rPr>
        <w:t>were synthesized</w:t>
      </w:r>
      <w:r w:rsidR="00065DC0" w:rsidRPr="00FC5B82">
        <w:rPr>
          <w:rFonts w:ascii="Times New Roman" w:hAnsi="Times New Roman"/>
          <w:spacing w:val="-4"/>
          <w:sz w:val="24"/>
          <w:szCs w:val="24"/>
          <w:lang w:val="en-GB" w:eastAsia="hu-HU"/>
        </w:rPr>
        <w:t xml:space="preserve"> with high yields (80-90%)</w:t>
      </w:r>
      <w:r w:rsidR="00B475FF" w:rsidRPr="00FC5B82">
        <w:rPr>
          <w:rFonts w:ascii="Times New Roman" w:hAnsi="Times New Roman"/>
          <w:spacing w:val="-4"/>
          <w:sz w:val="24"/>
          <w:szCs w:val="24"/>
          <w:lang w:val="en-GB" w:eastAsia="hu-HU"/>
        </w:rPr>
        <w:t xml:space="preserve"> </w:t>
      </w:r>
      <w:r w:rsidR="00047963" w:rsidRPr="00FC5B82">
        <w:rPr>
          <w:rFonts w:ascii="Times New Roman" w:hAnsi="Times New Roman"/>
          <w:spacing w:val="-4"/>
          <w:sz w:val="24"/>
          <w:szCs w:val="24"/>
          <w:lang w:val="en-GB" w:eastAsia="hu-HU"/>
        </w:rPr>
        <w:t xml:space="preserve">at 60 °C </w:t>
      </w:r>
      <w:r w:rsidR="00065DC0" w:rsidRPr="00FC5B82">
        <w:rPr>
          <w:rFonts w:ascii="Times New Roman" w:hAnsi="Times New Roman"/>
          <w:spacing w:val="-4"/>
          <w:sz w:val="24"/>
          <w:szCs w:val="24"/>
          <w:lang w:val="en-GB" w:eastAsia="hu-HU"/>
        </w:rPr>
        <w:t>for</w:t>
      </w:r>
      <w:r w:rsidR="00047963" w:rsidRPr="00FC5B82">
        <w:rPr>
          <w:rFonts w:ascii="Times New Roman" w:hAnsi="Times New Roman"/>
          <w:spacing w:val="-4"/>
          <w:sz w:val="24"/>
          <w:szCs w:val="24"/>
          <w:lang w:val="en-GB" w:eastAsia="hu-HU"/>
        </w:rPr>
        <w:t xml:space="preserve"> 20 min</w:t>
      </w:r>
      <w:r w:rsidR="00665040" w:rsidRPr="00FC5B82">
        <w:rPr>
          <w:rFonts w:ascii="Times New Roman" w:hAnsi="Times New Roman"/>
          <w:spacing w:val="-4"/>
          <w:sz w:val="24"/>
          <w:szCs w:val="24"/>
          <w:lang w:val="en-GB" w:eastAsia="hu-HU"/>
        </w:rPr>
        <w:t>.</w:t>
      </w:r>
      <w:r w:rsidR="00665040" w:rsidRPr="00FC5B82">
        <w:rPr>
          <w:spacing w:val="-4"/>
          <w:szCs w:val="24"/>
          <w:lang w:val="en-GB" w:eastAsia="hu-HU"/>
        </w:rPr>
        <w:t xml:space="preserve"> </w:t>
      </w:r>
    </w:p>
    <w:p w14:paraId="40E24226" w14:textId="2FD88684" w:rsidR="00665040" w:rsidRPr="00FC5B82" w:rsidRDefault="00C739D1" w:rsidP="00AC4AC8">
      <w:pPr>
        <w:pStyle w:val="MDPI31text"/>
        <w:spacing w:after="160" w:line="360" w:lineRule="auto"/>
        <w:ind w:firstLine="567"/>
        <w:rPr>
          <w:rFonts w:ascii="Times New Roman" w:hAnsi="Times New Roman"/>
          <w:color w:val="auto"/>
          <w:sz w:val="24"/>
          <w:szCs w:val="24"/>
          <w:lang w:val="en-GB"/>
        </w:rPr>
      </w:pPr>
      <w:r w:rsidRPr="00FC5B82">
        <w:rPr>
          <w:rFonts w:ascii="Times New Roman" w:eastAsia="Calibri" w:hAnsi="Times New Roman"/>
          <w:sz w:val="24"/>
          <w:szCs w:val="24"/>
          <w:lang w:val="en-GB"/>
        </w:rPr>
        <w:t xml:space="preserve">Finally, the </w:t>
      </w:r>
      <w:r w:rsidR="00C93AF0" w:rsidRPr="00FC5B82">
        <w:rPr>
          <w:rFonts w:ascii="Times New Roman" w:eastAsia="Calibri" w:hAnsi="Times New Roman"/>
          <w:sz w:val="24"/>
          <w:szCs w:val="24"/>
          <w:lang w:val="en-GB"/>
        </w:rPr>
        <w:t xml:space="preserve">three-component </w:t>
      </w:r>
      <w:r w:rsidRPr="00FC5B82">
        <w:rPr>
          <w:rFonts w:ascii="Times New Roman" w:eastAsia="Calibri" w:hAnsi="Times New Roman"/>
          <w:sz w:val="24"/>
          <w:szCs w:val="24"/>
          <w:lang w:val="en-GB"/>
        </w:rPr>
        <w:t>reaction of 2-formylbenzoic acid</w:t>
      </w:r>
      <w:r w:rsidR="00C93AF0" w:rsidRPr="00FC5B82">
        <w:rPr>
          <w:rFonts w:ascii="Times New Roman" w:eastAsia="Calibri" w:hAnsi="Times New Roman"/>
          <w:sz w:val="24"/>
          <w:szCs w:val="24"/>
          <w:lang w:val="en-GB"/>
        </w:rPr>
        <w:t xml:space="preserve">, </w:t>
      </w:r>
      <w:r w:rsidRPr="00FC5B82">
        <w:rPr>
          <w:rFonts w:ascii="Times New Roman" w:eastAsia="Calibri" w:hAnsi="Times New Roman"/>
          <w:sz w:val="24"/>
          <w:szCs w:val="24"/>
          <w:lang w:val="en-GB"/>
        </w:rPr>
        <w:t xml:space="preserve">butylamine </w:t>
      </w:r>
      <w:r w:rsidR="00C93AF0" w:rsidRPr="00FC5B82">
        <w:rPr>
          <w:rFonts w:ascii="Times New Roman" w:eastAsia="Calibri" w:hAnsi="Times New Roman"/>
          <w:sz w:val="24"/>
          <w:szCs w:val="24"/>
          <w:lang w:val="en-GB"/>
        </w:rPr>
        <w:t xml:space="preserve">and </w:t>
      </w:r>
      <w:r w:rsidRPr="00FC5B82">
        <w:rPr>
          <w:rFonts w:ascii="Times New Roman" w:eastAsia="Calibri" w:hAnsi="Times New Roman"/>
          <w:sz w:val="24"/>
          <w:szCs w:val="24"/>
          <w:lang w:val="en-GB"/>
        </w:rPr>
        <w:t>ethyl phenyl-</w:t>
      </w:r>
      <w:r w:rsidRPr="00FC5B82">
        <w:rPr>
          <w:rFonts w:ascii="Times New Roman" w:eastAsia="Calibri" w:hAnsi="Times New Roman"/>
          <w:i/>
          <w:sz w:val="24"/>
          <w:szCs w:val="24"/>
          <w:lang w:val="en-GB"/>
        </w:rPr>
        <w:t>H</w:t>
      </w:r>
      <w:r w:rsidRPr="00FC5B82">
        <w:rPr>
          <w:rFonts w:ascii="Times New Roman" w:eastAsia="Calibri" w:hAnsi="Times New Roman"/>
          <w:sz w:val="24"/>
          <w:szCs w:val="24"/>
          <w:lang w:val="en-GB"/>
        </w:rPr>
        <w:t>-</w:t>
      </w:r>
      <w:proofErr w:type="spellStart"/>
      <w:r w:rsidRPr="00FC5B82">
        <w:rPr>
          <w:rFonts w:ascii="Times New Roman" w:eastAsia="Calibri" w:hAnsi="Times New Roman"/>
          <w:sz w:val="24"/>
          <w:szCs w:val="24"/>
          <w:lang w:val="en-GB"/>
        </w:rPr>
        <w:t>phosphinate</w:t>
      </w:r>
      <w:proofErr w:type="spellEnd"/>
      <w:r w:rsidRPr="00FC5B82">
        <w:rPr>
          <w:rFonts w:ascii="Times New Roman" w:eastAsia="Calibri" w:hAnsi="Times New Roman"/>
          <w:sz w:val="24"/>
          <w:szCs w:val="24"/>
          <w:lang w:val="en-GB"/>
        </w:rPr>
        <w:t xml:space="preserve"> as the </w:t>
      </w:r>
      <w:r w:rsidRPr="00FC5B82">
        <w:rPr>
          <w:rFonts w:ascii="Times New Roman" w:eastAsia="Calibri" w:hAnsi="Times New Roman"/>
          <w:i/>
          <w:iCs/>
          <w:sz w:val="24"/>
          <w:szCs w:val="24"/>
          <w:lang w:val="en-GB"/>
        </w:rPr>
        <w:t>P</w:t>
      </w:r>
      <w:r w:rsidRPr="00FC5B82">
        <w:rPr>
          <w:rFonts w:ascii="Times New Roman" w:eastAsia="Calibri" w:hAnsi="Times New Roman"/>
          <w:sz w:val="24"/>
          <w:szCs w:val="24"/>
          <w:lang w:val="en-GB"/>
        </w:rPr>
        <w:t xml:space="preserve">-reagent </w:t>
      </w:r>
      <w:r w:rsidR="00C93AF0" w:rsidRPr="00FC5B82">
        <w:rPr>
          <w:rFonts w:ascii="Times New Roman" w:eastAsia="Calibri" w:hAnsi="Times New Roman"/>
          <w:sz w:val="24"/>
          <w:szCs w:val="24"/>
          <w:lang w:val="en-GB"/>
        </w:rPr>
        <w:t xml:space="preserve">was also performed </w:t>
      </w:r>
      <w:r w:rsidRPr="00FC5B82">
        <w:rPr>
          <w:rFonts w:ascii="Times New Roman" w:eastAsia="Calibri" w:hAnsi="Times New Roman"/>
          <w:sz w:val="24"/>
          <w:szCs w:val="24"/>
          <w:lang w:val="en-GB"/>
        </w:rPr>
        <w:t xml:space="preserve">at 60 °C, for 10 min. </w:t>
      </w:r>
      <w:r w:rsidR="00620ABA" w:rsidRPr="00FC5B82">
        <w:rPr>
          <w:rFonts w:ascii="Times New Roman" w:eastAsia="Calibri" w:hAnsi="Times New Roman"/>
          <w:sz w:val="24"/>
          <w:szCs w:val="24"/>
          <w:lang w:val="en-GB"/>
        </w:rPr>
        <w:t>T</w:t>
      </w:r>
      <w:r w:rsidR="00F90020" w:rsidRPr="00FC5B82">
        <w:rPr>
          <w:rFonts w:ascii="Times New Roman" w:eastAsia="Calibri" w:hAnsi="Times New Roman"/>
          <w:sz w:val="24"/>
          <w:szCs w:val="24"/>
          <w:lang w:val="en-GB"/>
        </w:rPr>
        <w:t>he</w:t>
      </w:r>
      <w:r w:rsidR="00F038E5" w:rsidRPr="00FC5B82">
        <w:rPr>
          <w:rFonts w:ascii="Times New Roman" w:eastAsia="Calibri" w:hAnsi="Times New Roman"/>
          <w:sz w:val="24"/>
          <w:szCs w:val="24"/>
          <w:lang w:val="en-GB"/>
        </w:rPr>
        <w:t> </w:t>
      </w:r>
      <w:r w:rsidR="00F90020" w:rsidRPr="00FC5B82">
        <w:rPr>
          <w:rFonts w:ascii="Times New Roman" w:eastAsia="Calibri" w:hAnsi="Times New Roman"/>
          <w:sz w:val="24"/>
          <w:szCs w:val="24"/>
          <w:lang w:val="en-GB"/>
        </w:rPr>
        <w:t xml:space="preserve">desired </w:t>
      </w:r>
      <w:r w:rsidR="007732B8" w:rsidRPr="00FC5B82">
        <w:rPr>
          <w:rFonts w:ascii="Times New Roman" w:hAnsi="Times New Roman"/>
          <w:spacing w:val="-4"/>
          <w:sz w:val="24"/>
          <w:szCs w:val="24"/>
          <w:lang w:val="en-GB" w:eastAsia="hu-HU"/>
        </w:rPr>
        <w:t>(oxoisoindolin-1-</w:t>
      </w:r>
      <w:proofErr w:type="gramStart"/>
      <w:r w:rsidR="007732B8" w:rsidRPr="00FC5B82">
        <w:rPr>
          <w:rFonts w:ascii="Times New Roman" w:hAnsi="Times New Roman"/>
          <w:spacing w:val="-4"/>
          <w:sz w:val="24"/>
          <w:szCs w:val="24"/>
          <w:lang w:val="en-GB" w:eastAsia="hu-HU"/>
        </w:rPr>
        <w:t>yl)</w:t>
      </w:r>
      <w:proofErr w:type="spellStart"/>
      <w:r w:rsidR="007732B8" w:rsidRPr="00FC5B82">
        <w:rPr>
          <w:rFonts w:ascii="Times New Roman" w:hAnsi="Times New Roman"/>
          <w:spacing w:val="-4"/>
          <w:sz w:val="24"/>
          <w:szCs w:val="24"/>
          <w:lang w:val="en-GB" w:eastAsia="hu-HU"/>
        </w:rPr>
        <w:t>phosphinate</w:t>
      </w:r>
      <w:proofErr w:type="spellEnd"/>
      <w:proofErr w:type="gramEnd"/>
      <w:r w:rsidR="007732B8" w:rsidRPr="00FC5B82">
        <w:rPr>
          <w:rFonts w:ascii="Times New Roman" w:hAnsi="Times New Roman"/>
          <w:spacing w:val="-4"/>
          <w:sz w:val="24"/>
          <w:szCs w:val="24"/>
          <w:lang w:val="en-GB" w:eastAsia="hu-HU"/>
        </w:rPr>
        <w:t xml:space="preserve"> </w:t>
      </w:r>
      <w:r w:rsidR="007732B8" w:rsidRPr="00FC5B82">
        <w:rPr>
          <w:rFonts w:ascii="Times New Roman" w:eastAsia="Calibri" w:hAnsi="Times New Roman"/>
          <w:sz w:val="24"/>
          <w:szCs w:val="24"/>
          <w:lang w:val="en-GB"/>
        </w:rPr>
        <w:t>(</w:t>
      </w:r>
      <w:r w:rsidR="00427809" w:rsidRPr="00FC5B82">
        <w:rPr>
          <w:rFonts w:ascii="Times New Roman" w:eastAsia="Calibri" w:hAnsi="Times New Roman"/>
          <w:b/>
          <w:bCs/>
          <w:sz w:val="24"/>
          <w:szCs w:val="24"/>
          <w:lang w:val="en-GB"/>
        </w:rPr>
        <w:t>2</w:t>
      </w:r>
      <w:r w:rsidR="00611964" w:rsidRPr="00FC5B82">
        <w:rPr>
          <w:rFonts w:ascii="Times New Roman" w:eastAsia="Calibri" w:hAnsi="Times New Roman"/>
          <w:b/>
          <w:bCs/>
          <w:sz w:val="24"/>
          <w:szCs w:val="24"/>
          <w:lang w:val="en-GB"/>
        </w:rPr>
        <w:t>0</w:t>
      </w:r>
      <w:r w:rsidR="00427809" w:rsidRPr="00FC5B82">
        <w:rPr>
          <w:rFonts w:ascii="Times New Roman" w:eastAsia="Calibri" w:hAnsi="Times New Roman"/>
          <w:b/>
          <w:bCs/>
          <w:sz w:val="24"/>
          <w:szCs w:val="24"/>
          <w:lang w:val="en-GB"/>
        </w:rPr>
        <w:t>f</w:t>
      </w:r>
      <w:r w:rsidR="007732B8" w:rsidRPr="00FC5B82">
        <w:rPr>
          <w:rFonts w:ascii="Times New Roman" w:eastAsia="Calibri" w:hAnsi="Times New Roman"/>
          <w:sz w:val="24"/>
          <w:szCs w:val="24"/>
          <w:lang w:val="en-GB"/>
        </w:rPr>
        <w:t xml:space="preserve">) </w:t>
      </w:r>
      <w:r w:rsidR="00620ABA" w:rsidRPr="00FC5B82">
        <w:rPr>
          <w:rFonts w:ascii="Times New Roman" w:eastAsia="Calibri" w:hAnsi="Times New Roman"/>
          <w:sz w:val="24"/>
          <w:szCs w:val="24"/>
          <w:lang w:val="en-GB"/>
        </w:rPr>
        <w:t xml:space="preserve">was obtained in a yield of 78%, as a mixture of diastereomers in a ratio of </w:t>
      </w:r>
      <w:r w:rsidR="00826F9A" w:rsidRPr="00FC5B82">
        <w:rPr>
          <w:rFonts w:ascii="Times New Roman" w:eastAsia="Calibri" w:hAnsi="Times New Roman"/>
          <w:sz w:val="24"/>
          <w:szCs w:val="24"/>
          <w:lang w:val="en-GB"/>
        </w:rPr>
        <w:t>almost</w:t>
      </w:r>
      <w:r w:rsidR="007732B8" w:rsidRPr="00FC5B82">
        <w:rPr>
          <w:rFonts w:ascii="Times New Roman" w:eastAsia="Calibri" w:hAnsi="Times New Roman"/>
          <w:sz w:val="24"/>
          <w:szCs w:val="24"/>
          <w:lang w:val="en-GB"/>
        </w:rPr>
        <w:t xml:space="preserve"> 1:1</w:t>
      </w:r>
      <w:r w:rsidRPr="00FC5B82">
        <w:rPr>
          <w:rFonts w:ascii="Times New Roman" w:eastAsia="Calibri" w:hAnsi="Times New Roman"/>
          <w:sz w:val="24"/>
          <w:szCs w:val="24"/>
          <w:lang w:val="en-GB"/>
        </w:rPr>
        <w:t xml:space="preserve">. </w:t>
      </w:r>
    </w:p>
    <w:p w14:paraId="2697505D" w14:textId="27E9FA41" w:rsidR="009877C0" w:rsidRPr="00FC5B82" w:rsidRDefault="004271A6" w:rsidP="009877C0">
      <w:pPr>
        <w:pStyle w:val="Nincstrkz"/>
        <w:spacing w:line="360" w:lineRule="auto"/>
        <w:jc w:val="center"/>
        <w:rPr>
          <w:szCs w:val="24"/>
        </w:rPr>
      </w:pPr>
      <w:r w:rsidRPr="00FC5B82">
        <w:rPr>
          <w:szCs w:val="24"/>
        </w:rPr>
        <w:object w:dxaOrig="9114" w:dyaOrig="2582" w14:anchorId="3D4D3749">
          <v:shape id="_x0000_i1028" type="#_x0000_t75" style="width:361pt;height:102.5pt" o:ole="">
            <v:imagedata r:id="rId17" o:title=""/>
          </v:shape>
          <o:OLEObject Type="Embed" ProgID="ChemDraw.Document.6.0" ShapeID="_x0000_i1028" DrawAspect="Content" ObjectID="_1718230077" r:id="rId18"/>
        </w:object>
      </w:r>
    </w:p>
    <w:p w14:paraId="44341C2F" w14:textId="75B75B59" w:rsidR="00710018" w:rsidRPr="00FC5B82" w:rsidRDefault="008645F7" w:rsidP="008758D0">
      <w:pPr>
        <w:pStyle w:val="Nincstrkz"/>
        <w:spacing w:after="160" w:line="360" w:lineRule="auto"/>
        <w:jc w:val="center"/>
        <w:rPr>
          <w:szCs w:val="24"/>
        </w:rPr>
      </w:pPr>
      <w:r w:rsidRPr="00FC5B82">
        <w:rPr>
          <w:b/>
          <w:szCs w:val="24"/>
          <w:lang w:val="en-GB"/>
        </w:rPr>
        <w:t>Scheme</w:t>
      </w:r>
      <w:r w:rsidR="00457DD2" w:rsidRPr="00FC5B82">
        <w:rPr>
          <w:b/>
          <w:szCs w:val="24"/>
          <w:lang w:val="en-GB"/>
        </w:rPr>
        <w:t xml:space="preserve"> </w:t>
      </w:r>
      <w:r w:rsidR="00BA08DB" w:rsidRPr="00FC5B82">
        <w:rPr>
          <w:b/>
          <w:szCs w:val="24"/>
          <w:lang w:val="en-GB"/>
        </w:rPr>
        <w:t>1</w:t>
      </w:r>
      <w:r w:rsidR="00457DD2" w:rsidRPr="00FC5B82">
        <w:rPr>
          <w:bCs/>
          <w:szCs w:val="24"/>
          <w:lang w:val="en-GB"/>
        </w:rPr>
        <w:t>:</w:t>
      </w:r>
      <w:r w:rsidR="00391F17" w:rsidRPr="00FC5B82">
        <w:rPr>
          <w:b/>
          <w:szCs w:val="24"/>
          <w:lang w:val="en-GB"/>
        </w:rPr>
        <w:t xml:space="preserve"> </w:t>
      </w:r>
      <w:r w:rsidR="00391F17" w:rsidRPr="00FC5B82">
        <w:rPr>
          <w:bCs/>
          <w:szCs w:val="24"/>
          <w:lang w:val="en-GB"/>
        </w:rPr>
        <w:t>The reaction of</w:t>
      </w:r>
      <w:r w:rsidR="00391F17" w:rsidRPr="00FC5B82">
        <w:rPr>
          <w:b/>
          <w:szCs w:val="24"/>
          <w:lang w:val="en-GB"/>
        </w:rPr>
        <w:t xml:space="preserve"> </w:t>
      </w:r>
      <w:r w:rsidR="00391F17" w:rsidRPr="00FC5B82">
        <w:rPr>
          <w:szCs w:val="24"/>
          <w:lang w:val="en-GB"/>
        </w:rPr>
        <w:t>2</w:t>
      </w:r>
      <w:r w:rsidR="00391F17" w:rsidRPr="00FC5B82">
        <w:rPr>
          <w:szCs w:val="24"/>
          <w:lang w:val="en-GB"/>
        </w:rPr>
        <w:noBreakHyphen/>
        <w:t xml:space="preserve">formylbenzoic acid, </w:t>
      </w:r>
      <w:r w:rsidR="00090460" w:rsidRPr="00FC5B82">
        <w:rPr>
          <w:szCs w:val="24"/>
          <w:lang w:val="en-GB"/>
        </w:rPr>
        <w:t>alkyl</w:t>
      </w:r>
      <w:r w:rsidR="00391F17" w:rsidRPr="00FC5B82">
        <w:rPr>
          <w:szCs w:val="24"/>
          <w:lang w:val="en-GB"/>
        </w:rPr>
        <w:t xml:space="preserve"> amines and </w:t>
      </w:r>
      <w:proofErr w:type="spellStart"/>
      <w:r w:rsidR="00391F17" w:rsidRPr="00FC5B82">
        <w:rPr>
          <w:szCs w:val="24"/>
          <w:lang w:val="en-GB"/>
        </w:rPr>
        <w:t>di</w:t>
      </w:r>
      <w:r w:rsidR="007E1594" w:rsidRPr="00FC5B82">
        <w:rPr>
          <w:szCs w:val="24"/>
          <w:lang w:val="en-GB"/>
        </w:rPr>
        <w:t>alk</w:t>
      </w:r>
      <w:r w:rsidR="00391F17" w:rsidRPr="00FC5B82">
        <w:rPr>
          <w:szCs w:val="24"/>
          <w:lang w:val="en-GB"/>
        </w:rPr>
        <w:t>yl</w:t>
      </w:r>
      <w:proofErr w:type="spellEnd"/>
      <w:r w:rsidR="00391F17" w:rsidRPr="00FC5B82">
        <w:rPr>
          <w:szCs w:val="20"/>
          <w:lang w:val="en-GB"/>
        </w:rPr>
        <w:t xml:space="preserve"> </w:t>
      </w:r>
      <w:proofErr w:type="spellStart"/>
      <w:r w:rsidR="00391F17" w:rsidRPr="00FC5B82">
        <w:rPr>
          <w:szCs w:val="20"/>
          <w:lang w:val="en-GB"/>
        </w:rPr>
        <w:t>phosphite</w:t>
      </w:r>
      <w:r w:rsidR="007E1594" w:rsidRPr="00FC5B82">
        <w:rPr>
          <w:szCs w:val="20"/>
          <w:lang w:val="en-GB"/>
        </w:rPr>
        <w:t>s</w:t>
      </w:r>
      <w:proofErr w:type="spellEnd"/>
      <w:r w:rsidR="007E1594" w:rsidRPr="00FC5B82">
        <w:rPr>
          <w:szCs w:val="20"/>
          <w:lang w:val="en-GB"/>
        </w:rPr>
        <w:t xml:space="preserve"> or </w:t>
      </w:r>
      <w:r w:rsidR="0055144D" w:rsidRPr="00FC5B82">
        <w:rPr>
          <w:szCs w:val="24"/>
          <w:lang w:val="en-GB"/>
        </w:rPr>
        <w:t>ethyl phenyl-</w:t>
      </w:r>
      <w:r w:rsidR="0055144D" w:rsidRPr="00FC5B82">
        <w:rPr>
          <w:i/>
          <w:szCs w:val="24"/>
          <w:lang w:val="en-GB"/>
        </w:rPr>
        <w:t>H</w:t>
      </w:r>
      <w:r w:rsidR="0055144D" w:rsidRPr="00FC5B82">
        <w:rPr>
          <w:szCs w:val="24"/>
          <w:lang w:val="en-GB"/>
        </w:rPr>
        <w:t>-</w:t>
      </w:r>
      <w:proofErr w:type="spellStart"/>
      <w:r w:rsidR="0055144D" w:rsidRPr="00FC5B82">
        <w:rPr>
          <w:szCs w:val="24"/>
          <w:lang w:val="en-GB"/>
        </w:rPr>
        <w:t>phosphinate</w:t>
      </w:r>
      <w:proofErr w:type="spellEnd"/>
    </w:p>
    <w:p w14:paraId="340C5A91" w14:textId="6CD4A3F0" w:rsidR="008844C6" w:rsidRPr="00FC5B82" w:rsidRDefault="0019126C" w:rsidP="008844C6">
      <w:pPr>
        <w:spacing w:after="0" w:line="360" w:lineRule="auto"/>
        <w:ind w:firstLine="567"/>
        <w:jc w:val="both"/>
        <w:rPr>
          <w:rFonts w:ascii="Times New Roman" w:eastAsia="Calibri" w:hAnsi="Times New Roman" w:cs="Times New Roman"/>
          <w:sz w:val="24"/>
          <w:szCs w:val="24"/>
          <w:lang w:val="en-GB"/>
        </w:rPr>
      </w:pPr>
      <w:r w:rsidRPr="00FC5B82">
        <w:rPr>
          <w:rFonts w:ascii="Times New Roman" w:eastAsia="Times New Roman" w:hAnsi="Times New Roman" w:cs="Times New Roman"/>
          <w:spacing w:val="-4"/>
          <w:sz w:val="24"/>
          <w:szCs w:val="24"/>
          <w:lang w:val="en-GB" w:eastAsia="hu-HU"/>
        </w:rPr>
        <w:t xml:space="preserve">The mechanism of the condensation was also investigated by </w:t>
      </w:r>
      <w:r w:rsidRPr="00FC5B82">
        <w:rPr>
          <w:rFonts w:ascii="Times New Roman" w:eastAsia="Times New Roman" w:hAnsi="Times New Roman" w:cs="Times New Roman"/>
          <w:i/>
          <w:iCs/>
          <w:spacing w:val="-4"/>
          <w:sz w:val="24"/>
          <w:szCs w:val="24"/>
          <w:lang w:val="en-GB" w:eastAsia="hu-HU"/>
        </w:rPr>
        <w:t>in situ</w:t>
      </w:r>
      <w:r w:rsidRPr="00FC5B82">
        <w:rPr>
          <w:rFonts w:ascii="Times New Roman" w:eastAsia="Times New Roman" w:hAnsi="Times New Roman" w:cs="Times New Roman"/>
          <w:spacing w:val="-4"/>
          <w:sz w:val="24"/>
          <w:szCs w:val="24"/>
          <w:lang w:val="en-GB" w:eastAsia="hu-HU"/>
        </w:rPr>
        <w:t xml:space="preserve"> </w:t>
      </w:r>
      <w:r w:rsidRPr="00FC5B82">
        <w:rPr>
          <w:rFonts w:ascii="Times New Roman" w:hAnsi="Times New Roman" w:cs="Times New Roman"/>
          <w:spacing w:val="-4"/>
          <w:sz w:val="24"/>
          <w:szCs w:val="24"/>
          <w:lang w:val="en-GB"/>
        </w:rPr>
        <w:t xml:space="preserve">Fourier transform infrared </w:t>
      </w:r>
      <w:r w:rsidRPr="00FC5B82">
        <w:rPr>
          <w:rFonts w:ascii="Times New Roman" w:eastAsia="Times New Roman" w:hAnsi="Times New Roman" w:cs="Times New Roman"/>
          <w:spacing w:val="-4"/>
          <w:sz w:val="24"/>
          <w:szCs w:val="24"/>
          <w:lang w:val="en-GB" w:eastAsia="hu-HU"/>
        </w:rPr>
        <w:t>(FT</w:t>
      </w:r>
      <w:r w:rsidRPr="00FC5B82">
        <w:rPr>
          <w:rFonts w:ascii="Times New Roman" w:eastAsia="Times New Roman" w:hAnsi="Times New Roman" w:cs="Times New Roman"/>
          <w:spacing w:val="-4"/>
          <w:sz w:val="24"/>
          <w:szCs w:val="24"/>
          <w:lang w:val="en-GB" w:eastAsia="hu-HU"/>
        </w:rPr>
        <w:noBreakHyphen/>
        <w:t>IR) spectroscopy</w:t>
      </w:r>
      <w:r w:rsidR="00D65040" w:rsidRPr="00FC5B82">
        <w:rPr>
          <w:rFonts w:ascii="Times New Roman" w:eastAsia="Times New Roman" w:hAnsi="Times New Roman" w:cs="Times New Roman"/>
          <w:spacing w:val="-4"/>
          <w:sz w:val="24"/>
          <w:szCs w:val="24"/>
          <w:lang w:val="en-GB" w:eastAsia="hu-HU"/>
        </w:rPr>
        <w:t xml:space="preserve"> by the model </w:t>
      </w:r>
      <w:proofErr w:type="spellStart"/>
      <w:r w:rsidR="00D65040" w:rsidRPr="00FC5B82">
        <w:rPr>
          <w:rFonts w:ascii="Times New Roman" w:eastAsia="Times New Roman" w:hAnsi="Times New Roman" w:cs="Times New Roman"/>
          <w:spacing w:val="-4"/>
          <w:sz w:val="24"/>
          <w:szCs w:val="24"/>
          <w:lang w:val="en-GB" w:eastAsia="hu-HU"/>
        </w:rPr>
        <w:t>re</w:t>
      </w:r>
      <w:r w:rsidR="00453C5D" w:rsidRPr="00FC5B82">
        <w:rPr>
          <w:rFonts w:ascii="Times New Roman" w:eastAsia="Times New Roman" w:hAnsi="Times New Roman" w:cs="Times New Roman"/>
          <w:spacing w:val="-4"/>
          <w:sz w:val="24"/>
          <w:szCs w:val="24"/>
          <w:lang w:val="en-GB" w:eastAsia="hu-HU"/>
        </w:rPr>
        <w:t>ction</w:t>
      </w:r>
      <w:proofErr w:type="spellEnd"/>
      <w:r w:rsidR="00453C5D" w:rsidRPr="00FC5B82">
        <w:rPr>
          <w:rFonts w:ascii="Times New Roman" w:eastAsia="Times New Roman" w:hAnsi="Times New Roman" w:cs="Times New Roman"/>
          <w:spacing w:val="-4"/>
          <w:sz w:val="24"/>
          <w:szCs w:val="24"/>
          <w:lang w:val="en-GB" w:eastAsia="hu-HU"/>
        </w:rPr>
        <w:t xml:space="preserve"> of 2-formylbenzoic acid</w:t>
      </w:r>
      <w:r w:rsidR="00487FED" w:rsidRPr="00FC5B82">
        <w:rPr>
          <w:rFonts w:ascii="Times New Roman" w:eastAsia="Times New Roman" w:hAnsi="Times New Roman" w:cs="Times New Roman"/>
          <w:spacing w:val="-4"/>
          <w:sz w:val="24"/>
          <w:szCs w:val="24"/>
          <w:lang w:val="en-GB" w:eastAsia="hu-HU"/>
        </w:rPr>
        <w:t xml:space="preserve"> (</w:t>
      </w:r>
      <w:r w:rsidR="00487FED" w:rsidRPr="00FC5B82">
        <w:rPr>
          <w:rFonts w:ascii="Times New Roman" w:eastAsia="Times New Roman" w:hAnsi="Times New Roman" w:cs="Times New Roman"/>
          <w:b/>
          <w:bCs/>
          <w:spacing w:val="-4"/>
          <w:sz w:val="24"/>
          <w:szCs w:val="24"/>
          <w:lang w:val="en-GB" w:eastAsia="hu-HU"/>
        </w:rPr>
        <w:t>FBA</w:t>
      </w:r>
      <w:r w:rsidR="00487FED" w:rsidRPr="00FC5B82">
        <w:rPr>
          <w:rFonts w:ascii="Times New Roman" w:eastAsia="Times New Roman" w:hAnsi="Times New Roman" w:cs="Times New Roman"/>
          <w:spacing w:val="-4"/>
          <w:sz w:val="24"/>
          <w:szCs w:val="24"/>
          <w:lang w:val="en-GB" w:eastAsia="hu-HU"/>
        </w:rPr>
        <w:t>)</w:t>
      </w:r>
      <w:r w:rsidR="00453C5D" w:rsidRPr="00FC5B82">
        <w:rPr>
          <w:rFonts w:ascii="Times New Roman" w:eastAsia="Times New Roman" w:hAnsi="Times New Roman" w:cs="Times New Roman"/>
          <w:spacing w:val="-4"/>
          <w:sz w:val="24"/>
          <w:szCs w:val="24"/>
          <w:lang w:val="en-GB" w:eastAsia="hu-HU"/>
        </w:rPr>
        <w:t xml:space="preserve">, butylamine </w:t>
      </w:r>
      <w:r w:rsidR="00487FED" w:rsidRPr="00FC5B82">
        <w:rPr>
          <w:rFonts w:ascii="Times New Roman" w:eastAsia="Times New Roman" w:hAnsi="Times New Roman" w:cs="Times New Roman"/>
          <w:spacing w:val="-4"/>
          <w:sz w:val="24"/>
          <w:szCs w:val="24"/>
          <w:lang w:val="en-GB" w:eastAsia="hu-HU"/>
        </w:rPr>
        <w:t>(</w:t>
      </w:r>
      <w:r w:rsidR="00E85EE0" w:rsidRPr="00FC5B82">
        <w:rPr>
          <w:rFonts w:ascii="Times New Roman" w:eastAsia="Times New Roman" w:hAnsi="Times New Roman" w:cs="Times New Roman"/>
          <w:b/>
          <w:bCs/>
          <w:spacing w:val="-4"/>
          <w:sz w:val="24"/>
          <w:szCs w:val="24"/>
          <w:lang w:val="en-GB" w:eastAsia="hu-HU"/>
        </w:rPr>
        <w:t>BA</w:t>
      </w:r>
      <w:r w:rsidR="00487FED" w:rsidRPr="00FC5B82">
        <w:rPr>
          <w:rFonts w:ascii="Times New Roman" w:eastAsia="Times New Roman" w:hAnsi="Times New Roman" w:cs="Times New Roman"/>
          <w:spacing w:val="-4"/>
          <w:sz w:val="24"/>
          <w:szCs w:val="24"/>
          <w:lang w:val="en-GB" w:eastAsia="hu-HU"/>
        </w:rPr>
        <w:t xml:space="preserve">) </w:t>
      </w:r>
      <w:r w:rsidR="00453C5D" w:rsidRPr="00FC5B82">
        <w:rPr>
          <w:rFonts w:ascii="Times New Roman" w:eastAsia="Times New Roman" w:hAnsi="Times New Roman" w:cs="Times New Roman"/>
          <w:spacing w:val="-4"/>
          <w:sz w:val="24"/>
          <w:szCs w:val="24"/>
          <w:lang w:val="en-GB" w:eastAsia="hu-HU"/>
        </w:rPr>
        <w:t xml:space="preserve">and diethyl </w:t>
      </w:r>
      <w:proofErr w:type="spellStart"/>
      <w:r w:rsidR="00453C5D" w:rsidRPr="00FC5B82">
        <w:rPr>
          <w:rFonts w:ascii="Times New Roman" w:eastAsia="Times New Roman" w:hAnsi="Times New Roman" w:cs="Times New Roman"/>
          <w:spacing w:val="-4"/>
          <w:sz w:val="24"/>
          <w:szCs w:val="24"/>
          <w:lang w:val="en-GB" w:eastAsia="hu-HU"/>
        </w:rPr>
        <w:t>phosphite</w:t>
      </w:r>
      <w:proofErr w:type="spellEnd"/>
      <w:r w:rsidR="00E85EE0" w:rsidRPr="00FC5B82">
        <w:rPr>
          <w:rFonts w:ascii="Times New Roman" w:eastAsia="Times New Roman" w:hAnsi="Times New Roman" w:cs="Times New Roman"/>
          <w:spacing w:val="-4"/>
          <w:sz w:val="24"/>
          <w:szCs w:val="24"/>
          <w:lang w:val="en-GB" w:eastAsia="hu-HU"/>
        </w:rPr>
        <w:t xml:space="preserve"> (</w:t>
      </w:r>
      <w:r w:rsidR="00E85EE0" w:rsidRPr="00FC5B82">
        <w:rPr>
          <w:rFonts w:ascii="Times New Roman" w:eastAsia="Times New Roman" w:hAnsi="Times New Roman" w:cs="Times New Roman"/>
          <w:b/>
          <w:bCs/>
          <w:spacing w:val="-4"/>
          <w:sz w:val="24"/>
          <w:szCs w:val="24"/>
          <w:lang w:val="en-GB" w:eastAsia="hu-HU"/>
        </w:rPr>
        <w:t>DEP</w:t>
      </w:r>
      <w:r w:rsidR="00E85EE0" w:rsidRPr="00FC5B82">
        <w:rPr>
          <w:rFonts w:ascii="Times New Roman" w:eastAsia="Times New Roman" w:hAnsi="Times New Roman" w:cs="Times New Roman"/>
          <w:spacing w:val="-4"/>
          <w:sz w:val="24"/>
          <w:szCs w:val="24"/>
          <w:lang w:val="en-GB" w:eastAsia="hu-HU"/>
        </w:rPr>
        <w:t>)</w:t>
      </w:r>
      <w:r w:rsidR="000B2435" w:rsidRPr="00FC5B82">
        <w:rPr>
          <w:rFonts w:ascii="Times New Roman" w:eastAsia="Times New Roman" w:hAnsi="Times New Roman" w:cs="Times New Roman"/>
          <w:spacing w:val="-4"/>
          <w:sz w:val="24"/>
          <w:szCs w:val="24"/>
          <w:lang w:val="en-GB" w:eastAsia="hu-HU"/>
        </w:rPr>
        <w:t xml:space="preserve"> in ethanol</w:t>
      </w:r>
      <w:r w:rsidRPr="00FC5B82">
        <w:rPr>
          <w:rFonts w:ascii="Times New Roman" w:eastAsia="Times New Roman" w:hAnsi="Times New Roman" w:cs="Times New Roman"/>
          <w:spacing w:val="-4"/>
          <w:sz w:val="24"/>
          <w:szCs w:val="24"/>
          <w:lang w:val="en-GB" w:eastAsia="hu-HU"/>
        </w:rPr>
        <w:t xml:space="preserve">. </w:t>
      </w:r>
      <w:r w:rsidR="00127593" w:rsidRPr="00FC5B82">
        <w:rPr>
          <w:rFonts w:ascii="Times New Roman" w:eastAsia="Times New Roman" w:hAnsi="Times New Roman" w:cs="Times New Roman"/>
          <w:spacing w:val="-4"/>
          <w:sz w:val="24"/>
          <w:szCs w:val="24"/>
          <w:lang w:val="en-GB" w:eastAsia="hu-HU"/>
        </w:rPr>
        <w:t>At first, the signal of the solvent</w:t>
      </w:r>
      <w:r w:rsidR="009419AC" w:rsidRPr="00FC5B82">
        <w:rPr>
          <w:rFonts w:ascii="Times New Roman" w:eastAsia="Times New Roman" w:hAnsi="Times New Roman" w:cs="Times New Roman"/>
          <w:spacing w:val="-4"/>
          <w:sz w:val="24"/>
          <w:szCs w:val="24"/>
          <w:lang w:val="en-GB" w:eastAsia="hu-HU"/>
        </w:rPr>
        <w:t xml:space="preserve"> (ethanol)</w:t>
      </w:r>
      <w:r w:rsidR="00127593" w:rsidRPr="00FC5B82">
        <w:rPr>
          <w:rFonts w:ascii="Times New Roman" w:eastAsia="Times New Roman" w:hAnsi="Times New Roman" w:cs="Times New Roman"/>
          <w:spacing w:val="-4"/>
          <w:sz w:val="24"/>
          <w:szCs w:val="24"/>
          <w:lang w:val="en-GB" w:eastAsia="hu-HU"/>
        </w:rPr>
        <w:t xml:space="preserve"> was recorded, then </w:t>
      </w:r>
      <w:r w:rsidR="00127593" w:rsidRPr="00FC5B82">
        <w:rPr>
          <w:rFonts w:ascii="Times New Roman" w:eastAsia="Calibri" w:hAnsi="Times New Roman" w:cs="Times New Roman"/>
          <w:sz w:val="24"/>
          <w:szCs w:val="24"/>
          <w:lang w:val="en-GB"/>
        </w:rPr>
        <w:t>t</w:t>
      </w:r>
      <w:r w:rsidR="00930890" w:rsidRPr="00FC5B82">
        <w:rPr>
          <w:rFonts w:ascii="Times New Roman" w:eastAsia="Calibri" w:hAnsi="Times New Roman" w:cs="Times New Roman"/>
          <w:sz w:val="24"/>
          <w:szCs w:val="24"/>
          <w:lang w:val="en-GB"/>
        </w:rPr>
        <w:t xml:space="preserve">he starting materials were </w:t>
      </w:r>
      <w:r w:rsidR="00127593" w:rsidRPr="00FC5B82">
        <w:rPr>
          <w:rFonts w:ascii="Times New Roman" w:eastAsia="Calibri" w:hAnsi="Times New Roman" w:cs="Times New Roman"/>
          <w:sz w:val="24"/>
          <w:szCs w:val="24"/>
          <w:lang w:val="en-GB"/>
        </w:rPr>
        <w:t>added</w:t>
      </w:r>
      <w:r w:rsidR="00930890" w:rsidRPr="00FC5B82">
        <w:rPr>
          <w:rFonts w:ascii="Times New Roman" w:eastAsia="Calibri" w:hAnsi="Times New Roman" w:cs="Times New Roman"/>
          <w:sz w:val="24"/>
          <w:szCs w:val="24"/>
          <w:lang w:val="en-GB"/>
        </w:rPr>
        <w:t xml:space="preserve"> in ten-minute intervals</w:t>
      </w:r>
      <w:r w:rsidR="00760239" w:rsidRPr="00FC5B82">
        <w:rPr>
          <w:rFonts w:ascii="Times New Roman" w:eastAsia="Calibri" w:hAnsi="Times New Roman" w:cs="Times New Roman"/>
          <w:sz w:val="24"/>
          <w:szCs w:val="24"/>
          <w:lang w:val="en-GB"/>
        </w:rPr>
        <w:t xml:space="preserve">. In the next step, </w:t>
      </w:r>
      <w:r w:rsidR="00930890" w:rsidRPr="00FC5B82">
        <w:rPr>
          <w:rFonts w:ascii="Times New Roman" w:eastAsia="Calibri" w:hAnsi="Times New Roman" w:cs="Times New Roman"/>
          <w:sz w:val="24"/>
          <w:szCs w:val="24"/>
          <w:lang w:val="en-GB"/>
        </w:rPr>
        <w:t xml:space="preserve">the mixture was heated to 60 °C </w:t>
      </w:r>
      <w:r w:rsidR="00760239" w:rsidRPr="00FC5B82">
        <w:rPr>
          <w:rFonts w:ascii="Times New Roman" w:eastAsia="Calibri" w:hAnsi="Times New Roman" w:cs="Times New Roman"/>
          <w:sz w:val="24"/>
          <w:szCs w:val="24"/>
          <w:lang w:val="en-GB"/>
        </w:rPr>
        <w:t>with</w:t>
      </w:r>
      <w:r w:rsidR="00930890" w:rsidRPr="00FC5B82">
        <w:rPr>
          <w:rFonts w:ascii="Times New Roman" w:eastAsia="Calibri" w:hAnsi="Times New Roman" w:cs="Times New Roman"/>
          <w:sz w:val="24"/>
          <w:szCs w:val="24"/>
          <w:lang w:val="en-GB"/>
        </w:rPr>
        <w:t xml:space="preserve"> an oil bath</w:t>
      </w:r>
      <w:r w:rsidR="00004EF1" w:rsidRPr="00FC5B82">
        <w:rPr>
          <w:rFonts w:ascii="Times New Roman" w:eastAsia="Calibri" w:hAnsi="Times New Roman" w:cs="Times New Roman"/>
          <w:sz w:val="24"/>
          <w:szCs w:val="24"/>
          <w:lang w:val="en-GB"/>
        </w:rPr>
        <w:t>,</w:t>
      </w:r>
      <w:r w:rsidR="00930890" w:rsidRPr="00FC5B82">
        <w:rPr>
          <w:rFonts w:ascii="Times New Roman" w:eastAsia="Calibri" w:hAnsi="Times New Roman" w:cs="Times New Roman"/>
          <w:sz w:val="24"/>
          <w:szCs w:val="24"/>
          <w:lang w:val="en-GB"/>
        </w:rPr>
        <w:t xml:space="preserve"> and </w:t>
      </w:r>
      <w:r w:rsidR="00EB4F6F" w:rsidRPr="00FC5B82">
        <w:rPr>
          <w:rFonts w:ascii="Times New Roman" w:eastAsia="Calibri" w:hAnsi="Times New Roman" w:cs="Times New Roman"/>
          <w:sz w:val="24"/>
          <w:szCs w:val="24"/>
          <w:lang w:val="en-GB"/>
        </w:rPr>
        <w:t>the IR spectr</w:t>
      </w:r>
      <w:r w:rsidR="00004EF1" w:rsidRPr="00FC5B82">
        <w:rPr>
          <w:rFonts w:ascii="Times New Roman" w:eastAsia="Calibri" w:hAnsi="Times New Roman" w:cs="Times New Roman"/>
          <w:sz w:val="24"/>
          <w:szCs w:val="24"/>
          <w:lang w:val="en-GB"/>
        </w:rPr>
        <w:t>um</w:t>
      </w:r>
      <w:r w:rsidR="00EB4F6F" w:rsidRPr="00FC5B82">
        <w:rPr>
          <w:rFonts w:ascii="Times New Roman" w:eastAsia="Calibri" w:hAnsi="Times New Roman" w:cs="Times New Roman"/>
          <w:sz w:val="24"/>
          <w:szCs w:val="24"/>
          <w:lang w:val="en-GB"/>
        </w:rPr>
        <w:t xml:space="preserve"> of the mixture was </w:t>
      </w:r>
      <w:r w:rsidR="00D4366B" w:rsidRPr="00FC5B82">
        <w:rPr>
          <w:rFonts w:ascii="Times New Roman" w:eastAsia="Calibri" w:hAnsi="Times New Roman" w:cs="Times New Roman"/>
          <w:sz w:val="24"/>
          <w:szCs w:val="24"/>
          <w:lang w:val="en-GB"/>
        </w:rPr>
        <w:t>me</w:t>
      </w:r>
      <w:r w:rsidR="003A21F5" w:rsidRPr="00FC5B82">
        <w:rPr>
          <w:rFonts w:ascii="Times New Roman" w:eastAsia="Calibri" w:hAnsi="Times New Roman" w:cs="Times New Roman"/>
          <w:sz w:val="24"/>
          <w:szCs w:val="24"/>
          <w:lang w:val="en-GB"/>
        </w:rPr>
        <w:t>a</w:t>
      </w:r>
      <w:r w:rsidR="00D4366B" w:rsidRPr="00FC5B82">
        <w:rPr>
          <w:rFonts w:ascii="Times New Roman" w:eastAsia="Calibri" w:hAnsi="Times New Roman" w:cs="Times New Roman"/>
          <w:sz w:val="24"/>
          <w:szCs w:val="24"/>
          <w:lang w:val="en-GB"/>
        </w:rPr>
        <w:t>sured</w:t>
      </w:r>
      <w:r w:rsidR="00004EF1" w:rsidRPr="00FC5B82">
        <w:rPr>
          <w:rFonts w:ascii="Times New Roman" w:eastAsia="Calibri" w:hAnsi="Times New Roman" w:cs="Times New Roman"/>
          <w:sz w:val="24"/>
          <w:szCs w:val="24"/>
          <w:lang w:val="en-GB"/>
        </w:rPr>
        <w:t xml:space="preserve"> continuously</w:t>
      </w:r>
      <w:r w:rsidR="00930890" w:rsidRPr="00FC5B82">
        <w:rPr>
          <w:rFonts w:ascii="Times New Roman" w:eastAsia="Calibri" w:hAnsi="Times New Roman" w:cs="Times New Roman"/>
          <w:sz w:val="24"/>
          <w:szCs w:val="24"/>
          <w:lang w:val="en-GB"/>
        </w:rPr>
        <w:t xml:space="preserve">. </w:t>
      </w:r>
      <w:r w:rsidR="003A21F5" w:rsidRPr="00FC5B82">
        <w:rPr>
          <w:rFonts w:ascii="Times New Roman" w:eastAsia="Calibri" w:hAnsi="Times New Roman" w:cs="Times New Roman"/>
          <w:sz w:val="24"/>
          <w:szCs w:val="24"/>
          <w:lang w:val="en-GB"/>
        </w:rPr>
        <w:t>In</w:t>
      </w:r>
      <w:r w:rsidR="00930890" w:rsidRPr="00FC5B82">
        <w:rPr>
          <w:rFonts w:ascii="Times New Roman" w:eastAsia="Calibri" w:hAnsi="Times New Roman" w:cs="Times New Roman"/>
          <w:sz w:val="24"/>
          <w:szCs w:val="24"/>
          <w:lang w:val="en-GB"/>
        </w:rPr>
        <w:t xml:space="preserve"> the time-dependent IR spectrum</w:t>
      </w:r>
      <w:r w:rsidR="000757B5" w:rsidRPr="00FC5B82">
        <w:rPr>
          <w:rFonts w:ascii="Times New Roman" w:eastAsia="Calibri" w:hAnsi="Times New Roman" w:cs="Times New Roman"/>
          <w:sz w:val="24"/>
          <w:szCs w:val="24"/>
          <w:lang w:val="en-GB"/>
        </w:rPr>
        <w:t>,</w:t>
      </w:r>
      <w:r w:rsidR="00930890" w:rsidRPr="00FC5B82">
        <w:rPr>
          <w:rFonts w:ascii="Times New Roman" w:eastAsia="Calibri" w:hAnsi="Times New Roman" w:cs="Times New Roman"/>
          <w:sz w:val="24"/>
          <w:szCs w:val="24"/>
          <w:lang w:val="en-GB"/>
        </w:rPr>
        <w:t xml:space="preserve"> </w:t>
      </w:r>
      <w:r w:rsidR="00932748" w:rsidRPr="00FC5B82">
        <w:rPr>
          <w:rFonts w:ascii="Times New Roman" w:eastAsia="Calibri" w:hAnsi="Times New Roman" w:cs="Times New Roman"/>
          <w:sz w:val="24"/>
          <w:szCs w:val="24"/>
          <w:lang w:val="en-GB"/>
        </w:rPr>
        <w:t>the characteristic absorptions of t</w:t>
      </w:r>
      <w:r w:rsidR="00930890" w:rsidRPr="00FC5B82">
        <w:rPr>
          <w:rFonts w:ascii="Times New Roman" w:eastAsia="Calibri" w:hAnsi="Times New Roman" w:cs="Times New Roman"/>
          <w:sz w:val="24"/>
          <w:szCs w:val="24"/>
          <w:lang w:val="en-GB"/>
        </w:rPr>
        <w:t>he reaction components (</w:t>
      </w:r>
      <w:r w:rsidR="00930890" w:rsidRPr="00FC5B82">
        <w:rPr>
          <w:rFonts w:ascii="Times New Roman" w:eastAsia="Calibri" w:hAnsi="Times New Roman" w:cs="Times New Roman"/>
          <w:b/>
          <w:bCs/>
          <w:sz w:val="24"/>
          <w:szCs w:val="24"/>
          <w:lang w:val="en-GB"/>
        </w:rPr>
        <w:t>FBA</w:t>
      </w:r>
      <w:r w:rsidR="00930890" w:rsidRPr="00FC5B82">
        <w:rPr>
          <w:rFonts w:ascii="Times New Roman" w:eastAsia="Calibri" w:hAnsi="Times New Roman" w:cs="Times New Roman"/>
          <w:sz w:val="24"/>
          <w:szCs w:val="24"/>
          <w:lang w:val="en-GB"/>
        </w:rPr>
        <w:t xml:space="preserve">, </w:t>
      </w:r>
      <w:r w:rsidR="00930890" w:rsidRPr="00FC5B82">
        <w:rPr>
          <w:rFonts w:ascii="Times New Roman" w:eastAsia="Calibri" w:hAnsi="Times New Roman" w:cs="Times New Roman"/>
          <w:b/>
          <w:bCs/>
          <w:sz w:val="24"/>
          <w:szCs w:val="24"/>
          <w:lang w:val="en-GB"/>
        </w:rPr>
        <w:t>DEP</w:t>
      </w:r>
      <w:r w:rsidR="00930890" w:rsidRPr="00FC5B82">
        <w:rPr>
          <w:rFonts w:ascii="Times New Roman" w:eastAsia="Calibri" w:hAnsi="Times New Roman" w:cs="Times New Roman"/>
          <w:sz w:val="24"/>
          <w:szCs w:val="24"/>
          <w:lang w:val="en-GB"/>
        </w:rPr>
        <w:t xml:space="preserve">, </w:t>
      </w:r>
      <w:r w:rsidR="00930890" w:rsidRPr="00FC5B82">
        <w:rPr>
          <w:rFonts w:ascii="Times New Roman" w:eastAsia="Calibri" w:hAnsi="Times New Roman" w:cs="Times New Roman"/>
          <w:b/>
          <w:bCs/>
          <w:sz w:val="24"/>
          <w:szCs w:val="24"/>
          <w:lang w:val="en-GB"/>
        </w:rPr>
        <w:t>BA</w:t>
      </w:r>
      <w:r w:rsidR="00930890" w:rsidRPr="00FC5B82">
        <w:rPr>
          <w:rFonts w:ascii="Times New Roman" w:eastAsia="Calibri" w:hAnsi="Times New Roman" w:cs="Times New Roman"/>
          <w:sz w:val="24"/>
          <w:szCs w:val="24"/>
          <w:lang w:val="en-GB"/>
        </w:rPr>
        <w:t xml:space="preserve"> and </w:t>
      </w:r>
      <w:r w:rsidR="00CE61C7" w:rsidRPr="00FC5B82">
        <w:rPr>
          <w:rFonts w:ascii="Times New Roman" w:eastAsia="Calibri" w:hAnsi="Times New Roman" w:cs="Times New Roman"/>
          <w:b/>
          <w:bCs/>
          <w:sz w:val="24"/>
          <w:szCs w:val="24"/>
          <w:lang w:val="en-GB"/>
        </w:rPr>
        <w:t>2</w:t>
      </w:r>
      <w:r w:rsidR="00611964" w:rsidRPr="00FC5B82">
        <w:rPr>
          <w:rFonts w:ascii="Times New Roman" w:eastAsia="Calibri" w:hAnsi="Times New Roman" w:cs="Times New Roman"/>
          <w:b/>
          <w:bCs/>
          <w:sz w:val="24"/>
          <w:szCs w:val="24"/>
          <w:lang w:val="en-GB"/>
        </w:rPr>
        <w:t>0b</w:t>
      </w:r>
      <w:r w:rsidR="00930890" w:rsidRPr="00FC5B82">
        <w:rPr>
          <w:rFonts w:ascii="Times New Roman" w:eastAsia="Calibri" w:hAnsi="Times New Roman" w:cs="Times New Roman"/>
          <w:sz w:val="24"/>
          <w:szCs w:val="24"/>
          <w:lang w:val="en-GB"/>
        </w:rPr>
        <w:t xml:space="preserve">) </w:t>
      </w:r>
      <w:r w:rsidR="00932748" w:rsidRPr="00FC5B82">
        <w:rPr>
          <w:rFonts w:ascii="Times New Roman" w:eastAsia="Calibri" w:hAnsi="Times New Roman" w:cs="Times New Roman"/>
          <w:sz w:val="24"/>
          <w:szCs w:val="24"/>
          <w:lang w:val="en-GB"/>
        </w:rPr>
        <w:t>can be seen (</w:t>
      </w:r>
      <w:r w:rsidR="00932748" w:rsidRPr="00FC5B82">
        <w:rPr>
          <w:rFonts w:ascii="Times New Roman" w:eastAsia="Calibri" w:hAnsi="Times New Roman" w:cs="Times New Roman"/>
          <w:i/>
          <w:iCs/>
          <w:sz w:val="24"/>
          <w:szCs w:val="24"/>
          <w:lang w:val="en-GB"/>
        </w:rPr>
        <w:t xml:space="preserve">Figure </w:t>
      </w:r>
      <w:r w:rsidR="00F72B8E" w:rsidRPr="00FC5B82">
        <w:rPr>
          <w:rFonts w:ascii="Times New Roman" w:eastAsia="Calibri" w:hAnsi="Times New Roman" w:cs="Times New Roman"/>
          <w:i/>
          <w:iCs/>
          <w:sz w:val="24"/>
          <w:szCs w:val="24"/>
          <w:lang w:val="en-GB"/>
        </w:rPr>
        <w:t>4.</w:t>
      </w:r>
      <w:r w:rsidR="00932748" w:rsidRPr="00FC5B82">
        <w:rPr>
          <w:rFonts w:ascii="Times New Roman" w:eastAsia="Calibri" w:hAnsi="Times New Roman" w:cs="Times New Roman"/>
          <w:sz w:val="24"/>
          <w:szCs w:val="24"/>
          <w:lang w:val="en-GB"/>
        </w:rPr>
        <w:t>).</w:t>
      </w:r>
      <w:r w:rsidR="00EC19DF" w:rsidRPr="00FC5B82">
        <w:rPr>
          <w:rFonts w:ascii="Times New Roman" w:eastAsia="Calibri" w:hAnsi="Times New Roman" w:cs="Times New Roman"/>
          <w:sz w:val="24"/>
          <w:szCs w:val="24"/>
          <w:lang w:val="en-GB"/>
        </w:rPr>
        <w:t xml:space="preserve"> </w:t>
      </w:r>
      <w:r w:rsidR="0083277C" w:rsidRPr="00FC5B82">
        <w:rPr>
          <w:rFonts w:ascii="Times New Roman" w:eastAsia="Calibri" w:hAnsi="Times New Roman" w:cs="Times New Roman"/>
          <w:sz w:val="24"/>
          <w:szCs w:val="24"/>
          <w:lang w:val="en-GB"/>
        </w:rPr>
        <w:t xml:space="preserve">The </w:t>
      </w:r>
      <w:r w:rsidR="00090460" w:rsidRPr="00FC5B82">
        <w:rPr>
          <w:rFonts w:ascii="Times New Roman" w:eastAsia="Calibri" w:hAnsi="Times New Roman" w:cs="Times New Roman"/>
          <w:sz w:val="24"/>
          <w:szCs w:val="24"/>
          <w:lang w:val="en-GB"/>
        </w:rPr>
        <w:t>lactone</w:t>
      </w:r>
      <w:r w:rsidR="0083277C" w:rsidRPr="00FC5B82">
        <w:rPr>
          <w:rFonts w:ascii="Times New Roman" w:eastAsia="Calibri" w:hAnsi="Times New Roman" w:cs="Times New Roman"/>
          <w:sz w:val="24"/>
          <w:szCs w:val="24"/>
          <w:lang w:val="en-GB"/>
        </w:rPr>
        <w:t xml:space="preserve"> form of </w:t>
      </w:r>
      <w:r w:rsidR="00EC19DF" w:rsidRPr="00FC5B82">
        <w:rPr>
          <w:rFonts w:ascii="Times New Roman" w:eastAsia="Calibri" w:hAnsi="Times New Roman" w:cs="Times New Roman"/>
          <w:b/>
          <w:bCs/>
          <w:sz w:val="24"/>
          <w:szCs w:val="24"/>
          <w:lang w:val="en-GB"/>
        </w:rPr>
        <w:t>FBA</w:t>
      </w:r>
      <w:r w:rsidR="00EC19DF" w:rsidRPr="00FC5B82">
        <w:rPr>
          <w:rFonts w:ascii="Times New Roman" w:eastAsia="Calibri" w:hAnsi="Times New Roman" w:cs="Times New Roman"/>
          <w:sz w:val="24"/>
          <w:szCs w:val="24"/>
          <w:lang w:val="en-GB"/>
        </w:rPr>
        <w:t xml:space="preserve"> ha</w:t>
      </w:r>
      <w:r w:rsidR="007D7814" w:rsidRPr="00FC5B82">
        <w:rPr>
          <w:rFonts w:ascii="Times New Roman" w:eastAsia="Calibri" w:hAnsi="Times New Roman" w:cs="Times New Roman"/>
          <w:sz w:val="24"/>
          <w:szCs w:val="24"/>
          <w:lang w:val="en-GB"/>
        </w:rPr>
        <w:t>d</w:t>
      </w:r>
      <w:r w:rsidR="00EC19DF" w:rsidRPr="00FC5B82">
        <w:rPr>
          <w:rFonts w:ascii="Times New Roman" w:eastAsia="Calibri" w:hAnsi="Times New Roman" w:cs="Times New Roman"/>
          <w:sz w:val="24"/>
          <w:szCs w:val="24"/>
          <w:lang w:val="en-GB"/>
        </w:rPr>
        <w:t xml:space="preserve"> a strong absorption band at </w:t>
      </w:r>
      <w:proofErr w:type="spellStart"/>
      <w:r w:rsidR="0083277C" w:rsidRPr="00FC5B82">
        <w:rPr>
          <w:rFonts w:ascii="Times New Roman" w:eastAsia="Calibri" w:hAnsi="Times New Roman" w:cs="Times New Roman"/>
          <w:sz w:val="24"/>
          <w:szCs w:val="24"/>
          <w:lang w:val="en-GB"/>
        </w:rPr>
        <w:t>ν</w:t>
      </w:r>
      <w:r w:rsidR="0083277C" w:rsidRPr="00FC5B82">
        <w:rPr>
          <w:rFonts w:ascii="Times New Roman" w:eastAsia="Calibri" w:hAnsi="Times New Roman" w:cs="Times New Roman"/>
          <w:sz w:val="24"/>
          <w:szCs w:val="24"/>
          <w:vertAlign w:val="subscript"/>
          <w:lang w:val="en-GB"/>
        </w:rPr>
        <w:t>C</w:t>
      </w:r>
      <w:proofErr w:type="spellEnd"/>
      <w:r w:rsidR="0083277C" w:rsidRPr="00FC5B82">
        <w:rPr>
          <w:rFonts w:ascii="Times New Roman" w:eastAsia="Calibri" w:hAnsi="Times New Roman" w:cs="Times New Roman"/>
          <w:sz w:val="24"/>
          <w:szCs w:val="24"/>
          <w:vertAlign w:val="subscript"/>
          <w:lang w:val="en-GB"/>
        </w:rPr>
        <w:t>=O</w:t>
      </w:r>
      <w:r w:rsidR="0083277C" w:rsidRPr="00FC5B82">
        <w:rPr>
          <w:rFonts w:ascii="Times New Roman" w:eastAsia="Calibri" w:hAnsi="Times New Roman" w:cs="Times New Roman"/>
          <w:sz w:val="24"/>
          <w:szCs w:val="24"/>
          <w:lang w:val="en-GB"/>
        </w:rPr>
        <w:t xml:space="preserve"> </w:t>
      </w:r>
      <w:r w:rsidR="00D64882" w:rsidRPr="00FC5B82">
        <w:rPr>
          <w:rFonts w:ascii="Times New Roman" w:eastAsia="Calibri" w:hAnsi="Times New Roman" w:cs="Times New Roman"/>
          <w:sz w:val="24"/>
          <w:szCs w:val="24"/>
          <w:lang w:val="en-GB"/>
        </w:rPr>
        <w:t xml:space="preserve">= </w:t>
      </w:r>
      <w:r w:rsidR="00EC19DF" w:rsidRPr="00FC5B82">
        <w:rPr>
          <w:rFonts w:ascii="Times New Roman" w:eastAsia="Calibri" w:hAnsi="Times New Roman" w:cs="Times New Roman"/>
          <w:sz w:val="24"/>
          <w:szCs w:val="24"/>
          <w:lang w:val="en-GB"/>
        </w:rPr>
        <w:t>1756 cm</w:t>
      </w:r>
      <w:r w:rsidR="00EC19DF" w:rsidRPr="00FC5B82">
        <w:rPr>
          <w:rFonts w:ascii="Symbol" w:eastAsia="Calibri" w:hAnsi="Symbol" w:cs="Times New Roman"/>
          <w:sz w:val="24"/>
          <w:szCs w:val="24"/>
          <w:vertAlign w:val="superscript"/>
          <w:lang w:val="en-GB"/>
        </w:rPr>
        <w:noBreakHyphen/>
      </w:r>
      <w:r w:rsidR="00EC19DF" w:rsidRPr="00FC5B82">
        <w:rPr>
          <w:rFonts w:ascii="Times New Roman" w:eastAsia="Calibri" w:hAnsi="Times New Roman" w:cs="Times New Roman"/>
          <w:sz w:val="24"/>
          <w:szCs w:val="24"/>
          <w:vertAlign w:val="superscript"/>
          <w:lang w:val="en-GB"/>
        </w:rPr>
        <w:t>1</w:t>
      </w:r>
      <w:r w:rsidR="00EC19DF" w:rsidRPr="00FC5B82">
        <w:rPr>
          <w:rFonts w:ascii="Times New Roman" w:eastAsia="Calibri" w:hAnsi="Times New Roman" w:cs="Times New Roman"/>
          <w:sz w:val="24"/>
          <w:szCs w:val="24"/>
          <w:lang w:val="en-GB"/>
        </w:rPr>
        <w:t xml:space="preserve">. </w:t>
      </w:r>
      <w:r w:rsidR="00D64882" w:rsidRPr="00FC5B82">
        <w:rPr>
          <w:rFonts w:ascii="Times New Roman" w:eastAsia="Calibri" w:hAnsi="Times New Roman" w:cs="Times New Roman"/>
          <w:sz w:val="24"/>
          <w:szCs w:val="24"/>
          <w:lang w:val="en-GB"/>
        </w:rPr>
        <w:t>In case of</w:t>
      </w:r>
      <w:r w:rsidR="00EC19DF" w:rsidRPr="00FC5B82">
        <w:rPr>
          <w:rFonts w:ascii="Times New Roman" w:eastAsia="Calibri" w:hAnsi="Times New Roman" w:cs="Times New Roman"/>
          <w:sz w:val="24"/>
          <w:szCs w:val="24"/>
          <w:lang w:val="en-GB"/>
        </w:rPr>
        <w:t xml:space="preserve"> </w:t>
      </w:r>
      <w:r w:rsidR="00EC19DF" w:rsidRPr="00FC5B82">
        <w:rPr>
          <w:rFonts w:ascii="Times New Roman" w:eastAsia="Calibri" w:hAnsi="Times New Roman" w:cs="Times New Roman"/>
          <w:b/>
          <w:bCs/>
          <w:sz w:val="24"/>
          <w:szCs w:val="24"/>
          <w:lang w:val="en-GB"/>
        </w:rPr>
        <w:t>DEP</w:t>
      </w:r>
      <w:r w:rsidR="00D64882" w:rsidRPr="00FC5B82">
        <w:rPr>
          <w:rFonts w:ascii="Times New Roman" w:eastAsia="Calibri" w:hAnsi="Times New Roman" w:cs="Times New Roman"/>
          <w:sz w:val="24"/>
          <w:szCs w:val="24"/>
          <w:lang w:val="en-GB"/>
        </w:rPr>
        <w:t>,</w:t>
      </w:r>
      <w:r w:rsidR="00EC19DF" w:rsidRPr="00FC5B82">
        <w:rPr>
          <w:rFonts w:ascii="Times New Roman" w:eastAsia="Calibri" w:hAnsi="Times New Roman" w:cs="Times New Roman"/>
          <w:sz w:val="24"/>
          <w:szCs w:val="24"/>
          <w:lang w:val="en-GB"/>
        </w:rPr>
        <w:t xml:space="preserve"> signals at 964 cm</w:t>
      </w:r>
      <w:r w:rsidR="00EC19DF" w:rsidRPr="00FC5B82">
        <w:rPr>
          <w:rFonts w:ascii="Symbol" w:eastAsia="Calibri" w:hAnsi="Symbol" w:cs="Times New Roman"/>
          <w:sz w:val="24"/>
          <w:szCs w:val="24"/>
          <w:vertAlign w:val="superscript"/>
          <w:lang w:val="en-GB"/>
        </w:rPr>
        <w:t></w:t>
      </w:r>
      <w:r w:rsidR="00EC19DF" w:rsidRPr="00FC5B82">
        <w:rPr>
          <w:rFonts w:ascii="Times New Roman" w:eastAsia="Calibri" w:hAnsi="Times New Roman" w:cs="Times New Roman"/>
          <w:sz w:val="24"/>
          <w:szCs w:val="24"/>
          <w:vertAlign w:val="superscript"/>
          <w:lang w:val="en-GB"/>
        </w:rPr>
        <w:t>1</w:t>
      </w:r>
      <w:r w:rsidR="00EC19DF" w:rsidRPr="00FC5B82">
        <w:rPr>
          <w:rFonts w:ascii="Times New Roman" w:eastAsia="Calibri" w:hAnsi="Times New Roman" w:cs="Times New Roman"/>
          <w:sz w:val="24"/>
          <w:szCs w:val="24"/>
          <w:lang w:val="en-GB"/>
        </w:rPr>
        <w:t xml:space="preserve"> </w:t>
      </w:r>
      <w:r w:rsidR="002167AE" w:rsidRPr="00FC5B82">
        <w:rPr>
          <w:rFonts w:ascii="Times New Roman" w:eastAsia="Calibri" w:hAnsi="Times New Roman" w:cs="Times New Roman"/>
          <w:sz w:val="24"/>
          <w:szCs w:val="24"/>
          <w:lang w:val="en-GB"/>
        </w:rPr>
        <w:t>(</w:t>
      </w:r>
      <w:proofErr w:type="spellStart"/>
      <w:r w:rsidR="002167AE" w:rsidRPr="00FC5B82">
        <w:rPr>
          <w:rFonts w:ascii="Times New Roman" w:eastAsia="Calibri" w:hAnsi="Times New Roman" w:cs="Times New Roman"/>
          <w:sz w:val="24"/>
          <w:szCs w:val="24"/>
          <w:lang w:val="en-GB"/>
        </w:rPr>
        <w:t>ν</w:t>
      </w:r>
      <w:r w:rsidR="002167AE" w:rsidRPr="00FC5B82">
        <w:rPr>
          <w:rFonts w:ascii="Times New Roman" w:eastAsia="Calibri" w:hAnsi="Times New Roman" w:cs="Times New Roman"/>
          <w:sz w:val="24"/>
          <w:szCs w:val="24"/>
          <w:vertAlign w:val="subscript"/>
          <w:lang w:val="en-GB"/>
        </w:rPr>
        <w:t>P</w:t>
      </w:r>
      <w:proofErr w:type="spellEnd"/>
      <w:r w:rsidR="002167AE" w:rsidRPr="00FC5B82">
        <w:rPr>
          <w:rFonts w:ascii="Times New Roman" w:eastAsia="Calibri" w:hAnsi="Times New Roman" w:cs="Times New Roman"/>
          <w:sz w:val="24"/>
          <w:szCs w:val="24"/>
          <w:vertAlign w:val="subscript"/>
          <w:lang w:val="en-GB"/>
        </w:rPr>
        <w:t>–O–C</w:t>
      </w:r>
      <w:r w:rsidR="002167AE" w:rsidRPr="00FC5B82">
        <w:rPr>
          <w:rFonts w:ascii="Times New Roman" w:eastAsia="Calibri" w:hAnsi="Times New Roman" w:cs="Times New Roman"/>
          <w:sz w:val="24"/>
          <w:szCs w:val="24"/>
          <w:lang w:val="en-GB"/>
        </w:rPr>
        <w:t xml:space="preserve">) </w:t>
      </w:r>
      <w:r w:rsidR="00EC19DF" w:rsidRPr="00FC5B82">
        <w:rPr>
          <w:rFonts w:ascii="Times New Roman" w:eastAsia="Calibri" w:hAnsi="Times New Roman" w:cs="Times New Roman"/>
          <w:sz w:val="24"/>
          <w:szCs w:val="24"/>
          <w:lang w:val="en-GB"/>
        </w:rPr>
        <w:t>and 1254 cm</w:t>
      </w:r>
      <w:r w:rsidR="00EC19DF" w:rsidRPr="00FC5B82">
        <w:rPr>
          <w:rFonts w:ascii="Symbol" w:eastAsia="Calibri" w:hAnsi="Symbol" w:cs="Times New Roman"/>
          <w:sz w:val="24"/>
          <w:szCs w:val="24"/>
          <w:vertAlign w:val="superscript"/>
          <w:lang w:val="en-GB"/>
        </w:rPr>
        <w:t></w:t>
      </w:r>
      <w:r w:rsidR="00EC19DF" w:rsidRPr="00FC5B82">
        <w:rPr>
          <w:rFonts w:ascii="Times New Roman" w:eastAsia="Calibri" w:hAnsi="Times New Roman" w:cs="Times New Roman"/>
          <w:sz w:val="24"/>
          <w:szCs w:val="24"/>
          <w:vertAlign w:val="superscript"/>
          <w:lang w:val="en-GB"/>
        </w:rPr>
        <w:t>1</w:t>
      </w:r>
      <w:r w:rsidR="00EC19DF" w:rsidRPr="00FC5B82">
        <w:rPr>
          <w:rFonts w:ascii="Times New Roman" w:eastAsia="Calibri" w:hAnsi="Times New Roman" w:cs="Times New Roman"/>
          <w:sz w:val="24"/>
          <w:szCs w:val="24"/>
          <w:lang w:val="en-GB"/>
        </w:rPr>
        <w:t xml:space="preserve"> </w:t>
      </w:r>
      <w:r w:rsidR="00785FFC" w:rsidRPr="00FC5B82">
        <w:rPr>
          <w:rFonts w:ascii="Times New Roman" w:eastAsia="Calibri" w:hAnsi="Times New Roman" w:cs="Times New Roman"/>
          <w:sz w:val="24"/>
          <w:szCs w:val="24"/>
          <w:lang w:val="en-GB"/>
        </w:rPr>
        <w:t>(</w:t>
      </w:r>
      <w:proofErr w:type="spellStart"/>
      <w:r w:rsidR="00785FFC" w:rsidRPr="00FC5B82">
        <w:rPr>
          <w:rFonts w:ascii="Times New Roman" w:eastAsia="Calibri" w:hAnsi="Times New Roman" w:cs="Times New Roman"/>
          <w:sz w:val="24"/>
          <w:szCs w:val="24"/>
          <w:lang w:val="en-GB"/>
        </w:rPr>
        <w:t>ν</w:t>
      </w:r>
      <w:r w:rsidR="00785FFC" w:rsidRPr="00FC5B82">
        <w:rPr>
          <w:rFonts w:ascii="Times New Roman" w:eastAsia="Calibri" w:hAnsi="Times New Roman" w:cs="Times New Roman"/>
          <w:sz w:val="24"/>
          <w:szCs w:val="24"/>
          <w:vertAlign w:val="subscript"/>
          <w:lang w:val="en-GB"/>
        </w:rPr>
        <w:t>P</w:t>
      </w:r>
      <w:proofErr w:type="spellEnd"/>
      <w:r w:rsidR="00785FFC" w:rsidRPr="00FC5B82">
        <w:rPr>
          <w:rFonts w:ascii="Times New Roman" w:eastAsia="Calibri" w:hAnsi="Times New Roman" w:cs="Times New Roman"/>
          <w:sz w:val="24"/>
          <w:szCs w:val="24"/>
          <w:vertAlign w:val="subscript"/>
          <w:lang w:val="en-GB"/>
        </w:rPr>
        <w:t>=O</w:t>
      </w:r>
      <w:r w:rsidR="00785FFC" w:rsidRPr="00FC5B82">
        <w:rPr>
          <w:rFonts w:ascii="Times New Roman" w:eastAsia="Calibri" w:hAnsi="Times New Roman" w:cs="Times New Roman"/>
          <w:sz w:val="24"/>
          <w:szCs w:val="24"/>
          <w:lang w:val="en-GB"/>
        </w:rPr>
        <w:t xml:space="preserve">) </w:t>
      </w:r>
      <w:r w:rsidR="007D7814" w:rsidRPr="00FC5B82">
        <w:rPr>
          <w:rFonts w:ascii="Times New Roman" w:eastAsia="Calibri" w:hAnsi="Times New Roman" w:cs="Times New Roman"/>
          <w:sz w:val="24"/>
          <w:szCs w:val="24"/>
          <w:lang w:val="en-GB"/>
        </w:rPr>
        <w:t>could be seen</w:t>
      </w:r>
      <w:r w:rsidR="00EC19DF" w:rsidRPr="00FC5B82">
        <w:rPr>
          <w:rFonts w:ascii="Times New Roman" w:eastAsia="Calibri" w:hAnsi="Times New Roman" w:cs="Times New Roman"/>
          <w:sz w:val="24"/>
          <w:szCs w:val="24"/>
          <w:lang w:val="en-GB"/>
        </w:rPr>
        <w:t>. Butylamine</w:t>
      </w:r>
      <w:r w:rsidR="002E4F78" w:rsidRPr="00FC5B82">
        <w:rPr>
          <w:rFonts w:ascii="Times New Roman" w:eastAsia="Calibri" w:hAnsi="Times New Roman" w:cs="Times New Roman"/>
          <w:sz w:val="24"/>
          <w:szCs w:val="24"/>
          <w:lang w:val="en-GB"/>
        </w:rPr>
        <w:t xml:space="preserve"> was</w:t>
      </w:r>
      <w:r w:rsidR="00EC19DF" w:rsidRPr="00FC5B82">
        <w:rPr>
          <w:rFonts w:ascii="Times New Roman" w:eastAsia="Calibri" w:hAnsi="Times New Roman" w:cs="Times New Roman"/>
          <w:sz w:val="24"/>
          <w:szCs w:val="24"/>
          <w:lang w:val="en-GB"/>
        </w:rPr>
        <w:t xml:space="preserve"> identified </w:t>
      </w:r>
      <w:r w:rsidR="002E4F78" w:rsidRPr="00FC5B82">
        <w:rPr>
          <w:rFonts w:ascii="Times New Roman" w:eastAsia="Calibri" w:hAnsi="Times New Roman" w:cs="Times New Roman"/>
          <w:sz w:val="24"/>
          <w:szCs w:val="24"/>
          <w:lang w:val="en-GB"/>
        </w:rPr>
        <w:t>by</w:t>
      </w:r>
      <w:r w:rsidR="00EC19DF" w:rsidRPr="00FC5B82">
        <w:rPr>
          <w:rFonts w:ascii="Times New Roman" w:eastAsia="Calibri" w:hAnsi="Times New Roman" w:cs="Times New Roman"/>
          <w:sz w:val="24"/>
          <w:szCs w:val="24"/>
          <w:lang w:val="en-GB"/>
        </w:rPr>
        <w:t xml:space="preserve"> the </w:t>
      </w:r>
      <w:proofErr w:type="spellStart"/>
      <w:r w:rsidR="00EC19DF" w:rsidRPr="00FC5B82">
        <w:rPr>
          <w:rFonts w:ascii="Times New Roman" w:eastAsia="Calibri" w:hAnsi="Times New Roman" w:cs="Times New Roman"/>
          <w:sz w:val="24"/>
          <w:szCs w:val="24"/>
          <w:lang w:val="en-GB"/>
        </w:rPr>
        <w:t>δ</w:t>
      </w:r>
      <w:r w:rsidR="00EC19DF" w:rsidRPr="00FC5B82">
        <w:rPr>
          <w:rFonts w:ascii="Times New Roman" w:eastAsia="Calibri" w:hAnsi="Times New Roman" w:cs="Times New Roman"/>
          <w:sz w:val="24"/>
          <w:szCs w:val="24"/>
          <w:vertAlign w:val="subscript"/>
          <w:lang w:val="en-GB"/>
        </w:rPr>
        <w:t>C</w:t>
      </w:r>
      <w:proofErr w:type="spellEnd"/>
      <w:r w:rsidR="00EC19DF" w:rsidRPr="00FC5B82">
        <w:rPr>
          <w:rFonts w:ascii="Times New Roman" w:eastAsia="Calibri" w:hAnsi="Times New Roman" w:cs="Times New Roman"/>
          <w:sz w:val="24"/>
          <w:szCs w:val="24"/>
          <w:vertAlign w:val="subscript"/>
          <w:lang w:val="en-GB"/>
        </w:rPr>
        <w:t>-H</w:t>
      </w:r>
      <w:r w:rsidR="00EC19DF" w:rsidRPr="00FC5B82">
        <w:rPr>
          <w:rFonts w:ascii="Times New Roman" w:eastAsia="Calibri" w:hAnsi="Times New Roman" w:cs="Times New Roman"/>
          <w:sz w:val="24"/>
          <w:szCs w:val="24"/>
          <w:lang w:val="en-GB"/>
        </w:rPr>
        <w:t xml:space="preserve"> (1381 cm</w:t>
      </w:r>
      <w:r w:rsidR="00EC19DF" w:rsidRPr="00FC5B82">
        <w:rPr>
          <w:rFonts w:ascii="Symbol" w:eastAsia="Calibri" w:hAnsi="Symbol" w:cs="Times New Roman"/>
          <w:sz w:val="24"/>
          <w:szCs w:val="24"/>
          <w:vertAlign w:val="superscript"/>
          <w:lang w:val="en-GB"/>
        </w:rPr>
        <w:t></w:t>
      </w:r>
      <w:r w:rsidR="00EC19DF" w:rsidRPr="00FC5B82">
        <w:rPr>
          <w:rFonts w:ascii="Times New Roman" w:eastAsia="Calibri" w:hAnsi="Times New Roman" w:cs="Times New Roman"/>
          <w:sz w:val="24"/>
          <w:szCs w:val="24"/>
          <w:vertAlign w:val="superscript"/>
          <w:lang w:val="en-GB"/>
        </w:rPr>
        <w:t>1</w:t>
      </w:r>
      <w:r w:rsidR="00EC19DF" w:rsidRPr="00FC5B82">
        <w:rPr>
          <w:rFonts w:ascii="Times New Roman" w:eastAsia="Calibri" w:hAnsi="Times New Roman" w:cs="Times New Roman"/>
          <w:sz w:val="24"/>
          <w:szCs w:val="24"/>
          <w:lang w:val="en-GB"/>
        </w:rPr>
        <w:t xml:space="preserve">) and </w:t>
      </w:r>
      <w:proofErr w:type="spellStart"/>
      <w:r w:rsidR="00EC19DF" w:rsidRPr="00FC5B82">
        <w:rPr>
          <w:rFonts w:ascii="Times New Roman" w:eastAsia="Calibri" w:hAnsi="Times New Roman" w:cs="Times New Roman"/>
          <w:sz w:val="24"/>
          <w:szCs w:val="24"/>
          <w:lang w:val="en-GB"/>
        </w:rPr>
        <w:t>δ</w:t>
      </w:r>
      <w:r w:rsidR="00EC19DF" w:rsidRPr="00FC5B82">
        <w:rPr>
          <w:rFonts w:ascii="Times New Roman" w:eastAsia="Calibri" w:hAnsi="Times New Roman" w:cs="Times New Roman"/>
          <w:sz w:val="24"/>
          <w:szCs w:val="24"/>
          <w:vertAlign w:val="subscript"/>
          <w:lang w:val="en-GB"/>
        </w:rPr>
        <w:t>N</w:t>
      </w:r>
      <w:proofErr w:type="spellEnd"/>
      <w:r w:rsidR="00EC19DF" w:rsidRPr="00FC5B82">
        <w:rPr>
          <w:rFonts w:ascii="Times New Roman" w:eastAsia="Calibri" w:hAnsi="Times New Roman" w:cs="Times New Roman"/>
          <w:sz w:val="24"/>
          <w:szCs w:val="24"/>
          <w:vertAlign w:val="subscript"/>
          <w:lang w:val="en-GB"/>
        </w:rPr>
        <w:t>-H</w:t>
      </w:r>
      <w:r w:rsidR="00EC19DF" w:rsidRPr="00FC5B82">
        <w:rPr>
          <w:rFonts w:ascii="Times New Roman" w:eastAsia="Calibri" w:hAnsi="Times New Roman" w:cs="Times New Roman"/>
          <w:sz w:val="24"/>
          <w:szCs w:val="24"/>
          <w:lang w:val="en-GB"/>
        </w:rPr>
        <w:t xml:space="preserve"> (1605 cm</w:t>
      </w:r>
      <w:r w:rsidR="00EC19DF" w:rsidRPr="00FC5B82">
        <w:rPr>
          <w:rFonts w:ascii="Symbol" w:eastAsia="Calibri" w:hAnsi="Symbol" w:cs="Times New Roman"/>
          <w:sz w:val="24"/>
          <w:szCs w:val="24"/>
          <w:vertAlign w:val="superscript"/>
          <w:lang w:val="en-GB"/>
        </w:rPr>
        <w:t></w:t>
      </w:r>
      <w:r w:rsidR="00EC19DF" w:rsidRPr="00FC5B82">
        <w:rPr>
          <w:rFonts w:ascii="Times New Roman" w:eastAsia="Calibri" w:hAnsi="Times New Roman" w:cs="Times New Roman"/>
          <w:sz w:val="24"/>
          <w:szCs w:val="24"/>
          <w:vertAlign w:val="superscript"/>
          <w:lang w:val="en-GB"/>
        </w:rPr>
        <w:t>1</w:t>
      </w:r>
      <w:r w:rsidR="00EC19DF" w:rsidRPr="00FC5B82">
        <w:rPr>
          <w:rFonts w:ascii="Times New Roman" w:eastAsia="Calibri" w:hAnsi="Times New Roman" w:cs="Times New Roman"/>
          <w:sz w:val="24"/>
          <w:szCs w:val="24"/>
          <w:lang w:val="en-GB"/>
        </w:rPr>
        <w:t xml:space="preserve">) absorptions. </w:t>
      </w:r>
      <w:r w:rsidR="002E4F78" w:rsidRPr="00FC5B82">
        <w:rPr>
          <w:rFonts w:ascii="Times New Roman" w:eastAsia="Calibri" w:hAnsi="Times New Roman" w:cs="Times New Roman"/>
          <w:sz w:val="24"/>
          <w:szCs w:val="24"/>
          <w:lang w:val="en-GB"/>
        </w:rPr>
        <w:t>D</w:t>
      </w:r>
      <w:r w:rsidR="00EC19DF" w:rsidRPr="00FC5B82">
        <w:rPr>
          <w:rFonts w:ascii="Times New Roman" w:eastAsia="Calibri" w:hAnsi="Times New Roman" w:cs="Times New Roman"/>
          <w:sz w:val="24"/>
          <w:szCs w:val="24"/>
          <w:lang w:val="en-GB"/>
        </w:rPr>
        <w:t>iethyl (2-butyl-3-oxo-2,3-dihydro-</w:t>
      </w:r>
      <w:r w:rsidR="002E4F78" w:rsidRPr="00FC5B82">
        <w:rPr>
          <w:rFonts w:ascii="Times New Roman" w:eastAsia="Calibri" w:hAnsi="Times New Roman" w:cs="Times New Roman"/>
          <w:sz w:val="24"/>
          <w:szCs w:val="24"/>
          <w:lang w:val="en-GB"/>
        </w:rPr>
        <w:t>2</w:t>
      </w:r>
      <w:r w:rsidR="00EC19DF" w:rsidRPr="00FC5B82">
        <w:rPr>
          <w:rFonts w:ascii="Times New Roman" w:eastAsia="Calibri" w:hAnsi="Times New Roman" w:cs="Times New Roman"/>
          <w:i/>
          <w:sz w:val="24"/>
          <w:szCs w:val="24"/>
          <w:lang w:val="en-GB"/>
        </w:rPr>
        <w:t>H</w:t>
      </w:r>
      <w:r w:rsidR="00EC19DF" w:rsidRPr="00FC5B82">
        <w:rPr>
          <w:rFonts w:ascii="Times New Roman" w:eastAsia="Calibri" w:hAnsi="Times New Roman" w:cs="Times New Roman"/>
          <w:sz w:val="24"/>
          <w:szCs w:val="24"/>
          <w:lang w:val="en-GB"/>
        </w:rPr>
        <w:t>-isoindol-1-</w:t>
      </w:r>
      <w:proofErr w:type="gramStart"/>
      <w:r w:rsidR="00EC19DF" w:rsidRPr="00FC5B82">
        <w:rPr>
          <w:rFonts w:ascii="Times New Roman" w:eastAsia="Calibri" w:hAnsi="Times New Roman" w:cs="Times New Roman"/>
          <w:sz w:val="24"/>
          <w:szCs w:val="24"/>
          <w:lang w:val="en-GB"/>
        </w:rPr>
        <w:t>yl)phosphonate</w:t>
      </w:r>
      <w:proofErr w:type="gramEnd"/>
      <w:r w:rsidR="00EC19DF" w:rsidRPr="00FC5B82">
        <w:rPr>
          <w:rFonts w:ascii="Times New Roman" w:eastAsia="Calibri" w:hAnsi="Times New Roman" w:cs="Times New Roman"/>
          <w:sz w:val="24"/>
          <w:szCs w:val="24"/>
          <w:lang w:val="en-GB"/>
        </w:rPr>
        <w:t xml:space="preserve"> (</w:t>
      </w:r>
      <w:r w:rsidR="00CE61C7" w:rsidRPr="00FC5B82">
        <w:rPr>
          <w:rFonts w:ascii="Times New Roman" w:eastAsia="Calibri" w:hAnsi="Times New Roman" w:cs="Times New Roman"/>
          <w:b/>
          <w:sz w:val="24"/>
          <w:szCs w:val="24"/>
          <w:lang w:val="en-GB"/>
        </w:rPr>
        <w:t>2</w:t>
      </w:r>
      <w:r w:rsidR="005415C5" w:rsidRPr="00FC5B82">
        <w:rPr>
          <w:rFonts w:ascii="Times New Roman" w:eastAsia="Calibri" w:hAnsi="Times New Roman" w:cs="Times New Roman"/>
          <w:b/>
          <w:sz w:val="24"/>
          <w:szCs w:val="24"/>
          <w:lang w:val="en-GB"/>
        </w:rPr>
        <w:t>0b</w:t>
      </w:r>
      <w:r w:rsidR="00EC19DF" w:rsidRPr="00FC5B82">
        <w:rPr>
          <w:rFonts w:ascii="Times New Roman" w:eastAsia="Calibri" w:hAnsi="Times New Roman" w:cs="Times New Roman"/>
          <w:sz w:val="24"/>
          <w:szCs w:val="24"/>
          <w:lang w:val="en-GB"/>
        </w:rPr>
        <w:t>)</w:t>
      </w:r>
      <w:r w:rsidR="002E4F78" w:rsidRPr="00FC5B82">
        <w:rPr>
          <w:rFonts w:ascii="Times New Roman" w:eastAsia="Calibri" w:hAnsi="Times New Roman" w:cs="Times New Roman"/>
          <w:sz w:val="24"/>
          <w:szCs w:val="24"/>
          <w:lang w:val="en-GB"/>
        </w:rPr>
        <w:t xml:space="preserve"> had</w:t>
      </w:r>
      <w:r w:rsidR="00EC19DF" w:rsidRPr="00FC5B82">
        <w:rPr>
          <w:rFonts w:ascii="Times New Roman" w:eastAsia="Calibri" w:hAnsi="Times New Roman" w:cs="Times New Roman"/>
          <w:sz w:val="24"/>
          <w:szCs w:val="24"/>
          <w:lang w:val="en-GB"/>
        </w:rPr>
        <w:t xml:space="preserve"> </w:t>
      </w:r>
      <w:r w:rsidR="002E4F78" w:rsidRPr="00FC5B82">
        <w:rPr>
          <w:rFonts w:ascii="Times New Roman" w:eastAsia="Calibri" w:hAnsi="Times New Roman" w:cs="Times New Roman"/>
          <w:sz w:val="24"/>
          <w:szCs w:val="24"/>
          <w:lang w:val="en-GB"/>
        </w:rPr>
        <w:t>a</w:t>
      </w:r>
      <w:r w:rsidR="002D19FA" w:rsidRPr="00FC5B82">
        <w:rPr>
          <w:rFonts w:ascii="Times New Roman" w:eastAsia="Calibri" w:hAnsi="Times New Roman" w:cs="Times New Roman"/>
          <w:sz w:val="24"/>
          <w:szCs w:val="24"/>
          <w:lang w:val="en-GB"/>
        </w:rPr>
        <w:t> </w:t>
      </w:r>
      <w:proofErr w:type="spellStart"/>
      <w:r w:rsidR="002E4F78" w:rsidRPr="00FC5B82">
        <w:rPr>
          <w:rFonts w:ascii="Times New Roman" w:eastAsia="Calibri" w:hAnsi="Times New Roman" w:cs="Times New Roman"/>
          <w:sz w:val="24"/>
          <w:szCs w:val="24"/>
          <w:lang w:val="en-GB"/>
        </w:rPr>
        <w:t>ν</w:t>
      </w:r>
      <w:r w:rsidR="002E4F78" w:rsidRPr="00FC5B82">
        <w:rPr>
          <w:rFonts w:ascii="Times New Roman" w:eastAsia="Calibri" w:hAnsi="Times New Roman" w:cs="Times New Roman"/>
          <w:sz w:val="24"/>
          <w:szCs w:val="24"/>
          <w:vertAlign w:val="subscript"/>
          <w:lang w:val="en-GB"/>
        </w:rPr>
        <w:t>C</w:t>
      </w:r>
      <w:proofErr w:type="spellEnd"/>
      <w:r w:rsidR="002E4F78" w:rsidRPr="00FC5B82">
        <w:rPr>
          <w:rFonts w:ascii="Times New Roman" w:eastAsia="Calibri" w:hAnsi="Times New Roman" w:cs="Times New Roman"/>
          <w:sz w:val="24"/>
          <w:szCs w:val="24"/>
          <w:vertAlign w:val="subscript"/>
          <w:lang w:val="en-GB"/>
        </w:rPr>
        <w:t>=O</w:t>
      </w:r>
      <w:r w:rsidR="002E4F78" w:rsidRPr="00FC5B82">
        <w:rPr>
          <w:rFonts w:ascii="Times New Roman" w:eastAsia="Calibri" w:hAnsi="Times New Roman" w:cs="Times New Roman"/>
          <w:sz w:val="24"/>
          <w:szCs w:val="24"/>
          <w:lang w:val="en-GB"/>
        </w:rPr>
        <w:t> </w:t>
      </w:r>
      <w:r w:rsidR="00EC19DF" w:rsidRPr="00FC5B82">
        <w:rPr>
          <w:rFonts w:ascii="Times New Roman" w:eastAsia="Calibri" w:hAnsi="Times New Roman" w:cs="Times New Roman"/>
          <w:sz w:val="24"/>
          <w:szCs w:val="24"/>
          <w:lang w:val="en-GB"/>
        </w:rPr>
        <w:t xml:space="preserve">characteristic </w:t>
      </w:r>
      <w:r w:rsidR="00746FE0" w:rsidRPr="00FC5B82">
        <w:rPr>
          <w:rFonts w:ascii="Times New Roman" w:eastAsia="Calibri" w:hAnsi="Times New Roman" w:cs="Times New Roman"/>
          <w:sz w:val="24"/>
          <w:szCs w:val="24"/>
          <w:lang w:val="en-GB"/>
        </w:rPr>
        <w:t xml:space="preserve">absorption </w:t>
      </w:r>
      <w:r w:rsidR="00EC19DF" w:rsidRPr="00FC5B82">
        <w:rPr>
          <w:rFonts w:ascii="Times New Roman" w:eastAsia="Calibri" w:hAnsi="Times New Roman" w:cs="Times New Roman"/>
          <w:sz w:val="24"/>
          <w:szCs w:val="24"/>
          <w:lang w:val="en-GB"/>
        </w:rPr>
        <w:t>at 1690 cm</w:t>
      </w:r>
      <w:r w:rsidR="00EC19DF" w:rsidRPr="00FC5B82">
        <w:rPr>
          <w:rFonts w:ascii="Symbol" w:eastAsia="Calibri" w:hAnsi="Symbol" w:cs="Times New Roman"/>
          <w:sz w:val="24"/>
          <w:szCs w:val="24"/>
          <w:vertAlign w:val="superscript"/>
          <w:lang w:val="en-GB"/>
        </w:rPr>
        <w:t></w:t>
      </w:r>
      <w:r w:rsidR="00EC19DF" w:rsidRPr="00FC5B82">
        <w:rPr>
          <w:rFonts w:ascii="Times New Roman" w:eastAsia="Calibri" w:hAnsi="Times New Roman" w:cs="Times New Roman"/>
          <w:sz w:val="24"/>
          <w:szCs w:val="24"/>
          <w:vertAlign w:val="superscript"/>
          <w:lang w:val="en-GB"/>
        </w:rPr>
        <w:t>1</w:t>
      </w:r>
      <w:r w:rsidR="00EC19DF" w:rsidRPr="00FC5B82">
        <w:rPr>
          <w:rFonts w:ascii="Times New Roman" w:eastAsia="Calibri" w:hAnsi="Times New Roman" w:cs="Times New Roman"/>
          <w:sz w:val="24"/>
          <w:szCs w:val="24"/>
          <w:lang w:val="en-GB"/>
        </w:rPr>
        <w:t>.</w:t>
      </w:r>
      <w:r w:rsidR="00941AED" w:rsidRPr="00FC5B82">
        <w:rPr>
          <w:rFonts w:ascii="Times New Roman" w:eastAsia="Calibri" w:hAnsi="Times New Roman" w:cs="Times New Roman"/>
          <w:sz w:val="24"/>
          <w:szCs w:val="24"/>
          <w:lang w:val="en-GB"/>
        </w:rPr>
        <w:t xml:space="preserve"> </w:t>
      </w:r>
    </w:p>
    <w:p w14:paraId="7ACB7872" w14:textId="5C920E10" w:rsidR="00930890" w:rsidRPr="00FC5B82" w:rsidRDefault="000D66DC" w:rsidP="00AC4AC8">
      <w:pPr>
        <w:spacing w:line="360" w:lineRule="auto"/>
        <w:ind w:firstLine="567"/>
        <w:jc w:val="both"/>
        <w:rPr>
          <w:rFonts w:ascii="Times New Roman" w:eastAsia="Times New Roman" w:hAnsi="Times New Roman" w:cs="Times New Roman"/>
          <w:spacing w:val="-4"/>
          <w:sz w:val="24"/>
          <w:szCs w:val="24"/>
          <w:lang w:val="en-GB" w:eastAsia="hu-HU"/>
        </w:rPr>
      </w:pPr>
      <w:r w:rsidRPr="00FC5B82">
        <w:rPr>
          <w:rFonts w:ascii="Times New Roman" w:eastAsia="Calibri" w:hAnsi="Times New Roman"/>
          <w:sz w:val="24"/>
          <w:szCs w:val="24"/>
          <w:lang w:val="en-GB"/>
        </w:rPr>
        <w:t xml:space="preserve">During the </w:t>
      </w:r>
      <w:r w:rsidR="00104DA3" w:rsidRPr="00FC5B82">
        <w:rPr>
          <w:rFonts w:ascii="Times New Roman" w:eastAsia="Calibri" w:hAnsi="Times New Roman"/>
          <w:sz w:val="24"/>
          <w:szCs w:val="24"/>
          <w:lang w:val="en-GB"/>
        </w:rPr>
        <w:t>measurement</w:t>
      </w:r>
      <w:r w:rsidRPr="00FC5B82">
        <w:rPr>
          <w:rFonts w:ascii="Times New Roman" w:eastAsia="Calibri" w:hAnsi="Times New Roman"/>
          <w:sz w:val="24"/>
          <w:szCs w:val="24"/>
          <w:lang w:val="en-GB"/>
        </w:rPr>
        <w:t xml:space="preserve">, the </w:t>
      </w:r>
      <w:r w:rsidR="00104DA3" w:rsidRPr="00FC5B82">
        <w:rPr>
          <w:rFonts w:ascii="Times New Roman" w:eastAsia="Calibri" w:hAnsi="Times New Roman"/>
          <w:sz w:val="24"/>
          <w:szCs w:val="24"/>
          <w:lang w:val="en-GB"/>
        </w:rPr>
        <w:t xml:space="preserve">signals </w:t>
      </w:r>
      <w:r w:rsidRPr="00FC5B82">
        <w:rPr>
          <w:rFonts w:ascii="Times New Roman" w:eastAsia="Calibri" w:hAnsi="Times New Roman"/>
          <w:sz w:val="24"/>
          <w:szCs w:val="24"/>
          <w:lang w:val="en-GB"/>
        </w:rPr>
        <w:t>of the starting materials decreas</w:t>
      </w:r>
      <w:r w:rsidR="00004EF1" w:rsidRPr="00FC5B82">
        <w:rPr>
          <w:rFonts w:ascii="Times New Roman" w:eastAsia="Calibri" w:hAnsi="Times New Roman"/>
          <w:sz w:val="24"/>
          <w:szCs w:val="24"/>
          <w:lang w:val="en-GB"/>
        </w:rPr>
        <w:t>ed</w:t>
      </w:r>
      <w:r w:rsidRPr="00FC5B82">
        <w:rPr>
          <w:rFonts w:ascii="Times New Roman" w:eastAsia="Calibri" w:hAnsi="Times New Roman"/>
          <w:sz w:val="24"/>
          <w:szCs w:val="24"/>
          <w:lang w:val="en-GB"/>
        </w:rPr>
        <w:t xml:space="preserve">, while the signal of product </w:t>
      </w:r>
      <w:r w:rsidR="00CE61C7" w:rsidRPr="00FC5B82">
        <w:rPr>
          <w:rFonts w:ascii="Times New Roman" w:eastAsia="Calibri" w:hAnsi="Times New Roman"/>
          <w:b/>
          <w:bCs/>
          <w:sz w:val="24"/>
          <w:szCs w:val="24"/>
          <w:lang w:val="en-GB"/>
        </w:rPr>
        <w:t>2</w:t>
      </w:r>
      <w:r w:rsidR="005415C5" w:rsidRPr="00FC5B82">
        <w:rPr>
          <w:rFonts w:ascii="Times New Roman" w:eastAsia="Calibri" w:hAnsi="Times New Roman"/>
          <w:b/>
          <w:bCs/>
          <w:sz w:val="24"/>
          <w:szCs w:val="24"/>
          <w:lang w:val="en-GB"/>
        </w:rPr>
        <w:t>0b</w:t>
      </w:r>
      <w:r w:rsidRPr="00FC5B82">
        <w:rPr>
          <w:rFonts w:ascii="Times New Roman" w:eastAsia="Calibri" w:hAnsi="Times New Roman"/>
          <w:sz w:val="24"/>
          <w:szCs w:val="24"/>
          <w:lang w:val="en-GB"/>
        </w:rPr>
        <w:t xml:space="preserve"> increas</w:t>
      </w:r>
      <w:r w:rsidR="00004EF1" w:rsidRPr="00FC5B82">
        <w:rPr>
          <w:rFonts w:ascii="Times New Roman" w:eastAsia="Calibri" w:hAnsi="Times New Roman"/>
          <w:sz w:val="24"/>
          <w:szCs w:val="24"/>
          <w:lang w:val="en-GB"/>
        </w:rPr>
        <w:t>ed, as it was expected</w:t>
      </w:r>
      <w:r w:rsidRPr="00FC5B82">
        <w:rPr>
          <w:rFonts w:ascii="Times New Roman" w:eastAsia="Calibri" w:hAnsi="Times New Roman"/>
          <w:sz w:val="24"/>
          <w:szCs w:val="24"/>
          <w:lang w:val="en-GB"/>
        </w:rPr>
        <w:t xml:space="preserve">. </w:t>
      </w:r>
      <w:r w:rsidR="009E7805" w:rsidRPr="00FC5B82">
        <w:rPr>
          <w:rFonts w:ascii="Times New Roman" w:eastAsia="Calibri" w:hAnsi="Times New Roman" w:cs="Times New Roman"/>
          <w:sz w:val="24"/>
          <w:szCs w:val="24"/>
          <w:lang w:val="en-GB"/>
        </w:rPr>
        <w:t>The</w:t>
      </w:r>
      <w:r w:rsidR="002D19FA" w:rsidRPr="00FC5B82">
        <w:rPr>
          <w:rFonts w:ascii="Times New Roman" w:eastAsia="Calibri" w:hAnsi="Times New Roman" w:cs="Times New Roman"/>
          <w:sz w:val="24"/>
          <w:szCs w:val="24"/>
          <w:lang w:val="en-GB"/>
        </w:rPr>
        <w:t> </w:t>
      </w:r>
      <w:r w:rsidR="00BD03FB" w:rsidRPr="00FC5B82">
        <w:rPr>
          <w:rFonts w:ascii="Times New Roman" w:eastAsia="Calibri" w:hAnsi="Times New Roman"/>
          <w:sz w:val="24"/>
          <w:szCs w:val="24"/>
          <w:lang w:val="en-GB"/>
        </w:rPr>
        <w:t xml:space="preserve">signal of </w:t>
      </w:r>
      <w:r w:rsidR="00BD03FB" w:rsidRPr="00FC5B82">
        <w:rPr>
          <w:rFonts w:ascii="Times New Roman" w:eastAsia="Calibri" w:hAnsi="Times New Roman"/>
          <w:b/>
          <w:bCs/>
          <w:sz w:val="24"/>
          <w:szCs w:val="24"/>
          <w:lang w:val="en-GB"/>
        </w:rPr>
        <w:t>FBA</w:t>
      </w:r>
      <w:r w:rsidR="00BD03FB" w:rsidRPr="00FC5B82">
        <w:rPr>
          <w:rFonts w:ascii="Times New Roman" w:eastAsia="Calibri" w:hAnsi="Times New Roman"/>
          <w:sz w:val="24"/>
          <w:szCs w:val="24"/>
          <w:lang w:val="en-GB"/>
        </w:rPr>
        <w:t xml:space="preserve"> decreased after </w:t>
      </w:r>
      <w:r w:rsidR="00004EF1" w:rsidRPr="00FC5B82">
        <w:rPr>
          <w:rFonts w:ascii="Times New Roman" w:eastAsia="Calibri" w:hAnsi="Times New Roman"/>
          <w:sz w:val="24"/>
          <w:szCs w:val="24"/>
          <w:lang w:val="en-GB"/>
        </w:rPr>
        <w:t xml:space="preserve">the </w:t>
      </w:r>
      <w:r w:rsidR="00BD03FB" w:rsidRPr="00FC5B82">
        <w:rPr>
          <w:rFonts w:ascii="Times New Roman" w:eastAsia="Calibri" w:hAnsi="Times New Roman"/>
          <w:sz w:val="24"/>
          <w:szCs w:val="24"/>
          <w:lang w:val="en-GB"/>
        </w:rPr>
        <w:t xml:space="preserve">addition of </w:t>
      </w:r>
      <w:r w:rsidR="00BD03FB" w:rsidRPr="00FC5B82">
        <w:rPr>
          <w:rFonts w:ascii="Times New Roman" w:eastAsia="Calibri" w:hAnsi="Times New Roman"/>
          <w:b/>
          <w:bCs/>
          <w:sz w:val="24"/>
          <w:szCs w:val="24"/>
          <w:lang w:val="en-GB"/>
        </w:rPr>
        <w:t>BA</w:t>
      </w:r>
      <w:r w:rsidR="00BD03FB" w:rsidRPr="00FC5B82">
        <w:rPr>
          <w:rFonts w:ascii="Times New Roman" w:eastAsia="Calibri" w:hAnsi="Times New Roman"/>
          <w:sz w:val="24"/>
          <w:szCs w:val="24"/>
          <w:lang w:val="en-GB"/>
        </w:rPr>
        <w:t>, however</w:t>
      </w:r>
      <w:r w:rsidR="00090460" w:rsidRPr="00FC5B82">
        <w:rPr>
          <w:rFonts w:ascii="Times New Roman" w:eastAsia="Calibri" w:hAnsi="Times New Roman"/>
          <w:sz w:val="24"/>
          <w:szCs w:val="24"/>
          <w:lang w:val="en-GB"/>
        </w:rPr>
        <w:t>,</w:t>
      </w:r>
      <w:r w:rsidR="00BD03FB" w:rsidRPr="00FC5B82">
        <w:rPr>
          <w:rFonts w:ascii="Times New Roman" w:eastAsia="Calibri" w:hAnsi="Times New Roman"/>
          <w:sz w:val="24"/>
          <w:szCs w:val="24"/>
          <w:lang w:val="en-GB"/>
        </w:rPr>
        <w:t xml:space="preserve"> </w:t>
      </w:r>
      <w:r w:rsidR="006837A0" w:rsidRPr="00FC5B82">
        <w:rPr>
          <w:rFonts w:ascii="Times New Roman" w:eastAsia="Calibri" w:hAnsi="Times New Roman"/>
          <w:sz w:val="24"/>
          <w:szCs w:val="24"/>
          <w:lang w:val="en-GB"/>
        </w:rPr>
        <w:t>any</w:t>
      </w:r>
      <w:r w:rsidR="00BD03FB" w:rsidRPr="00FC5B82">
        <w:rPr>
          <w:rFonts w:ascii="Times New Roman" w:eastAsia="Calibri" w:hAnsi="Times New Roman"/>
          <w:sz w:val="24"/>
          <w:szCs w:val="24"/>
          <w:lang w:val="en-GB"/>
        </w:rPr>
        <w:t xml:space="preserve"> signal </w:t>
      </w:r>
      <w:r w:rsidR="000D3ECC" w:rsidRPr="00FC5B82">
        <w:rPr>
          <w:rFonts w:ascii="Times New Roman" w:eastAsia="Calibri" w:hAnsi="Times New Roman"/>
          <w:sz w:val="24"/>
          <w:szCs w:val="24"/>
          <w:lang w:val="en-GB"/>
        </w:rPr>
        <w:t>of an intermediate</w:t>
      </w:r>
      <w:r w:rsidR="006837A0" w:rsidRPr="00FC5B82">
        <w:rPr>
          <w:rFonts w:ascii="Times New Roman" w:eastAsia="Calibri" w:hAnsi="Times New Roman"/>
          <w:sz w:val="24"/>
          <w:szCs w:val="24"/>
          <w:lang w:val="en-GB"/>
        </w:rPr>
        <w:t>,</w:t>
      </w:r>
      <w:r w:rsidR="000D3ECC" w:rsidRPr="00FC5B82">
        <w:rPr>
          <w:rFonts w:ascii="Times New Roman" w:eastAsia="Calibri" w:hAnsi="Times New Roman"/>
          <w:sz w:val="24"/>
          <w:szCs w:val="24"/>
          <w:lang w:val="en-GB"/>
        </w:rPr>
        <w:t xml:space="preserve"> for instanc</w:t>
      </w:r>
      <w:r w:rsidR="00090460" w:rsidRPr="00FC5B82">
        <w:rPr>
          <w:rFonts w:ascii="Times New Roman" w:eastAsia="Calibri" w:hAnsi="Times New Roman"/>
          <w:sz w:val="24"/>
          <w:szCs w:val="24"/>
          <w:lang w:val="en-GB"/>
        </w:rPr>
        <w:t>e</w:t>
      </w:r>
      <w:r w:rsidR="000D3ECC" w:rsidRPr="00FC5B82">
        <w:rPr>
          <w:rFonts w:ascii="Times New Roman" w:eastAsia="Calibri" w:hAnsi="Times New Roman"/>
          <w:sz w:val="24"/>
          <w:szCs w:val="24"/>
          <w:lang w:val="en-GB"/>
        </w:rPr>
        <w:t xml:space="preserve"> an imine</w:t>
      </w:r>
      <w:r w:rsidR="006837A0" w:rsidRPr="00FC5B82">
        <w:rPr>
          <w:rFonts w:ascii="Times New Roman" w:eastAsia="Calibri" w:hAnsi="Times New Roman"/>
          <w:sz w:val="24"/>
          <w:szCs w:val="24"/>
          <w:lang w:val="en-GB"/>
        </w:rPr>
        <w:t>, did not</w:t>
      </w:r>
      <w:r w:rsidR="000D3ECC" w:rsidRPr="00FC5B82">
        <w:rPr>
          <w:rFonts w:ascii="Times New Roman" w:eastAsia="Calibri" w:hAnsi="Times New Roman"/>
          <w:sz w:val="24"/>
          <w:szCs w:val="24"/>
          <w:lang w:val="en-GB"/>
        </w:rPr>
        <w:t xml:space="preserve"> </w:t>
      </w:r>
      <w:r w:rsidR="00BD03FB" w:rsidRPr="00FC5B82">
        <w:rPr>
          <w:rFonts w:ascii="Times New Roman" w:eastAsia="Calibri" w:hAnsi="Times New Roman"/>
          <w:sz w:val="24"/>
          <w:szCs w:val="24"/>
          <w:lang w:val="en-GB"/>
        </w:rPr>
        <w:t>appear</w:t>
      </w:r>
      <w:r w:rsidR="006837A0" w:rsidRPr="00FC5B82">
        <w:rPr>
          <w:rFonts w:ascii="Times New Roman" w:eastAsia="Calibri" w:hAnsi="Times New Roman"/>
          <w:sz w:val="24"/>
          <w:szCs w:val="24"/>
          <w:lang w:val="en-GB"/>
        </w:rPr>
        <w:t>.</w:t>
      </w:r>
      <w:r w:rsidR="00BD03FB" w:rsidRPr="00FC5B82">
        <w:rPr>
          <w:rFonts w:ascii="Times New Roman" w:eastAsia="Calibri" w:hAnsi="Times New Roman"/>
          <w:sz w:val="24"/>
          <w:szCs w:val="24"/>
          <w:lang w:val="en-GB"/>
        </w:rPr>
        <w:t xml:space="preserve"> </w:t>
      </w:r>
      <w:r w:rsidR="00880752" w:rsidRPr="00FC5B82">
        <w:rPr>
          <w:rFonts w:ascii="Times New Roman" w:eastAsia="Calibri" w:hAnsi="Times New Roman"/>
          <w:sz w:val="24"/>
          <w:szCs w:val="24"/>
          <w:lang w:val="en-GB"/>
        </w:rPr>
        <w:t xml:space="preserve">The reason </w:t>
      </w:r>
      <w:r w:rsidR="00163B35" w:rsidRPr="00FC5B82">
        <w:rPr>
          <w:rFonts w:ascii="Times New Roman" w:eastAsia="Calibri" w:hAnsi="Times New Roman"/>
          <w:sz w:val="24"/>
          <w:szCs w:val="24"/>
          <w:lang w:val="en-GB"/>
        </w:rPr>
        <w:lastRenderedPageBreak/>
        <w:t>for the</w:t>
      </w:r>
      <w:r w:rsidR="00880752" w:rsidRPr="00FC5B82">
        <w:rPr>
          <w:rFonts w:ascii="Times New Roman" w:eastAsia="Calibri" w:hAnsi="Times New Roman"/>
          <w:sz w:val="24"/>
          <w:szCs w:val="24"/>
          <w:lang w:val="en-GB"/>
        </w:rPr>
        <w:t xml:space="preserve"> d</w:t>
      </w:r>
      <w:r w:rsidR="00BD03FB" w:rsidRPr="00FC5B82">
        <w:rPr>
          <w:rFonts w:ascii="Times New Roman" w:eastAsia="Calibri" w:hAnsi="Times New Roman"/>
          <w:sz w:val="24"/>
          <w:szCs w:val="24"/>
          <w:lang w:val="en-GB"/>
        </w:rPr>
        <w:t>ecreas</w:t>
      </w:r>
      <w:r w:rsidR="007446E2" w:rsidRPr="00FC5B82">
        <w:rPr>
          <w:rFonts w:ascii="Times New Roman" w:eastAsia="Calibri" w:hAnsi="Times New Roman"/>
          <w:sz w:val="24"/>
          <w:szCs w:val="24"/>
          <w:lang w:val="en-GB"/>
        </w:rPr>
        <w:t>e</w:t>
      </w:r>
      <w:r w:rsidR="00BD03FB" w:rsidRPr="00FC5B82">
        <w:rPr>
          <w:rFonts w:ascii="Times New Roman" w:eastAsia="Calibri" w:hAnsi="Times New Roman"/>
          <w:sz w:val="24"/>
          <w:szCs w:val="24"/>
          <w:lang w:val="en-GB"/>
        </w:rPr>
        <w:t xml:space="preserve"> of the </w:t>
      </w:r>
      <w:r w:rsidR="00880752" w:rsidRPr="00FC5B82">
        <w:rPr>
          <w:rFonts w:ascii="Times New Roman" w:eastAsia="Calibri" w:hAnsi="Times New Roman"/>
          <w:sz w:val="24"/>
          <w:szCs w:val="24"/>
          <w:lang w:val="en-GB"/>
        </w:rPr>
        <w:t xml:space="preserve">signal of </w:t>
      </w:r>
      <w:r w:rsidR="00880752" w:rsidRPr="00FC5B82">
        <w:rPr>
          <w:rFonts w:ascii="Times New Roman" w:eastAsia="Calibri" w:hAnsi="Times New Roman"/>
          <w:b/>
          <w:bCs/>
          <w:sz w:val="24"/>
          <w:szCs w:val="24"/>
          <w:lang w:val="en-GB"/>
        </w:rPr>
        <w:t>FBA</w:t>
      </w:r>
      <w:r w:rsidR="00BD03FB" w:rsidRPr="00FC5B82">
        <w:rPr>
          <w:rFonts w:ascii="Times New Roman" w:eastAsia="Calibri" w:hAnsi="Times New Roman"/>
          <w:sz w:val="24"/>
          <w:szCs w:val="24"/>
          <w:lang w:val="en-GB"/>
        </w:rPr>
        <w:t xml:space="preserve"> is the change of IR properties of </w:t>
      </w:r>
      <w:r w:rsidR="00BD03FB" w:rsidRPr="00FC5B82">
        <w:rPr>
          <w:rFonts w:ascii="Times New Roman" w:eastAsia="Calibri" w:hAnsi="Times New Roman"/>
          <w:b/>
          <w:bCs/>
          <w:sz w:val="24"/>
          <w:szCs w:val="24"/>
          <w:lang w:val="en-GB"/>
        </w:rPr>
        <w:t>FBA</w:t>
      </w:r>
      <w:r w:rsidR="00BD03FB" w:rsidRPr="00FC5B82">
        <w:rPr>
          <w:rFonts w:ascii="Times New Roman" w:eastAsia="Calibri" w:hAnsi="Times New Roman"/>
          <w:sz w:val="24"/>
          <w:szCs w:val="24"/>
          <w:lang w:val="en-GB"/>
        </w:rPr>
        <w:t xml:space="preserve"> in the </w:t>
      </w:r>
      <w:r w:rsidR="00163B35" w:rsidRPr="00FC5B82">
        <w:rPr>
          <w:rFonts w:ascii="Times New Roman" w:eastAsia="Calibri" w:hAnsi="Times New Roman"/>
          <w:sz w:val="24"/>
          <w:szCs w:val="24"/>
          <w:lang w:val="en-GB"/>
        </w:rPr>
        <w:t>reaction mixture</w:t>
      </w:r>
      <w:r w:rsidR="00BD03FB" w:rsidRPr="00FC5B82">
        <w:rPr>
          <w:rFonts w:ascii="Times New Roman" w:eastAsia="Calibri" w:hAnsi="Times New Roman"/>
          <w:sz w:val="24"/>
          <w:szCs w:val="24"/>
          <w:lang w:val="en-GB"/>
        </w:rPr>
        <w:t xml:space="preserve">. </w:t>
      </w:r>
    </w:p>
    <w:p w14:paraId="6AD8AEAA" w14:textId="77777777" w:rsidR="00930890" w:rsidRPr="00FC5B82" w:rsidRDefault="00930890" w:rsidP="00930890">
      <w:pPr>
        <w:pStyle w:val="MDPI31text"/>
        <w:spacing w:line="360" w:lineRule="auto"/>
        <w:ind w:firstLine="0"/>
        <w:jc w:val="center"/>
        <w:rPr>
          <w:rFonts w:ascii="Times New Roman" w:eastAsia="Calibri" w:hAnsi="Times New Roman"/>
          <w:sz w:val="24"/>
          <w:szCs w:val="24"/>
          <w:lang w:val="en-GB"/>
        </w:rPr>
      </w:pPr>
      <w:r w:rsidRPr="00FC5B82">
        <w:rPr>
          <w:rFonts w:ascii="Times New Roman" w:eastAsia="Calibri" w:hAnsi="Times New Roman"/>
          <w:noProof/>
          <w:sz w:val="24"/>
          <w:szCs w:val="24"/>
          <w:lang w:val="hu-HU" w:eastAsia="hu-HU" w:bidi="ar-SA"/>
        </w:rPr>
        <w:drawing>
          <wp:inline distT="0" distB="0" distL="0" distR="0" wp14:anchorId="76A0A559" wp14:editId="0BF4430B">
            <wp:extent cx="5615940" cy="2660650"/>
            <wp:effectExtent l="0" t="0" r="3810" b="635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5940" cy="2660650"/>
                    </a:xfrm>
                    <a:prstGeom prst="rect">
                      <a:avLst/>
                    </a:prstGeom>
                    <a:noFill/>
                    <a:ln>
                      <a:noFill/>
                    </a:ln>
                  </pic:spPr>
                </pic:pic>
              </a:graphicData>
            </a:graphic>
          </wp:inline>
        </w:drawing>
      </w:r>
    </w:p>
    <w:p w14:paraId="15B19656" w14:textId="4EC49255" w:rsidR="00930890" w:rsidRPr="00FC5B82" w:rsidRDefault="00930890" w:rsidP="008758D0">
      <w:pPr>
        <w:pStyle w:val="MDPI31text"/>
        <w:spacing w:after="160" w:line="360" w:lineRule="auto"/>
        <w:ind w:firstLine="0"/>
        <w:jc w:val="center"/>
        <w:rPr>
          <w:rFonts w:ascii="Times New Roman" w:eastAsia="Calibri" w:hAnsi="Times New Roman"/>
          <w:sz w:val="24"/>
          <w:szCs w:val="24"/>
          <w:lang w:val="en-GB"/>
        </w:rPr>
      </w:pPr>
      <w:r w:rsidRPr="00FC5B82">
        <w:rPr>
          <w:rFonts w:ascii="Times New Roman" w:hAnsi="Times New Roman"/>
          <w:b/>
          <w:color w:val="auto"/>
          <w:sz w:val="24"/>
          <w:szCs w:val="24"/>
          <w:lang w:val="en-GB"/>
        </w:rPr>
        <w:t xml:space="preserve">Figure </w:t>
      </w:r>
      <w:r w:rsidR="00F72B8E" w:rsidRPr="00FC5B82">
        <w:rPr>
          <w:rFonts w:ascii="Times New Roman" w:hAnsi="Times New Roman"/>
          <w:b/>
          <w:color w:val="auto"/>
          <w:sz w:val="24"/>
          <w:szCs w:val="24"/>
          <w:lang w:val="en-GB"/>
        </w:rPr>
        <w:t>4</w:t>
      </w:r>
      <w:r w:rsidR="000D5534" w:rsidRPr="00FC5B82">
        <w:rPr>
          <w:rFonts w:ascii="Times New Roman" w:hAnsi="Times New Roman"/>
          <w:bCs/>
          <w:color w:val="auto"/>
          <w:sz w:val="24"/>
          <w:szCs w:val="24"/>
          <w:lang w:val="en-GB"/>
        </w:rPr>
        <w:t>:</w:t>
      </w:r>
      <w:r w:rsidRPr="00FC5B82">
        <w:rPr>
          <w:rFonts w:ascii="Times New Roman" w:eastAsia="Calibri" w:hAnsi="Times New Roman"/>
          <w:b/>
          <w:noProof/>
          <w:sz w:val="24"/>
          <w:szCs w:val="24"/>
          <w:lang w:val="en-GB"/>
        </w:rPr>
        <w:t xml:space="preserve"> </w:t>
      </w:r>
      <w:r w:rsidR="00707244" w:rsidRPr="00FC5B82">
        <w:rPr>
          <w:rFonts w:ascii="Times New Roman" w:eastAsia="Calibri" w:hAnsi="Times New Roman"/>
          <w:noProof/>
          <w:spacing w:val="-2"/>
          <w:sz w:val="24"/>
          <w:szCs w:val="24"/>
          <w:lang w:val="en-GB"/>
        </w:rPr>
        <w:t>The</w:t>
      </w:r>
      <w:r w:rsidRPr="00FC5B82">
        <w:rPr>
          <w:rFonts w:ascii="Times New Roman" w:eastAsia="Calibri" w:hAnsi="Times New Roman"/>
          <w:sz w:val="24"/>
          <w:szCs w:val="24"/>
          <w:lang w:val="en-GB"/>
        </w:rPr>
        <w:t xml:space="preserve"> time-dependent IR spectrum of the </w:t>
      </w:r>
      <w:r w:rsidR="007451EA" w:rsidRPr="00FC5B82">
        <w:rPr>
          <w:rFonts w:ascii="Times New Roman" w:eastAsia="Calibri" w:hAnsi="Times New Roman"/>
          <w:sz w:val="24"/>
          <w:szCs w:val="24"/>
          <w:lang w:val="en-GB"/>
        </w:rPr>
        <w:t>reaction</w:t>
      </w:r>
      <w:r w:rsidRPr="00FC5B82">
        <w:rPr>
          <w:rFonts w:ascii="Times New Roman" w:eastAsia="Calibri" w:hAnsi="Times New Roman"/>
          <w:sz w:val="24"/>
          <w:szCs w:val="24"/>
          <w:lang w:val="en-GB"/>
        </w:rPr>
        <w:t xml:space="preserve"> of 2</w:t>
      </w:r>
      <w:r w:rsidRPr="00FC5B82">
        <w:rPr>
          <w:rFonts w:ascii="Times New Roman" w:eastAsia="Calibri" w:hAnsi="Times New Roman"/>
          <w:sz w:val="24"/>
          <w:szCs w:val="24"/>
          <w:lang w:val="en-GB"/>
        </w:rPr>
        <w:noBreakHyphen/>
        <w:t>formylbenzoic acid,</w:t>
      </w:r>
      <w:r w:rsidR="002D1BFF">
        <w:rPr>
          <w:rFonts w:ascii="Times New Roman" w:eastAsia="Calibri" w:hAnsi="Times New Roman"/>
          <w:sz w:val="24"/>
          <w:szCs w:val="24"/>
          <w:lang w:val="en-GB"/>
        </w:rPr>
        <w:t xml:space="preserve"> </w:t>
      </w:r>
      <w:r w:rsidRPr="00FC5B82">
        <w:rPr>
          <w:rFonts w:ascii="Times New Roman" w:eastAsia="Calibri" w:hAnsi="Times New Roman"/>
          <w:sz w:val="24"/>
          <w:szCs w:val="24"/>
          <w:lang w:val="en-GB"/>
        </w:rPr>
        <w:t xml:space="preserve">butylamine and diethyl </w:t>
      </w:r>
      <w:proofErr w:type="spellStart"/>
      <w:r w:rsidRPr="00FC5B82">
        <w:rPr>
          <w:rFonts w:ascii="Times New Roman" w:eastAsia="Calibri" w:hAnsi="Times New Roman"/>
          <w:sz w:val="24"/>
          <w:szCs w:val="24"/>
          <w:lang w:val="en-GB"/>
        </w:rPr>
        <w:t>phosphite</w:t>
      </w:r>
      <w:proofErr w:type="spellEnd"/>
      <w:r w:rsidRPr="00FC5B82">
        <w:rPr>
          <w:rFonts w:ascii="Times New Roman" w:eastAsia="Calibri" w:hAnsi="Times New Roman"/>
          <w:sz w:val="24"/>
          <w:szCs w:val="24"/>
          <w:lang w:val="en-GB"/>
        </w:rPr>
        <w:t xml:space="preserve"> in</w:t>
      </w:r>
      <w:r w:rsidRPr="00FC5B82">
        <w:rPr>
          <w:rFonts w:ascii="Times New Roman" w:eastAsia="Batang" w:hAnsi="Times New Roman"/>
          <w:sz w:val="24"/>
          <w:szCs w:val="24"/>
          <w:lang w:val="en-GB"/>
        </w:rPr>
        <w:t xml:space="preserve"> ethanol</w:t>
      </w:r>
    </w:p>
    <w:p w14:paraId="65779CFB" w14:textId="56F6304C" w:rsidR="00695CB9" w:rsidRPr="00FC5B82" w:rsidRDefault="0019126C" w:rsidP="00695CB9">
      <w:pPr>
        <w:spacing w:after="0" w:line="360" w:lineRule="auto"/>
        <w:ind w:firstLine="567"/>
        <w:jc w:val="both"/>
        <w:rPr>
          <w:rFonts w:ascii="Times New Roman" w:eastAsia="Times New Roman" w:hAnsi="Times New Roman" w:cs="Times New Roman"/>
          <w:spacing w:val="-4"/>
          <w:sz w:val="24"/>
          <w:szCs w:val="24"/>
          <w:lang w:val="en-GB" w:eastAsia="hu-HU"/>
        </w:rPr>
      </w:pPr>
      <w:r w:rsidRPr="00FC5B82">
        <w:rPr>
          <w:rFonts w:ascii="Times New Roman" w:eastAsia="Times New Roman" w:hAnsi="Times New Roman" w:cs="Times New Roman"/>
          <w:spacing w:val="-4"/>
          <w:sz w:val="24"/>
          <w:szCs w:val="24"/>
          <w:lang w:val="en-GB" w:eastAsia="hu-HU"/>
        </w:rPr>
        <w:t xml:space="preserve">Furthermore, </w:t>
      </w:r>
      <w:r w:rsidR="00710018" w:rsidRPr="00FC5B82">
        <w:rPr>
          <w:rFonts w:ascii="Times New Roman" w:eastAsia="Times New Roman" w:hAnsi="Times New Roman" w:cs="Times New Roman"/>
          <w:spacing w:val="-4"/>
          <w:sz w:val="24"/>
          <w:szCs w:val="24"/>
          <w:lang w:val="en-GB" w:eastAsia="hu-HU"/>
        </w:rPr>
        <w:t xml:space="preserve">to increase the productivity, </w:t>
      </w:r>
      <w:r w:rsidRPr="00FC5B82">
        <w:rPr>
          <w:rFonts w:ascii="Times New Roman" w:eastAsia="Times New Roman" w:hAnsi="Times New Roman" w:cs="Times New Roman"/>
          <w:spacing w:val="-4"/>
          <w:sz w:val="24"/>
          <w:szCs w:val="24"/>
          <w:lang w:val="en-GB" w:eastAsia="hu-HU"/>
        </w:rPr>
        <w:t>the synthesis of some (</w:t>
      </w:r>
      <w:proofErr w:type="spellStart"/>
      <w:r w:rsidRPr="00FC5B82">
        <w:rPr>
          <w:rFonts w:ascii="Times New Roman" w:eastAsia="Times New Roman" w:hAnsi="Times New Roman" w:cs="Times New Roman"/>
          <w:spacing w:val="-4"/>
          <w:sz w:val="24"/>
          <w:szCs w:val="24"/>
          <w:lang w:val="en-GB" w:eastAsia="hu-HU"/>
        </w:rPr>
        <w:t>oxoisoindolinyl</w:t>
      </w:r>
      <w:proofErr w:type="spellEnd"/>
      <w:r w:rsidRPr="00FC5B82">
        <w:rPr>
          <w:rFonts w:ascii="Times New Roman" w:eastAsia="Times New Roman" w:hAnsi="Times New Roman" w:cs="Times New Roman"/>
          <w:spacing w:val="-4"/>
          <w:sz w:val="24"/>
          <w:szCs w:val="24"/>
          <w:lang w:val="en-GB" w:eastAsia="hu-HU"/>
        </w:rPr>
        <w:t>)phosphonates (</w:t>
      </w:r>
      <w:r w:rsidR="005415C5" w:rsidRPr="00FC5B82">
        <w:rPr>
          <w:rFonts w:ascii="Times New Roman" w:eastAsia="Times New Roman" w:hAnsi="Times New Roman" w:cs="Times New Roman"/>
          <w:b/>
          <w:bCs/>
          <w:spacing w:val="-4"/>
          <w:sz w:val="24"/>
          <w:szCs w:val="24"/>
          <w:lang w:val="en-GB" w:eastAsia="hu-HU"/>
        </w:rPr>
        <w:t>20b</w:t>
      </w:r>
      <w:r w:rsidR="005415C5" w:rsidRPr="00FC5B82">
        <w:rPr>
          <w:rFonts w:ascii="Times New Roman" w:eastAsia="Times New Roman" w:hAnsi="Times New Roman" w:cs="Times New Roman"/>
          <w:spacing w:val="-4"/>
          <w:sz w:val="24"/>
          <w:szCs w:val="24"/>
          <w:lang w:val="en-GB" w:eastAsia="hu-HU"/>
        </w:rPr>
        <w:t xml:space="preserve">, </w:t>
      </w:r>
      <w:r w:rsidR="005415C5" w:rsidRPr="00FC5B82">
        <w:rPr>
          <w:rFonts w:ascii="Times New Roman" w:eastAsia="Times New Roman" w:hAnsi="Times New Roman" w:cs="Times New Roman"/>
          <w:b/>
          <w:bCs/>
          <w:spacing w:val="-4"/>
          <w:sz w:val="24"/>
          <w:szCs w:val="24"/>
          <w:lang w:val="en-GB" w:eastAsia="hu-HU"/>
        </w:rPr>
        <w:t>21b</w:t>
      </w:r>
      <w:r w:rsidR="005415C5" w:rsidRPr="00FC5B82">
        <w:rPr>
          <w:rFonts w:ascii="Times New Roman" w:eastAsia="Times New Roman" w:hAnsi="Times New Roman" w:cs="Times New Roman"/>
          <w:spacing w:val="-4"/>
          <w:sz w:val="24"/>
          <w:szCs w:val="24"/>
          <w:lang w:val="en-GB" w:eastAsia="hu-HU"/>
        </w:rPr>
        <w:t xml:space="preserve">, </w:t>
      </w:r>
      <w:r w:rsidR="005415C5" w:rsidRPr="00FC5B82">
        <w:rPr>
          <w:rFonts w:ascii="Times New Roman" w:eastAsia="Times New Roman" w:hAnsi="Times New Roman" w:cs="Times New Roman"/>
          <w:b/>
          <w:bCs/>
          <w:spacing w:val="-4"/>
          <w:sz w:val="24"/>
          <w:szCs w:val="24"/>
          <w:lang w:val="en-GB" w:eastAsia="hu-HU"/>
        </w:rPr>
        <w:t>22b</w:t>
      </w:r>
      <w:r w:rsidRPr="00FC5B82">
        <w:rPr>
          <w:rFonts w:ascii="Times New Roman" w:eastAsia="Times New Roman" w:hAnsi="Times New Roman" w:cs="Times New Roman"/>
          <w:spacing w:val="-4"/>
          <w:sz w:val="24"/>
          <w:szCs w:val="24"/>
          <w:lang w:val="en-GB" w:eastAsia="hu-HU"/>
        </w:rPr>
        <w:t>) was elaborated in a continuous flow MW system.</w:t>
      </w:r>
      <w:r w:rsidR="00EF5D7B" w:rsidRPr="00FC5B82">
        <w:rPr>
          <w:rFonts w:ascii="Times New Roman" w:eastAsia="Times New Roman" w:hAnsi="Times New Roman" w:cs="Times New Roman"/>
          <w:spacing w:val="-4"/>
          <w:sz w:val="24"/>
          <w:szCs w:val="24"/>
          <w:lang w:val="en-GB" w:eastAsia="hu-HU"/>
        </w:rPr>
        <w:t xml:space="preserve"> </w:t>
      </w:r>
      <w:r w:rsidR="00710018" w:rsidRPr="00FC5B82">
        <w:rPr>
          <w:rFonts w:ascii="Times New Roman" w:eastAsia="Times New Roman" w:hAnsi="Times New Roman" w:cs="Times New Roman"/>
          <w:spacing w:val="-4"/>
          <w:sz w:val="24"/>
          <w:szCs w:val="24"/>
          <w:lang w:val="en-GB" w:eastAsia="hu-HU"/>
        </w:rPr>
        <w:t xml:space="preserve">The </w:t>
      </w:r>
      <w:r w:rsidR="00BC682F" w:rsidRPr="00FC5B82">
        <w:rPr>
          <w:rFonts w:ascii="Times New Roman" w:eastAsia="Times New Roman" w:hAnsi="Times New Roman" w:cs="Times New Roman"/>
          <w:spacing w:val="-4"/>
          <w:sz w:val="24"/>
          <w:szCs w:val="24"/>
          <w:lang w:val="en-GB" w:eastAsia="hu-HU"/>
        </w:rPr>
        <w:t>equipment</w:t>
      </w:r>
      <w:r w:rsidR="00710018" w:rsidRPr="00FC5B82">
        <w:rPr>
          <w:rFonts w:ascii="Times New Roman" w:eastAsia="Times New Roman" w:hAnsi="Times New Roman" w:cs="Times New Roman"/>
          <w:spacing w:val="-4"/>
          <w:sz w:val="24"/>
          <w:szCs w:val="24"/>
          <w:lang w:val="en-GB" w:eastAsia="hu-HU"/>
        </w:rPr>
        <w:t xml:space="preserve"> contained </w:t>
      </w:r>
      <w:r w:rsidR="00EF5D7B" w:rsidRPr="00FC5B82">
        <w:rPr>
          <w:rFonts w:ascii="Times New Roman" w:eastAsia="Times New Roman" w:hAnsi="Times New Roman" w:cs="Times New Roman"/>
          <w:spacing w:val="-4"/>
          <w:sz w:val="24"/>
          <w:szCs w:val="24"/>
          <w:lang w:val="en-GB" w:eastAsia="hu-HU"/>
        </w:rPr>
        <w:t>a dual</w:t>
      </w:r>
      <w:r w:rsidR="00710018" w:rsidRPr="00FC5B82">
        <w:rPr>
          <w:rFonts w:ascii="Times New Roman" w:eastAsia="Times New Roman" w:hAnsi="Times New Roman" w:cs="Times New Roman"/>
          <w:spacing w:val="-4"/>
          <w:sz w:val="24"/>
          <w:szCs w:val="24"/>
          <w:lang w:val="en-GB" w:eastAsia="hu-HU"/>
        </w:rPr>
        <w:t xml:space="preserve"> HPLC</w:t>
      </w:r>
      <w:r w:rsidR="00EF5D7B" w:rsidRPr="00FC5B82">
        <w:rPr>
          <w:rFonts w:ascii="Times New Roman" w:eastAsia="Times New Roman" w:hAnsi="Times New Roman" w:cs="Times New Roman"/>
          <w:spacing w:val="-4"/>
          <w:sz w:val="24"/>
          <w:szCs w:val="24"/>
          <w:lang w:val="en-GB" w:eastAsia="hu-HU"/>
        </w:rPr>
        <w:t xml:space="preserve"> pump </w:t>
      </w:r>
      <w:r w:rsidR="00710018" w:rsidRPr="00FC5B82">
        <w:rPr>
          <w:rFonts w:ascii="Times New Roman" w:eastAsia="Times New Roman" w:hAnsi="Times New Roman" w:cs="Times New Roman"/>
          <w:spacing w:val="-4"/>
          <w:sz w:val="24"/>
          <w:szCs w:val="24"/>
          <w:lang w:val="en-GB" w:eastAsia="hu-HU"/>
        </w:rPr>
        <w:t xml:space="preserve">and </w:t>
      </w:r>
      <w:r w:rsidR="00EF5D7B" w:rsidRPr="00FC5B82">
        <w:rPr>
          <w:rFonts w:ascii="Times New Roman" w:eastAsia="Times New Roman" w:hAnsi="Times New Roman" w:cs="Times New Roman"/>
          <w:spacing w:val="-4"/>
          <w:sz w:val="24"/>
          <w:szCs w:val="24"/>
          <w:lang w:val="en-GB" w:eastAsia="hu-HU"/>
        </w:rPr>
        <w:t>CEM</w:t>
      </w:r>
      <w:r w:rsidR="00EF5D7B" w:rsidRPr="00FC5B82">
        <w:rPr>
          <w:rFonts w:ascii="Times New Roman" w:eastAsia="Times New Roman" w:hAnsi="Times New Roman" w:cs="Times New Roman"/>
          <w:spacing w:val="-4"/>
          <w:sz w:val="24"/>
          <w:szCs w:val="24"/>
          <w:vertAlign w:val="superscript"/>
          <w:lang w:val="en-GB" w:eastAsia="hu-HU"/>
        </w:rPr>
        <w:t>®</w:t>
      </w:r>
      <w:r w:rsidR="00EF5D7B" w:rsidRPr="00FC5B82">
        <w:rPr>
          <w:rFonts w:ascii="Times New Roman" w:eastAsia="Times New Roman" w:hAnsi="Times New Roman" w:cs="Times New Roman"/>
          <w:spacing w:val="-4"/>
          <w:sz w:val="24"/>
          <w:szCs w:val="24"/>
          <w:lang w:val="en-GB" w:eastAsia="hu-HU"/>
        </w:rPr>
        <w:t xml:space="preserve"> MW reactor </w:t>
      </w:r>
      <w:r w:rsidR="001B398A" w:rsidRPr="00FC5B82">
        <w:rPr>
          <w:rFonts w:ascii="Times New Roman" w:eastAsia="Times New Roman" w:hAnsi="Times New Roman" w:cs="Times New Roman"/>
          <w:spacing w:val="-4"/>
          <w:sz w:val="24"/>
          <w:szCs w:val="24"/>
          <w:lang w:val="en-GB" w:eastAsia="hu-HU"/>
        </w:rPr>
        <w:t>with</w:t>
      </w:r>
      <w:r w:rsidR="00EF5D7B" w:rsidRPr="00FC5B82">
        <w:rPr>
          <w:rFonts w:ascii="Times New Roman" w:eastAsia="Times New Roman" w:hAnsi="Times New Roman" w:cs="Times New Roman"/>
          <w:spacing w:val="-4"/>
          <w:sz w:val="24"/>
          <w:szCs w:val="24"/>
          <w:lang w:val="en-GB" w:eastAsia="hu-HU"/>
        </w:rPr>
        <w:t xml:space="preserve"> a commercially available CEM</w:t>
      </w:r>
      <w:r w:rsidR="00EF5D7B" w:rsidRPr="00FC5B82">
        <w:rPr>
          <w:rFonts w:ascii="Times New Roman" w:eastAsia="Times New Roman" w:hAnsi="Times New Roman" w:cs="Times New Roman"/>
          <w:spacing w:val="-4"/>
          <w:sz w:val="24"/>
          <w:szCs w:val="24"/>
          <w:vertAlign w:val="superscript"/>
          <w:lang w:val="en-GB" w:eastAsia="hu-HU"/>
        </w:rPr>
        <w:t>®</w:t>
      </w:r>
      <w:r w:rsidR="00EF5D7B" w:rsidRPr="00FC5B82">
        <w:rPr>
          <w:rFonts w:ascii="Times New Roman" w:eastAsia="Times New Roman" w:hAnsi="Times New Roman" w:cs="Times New Roman"/>
          <w:spacing w:val="-4"/>
          <w:sz w:val="24"/>
          <w:szCs w:val="24"/>
          <w:lang w:val="en-GB" w:eastAsia="hu-HU"/>
        </w:rPr>
        <w:t xml:space="preserve"> continuous flow cell. The 2-formylbenzoic acid in ethanol (</w:t>
      </w:r>
      <w:r w:rsidR="00703467" w:rsidRPr="00FC5B82">
        <w:rPr>
          <w:rFonts w:ascii="Times New Roman" w:eastAsia="Times New Roman" w:hAnsi="Times New Roman" w:cs="Times New Roman"/>
          <w:spacing w:val="-4"/>
          <w:sz w:val="24"/>
          <w:szCs w:val="24"/>
          <w:lang w:val="en-GB" w:eastAsia="hu-HU"/>
        </w:rPr>
        <w:t>pump</w:t>
      </w:r>
      <w:r w:rsidR="00EF5D7B" w:rsidRPr="00FC5B82">
        <w:rPr>
          <w:rFonts w:ascii="Times New Roman" w:eastAsia="Times New Roman" w:hAnsi="Times New Roman" w:cs="Times New Roman"/>
          <w:spacing w:val="-4"/>
          <w:sz w:val="24"/>
          <w:szCs w:val="24"/>
          <w:lang w:val="en-GB" w:eastAsia="hu-HU"/>
        </w:rPr>
        <w:t xml:space="preserve"> A) and the mixture of amine</w:t>
      </w:r>
      <w:r w:rsidR="00A84D59" w:rsidRPr="00FC5B82">
        <w:rPr>
          <w:rFonts w:ascii="Times New Roman" w:eastAsia="Times New Roman" w:hAnsi="Times New Roman" w:cs="Times New Roman"/>
          <w:spacing w:val="-4"/>
          <w:sz w:val="24"/>
          <w:szCs w:val="24"/>
          <w:lang w:val="en-GB" w:eastAsia="hu-HU"/>
        </w:rPr>
        <w:t>s</w:t>
      </w:r>
      <w:r w:rsidR="00EF5D7B" w:rsidRPr="00FC5B82">
        <w:rPr>
          <w:rFonts w:ascii="Times New Roman" w:eastAsia="Times New Roman" w:hAnsi="Times New Roman" w:cs="Times New Roman"/>
          <w:spacing w:val="-4"/>
          <w:sz w:val="24"/>
          <w:szCs w:val="24"/>
          <w:lang w:val="en-GB" w:eastAsia="hu-HU"/>
        </w:rPr>
        <w:t xml:space="preserve"> and diethyl </w:t>
      </w:r>
      <w:proofErr w:type="spellStart"/>
      <w:r w:rsidR="00EF5D7B" w:rsidRPr="00FC5B82">
        <w:rPr>
          <w:rFonts w:ascii="Times New Roman" w:eastAsia="Times New Roman" w:hAnsi="Times New Roman" w:cs="Times New Roman"/>
          <w:spacing w:val="-4"/>
          <w:sz w:val="24"/>
          <w:szCs w:val="24"/>
          <w:lang w:val="en-GB" w:eastAsia="hu-HU"/>
        </w:rPr>
        <w:t>phosphite</w:t>
      </w:r>
      <w:proofErr w:type="spellEnd"/>
      <w:r w:rsidR="00EF5D7B" w:rsidRPr="00FC5B82">
        <w:rPr>
          <w:rFonts w:ascii="Times New Roman" w:eastAsia="Times New Roman" w:hAnsi="Times New Roman" w:cs="Times New Roman"/>
          <w:spacing w:val="-4"/>
          <w:sz w:val="24"/>
          <w:szCs w:val="24"/>
          <w:lang w:val="en-GB" w:eastAsia="hu-HU"/>
        </w:rPr>
        <w:t xml:space="preserve"> in ethanol (</w:t>
      </w:r>
      <w:r w:rsidR="00703467" w:rsidRPr="00FC5B82">
        <w:rPr>
          <w:rFonts w:ascii="Times New Roman" w:eastAsia="Times New Roman" w:hAnsi="Times New Roman" w:cs="Times New Roman"/>
          <w:spacing w:val="-4"/>
          <w:sz w:val="24"/>
          <w:szCs w:val="24"/>
          <w:lang w:val="en-GB" w:eastAsia="hu-HU"/>
        </w:rPr>
        <w:t>pump</w:t>
      </w:r>
      <w:r w:rsidR="00EF5D7B" w:rsidRPr="00FC5B82">
        <w:rPr>
          <w:rFonts w:ascii="Times New Roman" w:eastAsia="Times New Roman" w:hAnsi="Times New Roman" w:cs="Times New Roman"/>
          <w:spacing w:val="-4"/>
          <w:sz w:val="24"/>
          <w:szCs w:val="24"/>
          <w:lang w:val="en-GB" w:eastAsia="hu-HU"/>
        </w:rPr>
        <w:t xml:space="preserve"> B) were fed separately. The temperature was monitored and controlled by the IR sensor of the MW </w:t>
      </w:r>
      <w:r w:rsidR="0086099E" w:rsidRPr="00FC5B82">
        <w:rPr>
          <w:rFonts w:ascii="Times New Roman" w:eastAsia="Times New Roman" w:hAnsi="Times New Roman" w:cs="Times New Roman"/>
          <w:spacing w:val="-4"/>
          <w:sz w:val="24"/>
          <w:szCs w:val="24"/>
          <w:lang w:val="en-GB" w:eastAsia="hu-HU"/>
        </w:rPr>
        <w:t>reactor</w:t>
      </w:r>
      <w:r w:rsidR="00EF5D7B" w:rsidRPr="00FC5B82">
        <w:rPr>
          <w:rFonts w:ascii="Times New Roman" w:eastAsia="Times New Roman" w:hAnsi="Times New Roman" w:cs="Times New Roman"/>
          <w:spacing w:val="-4"/>
          <w:sz w:val="24"/>
          <w:szCs w:val="24"/>
          <w:lang w:val="en-GB" w:eastAsia="hu-HU"/>
        </w:rPr>
        <w:t xml:space="preserve">. The leaving </w:t>
      </w:r>
      <w:r w:rsidR="0086099E" w:rsidRPr="00FC5B82">
        <w:rPr>
          <w:rFonts w:ascii="Times New Roman" w:eastAsia="Times New Roman" w:hAnsi="Times New Roman" w:cs="Times New Roman"/>
          <w:spacing w:val="-4"/>
          <w:sz w:val="24"/>
          <w:szCs w:val="24"/>
          <w:lang w:val="en-GB" w:eastAsia="hu-HU"/>
        </w:rPr>
        <w:t xml:space="preserve">mixture </w:t>
      </w:r>
      <w:r w:rsidR="00EF5D7B" w:rsidRPr="00FC5B82">
        <w:rPr>
          <w:rFonts w:ascii="Times New Roman" w:eastAsia="Times New Roman" w:hAnsi="Times New Roman" w:cs="Times New Roman"/>
          <w:spacing w:val="-4"/>
          <w:sz w:val="24"/>
          <w:szCs w:val="24"/>
          <w:lang w:val="en-GB" w:eastAsia="hu-HU"/>
        </w:rPr>
        <w:t>was cooled down to 25 °C and was passed through a back</w:t>
      </w:r>
      <w:r w:rsidR="00695CB9" w:rsidRPr="00FC5B82">
        <w:rPr>
          <w:rFonts w:ascii="Times New Roman" w:eastAsia="Times New Roman" w:hAnsi="Times New Roman" w:cs="Times New Roman"/>
          <w:spacing w:val="-4"/>
          <w:sz w:val="24"/>
          <w:szCs w:val="24"/>
          <w:lang w:val="en-GB" w:eastAsia="hu-HU"/>
        </w:rPr>
        <w:t>-</w:t>
      </w:r>
      <w:r w:rsidR="00EF5D7B" w:rsidRPr="00FC5B82">
        <w:rPr>
          <w:rFonts w:ascii="Times New Roman" w:eastAsia="Times New Roman" w:hAnsi="Times New Roman" w:cs="Times New Roman"/>
          <w:spacing w:val="-4"/>
          <w:sz w:val="24"/>
          <w:szCs w:val="24"/>
          <w:lang w:val="en-GB" w:eastAsia="hu-HU"/>
        </w:rPr>
        <w:t>pressure regulator operating at 250 psi (17 bar).</w:t>
      </w:r>
      <w:r w:rsidR="00710018" w:rsidRPr="00FC5B82">
        <w:rPr>
          <w:rFonts w:ascii="Times New Roman" w:eastAsia="Times New Roman" w:hAnsi="Times New Roman" w:cs="Times New Roman"/>
          <w:spacing w:val="-4"/>
          <w:sz w:val="24"/>
          <w:szCs w:val="24"/>
          <w:lang w:val="en-GB" w:eastAsia="hu-HU"/>
        </w:rPr>
        <w:t xml:space="preserve"> </w:t>
      </w:r>
    </w:p>
    <w:p w14:paraId="33206AE9" w14:textId="5F701586" w:rsidR="00710018" w:rsidRPr="00FC5B82" w:rsidRDefault="008338F8" w:rsidP="00695CB9">
      <w:pPr>
        <w:spacing w:after="0" w:line="360" w:lineRule="auto"/>
        <w:ind w:firstLine="567"/>
        <w:jc w:val="both"/>
        <w:rPr>
          <w:rFonts w:ascii="Times New Roman" w:eastAsia="Times New Roman" w:hAnsi="Times New Roman" w:cs="Times New Roman"/>
          <w:spacing w:val="-4"/>
          <w:sz w:val="24"/>
          <w:szCs w:val="24"/>
          <w:lang w:val="en-GB" w:eastAsia="hu-HU"/>
        </w:rPr>
      </w:pPr>
      <w:r w:rsidRPr="00FC5B82">
        <w:rPr>
          <w:rFonts w:ascii="Times New Roman" w:eastAsia="Times New Roman" w:hAnsi="Times New Roman" w:cs="Times New Roman"/>
          <w:spacing w:val="-4"/>
          <w:sz w:val="24"/>
          <w:szCs w:val="24"/>
          <w:lang w:val="en-GB" w:eastAsia="hu-HU"/>
        </w:rPr>
        <w:t xml:space="preserve">At first, the continuous flow reaction of 2-formylbenzoic acid, butylamine and diethyl </w:t>
      </w:r>
      <w:proofErr w:type="spellStart"/>
      <w:r w:rsidRPr="00FC5B82">
        <w:rPr>
          <w:rFonts w:ascii="Times New Roman" w:eastAsia="Times New Roman" w:hAnsi="Times New Roman" w:cs="Times New Roman"/>
          <w:spacing w:val="-4"/>
          <w:sz w:val="24"/>
          <w:szCs w:val="24"/>
          <w:lang w:val="en-GB" w:eastAsia="hu-HU"/>
        </w:rPr>
        <w:t>phosphite</w:t>
      </w:r>
      <w:proofErr w:type="spellEnd"/>
      <w:r w:rsidRPr="00FC5B82">
        <w:rPr>
          <w:rFonts w:ascii="Times New Roman" w:eastAsia="Times New Roman" w:hAnsi="Times New Roman" w:cs="Times New Roman"/>
          <w:spacing w:val="-4"/>
          <w:sz w:val="24"/>
          <w:szCs w:val="24"/>
          <w:lang w:val="en-GB" w:eastAsia="hu-HU"/>
        </w:rPr>
        <w:t xml:space="preserve"> was carried out, and it was complete with</w:t>
      </w:r>
      <w:r w:rsidR="00710018" w:rsidRPr="00FC5B82">
        <w:rPr>
          <w:rFonts w:ascii="Times New Roman" w:eastAsia="Times New Roman" w:hAnsi="Times New Roman" w:cs="Times New Roman"/>
          <w:spacing w:val="-4"/>
          <w:sz w:val="24"/>
          <w:szCs w:val="24"/>
          <w:lang w:val="en-GB" w:eastAsia="hu-HU"/>
        </w:rPr>
        <w:t xml:space="preserve"> 1.5 equivalents of </w:t>
      </w:r>
      <w:r w:rsidR="008740E7" w:rsidRPr="00FC5B82">
        <w:rPr>
          <w:rFonts w:ascii="Times New Roman" w:eastAsia="Times New Roman" w:hAnsi="Times New Roman" w:cs="Times New Roman"/>
          <w:spacing w:val="-4"/>
          <w:sz w:val="24"/>
          <w:szCs w:val="24"/>
          <w:lang w:val="en-GB" w:eastAsia="hu-HU"/>
        </w:rPr>
        <w:t>both amine</w:t>
      </w:r>
      <w:r w:rsidRPr="00FC5B82">
        <w:rPr>
          <w:rFonts w:ascii="Times New Roman" w:eastAsia="Times New Roman" w:hAnsi="Times New Roman" w:cs="Times New Roman"/>
          <w:spacing w:val="-4"/>
          <w:sz w:val="24"/>
          <w:szCs w:val="24"/>
          <w:lang w:val="en-GB" w:eastAsia="hu-HU"/>
        </w:rPr>
        <w:t xml:space="preserve"> and </w:t>
      </w:r>
      <w:proofErr w:type="spellStart"/>
      <w:r w:rsidRPr="00FC5B82">
        <w:rPr>
          <w:rFonts w:ascii="Times New Roman" w:eastAsia="Times New Roman" w:hAnsi="Times New Roman" w:cs="Times New Roman"/>
          <w:spacing w:val="-4"/>
          <w:sz w:val="24"/>
          <w:szCs w:val="24"/>
          <w:lang w:val="en-GB" w:eastAsia="hu-HU"/>
        </w:rPr>
        <w:t>dialkyl</w:t>
      </w:r>
      <w:proofErr w:type="spellEnd"/>
      <w:r w:rsidRPr="00FC5B82">
        <w:rPr>
          <w:rFonts w:ascii="Times New Roman" w:eastAsia="Times New Roman" w:hAnsi="Times New Roman" w:cs="Times New Roman"/>
          <w:spacing w:val="-4"/>
          <w:sz w:val="24"/>
          <w:szCs w:val="24"/>
          <w:lang w:val="en-GB" w:eastAsia="hu-HU"/>
        </w:rPr>
        <w:t xml:space="preserve"> </w:t>
      </w:r>
      <w:proofErr w:type="spellStart"/>
      <w:r w:rsidRPr="00FC5B82">
        <w:rPr>
          <w:rFonts w:ascii="Times New Roman" w:eastAsia="Times New Roman" w:hAnsi="Times New Roman" w:cs="Times New Roman"/>
          <w:spacing w:val="-4"/>
          <w:sz w:val="24"/>
          <w:szCs w:val="24"/>
          <w:lang w:val="en-GB" w:eastAsia="hu-HU"/>
        </w:rPr>
        <w:t>phospite</w:t>
      </w:r>
      <w:proofErr w:type="spellEnd"/>
      <w:r w:rsidR="00710018" w:rsidRPr="00FC5B82">
        <w:rPr>
          <w:rFonts w:ascii="Times New Roman" w:eastAsia="Times New Roman" w:hAnsi="Times New Roman" w:cs="Times New Roman"/>
          <w:spacing w:val="-4"/>
          <w:sz w:val="24"/>
          <w:szCs w:val="24"/>
          <w:lang w:val="en-GB" w:eastAsia="hu-HU"/>
        </w:rPr>
        <w:t xml:space="preserve">, </w:t>
      </w:r>
      <w:r w:rsidRPr="00FC5B82">
        <w:rPr>
          <w:rFonts w:ascii="Times New Roman" w:eastAsia="Times New Roman" w:hAnsi="Times New Roman" w:cs="Times New Roman"/>
          <w:spacing w:val="-4"/>
          <w:sz w:val="24"/>
          <w:szCs w:val="24"/>
          <w:lang w:val="en-GB" w:eastAsia="hu-HU"/>
        </w:rPr>
        <w:t xml:space="preserve">at 60 °C </w:t>
      </w:r>
      <w:r w:rsidR="00710018" w:rsidRPr="00FC5B82">
        <w:rPr>
          <w:rFonts w:ascii="Times New Roman" w:eastAsia="Times New Roman" w:hAnsi="Times New Roman" w:cs="Times New Roman"/>
          <w:spacing w:val="-4"/>
          <w:sz w:val="24"/>
          <w:szCs w:val="24"/>
          <w:lang w:val="en-GB" w:eastAsia="hu-HU"/>
        </w:rPr>
        <w:t>under a residence time of 30 min</w:t>
      </w:r>
      <w:r w:rsidRPr="00FC5B82">
        <w:rPr>
          <w:rFonts w:ascii="Times New Roman" w:eastAsia="Times New Roman" w:hAnsi="Times New Roman" w:cs="Times New Roman"/>
          <w:spacing w:val="-4"/>
          <w:sz w:val="24"/>
          <w:szCs w:val="24"/>
          <w:lang w:val="en-GB" w:eastAsia="hu-HU"/>
        </w:rPr>
        <w:t xml:space="preserve"> (at a flow rate of 0.25 mL/min)</w:t>
      </w:r>
      <w:r w:rsidR="00710018" w:rsidRPr="00FC5B82">
        <w:rPr>
          <w:rFonts w:ascii="Times New Roman" w:eastAsia="Times New Roman" w:hAnsi="Times New Roman" w:cs="Times New Roman"/>
          <w:spacing w:val="-4"/>
          <w:sz w:val="24"/>
          <w:szCs w:val="24"/>
          <w:lang w:val="en-GB" w:eastAsia="hu-HU"/>
        </w:rPr>
        <w:t xml:space="preserve"> (Table</w:t>
      </w:r>
      <w:r w:rsidRPr="00FC5B82">
        <w:rPr>
          <w:rFonts w:ascii="Times New Roman" w:eastAsia="Times New Roman" w:hAnsi="Times New Roman" w:cs="Times New Roman"/>
          <w:spacing w:val="-4"/>
          <w:sz w:val="24"/>
          <w:szCs w:val="24"/>
          <w:lang w:val="en-GB" w:eastAsia="hu-HU"/>
        </w:rPr>
        <w:t> </w:t>
      </w:r>
      <w:r w:rsidR="00F72B8E" w:rsidRPr="00FC5B82">
        <w:rPr>
          <w:rFonts w:ascii="Times New Roman" w:eastAsia="Times New Roman" w:hAnsi="Times New Roman" w:cs="Times New Roman"/>
          <w:spacing w:val="-4"/>
          <w:sz w:val="24"/>
          <w:szCs w:val="24"/>
          <w:lang w:val="en-GB" w:eastAsia="hu-HU"/>
        </w:rPr>
        <w:t>1</w:t>
      </w:r>
      <w:r w:rsidR="00710018" w:rsidRPr="00FC5B82">
        <w:rPr>
          <w:rFonts w:ascii="Times New Roman" w:eastAsia="Times New Roman" w:hAnsi="Times New Roman" w:cs="Times New Roman"/>
          <w:spacing w:val="-4"/>
          <w:sz w:val="24"/>
          <w:szCs w:val="24"/>
          <w:lang w:val="en-GB" w:eastAsia="hu-HU"/>
        </w:rPr>
        <w:t>/Entry</w:t>
      </w:r>
      <w:r w:rsidRPr="00FC5B82">
        <w:rPr>
          <w:rFonts w:ascii="Times New Roman" w:eastAsia="Times New Roman" w:hAnsi="Times New Roman" w:cs="Times New Roman"/>
          <w:spacing w:val="-4"/>
          <w:sz w:val="24"/>
          <w:szCs w:val="24"/>
          <w:lang w:val="en-GB" w:eastAsia="hu-HU"/>
        </w:rPr>
        <w:t> </w:t>
      </w:r>
      <w:r w:rsidR="00695CB9" w:rsidRPr="00FC5B82">
        <w:rPr>
          <w:rFonts w:ascii="Times New Roman" w:eastAsia="Times New Roman" w:hAnsi="Times New Roman" w:cs="Times New Roman"/>
          <w:spacing w:val="-4"/>
          <w:sz w:val="24"/>
          <w:szCs w:val="24"/>
          <w:lang w:val="en-GB" w:eastAsia="hu-HU"/>
        </w:rPr>
        <w:t>1</w:t>
      </w:r>
      <w:r w:rsidR="00710018" w:rsidRPr="00FC5B82">
        <w:rPr>
          <w:rFonts w:ascii="Times New Roman" w:eastAsia="Times New Roman" w:hAnsi="Times New Roman" w:cs="Times New Roman"/>
          <w:spacing w:val="-4"/>
          <w:sz w:val="24"/>
          <w:szCs w:val="24"/>
          <w:lang w:val="en-GB" w:eastAsia="hu-HU"/>
        </w:rPr>
        <w:t xml:space="preserve">). </w:t>
      </w:r>
      <w:r w:rsidRPr="00FC5B82">
        <w:rPr>
          <w:rFonts w:ascii="Times New Roman" w:eastAsia="Times New Roman" w:hAnsi="Times New Roman" w:cs="Times New Roman"/>
          <w:spacing w:val="-4"/>
          <w:sz w:val="24"/>
          <w:szCs w:val="24"/>
          <w:lang w:val="en-GB" w:eastAsia="hu-HU"/>
        </w:rPr>
        <w:t>Starting from</w:t>
      </w:r>
      <w:r w:rsidR="00710018" w:rsidRPr="00FC5B82">
        <w:rPr>
          <w:rFonts w:ascii="Times New Roman" w:eastAsia="Times New Roman" w:hAnsi="Times New Roman" w:cs="Times New Roman"/>
          <w:spacing w:val="-4"/>
          <w:sz w:val="24"/>
          <w:szCs w:val="24"/>
          <w:lang w:val="en-GB" w:eastAsia="hu-HU"/>
        </w:rPr>
        <w:t xml:space="preserve"> cyclohexylamine</w:t>
      </w:r>
      <w:r w:rsidR="008740E7" w:rsidRPr="00FC5B82">
        <w:rPr>
          <w:rFonts w:ascii="Times New Roman" w:eastAsia="Times New Roman" w:hAnsi="Times New Roman" w:cs="Times New Roman"/>
          <w:spacing w:val="-4"/>
          <w:sz w:val="24"/>
          <w:szCs w:val="24"/>
          <w:lang w:val="en-GB" w:eastAsia="hu-HU"/>
        </w:rPr>
        <w:t>,</w:t>
      </w:r>
      <w:r w:rsidR="00710018" w:rsidRPr="00FC5B82">
        <w:rPr>
          <w:rFonts w:ascii="Times New Roman" w:eastAsia="Times New Roman" w:hAnsi="Times New Roman" w:cs="Times New Roman"/>
          <w:spacing w:val="-4"/>
          <w:sz w:val="24"/>
          <w:szCs w:val="24"/>
          <w:lang w:val="en-GB" w:eastAsia="hu-HU"/>
        </w:rPr>
        <w:t xml:space="preserve"> </w:t>
      </w:r>
      <w:r w:rsidR="008740E7" w:rsidRPr="00FC5B82">
        <w:rPr>
          <w:rFonts w:ascii="Times New Roman" w:eastAsia="Times New Roman" w:hAnsi="Times New Roman" w:cs="Times New Roman"/>
          <w:spacing w:val="-4"/>
          <w:sz w:val="24"/>
          <w:szCs w:val="24"/>
          <w:lang w:val="en-GB" w:eastAsia="hu-HU"/>
        </w:rPr>
        <w:t>a longer</w:t>
      </w:r>
      <w:r w:rsidR="00710018" w:rsidRPr="00FC5B82">
        <w:rPr>
          <w:rFonts w:ascii="Times New Roman" w:eastAsia="Times New Roman" w:hAnsi="Times New Roman" w:cs="Times New Roman"/>
          <w:spacing w:val="-4"/>
          <w:sz w:val="24"/>
          <w:szCs w:val="24"/>
          <w:lang w:val="en-GB" w:eastAsia="hu-HU"/>
        </w:rPr>
        <w:t xml:space="preserve"> residence time of 45 min (</w:t>
      </w:r>
      <w:r w:rsidR="008740E7" w:rsidRPr="00FC5B82">
        <w:rPr>
          <w:rFonts w:ascii="Times New Roman" w:eastAsia="Times New Roman" w:hAnsi="Times New Roman" w:cs="Times New Roman"/>
          <w:spacing w:val="-4"/>
          <w:sz w:val="24"/>
          <w:szCs w:val="24"/>
          <w:lang w:val="en-GB" w:eastAsia="hu-HU"/>
        </w:rPr>
        <w:t xml:space="preserve">at </w:t>
      </w:r>
      <w:r w:rsidR="00710018" w:rsidRPr="00FC5B82">
        <w:rPr>
          <w:rFonts w:ascii="Times New Roman" w:eastAsia="Times New Roman" w:hAnsi="Times New Roman" w:cs="Times New Roman"/>
          <w:spacing w:val="-4"/>
          <w:sz w:val="24"/>
          <w:szCs w:val="24"/>
          <w:lang w:val="en-GB" w:eastAsia="hu-HU"/>
        </w:rPr>
        <w:t>a flow rate of 0.15 mL/min)</w:t>
      </w:r>
      <w:r w:rsidR="008740E7" w:rsidRPr="00FC5B82">
        <w:rPr>
          <w:rFonts w:ascii="Times New Roman" w:eastAsia="Times New Roman" w:hAnsi="Times New Roman" w:cs="Times New Roman"/>
          <w:spacing w:val="-4"/>
          <w:sz w:val="24"/>
          <w:szCs w:val="24"/>
          <w:lang w:val="en-GB" w:eastAsia="hu-HU"/>
        </w:rPr>
        <w:t xml:space="preserve"> was needed</w:t>
      </w:r>
      <w:r w:rsidR="00710018" w:rsidRPr="00FC5B82">
        <w:rPr>
          <w:rFonts w:ascii="Times New Roman" w:eastAsia="Times New Roman" w:hAnsi="Times New Roman" w:cs="Times New Roman"/>
          <w:spacing w:val="-4"/>
          <w:sz w:val="24"/>
          <w:szCs w:val="24"/>
          <w:lang w:val="en-GB" w:eastAsia="hu-HU"/>
        </w:rPr>
        <w:t xml:space="preserve"> </w:t>
      </w:r>
      <w:r w:rsidR="008740E7" w:rsidRPr="00FC5B82">
        <w:rPr>
          <w:rFonts w:ascii="Times New Roman" w:eastAsia="Times New Roman" w:hAnsi="Times New Roman" w:cs="Times New Roman"/>
          <w:spacing w:val="-4"/>
          <w:sz w:val="24"/>
          <w:szCs w:val="24"/>
          <w:lang w:val="en-GB" w:eastAsia="hu-HU"/>
        </w:rPr>
        <w:t xml:space="preserve">to obtain a </w:t>
      </w:r>
      <w:r w:rsidR="00004EF1" w:rsidRPr="00FC5B82">
        <w:rPr>
          <w:rFonts w:ascii="Times New Roman" w:eastAsia="Times New Roman" w:hAnsi="Times New Roman" w:cs="Times New Roman"/>
          <w:spacing w:val="-4"/>
          <w:sz w:val="24"/>
          <w:szCs w:val="24"/>
          <w:lang w:val="en-GB" w:eastAsia="hu-HU"/>
        </w:rPr>
        <w:t xml:space="preserve">complete </w:t>
      </w:r>
      <w:r w:rsidR="008740E7" w:rsidRPr="00FC5B82">
        <w:rPr>
          <w:rFonts w:ascii="Times New Roman" w:eastAsia="Times New Roman" w:hAnsi="Times New Roman" w:cs="Times New Roman"/>
          <w:spacing w:val="-4"/>
          <w:sz w:val="24"/>
          <w:szCs w:val="24"/>
          <w:lang w:val="en-GB" w:eastAsia="hu-HU"/>
        </w:rPr>
        <w:t xml:space="preserve">conversion </w:t>
      </w:r>
      <w:r w:rsidR="00710018" w:rsidRPr="00FC5B82">
        <w:rPr>
          <w:rFonts w:ascii="Times New Roman" w:eastAsia="Times New Roman" w:hAnsi="Times New Roman" w:cs="Times New Roman"/>
          <w:spacing w:val="-4"/>
          <w:sz w:val="24"/>
          <w:szCs w:val="24"/>
          <w:lang w:val="en-GB" w:eastAsia="hu-HU"/>
        </w:rPr>
        <w:t xml:space="preserve">(Table </w:t>
      </w:r>
      <w:r w:rsidR="00F72B8E" w:rsidRPr="00FC5B82">
        <w:rPr>
          <w:rFonts w:ascii="Times New Roman" w:eastAsia="Times New Roman" w:hAnsi="Times New Roman" w:cs="Times New Roman"/>
          <w:spacing w:val="-4"/>
          <w:sz w:val="24"/>
          <w:szCs w:val="24"/>
          <w:lang w:val="en-GB" w:eastAsia="hu-HU"/>
        </w:rPr>
        <w:t>1</w:t>
      </w:r>
      <w:r w:rsidR="00710018" w:rsidRPr="00FC5B82">
        <w:rPr>
          <w:rFonts w:ascii="Times New Roman" w:eastAsia="Times New Roman" w:hAnsi="Times New Roman" w:cs="Times New Roman"/>
          <w:spacing w:val="-4"/>
          <w:sz w:val="24"/>
          <w:szCs w:val="24"/>
          <w:lang w:val="en-GB" w:eastAsia="hu-HU"/>
        </w:rPr>
        <w:t xml:space="preserve">/Entry </w:t>
      </w:r>
      <w:r w:rsidR="00695CB9" w:rsidRPr="00FC5B82">
        <w:rPr>
          <w:rFonts w:ascii="Times New Roman" w:eastAsia="Times New Roman" w:hAnsi="Times New Roman" w:cs="Times New Roman"/>
          <w:spacing w:val="-4"/>
          <w:sz w:val="24"/>
          <w:szCs w:val="24"/>
          <w:lang w:val="en-GB" w:eastAsia="hu-HU"/>
        </w:rPr>
        <w:t>2</w:t>
      </w:r>
      <w:r w:rsidR="00710018" w:rsidRPr="00FC5B82">
        <w:rPr>
          <w:rFonts w:ascii="Times New Roman" w:eastAsia="Times New Roman" w:hAnsi="Times New Roman" w:cs="Times New Roman"/>
          <w:spacing w:val="-4"/>
          <w:sz w:val="24"/>
          <w:szCs w:val="24"/>
          <w:lang w:val="en-GB" w:eastAsia="hu-HU"/>
        </w:rPr>
        <w:t xml:space="preserve">). </w:t>
      </w:r>
      <w:r w:rsidR="008740E7" w:rsidRPr="00FC5B82">
        <w:rPr>
          <w:rFonts w:ascii="Times New Roman" w:eastAsia="Times New Roman" w:hAnsi="Times New Roman" w:cs="Times New Roman"/>
          <w:spacing w:val="-4"/>
          <w:sz w:val="24"/>
          <w:szCs w:val="24"/>
          <w:lang w:val="en-GB" w:eastAsia="hu-HU"/>
        </w:rPr>
        <w:t>While i</w:t>
      </w:r>
      <w:r w:rsidR="00710018" w:rsidRPr="00FC5B82">
        <w:rPr>
          <w:rFonts w:ascii="Times New Roman" w:eastAsia="Times New Roman" w:hAnsi="Times New Roman" w:cs="Times New Roman"/>
          <w:spacing w:val="-4"/>
          <w:sz w:val="24"/>
          <w:szCs w:val="24"/>
          <w:lang w:val="en-GB" w:eastAsia="hu-HU"/>
        </w:rPr>
        <w:t xml:space="preserve">n case of benzylamine, </w:t>
      </w:r>
      <w:r w:rsidR="008740E7" w:rsidRPr="00FC5B82">
        <w:rPr>
          <w:rFonts w:ascii="Times New Roman" w:eastAsia="Times New Roman" w:hAnsi="Times New Roman" w:cs="Times New Roman"/>
          <w:spacing w:val="-4"/>
          <w:sz w:val="24"/>
          <w:szCs w:val="24"/>
          <w:lang w:val="en-GB" w:eastAsia="hu-HU"/>
        </w:rPr>
        <w:t>a residence time of 40 min (</w:t>
      </w:r>
      <w:r w:rsidR="00710018" w:rsidRPr="00FC5B82">
        <w:rPr>
          <w:rFonts w:ascii="Times New Roman" w:eastAsia="Times New Roman" w:hAnsi="Times New Roman" w:cs="Times New Roman"/>
          <w:spacing w:val="-4"/>
          <w:sz w:val="24"/>
          <w:szCs w:val="24"/>
          <w:lang w:val="en-GB" w:eastAsia="hu-HU"/>
        </w:rPr>
        <w:t>a flow rate of 0.18 mL/min</w:t>
      </w:r>
      <w:r w:rsidR="008740E7" w:rsidRPr="00FC5B82">
        <w:rPr>
          <w:rFonts w:ascii="Times New Roman" w:eastAsia="Times New Roman" w:hAnsi="Times New Roman" w:cs="Times New Roman"/>
          <w:spacing w:val="-4"/>
          <w:sz w:val="24"/>
          <w:szCs w:val="24"/>
          <w:lang w:val="en-GB" w:eastAsia="hu-HU"/>
        </w:rPr>
        <w:t>)</w:t>
      </w:r>
      <w:r w:rsidR="00710018" w:rsidRPr="00FC5B82">
        <w:rPr>
          <w:rFonts w:ascii="Times New Roman" w:eastAsia="Times New Roman" w:hAnsi="Times New Roman" w:cs="Times New Roman"/>
          <w:spacing w:val="-4"/>
          <w:sz w:val="24"/>
          <w:szCs w:val="24"/>
          <w:lang w:val="en-GB" w:eastAsia="hu-HU"/>
        </w:rPr>
        <w:t xml:space="preserve"> </w:t>
      </w:r>
      <w:r w:rsidR="008740E7" w:rsidRPr="00FC5B82">
        <w:rPr>
          <w:rFonts w:ascii="Times New Roman" w:eastAsia="Times New Roman" w:hAnsi="Times New Roman" w:cs="Times New Roman"/>
          <w:spacing w:val="-4"/>
          <w:sz w:val="24"/>
          <w:szCs w:val="24"/>
          <w:lang w:val="en-GB" w:eastAsia="hu-HU"/>
        </w:rPr>
        <w:t>was applied</w:t>
      </w:r>
      <w:r w:rsidR="00E57658" w:rsidRPr="00FC5B82">
        <w:rPr>
          <w:rFonts w:ascii="Times New Roman" w:eastAsia="Times New Roman" w:hAnsi="Times New Roman" w:cs="Times New Roman"/>
          <w:spacing w:val="-4"/>
          <w:sz w:val="24"/>
          <w:szCs w:val="24"/>
          <w:lang w:val="en-GB" w:eastAsia="hu-HU"/>
        </w:rPr>
        <w:t>,</w:t>
      </w:r>
      <w:r w:rsidR="008740E7" w:rsidRPr="00FC5B82">
        <w:rPr>
          <w:rFonts w:ascii="Times New Roman" w:eastAsia="Times New Roman" w:hAnsi="Times New Roman" w:cs="Times New Roman"/>
          <w:spacing w:val="-4"/>
          <w:sz w:val="24"/>
          <w:szCs w:val="24"/>
          <w:lang w:val="en-GB" w:eastAsia="hu-HU"/>
        </w:rPr>
        <w:t xml:space="preserve"> and the ratio of the (</w:t>
      </w:r>
      <w:proofErr w:type="spellStart"/>
      <w:r w:rsidR="008740E7" w:rsidRPr="00FC5B82">
        <w:rPr>
          <w:rFonts w:ascii="Times New Roman" w:eastAsia="Times New Roman" w:hAnsi="Times New Roman" w:cs="Times New Roman"/>
          <w:spacing w:val="-4"/>
          <w:sz w:val="24"/>
          <w:szCs w:val="24"/>
          <w:lang w:val="en-GB" w:eastAsia="hu-HU"/>
        </w:rPr>
        <w:t>oxoisoindolinyl</w:t>
      </w:r>
      <w:proofErr w:type="spellEnd"/>
      <w:r w:rsidR="008740E7" w:rsidRPr="00FC5B82">
        <w:rPr>
          <w:rFonts w:ascii="Times New Roman" w:eastAsia="Times New Roman" w:hAnsi="Times New Roman" w:cs="Times New Roman"/>
          <w:spacing w:val="-4"/>
          <w:sz w:val="24"/>
          <w:szCs w:val="24"/>
          <w:lang w:val="en-GB" w:eastAsia="hu-HU"/>
        </w:rPr>
        <w:t>)phosphonate</w:t>
      </w:r>
      <w:r w:rsidR="000D0991" w:rsidRPr="00FC5B82">
        <w:rPr>
          <w:rFonts w:ascii="Times New Roman" w:eastAsia="Times New Roman" w:hAnsi="Times New Roman" w:cs="Times New Roman"/>
          <w:spacing w:val="-4"/>
          <w:sz w:val="24"/>
          <w:szCs w:val="24"/>
          <w:lang w:val="en-GB" w:eastAsia="hu-HU"/>
        </w:rPr>
        <w:t xml:space="preserve"> derivative</w:t>
      </w:r>
      <w:r w:rsidR="008740E7" w:rsidRPr="00FC5B82">
        <w:rPr>
          <w:rFonts w:ascii="Times New Roman" w:eastAsia="Times New Roman" w:hAnsi="Times New Roman" w:cs="Times New Roman"/>
          <w:spacing w:val="-4"/>
          <w:sz w:val="24"/>
          <w:szCs w:val="24"/>
          <w:lang w:val="en-GB" w:eastAsia="hu-HU"/>
        </w:rPr>
        <w:t xml:space="preserve"> (</w:t>
      </w:r>
      <w:r w:rsidR="00C02C29" w:rsidRPr="00FC5B82">
        <w:rPr>
          <w:rFonts w:ascii="Times New Roman" w:eastAsia="Times New Roman" w:hAnsi="Times New Roman" w:cs="Times New Roman"/>
          <w:b/>
          <w:bCs/>
          <w:spacing w:val="-4"/>
          <w:sz w:val="24"/>
          <w:szCs w:val="24"/>
          <w:lang w:val="en-GB" w:eastAsia="hu-HU"/>
        </w:rPr>
        <w:t>2</w:t>
      </w:r>
      <w:r w:rsidR="00384A24" w:rsidRPr="00FC5B82">
        <w:rPr>
          <w:rFonts w:ascii="Times New Roman" w:eastAsia="Times New Roman" w:hAnsi="Times New Roman" w:cs="Times New Roman"/>
          <w:b/>
          <w:bCs/>
          <w:spacing w:val="-4"/>
          <w:sz w:val="24"/>
          <w:szCs w:val="24"/>
          <w:lang w:val="en-GB" w:eastAsia="hu-HU"/>
        </w:rPr>
        <w:t>2b</w:t>
      </w:r>
      <w:r w:rsidR="008740E7" w:rsidRPr="00FC5B82">
        <w:rPr>
          <w:rFonts w:ascii="Times New Roman" w:eastAsia="Times New Roman" w:hAnsi="Times New Roman" w:cs="Times New Roman"/>
          <w:spacing w:val="-4"/>
          <w:sz w:val="24"/>
          <w:szCs w:val="24"/>
          <w:lang w:val="en-GB" w:eastAsia="hu-HU"/>
        </w:rPr>
        <w:t>)</w:t>
      </w:r>
      <w:r w:rsidR="000D0991" w:rsidRPr="00FC5B82">
        <w:rPr>
          <w:rFonts w:ascii="Times New Roman" w:eastAsia="Times New Roman" w:hAnsi="Times New Roman" w:cs="Times New Roman"/>
          <w:spacing w:val="-4"/>
          <w:sz w:val="24"/>
          <w:szCs w:val="24"/>
          <w:lang w:val="en-GB" w:eastAsia="hu-HU"/>
        </w:rPr>
        <w:t xml:space="preserve"> was 100%</w:t>
      </w:r>
      <w:r w:rsidR="008740E7" w:rsidRPr="00FC5B82">
        <w:rPr>
          <w:rFonts w:ascii="Times New Roman" w:eastAsia="Times New Roman" w:hAnsi="Times New Roman" w:cs="Times New Roman"/>
          <w:spacing w:val="-4"/>
          <w:sz w:val="24"/>
          <w:szCs w:val="24"/>
          <w:lang w:val="en-GB" w:eastAsia="hu-HU"/>
        </w:rPr>
        <w:t xml:space="preserve"> </w:t>
      </w:r>
      <w:r w:rsidR="00710018" w:rsidRPr="00FC5B82">
        <w:rPr>
          <w:rFonts w:ascii="Times New Roman" w:eastAsia="Times New Roman" w:hAnsi="Times New Roman" w:cs="Times New Roman"/>
          <w:spacing w:val="-4"/>
          <w:sz w:val="24"/>
          <w:szCs w:val="24"/>
          <w:lang w:val="en-GB" w:eastAsia="hu-HU"/>
        </w:rPr>
        <w:t xml:space="preserve">(Table </w:t>
      </w:r>
      <w:r w:rsidR="00F72B8E" w:rsidRPr="00FC5B82">
        <w:rPr>
          <w:rFonts w:ascii="Times New Roman" w:eastAsia="Times New Roman" w:hAnsi="Times New Roman" w:cs="Times New Roman"/>
          <w:spacing w:val="-4"/>
          <w:sz w:val="24"/>
          <w:szCs w:val="24"/>
          <w:lang w:val="en-GB" w:eastAsia="hu-HU"/>
        </w:rPr>
        <w:t>1</w:t>
      </w:r>
      <w:r w:rsidR="00710018" w:rsidRPr="00FC5B82">
        <w:rPr>
          <w:rFonts w:ascii="Times New Roman" w:eastAsia="Times New Roman" w:hAnsi="Times New Roman" w:cs="Times New Roman"/>
          <w:spacing w:val="-4"/>
          <w:sz w:val="24"/>
          <w:szCs w:val="24"/>
          <w:lang w:val="en-GB" w:eastAsia="hu-HU"/>
        </w:rPr>
        <w:t xml:space="preserve">/Entry </w:t>
      </w:r>
      <w:r w:rsidR="00695CB9" w:rsidRPr="00FC5B82">
        <w:rPr>
          <w:rFonts w:ascii="Times New Roman" w:eastAsia="Times New Roman" w:hAnsi="Times New Roman" w:cs="Times New Roman"/>
          <w:spacing w:val="-4"/>
          <w:sz w:val="24"/>
          <w:szCs w:val="24"/>
          <w:lang w:val="en-GB" w:eastAsia="hu-HU"/>
        </w:rPr>
        <w:t>3</w:t>
      </w:r>
      <w:r w:rsidR="00710018" w:rsidRPr="00FC5B82">
        <w:rPr>
          <w:rFonts w:ascii="Times New Roman" w:eastAsia="Times New Roman" w:hAnsi="Times New Roman" w:cs="Times New Roman"/>
          <w:spacing w:val="-4"/>
          <w:sz w:val="24"/>
          <w:szCs w:val="24"/>
          <w:lang w:val="en-GB" w:eastAsia="hu-HU"/>
        </w:rPr>
        <w:t xml:space="preserve">). </w:t>
      </w:r>
    </w:p>
    <w:p w14:paraId="33875B65" w14:textId="2EE60890" w:rsidR="006E38C2" w:rsidRPr="00FC5B82" w:rsidRDefault="000D0991" w:rsidP="004D44B9">
      <w:pPr>
        <w:spacing w:line="360" w:lineRule="auto"/>
        <w:ind w:firstLine="567"/>
        <w:jc w:val="both"/>
        <w:rPr>
          <w:rFonts w:ascii="Times New Roman" w:eastAsia="Times New Roman" w:hAnsi="Times New Roman" w:cs="Times New Roman"/>
          <w:spacing w:val="-4"/>
          <w:sz w:val="24"/>
          <w:szCs w:val="24"/>
          <w:lang w:val="en-GB" w:eastAsia="hu-HU"/>
        </w:rPr>
      </w:pPr>
      <w:r w:rsidRPr="00FC5B82">
        <w:rPr>
          <w:rFonts w:ascii="Times New Roman" w:eastAsia="Times New Roman" w:hAnsi="Times New Roman" w:cs="Times New Roman"/>
          <w:spacing w:val="-4"/>
          <w:sz w:val="24"/>
          <w:szCs w:val="24"/>
          <w:lang w:val="en-GB" w:eastAsia="hu-HU"/>
        </w:rPr>
        <w:t>T</w:t>
      </w:r>
      <w:r w:rsidR="00710018" w:rsidRPr="00FC5B82">
        <w:rPr>
          <w:rFonts w:ascii="Times New Roman" w:eastAsia="Times New Roman" w:hAnsi="Times New Roman" w:cs="Times New Roman"/>
          <w:spacing w:val="-4"/>
          <w:sz w:val="24"/>
          <w:szCs w:val="24"/>
          <w:lang w:val="en-GB" w:eastAsia="hu-HU"/>
        </w:rPr>
        <w:t xml:space="preserve">he productivity </w:t>
      </w:r>
      <w:r w:rsidRPr="00FC5B82">
        <w:rPr>
          <w:rFonts w:ascii="Times New Roman" w:eastAsia="Times New Roman" w:hAnsi="Times New Roman" w:cs="Times New Roman"/>
          <w:spacing w:val="-4"/>
          <w:sz w:val="24"/>
          <w:szCs w:val="24"/>
          <w:lang w:val="en-GB" w:eastAsia="hu-HU"/>
        </w:rPr>
        <w:t xml:space="preserve">of the flow method </w:t>
      </w:r>
      <w:r w:rsidR="00710018" w:rsidRPr="00FC5B82">
        <w:rPr>
          <w:rFonts w:ascii="Times New Roman" w:eastAsia="Times New Roman" w:hAnsi="Times New Roman" w:cs="Times New Roman"/>
          <w:spacing w:val="-4"/>
          <w:sz w:val="24"/>
          <w:szCs w:val="24"/>
          <w:lang w:val="en-GB" w:eastAsia="hu-HU"/>
        </w:rPr>
        <w:t>was 2.3 g/h</w:t>
      </w:r>
      <w:r w:rsidRPr="00FC5B82">
        <w:rPr>
          <w:rFonts w:ascii="Times New Roman" w:eastAsia="Times New Roman" w:hAnsi="Times New Roman" w:cs="Times New Roman"/>
          <w:spacing w:val="-4"/>
          <w:sz w:val="24"/>
          <w:szCs w:val="24"/>
          <w:lang w:val="en-GB" w:eastAsia="hu-HU"/>
        </w:rPr>
        <w:t xml:space="preserve">, </w:t>
      </w:r>
      <w:r w:rsidR="00710018" w:rsidRPr="00FC5B82">
        <w:rPr>
          <w:rFonts w:ascii="Times New Roman" w:eastAsia="Times New Roman" w:hAnsi="Times New Roman" w:cs="Times New Roman"/>
          <w:spacing w:val="-4"/>
          <w:sz w:val="24"/>
          <w:szCs w:val="24"/>
          <w:lang w:val="en-GB" w:eastAsia="hu-HU"/>
        </w:rPr>
        <w:t>1.4 g/h and 1.8 g/h in case of compound</w:t>
      </w:r>
      <w:r w:rsidRPr="00FC5B82">
        <w:rPr>
          <w:rFonts w:ascii="Times New Roman" w:eastAsia="Times New Roman" w:hAnsi="Times New Roman" w:cs="Times New Roman"/>
          <w:spacing w:val="-4"/>
          <w:sz w:val="24"/>
          <w:szCs w:val="24"/>
          <w:lang w:val="en-GB" w:eastAsia="hu-HU"/>
        </w:rPr>
        <w:t>s</w:t>
      </w:r>
      <w:r w:rsidR="00710018" w:rsidRPr="00FC5B82">
        <w:rPr>
          <w:rFonts w:ascii="Times New Roman" w:eastAsia="Times New Roman" w:hAnsi="Times New Roman" w:cs="Times New Roman"/>
          <w:spacing w:val="-4"/>
          <w:sz w:val="24"/>
          <w:szCs w:val="24"/>
          <w:lang w:val="en-GB" w:eastAsia="hu-HU"/>
        </w:rPr>
        <w:t xml:space="preserve"> </w:t>
      </w:r>
      <w:r w:rsidR="00C02C29" w:rsidRPr="00FC5B82">
        <w:rPr>
          <w:rFonts w:ascii="Times New Roman" w:eastAsia="Times New Roman" w:hAnsi="Times New Roman" w:cs="Times New Roman"/>
          <w:b/>
          <w:bCs/>
          <w:spacing w:val="-4"/>
          <w:sz w:val="24"/>
          <w:szCs w:val="24"/>
          <w:lang w:val="en-GB" w:eastAsia="hu-HU"/>
        </w:rPr>
        <w:t>2</w:t>
      </w:r>
      <w:r w:rsidR="00403273" w:rsidRPr="00FC5B82">
        <w:rPr>
          <w:rFonts w:ascii="Times New Roman" w:eastAsia="Times New Roman" w:hAnsi="Times New Roman" w:cs="Times New Roman"/>
          <w:b/>
          <w:bCs/>
          <w:spacing w:val="-4"/>
          <w:sz w:val="24"/>
          <w:szCs w:val="24"/>
          <w:lang w:val="en-GB" w:eastAsia="hu-HU"/>
        </w:rPr>
        <w:t>0b</w:t>
      </w:r>
      <w:r w:rsidR="003F6BA8" w:rsidRPr="00FC5B82">
        <w:rPr>
          <w:rFonts w:ascii="Times New Roman" w:eastAsia="Times New Roman" w:hAnsi="Times New Roman" w:cs="Times New Roman"/>
          <w:spacing w:val="-4"/>
          <w:sz w:val="24"/>
          <w:szCs w:val="24"/>
          <w:lang w:val="en-GB" w:eastAsia="hu-HU"/>
        </w:rPr>
        <w:t xml:space="preserve">, </w:t>
      </w:r>
      <w:r w:rsidR="00C02C29" w:rsidRPr="00FC5B82">
        <w:rPr>
          <w:rFonts w:ascii="Times New Roman" w:eastAsia="Times New Roman" w:hAnsi="Times New Roman" w:cs="Times New Roman"/>
          <w:b/>
          <w:bCs/>
          <w:spacing w:val="-4"/>
          <w:sz w:val="24"/>
          <w:szCs w:val="24"/>
          <w:lang w:val="en-GB" w:eastAsia="hu-HU"/>
        </w:rPr>
        <w:t>2</w:t>
      </w:r>
      <w:r w:rsidR="00403273" w:rsidRPr="00FC5B82">
        <w:rPr>
          <w:rFonts w:ascii="Times New Roman" w:eastAsia="Times New Roman" w:hAnsi="Times New Roman" w:cs="Times New Roman"/>
          <w:b/>
          <w:bCs/>
          <w:spacing w:val="-4"/>
          <w:sz w:val="24"/>
          <w:szCs w:val="24"/>
          <w:lang w:val="en-GB" w:eastAsia="hu-HU"/>
        </w:rPr>
        <w:t>1b</w:t>
      </w:r>
      <w:r w:rsidR="003F6BA8" w:rsidRPr="00FC5B82">
        <w:rPr>
          <w:rFonts w:ascii="Times New Roman" w:eastAsia="Times New Roman" w:hAnsi="Times New Roman" w:cs="Times New Roman"/>
          <w:spacing w:val="-4"/>
          <w:sz w:val="24"/>
          <w:szCs w:val="24"/>
          <w:lang w:val="en-GB" w:eastAsia="hu-HU"/>
        </w:rPr>
        <w:t xml:space="preserve">, </w:t>
      </w:r>
      <w:r w:rsidR="00C02C29" w:rsidRPr="00FC5B82">
        <w:rPr>
          <w:rFonts w:ascii="Times New Roman" w:eastAsia="Times New Roman" w:hAnsi="Times New Roman" w:cs="Times New Roman"/>
          <w:b/>
          <w:bCs/>
          <w:spacing w:val="-4"/>
          <w:sz w:val="24"/>
          <w:szCs w:val="24"/>
          <w:lang w:val="en-GB" w:eastAsia="hu-HU"/>
        </w:rPr>
        <w:t>2</w:t>
      </w:r>
      <w:r w:rsidR="00403273" w:rsidRPr="00FC5B82">
        <w:rPr>
          <w:rFonts w:ascii="Times New Roman" w:eastAsia="Times New Roman" w:hAnsi="Times New Roman" w:cs="Times New Roman"/>
          <w:b/>
          <w:bCs/>
          <w:spacing w:val="-4"/>
          <w:sz w:val="24"/>
          <w:szCs w:val="24"/>
          <w:lang w:val="en-GB" w:eastAsia="hu-HU"/>
        </w:rPr>
        <w:t>2b</w:t>
      </w:r>
      <w:r w:rsidR="00710018" w:rsidRPr="00FC5B82">
        <w:rPr>
          <w:rFonts w:ascii="Times New Roman" w:eastAsia="Times New Roman" w:hAnsi="Times New Roman" w:cs="Times New Roman"/>
          <w:spacing w:val="-4"/>
          <w:sz w:val="24"/>
          <w:szCs w:val="24"/>
          <w:lang w:val="en-GB" w:eastAsia="hu-HU"/>
        </w:rPr>
        <w:t xml:space="preserve">, which </w:t>
      </w:r>
      <w:r w:rsidR="00E57658" w:rsidRPr="00FC5B82">
        <w:rPr>
          <w:rFonts w:ascii="Times New Roman" w:eastAsia="Times New Roman" w:hAnsi="Times New Roman" w:cs="Times New Roman"/>
          <w:spacing w:val="-4"/>
          <w:sz w:val="24"/>
          <w:szCs w:val="24"/>
          <w:lang w:val="en-GB" w:eastAsia="hu-HU"/>
        </w:rPr>
        <w:t>were</w:t>
      </w:r>
      <w:r w:rsidR="00710018" w:rsidRPr="00FC5B82">
        <w:rPr>
          <w:rFonts w:ascii="Times New Roman" w:eastAsia="Times New Roman" w:hAnsi="Times New Roman" w:cs="Times New Roman"/>
          <w:spacing w:val="-4"/>
          <w:sz w:val="24"/>
          <w:szCs w:val="24"/>
          <w:lang w:val="en-GB" w:eastAsia="hu-HU"/>
        </w:rPr>
        <w:t xml:space="preserve"> </w:t>
      </w:r>
      <w:r w:rsidR="003F6BA8" w:rsidRPr="00FC5B82">
        <w:rPr>
          <w:rFonts w:ascii="Times New Roman" w:eastAsia="Times New Roman" w:hAnsi="Times New Roman" w:cs="Times New Roman"/>
          <w:spacing w:val="-4"/>
          <w:sz w:val="24"/>
          <w:szCs w:val="24"/>
          <w:lang w:val="en-GB" w:eastAsia="hu-HU"/>
        </w:rPr>
        <w:t xml:space="preserve">1.5-2 times </w:t>
      </w:r>
      <w:r w:rsidR="00710018" w:rsidRPr="00FC5B82">
        <w:rPr>
          <w:rFonts w:ascii="Times New Roman" w:eastAsia="Times New Roman" w:hAnsi="Times New Roman" w:cs="Times New Roman"/>
          <w:spacing w:val="-4"/>
          <w:sz w:val="24"/>
          <w:szCs w:val="24"/>
          <w:lang w:val="en-GB" w:eastAsia="hu-HU"/>
        </w:rPr>
        <w:t xml:space="preserve">higher </w:t>
      </w:r>
      <w:r w:rsidR="00E57658" w:rsidRPr="00FC5B82">
        <w:rPr>
          <w:rFonts w:ascii="Times New Roman" w:eastAsia="Times New Roman" w:hAnsi="Times New Roman" w:cs="Times New Roman"/>
          <w:spacing w:val="-4"/>
          <w:sz w:val="24"/>
          <w:szCs w:val="24"/>
          <w:lang w:val="en-GB" w:eastAsia="hu-HU"/>
        </w:rPr>
        <w:t xml:space="preserve">as compared to the </w:t>
      </w:r>
      <w:r w:rsidR="00710018" w:rsidRPr="00FC5B82">
        <w:rPr>
          <w:rFonts w:ascii="Times New Roman" w:eastAsia="Times New Roman" w:hAnsi="Times New Roman" w:cs="Times New Roman"/>
          <w:spacing w:val="-4"/>
          <w:sz w:val="24"/>
          <w:szCs w:val="24"/>
          <w:lang w:val="en-GB" w:eastAsia="hu-HU"/>
        </w:rPr>
        <w:t xml:space="preserve">batch </w:t>
      </w:r>
      <w:r w:rsidR="00016262" w:rsidRPr="00FC5B82">
        <w:rPr>
          <w:rFonts w:ascii="Times New Roman" w:eastAsia="Times New Roman" w:hAnsi="Times New Roman" w:cs="Times New Roman"/>
          <w:spacing w:val="-4"/>
          <w:sz w:val="24"/>
          <w:szCs w:val="24"/>
          <w:lang w:val="en-GB" w:eastAsia="hu-HU"/>
        </w:rPr>
        <w:t>method</w:t>
      </w:r>
      <w:r w:rsidR="00710018" w:rsidRPr="00FC5B82">
        <w:rPr>
          <w:rFonts w:ascii="Times New Roman" w:eastAsia="Times New Roman" w:hAnsi="Times New Roman" w:cs="Times New Roman"/>
          <w:spacing w:val="-4"/>
          <w:sz w:val="24"/>
          <w:szCs w:val="24"/>
          <w:lang w:val="en-GB" w:eastAsia="hu-HU"/>
        </w:rPr>
        <w:t xml:space="preserve"> (1.8 g/h, 0.6 g/h and 1.0 g/h, respectively). </w:t>
      </w:r>
    </w:p>
    <w:p w14:paraId="5EADAFE6" w14:textId="4841FA46" w:rsidR="006122DF" w:rsidRPr="00FC5B82" w:rsidRDefault="006122DF" w:rsidP="004D44B9">
      <w:pPr>
        <w:spacing w:line="360" w:lineRule="auto"/>
        <w:ind w:firstLine="567"/>
        <w:jc w:val="both"/>
        <w:rPr>
          <w:rFonts w:ascii="Times New Roman" w:eastAsia="Times New Roman" w:hAnsi="Times New Roman" w:cs="Times New Roman"/>
          <w:spacing w:val="-4"/>
          <w:sz w:val="24"/>
          <w:szCs w:val="24"/>
          <w:lang w:val="en-GB" w:eastAsia="hu-HU"/>
        </w:rPr>
      </w:pPr>
    </w:p>
    <w:p w14:paraId="262B229A" w14:textId="77777777" w:rsidR="006122DF" w:rsidRPr="00FC5B82" w:rsidRDefault="006122DF" w:rsidP="004D44B9">
      <w:pPr>
        <w:spacing w:line="360" w:lineRule="auto"/>
        <w:ind w:firstLine="567"/>
        <w:jc w:val="both"/>
        <w:rPr>
          <w:rFonts w:ascii="Times New Roman" w:eastAsia="Times New Roman" w:hAnsi="Times New Roman" w:cs="Times New Roman"/>
          <w:spacing w:val="-4"/>
          <w:sz w:val="24"/>
          <w:szCs w:val="24"/>
          <w:lang w:val="en-GB" w:eastAsia="hu-HU"/>
        </w:rPr>
      </w:pPr>
    </w:p>
    <w:p w14:paraId="4FEF8DED" w14:textId="295B174A" w:rsidR="00A949D1" w:rsidRPr="00FC5B82" w:rsidRDefault="008C231E" w:rsidP="008758D0">
      <w:pPr>
        <w:spacing w:after="0" w:line="360" w:lineRule="auto"/>
        <w:jc w:val="both"/>
        <w:rPr>
          <w:rFonts w:ascii="Times New Roman" w:eastAsia="Calibri" w:hAnsi="Times New Roman" w:cs="Times New Roman"/>
          <w:sz w:val="24"/>
          <w:szCs w:val="24"/>
          <w:lang w:val="en-GB"/>
        </w:rPr>
      </w:pPr>
      <w:r w:rsidRPr="00FC5B82">
        <w:rPr>
          <w:rFonts w:ascii="Times New Roman" w:eastAsia="Calibri" w:hAnsi="Times New Roman" w:cs="Times New Roman"/>
          <w:b/>
          <w:sz w:val="24"/>
          <w:szCs w:val="24"/>
          <w:lang w:val="en-GB"/>
        </w:rPr>
        <w:t>Ta</w:t>
      </w:r>
      <w:r w:rsidR="00A949D1" w:rsidRPr="00FC5B82">
        <w:rPr>
          <w:rFonts w:ascii="Times New Roman" w:eastAsia="Calibri" w:hAnsi="Times New Roman" w:cs="Times New Roman"/>
          <w:b/>
          <w:sz w:val="24"/>
          <w:szCs w:val="24"/>
          <w:lang w:val="en-GB"/>
        </w:rPr>
        <w:t>bl</w:t>
      </w:r>
      <w:r w:rsidRPr="00FC5B82">
        <w:rPr>
          <w:rFonts w:ascii="Times New Roman" w:eastAsia="Calibri" w:hAnsi="Times New Roman" w:cs="Times New Roman"/>
          <w:b/>
          <w:sz w:val="24"/>
          <w:szCs w:val="24"/>
          <w:lang w:val="en-GB"/>
        </w:rPr>
        <w:t>e</w:t>
      </w:r>
      <w:r w:rsidR="000D5534" w:rsidRPr="00FC5B82">
        <w:rPr>
          <w:rFonts w:ascii="Times New Roman" w:eastAsia="Calibri" w:hAnsi="Times New Roman" w:cs="Times New Roman"/>
          <w:b/>
          <w:sz w:val="24"/>
          <w:szCs w:val="24"/>
          <w:lang w:val="en-GB"/>
        </w:rPr>
        <w:t xml:space="preserve"> </w:t>
      </w:r>
      <w:r w:rsidR="00137250" w:rsidRPr="00FC5B82">
        <w:rPr>
          <w:rFonts w:ascii="Times New Roman" w:eastAsia="Calibri" w:hAnsi="Times New Roman" w:cs="Times New Roman"/>
          <w:b/>
          <w:sz w:val="24"/>
          <w:szCs w:val="24"/>
          <w:lang w:val="en-GB"/>
        </w:rPr>
        <w:t>1</w:t>
      </w:r>
      <w:r w:rsidR="00A949D1" w:rsidRPr="00FC5B82">
        <w:rPr>
          <w:rFonts w:ascii="Times New Roman" w:eastAsia="Calibri" w:hAnsi="Times New Roman" w:cs="Times New Roman"/>
          <w:bCs/>
          <w:sz w:val="24"/>
          <w:szCs w:val="24"/>
          <w:lang w:val="en-GB"/>
        </w:rPr>
        <w:t>:</w:t>
      </w:r>
      <w:r w:rsidR="00A949D1" w:rsidRPr="00FC5B82">
        <w:rPr>
          <w:rFonts w:ascii="Times New Roman" w:eastAsia="Calibri" w:hAnsi="Times New Roman" w:cs="Times New Roman"/>
          <w:sz w:val="24"/>
          <w:szCs w:val="24"/>
          <w:lang w:val="en-GB"/>
        </w:rPr>
        <w:t xml:space="preserve"> </w:t>
      </w:r>
      <w:r w:rsidR="00D23C9D" w:rsidRPr="00FC5B82">
        <w:rPr>
          <w:rFonts w:ascii="Times New Roman" w:eastAsia="Calibri" w:hAnsi="Times New Roman" w:cs="Times New Roman"/>
          <w:spacing w:val="-4"/>
          <w:sz w:val="24"/>
          <w:szCs w:val="24"/>
          <w:lang w:val="en-GB"/>
        </w:rPr>
        <w:t>Condensation of</w:t>
      </w:r>
      <w:r w:rsidR="00A949D1" w:rsidRPr="00FC5B82">
        <w:rPr>
          <w:rFonts w:ascii="Times New Roman" w:eastAsia="Calibri" w:hAnsi="Times New Roman" w:cs="Times New Roman"/>
          <w:sz w:val="24"/>
          <w:szCs w:val="24"/>
          <w:lang w:val="en-GB"/>
        </w:rPr>
        <w:t xml:space="preserve"> 2-form</w:t>
      </w:r>
      <w:r w:rsidR="00D23C9D" w:rsidRPr="00FC5B82">
        <w:rPr>
          <w:rFonts w:ascii="Times New Roman" w:eastAsia="Calibri" w:hAnsi="Times New Roman" w:cs="Times New Roman"/>
          <w:sz w:val="24"/>
          <w:szCs w:val="24"/>
          <w:lang w:val="en-GB"/>
        </w:rPr>
        <w:t>yl</w:t>
      </w:r>
      <w:r w:rsidR="00A949D1" w:rsidRPr="00FC5B82">
        <w:rPr>
          <w:rFonts w:ascii="Times New Roman" w:eastAsia="Calibri" w:hAnsi="Times New Roman" w:cs="Times New Roman"/>
          <w:sz w:val="24"/>
          <w:szCs w:val="24"/>
          <w:lang w:val="en-GB"/>
        </w:rPr>
        <w:t>benzo</w:t>
      </w:r>
      <w:r w:rsidR="00D23C9D" w:rsidRPr="00FC5B82">
        <w:rPr>
          <w:rFonts w:ascii="Times New Roman" w:eastAsia="Calibri" w:hAnsi="Times New Roman" w:cs="Times New Roman"/>
          <w:sz w:val="24"/>
          <w:szCs w:val="24"/>
          <w:lang w:val="en-GB"/>
        </w:rPr>
        <w:t>ic acid</w:t>
      </w:r>
      <w:r w:rsidR="00A949D1" w:rsidRPr="00FC5B82">
        <w:rPr>
          <w:rFonts w:ascii="Times New Roman" w:eastAsia="Calibri" w:hAnsi="Times New Roman" w:cs="Times New Roman"/>
          <w:sz w:val="24"/>
          <w:szCs w:val="24"/>
          <w:lang w:val="en-GB"/>
        </w:rPr>
        <w:t>, prim</w:t>
      </w:r>
      <w:r w:rsidR="00F93C10" w:rsidRPr="00FC5B82">
        <w:rPr>
          <w:rFonts w:ascii="Times New Roman" w:eastAsia="Calibri" w:hAnsi="Times New Roman" w:cs="Times New Roman"/>
          <w:sz w:val="24"/>
          <w:szCs w:val="24"/>
          <w:lang w:val="en-GB"/>
        </w:rPr>
        <w:t>a</w:t>
      </w:r>
      <w:r w:rsidR="00A949D1" w:rsidRPr="00FC5B82">
        <w:rPr>
          <w:rFonts w:ascii="Times New Roman" w:eastAsia="Calibri" w:hAnsi="Times New Roman" w:cs="Times New Roman"/>
          <w:sz w:val="24"/>
          <w:szCs w:val="24"/>
          <w:lang w:val="en-GB"/>
        </w:rPr>
        <w:t>r</w:t>
      </w:r>
      <w:r w:rsidR="00D23C9D" w:rsidRPr="00FC5B82">
        <w:rPr>
          <w:rFonts w:ascii="Times New Roman" w:eastAsia="Calibri" w:hAnsi="Times New Roman" w:cs="Times New Roman"/>
          <w:sz w:val="24"/>
          <w:szCs w:val="24"/>
          <w:lang w:val="en-GB"/>
        </w:rPr>
        <w:t>y</w:t>
      </w:r>
      <w:r w:rsidR="00A949D1" w:rsidRPr="00FC5B82">
        <w:rPr>
          <w:rFonts w:ascii="Times New Roman" w:eastAsia="Calibri" w:hAnsi="Times New Roman" w:cs="Times New Roman"/>
          <w:sz w:val="24"/>
          <w:szCs w:val="24"/>
          <w:lang w:val="en-GB"/>
        </w:rPr>
        <w:t xml:space="preserve"> amin</w:t>
      </w:r>
      <w:r w:rsidR="00D23C9D" w:rsidRPr="00FC5B82">
        <w:rPr>
          <w:rFonts w:ascii="Times New Roman" w:eastAsia="Calibri" w:hAnsi="Times New Roman" w:cs="Times New Roman"/>
          <w:sz w:val="24"/>
          <w:szCs w:val="24"/>
          <w:lang w:val="en-GB"/>
        </w:rPr>
        <w:t>es</w:t>
      </w:r>
      <w:r w:rsidR="00A949D1" w:rsidRPr="00FC5B82">
        <w:rPr>
          <w:rFonts w:ascii="Times New Roman" w:eastAsia="Calibri" w:hAnsi="Times New Roman" w:cs="Times New Roman"/>
          <w:sz w:val="24"/>
          <w:szCs w:val="24"/>
          <w:lang w:val="en-GB"/>
        </w:rPr>
        <w:t xml:space="preserve"> </w:t>
      </w:r>
      <w:r w:rsidR="00D23C9D" w:rsidRPr="00FC5B82">
        <w:rPr>
          <w:rFonts w:ascii="Times New Roman" w:eastAsia="Calibri" w:hAnsi="Times New Roman" w:cs="Times New Roman"/>
          <w:sz w:val="24"/>
          <w:szCs w:val="24"/>
          <w:lang w:val="en-GB"/>
        </w:rPr>
        <w:t>and</w:t>
      </w:r>
      <w:r w:rsidR="00A949D1" w:rsidRPr="00FC5B82">
        <w:rPr>
          <w:rFonts w:ascii="Times New Roman" w:eastAsia="Calibri" w:hAnsi="Times New Roman" w:cs="Times New Roman"/>
          <w:sz w:val="24"/>
          <w:szCs w:val="24"/>
          <w:lang w:val="en-GB"/>
        </w:rPr>
        <w:t xml:space="preserve"> diet</w:t>
      </w:r>
      <w:r w:rsidR="00D23C9D" w:rsidRPr="00FC5B82">
        <w:rPr>
          <w:rFonts w:ascii="Times New Roman" w:eastAsia="Calibri" w:hAnsi="Times New Roman" w:cs="Times New Roman"/>
          <w:sz w:val="24"/>
          <w:szCs w:val="24"/>
          <w:lang w:val="en-GB"/>
        </w:rPr>
        <w:t xml:space="preserve">hyl </w:t>
      </w:r>
      <w:proofErr w:type="spellStart"/>
      <w:r w:rsidR="00D23C9D" w:rsidRPr="00FC5B82">
        <w:rPr>
          <w:rFonts w:ascii="Times New Roman" w:eastAsia="Calibri" w:hAnsi="Times New Roman" w:cs="Times New Roman"/>
          <w:sz w:val="24"/>
          <w:szCs w:val="24"/>
          <w:lang w:val="en-GB"/>
        </w:rPr>
        <w:t>ph</w:t>
      </w:r>
      <w:r w:rsidR="00A949D1" w:rsidRPr="00FC5B82">
        <w:rPr>
          <w:rFonts w:ascii="Times New Roman" w:eastAsia="Calibri" w:hAnsi="Times New Roman" w:cs="Times New Roman"/>
          <w:sz w:val="24"/>
          <w:szCs w:val="24"/>
          <w:lang w:val="en-GB"/>
        </w:rPr>
        <w:t>os</w:t>
      </w:r>
      <w:r w:rsidR="00D23C9D" w:rsidRPr="00FC5B82">
        <w:rPr>
          <w:rFonts w:ascii="Times New Roman" w:eastAsia="Calibri" w:hAnsi="Times New Roman" w:cs="Times New Roman"/>
          <w:sz w:val="24"/>
          <w:szCs w:val="24"/>
          <w:lang w:val="en-GB"/>
        </w:rPr>
        <w:t>phite</w:t>
      </w:r>
      <w:proofErr w:type="spellEnd"/>
      <w:r w:rsidR="00A949D1" w:rsidRPr="00FC5B82">
        <w:rPr>
          <w:rFonts w:ascii="Times New Roman" w:eastAsia="Calibri" w:hAnsi="Times New Roman" w:cs="Times New Roman"/>
          <w:spacing w:val="-4"/>
          <w:sz w:val="24"/>
          <w:szCs w:val="24"/>
          <w:lang w:val="en-GB"/>
        </w:rPr>
        <w:t xml:space="preserve"> </w:t>
      </w:r>
      <w:r w:rsidR="00996075" w:rsidRPr="00FC5B82">
        <w:rPr>
          <w:rFonts w:ascii="Times New Roman" w:eastAsia="Calibri" w:hAnsi="Times New Roman" w:cs="Times New Roman"/>
          <w:spacing w:val="-4"/>
          <w:sz w:val="24"/>
          <w:szCs w:val="24"/>
          <w:lang w:val="en-GB"/>
        </w:rPr>
        <w:t xml:space="preserve">under </w:t>
      </w:r>
      <w:r w:rsidR="006122DF" w:rsidRPr="00FC5B82">
        <w:rPr>
          <w:rFonts w:ascii="Times New Roman" w:eastAsia="Calibri" w:hAnsi="Times New Roman" w:cs="Times New Roman"/>
          <w:spacing w:val="-4"/>
          <w:sz w:val="24"/>
          <w:szCs w:val="24"/>
          <w:lang w:val="en-GB"/>
        </w:rPr>
        <w:t xml:space="preserve">continuous </w:t>
      </w:r>
      <w:r w:rsidR="00996075" w:rsidRPr="00FC5B82">
        <w:rPr>
          <w:rFonts w:ascii="Times New Roman" w:eastAsia="Calibri" w:hAnsi="Times New Roman" w:cs="Times New Roman"/>
          <w:spacing w:val="-4"/>
          <w:sz w:val="24"/>
          <w:szCs w:val="24"/>
          <w:lang w:val="en-GB"/>
        </w:rPr>
        <w:t>flow MW conditions</w:t>
      </w:r>
    </w:p>
    <w:p w14:paraId="34249E5B" w14:textId="65F47101" w:rsidR="00A949D1" w:rsidRPr="00FC5B82" w:rsidRDefault="00C926F3" w:rsidP="00A949D1">
      <w:pPr>
        <w:spacing w:after="0" w:line="360" w:lineRule="auto"/>
        <w:jc w:val="center"/>
        <w:rPr>
          <w:rFonts w:ascii="Calibri" w:eastAsia="Calibri" w:hAnsi="Calibri" w:cs="Times New Roman"/>
          <w:lang w:val="en-GB"/>
        </w:rPr>
      </w:pPr>
      <w:r w:rsidRPr="00FC5B82">
        <w:rPr>
          <w:rFonts w:ascii="Calibri" w:eastAsia="Calibri" w:hAnsi="Calibri" w:cs="Times New Roman"/>
          <w:lang w:val="en-GB"/>
        </w:rPr>
        <w:object w:dxaOrig="10947" w:dyaOrig="3791" w14:anchorId="4DD71939">
          <v:shape id="_x0000_i1029" type="#_x0000_t75" style="width:437.5pt;height:143.5pt" o:ole="">
            <v:imagedata r:id="rId20" o:title=""/>
          </v:shape>
          <o:OLEObject Type="Embed" ProgID="ChemDraw.Document.6.0" ShapeID="_x0000_i1029" DrawAspect="Content" ObjectID="_1718230078" r:id="rId21"/>
        </w:objec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983"/>
        <w:gridCol w:w="1204"/>
        <w:gridCol w:w="964"/>
        <w:gridCol w:w="1470"/>
        <w:gridCol w:w="1158"/>
        <w:gridCol w:w="1158"/>
        <w:gridCol w:w="1160"/>
      </w:tblGrid>
      <w:tr w:rsidR="00227021" w:rsidRPr="00FC5B82" w14:paraId="08EC65AC" w14:textId="77777777" w:rsidTr="00695CB9">
        <w:trPr>
          <w:trHeight w:val="641"/>
          <w:jc w:val="center"/>
        </w:trPr>
        <w:tc>
          <w:tcPr>
            <w:tcW w:w="532" w:type="pct"/>
            <w:vMerge w:val="restart"/>
            <w:tcBorders>
              <w:bottom w:val="single" w:sz="8" w:space="0" w:color="auto"/>
            </w:tcBorders>
            <w:shd w:val="clear" w:color="auto" w:fill="auto"/>
            <w:vAlign w:val="center"/>
          </w:tcPr>
          <w:p w14:paraId="60F10A78" w14:textId="49A08EF6" w:rsidR="00227021" w:rsidRPr="00FC5B82" w:rsidRDefault="00227021" w:rsidP="00A949D1">
            <w:pPr>
              <w:spacing w:after="0" w:line="240" w:lineRule="auto"/>
              <w:jc w:val="center"/>
              <w:rPr>
                <w:rFonts w:ascii="Times New Roman" w:eastAsia="Calibri" w:hAnsi="Times New Roman" w:cs="Times New Roman"/>
                <w:b/>
                <w:sz w:val="24"/>
                <w:szCs w:val="24"/>
                <w:lang w:val="en-GB"/>
              </w:rPr>
            </w:pPr>
            <w:r w:rsidRPr="00FC5B82">
              <w:rPr>
                <w:rFonts w:ascii="Times New Roman" w:eastAsia="Calibri" w:hAnsi="Times New Roman" w:cs="Times New Roman"/>
                <w:b/>
                <w:sz w:val="24"/>
                <w:szCs w:val="24"/>
                <w:lang w:val="en-GB"/>
              </w:rPr>
              <w:t>Entry</w:t>
            </w:r>
          </w:p>
        </w:tc>
        <w:tc>
          <w:tcPr>
            <w:tcW w:w="542" w:type="pct"/>
            <w:vMerge w:val="restart"/>
            <w:tcBorders>
              <w:bottom w:val="single" w:sz="8" w:space="0" w:color="auto"/>
            </w:tcBorders>
            <w:shd w:val="clear" w:color="auto" w:fill="auto"/>
            <w:vAlign w:val="center"/>
          </w:tcPr>
          <w:p w14:paraId="1A2B89DE" w14:textId="41D15BCB" w:rsidR="00227021" w:rsidRPr="00FC5B82" w:rsidRDefault="00227021" w:rsidP="00A949D1">
            <w:pPr>
              <w:spacing w:after="0" w:line="240" w:lineRule="auto"/>
              <w:jc w:val="center"/>
              <w:rPr>
                <w:rFonts w:ascii="Times New Roman" w:eastAsia="Times New Roman" w:hAnsi="Times New Roman" w:cs="Times New Roman"/>
                <w:b/>
                <w:bCs/>
                <w:sz w:val="24"/>
                <w:szCs w:val="24"/>
                <w:lang w:val="en-GB" w:eastAsia="hu-HU"/>
              </w:rPr>
            </w:pPr>
            <w:r w:rsidRPr="00FC5B82">
              <w:rPr>
                <w:rFonts w:ascii="Times New Roman" w:eastAsia="Times New Roman" w:hAnsi="Times New Roman" w:cs="Times New Roman"/>
                <w:b/>
                <w:bCs/>
                <w:sz w:val="24"/>
                <w:szCs w:val="24"/>
                <w:lang w:val="en-GB" w:eastAsia="hu-HU"/>
              </w:rPr>
              <w:t>R</w:t>
            </w:r>
          </w:p>
        </w:tc>
        <w:tc>
          <w:tcPr>
            <w:tcW w:w="664" w:type="pct"/>
            <w:vMerge w:val="restart"/>
            <w:tcBorders>
              <w:bottom w:val="single" w:sz="8" w:space="0" w:color="auto"/>
            </w:tcBorders>
            <w:shd w:val="clear" w:color="auto" w:fill="auto"/>
            <w:vAlign w:val="center"/>
          </w:tcPr>
          <w:p w14:paraId="02D338CC" w14:textId="77777777" w:rsidR="00227021" w:rsidRPr="00FC5B82" w:rsidRDefault="00227021" w:rsidP="00A949D1">
            <w:pPr>
              <w:spacing w:after="0" w:line="240" w:lineRule="auto"/>
              <w:jc w:val="center"/>
              <w:rPr>
                <w:rFonts w:ascii="Times New Roman" w:eastAsia="Calibri" w:hAnsi="Times New Roman" w:cs="Times New Roman"/>
                <w:b/>
                <w:bCs/>
                <w:sz w:val="24"/>
                <w:szCs w:val="24"/>
                <w:lang w:val="en-GB"/>
              </w:rPr>
            </w:pPr>
            <w:r w:rsidRPr="00FC5B82">
              <w:rPr>
                <w:rFonts w:ascii="Times New Roman" w:eastAsia="Calibri" w:hAnsi="Times New Roman" w:cs="Times New Roman"/>
                <w:b/>
                <w:bCs/>
                <w:sz w:val="24"/>
                <w:szCs w:val="24"/>
                <w:lang w:val="en-GB"/>
              </w:rPr>
              <w:t>Flow rate</w:t>
            </w:r>
          </w:p>
          <w:p w14:paraId="1354CF2F" w14:textId="7C368980" w:rsidR="00227021" w:rsidRPr="00FC5B82" w:rsidRDefault="00227021" w:rsidP="00A949D1">
            <w:pPr>
              <w:spacing w:after="0" w:line="240" w:lineRule="auto"/>
              <w:jc w:val="center"/>
              <w:rPr>
                <w:rFonts w:ascii="Times New Roman" w:eastAsia="Calibri" w:hAnsi="Times New Roman" w:cs="Times New Roman"/>
                <w:b/>
                <w:bCs/>
                <w:sz w:val="24"/>
                <w:szCs w:val="24"/>
                <w:lang w:val="en-GB"/>
              </w:rPr>
            </w:pPr>
            <w:r w:rsidRPr="00FC5B82">
              <w:rPr>
                <w:rFonts w:ascii="Times New Roman" w:eastAsia="Calibri" w:hAnsi="Times New Roman" w:cs="Times New Roman"/>
                <w:b/>
                <w:sz w:val="24"/>
                <w:szCs w:val="24"/>
                <w:lang w:val="en-GB"/>
              </w:rPr>
              <w:t>[mL/min]</w:t>
            </w:r>
          </w:p>
        </w:tc>
        <w:tc>
          <w:tcPr>
            <w:tcW w:w="532" w:type="pct"/>
            <w:vMerge w:val="restart"/>
            <w:tcBorders>
              <w:bottom w:val="single" w:sz="8" w:space="0" w:color="auto"/>
            </w:tcBorders>
            <w:shd w:val="clear" w:color="auto" w:fill="auto"/>
            <w:vAlign w:val="center"/>
          </w:tcPr>
          <w:p w14:paraId="3AEC07B5" w14:textId="77777777" w:rsidR="00227021" w:rsidRPr="00FC5B82" w:rsidRDefault="00227021" w:rsidP="00A949D1">
            <w:pPr>
              <w:spacing w:after="0" w:line="240" w:lineRule="auto"/>
              <w:jc w:val="center"/>
              <w:rPr>
                <w:rFonts w:ascii="Symbol" w:eastAsia="Calibri" w:hAnsi="Symbol" w:cs="Times New Roman"/>
                <w:b/>
                <w:sz w:val="24"/>
                <w:szCs w:val="24"/>
                <w:lang w:val="en-GB"/>
              </w:rPr>
            </w:pPr>
            <w:r w:rsidRPr="00FC5B82">
              <w:rPr>
                <w:rFonts w:ascii="Symbol" w:eastAsia="Calibri" w:hAnsi="Symbol" w:cs="Times New Roman"/>
                <w:b/>
                <w:sz w:val="24"/>
                <w:szCs w:val="24"/>
                <w:lang w:val="en-GB"/>
              </w:rPr>
              <w:t></w:t>
            </w:r>
          </w:p>
          <w:p w14:paraId="379D0721" w14:textId="0BF07337" w:rsidR="00227021" w:rsidRPr="00FC5B82" w:rsidRDefault="00227021" w:rsidP="00A949D1">
            <w:pPr>
              <w:spacing w:after="0" w:line="240" w:lineRule="auto"/>
              <w:jc w:val="center"/>
              <w:rPr>
                <w:rFonts w:ascii="Symbol" w:eastAsia="Calibri" w:hAnsi="Symbol" w:cs="Times New Roman"/>
                <w:b/>
                <w:sz w:val="24"/>
                <w:szCs w:val="24"/>
                <w:lang w:val="en-GB"/>
              </w:rPr>
            </w:pPr>
            <w:r w:rsidRPr="00FC5B82">
              <w:rPr>
                <w:rFonts w:ascii="Times New Roman" w:eastAsia="Calibri" w:hAnsi="Times New Roman" w:cs="Times New Roman"/>
                <w:b/>
                <w:sz w:val="24"/>
                <w:szCs w:val="24"/>
                <w:lang w:val="en-GB"/>
              </w:rPr>
              <w:t>[min]</w:t>
            </w:r>
          </w:p>
        </w:tc>
        <w:tc>
          <w:tcPr>
            <w:tcW w:w="811" w:type="pct"/>
            <w:vMerge w:val="restart"/>
            <w:tcBorders>
              <w:bottom w:val="single" w:sz="8" w:space="0" w:color="auto"/>
            </w:tcBorders>
            <w:shd w:val="clear" w:color="auto" w:fill="auto"/>
            <w:vAlign w:val="center"/>
          </w:tcPr>
          <w:p w14:paraId="274C4198" w14:textId="77777777" w:rsidR="00227021" w:rsidRPr="00FC5B82" w:rsidRDefault="00227021" w:rsidP="00A949D1">
            <w:pPr>
              <w:spacing w:after="0" w:line="240" w:lineRule="auto"/>
              <w:jc w:val="center"/>
              <w:rPr>
                <w:rFonts w:ascii="Times New Roman" w:eastAsia="Calibri" w:hAnsi="Times New Roman" w:cs="Times New Roman"/>
                <w:b/>
                <w:sz w:val="24"/>
                <w:szCs w:val="24"/>
                <w:lang w:val="en-GB"/>
              </w:rPr>
            </w:pPr>
            <w:proofErr w:type="spellStart"/>
            <w:r w:rsidRPr="00FC5B82">
              <w:rPr>
                <w:rFonts w:ascii="Times New Roman" w:eastAsia="Calibri" w:hAnsi="Times New Roman" w:cs="Times New Roman"/>
                <w:b/>
                <w:iCs/>
                <w:sz w:val="24"/>
                <w:szCs w:val="24"/>
                <w:lang w:val="en-GB"/>
              </w:rPr>
              <w:t>Conversion</w:t>
            </w:r>
            <w:r w:rsidRPr="00FC5B82">
              <w:rPr>
                <w:rFonts w:ascii="Times New Roman" w:eastAsia="Calibri" w:hAnsi="Times New Roman" w:cs="Times New Roman"/>
                <w:b/>
                <w:iCs/>
                <w:sz w:val="24"/>
                <w:szCs w:val="24"/>
                <w:vertAlign w:val="superscript"/>
                <w:lang w:val="en-GB"/>
              </w:rPr>
              <w:t>a</w:t>
            </w:r>
            <w:proofErr w:type="spellEnd"/>
          </w:p>
          <w:p w14:paraId="1E275AA7" w14:textId="337D3777" w:rsidR="00227021" w:rsidRPr="00FC5B82" w:rsidRDefault="00227021" w:rsidP="00A949D1">
            <w:pPr>
              <w:spacing w:after="0" w:line="240" w:lineRule="auto"/>
              <w:jc w:val="center"/>
              <w:rPr>
                <w:rFonts w:ascii="Times New Roman" w:eastAsia="Calibri" w:hAnsi="Times New Roman" w:cs="Times New Roman"/>
                <w:b/>
                <w:iCs/>
                <w:sz w:val="24"/>
                <w:szCs w:val="24"/>
                <w:lang w:val="en-GB"/>
              </w:rPr>
            </w:pPr>
            <w:r w:rsidRPr="00FC5B82">
              <w:rPr>
                <w:rFonts w:ascii="Times New Roman" w:eastAsia="Calibri" w:hAnsi="Times New Roman" w:cs="Times New Roman"/>
                <w:b/>
                <w:sz w:val="24"/>
                <w:szCs w:val="24"/>
                <w:lang w:val="en-GB"/>
              </w:rPr>
              <w:t>[%]</w:t>
            </w:r>
          </w:p>
        </w:tc>
        <w:tc>
          <w:tcPr>
            <w:tcW w:w="639" w:type="pct"/>
            <w:vMerge w:val="restart"/>
            <w:tcBorders>
              <w:bottom w:val="single" w:sz="8" w:space="0" w:color="auto"/>
            </w:tcBorders>
            <w:shd w:val="clear" w:color="auto" w:fill="auto"/>
            <w:vAlign w:val="center"/>
          </w:tcPr>
          <w:p w14:paraId="18C495F7" w14:textId="77777777" w:rsidR="00227021" w:rsidRPr="00FC5B82" w:rsidRDefault="00227021" w:rsidP="00A949D1">
            <w:pPr>
              <w:spacing w:after="0" w:line="240" w:lineRule="auto"/>
              <w:jc w:val="center"/>
              <w:rPr>
                <w:rFonts w:ascii="Times New Roman" w:eastAsia="Times New Roman" w:hAnsi="Times New Roman" w:cs="Times New Roman"/>
                <w:b/>
                <w:bCs/>
                <w:color w:val="000000"/>
                <w:sz w:val="24"/>
                <w:szCs w:val="24"/>
                <w:lang w:val="en-GB" w:eastAsia="hu-HU"/>
              </w:rPr>
            </w:pPr>
            <w:proofErr w:type="spellStart"/>
            <w:r w:rsidRPr="00FC5B82">
              <w:rPr>
                <w:rFonts w:ascii="Times New Roman" w:eastAsia="Times New Roman" w:hAnsi="Times New Roman" w:cs="Times New Roman"/>
                <w:b/>
                <w:bCs/>
                <w:color w:val="000000"/>
                <w:sz w:val="24"/>
                <w:szCs w:val="24"/>
                <w:lang w:val="en-GB" w:eastAsia="hu-HU"/>
              </w:rPr>
              <w:t>Yield</w:t>
            </w:r>
            <w:r w:rsidRPr="00FC5B82">
              <w:rPr>
                <w:rFonts w:ascii="Times New Roman" w:eastAsia="Times New Roman" w:hAnsi="Times New Roman" w:cs="Times New Roman"/>
                <w:b/>
                <w:bCs/>
                <w:color w:val="000000"/>
                <w:sz w:val="24"/>
                <w:szCs w:val="24"/>
                <w:vertAlign w:val="superscript"/>
                <w:lang w:val="en-GB" w:eastAsia="hu-HU"/>
              </w:rPr>
              <w:t>b</w:t>
            </w:r>
            <w:proofErr w:type="spellEnd"/>
          </w:p>
          <w:p w14:paraId="66CD6E17" w14:textId="48B9D79B" w:rsidR="00227021" w:rsidRPr="00FC5B82" w:rsidRDefault="00227021" w:rsidP="00A949D1">
            <w:pPr>
              <w:spacing w:after="0" w:line="240" w:lineRule="auto"/>
              <w:jc w:val="center"/>
              <w:rPr>
                <w:rFonts w:ascii="Times New Roman" w:eastAsia="Times New Roman" w:hAnsi="Times New Roman" w:cs="Times New Roman"/>
                <w:b/>
                <w:bCs/>
                <w:color w:val="000000"/>
                <w:sz w:val="24"/>
                <w:szCs w:val="24"/>
                <w:lang w:val="en-GB" w:eastAsia="hu-HU"/>
              </w:rPr>
            </w:pPr>
            <w:r w:rsidRPr="00FC5B82">
              <w:rPr>
                <w:rFonts w:ascii="Times New Roman" w:eastAsia="Times New Roman" w:hAnsi="Times New Roman" w:cs="Times New Roman"/>
                <w:b/>
                <w:bCs/>
                <w:color w:val="000000"/>
                <w:sz w:val="24"/>
                <w:szCs w:val="24"/>
                <w:lang w:val="en-GB" w:eastAsia="hu-HU"/>
              </w:rPr>
              <w:t>[%]</w:t>
            </w:r>
          </w:p>
        </w:tc>
        <w:tc>
          <w:tcPr>
            <w:tcW w:w="1279" w:type="pct"/>
            <w:gridSpan w:val="2"/>
            <w:tcBorders>
              <w:bottom w:val="single" w:sz="8" w:space="0" w:color="auto"/>
            </w:tcBorders>
            <w:shd w:val="clear" w:color="auto" w:fill="auto"/>
          </w:tcPr>
          <w:p w14:paraId="5BA1FDD1" w14:textId="77777777" w:rsidR="00227021" w:rsidRPr="00FC5B82" w:rsidRDefault="00227021" w:rsidP="00A949D1">
            <w:pPr>
              <w:spacing w:after="0" w:line="240" w:lineRule="auto"/>
              <w:jc w:val="center"/>
              <w:rPr>
                <w:rFonts w:ascii="Times New Roman" w:eastAsia="Times New Roman" w:hAnsi="Times New Roman" w:cs="Times New Roman"/>
                <w:b/>
                <w:bCs/>
                <w:color w:val="000000"/>
                <w:sz w:val="24"/>
                <w:szCs w:val="24"/>
                <w:lang w:val="en-GB" w:eastAsia="hu-HU"/>
              </w:rPr>
            </w:pPr>
            <w:r w:rsidRPr="00FC5B82">
              <w:rPr>
                <w:rFonts w:ascii="Times New Roman" w:eastAsia="Times New Roman" w:hAnsi="Times New Roman" w:cs="Times New Roman"/>
                <w:b/>
                <w:bCs/>
                <w:color w:val="000000"/>
                <w:sz w:val="24"/>
                <w:szCs w:val="24"/>
                <w:lang w:val="en-GB" w:eastAsia="hu-HU"/>
              </w:rPr>
              <w:t>Productivity</w:t>
            </w:r>
          </w:p>
          <w:p w14:paraId="51B78815" w14:textId="52101C80" w:rsidR="00227021" w:rsidRPr="00FC5B82" w:rsidRDefault="00FA1CD4" w:rsidP="00A949D1">
            <w:pPr>
              <w:spacing w:after="0" w:line="240" w:lineRule="auto"/>
              <w:jc w:val="center"/>
              <w:rPr>
                <w:rFonts w:ascii="Times New Roman" w:eastAsia="Times New Roman" w:hAnsi="Times New Roman" w:cs="Times New Roman"/>
                <w:b/>
                <w:bCs/>
                <w:color w:val="000000"/>
                <w:sz w:val="24"/>
                <w:szCs w:val="24"/>
                <w:lang w:val="en-GB" w:eastAsia="hu-HU"/>
              </w:rPr>
            </w:pPr>
            <w:r w:rsidRPr="00FC5B82">
              <w:rPr>
                <w:rFonts w:ascii="Times New Roman" w:eastAsia="Times New Roman" w:hAnsi="Times New Roman" w:cs="Times New Roman"/>
                <w:b/>
                <w:bCs/>
                <w:color w:val="000000"/>
                <w:sz w:val="24"/>
                <w:szCs w:val="24"/>
                <w:lang w:val="en-GB" w:eastAsia="hu-HU"/>
              </w:rPr>
              <w:t>[g/h]</w:t>
            </w:r>
          </w:p>
        </w:tc>
      </w:tr>
      <w:tr w:rsidR="00227021" w:rsidRPr="00FC5B82" w14:paraId="19CEFA56" w14:textId="16C4D53B" w:rsidTr="00695CB9">
        <w:trPr>
          <w:trHeight w:val="641"/>
          <w:jc w:val="center"/>
        </w:trPr>
        <w:tc>
          <w:tcPr>
            <w:tcW w:w="532" w:type="pct"/>
            <w:vMerge/>
            <w:tcBorders>
              <w:bottom w:val="single" w:sz="8" w:space="0" w:color="auto"/>
            </w:tcBorders>
            <w:shd w:val="clear" w:color="auto" w:fill="auto"/>
            <w:vAlign w:val="center"/>
            <w:hideMark/>
          </w:tcPr>
          <w:p w14:paraId="7BDBDA0E" w14:textId="79ACEF75" w:rsidR="00227021" w:rsidRPr="00FC5B82" w:rsidRDefault="00227021" w:rsidP="00A949D1">
            <w:pPr>
              <w:spacing w:after="0" w:line="240" w:lineRule="auto"/>
              <w:jc w:val="center"/>
              <w:rPr>
                <w:rFonts w:ascii="Times New Roman" w:eastAsia="Calibri" w:hAnsi="Times New Roman" w:cs="Times New Roman"/>
                <w:b/>
                <w:sz w:val="24"/>
                <w:szCs w:val="24"/>
                <w:lang w:val="en-GB"/>
              </w:rPr>
            </w:pPr>
          </w:p>
        </w:tc>
        <w:tc>
          <w:tcPr>
            <w:tcW w:w="542" w:type="pct"/>
            <w:vMerge/>
            <w:tcBorders>
              <w:bottom w:val="single" w:sz="8" w:space="0" w:color="auto"/>
            </w:tcBorders>
            <w:shd w:val="clear" w:color="auto" w:fill="auto"/>
            <w:vAlign w:val="center"/>
          </w:tcPr>
          <w:p w14:paraId="3C49327D" w14:textId="3C93477C" w:rsidR="00227021" w:rsidRPr="00FC5B82" w:rsidRDefault="00227021" w:rsidP="00A949D1">
            <w:pPr>
              <w:spacing w:after="0" w:line="240" w:lineRule="auto"/>
              <w:jc w:val="center"/>
              <w:rPr>
                <w:rFonts w:ascii="Times New Roman" w:eastAsia="Calibri" w:hAnsi="Times New Roman" w:cs="Times New Roman"/>
                <w:b/>
                <w:sz w:val="24"/>
                <w:szCs w:val="24"/>
                <w:lang w:val="en-GB"/>
              </w:rPr>
            </w:pPr>
          </w:p>
        </w:tc>
        <w:tc>
          <w:tcPr>
            <w:tcW w:w="664" w:type="pct"/>
            <w:vMerge/>
            <w:tcBorders>
              <w:bottom w:val="single" w:sz="8" w:space="0" w:color="auto"/>
            </w:tcBorders>
            <w:shd w:val="clear" w:color="auto" w:fill="auto"/>
            <w:vAlign w:val="center"/>
          </w:tcPr>
          <w:p w14:paraId="0DC50F5A" w14:textId="61CBFD7C" w:rsidR="00227021" w:rsidRPr="00FC5B82" w:rsidRDefault="00227021" w:rsidP="00A949D1">
            <w:pPr>
              <w:spacing w:after="0" w:line="240" w:lineRule="auto"/>
              <w:jc w:val="center"/>
              <w:rPr>
                <w:rFonts w:ascii="Times New Roman" w:eastAsia="Calibri" w:hAnsi="Times New Roman" w:cs="Times New Roman"/>
                <w:b/>
                <w:sz w:val="24"/>
                <w:szCs w:val="24"/>
                <w:lang w:val="en-GB"/>
              </w:rPr>
            </w:pPr>
          </w:p>
        </w:tc>
        <w:tc>
          <w:tcPr>
            <w:tcW w:w="532" w:type="pct"/>
            <w:vMerge/>
            <w:tcBorders>
              <w:bottom w:val="single" w:sz="8" w:space="0" w:color="auto"/>
            </w:tcBorders>
            <w:shd w:val="clear" w:color="auto" w:fill="auto"/>
            <w:vAlign w:val="center"/>
            <w:hideMark/>
          </w:tcPr>
          <w:p w14:paraId="52466EE2" w14:textId="22FB76B6" w:rsidR="00227021" w:rsidRPr="00FC5B82" w:rsidRDefault="00227021" w:rsidP="00A949D1">
            <w:pPr>
              <w:spacing w:after="0" w:line="240" w:lineRule="auto"/>
              <w:jc w:val="center"/>
              <w:rPr>
                <w:rFonts w:ascii="Times New Roman" w:eastAsia="Calibri" w:hAnsi="Times New Roman" w:cs="Times New Roman"/>
                <w:b/>
                <w:sz w:val="24"/>
                <w:szCs w:val="24"/>
                <w:lang w:val="en-GB"/>
              </w:rPr>
            </w:pPr>
          </w:p>
        </w:tc>
        <w:tc>
          <w:tcPr>
            <w:tcW w:w="811" w:type="pct"/>
            <w:vMerge/>
            <w:tcBorders>
              <w:bottom w:val="single" w:sz="8" w:space="0" w:color="auto"/>
            </w:tcBorders>
            <w:shd w:val="clear" w:color="auto" w:fill="auto"/>
            <w:vAlign w:val="center"/>
            <w:hideMark/>
          </w:tcPr>
          <w:p w14:paraId="13B65529" w14:textId="34F11CD6" w:rsidR="00227021" w:rsidRPr="00FC5B82" w:rsidRDefault="00227021" w:rsidP="00A949D1">
            <w:pPr>
              <w:spacing w:after="0" w:line="240" w:lineRule="auto"/>
              <w:jc w:val="center"/>
              <w:rPr>
                <w:rFonts w:ascii="Times New Roman" w:eastAsia="Calibri" w:hAnsi="Times New Roman" w:cs="Times New Roman"/>
                <w:b/>
                <w:sz w:val="24"/>
                <w:szCs w:val="24"/>
                <w:lang w:val="en-GB"/>
              </w:rPr>
            </w:pPr>
          </w:p>
        </w:tc>
        <w:tc>
          <w:tcPr>
            <w:tcW w:w="639" w:type="pct"/>
            <w:vMerge/>
            <w:tcBorders>
              <w:bottom w:val="single" w:sz="8" w:space="0" w:color="auto"/>
            </w:tcBorders>
            <w:shd w:val="clear" w:color="auto" w:fill="auto"/>
            <w:vAlign w:val="center"/>
          </w:tcPr>
          <w:p w14:paraId="3D6654C6" w14:textId="4550A917" w:rsidR="00227021" w:rsidRPr="00FC5B82" w:rsidRDefault="00227021" w:rsidP="00A949D1">
            <w:pPr>
              <w:spacing w:after="0" w:line="240" w:lineRule="auto"/>
              <w:jc w:val="center"/>
              <w:rPr>
                <w:rFonts w:ascii="Palatino Linotype" w:eastAsia="Calibri" w:hAnsi="Palatino Linotype" w:cs="Times New Roman"/>
                <w:b/>
                <w:sz w:val="24"/>
                <w:szCs w:val="24"/>
                <w:lang w:val="en-GB"/>
              </w:rPr>
            </w:pPr>
          </w:p>
        </w:tc>
        <w:tc>
          <w:tcPr>
            <w:tcW w:w="639" w:type="pct"/>
            <w:tcBorders>
              <w:bottom w:val="single" w:sz="8" w:space="0" w:color="auto"/>
            </w:tcBorders>
            <w:shd w:val="clear" w:color="auto" w:fill="auto"/>
          </w:tcPr>
          <w:p w14:paraId="2AD6E2F5" w14:textId="6C5CC6B7" w:rsidR="00227021" w:rsidRPr="00FC5B82" w:rsidRDefault="00FA1CD4" w:rsidP="00A949D1">
            <w:pPr>
              <w:spacing w:after="0" w:line="240" w:lineRule="auto"/>
              <w:jc w:val="center"/>
              <w:rPr>
                <w:rFonts w:ascii="Times New Roman" w:eastAsia="Times New Roman" w:hAnsi="Times New Roman" w:cs="Times New Roman"/>
                <w:b/>
                <w:bCs/>
                <w:color w:val="000000"/>
                <w:sz w:val="24"/>
                <w:szCs w:val="24"/>
                <w:lang w:val="en-GB" w:eastAsia="hu-HU"/>
              </w:rPr>
            </w:pPr>
            <w:r w:rsidRPr="00FC5B82">
              <w:rPr>
                <w:rFonts w:ascii="Times New Roman" w:eastAsia="Times New Roman" w:hAnsi="Times New Roman" w:cs="Times New Roman"/>
                <w:b/>
                <w:bCs/>
                <w:color w:val="000000"/>
                <w:sz w:val="24"/>
                <w:szCs w:val="24"/>
                <w:lang w:val="en-GB" w:eastAsia="hu-HU"/>
              </w:rPr>
              <w:t>Batch method</w:t>
            </w:r>
          </w:p>
        </w:tc>
        <w:tc>
          <w:tcPr>
            <w:tcW w:w="640" w:type="pct"/>
            <w:tcBorders>
              <w:bottom w:val="single" w:sz="8" w:space="0" w:color="auto"/>
            </w:tcBorders>
            <w:shd w:val="clear" w:color="auto" w:fill="auto"/>
          </w:tcPr>
          <w:p w14:paraId="1834FECB" w14:textId="644B0D3A" w:rsidR="00227021" w:rsidRPr="00FC5B82" w:rsidRDefault="00FA1CD4" w:rsidP="00A949D1">
            <w:pPr>
              <w:spacing w:after="0" w:line="240" w:lineRule="auto"/>
              <w:jc w:val="center"/>
              <w:rPr>
                <w:rFonts w:ascii="Times New Roman" w:eastAsia="Times New Roman" w:hAnsi="Times New Roman" w:cs="Times New Roman"/>
                <w:b/>
                <w:bCs/>
                <w:color w:val="000000"/>
                <w:sz w:val="24"/>
                <w:szCs w:val="24"/>
                <w:lang w:val="en-GB" w:eastAsia="hu-HU"/>
              </w:rPr>
            </w:pPr>
            <w:r w:rsidRPr="00FC5B82">
              <w:rPr>
                <w:rFonts w:ascii="Times New Roman" w:eastAsia="Times New Roman" w:hAnsi="Times New Roman" w:cs="Times New Roman"/>
                <w:b/>
                <w:bCs/>
                <w:color w:val="000000"/>
                <w:sz w:val="24"/>
                <w:szCs w:val="24"/>
                <w:lang w:val="en-GB" w:eastAsia="hu-HU"/>
              </w:rPr>
              <w:t>Flow method</w:t>
            </w:r>
          </w:p>
        </w:tc>
      </w:tr>
      <w:tr w:rsidR="00B17EFF" w:rsidRPr="00FC5B82" w14:paraId="5EBE4339" w14:textId="43ADD240" w:rsidTr="00695CB9">
        <w:trPr>
          <w:trHeight w:val="317"/>
          <w:jc w:val="center"/>
        </w:trPr>
        <w:tc>
          <w:tcPr>
            <w:tcW w:w="532" w:type="pct"/>
            <w:tcBorders>
              <w:bottom w:val="single" w:sz="8" w:space="0" w:color="auto"/>
            </w:tcBorders>
            <w:shd w:val="clear" w:color="auto" w:fill="auto"/>
            <w:vAlign w:val="center"/>
          </w:tcPr>
          <w:p w14:paraId="03D575B3" w14:textId="52BC654E" w:rsidR="00B17EFF" w:rsidRPr="00FC5B82" w:rsidRDefault="00B17EFF" w:rsidP="00A949D1">
            <w:pPr>
              <w:spacing w:after="0" w:line="240" w:lineRule="auto"/>
              <w:jc w:val="center"/>
              <w:rPr>
                <w:rFonts w:ascii="Times New Roman" w:eastAsia="Calibri" w:hAnsi="Times New Roman" w:cs="Times New Roman"/>
                <w:bCs/>
                <w:sz w:val="24"/>
                <w:szCs w:val="24"/>
              </w:rPr>
            </w:pPr>
            <w:r w:rsidRPr="00FC5B82">
              <w:rPr>
                <w:rFonts w:ascii="Times New Roman" w:eastAsia="Calibri" w:hAnsi="Times New Roman" w:cs="Times New Roman"/>
                <w:bCs/>
                <w:sz w:val="24"/>
                <w:szCs w:val="24"/>
              </w:rPr>
              <w:t>1</w:t>
            </w:r>
          </w:p>
        </w:tc>
        <w:tc>
          <w:tcPr>
            <w:tcW w:w="542" w:type="pct"/>
            <w:tcBorders>
              <w:bottom w:val="single" w:sz="8" w:space="0" w:color="auto"/>
            </w:tcBorders>
            <w:shd w:val="clear" w:color="auto" w:fill="auto"/>
            <w:vAlign w:val="center"/>
          </w:tcPr>
          <w:p w14:paraId="2F110D20" w14:textId="77777777" w:rsidR="00B17EFF" w:rsidRPr="00FC5B82" w:rsidRDefault="00B17EFF" w:rsidP="00A949D1">
            <w:pPr>
              <w:spacing w:after="0" w:line="240" w:lineRule="auto"/>
              <w:jc w:val="center"/>
              <w:rPr>
                <w:rFonts w:ascii="Times New Roman" w:eastAsia="Calibri" w:hAnsi="Times New Roman" w:cs="Times New Roman"/>
                <w:sz w:val="24"/>
                <w:szCs w:val="24"/>
              </w:rPr>
            </w:pPr>
            <w:proofErr w:type="spellStart"/>
            <w:r w:rsidRPr="00FC5B82">
              <w:rPr>
                <w:rFonts w:ascii="Times New Roman" w:eastAsia="Times New Roman" w:hAnsi="Times New Roman" w:cs="Times New Roman"/>
                <w:i/>
                <w:sz w:val="24"/>
                <w:szCs w:val="24"/>
                <w:vertAlign w:val="superscript"/>
                <w:lang w:eastAsia="hu-HU"/>
              </w:rPr>
              <w:t>n</w:t>
            </w:r>
            <w:r w:rsidRPr="00FC5B82">
              <w:rPr>
                <w:rFonts w:ascii="Times New Roman" w:eastAsia="Times New Roman" w:hAnsi="Times New Roman" w:cs="Times New Roman"/>
                <w:sz w:val="24"/>
                <w:szCs w:val="24"/>
                <w:lang w:eastAsia="hu-HU"/>
              </w:rPr>
              <w:t>Bu</w:t>
            </w:r>
            <w:proofErr w:type="spellEnd"/>
          </w:p>
        </w:tc>
        <w:tc>
          <w:tcPr>
            <w:tcW w:w="664" w:type="pct"/>
            <w:tcBorders>
              <w:bottom w:val="single" w:sz="8" w:space="0" w:color="auto"/>
            </w:tcBorders>
            <w:shd w:val="clear" w:color="auto" w:fill="auto"/>
            <w:vAlign w:val="center"/>
          </w:tcPr>
          <w:p w14:paraId="420DA854" w14:textId="6A8C0397" w:rsidR="00B17EFF" w:rsidRPr="00FC5B82" w:rsidRDefault="00B17EFF" w:rsidP="00A949D1">
            <w:pPr>
              <w:spacing w:after="0" w:line="240" w:lineRule="auto"/>
              <w:jc w:val="center"/>
              <w:rPr>
                <w:rFonts w:ascii="Times New Roman" w:eastAsia="Calibri" w:hAnsi="Times New Roman" w:cs="Times New Roman"/>
                <w:sz w:val="24"/>
                <w:szCs w:val="24"/>
              </w:rPr>
            </w:pPr>
            <w:r w:rsidRPr="00FC5B82">
              <w:rPr>
                <w:rFonts w:ascii="Times New Roman" w:eastAsia="Calibri" w:hAnsi="Times New Roman" w:cs="Times New Roman"/>
                <w:sz w:val="24"/>
                <w:szCs w:val="24"/>
              </w:rPr>
              <w:t>0.25</w:t>
            </w:r>
          </w:p>
        </w:tc>
        <w:tc>
          <w:tcPr>
            <w:tcW w:w="532" w:type="pct"/>
            <w:tcBorders>
              <w:bottom w:val="single" w:sz="8" w:space="0" w:color="auto"/>
            </w:tcBorders>
            <w:shd w:val="clear" w:color="auto" w:fill="auto"/>
            <w:vAlign w:val="center"/>
          </w:tcPr>
          <w:p w14:paraId="20FF6EB1" w14:textId="77777777" w:rsidR="00B17EFF" w:rsidRPr="00FC5B82" w:rsidRDefault="00B17EFF" w:rsidP="00A949D1">
            <w:pPr>
              <w:spacing w:after="0" w:line="240" w:lineRule="auto"/>
              <w:jc w:val="center"/>
              <w:rPr>
                <w:rFonts w:ascii="Times New Roman" w:eastAsia="Calibri" w:hAnsi="Times New Roman" w:cs="Times New Roman"/>
                <w:sz w:val="24"/>
                <w:szCs w:val="24"/>
              </w:rPr>
            </w:pPr>
            <w:r w:rsidRPr="00FC5B82">
              <w:rPr>
                <w:rFonts w:ascii="Times New Roman" w:eastAsia="Calibri" w:hAnsi="Times New Roman" w:cs="Times New Roman"/>
                <w:sz w:val="24"/>
                <w:szCs w:val="24"/>
              </w:rPr>
              <w:t>30</w:t>
            </w:r>
          </w:p>
        </w:tc>
        <w:tc>
          <w:tcPr>
            <w:tcW w:w="811" w:type="pct"/>
            <w:tcBorders>
              <w:bottom w:val="single" w:sz="8" w:space="0" w:color="auto"/>
            </w:tcBorders>
            <w:shd w:val="clear" w:color="auto" w:fill="auto"/>
            <w:vAlign w:val="center"/>
          </w:tcPr>
          <w:p w14:paraId="02463D6B" w14:textId="77777777" w:rsidR="00B17EFF" w:rsidRPr="00FC5B82" w:rsidRDefault="00B17EFF" w:rsidP="00A949D1">
            <w:pPr>
              <w:spacing w:after="0" w:line="240" w:lineRule="auto"/>
              <w:jc w:val="center"/>
              <w:rPr>
                <w:rFonts w:ascii="Times New Roman" w:eastAsia="Calibri" w:hAnsi="Times New Roman" w:cs="Times New Roman"/>
                <w:sz w:val="24"/>
                <w:szCs w:val="24"/>
              </w:rPr>
            </w:pPr>
            <w:r w:rsidRPr="00FC5B82">
              <w:rPr>
                <w:rFonts w:ascii="Times New Roman" w:eastAsia="Calibri" w:hAnsi="Times New Roman" w:cs="Times New Roman"/>
                <w:sz w:val="24"/>
                <w:szCs w:val="24"/>
              </w:rPr>
              <w:t>100</w:t>
            </w:r>
          </w:p>
        </w:tc>
        <w:tc>
          <w:tcPr>
            <w:tcW w:w="639" w:type="pct"/>
            <w:tcBorders>
              <w:bottom w:val="single" w:sz="8" w:space="0" w:color="auto"/>
            </w:tcBorders>
            <w:shd w:val="clear" w:color="auto" w:fill="auto"/>
            <w:vAlign w:val="center"/>
          </w:tcPr>
          <w:p w14:paraId="5BAEDF6D" w14:textId="1ADA4DD4" w:rsidR="00B17EFF" w:rsidRPr="00FC5B82" w:rsidRDefault="00B17EFF" w:rsidP="00A949D1">
            <w:pPr>
              <w:spacing w:after="0" w:line="240" w:lineRule="auto"/>
              <w:jc w:val="center"/>
              <w:rPr>
                <w:rFonts w:ascii="Times New Roman" w:eastAsia="Calibri" w:hAnsi="Times New Roman" w:cs="Times New Roman"/>
                <w:sz w:val="24"/>
                <w:szCs w:val="24"/>
              </w:rPr>
            </w:pPr>
            <w:r w:rsidRPr="00FC5B82">
              <w:rPr>
                <w:rFonts w:ascii="Times New Roman" w:eastAsia="Calibri" w:hAnsi="Times New Roman" w:cs="Times New Roman"/>
                <w:sz w:val="24"/>
                <w:szCs w:val="24"/>
              </w:rPr>
              <w:t>95 (</w:t>
            </w:r>
            <w:r w:rsidR="00C02C29" w:rsidRPr="00FC5B82">
              <w:rPr>
                <w:rFonts w:ascii="Times New Roman" w:eastAsia="Calibri" w:hAnsi="Times New Roman" w:cs="Times New Roman"/>
                <w:b/>
                <w:bCs/>
                <w:sz w:val="24"/>
                <w:szCs w:val="24"/>
              </w:rPr>
              <w:t>2</w:t>
            </w:r>
            <w:r w:rsidR="00384A24" w:rsidRPr="00FC5B82">
              <w:rPr>
                <w:rFonts w:ascii="Times New Roman" w:eastAsia="Calibri" w:hAnsi="Times New Roman" w:cs="Times New Roman"/>
                <w:b/>
                <w:bCs/>
                <w:sz w:val="24"/>
                <w:szCs w:val="24"/>
              </w:rPr>
              <w:t>0b</w:t>
            </w:r>
            <w:r w:rsidRPr="00FC5B82">
              <w:rPr>
                <w:rFonts w:ascii="Times New Roman" w:eastAsia="Calibri" w:hAnsi="Times New Roman" w:cs="Times New Roman"/>
                <w:sz w:val="24"/>
                <w:szCs w:val="24"/>
              </w:rPr>
              <w:t>)</w:t>
            </w:r>
          </w:p>
        </w:tc>
        <w:tc>
          <w:tcPr>
            <w:tcW w:w="639" w:type="pct"/>
            <w:tcBorders>
              <w:bottom w:val="single" w:sz="8" w:space="0" w:color="auto"/>
            </w:tcBorders>
            <w:shd w:val="clear" w:color="auto" w:fill="auto"/>
          </w:tcPr>
          <w:p w14:paraId="3E6D991E" w14:textId="3CF019A1" w:rsidR="00B17EFF" w:rsidRPr="00FC5B82" w:rsidRDefault="00847391" w:rsidP="00A949D1">
            <w:pPr>
              <w:spacing w:after="0" w:line="240" w:lineRule="auto"/>
              <w:jc w:val="center"/>
              <w:rPr>
                <w:rFonts w:ascii="Times New Roman" w:eastAsia="Calibri" w:hAnsi="Times New Roman" w:cs="Times New Roman"/>
                <w:sz w:val="24"/>
                <w:szCs w:val="24"/>
              </w:rPr>
            </w:pPr>
            <w:r w:rsidRPr="00FC5B82">
              <w:rPr>
                <w:rFonts w:ascii="Times New Roman" w:eastAsia="Calibri" w:hAnsi="Times New Roman" w:cs="Times New Roman"/>
                <w:sz w:val="24"/>
                <w:szCs w:val="24"/>
              </w:rPr>
              <w:t>1.8</w:t>
            </w:r>
          </w:p>
        </w:tc>
        <w:tc>
          <w:tcPr>
            <w:tcW w:w="640" w:type="pct"/>
            <w:tcBorders>
              <w:bottom w:val="single" w:sz="8" w:space="0" w:color="auto"/>
            </w:tcBorders>
            <w:shd w:val="clear" w:color="auto" w:fill="auto"/>
          </w:tcPr>
          <w:p w14:paraId="7E67A7E7" w14:textId="69EA92DB" w:rsidR="00B17EFF" w:rsidRPr="00FC5B82" w:rsidRDefault="00847391" w:rsidP="00A949D1">
            <w:pPr>
              <w:spacing w:after="0" w:line="240" w:lineRule="auto"/>
              <w:jc w:val="center"/>
              <w:rPr>
                <w:rFonts w:ascii="Times New Roman" w:eastAsia="Calibri" w:hAnsi="Times New Roman" w:cs="Times New Roman"/>
                <w:sz w:val="24"/>
                <w:szCs w:val="24"/>
              </w:rPr>
            </w:pPr>
            <w:r w:rsidRPr="00FC5B82">
              <w:rPr>
                <w:rFonts w:ascii="Times New Roman" w:eastAsia="Calibri" w:hAnsi="Times New Roman" w:cs="Times New Roman"/>
                <w:sz w:val="24"/>
                <w:szCs w:val="24"/>
              </w:rPr>
              <w:t>2.3</w:t>
            </w:r>
          </w:p>
        </w:tc>
      </w:tr>
      <w:tr w:rsidR="00B17EFF" w:rsidRPr="00FC5B82" w14:paraId="2DE036B2" w14:textId="540866E2" w:rsidTr="00695CB9">
        <w:trPr>
          <w:trHeight w:val="317"/>
          <w:jc w:val="center"/>
        </w:trPr>
        <w:tc>
          <w:tcPr>
            <w:tcW w:w="532" w:type="pct"/>
            <w:tcBorders>
              <w:top w:val="single" w:sz="8" w:space="0" w:color="auto"/>
              <w:bottom w:val="single" w:sz="8" w:space="0" w:color="auto"/>
            </w:tcBorders>
            <w:shd w:val="clear" w:color="auto" w:fill="auto"/>
            <w:vAlign w:val="center"/>
          </w:tcPr>
          <w:p w14:paraId="4425BE65" w14:textId="7F7FF8CF" w:rsidR="00B17EFF" w:rsidRPr="00FC5B82" w:rsidRDefault="00B17EFF" w:rsidP="00A949D1">
            <w:pPr>
              <w:spacing w:after="0" w:line="240" w:lineRule="auto"/>
              <w:jc w:val="center"/>
              <w:rPr>
                <w:rFonts w:ascii="Times New Roman" w:eastAsia="Calibri" w:hAnsi="Times New Roman" w:cs="Times New Roman"/>
                <w:bCs/>
                <w:sz w:val="24"/>
                <w:szCs w:val="24"/>
              </w:rPr>
            </w:pPr>
            <w:r w:rsidRPr="00FC5B82">
              <w:rPr>
                <w:rFonts w:ascii="Times New Roman" w:eastAsia="Calibri" w:hAnsi="Times New Roman" w:cs="Times New Roman"/>
                <w:bCs/>
                <w:sz w:val="24"/>
                <w:szCs w:val="24"/>
              </w:rPr>
              <w:t>2</w:t>
            </w:r>
          </w:p>
        </w:tc>
        <w:tc>
          <w:tcPr>
            <w:tcW w:w="542" w:type="pct"/>
            <w:tcBorders>
              <w:top w:val="single" w:sz="8" w:space="0" w:color="auto"/>
              <w:bottom w:val="single" w:sz="8" w:space="0" w:color="auto"/>
            </w:tcBorders>
            <w:shd w:val="clear" w:color="auto" w:fill="auto"/>
            <w:vAlign w:val="center"/>
          </w:tcPr>
          <w:p w14:paraId="7705F69D" w14:textId="77777777" w:rsidR="00B17EFF" w:rsidRPr="00FC5B82" w:rsidRDefault="00B17EFF" w:rsidP="00A949D1">
            <w:pPr>
              <w:spacing w:after="0" w:line="240" w:lineRule="auto"/>
              <w:jc w:val="center"/>
              <w:rPr>
                <w:rFonts w:ascii="Times New Roman" w:eastAsia="Times New Roman" w:hAnsi="Times New Roman" w:cs="Times New Roman"/>
                <w:i/>
                <w:sz w:val="24"/>
                <w:szCs w:val="24"/>
                <w:vertAlign w:val="superscript"/>
                <w:lang w:eastAsia="hu-HU"/>
              </w:rPr>
            </w:pPr>
            <w:proofErr w:type="spellStart"/>
            <w:r w:rsidRPr="00FC5B82">
              <w:rPr>
                <w:rFonts w:ascii="Times New Roman" w:eastAsia="Times New Roman" w:hAnsi="Times New Roman" w:cs="Times New Roman"/>
                <w:i/>
                <w:sz w:val="24"/>
                <w:szCs w:val="24"/>
                <w:vertAlign w:val="superscript"/>
                <w:lang w:eastAsia="hu-HU"/>
              </w:rPr>
              <w:t>c</w:t>
            </w:r>
            <w:r w:rsidRPr="00FC5B82">
              <w:rPr>
                <w:rFonts w:ascii="Times New Roman" w:eastAsia="Times New Roman" w:hAnsi="Times New Roman" w:cs="Times New Roman"/>
                <w:sz w:val="24"/>
                <w:szCs w:val="24"/>
                <w:lang w:eastAsia="hu-HU"/>
              </w:rPr>
              <w:t>Hex</w:t>
            </w:r>
            <w:proofErr w:type="spellEnd"/>
          </w:p>
        </w:tc>
        <w:tc>
          <w:tcPr>
            <w:tcW w:w="664" w:type="pct"/>
            <w:tcBorders>
              <w:top w:val="single" w:sz="8" w:space="0" w:color="auto"/>
              <w:bottom w:val="single" w:sz="8" w:space="0" w:color="auto"/>
            </w:tcBorders>
            <w:shd w:val="clear" w:color="auto" w:fill="auto"/>
            <w:vAlign w:val="center"/>
          </w:tcPr>
          <w:p w14:paraId="44FA97E3" w14:textId="23F9C151" w:rsidR="00B17EFF" w:rsidRPr="00FC5B82" w:rsidRDefault="00B17EFF" w:rsidP="00A949D1">
            <w:pPr>
              <w:spacing w:after="0" w:line="240" w:lineRule="auto"/>
              <w:jc w:val="center"/>
              <w:rPr>
                <w:rFonts w:ascii="Times New Roman" w:eastAsia="Calibri" w:hAnsi="Times New Roman" w:cs="Times New Roman"/>
                <w:sz w:val="24"/>
                <w:szCs w:val="24"/>
              </w:rPr>
            </w:pPr>
            <w:r w:rsidRPr="00FC5B82">
              <w:rPr>
                <w:rFonts w:ascii="Times New Roman" w:eastAsia="Calibri" w:hAnsi="Times New Roman" w:cs="Times New Roman"/>
                <w:sz w:val="24"/>
                <w:szCs w:val="24"/>
              </w:rPr>
              <w:t>0.15</w:t>
            </w:r>
          </w:p>
        </w:tc>
        <w:tc>
          <w:tcPr>
            <w:tcW w:w="532" w:type="pct"/>
            <w:tcBorders>
              <w:top w:val="single" w:sz="8" w:space="0" w:color="auto"/>
              <w:bottom w:val="single" w:sz="8" w:space="0" w:color="auto"/>
            </w:tcBorders>
            <w:shd w:val="clear" w:color="auto" w:fill="auto"/>
            <w:vAlign w:val="center"/>
          </w:tcPr>
          <w:p w14:paraId="5CA1BDF3" w14:textId="77777777" w:rsidR="00B17EFF" w:rsidRPr="00FC5B82" w:rsidRDefault="00B17EFF" w:rsidP="00A949D1">
            <w:pPr>
              <w:spacing w:after="0" w:line="240" w:lineRule="auto"/>
              <w:jc w:val="center"/>
              <w:rPr>
                <w:rFonts w:ascii="Times New Roman" w:eastAsia="Calibri" w:hAnsi="Times New Roman" w:cs="Times New Roman"/>
                <w:sz w:val="24"/>
                <w:szCs w:val="24"/>
              </w:rPr>
            </w:pPr>
            <w:r w:rsidRPr="00FC5B82">
              <w:rPr>
                <w:rFonts w:ascii="Times New Roman" w:eastAsia="Calibri" w:hAnsi="Times New Roman" w:cs="Times New Roman"/>
                <w:sz w:val="24"/>
                <w:szCs w:val="24"/>
              </w:rPr>
              <w:t>45</w:t>
            </w:r>
          </w:p>
        </w:tc>
        <w:tc>
          <w:tcPr>
            <w:tcW w:w="811" w:type="pct"/>
            <w:tcBorders>
              <w:top w:val="single" w:sz="8" w:space="0" w:color="auto"/>
              <w:bottom w:val="single" w:sz="8" w:space="0" w:color="auto"/>
            </w:tcBorders>
            <w:shd w:val="clear" w:color="auto" w:fill="auto"/>
            <w:vAlign w:val="center"/>
          </w:tcPr>
          <w:p w14:paraId="4400EEFD" w14:textId="77777777" w:rsidR="00B17EFF" w:rsidRPr="00FC5B82" w:rsidRDefault="00B17EFF" w:rsidP="00A949D1">
            <w:pPr>
              <w:spacing w:after="0" w:line="240" w:lineRule="auto"/>
              <w:jc w:val="center"/>
              <w:rPr>
                <w:rFonts w:ascii="Times New Roman" w:eastAsia="Calibri" w:hAnsi="Times New Roman" w:cs="Times New Roman"/>
                <w:sz w:val="24"/>
                <w:szCs w:val="24"/>
              </w:rPr>
            </w:pPr>
            <w:r w:rsidRPr="00FC5B82">
              <w:rPr>
                <w:rFonts w:ascii="Times New Roman" w:eastAsia="Calibri" w:hAnsi="Times New Roman" w:cs="Times New Roman"/>
                <w:sz w:val="24"/>
                <w:szCs w:val="24"/>
              </w:rPr>
              <w:t>100</w:t>
            </w:r>
          </w:p>
        </w:tc>
        <w:tc>
          <w:tcPr>
            <w:tcW w:w="639" w:type="pct"/>
            <w:tcBorders>
              <w:top w:val="single" w:sz="8" w:space="0" w:color="auto"/>
              <w:bottom w:val="single" w:sz="8" w:space="0" w:color="auto"/>
            </w:tcBorders>
            <w:shd w:val="clear" w:color="auto" w:fill="auto"/>
            <w:vAlign w:val="center"/>
          </w:tcPr>
          <w:p w14:paraId="72DD4656" w14:textId="5F7BBDCA" w:rsidR="00B17EFF" w:rsidRPr="00FC5B82" w:rsidRDefault="00B17EFF" w:rsidP="00A949D1">
            <w:pPr>
              <w:spacing w:after="0" w:line="240" w:lineRule="auto"/>
              <w:jc w:val="center"/>
              <w:rPr>
                <w:rFonts w:ascii="Times New Roman" w:eastAsia="Calibri" w:hAnsi="Times New Roman" w:cs="Times New Roman"/>
                <w:sz w:val="24"/>
                <w:szCs w:val="24"/>
              </w:rPr>
            </w:pPr>
            <w:r w:rsidRPr="00FC5B82">
              <w:rPr>
                <w:rFonts w:ascii="Times New Roman" w:eastAsia="Calibri" w:hAnsi="Times New Roman" w:cs="Times New Roman"/>
                <w:sz w:val="24"/>
                <w:szCs w:val="24"/>
              </w:rPr>
              <w:t>86 (</w:t>
            </w:r>
            <w:r w:rsidRPr="00FC5B82">
              <w:rPr>
                <w:rFonts w:ascii="Times New Roman" w:eastAsia="Calibri" w:hAnsi="Times New Roman" w:cs="Times New Roman"/>
                <w:b/>
                <w:bCs/>
                <w:sz w:val="24"/>
                <w:szCs w:val="24"/>
              </w:rPr>
              <w:t>2</w:t>
            </w:r>
            <w:r w:rsidR="00384A24" w:rsidRPr="00FC5B82">
              <w:rPr>
                <w:rFonts w:ascii="Times New Roman" w:eastAsia="Calibri" w:hAnsi="Times New Roman" w:cs="Times New Roman"/>
                <w:b/>
                <w:bCs/>
                <w:sz w:val="24"/>
                <w:szCs w:val="24"/>
              </w:rPr>
              <w:t>1b</w:t>
            </w:r>
            <w:r w:rsidRPr="00FC5B82">
              <w:rPr>
                <w:rFonts w:ascii="Times New Roman" w:eastAsia="Calibri" w:hAnsi="Times New Roman" w:cs="Times New Roman"/>
                <w:sz w:val="24"/>
                <w:szCs w:val="24"/>
              </w:rPr>
              <w:t>)</w:t>
            </w:r>
          </w:p>
        </w:tc>
        <w:tc>
          <w:tcPr>
            <w:tcW w:w="639" w:type="pct"/>
            <w:tcBorders>
              <w:top w:val="single" w:sz="8" w:space="0" w:color="auto"/>
              <w:bottom w:val="single" w:sz="8" w:space="0" w:color="auto"/>
            </w:tcBorders>
            <w:shd w:val="clear" w:color="auto" w:fill="auto"/>
          </w:tcPr>
          <w:p w14:paraId="44BC2A5B" w14:textId="6DDC5462" w:rsidR="00B17EFF" w:rsidRPr="00FC5B82" w:rsidRDefault="00847391" w:rsidP="00A949D1">
            <w:pPr>
              <w:spacing w:after="0" w:line="240" w:lineRule="auto"/>
              <w:jc w:val="center"/>
              <w:rPr>
                <w:rFonts w:ascii="Times New Roman" w:eastAsia="Calibri" w:hAnsi="Times New Roman" w:cs="Times New Roman"/>
                <w:sz w:val="24"/>
                <w:szCs w:val="24"/>
              </w:rPr>
            </w:pPr>
            <w:r w:rsidRPr="00FC5B82">
              <w:rPr>
                <w:rFonts w:ascii="Times New Roman" w:eastAsia="Calibri" w:hAnsi="Times New Roman" w:cs="Times New Roman"/>
                <w:sz w:val="24"/>
                <w:szCs w:val="24"/>
              </w:rPr>
              <w:t>0.6</w:t>
            </w:r>
          </w:p>
        </w:tc>
        <w:tc>
          <w:tcPr>
            <w:tcW w:w="640" w:type="pct"/>
            <w:tcBorders>
              <w:top w:val="single" w:sz="8" w:space="0" w:color="auto"/>
              <w:bottom w:val="single" w:sz="8" w:space="0" w:color="auto"/>
            </w:tcBorders>
            <w:shd w:val="clear" w:color="auto" w:fill="auto"/>
          </w:tcPr>
          <w:p w14:paraId="615FC2F1" w14:textId="21E7D013" w:rsidR="00B17EFF" w:rsidRPr="00FC5B82" w:rsidRDefault="00847391" w:rsidP="00A949D1">
            <w:pPr>
              <w:spacing w:after="0" w:line="240" w:lineRule="auto"/>
              <w:jc w:val="center"/>
              <w:rPr>
                <w:rFonts w:ascii="Times New Roman" w:eastAsia="Calibri" w:hAnsi="Times New Roman" w:cs="Times New Roman"/>
                <w:sz w:val="24"/>
                <w:szCs w:val="24"/>
              </w:rPr>
            </w:pPr>
            <w:r w:rsidRPr="00FC5B82">
              <w:rPr>
                <w:rFonts w:ascii="Times New Roman" w:eastAsia="Calibri" w:hAnsi="Times New Roman" w:cs="Times New Roman"/>
                <w:sz w:val="24"/>
                <w:szCs w:val="24"/>
              </w:rPr>
              <w:t>1.4</w:t>
            </w:r>
          </w:p>
        </w:tc>
      </w:tr>
      <w:tr w:rsidR="00B17EFF" w:rsidRPr="00FC5B82" w14:paraId="482D22DE" w14:textId="7D66D931" w:rsidTr="00695CB9">
        <w:trPr>
          <w:trHeight w:val="317"/>
          <w:jc w:val="center"/>
        </w:trPr>
        <w:tc>
          <w:tcPr>
            <w:tcW w:w="532" w:type="pct"/>
            <w:tcBorders>
              <w:top w:val="single" w:sz="8" w:space="0" w:color="auto"/>
            </w:tcBorders>
            <w:shd w:val="clear" w:color="auto" w:fill="auto"/>
            <w:vAlign w:val="center"/>
          </w:tcPr>
          <w:p w14:paraId="0D9F2269" w14:textId="09D5FB19" w:rsidR="00B17EFF" w:rsidRPr="00FC5B82" w:rsidRDefault="00B17EFF" w:rsidP="00A949D1">
            <w:pPr>
              <w:spacing w:after="0" w:line="240" w:lineRule="auto"/>
              <w:jc w:val="center"/>
              <w:rPr>
                <w:rFonts w:ascii="Times New Roman" w:eastAsia="Calibri" w:hAnsi="Times New Roman" w:cs="Times New Roman"/>
                <w:bCs/>
                <w:sz w:val="24"/>
                <w:szCs w:val="24"/>
              </w:rPr>
            </w:pPr>
            <w:r w:rsidRPr="00FC5B82">
              <w:rPr>
                <w:rFonts w:ascii="Times New Roman" w:eastAsia="Calibri" w:hAnsi="Times New Roman" w:cs="Times New Roman"/>
                <w:bCs/>
                <w:sz w:val="24"/>
                <w:szCs w:val="24"/>
              </w:rPr>
              <w:t>3</w:t>
            </w:r>
          </w:p>
        </w:tc>
        <w:tc>
          <w:tcPr>
            <w:tcW w:w="542" w:type="pct"/>
            <w:tcBorders>
              <w:top w:val="single" w:sz="8" w:space="0" w:color="auto"/>
            </w:tcBorders>
            <w:shd w:val="clear" w:color="auto" w:fill="auto"/>
            <w:vAlign w:val="center"/>
          </w:tcPr>
          <w:p w14:paraId="2CF7BE28" w14:textId="77777777" w:rsidR="00B17EFF" w:rsidRPr="00FC5B82" w:rsidRDefault="00B17EFF" w:rsidP="00A949D1">
            <w:pPr>
              <w:spacing w:after="0" w:line="240" w:lineRule="auto"/>
              <w:jc w:val="center"/>
              <w:rPr>
                <w:rFonts w:ascii="Times New Roman" w:eastAsia="Times New Roman" w:hAnsi="Times New Roman" w:cs="Times New Roman"/>
                <w:i/>
                <w:sz w:val="24"/>
                <w:szCs w:val="24"/>
                <w:vertAlign w:val="superscript"/>
                <w:lang w:eastAsia="hu-HU"/>
              </w:rPr>
            </w:pPr>
            <w:proofErr w:type="spellStart"/>
            <w:r w:rsidRPr="00FC5B82">
              <w:rPr>
                <w:rFonts w:ascii="Times New Roman" w:eastAsia="Times New Roman" w:hAnsi="Times New Roman" w:cs="Times New Roman"/>
                <w:sz w:val="24"/>
                <w:szCs w:val="24"/>
                <w:lang w:eastAsia="hu-HU"/>
              </w:rPr>
              <w:t>Bn</w:t>
            </w:r>
            <w:proofErr w:type="spellEnd"/>
          </w:p>
        </w:tc>
        <w:tc>
          <w:tcPr>
            <w:tcW w:w="664" w:type="pct"/>
            <w:tcBorders>
              <w:top w:val="single" w:sz="8" w:space="0" w:color="auto"/>
            </w:tcBorders>
            <w:shd w:val="clear" w:color="auto" w:fill="auto"/>
            <w:vAlign w:val="center"/>
          </w:tcPr>
          <w:p w14:paraId="75F974AE" w14:textId="477CF4D6" w:rsidR="00B17EFF" w:rsidRPr="00FC5B82" w:rsidRDefault="00B17EFF" w:rsidP="00A949D1">
            <w:pPr>
              <w:spacing w:after="0" w:line="240" w:lineRule="auto"/>
              <w:jc w:val="center"/>
              <w:rPr>
                <w:rFonts w:ascii="Times New Roman" w:eastAsia="Calibri" w:hAnsi="Times New Roman" w:cs="Times New Roman"/>
                <w:sz w:val="24"/>
                <w:szCs w:val="24"/>
              </w:rPr>
            </w:pPr>
            <w:r w:rsidRPr="00FC5B82">
              <w:rPr>
                <w:rFonts w:ascii="Times New Roman" w:eastAsia="Calibri" w:hAnsi="Times New Roman" w:cs="Times New Roman"/>
                <w:sz w:val="24"/>
                <w:szCs w:val="24"/>
              </w:rPr>
              <w:t>0.18</w:t>
            </w:r>
          </w:p>
        </w:tc>
        <w:tc>
          <w:tcPr>
            <w:tcW w:w="532" w:type="pct"/>
            <w:tcBorders>
              <w:top w:val="single" w:sz="8" w:space="0" w:color="auto"/>
            </w:tcBorders>
            <w:shd w:val="clear" w:color="auto" w:fill="auto"/>
            <w:vAlign w:val="center"/>
          </w:tcPr>
          <w:p w14:paraId="7DFE2B0C" w14:textId="77777777" w:rsidR="00B17EFF" w:rsidRPr="00FC5B82" w:rsidRDefault="00B17EFF" w:rsidP="00A949D1">
            <w:pPr>
              <w:spacing w:after="0" w:line="240" w:lineRule="auto"/>
              <w:jc w:val="center"/>
              <w:rPr>
                <w:rFonts w:ascii="Times New Roman" w:eastAsia="Calibri" w:hAnsi="Times New Roman" w:cs="Times New Roman"/>
                <w:sz w:val="24"/>
                <w:szCs w:val="24"/>
              </w:rPr>
            </w:pPr>
            <w:r w:rsidRPr="00FC5B82">
              <w:rPr>
                <w:rFonts w:ascii="Times New Roman" w:eastAsia="Calibri" w:hAnsi="Times New Roman" w:cs="Times New Roman"/>
                <w:sz w:val="24"/>
                <w:szCs w:val="24"/>
              </w:rPr>
              <w:t>40</w:t>
            </w:r>
          </w:p>
        </w:tc>
        <w:tc>
          <w:tcPr>
            <w:tcW w:w="811" w:type="pct"/>
            <w:tcBorders>
              <w:top w:val="single" w:sz="8" w:space="0" w:color="auto"/>
            </w:tcBorders>
            <w:shd w:val="clear" w:color="auto" w:fill="auto"/>
            <w:vAlign w:val="center"/>
          </w:tcPr>
          <w:p w14:paraId="1AC664AC" w14:textId="77777777" w:rsidR="00B17EFF" w:rsidRPr="00FC5B82" w:rsidRDefault="00B17EFF" w:rsidP="00A949D1">
            <w:pPr>
              <w:spacing w:after="0" w:line="240" w:lineRule="auto"/>
              <w:jc w:val="center"/>
              <w:rPr>
                <w:rFonts w:ascii="Times New Roman" w:eastAsia="Calibri" w:hAnsi="Times New Roman" w:cs="Times New Roman"/>
                <w:sz w:val="24"/>
                <w:szCs w:val="24"/>
              </w:rPr>
            </w:pPr>
            <w:r w:rsidRPr="00FC5B82">
              <w:rPr>
                <w:rFonts w:ascii="Times New Roman" w:eastAsia="Calibri" w:hAnsi="Times New Roman" w:cs="Times New Roman"/>
                <w:sz w:val="24"/>
                <w:szCs w:val="24"/>
              </w:rPr>
              <w:t>100</w:t>
            </w:r>
          </w:p>
        </w:tc>
        <w:tc>
          <w:tcPr>
            <w:tcW w:w="639" w:type="pct"/>
            <w:tcBorders>
              <w:top w:val="single" w:sz="8" w:space="0" w:color="auto"/>
            </w:tcBorders>
            <w:shd w:val="clear" w:color="auto" w:fill="auto"/>
            <w:vAlign w:val="center"/>
          </w:tcPr>
          <w:p w14:paraId="4810D0F5" w14:textId="746FCEBD" w:rsidR="00B17EFF" w:rsidRPr="00FC5B82" w:rsidRDefault="00B17EFF" w:rsidP="00A949D1">
            <w:pPr>
              <w:spacing w:after="0" w:line="240" w:lineRule="auto"/>
              <w:jc w:val="center"/>
              <w:rPr>
                <w:rFonts w:ascii="Times New Roman" w:eastAsia="Calibri" w:hAnsi="Times New Roman" w:cs="Times New Roman"/>
                <w:sz w:val="24"/>
                <w:szCs w:val="24"/>
              </w:rPr>
            </w:pPr>
            <w:r w:rsidRPr="00FC5B82">
              <w:rPr>
                <w:rFonts w:ascii="Times New Roman" w:eastAsia="Calibri" w:hAnsi="Times New Roman" w:cs="Times New Roman"/>
                <w:sz w:val="24"/>
                <w:szCs w:val="24"/>
              </w:rPr>
              <w:t>91 (</w:t>
            </w:r>
            <w:r w:rsidR="00C02C29" w:rsidRPr="00FC5B82">
              <w:rPr>
                <w:rFonts w:ascii="Times New Roman" w:eastAsia="Calibri" w:hAnsi="Times New Roman" w:cs="Times New Roman"/>
                <w:b/>
                <w:bCs/>
                <w:sz w:val="24"/>
                <w:szCs w:val="24"/>
              </w:rPr>
              <w:t>2</w:t>
            </w:r>
            <w:r w:rsidR="00384A24" w:rsidRPr="00FC5B82">
              <w:rPr>
                <w:rFonts w:ascii="Times New Roman" w:eastAsia="Calibri" w:hAnsi="Times New Roman" w:cs="Times New Roman"/>
                <w:b/>
                <w:bCs/>
                <w:sz w:val="24"/>
                <w:szCs w:val="24"/>
              </w:rPr>
              <w:t>2b</w:t>
            </w:r>
            <w:r w:rsidRPr="00FC5B82">
              <w:rPr>
                <w:rFonts w:ascii="Times New Roman" w:eastAsia="Calibri" w:hAnsi="Times New Roman" w:cs="Times New Roman"/>
                <w:sz w:val="24"/>
                <w:szCs w:val="24"/>
              </w:rPr>
              <w:t>)</w:t>
            </w:r>
          </w:p>
        </w:tc>
        <w:tc>
          <w:tcPr>
            <w:tcW w:w="639" w:type="pct"/>
            <w:tcBorders>
              <w:top w:val="single" w:sz="8" w:space="0" w:color="auto"/>
            </w:tcBorders>
            <w:shd w:val="clear" w:color="auto" w:fill="auto"/>
          </w:tcPr>
          <w:p w14:paraId="3F8D92FF" w14:textId="5926E9E5" w:rsidR="00B17EFF" w:rsidRPr="00FC5B82" w:rsidRDefault="00847391" w:rsidP="00A949D1">
            <w:pPr>
              <w:spacing w:after="0" w:line="240" w:lineRule="auto"/>
              <w:jc w:val="center"/>
              <w:rPr>
                <w:rFonts w:ascii="Times New Roman" w:eastAsia="Calibri" w:hAnsi="Times New Roman" w:cs="Times New Roman"/>
                <w:sz w:val="24"/>
                <w:szCs w:val="24"/>
              </w:rPr>
            </w:pPr>
            <w:r w:rsidRPr="00FC5B82">
              <w:rPr>
                <w:rFonts w:ascii="Times New Roman" w:eastAsia="Calibri" w:hAnsi="Times New Roman" w:cs="Times New Roman"/>
                <w:sz w:val="24"/>
                <w:szCs w:val="24"/>
              </w:rPr>
              <w:t>1.0</w:t>
            </w:r>
          </w:p>
        </w:tc>
        <w:tc>
          <w:tcPr>
            <w:tcW w:w="640" w:type="pct"/>
            <w:tcBorders>
              <w:top w:val="single" w:sz="8" w:space="0" w:color="auto"/>
            </w:tcBorders>
            <w:shd w:val="clear" w:color="auto" w:fill="auto"/>
          </w:tcPr>
          <w:p w14:paraId="6DA738B0" w14:textId="2919FD8E" w:rsidR="00B17EFF" w:rsidRPr="00FC5B82" w:rsidRDefault="00847391" w:rsidP="00A949D1">
            <w:pPr>
              <w:spacing w:after="0" w:line="240" w:lineRule="auto"/>
              <w:jc w:val="center"/>
              <w:rPr>
                <w:rFonts w:ascii="Times New Roman" w:eastAsia="Calibri" w:hAnsi="Times New Roman" w:cs="Times New Roman"/>
                <w:sz w:val="24"/>
                <w:szCs w:val="24"/>
              </w:rPr>
            </w:pPr>
            <w:r w:rsidRPr="00FC5B82">
              <w:rPr>
                <w:rFonts w:ascii="Times New Roman" w:eastAsia="Calibri" w:hAnsi="Times New Roman" w:cs="Times New Roman"/>
                <w:sz w:val="24"/>
                <w:szCs w:val="24"/>
              </w:rPr>
              <w:t>1.8</w:t>
            </w:r>
          </w:p>
        </w:tc>
      </w:tr>
    </w:tbl>
    <w:p w14:paraId="14C9B894" w14:textId="68A56463" w:rsidR="00850D98" w:rsidRPr="00FC5B82" w:rsidRDefault="00A949D1" w:rsidP="00361C3D">
      <w:pPr>
        <w:spacing w:line="360" w:lineRule="auto"/>
        <w:jc w:val="both"/>
        <w:rPr>
          <w:rFonts w:ascii="Times New Roman" w:eastAsia="Calibri" w:hAnsi="Times New Roman" w:cs="Times New Roman"/>
          <w:sz w:val="24"/>
          <w:lang w:val="en-GB"/>
        </w:rPr>
      </w:pPr>
      <w:bookmarkStart w:id="3" w:name="_Toc76641869"/>
      <w:proofErr w:type="spellStart"/>
      <w:r w:rsidRPr="00FC5B82">
        <w:rPr>
          <w:rFonts w:ascii="Times New Roman" w:eastAsia="Calibri" w:hAnsi="Times New Roman" w:cs="Times New Roman"/>
          <w:sz w:val="24"/>
          <w:vertAlign w:val="superscript"/>
          <w:lang w:val="en-GB"/>
        </w:rPr>
        <w:t>a</w:t>
      </w:r>
      <w:r w:rsidR="00FB5AE4" w:rsidRPr="00FC5B82">
        <w:rPr>
          <w:rFonts w:ascii="Times New Roman" w:eastAsia="Calibri" w:hAnsi="Times New Roman" w:cs="Times New Roman"/>
          <w:sz w:val="24"/>
          <w:lang w:val="en-GB"/>
        </w:rPr>
        <w:t>Based</w:t>
      </w:r>
      <w:proofErr w:type="spellEnd"/>
      <w:r w:rsidR="00FB5AE4" w:rsidRPr="00FC5B82">
        <w:rPr>
          <w:rFonts w:ascii="Times New Roman" w:eastAsia="Calibri" w:hAnsi="Times New Roman" w:cs="Times New Roman"/>
          <w:sz w:val="24"/>
          <w:lang w:val="en-GB"/>
        </w:rPr>
        <w:t xml:space="preserve"> on GC</w:t>
      </w:r>
      <w:r w:rsidRPr="00FC5B82">
        <w:rPr>
          <w:rFonts w:ascii="Times New Roman" w:eastAsia="Calibri" w:hAnsi="Times New Roman" w:cs="Times New Roman"/>
          <w:sz w:val="24"/>
          <w:lang w:val="en-GB"/>
        </w:rPr>
        <w:t xml:space="preserve">. </w:t>
      </w:r>
      <w:proofErr w:type="spellStart"/>
      <w:r w:rsidRPr="00FC5B82">
        <w:rPr>
          <w:rFonts w:ascii="Times New Roman" w:eastAsia="Calibri" w:hAnsi="Times New Roman" w:cs="Times New Roman"/>
          <w:sz w:val="24"/>
          <w:vertAlign w:val="superscript"/>
          <w:lang w:val="en-GB"/>
        </w:rPr>
        <w:t>b</w:t>
      </w:r>
      <w:r w:rsidRPr="00FC5B82">
        <w:rPr>
          <w:rFonts w:ascii="Times New Roman" w:eastAsia="Calibri" w:hAnsi="Times New Roman" w:cs="Times New Roman"/>
          <w:sz w:val="24"/>
          <w:lang w:val="en-GB"/>
        </w:rPr>
        <w:t>I</w:t>
      </w:r>
      <w:r w:rsidR="00FB5AE4" w:rsidRPr="00FC5B82">
        <w:rPr>
          <w:rFonts w:ascii="Times New Roman" w:eastAsia="Calibri" w:hAnsi="Times New Roman" w:cs="Times New Roman"/>
          <w:sz w:val="24"/>
          <w:lang w:val="en-GB"/>
        </w:rPr>
        <w:t>solated</w:t>
      </w:r>
      <w:proofErr w:type="spellEnd"/>
      <w:r w:rsidR="00FB5AE4" w:rsidRPr="00FC5B82">
        <w:rPr>
          <w:rFonts w:ascii="Times New Roman" w:eastAsia="Calibri" w:hAnsi="Times New Roman" w:cs="Times New Roman"/>
          <w:sz w:val="24"/>
          <w:lang w:val="en-GB"/>
        </w:rPr>
        <w:t xml:space="preserve"> yield</w:t>
      </w:r>
      <w:r w:rsidRPr="00FC5B82">
        <w:rPr>
          <w:rFonts w:ascii="Times New Roman" w:eastAsia="Calibri" w:hAnsi="Times New Roman" w:cs="Times New Roman"/>
          <w:sz w:val="24"/>
          <w:lang w:val="en-GB"/>
        </w:rPr>
        <w:t>.</w:t>
      </w:r>
      <w:bookmarkEnd w:id="3"/>
    </w:p>
    <w:p w14:paraId="27EC88A9" w14:textId="6C8A9C72" w:rsidR="00C32279" w:rsidRPr="00FC5B82" w:rsidRDefault="00C32279" w:rsidP="00710018">
      <w:pPr>
        <w:pStyle w:val="Nincstrkz"/>
        <w:spacing w:after="160" w:line="360" w:lineRule="auto"/>
        <w:ind w:firstLine="567"/>
        <w:rPr>
          <w:szCs w:val="24"/>
        </w:rPr>
      </w:pPr>
      <w:r w:rsidRPr="00FC5B82">
        <w:rPr>
          <w:szCs w:val="20"/>
          <w:lang w:val="en-GB"/>
        </w:rPr>
        <w:t>In all</w:t>
      </w:r>
      <w:r w:rsidR="00E57658" w:rsidRPr="00FC5B82">
        <w:rPr>
          <w:szCs w:val="20"/>
          <w:lang w:val="en-GB"/>
        </w:rPr>
        <w:t>,</w:t>
      </w:r>
      <w:r w:rsidRPr="00FC5B82">
        <w:rPr>
          <w:szCs w:val="20"/>
          <w:lang w:val="en-GB"/>
        </w:rPr>
        <w:t xml:space="preserve"> 16 </w:t>
      </w:r>
      <w:r w:rsidRPr="00FC5B82">
        <w:rPr>
          <w:spacing w:val="-4"/>
          <w:szCs w:val="24"/>
          <w:lang w:val="en-GB" w:eastAsia="hu-HU"/>
        </w:rPr>
        <w:t>(oxoisoindolin-1-</w:t>
      </w:r>
      <w:proofErr w:type="gramStart"/>
      <w:r w:rsidRPr="00FC5B82">
        <w:rPr>
          <w:spacing w:val="-4"/>
          <w:szCs w:val="24"/>
          <w:lang w:val="en-GB" w:eastAsia="hu-HU"/>
        </w:rPr>
        <w:t>yl)phosphonate</w:t>
      </w:r>
      <w:proofErr w:type="gramEnd"/>
      <w:r w:rsidRPr="00FC5B82">
        <w:rPr>
          <w:spacing w:val="-4"/>
          <w:szCs w:val="24"/>
          <w:lang w:val="en-GB" w:eastAsia="hu-HU"/>
        </w:rPr>
        <w:t xml:space="preserve"> derivatives</w:t>
      </w:r>
      <w:r w:rsidR="001B398A" w:rsidRPr="00FC5B82">
        <w:rPr>
          <w:spacing w:val="-4"/>
          <w:szCs w:val="24"/>
          <w:lang w:val="en-GB" w:eastAsia="hu-HU"/>
        </w:rPr>
        <w:t xml:space="preserve"> (</w:t>
      </w:r>
      <w:r w:rsidR="001B398A" w:rsidRPr="00FC5B82">
        <w:rPr>
          <w:b/>
          <w:bCs/>
          <w:spacing w:val="-4"/>
          <w:szCs w:val="24"/>
          <w:lang w:val="en-GB" w:eastAsia="hu-HU"/>
        </w:rPr>
        <w:t>2</w:t>
      </w:r>
      <w:r w:rsidR="00384A24" w:rsidRPr="00FC5B82">
        <w:rPr>
          <w:b/>
          <w:bCs/>
          <w:spacing w:val="-4"/>
          <w:szCs w:val="24"/>
          <w:lang w:val="en-GB" w:eastAsia="hu-HU"/>
        </w:rPr>
        <w:t>0</w:t>
      </w:r>
      <w:r w:rsidR="001B398A" w:rsidRPr="00FC5B82">
        <w:rPr>
          <w:rFonts w:ascii="Symbol" w:hAnsi="Symbol"/>
          <w:spacing w:val="-4"/>
          <w:szCs w:val="24"/>
          <w:lang w:val="en-GB" w:eastAsia="hu-HU"/>
        </w:rPr>
        <w:t></w:t>
      </w:r>
      <w:r w:rsidR="001B398A" w:rsidRPr="00FC5B82">
        <w:rPr>
          <w:b/>
          <w:bCs/>
          <w:spacing w:val="-4"/>
          <w:szCs w:val="24"/>
          <w:lang w:val="en-GB" w:eastAsia="hu-HU"/>
        </w:rPr>
        <w:t>2</w:t>
      </w:r>
      <w:r w:rsidR="00384A24" w:rsidRPr="00FC5B82">
        <w:rPr>
          <w:b/>
          <w:bCs/>
          <w:spacing w:val="-4"/>
          <w:szCs w:val="24"/>
          <w:lang w:val="en-GB" w:eastAsia="hu-HU"/>
        </w:rPr>
        <w:t>2</w:t>
      </w:r>
      <w:r w:rsidR="001B398A" w:rsidRPr="00FC5B82">
        <w:rPr>
          <w:spacing w:val="-4"/>
          <w:szCs w:val="24"/>
          <w:lang w:val="en-GB" w:eastAsia="hu-HU"/>
        </w:rPr>
        <w:t>)</w:t>
      </w:r>
      <w:r w:rsidRPr="00FC5B82">
        <w:rPr>
          <w:spacing w:val="-4"/>
          <w:szCs w:val="24"/>
          <w:lang w:val="en-GB" w:eastAsia="hu-HU"/>
        </w:rPr>
        <w:t xml:space="preserve"> </w:t>
      </w:r>
      <w:r w:rsidRPr="00FC5B82">
        <w:rPr>
          <w:szCs w:val="20"/>
          <w:lang w:val="en-GB"/>
        </w:rPr>
        <w:t xml:space="preserve">were synthesized, </w:t>
      </w:r>
      <w:r w:rsidR="006122DF" w:rsidRPr="00FC5B82">
        <w:rPr>
          <w:szCs w:val="20"/>
          <w:lang w:val="en-GB"/>
        </w:rPr>
        <w:t>among them</w:t>
      </w:r>
      <w:r w:rsidR="00E57658" w:rsidRPr="00FC5B82">
        <w:rPr>
          <w:szCs w:val="20"/>
          <w:lang w:val="en-GB"/>
        </w:rPr>
        <w:t>,</w:t>
      </w:r>
      <w:r w:rsidRPr="00FC5B82">
        <w:rPr>
          <w:szCs w:val="20"/>
          <w:lang w:val="en-GB"/>
        </w:rPr>
        <w:t xml:space="preserve"> 14</w:t>
      </w:r>
      <w:r w:rsidR="002D19FA" w:rsidRPr="00FC5B82">
        <w:rPr>
          <w:szCs w:val="20"/>
          <w:lang w:val="en-GB"/>
        </w:rPr>
        <w:t> </w:t>
      </w:r>
      <w:r w:rsidRPr="00FC5B82">
        <w:rPr>
          <w:szCs w:val="20"/>
          <w:lang w:val="en-GB"/>
        </w:rPr>
        <w:t>were new compounds. By the catalyst- and solvent-free MW-assisted method, good results were obtained at</w:t>
      </w:r>
      <w:r w:rsidR="00E57658" w:rsidRPr="00FC5B82">
        <w:rPr>
          <w:szCs w:val="20"/>
          <w:lang w:val="en-GB"/>
        </w:rPr>
        <w:t xml:space="preserve"> a</w:t>
      </w:r>
      <w:r w:rsidRPr="00FC5B82">
        <w:rPr>
          <w:szCs w:val="20"/>
          <w:lang w:val="en-GB"/>
        </w:rPr>
        <w:t xml:space="preserve"> lower temperature for shorter reaction times compared </w:t>
      </w:r>
      <w:r w:rsidR="00E57658" w:rsidRPr="00FC5B82">
        <w:rPr>
          <w:szCs w:val="20"/>
          <w:lang w:val="en-GB"/>
        </w:rPr>
        <w:t>with</w:t>
      </w:r>
      <w:r w:rsidRPr="00FC5B82">
        <w:rPr>
          <w:szCs w:val="20"/>
          <w:lang w:val="en-GB"/>
        </w:rPr>
        <w:t xml:space="preserve"> the literature procedures.</w:t>
      </w:r>
      <w:r w:rsidRPr="00FC5B82">
        <w:rPr>
          <w:szCs w:val="24"/>
          <w:lang w:val="en-GB"/>
        </w:rPr>
        <w:t xml:space="preserve"> The </w:t>
      </w:r>
      <w:r w:rsidR="001B398A" w:rsidRPr="00FC5B82">
        <w:rPr>
          <w:szCs w:val="24"/>
          <w:lang w:val="en-GB"/>
        </w:rPr>
        <w:t xml:space="preserve">mechanism of the </w:t>
      </w:r>
      <w:r w:rsidRPr="00FC5B82">
        <w:rPr>
          <w:szCs w:val="24"/>
          <w:lang w:val="en-GB"/>
        </w:rPr>
        <w:t xml:space="preserve">condensation was studied by </w:t>
      </w:r>
      <w:r w:rsidRPr="00FC5B82">
        <w:rPr>
          <w:i/>
          <w:iCs/>
          <w:szCs w:val="24"/>
          <w:lang w:val="en-GB"/>
        </w:rPr>
        <w:t>in situ</w:t>
      </w:r>
      <w:r w:rsidRPr="00FC5B82">
        <w:rPr>
          <w:szCs w:val="24"/>
          <w:lang w:val="en-GB"/>
        </w:rPr>
        <w:t xml:space="preserve"> FT-IR spectroscopy, and experiments were </w:t>
      </w:r>
      <w:r w:rsidR="00E57658" w:rsidRPr="00FC5B82">
        <w:rPr>
          <w:szCs w:val="24"/>
          <w:lang w:val="en-GB"/>
        </w:rPr>
        <w:t xml:space="preserve">successfully </w:t>
      </w:r>
      <w:r w:rsidRPr="00FC5B82">
        <w:rPr>
          <w:szCs w:val="24"/>
          <w:lang w:val="en-GB"/>
        </w:rPr>
        <w:t>performed in a continuous</w:t>
      </w:r>
      <w:r w:rsidR="00D4354D" w:rsidRPr="00FC5B82">
        <w:rPr>
          <w:szCs w:val="24"/>
          <w:lang w:val="en-GB"/>
        </w:rPr>
        <w:t xml:space="preserve"> flow</w:t>
      </w:r>
      <w:r w:rsidRPr="00FC5B82">
        <w:rPr>
          <w:szCs w:val="24"/>
          <w:lang w:val="en-GB"/>
        </w:rPr>
        <w:t xml:space="preserve"> MW system to increase the </w:t>
      </w:r>
      <w:r w:rsidR="00C60F5D" w:rsidRPr="00FC5B82">
        <w:rPr>
          <w:szCs w:val="24"/>
          <w:lang w:val="en-GB"/>
        </w:rPr>
        <w:t>productivity</w:t>
      </w:r>
      <w:r w:rsidRPr="00FC5B82">
        <w:rPr>
          <w:szCs w:val="24"/>
          <w:lang w:val="en-GB"/>
        </w:rPr>
        <w:t>.</w:t>
      </w:r>
    </w:p>
    <w:p w14:paraId="60355F99" w14:textId="3121FB1F" w:rsidR="006E38C2" w:rsidRPr="00FC5B82" w:rsidRDefault="006E38C2" w:rsidP="00C91DF6">
      <w:pPr>
        <w:spacing w:line="360" w:lineRule="auto"/>
        <w:rPr>
          <w:rFonts w:ascii="Times New Roman" w:eastAsia="Times New Roman" w:hAnsi="Times New Roman" w:cs="Times New Roman"/>
          <w:b/>
          <w:bCs/>
          <w:sz w:val="24"/>
          <w:szCs w:val="24"/>
          <w:lang w:val="en-GB" w:eastAsia="hu-HU"/>
        </w:rPr>
      </w:pPr>
      <w:r w:rsidRPr="00FC5B82">
        <w:rPr>
          <w:rFonts w:ascii="Times New Roman" w:eastAsia="Times New Roman" w:hAnsi="Times New Roman" w:cs="Times New Roman"/>
          <w:b/>
          <w:bCs/>
          <w:spacing w:val="-4"/>
          <w:sz w:val="24"/>
          <w:szCs w:val="24"/>
          <w:lang w:val="en-GB" w:eastAsia="hu-HU"/>
        </w:rPr>
        <w:t xml:space="preserve">2. 2. </w:t>
      </w:r>
      <w:r w:rsidRPr="00FC5B82">
        <w:rPr>
          <w:rFonts w:ascii="Times New Roman" w:hAnsi="Times New Roman" w:cs="Times New Roman"/>
          <w:b/>
          <w:bCs/>
          <w:sz w:val="24"/>
          <w:szCs w:val="24"/>
          <w:lang w:val="en-GB"/>
        </w:rPr>
        <w:t xml:space="preserve">Synthesis of </w:t>
      </w:r>
      <w:r w:rsidRPr="00FC5B82">
        <w:rPr>
          <w:rFonts w:ascii="Times New Roman" w:eastAsia="Times New Roman" w:hAnsi="Times New Roman" w:cs="Times New Roman"/>
          <w:b/>
          <w:bCs/>
          <w:sz w:val="24"/>
          <w:szCs w:val="24"/>
          <w:lang w:val="en-GB" w:eastAsia="hu-HU"/>
        </w:rPr>
        <w:t>(oxoisoindolin</w:t>
      </w:r>
      <w:r w:rsidR="00A8302E" w:rsidRPr="00FC5B82">
        <w:rPr>
          <w:rFonts w:ascii="Times New Roman" w:eastAsia="Times New Roman" w:hAnsi="Times New Roman" w:cs="Times New Roman"/>
          <w:b/>
          <w:bCs/>
          <w:sz w:val="24"/>
          <w:szCs w:val="24"/>
          <w:lang w:val="en-GB" w:eastAsia="hu-HU"/>
        </w:rPr>
        <w:t>-1-</w:t>
      </w:r>
      <w:proofErr w:type="gramStart"/>
      <w:r w:rsidRPr="00FC5B82">
        <w:rPr>
          <w:rFonts w:ascii="Times New Roman" w:eastAsia="Times New Roman" w:hAnsi="Times New Roman" w:cs="Times New Roman"/>
          <w:b/>
          <w:bCs/>
          <w:sz w:val="24"/>
          <w:szCs w:val="24"/>
          <w:lang w:val="en-GB" w:eastAsia="hu-HU"/>
        </w:rPr>
        <w:t>yl)phosphine</w:t>
      </w:r>
      <w:proofErr w:type="gramEnd"/>
      <w:r w:rsidRPr="00FC5B82">
        <w:rPr>
          <w:rFonts w:ascii="Times New Roman" w:eastAsia="Times New Roman" w:hAnsi="Times New Roman" w:cs="Times New Roman"/>
          <w:b/>
          <w:bCs/>
          <w:sz w:val="24"/>
          <w:szCs w:val="24"/>
          <w:lang w:val="en-GB" w:eastAsia="hu-HU"/>
        </w:rPr>
        <w:t xml:space="preserve"> oxides</w:t>
      </w:r>
    </w:p>
    <w:p w14:paraId="336408AF" w14:textId="652034A3" w:rsidR="003F41B9" w:rsidRPr="00FC5B82" w:rsidRDefault="0070608F" w:rsidP="004D44B9">
      <w:pPr>
        <w:spacing w:after="0" w:line="360" w:lineRule="auto"/>
        <w:ind w:firstLine="567"/>
        <w:jc w:val="both"/>
        <w:rPr>
          <w:rFonts w:ascii="Times New Roman" w:eastAsia="Times New Roman" w:hAnsi="Times New Roman" w:cs="Times New Roman"/>
          <w:sz w:val="24"/>
          <w:szCs w:val="24"/>
          <w:lang w:val="en-GB" w:eastAsia="hu-HU"/>
        </w:rPr>
      </w:pPr>
      <w:r w:rsidRPr="00FC5B82">
        <w:rPr>
          <w:rFonts w:ascii="Times New Roman" w:eastAsia="Times New Roman" w:hAnsi="Times New Roman" w:cs="Times New Roman"/>
          <w:sz w:val="24"/>
          <w:szCs w:val="24"/>
          <w:lang w:val="en-GB" w:eastAsia="hu-HU"/>
        </w:rPr>
        <w:t xml:space="preserve">Our aim was to carry </w:t>
      </w:r>
      <w:r w:rsidR="007D37B7" w:rsidRPr="00FC5B82">
        <w:rPr>
          <w:rFonts w:ascii="Times New Roman" w:eastAsia="Times New Roman" w:hAnsi="Times New Roman" w:cs="Times New Roman"/>
          <w:sz w:val="24"/>
          <w:szCs w:val="24"/>
          <w:lang w:val="en-GB" w:eastAsia="hu-HU"/>
        </w:rPr>
        <w:t>out the</w:t>
      </w:r>
      <w:r w:rsidR="00555BE5" w:rsidRPr="00FC5B82">
        <w:rPr>
          <w:rFonts w:ascii="Times New Roman" w:eastAsia="Times New Roman" w:hAnsi="Times New Roman" w:cs="Times New Roman"/>
          <w:sz w:val="24"/>
          <w:szCs w:val="24"/>
          <w:lang w:val="en-GB" w:eastAsia="hu-HU"/>
        </w:rPr>
        <w:t xml:space="preserve"> special</w:t>
      </w:r>
      <w:r w:rsidR="002B3C7A" w:rsidRPr="00FC5B82">
        <w:rPr>
          <w:rFonts w:ascii="Times New Roman" w:eastAsia="Times New Roman" w:hAnsi="Times New Roman" w:cs="Times New Roman"/>
          <w:sz w:val="24"/>
          <w:szCs w:val="24"/>
          <w:lang w:val="en-GB" w:eastAsia="hu-HU"/>
        </w:rPr>
        <w:t xml:space="preserve"> </w:t>
      </w:r>
      <w:proofErr w:type="spellStart"/>
      <w:r w:rsidR="002B3C7A" w:rsidRPr="00FC5B82">
        <w:rPr>
          <w:rFonts w:ascii="Times New Roman" w:eastAsia="Times New Roman" w:hAnsi="Times New Roman" w:cs="Times New Roman"/>
          <w:sz w:val="24"/>
          <w:szCs w:val="24"/>
          <w:lang w:val="en-GB" w:eastAsia="hu-HU"/>
        </w:rPr>
        <w:t>Kabachnik</w:t>
      </w:r>
      <w:r w:rsidR="002B3C7A" w:rsidRPr="00FC5B82">
        <w:rPr>
          <w:rFonts w:ascii="Symbol" w:eastAsia="Times New Roman" w:hAnsi="Symbol" w:cs="Times New Roman"/>
          <w:sz w:val="24"/>
          <w:szCs w:val="24"/>
          <w:lang w:val="en-GB" w:eastAsia="hu-HU"/>
        </w:rPr>
        <w:t></w:t>
      </w:r>
      <w:r w:rsidR="002B3C7A" w:rsidRPr="00FC5B82">
        <w:rPr>
          <w:rFonts w:ascii="Times New Roman" w:eastAsia="Times New Roman" w:hAnsi="Times New Roman" w:cs="Times New Roman"/>
          <w:sz w:val="24"/>
          <w:szCs w:val="24"/>
          <w:lang w:val="en-GB" w:eastAsia="hu-HU"/>
        </w:rPr>
        <w:t>Fields</w:t>
      </w:r>
      <w:proofErr w:type="spellEnd"/>
      <w:r w:rsidR="002B3C7A" w:rsidRPr="00FC5B82">
        <w:rPr>
          <w:rFonts w:ascii="Times New Roman" w:eastAsia="Times New Roman" w:hAnsi="Times New Roman" w:cs="Times New Roman"/>
          <w:sz w:val="24"/>
          <w:szCs w:val="24"/>
          <w:lang w:val="en-GB" w:eastAsia="hu-HU"/>
        </w:rPr>
        <w:t xml:space="preserve"> reaction of </w:t>
      </w:r>
      <w:r w:rsidR="002B3C7A" w:rsidRPr="00FC5B82">
        <w:rPr>
          <w:rFonts w:ascii="Times New Roman" w:eastAsia="Times New Roman" w:hAnsi="Times New Roman" w:cs="Times New Roman"/>
          <w:spacing w:val="-4"/>
          <w:sz w:val="24"/>
          <w:szCs w:val="24"/>
          <w:lang w:val="en-GB" w:eastAsia="hu-HU"/>
        </w:rPr>
        <w:t>2</w:t>
      </w:r>
      <w:r w:rsidR="002B3C7A" w:rsidRPr="00FC5B82">
        <w:rPr>
          <w:rFonts w:ascii="Times New Roman" w:eastAsia="Times New Roman" w:hAnsi="Times New Roman" w:cs="Times New Roman"/>
          <w:spacing w:val="-4"/>
          <w:sz w:val="24"/>
          <w:szCs w:val="24"/>
          <w:lang w:val="en-GB" w:eastAsia="hu-HU"/>
        </w:rPr>
        <w:noBreakHyphen/>
        <w:t>formylbenzoic acid, primary amines and secondary phosphine oxides</w:t>
      </w:r>
      <w:r w:rsidR="007B0BD8" w:rsidRPr="00FC5B82">
        <w:rPr>
          <w:rFonts w:ascii="Times New Roman" w:eastAsia="Times New Roman" w:hAnsi="Times New Roman" w:cs="Times New Roman"/>
          <w:spacing w:val="-4"/>
          <w:sz w:val="24"/>
          <w:szCs w:val="24"/>
          <w:lang w:val="en-GB" w:eastAsia="hu-HU"/>
        </w:rPr>
        <w:t>, which is a new metho</w:t>
      </w:r>
      <w:r w:rsidR="00152AB9" w:rsidRPr="00FC5B82">
        <w:rPr>
          <w:rFonts w:ascii="Times New Roman" w:eastAsia="Times New Roman" w:hAnsi="Times New Roman" w:cs="Times New Roman"/>
          <w:spacing w:val="-4"/>
          <w:sz w:val="24"/>
          <w:szCs w:val="24"/>
          <w:lang w:val="en-GB" w:eastAsia="hu-HU"/>
        </w:rPr>
        <w:t>d</w:t>
      </w:r>
      <w:r w:rsidR="007B0BD8" w:rsidRPr="00FC5B82">
        <w:rPr>
          <w:rFonts w:ascii="Times New Roman" w:eastAsia="Times New Roman" w:hAnsi="Times New Roman" w:cs="Times New Roman"/>
          <w:spacing w:val="-4"/>
          <w:sz w:val="24"/>
          <w:szCs w:val="24"/>
          <w:lang w:val="en-GB" w:eastAsia="hu-HU"/>
        </w:rPr>
        <w:t xml:space="preserve"> for the synthesis of </w:t>
      </w:r>
      <w:r w:rsidR="00925164" w:rsidRPr="00FC5B82">
        <w:rPr>
          <w:rFonts w:ascii="Times New Roman" w:eastAsia="Times New Roman" w:hAnsi="Times New Roman" w:cs="Times New Roman"/>
          <w:sz w:val="24"/>
          <w:szCs w:val="24"/>
          <w:lang w:val="en-GB" w:eastAsia="hu-HU"/>
        </w:rPr>
        <w:t>(</w:t>
      </w:r>
      <w:proofErr w:type="spellStart"/>
      <w:r w:rsidR="00925164" w:rsidRPr="00FC5B82">
        <w:rPr>
          <w:rFonts w:ascii="Times New Roman" w:eastAsia="Times New Roman" w:hAnsi="Times New Roman" w:cs="Times New Roman"/>
          <w:sz w:val="24"/>
          <w:szCs w:val="24"/>
          <w:lang w:val="en-GB" w:eastAsia="hu-HU"/>
        </w:rPr>
        <w:t>oxoisoindolinyl</w:t>
      </w:r>
      <w:proofErr w:type="spellEnd"/>
      <w:r w:rsidR="00925164" w:rsidRPr="00FC5B82">
        <w:rPr>
          <w:rFonts w:ascii="Times New Roman" w:eastAsia="Times New Roman" w:hAnsi="Times New Roman" w:cs="Times New Roman"/>
          <w:sz w:val="24"/>
          <w:szCs w:val="24"/>
          <w:lang w:val="en-GB" w:eastAsia="hu-HU"/>
        </w:rPr>
        <w:t>)phosphine oxides. In the literature examples,</w:t>
      </w:r>
      <w:r w:rsidR="0031254E" w:rsidRPr="00FC5B82">
        <w:rPr>
          <w:rFonts w:ascii="Times New Roman" w:eastAsia="Times New Roman" w:hAnsi="Times New Roman" w:cs="Times New Roman"/>
          <w:sz w:val="24"/>
          <w:szCs w:val="24"/>
          <w:lang w:val="en-GB" w:eastAsia="hu-HU"/>
        </w:rPr>
        <w:t xml:space="preserve"> the desired compounds </w:t>
      </w:r>
      <w:r w:rsidR="00A5587B" w:rsidRPr="00FC5B82">
        <w:rPr>
          <w:rFonts w:ascii="Times New Roman" w:eastAsia="Times New Roman" w:hAnsi="Times New Roman" w:cs="Times New Roman"/>
          <w:sz w:val="24"/>
          <w:szCs w:val="24"/>
          <w:lang w:val="en-GB" w:eastAsia="hu-HU"/>
        </w:rPr>
        <w:t xml:space="preserve">were </w:t>
      </w:r>
      <w:r w:rsidR="00E0645D" w:rsidRPr="00FC5B82">
        <w:rPr>
          <w:rFonts w:ascii="Times New Roman" w:eastAsia="Times New Roman" w:hAnsi="Times New Roman" w:cs="Times New Roman"/>
          <w:sz w:val="24"/>
          <w:szCs w:val="24"/>
          <w:lang w:val="en-GB" w:eastAsia="hu-HU"/>
        </w:rPr>
        <w:t>formed</w:t>
      </w:r>
      <w:r w:rsidR="00A5587B" w:rsidRPr="00FC5B82">
        <w:rPr>
          <w:rFonts w:ascii="Times New Roman" w:eastAsia="Times New Roman" w:hAnsi="Times New Roman" w:cs="Times New Roman"/>
          <w:sz w:val="24"/>
          <w:szCs w:val="24"/>
          <w:lang w:val="en-GB" w:eastAsia="hu-HU"/>
        </w:rPr>
        <w:t xml:space="preserve"> by multistep reactions, applying special reagents and conditions</w:t>
      </w:r>
      <w:r w:rsidR="00E0645D" w:rsidRPr="00FC5B82">
        <w:rPr>
          <w:rFonts w:ascii="Times New Roman" w:eastAsia="Times New Roman" w:hAnsi="Times New Roman" w:cs="Times New Roman"/>
          <w:sz w:val="24"/>
          <w:szCs w:val="24"/>
          <w:lang w:val="en-GB" w:eastAsia="hu-HU"/>
        </w:rPr>
        <w:t xml:space="preserve"> and</w:t>
      </w:r>
      <w:r w:rsidR="00152AB9" w:rsidRPr="00FC5B82">
        <w:rPr>
          <w:rFonts w:ascii="Times New Roman" w:eastAsia="Times New Roman" w:hAnsi="Times New Roman" w:cs="Times New Roman"/>
          <w:sz w:val="24"/>
          <w:szCs w:val="24"/>
          <w:lang w:val="en-GB" w:eastAsia="hu-HU"/>
        </w:rPr>
        <w:t xml:space="preserve"> in </w:t>
      </w:r>
      <w:r w:rsidR="001505FE" w:rsidRPr="00FC5B82">
        <w:rPr>
          <w:rFonts w:ascii="Times New Roman" w:eastAsia="Times New Roman" w:hAnsi="Times New Roman" w:cs="Times New Roman"/>
          <w:sz w:val="24"/>
          <w:szCs w:val="24"/>
          <w:lang w:val="en-GB" w:eastAsia="hu-HU"/>
        </w:rPr>
        <w:t>most cases, low yields</w:t>
      </w:r>
      <w:r w:rsidR="00E0645D" w:rsidRPr="00FC5B82">
        <w:rPr>
          <w:rFonts w:ascii="Times New Roman" w:eastAsia="Times New Roman" w:hAnsi="Times New Roman" w:cs="Times New Roman"/>
          <w:sz w:val="24"/>
          <w:szCs w:val="24"/>
          <w:lang w:val="en-GB" w:eastAsia="hu-HU"/>
        </w:rPr>
        <w:t xml:space="preserve"> were obtained</w:t>
      </w:r>
      <w:r w:rsidR="00A5587B" w:rsidRPr="00FC5B82">
        <w:rPr>
          <w:rFonts w:ascii="Times New Roman" w:eastAsia="Times New Roman" w:hAnsi="Times New Roman" w:cs="Times New Roman"/>
          <w:sz w:val="24"/>
          <w:szCs w:val="24"/>
          <w:lang w:val="en-GB" w:eastAsia="hu-HU"/>
        </w:rPr>
        <w:t>.</w:t>
      </w:r>
      <w:r w:rsidR="00E1330D" w:rsidRPr="00FC5B82">
        <w:rPr>
          <w:rFonts w:ascii="Times New Roman" w:eastAsia="Times New Roman" w:hAnsi="Times New Roman" w:cs="Times New Roman"/>
          <w:sz w:val="24"/>
          <w:szCs w:val="24"/>
          <w:lang w:val="en-GB" w:eastAsia="hu-HU"/>
        </w:rPr>
        <w:fldChar w:fldCharType="begin" w:fldLock="1"/>
      </w:r>
      <w:r w:rsidR="00E95E82" w:rsidRPr="00FC5B82">
        <w:rPr>
          <w:rFonts w:ascii="Times New Roman" w:eastAsia="Times New Roman" w:hAnsi="Times New Roman" w:cs="Times New Roman"/>
          <w:sz w:val="24"/>
          <w:szCs w:val="24"/>
          <w:lang w:val="en-GB" w:eastAsia="hu-HU"/>
        </w:rPr>
        <w:instrText>ADDIN CSL_CITATION {"citationItems":[{"id":"ITEM-1","itemData":{"DOI":"https://doi.org/10.1016/S0960-894X(02)00794-1","ISSN":"0960-894X","abstract":"A variety of aristolactam derivatives were synthesized and evaluated for cytotoxicity. Modulations were carried out on the phenanthrene nucleus and the lactam moiety as well. N-(N-dialkylaminoalkyl) derivatives exhibited interesting cytotoxic activity against the L1210 leukemia cell line.","author":[{"dropping-particle":"","family":"Couture","given":"Axel","non-dropping-particle":"","parse-names":false,"suffix":""},{"dropping-particle":"","family":"Deniau","given":"Eric","non-dropping-particle":"","parse-names":false,"suffix":""},{"dropping-particle":"","family":"Grandclaudon","given":"Pierre","non-dropping-particle":"","parse-names":false,"suffix":""},{"dropping-particle":"","family":"Rybalko-Rosen","given":"Hélène","non-dropping-particle":"","parse-names":false,"suffix":""},{"dropping-particle":"","family":"Léonce","given":"Stéphane","non-dropping-particle":"","parse-names":false,"suffix":""},{"dropping-particle":"","family":"Pfeiffer","given":"Bruno","non-dropping-particle":"","parse-names":false,"suffix":""},{"dropping-particle":"","family":"Renard","given":"Pierre","non-dropping-particle":"","parse-names":false,"suffix":""}],"container-title":"Bioorganic &amp; Medicinal Chemistry Letters","id":"ITEM-1","issue":"24","issued":{"date-parts":[["2002"]]},"page":"3557-3559","title":"Synthesis and biological evaluation of aristolactams","type":"article-journal","volume":"12"},"uris":["http://www.mendeley.com/documents/?uuid=5ff8aff6-6af6-44c8-a038-48ac15bab556"]},{"id":"ITEM-2","itemData":{"DOI":"https://doi.org/10.1016/S0040-4020(03)01067-6","ISSN":"0040-4020","abstract":"The first total synthesis of the alkaloid fumaridine 1a is reported. The key step is the assemblage of the arylmethylene isoindolinone 2a (E) by Horner reaction between the phosphorylated isoindolinone 3a and the suitably substituted benzaldehyde 4. N-Lactam deprotection and concomitant E→Z isomerization complete the synthesis of the title compound.","author":[{"dropping-particle":"","family":"Rys","given":"Véronique","non-dropping-particle":"","parse-names":false,"suffix":""},{"dropping-particle":"","family":"Couture","given":"Axel","non-dropping-particle":"","parse-names":false,"suffix":""},{"dropping-particle":"","family":"Deniau","given":"Eric","non-dropping-particle":"","parse-names":false,"suffix":""},{"dropping-particle":"","family":"Grandclaudon","given":"Pierre","non-dropping-particle":"","parse-names":false,"suffix":""}],"container-title":"Tetrahedron","id":"ITEM-2","issue":"34","issued":{"date-parts":[["2003"]]},"page":"6615-6619","title":"First total synthesis of fumaridine","type":"article-journal","volume":"59"},"uris":["http://www.mendeley.com/documents/?uuid=4d2501b6-b3ca-48ca-a71a-79827ed11957"]},{"id":"ITEM-3","itemData":{"author":[{"dropping-particle":"","family":"Couture","given":"A","non-dropping-particle":"","parse-names":false,"suffix":""},{"dropping-particle":"","family":"Deniau","given":"E","non-dropping-particle":"","parse-names":false,"suffix":""},{"dropping-particle":"","family":"Grandclaudon","given":"P","non-dropping-particle":"","parse-names":false,"suffix":""},{"dropping-particle":"","family":"Lebrun","given":"S","non-dropping-particle":"","parse-names":false,"suffix":""}],"container-title":"Synlett","id":"ITEM-3","issued":{"date-parts":[["1998"]]},"page":"1475-1477","title":"A New Approach to the Synthesis of Aristolactams. Total Synthesis of Cepharanone A and B.","type":"article-journal","volume":"29"},"uris":["http://www.mendeley.com/documents/?uuid=65508702-ffd8-4757-9472-91997584b69c"]},{"id":"ITEM-4","itemData":{"DOI":"https://doi.org/10.1002/chin.199835263","ISSN":"0931-7597","abstract":"Abstract ChemInform is a weekly Abstracting Service, delivering concise information at a glance that was extracted from about 100 leading journals. To access a ChemInform Abstract of an article which was published elsewhere, please select a ?Full Text? option. The original article is trackable via the ?References? option.","author":[{"dropping-particle":"","family":"Couture","given":"A","non-dropping-particle":"","parse-names":false,"suffix":""},{"dropping-particle":"","family":"Deniau","given":"E","non-dropping-particle":"","parse-names":false,"suffix":""},{"dropping-particle":"","family":"Grandclaudon","given":"P","non-dropping-particle":"","parse-names":false,"suffix":""},{"dropping-particle":"","family":"Hoarau","given":"C","non-dropping-particle":"","parse-names":false,"suffix":""}],"container-title":"J. Org. Chem","id":"ITEM-4","issue":"35","issued":{"date-parts":[["1998","9","1"]]},"note":"https://doi.org/10.1002/chin.199835263","page":"3128–3132","publisher":"John Wiley &amp; Sons, Ltd","title":"ChemInform Abstract: Total Syntheses of Taliscanine, Velutinam, and Enterocarpam II.","type":"article-journal","volume":"63"},"uris":["http://www.mendeley.com/documents/?uuid=41875f27-3fa5-496e-ba07-aa5578990f9d"]},{"id":"ITEM-5","itemData":{"DOI":"https://doi.org/10.1016/j.tetasy.2005.01.012","ISSN":"0957-4166","abstract":"An efficient asymmetric synthesis of highly enantioenriched 3-hetero-substituted 2,3-dihydro-1H-isoindolinones is reported. The key step is a diastereoselective nucleophilic addition on N-acylhydrazonium intermediates generated by acidic treatment of hemiaminal precursors bearing an (S)-2-alkoxymethyl-pyrrolidin-1-yl type auxiliary. The auxiliary is removed by an oxidative N,N-bond cleavage with magnesium monoperoxyphthalate.","author":[{"dropping-particle":"","family":"Deniau","given":"Eric","non-dropping-particle":"","parse-names":false,"suffix":""},{"dropping-particle":"","family":"Enders","given":"Dieter","non-dropping-particle":"","parse-names":false,"suffix":""},{"dropping-particle":"","family":"Couture","given":"Axel","non-dropping-particle":"","parse-names":false,"suffix":""},{"dropping-particle":"","family":"Grandclaudon","given":"Pierre","non-dropping-particle":"","parse-names":false,"suffix":""}],"container-title":"Tetrahedron: Asymmetry","id":"ITEM-5","issue":"4","issued":{"date-parts":[["2005"]]},"page":"875-881","title":"Asymmetric synthesis of 3-hetero-substituted 2,3-dihydro-1H-isoindol-1-ones","type":"article-journal","volume":"16"},"uris":["http://www.mendeley.com/documents/?uuid=ae7b7991-a7fb-4245-a734-1f1de8d7a607"]},{"id":"ITEM-6","itemData":{"DOI":"https://doi.org/10.1002/chin.199815108","ISSN":"0931-7597","abstract":"Abstract ChemInform is a weekly Abstracting Service, delivering concise information at a glance that was extracted from about 100 leading journals. To access a ChemInform Abstract of an article which was published elsewhere, please select a ?Full Text? option. The original article is trackable via the ?References? option.","author":[{"dropping-particle":"","family":"Couture","given":"A","non-dropping-particle":"","parse-names":false,"suffix":""},{"dropping-particle":"","family":"Deniau","given":"E","non-dropping-particle":"","parse-names":false,"suffix":""},{"dropping-particle":"","family":"Woisel","given":"P","non-dropping-particle":"","parse-names":false,"suffix":""},{"dropping-particle":"","family":"Grandclaudon","given":"P","non-dropping-particle":"","parse-names":false,"suffix":""}],"container-title":"Synthesis","id":"ITEM-6","issue":"15","issued":{"date-parts":[["1998"]]},"page":"1439-1445","title":"ChemInform Abstract: A Short and Efficient Synthesis of 3-Diphenylphosphoryl- and 3-Diethoxyphosphoryl(aza)isoindolinones: Extension to the Sulfonylated Analogues.","type":"article-journal","volume":"29"},"uris":["http://www.mendeley.com/documents/?uuid=a59fdbb6-bc2f-4d1f-9613-5178a91b2c20"]},{"id":"ITEM-7","itemData":{"DOI":"https://doi.org/10.1016/S0040-4020(00)00067-3","ISSN":"0040-4020","abstract":"A convenient and versatile short-step synthesis of isoindolobenzazepines, illustrated by a total synthesis of the alkaloid lennoxamine 1, is described.","author":[{"dropping-particle":"","family":"Couture","given":"Axel","non-dropping-particle":"","parse-names":false,"suffix":""},{"dropping-particle":"","family":"Deniau","given":"Eric","non-dropping-particle":"","parse-names":false,"suffix":""},{"dropping-particle":"","family":"Grandclaudon","given":"Pierre","non-dropping-particle":"","parse-names":false,"suffix":""},{"dropping-particle":"","family":"Hoarau","given":"Christophe","non-dropping-particle":"","parse-names":false,"suffix":""}],"container-title":"Tetrahedron","id":"ITEM-7","issue":"11","issued":{"date-parts":[["2000"]]},"page":"1491-1499","title":"A New Approach to Isoindolobenzazepines. A Simple Synthesis of Lennoxamine","type":"article-journal","volume":"56"},"uris":["http://www.mendeley.com/documents/?uuid=411db565-71f6-40d2-9ee4-7f21f52dab17"]},{"id":"ITEM-8","itemData":{"DOI":"10.1021/jo049869g","ISSN":"0022-3263","author":[{"dropping-particle":"","family":"Moreau","given":"Anne","non-dropping-particle":"","parse-names":false,"suffix":""},{"dropping-particle":"","family":"Couture","given":"Axel","non-dropping-particle":"","parse-names":false,"suffix":""},{"dropping-particle":"","family":"Deniau","given":"Eric","non-dropping-particle":"","parse-names":false,"suffix":""},{"dropping-particle":"","family":"Grandclaudon","given":"Pierre","non-dropping-particle":"","parse-names":false,"suffix":""}],"container-title":"The Journal of Organic Chemistry","id":"ITEM-8","issue":"13","issued":{"date-parts":[["2004","6","1"]]},"note":"doi: 10.1021/jo049869g","page":"4527-4530","publisher":"American Chemical Society","title":"A New Route to Aristocularine Alkaloids:  Total Synthesis of Aristoyagonine","type":"article-journal","volume":"69"},"uris":["http://www.mendeley.com/documents/?uuid=e3ef8c22-dda3-414e-b873-6b63e9c01458"]}],"mendeley":{"formattedCitation":"&lt;sup&gt;[54–61]&lt;/sup&gt;","plainTextFormattedCitation":"[54–61]","previouslyFormattedCitation":"&lt;sup&gt;[54–61]&lt;/sup&gt;"},"properties":{"noteIndex":0},"schema":"https://github.com/citation-style-language/schema/raw/master/csl-citation.json"}</w:instrText>
      </w:r>
      <w:r w:rsidR="00E1330D" w:rsidRPr="00FC5B82">
        <w:rPr>
          <w:rFonts w:ascii="Times New Roman" w:eastAsia="Times New Roman" w:hAnsi="Times New Roman" w:cs="Times New Roman"/>
          <w:sz w:val="24"/>
          <w:szCs w:val="24"/>
          <w:lang w:val="en-GB" w:eastAsia="hu-HU"/>
        </w:rPr>
        <w:fldChar w:fldCharType="separate"/>
      </w:r>
      <w:r w:rsidR="00E95E82" w:rsidRPr="00FC5B82">
        <w:rPr>
          <w:rFonts w:ascii="Times New Roman" w:eastAsia="Times New Roman" w:hAnsi="Times New Roman" w:cs="Times New Roman"/>
          <w:noProof/>
          <w:sz w:val="24"/>
          <w:szCs w:val="24"/>
          <w:vertAlign w:val="superscript"/>
          <w:lang w:val="en-GB" w:eastAsia="hu-HU"/>
        </w:rPr>
        <w:t>[54–61]</w:t>
      </w:r>
      <w:r w:rsidR="00E1330D" w:rsidRPr="00FC5B82">
        <w:rPr>
          <w:rFonts w:ascii="Times New Roman" w:eastAsia="Times New Roman" w:hAnsi="Times New Roman" w:cs="Times New Roman"/>
          <w:sz w:val="24"/>
          <w:szCs w:val="24"/>
          <w:lang w:val="en-GB" w:eastAsia="hu-HU"/>
        </w:rPr>
        <w:fldChar w:fldCharType="end"/>
      </w:r>
      <w:r w:rsidR="00A5587B" w:rsidRPr="00FC5B82">
        <w:rPr>
          <w:rFonts w:ascii="Times New Roman" w:eastAsia="Times New Roman" w:hAnsi="Times New Roman" w:cs="Times New Roman"/>
          <w:sz w:val="24"/>
          <w:szCs w:val="24"/>
          <w:lang w:val="en-GB" w:eastAsia="hu-HU"/>
        </w:rPr>
        <w:t xml:space="preserve"> </w:t>
      </w:r>
    </w:p>
    <w:p w14:paraId="3DF084F4" w14:textId="3E92DAE6" w:rsidR="002B3C7A" w:rsidRPr="00FC5B82" w:rsidRDefault="005F4EC6" w:rsidP="004D44B9">
      <w:pPr>
        <w:spacing w:line="360" w:lineRule="auto"/>
        <w:ind w:firstLine="567"/>
        <w:jc w:val="both"/>
        <w:rPr>
          <w:rFonts w:ascii="Times New Roman" w:eastAsia="Calibri" w:hAnsi="Times New Roman" w:cs="Times New Roman"/>
          <w:sz w:val="24"/>
          <w:szCs w:val="24"/>
        </w:rPr>
      </w:pPr>
      <w:r w:rsidRPr="00FC5B82">
        <w:rPr>
          <w:rFonts w:ascii="Times New Roman" w:eastAsia="Times New Roman" w:hAnsi="Times New Roman" w:cs="Times New Roman"/>
          <w:sz w:val="24"/>
          <w:szCs w:val="24"/>
          <w:lang w:val="en-GB" w:eastAsia="hu-HU"/>
        </w:rPr>
        <w:t xml:space="preserve">In our research work, </w:t>
      </w:r>
      <w:r w:rsidR="001505FE" w:rsidRPr="00FC5B82">
        <w:rPr>
          <w:rFonts w:ascii="Times New Roman" w:eastAsia="Times New Roman" w:hAnsi="Times New Roman" w:cs="Times New Roman"/>
          <w:sz w:val="24"/>
          <w:szCs w:val="24"/>
          <w:lang w:val="en-GB" w:eastAsia="hu-HU"/>
        </w:rPr>
        <w:t>t</w:t>
      </w:r>
      <w:r w:rsidR="00B9314B" w:rsidRPr="00FC5B82">
        <w:rPr>
          <w:rFonts w:ascii="Times New Roman" w:eastAsia="Times New Roman" w:hAnsi="Times New Roman" w:cs="Times New Roman"/>
          <w:sz w:val="24"/>
          <w:szCs w:val="24"/>
          <w:lang w:val="en-GB" w:eastAsia="hu-HU"/>
        </w:rPr>
        <w:t xml:space="preserve">he three-component </w:t>
      </w:r>
      <w:r w:rsidR="002B3C7A" w:rsidRPr="00FC5B82">
        <w:rPr>
          <w:rFonts w:ascii="Times New Roman" w:eastAsia="Times New Roman" w:hAnsi="Times New Roman" w:cs="Times New Roman"/>
          <w:sz w:val="24"/>
          <w:szCs w:val="24"/>
          <w:lang w:val="en-GB" w:eastAsia="hu-HU"/>
        </w:rPr>
        <w:t>condensation</w:t>
      </w:r>
      <w:r w:rsidR="001E22D3" w:rsidRPr="00FC5B82">
        <w:rPr>
          <w:rFonts w:ascii="Times New Roman" w:eastAsia="Times New Roman" w:hAnsi="Times New Roman" w:cs="Times New Roman"/>
          <w:sz w:val="24"/>
          <w:szCs w:val="24"/>
          <w:lang w:val="en-GB" w:eastAsia="hu-HU"/>
        </w:rPr>
        <w:t xml:space="preserve"> of </w:t>
      </w:r>
      <w:r w:rsidR="001E22D3" w:rsidRPr="00FC5B82">
        <w:rPr>
          <w:rFonts w:ascii="Times New Roman" w:eastAsia="Times New Roman" w:hAnsi="Times New Roman" w:cs="Times New Roman"/>
          <w:spacing w:val="-4"/>
          <w:sz w:val="24"/>
          <w:szCs w:val="24"/>
          <w:lang w:val="en-GB" w:eastAsia="hu-HU"/>
        </w:rPr>
        <w:t>2</w:t>
      </w:r>
      <w:r w:rsidR="001E22D3" w:rsidRPr="00FC5B82">
        <w:rPr>
          <w:rFonts w:ascii="Times New Roman" w:eastAsia="Times New Roman" w:hAnsi="Times New Roman" w:cs="Times New Roman"/>
          <w:spacing w:val="-4"/>
          <w:sz w:val="24"/>
          <w:szCs w:val="24"/>
          <w:lang w:val="en-GB" w:eastAsia="hu-HU"/>
        </w:rPr>
        <w:noBreakHyphen/>
        <w:t xml:space="preserve">formylbenzoic acid, </w:t>
      </w:r>
      <w:r w:rsidR="003F41B9" w:rsidRPr="00FC5B82">
        <w:rPr>
          <w:rFonts w:ascii="Times New Roman" w:eastAsia="Calibri" w:hAnsi="Times New Roman"/>
          <w:sz w:val="24"/>
          <w:szCs w:val="24"/>
          <w:lang w:val="en-GB"/>
        </w:rPr>
        <w:t>butyl-, cyclohexyl-</w:t>
      </w:r>
      <w:r w:rsidR="00D6753D" w:rsidRPr="00FC5B82">
        <w:rPr>
          <w:rFonts w:ascii="Times New Roman" w:eastAsia="Calibri" w:hAnsi="Times New Roman"/>
          <w:sz w:val="24"/>
          <w:szCs w:val="24"/>
          <w:lang w:val="en-GB"/>
        </w:rPr>
        <w:t>,</w:t>
      </w:r>
      <w:r w:rsidR="003F41B9" w:rsidRPr="00FC5B82">
        <w:rPr>
          <w:rFonts w:ascii="Times New Roman" w:eastAsia="Calibri" w:hAnsi="Times New Roman"/>
          <w:sz w:val="24"/>
          <w:szCs w:val="24"/>
          <w:lang w:val="en-GB"/>
        </w:rPr>
        <w:t xml:space="preserve"> benzylamine</w:t>
      </w:r>
      <w:r w:rsidR="00D6753D" w:rsidRPr="00FC5B82">
        <w:rPr>
          <w:rFonts w:ascii="Times New Roman" w:eastAsia="Calibri" w:hAnsi="Times New Roman"/>
          <w:sz w:val="24"/>
          <w:szCs w:val="24"/>
          <w:lang w:val="en-GB"/>
        </w:rPr>
        <w:t xml:space="preserve"> or aniline</w:t>
      </w:r>
      <w:r w:rsidR="008521C9" w:rsidRPr="00FC5B82">
        <w:rPr>
          <w:rFonts w:ascii="Times New Roman" w:eastAsia="Calibri" w:hAnsi="Times New Roman"/>
          <w:sz w:val="24"/>
          <w:szCs w:val="24"/>
          <w:lang w:val="en-GB"/>
        </w:rPr>
        <w:t xml:space="preserve"> and </w:t>
      </w:r>
      <w:proofErr w:type="spellStart"/>
      <w:r w:rsidR="008521C9" w:rsidRPr="00FC5B82">
        <w:rPr>
          <w:rFonts w:ascii="Times New Roman" w:eastAsia="Calibri" w:hAnsi="Times New Roman"/>
          <w:sz w:val="24"/>
          <w:szCs w:val="24"/>
          <w:lang w:val="en-GB"/>
        </w:rPr>
        <w:t>diphenylphosphine</w:t>
      </w:r>
      <w:proofErr w:type="spellEnd"/>
      <w:r w:rsidR="008521C9" w:rsidRPr="00FC5B82">
        <w:rPr>
          <w:rFonts w:ascii="Times New Roman" w:eastAsia="Calibri" w:hAnsi="Times New Roman"/>
          <w:sz w:val="24"/>
          <w:szCs w:val="24"/>
          <w:lang w:val="en-GB"/>
        </w:rPr>
        <w:t xml:space="preserve"> oxide was studied</w:t>
      </w:r>
      <w:r w:rsidR="009A0424" w:rsidRPr="00FC5B82">
        <w:rPr>
          <w:rFonts w:ascii="Times New Roman" w:eastAsia="Calibri" w:hAnsi="Times New Roman"/>
          <w:sz w:val="24"/>
          <w:szCs w:val="24"/>
          <w:lang w:val="en-GB"/>
        </w:rPr>
        <w:t>.</w:t>
      </w:r>
      <w:r w:rsidR="00E06797" w:rsidRPr="00FC5B82">
        <w:rPr>
          <w:rFonts w:ascii="Times New Roman" w:eastAsia="Calibri" w:hAnsi="Times New Roman"/>
          <w:sz w:val="24"/>
          <w:szCs w:val="24"/>
          <w:lang w:val="en-GB"/>
        </w:rPr>
        <w:fldChar w:fldCharType="begin" w:fldLock="1"/>
      </w:r>
      <w:r w:rsidR="00E95E82" w:rsidRPr="00FC5B82">
        <w:rPr>
          <w:rFonts w:ascii="Times New Roman" w:eastAsia="Calibri" w:hAnsi="Times New Roman"/>
          <w:sz w:val="24"/>
          <w:szCs w:val="24"/>
          <w:lang w:val="en-GB"/>
        </w:rPr>
        <w:instrText>ADDIN CSL_CITATION {"citationItems":[{"id":"ITEM-1","itemData":{"DOI":"10.1039/D1OB01610E","author":[{"dropping-particle":"","family":"Popovics-Tóth","given":"Nóra","non-dropping-particle":"","parse-names":false,"suffix":""},{"dropping-particle":"","family":"Rávai","given":"Bettina","non-dropping-particle":"","parse-names":false,"suffix":""},{"dropping-particle":"","family":"Tajti","given":"Ádám","non-dropping-particle":"","parse-names":false,"suffix":""},{"dropping-particle":"","family":"Varga","given":"Bence","non-dropping-particle":"","parse-names":false,"suffix":""},{"dropping-particle":"","family":"Bagi","given":"Peter","non-dropping-particle":"","parse-names":false,"suffix":""},{"dropping-particle":"","family":"Perdih","given":"Franc","non-dropping-particle":"","parse-names":false,"suffix":""},{"dropping-particle":"","family":"Szabó","given":"Pál","non-dropping-particle":"","parse-names":false,"suffix":""},{"dropping-particle":"","family":"Hackler","given":"Laszlo","non-dropping-particle":"","parse-names":false,"suffix":""},{"dropping-particle":"","family":"Puskás","given":"László","non-dropping-particle":"","parse-names":false,"suffix":""},{"dropping-particle":"","family":"Bálint","given":"Erika","non-dropping-particle":"","parse-names":false,"suffix":""}],"container-title":"Organic &amp; Biomolecular Chemistry","id":"ITEM-1","issued":{"date-parts":[["2021"]]},"page":"8754-8760","title":"Three-component synthesis, utilization and biological activity of phosphinoyl-functionalized isoindolinones","type":"article-journal","volume":"19"},"uris":["http://www.mendeley.com/documents/?uuid=af79d20d-bd6e-4b2e-8673-e3165a64a0a6"]}],"mendeley":{"formattedCitation":"&lt;sup&gt;[62]&lt;/sup&gt;","plainTextFormattedCitation":"[62]","previouslyFormattedCitation":"&lt;sup&gt;[62]&lt;/sup&gt;"},"properties":{"noteIndex":0},"schema":"https://github.com/citation-style-language/schema/raw/master/csl-citation.json"}</w:instrText>
      </w:r>
      <w:r w:rsidR="00E06797" w:rsidRPr="00FC5B82">
        <w:rPr>
          <w:rFonts w:ascii="Times New Roman" w:eastAsia="Calibri" w:hAnsi="Times New Roman"/>
          <w:sz w:val="24"/>
          <w:szCs w:val="24"/>
          <w:lang w:val="en-GB"/>
        </w:rPr>
        <w:fldChar w:fldCharType="separate"/>
      </w:r>
      <w:r w:rsidR="00E95E82" w:rsidRPr="00FC5B82">
        <w:rPr>
          <w:rFonts w:ascii="Times New Roman" w:eastAsia="Calibri" w:hAnsi="Times New Roman"/>
          <w:noProof/>
          <w:sz w:val="24"/>
          <w:szCs w:val="24"/>
          <w:vertAlign w:val="superscript"/>
          <w:lang w:val="en-GB"/>
        </w:rPr>
        <w:t>[62]</w:t>
      </w:r>
      <w:r w:rsidR="00E06797" w:rsidRPr="00FC5B82">
        <w:rPr>
          <w:rFonts w:ascii="Times New Roman" w:eastAsia="Calibri" w:hAnsi="Times New Roman"/>
          <w:sz w:val="24"/>
          <w:szCs w:val="24"/>
          <w:lang w:val="en-GB"/>
        </w:rPr>
        <w:fldChar w:fldCharType="end"/>
      </w:r>
      <w:r w:rsidR="00205224" w:rsidRPr="00FC5B82">
        <w:rPr>
          <w:rFonts w:ascii="Times New Roman" w:eastAsia="Calibri" w:hAnsi="Times New Roman"/>
          <w:sz w:val="24"/>
          <w:szCs w:val="24"/>
          <w:lang w:val="en-GB"/>
        </w:rPr>
        <w:t xml:space="preserve"> </w:t>
      </w:r>
      <w:r w:rsidR="00500737" w:rsidRPr="00FC5B82">
        <w:rPr>
          <w:rFonts w:ascii="Times New Roman" w:eastAsia="Calibri" w:hAnsi="Times New Roman"/>
          <w:sz w:val="24"/>
          <w:szCs w:val="24"/>
          <w:lang w:val="en-GB"/>
        </w:rPr>
        <w:t>An</w:t>
      </w:r>
      <w:r w:rsidR="00205224" w:rsidRPr="00FC5B82">
        <w:rPr>
          <w:rFonts w:ascii="Times New Roman" w:eastAsia="Calibri" w:hAnsi="Times New Roman"/>
          <w:sz w:val="24"/>
          <w:szCs w:val="24"/>
          <w:lang w:val="en-GB"/>
        </w:rPr>
        <w:t> </w:t>
      </w:r>
      <w:r w:rsidR="00500737" w:rsidRPr="00FC5B82">
        <w:rPr>
          <w:rFonts w:ascii="Times New Roman" w:eastAsia="Calibri" w:hAnsi="Times New Roman"/>
          <w:sz w:val="24"/>
          <w:szCs w:val="24"/>
          <w:lang w:val="en-GB"/>
        </w:rPr>
        <w:t xml:space="preserve">efficient method was </w:t>
      </w:r>
      <w:r w:rsidR="003418BF" w:rsidRPr="00FC5B82">
        <w:rPr>
          <w:rFonts w:ascii="Times New Roman" w:eastAsia="Calibri" w:hAnsi="Times New Roman"/>
          <w:sz w:val="24"/>
          <w:szCs w:val="24"/>
          <w:lang w:val="en-GB"/>
        </w:rPr>
        <w:t>elaborated</w:t>
      </w:r>
      <w:r w:rsidR="00500737" w:rsidRPr="00FC5B82">
        <w:rPr>
          <w:rFonts w:ascii="Times New Roman" w:eastAsia="Calibri" w:hAnsi="Times New Roman"/>
          <w:sz w:val="24"/>
          <w:szCs w:val="24"/>
          <w:lang w:val="en-GB"/>
        </w:rPr>
        <w:t xml:space="preserve"> by us, where</w:t>
      </w:r>
      <w:r w:rsidR="002B3C7A" w:rsidRPr="00FC5B82">
        <w:rPr>
          <w:rFonts w:ascii="Times New Roman" w:eastAsia="Times New Roman" w:hAnsi="Times New Roman" w:cs="Times New Roman"/>
          <w:sz w:val="24"/>
          <w:szCs w:val="24"/>
          <w:lang w:val="en-GB" w:eastAsia="hu-HU"/>
        </w:rPr>
        <w:t xml:space="preserve"> complete</w:t>
      </w:r>
      <w:r w:rsidR="00500737" w:rsidRPr="00FC5B82">
        <w:rPr>
          <w:rFonts w:ascii="Times New Roman" w:eastAsia="Times New Roman" w:hAnsi="Times New Roman" w:cs="Times New Roman"/>
          <w:sz w:val="24"/>
          <w:szCs w:val="24"/>
          <w:lang w:val="en-GB" w:eastAsia="hu-HU"/>
        </w:rPr>
        <w:t xml:space="preserve"> conversion was obtained </w:t>
      </w:r>
      <w:r w:rsidR="00A55D45" w:rsidRPr="00FC5B82">
        <w:rPr>
          <w:rFonts w:ascii="Times New Roman" w:eastAsia="Times New Roman" w:hAnsi="Times New Roman" w:cs="Times New Roman"/>
          <w:sz w:val="24"/>
          <w:szCs w:val="24"/>
          <w:lang w:val="en-GB" w:eastAsia="hu-HU"/>
        </w:rPr>
        <w:t>in the</w:t>
      </w:r>
      <w:r w:rsidR="00205224" w:rsidRPr="00FC5B82">
        <w:rPr>
          <w:rFonts w:ascii="Times New Roman" w:eastAsia="Times New Roman" w:hAnsi="Times New Roman" w:cs="Times New Roman"/>
          <w:sz w:val="24"/>
          <w:szCs w:val="24"/>
          <w:lang w:val="en-GB" w:eastAsia="hu-HU"/>
        </w:rPr>
        <w:t> </w:t>
      </w:r>
      <w:r w:rsidR="00A55D45" w:rsidRPr="00FC5B82">
        <w:rPr>
          <w:rFonts w:ascii="Times New Roman" w:eastAsia="Times New Roman" w:hAnsi="Times New Roman" w:cs="Times New Roman"/>
          <w:sz w:val="24"/>
          <w:szCs w:val="24"/>
          <w:lang w:val="en-GB" w:eastAsia="hu-HU"/>
        </w:rPr>
        <w:t xml:space="preserve">absence of any </w:t>
      </w:r>
      <w:r w:rsidR="00A55D45" w:rsidRPr="00FC5B82">
        <w:rPr>
          <w:rFonts w:ascii="Times New Roman" w:eastAsia="Times New Roman" w:hAnsi="Times New Roman" w:cs="Times New Roman"/>
          <w:sz w:val="24"/>
          <w:szCs w:val="24"/>
          <w:lang w:val="en-GB" w:eastAsia="hu-HU"/>
        </w:rPr>
        <w:lastRenderedPageBreak/>
        <w:t>catalyst</w:t>
      </w:r>
      <w:r w:rsidR="00D4354D" w:rsidRPr="00FC5B82">
        <w:rPr>
          <w:rFonts w:ascii="Times New Roman" w:eastAsia="Times New Roman" w:hAnsi="Times New Roman" w:cs="Times New Roman"/>
          <w:sz w:val="24"/>
          <w:szCs w:val="24"/>
          <w:lang w:val="en-GB" w:eastAsia="hu-HU"/>
        </w:rPr>
        <w:t>,</w:t>
      </w:r>
      <w:r w:rsidR="005838CA" w:rsidRPr="00FC5B82">
        <w:rPr>
          <w:rFonts w:ascii="Times New Roman" w:eastAsia="Times New Roman" w:hAnsi="Times New Roman" w:cs="Times New Roman"/>
          <w:sz w:val="24"/>
          <w:szCs w:val="24"/>
          <w:lang w:val="en-GB" w:eastAsia="hu-HU"/>
        </w:rPr>
        <w:t xml:space="preserve"> </w:t>
      </w:r>
      <w:r w:rsidR="002B3C7A" w:rsidRPr="00FC5B82">
        <w:rPr>
          <w:rFonts w:ascii="Times New Roman" w:eastAsia="Times New Roman" w:hAnsi="Times New Roman" w:cs="Times New Roman"/>
          <w:sz w:val="24"/>
          <w:szCs w:val="24"/>
          <w:lang w:val="en-GB" w:eastAsia="hu-HU"/>
        </w:rPr>
        <w:t>at room temperature, after short reaction times</w:t>
      </w:r>
      <w:r w:rsidR="00A55D45" w:rsidRPr="00FC5B82">
        <w:rPr>
          <w:rFonts w:ascii="Times New Roman" w:eastAsia="Times New Roman" w:hAnsi="Times New Roman" w:cs="Times New Roman"/>
          <w:sz w:val="24"/>
          <w:szCs w:val="24"/>
          <w:lang w:val="en-GB" w:eastAsia="hu-HU"/>
        </w:rPr>
        <w:t xml:space="preserve"> (10</w:t>
      </w:r>
      <w:r w:rsidR="00205224" w:rsidRPr="00FC5B82">
        <w:rPr>
          <w:rFonts w:ascii="Times New Roman" w:eastAsia="Times New Roman" w:hAnsi="Times New Roman" w:cs="Times New Roman"/>
          <w:sz w:val="24"/>
          <w:szCs w:val="24"/>
          <w:lang w:val="en-GB" w:eastAsia="hu-HU"/>
        </w:rPr>
        <w:noBreakHyphen/>
      </w:r>
      <w:r w:rsidR="00A55D45" w:rsidRPr="00FC5B82">
        <w:rPr>
          <w:rFonts w:ascii="Times New Roman" w:eastAsia="Times New Roman" w:hAnsi="Times New Roman" w:cs="Times New Roman"/>
          <w:sz w:val="24"/>
          <w:szCs w:val="24"/>
          <w:lang w:val="en-GB" w:eastAsia="hu-HU"/>
        </w:rPr>
        <w:t>2</w:t>
      </w:r>
      <w:r w:rsidR="007F6BC9" w:rsidRPr="00FC5B82">
        <w:rPr>
          <w:rFonts w:ascii="Times New Roman" w:eastAsia="Times New Roman" w:hAnsi="Times New Roman" w:cs="Times New Roman"/>
          <w:sz w:val="24"/>
          <w:szCs w:val="24"/>
          <w:lang w:val="en-GB" w:eastAsia="hu-HU"/>
        </w:rPr>
        <w:t>0</w:t>
      </w:r>
      <w:r w:rsidR="00205224" w:rsidRPr="00FC5B82">
        <w:rPr>
          <w:rFonts w:ascii="Times New Roman" w:eastAsia="Times New Roman" w:hAnsi="Times New Roman" w:cs="Times New Roman"/>
          <w:sz w:val="24"/>
          <w:szCs w:val="24"/>
          <w:lang w:val="en-GB" w:eastAsia="hu-HU"/>
        </w:rPr>
        <w:t> </w:t>
      </w:r>
      <w:r w:rsidR="00A55D45" w:rsidRPr="00FC5B82">
        <w:rPr>
          <w:rFonts w:ascii="Times New Roman" w:eastAsia="Times New Roman" w:hAnsi="Times New Roman" w:cs="Times New Roman"/>
          <w:sz w:val="24"/>
          <w:szCs w:val="24"/>
          <w:lang w:val="en-GB" w:eastAsia="hu-HU"/>
        </w:rPr>
        <w:t>min)</w:t>
      </w:r>
      <w:r w:rsidR="00D4354D" w:rsidRPr="00FC5B82">
        <w:rPr>
          <w:rFonts w:ascii="Times New Roman" w:eastAsia="Times New Roman" w:hAnsi="Times New Roman" w:cs="Times New Roman"/>
          <w:sz w:val="24"/>
          <w:szCs w:val="24"/>
          <w:lang w:val="en-GB" w:eastAsia="hu-HU"/>
        </w:rPr>
        <w:t xml:space="preserve"> in acetonitrile</w:t>
      </w:r>
      <w:r w:rsidR="002B3C7A" w:rsidRPr="00FC5B82">
        <w:rPr>
          <w:rFonts w:ascii="Times New Roman" w:eastAsia="Times New Roman" w:hAnsi="Times New Roman" w:cs="Times New Roman"/>
          <w:sz w:val="24"/>
          <w:szCs w:val="24"/>
          <w:lang w:val="en-GB" w:eastAsia="hu-HU"/>
        </w:rPr>
        <w:t>.</w:t>
      </w:r>
      <w:r w:rsidR="00872C47" w:rsidRPr="00FC5B82">
        <w:rPr>
          <w:rFonts w:ascii="Times New Roman" w:eastAsia="Times New Roman" w:hAnsi="Times New Roman" w:cs="Times New Roman"/>
          <w:sz w:val="24"/>
          <w:szCs w:val="24"/>
          <w:lang w:val="en-GB" w:eastAsia="hu-HU"/>
        </w:rPr>
        <w:t xml:space="preserve"> The</w:t>
      </w:r>
      <w:r w:rsidR="002D19FA" w:rsidRPr="00FC5B82">
        <w:rPr>
          <w:rFonts w:ascii="Times New Roman" w:eastAsia="Times New Roman" w:hAnsi="Times New Roman" w:cs="Times New Roman"/>
          <w:sz w:val="24"/>
          <w:szCs w:val="24"/>
          <w:lang w:val="en-GB" w:eastAsia="hu-HU"/>
        </w:rPr>
        <w:t> </w:t>
      </w:r>
      <w:r w:rsidR="00872C47" w:rsidRPr="00FC5B82">
        <w:rPr>
          <w:rFonts w:ascii="Times New Roman" w:eastAsia="Times New Roman" w:hAnsi="Times New Roman" w:cs="Times New Roman"/>
          <w:sz w:val="24"/>
          <w:szCs w:val="24"/>
          <w:lang w:val="en-GB" w:eastAsia="hu-HU"/>
        </w:rPr>
        <w:t xml:space="preserve">condensation was extended </w:t>
      </w:r>
      <w:r w:rsidR="009F4790" w:rsidRPr="00FC5B82">
        <w:rPr>
          <w:rFonts w:ascii="Times New Roman" w:eastAsia="Times New Roman" w:hAnsi="Times New Roman" w:cs="Times New Roman"/>
          <w:sz w:val="24"/>
          <w:szCs w:val="24"/>
          <w:lang w:val="en-GB" w:eastAsia="hu-HU"/>
        </w:rPr>
        <w:t>to</w:t>
      </w:r>
      <w:r w:rsidR="00872C47" w:rsidRPr="00FC5B82">
        <w:rPr>
          <w:rFonts w:ascii="Times New Roman" w:eastAsia="Times New Roman" w:hAnsi="Times New Roman" w:cs="Times New Roman"/>
          <w:sz w:val="24"/>
          <w:szCs w:val="24"/>
          <w:lang w:val="en-GB" w:eastAsia="hu-HU"/>
        </w:rPr>
        <w:t xml:space="preserve"> various secondary </w:t>
      </w:r>
      <w:r w:rsidR="00026867" w:rsidRPr="00FC5B82">
        <w:rPr>
          <w:rFonts w:ascii="Times New Roman" w:eastAsia="Times New Roman" w:hAnsi="Times New Roman" w:cs="Times New Roman"/>
          <w:sz w:val="24"/>
          <w:szCs w:val="24"/>
          <w:lang w:val="en-GB" w:eastAsia="hu-HU"/>
        </w:rPr>
        <w:t xml:space="preserve">phosphine oxides, such as </w:t>
      </w:r>
      <w:r w:rsidR="00433586" w:rsidRPr="00FC5B82">
        <w:rPr>
          <w:rFonts w:ascii="Times New Roman" w:eastAsia="Times New Roman" w:hAnsi="Times New Roman" w:cs="Times New Roman"/>
          <w:sz w:val="24"/>
          <w:szCs w:val="24"/>
          <w:lang w:val="en-GB" w:eastAsia="hu-HU"/>
        </w:rPr>
        <w:t>bis(</w:t>
      </w:r>
      <w:r w:rsidR="00433586" w:rsidRPr="00FC5B82">
        <w:rPr>
          <w:rFonts w:ascii="Times New Roman" w:eastAsia="Times New Roman" w:hAnsi="Times New Roman" w:cs="Times New Roman"/>
          <w:i/>
          <w:iCs/>
          <w:sz w:val="24"/>
          <w:szCs w:val="24"/>
          <w:lang w:val="en-GB" w:eastAsia="hu-HU"/>
        </w:rPr>
        <w:t>p</w:t>
      </w:r>
      <w:r w:rsidR="00433586" w:rsidRPr="00FC5B82">
        <w:rPr>
          <w:rFonts w:ascii="Times New Roman" w:eastAsia="Times New Roman" w:hAnsi="Times New Roman" w:cs="Times New Roman"/>
          <w:sz w:val="24"/>
          <w:szCs w:val="24"/>
          <w:lang w:val="en-GB" w:eastAsia="hu-HU"/>
        </w:rPr>
        <w:t>-</w:t>
      </w:r>
      <w:proofErr w:type="spellStart"/>
      <w:r w:rsidR="00433586" w:rsidRPr="00FC5B82">
        <w:rPr>
          <w:rFonts w:ascii="Times New Roman" w:eastAsia="Times New Roman" w:hAnsi="Times New Roman" w:cs="Times New Roman"/>
          <w:sz w:val="24"/>
          <w:szCs w:val="24"/>
          <w:lang w:val="en-GB" w:eastAsia="hu-HU"/>
        </w:rPr>
        <w:t>tolyl</w:t>
      </w:r>
      <w:proofErr w:type="spellEnd"/>
      <w:r w:rsidR="00433586" w:rsidRPr="00FC5B82">
        <w:rPr>
          <w:rFonts w:ascii="Times New Roman" w:eastAsia="Times New Roman" w:hAnsi="Times New Roman" w:cs="Times New Roman"/>
          <w:sz w:val="24"/>
          <w:szCs w:val="24"/>
          <w:lang w:val="en-GB" w:eastAsia="hu-HU"/>
        </w:rPr>
        <w:t>)-, bis(3,5</w:t>
      </w:r>
      <w:r w:rsidR="002D19FA" w:rsidRPr="00FC5B82">
        <w:rPr>
          <w:rFonts w:ascii="Times New Roman" w:eastAsia="Times New Roman" w:hAnsi="Times New Roman" w:cs="Times New Roman"/>
          <w:sz w:val="24"/>
          <w:szCs w:val="24"/>
          <w:lang w:val="en-GB" w:eastAsia="hu-HU"/>
        </w:rPr>
        <w:t>-</w:t>
      </w:r>
      <w:r w:rsidR="00433586" w:rsidRPr="00FC5B82">
        <w:rPr>
          <w:rFonts w:ascii="Times New Roman" w:eastAsia="Times New Roman" w:hAnsi="Times New Roman" w:cs="Times New Roman"/>
          <w:sz w:val="24"/>
          <w:szCs w:val="24"/>
          <w:lang w:val="en-GB" w:eastAsia="hu-HU"/>
        </w:rPr>
        <w:t xml:space="preserve">dimethylphenyl)- bis(2-naphthyl)- or </w:t>
      </w:r>
      <w:proofErr w:type="spellStart"/>
      <w:r w:rsidR="006537AF" w:rsidRPr="00FC5B82">
        <w:rPr>
          <w:rFonts w:ascii="Times New Roman" w:eastAsia="Times New Roman" w:hAnsi="Times New Roman" w:cs="Times New Roman"/>
          <w:sz w:val="24"/>
          <w:szCs w:val="24"/>
          <w:lang w:val="en-GB" w:eastAsia="hu-HU"/>
        </w:rPr>
        <w:t>dibenzyl</w:t>
      </w:r>
      <w:r w:rsidR="00433586" w:rsidRPr="00FC5B82">
        <w:rPr>
          <w:rFonts w:ascii="Times New Roman" w:eastAsia="Times New Roman" w:hAnsi="Times New Roman" w:cs="Times New Roman"/>
          <w:sz w:val="24"/>
          <w:szCs w:val="24"/>
          <w:lang w:val="en-GB" w:eastAsia="hu-HU"/>
        </w:rPr>
        <w:t>phosphine</w:t>
      </w:r>
      <w:proofErr w:type="spellEnd"/>
      <w:r w:rsidR="00433586" w:rsidRPr="00FC5B82">
        <w:rPr>
          <w:rFonts w:ascii="Times New Roman" w:eastAsia="Times New Roman" w:hAnsi="Times New Roman" w:cs="Times New Roman"/>
          <w:sz w:val="24"/>
          <w:szCs w:val="24"/>
          <w:lang w:val="en-GB" w:eastAsia="hu-HU"/>
        </w:rPr>
        <w:t xml:space="preserve"> oxide</w:t>
      </w:r>
      <w:r w:rsidR="006537AF" w:rsidRPr="00FC5B82">
        <w:rPr>
          <w:rFonts w:ascii="Times New Roman" w:eastAsia="Times New Roman" w:hAnsi="Times New Roman" w:cs="Times New Roman"/>
          <w:sz w:val="24"/>
          <w:szCs w:val="24"/>
          <w:lang w:val="en-GB" w:eastAsia="hu-HU"/>
        </w:rPr>
        <w:t>s</w:t>
      </w:r>
      <w:r w:rsidR="009A0424" w:rsidRPr="00FC5B82">
        <w:rPr>
          <w:rFonts w:ascii="Times New Roman" w:eastAsia="Times New Roman" w:hAnsi="Times New Roman" w:cs="Times New Roman"/>
          <w:sz w:val="24"/>
          <w:szCs w:val="24"/>
          <w:lang w:val="en-GB" w:eastAsia="hu-HU"/>
        </w:rPr>
        <w:t xml:space="preserve"> </w:t>
      </w:r>
      <w:r w:rsidR="009A0424" w:rsidRPr="00FC5B82">
        <w:rPr>
          <w:rFonts w:ascii="Times New Roman" w:eastAsia="Calibri" w:hAnsi="Times New Roman"/>
          <w:sz w:val="24"/>
          <w:szCs w:val="24"/>
          <w:lang w:val="en-GB"/>
        </w:rPr>
        <w:t>(</w:t>
      </w:r>
      <w:r w:rsidR="009A0424" w:rsidRPr="00FC5B82">
        <w:rPr>
          <w:rFonts w:ascii="Times New Roman" w:eastAsia="Calibri" w:hAnsi="Times New Roman"/>
          <w:i/>
          <w:iCs/>
          <w:sz w:val="24"/>
          <w:szCs w:val="24"/>
          <w:lang w:val="en-GB"/>
        </w:rPr>
        <w:t>Scheme 2.</w:t>
      </w:r>
      <w:r w:rsidR="009A0424" w:rsidRPr="00FC5B82">
        <w:rPr>
          <w:rFonts w:ascii="Times New Roman" w:eastAsia="Calibri" w:hAnsi="Times New Roman"/>
          <w:sz w:val="24"/>
          <w:szCs w:val="24"/>
          <w:lang w:val="en-GB"/>
        </w:rPr>
        <w:t>).</w:t>
      </w:r>
      <w:r w:rsidR="002B3C7A" w:rsidRPr="00FC5B82">
        <w:rPr>
          <w:rFonts w:ascii="Times New Roman" w:eastAsia="Times New Roman" w:hAnsi="Times New Roman" w:cs="Times New Roman"/>
          <w:sz w:val="24"/>
          <w:szCs w:val="24"/>
          <w:lang w:val="en-GB" w:eastAsia="hu-HU"/>
        </w:rPr>
        <w:t xml:space="preserve"> </w:t>
      </w:r>
      <w:r w:rsidR="004700FD" w:rsidRPr="00FC5B82">
        <w:rPr>
          <w:rFonts w:ascii="Times New Roman" w:eastAsia="Times New Roman" w:hAnsi="Times New Roman" w:cs="Times New Roman"/>
          <w:sz w:val="24"/>
          <w:szCs w:val="24"/>
          <w:lang w:val="en-GB" w:eastAsia="hu-HU"/>
        </w:rPr>
        <w:t xml:space="preserve">In case of </w:t>
      </w:r>
      <w:proofErr w:type="spellStart"/>
      <w:r w:rsidR="004700FD" w:rsidRPr="00FC5B82">
        <w:rPr>
          <w:rFonts w:ascii="Times New Roman" w:eastAsia="Times New Roman" w:hAnsi="Times New Roman" w:cs="Times New Roman"/>
          <w:sz w:val="24"/>
          <w:szCs w:val="24"/>
          <w:lang w:val="en-GB" w:eastAsia="hu-HU"/>
        </w:rPr>
        <w:t>dibenzylphosphine</w:t>
      </w:r>
      <w:proofErr w:type="spellEnd"/>
      <w:r w:rsidR="004700FD" w:rsidRPr="00FC5B82">
        <w:rPr>
          <w:rFonts w:ascii="Times New Roman" w:eastAsia="Times New Roman" w:hAnsi="Times New Roman" w:cs="Times New Roman"/>
          <w:sz w:val="24"/>
          <w:szCs w:val="24"/>
          <w:lang w:val="en-GB" w:eastAsia="hu-HU"/>
        </w:rPr>
        <w:t xml:space="preserve"> oxide, a longer reaction time of 25 min was </w:t>
      </w:r>
      <w:r w:rsidR="00E57658" w:rsidRPr="00FC5B82">
        <w:rPr>
          <w:rFonts w:ascii="Times New Roman" w:eastAsia="Times New Roman" w:hAnsi="Times New Roman" w:cs="Times New Roman"/>
          <w:sz w:val="24"/>
          <w:szCs w:val="24"/>
          <w:lang w:val="en-GB" w:eastAsia="hu-HU"/>
        </w:rPr>
        <w:t>necessary</w:t>
      </w:r>
      <w:r w:rsidR="004700FD" w:rsidRPr="00FC5B82">
        <w:rPr>
          <w:rFonts w:ascii="Times New Roman" w:eastAsia="Times New Roman" w:hAnsi="Times New Roman" w:cs="Times New Roman"/>
          <w:sz w:val="24"/>
          <w:szCs w:val="24"/>
          <w:lang w:val="en-GB" w:eastAsia="hu-HU"/>
        </w:rPr>
        <w:t xml:space="preserve"> to obtain </w:t>
      </w:r>
      <w:r w:rsidR="00B6014D" w:rsidRPr="00FC5B82">
        <w:rPr>
          <w:rFonts w:ascii="Times New Roman" w:eastAsia="Times New Roman" w:hAnsi="Times New Roman" w:cs="Times New Roman"/>
          <w:sz w:val="24"/>
          <w:szCs w:val="24"/>
          <w:lang w:val="en-GB" w:eastAsia="hu-HU"/>
        </w:rPr>
        <w:t>full</w:t>
      </w:r>
      <w:r w:rsidR="004700FD" w:rsidRPr="00FC5B82">
        <w:rPr>
          <w:rFonts w:ascii="Times New Roman" w:eastAsia="Times New Roman" w:hAnsi="Times New Roman" w:cs="Times New Roman"/>
          <w:sz w:val="24"/>
          <w:szCs w:val="24"/>
          <w:lang w:val="en-GB" w:eastAsia="hu-HU"/>
        </w:rPr>
        <w:t xml:space="preserve"> conversion. </w:t>
      </w:r>
      <w:r w:rsidR="002B3C7A" w:rsidRPr="00FC5B82">
        <w:rPr>
          <w:rFonts w:ascii="Times New Roman" w:eastAsia="Times New Roman" w:hAnsi="Times New Roman" w:cs="Times New Roman"/>
          <w:sz w:val="24"/>
          <w:szCs w:val="24"/>
          <w:lang w:val="en-GB" w:eastAsia="hu-HU"/>
        </w:rPr>
        <w:t>Altogether, 18 new (</w:t>
      </w:r>
      <w:proofErr w:type="spellStart"/>
      <w:r w:rsidR="002B3C7A" w:rsidRPr="00FC5B82">
        <w:rPr>
          <w:rFonts w:ascii="Times New Roman" w:eastAsia="Times New Roman" w:hAnsi="Times New Roman" w:cs="Times New Roman"/>
          <w:sz w:val="24"/>
          <w:szCs w:val="24"/>
          <w:lang w:val="en-GB" w:eastAsia="hu-HU"/>
        </w:rPr>
        <w:t>oxoisoindolinyl</w:t>
      </w:r>
      <w:proofErr w:type="spellEnd"/>
      <w:r w:rsidR="002B3C7A" w:rsidRPr="00FC5B82">
        <w:rPr>
          <w:rFonts w:ascii="Times New Roman" w:eastAsia="Times New Roman" w:hAnsi="Times New Roman" w:cs="Times New Roman"/>
          <w:sz w:val="24"/>
          <w:szCs w:val="24"/>
          <w:lang w:val="en-GB" w:eastAsia="hu-HU"/>
        </w:rPr>
        <w:t>)phosphine oxides (</w:t>
      </w:r>
      <w:r w:rsidR="00C02C29" w:rsidRPr="00FC5B82">
        <w:rPr>
          <w:rFonts w:ascii="Times New Roman" w:eastAsia="Times New Roman" w:hAnsi="Times New Roman" w:cs="Times New Roman"/>
          <w:b/>
          <w:bCs/>
          <w:sz w:val="24"/>
          <w:szCs w:val="24"/>
          <w:lang w:val="en-GB" w:eastAsia="hu-HU"/>
        </w:rPr>
        <w:t>2</w:t>
      </w:r>
      <w:r w:rsidR="006B4F7E" w:rsidRPr="00FC5B82">
        <w:rPr>
          <w:rFonts w:ascii="Times New Roman" w:eastAsia="Times New Roman" w:hAnsi="Times New Roman" w:cs="Times New Roman"/>
          <w:b/>
          <w:bCs/>
          <w:sz w:val="24"/>
          <w:szCs w:val="24"/>
          <w:lang w:val="en-GB" w:eastAsia="hu-HU"/>
        </w:rPr>
        <w:t>3</w:t>
      </w:r>
      <w:r w:rsidR="00C02C29" w:rsidRPr="00FC5B82">
        <w:rPr>
          <w:rFonts w:ascii="Symbol" w:eastAsia="Times New Roman" w:hAnsi="Symbol" w:cs="Times New Roman"/>
          <w:sz w:val="24"/>
          <w:szCs w:val="24"/>
          <w:lang w:val="en-GB" w:eastAsia="hu-HU"/>
        </w:rPr>
        <w:t></w:t>
      </w:r>
      <w:r w:rsidR="00C02C29" w:rsidRPr="00FC5B82">
        <w:rPr>
          <w:rFonts w:ascii="Times New Roman" w:eastAsia="Times New Roman" w:hAnsi="Times New Roman" w:cs="Times New Roman"/>
          <w:b/>
          <w:bCs/>
          <w:sz w:val="24"/>
          <w:szCs w:val="24"/>
          <w:lang w:val="en-GB" w:eastAsia="hu-HU"/>
        </w:rPr>
        <w:t>2</w:t>
      </w:r>
      <w:r w:rsidR="006B4F7E" w:rsidRPr="00FC5B82">
        <w:rPr>
          <w:rFonts w:ascii="Times New Roman" w:eastAsia="Times New Roman" w:hAnsi="Times New Roman" w:cs="Times New Roman"/>
          <w:b/>
          <w:bCs/>
          <w:sz w:val="24"/>
          <w:szCs w:val="24"/>
          <w:lang w:val="en-GB" w:eastAsia="hu-HU"/>
        </w:rPr>
        <w:t>6</w:t>
      </w:r>
      <w:r w:rsidR="002B3C7A" w:rsidRPr="00FC5B82">
        <w:rPr>
          <w:rFonts w:ascii="Times New Roman" w:eastAsia="Times New Roman" w:hAnsi="Times New Roman" w:cs="Times New Roman"/>
          <w:sz w:val="24"/>
          <w:szCs w:val="24"/>
          <w:lang w:val="en-GB" w:eastAsia="hu-HU"/>
        </w:rPr>
        <w:t>) were isolated in excellent yields (94</w:t>
      </w:r>
      <w:r w:rsidR="00205224" w:rsidRPr="00FC5B82">
        <w:rPr>
          <w:rFonts w:ascii="Times New Roman" w:eastAsia="Times New Roman" w:hAnsi="Times New Roman" w:cs="Times New Roman"/>
          <w:sz w:val="24"/>
          <w:szCs w:val="24"/>
          <w:lang w:val="en-GB" w:eastAsia="hu-HU"/>
        </w:rPr>
        <w:noBreakHyphen/>
      </w:r>
      <w:r w:rsidR="002B3C7A" w:rsidRPr="00FC5B82">
        <w:rPr>
          <w:rFonts w:ascii="Times New Roman" w:eastAsia="Times New Roman" w:hAnsi="Times New Roman" w:cs="Times New Roman"/>
          <w:sz w:val="24"/>
          <w:szCs w:val="24"/>
          <w:lang w:val="en-GB" w:eastAsia="hu-HU"/>
        </w:rPr>
        <w:t xml:space="preserve">99%). </w:t>
      </w:r>
    </w:p>
    <w:p w14:paraId="4F29660C" w14:textId="4C5DDCCC" w:rsidR="002B3C7A" w:rsidRPr="00FC5B82" w:rsidRDefault="006B4F7E" w:rsidP="002B3C7A">
      <w:pPr>
        <w:spacing w:after="0" w:line="360" w:lineRule="auto"/>
        <w:jc w:val="center"/>
        <w:rPr>
          <w:rFonts w:ascii="Times New Roman" w:eastAsia="Calibri" w:hAnsi="Times New Roman" w:cs="Times New Roman"/>
          <w:b/>
          <w:bCs/>
          <w:sz w:val="24"/>
          <w:szCs w:val="24"/>
        </w:rPr>
      </w:pPr>
      <w:r w:rsidRPr="00FC5B82">
        <w:rPr>
          <w:rFonts w:ascii="Times New Roman" w:eastAsia="Calibri" w:hAnsi="Times New Roman" w:cs="Times New Roman"/>
          <w:b/>
          <w:bCs/>
          <w:sz w:val="24"/>
          <w:szCs w:val="24"/>
        </w:rPr>
        <w:object w:dxaOrig="8699" w:dyaOrig="2327" w14:anchorId="127F6FCB">
          <v:shape id="_x0000_i1030" type="#_x0000_t75" style="width:345pt;height:92.5pt" o:ole="">
            <v:imagedata r:id="rId22" o:title=""/>
          </v:shape>
          <o:OLEObject Type="Embed" ProgID="ChemDraw.Document.6.0" ShapeID="_x0000_i1030" DrawAspect="Content" ObjectID="_1718230079" r:id="rId23"/>
        </w:object>
      </w:r>
    </w:p>
    <w:p w14:paraId="6C12C4D2" w14:textId="22DA17F8" w:rsidR="00FC052A" w:rsidRPr="00FC5B82" w:rsidRDefault="008645F7" w:rsidP="008758D0">
      <w:pPr>
        <w:pStyle w:val="Nincstrkz"/>
        <w:spacing w:after="160" w:line="360" w:lineRule="auto"/>
        <w:jc w:val="center"/>
        <w:rPr>
          <w:spacing w:val="-6"/>
          <w:szCs w:val="24"/>
        </w:rPr>
      </w:pPr>
      <w:r w:rsidRPr="00FC5B82">
        <w:rPr>
          <w:b/>
          <w:spacing w:val="-6"/>
          <w:szCs w:val="24"/>
          <w:lang w:val="en-GB"/>
        </w:rPr>
        <w:t>Scheme</w:t>
      </w:r>
      <w:r w:rsidR="00FA47C4" w:rsidRPr="00FC5B82">
        <w:rPr>
          <w:b/>
          <w:spacing w:val="-6"/>
          <w:szCs w:val="24"/>
          <w:lang w:val="en-GB"/>
        </w:rPr>
        <w:t xml:space="preserve"> </w:t>
      </w:r>
      <w:r w:rsidR="00F72B8E" w:rsidRPr="00FC5B82">
        <w:rPr>
          <w:b/>
          <w:spacing w:val="-6"/>
          <w:szCs w:val="24"/>
          <w:lang w:val="en-GB"/>
        </w:rPr>
        <w:t>2</w:t>
      </w:r>
      <w:r w:rsidR="00FA47C4" w:rsidRPr="00FC5B82">
        <w:rPr>
          <w:bCs/>
          <w:spacing w:val="-6"/>
          <w:szCs w:val="24"/>
          <w:lang w:val="en-GB"/>
        </w:rPr>
        <w:t>:</w:t>
      </w:r>
      <w:r w:rsidR="00FA47C4" w:rsidRPr="00FC5B82">
        <w:rPr>
          <w:b/>
          <w:spacing w:val="-6"/>
          <w:szCs w:val="24"/>
          <w:lang w:val="en-GB"/>
        </w:rPr>
        <w:t xml:space="preserve"> </w:t>
      </w:r>
      <w:r w:rsidR="00FA47C4" w:rsidRPr="00FC5B82">
        <w:rPr>
          <w:bCs/>
          <w:spacing w:val="-6"/>
          <w:szCs w:val="24"/>
          <w:lang w:val="en-GB"/>
        </w:rPr>
        <w:t>The reaction of</w:t>
      </w:r>
      <w:r w:rsidR="00FA47C4" w:rsidRPr="00FC5B82">
        <w:rPr>
          <w:b/>
          <w:spacing w:val="-6"/>
          <w:szCs w:val="24"/>
          <w:lang w:val="en-GB"/>
        </w:rPr>
        <w:t xml:space="preserve"> </w:t>
      </w:r>
      <w:r w:rsidR="00FA47C4" w:rsidRPr="00FC5B82">
        <w:rPr>
          <w:spacing w:val="-6"/>
          <w:szCs w:val="24"/>
          <w:lang w:val="en-GB"/>
        </w:rPr>
        <w:t>2</w:t>
      </w:r>
      <w:r w:rsidR="00FA47C4" w:rsidRPr="00FC5B82">
        <w:rPr>
          <w:spacing w:val="-6"/>
          <w:szCs w:val="24"/>
          <w:lang w:val="en-GB"/>
        </w:rPr>
        <w:noBreakHyphen/>
        <w:t xml:space="preserve">formylbenzoic acid, </w:t>
      </w:r>
      <w:r w:rsidR="003418BF" w:rsidRPr="00FC5B82">
        <w:rPr>
          <w:spacing w:val="-6"/>
          <w:szCs w:val="24"/>
          <w:lang w:val="en-GB"/>
        </w:rPr>
        <w:t>primary</w:t>
      </w:r>
      <w:r w:rsidR="00FA47C4" w:rsidRPr="00FC5B82">
        <w:rPr>
          <w:spacing w:val="-6"/>
          <w:szCs w:val="24"/>
          <w:lang w:val="en-GB"/>
        </w:rPr>
        <w:t xml:space="preserve"> amines and secondary phosphine oxides</w:t>
      </w:r>
    </w:p>
    <w:p w14:paraId="116E09F3" w14:textId="07C29DAC" w:rsidR="00DF2604" w:rsidRPr="00FC5B82" w:rsidRDefault="00424861" w:rsidP="00C374D5">
      <w:pPr>
        <w:spacing w:before="160" w:line="360" w:lineRule="auto"/>
        <w:ind w:firstLine="567"/>
        <w:jc w:val="both"/>
        <w:rPr>
          <w:rFonts w:ascii="Times New Roman" w:eastAsia="Calibri" w:hAnsi="Times New Roman" w:cs="Times New Roman"/>
          <w:bCs/>
          <w:spacing w:val="-4"/>
          <w:sz w:val="24"/>
          <w:szCs w:val="24"/>
          <w:lang w:val="en-GB"/>
        </w:rPr>
      </w:pPr>
      <w:r w:rsidRPr="00FC5B82">
        <w:rPr>
          <w:rFonts w:ascii="Times New Roman" w:eastAsia="Calibri" w:hAnsi="Times New Roman" w:cs="Times New Roman"/>
          <w:spacing w:val="-4"/>
          <w:sz w:val="24"/>
          <w:szCs w:val="24"/>
          <w:lang w:val="en-GB"/>
        </w:rPr>
        <w:t>After that</w:t>
      </w:r>
      <w:r w:rsidR="00FA3427" w:rsidRPr="00FC5B82">
        <w:rPr>
          <w:rFonts w:ascii="Times New Roman" w:eastAsia="Calibri" w:hAnsi="Times New Roman" w:cs="Times New Roman"/>
          <w:spacing w:val="-4"/>
          <w:sz w:val="24"/>
          <w:szCs w:val="24"/>
          <w:lang w:val="en-GB"/>
        </w:rPr>
        <w:t xml:space="preserve">, the </w:t>
      </w:r>
      <w:proofErr w:type="spellStart"/>
      <w:r w:rsidR="00FA3427" w:rsidRPr="00FC5B82">
        <w:rPr>
          <w:rFonts w:ascii="Times New Roman" w:eastAsia="Calibri" w:hAnsi="Times New Roman" w:cs="Times New Roman"/>
          <w:spacing w:val="-4"/>
          <w:sz w:val="24"/>
          <w:szCs w:val="24"/>
          <w:lang w:val="en-GB"/>
        </w:rPr>
        <w:t>Kabachnik</w:t>
      </w:r>
      <w:r w:rsidR="00FA3427" w:rsidRPr="00FC5B82">
        <w:rPr>
          <w:rFonts w:ascii="Symbol" w:eastAsia="Calibri" w:hAnsi="Symbol" w:cs="Times New Roman"/>
          <w:spacing w:val="-4"/>
          <w:sz w:val="24"/>
          <w:szCs w:val="24"/>
          <w:lang w:val="en-GB"/>
        </w:rPr>
        <w:t></w:t>
      </w:r>
      <w:r w:rsidR="00FA3427" w:rsidRPr="00FC5B82">
        <w:rPr>
          <w:rFonts w:ascii="Times New Roman" w:eastAsia="Calibri" w:hAnsi="Times New Roman" w:cs="Times New Roman"/>
          <w:spacing w:val="-4"/>
          <w:sz w:val="24"/>
          <w:szCs w:val="24"/>
          <w:lang w:val="en-GB"/>
        </w:rPr>
        <w:t>Fields</w:t>
      </w:r>
      <w:proofErr w:type="spellEnd"/>
      <w:r w:rsidR="00FA3427" w:rsidRPr="00FC5B82">
        <w:rPr>
          <w:rFonts w:ascii="Times New Roman" w:eastAsia="Calibri" w:hAnsi="Times New Roman" w:cs="Times New Roman"/>
          <w:spacing w:val="-4"/>
          <w:sz w:val="24"/>
          <w:szCs w:val="24"/>
          <w:lang w:val="en-GB"/>
        </w:rPr>
        <w:t xml:space="preserve"> reaction of 2</w:t>
      </w:r>
      <w:r w:rsidR="001926E3" w:rsidRPr="00FC5B82">
        <w:rPr>
          <w:rFonts w:ascii="Times New Roman" w:eastAsia="Calibri" w:hAnsi="Times New Roman" w:cs="Times New Roman"/>
          <w:spacing w:val="-4"/>
          <w:sz w:val="24"/>
          <w:szCs w:val="24"/>
          <w:lang w:val="en-GB"/>
        </w:rPr>
        <w:t>-</w:t>
      </w:r>
      <w:r w:rsidR="00FA3427" w:rsidRPr="00FC5B82">
        <w:rPr>
          <w:rFonts w:ascii="Times New Roman" w:eastAsia="Calibri" w:hAnsi="Times New Roman" w:cs="Times New Roman"/>
          <w:spacing w:val="-4"/>
          <w:sz w:val="24"/>
          <w:szCs w:val="24"/>
          <w:lang w:val="en-GB"/>
        </w:rPr>
        <w:t>formylbenzoic acid</w:t>
      </w:r>
      <w:r w:rsidR="00BE2985" w:rsidRPr="00FC5B82">
        <w:rPr>
          <w:rFonts w:ascii="Times New Roman" w:eastAsia="Calibri" w:hAnsi="Times New Roman" w:cs="Times New Roman"/>
          <w:spacing w:val="-4"/>
          <w:sz w:val="24"/>
          <w:szCs w:val="24"/>
          <w:lang w:val="en-GB"/>
        </w:rPr>
        <w:t xml:space="preserve">, </w:t>
      </w:r>
      <w:r w:rsidR="00FA3427" w:rsidRPr="00FC5B82">
        <w:rPr>
          <w:rFonts w:ascii="Times New Roman" w:eastAsia="Calibri" w:hAnsi="Times New Roman" w:cs="Times New Roman"/>
          <w:spacing w:val="-4"/>
          <w:sz w:val="24"/>
          <w:szCs w:val="24"/>
          <w:lang w:val="en-GB"/>
        </w:rPr>
        <w:t xml:space="preserve">butylamine </w:t>
      </w:r>
      <w:r w:rsidR="00BE2985" w:rsidRPr="00FC5B82">
        <w:rPr>
          <w:rFonts w:ascii="Times New Roman" w:eastAsia="Calibri" w:hAnsi="Times New Roman" w:cs="Times New Roman"/>
          <w:spacing w:val="-4"/>
          <w:sz w:val="24"/>
          <w:szCs w:val="24"/>
          <w:lang w:val="en-GB"/>
        </w:rPr>
        <w:t>and</w:t>
      </w:r>
      <w:r w:rsidR="006D2661" w:rsidRPr="00FC5B82">
        <w:rPr>
          <w:rFonts w:ascii="Times New Roman" w:eastAsia="Calibri" w:hAnsi="Times New Roman" w:cs="Times New Roman"/>
          <w:spacing w:val="-4"/>
          <w:sz w:val="24"/>
          <w:szCs w:val="24"/>
          <w:lang w:val="en-GB"/>
        </w:rPr>
        <w:t> </w:t>
      </w:r>
      <w:r w:rsidR="00D4354D" w:rsidRPr="00FC5B82">
        <w:rPr>
          <w:rFonts w:ascii="Times New Roman" w:eastAsia="Calibri" w:hAnsi="Times New Roman" w:cs="Times New Roman"/>
          <w:spacing w:val="-4"/>
          <w:sz w:val="24"/>
          <w:szCs w:val="24"/>
          <w:lang w:val="en-GB"/>
        </w:rPr>
        <w:t>various</w:t>
      </w:r>
      <w:r w:rsidR="00BE2985" w:rsidRPr="00FC5B82">
        <w:rPr>
          <w:rFonts w:ascii="Times New Roman" w:eastAsia="Calibri" w:hAnsi="Times New Roman" w:cs="Times New Roman"/>
          <w:spacing w:val="-4"/>
          <w:sz w:val="24"/>
          <w:szCs w:val="24"/>
          <w:lang w:val="en-GB"/>
        </w:rPr>
        <w:t xml:space="preserve"> </w:t>
      </w:r>
      <w:r w:rsidR="00407142" w:rsidRPr="00FC5B82">
        <w:rPr>
          <w:rFonts w:ascii="Times New Roman" w:eastAsia="Calibri" w:hAnsi="Times New Roman" w:cs="Times New Roman"/>
          <w:spacing w:val="-4"/>
          <w:sz w:val="24"/>
          <w:szCs w:val="24"/>
          <w:lang w:val="en-GB"/>
        </w:rPr>
        <w:t>P-</w:t>
      </w:r>
      <w:proofErr w:type="spellStart"/>
      <w:r w:rsidR="00407142" w:rsidRPr="00FC5B82">
        <w:rPr>
          <w:rFonts w:ascii="Times New Roman" w:eastAsia="Calibri" w:hAnsi="Times New Roman" w:cs="Times New Roman"/>
          <w:spacing w:val="-4"/>
          <w:sz w:val="24"/>
          <w:szCs w:val="24"/>
          <w:lang w:val="en-GB"/>
        </w:rPr>
        <w:t>stereogenic</w:t>
      </w:r>
      <w:proofErr w:type="spellEnd"/>
      <w:r w:rsidR="00407142" w:rsidRPr="00FC5B82">
        <w:rPr>
          <w:rFonts w:ascii="Times New Roman" w:eastAsia="Calibri" w:hAnsi="Times New Roman" w:cs="Times New Roman"/>
          <w:spacing w:val="-4"/>
          <w:sz w:val="24"/>
          <w:szCs w:val="24"/>
          <w:lang w:val="en-GB"/>
        </w:rPr>
        <w:t xml:space="preserve"> </w:t>
      </w:r>
      <w:r w:rsidR="00FA3427" w:rsidRPr="00FC5B82">
        <w:rPr>
          <w:rFonts w:ascii="Times New Roman" w:eastAsia="Calibri" w:hAnsi="Times New Roman" w:cs="Times New Roman"/>
          <w:spacing w:val="-4"/>
          <w:sz w:val="24"/>
          <w:szCs w:val="24"/>
          <w:lang w:val="en-GB"/>
        </w:rPr>
        <w:t>phosphine oxides</w:t>
      </w:r>
      <w:r w:rsidR="009978D4" w:rsidRPr="00FC5B82">
        <w:rPr>
          <w:rFonts w:ascii="Times New Roman" w:eastAsia="Calibri" w:hAnsi="Times New Roman" w:cs="Times New Roman"/>
          <w:spacing w:val="-4"/>
          <w:sz w:val="24"/>
          <w:szCs w:val="24"/>
          <w:lang w:val="en-GB"/>
        </w:rPr>
        <w:t xml:space="preserve"> </w:t>
      </w:r>
      <w:r w:rsidR="00BE2985" w:rsidRPr="00FC5B82">
        <w:rPr>
          <w:rFonts w:ascii="Times New Roman" w:eastAsia="Calibri" w:hAnsi="Times New Roman" w:cs="Times New Roman"/>
          <w:spacing w:val="-4"/>
          <w:sz w:val="24"/>
          <w:szCs w:val="24"/>
          <w:lang w:val="en-GB"/>
        </w:rPr>
        <w:t>(</w:t>
      </w:r>
      <w:r w:rsidR="00FA3427" w:rsidRPr="00FC5B82">
        <w:rPr>
          <w:rFonts w:ascii="Times New Roman" w:eastAsia="Calibri" w:hAnsi="Times New Roman" w:cs="Times New Roman"/>
          <w:i/>
          <w:iCs/>
          <w:spacing w:val="-4"/>
          <w:sz w:val="24"/>
          <w:szCs w:val="24"/>
          <w:lang w:val="en-GB"/>
        </w:rPr>
        <w:t>t</w:t>
      </w:r>
      <w:r w:rsidR="00BE2985" w:rsidRPr="00FC5B82">
        <w:rPr>
          <w:rFonts w:ascii="Times New Roman" w:eastAsia="Calibri" w:hAnsi="Times New Roman" w:cs="Times New Roman"/>
          <w:spacing w:val="-4"/>
          <w:sz w:val="24"/>
          <w:szCs w:val="24"/>
          <w:lang w:val="en-GB"/>
        </w:rPr>
        <w:noBreakHyphen/>
      </w:r>
      <w:r w:rsidR="00FA3427" w:rsidRPr="00FC5B82">
        <w:rPr>
          <w:rFonts w:ascii="Times New Roman" w:eastAsia="Calibri" w:hAnsi="Times New Roman" w:cs="Times New Roman"/>
          <w:spacing w:val="-4"/>
          <w:sz w:val="24"/>
          <w:szCs w:val="24"/>
          <w:lang w:val="en-GB"/>
        </w:rPr>
        <w:t>butyl(phenyl)phosphine oxide, 2</w:t>
      </w:r>
      <w:r w:rsidR="00BE2985" w:rsidRPr="00FC5B82">
        <w:rPr>
          <w:rFonts w:ascii="Times New Roman" w:eastAsia="Calibri" w:hAnsi="Times New Roman" w:cs="Times New Roman"/>
          <w:spacing w:val="-4"/>
          <w:sz w:val="24"/>
          <w:szCs w:val="24"/>
          <w:lang w:val="en-GB"/>
        </w:rPr>
        <w:noBreakHyphen/>
      </w:r>
      <w:r w:rsidR="00FA3427" w:rsidRPr="00FC5B82">
        <w:rPr>
          <w:rFonts w:ascii="Times New Roman" w:eastAsia="Calibri" w:hAnsi="Times New Roman" w:cs="Times New Roman"/>
          <w:spacing w:val="-4"/>
          <w:sz w:val="24"/>
          <w:szCs w:val="24"/>
          <w:lang w:val="en-GB"/>
        </w:rPr>
        <w:t>methylphenyl(phenyl)-phosphine oxide, 2</w:t>
      </w:r>
      <w:r w:rsidR="00BE2985" w:rsidRPr="00FC5B82">
        <w:rPr>
          <w:rFonts w:ascii="Times New Roman" w:eastAsia="Calibri" w:hAnsi="Times New Roman" w:cs="Times New Roman"/>
          <w:spacing w:val="-4"/>
          <w:sz w:val="24"/>
          <w:szCs w:val="24"/>
          <w:lang w:val="en-GB"/>
        </w:rPr>
        <w:noBreakHyphen/>
      </w:r>
      <w:r w:rsidR="00FA3427" w:rsidRPr="00FC5B82">
        <w:rPr>
          <w:rFonts w:ascii="Times New Roman" w:eastAsia="Calibri" w:hAnsi="Times New Roman" w:cs="Times New Roman"/>
          <w:spacing w:val="-4"/>
          <w:sz w:val="24"/>
          <w:szCs w:val="24"/>
          <w:lang w:val="en-GB"/>
        </w:rPr>
        <w:t>methoxyphenyl(phenyl)phosphine oxide, 2-, 3- or 4-trifluoromethylphenyl(phenyl)</w:t>
      </w:r>
      <w:r w:rsidR="00407142" w:rsidRPr="00FC5B82">
        <w:rPr>
          <w:rFonts w:ascii="Times New Roman" w:eastAsia="Calibri" w:hAnsi="Times New Roman" w:cs="Times New Roman"/>
          <w:spacing w:val="-4"/>
          <w:sz w:val="24"/>
          <w:szCs w:val="24"/>
          <w:lang w:val="en-GB"/>
        </w:rPr>
        <w:t>-</w:t>
      </w:r>
      <w:r w:rsidR="00FA3427" w:rsidRPr="00FC5B82">
        <w:rPr>
          <w:rFonts w:ascii="Times New Roman" w:eastAsia="Calibri" w:hAnsi="Times New Roman" w:cs="Times New Roman"/>
          <w:spacing w:val="-4"/>
          <w:sz w:val="24"/>
          <w:szCs w:val="24"/>
          <w:lang w:val="en-GB"/>
        </w:rPr>
        <w:t>phosphine oxide, biphenyl(phenyl)phosphine oxide or 1</w:t>
      </w:r>
      <w:r w:rsidR="00BE2985" w:rsidRPr="00FC5B82">
        <w:rPr>
          <w:rFonts w:ascii="Times New Roman" w:eastAsia="Calibri" w:hAnsi="Times New Roman" w:cs="Times New Roman"/>
          <w:spacing w:val="-4"/>
          <w:sz w:val="24"/>
          <w:szCs w:val="24"/>
          <w:lang w:val="en-GB"/>
        </w:rPr>
        <w:noBreakHyphen/>
      </w:r>
      <w:r w:rsidR="00FA3427" w:rsidRPr="00FC5B82">
        <w:rPr>
          <w:rFonts w:ascii="Times New Roman" w:eastAsia="Calibri" w:hAnsi="Times New Roman" w:cs="Times New Roman"/>
          <w:spacing w:val="-4"/>
          <w:sz w:val="24"/>
          <w:szCs w:val="24"/>
          <w:lang w:val="en-GB"/>
        </w:rPr>
        <w:t>naphthyl(phenyl)phosphine oxide</w:t>
      </w:r>
      <w:r w:rsidR="00803A48" w:rsidRPr="00FC5B82">
        <w:rPr>
          <w:rFonts w:ascii="Times New Roman" w:eastAsia="Calibri" w:hAnsi="Times New Roman" w:cs="Times New Roman"/>
          <w:spacing w:val="-4"/>
          <w:sz w:val="24"/>
          <w:szCs w:val="24"/>
          <w:lang w:val="en-GB"/>
        </w:rPr>
        <w:t>)</w:t>
      </w:r>
      <w:r w:rsidR="00FA3427" w:rsidRPr="00FC5B82">
        <w:rPr>
          <w:rFonts w:ascii="Times New Roman" w:eastAsia="Calibri" w:hAnsi="Times New Roman" w:cs="Times New Roman"/>
          <w:spacing w:val="-4"/>
          <w:sz w:val="24"/>
          <w:szCs w:val="24"/>
          <w:lang w:val="en-GB"/>
        </w:rPr>
        <w:t xml:space="preserve"> </w:t>
      </w:r>
      <w:r w:rsidR="00BE2985" w:rsidRPr="00FC5B82">
        <w:rPr>
          <w:rFonts w:ascii="Times New Roman" w:eastAsia="Calibri" w:hAnsi="Times New Roman" w:cs="Times New Roman"/>
          <w:spacing w:val="-4"/>
          <w:sz w:val="24"/>
          <w:szCs w:val="24"/>
          <w:lang w:val="en-GB"/>
        </w:rPr>
        <w:t>was carried out</w:t>
      </w:r>
      <w:r w:rsidR="00803A48" w:rsidRPr="00FC5B82">
        <w:rPr>
          <w:rFonts w:ascii="Times New Roman" w:eastAsia="Calibri" w:hAnsi="Times New Roman" w:cs="Times New Roman"/>
          <w:spacing w:val="-4"/>
          <w:sz w:val="24"/>
          <w:szCs w:val="24"/>
          <w:lang w:val="en-GB"/>
        </w:rPr>
        <w:t xml:space="preserve"> (</w:t>
      </w:r>
      <w:r w:rsidR="00803A48" w:rsidRPr="00FC5B82">
        <w:rPr>
          <w:rFonts w:ascii="Times New Roman" w:eastAsia="Calibri" w:hAnsi="Times New Roman" w:cs="Times New Roman"/>
          <w:i/>
          <w:iCs/>
          <w:spacing w:val="-4"/>
          <w:sz w:val="24"/>
          <w:szCs w:val="24"/>
          <w:lang w:val="en-GB"/>
        </w:rPr>
        <w:t xml:space="preserve">Scheme </w:t>
      </w:r>
      <w:r w:rsidR="00F72B8E" w:rsidRPr="00FC5B82">
        <w:rPr>
          <w:rFonts w:ascii="Times New Roman" w:eastAsia="Calibri" w:hAnsi="Times New Roman" w:cs="Times New Roman"/>
          <w:i/>
          <w:iCs/>
          <w:spacing w:val="-4"/>
          <w:sz w:val="24"/>
          <w:szCs w:val="24"/>
          <w:lang w:val="en-GB"/>
        </w:rPr>
        <w:t>3.</w:t>
      </w:r>
      <w:r w:rsidR="00803A48" w:rsidRPr="00FC5B82">
        <w:rPr>
          <w:rFonts w:ascii="Times New Roman" w:eastAsia="Calibri" w:hAnsi="Times New Roman" w:cs="Times New Roman"/>
          <w:spacing w:val="-4"/>
          <w:sz w:val="24"/>
          <w:szCs w:val="24"/>
          <w:lang w:val="en-GB"/>
        </w:rPr>
        <w:t>)</w:t>
      </w:r>
      <w:r w:rsidR="00FA3427" w:rsidRPr="00FC5B82">
        <w:rPr>
          <w:rFonts w:ascii="Times New Roman" w:eastAsia="Calibri" w:hAnsi="Times New Roman" w:cs="Times New Roman"/>
          <w:spacing w:val="-4"/>
          <w:sz w:val="24"/>
          <w:szCs w:val="24"/>
          <w:lang w:val="en-GB"/>
        </w:rPr>
        <w:t xml:space="preserve">. </w:t>
      </w:r>
      <w:r w:rsidR="00DC6883" w:rsidRPr="00FC5B82">
        <w:rPr>
          <w:rFonts w:ascii="Times New Roman" w:eastAsia="Calibri" w:hAnsi="Times New Roman" w:cs="Times New Roman"/>
          <w:spacing w:val="-4"/>
          <w:sz w:val="24"/>
          <w:szCs w:val="24"/>
          <w:lang w:val="en-GB"/>
        </w:rPr>
        <w:t>Applying the optimized conditions</w:t>
      </w:r>
      <w:r w:rsidR="00BE24B0" w:rsidRPr="00FC5B82">
        <w:rPr>
          <w:rFonts w:ascii="Times New Roman" w:eastAsia="Calibri" w:hAnsi="Times New Roman" w:cs="Times New Roman"/>
          <w:spacing w:val="-4"/>
          <w:sz w:val="24"/>
          <w:szCs w:val="24"/>
          <w:lang w:val="en-GB"/>
        </w:rPr>
        <w:t xml:space="preserve"> (</w:t>
      </w:r>
      <w:r w:rsidR="00407142" w:rsidRPr="00FC5B82">
        <w:rPr>
          <w:rFonts w:ascii="Times New Roman" w:eastAsia="Calibri" w:hAnsi="Times New Roman" w:cs="Times New Roman"/>
          <w:spacing w:val="-4"/>
          <w:sz w:val="24"/>
          <w:szCs w:val="24"/>
          <w:lang w:val="en-GB"/>
        </w:rPr>
        <w:t>no</w:t>
      </w:r>
      <w:r w:rsidR="00BE24B0" w:rsidRPr="00FC5B82">
        <w:rPr>
          <w:rFonts w:ascii="Times New Roman" w:eastAsia="Calibri" w:hAnsi="Times New Roman" w:cs="Times New Roman"/>
          <w:spacing w:val="-4"/>
          <w:sz w:val="24"/>
          <w:szCs w:val="24"/>
          <w:lang w:val="en-GB"/>
        </w:rPr>
        <w:t xml:space="preserve"> catalyst</w:t>
      </w:r>
      <w:r w:rsidR="00D4354D" w:rsidRPr="00FC5B82">
        <w:rPr>
          <w:rFonts w:ascii="Times New Roman" w:eastAsia="Calibri" w:hAnsi="Times New Roman" w:cs="Times New Roman"/>
          <w:spacing w:val="-4"/>
          <w:sz w:val="24"/>
          <w:szCs w:val="24"/>
          <w:lang w:val="en-GB"/>
        </w:rPr>
        <w:t>,</w:t>
      </w:r>
      <w:r w:rsidR="00BE24B0" w:rsidRPr="00FC5B82">
        <w:rPr>
          <w:rFonts w:ascii="Times New Roman" w:eastAsia="Calibri" w:hAnsi="Times New Roman" w:cs="Times New Roman"/>
          <w:spacing w:val="-4"/>
          <w:sz w:val="24"/>
          <w:szCs w:val="24"/>
          <w:lang w:val="en-GB"/>
        </w:rPr>
        <w:t xml:space="preserve"> at 25 °C, for 10-20 min</w:t>
      </w:r>
      <w:r w:rsidR="00D4354D" w:rsidRPr="00FC5B82">
        <w:rPr>
          <w:rFonts w:ascii="Times New Roman" w:eastAsia="Calibri" w:hAnsi="Times New Roman" w:cs="Times New Roman"/>
          <w:spacing w:val="-4"/>
          <w:sz w:val="24"/>
          <w:szCs w:val="24"/>
          <w:lang w:val="en-GB"/>
        </w:rPr>
        <w:t xml:space="preserve"> in acetonitrile</w:t>
      </w:r>
      <w:r w:rsidR="00BE24B0" w:rsidRPr="00FC5B82">
        <w:rPr>
          <w:rFonts w:ascii="Times New Roman" w:eastAsia="Calibri" w:hAnsi="Times New Roman" w:cs="Times New Roman"/>
          <w:spacing w:val="-4"/>
          <w:sz w:val="24"/>
          <w:szCs w:val="24"/>
          <w:lang w:val="en-GB"/>
        </w:rPr>
        <w:t xml:space="preserve">), </w:t>
      </w:r>
      <w:r w:rsidR="00FA3427" w:rsidRPr="00FC5B82">
        <w:rPr>
          <w:rFonts w:ascii="Times New Roman" w:eastAsia="Calibri" w:hAnsi="Times New Roman" w:cs="Times New Roman"/>
          <w:spacing w:val="-4"/>
          <w:sz w:val="24"/>
          <w:szCs w:val="24"/>
          <w:lang w:val="en-GB"/>
        </w:rPr>
        <w:t xml:space="preserve">eight </w:t>
      </w:r>
      <w:r w:rsidR="00D95880" w:rsidRPr="00FC5B82">
        <w:rPr>
          <w:rFonts w:ascii="Times New Roman" w:eastAsia="Calibri" w:hAnsi="Times New Roman" w:cs="Times New Roman"/>
          <w:spacing w:val="-4"/>
          <w:sz w:val="24"/>
          <w:szCs w:val="24"/>
          <w:lang w:val="en-GB"/>
        </w:rPr>
        <w:t>(</w:t>
      </w:r>
      <w:r w:rsidR="008758D0" w:rsidRPr="00FC5B82">
        <w:rPr>
          <w:rFonts w:ascii="Times New Roman" w:eastAsia="Calibri" w:hAnsi="Times New Roman" w:cs="Times New Roman"/>
          <w:spacing w:val="-4"/>
          <w:sz w:val="24"/>
          <w:szCs w:val="24"/>
          <w:lang w:val="en-GB"/>
        </w:rPr>
        <w:t>3-</w:t>
      </w:r>
      <w:r w:rsidR="00FA3427" w:rsidRPr="00FC5B82">
        <w:rPr>
          <w:rFonts w:ascii="Times New Roman" w:eastAsia="Calibri" w:hAnsi="Times New Roman" w:cs="Times New Roman"/>
          <w:spacing w:val="-4"/>
          <w:sz w:val="24"/>
          <w:szCs w:val="24"/>
          <w:lang w:val="en-GB"/>
        </w:rPr>
        <w:t>oxoisoindolin-1-</w:t>
      </w:r>
      <w:proofErr w:type="gramStart"/>
      <w:r w:rsidR="00FA3427" w:rsidRPr="00FC5B82">
        <w:rPr>
          <w:rFonts w:ascii="Times New Roman" w:eastAsia="Calibri" w:hAnsi="Times New Roman" w:cs="Times New Roman"/>
          <w:spacing w:val="-4"/>
          <w:sz w:val="24"/>
          <w:szCs w:val="24"/>
          <w:lang w:val="en-GB"/>
        </w:rPr>
        <w:t>yl</w:t>
      </w:r>
      <w:r w:rsidR="00D95880" w:rsidRPr="00FC5B82">
        <w:rPr>
          <w:rFonts w:ascii="Times New Roman" w:eastAsia="Calibri" w:hAnsi="Times New Roman" w:cs="Times New Roman"/>
          <w:spacing w:val="-4"/>
          <w:sz w:val="24"/>
          <w:szCs w:val="24"/>
          <w:lang w:val="en-GB"/>
        </w:rPr>
        <w:t>)</w:t>
      </w:r>
      <w:r w:rsidR="00FA3427" w:rsidRPr="00FC5B82">
        <w:rPr>
          <w:rFonts w:ascii="Times New Roman" w:eastAsia="Calibri" w:hAnsi="Times New Roman" w:cs="Times New Roman"/>
          <w:spacing w:val="-4"/>
          <w:sz w:val="24"/>
          <w:szCs w:val="24"/>
          <w:lang w:val="en-GB"/>
        </w:rPr>
        <w:t>phosphine</w:t>
      </w:r>
      <w:proofErr w:type="gramEnd"/>
      <w:r w:rsidR="00FA3427" w:rsidRPr="00FC5B82">
        <w:rPr>
          <w:rFonts w:ascii="Times New Roman" w:eastAsia="Calibri" w:hAnsi="Times New Roman" w:cs="Times New Roman"/>
          <w:spacing w:val="-4"/>
          <w:sz w:val="24"/>
          <w:szCs w:val="24"/>
          <w:lang w:val="en-GB"/>
        </w:rPr>
        <w:t xml:space="preserve"> oxides (</w:t>
      </w:r>
      <w:r w:rsidR="009C23C3" w:rsidRPr="00FC5B82">
        <w:rPr>
          <w:rFonts w:ascii="Times New Roman" w:eastAsia="Calibri" w:hAnsi="Times New Roman" w:cs="Times New Roman"/>
          <w:b/>
          <w:bCs/>
          <w:spacing w:val="-4"/>
          <w:sz w:val="24"/>
          <w:szCs w:val="24"/>
          <w:lang w:val="en-GB"/>
        </w:rPr>
        <w:t>2</w:t>
      </w:r>
      <w:r w:rsidR="00077B2C" w:rsidRPr="00FC5B82">
        <w:rPr>
          <w:rFonts w:ascii="Times New Roman" w:eastAsia="Calibri" w:hAnsi="Times New Roman" w:cs="Times New Roman"/>
          <w:b/>
          <w:bCs/>
          <w:spacing w:val="-4"/>
          <w:sz w:val="24"/>
          <w:szCs w:val="24"/>
          <w:lang w:val="en-GB"/>
        </w:rPr>
        <w:t>7</w:t>
      </w:r>
      <w:r w:rsidR="009C23C3" w:rsidRPr="00FC5B82">
        <w:rPr>
          <w:rFonts w:ascii="Symbol" w:eastAsia="Calibri" w:hAnsi="Symbol" w:cs="Times New Roman"/>
          <w:spacing w:val="-4"/>
          <w:sz w:val="24"/>
          <w:szCs w:val="24"/>
          <w:lang w:val="en-GB"/>
        </w:rPr>
        <w:t></w:t>
      </w:r>
      <w:r w:rsidR="009C23C3" w:rsidRPr="00FC5B82">
        <w:rPr>
          <w:rFonts w:ascii="Times New Roman" w:eastAsia="Calibri" w:hAnsi="Times New Roman" w:cs="Times New Roman"/>
          <w:b/>
          <w:bCs/>
          <w:spacing w:val="-4"/>
          <w:sz w:val="24"/>
          <w:szCs w:val="24"/>
          <w:lang w:val="en-GB"/>
        </w:rPr>
        <w:t>3</w:t>
      </w:r>
      <w:r w:rsidR="00077B2C" w:rsidRPr="00FC5B82">
        <w:rPr>
          <w:rFonts w:ascii="Times New Roman" w:eastAsia="Calibri" w:hAnsi="Times New Roman" w:cs="Times New Roman"/>
          <w:b/>
          <w:bCs/>
          <w:spacing w:val="-4"/>
          <w:sz w:val="24"/>
          <w:szCs w:val="24"/>
          <w:lang w:val="en-GB"/>
        </w:rPr>
        <w:t>4</w:t>
      </w:r>
      <w:r w:rsidR="00FA3427" w:rsidRPr="00FC5B82">
        <w:rPr>
          <w:rFonts w:ascii="Times New Roman" w:eastAsia="Calibri" w:hAnsi="Times New Roman" w:cs="Times New Roman"/>
          <w:spacing w:val="-4"/>
          <w:sz w:val="24"/>
          <w:szCs w:val="24"/>
          <w:lang w:val="en-GB"/>
        </w:rPr>
        <w:t xml:space="preserve">) were synthesized in </w:t>
      </w:r>
      <w:r w:rsidR="00E75359" w:rsidRPr="00FC5B82">
        <w:rPr>
          <w:rFonts w:ascii="Times New Roman" w:eastAsia="Calibri" w:hAnsi="Times New Roman" w:cs="Times New Roman"/>
          <w:spacing w:val="-4"/>
          <w:sz w:val="24"/>
          <w:szCs w:val="24"/>
          <w:lang w:val="en-GB"/>
        </w:rPr>
        <w:t>high</w:t>
      </w:r>
      <w:r w:rsidR="00FA3427" w:rsidRPr="00FC5B82">
        <w:rPr>
          <w:rFonts w:ascii="Times New Roman" w:eastAsia="Calibri" w:hAnsi="Times New Roman" w:cs="Times New Roman"/>
          <w:spacing w:val="-4"/>
          <w:sz w:val="24"/>
          <w:szCs w:val="24"/>
          <w:lang w:val="en-GB"/>
        </w:rPr>
        <w:t xml:space="preserve"> yields (94–98%). Due to the P</w:t>
      </w:r>
      <w:r w:rsidR="00D4354D" w:rsidRPr="00FC5B82">
        <w:rPr>
          <w:rFonts w:ascii="Times New Roman" w:eastAsia="Calibri" w:hAnsi="Times New Roman" w:cs="Times New Roman"/>
          <w:spacing w:val="-4"/>
          <w:sz w:val="24"/>
          <w:szCs w:val="24"/>
          <w:lang w:val="en-GB"/>
        </w:rPr>
        <w:noBreakHyphen/>
      </w:r>
      <w:proofErr w:type="spellStart"/>
      <w:r w:rsidR="00FA3427" w:rsidRPr="00FC5B82">
        <w:rPr>
          <w:rFonts w:ascii="Times New Roman" w:eastAsia="Calibri" w:hAnsi="Times New Roman" w:cs="Times New Roman"/>
          <w:spacing w:val="-4"/>
          <w:sz w:val="24"/>
          <w:szCs w:val="24"/>
          <w:lang w:val="en-GB"/>
        </w:rPr>
        <w:t>stereogenic</w:t>
      </w:r>
      <w:proofErr w:type="spellEnd"/>
      <w:r w:rsidR="00FA3427" w:rsidRPr="00FC5B82">
        <w:rPr>
          <w:rFonts w:ascii="Times New Roman" w:eastAsia="Calibri" w:hAnsi="Times New Roman" w:cs="Times New Roman"/>
          <w:spacing w:val="-4"/>
          <w:sz w:val="24"/>
          <w:szCs w:val="24"/>
          <w:lang w:val="en-GB"/>
        </w:rPr>
        <w:t xml:space="preserve"> centre </w:t>
      </w:r>
      <w:r w:rsidR="00E75359" w:rsidRPr="00FC5B82">
        <w:rPr>
          <w:rFonts w:ascii="Times New Roman" w:eastAsia="Calibri" w:hAnsi="Times New Roman" w:cs="Times New Roman"/>
          <w:spacing w:val="-4"/>
          <w:sz w:val="24"/>
          <w:szCs w:val="24"/>
          <w:lang w:val="en-GB"/>
        </w:rPr>
        <w:t>on the phosphorus atom</w:t>
      </w:r>
      <w:r w:rsidR="00FA3427" w:rsidRPr="00FC5B82">
        <w:rPr>
          <w:rFonts w:ascii="Times New Roman" w:eastAsia="Calibri" w:hAnsi="Times New Roman" w:cs="Times New Roman"/>
          <w:spacing w:val="-4"/>
          <w:sz w:val="24"/>
          <w:szCs w:val="24"/>
          <w:lang w:val="en-GB"/>
        </w:rPr>
        <w:t xml:space="preserve">, </w:t>
      </w:r>
      <w:r w:rsidR="00E75359" w:rsidRPr="00FC5B82">
        <w:rPr>
          <w:rFonts w:ascii="Times New Roman" w:eastAsia="Calibri" w:hAnsi="Times New Roman" w:cs="Times New Roman"/>
          <w:spacing w:val="-4"/>
          <w:sz w:val="24"/>
          <w:szCs w:val="24"/>
          <w:lang w:val="en-GB"/>
        </w:rPr>
        <w:t>the</w:t>
      </w:r>
      <w:r w:rsidR="00FA3427" w:rsidRPr="00FC5B82">
        <w:rPr>
          <w:rFonts w:ascii="Times New Roman" w:eastAsia="Calibri" w:hAnsi="Times New Roman" w:cs="Times New Roman"/>
          <w:spacing w:val="-4"/>
          <w:sz w:val="24"/>
          <w:szCs w:val="24"/>
          <w:lang w:val="en-GB"/>
        </w:rPr>
        <w:t xml:space="preserve"> products (</w:t>
      </w:r>
      <w:r w:rsidR="00D4354D" w:rsidRPr="00FC5B82">
        <w:rPr>
          <w:rFonts w:ascii="Times New Roman" w:eastAsia="Calibri" w:hAnsi="Times New Roman" w:cs="Times New Roman"/>
          <w:b/>
          <w:bCs/>
          <w:spacing w:val="-4"/>
          <w:sz w:val="24"/>
          <w:szCs w:val="24"/>
          <w:lang w:val="en-GB"/>
        </w:rPr>
        <w:t>2</w:t>
      </w:r>
      <w:r w:rsidR="00077B2C" w:rsidRPr="00FC5B82">
        <w:rPr>
          <w:rFonts w:ascii="Times New Roman" w:eastAsia="Calibri" w:hAnsi="Times New Roman" w:cs="Times New Roman"/>
          <w:b/>
          <w:bCs/>
          <w:spacing w:val="-4"/>
          <w:sz w:val="24"/>
          <w:szCs w:val="24"/>
          <w:lang w:val="en-GB"/>
        </w:rPr>
        <w:t>7</w:t>
      </w:r>
      <w:r w:rsidR="00D4354D" w:rsidRPr="00FC5B82">
        <w:rPr>
          <w:rFonts w:ascii="Symbol" w:eastAsia="Calibri" w:hAnsi="Symbol" w:cs="Times New Roman"/>
          <w:spacing w:val="-4"/>
          <w:sz w:val="24"/>
          <w:szCs w:val="24"/>
          <w:lang w:val="en-GB"/>
        </w:rPr>
        <w:t></w:t>
      </w:r>
      <w:r w:rsidR="00D4354D" w:rsidRPr="00FC5B82">
        <w:rPr>
          <w:rFonts w:ascii="Times New Roman" w:eastAsia="Calibri" w:hAnsi="Times New Roman" w:cs="Times New Roman"/>
          <w:b/>
          <w:bCs/>
          <w:spacing w:val="-4"/>
          <w:sz w:val="24"/>
          <w:szCs w:val="24"/>
          <w:lang w:val="en-GB"/>
        </w:rPr>
        <w:t>3</w:t>
      </w:r>
      <w:r w:rsidR="00077B2C" w:rsidRPr="00FC5B82">
        <w:rPr>
          <w:rFonts w:ascii="Times New Roman" w:eastAsia="Calibri" w:hAnsi="Times New Roman" w:cs="Times New Roman"/>
          <w:b/>
          <w:bCs/>
          <w:spacing w:val="-4"/>
          <w:sz w:val="24"/>
          <w:szCs w:val="24"/>
          <w:lang w:val="en-GB"/>
        </w:rPr>
        <w:t>4</w:t>
      </w:r>
      <w:r w:rsidR="00FA3427" w:rsidRPr="00FC5B82">
        <w:rPr>
          <w:rFonts w:ascii="Times New Roman" w:eastAsia="Calibri" w:hAnsi="Times New Roman" w:cs="Times New Roman"/>
          <w:spacing w:val="-4"/>
          <w:sz w:val="24"/>
          <w:szCs w:val="24"/>
          <w:lang w:val="en-GB"/>
        </w:rPr>
        <w:t xml:space="preserve">) were formed as a mixture of two diastereomers. </w:t>
      </w:r>
      <w:r w:rsidR="00D95880" w:rsidRPr="00FC5B82">
        <w:rPr>
          <w:rFonts w:ascii="Times New Roman" w:eastAsia="Calibri" w:hAnsi="Times New Roman" w:cs="Times New Roman"/>
          <w:bCs/>
          <w:spacing w:val="-4"/>
          <w:sz w:val="24"/>
          <w:szCs w:val="24"/>
          <w:lang w:val="en-GB"/>
        </w:rPr>
        <w:t>T</w:t>
      </w:r>
      <w:r w:rsidR="00921F30" w:rsidRPr="00FC5B82">
        <w:rPr>
          <w:rFonts w:ascii="Times New Roman" w:eastAsia="Calibri" w:hAnsi="Times New Roman" w:cs="Times New Roman"/>
          <w:bCs/>
          <w:spacing w:val="-4"/>
          <w:sz w:val="24"/>
          <w:szCs w:val="24"/>
          <w:lang w:val="en-GB"/>
        </w:rPr>
        <w:t>he diastereomeric ratio (</w:t>
      </w:r>
      <w:proofErr w:type="spellStart"/>
      <w:r w:rsidR="00921F30" w:rsidRPr="00FC5B82">
        <w:rPr>
          <w:rFonts w:ascii="Times New Roman" w:eastAsia="Calibri" w:hAnsi="Times New Roman" w:cs="Times New Roman"/>
          <w:bCs/>
          <w:i/>
          <w:iCs/>
          <w:spacing w:val="-4"/>
          <w:sz w:val="24"/>
          <w:szCs w:val="24"/>
          <w:lang w:val="en-GB"/>
        </w:rPr>
        <w:t>dr</w:t>
      </w:r>
      <w:proofErr w:type="spellEnd"/>
      <w:r w:rsidR="00921F30" w:rsidRPr="00FC5B82">
        <w:rPr>
          <w:rFonts w:ascii="Times New Roman" w:eastAsia="Calibri" w:hAnsi="Times New Roman" w:cs="Times New Roman"/>
          <w:bCs/>
          <w:spacing w:val="-4"/>
          <w:sz w:val="24"/>
          <w:szCs w:val="24"/>
          <w:lang w:val="en-GB"/>
        </w:rPr>
        <w:t xml:space="preserve">) was </w:t>
      </w:r>
      <w:r w:rsidR="00370B0B" w:rsidRPr="00FC5B82">
        <w:rPr>
          <w:rFonts w:ascii="Times New Roman" w:eastAsia="Calibri" w:hAnsi="Times New Roman" w:cs="Times New Roman"/>
          <w:bCs/>
          <w:spacing w:val="-4"/>
          <w:sz w:val="24"/>
          <w:szCs w:val="24"/>
          <w:lang w:val="en-GB"/>
        </w:rPr>
        <w:t xml:space="preserve">close to </w:t>
      </w:r>
      <w:r w:rsidR="00407142" w:rsidRPr="00FC5B82">
        <w:rPr>
          <w:rFonts w:ascii="Times New Roman" w:eastAsia="Calibri" w:hAnsi="Times New Roman" w:cs="Times New Roman"/>
          <w:bCs/>
          <w:spacing w:val="-4"/>
          <w:sz w:val="24"/>
          <w:szCs w:val="24"/>
          <w:lang w:val="en-GB"/>
        </w:rPr>
        <w:t>50</w:t>
      </w:r>
      <w:r w:rsidR="00370B0B" w:rsidRPr="00FC5B82">
        <w:rPr>
          <w:rFonts w:ascii="Times New Roman" w:eastAsia="Calibri" w:hAnsi="Times New Roman" w:cs="Times New Roman"/>
          <w:bCs/>
          <w:spacing w:val="-4"/>
          <w:sz w:val="24"/>
          <w:szCs w:val="24"/>
          <w:lang w:val="en-GB"/>
        </w:rPr>
        <w:t>:</w:t>
      </w:r>
      <w:r w:rsidR="00407142" w:rsidRPr="00FC5B82">
        <w:rPr>
          <w:rFonts w:ascii="Times New Roman" w:eastAsia="Calibri" w:hAnsi="Times New Roman" w:cs="Times New Roman"/>
          <w:bCs/>
          <w:spacing w:val="-4"/>
          <w:sz w:val="24"/>
          <w:szCs w:val="24"/>
          <w:lang w:val="en-GB"/>
        </w:rPr>
        <w:t>50</w:t>
      </w:r>
      <w:r w:rsidR="00D95880" w:rsidRPr="00FC5B82">
        <w:rPr>
          <w:rFonts w:ascii="Times New Roman" w:eastAsia="Calibri" w:hAnsi="Times New Roman" w:cs="Times New Roman"/>
          <w:bCs/>
          <w:spacing w:val="-4"/>
          <w:sz w:val="24"/>
          <w:szCs w:val="24"/>
          <w:lang w:val="en-GB"/>
        </w:rPr>
        <w:t xml:space="preserve"> for </w:t>
      </w:r>
      <w:r w:rsidR="00E878F7" w:rsidRPr="00FC5B82">
        <w:rPr>
          <w:rFonts w:ascii="Times New Roman" w:eastAsia="Calibri" w:hAnsi="Times New Roman" w:cs="Times New Roman"/>
          <w:bCs/>
          <w:spacing w:val="-4"/>
          <w:sz w:val="24"/>
          <w:szCs w:val="24"/>
          <w:lang w:val="en-GB"/>
        </w:rPr>
        <w:t xml:space="preserve">most of the of the compounds </w:t>
      </w:r>
      <w:r w:rsidR="009C23C3" w:rsidRPr="00FC5B82">
        <w:rPr>
          <w:rFonts w:ascii="Times New Roman" w:eastAsia="Calibri" w:hAnsi="Times New Roman" w:cs="Times New Roman"/>
          <w:spacing w:val="-4"/>
          <w:sz w:val="24"/>
          <w:szCs w:val="24"/>
          <w:lang w:val="en-GB"/>
        </w:rPr>
        <w:t>(</w:t>
      </w:r>
      <w:r w:rsidR="009C23C3" w:rsidRPr="00FC5B82">
        <w:rPr>
          <w:rFonts w:ascii="Times New Roman" w:eastAsia="Calibri" w:hAnsi="Times New Roman" w:cs="Times New Roman"/>
          <w:b/>
          <w:bCs/>
          <w:spacing w:val="-4"/>
          <w:sz w:val="24"/>
          <w:szCs w:val="24"/>
          <w:lang w:val="en-GB"/>
        </w:rPr>
        <w:t>2</w:t>
      </w:r>
      <w:r w:rsidR="00077B2C" w:rsidRPr="00FC5B82">
        <w:rPr>
          <w:rFonts w:ascii="Times New Roman" w:eastAsia="Calibri" w:hAnsi="Times New Roman" w:cs="Times New Roman"/>
          <w:b/>
          <w:bCs/>
          <w:spacing w:val="-4"/>
          <w:sz w:val="24"/>
          <w:szCs w:val="24"/>
          <w:lang w:val="en-GB"/>
        </w:rPr>
        <w:t>7</w:t>
      </w:r>
      <w:r w:rsidR="009C23C3" w:rsidRPr="00FC5B82">
        <w:rPr>
          <w:rFonts w:ascii="Symbol" w:eastAsia="Calibri" w:hAnsi="Symbol" w:cs="Times New Roman"/>
          <w:spacing w:val="-4"/>
          <w:sz w:val="24"/>
          <w:szCs w:val="24"/>
          <w:lang w:val="en-GB"/>
        </w:rPr>
        <w:t></w:t>
      </w:r>
      <w:r w:rsidR="009C23C3" w:rsidRPr="00FC5B82">
        <w:rPr>
          <w:rFonts w:ascii="Times New Roman" w:eastAsia="Calibri" w:hAnsi="Times New Roman" w:cs="Times New Roman"/>
          <w:b/>
          <w:bCs/>
          <w:spacing w:val="-4"/>
          <w:sz w:val="24"/>
          <w:szCs w:val="24"/>
          <w:lang w:val="en-GB"/>
        </w:rPr>
        <w:t>3</w:t>
      </w:r>
      <w:r w:rsidR="00A93635" w:rsidRPr="00FC5B82">
        <w:rPr>
          <w:rFonts w:ascii="Times New Roman" w:eastAsia="Calibri" w:hAnsi="Times New Roman" w:cs="Times New Roman"/>
          <w:b/>
          <w:bCs/>
          <w:spacing w:val="-4"/>
          <w:sz w:val="24"/>
          <w:szCs w:val="24"/>
          <w:lang w:val="en-GB"/>
        </w:rPr>
        <w:t>4</w:t>
      </w:r>
      <w:r w:rsidR="009C23C3" w:rsidRPr="00FC5B82">
        <w:rPr>
          <w:rFonts w:ascii="Times New Roman" w:eastAsia="Calibri" w:hAnsi="Times New Roman" w:cs="Times New Roman"/>
          <w:spacing w:val="-4"/>
          <w:sz w:val="24"/>
          <w:szCs w:val="24"/>
          <w:lang w:val="en-GB"/>
        </w:rPr>
        <w:t xml:space="preserve">) </w:t>
      </w:r>
      <w:r w:rsidR="00E878F7" w:rsidRPr="00FC5B82">
        <w:rPr>
          <w:rFonts w:ascii="Times New Roman" w:eastAsia="Calibri" w:hAnsi="Times New Roman" w:cs="Times New Roman"/>
          <w:bCs/>
          <w:spacing w:val="-4"/>
          <w:sz w:val="24"/>
          <w:szCs w:val="24"/>
          <w:lang w:val="en-GB"/>
        </w:rPr>
        <w:t>synthesized</w:t>
      </w:r>
      <w:r w:rsidR="00921F30" w:rsidRPr="00FC5B82">
        <w:rPr>
          <w:rFonts w:ascii="Times New Roman" w:eastAsia="Calibri" w:hAnsi="Times New Roman" w:cs="Times New Roman"/>
          <w:bCs/>
          <w:spacing w:val="-4"/>
          <w:sz w:val="24"/>
          <w:szCs w:val="24"/>
          <w:lang w:val="en-GB"/>
        </w:rPr>
        <w:t>. 2</w:t>
      </w:r>
      <w:r w:rsidR="00921F30" w:rsidRPr="00FC5B82">
        <w:rPr>
          <w:rFonts w:ascii="Times New Roman" w:eastAsia="Calibri" w:hAnsi="Times New Roman" w:cs="Times New Roman"/>
          <w:bCs/>
          <w:spacing w:val="-4"/>
          <w:sz w:val="24"/>
          <w:szCs w:val="24"/>
          <w:lang w:val="en-GB"/>
        </w:rPr>
        <w:noBreakHyphen/>
      </w:r>
      <w:r w:rsidR="0068684A" w:rsidRPr="00FC5B82">
        <w:rPr>
          <w:rFonts w:ascii="Times New Roman" w:eastAsia="Calibri" w:hAnsi="Times New Roman" w:cs="Times New Roman"/>
          <w:bCs/>
          <w:spacing w:val="-4"/>
          <w:sz w:val="24"/>
          <w:szCs w:val="24"/>
          <w:lang w:val="en-GB"/>
        </w:rPr>
        <w:t>T</w:t>
      </w:r>
      <w:r w:rsidR="00921F30" w:rsidRPr="00FC5B82">
        <w:rPr>
          <w:rFonts w:ascii="Times New Roman" w:eastAsia="Calibri" w:hAnsi="Times New Roman" w:cs="Times New Roman"/>
          <w:bCs/>
          <w:spacing w:val="-4"/>
          <w:sz w:val="24"/>
          <w:szCs w:val="24"/>
          <w:lang w:val="en-GB"/>
        </w:rPr>
        <w:t>rifluormethylphenyl-(</w:t>
      </w:r>
      <w:proofErr w:type="gramStart"/>
      <w:r w:rsidR="00921F30" w:rsidRPr="00FC5B82">
        <w:rPr>
          <w:rFonts w:ascii="Times New Roman" w:eastAsia="Calibri" w:hAnsi="Times New Roman" w:cs="Times New Roman"/>
          <w:bCs/>
          <w:spacing w:val="-4"/>
          <w:sz w:val="24"/>
          <w:szCs w:val="24"/>
          <w:lang w:val="en-GB"/>
        </w:rPr>
        <w:t>phenyl)phosphine</w:t>
      </w:r>
      <w:proofErr w:type="gramEnd"/>
      <w:r w:rsidR="00921F30" w:rsidRPr="00FC5B82">
        <w:rPr>
          <w:rFonts w:ascii="Times New Roman" w:eastAsia="Calibri" w:hAnsi="Times New Roman" w:cs="Times New Roman"/>
          <w:bCs/>
          <w:spacing w:val="-4"/>
          <w:sz w:val="24"/>
          <w:szCs w:val="24"/>
          <w:lang w:val="en-GB"/>
        </w:rPr>
        <w:t xml:space="preserve"> oxide </w:t>
      </w:r>
      <w:r w:rsidR="0068684A" w:rsidRPr="00FC5B82">
        <w:rPr>
          <w:rFonts w:ascii="Times New Roman" w:eastAsia="Calibri" w:hAnsi="Times New Roman" w:cs="Times New Roman"/>
          <w:bCs/>
          <w:spacing w:val="-4"/>
          <w:sz w:val="24"/>
          <w:szCs w:val="24"/>
          <w:lang w:val="en-GB"/>
        </w:rPr>
        <w:t>as the P</w:t>
      </w:r>
      <w:r w:rsidR="0068684A" w:rsidRPr="00FC5B82">
        <w:rPr>
          <w:rFonts w:ascii="Times New Roman" w:eastAsia="Calibri" w:hAnsi="Times New Roman" w:cs="Times New Roman"/>
          <w:bCs/>
          <w:spacing w:val="-4"/>
          <w:sz w:val="24"/>
          <w:szCs w:val="24"/>
          <w:lang w:val="en-GB"/>
        </w:rPr>
        <w:noBreakHyphen/>
        <w:t xml:space="preserve">reagent </w:t>
      </w:r>
      <w:r w:rsidR="00921F30" w:rsidRPr="00FC5B82">
        <w:rPr>
          <w:rFonts w:ascii="Times New Roman" w:eastAsia="Calibri" w:hAnsi="Times New Roman" w:cs="Times New Roman"/>
          <w:bCs/>
          <w:spacing w:val="-4"/>
          <w:sz w:val="24"/>
          <w:szCs w:val="24"/>
          <w:lang w:val="en-GB"/>
        </w:rPr>
        <w:t xml:space="preserve">was </w:t>
      </w:r>
      <w:r w:rsidR="0068684A" w:rsidRPr="00FC5B82">
        <w:rPr>
          <w:rFonts w:ascii="Times New Roman" w:eastAsia="Calibri" w:hAnsi="Times New Roman" w:cs="Times New Roman"/>
          <w:bCs/>
          <w:spacing w:val="-4"/>
          <w:sz w:val="24"/>
          <w:szCs w:val="24"/>
          <w:lang w:val="en-GB"/>
        </w:rPr>
        <w:t>an ex</w:t>
      </w:r>
      <w:r w:rsidR="00F02D5B" w:rsidRPr="00FC5B82">
        <w:rPr>
          <w:rFonts w:ascii="Times New Roman" w:eastAsia="Calibri" w:hAnsi="Times New Roman" w:cs="Times New Roman"/>
          <w:bCs/>
          <w:spacing w:val="-4"/>
          <w:sz w:val="24"/>
          <w:szCs w:val="24"/>
          <w:lang w:val="en-GB"/>
        </w:rPr>
        <w:t>ception</w:t>
      </w:r>
      <w:r w:rsidR="00921F30" w:rsidRPr="00FC5B82">
        <w:rPr>
          <w:rFonts w:ascii="Times New Roman" w:eastAsia="Calibri" w:hAnsi="Times New Roman" w:cs="Times New Roman"/>
          <w:bCs/>
          <w:spacing w:val="-4"/>
          <w:sz w:val="24"/>
          <w:szCs w:val="24"/>
          <w:lang w:val="en-GB"/>
        </w:rPr>
        <w:t xml:space="preserve">, </w:t>
      </w:r>
      <w:r w:rsidR="00E57658" w:rsidRPr="00FC5B82">
        <w:rPr>
          <w:rFonts w:ascii="Times New Roman" w:eastAsia="Calibri" w:hAnsi="Times New Roman" w:cs="Times New Roman"/>
          <w:bCs/>
          <w:spacing w:val="-4"/>
          <w:sz w:val="24"/>
          <w:szCs w:val="24"/>
          <w:lang w:val="en-GB"/>
        </w:rPr>
        <w:t>in that case,</w:t>
      </w:r>
      <w:r w:rsidR="00F02D5B" w:rsidRPr="00FC5B82">
        <w:rPr>
          <w:rFonts w:ascii="Times New Roman" w:eastAsia="Calibri" w:hAnsi="Times New Roman" w:cs="Times New Roman"/>
          <w:bCs/>
          <w:spacing w:val="-4"/>
          <w:sz w:val="24"/>
          <w:szCs w:val="24"/>
          <w:lang w:val="en-GB"/>
        </w:rPr>
        <w:t xml:space="preserve"> </w:t>
      </w:r>
      <w:r w:rsidR="00921F30" w:rsidRPr="00FC5B82">
        <w:rPr>
          <w:rFonts w:ascii="Times New Roman" w:eastAsia="Calibri" w:hAnsi="Times New Roman" w:cs="Times New Roman"/>
          <w:bCs/>
          <w:spacing w:val="-4"/>
          <w:sz w:val="24"/>
          <w:szCs w:val="24"/>
          <w:lang w:val="en-GB"/>
        </w:rPr>
        <w:t xml:space="preserve">the diastereomeric ratio was 35:65. </w:t>
      </w:r>
      <w:r w:rsidR="00E57658" w:rsidRPr="00FC5B82">
        <w:rPr>
          <w:rFonts w:ascii="Times New Roman" w:eastAsia="Calibri" w:hAnsi="Times New Roman" w:cs="Times New Roman"/>
          <w:bCs/>
          <w:spacing w:val="-4"/>
          <w:sz w:val="24"/>
          <w:szCs w:val="24"/>
          <w:lang w:val="en-GB"/>
        </w:rPr>
        <w:t>It should be noted that t</w:t>
      </w:r>
      <w:r w:rsidR="008B65C0" w:rsidRPr="00FC5B82">
        <w:rPr>
          <w:rFonts w:ascii="Times New Roman" w:eastAsia="Calibri" w:hAnsi="Times New Roman" w:cs="Times New Roman"/>
          <w:bCs/>
          <w:spacing w:val="-4"/>
          <w:sz w:val="24"/>
          <w:szCs w:val="24"/>
          <w:lang w:val="en-GB"/>
        </w:rPr>
        <w:t xml:space="preserve">he diastereomers </w:t>
      </w:r>
      <w:r w:rsidR="00E57658" w:rsidRPr="00FC5B82">
        <w:rPr>
          <w:rFonts w:ascii="Times New Roman" w:eastAsia="Calibri" w:hAnsi="Times New Roman" w:cs="Times New Roman"/>
          <w:bCs/>
          <w:spacing w:val="-4"/>
          <w:sz w:val="24"/>
          <w:szCs w:val="24"/>
          <w:lang w:val="en-GB"/>
        </w:rPr>
        <w:t>of 1</w:t>
      </w:r>
      <w:r w:rsidR="00E57658" w:rsidRPr="00FC5B82">
        <w:rPr>
          <w:rFonts w:ascii="Times New Roman" w:eastAsia="Calibri" w:hAnsi="Times New Roman" w:cs="Times New Roman"/>
          <w:bCs/>
          <w:spacing w:val="-4"/>
          <w:sz w:val="24"/>
          <w:szCs w:val="24"/>
          <w:lang w:val="en-GB"/>
        </w:rPr>
        <w:noBreakHyphen/>
        <w:t>naphthyl(phenyl) (2-butyl-3-oxo-2,3-dihydro-2</w:t>
      </w:r>
      <w:r w:rsidR="00E57658" w:rsidRPr="00FC5B82">
        <w:rPr>
          <w:rFonts w:ascii="Times New Roman" w:eastAsia="Calibri" w:hAnsi="Times New Roman" w:cs="Times New Roman"/>
          <w:bCs/>
          <w:i/>
          <w:iCs/>
          <w:spacing w:val="-4"/>
          <w:sz w:val="24"/>
          <w:szCs w:val="24"/>
          <w:lang w:val="en-GB"/>
        </w:rPr>
        <w:t>H</w:t>
      </w:r>
      <w:r w:rsidR="00E57658" w:rsidRPr="00FC5B82">
        <w:rPr>
          <w:rFonts w:ascii="Times New Roman" w:eastAsia="Calibri" w:hAnsi="Times New Roman" w:cs="Times New Roman"/>
          <w:bCs/>
          <w:spacing w:val="-4"/>
          <w:sz w:val="24"/>
          <w:szCs w:val="24"/>
          <w:lang w:val="en-GB"/>
        </w:rPr>
        <w:t>-isoindol-1-yl)phosphine oxide (</w:t>
      </w:r>
      <w:r w:rsidR="00E57658" w:rsidRPr="00FC5B82">
        <w:rPr>
          <w:rFonts w:ascii="Times New Roman" w:eastAsia="Calibri" w:hAnsi="Times New Roman" w:cs="Times New Roman"/>
          <w:b/>
          <w:spacing w:val="-4"/>
          <w:sz w:val="24"/>
          <w:szCs w:val="24"/>
          <w:lang w:val="en-GB"/>
        </w:rPr>
        <w:t>34</w:t>
      </w:r>
      <w:r w:rsidR="00E57658" w:rsidRPr="00FC5B82">
        <w:rPr>
          <w:rFonts w:ascii="Times New Roman" w:eastAsia="Calibri" w:hAnsi="Times New Roman" w:cs="Times New Roman"/>
          <w:bCs/>
          <w:spacing w:val="-4"/>
          <w:sz w:val="24"/>
          <w:szCs w:val="24"/>
          <w:lang w:val="en-GB"/>
        </w:rPr>
        <w:t xml:space="preserve">)  </w:t>
      </w:r>
      <w:r w:rsidR="00DE5524" w:rsidRPr="00FC5B82">
        <w:rPr>
          <w:rFonts w:ascii="Times New Roman" w:eastAsia="Calibri" w:hAnsi="Times New Roman" w:cs="Times New Roman"/>
          <w:bCs/>
          <w:spacing w:val="-4"/>
          <w:sz w:val="24"/>
          <w:szCs w:val="24"/>
          <w:lang w:val="en-GB"/>
        </w:rPr>
        <w:t>could be separated</w:t>
      </w:r>
      <w:r w:rsidR="008008C8" w:rsidRPr="00FC5B82">
        <w:rPr>
          <w:rFonts w:ascii="Times New Roman" w:eastAsia="Calibri" w:hAnsi="Times New Roman" w:cs="Times New Roman"/>
          <w:bCs/>
          <w:spacing w:val="-4"/>
          <w:sz w:val="24"/>
          <w:szCs w:val="24"/>
          <w:lang w:val="en-GB"/>
        </w:rPr>
        <w:t xml:space="preserve"> </w:t>
      </w:r>
      <w:r w:rsidR="00C374D5" w:rsidRPr="00FC5B82">
        <w:rPr>
          <w:rFonts w:ascii="Times New Roman" w:eastAsia="Calibri" w:hAnsi="Times New Roman" w:cs="Times New Roman"/>
          <w:bCs/>
          <w:spacing w:val="-4"/>
          <w:sz w:val="24"/>
          <w:szCs w:val="24"/>
          <w:lang w:val="en-GB"/>
        </w:rPr>
        <w:t>by column chromatography because of</w:t>
      </w:r>
      <w:r w:rsidR="00DE5524" w:rsidRPr="00FC5B82">
        <w:rPr>
          <w:rFonts w:ascii="Times New Roman" w:eastAsia="Calibri" w:hAnsi="Times New Roman" w:cs="Times New Roman"/>
          <w:bCs/>
          <w:spacing w:val="-4"/>
          <w:sz w:val="24"/>
          <w:szCs w:val="24"/>
          <w:lang w:val="en-GB"/>
        </w:rPr>
        <w:t xml:space="preserve"> </w:t>
      </w:r>
      <w:r w:rsidR="00921F30" w:rsidRPr="00FC5B82">
        <w:rPr>
          <w:rFonts w:ascii="Times New Roman" w:eastAsia="Calibri" w:hAnsi="Times New Roman" w:cs="Times New Roman"/>
          <w:bCs/>
          <w:spacing w:val="-4"/>
          <w:sz w:val="24"/>
          <w:szCs w:val="24"/>
          <w:lang w:val="en-GB"/>
        </w:rPr>
        <w:t>the bigger difference of the</w:t>
      </w:r>
      <w:r w:rsidR="00407142" w:rsidRPr="00FC5B82">
        <w:rPr>
          <w:rFonts w:ascii="Times New Roman" w:eastAsia="Calibri" w:hAnsi="Times New Roman" w:cs="Times New Roman"/>
          <w:bCs/>
          <w:spacing w:val="-4"/>
          <w:sz w:val="24"/>
          <w:szCs w:val="24"/>
          <w:lang w:val="en-GB"/>
        </w:rPr>
        <w:t xml:space="preserve"> functional</w:t>
      </w:r>
      <w:r w:rsidR="00921F30" w:rsidRPr="00FC5B82">
        <w:rPr>
          <w:rFonts w:ascii="Times New Roman" w:eastAsia="Calibri" w:hAnsi="Times New Roman" w:cs="Times New Roman"/>
          <w:bCs/>
          <w:spacing w:val="-4"/>
          <w:sz w:val="24"/>
          <w:szCs w:val="24"/>
          <w:lang w:val="en-GB"/>
        </w:rPr>
        <w:t xml:space="preserve"> groups</w:t>
      </w:r>
      <w:r w:rsidR="00C374D5" w:rsidRPr="00FC5B82">
        <w:rPr>
          <w:rFonts w:ascii="Times New Roman" w:eastAsia="Calibri" w:hAnsi="Times New Roman" w:cs="Times New Roman"/>
          <w:bCs/>
          <w:spacing w:val="-4"/>
          <w:sz w:val="24"/>
          <w:szCs w:val="24"/>
          <w:lang w:val="en-GB"/>
        </w:rPr>
        <w:t>.</w:t>
      </w:r>
    </w:p>
    <w:p w14:paraId="6F5226FA" w14:textId="12182201" w:rsidR="00FC7EB5" w:rsidRPr="00FC5B82" w:rsidRDefault="00407142" w:rsidP="002B3C7A">
      <w:pPr>
        <w:spacing w:after="0" w:line="360" w:lineRule="auto"/>
        <w:jc w:val="center"/>
        <w:rPr>
          <w:color w:val="FFFFFF" w:themeColor="background1"/>
        </w:rPr>
      </w:pPr>
      <w:r w:rsidRPr="00FC5B82">
        <w:rPr>
          <w:color w:val="FFFFFF" w:themeColor="background1"/>
        </w:rPr>
        <w:object w:dxaOrig="9081" w:dyaOrig="2448" w14:anchorId="08B73CE0">
          <v:shape id="_x0000_i1031" type="#_x0000_t75" style="width:390.5pt;height:103.5pt" o:ole="">
            <v:imagedata r:id="rId24" o:title=""/>
          </v:shape>
          <o:OLEObject Type="Embed" ProgID="ChemDraw.Document.6.0" ShapeID="_x0000_i1031" DrawAspect="Content" ObjectID="_1718230080" r:id="rId25"/>
        </w:object>
      </w:r>
    </w:p>
    <w:p w14:paraId="4066A7C0" w14:textId="473A4E49" w:rsidR="00FA47C4" w:rsidRPr="00FC5B82" w:rsidRDefault="008645F7" w:rsidP="008758D0">
      <w:pPr>
        <w:pStyle w:val="Nincstrkz"/>
        <w:spacing w:after="160" w:line="360" w:lineRule="auto"/>
        <w:jc w:val="center"/>
        <w:rPr>
          <w:szCs w:val="24"/>
        </w:rPr>
      </w:pPr>
      <w:bookmarkStart w:id="4" w:name="_Hlk97291759"/>
      <w:r w:rsidRPr="00FC5B82">
        <w:rPr>
          <w:b/>
          <w:szCs w:val="24"/>
          <w:lang w:val="en-GB"/>
        </w:rPr>
        <w:t>Scheme</w:t>
      </w:r>
      <w:r w:rsidR="00CC23CD" w:rsidRPr="00FC5B82">
        <w:rPr>
          <w:b/>
          <w:szCs w:val="24"/>
          <w:lang w:val="en-GB"/>
        </w:rPr>
        <w:t xml:space="preserve"> 3</w:t>
      </w:r>
      <w:r w:rsidR="00CC23CD" w:rsidRPr="00FC5B82">
        <w:rPr>
          <w:bCs/>
          <w:szCs w:val="24"/>
          <w:lang w:val="en-GB"/>
        </w:rPr>
        <w:t>:</w:t>
      </w:r>
      <w:r w:rsidR="00CC23CD" w:rsidRPr="00FC5B82">
        <w:rPr>
          <w:b/>
          <w:szCs w:val="24"/>
          <w:lang w:val="en-GB"/>
        </w:rPr>
        <w:t xml:space="preserve"> </w:t>
      </w:r>
      <w:r w:rsidR="00E23376" w:rsidRPr="00FC5B82">
        <w:rPr>
          <w:bCs/>
          <w:szCs w:val="24"/>
          <w:lang w:val="en-GB"/>
        </w:rPr>
        <w:t>The r</w:t>
      </w:r>
      <w:r w:rsidR="00CC23CD" w:rsidRPr="00FC5B82">
        <w:rPr>
          <w:bCs/>
          <w:szCs w:val="24"/>
          <w:lang w:val="en-GB"/>
        </w:rPr>
        <w:t>eaction of</w:t>
      </w:r>
      <w:r w:rsidR="00CC23CD" w:rsidRPr="00FC5B82">
        <w:rPr>
          <w:b/>
          <w:szCs w:val="24"/>
          <w:lang w:val="en-GB"/>
        </w:rPr>
        <w:t xml:space="preserve"> </w:t>
      </w:r>
      <w:r w:rsidR="00CC23CD" w:rsidRPr="00FC5B82">
        <w:rPr>
          <w:szCs w:val="24"/>
          <w:lang w:val="en-GB"/>
        </w:rPr>
        <w:t>2</w:t>
      </w:r>
      <w:r w:rsidR="00CC23CD" w:rsidRPr="00FC5B82">
        <w:rPr>
          <w:szCs w:val="24"/>
          <w:lang w:val="en-GB"/>
        </w:rPr>
        <w:noBreakHyphen/>
        <w:t>formylbenzoic acid, butylamine and P-</w:t>
      </w:r>
      <w:proofErr w:type="spellStart"/>
      <w:r w:rsidR="00CC23CD" w:rsidRPr="00FC5B82">
        <w:rPr>
          <w:szCs w:val="24"/>
          <w:lang w:val="en-GB"/>
        </w:rPr>
        <w:t>stereogenic</w:t>
      </w:r>
      <w:proofErr w:type="spellEnd"/>
      <w:r w:rsidR="00CC23CD" w:rsidRPr="00FC5B82">
        <w:rPr>
          <w:szCs w:val="24"/>
          <w:lang w:val="en-GB"/>
        </w:rPr>
        <w:t xml:space="preserve"> secondary phosphine oxides</w:t>
      </w:r>
    </w:p>
    <w:bookmarkEnd w:id="4"/>
    <w:p w14:paraId="5B1F1AC2" w14:textId="6532B84C" w:rsidR="00527A3F" w:rsidRPr="00FC5B82" w:rsidRDefault="00407142" w:rsidP="000D21FE">
      <w:pPr>
        <w:spacing w:after="0" w:line="360" w:lineRule="auto"/>
        <w:ind w:firstLine="567"/>
        <w:jc w:val="both"/>
        <w:rPr>
          <w:rFonts w:ascii="Times New Roman" w:eastAsia="Calibri" w:hAnsi="Times New Roman" w:cs="Times New Roman"/>
          <w:spacing w:val="-6"/>
          <w:w w:val="108"/>
          <w:sz w:val="24"/>
          <w:szCs w:val="24"/>
          <w:lang w:val="en-GB"/>
        </w:rPr>
      </w:pPr>
      <w:r w:rsidRPr="00FC5B82">
        <w:rPr>
          <w:rFonts w:ascii="Times New Roman" w:eastAsia="Calibri" w:hAnsi="Times New Roman" w:cs="Times New Roman"/>
          <w:sz w:val="24"/>
          <w:szCs w:val="24"/>
          <w:lang w:val="en-GB"/>
        </w:rPr>
        <w:lastRenderedPageBreak/>
        <w:t>One of the</w:t>
      </w:r>
      <w:r w:rsidR="00C52621" w:rsidRPr="00FC5B82">
        <w:rPr>
          <w:rFonts w:ascii="Times New Roman" w:eastAsia="Calibri" w:hAnsi="Times New Roman" w:cs="Times New Roman"/>
          <w:sz w:val="24"/>
          <w:szCs w:val="24"/>
          <w:lang w:val="en-GB"/>
        </w:rPr>
        <w:t xml:space="preserve"> </w:t>
      </w:r>
      <w:r w:rsidR="00C52621" w:rsidRPr="00FC5B82">
        <w:rPr>
          <w:rFonts w:ascii="Times New Roman" w:eastAsia="Times New Roman" w:hAnsi="Times New Roman" w:cs="Times New Roman"/>
          <w:sz w:val="24"/>
          <w:szCs w:val="24"/>
          <w:lang w:val="en-GB" w:eastAsia="hu-HU"/>
        </w:rPr>
        <w:t>(</w:t>
      </w:r>
      <w:proofErr w:type="spellStart"/>
      <w:r w:rsidR="00C52621" w:rsidRPr="00FC5B82">
        <w:rPr>
          <w:rFonts w:ascii="Times New Roman" w:eastAsia="Times New Roman" w:hAnsi="Times New Roman" w:cs="Times New Roman"/>
          <w:sz w:val="24"/>
          <w:szCs w:val="24"/>
          <w:lang w:val="en-GB" w:eastAsia="hu-HU"/>
        </w:rPr>
        <w:t>oxoisoindolinyl</w:t>
      </w:r>
      <w:proofErr w:type="spellEnd"/>
      <w:r w:rsidR="00C52621" w:rsidRPr="00FC5B82">
        <w:rPr>
          <w:rFonts w:ascii="Times New Roman" w:eastAsia="Times New Roman" w:hAnsi="Times New Roman" w:cs="Times New Roman"/>
          <w:sz w:val="24"/>
          <w:szCs w:val="24"/>
          <w:lang w:val="en-GB" w:eastAsia="hu-HU"/>
        </w:rPr>
        <w:t xml:space="preserve">)phosphine oxide </w:t>
      </w:r>
      <w:r w:rsidR="00C52621" w:rsidRPr="00FC5B82">
        <w:rPr>
          <w:rFonts w:ascii="Times New Roman" w:eastAsia="Times New Roman" w:hAnsi="Times New Roman" w:cs="Times New Roman"/>
          <w:spacing w:val="-2"/>
          <w:sz w:val="24"/>
          <w:szCs w:val="24"/>
          <w:lang w:val="en-GB" w:eastAsia="hu-HU"/>
        </w:rPr>
        <w:t>(</w:t>
      </w:r>
      <w:r w:rsidR="009C23C3" w:rsidRPr="00FC5B82">
        <w:rPr>
          <w:rFonts w:ascii="Times New Roman" w:eastAsia="Times New Roman" w:hAnsi="Times New Roman" w:cs="Times New Roman"/>
          <w:b/>
          <w:bCs/>
          <w:spacing w:val="-2"/>
          <w:sz w:val="24"/>
          <w:szCs w:val="24"/>
          <w:lang w:val="en-GB" w:eastAsia="hu-HU"/>
        </w:rPr>
        <w:t>2</w:t>
      </w:r>
      <w:r w:rsidR="00E828EF" w:rsidRPr="00FC5B82">
        <w:rPr>
          <w:rFonts w:ascii="Times New Roman" w:eastAsia="Times New Roman" w:hAnsi="Times New Roman" w:cs="Times New Roman"/>
          <w:b/>
          <w:bCs/>
          <w:spacing w:val="-2"/>
          <w:sz w:val="24"/>
          <w:szCs w:val="24"/>
          <w:lang w:val="en-GB" w:eastAsia="hu-HU"/>
        </w:rPr>
        <w:t>3</w:t>
      </w:r>
      <w:r w:rsidR="009C23C3" w:rsidRPr="00FC5B82">
        <w:rPr>
          <w:rFonts w:ascii="Times New Roman" w:eastAsia="Times New Roman" w:hAnsi="Times New Roman" w:cs="Times New Roman"/>
          <w:b/>
          <w:bCs/>
          <w:spacing w:val="-2"/>
          <w:sz w:val="24"/>
          <w:szCs w:val="24"/>
          <w:lang w:val="en-GB" w:eastAsia="hu-HU"/>
        </w:rPr>
        <w:t>a</w:t>
      </w:r>
      <w:r w:rsidR="00C52621" w:rsidRPr="00FC5B82">
        <w:rPr>
          <w:rFonts w:ascii="Times New Roman" w:eastAsia="Times New Roman" w:hAnsi="Times New Roman" w:cs="Times New Roman"/>
          <w:spacing w:val="-2"/>
          <w:sz w:val="24"/>
          <w:szCs w:val="24"/>
          <w:lang w:val="en-GB" w:eastAsia="hu-HU"/>
        </w:rPr>
        <w:t>)</w:t>
      </w:r>
      <w:r w:rsidRPr="00FC5B82">
        <w:rPr>
          <w:rFonts w:ascii="Times New Roman" w:eastAsia="Calibri" w:hAnsi="Times New Roman" w:cs="Times New Roman"/>
          <w:sz w:val="24"/>
          <w:szCs w:val="24"/>
          <w:lang w:val="en-GB"/>
        </w:rPr>
        <w:t xml:space="preserve"> was reduced to</w:t>
      </w:r>
      <w:r w:rsidR="00C52621" w:rsidRPr="00FC5B82">
        <w:rPr>
          <w:rFonts w:ascii="Times New Roman" w:eastAsia="Calibri" w:hAnsi="Times New Roman" w:cs="Times New Roman"/>
          <w:sz w:val="24"/>
          <w:szCs w:val="24"/>
          <w:lang w:val="en-GB"/>
        </w:rPr>
        <w:t xml:space="preserve"> </w:t>
      </w:r>
      <w:r w:rsidR="00FA47C4" w:rsidRPr="00FC5B82">
        <w:rPr>
          <w:rFonts w:ascii="Times New Roman" w:eastAsia="Calibri" w:hAnsi="Times New Roman" w:cs="Times New Roman"/>
          <w:sz w:val="24"/>
          <w:szCs w:val="24"/>
          <w:lang w:val="en-GB"/>
        </w:rPr>
        <w:t>an (</w:t>
      </w:r>
      <w:proofErr w:type="spellStart"/>
      <w:r w:rsidR="00FA47C4" w:rsidRPr="00FC5B82">
        <w:rPr>
          <w:rFonts w:ascii="Times New Roman" w:eastAsia="Times New Roman" w:hAnsi="Times New Roman" w:cs="Times New Roman"/>
          <w:sz w:val="24"/>
          <w:szCs w:val="24"/>
          <w:lang w:val="en-GB" w:eastAsia="hu-HU"/>
        </w:rPr>
        <w:t>oxoisoindolinyl</w:t>
      </w:r>
      <w:proofErr w:type="spellEnd"/>
      <w:r w:rsidR="00FA47C4" w:rsidRPr="00FC5B82">
        <w:rPr>
          <w:rFonts w:ascii="Times New Roman" w:eastAsia="Times New Roman" w:hAnsi="Times New Roman" w:cs="Times New Roman"/>
          <w:sz w:val="24"/>
          <w:szCs w:val="24"/>
          <w:lang w:val="en-GB" w:eastAsia="hu-HU"/>
        </w:rPr>
        <w:t xml:space="preserve">)phosphine </w:t>
      </w:r>
      <w:r w:rsidR="00040322" w:rsidRPr="00FC5B82">
        <w:rPr>
          <w:rFonts w:ascii="Times New Roman" w:eastAsia="Times New Roman" w:hAnsi="Times New Roman" w:cs="Times New Roman"/>
          <w:sz w:val="24"/>
          <w:szCs w:val="24"/>
          <w:lang w:val="en-GB" w:eastAsia="hu-HU"/>
        </w:rPr>
        <w:t>(</w:t>
      </w:r>
      <w:r w:rsidR="009C23C3" w:rsidRPr="00FC5B82">
        <w:rPr>
          <w:rFonts w:ascii="Times New Roman" w:eastAsia="Times New Roman" w:hAnsi="Times New Roman" w:cs="Times New Roman"/>
          <w:b/>
          <w:bCs/>
          <w:sz w:val="24"/>
          <w:szCs w:val="24"/>
          <w:lang w:val="en-GB" w:eastAsia="hu-HU"/>
        </w:rPr>
        <w:t>3</w:t>
      </w:r>
      <w:r w:rsidR="00854430" w:rsidRPr="00FC5B82">
        <w:rPr>
          <w:rFonts w:ascii="Times New Roman" w:eastAsia="Times New Roman" w:hAnsi="Times New Roman" w:cs="Times New Roman"/>
          <w:b/>
          <w:bCs/>
          <w:sz w:val="24"/>
          <w:szCs w:val="24"/>
          <w:lang w:val="en-GB" w:eastAsia="hu-HU"/>
        </w:rPr>
        <w:t>5</w:t>
      </w:r>
      <w:r w:rsidR="00040322" w:rsidRPr="00FC5B82">
        <w:rPr>
          <w:rFonts w:ascii="Times New Roman" w:eastAsia="Times New Roman" w:hAnsi="Times New Roman" w:cs="Times New Roman"/>
          <w:sz w:val="24"/>
          <w:szCs w:val="24"/>
          <w:lang w:val="en-GB" w:eastAsia="hu-HU"/>
        </w:rPr>
        <w:t>)</w:t>
      </w:r>
      <w:r w:rsidRPr="00FC5B82">
        <w:rPr>
          <w:rFonts w:ascii="Times New Roman" w:eastAsia="Times New Roman" w:hAnsi="Times New Roman" w:cs="Times New Roman"/>
          <w:sz w:val="24"/>
          <w:szCs w:val="24"/>
          <w:lang w:val="en-GB" w:eastAsia="hu-HU"/>
        </w:rPr>
        <w:t xml:space="preserve">, which </w:t>
      </w:r>
      <w:r w:rsidR="00FA47C4" w:rsidRPr="00FC5B82">
        <w:rPr>
          <w:rFonts w:ascii="Times New Roman" w:eastAsia="Calibri" w:hAnsi="Times New Roman" w:cs="Times New Roman"/>
          <w:sz w:val="24"/>
          <w:szCs w:val="24"/>
          <w:lang w:val="en-GB"/>
        </w:rPr>
        <w:t xml:space="preserve">was utilized as a </w:t>
      </w:r>
      <w:r w:rsidRPr="00FC5B82">
        <w:rPr>
          <w:rFonts w:ascii="Times New Roman" w:eastAsia="Calibri" w:hAnsi="Times New Roman" w:cs="Times New Roman"/>
          <w:sz w:val="24"/>
          <w:szCs w:val="24"/>
          <w:lang w:val="en-GB"/>
        </w:rPr>
        <w:t xml:space="preserve">phosphine </w:t>
      </w:r>
      <w:r w:rsidR="00FA47C4" w:rsidRPr="00FC5B82">
        <w:rPr>
          <w:rFonts w:ascii="Times New Roman" w:eastAsia="Calibri" w:hAnsi="Times New Roman" w:cs="Times New Roman"/>
          <w:sz w:val="24"/>
          <w:szCs w:val="24"/>
          <w:lang w:val="en-GB"/>
        </w:rPr>
        <w:t>ligand in the</w:t>
      </w:r>
      <w:r w:rsidR="006D2661" w:rsidRPr="00FC5B82">
        <w:rPr>
          <w:rFonts w:ascii="Times New Roman" w:eastAsia="Calibri" w:hAnsi="Times New Roman" w:cs="Times New Roman"/>
          <w:sz w:val="24"/>
          <w:szCs w:val="24"/>
          <w:lang w:val="en-GB"/>
        </w:rPr>
        <w:t> </w:t>
      </w:r>
      <w:r w:rsidR="00FA47C4" w:rsidRPr="00FC5B82">
        <w:rPr>
          <w:rFonts w:ascii="Times New Roman" w:eastAsia="Calibri" w:hAnsi="Times New Roman" w:cs="Times New Roman"/>
          <w:sz w:val="24"/>
          <w:szCs w:val="24"/>
          <w:lang w:val="en-GB"/>
        </w:rPr>
        <w:t xml:space="preserve">synthesis of a </w:t>
      </w:r>
      <w:proofErr w:type="gramStart"/>
      <w:r w:rsidR="00FA47C4" w:rsidRPr="00FC5B82">
        <w:rPr>
          <w:rFonts w:ascii="Times New Roman" w:eastAsia="Calibri" w:hAnsi="Times New Roman" w:cs="Times New Roman"/>
          <w:sz w:val="24"/>
          <w:szCs w:val="24"/>
          <w:lang w:val="en-GB"/>
        </w:rPr>
        <w:t>platinum(</w:t>
      </w:r>
      <w:proofErr w:type="gramEnd"/>
      <w:r w:rsidR="00FA47C4" w:rsidRPr="00FC5B82">
        <w:rPr>
          <w:rFonts w:ascii="Times New Roman" w:eastAsia="Calibri" w:hAnsi="Times New Roman" w:cs="Times New Roman"/>
          <w:sz w:val="24"/>
          <w:szCs w:val="24"/>
          <w:lang w:val="en-GB"/>
        </w:rPr>
        <w:t>II) complex</w:t>
      </w:r>
      <w:r w:rsidR="00040322" w:rsidRPr="00FC5B82">
        <w:rPr>
          <w:rFonts w:ascii="Times New Roman" w:eastAsia="Calibri" w:hAnsi="Times New Roman" w:cs="Times New Roman"/>
          <w:sz w:val="24"/>
          <w:szCs w:val="24"/>
          <w:lang w:val="en-GB"/>
        </w:rPr>
        <w:t xml:space="preserve"> (</w:t>
      </w:r>
      <w:r w:rsidR="00EA3262" w:rsidRPr="00FC5B82">
        <w:rPr>
          <w:rFonts w:ascii="Times New Roman" w:eastAsia="Calibri" w:hAnsi="Times New Roman" w:cs="Times New Roman"/>
          <w:b/>
          <w:bCs/>
          <w:sz w:val="24"/>
          <w:szCs w:val="24"/>
          <w:lang w:val="en-GB"/>
        </w:rPr>
        <w:t>3</w:t>
      </w:r>
      <w:r w:rsidR="00854430" w:rsidRPr="00FC5B82">
        <w:rPr>
          <w:rFonts w:ascii="Times New Roman" w:eastAsia="Calibri" w:hAnsi="Times New Roman" w:cs="Times New Roman"/>
          <w:b/>
          <w:bCs/>
          <w:sz w:val="24"/>
          <w:szCs w:val="24"/>
          <w:lang w:val="en-GB"/>
        </w:rPr>
        <w:t>6</w:t>
      </w:r>
      <w:r w:rsidR="00040322" w:rsidRPr="00FC5B82">
        <w:rPr>
          <w:rFonts w:ascii="Times New Roman" w:eastAsia="Calibri" w:hAnsi="Times New Roman" w:cs="Times New Roman"/>
          <w:sz w:val="24"/>
          <w:szCs w:val="24"/>
          <w:lang w:val="en-GB"/>
        </w:rPr>
        <w:t>)</w:t>
      </w:r>
      <w:r w:rsidR="009C0B0C" w:rsidRPr="00FC5B82">
        <w:rPr>
          <w:rFonts w:ascii="Times New Roman" w:eastAsia="Calibri" w:hAnsi="Times New Roman" w:cs="Times New Roman"/>
          <w:sz w:val="24"/>
          <w:szCs w:val="24"/>
          <w:lang w:val="en-GB"/>
        </w:rPr>
        <w:t xml:space="preserve"> (</w:t>
      </w:r>
      <w:r w:rsidR="009C0B0C" w:rsidRPr="00FC5B82">
        <w:rPr>
          <w:rFonts w:ascii="Times New Roman" w:eastAsia="Calibri" w:hAnsi="Times New Roman" w:cs="Times New Roman"/>
          <w:i/>
          <w:iCs/>
          <w:sz w:val="24"/>
          <w:szCs w:val="24"/>
          <w:lang w:val="en-GB"/>
        </w:rPr>
        <w:t>Scheme</w:t>
      </w:r>
      <w:r w:rsidR="00F72B8E" w:rsidRPr="00FC5B82">
        <w:rPr>
          <w:rFonts w:ascii="Times New Roman" w:eastAsia="Calibri" w:hAnsi="Times New Roman" w:cs="Times New Roman"/>
          <w:i/>
          <w:iCs/>
          <w:sz w:val="24"/>
          <w:szCs w:val="24"/>
          <w:lang w:val="en-GB"/>
        </w:rPr>
        <w:t xml:space="preserve"> 4.</w:t>
      </w:r>
      <w:r w:rsidR="009C0B0C" w:rsidRPr="00FC5B82">
        <w:rPr>
          <w:rFonts w:ascii="Times New Roman" w:eastAsia="Calibri" w:hAnsi="Times New Roman" w:cs="Times New Roman"/>
          <w:sz w:val="24"/>
          <w:szCs w:val="24"/>
          <w:lang w:val="en-GB"/>
        </w:rPr>
        <w:t>)</w:t>
      </w:r>
      <w:r w:rsidR="00FA47C4" w:rsidRPr="00FC5B82">
        <w:rPr>
          <w:rFonts w:ascii="Times New Roman" w:eastAsia="Calibri" w:hAnsi="Times New Roman" w:cs="Times New Roman"/>
          <w:sz w:val="24"/>
          <w:szCs w:val="24"/>
          <w:lang w:val="en-GB"/>
        </w:rPr>
        <w:t>.</w:t>
      </w:r>
      <w:r w:rsidR="00527A3F" w:rsidRPr="00FC5B82">
        <w:rPr>
          <w:rFonts w:ascii="Times New Roman" w:eastAsia="Calibri" w:hAnsi="Times New Roman" w:cs="Times New Roman"/>
          <w:spacing w:val="-6"/>
          <w:w w:val="108"/>
          <w:sz w:val="24"/>
          <w:szCs w:val="24"/>
          <w:lang w:val="en-GB"/>
        </w:rPr>
        <w:t xml:space="preserve"> </w:t>
      </w:r>
      <w:r w:rsidR="00DC6A4A" w:rsidRPr="00FC5B82">
        <w:rPr>
          <w:rFonts w:ascii="Times New Roman" w:eastAsia="Calibri" w:hAnsi="Times New Roman" w:cs="Times New Roman"/>
          <w:spacing w:val="-6"/>
          <w:w w:val="108"/>
          <w:sz w:val="24"/>
          <w:szCs w:val="24"/>
          <w:lang w:val="en-GB"/>
        </w:rPr>
        <w:t>In the first step,</w:t>
      </w:r>
      <w:r w:rsidR="000C1338" w:rsidRPr="00FC5B82">
        <w:rPr>
          <w:rFonts w:ascii="Times New Roman" w:eastAsia="Calibri" w:hAnsi="Times New Roman" w:cs="Times New Roman"/>
          <w:spacing w:val="-6"/>
          <w:w w:val="108"/>
          <w:sz w:val="24"/>
          <w:szCs w:val="24"/>
          <w:lang w:val="en-GB"/>
        </w:rPr>
        <w:t xml:space="preserve"> the </w:t>
      </w:r>
      <w:r w:rsidRPr="00FC5B82">
        <w:rPr>
          <w:rFonts w:ascii="Times New Roman" w:eastAsia="Calibri" w:hAnsi="Times New Roman" w:cs="Times New Roman"/>
          <w:spacing w:val="-6"/>
          <w:w w:val="108"/>
          <w:sz w:val="24"/>
          <w:szCs w:val="24"/>
          <w:lang w:val="en-GB"/>
        </w:rPr>
        <w:t>deoxygenation</w:t>
      </w:r>
      <w:r w:rsidR="000C1338" w:rsidRPr="00FC5B82">
        <w:rPr>
          <w:rFonts w:ascii="Times New Roman" w:eastAsia="Calibri" w:hAnsi="Times New Roman" w:cs="Times New Roman"/>
          <w:spacing w:val="-6"/>
          <w:w w:val="108"/>
          <w:sz w:val="24"/>
          <w:szCs w:val="24"/>
          <w:lang w:val="en-GB"/>
        </w:rPr>
        <w:t xml:space="preserve"> of</w:t>
      </w:r>
      <w:r w:rsidR="00527A3F" w:rsidRPr="00FC5B82">
        <w:rPr>
          <w:rFonts w:ascii="Times New Roman" w:eastAsia="Calibri" w:hAnsi="Times New Roman" w:cs="Times New Roman"/>
          <w:spacing w:val="-6"/>
          <w:w w:val="108"/>
          <w:sz w:val="24"/>
          <w:szCs w:val="24"/>
          <w:lang w:val="en-GB"/>
        </w:rPr>
        <w:t xml:space="preserve"> diphenyl (2</w:t>
      </w:r>
      <w:r w:rsidR="007F7BFE" w:rsidRPr="00FC5B82">
        <w:rPr>
          <w:rFonts w:ascii="Times New Roman" w:eastAsia="Calibri" w:hAnsi="Times New Roman" w:cs="Times New Roman"/>
          <w:spacing w:val="-6"/>
          <w:w w:val="108"/>
          <w:sz w:val="24"/>
          <w:szCs w:val="24"/>
          <w:lang w:val="en-GB"/>
        </w:rPr>
        <w:noBreakHyphen/>
      </w:r>
      <w:r w:rsidR="00527A3F" w:rsidRPr="00FC5B82">
        <w:rPr>
          <w:rFonts w:ascii="Times New Roman" w:eastAsia="Calibri" w:hAnsi="Times New Roman" w:cs="Times New Roman"/>
          <w:spacing w:val="-6"/>
          <w:w w:val="108"/>
          <w:sz w:val="24"/>
          <w:szCs w:val="24"/>
          <w:lang w:val="en-GB"/>
        </w:rPr>
        <w:t>butyl-3-oxo-2,3-dihydro-2</w:t>
      </w:r>
      <w:r w:rsidR="00527A3F" w:rsidRPr="00FC5B82">
        <w:rPr>
          <w:rFonts w:ascii="Times New Roman" w:eastAsia="Calibri" w:hAnsi="Times New Roman" w:cs="Times New Roman"/>
          <w:i/>
          <w:iCs/>
          <w:spacing w:val="-6"/>
          <w:w w:val="108"/>
          <w:sz w:val="24"/>
          <w:szCs w:val="24"/>
          <w:lang w:val="en-GB"/>
        </w:rPr>
        <w:t>H</w:t>
      </w:r>
      <w:r w:rsidR="00527A3F" w:rsidRPr="00FC5B82">
        <w:rPr>
          <w:rFonts w:ascii="Times New Roman" w:eastAsia="Calibri" w:hAnsi="Times New Roman" w:cs="Times New Roman"/>
          <w:spacing w:val="-6"/>
          <w:w w:val="108"/>
          <w:sz w:val="24"/>
          <w:szCs w:val="24"/>
          <w:lang w:val="en-GB"/>
        </w:rPr>
        <w:t>-isoindol-1-</w:t>
      </w:r>
      <w:proofErr w:type="gramStart"/>
      <w:r w:rsidR="00527A3F" w:rsidRPr="00FC5B82">
        <w:rPr>
          <w:rFonts w:ascii="Times New Roman" w:eastAsia="Calibri" w:hAnsi="Times New Roman" w:cs="Times New Roman"/>
          <w:spacing w:val="-6"/>
          <w:w w:val="108"/>
          <w:sz w:val="24"/>
          <w:szCs w:val="24"/>
          <w:lang w:val="en-GB"/>
        </w:rPr>
        <w:t>yl)phosphine</w:t>
      </w:r>
      <w:proofErr w:type="gramEnd"/>
      <w:r w:rsidR="005F2F7B" w:rsidRPr="00FC5B82">
        <w:rPr>
          <w:rFonts w:ascii="Times New Roman" w:eastAsia="Calibri" w:hAnsi="Times New Roman" w:cs="Times New Roman"/>
          <w:spacing w:val="-6"/>
          <w:w w:val="108"/>
          <w:sz w:val="24"/>
          <w:szCs w:val="24"/>
          <w:lang w:val="en-GB"/>
        </w:rPr>
        <w:t xml:space="preserve"> oxide</w:t>
      </w:r>
      <w:r w:rsidR="00527A3F" w:rsidRPr="00FC5B82">
        <w:rPr>
          <w:rFonts w:ascii="Times New Roman" w:eastAsia="Calibri" w:hAnsi="Times New Roman" w:cs="Times New Roman"/>
          <w:spacing w:val="-6"/>
          <w:w w:val="108"/>
          <w:sz w:val="24"/>
          <w:szCs w:val="24"/>
          <w:lang w:val="en-GB"/>
        </w:rPr>
        <w:t xml:space="preserve"> (</w:t>
      </w:r>
      <w:r w:rsidR="009C23C3" w:rsidRPr="00FC5B82">
        <w:rPr>
          <w:rFonts w:ascii="Times New Roman" w:eastAsia="Calibri" w:hAnsi="Times New Roman" w:cs="Times New Roman"/>
          <w:b/>
          <w:bCs/>
          <w:spacing w:val="-6"/>
          <w:w w:val="108"/>
          <w:sz w:val="24"/>
          <w:szCs w:val="24"/>
          <w:lang w:val="en-GB"/>
        </w:rPr>
        <w:t>2</w:t>
      </w:r>
      <w:r w:rsidR="00854430" w:rsidRPr="00FC5B82">
        <w:rPr>
          <w:rFonts w:ascii="Times New Roman" w:eastAsia="Calibri" w:hAnsi="Times New Roman" w:cs="Times New Roman"/>
          <w:b/>
          <w:bCs/>
          <w:spacing w:val="-6"/>
          <w:w w:val="108"/>
          <w:sz w:val="24"/>
          <w:szCs w:val="24"/>
          <w:lang w:val="en-GB"/>
        </w:rPr>
        <w:t>3</w:t>
      </w:r>
      <w:r w:rsidR="009C23C3" w:rsidRPr="00FC5B82">
        <w:rPr>
          <w:rFonts w:ascii="Times New Roman" w:eastAsia="Calibri" w:hAnsi="Times New Roman" w:cs="Times New Roman"/>
          <w:b/>
          <w:bCs/>
          <w:spacing w:val="-6"/>
          <w:w w:val="108"/>
          <w:sz w:val="24"/>
          <w:szCs w:val="24"/>
          <w:lang w:val="en-GB"/>
        </w:rPr>
        <w:t>a</w:t>
      </w:r>
      <w:r w:rsidR="00527A3F" w:rsidRPr="00FC5B82">
        <w:rPr>
          <w:rFonts w:ascii="Times New Roman" w:eastAsia="Calibri" w:hAnsi="Times New Roman" w:cs="Times New Roman"/>
          <w:spacing w:val="-6"/>
          <w:w w:val="108"/>
          <w:sz w:val="24"/>
          <w:szCs w:val="24"/>
          <w:lang w:val="en-GB"/>
        </w:rPr>
        <w:t xml:space="preserve">) </w:t>
      </w:r>
      <w:r w:rsidR="00BF7F34" w:rsidRPr="00FC5B82">
        <w:rPr>
          <w:rFonts w:ascii="Times New Roman" w:eastAsia="Calibri" w:hAnsi="Times New Roman" w:cs="Times New Roman"/>
          <w:spacing w:val="-6"/>
          <w:w w:val="108"/>
          <w:sz w:val="24"/>
          <w:szCs w:val="24"/>
          <w:lang w:val="en-GB"/>
        </w:rPr>
        <w:t xml:space="preserve">was performed with </w:t>
      </w:r>
      <w:r w:rsidR="00C65928" w:rsidRPr="00FC5B82">
        <w:rPr>
          <w:rFonts w:ascii="Times New Roman" w:eastAsia="Calibri" w:hAnsi="Times New Roman" w:cs="Times New Roman"/>
          <w:spacing w:val="-6"/>
          <w:w w:val="108"/>
          <w:sz w:val="24"/>
          <w:szCs w:val="24"/>
          <w:lang w:val="en-GB"/>
        </w:rPr>
        <w:t>phenyl silane</w:t>
      </w:r>
      <w:r w:rsidR="00BA4CBF" w:rsidRPr="00FC5B82">
        <w:rPr>
          <w:rFonts w:ascii="Times New Roman" w:eastAsia="Calibri" w:hAnsi="Times New Roman" w:cs="Times New Roman"/>
          <w:spacing w:val="-6"/>
          <w:w w:val="108"/>
          <w:sz w:val="24"/>
          <w:szCs w:val="24"/>
          <w:lang w:val="en-GB"/>
        </w:rPr>
        <w:t xml:space="preserve"> (</w:t>
      </w:r>
      <w:r w:rsidR="00820A23" w:rsidRPr="00FC5B82">
        <w:rPr>
          <w:rFonts w:ascii="Times New Roman" w:eastAsia="Calibri" w:hAnsi="Times New Roman" w:cs="Times New Roman"/>
          <w:spacing w:val="-6"/>
          <w:w w:val="108"/>
          <w:sz w:val="24"/>
          <w:szCs w:val="24"/>
          <w:lang w:val="en-GB"/>
        </w:rPr>
        <w:t>PhSiH</w:t>
      </w:r>
      <w:r w:rsidR="00820A23" w:rsidRPr="00FC5B82">
        <w:rPr>
          <w:rFonts w:ascii="Times New Roman" w:eastAsia="Calibri" w:hAnsi="Times New Roman" w:cs="Times New Roman"/>
          <w:spacing w:val="-6"/>
          <w:w w:val="108"/>
          <w:sz w:val="24"/>
          <w:szCs w:val="24"/>
          <w:vertAlign w:val="subscript"/>
          <w:lang w:val="en-GB"/>
        </w:rPr>
        <w:t>3</w:t>
      </w:r>
      <w:r w:rsidR="00BA4CBF" w:rsidRPr="00FC5B82">
        <w:rPr>
          <w:rFonts w:ascii="Times New Roman" w:eastAsia="Calibri" w:hAnsi="Times New Roman" w:cs="Times New Roman"/>
          <w:spacing w:val="-6"/>
          <w:w w:val="108"/>
          <w:sz w:val="24"/>
          <w:szCs w:val="24"/>
          <w:lang w:val="en-GB"/>
        </w:rPr>
        <w:t>)</w:t>
      </w:r>
      <w:r w:rsidR="00C65928" w:rsidRPr="00FC5B82">
        <w:rPr>
          <w:rFonts w:ascii="Times New Roman" w:eastAsia="Calibri" w:hAnsi="Times New Roman" w:cs="Times New Roman"/>
          <w:spacing w:val="-6"/>
          <w:w w:val="108"/>
          <w:sz w:val="24"/>
          <w:szCs w:val="24"/>
          <w:lang w:val="en-GB"/>
        </w:rPr>
        <w:t xml:space="preserve"> as the reducing agent</w:t>
      </w:r>
      <w:r w:rsidR="001176E7" w:rsidRPr="00FC5B82">
        <w:rPr>
          <w:rFonts w:ascii="Times New Roman" w:eastAsia="Calibri" w:hAnsi="Times New Roman" w:cs="Times New Roman"/>
          <w:spacing w:val="-6"/>
          <w:w w:val="108"/>
          <w:sz w:val="24"/>
          <w:szCs w:val="24"/>
          <w:lang w:val="en-GB"/>
        </w:rPr>
        <w:t xml:space="preserve">. </w:t>
      </w:r>
      <w:r w:rsidR="003C6B06" w:rsidRPr="00FC5B82">
        <w:rPr>
          <w:rFonts w:ascii="Times New Roman" w:eastAsia="Calibri" w:hAnsi="Times New Roman" w:cs="Times New Roman"/>
          <w:spacing w:val="-6"/>
          <w:w w:val="108"/>
          <w:sz w:val="24"/>
          <w:szCs w:val="24"/>
          <w:lang w:val="en-GB"/>
        </w:rPr>
        <w:t xml:space="preserve">The reaction was carried out </w:t>
      </w:r>
      <w:r w:rsidR="00BB7EE5" w:rsidRPr="00FC5B82">
        <w:rPr>
          <w:rFonts w:ascii="Times New Roman" w:eastAsia="Calibri" w:hAnsi="Times New Roman" w:cs="Times New Roman"/>
          <w:spacing w:val="-6"/>
          <w:w w:val="108"/>
          <w:sz w:val="24"/>
          <w:szCs w:val="24"/>
          <w:lang w:val="en-GB"/>
        </w:rPr>
        <w:t xml:space="preserve">under </w:t>
      </w:r>
      <w:r w:rsidR="002962B7" w:rsidRPr="00FC5B82">
        <w:rPr>
          <w:rFonts w:ascii="Times New Roman" w:eastAsia="Calibri" w:hAnsi="Times New Roman" w:cs="Times New Roman"/>
          <w:spacing w:val="-6"/>
          <w:w w:val="108"/>
          <w:sz w:val="24"/>
          <w:szCs w:val="24"/>
          <w:lang w:val="en-GB"/>
        </w:rPr>
        <w:t>inert atmosphere</w:t>
      </w:r>
      <w:r w:rsidR="0017266F" w:rsidRPr="00FC5B82">
        <w:rPr>
          <w:rFonts w:ascii="Times New Roman" w:eastAsia="Calibri" w:hAnsi="Times New Roman" w:cs="Times New Roman"/>
          <w:spacing w:val="-6"/>
          <w:w w:val="108"/>
          <w:sz w:val="24"/>
          <w:szCs w:val="24"/>
          <w:lang w:val="en-GB"/>
        </w:rPr>
        <w:t xml:space="preserve">, applying </w:t>
      </w:r>
      <w:r w:rsidR="00BB7EE5" w:rsidRPr="00FC5B82">
        <w:rPr>
          <w:rFonts w:ascii="Times New Roman" w:eastAsia="Calibri" w:hAnsi="Times New Roman" w:cs="Times New Roman"/>
          <w:spacing w:val="-6"/>
          <w:w w:val="108"/>
          <w:sz w:val="24"/>
          <w:szCs w:val="24"/>
          <w:lang w:val="en-GB"/>
        </w:rPr>
        <w:t xml:space="preserve">MW </w:t>
      </w:r>
      <w:r w:rsidR="0017266F" w:rsidRPr="00FC5B82">
        <w:rPr>
          <w:rFonts w:ascii="Times New Roman" w:eastAsia="Calibri" w:hAnsi="Times New Roman" w:cs="Times New Roman"/>
          <w:spacing w:val="-6"/>
          <w:w w:val="108"/>
          <w:sz w:val="24"/>
          <w:szCs w:val="24"/>
          <w:lang w:val="en-GB"/>
        </w:rPr>
        <w:t>irradiation</w:t>
      </w:r>
      <w:r w:rsidR="00BB7EE5" w:rsidRPr="00FC5B82">
        <w:rPr>
          <w:rFonts w:ascii="Times New Roman" w:eastAsia="Calibri" w:hAnsi="Times New Roman" w:cs="Times New Roman"/>
          <w:spacing w:val="-6"/>
          <w:w w:val="108"/>
          <w:sz w:val="24"/>
          <w:szCs w:val="24"/>
          <w:lang w:val="en-GB"/>
        </w:rPr>
        <w:t xml:space="preserve"> </w:t>
      </w:r>
      <w:r w:rsidR="0017266F" w:rsidRPr="00FC5B82">
        <w:rPr>
          <w:rFonts w:ascii="Times New Roman" w:eastAsia="Calibri" w:hAnsi="Times New Roman" w:cs="Times New Roman"/>
          <w:spacing w:val="-6"/>
          <w:w w:val="108"/>
          <w:sz w:val="24"/>
          <w:szCs w:val="24"/>
          <w:lang w:val="en-GB"/>
        </w:rPr>
        <w:t xml:space="preserve">at </w:t>
      </w:r>
      <w:r w:rsidR="00192D44" w:rsidRPr="00FC5B82">
        <w:rPr>
          <w:rFonts w:ascii="Times New Roman" w:eastAsia="Calibri" w:hAnsi="Times New Roman" w:cs="Times New Roman"/>
          <w:spacing w:val="-6"/>
          <w:w w:val="108"/>
          <w:sz w:val="24"/>
          <w:szCs w:val="24"/>
          <w:lang w:val="en-GB"/>
        </w:rPr>
        <w:t xml:space="preserve">140 °C for </w:t>
      </w:r>
      <w:r w:rsidR="006E32A3" w:rsidRPr="00FC5B82">
        <w:rPr>
          <w:rFonts w:ascii="Times New Roman" w:eastAsia="Calibri" w:hAnsi="Times New Roman" w:cs="Times New Roman"/>
          <w:spacing w:val="-6"/>
          <w:w w:val="108"/>
          <w:sz w:val="24"/>
          <w:szCs w:val="24"/>
          <w:lang w:val="en-GB"/>
        </w:rPr>
        <w:t>6 h.</w:t>
      </w:r>
      <w:r w:rsidR="000234ED" w:rsidRPr="00FC5B82">
        <w:rPr>
          <w:rFonts w:ascii="Times New Roman" w:eastAsia="Calibri" w:hAnsi="Times New Roman" w:cs="Times New Roman"/>
          <w:spacing w:val="-6"/>
          <w:w w:val="108"/>
          <w:sz w:val="24"/>
          <w:szCs w:val="24"/>
          <w:lang w:val="en-GB"/>
        </w:rPr>
        <w:t xml:space="preserve"> The phosphine derivative</w:t>
      </w:r>
      <w:r w:rsidR="006C46F1" w:rsidRPr="00FC5B82">
        <w:rPr>
          <w:rFonts w:ascii="Times New Roman" w:eastAsia="Calibri" w:hAnsi="Times New Roman" w:cs="Times New Roman"/>
          <w:spacing w:val="-6"/>
          <w:w w:val="108"/>
          <w:sz w:val="24"/>
          <w:szCs w:val="24"/>
          <w:lang w:val="en-GB"/>
        </w:rPr>
        <w:t xml:space="preserve"> (</w:t>
      </w:r>
      <w:r w:rsidR="006C46F1" w:rsidRPr="00FC5B82">
        <w:rPr>
          <w:rFonts w:ascii="Times New Roman" w:eastAsia="Calibri" w:hAnsi="Times New Roman" w:cs="Times New Roman"/>
          <w:b/>
          <w:bCs/>
          <w:spacing w:val="-6"/>
          <w:w w:val="108"/>
          <w:sz w:val="24"/>
          <w:szCs w:val="24"/>
          <w:lang w:val="en-GB"/>
        </w:rPr>
        <w:t>3</w:t>
      </w:r>
      <w:r w:rsidR="00854430" w:rsidRPr="00FC5B82">
        <w:rPr>
          <w:rFonts w:ascii="Times New Roman" w:eastAsia="Calibri" w:hAnsi="Times New Roman" w:cs="Times New Roman"/>
          <w:b/>
          <w:bCs/>
          <w:spacing w:val="-6"/>
          <w:w w:val="108"/>
          <w:sz w:val="24"/>
          <w:szCs w:val="24"/>
          <w:lang w:val="en-GB"/>
        </w:rPr>
        <w:t>5</w:t>
      </w:r>
      <w:r w:rsidR="006C46F1" w:rsidRPr="00FC5B82">
        <w:rPr>
          <w:rFonts w:ascii="Times New Roman" w:eastAsia="Calibri" w:hAnsi="Times New Roman" w:cs="Times New Roman"/>
          <w:spacing w:val="-6"/>
          <w:w w:val="108"/>
          <w:sz w:val="24"/>
          <w:szCs w:val="24"/>
          <w:lang w:val="en-GB"/>
        </w:rPr>
        <w:t>)</w:t>
      </w:r>
      <w:r w:rsidR="000234ED" w:rsidRPr="00FC5B82">
        <w:rPr>
          <w:rFonts w:ascii="Times New Roman" w:eastAsia="Calibri" w:hAnsi="Times New Roman" w:cs="Times New Roman"/>
          <w:spacing w:val="-6"/>
          <w:w w:val="108"/>
          <w:sz w:val="24"/>
          <w:szCs w:val="24"/>
          <w:lang w:val="en-GB"/>
        </w:rPr>
        <w:t xml:space="preserve"> was</w:t>
      </w:r>
      <w:r w:rsidR="003333BB" w:rsidRPr="00FC5B82">
        <w:rPr>
          <w:rFonts w:ascii="Times New Roman" w:eastAsia="Calibri" w:hAnsi="Times New Roman" w:cs="Times New Roman"/>
          <w:spacing w:val="-6"/>
          <w:w w:val="108"/>
          <w:sz w:val="24"/>
          <w:szCs w:val="24"/>
          <w:lang w:val="en-GB"/>
        </w:rPr>
        <w:t xml:space="preserve"> not isolated</w:t>
      </w:r>
      <w:r w:rsidR="00E95C2A" w:rsidRPr="00FC5B82">
        <w:rPr>
          <w:rFonts w:ascii="Times New Roman" w:eastAsia="Calibri" w:hAnsi="Times New Roman" w:cs="Times New Roman"/>
          <w:spacing w:val="-6"/>
          <w:w w:val="108"/>
          <w:sz w:val="24"/>
          <w:szCs w:val="24"/>
          <w:lang w:val="en-GB"/>
        </w:rPr>
        <w:t>,</w:t>
      </w:r>
      <w:r w:rsidR="003333BB" w:rsidRPr="00FC5B82">
        <w:rPr>
          <w:rFonts w:ascii="Times New Roman" w:eastAsia="Calibri" w:hAnsi="Times New Roman" w:cs="Times New Roman"/>
          <w:spacing w:val="-6"/>
          <w:w w:val="108"/>
          <w:sz w:val="24"/>
          <w:szCs w:val="24"/>
          <w:lang w:val="en-GB"/>
        </w:rPr>
        <w:t xml:space="preserve"> but it was</w:t>
      </w:r>
      <w:r w:rsidR="000234ED" w:rsidRPr="00FC5B82">
        <w:rPr>
          <w:rFonts w:ascii="Times New Roman" w:eastAsia="Calibri" w:hAnsi="Times New Roman" w:cs="Times New Roman"/>
          <w:spacing w:val="-6"/>
          <w:w w:val="108"/>
          <w:sz w:val="24"/>
          <w:szCs w:val="24"/>
          <w:lang w:val="en-GB"/>
        </w:rPr>
        <w:t xml:space="preserve"> further reacted with</w:t>
      </w:r>
      <w:r w:rsidR="00442B93" w:rsidRPr="00FC5B82">
        <w:rPr>
          <w:rFonts w:ascii="Times New Roman" w:eastAsia="Calibri" w:hAnsi="Times New Roman" w:cs="Times New Roman"/>
          <w:spacing w:val="-6"/>
          <w:w w:val="108"/>
          <w:sz w:val="24"/>
          <w:szCs w:val="24"/>
          <w:lang w:val="en-GB"/>
        </w:rPr>
        <w:t xml:space="preserve"> 0.5 equiv. of </w:t>
      </w:r>
      <w:proofErr w:type="spellStart"/>
      <w:r w:rsidR="00442B93" w:rsidRPr="00FC5B82">
        <w:rPr>
          <w:rFonts w:ascii="Times New Roman" w:eastAsia="Calibri" w:hAnsi="Times New Roman" w:cs="Times New Roman"/>
          <w:spacing w:val="-6"/>
          <w:w w:val="108"/>
          <w:sz w:val="24"/>
          <w:szCs w:val="24"/>
          <w:lang w:val="en-GB"/>
        </w:rPr>
        <w:t>dichlorodibenzonitrile</w:t>
      </w:r>
      <w:proofErr w:type="spellEnd"/>
      <w:r w:rsidR="00442B93" w:rsidRPr="00FC5B82">
        <w:rPr>
          <w:rFonts w:ascii="Times New Roman" w:eastAsia="Calibri" w:hAnsi="Times New Roman" w:cs="Times New Roman"/>
          <w:spacing w:val="-6"/>
          <w:w w:val="108"/>
          <w:sz w:val="24"/>
          <w:szCs w:val="24"/>
          <w:lang w:val="en-GB"/>
        </w:rPr>
        <w:t xml:space="preserve"> </w:t>
      </w:r>
      <w:proofErr w:type="gramStart"/>
      <w:r w:rsidR="00442B93" w:rsidRPr="00FC5B82">
        <w:rPr>
          <w:rFonts w:ascii="Times New Roman" w:eastAsia="Calibri" w:hAnsi="Times New Roman" w:cs="Times New Roman"/>
          <w:spacing w:val="-6"/>
          <w:w w:val="108"/>
          <w:sz w:val="24"/>
          <w:szCs w:val="24"/>
          <w:lang w:val="en-GB"/>
        </w:rPr>
        <w:t>platinum</w:t>
      </w:r>
      <w:r w:rsidR="005B2763" w:rsidRPr="00FC5B82">
        <w:rPr>
          <w:rFonts w:ascii="Times New Roman" w:eastAsia="Calibri" w:hAnsi="Times New Roman" w:cs="Times New Roman"/>
          <w:spacing w:val="-6"/>
          <w:w w:val="108"/>
          <w:sz w:val="24"/>
          <w:szCs w:val="24"/>
          <w:lang w:val="en-GB"/>
        </w:rPr>
        <w:t>(</w:t>
      </w:r>
      <w:proofErr w:type="gramEnd"/>
      <w:r w:rsidR="005B2763" w:rsidRPr="00FC5B82">
        <w:rPr>
          <w:rFonts w:ascii="Times New Roman" w:eastAsia="Calibri" w:hAnsi="Times New Roman" w:cs="Times New Roman"/>
          <w:spacing w:val="-6"/>
          <w:w w:val="108"/>
          <w:sz w:val="24"/>
          <w:szCs w:val="24"/>
          <w:lang w:val="en-GB"/>
        </w:rPr>
        <w:t xml:space="preserve">II) </w:t>
      </w:r>
      <w:r w:rsidR="002451D1" w:rsidRPr="00FC5B82">
        <w:rPr>
          <w:rFonts w:ascii="Times New Roman" w:eastAsia="Calibri" w:hAnsi="Times New Roman" w:cs="Times New Roman"/>
          <w:spacing w:val="-6"/>
          <w:w w:val="108"/>
          <w:sz w:val="24"/>
          <w:szCs w:val="24"/>
          <w:lang w:val="en-GB"/>
        </w:rPr>
        <w:t>(</w:t>
      </w:r>
      <w:r w:rsidR="00A170A0" w:rsidRPr="00FC5B82">
        <w:rPr>
          <w:rFonts w:ascii="Times New Roman" w:eastAsia="Calibri" w:hAnsi="Times New Roman" w:cs="Times New Roman"/>
          <w:spacing w:val="-6"/>
          <w:w w:val="108"/>
          <w:sz w:val="24"/>
          <w:szCs w:val="24"/>
          <w:lang w:val="en-GB"/>
        </w:rPr>
        <w:t>Pt(</w:t>
      </w:r>
      <w:proofErr w:type="spellStart"/>
      <w:r w:rsidR="00A170A0" w:rsidRPr="00FC5B82">
        <w:rPr>
          <w:rFonts w:ascii="Times New Roman" w:eastAsia="Calibri" w:hAnsi="Times New Roman" w:cs="Times New Roman"/>
          <w:spacing w:val="-6"/>
          <w:w w:val="108"/>
          <w:sz w:val="24"/>
          <w:szCs w:val="24"/>
          <w:lang w:val="en-GB"/>
        </w:rPr>
        <w:t>PhCN</w:t>
      </w:r>
      <w:proofErr w:type="spellEnd"/>
      <w:r w:rsidR="00A170A0" w:rsidRPr="00FC5B82">
        <w:rPr>
          <w:rFonts w:ascii="Times New Roman" w:eastAsia="Calibri" w:hAnsi="Times New Roman" w:cs="Times New Roman"/>
          <w:spacing w:val="-6"/>
          <w:w w:val="108"/>
          <w:sz w:val="24"/>
          <w:szCs w:val="24"/>
          <w:lang w:val="en-GB"/>
        </w:rPr>
        <w:t>)</w:t>
      </w:r>
      <w:r w:rsidR="00A170A0" w:rsidRPr="00FC5B82">
        <w:rPr>
          <w:rFonts w:ascii="Times New Roman" w:eastAsia="Calibri" w:hAnsi="Times New Roman" w:cs="Times New Roman"/>
          <w:spacing w:val="-6"/>
          <w:w w:val="108"/>
          <w:sz w:val="24"/>
          <w:szCs w:val="24"/>
          <w:vertAlign w:val="subscript"/>
          <w:lang w:val="en-GB"/>
        </w:rPr>
        <w:t>2</w:t>
      </w:r>
      <w:r w:rsidR="00A170A0" w:rsidRPr="00FC5B82">
        <w:rPr>
          <w:rFonts w:ascii="Times New Roman" w:eastAsia="Calibri" w:hAnsi="Times New Roman" w:cs="Times New Roman"/>
          <w:spacing w:val="-6"/>
          <w:w w:val="108"/>
          <w:sz w:val="24"/>
          <w:szCs w:val="24"/>
          <w:lang w:val="en-GB"/>
        </w:rPr>
        <w:t>Cl</w:t>
      </w:r>
      <w:r w:rsidR="00A170A0" w:rsidRPr="00FC5B82">
        <w:rPr>
          <w:rFonts w:ascii="Times New Roman" w:eastAsia="Calibri" w:hAnsi="Times New Roman" w:cs="Times New Roman"/>
          <w:spacing w:val="-6"/>
          <w:w w:val="108"/>
          <w:sz w:val="24"/>
          <w:szCs w:val="24"/>
          <w:vertAlign w:val="subscript"/>
          <w:lang w:val="en-GB"/>
        </w:rPr>
        <w:t>2</w:t>
      </w:r>
      <w:r w:rsidR="002451D1" w:rsidRPr="00FC5B82">
        <w:rPr>
          <w:rFonts w:ascii="Times New Roman" w:eastAsia="Calibri" w:hAnsi="Times New Roman" w:cs="Times New Roman"/>
          <w:spacing w:val="-6"/>
          <w:w w:val="108"/>
          <w:sz w:val="24"/>
          <w:szCs w:val="24"/>
          <w:lang w:val="en-GB"/>
        </w:rPr>
        <w:t xml:space="preserve">) </w:t>
      </w:r>
      <w:r w:rsidR="005B2763" w:rsidRPr="00FC5B82">
        <w:rPr>
          <w:rFonts w:ascii="Times New Roman" w:eastAsia="Calibri" w:hAnsi="Times New Roman" w:cs="Times New Roman"/>
          <w:spacing w:val="-6"/>
          <w:w w:val="108"/>
          <w:sz w:val="24"/>
          <w:szCs w:val="24"/>
          <w:lang w:val="en-GB"/>
        </w:rPr>
        <w:t>precursor</w:t>
      </w:r>
      <w:r w:rsidR="005D0842" w:rsidRPr="00FC5B82">
        <w:rPr>
          <w:rFonts w:ascii="Times New Roman" w:eastAsia="Calibri" w:hAnsi="Times New Roman" w:cs="Times New Roman"/>
          <w:spacing w:val="-6"/>
          <w:w w:val="108"/>
          <w:sz w:val="24"/>
          <w:szCs w:val="24"/>
          <w:lang w:val="en-GB"/>
        </w:rPr>
        <w:t xml:space="preserve"> at 25 °C in dichloromethane</w:t>
      </w:r>
      <w:r w:rsidR="005B2763" w:rsidRPr="00FC5B82">
        <w:rPr>
          <w:rFonts w:ascii="Times New Roman" w:eastAsia="Calibri" w:hAnsi="Times New Roman" w:cs="Times New Roman"/>
          <w:spacing w:val="-6"/>
          <w:w w:val="108"/>
          <w:sz w:val="24"/>
          <w:szCs w:val="24"/>
          <w:lang w:val="en-GB"/>
        </w:rPr>
        <w:t xml:space="preserve">. </w:t>
      </w:r>
      <w:r w:rsidR="00527A3F" w:rsidRPr="00FC5B82">
        <w:rPr>
          <w:rFonts w:ascii="Times New Roman" w:eastAsia="Calibri" w:hAnsi="Times New Roman" w:cs="Times New Roman"/>
          <w:spacing w:val="-6"/>
          <w:w w:val="108"/>
          <w:sz w:val="24"/>
          <w:szCs w:val="24"/>
          <w:lang w:val="en-GB"/>
        </w:rPr>
        <w:t xml:space="preserve">The </w:t>
      </w:r>
      <w:r w:rsidR="009106F9" w:rsidRPr="00FC5B82">
        <w:rPr>
          <w:rFonts w:ascii="Times New Roman" w:eastAsia="Calibri" w:hAnsi="Times New Roman" w:cs="Times New Roman"/>
          <w:spacing w:val="-6"/>
          <w:w w:val="108"/>
          <w:sz w:val="24"/>
          <w:szCs w:val="24"/>
          <w:lang w:val="en-GB"/>
        </w:rPr>
        <w:t xml:space="preserve">monodentate </w:t>
      </w:r>
      <w:proofErr w:type="gramStart"/>
      <w:r w:rsidR="00527A3F" w:rsidRPr="00FC5B82">
        <w:rPr>
          <w:rFonts w:ascii="Times New Roman" w:eastAsia="Calibri" w:hAnsi="Times New Roman" w:cs="Times New Roman"/>
          <w:spacing w:val="-6"/>
          <w:w w:val="108"/>
          <w:sz w:val="24"/>
          <w:szCs w:val="24"/>
          <w:lang w:val="en-GB"/>
        </w:rPr>
        <w:t>platinum(</w:t>
      </w:r>
      <w:proofErr w:type="gramEnd"/>
      <w:r w:rsidR="00527A3F" w:rsidRPr="00FC5B82">
        <w:rPr>
          <w:rFonts w:ascii="Times New Roman" w:eastAsia="Calibri" w:hAnsi="Times New Roman" w:cs="Times New Roman"/>
          <w:spacing w:val="-6"/>
          <w:w w:val="108"/>
          <w:sz w:val="24"/>
          <w:szCs w:val="24"/>
          <w:lang w:val="en-GB"/>
        </w:rPr>
        <w:t>II) complex (</w:t>
      </w:r>
      <w:r w:rsidR="009C23C3" w:rsidRPr="00FC5B82">
        <w:rPr>
          <w:rFonts w:ascii="Times New Roman" w:eastAsia="Calibri" w:hAnsi="Times New Roman" w:cs="Times New Roman"/>
          <w:b/>
          <w:bCs/>
          <w:spacing w:val="-6"/>
          <w:w w:val="108"/>
          <w:sz w:val="24"/>
          <w:szCs w:val="24"/>
          <w:lang w:val="en-GB"/>
        </w:rPr>
        <w:t>3</w:t>
      </w:r>
      <w:r w:rsidR="00854430" w:rsidRPr="00FC5B82">
        <w:rPr>
          <w:rFonts w:ascii="Times New Roman" w:eastAsia="Calibri" w:hAnsi="Times New Roman" w:cs="Times New Roman"/>
          <w:b/>
          <w:bCs/>
          <w:spacing w:val="-6"/>
          <w:w w:val="108"/>
          <w:sz w:val="24"/>
          <w:szCs w:val="24"/>
          <w:lang w:val="en-GB"/>
        </w:rPr>
        <w:t>6</w:t>
      </w:r>
      <w:r w:rsidR="00527A3F" w:rsidRPr="00FC5B82">
        <w:rPr>
          <w:rFonts w:ascii="Times New Roman" w:eastAsia="Calibri" w:hAnsi="Times New Roman" w:cs="Times New Roman"/>
          <w:spacing w:val="-6"/>
          <w:w w:val="108"/>
          <w:sz w:val="24"/>
          <w:szCs w:val="24"/>
          <w:lang w:val="en-GB"/>
        </w:rPr>
        <w:t xml:space="preserve">) </w:t>
      </w:r>
      <w:r w:rsidR="009106F9" w:rsidRPr="00FC5B82">
        <w:rPr>
          <w:rFonts w:ascii="Times New Roman" w:eastAsia="Calibri" w:hAnsi="Times New Roman" w:cs="Times New Roman"/>
          <w:spacing w:val="-6"/>
          <w:w w:val="108"/>
          <w:sz w:val="24"/>
          <w:szCs w:val="24"/>
          <w:lang w:val="en-GB"/>
        </w:rPr>
        <w:t>was</w:t>
      </w:r>
      <w:r w:rsidR="00527A3F" w:rsidRPr="00FC5B82">
        <w:rPr>
          <w:rFonts w:ascii="Times New Roman" w:eastAsia="Calibri" w:hAnsi="Times New Roman" w:cs="Times New Roman"/>
          <w:spacing w:val="-6"/>
          <w:w w:val="108"/>
          <w:sz w:val="24"/>
          <w:szCs w:val="24"/>
          <w:lang w:val="en-GB"/>
        </w:rPr>
        <w:t xml:space="preserve"> isolated </w:t>
      </w:r>
      <w:r w:rsidR="00E95C2A" w:rsidRPr="00FC5B82">
        <w:rPr>
          <w:rFonts w:ascii="Times New Roman" w:eastAsia="Calibri" w:hAnsi="Times New Roman" w:cs="Times New Roman"/>
          <w:spacing w:val="-6"/>
          <w:w w:val="108"/>
          <w:sz w:val="24"/>
          <w:szCs w:val="24"/>
          <w:lang w:val="en-GB"/>
        </w:rPr>
        <w:t>by</w:t>
      </w:r>
      <w:r w:rsidR="009106F9" w:rsidRPr="00FC5B82">
        <w:rPr>
          <w:rFonts w:ascii="Times New Roman" w:eastAsia="Calibri" w:hAnsi="Times New Roman" w:cs="Times New Roman"/>
          <w:spacing w:val="-6"/>
          <w:w w:val="108"/>
          <w:sz w:val="24"/>
          <w:szCs w:val="24"/>
          <w:lang w:val="en-GB"/>
        </w:rPr>
        <w:t xml:space="preserve"> column chromatography </w:t>
      </w:r>
      <w:r w:rsidR="00527A3F" w:rsidRPr="00FC5B82">
        <w:rPr>
          <w:rFonts w:ascii="Times New Roman" w:eastAsia="Calibri" w:hAnsi="Times New Roman" w:cs="Times New Roman"/>
          <w:spacing w:val="-6"/>
          <w:w w:val="108"/>
          <w:sz w:val="24"/>
          <w:szCs w:val="24"/>
          <w:lang w:val="en-GB"/>
        </w:rPr>
        <w:t>in a yield of 80%</w:t>
      </w:r>
      <w:r w:rsidR="009106F9" w:rsidRPr="00FC5B82">
        <w:rPr>
          <w:rFonts w:ascii="Times New Roman" w:eastAsia="Calibri" w:hAnsi="Times New Roman" w:cs="Times New Roman"/>
          <w:spacing w:val="-6"/>
          <w:w w:val="108"/>
          <w:sz w:val="24"/>
          <w:szCs w:val="24"/>
          <w:lang w:val="en-GB"/>
        </w:rPr>
        <w:t>.</w:t>
      </w:r>
    </w:p>
    <w:p w14:paraId="349D9D98" w14:textId="69B3E5A2" w:rsidR="00DF0327" w:rsidRPr="00FC5B82" w:rsidRDefault="00527A3F" w:rsidP="00DB0263">
      <w:pPr>
        <w:spacing w:after="0" w:line="360" w:lineRule="auto"/>
        <w:ind w:firstLine="567"/>
        <w:jc w:val="both"/>
        <w:rPr>
          <w:rFonts w:ascii="Times New Roman" w:eastAsia="Calibri" w:hAnsi="Times New Roman" w:cs="Times New Roman"/>
          <w:spacing w:val="-6"/>
          <w:w w:val="108"/>
          <w:sz w:val="24"/>
          <w:szCs w:val="24"/>
          <w:lang w:val="en-GB"/>
        </w:rPr>
      </w:pPr>
      <w:r w:rsidRPr="00FC5B82">
        <w:rPr>
          <w:rFonts w:ascii="Times New Roman" w:eastAsia="Calibri" w:hAnsi="Times New Roman" w:cs="Times New Roman"/>
          <w:spacing w:val="-6"/>
          <w:w w:val="108"/>
          <w:sz w:val="24"/>
          <w:szCs w:val="24"/>
          <w:lang w:val="en-GB"/>
        </w:rPr>
        <w:t>The</w:t>
      </w:r>
      <w:r w:rsidR="00CB5EBA" w:rsidRPr="00FC5B82">
        <w:rPr>
          <w:rFonts w:ascii="Times New Roman" w:eastAsia="Calibri" w:hAnsi="Times New Roman" w:cs="Times New Roman"/>
          <w:spacing w:val="-6"/>
          <w:w w:val="108"/>
          <w:sz w:val="24"/>
          <w:szCs w:val="24"/>
          <w:lang w:val="en-GB"/>
        </w:rPr>
        <w:t xml:space="preserve"> complex (</w:t>
      </w:r>
      <w:r w:rsidR="009C23C3" w:rsidRPr="00FC5B82">
        <w:rPr>
          <w:rFonts w:ascii="Times New Roman" w:eastAsia="Calibri" w:hAnsi="Times New Roman" w:cs="Times New Roman"/>
          <w:b/>
          <w:bCs/>
          <w:spacing w:val="-6"/>
          <w:w w:val="108"/>
          <w:sz w:val="24"/>
          <w:szCs w:val="24"/>
          <w:lang w:val="en-GB"/>
        </w:rPr>
        <w:t>3</w:t>
      </w:r>
      <w:r w:rsidR="00854430" w:rsidRPr="00FC5B82">
        <w:rPr>
          <w:rFonts w:ascii="Times New Roman" w:eastAsia="Calibri" w:hAnsi="Times New Roman" w:cs="Times New Roman"/>
          <w:b/>
          <w:bCs/>
          <w:spacing w:val="-6"/>
          <w:w w:val="108"/>
          <w:sz w:val="24"/>
          <w:szCs w:val="24"/>
          <w:lang w:val="en-GB"/>
        </w:rPr>
        <w:t>6</w:t>
      </w:r>
      <w:r w:rsidR="00CB5EBA" w:rsidRPr="00FC5B82">
        <w:rPr>
          <w:rFonts w:ascii="Times New Roman" w:eastAsia="Calibri" w:hAnsi="Times New Roman" w:cs="Times New Roman"/>
          <w:spacing w:val="-6"/>
          <w:w w:val="108"/>
          <w:sz w:val="24"/>
          <w:szCs w:val="24"/>
          <w:lang w:val="en-GB"/>
        </w:rPr>
        <w:t xml:space="preserve">) was </w:t>
      </w:r>
      <w:r w:rsidR="00C77020" w:rsidRPr="00FC5B82">
        <w:rPr>
          <w:rFonts w:ascii="Times New Roman" w:eastAsia="Calibri" w:hAnsi="Times New Roman" w:cs="Times New Roman"/>
          <w:spacing w:val="-6"/>
          <w:w w:val="108"/>
          <w:sz w:val="24"/>
          <w:szCs w:val="24"/>
          <w:lang w:val="en-GB"/>
        </w:rPr>
        <w:t>formed in</w:t>
      </w:r>
      <w:r w:rsidRPr="00FC5B82">
        <w:rPr>
          <w:rFonts w:ascii="Times New Roman" w:eastAsia="Calibri" w:hAnsi="Times New Roman" w:cs="Times New Roman"/>
          <w:spacing w:val="-6"/>
          <w:w w:val="108"/>
          <w:sz w:val="24"/>
          <w:szCs w:val="24"/>
          <w:lang w:val="en-GB"/>
        </w:rPr>
        <w:t xml:space="preserve"> </w:t>
      </w:r>
      <w:r w:rsidR="001B23F3" w:rsidRPr="00FC5B82">
        <w:rPr>
          <w:rFonts w:ascii="Times New Roman" w:eastAsia="Calibri" w:hAnsi="Times New Roman" w:cs="Times New Roman"/>
          <w:spacing w:val="-6"/>
          <w:w w:val="108"/>
          <w:sz w:val="24"/>
          <w:szCs w:val="24"/>
          <w:lang w:val="en-GB"/>
        </w:rPr>
        <w:t xml:space="preserve">a </w:t>
      </w:r>
      <w:r w:rsidRPr="00FC5B82">
        <w:rPr>
          <w:rFonts w:ascii="Times New Roman" w:eastAsia="Calibri" w:hAnsi="Times New Roman" w:cs="Times New Roman"/>
          <w:spacing w:val="-6"/>
          <w:w w:val="108"/>
          <w:sz w:val="24"/>
          <w:szCs w:val="24"/>
          <w:lang w:val="en-GB"/>
        </w:rPr>
        <w:t xml:space="preserve">relative </w:t>
      </w:r>
      <w:r w:rsidR="00CB5EBA" w:rsidRPr="00FC5B82">
        <w:rPr>
          <w:rFonts w:ascii="Times New Roman" w:eastAsia="Calibri" w:hAnsi="Times New Roman" w:cs="Times New Roman"/>
          <w:spacing w:val="-6"/>
          <w:w w:val="108"/>
          <w:sz w:val="24"/>
          <w:szCs w:val="24"/>
          <w:lang w:val="en-GB"/>
        </w:rPr>
        <w:t>configuration</w:t>
      </w:r>
      <w:r w:rsidR="00C77020" w:rsidRPr="00FC5B82">
        <w:rPr>
          <w:rFonts w:ascii="Times New Roman" w:eastAsia="Calibri" w:hAnsi="Times New Roman" w:cs="Times New Roman"/>
          <w:spacing w:val="-6"/>
          <w:w w:val="108"/>
          <w:sz w:val="24"/>
          <w:szCs w:val="24"/>
          <w:lang w:val="en-GB"/>
        </w:rPr>
        <w:t xml:space="preserve"> of</w:t>
      </w:r>
      <w:r w:rsidRPr="00FC5B82">
        <w:rPr>
          <w:rFonts w:ascii="Times New Roman" w:eastAsia="Calibri" w:hAnsi="Times New Roman" w:cs="Times New Roman"/>
          <w:spacing w:val="-6"/>
          <w:w w:val="108"/>
          <w:sz w:val="24"/>
          <w:szCs w:val="24"/>
          <w:lang w:val="en-GB"/>
        </w:rPr>
        <w:t xml:space="preserve"> </w:t>
      </w:r>
      <w:r w:rsidRPr="00FC5B82">
        <w:rPr>
          <w:rFonts w:ascii="Times New Roman" w:eastAsia="Calibri" w:hAnsi="Times New Roman" w:cs="Times New Roman"/>
          <w:i/>
          <w:iCs/>
          <w:spacing w:val="-6"/>
          <w:w w:val="108"/>
          <w:sz w:val="24"/>
          <w:szCs w:val="24"/>
          <w:lang w:val="en-GB"/>
        </w:rPr>
        <w:t>trans</w:t>
      </w:r>
      <w:r w:rsidR="00C77020" w:rsidRPr="00FC5B82">
        <w:rPr>
          <w:rFonts w:ascii="Times New Roman" w:eastAsia="Calibri" w:hAnsi="Times New Roman" w:cs="Times New Roman"/>
          <w:spacing w:val="-6"/>
          <w:w w:val="108"/>
          <w:sz w:val="24"/>
          <w:szCs w:val="24"/>
          <w:lang w:val="en-GB"/>
        </w:rPr>
        <w:t>,</w:t>
      </w:r>
      <w:r w:rsidR="00E96FD1" w:rsidRPr="00FC5B82">
        <w:rPr>
          <w:rFonts w:ascii="Times New Roman" w:eastAsia="Calibri" w:hAnsi="Times New Roman" w:cs="Times New Roman"/>
          <w:spacing w:val="-6"/>
          <w:w w:val="108"/>
          <w:sz w:val="24"/>
          <w:szCs w:val="24"/>
          <w:lang w:val="en-GB"/>
        </w:rPr>
        <w:t xml:space="preserve"> based on</w:t>
      </w:r>
      <w:r w:rsidRPr="00FC5B82">
        <w:rPr>
          <w:rFonts w:ascii="Times New Roman" w:eastAsia="Calibri" w:hAnsi="Times New Roman" w:cs="Times New Roman"/>
          <w:spacing w:val="-6"/>
          <w:w w:val="108"/>
          <w:sz w:val="24"/>
          <w:szCs w:val="24"/>
          <w:lang w:val="en-GB"/>
        </w:rPr>
        <w:t xml:space="preserve"> platinum-phosphorus coupling constant (</w:t>
      </w:r>
      <w:r w:rsidRPr="00FC5B82">
        <w:rPr>
          <w:rFonts w:ascii="Times New Roman" w:eastAsia="Calibri" w:hAnsi="Times New Roman" w:cs="Times New Roman"/>
          <w:spacing w:val="-6"/>
          <w:w w:val="108"/>
          <w:sz w:val="24"/>
          <w:szCs w:val="24"/>
          <w:vertAlign w:val="superscript"/>
          <w:lang w:val="en-GB"/>
        </w:rPr>
        <w:t>1</w:t>
      </w:r>
      <w:r w:rsidRPr="00FC5B82">
        <w:rPr>
          <w:rFonts w:ascii="Times New Roman" w:eastAsia="Calibri" w:hAnsi="Times New Roman" w:cs="Times New Roman"/>
          <w:i/>
          <w:iCs/>
          <w:spacing w:val="-6"/>
          <w:w w:val="108"/>
          <w:sz w:val="24"/>
          <w:szCs w:val="24"/>
          <w:lang w:val="en-GB"/>
        </w:rPr>
        <w:t>J</w:t>
      </w:r>
      <w:r w:rsidRPr="00FC5B82">
        <w:rPr>
          <w:rFonts w:ascii="Times New Roman" w:eastAsia="Calibri" w:hAnsi="Times New Roman" w:cs="Times New Roman"/>
          <w:spacing w:val="-6"/>
          <w:w w:val="108"/>
          <w:sz w:val="24"/>
          <w:szCs w:val="24"/>
          <w:vertAlign w:val="subscript"/>
          <w:lang w:val="en-GB"/>
        </w:rPr>
        <w:t>Pt-P</w:t>
      </w:r>
      <w:r w:rsidRPr="00FC5B82">
        <w:rPr>
          <w:rFonts w:ascii="Times New Roman" w:eastAsia="Calibri" w:hAnsi="Times New Roman" w:cs="Times New Roman"/>
          <w:spacing w:val="-6"/>
          <w:w w:val="108"/>
          <w:sz w:val="24"/>
          <w:szCs w:val="24"/>
          <w:lang w:val="en-GB"/>
        </w:rPr>
        <w:t xml:space="preserve">) in the </w:t>
      </w:r>
      <w:r w:rsidRPr="00FC5B82">
        <w:rPr>
          <w:rFonts w:ascii="Times New Roman" w:eastAsia="Calibri" w:hAnsi="Times New Roman" w:cs="Times New Roman"/>
          <w:spacing w:val="-6"/>
          <w:w w:val="108"/>
          <w:sz w:val="24"/>
          <w:szCs w:val="24"/>
          <w:vertAlign w:val="superscript"/>
          <w:lang w:val="en-GB"/>
        </w:rPr>
        <w:t>31</w:t>
      </w:r>
      <w:r w:rsidRPr="00FC5B82">
        <w:rPr>
          <w:rFonts w:ascii="Times New Roman" w:eastAsia="Calibri" w:hAnsi="Times New Roman" w:cs="Times New Roman"/>
          <w:spacing w:val="-6"/>
          <w:w w:val="108"/>
          <w:sz w:val="24"/>
          <w:szCs w:val="24"/>
          <w:lang w:val="en-GB"/>
        </w:rPr>
        <w:t>P NMR spectr</w:t>
      </w:r>
      <w:r w:rsidR="00146CBD" w:rsidRPr="00FC5B82">
        <w:rPr>
          <w:rFonts w:ascii="Times New Roman" w:eastAsia="Calibri" w:hAnsi="Times New Roman" w:cs="Times New Roman"/>
          <w:spacing w:val="-6"/>
          <w:w w:val="108"/>
          <w:sz w:val="24"/>
          <w:szCs w:val="24"/>
          <w:lang w:val="en-GB"/>
        </w:rPr>
        <w:t>a</w:t>
      </w:r>
      <w:r w:rsidRPr="00FC5B82">
        <w:rPr>
          <w:rFonts w:ascii="Times New Roman" w:eastAsia="Calibri" w:hAnsi="Times New Roman" w:cs="Times New Roman"/>
          <w:spacing w:val="-6"/>
          <w:w w:val="108"/>
          <w:sz w:val="24"/>
          <w:szCs w:val="24"/>
          <w:lang w:val="en-GB"/>
        </w:rPr>
        <w:t xml:space="preserve">. </w:t>
      </w:r>
      <w:r w:rsidR="00146CBD" w:rsidRPr="00FC5B82">
        <w:rPr>
          <w:rFonts w:ascii="Times New Roman" w:eastAsia="Calibri" w:hAnsi="Times New Roman" w:cs="Times New Roman"/>
          <w:spacing w:val="-6"/>
          <w:w w:val="108"/>
          <w:sz w:val="24"/>
          <w:szCs w:val="24"/>
          <w:lang w:val="en-GB"/>
        </w:rPr>
        <w:t>It is known in the</w:t>
      </w:r>
      <w:r w:rsidRPr="00FC5B82">
        <w:rPr>
          <w:rFonts w:ascii="Times New Roman" w:eastAsia="Calibri" w:hAnsi="Times New Roman" w:cs="Times New Roman"/>
          <w:spacing w:val="-6"/>
          <w:w w:val="108"/>
          <w:sz w:val="24"/>
          <w:szCs w:val="24"/>
          <w:lang w:val="en-GB"/>
        </w:rPr>
        <w:t xml:space="preserve"> literature that the </w:t>
      </w:r>
      <w:bookmarkStart w:id="5" w:name="_Hlk77204406"/>
      <w:r w:rsidRPr="00FC5B82">
        <w:rPr>
          <w:rFonts w:ascii="Times New Roman" w:eastAsia="Calibri" w:hAnsi="Times New Roman" w:cs="Times New Roman"/>
          <w:spacing w:val="-6"/>
          <w:w w:val="108"/>
          <w:sz w:val="24"/>
          <w:szCs w:val="24"/>
          <w:vertAlign w:val="superscript"/>
          <w:lang w:val="en-GB"/>
        </w:rPr>
        <w:t>1</w:t>
      </w:r>
      <w:r w:rsidRPr="00FC5B82">
        <w:rPr>
          <w:rFonts w:ascii="Times New Roman" w:eastAsia="Calibri" w:hAnsi="Times New Roman" w:cs="Times New Roman"/>
          <w:i/>
          <w:iCs/>
          <w:spacing w:val="-6"/>
          <w:w w:val="108"/>
          <w:sz w:val="24"/>
          <w:szCs w:val="24"/>
          <w:lang w:val="en-GB"/>
        </w:rPr>
        <w:t>J</w:t>
      </w:r>
      <w:r w:rsidRPr="00FC5B82">
        <w:rPr>
          <w:rFonts w:ascii="Times New Roman" w:eastAsia="Calibri" w:hAnsi="Times New Roman" w:cs="Times New Roman"/>
          <w:spacing w:val="-6"/>
          <w:w w:val="108"/>
          <w:sz w:val="24"/>
          <w:szCs w:val="24"/>
          <w:vertAlign w:val="subscript"/>
          <w:lang w:val="en-GB"/>
        </w:rPr>
        <w:t>Pt-P</w:t>
      </w:r>
      <w:r w:rsidRPr="00FC5B82">
        <w:rPr>
          <w:rFonts w:ascii="Times New Roman" w:eastAsia="Calibri" w:hAnsi="Times New Roman" w:cs="Times New Roman"/>
          <w:spacing w:val="-6"/>
          <w:w w:val="108"/>
          <w:sz w:val="24"/>
          <w:szCs w:val="24"/>
          <w:lang w:val="en-GB"/>
        </w:rPr>
        <w:t xml:space="preserve"> </w:t>
      </w:r>
      <w:bookmarkEnd w:id="5"/>
      <w:r w:rsidRPr="00FC5B82">
        <w:rPr>
          <w:rFonts w:ascii="Times New Roman" w:eastAsia="Calibri" w:hAnsi="Times New Roman" w:cs="Times New Roman"/>
          <w:spacing w:val="-6"/>
          <w:w w:val="108"/>
          <w:sz w:val="24"/>
          <w:szCs w:val="24"/>
          <w:lang w:val="en-GB"/>
        </w:rPr>
        <w:t xml:space="preserve">between 3400 to 3600 Hz </w:t>
      </w:r>
      <w:r w:rsidR="00146CBD" w:rsidRPr="00FC5B82">
        <w:rPr>
          <w:rFonts w:ascii="Times New Roman" w:eastAsia="Calibri" w:hAnsi="Times New Roman" w:cs="Times New Roman"/>
          <w:spacing w:val="-6"/>
          <w:w w:val="108"/>
          <w:sz w:val="24"/>
          <w:szCs w:val="24"/>
          <w:lang w:val="en-GB"/>
        </w:rPr>
        <w:t>suggests</w:t>
      </w:r>
      <w:r w:rsidRPr="00FC5B82">
        <w:rPr>
          <w:rFonts w:ascii="Times New Roman" w:eastAsia="Calibri" w:hAnsi="Times New Roman" w:cs="Times New Roman"/>
          <w:spacing w:val="-6"/>
          <w:w w:val="108"/>
          <w:sz w:val="24"/>
          <w:szCs w:val="24"/>
          <w:lang w:val="en-GB"/>
        </w:rPr>
        <w:t xml:space="preserve"> </w:t>
      </w:r>
      <w:r w:rsidRPr="00FC5B82">
        <w:rPr>
          <w:rFonts w:ascii="Times New Roman" w:eastAsia="Calibri" w:hAnsi="Times New Roman" w:cs="Times New Roman"/>
          <w:i/>
          <w:iCs/>
          <w:spacing w:val="-6"/>
          <w:w w:val="108"/>
          <w:sz w:val="24"/>
          <w:szCs w:val="24"/>
          <w:lang w:val="en-GB"/>
        </w:rPr>
        <w:t>cis</w:t>
      </w:r>
      <w:r w:rsidRPr="00FC5B82">
        <w:rPr>
          <w:rFonts w:ascii="Times New Roman" w:eastAsia="Calibri" w:hAnsi="Times New Roman" w:cs="Times New Roman"/>
          <w:spacing w:val="-6"/>
          <w:w w:val="108"/>
          <w:sz w:val="24"/>
          <w:szCs w:val="24"/>
          <w:lang w:val="en-GB"/>
        </w:rPr>
        <w:t xml:space="preserve"> </w:t>
      </w:r>
      <w:r w:rsidR="00E453E6" w:rsidRPr="00FC5B82">
        <w:rPr>
          <w:rFonts w:ascii="Times New Roman" w:eastAsia="Calibri" w:hAnsi="Times New Roman" w:cs="Times New Roman"/>
          <w:spacing w:val="-6"/>
          <w:w w:val="108"/>
          <w:sz w:val="24"/>
          <w:szCs w:val="24"/>
          <w:lang w:val="en-GB"/>
        </w:rPr>
        <w:t>complexes</w:t>
      </w:r>
      <w:r w:rsidRPr="00FC5B82">
        <w:rPr>
          <w:rFonts w:ascii="Times New Roman" w:eastAsia="Calibri" w:hAnsi="Times New Roman" w:cs="Times New Roman"/>
          <w:spacing w:val="-6"/>
          <w:w w:val="108"/>
          <w:sz w:val="24"/>
          <w:szCs w:val="24"/>
          <w:lang w:val="en-GB"/>
        </w:rPr>
        <w:t>, while</w:t>
      </w:r>
      <w:r w:rsidR="00146CBD" w:rsidRPr="00FC5B82">
        <w:rPr>
          <w:rFonts w:ascii="Times New Roman" w:eastAsia="Calibri" w:hAnsi="Times New Roman" w:cs="Times New Roman"/>
          <w:spacing w:val="-6"/>
          <w:w w:val="108"/>
          <w:sz w:val="24"/>
          <w:szCs w:val="24"/>
          <w:lang w:val="en-GB"/>
        </w:rPr>
        <w:t xml:space="preserve"> the</w:t>
      </w:r>
      <w:r w:rsidRPr="00FC5B82">
        <w:rPr>
          <w:rFonts w:ascii="Times New Roman" w:eastAsia="Calibri" w:hAnsi="Times New Roman" w:cs="Times New Roman"/>
          <w:spacing w:val="-6"/>
          <w:w w:val="108"/>
          <w:sz w:val="24"/>
          <w:szCs w:val="24"/>
          <w:lang w:val="en-GB"/>
        </w:rPr>
        <w:t xml:space="preserve"> </w:t>
      </w:r>
      <w:r w:rsidR="00146CBD" w:rsidRPr="00FC5B82">
        <w:rPr>
          <w:rFonts w:ascii="Times New Roman" w:eastAsia="Calibri" w:hAnsi="Times New Roman" w:cs="Times New Roman"/>
          <w:spacing w:val="-6"/>
          <w:w w:val="108"/>
          <w:sz w:val="24"/>
          <w:szCs w:val="24"/>
          <w:vertAlign w:val="superscript"/>
          <w:lang w:val="en-GB"/>
        </w:rPr>
        <w:t>1</w:t>
      </w:r>
      <w:r w:rsidR="00146CBD" w:rsidRPr="00FC5B82">
        <w:rPr>
          <w:rFonts w:ascii="Times New Roman" w:eastAsia="Calibri" w:hAnsi="Times New Roman" w:cs="Times New Roman"/>
          <w:i/>
          <w:iCs/>
          <w:spacing w:val="-6"/>
          <w:w w:val="108"/>
          <w:sz w:val="24"/>
          <w:szCs w:val="24"/>
          <w:lang w:val="en-GB"/>
        </w:rPr>
        <w:t>J</w:t>
      </w:r>
      <w:r w:rsidR="00146CBD" w:rsidRPr="00FC5B82">
        <w:rPr>
          <w:rFonts w:ascii="Times New Roman" w:eastAsia="Calibri" w:hAnsi="Times New Roman" w:cs="Times New Roman"/>
          <w:spacing w:val="-6"/>
          <w:w w:val="108"/>
          <w:sz w:val="24"/>
          <w:szCs w:val="24"/>
          <w:vertAlign w:val="subscript"/>
          <w:lang w:val="en-GB"/>
        </w:rPr>
        <w:t>Pt-P</w:t>
      </w:r>
      <w:r w:rsidR="00146CBD" w:rsidRPr="00FC5B82">
        <w:rPr>
          <w:rFonts w:ascii="Times New Roman" w:eastAsia="Calibri" w:hAnsi="Times New Roman" w:cs="Times New Roman"/>
          <w:spacing w:val="-6"/>
          <w:w w:val="108"/>
          <w:sz w:val="24"/>
          <w:szCs w:val="24"/>
          <w:lang w:val="en-GB"/>
        </w:rPr>
        <w:t xml:space="preserve"> coupling constant is 2500-3000 Hz</w:t>
      </w:r>
      <w:r w:rsidR="00E453E6" w:rsidRPr="00FC5B82">
        <w:rPr>
          <w:rFonts w:ascii="Times New Roman" w:eastAsia="Calibri" w:hAnsi="Times New Roman" w:cs="Times New Roman"/>
          <w:spacing w:val="-6"/>
          <w:w w:val="108"/>
          <w:sz w:val="24"/>
          <w:szCs w:val="24"/>
          <w:lang w:val="en-GB"/>
        </w:rPr>
        <w:t xml:space="preserve"> in case of</w:t>
      </w:r>
      <w:r w:rsidR="00146CBD" w:rsidRPr="00FC5B82">
        <w:rPr>
          <w:rFonts w:ascii="Times New Roman" w:eastAsia="Calibri" w:hAnsi="Times New Roman" w:cs="Times New Roman"/>
          <w:spacing w:val="-6"/>
          <w:w w:val="108"/>
          <w:sz w:val="24"/>
          <w:szCs w:val="24"/>
          <w:lang w:val="en-GB"/>
        </w:rPr>
        <w:t xml:space="preserve"> </w:t>
      </w:r>
      <w:r w:rsidRPr="00FC5B82">
        <w:rPr>
          <w:rFonts w:ascii="Times New Roman" w:eastAsia="Calibri" w:hAnsi="Times New Roman" w:cs="Times New Roman"/>
          <w:i/>
          <w:iCs/>
          <w:spacing w:val="-6"/>
          <w:w w:val="108"/>
          <w:sz w:val="24"/>
          <w:szCs w:val="24"/>
          <w:lang w:val="en-GB"/>
        </w:rPr>
        <w:t xml:space="preserve">trans </w:t>
      </w:r>
      <w:r w:rsidR="00E453E6" w:rsidRPr="00FC5B82">
        <w:rPr>
          <w:rFonts w:ascii="Times New Roman" w:eastAsia="Calibri" w:hAnsi="Times New Roman" w:cs="Times New Roman"/>
          <w:spacing w:val="-6"/>
          <w:w w:val="108"/>
          <w:sz w:val="24"/>
          <w:szCs w:val="24"/>
          <w:lang w:val="en-GB"/>
        </w:rPr>
        <w:t>arrangements</w:t>
      </w:r>
      <w:r w:rsidRPr="00FC5B82">
        <w:rPr>
          <w:rFonts w:ascii="Times New Roman" w:eastAsia="Calibri" w:hAnsi="Times New Roman" w:cs="Times New Roman"/>
          <w:spacing w:val="-6"/>
          <w:w w:val="108"/>
          <w:sz w:val="24"/>
          <w:szCs w:val="24"/>
          <w:lang w:val="en-GB"/>
        </w:rPr>
        <w:t>.</w:t>
      </w:r>
      <w:r w:rsidR="006F174E" w:rsidRPr="00FC5B82">
        <w:rPr>
          <w:rFonts w:ascii="Times New Roman" w:eastAsia="Calibri" w:hAnsi="Times New Roman" w:cs="Times New Roman"/>
          <w:spacing w:val="-6"/>
          <w:w w:val="108"/>
          <w:sz w:val="24"/>
          <w:szCs w:val="24"/>
          <w:lang w:val="en-GB"/>
        </w:rPr>
        <w:fldChar w:fldCharType="begin" w:fldLock="1"/>
      </w:r>
      <w:r w:rsidR="00E95E82" w:rsidRPr="00FC5B82">
        <w:rPr>
          <w:rFonts w:ascii="Times New Roman" w:eastAsia="Calibri" w:hAnsi="Times New Roman" w:cs="Times New Roman"/>
          <w:spacing w:val="-6"/>
          <w:w w:val="108"/>
          <w:sz w:val="24"/>
          <w:szCs w:val="24"/>
          <w:lang w:val="en-GB"/>
        </w:rPr>
        <w:instrText>ADDIN CSL_CITATION {"citationItems":[{"id":"ITEM-1","itemData":{"DOI":"https://doi.org/10.1016/0022-328X(91)86419-Q","ISSN":"0022-328X","abstract":"[PtCl(P)(P</w:instrText>
      </w:r>
      <w:r w:rsidR="00E95E82" w:rsidRPr="00FC5B82">
        <w:rPr>
          <w:rFonts w:ascii="Times New Roman" w:eastAsia="Calibri" w:hAnsi="Times New Roman" w:cs="Times New Roman" w:hint="eastAsia"/>
          <w:spacing w:val="-6"/>
          <w:w w:val="108"/>
          <w:sz w:val="24"/>
          <w:szCs w:val="24"/>
          <w:lang w:val="en-GB"/>
        </w:rPr>
        <w:instrText></w:instrText>
      </w:r>
      <w:r w:rsidR="00E95E82" w:rsidRPr="00FC5B82">
        <w:rPr>
          <w:rFonts w:ascii="Times New Roman" w:eastAsia="Calibri" w:hAnsi="Times New Roman" w:cs="Times New Roman"/>
          <w:spacing w:val="-6"/>
          <w:w w:val="108"/>
          <w:sz w:val="24"/>
          <w:szCs w:val="24"/>
          <w:lang w:val="en-GB"/>
        </w:rPr>
        <w:instrText>P)]+ cations (P monodentate, P-P bidentate tertiary phosphines) have been derived quantitatively from PtCl2(P</w:instrText>
      </w:r>
      <w:r w:rsidR="00E95E82" w:rsidRPr="00FC5B82">
        <w:rPr>
          <w:rFonts w:ascii="Times New Roman" w:eastAsia="Calibri" w:hAnsi="Times New Roman" w:cs="Times New Roman" w:hint="eastAsia"/>
          <w:spacing w:val="-6"/>
          <w:w w:val="108"/>
          <w:sz w:val="24"/>
          <w:szCs w:val="24"/>
          <w:lang w:val="en-GB"/>
        </w:rPr>
        <w:instrText></w:instrText>
      </w:r>
      <w:r w:rsidR="00E95E82" w:rsidRPr="00FC5B82">
        <w:rPr>
          <w:rFonts w:ascii="Times New Roman" w:eastAsia="Calibri" w:hAnsi="Times New Roman" w:cs="Times New Roman"/>
          <w:spacing w:val="-6"/>
          <w:w w:val="108"/>
          <w:sz w:val="24"/>
          <w:szCs w:val="24"/>
          <w:lang w:val="en-GB"/>
        </w:rPr>
        <w:instrText>P) and monophosphines in the presence of SnCl2, and characterised by 31P NMR spectroscopy and conductivity measurements.","author":[{"dropping-particle":"","family":"Kollár","given":"László","non-dropping-particle":"","parse-names":false,"suffix":""},{"dropping-particle":"","family":"Szalontai","given":"Gábor","non-dropping-particle":"","parse-names":false,"suffix":""}],"container-title":"Journal of Organometallic Chemistry","id":"ITEM-1","issue":"2","issued":{"date-parts":[["1991"]]},"page":"341-345","title":"New [PtCl(monophosphine)(chiral bisphosphine)]+ cations","type":"article-journal","volume":"421"},"uris":["http://www.mendeley.com/documents/?uuid=60fcab9e-4764-452a-bb8a-df66689399ba"]}],"mendeley":{"formattedCitation":"&lt;sup&gt;[63]&lt;/sup&gt;","plainTextFormattedCitation":"[63]","previouslyFormattedCitation":"&lt;sup&gt;[63]&lt;/sup&gt;"},"properties":{"noteIndex":0},"schema":"https://github.com/citation-style-language/schema/raw/master/csl-citation.json"}</w:instrText>
      </w:r>
      <w:r w:rsidR="006F174E" w:rsidRPr="00FC5B82">
        <w:rPr>
          <w:rFonts w:ascii="Times New Roman" w:eastAsia="Calibri" w:hAnsi="Times New Roman" w:cs="Times New Roman"/>
          <w:spacing w:val="-6"/>
          <w:w w:val="108"/>
          <w:sz w:val="24"/>
          <w:szCs w:val="24"/>
          <w:lang w:val="en-GB"/>
        </w:rPr>
        <w:fldChar w:fldCharType="separate"/>
      </w:r>
      <w:r w:rsidR="00E95E82" w:rsidRPr="00FC5B82">
        <w:rPr>
          <w:rFonts w:ascii="Times New Roman" w:eastAsia="Calibri" w:hAnsi="Times New Roman" w:cs="Times New Roman"/>
          <w:noProof/>
          <w:spacing w:val="-6"/>
          <w:w w:val="108"/>
          <w:sz w:val="24"/>
          <w:szCs w:val="24"/>
          <w:vertAlign w:val="superscript"/>
          <w:lang w:val="en-GB"/>
        </w:rPr>
        <w:t>[63]</w:t>
      </w:r>
      <w:r w:rsidR="006F174E" w:rsidRPr="00FC5B82">
        <w:rPr>
          <w:rFonts w:ascii="Times New Roman" w:eastAsia="Calibri" w:hAnsi="Times New Roman" w:cs="Times New Roman"/>
          <w:spacing w:val="-6"/>
          <w:w w:val="108"/>
          <w:sz w:val="24"/>
          <w:szCs w:val="24"/>
          <w:lang w:val="en-GB"/>
        </w:rPr>
        <w:fldChar w:fldCharType="end"/>
      </w:r>
      <w:r w:rsidRPr="00FC5B82">
        <w:rPr>
          <w:rFonts w:ascii="Times New Roman" w:eastAsia="Calibri" w:hAnsi="Times New Roman" w:cs="Times New Roman"/>
          <w:spacing w:val="-6"/>
          <w:w w:val="108"/>
          <w:sz w:val="24"/>
          <w:szCs w:val="24"/>
          <w:lang w:val="en-GB"/>
        </w:rPr>
        <w:t xml:space="preserve"> </w:t>
      </w:r>
      <w:r w:rsidR="00DB0263" w:rsidRPr="00FC5B82">
        <w:rPr>
          <w:rFonts w:ascii="Times New Roman" w:eastAsia="Calibri" w:hAnsi="Times New Roman" w:cs="Times New Roman"/>
          <w:spacing w:val="-6"/>
          <w:w w:val="108"/>
          <w:sz w:val="24"/>
          <w:szCs w:val="24"/>
          <w:lang w:val="en-GB"/>
        </w:rPr>
        <w:t xml:space="preserve">In our case, the </w:t>
      </w:r>
      <w:r w:rsidR="00DB0263" w:rsidRPr="00FC5B82">
        <w:rPr>
          <w:rFonts w:ascii="Times New Roman" w:eastAsia="Calibri" w:hAnsi="Times New Roman" w:cs="Times New Roman"/>
          <w:spacing w:val="-6"/>
          <w:w w:val="108"/>
          <w:sz w:val="24"/>
          <w:szCs w:val="24"/>
          <w:vertAlign w:val="superscript"/>
          <w:lang w:val="en-GB"/>
        </w:rPr>
        <w:t>1</w:t>
      </w:r>
      <w:r w:rsidR="00DB0263" w:rsidRPr="00FC5B82">
        <w:rPr>
          <w:rFonts w:ascii="Times New Roman" w:eastAsia="Calibri" w:hAnsi="Times New Roman" w:cs="Times New Roman"/>
          <w:i/>
          <w:iCs/>
          <w:spacing w:val="-6"/>
          <w:w w:val="108"/>
          <w:sz w:val="24"/>
          <w:szCs w:val="24"/>
          <w:lang w:val="en-GB"/>
        </w:rPr>
        <w:t>J</w:t>
      </w:r>
      <w:r w:rsidR="00DB0263" w:rsidRPr="00FC5B82">
        <w:rPr>
          <w:rFonts w:ascii="Times New Roman" w:eastAsia="Calibri" w:hAnsi="Times New Roman" w:cs="Times New Roman"/>
          <w:spacing w:val="-6"/>
          <w:w w:val="108"/>
          <w:sz w:val="24"/>
          <w:szCs w:val="24"/>
          <w:vertAlign w:val="subscript"/>
          <w:lang w:val="en-GB"/>
        </w:rPr>
        <w:t>Pt-P</w:t>
      </w:r>
      <w:r w:rsidR="00DB0263" w:rsidRPr="00FC5B82">
        <w:rPr>
          <w:rFonts w:ascii="Times New Roman" w:eastAsia="Calibri" w:hAnsi="Times New Roman" w:cs="Times New Roman"/>
          <w:spacing w:val="-6"/>
          <w:w w:val="108"/>
          <w:sz w:val="24"/>
          <w:szCs w:val="24"/>
          <w:lang w:val="en-GB"/>
        </w:rPr>
        <w:t xml:space="preserve"> coupling constant was 2519 Hz. </w:t>
      </w:r>
      <w:r w:rsidR="00DF0327" w:rsidRPr="00FC5B82">
        <w:rPr>
          <w:rFonts w:ascii="Times New Roman" w:eastAsia="Calibri" w:hAnsi="Times New Roman" w:cs="Times New Roman"/>
          <w:spacing w:val="-6"/>
          <w:w w:val="108"/>
          <w:sz w:val="24"/>
          <w:szCs w:val="24"/>
          <w:lang w:val="en-GB"/>
        </w:rPr>
        <w:t xml:space="preserve">The relative orientation of the </w:t>
      </w:r>
      <w:r w:rsidR="00DF0327" w:rsidRPr="00FC5B82">
        <w:rPr>
          <w:rFonts w:ascii="Times New Roman" w:eastAsia="Calibri" w:hAnsi="Times New Roman" w:cs="Times New Roman"/>
          <w:i/>
          <w:iCs/>
          <w:spacing w:val="-6"/>
          <w:w w:val="108"/>
          <w:sz w:val="24"/>
          <w:szCs w:val="24"/>
          <w:lang w:val="en-GB"/>
        </w:rPr>
        <w:t>trans</w:t>
      </w:r>
      <w:r w:rsidR="00DF0327" w:rsidRPr="00FC5B82">
        <w:rPr>
          <w:rFonts w:ascii="Times New Roman" w:eastAsia="Calibri" w:hAnsi="Times New Roman" w:cs="Times New Roman"/>
          <w:spacing w:val="-6"/>
          <w:w w:val="108"/>
          <w:sz w:val="24"/>
          <w:szCs w:val="24"/>
          <w:lang w:val="en-GB"/>
        </w:rPr>
        <w:t>-</w:t>
      </w:r>
      <w:r w:rsidR="00EE39A7" w:rsidRPr="00FC5B82">
        <w:rPr>
          <w:rFonts w:ascii="Times New Roman" w:eastAsia="Calibri" w:hAnsi="Times New Roman" w:cs="Times New Roman"/>
          <w:b/>
          <w:bCs/>
          <w:spacing w:val="-6"/>
          <w:w w:val="108"/>
          <w:sz w:val="24"/>
          <w:szCs w:val="24"/>
          <w:lang w:val="en-GB"/>
        </w:rPr>
        <w:t>3</w:t>
      </w:r>
      <w:r w:rsidR="00854430" w:rsidRPr="00FC5B82">
        <w:rPr>
          <w:rFonts w:ascii="Times New Roman" w:eastAsia="Calibri" w:hAnsi="Times New Roman" w:cs="Times New Roman"/>
          <w:b/>
          <w:bCs/>
          <w:spacing w:val="-6"/>
          <w:w w:val="108"/>
          <w:sz w:val="24"/>
          <w:szCs w:val="24"/>
          <w:lang w:val="en-GB"/>
        </w:rPr>
        <w:t>6</w:t>
      </w:r>
      <w:r w:rsidR="00DF0327" w:rsidRPr="00FC5B82">
        <w:rPr>
          <w:rFonts w:ascii="Times New Roman" w:eastAsia="Calibri" w:hAnsi="Times New Roman" w:cs="Times New Roman"/>
          <w:spacing w:val="-6"/>
          <w:w w:val="108"/>
          <w:sz w:val="24"/>
          <w:szCs w:val="24"/>
          <w:lang w:val="en-GB"/>
        </w:rPr>
        <w:t xml:space="preserve"> </w:t>
      </w:r>
      <w:proofErr w:type="gramStart"/>
      <w:r w:rsidR="00DF0327" w:rsidRPr="00FC5B82">
        <w:rPr>
          <w:rFonts w:ascii="Times New Roman" w:eastAsia="Calibri" w:hAnsi="Times New Roman" w:cs="Times New Roman"/>
          <w:spacing w:val="-6"/>
          <w:w w:val="108"/>
          <w:sz w:val="24"/>
          <w:szCs w:val="24"/>
          <w:lang w:val="en-GB"/>
        </w:rPr>
        <w:t>platinum(</w:t>
      </w:r>
      <w:proofErr w:type="gramEnd"/>
      <w:r w:rsidR="00DF0327" w:rsidRPr="00FC5B82">
        <w:rPr>
          <w:rFonts w:ascii="Times New Roman" w:eastAsia="Calibri" w:hAnsi="Times New Roman" w:cs="Times New Roman"/>
          <w:spacing w:val="-6"/>
          <w:w w:val="108"/>
          <w:sz w:val="24"/>
          <w:szCs w:val="24"/>
          <w:lang w:val="en-GB"/>
        </w:rPr>
        <w:t>II) complex was</w:t>
      </w:r>
      <w:r w:rsidR="007F7BFE" w:rsidRPr="00FC5B82">
        <w:rPr>
          <w:rFonts w:ascii="Times New Roman" w:eastAsia="Calibri" w:hAnsi="Times New Roman" w:cs="Times New Roman"/>
          <w:spacing w:val="-6"/>
          <w:w w:val="108"/>
          <w:sz w:val="24"/>
          <w:szCs w:val="24"/>
          <w:lang w:val="en-GB"/>
        </w:rPr>
        <w:t xml:space="preserve"> also</w:t>
      </w:r>
      <w:r w:rsidR="00DF0327" w:rsidRPr="00FC5B82">
        <w:rPr>
          <w:rFonts w:ascii="Times New Roman" w:eastAsia="Calibri" w:hAnsi="Times New Roman" w:cs="Times New Roman"/>
          <w:spacing w:val="-6"/>
          <w:w w:val="108"/>
          <w:sz w:val="24"/>
          <w:szCs w:val="24"/>
          <w:lang w:val="en-GB"/>
        </w:rPr>
        <w:t xml:space="preserve"> confirmed by X</w:t>
      </w:r>
      <w:r w:rsidR="007F7BFE" w:rsidRPr="00FC5B82">
        <w:rPr>
          <w:rFonts w:ascii="Times New Roman" w:eastAsia="Calibri" w:hAnsi="Times New Roman" w:cs="Times New Roman"/>
          <w:spacing w:val="-6"/>
          <w:w w:val="108"/>
          <w:sz w:val="24"/>
          <w:szCs w:val="24"/>
          <w:lang w:val="en-GB"/>
        </w:rPr>
        <w:noBreakHyphen/>
      </w:r>
      <w:r w:rsidR="00DF0327" w:rsidRPr="00FC5B82">
        <w:rPr>
          <w:rFonts w:ascii="Times New Roman" w:eastAsia="Calibri" w:hAnsi="Times New Roman" w:cs="Times New Roman"/>
          <w:spacing w:val="-6"/>
          <w:w w:val="108"/>
          <w:sz w:val="24"/>
          <w:szCs w:val="24"/>
          <w:lang w:val="en-GB"/>
        </w:rPr>
        <w:t>ray diffraction measurements.</w:t>
      </w:r>
    </w:p>
    <w:p w14:paraId="645459FF" w14:textId="65D52D0C" w:rsidR="00FC052A" w:rsidRPr="00FC5B82" w:rsidRDefault="00854726" w:rsidP="00DB0263">
      <w:pPr>
        <w:spacing w:after="0" w:line="360" w:lineRule="auto"/>
        <w:ind w:firstLine="567"/>
        <w:jc w:val="both"/>
        <w:rPr>
          <w:rFonts w:ascii="Times New Roman" w:eastAsia="Calibri" w:hAnsi="Times New Roman" w:cs="Times New Roman"/>
          <w:spacing w:val="-6"/>
          <w:w w:val="108"/>
          <w:sz w:val="24"/>
          <w:szCs w:val="24"/>
          <w:lang w:val="en-GB"/>
        </w:rPr>
      </w:pPr>
      <w:r w:rsidRPr="00FC5B82">
        <w:rPr>
          <w:rFonts w:ascii="Times New Roman" w:eastAsia="Calibri" w:hAnsi="Times New Roman" w:cs="Times New Roman"/>
          <w:spacing w:val="-6"/>
          <w:w w:val="108"/>
          <w:sz w:val="24"/>
          <w:szCs w:val="24"/>
          <w:lang w:val="en-GB"/>
        </w:rPr>
        <w:t xml:space="preserve">In addition, </w:t>
      </w:r>
      <w:r w:rsidR="00DF3D6C" w:rsidRPr="00FC5B82">
        <w:rPr>
          <w:rFonts w:ascii="Times New Roman" w:eastAsia="Calibri" w:hAnsi="Times New Roman" w:cs="Times New Roman"/>
          <w:spacing w:val="-6"/>
          <w:w w:val="108"/>
          <w:sz w:val="24"/>
          <w:szCs w:val="24"/>
          <w:lang w:val="en-GB"/>
        </w:rPr>
        <w:t xml:space="preserve">it was observed </w:t>
      </w:r>
      <w:r w:rsidRPr="00FC5B82">
        <w:rPr>
          <w:rFonts w:ascii="Times New Roman" w:eastAsia="Calibri" w:hAnsi="Times New Roman" w:cs="Times New Roman"/>
          <w:spacing w:val="-6"/>
          <w:w w:val="108"/>
          <w:sz w:val="24"/>
          <w:szCs w:val="24"/>
          <w:lang w:val="en-GB"/>
        </w:rPr>
        <w:t xml:space="preserve">in the </w:t>
      </w:r>
      <w:r w:rsidRPr="00FC5B82">
        <w:rPr>
          <w:rFonts w:ascii="Times New Roman" w:eastAsia="Calibri" w:hAnsi="Times New Roman" w:cs="Times New Roman"/>
          <w:spacing w:val="-6"/>
          <w:w w:val="108"/>
          <w:sz w:val="24"/>
          <w:szCs w:val="24"/>
          <w:vertAlign w:val="superscript"/>
          <w:lang w:val="en-GB"/>
        </w:rPr>
        <w:t>31</w:t>
      </w:r>
      <w:r w:rsidRPr="00FC5B82">
        <w:rPr>
          <w:rFonts w:ascii="Times New Roman" w:eastAsia="Calibri" w:hAnsi="Times New Roman" w:cs="Times New Roman"/>
          <w:spacing w:val="-6"/>
          <w:w w:val="108"/>
          <w:sz w:val="24"/>
          <w:szCs w:val="24"/>
          <w:lang w:val="en-GB"/>
        </w:rPr>
        <w:t>P NMR spectrum that the central signal con</w:t>
      </w:r>
      <w:r w:rsidR="00C76C8D" w:rsidRPr="00FC5B82">
        <w:rPr>
          <w:rFonts w:ascii="Times New Roman" w:eastAsia="Calibri" w:hAnsi="Times New Roman" w:cs="Times New Roman"/>
          <w:spacing w:val="-6"/>
          <w:w w:val="108"/>
          <w:sz w:val="24"/>
          <w:szCs w:val="24"/>
          <w:lang w:val="en-GB"/>
        </w:rPr>
        <w:t xml:space="preserve">sisted of </w:t>
      </w:r>
      <w:r w:rsidRPr="00FC5B82">
        <w:rPr>
          <w:rFonts w:ascii="Times New Roman" w:eastAsia="Calibri" w:hAnsi="Times New Roman" w:cs="Times New Roman"/>
          <w:spacing w:val="-6"/>
          <w:w w:val="108"/>
          <w:sz w:val="24"/>
          <w:szCs w:val="24"/>
          <w:lang w:val="en-GB"/>
        </w:rPr>
        <w:t xml:space="preserve">two very close peaks in a ratio of nearly 1:1. This </w:t>
      </w:r>
      <w:r w:rsidR="00046B9F" w:rsidRPr="00FC5B82">
        <w:rPr>
          <w:rFonts w:ascii="Times New Roman" w:eastAsia="Calibri" w:hAnsi="Times New Roman" w:cs="Times New Roman"/>
          <w:spacing w:val="-6"/>
          <w:w w:val="108"/>
          <w:sz w:val="24"/>
          <w:szCs w:val="24"/>
          <w:lang w:val="en-GB"/>
        </w:rPr>
        <w:t>can be</w:t>
      </w:r>
      <w:r w:rsidRPr="00FC5B82">
        <w:rPr>
          <w:rFonts w:ascii="Times New Roman" w:eastAsia="Calibri" w:hAnsi="Times New Roman" w:cs="Times New Roman"/>
          <w:spacing w:val="-6"/>
          <w:w w:val="108"/>
          <w:sz w:val="24"/>
          <w:szCs w:val="24"/>
          <w:lang w:val="en-GB"/>
        </w:rPr>
        <w:t xml:space="preserve"> explained by </w:t>
      </w:r>
      <w:r w:rsidR="00046B9F" w:rsidRPr="00FC5B82">
        <w:rPr>
          <w:rFonts w:ascii="Times New Roman" w:eastAsia="Calibri" w:hAnsi="Times New Roman" w:cs="Times New Roman"/>
          <w:spacing w:val="-6"/>
          <w:w w:val="108"/>
          <w:sz w:val="24"/>
          <w:szCs w:val="24"/>
          <w:lang w:val="en-GB"/>
        </w:rPr>
        <w:t xml:space="preserve">the </w:t>
      </w:r>
      <w:r w:rsidRPr="00FC5B82">
        <w:rPr>
          <w:rFonts w:ascii="Times New Roman" w:eastAsia="Calibri" w:hAnsi="Times New Roman" w:cs="Times New Roman"/>
          <w:spacing w:val="-6"/>
          <w:w w:val="108"/>
          <w:sz w:val="24"/>
          <w:szCs w:val="24"/>
          <w:lang w:val="en-GB"/>
        </w:rPr>
        <w:t>chirality cen</w:t>
      </w:r>
      <w:r w:rsidR="00046B9F" w:rsidRPr="00FC5B82">
        <w:rPr>
          <w:rFonts w:ascii="Times New Roman" w:eastAsia="Calibri" w:hAnsi="Times New Roman" w:cs="Times New Roman"/>
          <w:spacing w:val="-6"/>
          <w:w w:val="108"/>
          <w:sz w:val="24"/>
          <w:szCs w:val="24"/>
          <w:lang w:val="en-GB"/>
        </w:rPr>
        <w:t>t</w:t>
      </w:r>
      <w:r w:rsidRPr="00FC5B82">
        <w:rPr>
          <w:rFonts w:ascii="Times New Roman" w:eastAsia="Calibri" w:hAnsi="Times New Roman" w:cs="Times New Roman"/>
          <w:spacing w:val="-6"/>
          <w:w w:val="108"/>
          <w:sz w:val="24"/>
          <w:szCs w:val="24"/>
          <w:lang w:val="en-GB"/>
        </w:rPr>
        <w:t>r</w:t>
      </w:r>
      <w:r w:rsidR="00046B9F" w:rsidRPr="00FC5B82">
        <w:rPr>
          <w:rFonts w:ascii="Times New Roman" w:eastAsia="Calibri" w:hAnsi="Times New Roman" w:cs="Times New Roman"/>
          <w:spacing w:val="-6"/>
          <w:w w:val="108"/>
          <w:sz w:val="24"/>
          <w:szCs w:val="24"/>
          <w:lang w:val="en-GB"/>
        </w:rPr>
        <w:t>e</w:t>
      </w:r>
      <w:r w:rsidRPr="00FC5B82">
        <w:rPr>
          <w:rFonts w:ascii="Times New Roman" w:eastAsia="Calibri" w:hAnsi="Times New Roman" w:cs="Times New Roman"/>
          <w:spacing w:val="-6"/>
          <w:w w:val="108"/>
          <w:sz w:val="24"/>
          <w:szCs w:val="24"/>
          <w:lang w:val="en-GB"/>
        </w:rPr>
        <w:t xml:space="preserve"> </w:t>
      </w:r>
      <w:r w:rsidR="0082354F" w:rsidRPr="00FC5B82">
        <w:rPr>
          <w:rFonts w:ascii="Times New Roman" w:eastAsia="Calibri" w:hAnsi="Times New Roman" w:cs="Times New Roman"/>
          <w:spacing w:val="-6"/>
          <w:w w:val="108"/>
          <w:sz w:val="24"/>
          <w:szCs w:val="24"/>
          <w:lang w:val="en-GB"/>
        </w:rPr>
        <w:t>on</w:t>
      </w:r>
      <w:r w:rsidRPr="00FC5B82">
        <w:rPr>
          <w:rFonts w:ascii="Times New Roman" w:eastAsia="Calibri" w:hAnsi="Times New Roman" w:cs="Times New Roman"/>
          <w:spacing w:val="-6"/>
          <w:w w:val="108"/>
          <w:sz w:val="24"/>
          <w:szCs w:val="24"/>
          <w:lang w:val="en-GB"/>
        </w:rPr>
        <w:t xml:space="preserve"> the </w:t>
      </w:r>
      <w:proofErr w:type="spellStart"/>
      <w:r w:rsidRPr="00FC5B82">
        <w:rPr>
          <w:rFonts w:ascii="Times New Roman" w:eastAsia="Calibri" w:hAnsi="Times New Roman" w:cs="Times New Roman"/>
          <w:spacing w:val="-6"/>
          <w:w w:val="108"/>
          <w:sz w:val="24"/>
          <w:szCs w:val="24"/>
          <w:lang w:val="en-GB"/>
        </w:rPr>
        <w:t>oxoisoindoline</w:t>
      </w:r>
      <w:proofErr w:type="spellEnd"/>
      <w:r w:rsidRPr="00FC5B82">
        <w:rPr>
          <w:rFonts w:ascii="Times New Roman" w:eastAsia="Calibri" w:hAnsi="Times New Roman" w:cs="Times New Roman"/>
          <w:spacing w:val="-6"/>
          <w:w w:val="108"/>
          <w:sz w:val="24"/>
          <w:szCs w:val="24"/>
          <w:lang w:val="en-GB"/>
        </w:rPr>
        <w:t xml:space="preserve"> ring, which </w:t>
      </w:r>
      <w:r w:rsidR="0082354F" w:rsidRPr="00FC5B82">
        <w:rPr>
          <w:rFonts w:ascii="Times New Roman" w:eastAsia="Calibri" w:hAnsi="Times New Roman" w:cs="Times New Roman"/>
          <w:spacing w:val="-6"/>
          <w:w w:val="108"/>
          <w:sz w:val="24"/>
          <w:szCs w:val="24"/>
          <w:lang w:val="en-GB"/>
        </w:rPr>
        <w:t xml:space="preserve">caused </w:t>
      </w:r>
      <w:r w:rsidRPr="00FC5B82">
        <w:rPr>
          <w:rFonts w:ascii="Times New Roman" w:eastAsia="Calibri" w:hAnsi="Times New Roman" w:cs="Times New Roman"/>
          <w:spacing w:val="-6"/>
          <w:w w:val="108"/>
          <w:sz w:val="24"/>
          <w:szCs w:val="24"/>
          <w:lang w:val="en-GB"/>
        </w:rPr>
        <w:t>the formation of the complex (</w:t>
      </w:r>
      <w:r w:rsidRPr="00FC5B82">
        <w:rPr>
          <w:rFonts w:ascii="Times New Roman" w:eastAsia="Calibri" w:hAnsi="Times New Roman" w:cs="Times New Roman"/>
          <w:i/>
          <w:iCs/>
          <w:spacing w:val="-6"/>
          <w:w w:val="108"/>
          <w:sz w:val="24"/>
          <w:szCs w:val="24"/>
          <w:lang w:val="en-GB"/>
        </w:rPr>
        <w:t>trans</w:t>
      </w:r>
      <w:r w:rsidRPr="00FC5B82">
        <w:rPr>
          <w:rFonts w:ascii="Times New Roman" w:eastAsia="Calibri" w:hAnsi="Times New Roman" w:cs="Times New Roman"/>
          <w:spacing w:val="-6"/>
          <w:w w:val="108"/>
          <w:sz w:val="24"/>
          <w:szCs w:val="24"/>
          <w:lang w:val="en-GB"/>
        </w:rPr>
        <w:t>-</w:t>
      </w:r>
      <w:r w:rsidR="00EE39A7" w:rsidRPr="00FC5B82">
        <w:rPr>
          <w:rFonts w:ascii="Times New Roman" w:eastAsia="Calibri" w:hAnsi="Times New Roman" w:cs="Times New Roman"/>
          <w:b/>
          <w:bCs/>
          <w:spacing w:val="-6"/>
          <w:w w:val="108"/>
          <w:sz w:val="24"/>
          <w:szCs w:val="24"/>
          <w:lang w:val="en-GB"/>
        </w:rPr>
        <w:t>3</w:t>
      </w:r>
      <w:r w:rsidR="00854430" w:rsidRPr="00FC5B82">
        <w:rPr>
          <w:rFonts w:ascii="Times New Roman" w:eastAsia="Calibri" w:hAnsi="Times New Roman" w:cs="Times New Roman"/>
          <w:b/>
          <w:bCs/>
          <w:spacing w:val="-6"/>
          <w:w w:val="108"/>
          <w:sz w:val="24"/>
          <w:szCs w:val="24"/>
          <w:lang w:val="en-GB"/>
        </w:rPr>
        <w:t>6</w:t>
      </w:r>
      <w:r w:rsidRPr="00FC5B82">
        <w:rPr>
          <w:rFonts w:ascii="Times New Roman" w:eastAsia="Calibri" w:hAnsi="Times New Roman" w:cs="Times New Roman"/>
          <w:spacing w:val="-6"/>
          <w:w w:val="108"/>
          <w:sz w:val="24"/>
          <w:szCs w:val="24"/>
          <w:lang w:val="en-GB"/>
        </w:rPr>
        <w:t>) as a mixture of homo- and heterochiral diastereomers.</w:t>
      </w:r>
      <w:r w:rsidR="0070372B" w:rsidRPr="00FC5B82">
        <w:rPr>
          <w:rFonts w:ascii="Times New Roman" w:eastAsia="Calibri" w:hAnsi="Times New Roman" w:cs="Times New Roman"/>
          <w:spacing w:val="-6"/>
          <w:w w:val="108"/>
          <w:sz w:val="24"/>
          <w:szCs w:val="24"/>
          <w:lang w:val="en-GB"/>
        </w:rPr>
        <w:t xml:space="preserve"> </w:t>
      </w:r>
    </w:p>
    <w:p w14:paraId="61026FDB" w14:textId="7B38FD7E" w:rsidR="00FC7EB5" w:rsidRPr="00FC5B82" w:rsidRDefault="002B32B1" w:rsidP="002B3C7A">
      <w:pPr>
        <w:spacing w:after="0" w:line="360" w:lineRule="auto"/>
        <w:jc w:val="center"/>
        <w:rPr>
          <w:rFonts w:ascii="Times New Roman" w:eastAsia="Calibri" w:hAnsi="Times New Roman" w:cs="Times New Roman"/>
          <w:sz w:val="24"/>
          <w:szCs w:val="24"/>
        </w:rPr>
      </w:pPr>
      <w:r w:rsidRPr="00FC5B82">
        <w:object w:dxaOrig="9781" w:dyaOrig="3707" w14:anchorId="6B5174F2">
          <v:shape id="_x0000_i1032" type="#_x0000_t75" style="width:390pt;height:151pt" o:ole="">
            <v:imagedata r:id="rId26" o:title=""/>
          </v:shape>
          <o:OLEObject Type="Embed" ProgID="ChemDraw.Document.6.0" ShapeID="_x0000_i1032" DrawAspect="Content" ObjectID="_1718230081" r:id="rId27"/>
        </w:object>
      </w:r>
    </w:p>
    <w:p w14:paraId="4C032226" w14:textId="24FE0E59" w:rsidR="006E38C2" w:rsidRPr="00FC5B82" w:rsidRDefault="008645F7" w:rsidP="008758D0">
      <w:pPr>
        <w:pStyle w:val="Nincstrkz"/>
        <w:spacing w:after="160" w:line="360" w:lineRule="auto"/>
        <w:jc w:val="center"/>
        <w:rPr>
          <w:spacing w:val="-6"/>
          <w:w w:val="108"/>
          <w:szCs w:val="24"/>
          <w:lang w:val="en-GB"/>
        </w:rPr>
      </w:pPr>
      <w:r w:rsidRPr="00FC5B82">
        <w:rPr>
          <w:b/>
          <w:szCs w:val="24"/>
          <w:lang w:val="en-GB"/>
        </w:rPr>
        <w:t>Scheme</w:t>
      </w:r>
      <w:r w:rsidR="007F021B" w:rsidRPr="00FC5B82">
        <w:rPr>
          <w:b/>
          <w:szCs w:val="24"/>
          <w:lang w:val="en-GB"/>
        </w:rPr>
        <w:t xml:space="preserve"> </w:t>
      </w:r>
      <w:r w:rsidR="00F72B8E" w:rsidRPr="00FC5B82">
        <w:rPr>
          <w:b/>
          <w:szCs w:val="24"/>
          <w:lang w:val="en-GB"/>
        </w:rPr>
        <w:t>4</w:t>
      </w:r>
      <w:r w:rsidR="007F021B" w:rsidRPr="00FC5B82">
        <w:rPr>
          <w:bCs/>
          <w:szCs w:val="24"/>
          <w:lang w:val="en-GB"/>
        </w:rPr>
        <w:t>:</w:t>
      </w:r>
      <w:r w:rsidR="007F021B" w:rsidRPr="00FC5B82">
        <w:rPr>
          <w:b/>
          <w:szCs w:val="24"/>
          <w:lang w:val="en-GB"/>
        </w:rPr>
        <w:t xml:space="preserve"> </w:t>
      </w:r>
      <w:r w:rsidR="008865C0" w:rsidRPr="00FC5B82">
        <w:rPr>
          <w:bCs/>
          <w:szCs w:val="24"/>
          <w:lang w:val="en-GB"/>
        </w:rPr>
        <w:t>D</w:t>
      </w:r>
      <w:r w:rsidR="007F021B" w:rsidRPr="00FC5B82">
        <w:rPr>
          <w:bCs/>
          <w:szCs w:val="24"/>
          <w:lang w:val="en-GB"/>
        </w:rPr>
        <w:t xml:space="preserve">eoxygenation of </w:t>
      </w:r>
      <w:r w:rsidR="007F021B" w:rsidRPr="00FC5B82">
        <w:rPr>
          <w:rFonts w:eastAsia="Times New Roman"/>
          <w:szCs w:val="24"/>
          <w:lang w:val="en-GB" w:eastAsia="hu-HU"/>
        </w:rPr>
        <w:t>(</w:t>
      </w:r>
      <w:proofErr w:type="spellStart"/>
      <w:r w:rsidR="007F021B" w:rsidRPr="00FC5B82">
        <w:rPr>
          <w:rFonts w:eastAsia="Times New Roman"/>
          <w:szCs w:val="24"/>
          <w:lang w:val="en-GB" w:eastAsia="hu-HU"/>
        </w:rPr>
        <w:t>oxoisoindolinyl</w:t>
      </w:r>
      <w:proofErr w:type="spellEnd"/>
      <w:r w:rsidR="007F021B" w:rsidRPr="00FC5B82">
        <w:rPr>
          <w:rFonts w:eastAsia="Times New Roman"/>
          <w:szCs w:val="24"/>
          <w:lang w:val="en-GB" w:eastAsia="hu-HU"/>
        </w:rPr>
        <w:t xml:space="preserve">)phosphine oxide </w:t>
      </w:r>
      <w:r w:rsidR="007F021B" w:rsidRPr="00FC5B82">
        <w:rPr>
          <w:rFonts w:eastAsia="Times New Roman"/>
          <w:spacing w:val="-2"/>
          <w:szCs w:val="24"/>
          <w:lang w:val="en-GB" w:eastAsia="hu-HU"/>
        </w:rPr>
        <w:t>(</w:t>
      </w:r>
      <w:r w:rsidR="009C23C3" w:rsidRPr="00FC5B82">
        <w:rPr>
          <w:rFonts w:eastAsia="Times New Roman"/>
          <w:b/>
          <w:bCs/>
          <w:spacing w:val="-2"/>
          <w:szCs w:val="24"/>
          <w:lang w:val="en-GB" w:eastAsia="hu-HU"/>
        </w:rPr>
        <w:t>2</w:t>
      </w:r>
      <w:r w:rsidR="00854430" w:rsidRPr="00FC5B82">
        <w:rPr>
          <w:rFonts w:eastAsia="Times New Roman"/>
          <w:b/>
          <w:bCs/>
          <w:spacing w:val="-2"/>
          <w:szCs w:val="24"/>
          <w:lang w:val="en-GB" w:eastAsia="hu-HU"/>
        </w:rPr>
        <w:t>3</w:t>
      </w:r>
      <w:r w:rsidR="009C23C3" w:rsidRPr="00FC5B82">
        <w:rPr>
          <w:rFonts w:eastAsia="Times New Roman"/>
          <w:b/>
          <w:bCs/>
          <w:spacing w:val="-2"/>
          <w:szCs w:val="24"/>
          <w:lang w:val="en-GB" w:eastAsia="hu-HU"/>
        </w:rPr>
        <w:t>a</w:t>
      </w:r>
      <w:r w:rsidR="007F021B" w:rsidRPr="00FC5B82">
        <w:rPr>
          <w:rFonts w:eastAsia="Times New Roman"/>
          <w:spacing w:val="-2"/>
          <w:szCs w:val="24"/>
          <w:lang w:val="en-GB" w:eastAsia="hu-HU"/>
        </w:rPr>
        <w:t>)</w:t>
      </w:r>
      <w:r w:rsidR="008865C0" w:rsidRPr="00FC5B82">
        <w:rPr>
          <w:szCs w:val="24"/>
          <w:lang w:val="en-GB"/>
        </w:rPr>
        <w:t xml:space="preserve"> and</w:t>
      </w:r>
      <w:r w:rsidR="002D1BFF">
        <w:rPr>
          <w:szCs w:val="24"/>
          <w:lang w:val="en-GB"/>
        </w:rPr>
        <w:t xml:space="preserve"> </w:t>
      </w:r>
      <w:r w:rsidR="008865C0" w:rsidRPr="00FC5B82">
        <w:rPr>
          <w:szCs w:val="24"/>
          <w:lang w:val="en-GB"/>
        </w:rPr>
        <w:t xml:space="preserve">formation of </w:t>
      </w:r>
      <w:proofErr w:type="gramStart"/>
      <w:r w:rsidR="008865C0" w:rsidRPr="00FC5B82">
        <w:rPr>
          <w:spacing w:val="-6"/>
          <w:w w:val="108"/>
          <w:szCs w:val="24"/>
          <w:lang w:val="en-GB"/>
        </w:rPr>
        <w:t>platinum(</w:t>
      </w:r>
      <w:proofErr w:type="gramEnd"/>
      <w:r w:rsidR="008865C0" w:rsidRPr="00FC5B82">
        <w:rPr>
          <w:spacing w:val="-6"/>
          <w:w w:val="108"/>
          <w:szCs w:val="24"/>
          <w:lang w:val="en-GB"/>
        </w:rPr>
        <w:t xml:space="preserve">II) complex </w:t>
      </w:r>
      <w:r w:rsidR="007F7BFE" w:rsidRPr="00FC5B82">
        <w:rPr>
          <w:spacing w:val="-6"/>
          <w:w w:val="108"/>
          <w:szCs w:val="24"/>
          <w:lang w:val="en-GB"/>
        </w:rPr>
        <w:t>((</w:t>
      </w:r>
      <w:r w:rsidR="007F7BFE" w:rsidRPr="00FC5B82">
        <w:rPr>
          <w:i/>
          <w:iCs/>
          <w:spacing w:val="-6"/>
          <w:w w:val="108"/>
          <w:szCs w:val="24"/>
          <w:lang w:val="en-GB"/>
        </w:rPr>
        <w:t>trans</w:t>
      </w:r>
      <w:r w:rsidR="007F7BFE" w:rsidRPr="00FC5B82">
        <w:rPr>
          <w:spacing w:val="-6"/>
          <w:w w:val="108"/>
          <w:szCs w:val="24"/>
          <w:lang w:val="en-GB"/>
        </w:rPr>
        <w:t>)-</w:t>
      </w:r>
      <w:r w:rsidR="007F7BFE" w:rsidRPr="00FC5B82">
        <w:rPr>
          <w:b/>
          <w:bCs/>
          <w:spacing w:val="-6"/>
          <w:w w:val="108"/>
          <w:szCs w:val="24"/>
          <w:lang w:val="en-GB"/>
        </w:rPr>
        <w:t>36</w:t>
      </w:r>
      <w:r w:rsidR="007F7BFE" w:rsidRPr="00FC5B82">
        <w:rPr>
          <w:spacing w:val="-6"/>
          <w:w w:val="108"/>
          <w:szCs w:val="24"/>
          <w:lang w:val="en-GB"/>
        </w:rPr>
        <w:t>)</w:t>
      </w:r>
    </w:p>
    <w:p w14:paraId="1733351A" w14:textId="5BD4BD60" w:rsidR="009C0B0C" w:rsidRPr="00FC5B82" w:rsidRDefault="00A1021F" w:rsidP="00672C07">
      <w:pPr>
        <w:spacing w:after="240" w:line="360" w:lineRule="auto"/>
        <w:ind w:firstLine="567"/>
        <w:jc w:val="both"/>
        <w:rPr>
          <w:rFonts w:ascii="Times New Roman" w:eastAsia="Calibri" w:hAnsi="Times New Roman" w:cs="Times New Roman"/>
          <w:sz w:val="24"/>
          <w:szCs w:val="24"/>
          <w:lang w:val="en-GB"/>
        </w:rPr>
      </w:pPr>
      <w:r w:rsidRPr="00FC5B82">
        <w:rPr>
          <w:rFonts w:ascii="Times New Roman" w:eastAsia="Calibri" w:hAnsi="Times New Roman" w:cs="Times New Roman"/>
          <w:sz w:val="24"/>
          <w:lang w:val="en-GB"/>
        </w:rPr>
        <w:t xml:space="preserve">To </w:t>
      </w:r>
      <w:r w:rsidR="00EB5F98">
        <w:rPr>
          <w:rFonts w:ascii="Times New Roman" w:eastAsia="Calibri" w:hAnsi="Times New Roman" w:cs="Times New Roman"/>
          <w:sz w:val="24"/>
          <w:lang w:val="en-GB"/>
        </w:rPr>
        <w:t>conclude, a</w:t>
      </w:r>
      <w:r w:rsidR="00384D78" w:rsidRPr="00FC5B82">
        <w:rPr>
          <w:rFonts w:ascii="Times New Roman" w:eastAsia="Calibri" w:hAnsi="Times New Roman" w:cs="Times New Roman"/>
          <w:sz w:val="24"/>
          <w:lang w:val="en-GB"/>
        </w:rPr>
        <w:t>n efficient</w:t>
      </w:r>
      <w:r w:rsidR="00BE637D" w:rsidRPr="00FC5B82">
        <w:rPr>
          <w:rFonts w:ascii="Times New Roman" w:eastAsia="Calibri" w:hAnsi="Times New Roman" w:cs="Times New Roman"/>
          <w:sz w:val="24"/>
          <w:lang w:val="en-GB"/>
        </w:rPr>
        <w:t>,</w:t>
      </w:r>
      <w:r w:rsidR="00384D78" w:rsidRPr="00FC5B82">
        <w:rPr>
          <w:rFonts w:ascii="Times New Roman" w:eastAsia="Calibri" w:hAnsi="Times New Roman" w:cs="Times New Roman"/>
          <w:sz w:val="24"/>
          <w:lang w:val="en-GB"/>
        </w:rPr>
        <w:t xml:space="preserve"> simple</w:t>
      </w:r>
      <w:r w:rsidR="00BE637D" w:rsidRPr="00FC5B82">
        <w:rPr>
          <w:rFonts w:ascii="Times New Roman" w:eastAsia="Calibri" w:hAnsi="Times New Roman" w:cs="Times New Roman"/>
          <w:sz w:val="24"/>
          <w:lang w:val="en-GB"/>
        </w:rPr>
        <w:t>, one-pot</w:t>
      </w:r>
      <w:r w:rsidR="00384D78" w:rsidRPr="00FC5B82">
        <w:rPr>
          <w:rFonts w:ascii="Times New Roman" w:eastAsia="Calibri" w:hAnsi="Times New Roman" w:cs="Times New Roman"/>
          <w:sz w:val="24"/>
          <w:lang w:val="en-GB"/>
        </w:rPr>
        <w:t xml:space="preserve"> method was </w:t>
      </w:r>
      <w:r w:rsidR="007F7BFE" w:rsidRPr="00FC5B82">
        <w:rPr>
          <w:rFonts w:ascii="Times New Roman" w:eastAsia="Calibri" w:hAnsi="Times New Roman" w:cs="Times New Roman"/>
          <w:sz w:val="24"/>
          <w:lang w:val="en-GB"/>
        </w:rPr>
        <w:t>developed</w:t>
      </w:r>
      <w:r w:rsidR="00384D78" w:rsidRPr="00FC5B82">
        <w:rPr>
          <w:rFonts w:ascii="Times New Roman" w:eastAsia="Calibri" w:hAnsi="Times New Roman" w:cs="Times New Roman"/>
          <w:sz w:val="24"/>
          <w:lang w:val="en-GB"/>
        </w:rPr>
        <w:t xml:space="preserve"> for the synthesis of (</w:t>
      </w:r>
      <w:proofErr w:type="spellStart"/>
      <w:r w:rsidR="00384D78" w:rsidRPr="00FC5B82">
        <w:rPr>
          <w:rFonts w:ascii="Times New Roman" w:eastAsia="Calibri" w:hAnsi="Times New Roman" w:cs="Times New Roman"/>
          <w:sz w:val="24"/>
          <w:lang w:val="en-GB"/>
        </w:rPr>
        <w:t>oxoisoindolinyl</w:t>
      </w:r>
      <w:proofErr w:type="spellEnd"/>
      <w:r w:rsidR="00384D78" w:rsidRPr="00FC5B82">
        <w:rPr>
          <w:rFonts w:ascii="Times New Roman" w:eastAsia="Calibri" w:hAnsi="Times New Roman" w:cs="Times New Roman"/>
          <w:sz w:val="24"/>
          <w:lang w:val="en-GB"/>
        </w:rPr>
        <w:t xml:space="preserve">)phosphine oxides by the </w:t>
      </w:r>
      <w:proofErr w:type="spellStart"/>
      <w:r w:rsidR="00E502B5" w:rsidRPr="00FC5B82">
        <w:rPr>
          <w:rFonts w:ascii="Times New Roman" w:eastAsia="Times New Roman" w:hAnsi="Times New Roman" w:cs="Times New Roman"/>
          <w:spacing w:val="-4"/>
          <w:sz w:val="24"/>
          <w:szCs w:val="24"/>
          <w:lang w:val="en-GB" w:eastAsia="hu-HU"/>
        </w:rPr>
        <w:t>Kabachnik</w:t>
      </w:r>
      <w:r w:rsidR="00E502B5" w:rsidRPr="00FC5B82">
        <w:rPr>
          <w:rFonts w:ascii="Symbol" w:eastAsia="Times New Roman" w:hAnsi="Symbol" w:cs="Times New Roman"/>
          <w:spacing w:val="-4"/>
          <w:sz w:val="24"/>
          <w:szCs w:val="24"/>
          <w:lang w:val="en-GB" w:eastAsia="hu-HU"/>
        </w:rPr>
        <w:t></w:t>
      </w:r>
      <w:r w:rsidR="00E502B5" w:rsidRPr="00FC5B82">
        <w:rPr>
          <w:rFonts w:ascii="Times New Roman" w:eastAsia="Times New Roman" w:hAnsi="Times New Roman" w:cs="Times New Roman"/>
          <w:spacing w:val="-4"/>
          <w:sz w:val="24"/>
          <w:szCs w:val="24"/>
          <w:lang w:val="en-GB" w:eastAsia="hu-HU"/>
        </w:rPr>
        <w:t>Fields</w:t>
      </w:r>
      <w:proofErr w:type="spellEnd"/>
      <w:r w:rsidR="00E502B5" w:rsidRPr="00FC5B82">
        <w:rPr>
          <w:rFonts w:ascii="Times New Roman" w:eastAsia="Times New Roman" w:hAnsi="Times New Roman" w:cs="Times New Roman"/>
          <w:spacing w:val="-4"/>
          <w:sz w:val="24"/>
          <w:szCs w:val="24"/>
          <w:lang w:val="en-GB" w:eastAsia="hu-HU"/>
        </w:rPr>
        <w:t xml:space="preserve"> reaction followed by intramolecular cyclization of </w:t>
      </w:r>
      <w:r w:rsidR="00E502B5" w:rsidRPr="00FC5B82">
        <w:rPr>
          <w:rFonts w:ascii="Times New Roman" w:eastAsia="Calibri" w:hAnsi="Times New Roman" w:cs="Times New Roman"/>
          <w:sz w:val="24"/>
          <w:lang w:val="en-GB"/>
        </w:rPr>
        <w:t xml:space="preserve">2-formylbenzoic acid, </w:t>
      </w:r>
      <w:r w:rsidR="004C7987" w:rsidRPr="00FC5B82">
        <w:rPr>
          <w:rFonts w:ascii="Times New Roman" w:eastAsia="Calibri" w:hAnsi="Times New Roman" w:cs="Times New Roman"/>
          <w:sz w:val="24"/>
          <w:lang w:val="en-GB"/>
        </w:rPr>
        <w:t>primary</w:t>
      </w:r>
      <w:r w:rsidR="00E502B5" w:rsidRPr="00FC5B82">
        <w:rPr>
          <w:rFonts w:ascii="Times New Roman" w:eastAsia="Calibri" w:hAnsi="Times New Roman" w:cs="Times New Roman"/>
          <w:sz w:val="24"/>
          <w:lang w:val="en-GB"/>
        </w:rPr>
        <w:t xml:space="preserve"> amines and secondary phosphine oxides. </w:t>
      </w:r>
      <w:r w:rsidR="00B27F2B" w:rsidRPr="00FC5B82">
        <w:rPr>
          <w:rFonts w:ascii="Times New Roman" w:eastAsia="Calibri" w:hAnsi="Times New Roman" w:cs="Times New Roman"/>
          <w:sz w:val="24"/>
          <w:lang w:val="en-GB"/>
        </w:rPr>
        <w:t>The</w:t>
      </w:r>
      <w:r w:rsidR="006D2661" w:rsidRPr="00FC5B82">
        <w:rPr>
          <w:rFonts w:ascii="Times New Roman" w:eastAsia="Calibri" w:hAnsi="Times New Roman" w:cs="Times New Roman"/>
          <w:sz w:val="24"/>
          <w:lang w:val="en-GB"/>
        </w:rPr>
        <w:t> </w:t>
      </w:r>
      <w:r w:rsidR="00B27F2B" w:rsidRPr="00FC5B82">
        <w:rPr>
          <w:rFonts w:ascii="Times New Roman" w:eastAsia="Calibri" w:hAnsi="Times New Roman" w:cs="Times New Roman"/>
          <w:sz w:val="24"/>
          <w:lang w:val="en-GB"/>
        </w:rPr>
        <w:t xml:space="preserve">condensation was </w:t>
      </w:r>
      <w:r w:rsidR="00B27F2B" w:rsidRPr="00FC5B82">
        <w:rPr>
          <w:rFonts w:ascii="Times New Roman" w:eastAsia="Calibri" w:hAnsi="Times New Roman" w:cs="Times New Roman"/>
          <w:sz w:val="24"/>
          <w:szCs w:val="24"/>
          <w:lang w:val="en-GB"/>
        </w:rPr>
        <w:t xml:space="preserve">extended to </w:t>
      </w:r>
      <w:r w:rsidR="00B27F2B" w:rsidRPr="00FC5B82">
        <w:rPr>
          <w:rFonts w:ascii="Times New Roman" w:hAnsi="Times New Roman" w:cs="Times New Roman"/>
          <w:sz w:val="24"/>
          <w:szCs w:val="24"/>
          <w:lang w:val="en-GB"/>
        </w:rPr>
        <w:t>P-</w:t>
      </w:r>
      <w:proofErr w:type="spellStart"/>
      <w:r w:rsidR="00B27F2B" w:rsidRPr="00FC5B82">
        <w:rPr>
          <w:rFonts w:ascii="Times New Roman" w:hAnsi="Times New Roman" w:cs="Times New Roman"/>
          <w:sz w:val="24"/>
          <w:szCs w:val="24"/>
          <w:lang w:val="en-GB"/>
        </w:rPr>
        <w:t>stereogenic</w:t>
      </w:r>
      <w:proofErr w:type="spellEnd"/>
      <w:r w:rsidR="00B27F2B" w:rsidRPr="00FC5B82">
        <w:rPr>
          <w:rFonts w:ascii="Times New Roman" w:hAnsi="Times New Roman" w:cs="Times New Roman"/>
          <w:sz w:val="24"/>
          <w:szCs w:val="24"/>
          <w:lang w:val="en-GB"/>
        </w:rPr>
        <w:t xml:space="preserve"> secondary phosphine oxides, as well. In all, </w:t>
      </w:r>
      <w:r w:rsidR="008A538F" w:rsidRPr="00FC5B82">
        <w:rPr>
          <w:rFonts w:ascii="Times New Roman" w:hAnsi="Times New Roman" w:cs="Times New Roman"/>
          <w:sz w:val="24"/>
          <w:szCs w:val="24"/>
          <w:lang w:val="en-GB"/>
        </w:rPr>
        <w:t xml:space="preserve">26 </w:t>
      </w:r>
      <w:r w:rsidR="001803FB" w:rsidRPr="00FC5B82">
        <w:rPr>
          <w:rFonts w:ascii="Times New Roman" w:eastAsia="Calibri" w:hAnsi="Times New Roman" w:cs="Times New Roman"/>
          <w:sz w:val="24"/>
          <w:lang w:val="en-GB"/>
        </w:rPr>
        <w:t>(3</w:t>
      </w:r>
      <w:r w:rsidR="006D2661" w:rsidRPr="00FC5B82">
        <w:rPr>
          <w:rFonts w:ascii="Times New Roman" w:eastAsia="Calibri" w:hAnsi="Times New Roman" w:cs="Times New Roman"/>
          <w:sz w:val="24"/>
          <w:lang w:val="en-GB"/>
        </w:rPr>
        <w:noBreakHyphen/>
      </w:r>
      <w:r w:rsidR="001803FB" w:rsidRPr="00FC5B82">
        <w:rPr>
          <w:rFonts w:ascii="Times New Roman" w:eastAsia="Calibri" w:hAnsi="Times New Roman" w:cs="Times New Roman"/>
          <w:sz w:val="24"/>
          <w:lang w:val="en-GB"/>
        </w:rPr>
        <w:t>oxoisoindolin-1-</w:t>
      </w:r>
      <w:proofErr w:type="gramStart"/>
      <w:r w:rsidR="001803FB" w:rsidRPr="00FC5B82">
        <w:rPr>
          <w:rFonts w:ascii="Times New Roman" w:eastAsia="Calibri" w:hAnsi="Times New Roman" w:cs="Times New Roman"/>
          <w:sz w:val="24"/>
          <w:lang w:val="en-GB"/>
        </w:rPr>
        <w:t>yl)phosphine</w:t>
      </w:r>
      <w:proofErr w:type="gramEnd"/>
      <w:r w:rsidR="001803FB" w:rsidRPr="00FC5B82">
        <w:rPr>
          <w:rFonts w:ascii="Times New Roman" w:eastAsia="Calibri" w:hAnsi="Times New Roman" w:cs="Times New Roman"/>
          <w:sz w:val="24"/>
          <w:lang w:val="en-GB"/>
        </w:rPr>
        <w:t xml:space="preserve"> oxide</w:t>
      </w:r>
      <w:r w:rsidR="007F7BFE" w:rsidRPr="00FC5B82">
        <w:rPr>
          <w:rFonts w:ascii="Times New Roman" w:eastAsia="Calibri" w:hAnsi="Times New Roman" w:cs="Times New Roman"/>
          <w:sz w:val="24"/>
          <w:lang w:val="en-GB"/>
        </w:rPr>
        <w:t xml:space="preserve"> derivatives</w:t>
      </w:r>
      <w:r w:rsidR="00EE39A7" w:rsidRPr="00FC5B82">
        <w:rPr>
          <w:rFonts w:ascii="Times New Roman" w:eastAsia="Calibri" w:hAnsi="Times New Roman" w:cs="Times New Roman"/>
          <w:sz w:val="24"/>
          <w:lang w:val="en-GB"/>
        </w:rPr>
        <w:t xml:space="preserve"> (</w:t>
      </w:r>
      <w:r w:rsidR="00EE39A7" w:rsidRPr="00FC5B82">
        <w:rPr>
          <w:rFonts w:ascii="Times New Roman" w:eastAsia="Calibri" w:hAnsi="Times New Roman" w:cs="Times New Roman"/>
          <w:b/>
          <w:bCs/>
          <w:sz w:val="24"/>
          <w:lang w:val="en-GB"/>
        </w:rPr>
        <w:t>2</w:t>
      </w:r>
      <w:r w:rsidR="00854430" w:rsidRPr="00FC5B82">
        <w:rPr>
          <w:rFonts w:ascii="Times New Roman" w:eastAsia="Calibri" w:hAnsi="Times New Roman" w:cs="Times New Roman"/>
          <w:b/>
          <w:bCs/>
          <w:sz w:val="24"/>
          <w:lang w:val="en-GB"/>
        </w:rPr>
        <w:t>3</w:t>
      </w:r>
      <w:r w:rsidR="00EE39A7" w:rsidRPr="00FC5B82">
        <w:rPr>
          <w:rFonts w:ascii="Symbol" w:eastAsia="Calibri" w:hAnsi="Symbol" w:cs="Times New Roman"/>
          <w:sz w:val="24"/>
          <w:lang w:val="en-GB"/>
        </w:rPr>
        <w:t></w:t>
      </w:r>
      <w:r w:rsidR="00EE39A7" w:rsidRPr="00FC5B82">
        <w:rPr>
          <w:rFonts w:ascii="Times New Roman" w:eastAsia="Calibri" w:hAnsi="Times New Roman" w:cs="Times New Roman"/>
          <w:b/>
          <w:bCs/>
          <w:sz w:val="24"/>
          <w:lang w:val="en-GB"/>
        </w:rPr>
        <w:t>3</w:t>
      </w:r>
      <w:r w:rsidR="00854430" w:rsidRPr="00FC5B82">
        <w:rPr>
          <w:rFonts w:ascii="Times New Roman" w:eastAsia="Calibri" w:hAnsi="Times New Roman" w:cs="Times New Roman"/>
          <w:b/>
          <w:bCs/>
          <w:sz w:val="24"/>
          <w:lang w:val="en-GB"/>
        </w:rPr>
        <w:t>4</w:t>
      </w:r>
      <w:r w:rsidR="00EE39A7" w:rsidRPr="00FC5B82">
        <w:rPr>
          <w:rFonts w:ascii="Times New Roman" w:eastAsia="Calibri" w:hAnsi="Times New Roman" w:cs="Times New Roman"/>
          <w:sz w:val="24"/>
          <w:lang w:val="en-GB"/>
        </w:rPr>
        <w:t>)</w:t>
      </w:r>
      <w:r w:rsidR="00CF5E48" w:rsidRPr="00FC5B82">
        <w:rPr>
          <w:rFonts w:ascii="Times New Roman" w:eastAsia="Calibri" w:hAnsi="Times New Roman" w:cs="Times New Roman"/>
          <w:sz w:val="24"/>
          <w:lang w:val="en-GB"/>
        </w:rPr>
        <w:t xml:space="preserve"> </w:t>
      </w:r>
      <w:r w:rsidR="00E95C2A" w:rsidRPr="00FC5B82">
        <w:rPr>
          <w:rFonts w:ascii="Times New Roman" w:eastAsia="Calibri" w:hAnsi="Times New Roman" w:cs="Times New Roman"/>
          <w:sz w:val="24"/>
          <w:lang w:val="en-GB"/>
        </w:rPr>
        <w:t>could be</w:t>
      </w:r>
      <w:r w:rsidR="00CF5E48" w:rsidRPr="00FC5B82">
        <w:rPr>
          <w:rFonts w:ascii="Times New Roman" w:eastAsia="Calibri" w:hAnsi="Times New Roman" w:cs="Times New Roman"/>
          <w:sz w:val="24"/>
          <w:lang w:val="en-GB"/>
        </w:rPr>
        <w:t xml:space="preserve"> sy</w:t>
      </w:r>
      <w:r w:rsidR="0091508A" w:rsidRPr="00FC5B82">
        <w:rPr>
          <w:rFonts w:ascii="Times New Roman" w:eastAsia="Calibri" w:hAnsi="Times New Roman" w:cs="Times New Roman"/>
          <w:sz w:val="24"/>
          <w:lang w:val="en-GB"/>
        </w:rPr>
        <w:t xml:space="preserve">nthesized </w:t>
      </w:r>
      <w:r w:rsidR="00FF1F29" w:rsidRPr="00FC5B82">
        <w:rPr>
          <w:rFonts w:ascii="Times New Roman" w:eastAsia="Calibri" w:hAnsi="Times New Roman" w:cs="Times New Roman"/>
          <w:sz w:val="24"/>
          <w:lang w:val="en-GB"/>
        </w:rPr>
        <w:t xml:space="preserve">in </w:t>
      </w:r>
      <w:r w:rsidR="007F7BFE" w:rsidRPr="00FC5B82">
        <w:rPr>
          <w:rFonts w:ascii="Times New Roman" w:eastAsia="Calibri" w:hAnsi="Times New Roman" w:cs="Times New Roman"/>
          <w:sz w:val="24"/>
          <w:lang w:val="en-GB"/>
        </w:rPr>
        <w:t>excellent</w:t>
      </w:r>
      <w:r w:rsidR="00FF1F29" w:rsidRPr="00FC5B82">
        <w:rPr>
          <w:rFonts w:ascii="Times New Roman" w:eastAsia="Calibri" w:hAnsi="Times New Roman" w:cs="Times New Roman"/>
          <w:sz w:val="24"/>
          <w:lang w:val="en-GB"/>
        </w:rPr>
        <w:t xml:space="preserve"> </w:t>
      </w:r>
      <w:r w:rsidR="00FF1F29" w:rsidRPr="00FC5B82">
        <w:rPr>
          <w:rFonts w:ascii="Times New Roman" w:eastAsia="Calibri" w:hAnsi="Times New Roman" w:cs="Times New Roman"/>
          <w:sz w:val="24"/>
          <w:lang w:val="en-GB"/>
        </w:rPr>
        <w:lastRenderedPageBreak/>
        <w:t>yields</w:t>
      </w:r>
      <w:r w:rsidR="00773898" w:rsidRPr="00FC5B82">
        <w:rPr>
          <w:rFonts w:ascii="Times New Roman" w:eastAsia="Calibri" w:hAnsi="Times New Roman" w:cs="Times New Roman"/>
          <w:sz w:val="24"/>
          <w:lang w:val="en-GB"/>
        </w:rPr>
        <w:t xml:space="preserve"> </w:t>
      </w:r>
      <w:r w:rsidR="00FF1F29" w:rsidRPr="00FC5B82">
        <w:rPr>
          <w:rFonts w:ascii="Times New Roman" w:eastAsia="Calibri" w:hAnsi="Times New Roman" w:cs="Times New Roman"/>
          <w:sz w:val="24"/>
          <w:lang w:val="en-GB"/>
        </w:rPr>
        <w:t>at room temperature after short reaction times</w:t>
      </w:r>
      <w:r w:rsidR="00BE637D" w:rsidRPr="00FC5B82">
        <w:rPr>
          <w:rFonts w:ascii="Times New Roman" w:eastAsia="Calibri" w:hAnsi="Times New Roman" w:cs="Times New Roman"/>
          <w:sz w:val="24"/>
          <w:lang w:val="en-GB"/>
        </w:rPr>
        <w:t xml:space="preserve"> (10-60 min)</w:t>
      </w:r>
      <w:r w:rsidR="00773898" w:rsidRPr="00FC5B82">
        <w:rPr>
          <w:rFonts w:ascii="Times New Roman" w:eastAsia="Calibri" w:hAnsi="Times New Roman" w:cs="Times New Roman"/>
          <w:sz w:val="24"/>
          <w:lang w:val="en-GB"/>
        </w:rPr>
        <w:t>.</w:t>
      </w:r>
      <w:r w:rsidR="00B27F2B" w:rsidRPr="00FC5B82">
        <w:rPr>
          <w:rFonts w:ascii="Times New Roman" w:eastAsia="Calibri" w:hAnsi="Times New Roman" w:cs="Times New Roman"/>
          <w:sz w:val="24"/>
          <w:szCs w:val="24"/>
          <w:lang w:val="en-GB"/>
        </w:rPr>
        <w:t xml:space="preserve"> </w:t>
      </w:r>
      <w:r w:rsidR="00EB5F98">
        <w:rPr>
          <w:rFonts w:ascii="Times New Roman" w:eastAsia="Calibri" w:hAnsi="Times New Roman" w:cs="Times New Roman"/>
          <w:sz w:val="24"/>
          <w:lang w:val="en-GB"/>
        </w:rPr>
        <w:t>A</w:t>
      </w:r>
      <w:r w:rsidR="00E95C2A" w:rsidRPr="00FC5B82">
        <w:rPr>
          <w:rFonts w:ascii="Times New Roman" w:eastAsia="Calibri" w:hAnsi="Times New Roman" w:cs="Times New Roman"/>
          <w:sz w:val="24"/>
          <w:lang w:val="en-GB"/>
        </w:rPr>
        <w:t xml:space="preserve">fter deoxygenation, </w:t>
      </w:r>
      <w:r w:rsidR="0080585B" w:rsidRPr="00FC5B82">
        <w:rPr>
          <w:rFonts w:ascii="Times New Roman" w:eastAsia="Calibri" w:hAnsi="Times New Roman" w:cs="Times New Roman"/>
          <w:sz w:val="24"/>
          <w:lang w:val="en-GB"/>
        </w:rPr>
        <w:t>di</w:t>
      </w:r>
      <w:r w:rsidR="00F0309B" w:rsidRPr="00FC5B82">
        <w:rPr>
          <w:rFonts w:ascii="Times New Roman" w:eastAsia="Calibri" w:hAnsi="Times New Roman" w:cs="Times New Roman"/>
          <w:sz w:val="24"/>
          <w:lang w:val="en-GB"/>
        </w:rPr>
        <w:t>pheny</w:t>
      </w:r>
      <w:r w:rsidR="0080585B" w:rsidRPr="00FC5B82">
        <w:rPr>
          <w:rFonts w:ascii="Times New Roman" w:eastAsia="Calibri" w:hAnsi="Times New Roman" w:cs="Times New Roman"/>
          <w:sz w:val="24"/>
          <w:lang w:val="en-GB"/>
        </w:rPr>
        <w:t>l</w:t>
      </w:r>
      <w:r w:rsidR="00F0309B" w:rsidRPr="00FC5B82">
        <w:rPr>
          <w:rFonts w:ascii="Times New Roman" w:eastAsia="Calibri" w:hAnsi="Times New Roman" w:cs="Times New Roman"/>
          <w:sz w:val="24"/>
          <w:lang w:val="en-GB"/>
        </w:rPr>
        <w:t xml:space="preserve"> </w:t>
      </w:r>
      <w:r w:rsidR="0080585B" w:rsidRPr="00FC5B82">
        <w:rPr>
          <w:rFonts w:ascii="Times New Roman" w:eastAsia="Calibri" w:hAnsi="Times New Roman" w:cs="Times New Roman"/>
          <w:sz w:val="24"/>
          <w:lang w:val="en-GB"/>
        </w:rPr>
        <w:t>(2-but</w:t>
      </w:r>
      <w:r w:rsidR="00F0309B" w:rsidRPr="00FC5B82">
        <w:rPr>
          <w:rFonts w:ascii="Times New Roman" w:eastAsia="Calibri" w:hAnsi="Times New Roman" w:cs="Times New Roman"/>
          <w:sz w:val="24"/>
          <w:lang w:val="en-GB"/>
        </w:rPr>
        <w:t>y</w:t>
      </w:r>
      <w:r w:rsidR="0080585B" w:rsidRPr="00FC5B82">
        <w:rPr>
          <w:rFonts w:ascii="Times New Roman" w:eastAsia="Calibri" w:hAnsi="Times New Roman" w:cs="Times New Roman"/>
          <w:sz w:val="24"/>
          <w:lang w:val="en-GB"/>
        </w:rPr>
        <w:t>l-3-oxo-2,3-dih</w:t>
      </w:r>
      <w:r w:rsidR="00F0309B" w:rsidRPr="00FC5B82">
        <w:rPr>
          <w:rFonts w:ascii="Times New Roman" w:eastAsia="Calibri" w:hAnsi="Times New Roman" w:cs="Times New Roman"/>
          <w:sz w:val="24"/>
          <w:lang w:val="en-GB"/>
        </w:rPr>
        <w:t>y</w:t>
      </w:r>
      <w:r w:rsidR="0080585B" w:rsidRPr="00FC5B82">
        <w:rPr>
          <w:rFonts w:ascii="Times New Roman" w:eastAsia="Calibri" w:hAnsi="Times New Roman" w:cs="Times New Roman"/>
          <w:sz w:val="24"/>
          <w:lang w:val="en-GB"/>
        </w:rPr>
        <w:t>dro-2</w:t>
      </w:r>
      <w:r w:rsidR="0080585B" w:rsidRPr="00FC5B82">
        <w:rPr>
          <w:rFonts w:ascii="Times New Roman" w:eastAsia="Calibri" w:hAnsi="Times New Roman" w:cs="Times New Roman"/>
          <w:i/>
          <w:sz w:val="24"/>
          <w:lang w:val="en-GB"/>
        </w:rPr>
        <w:t>H</w:t>
      </w:r>
      <w:r w:rsidR="0080585B" w:rsidRPr="00FC5B82">
        <w:rPr>
          <w:rFonts w:ascii="Times New Roman" w:eastAsia="Calibri" w:hAnsi="Times New Roman" w:cs="Times New Roman"/>
          <w:sz w:val="24"/>
          <w:lang w:val="en-GB"/>
        </w:rPr>
        <w:t>-i</w:t>
      </w:r>
      <w:r w:rsidR="00F0309B" w:rsidRPr="00FC5B82">
        <w:rPr>
          <w:rFonts w:ascii="Times New Roman" w:eastAsia="Calibri" w:hAnsi="Times New Roman" w:cs="Times New Roman"/>
          <w:sz w:val="24"/>
          <w:lang w:val="en-GB"/>
        </w:rPr>
        <w:t>s</w:t>
      </w:r>
      <w:r w:rsidR="0080585B" w:rsidRPr="00FC5B82">
        <w:rPr>
          <w:rFonts w:ascii="Times New Roman" w:eastAsia="Calibri" w:hAnsi="Times New Roman" w:cs="Times New Roman"/>
          <w:sz w:val="24"/>
          <w:lang w:val="en-GB"/>
        </w:rPr>
        <w:t>oindol-1-</w:t>
      </w:r>
      <w:proofErr w:type="gramStart"/>
      <w:r w:rsidR="00F0309B" w:rsidRPr="00FC5B82">
        <w:rPr>
          <w:rFonts w:ascii="Times New Roman" w:eastAsia="Calibri" w:hAnsi="Times New Roman" w:cs="Times New Roman"/>
          <w:sz w:val="24"/>
          <w:lang w:val="en-GB"/>
        </w:rPr>
        <w:t>y</w:t>
      </w:r>
      <w:r w:rsidR="0080585B" w:rsidRPr="00FC5B82">
        <w:rPr>
          <w:rFonts w:ascii="Times New Roman" w:eastAsia="Calibri" w:hAnsi="Times New Roman" w:cs="Times New Roman"/>
          <w:sz w:val="24"/>
          <w:lang w:val="en-GB"/>
        </w:rPr>
        <w:t>l)</w:t>
      </w:r>
      <w:r w:rsidR="00F0309B" w:rsidRPr="00FC5B82">
        <w:rPr>
          <w:rFonts w:ascii="Times New Roman" w:eastAsia="Calibri" w:hAnsi="Times New Roman" w:cs="Times New Roman"/>
          <w:sz w:val="24"/>
          <w:lang w:val="en-GB"/>
        </w:rPr>
        <w:t>ph</w:t>
      </w:r>
      <w:r w:rsidR="0080585B" w:rsidRPr="00FC5B82">
        <w:rPr>
          <w:rFonts w:ascii="Times New Roman" w:eastAsia="Calibri" w:hAnsi="Times New Roman" w:cs="Times New Roman"/>
          <w:sz w:val="24"/>
          <w:lang w:val="en-GB"/>
        </w:rPr>
        <w:t>os</w:t>
      </w:r>
      <w:r w:rsidR="00F0309B" w:rsidRPr="00FC5B82">
        <w:rPr>
          <w:rFonts w:ascii="Times New Roman" w:eastAsia="Calibri" w:hAnsi="Times New Roman" w:cs="Times New Roman"/>
          <w:sz w:val="24"/>
          <w:lang w:val="en-GB"/>
        </w:rPr>
        <w:t>ph</w:t>
      </w:r>
      <w:r w:rsidR="0080585B" w:rsidRPr="00FC5B82">
        <w:rPr>
          <w:rFonts w:ascii="Times New Roman" w:eastAsia="Calibri" w:hAnsi="Times New Roman" w:cs="Times New Roman"/>
          <w:sz w:val="24"/>
          <w:lang w:val="en-GB"/>
        </w:rPr>
        <w:t>in</w:t>
      </w:r>
      <w:r w:rsidR="00F0309B" w:rsidRPr="00FC5B82">
        <w:rPr>
          <w:rFonts w:ascii="Times New Roman" w:eastAsia="Calibri" w:hAnsi="Times New Roman" w:cs="Times New Roman"/>
          <w:sz w:val="24"/>
          <w:lang w:val="en-GB"/>
        </w:rPr>
        <w:t>e</w:t>
      </w:r>
      <w:proofErr w:type="gramEnd"/>
      <w:r w:rsidR="00F0309B" w:rsidRPr="00FC5B82">
        <w:rPr>
          <w:rFonts w:ascii="Times New Roman" w:eastAsia="Calibri" w:hAnsi="Times New Roman" w:cs="Times New Roman"/>
          <w:sz w:val="24"/>
          <w:lang w:val="en-GB"/>
        </w:rPr>
        <w:t xml:space="preserve"> </w:t>
      </w:r>
      <w:r w:rsidR="0080585B" w:rsidRPr="00FC5B82">
        <w:rPr>
          <w:rFonts w:ascii="Times New Roman" w:eastAsia="Calibri" w:hAnsi="Times New Roman" w:cs="Times New Roman"/>
          <w:sz w:val="24"/>
          <w:lang w:val="en-GB"/>
        </w:rPr>
        <w:t>oxid</w:t>
      </w:r>
      <w:r w:rsidR="00F0309B" w:rsidRPr="00FC5B82">
        <w:rPr>
          <w:rFonts w:ascii="Times New Roman" w:eastAsia="Calibri" w:hAnsi="Times New Roman" w:cs="Times New Roman"/>
          <w:sz w:val="24"/>
          <w:lang w:val="en-GB"/>
        </w:rPr>
        <w:t>e</w:t>
      </w:r>
      <w:r w:rsidR="0080585B" w:rsidRPr="00FC5B82">
        <w:rPr>
          <w:rFonts w:ascii="Times New Roman" w:eastAsia="Calibri" w:hAnsi="Times New Roman" w:cs="Times New Roman"/>
          <w:sz w:val="24"/>
          <w:lang w:val="en-GB"/>
        </w:rPr>
        <w:t xml:space="preserve"> (</w:t>
      </w:r>
      <w:r w:rsidR="00EE39A7" w:rsidRPr="00FC5B82">
        <w:rPr>
          <w:rFonts w:ascii="Times New Roman" w:eastAsia="Calibri" w:hAnsi="Times New Roman" w:cs="Times New Roman"/>
          <w:b/>
          <w:bCs/>
          <w:sz w:val="24"/>
          <w:lang w:val="en-GB"/>
        </w:rPr>
        <w:t>2</w:t>
      </w:r>
      <w:r w:rsidR="001C2EF3" w:rsidRPr="00FC5B82">
        <w:rPr>
          <w:rFonts w:ascii="Times New Roman" w:eastAsia="Calibri" w:hAnsi="Times New Roman" w:cs="Times New Roman"/>
          <w:b/>
          <w:bCs/>
          <w:sz w:val="24"/>
          <w:lang w:val="en-GB"/>
        </w:rPr>
        <w:t>3</w:t>
      </w:r>
      <w:r w:rsidR="00EE39A7" w:rsidRPr="00FC5B82">
        <w:rPr>
          <w:rFonts w:ascii="Times New Roman" w:eastAsia="Calibri" w:hAnsi="Times New Roman" w:cs="Times New Roman"/>
          <w:b/>
          <w:bCs/>
          <w:sz w:val="24"/>
          <w:lang w:val="en-GB"/>
        </w:rPr>
        <w:t>a</w:t>
      </w:r>
      <w:r w:rsidR="0080585B" w:rsidRPr="00FC5B82">
        <w:rPr>
          <w:rFonts w:ascii="Times New Roman" w:eastAsia="Calibri" w:hAnsi="Times New Roman" w:cs="Times New Roman"/>
          <w:sz w:val="24"/>
          <w:lang w:val="en-GB"/>
        </w:rPr>
        <w:t xml:space="preserve">) </w:t>
      </w:r>
      <w:r w:rsidR="00F0309B" w:rsidRPr="00FC5B82">
        <w:rPr>
          <w:rFonts w:ascii="Times New Roman" w:eastAsia="Calibri" w:hAnsi="Times New Roman" w:cs="Times New Roman"/>
          <w:sz w:val="24"/>
          <w:lang w:val="en-GB"/>
        </w:rPr>
        <w:t xml:space="preserve">was utilized </w:t>
      </w:r>
      <w:r w:rsidR="00AA2A10" w:rsidRPr="00FC5B82">
        <w:rPr>
          <w:rFonts w:ascii="Times New Roman" w:eastAsia="Calibri" w:hAnsi="Times New Roman" w:cs="Times New Roman"/>
          <w:sz w:val="24"/>
          <w:lang w:val="en-GB"/>
        </w:rPr>
        <w:t xml:space="preserve">in the </w:t>
      </w:r>
      <w:r w:rsidR="00BB2B97" w:rsidRPr="00FC5B82">
        <w:rPr>
          <w:rFonts w:ascii="Times New Roman" w:eastAsia="Calibri" w:hAnsi="Times New Roman" w:cs="Times New Roman"/>
          <w:sz w:val="24"/>
          <w:lang w:val="en-GB"/>
        </w:rPr>
        <w:t>synthesis of a</w:t>
      </w:r>
      <w:r w:rsidR="006D2661" w:rsidRPr="00FC5B82">
        <w:rPr>
          <w:rFonts w:ascii="Times New Roman" w:eastAsia="Calibri" w:hAnsi="Times New Roman" w:cs="Times New Roman"/>
          <w:sz w:val="24"/>
          <w:lang w:val="en-GB"/>
        </w:rPr>
        <w:t> </w:t>
      </w:r>
      <w:r w:rsidR="00BB2B97" w:rsidRPr="00FC5B82">
        <w:rPr>
          <w:rFonts w:ascii="Times New Roman" w:eastAsia="Calibri" w:hAnsi="Times New Roman" w:cs="Times New Roman"/>
          <w:spacing w:val="-6"/>
          <w:w w:val="108"/>
          <w:sz w:val="24"/>
          <w:szCs w:val="24"/>
          <w:lang w:val="en-GB"/>
        </w:rPr>
        <w:t>platinum(II) complex ((</w:t>
      </w:r>
      <w:r w:rsidR="00BB2B97" w:rsidRPr="00FC5B82">
        <w:rPr>
          <w:rFonts w:ascii="Times New Roman" w:eastAsia="Calibri" w:hAnsi="Times New Roman" w:cs="Times New Roman"/>
          <w:i/>
          <w:iCs/>
          <w:spacing w:val="-6"/>
          <w:w w:val="108"/>
          <w:sz w:val="24"/>
          <w:szCs w:val="24"/>
          <w:lang w:val="en-GB"/>
        </w:rPr>
        <w:t>trans</w:t>
      </w:r>
      <w:r w:rsidR="00BB2B97" w:rsidRPr="00FC5B82">
        <w:rPr>
          <w:rFonts w:ascii="Times New Roman" w:eastAsia="Calibri" w:hAnsi="Times New Roman" w:cs="Times New Roman"/>
          <w:spacing w:val="-6"/>
          <w:w w:val="108"/>
          <w:sz w:val="24"/>
          <w:szCs w:val="24"/>
          <w:lang w:val="en-GB"/>
        </w:rPr>
        <w:t>)-</w:t>
      </w:r>
      <w:r w:rsidR="00EE39A7" w:rsidRPr="00FC5B82">
        <w:rPr>
          <w:rFonts w:ascii="Times New Roman" w:eastAsia="Calibri" w:hAnsi="Times New Roman" w:cs="Times New Roman"/>
          <w:b/>
          <w:bCs/>
          <w:spacing w:val="-6"/>
          <w:w w:val="108"/>
          <w:sz w:val="24"/>
          <w:szCs w:val="24"/>
          <w:lang w:val="en-GB"/>
        </w:rPr>
        <w:t>3</w:t>
      </w:r>
      <w:r w:rsidR="001C2EF3" w:rsidRPr="00FC5B82">
        <w:rPr>
          <w:rFonts w:ascii="Times New Roman" w:eastAsia="Calibri" w:hAnsi="Times New Roman" w:cs="Times New Roman"/>
          <w:b/>
          <w:bCs/>
          <w:spacing w:val="-6"/>
          <w:w w:val="108"/>
          <w:sz w:val="24"/>
          <w:szCs w:val="24"/>
          <w:lang w:val="en-GB"/>
        </w:rPr>
        <w:t>6</w:t>
      </w:r>
      <w:r w:rsidR="00BB2B97" w:rsidRPr="00FC5B82">
        <w:rPr>
          <w:rFonts w:ascii="Times New Roman" w:eastAsia="Calibri" w:hAnsi="Times New Roman" w:cs="Times New Roman"/>
          <w:spacing w:val="-6"/>
          <w:w w:val="108"/>
          <w:sz w:val="24"/>
          <w:szCs w:val="24"/>
          <w:lang w:val="en-GB"/>
        </w:rPr>
        <w:t xml:space="preserve">). </w:t>
      </w:r>
    </w:p>
    <w:p w14:paraId="0FF6A6E4" w14:textId="07B0F934" w:rsidR="006E38C2" w:rsidRPr="00FC5B82" w:rsidRDefault="006E38C2" w:rsidP="00C91DF6">
      <w:pPr>
        <w:spacing w:line="360" w:lineRule="auto"/>
        <w:jc w:val="both"/>
        <w:rPr>
          <w:rFonts w:ascii="Times New Roman" w:hAnsi="Times New Roman" w:cs="Times New Roman"/>
          <w:b/>
          <w:bCs/>
          <w:sz w:val="24"/>
          <w:szCs w:val="24"/>
          <w:lang w:val="en-GB"/>
        </w:rPr>
      </w:pPr>
      <w:r w:rsidRPr="00FC5B82">
        <w:rPr>
          <w:rFonts w:ascii="Times New Roman" w:eastAsia="Times New Roman" w:hAnsi="Times New Roman" w:cs="Times New Roman"/>
          <w:b/>
          <w:bCs/>
          <w:sz w:val="24"/>
          <w:szCs w:val="24"/>
          <w:lang w:val="en-GB" w:eastAsia="hu-HU"/>
        </w:rPr>
        <w:t xml:space="preserve">2. 3. </w:t>
      </w:r>
      <w:r w:rsidRPr="00FC5B82">
        <w:rPr>
          <w:rFonts w:ascii="Times New Roman" w:hAnsi="Times New Roman" w:cs="Times New Roman"/>
          <w:b/>
          <w:bCs/>
          <w:sz w:val="24"/>
          <w:szCs w:val="24"/>
          <w:lang w:val="en-GB"/>
        </w:rPr>
        <w:t>Synthesis of (dihydroisoquinolin</w:t>
      </w:r>
      <w:r w:rsidR="00B67EC6" w:rsidRPr="00FC5B82">
        <w:rPr>
          <w:rFonts w:ascii="Times New Roman" w:hAnsi="Times New Roman" w:cs="Times New Roman"/>
          <w:b/>
          <w:bCs/>
          <w:sz w:val="24"/>
          <w:szCs w:val="24"/>
          <w:lang w:val="en-GB"/>
        </w:rPr>
        <w:t>-1-</w:t>
      </w:r>
      <w:proofErr w:type="gramStart"/>
      <w:r w:rsidRPr="00FC5B82">
        <w:rPr>
          <w:rFonts w:ascii="Times New Roman" w:hAnsi="Times New Roman" w:cs="Times New Roman"/>
          <w:b/>
          <w:bCs/>
          <w:sz w:val="24"/>
          <w:szCs w:val="24"/>
          <w:lang w:val="en-GB"/>
        </w:rPr>
        <w:t>yl)phosphonates</w:t>
      </w:r>
      <w:proofErr w:type="gramEnd"/>
      <w:r w:rsidR="00B7479C" w:rsidRPr="00FC5B82">
        <w:rPr>
          <w:rFonts w:ascii="Times New Roman" w:hAnsi="Times New Roman" w:cs="Times New Roman"/>
          <w:b/>
          <w:bCs/>
          <w:sz w:val="24"/>
          <w:szCs w:val="24"/>
          <w:lang w:val="en-GB"/>
        </w:rPr>
        <w:t xml:space="preserve"> and α</w:t>
      </w:r>
      <w:r w:rsidR="00B7479C" w:rsidRPr="00FC5B82">
        <w:rPr>
          <w:rFonts w:ascii="Times New Roman" w:hAnsi="Times New Roman" w:cs="Times New Roman"/>
          <w:b/>
          <w:bCs/>
          <w:sz w:val="24"/>
          <w:szCs w:val="24"/>
          <w:lang w:val="en-GB"/>
        </w:rPr>
        <w:noBreakHyphen/>
        <w:t>amino-(2-alkynylphenyl)-</w:t>
      </w:r>
      <w:proofErr w:type="spellStart"/>
      <w:r w:rsidR="00B7479C" w:rsidRPr="00FC5B82">
        <w:rPr>
          <w:rFonts w:ascii="Times New Roman" w:hAnsi="Times New Roman" w:cs="Times New Roman"/>
          <w:b/>
          <w:bCs/>
          <w:sz w:val="24"/>
          <w:szCs w:val="24"/>
          <w:lang w:val="en-GB"/>
        </w:rPr>
        <w:t>methylphosphonates</w:t>
      </w:r>
      <w:proofErr w:type="spellEnd"/>
    </w:p>
    <w:p w14:paraId="256B0CB9" w14:textId="123A8C8C" w:rsidR="00672C07" w:rsidRPr="00FC5B82" w:rsidRDefault="00595E98" w:rsidP="00672C07">
      <w:pPr>
        <w:pStyle w:val="Nincstrkz"/>
        <w:spacing w:line="360" w:lineRule="auto"/>
        <w:ind w:firstLine="567"/>
        <w:rPr>
          <w:szCs w:val="24"/>
          <w:lang w:val="en-GB"/>
        </w:rPr>
      </w:pPr>
      <w:r w:rsidRPr="00FC5B82">
        <w:rPr>
          <w:szCs w:val="24"/>
          <w:lang w:val="en-GB"/>
        </w:rPr>
        <w:t>In the literature, t</w:t>
      </w:r>
      <w:r w:rsidR="00053928" w:rsidRPr="00FC5B82">
        <w:rPr>
          <w:szCs w:val="24"/>
          <w:lang w:val="en-GB"/>
        </w:rPr>
        <w:t xml:space="preserve">he </w:t>
      </w:r>
      <w:proofErr w:type="spellStart"/>
      <w:r w:rsidR="00053928" w:rsidRPr="00FC5B82">
        <w:rPr>
          <w:szCs w:val="24"/>
          <w:lang w:val="en-GB"/>
        </w:rPr>
        <w:t>Kabachnik</w:t>
      </w:r>
      <w:r w:rsidR="00053928" w:rsidRPr="00FC5B82">
        <w:rPr>
          <w:rFonts w:ascii="Symbol" w:eastAsia="Times New Roman" w:hAnsi="Symbol"/>
          <w:szCs w:val="24"/>
          <w:lang w:val="en-GB" w:eastAsia="hu-HU"/>
        </w:rPr>
        <w:t></w:t>
      </w:r>
      <w:r w:rsidR="00053928" w:rsidRPr="00FC5B82">
        <w:rPr>
          <w:szCs w:val="24"/>
          <w:lang w:val="en-GB"/>
        </w:rPr>
        <w:t>Fields</w:t>
      </w:r>
      <w:proofErr w:type="spellEnd"/>
      <w:r w:rsidR="00053928" w:rsidRPr="00FC5B82">
        <w:rPr>
          <w:szCs w:val="24"/>
          <w:lang w:val="en-GB"/>
        </w:rPr>
        <w:t xml:space="preserve"> reaction of 2-alkynylbenzaldehydes, </w:t>
      </w:r>
      <w:r w:rsidR="000F0C11" w:rsidRPr="00FC5B82">
        <w:rPr>
          <w:szCs w:val="24"/>
          <w:lang w:val="en-GB"/>
        </w:rPr>
        <w:t xml:space="preserve">primary </w:t>
      </w:r>
      <w:r w:rsidR="009A7F45" w:rsidRPr="00FC5B82">
        <w:rPr>
          <w:szCs w:val="24"/>
          <w:lang w:val="en-GB"/>
        </w:rPr>
        <w:t>amines</w:t>
      </w:r>
      <w:r w:rsidR="00053928" w:rsidRPr="00FC5B82">
        <w:rPr>
          <w:szCs w:val="24"/>
          <w:lang w:val="en-GB"/>
        </w:rPr>
        <w:t xml:space="preserve"> and </w:t>
      </w:r>
      <w:proofErr w:type="spellStart"/>
      <w:r w:rsidR="00053928" w:rsidRPr="00FC5B82">
        <w:rPr>
          <w:szCs w:val="24"/>
          <w:lang w:val="en-GB"/>
        </w:rPr>
        <w:t>dialkyl</w:t>
      </w:r>
      <w:proofErr w:type="spellEnd"/>
      <w:r w:rsidR="00053928" w:rsidRPr="00FC5B82">
        <w:rPr>
          <w:szCs w:val="24"/>
          <w:lang w:val="en-GB"/>
        </w:rPr>
        <w:t xml:space="preserve"> </w:t>
      </w:r>
      <w:proofErr w:type="spellStart"/>
      <w:r w:rsidR="00053928" w:rsidRPr="00FC5B82">
        <w:rPr>
          <w:szCs w:val="24"/>
          <w:lang w:val="en-GB"/>
        </w:rPr>
        <w:t>phosphites</w:t>
      </w:r>
      <w:proofErr w:type="spellEnd"/>
      <w:r w:rsidR="00053928" w:rsidRPr="00FC5B82">
        <w:rPr>
          <w:szCs w:val="24"/>
          <w:lang w:val="en-GB"/>
        </w:rPr>
        <w:t xml:space="preserve"> was carried out in the presence of </w:t>
      </w:r>
      <w:r w:rsidRPr="00FC5B82">
        <w:rPr>
          <w:szCs w:val="24"/>
          <w:lang w:val="en-GB"/>
        </w:rPr>
        <w:t>various</w:t>
      </w:r>
      <w:r w:rsidR="00053928" w:rsidRPr="00FC5B82">
        <w:rPr>
          <w:szCs w:val="24"/>
          <w:lang w:val="en-GB"/>
        </w:rPr>
        <w:t xml:space="preserve"> catalysts. α</w:t>
      </w:r>
      <w:r w:rsidR="008069C6" w:rsidRPr="00FC5B82">
        <w:rPr>
          <w:szCs w:val="24"/>
          <w:lang w:val="en-GB"/>
        </w:rPr>
        <w:t>-</w:t>
      </w:r>
      <w:r w:rsidR="00053928" w:rsidRPr="00FC5B82">
        <w:rPr>
          <w:szCs w:val="24"/>
          <w:lang w:val="en-GB"/>
        </w:rPr>
        <w:t>Amino-(2-alkynylphenyl)-</w:t>
      </w:r>
      <w:proofErr w:type="spellStart"/>
      <w:r w:rsidR="00053928" w:rsidRPr="00FC5B82">
        <w:rPr>
          <w:szCs w:val="24"/>
          <w:lang w:val="en-GB"/>
        </w:rPr>
        <w:t>methylphosphonates</w:t>
      </w:r>
      <w:proofErr w:type="spellEnd"/>
      <w:r w:rsidR="00053928" w:rsidRPr="00FC5B82">
        <w:rPr>
          <w:szCs w:val="24"/>
          <w:lang w:val="en-GB"/>
        </w:rPr>
        <w:t xml:space="preserve"> were </w:t>
      </w:r>
      <w:r w:rsidRPr="00FC5B82">
        <w:rPr>
          <w:szCs w:val="24"/>
          <w:lang w:val="en-GB"/>
        </w:rPr>
        <w:t>prepared</w:t>
      </w:r>
      <w:r w:rsidR="00053928" w:rsidRPr="00FC5B82">
        <w:rPr>
          <w:szCs w:val="24"/>
          <w:lang w:val="en-GB"/>
        </w:rPr>
        <w:t xml:space="preserve"> </w:t>
      </w:r>
      <w:r w:rsidR="00232F94" w:rsidRPr="00FC5B82">
        <w:rPr>
          <w:szCs w:val="24"/>
          <w:lang w:val="en-GB"/>
        </w:rPr>
        <w:t>at room temperature</w:t>
      </w:r>
      <w:r w:rsidR="00C0304A" w:rsidRPr="00FC5B82">
        <w:rPr>
          <w:szCs w:val="24"/>
          <w:lang w:val="en-GB"/>
        </w:rPr>
        <w:t xml:space="preserve"> or at 60 °C</w:t>
      </w:r>
      <w:r w:rsidR="00232F94" w:rsidRPr="00FC5B82">
        <w:rPr>
          <w:szCs w:val="24"/>
          <w:lang w:val="en-GB"/>
        </w:rPr>
        <w:t xml:space="preserve"> </w:t>
      </w:r>
      <w:r w:rsidR="0045536D" w:rsidRPr="00FC5B82">
        <w:rPr>
          <w:szCs w:val="24"/>
          <w:lang w:val="en-GB"/>
        </w:rPr>
        <w:t>after</w:t>
      </w:r>
      <w:r w:rsidR="00232F94" w:rsidRPr="00FC5B82">
        <w:rPr>
          <w:szCs w:val="24"/>
          <w:lang w:val="en-GB"/>
        </w:rPr>
        <w:t xml:space="preserve"> </w:t>
      </w:r>
      <w:r w:rsidR="00503E3E" w:rsidRPr="00FC5B82">
        <w:rPr>
          <w:szCs w:val="24"/>
          <w:lang w:val="en-GB"/>
        </w:rPr>
        <w:t>4</w:t>
      </w:r>
      <w:r w:rsidRPr="00FC5B82">
        <w:rPr>
          <w:szCs w:val="24"/>
          <w:lang w:val="en-GB"/>
        </w:rPr>
        <w:t> </w:t>
      </w:r>
      <w:r w:rsidR="00503E3E" w:rsidRPr="00FC5B82">
        <w:rPr>
          <w:szCs w:val="24"/>
          <w:lang w:val="en-GB"/>
        </w:rPr>
        <w:t>h</w:t>
      </w:r>
      <w:r w:rsidR="00232F94" w:rsidRPr="00FC5B82">
        <w:rPr>
          <w:szCs w:val="24"/>
          <w:lang w:val="en-GB"/>
        </w:rPr>
        <w:t xml:space="preserve"> in </w:t>
      </w:r>
      <w:r w:rsidR="0045536D" w:rsidRPr="00FC5B82">
        <w:rPr>
          <w:szCs w:val="24"/>
          <w:lang w:val="en-GB"/>
        </w:rPr>
        <w:t>1,2-</w:t>
      </w:r>
      <w:r w:rsidR="00232F94" w:rsidRPr="00FC5B82">
        <w:rPr>
          <w:szCs w:val="24"/>
          <w:lang w:val="en-GB"/>
        </w:rPr>
        <w:t xml:space="preserve">dichloroethane, </w:t>
      </w:r>
      <w:r w:rsidR="00053928" w:rsidRPr="00FC5B82">
        <w:rPr>
          <w:szCs w:val="24"/>
          <w:lang w:val="en-GB"/>
        </w:rPr>
        <w:t>using</w:t>
      </w:r>
      <w:r w:rsidR="004765E1" w:rsidRPr="00FC5B82">
        <w:rPr>
          <w:szCs w:val="24"/>
          <w:lang w:val="en-GB"/>
        </w:rPr>
        <w:t xml:space="preserve"> </w:t>
      </w:r>
      <w:r w:rsidR="004765E1" w:rsidRPr="00FC5B82">
        <w:rPr>
          <w:noProof/>
        </w:rPr>
        <w:t>magnesium perchlorate (</w:t>
      </w:r>
      <w:r w:rsidR="004765E1" w:rsidRPr="00FC5B82">
        <w:rPr>
          <w:szCs w:val="24"/>
          <w:lang w:val="en-GB"/>
        </w:rPr>
        <w:t>Mg(OCl</w:t>
      </w:r>
      <w:r w:rsidR="004765E1" w:rsidRPr="00FC5B82">
        <w:rPr>
          <w:szCs w:val="24"/>
          <w:vertAlign w:val="subscript"/>
          <w:lang w:val="en-GB"/>
        </w:rPr>
        <w:t>4</w:t>
      </w:r>
      <w:r w:rsidR="004765E1" w:rsidRPr="00FC5B82">
        <w:rPr>
          <w:szCs w:val="24"/>
          <w:lang w:val="en-GB"/>
        </w:rPr>
        <w:t>)</w:t>
      </w:r>
      <w:r w:rsidR="004765E1" w:rsidRPr="00FC5B82">
        <w:rPr>
          <w:szCs w:val="24"/>
          <w:vertAlign w:val="subscript"/>
          <w:lang w:val="en-GB"/>
        </w:rPr>
        <w:t>2</w:t>
      </w:r>
      <w:r w:rsidR="004765E1" w:rsidRPr="00FC5B82">
        <w:rPr>
          <w:noProof/>
        </w:rPr>
        <w:t>) or</w:t>
      </w:r>
      <w:r w:rsidR="00053928" w:rsidRPr="00FC5B82">
        <w:rPr>
          <w:szCs w:val="24"/>
          <w:lang w:val="en-GB"/>
        </w:rPr>
        <w:t xml:space="preserve"> Lewis acids</w:t>
      </w:r>
      <w:r w:rsidR="00211646" w:rsidRPr="00FC5B82">
        <w:rPr>
          <w:szCs w:val="24"/>
          <w:lang w:val="en-GB"/>
        </w:rPr>
        <w:t xml:space="preserve"> (</w:t>
      </w:r>
      <w:r w:rsidR="00002B81" w:rsidRPr="00FC5B82">
        <w:rPr>
          <w:rFonts w:eastAsia="SimSun"/>
          <w:noProof/>
          <w:color w:val="000000"/>
          <w:szCs w:val="24"/>
          <w:lang w:val="en-US" w:eastAsia="zh-CN"/>
        </w:rPr>
        <w:t>FeCl</w:t>
      </w:r>
      <w:r w:rsidR="00002B81" w:rsidRPr="00FC5B82">
        <w:rPr>
          <w:rFonts w:eastAsia="SimSun"/>
          <w:noProof/>
          <w:color w:val="000000"/>
          <w:szCs w:val="24"/>
          <w:vertAlign w:val="subscript"/>
          <w:lang w:val="en-US" w:eastAsia="zh-CN"/>
        </w:rPr>
        <w:t>3</w:t>
      </w:r>
      <w:r w:rsidR="00002B81" w:rsidRPr="00FC5B82">
        <w:rPr>
          <w:rFonts w:eastAsia="SimSun"/>
          <w:noProof/>
          <w:color w:val="000000"/>
          <w:szCs w:val="24"/>
          <w:lang w:val="en-US" w:eastAsia="zh-CN"/>
        </w:rPr>
        <w:t>, In(OTf)</w:t>
      </w:r>
      <w:r w:rsidR="00002B81" w:rsidRPr="00FC5B82">
        <w:rPr>
          <w:rFonts w:eastAsia="SimSun"/>
          <w:noProof/>
          <w:color w:val="000000"/>
          <w:szCs w:val="24"/>
          <w:vertAlign w:val="subscript"/>
          <w:lang w:val="en-US" w:eastAsia="zh-CN"/>
        </w:rPr>
        <w:t>3</w:t>
      </w:r>
      <w:r w:rsidR="00002B81" w:rsidRPr="00FC5B82">
        <w:rPr>
          <w:rFonts w:eastAsia="SimSun"/>
          <w:noProof/>
          <w:color w:val="000000"/>
          <w:szCs w:val="24"/>
          <w:lang w:val="en-US" w:eastAsia="zh-CN"/>
        </w:rPr>
        <w:t>, Bi(OTf)</w:t>
      </w:r>
      <w:r w:rsidR="00002B81" w:rsidRPr="00FC5B82">
        <w:rPr>
          <w:rFonts w:eastAsia="SimSun"/>
          <w:noProof/>
          <w:color w:val="000000"/>
          <w:szCs w:val="24"/>
          <w:vertAlign w:val="subscript"/>
          <w:lang w:val="en-US" w:eastAsia="zh-CN"/>
        </w:rPr>
        <w:t>3</w:t>
      </w:r>
      <w:r w:rsidR="00002B81" w:rsidRPr="00FC5B82">
        <w:rPr>
          <w:rFonts w:eastAsia="SimSun"/>
          <w:noProof/>
          <w:color w:val="000000"/>
          <w:szCs w:val="24"/>
          <w:lang w:val="en-US" w:eastAsia="zh-CN"/>
        </w:rPr>
        <w:t>, Yb(OTf)</w:t>
      </w:r>
      <w:r w:rsidR="00002B81" w:rsidRPr="00FC5B82">
        <w:rPr>
          <w:rFonts w:eastAsia="SimSun"/>
          <w:noProof/>
          <w:color w:val="000000"/>
          <w:szCs w:val="24"/>
          <w:vertAlign w:val="subscript"/>
          <w:lang w:val="en-US" w:eastAsia="zh-CN"/>
        </w:rPr>
        <w:t>3</w:t>
      </w:r>
      <w:r w:rsidR="00211646" w:rsidRPr="00FC5B82">
        <w:rPr>
          <w:szCs w:val="24"/>
          <w:lang w:val="en-GB"/>
        </w:rPr>
        <w:t>)</w:t>
      </w:r>
      <w:r w:rsidR="00053928" w:rsidRPr="00FC5B82">
        <w:rPr>
          <w:szCs w:val="24"/>
          <w:lang w:val="en-GB"/>
        </w:rPr>
        <w:t xml:space="preserve"> as catalysts</w:t>
      </w:r>
      <w:r w:rsidR="00626A63" w:rsidRPr="00FC5B82">
        <w:rPr>
          <w:szCs w:val="24"/>
          <w:lang w:val="en-GB"/>
        </w:rPr>
        <w:t>.</w:t>
      </w:r>
      <w:r w:rsidR="0038747E" w:rsidRPr="00FC5B82">
        <w:rPr>
          <w:szCs w:val="24"/>
          <w:lang w:val="en-GB"/>
        </w:rPr>
        <w:fldChar w:fldCharType="begin" w:fldLock="1"/>
      </w:r>
      <w:r w:rsidR="00E95E82" w:rsidRPr="00FC5B82">
        <w:rPr>
          <w:szCs w:val="24"/>
          <w:lang w:val="en-GB"/>
        </w:rPr>
        <w:instrText>ADDIN CSL_CITATION {"citationItems":[{"id":"ITEM-1","itemData":{"ISSN":"1861-1958 DOI - 10.1055/s-2007-991467","author":[{"dropping-particle":"","family":"Ding","given":"Q","non-dropping-particle":"","parse-names":false,"suffix":""},{"dropping-particle":"","family":"Wang","given":"B","non-dropping-particle":"","parse-names":false,"suffix":""},{"dropping-particle":"","family":"Wu","given":"J","non-dropping-particle":"","parse-names":false,"suffix":""}],"container-title":"Tetrahedron","id":"ITEM-1","issue":"01","issued":{"date-parts":[["2007"]]},"language":"EN","page":"12166-12171","title":"Dihydroisoquinolin-1-ylphosphonates via a Copper-Catalyzed Three-Component Reaction","type":"article-journal","volume":"63"},"uris":["http://www.mendeley.com/documents/?uuid=f75c4461-00e3-451a-b3ef-83c975b63e48"]},{"id":"ITEM-2","itemData":{"DOI":"10.1021/cc070030z","ISSN":"1520-4766","abstract":"AgOTf was discovered as a highly efficient catalyst in reactions of 2-alkynylbenzaldehydes, amines, and diethylphosphite, which provided a facile and efficient pathway for the synthesis of 2,3-disubstituted-1,2-dihydroisoquinolin-1-ylphosphonates.","author":[{"dropping-particle":"","family":"Sun","given":"Wei","non-dropping-particle":"","parse-names":false,"suffix":""},{"dropping-particle":"","family":"Ding","given":"Qiuping","non-dropping-particle":"","parse-names":false,"suffix":""},{"dropping-particle":"","family":"Sun","given":"Xiaoyu","non-dropping-particle":"","parse-names":false,"suffix":""},{"dropping-particle":"","family":"Fan","given":"Renhua","non-dropping-particle":"","parse-names":false,"suffix":""},{"dropping-particle":"","family":"Wu","given":"Jie","non-dropping-particle":"","parse-names":false,"suffix":""}],"container-title":"Journal of combinatorial chemistry","id":"ITEM-2","issue":"4","issued":{"date-parts":[["2007"]]},"page":"690—694","title":"AgOTf-catalyzed three-component reactions of 2-alkynylbenzaldehydes, amines, and diethylphosphite. An efficient route to 2,3-disubstituted-1,2-dihydroisoquinolin-1-ylphosphonates","type":"article-journal","volume":"9"},"uris":["http://www.mendeley.com/documents/?uuid=b63312f7-c665-43ed-a224-707372fd3fdd"]}],"mendeley":{"formattedCitation":"&lt;sup&gt;[64,65]&lt;/sup&gt;","plainTextFormattedCitation":"[64,65]","previouslyFormattedCitation":"&lt;sup&gt;[64,65]&lt;/sup&gt;"},"properties":{"noteIndex":0},"schema":"https://github.com/citation-style-language/schema/raw/master/csl-citation.json"}</w:instrText>
      </w:r>
      <w:r w:rsidR="0038747E" w:rsidRPr="00FC5B82">
        <w:rPr>
          <w:szCs w:val="24"/>
          <w:lang w:val="en-GB"/>
        </w:rPr>
        <w:fldChar w:fldCharType="separate"/>
      </w:r>
      <w:r w:rsidR="00E95E82" w:rsidRPr="00FC5B82">
        <w:rPr>
          <w:noProof/>
          <w:szCs w:val="24"/>
          <w:vertAlign w:val="superscript"/>
          <w:lang w:val="en-GB"/>
        </w:rPr>
        <w:t>[64,65]</w:t>
      </w:r>
      <w:r w:rsidR="0038747E" w:rsidRPr="00FC5B82">
        <w:rPr>
          <w:szCs w:val="24"/>
          <w:lang w:val="en-GB"/>
        </w:rPr>
        <w:fldChar w:fldCharType="end"/>
      </w:r>
      <w:r w:rsidR="00626A63" w:rsidRPr="00FC5B82">
        <w:rPr>
          <w:szCs w:val="24"/>
          <w:lang w:val="en-GB"/>
        </w:rPr>
        <w:t xml:space="preserve"> However, </w:t>
      </w:r>
      <w:r w:rsidR="00053928" w:rsidRPr="00FC5B82">
        <w:rPr>
          <w:szCs w:val="24"/>
          <w:lang w:val="en-GB"/>
        </w:rPr>
        <w:t>(1,2</w:t>
      </w:r>
      <w:r w:rsidR="008069C6" w:rsidRPr="00FC5B82">
        <w:rPr>
          <w:szCs w:val="24"/>
          <w:lang w:val="en-GB"/>
        </w:rPr>
        <w:t>-</w:t>
      </w:r>
      <w:r w:rsidR="00053928" w:rsidRPr="00FC5B82">
        <w:rPr>
          <w:szCs w:val="24"/>
          <w:lang w:val="en-GB"/>
        </w:rPr>
        <w:t xml:space="preserve">dihydroisoquinolin-1-yl)phosphonates were obtained in the presence of </w:t>
      </w:r>
      <w:r w:rsidRPr="00FC5B82">
        <w:rPr>
          <w:szCs w:val="24"/>
          <w:lang w:val="en-GB"/>
        </w:rPr>
        <w:t xml:space="preserve">a </w:t>
      </w:r>
      <w:r w:rsidR="00053928" w:rsidRPr="00FC5B82">
        <w:rPr>
          <w:szCs w:val="24"/>
          <w:lang w:val="en-GB"/>
        </w:rPr>
        <w:t xml:space="preserve">silver or </w:t>
      </w:r>
      <w:r w:rsidRPr="00FC5B82">
        <w:rPr>
          <w:szCs w:val="24"/>
          <w:lang w:val="en-GB"/>
        </w:rPr>
        <w:t xml:space="preserve">a </w:t>
      </w:r>
      <w:r w:rsidR="00053928" w:rsidRPr="00FC5B82">
        <w:rPr>
          <w:szCs w:val="24"/>
          <w:lang w:val="en-GB"/>
        </w:rPr>
        <w:t>copper salt</w:t>
      </w:r>
      <w:r w:rsidR="007B0AEC" w:rsidRPr="00FC5B82">
        <w:rPr>
          <w:szCs w:val="24"/>
          <w:lang w:val="en-GB"/>
        </w:rPr>
        <w:t xml:space="preserve"> (</w:t>
      </w:r>
      <w:proofErr w:type="spellStart"/>
      <w:r w:rsidR="00211646" w:rsidRPr="00FC5B82">
        <w:rPr>
          <w:szCs w:val="24"/>
          <w:lang w:val="en-GB"/>
        </w:rPr>
        <w:t>AgOTf</w:t>
      </w:r>
      <w:proofErr w:type="spellEnd"/>
      <w:r w:rsidRPr="00FC5B82">
        <w:rPr>
          <w:szCs w:val="24"/>
          <w:lang w:val="en-GB"/>
        </w:rPr>
        <w:t xml:space="preserve"> or</w:t>
      </w:r>
      <w:r w:rsidR="00211646" w:rsidRPr="00FC5B82">
        <w:rPr>
          <w:szCs w:val="24"/>
          <w:lang w:val="en-GB"/>
        </w:rPr>
        <w:t xml:space="preserve"> </w:t>
      </w:r>
      <w:proofErr w:type="spellStart"/>
      <w:r w:rsidR="007B0AEC" w:rsidRPr="00FC5B82">
        <w:rPr>
          <w:szCs w:val="24"/>
          <w:lang w:val="en-GB"/>
        </w:rPr>
        <w:t>CuI</w:t>
      </w:r>
      <w:proofErr w:type="spellEnd"/>
      <w:r w:rsidR="007B0AEC" w:rsidRPr="00FC5B82">
        <w:rPr>
          <w:szCs w:val="24"/>
          <w:lang w:val="en-GB"/>
        </w:rPr>
        <w:t>)</w:t>
      </w:r>
      <w:r w:rsidR="00053928" w:rsidRPr="00FC5B82">
        <w:rPr>
          <w:szCs w:val="24"/>
          <w:lang w:val="en-GB"/>
        </w:rPr>
        <w:t xml:space="preserve"> </w:t>
      </w:r>
      <w:r w:rsidR="00C17265" w:rsidRPr="00FC5B82">
        <w:rPr>
          <w:szCs w:val="24"/>
          <w:lang w:val="en-GB"/>
        </w:rPr>
        <w:t xml:space="preserve">in ethanol or </w:t>
      </w:r>
      <w:r w:rsidRPr="00FC5B82">
        <w:rPr>
          <w:szCs w:val="24"/>
          <w:lang w:val="en-GB"/>
        </w:rPr>
        <w:t xml:space="preserve">in </w:t>
      </w:r>
      <w:r w:rsidR="0038747E" w:rsidRPr="00FC5B82">
        <w:rPr>
          <w:szCs w:val="24"/>
          <w:lang w:val="en-GB"/>
        </w:rPr>
        <w:t>1,2-</w:t>
      </w:r>
      <w:r w:rsidR="00E932CC" w:rsidRPr="00FC5B82">
        <w:rPr>
          <w:szCs w:val="24"/>
          <w:lang w:val="en-GB"/>
        </w:rPr>
        <w:t xml:space="preserve">dichloroethane </w:t>
      </w:r>
      <w:r w:rsidR="007B0AEC" w:rsidRPr="00FC5B82">
        <w:rPr>
          <w:szCs w:val="24"/>
          <w:lang w:val="en-GB"/>
        </w:rPr>
        <w:t>at 60 °C</w:t>
      </w:r>
      <w:r w:rsidRPr="00FC5B82">
        <w:rPr>
          <w:szCs w:val="24"/>
          <w:lang w:val="en-GB"/>
        </w:rPr>
        <w:t xml:space="preserve"> for</w:t>
      </w:r>
      <w:r w:rsidR="00053928" w:rsidRPr="00FC5B82">
        <w:rPr>
          <w:szCs w:val="24"/>
          <w:lang w:val="en-GB"/>
        </w:rPr>
        <w:t xml:space="preserve"> </w:t>
      </w:r>
      <w:r w:rsidR="0089695E" w:rsidRPr="00FC5B82">
        <w:rPr>
          <w:szCs w:val="24"/>
          <w:lang w:val="en-GB"/>
        </w:rPr>
        <w:t>4-6 h</w:t>
      </w:r>
      <w:r w:rsidR="00053928" w:rsidRPr="00FC5B82">
        <w:rPr>
          <w:szCs w:val="24"/>
          <w:lang w:val="en-GB"/>
        </w:rPr>
        <w:t>.</w:t>
      </w:r>
      <w:r w:rsidR="0038747E" w:rsidRPr="00FC5B82">
        <w:rPr>
          <w:szCs w:val="24"/>
          <w:lang w:val="en-GB"/>
        </w:rPr>
        <w:fldChar w:fldCharType="begin" w:fldLock="1"/>
      </w:r>
      <w:r w:rsidR="00E95E82" w:rsidRPr="00FC5B82">
        <w:rPr>
          <w:szCs w:val="24"/>
          <w:lang w:val="en-GB"/>
        </w:rPr>
        <w:instrText>ADDIN CSL_CITATION {"citationItems":[{"id":"ITEM-1","itemData":{"ISSN":"1861-1958 DOI - 10.1055/s-2007-991467","author":[{"dropping-particle":"","family":"Ding","given":"Q","non-dropping-particle":"","parse-names":false,"suffix":""},{"dropping-particle":"","family":"Wang","given":"B","non-dropping-particle":"","parse-names":false,"suffix":""},{"dropping-particle":"","family":"Wu","given":"J","non-dropping-particle":"","parse-names":false,"suffix":""}],"container-title":"Tetrahedron","id":"ITEM-1","issue":"01","issued":{"date-parts":[["2007"]]},"language":"EN","page":"12166-12171","title":"Dihydroisoquinolin-1-ylphosphonates via a Copper-Catalyzed Three-Component Reaction","type":"article-journal","volume":"63"},"uris":["http://www.mendeley.com/documents/?uuid=f75c4461-00e3-451a-b3ef-83c975b63e48"]},{"id":"ITEM-2","itemData":{"DOI":"10.1021/cc070030z","ISSN":"1520-4766","abstract":"AgOTf was discovered as a highly efficient catalyst in reactions of 2-alkynylbenzaldehydes, amines, and diethylphosphite, which provided a facile and efficient pathway for the synthesis of 2,3-disubstituted-1,2-dihydroisoquinolin-1-ylphosphonates.","author":[{"dropping-particle":"","family":"Sun","given":"Wei","non-dropping-particle":"","parse-names":false,"suffix":""},{"dropping-particle":"","family":"Ding","given":"Qiuping","non-dropping-particle":"","parse-names":false,"suffix":""},{"dropping-particle":"","family":"Sun","given":"Xiaoyu","non-dropping-particle":"","parse-names":false,"suffix":""},{"dropping-particle":"","family":"Fan","given":"Renhua","non-dropping-particle":"","parse-names":false,"suffix":""},{"dropping-particle":"","family":"Wu","given":"Jie","non-dropping-particle":"","parse-names":false,"suffix":""}],"container-title":"Journal of combinatorial chemistry","id":"ITEM-2","issue":"4","issued":{"date-parts":[["2007"]]},"page":"690—694","title":"AgOTf-catalyzed three-component reactions of 2-alkynylbenzaldehydes, amines, and diethylphosphite. An efficient route to 2,3-disubstituted-1,2-dihydroisoquinolin-1-ylphosphonates","type":"article-journal","volume":"9"},"uris":["http://www.mendeley.com/documents/?uuid=b63312f7-c665-43ed-a224-707372fd3fdd"]}],"mendeley":{"formattedCitation":"&lt;sup&gt;[64,65]&lt;/sup&gt;","plainTextFormattedCitation":"[64,65]","previouslyFormattedCitation":"&lt;sup&gt;[64,65]&lt;/sup&gt;"},"properties":{"noteIndex":0},"schema":"https://github.com/citation-style-language/schema/raw/master/csl-citation.json"}</w:instrText>
      </w:r>
      <w:r w:rsidR="0038747E" w:rsidRPr="00FC5B82">
        <w:rPr>
          <w:szCs w:val="24"/>
          <w:lang w:val="en-GB"/>
        </w:rPr>
        <w:fldChar w:fldCharType="separate"/>
      </w:r>
      <w:r w:rsidR="00E95E82" w:rsidRPr="00FC5B82">
        <w:rPr>
          <w:noProof/>
          <w:szCs w:val="24"/>
          <w:vertAlign w:val="superscript"/>
          <w:lang w:val="en-GB"/>
        </w:rPr>
        <w:t>[64,65]</w:t>
      </w:r>
      <w:r w:rsidR="0038747E" w:rsidRPr="00FC5B82">
        <w:rPr>
          <w:szCs w:val="24"/>
          <w:lang w:val="en-GB"/>
        </w:rPr>
        <w:fldChar w:fldCharType="end"/>
      </w:r>
      <w:r w:rsidR="00053928" w:rsidRPr="00FC5B82">
        <w:rPr>
          <w:szCs w:val="24"/>
          <w:lang w:val="en-GB"/>
        </w:rPr>
        <w:t xml:space="preserve"> </w:t>
      </w:r>
      <w:r w:rsidR="003152A2" w:rsidRPr="00FC5B82">
        <w:rPr>
          <w:szCs w:val="24"/>
          <w:lang w:val="en-GB"/>
        </w:rPr>
        <w:t xml:space="preserve">Under ultrasonic conditions, </w:t>
      </w:r>
      <w:r w:rsidR="00EC76E0" w:rsidRPr="00FC5B82">
        <w:rPr>
          <w:szCs w:val="24"/>
          <w:lang w:val="en-GB"/>
        </w:rPr>
        <w:t>a surfactant-type copper catalyst (C</w:t>
      </w:r>
      <w:r w:rsidR="00EC76E0" w:rsidRPr="00FC5B82">
        <w:rPr>
          <w:szCs w:val="24"/>
          <w:vertAlign w:val="subscript"/>
          <w:lang w:val="en-GB"/>
        </w:rPr>
        <w:t>12</w:t>
      </w:r>
      <w:r w:rsidR="00EC76E0" w:rsidRPr="00FC5B82">
        <w:rPr>
          <w:szCs w:val="24"/>
          <w:lang w:val="en-GB"/>
        </w:rPr>
        <w:t>H</w:t>
      </w:r>
      <w:r w:rsidR="00EC76E0" w:rsidRPr="00FC5B82">
        <w:rPr>
          <w:szCs w:val="24"/>
          <w:vertAlign w:val="subscript"/>
          <w:lang w:val="en-GB"/>
        </w:rPr>
        <w:t>25</w:t>
      </w:r>
      <w:r w:rsidR="00EC76E0" w:rsidRPr="00FC5B82">
        <w:rPr>
          <w:szCs w:val="24"/>
          <w:lang w:val="en-GB"/>
        </w:rPr>
        <w:t>SO</w:t>
      </w:r>
      <w:r w:rsidR="00EC76E0" w:rsidRPr="00FC5B82">
        <w:rPr>
          <w:szCs w:val="24"/>
          <w:vertAlign w:val="subscript"/>
          <w:lang w:val="en-GB"/>
        </w:rPr>
        <w:t>3</w:t>
      </w:r>
      <w:r w:rsidR="00EC76E0" w:rsidRPr="00FC5B82">
        <w:rPr>
          <w:szCs w:val="24"/>
          <w:lang w:val="en-GB"/>
        </w:rPr>
        <w:t>Na and CuSO</w:t>
      </w:r>
      <w:r w:rsidR="00EC76E0" w:rsidRPr="00FC5B82">
        <w:rPr>
          <w:szCs w:val="24"/>
          <w:vertAlign w:val="subscript"/>
          <w:lang w:val="en-GB"/>
        </w:rPr>
        <w:t>4</w:t>
      </w:r>
      <w:r w:rsidR="00EC76E0" w:rsidRPr="00FC5B82">
        <w:rPr>
          <w:szCs w:val="24"/>
          <w:lang w:val="en-GB"/>
        </w:rPr>
        <w:t>) was used in water.</w:t>
      </w:r>
      <w:r w:rsidR="00EC76E0" w:rsidRPr="00FC5B82">
        <w:rPr>
          <w:szCs w:val="24"/>
          <w:lang w:val="en-GB"/>
        </w:rPr>
        <w:fldChar w:fldCharType="begin" w:fldLock="1"/>
      </w:r>
      <w:r w:rsidR="00E95E82" w:rsidRPr="00FC5B82">
        <w:rPr>
          <w:szCs w:val="24"/>
          <w:lang w:val="en-GB"/>
        </w:rPr>
        <w:instrText>ADDIN CSL_CITATION {"citationItems":[{"id":"ITEM-1","itemData":{"DOI":"https://doi.org/10.1016/j.tet.2007.11.055","ISSN":"0040-4020","abstract":"Lewis acid-surfactant combined catalyst (LASC) catalyzed three-component reactions of 2-alkynylbenzaldehyde, amines, and nucleophiles (alkyne, nitromethane, or diethyl phosphate) in water under ultrasonic conditions afforded the corresponding 1,2-dihydroisoquinoline derivatives in good yields.","author":[{"dropping-particle":"","family":"Ye","given":"Yang","non-dropping-particle":"","parse-names":false,"suffix":""},{"dropping-particle":"","family":"Ding","given":"Qiuping","non-dropping-particle":"","parse-names":false,"suffix":""},{"dropping-particle":"","family":"Wu","given":"Jie","non-dropping-particle":"","parse-names":false,"suffix":""}],"container-title":"Tetrahedron","id":"ITEM-1","issue":"7","issued":{"date-parts":[["2008"]]},"page":"1378-1382","title":"Three-component reaction of 2-alkynylbenzaldehyde, amine, and nucleophile using Lewis acid-surfactant combined catalyst in water","type":"article-journal","volume":"64"},"uris":["http://www.mendeley.com/documents/?uuid=4e1039fd-ae64-4667-961d-96b3cc5b9e89"]}],"mendeley":{"formattedCitation":"&lt;sup&gt;[66]&lt;/sup&gt;","plainTextFormattedCitation":"[66]","previouslyFormattedCitation":"&lt;sup&gt;[66]&lt;/sup&gt;"},"properties":{"noteIndex":0},"schema":"https://github.com/citation-style-language/schema/raw/master/csl-citation.json"}</w:instrText>
      </w:r>
      <w:r w:rsidR="00EC76E0" w:rsidRPr="00FC5B82">
        <w:rPr>
          <w:szCs w:val="24"/>
          <w:lang w:val="en-GB"/>
        </w:rPr>
        <w:fldChar w:fldCharType="separate"/>
      </w:r>
      <w:r w:rsidR="00E95E82" w:rsidRPr="00FC5B82">
        <w:rPr>
          <w:noProof/>
          <w:szCs w:val="24"/>
          <w:vertAlign w:val="superscript"/>
          <w:lang w:val="en-GB"/>
        </w:rPr>
        <w:t>[66]</w:t>
      </w:r>
      <w:r w:rsidR="00EC76E0" w:rsidRPr="00FC5B82">
        <w:rPr>
          <w:szCs w:val="24"/>
          <w:lang w:val="en-GB"/>
        </w:rPr>
        <w:fldChar w:fldCharType="end"/>
      </w:r>
      <w:r w:rsidR="00EC76E0" w:rsidRPr="00FC5B82">
        <w:rPr>
          <w:szCs w:val="24"/>
          <w:lang w:val="en-GB"/>
        </w:rPr>
        <w:t xml:space="preserve"> </w:t>
      </w:r>
      <w:r w:rsidR="0060765D" w:rsidRPr="00FC5B82">
        <w:rPr>
          <w:szCs w:val="24"/>
          <w:lang w:val="en-GB"/>
        </w:rPr>
        <w:t>In</w:t>
      </w:r>
      <w:r w:rsidR="0016057A" w:rsidRPr="00FC5B82">
        <w:rPr>
          <w:szCs w:val="24"/>
          <w:lang w:val="en-GB"/>
        </w:rPr>
        <w:t> </w:t>
      </w:r>
      <w:r w:rsidR="00E95C2A" w:rsidRPr="00FC5B82">
        <w:rPr>
          <w:szCs w:val="24"/>
          <w:lang w:val="en-GB"/>
        </w:rPr>
        <w:t>another</w:t>
      </w:r>
      <w:r w:rsidR="00F50BB8" w:rsidRPr="00FC5B82">
        <w:rPr>
          <w:szCs w:val="24"/>
          <w:lang w:val="en-GB"/>
        </w:rPr>
        <w:t xml:space="preserve"> example, </w:t>
      </w:r>
      <w:r w:rsidR="00B645EE" w:rsidRPr="00FC5B82">
        <w:rPr>
          <w:szCs w:val="24"/>
          <w:lang w:val="en-GB"/>
        </w:rPr>
        <w:t xml:space="preserve">the condensation was performed applying a chiral spirocyclic </w:t>
      </w:r>
      <w:r w:rsidR="006676AD" w:rsidRPr="00FC5B82">
        <w:rPr>
          <w:szCs w:val="24"/>
          <w:lang w:val="en-GB"/>
        </w:rPr>
        <w:t xml:space="preserve">phosphonic acid </w:t>
      </w:r>
      <w:r w:rsidR="0003778D" w:rsidRPr="00FC5B82">
        <w:rPr>
          <w:szCs w:val="24"/>
          <w:lang w:val="en-GB"/>
        </w:rPr>
        <w:t xml:space="preserve">as a chiral additive, and the optically active </w:t>
      </w:r>
      <w:r w:rsidR="00871C6A" w:rsidRPr="00FC5B82">
        <w:rPr>
          <w:szCs w:val="24"/>
          <w:lang w:val="en-GB"/>
        </w:rPr>
        <w:t>(</w:t>
      </w:r>
      <w:proofErr w:type="spellStart"/>
      <w:r w:rsidR="00871C6A" w:rsidRPr="00FC5B82">
        <w:rPr>
          <w:szCs w:val="24"/>
          <w:lang w:val="en-GB"/>
        </w:rPr>
        <w:t>dihydroisoquinolinyl</w:t>
      </w:r>
      <w:proofErr w:type="spellEnd"/>
      <w:r w:rsidR="00871C6A" w:rsidRPr="00FC5B82">
        <w:rPr>
          <w:szCs w:val="24"/>
          <w:lang w:val="en-GB"/>
        </w:rPr>
        <w:t xml:space="preserve">)phosphonates were obtained </w:t>
      </w:r>
      <w:r w:rsidR="00525F34" w:rsidRPr="00FC5B82">
        <w:rPr>
          <w:szCs w:val="24"/>
          <w:lang w:val="en-GB"/>
        </w:rPr>
        <w:t xml:space="preserve">at </w:t>
      </w:r>
      <w:r w:rsidRPr="00FC5B82">
        <w:rPr>
          <w:rFonts w:ascii="Symbol" w:hAnsi="Symbol"/>
          <w:szCs w:val="24"/>
          <w:lang w:val="en-GB"/>
        </w:rPr>
        <w:noBreakHyphen/>
      </w:r>
      <w:r w:rsidR="00525F34" w:rsidRPr="00FC5B82">
        <w:rPr>
          <w:szCs w:val="24"/>
          <w:lang w:val="en-GB"/>
        </w:rPr>
        <w:t xml:space="preserve">10 °C </w:t>
      </w:r>
      <w:r w:rsidR="000C245C" w:rsidRPr="00FC5B82">
        <w:rPr>
          <w:szCs w:val="24"/>
          <w:lang w:val="en-GB"/>
        </w:rPr>
        <w:t>after 3 days</w:t>
      </w:r>
      <w:r w:rsidR="003C5CC0" w:rsidRPr="00FC5B82">
        <w:rPr>
          <w:szCs w:val="24"/>
          <w:lang w:val="en-GB"/>
        </w:rPr>
        <w:t>.</w:t>
      </w:r>
      <w:r w:rsidR="001D04C9" w:rsidRPr="00FC5B82">
        <w:rPr>
          <w:szCs w:val="24"/>
          <w:lang w:val="en-GB"/>
        </w:rPr>
        <w:fldChar w:fldCharType="begin" w:fldLock="1"/>
      </w:r>
      <w:r w:rsidR="00E95E82" w:rsidRPr="00FC5B82">
        <w:rPr>
          <w:szCs w:val="24"/>
          <w:lang w:val="en-GB"/>
        </w:rPr>
        <w:instrText>ADDIN CSL_CITATION {"citationItems":[{"id":"ITEM-1","itemData":{"DOI":"10.1021/acs.orglett.0c02487","ISSN":"1523-7060","author":[{"dropping-particle":"","family":"Zou","given":"Liangliang","non-dropping-particle":"","parse-names":false,"suffix":""},{"dropping-particle":"","family":"Huang","given":"Jiaying","non-dropping-particle":"","parse-names":false,"suffix":""},{"dropping-particle":"","family":"Liao","given":"Na","non-dropping-particle":"","parse-names":false,"suffix":""},{"dropping-particle":"","family":"Liu","given":"Yan","non-dropping-particle":"","parse-names":false,"suffix":""},{"dropping-particle":"","family":"Guo","given":"Qixiang","non-dropping-particle":"","parse-names":false,"suffix":""},{"dropping-particle":"","family":"Peng","given":"Yungui","non-dropping-particle":"","parse-names":false,"suffix":""}],"container-title":"Organic Letters","id":"ITEM-1","issue":"17","issued":{"date-parts":[["2020","9","4"]]},"note":"doi: 10.1021/acs.orglett.0c02487","page":"6932-6937","publisher":"American Chemical Society","title":"Catalytic Asymmetric Three-Component Reaction of 2-Alkynylbenzaldehydes, Amines, and Dimethylphosphonate","type":"article-journal","volume":"22"},"uris":["http://www.mendeley.com/documents/?uuid=2cc3b130-dbe0-424f-b8df-7ddaf9ceadc9"]}],"mendeley":{"formattedCitation":"&lt;sup&gt;[67]&lt;/sup&gt;","plainTextFormattedCitation":"[67]","previouslyFormattedCitation":"&lt;sup&gt;[67]&lt;/sup&gt;"},"properties":{"noteIndex":0},"schema":"https://github.com/citation-style-language/schema/raw/master/csl-citation.json"}</w:instrText>
      </w:r>
      <w:r w:rsidR="001D04C9" w:rsidRPr="00FC5B82">
        <w:rPr>
          <w:szCs w:val="24"/>
          <w:lang w:val="en-GB"/>
        </w:rPr>
        <w:fldChar w:fldCharType="separate"/>
      </w:r>
      <w:r w:rsidR="00E95E82" w:rsidRPr="00FC5B82">
        <w:rPr>
          <w:noProof/>
          <w:szCs w:val="24"/>
          <w:vertAlign w:val="superscript"/>
          <w:lang w:val="en-GB"/>
        </w:rPr>
        <w:t>[67]</w:t>
      </w:r>
      <w:r w:rsidR="001D04C9" w:rsidRPr="00FC5B82">
        <w:rPr>
          <w:szCs w:val="24"/>
          <w:lang w:val="en-GB"/>
        </w:rPr>
        <w:fldChar w:fldCharType="end"/>
      </w:r>
      <w:r w:rsidR="003C5CC0" w:rsidRPr="00FC5B82">
        <w:rPr>
          <w:szCs w:val="24"/>
          <w:lang w:val="en-GB"/>
        </w:rPr>
        <w:t xml:space="preserve"> </w:t>
      </w:r>
      <w:r w:rsidR="00A04244" w:rsidRPr="00FC5B82">
        <w:rPr>
          <w:szCs w:val="24"/>
          <w:lang w:val="en-GB"/>
        </w:rPr>
        <w:t>(</w:t>
      </w:r>
      <w:proofErr w:type="spellStart"/>
      <w:r w:rsidR="00D50738" w:rsidRPr="00FC5B82">
        <w:rPr>
          <w:szCs w:val="24"/>
          <w:lang w:val="en-GB"/>
        </w:rPr>
        <w:t>D</w:t>
      </w:r>
      <w:r w:rsidR="00A04244" w:rsidRPr="00FC5B82">
        <w:rPr>
          <w:szCs w:val="24"/>
          <w:lang w:val="en-GB"/>
        </w:rPr>
        <w:t>ihydroisoquinolinyl</w:t>
      </w:r>
      <w:proofErr w:type="spellEnd"/>
      <w:r w:rsidR="00A04244" w:rsidRPr="00FC5B82">
        <w:rPr>
          <w:szCs w:val="24"/>
          <w:lang w:val="en-GB"/>
        </w:rPr>
        <w:t xml:space="preserve">)phosphonates were </w:t>
      </w:r>
      <w:r w:rsidR="00D50738" w:rsidRPr="00FC5B82">
        <w:rPr>
          <w:szCs w:val="24"/>
          <w:lang w:val="en-GB"/>
        </w:rPr>
        <w:t xml:space="preserve">also </w:t>
      </w:r>
      <w:r w:rsidRPr="00FC5B82">
        <w:rPr>
          <w:szCs w:val="24"/>
          <w:lang w:val="en-GB"/>
        </w:rPr>
        <w:t>synthesized</w:t>
      </w:r>
      <w:r w:rsidR="00093AA3" w:rsidRPr="00FC5B82">
        <w:rPr>
          <w:szCs w:val="24"/>
          <w:lang w:val="en-GB"/>
        </w:rPr>
        <w:t xml:space="preserve"> by a ring-closure method,</w:t>
      </w:r>
      <w:r w:rsidR="00A04244" w:rsidRPr="00FC5B82">
        <w:rPr>
          <w:szCs w:val="24"/>
          <w:lang w:val="en-GB"/>
        </w:rPr>
        <w:t xml:space="preserve"> starting from α</w:t>
      </w:r>
      <w:r w:rsidR="00EC5A77" w:rsidRPr="00FC5B82">
        <w:rPr>
          <w:szCs w:val="24"/>
          <w:lang w:val="en-GB"/>
        </w:rPr>
        <w:noBreakHyphen/>
      </w:r>
      <w:r w:rsidR="00A04244" w:rsidRPr="00FC5B82">
        <w:rPr>
          <w:szCs w:val="24"/>
          <w:lang w:val="en-GB"/>
        </w:rPr>
        <w:t>amino-(2-alkynylphenyl)-</w:t>
      </w:r>
      <w:proofErr w:type="spellStart"/>
      <w:r w:rsidR="00A04244" w:rsidRPr="00FC5B82">
        <w:rPr>
          <w:szCs w:val="24"/>
          <w:lang w:val="en-GB"/>
        </w:rPr>
        <w:t>methylphosphonates</w:t>
      </w:r>
      <w:proofErr w:type="spellEnd"/>
      <w:r w:rsidR="00D50738" w:rsidRPr="00FC5B82">
        <w:rPr>
          <w:szCs w:val="24"/>
          <w:lang w:val="en-GB"/>
        </w:rPr>
        <w:t xml:space="preserve"> in the presence of silver triflate</w:t>
      </w:r>
      <w:r w:rsidR="00EC5A77" w:rsidRPr="00FC5B82">
        <w:rPr>
          <w:szCs w:val="24"/>
          <w:lang w:val="en-GB"/>
        </w:rPr>
        <w:t xml:space="preserve"> (</w:t>
      </w:r>
      <w:proofErr w:type="spellStart"/>
      <w:r w:rsidR="00EC5A77" w:rsidRPr="00FC5B82">
        <w:rPr>
          <w:szCs w:val="24"/>
          <w:lang w:val="en-GB"/>
        </w:rPr>
        <w:t>AgOTf</w:t>
      </w:r>
      <w:proofErr w:type="spellEnd"/>
      <w:r w:rsidR="00EC5A77" w:rsidRPr="00FC5B82">
        <w:rPr>
          <w:szCs w:val="24"/>
          <w:lang w:val="en-GB"/>
        </w:rPr>
        <w:t>)</w:t>
      </w:r>
      <w:r w:rsidR="00D50738" w:rsidRPr="00FC5B82">
        <w:rPr>
          <w:szCs w:val="24"/>
          <w:lang w:val="en-GB"/>
        </w:rPr>
        <w:t>.</w:t>
      </w:r>
      <w:r w:rsidR="003152A2" w:rsidRPr="00FC5B82">
        <w:rPr>
          <w:szCs w:val="24"/>
          <w:lang w:val="en-GB"/>
        </w:rPr>
        <w:fldChar w:fldCharType="begin" w:fldLock="1"/>
      </w:r>
      <w:r w:rsidR="00E95E82" w:rsidRPr="00FC5B82">
        <w:rPr>
          <w:szCs w:val="24"/>
          <w:lang w:val="en-GB"/>
        </w:rPr>
        <w:instrText>ADDIN CSL_CITATION {"citationItems":[{"id":"ITEM-1","itemData":{"DOI":"10.1021/jo070716d","ISSN":"0022-3263 (Print)","PMID":"17559281","abstract":"Palladium(II)-catalyzed reaction of alpha-amino (2-alkynylphenyl)methylphosphonate  provides a novel and efficient route to 2,3-disubstituted-2H-isoindol-1-ylphosphonate via 5-exo-cyclization and [1,5]-H shift; while 2,3-disubstituted-1,2-dihydroisoquinolin-1-ylphosphonate is afforded through 6-endo-cyclization utilizing silver triflate as catalyst.","author":[{"dropping-particle":"","family":"Ding","given":"Qiuping","non-dropping-particle":"","parse-names":false,"suffix":""},{"dropping-particle":"","family":"Ye","given":"Yang","non-dropping-particle":"","parse-names":false,"suffix":""},{"dropping-particle":"","family":"Fan","given":"Renhua","non-dropping-particle":"","parse-names":false,"suffix":""},{"dropping-particle":"","family":"Wu","given":"Jie","non-dropping-particle":"","parse-names":false,"suffix":""}],"container-title":"The Journal of organic chemistry","id":"ITEM-1","issue":"14","issued":{"date-parts":[["2007","7"]]},"language":"eng","page":"5439-5442","publisher-place":"United States","title":"Selective synthesis of 2,3-disubstituted-2H-isoindol-1-ylphosphonate and  2,3-disubstituted-1,2-dihydroiso-quinolin-1-ylphosphonate via metal-tuned reaction of alpha-amino (2-alkynylphenyl)methylphosphonate.","type":"article-journal","volume":"72"},"uris":["http://www.mendeley.com/documents/?uuid=24a28f02-b15d-44ab-9c31-396f347e35d2"]}],"mendeley":{"formattedCitation":"&lt;sup&gt;[68]&lt;/sup&gt;","plainTextFormattedCitation":"[68]","previouslyFormattedCitation":"&lt;sup&gt;[68]&lt;/sup&gt;"},"properties":{"noteIndex":0},"schema":"https://github.com/citation-style-language/schema/raw/master/csl-citation.json"}</w:instrText>
      </w:r>
      <w:r w:rsidR="003152A2" w:rsidRPr="00FC5B82">
        <w:rPr>
          <w:szCs w:val="24"/>
          <w:lang w:val="en-GB"/>
        </w:rPr>
        <w:fldChar w:fldCharType="separate"/>
      </w:r>
      <w:r w:rsidR="00E95E82" w:rsidRPr="00FC5B82">
        <w:rPr>
          <w:noProof/>
          <w:szCs w:val="24"/>
          <w:vertAlign w:val="superscript"/>
          <w:lang w:val="en-GB"/>
        </w:rPr>
        <w:t>[68]</w:t>
      </w:r>
      <w:r w:rsidR="003152A2" w:rsidRPr="00FC5B82">
        <w:rPr>
          <w:szCs w:val="24"/>
          <w:lang w:val="en-GB"/>
        </w:rPr>
        <w:fldChar w:fldCharType="end"/>
      </w:r>
    </w:p>
    <w:p w14:paraId="585E9513" w14:textId="248CF6D3" w:rsidR="00D345D0" w:rsidRPr="00FC5B82" w:rsidRDefault="00434EF0" w:rsidP="00672C07">
      <w:pPr>
        <w:pStyle w:val="Nincstrkz"/>
        <w:spacing w:after="160" w:line="360" w:lineRule="auto"/>
        <w:ind w:firstLine="567"/>
        <w:rPr>
          <w:szCs w:val="24"/>
        </w:rPr>
      </w:pPr>
      <w:r w:rsidRPr="00FC5B82">
        <w:rPr>
          <w:szCs w:val="24"/>
          <w:lang w:val="en-GB"/>
        </w:rPr>
        <w:t>In our research work</w:t>
      </w:r>
      <w:r w:rsidR="00D345D0" w:rsidRPr="00FC5B82">
        <w:rPr>
          <w:szCs w:val="24"/>
          <w:lang w:val="en-GB"/>
        </w:rPr>
        <w:t xml:space="preserve">, the </w:t>
      </w:r>
      <w:proofErr w:type="spellStart"/>
      <w:r w:rsidR="00D345D0" w:rsidRPr="00FC5B82">
        <w:rPr>
          <w:rFonts w:eastAsia="Times New Roman"/>
          <w:szCs w:val="24"/>
          <w:lang w:val="en-GB" w:eastAsia="hu-HU"/>
        </w:rPr>
        <w:t>Kabachnik</w:t>
      </w:r>
      <w:r w:rsidR="00D345D0" w:rsidRPr="00FC5B82">
        <w:rPr>
          <w:rFonts w:ascii="Symbol" w:eastAsia="Times New Roman" w:hAnsi="Symbol"/>
          <w:szCs w:val="24"/>
          <w:lang w:val="en-GB" w:eastAsia="hu-HU"/>
        </w:rPr>
        <w:t></w:t>
      </w:r>
      <w:r w:rsidR="00D345D0" w:rsidRPr="00FC5B82">
        <w:rPr>
          <w:rFonts w:eastAsia="Times New Roman"/>
          <w:szCs w:val="24"/>
          <w:lang w:val="en-GB" w:eastAsia="hu-HU"/>
        </w:rPr>
        <w:t>Fields</w:t>
      </w:r>
      <w:proofErr w:type="spellEnd"/>
      <w:r w:rsidR="00D345D0" w:rsidRPr="00FC5B82">
        <w:rPr>
          <w:rFonts w:eastAsia="Times New Roman"/>
          <w:szCs w:val="24"/>
          <w:lang w:val="en-GB" w:eastAsia="hu-HU"/>
        </w:rPr>
        <w:t xml:space="preserve"> reaction of</w:t>
      </w:r>
      <w:r w:rsidR="00D345D0" w:rsidRPr="00FC5B82">
        <w:rPr>
          <w:szCs w:val="24"/>
          <w:lang w:val="en-GB"/>
        </w:rPr>
        <w:t xml:space="preserve"> 2-alkynylbenzaldehydes, aniline and </w:t>
      </w:r>
      <w:proofErr w:type="spellStart"/>
      <w:r w:rsidR="00D345D0" w:rsidRPr="00FC5B82">
        <w:rPr>
          <w:szCs w:val="24"/>
          <w:lang w:val="en-GB"/>
        </w:rPr>
        <w:t>dialkyl</w:t>
      </w:r>
      <w:proofErr w:type="spellEnd"/>
      <w:r w:rsidR="00D345D0" w:rsidRPr="00FC5B82">
        <w:rPr>
          <w:szCs w:val="24"/>
          <w:lang w:val="en-GB"/>
        </w:rPr>
        <w:t xml:space="preserve"> </w:t>
      </w:r>
      <w:proofErr w:type="spellStart"/>
      <w:r w:rsidR="00D345D0" w:rsidRPr="00FC5B82">
        <w:rPr>
          <w:szCs w:val="24"/>
          <w:lang w:val="en-GB"/>
        </w:rPr>
        <w:t>phosphites</w:t>
      </w:r>
      <w:proofErr w:type="spellEnd"/>
      <w:r w:rsidR="00D345D0" w:rsidRPr="00FC5B82">
        <w:rPr>
          <w:szCs w:val="24"/>
          <w:lang w:val="en-GB"/>
        </w:rPr>
        <w:t xml:space="preserve"> was studied and optimized</w:t>
      </w:r>
      <w:r w:rsidR="001206A3" w:rsidRPr="00FC5B82">
        <w:rPr>
          <w:szCs w:val="24"/>
          <w:lang w:val="en-GB"/>
        </w:rPr>
        <w:t xml:space="preserve"> in respect of </w:t>
      </w:r>
      <w:r w:rsidR="008F4965" w:rsidRPr="00FC5B82">
        <w:rPr>
          <w:szCs w:val="24"/>
          <w:lang w:val="en-GB"/>
        </w:rPr>
        <w:t xml:space="preserve">the molar ratio of the starting materials, </w:t>
      </w:r>
      <w:r w:rsidR="00093AA3" w:rsidRPr="00FC5B82">
        <w:rPr>
          <w:szCs w:val="24"/>
          <w:lang w:val="en-GB"/>
        </w:rPr>
        <w:t xml:space="preserve">the </w:t>
      </w:r>
      <w:r w:rsidR="005C40DF" w:rsidRPr="00FC5B82">
        <w:rPr>
          <w:szCs w:val="24"/>
          <w:lang w:val="en-GB"/>
        </w:rPr>
        <w:t xml:space="preserve">temperature, </w:t>
      </w:r>
      <w:r w:rsidR="00093AA3" w:rsidRPr="00FC5B82">
        <w:rPr>
          <w:szCs w:val="24"/>
          <w:lang w:val="en-GB"/>
        </w:rPr>
        <w:t xml:space="preserve">the </w:t>
      </w:r>
      <w:r w:rsidR="005C40DF" w:rsidRPr="00FC5B82">
        <w:rPr>
          <w:szCs w:val="24"/>
          <w:lang w:val="en-GB"/>
        </w:rPr>
        <w:t xml:space="preserve">reaction time, </w:t>
      </w:r>
      <w:r w:rsidR="00093AA3" w:rsidRPr="00FC5B82">
        <w:rPr>
          <w:szCs w:val="24"/>
          <w:lang w:val="en-GB"/>
        </w:rPr>
        <w:t xml:space="preserve">the </w:t>
      </w:r>
      <w:r w:rsidR="005C40DF" w:rsidRPr="00FC5B82">
        <w:rPr>
          <w:szCs w:val="24"/>
          <w:lang w:val="en-GB"/>
        </w:rPr>
        <w:t xml:space="preserve">additive or catalyst and </w:t>
      </w:r>
      <w:r w:rsidR="00093AA3" w:rsidRPr="00FC5B82">
        <w:rPr>
          <w:szCs w:val="24"/>
          <w:lang w:val="en-GB"/>
        </w:rPr>
        <w:t xml:space="preserve">the </w:t>
      </w:r>
      <w:r w:rsidR="00A600B7" w:rsidRPr="00FC5B82">
        <w:rPr>
          <w:szCs w:val="24"/>
          <w:lang w:val="en-GB"/>
        </w:rPr>
        <w:t>solvent</w:t>
      </w:r>
      <w:r w:rsidR="00E06797" w:rsidRPr="00FC5B82">
        <w:rPr>
          <w:szCs w:val="24"/>
          <w:lang w:val="en-GB"/>
        </w:rPr>
        <w:t>.</w:t>
      </w:r>
      <w:r w:rsidR="00E06797" w:rsidRPr="00FC5B82">
        <w:rPr>
          <w:szCs w:val="24"/>
          <w:lang w:val="en-GB"/>
        </w:rPr>
        <w:fldChar w:fldCharType="begin" w:fldLock="1"/>
      </w:r>
      <w:r w:rsidR="00E95E82" w:rsidRPr="00FC5B82">
        <w:rPr>
          <w:szCs w:val="24"/>
          <w:lang w:val="en-GB"/>
        </w:rPr>
        <w:instrText>ADDIN CSL_CITATION {"citationItems":[{"id":"ITEM-1","itemData":{"DOI":"10.3390/ma14206015","author":[{"dropping-particle":"","family":"Popovics-Tóth","given":"Nóra","non-dropping-particle":"","parse-names":false,"suffix":""},{"dropping-particle":"","family":"Szabó","given":"Kármen","non-dropping-particle":"","parse-names":false,"suffix":""},{"dropping-particle":"","family":"Bálint","given":"Erika","non-dropping-particle":"","parse-names":false,"suffix":""}],"container-title":"Materials","id":"ITEM-1","issued":{"date-parts":[["2021"]]},"page":"6015-6027","title":"Study of the Three-Component Reactions of 2-Alkynylbenzaldehydes, Aniline, and Dialkyl Phosphites—The Significance of the Catalyst System","type":"article-journal","volume":"14"},"uris":["http://www.mendeley.com/documents/?uuid=0444699f-657f-4401-84b6-e357418c5412"]}],"mendeley":{"formattedCitation":"&lt;sup&gt;[69]&lt;/sup&gt;","plainTextFormattedCitation":"[69]","previouslyFormattedCitation":"&lt;sup&gt;[69]&lt;/sup&gt;"},"properties":{"noteIndex":0},"schema":"https://github.com/citation-style-language/schema/raw/master/csl-citation.json"}</w:instrText>
      </w:r>
      <w:r w:rsidR="00E06797" w:rsidRPr="00FC5B82">
        <w:rPr>
          <w:szCs w:val="24"/>
          <w:lang w:val="en-GB"/>
        </w:rPr>
        <w:fldChar w:fldCharType="separate"/>
      </w:r>
      <w:r w:rsidR="00E95E82" w:rsidRPr="00FC5B82">
        <w:rPr>
          <w:noProof/>
          <w:szCs w:val="24"/>
          <w:vertAlign w:val="superscript"/>
          <w:lang w:val="en-GB"/>
        </w:rPr>
        <w:t>[69]</w:t>
      </w:r>
      <w:r w:rsidR="00E06797" w:rsidRPr="00FC5B82">
        <w:rPr>
          <w:szCs w:val="24"/>
          <w:lang w:val="en-GB"/>
        </w:rPr>
        <w:fldChar w:fldCharType="end"/>
      </w:r>
      <w:r w:rsidR="00C97143" w:rsidRPr="00FC5B82">
        <w:rPr>
          <w:szCs w:val="24"/>
          <w:lang w:val="en-GB"/>
        </w:rPr>
        <w:t xml:space="preserve"> </w:t>
      </w:r>
      <w:r w:rsidR="008F4965" w:rsidRPr="00FC5B82">
        <w:rPr>
          <w:szCs w:val="24"/>
          <w:lang w:val="en-GB"/>
        </w:rPr>
        <w:t>Based on our results, d</w:t>
      </w:r>
      <w:r w:rsidR="00D345D0" w:rsidRPr="00FC5B82">
        <w:rPr>
          <w:szCs w:val="24"/>
          <w:lang w:val="en-GB"/>
        </w:rPr>
        <w:t>epending on the conditions, α</w:t>
      </w:r>
      <w:r w:rsidR="00D345D0" w:rsidRPr="00FC5B82">
        <w:rPr>
          <w:szCs w:val="24"/>
          <w:lang w:val="en-GB"/>
        </w:rPr>
        <w:noBreakHyphen/>
        <w:t>amino-(2-alkynylphenyl)-</w:t>
      </w:r>
      <w:proofErr w:type="spellStart"/>
      <w:r w:rsidR="00D345D0" w:rsidRPr="00FC5B82">
        <w:rPr>
          <w:szCs w:val="24"/>
          <w:lang w:val="en-GB"/>
        </w:rPr>
        <w:t>methylphosphonates</w:t>
      </w:r>
      <w:proofErr w:type="spellEnd"/>
      <w:r w:rsidR="00D345D0" w:rsidRPr="00FC5B82">
        <w:rPr>
          <w:szCs w:val="24"/>
          <w:lang w:val="en-GB"/>
        </w:rPr>
        <w:t xml:space="preserve"> (</w:t>
      </w:r>
      <w:r w:rsidR="00481716" w:rsidRPr="00FC5B82">
        <w:rPr>
          <w:b/>
          <w:bCs/>
          <w:szCs w:val="24"/>
          <w:lang w:val="en-GB"/>
        </w:rPr>
        <w:t>3</w:t>
      </w:r>
      <w:r w:rsidR="005A6E29" w:rsidRPr="00FC5B82">
        <w:rPr>
          <w:b/>
          <w:bCs/>
          <w:szCs w:val="24"/>
          <w:lang w:val="en-GB"/>
        </w:rPr>
        <w:t>7</w:t>
      </w:r>
      <w:r w:rsidR="00481716" w:rsidRPr="00FC5B82">
        <w:rPr>
          <w:rFonts w:ascii="Symbol" w:hAnsi="Symbol"/>
          <w:szCs w:val="24"/>
          <w:lang w:val="en-GB"/>
        </w:rPr>
        <w:t></w:t>
      </w:r>
      <w:r w:rsidR="00481716" w:rsidRPr="00FC5B82">
        <w:rPr>
          <w:b/>
          <w:bCs/>
          <w:szCs w:val="24"/>
          <w:lang w:val="en-GB"/>
        </w:rPr>
        <w:t>4</w:t>
      </w:r>
      <w:r w:rsidR="002C0B72" w:rsidRPr="00FC5B82">
        <w:rPr>
          <w:b/>
          <w:bCs/>
          <w:szCs w:val="24"/>
          <w:lang w:val="en-GB"/>
        </w:rPr>
        <w:t>3</w:t>
      </w:r>
      <w:r w:rsidR="00D345D0" w:rsidRPr="00FC5B82">
        <w:rPr>
          <w:szCs w:val="24"/>
          <w:lang w:val="en-GB"/>
        </w:rPr>
        <w:t>) or (1,2</w:t>
      </w:r>
      <w:r w:rsidR="00D345D0" w:rsidRPr="00FC5B82">
        <w:rPr>
          <w:szCs w:val="24"/>
          <w:lang w:val="en-GB"/>
        </w:rPr>
        <w:noBreakHyphen/>
        <w:t>dihydroisoquinolin-1-yl)phosphonates (</w:t>
      </w:r>
      <w:r w:rsidR="00481716" w:rsidRPr="00FC5B82">
        <w:rPr>
          <w:b/>
          <w:bCs/>
          <w:szCs w:val="24"/>
          <w:lang w:val="en-GB"/>
        </w:rPr>
        <w:t>44</w:t>
      </w:r>
      <w:r w:rsidR="00481716" w:rsidRPr="00FC5B82">
        <w:rPr>
          <w:rFonts w:ascii="Symbol" w:hAnsi="Symbol"/>
          <w:szCs w:val="24"/>
          <w:lang w:val="en-GB"/>
        </w:rPr>
        <w:t></w:t>
      </w:r>
      <w:r w:rsidR="00481716" w:rsidRPr="00FC5B82">
        <w:rPr>
          <w:b/>
          <w:bCs/>
          <w:szCs w:val="24"/>
          <w:lang w:val="en-GB"/>
        </w:rPr>
        <w:t>50</w:t>
      </w:r>
      <w:r w:rsidR="00D345D0" w:rsidRPr="00FC5B82">
        <w:rPr>
          <w:szCs w:val="24"/>
          <w:lang w:val="en-GB"/>
        </w:rPr>
        <w:t xml:space="preserve">) </w:t>
      </w:r>
      <w:r w:rsidR="00E95C2A" w:rsidRPr="00FC5B82">
        <w:rPr>
          <w:szCs w:val="24"/>
          <w:lang w:val="en-GB"/>
        </w:rPr>
        <w:t>could</w:t>
      </w:r>
      <w:r w:rsidR="00D345D0" w:rsidRPr="00FC5B82">
        <w:rPr>
          <w:szCs w:val="24"/>
          <w:lang w:val="en-GB"/>
        </w:rPr>
        <w:t xml:space="preserve"> be synthesized</w:t>
      </w:r>
      <w:r w:rsidR="004705F2" w:rsidRPr="00FC5B82">
        <w:rPr>
          <w:szCs w:val="24"/>
          <w:lang w:val="en-GB"/>
        </w:rPr>
        <w:t xml:space="preserve"> selectively</w:t>
      </w:r>
      <w:r w:rsidR="00D345D0" w:rsidRPr="00FC5B82">
        <w:rPr>
          <w:szCs w:val="24"/>
          <w:lang w:val="en-GB"/>
        </w:rPr>
        <w:t>. An efficient procedure was developed for the preparation of α</w:t>
      </w:r>
      <w:r w:rsidR="00D345D0" w:rsidRPr="00FC5B82">
        <w:rPr>
          <w:szCs w:val="24"/>
          <w:lang w:val="en-GB"/>
        </w:rPr>
        <w:noBreakHyphen/>
        <w:t>amino-(2-alkynylphenyl)-</w:t>
      </w:r>
      <w:proofErr w:type="spellStart"/>
      <w:r w:rsidR="00D345D0" w:rsidRPr="00FC5B82">
        <w:rPr>
          <w:szCs w:val="24"/>
          <w:lang w:val="en-GB"/>
        </w:rPr>
        <w:t>methylphosphonates</w:t>
      </w:r>
      <w:proofErr w:type="spellEnd"/>
      <w:r w:rsidR="00D345D0" w:rsidRPr="00FC5B82">
        <w:rPr>
          <w:szCs w:val="24"/>
          <w:lang w:val="en-GB"/>
        </w:rPr>
        <w:t xml:space="preserve"> (</w:t>
      </w:r>
      <w:r w:rsidR="00481716" w:rsidRPr="00FC5B82">
        <w:rPr>
          <w:b/>
          <w:bCs/>
          <w:szCs w:val="24"/>
          <w:lang w:val="en-GB"/>
        </w:rPr>
        <w:t>3</w:t>
      </w:r>
      <w:r w:rsidR="005A6E29" w:rsidRPr="00FC5B82">
        <w:rPr>
          <w:b/>
          <w:bCs/>
          <w:szCs w:val="24"/>
          <w:lang w:val="en-GB"/>
        </w:rPr>
        <w:t>7</w:t>
      </w:r>
      <w:r w:rsidR="00481716" w:rsidRPr="00FC5B82">
        <w:rPr>
          <w:rFonts w:ascii="Symbol" w:hAnsi="Symbol"/>
          <w:szCs w:val="24"/>
          <w:lang w:val="en-GB"/>
        </w:rPr>
        <w:t></w:t>
      </w:r>
      <w:r w:rsidR="00481716" w:rsidRPr="00FC5B82">
        <w:rPr>
          <w:b/>
          <w:bCs/>
          <w:szCs w:val="24"/>
          <w:lang w:val="en-GB"/>
        </w:rPr>
        <w:t>4</w:t>
      </w:r>
      <w:r w:rsidR="005A6E29" w:rsidRPr="00FC5B82">
        <w:rPr>
          <w:b/>
          <w:bCs/>
          <w:szCs w:val="24"/>
          <w:lang w:val="en-GB"/>
        </w:rPr>
        <w:t>3</w:t>
      </w:r>
      <w:r w:rsidR="00D345D0" w:rsidRPr="00FC5B82">
        <w:rPr>
          <w:szCs w:val="24"/>
          <w:lang w:val="en-GB"/>
        </w:rPr>
        <w:t xml:space="preserve">) </w:t>
      </w:r>
      <w:r w:rsidR="00016D61" w:rsidRPr="00FC5B82">
        <w:rPr>
          <w:szCs w:val="24"/>
          <w:lang w:val="en-GB"/>
        </w:rPr>
        <w:t>at room temperature for 1 h in the presence of</w:t>
      </w:r>
      <w:r w:rsidR="00D345D0" w:rsidRPr="00FC5B82">
        <w:rPr>
          <w:szCs w:val="24"/>
          <w:lang w:val="en-GB"/>
        </w:rPr>
        <w:t xml:space="preserve"> T</w:t>
      </w:r>
      <w:r w:rsidR="00D345D0" w:rsidRPr="00FC5B82">
        <w:rPr>
          <w:szCs w:val="24"/>
          <w:vertAlign w:val="subscript"/>
          <w:lang w:val="en-GB"/>
        </w:rPr>
        <w:t>3</w:t>
      </w:r>
      <w:r w:rsidR="00D345D0" w:rsidRPr="00FC5B82">
        <w:rPr>
          <w:szCs w:val="24"/>
          <w:lang w:val="en-GB"/>
        </w:rPr>
        <w:t>P</w:t>
      </w:r>
      <w:r w:rsidR="00D345D0" w:rsidRPr="00FC5B82">
        <w:rPr>
          <w:szCs w:val="24"/>
          <w:vertAlign w:val="superscript"/>
          <w:lang w:val="en-GB"/>
        </w:rPr>
        <w:t xml:space="preserve">® </w:t>
      </w:r>
      <w:r w:rsidR="00D345D0" w:rsidRPr="00FC5B82">
        <w:rPr>
          <w:szCs w:val="24"/>
          <w:lang w:val="en-GB"/>
        </w:rPr>
        <w:t>(</w:t>
      </w:r>
      <w:proofErr w:type="spellStart"/>
      <w:r w:rsidR="00D345D0" w:rsidRPr="00FC5B82">
        <w:rPr>
          <w:szCs w:val="24"/>
          <w:lang w:val="en-GB"/>
        </w:rPr>
        <w:t>propylphosphonic</w:t>
      </w:r>
      <w:proofErr w:type="spellEnd"/>
      <w:r w:rsidR="00D345D0" w:rsidRPr="00FC5B82">
        <w:rPr>
          <w:szCs w:val="24"/>
          <w:lang w:val="en-GB"/>
        </w:rPr>
        <w:t xml:space="preserve"> anhydride)</w:t>
      </w:r>
      <w:r w:rsidR="00016D61" w:rsidRPr="00FC5B82">
        <w:rPr>
          <w:szCs w:val="24"/>
          <w:lang w:val="en-GB"/>
        </w:rPr>
        <w:t xml:space="preserve"> as an additive</w:t>
      </w:r>
      <w:r w:rsidR="00E06797" w:rsidRPr="00FC5B82">
        <w:rPr>
          <w:szCs w:val="24"/>
          <w:lang w:val="en-GB"/>
        </w:rPr>
        <w:t xml:space="preserve"> (</w:t>
      </w:r>
      <w:r w:rsidR="00E06797" w:rsidRPr="00FC5B82">
        <w:rPr>
          <w:i/>
          <w:iCs/>
          <w:szCs w:val="24"/>
          <w:lang w:val="en-GB"/>
        </w:rPr>
        <w:t>Scheme 5.</w:t>
      </w:r>
      <w:r w:rsidR="00E06797" w:rsidRPr="00FC5B82">
        <w:rPr>
          <w:szCs w:val="24"/>
          <w:lang w:val="en-GB"/>
        </w:rPr>
        <w:t>).</w:t>
      </w:r>
      <w:r w:rsidR="00D345D0" w:rsidRPr="00FC5B82">
        <w:rPr>
          <w:szCs w:val="24"/>
          <w:lang w:val="en-GB"/>
        </w:rPr>
        <w:t xml:space="preserve"> </w:t>
      </w:r>
      <w:r w:rsidR="00016D61" w:rsidRPr="00FC5B82">
        <w:rPr>
          <w:szCs w:val="24"/>
          <w:lang w:val="en-GB"/>
        </w:rPr>
        <w:t>Then</w:t>
      </w:r>
      <w:r w:rsidR="00E95C2A" w:rsidRPr="00FC5B82">
        <w:rPr>
          <w:szCs w:val="24"/>
          <w:lang w:val="en-GB"/>
        </w:rPr>
        <w:t>,</w:t>
      </w:r>
      <w:r w:rsidR="00016D61" w:rsidRPr="00FC5B82">
        <w:rPr>
          <w:szCs w:val="24"/>
          <w:lang w:val="en-GB"/>
        </w:rPr>
        <w:t xml:space="preserve"> the model reaction was extended</w:t>
      </w:r>
      <w:r w:rsidR="00F7004D" w:rsidRPr="00FC5B82">
        <w:rPr>
          <w:szCs w:val="24"/>
          <w:lang w:val="en-GB"/>
        </w:rPr>
        <w:t xml:space="preserve"> to different </w:t>
      </w:r>
      <w:proofErr w:type="spellStart"/>
      <w:r w:rsidR="00F7004D" w:rsidRPr="00FC5B82">
        <w:rPr>
          <w:szCs w:val="24"/>
          <w:lang w:val="en-GB"/>
        </w:rPr>
        <w:t>alkinylbenzaldehydes</w:t>
      </w:r>
      <w:proofErr w:type="spellEnd"/>
      <w:r w:rsidR="00F7004D" w:rsidRPr="00FC5B82">
        <w:rPr>
          <w:szCs w:val="24"/>
          <w:lang w:val="en-GB"/>
        </w:rPr>
        <w:t xml:space="preserve"> (</w:t>
      </w:r>
      <w:r w:rsidR="00D6744E" w:rsidRPr="00FC5B82">
        <w:rPr>
          <w:szCs w:val="24"/>
          <w:lang w:val="en-GB"/>
        </w:rPr>
        <w:t>2-(</w:t>
      </w:r>
      <w:proofErr w:type="spellStart"/>
      <w:r w:rsidR="00D6744E" w:rsidRPr="00FC5B82">
        <w:rPr>
          <w:szCs w:val="24"/>
          <w:lang w:val="en-GB"/>
        </w:rPr>
        <w:t>phenylethynyl</w:t>
      </w:r>
      <w:proofErr w:type="spellEnd"/>
      <w:r w:rsidR="00D6744E" w:rsidRPr="00FC5B82">
        <w:rPr>
          <w:szCs w:val="24"/>
          <w:lang w:val="en-GB"/>
        </w:rPr>
        <w:t>)</w:t>
      </w:r>
      <w:r w:rsidR="00216B4E" w:rsidRPr="00FC5B82">
        <w:rPr>
          <w:szCs w:val="24"/>
          <w:lang w:val="en-GB"/>
        </w:rPr>
        <w:t>-</w:t>
      </w:r>
      <w:r w:rsidR="00D6744E" w:rsidRPr="00FC5B82">
        <w:rPr>
          <w:szCs w:val="24"/>
          <w:lang w:val="en-GB"/>
        </w:rPr>
        <w:t xml:space="preserve">, </w:t>
      </w:r>
      <w:r w:rsidR="00216B4E" w:rsidRPr="00FC5B82">
        <w:rPr>
          <w:bCs/>
          <w:lang w:val="en-GB"/>
        </w:rPr>
        <w:t>(2-(</w:t>
      </w:r>
      <w:r w:rsidR="00216B4E" w:rsidRPr="00FC5B82">
        <w:rPr>
          <w:bCs/>
          <w:i/>
          <w:iCs/>
          <w:lang w:val="en-GB"/>
        </w:rPr>
        <w:t>p</w:t>
      </w:r>
      <w:r w:rsidR="00216B4E" w:rsidRPr="00FC5B82">
        <w:rPr>
          <w:bCs/>
          <w:lang w:val="en-GB"/>
        </w:rPr>
        <w:t>-</w:t>
      </w:r>
      <w:proofErr w:type="spellStart"/>
      <w:r w:rsidR="00216B4E" w:rsidRPr="00FC5B82">
        <w:rPr>
          <w:bCs/>
          <w:lang w:val="en-GB"/>
        </w:rPr>
        <w:t>tolylethynyl</w:t>
      </w:r>
      <w:proofErr w:type="spellEnd"/>
      <w:r w:rsidR="00216B4E" w:rsidRPr="00FC5B82">
        <w:rPr>
          <w:bCs/>
          <w:lang w:val="en-GB"/>
        </w:rPr>
        <w:t xml:space="preserve">)-, </w:t>
      </w:r>
      <w:r w:rsidR="00D6744E" w:rsidRPr="00FC5B82">
        <w:rPr>
          <w:szCs w:val="24"/>
          <w:lang w:val="en-GB"/>
        </w:rPr>
        <w:t>4-fluoro-2-(</w:t>
      </w:r>
      <w:r w:rsidR="00D6744E" w:rsidRPr="00FC5B82">
        <w:rPr>
          <w:i/>
          <w:iCs/>
          <w:szCs w:val="24"/>
          <w:lang w:val="en-GB"/>
        </w:rPr>
        <w:t>p</w:t>
      </w:r>
      <w:r w:rsidR="00D6744E" w:rsidRPr="00FC5B82">
        <w:rPr>
          <w:szCs w:val="24"/>
          <w:lang w:val="en-GB"/>
        </w:rPr>
        <w:t>-</w:t>
      </w:r>
      <w:proofErr w:type="spellStart"/>
      <w:r w:rsidR="00D6744E" w:rsidRPr="00FC5B82">
        <w:rPr>
          <w:szCs w:val="24"/>
          <w:lang w:val="en-GB"/>
        </w:rPr>
        <w:t>tolylethynyl</w:t>
      </w:r>
      <w:proofErr w:type="spellEnd"/>
      <w:r w:rsidR="00D6744E" w:rsidRPr="00FC5B82">
        <w:rPr>
          <w:szCs w:val="24"/>
          <w:lang w:val="en-GB"/>
        </w:rPr>
        <w:t>)-, 2-((4-</w:t>
      </w:r>
      <w:proofErr w:type="gramStart"/>
      <w:r w:rsidR="00D6744E" w:rsidRPr="00FC5B82">
        <w:rPr>
          <w:szCs w:val="24"/>
          <w:lang w:val="en-GB"/>
        </w:rPr>
        <w:t>methoxyphenyl)ethynyl</w:t>
      </w:r>
      <w:proofErr w:type="gramEnd"/>
      <w:r w:rsidR="00D6744E" w:rsidRPr="00FC5B82">
        <w:rPr>
          <w:szCs w:val="24"/>
          <w:lang w:val="en-GB"/>
        </w:rPr>
        <w:t>)- and 2-((4-chlorophenyl)ethynyl)</w:t>
      </w:r>
      <w:r w:rsidR="00AA1201" w:rsidRPr="00FC5B82">
        <w:rPr>
          <w:szCs w:val="24"/>
          <w:lang w:val="en-GB"/>
        </w:rPr>
        <w:t>-</w:t>
      </w:r>
      <w:r w:rsidR="00D6744E" w:rsidRPr="00FC5B82">
        <w:rPr>
          <w:szCs w:val="24"/>
          <w:lang w:val="en-GB"/>
        </w:rPr>
        <w:t>benzaldehyde</w:t>
      </w:r>
      <w:r w:rsidR="00F7004D" w:rsidRPr="00FC5B82">
        <w:rPr>
          <w:szCs w:val="24"/>
          <w:lang w:val="en-GB"/>
        </w:rPr>
        <w:t>)</w:t>
      </w:r>
      <w:r w:rsidR="00AA1201" w:rsidRPr="00FC5B82">
        <w:rPr>
          <w:szCs w:val="24"/>
          <w:lang w:val="en-GB"/>
        </w:rPr>
        <w:t>, as well as</w:t>
      </w:r>
      <w:r w:rsidR="00F7004D" w:rsidRPr="00FC5B82">
        <w:rPr>
          <w:szCs w:val="24"/>
          <w:lang w:val="en-GB"/>
        </w:rPr>
        <w:t xml:space="preserve"> </w:t>
      </w:r>
      <w:proofErr w:type="spellStart"/>
      <w:r w:rsidR="00F7004D" w:rsidRPr="00FC5B82">
        <w:rPr>
          <w:szCs w:val="24"/>
          <w:lang w:val="en-GB"/>
        </w:rPr>
        <w:t>dialkyl</w:t>
      </w:r>
      <w:proofErr w:type="spellEnd"/>
      <w:r w:rsidR="00F7004D" w:rsidRPr="00FC5B82">
        <w:rPr>
          <w:szCs w:val="24"/>
          <w:lang w:val="en-GB"/>
        </w:rPr>
        <w:t xml:space="preserve"> </w:t>
      </w:r>
      <w:proofErr w:type="spellStart"/>
      <w:r w:rsidR="00F7004D" w:rsidRPr="00FC5B82">
        <w:rPr>
          <w:szCs w:val="24"/>
          <w:lang w:val="en-GB"/>
        </w:rPr>
        <w:t>phosphites</w:t>
      </w:r>
      <w:proofErr w:type="spellEnd"/>
      <w:r w:rsidR="00F7004D" w:rsidRPr="00FC5B82">
        <w:rPr>
          <w:szCs w:val="24"/>
          <w:lang w:val="en-GB"/>
        </w:rPr>
        <w:t xml:space="preserve"> (</w:t>
      </w:r>
      <w:r w:rsidR="00117E36" w:rsidRPr="00FC5B82">
        <w:rPr>
          <w:szCs w:val="24"/>
          <w:lang w:val="en-GB"/>
        </w:rPr>
        <w:t>diethyl-</w:t>
      </w:r>
      <w:r w:rsidR="00923D00" w:rsidRPr="00FC5B82">
        <w:rPr>
          <w:szCs w:val="24"/>
          <w:lang w:val="en-GB"/>
        </w:rPr>
        <w:t xml:space="preserve">, dibutyl- and dibenzyl </w:t>
      </w:r>
      <w:proofErr w:type="spellStart"/>
      <w:r w:rsidR="00923D00" w:rsidRPr="00FC5B82">
        <w:rPr>
          <w:szCs w:val="24"/>
          <w:lang w:val="en-GB"/>
        </w:rPr>
        <w:t>phosphite</w:t>
      </w:r>
      <w:proofErr w:type="spellEnd"/>
      <w:r w:rsidR="00F7004D" w:rsidRPr="00FC5B82">
        <w:rPr>
          <w:szCs w:val="24"/>
          <w:lang w:val="en-GB"/>
        </w:rPr>
        <w:t>)</w:t>
      </w:r>
      <w:r w:rsidR="00D345D0" w:rsidRPr="00FC5B82">
        <w:rPr>
          <w:szCs w:val="24"/>
          <w:lang w:val="en-GB"/>
        </w:rPr>
        <w:t>,</w:t>
      </w:r>
      <w:r w:rsidR="00016D61" w:rsidRPr="00FC5B82">
        <w:rPr>
          <w:szCs w:val="24"/>
          <w:lang w:val="en-GB"/>
        </w:rPr>
        <w:t xml:space="preserve"> and</w:t>
      </w:r>
      <w:r w:rsidR="00D345D0" w:rsidRPr="00FC5B82">
        <w:rPr>
          <w:szCs w:val="24"/>
          <w:lang w:val="en-GB"/>
        </w:rPr>
        <w:t xml:space="preserve"> </w:t>
      </w:r>
      <w:r w:rsidR="00AA1201" w:rsidRPr="00FC5B82">
        <w:rPr>
          <w:szCs w:val="24"/>
          <w:lang w:val="en-GB"/>
        </w:rPr>
        <w:t>seven</w:t>
      </w:r>
      <w:r w:rsidR="00D345D0" w:rsidRPr="00FC5B82">
        <w:rPr>
          <w:szCs w:val="24"/>
          <w:lang w:val="en-GB"/>
        </w:rPr>
        <w:t xml:space="preserve"> new derivatives (</w:t>
      </w:r>
      <w:r w:rsidR="00481716" w:rsidRPr="00FC5B82">
        <w:rPr>
          <w:b/>
          <w:bCs/>
          <w:szCs w:val="24"/>
          <w:lang w:val="en-GB"/>
        </w:rPr>
        <w:t>3</w:t>
      </w:r>
      <w:r w:rsidR="005A6E29" w:rsidRPr="00FC5B82">
        <w:rPr>
          <w:b/>
          <w:bCs/>
          <w:szCs w:val="24"/>
          <w:lang w:val="en-GB"/>
        </w:rPr>
        <w:t>7</w:t>
      </w:r>
      <w:r w:rsidR="00481716" w:rsidRPr="00FC5B82">
        <w:rPr>
          <w:rFonts w:ascii="Symbol" w:hAnsi="Symbol"/>
          <w:szCs w:val="24"/>
          <w:lang w:val="en-GB"/>
        </w:rPr>
        <w:t></w:t>
      </w:r>
      <w:r w:rsidR="00481716" w:rsidRPr="00FC5B82">
        <w:rPr>
          <w:b/>
          <w:bCs/>
          <w:szCs w:val="24"/>
          <w:lang w:val="en-GB"/>
        </w:rPr>
        <w:t>4</w:t>
      </w:r>
      <w:r w:rsidR="005A6E29" w:rsidRPr="00FC5B82">
        <w:rPr>
          <w:b/>
          <w:bCs/>
          <w:szCs w:val="24"/>
          <w:lang w:val="en-GB"/>
        </w:rPr>
        <w:t>3</w:t>
      </w:r>
      <w:r w:rsidR="00D345D0" w:rsidRPr="00FC5B82">
        <w:rPr>
          <w:szCs w:val="24"/>
          <w:lang w:val="en-GB"/>
        </w:rPr>
        <w:t>) were prepared in yields</w:t>
      </w:r>
      <w:r w:rsidR="00815BED" w:rsidRPr="00FC5B82">
        <w:rPr>
          <w:szCs w:val="24"/>
          <w:lang w:val="en-GB"/>
        </w:rPr>
        <w:t xml:space="preserve"> </w:t>
      </w:r>
      <w:r w:rsidR="00AA1201" w:rsidRPr="00FC5B82">
        <w:rPr>
          <w:szCs w:val="24"/>
          <w:lang w:val="en-GB"/>
        </w:rPr>
        <w:t xml:space="preserve">of </w:t>
      </w:r>
      <w:r w:rsidR="00815BED" w:rsidRPr="00FC5B82">
        <w:rPr>
          <w:szCs w:val="24"/>
          <w:lang w:val="en-GB"/>
        </w:rPr>
        <w:t>87-98%</w:t>
      </w:r>
      <w:r w:rsidR="00D345D0" w:rsidRPr="00FC5B82">
        <w:rPr>
          <w:szCs w:val="24"/>
          <w:lang w:val="en-GB"/>
        </w:rPr>
        <w:t xml:space="preserve">. </w:t>
      </w:r>
    </w:p>
    <w:p w14:paraId="3F89E7E6" w14:textId="24D8F18D" w:rsidR="00D345D0" w:rsidRPr="00FC5B82" w:rsidRDefault="004E2025" w:rsidP="00D345D0">
      <w:pPr>
        <w:pStyle w:val="Nincstrkz"/>
        <w:spacing w:line="360" w:lineRule="auto"/>
        <w:jc w:val="center"/>
        <w:rPr>
          <w:noProof/>
        </w:rPr>
      </w:pPr>
      <w:r w:rsidRPr="00FC5B82">
        <w:rPr>
          <w:noProof/>
        </w:rPr>
        <w:object w:dxaOrig="10670" w:dyaOrig="4413" w14:anchorId="2D84BD4A">
          <v:shape id="_x0000_i1033" type="#_x0000_t75" alt="" style="width:415.5pt;height:178.5pt" o:ole="">
            <v:imagedata r:id="rId28" o:title=""/>
          </v:shape>
          <o:OLEObject Type="Embed" ProgID="ChemDraw.Document.6.0" ShapeID="_x0000_i1033" DrawAspect="Content" ObjectID="_1718230082" r:id="rId29"/>
        </w:object>
      </w:r>
    </w:p>
    <w:p w14:paraId="296CC35A" w14:textId="68691898" w:rsidR="009106F9" w:rsidRPr="00FC5B82" w:rsidRDefault="008645F7" w:rsidP="004E2025">
      <w:pPr>
        <w:pStyle w:val="Nincstrkz"/>
        <w:spacing w:after="160" w:line="360" w:lineRule="auto"/>
        <w:jc w:val="center"/>
        <w:rPr>
          <w:szCs w:val="24"/>
        </w:rPr>
      </w:pPr>
      <w:r w:rsidRPr="00FC5B82">
        <w:rPr>
          <w:b/>
          <w:szCs w:val="24"/>
          <w:lang w:val="en-GB"/>
        </w:rPr>
        <w:t>Scheme</w:t>
      </w:r>
      <w:r w:rsidR="009106F9" w:rsidRPr="00FC5B82">
        <w:rPr>
          <w:b/>
          <w:szCs w:val="24"/>
          <w:lang w:val="en-GB"/>
        </w:rPr>
        <w:t xml:space="preserve"> </w:t>
      </w:r>
      <w:r w:rsidR="00F72B8E" w:rsidRPr="00FC5B82">
        <w:rPr>
          <w:b/>
          <w:szCs w:val="24"/>
          <w:lang w:val="en-GB"/>
        </w:rPr>
        <w:t>5</w:t>
      </w:r>
      <w:r w:rsidR="009106F9" w:rsidRPr="00FC5B82">
        <w:rPr>
          <w:bCs/>
          <w:szCs w:val="24"/>
          <w:lang w:val="en-GB"/>
        </w:rPr>
        <w:t>:</w:t>
      </w:r>
      <w:r w:rsidR="009106F9" w:rsidRPr="00FC5B82">
        <w:rPr>
          <w:b/>
          <w:szCs w:val="24"/>
          <w:lang w:val="en-GB"/>
        </w:rPr>
        <w:t xml:space="preserve"> </w:t>
      </w:r>
      <w:r w:rsidR="004E2025" w:rsidRPr="00FC5B82">
        <w:rPr>
          <w:szCs w:val="24"/>
          <w:lang w:val="en-GB"/>
        </w:rPr>
        <w:t>T</w:t>
      </w:r>
      <w:r w:rsidR="004E2025" w:rsidRPr="00FC5B82">
        <w:rPr>
          <w:szCs w:val="24"/>
          <w:vertAlign w:val="subscript"/>
          <w:lang w:val="en-GB"/>
        </w:rPr>
        <w:t>3</w:t>
      </w:r>
      <w:r w:rsidR="004E2025" w:rsidRPr="00FC5B82">
        <w:rPr>
          <w:szCs w:val="24"/>
          <w:lang w:val="en-GB"/>
        </w:rPr>
        <w:t>P</w:t>
      </w:r>
      <w:r w:rsidR="004E2025" w:rsidRPr="00FC5B82">
        <w:rPr>
          <w:szCs w:val="24"/>
          <w:vertAlign w:val="superscript"/>
          <w:lang w:val="en-GB"/>
        </w:rPr>
        <w:t>®</w:t>
      </w:r>
      <w:r w:rsidR="004E2025" w:rsidRPr="00FC5B82">
        <w:rPr>
          <w:szCs w:val="24"/>
          <w:lang w:val="en-GB"/>
        </w:rPr>
        <w:t>-mediated</w:t>
      </w:r>
      <w:r w:rsidR="004E2025" w:rsidRPr="00FC5B82">
        <w:rPr>
          <w:b/>
          <w:szCs w:val="24"/>
          <w:lang w:val="en-GB"/>
        </w:rPr>
        <w:t xml:space="preserve"> </w:t>
      </w:r>
      <w:proofErr w:type="spellStart"/>
      <w:r w:rsidR="006D29CE" w:rsidRPr="00FC5B82">
        <w:rPr>
          <w:szCs w:val="24"/>
          <w:lang w:val="en-GB"/>
        </w:rPr>
        <w:t>Kabachnik</w:t>
      </w:r>
      <w:r w:rsidR="006D29CE" w:rsidRPr="00FC5B82">
        <w:rPr>
          <w:rFonts w:ascii="Symbol" w:eastAsia="Times New Roman" w:hAnsi="Symbol"/>
          <w:szCs w:val="24"/>
          <w:lang w:val="en-GB" w:eastAsia="hu-HU"/>
        </w:rPr>
        <w:t></w:t>
      </w:r>
      <w:r w:rsidR="006D29CE" w:rsidRPr="00FC5B82">
        <w:rPr>
          <w:szCs w:val="24"/>
          <w:lang w:val="en-GB"/>
        </w:rPr>
        <w:t>Fields</w:t>
      </w:r>
      <w:proofErr w:type="spellEnd"/>
      <w:r w:rsidR="006D29CE" w:rsidRPr="00FC5B82">
        <w:rPr>
          <w:szCs w:val="24"/>
          <w:lang w:val="en-GB"/>
        </w:rPr>
        <w:t xml:space="preserve"> reaction of 2-alkynylbenzaldehydes, aniline and </w:t>
      </w:r>
      <w:r w:rsidR="006D29CE" w:rsidRPr="00FC5B82">
        <w:rPr>
          <w:szCs w:val="24"/>
          <w:lang w:val="en-GB"/>
        </w:rPr>
        <w:br/>
      </w:r>
      <w:proofErr w:type="spellStart"/>
      <w:r w:rsidR="006D29CE" w:rsidRPr="00FC5B82">
        <w:rPr>
          <w:szCs w:val="24"/>
          <w:lang w:val="en-GB"/>
        </w:rPr>
        <w:t>dialkyl</w:t>
      </w:r>
      <w:proofErr w:type="spellEnd"/>
      <w:r w:rsidR="006D29CE" w:rsidRPr="00FC5B82">
        <w:rPr>
          <w:szCs w:val="24"/>
          <w:lang w:val="en-GB"/>
        </w:rPr>
        <w:t xml:space="preserve"> </w:t>
      </w:r>
      <w:proofErr w:type="spellStart"/>
      <w:r w:rsidR="006D29CE" w:rsidRPr="00FC5B82">
        <w:rPr>
          <w:szCs w:val="24"/>
          <w:lang w:val="en-GB"/>
        </w:rPr>
        <w:t>phosphites</w:t>
      </w:r>
      <w:proofErr w:type="spellEnd"/>
    </w:p>
    <w:p w14:paraId="29776D73" w14:textId="4C595A65" w:rsidR="00D66F54" w:rsidRPr="00FC5B82" w:rsidRDefault="00D66F54" w:rsidP="00D66F54">
      <w:pPr>
        <w:pStyle w:val="Nincstrkz"/>
        <w:spacing w:line="360" w:lineRule="auto"/>
        <w:ind w:firstLine="567"/>
        <w:rPr>
          <w:szCs w:val="24"/>
          <w:lang w:val="en-GB"/>
        </w:rPr>
      </w:pPr>
      <w:r w:rsidRPr="00FC5B82">
        <w:rPr>
          <w:szCs w:val="24"/>
          <w:lang w:val="en-GB"/>
        </w:rPr>
        <w:t xml:space="preserve">The </w:t>
      </w:r>
      <w:r w:rsidR="00AD13EC" w:rsidRPr="00FC5B82">
        <w:rPr>
          <w:szCs w:val="24"/>
          <w:lang w:val="en-GB"/>
        </w:rPr>
        <w:t>condensation</w:t>
      </w:r>
      <w:r w:rsidRPr="00FC5B82">
        <w:rPr>
          <w:szCs w:val="24"/>
          <w:lang w:val="en-GB"/>
        </w:rPr>
        <w:t xml:space="preserve"> may take place through an imine intermediate, which </w:t>
      </w:r>
      <w:r w:rsidR="00D05C18" w:rsidRPr="00FC5B82">
        <w:rPr>
          <w:szCs w:val="24"/>
          <w:lang w:val="en-GB"/>
        </w:rPr>
        <w:t>may</w:t>
      </w:r>
      <w:r w:rsidRPr="00FC5B82">
        <w:rPr>
          <w:szCs w:val="24"/>
          <w:lang w:val="en-GB"/>
        </w:rPr>
        <w:t xml:space="preserve"> form by the reaction of 2-alkinylbenzaldehyde and aniline. The role of the T</w:t>
      </w:r>
      <w:r w:rsidRPr="00FC5B82">
        <w:rPr>
          <w:szCs w:val="24"/>
          <w:vertAlign w:val="subscript"/>
          <w:lang w:val="en-GB"/>
        </w:rPr>
        <w:t>3</w:t>
      </w:r>
      <w:r w:rsidRPr="00FC5B82">
        <w:rPr>
          <w:szCs w:val="24"/>
          <w:lang w:val="en-GB"/>
        </w:rPr>
        <w:t>P</w:t>
      </w:r>
      <w:r w:rsidRPr="00FC5B82">
        <w:rPr>
          <w:szCs w:val="24"/>
          <w:vertAlign w:val="superscript"/>
          <w:lang w:val="en-GB"/>
        </w:rPr>
        <w:t>®</w:t>
      </w:r>
      <w:r w:rsidRPr="00FC5B82">
        <w:rPr>
          <w:szCs w:val="24"/>
          <w:lang w:val="en-GB"/>
        </w:rPr>
        <w:t xml:space="preserve"> is promoting dehydration. After the addition of the phosphorus reagent to the double bond of the intermediate, the α</w:t>
      </w:r>
      <w:r w:rsidRPr="00FC5B82">
        <w:rPr>
          <w:szCs w:val="24"/>
          <w:lang w:val="en-GB"/>
        </w:rPr>
        <w:noBreakHyphen/>
        <w:t>amino-(2-alkynylphenyl)-</w:t>
      </w:r>
      <w:proofErr w:type="spellStart"/>
      <w:r w:rsidRPr="00FC5B82">
        <w:rPr>
          <w:szCs w:val="24"/>
          <w:lang w:val="en-GB"/>
        </w:rPr>
        <w:t>methylphosphonates</w:t>
      </w:r>
      <w:proofErr w:type="spellEnd"/>
      <w:r w:rsidRPr="00FC5B82">
        <w:rPr>
          <w:szCs w:val="24"/>
          <w:lang w:val="en-GB"/>
        </w:rPr>
        <w:t xml:space="preserve"> (</w:t>
      </w:r>
      <w:r w:rsidR="00481716" w:rsidRPr="00FC5B82">
        <w:rPr>
          <w:b/>
          <w:bCs/>
          <w:szCs w:val="24"/>
          <w:lang w:val="en-GB"/>
        </w:rPr>
        <w:t>3</w:t>
      </w:r>
      <w:r w:rsidR="00462900" w:rsidRPr="00FC5B82">
        <w:rPr>
          <w:b/>
          <w:bCs/>
          <w:szCs w:val="24"/>
          <w:lang w:val="en-GB"/>
        </w:rPr>
        <w:t>7</w:t>
      </w:r>
      <w:r w:rsidR="00481716" w:rsidRPr="00FC5B82">
        <w:rPr>
          <w:rFonts w:ascii="Symbol" w:hAnsi="Symbol"/>
          <w:szCs w:val="24"/>
          <w:lang w:val="en-GB"/>
        </w:rPr>
        <w:t></w:t>
      </w:r>
      <w:r w:rsidR="00481716" w:rsidRPr="00FC5B82">
        <w:rPr>
          <w:b/>
          <w:bCs/>
          <w:szCs w:val="24"/>
          <w:lang w:val="en-GB"/>
        </w:rPr>
        <w:t>4</w:t>
      </w:r>
      <w:r w:rsidR="00462900" w:rsidRPr="00FC5B82">
        <w:rPr>
          <w:b/>
          <w:bCs/>
          <w:szCs w:val="24"/>
          <w:lang w:val="en-GB"/>
        </w:rPr>
        <w:t>3</w:t>
      </w:r>
      <w:r w:rsidRPr="00FC5B82">
        <w:rPr>
          <w:szCs w:val="24"/>
          <w:lang w:val="en-GB"/>
        </w:rPr>
        <w:t>) are formed.</w:t>
      </w:r>
    </w:p>
    <w:p w14:paraId="16ADED14" w14:textId="7DBE594F" w:rsidR="009106F9" w:rsidRPr="00FC5B82" w:rsidRDefault="009F4790" w:rsidP="00EB5FD9">
      <w:pPr>
        <w:pStyle w:val="Nincstrkz"/>
        <w:spacing w:after="160" w:line="360" w:lineRule="auto"/>
        <w:ind w:firstLine="567"/>
        <w:rPr>
          <w:noProof/>
        </w:rPr>
      </w:pPr>
      <w:r w:rsidRPr="00FC5B82">
        <w:rPr>
          <w:szCs w:val="24"/>
          <w:lang w:val="en-GB"/>
        </w:rPr>
        <w:t xml:space="preserve">Performing </w:t>
      </w:r>
      <w:r w:rsidR="00402BAB" w:rsidRPr="00FC5B82">
        <w:rPr>
          <w:szCs w:val="24"/>
          <w:lang w:val="en-GB"/>
        </w:rPr>
        <w:t>the three-component reaction</w:t>
      </w:r>
      <w:r w:rsidR="00E90A57" w:rsidRPr="00FC5B82">
        <w:rPr>
          <w:szCs w:val="24"/>
          <w:lang w:val="en-GB"/>
        </w:rPr>
        <w:t xml:space="preserve"> at 60 °C for 1 h,</w:t>
      </w:r>
      <w:r w:rsidR="00402BAB" w:rsidRPr="00FC5B82">
        <w:rPr>
          <w:szCs w:val="24"/>
          <w:lang w:val="en-GB"/>
        </w:rPr>
        <w:t xml:space="preserve"> </w:t>
      </w:r>
      <w:r w:rsidR="00DD6844" w:rsidRPr="00FC5B82">
        <w:rPr>
          <w:szCs w:val="24"/>
          <w:lang w:val="en-GB"/>
        </w:rPr>
        <w:t>in the presence of</w:t>
      </w:r>
      <w:r w:rsidR="004A7872" w:rsidRPr="00FC5B82">
        <w:rPr>
          <w:szCs w:val="24"/>
          <w:lang w:val="en-GB"/>
        </w:rPr>
        <w:t xml:space="preserve"> </w:t>
      </w:r>
      <w:r w:rsidR="00CD457D" w:rsidRPr="00FC5B82">
        <w:rPr>
          <w:szCs w:val="24"/>
          <w:lang w:val="en-GB"/>
        </w:rPr>
        <w:t xml:space="preserve">5 mol% of </w:t>
      </w:r>
      <w:r w:rsidR="009106EC" w:rsidRPr="00FC5B82">
        <w:rPr>
          <w:szCs w:val="24"/>
          <w:lang w:val="en-GB"/>
        </w:rPr>
        <w:t xml:space="preserve">copper chloride </w:t>
      </w:r>
      <w:r w:rsidR="00333867" w:rsidRPr="00FC5B82">
        <w:rPr>
          <w:szCs w:val="24"/>
          <w:lang w:val="en-GB"/>
        </w:rPr>
        <w:t>(</w:t>
      </w:r>
      <w:proofErr w:type="spellStart"/>
      <w:r w:rsidR="009106EC" w:rsidRPr="00FC5B82">
        <w:rPr>
          <w:szCs w:val="24"/>
          <w:lang w:val="en-GB"/>
        </w:rPr>
        <w:t>CuCl</w:t>
      </w:r>
      <w:proofErr w:type="spellEnd"/>
      <w:r w:rsidR="00333867" w:rsidRPr="00FC5B82">
        <w:rPr>
          <w:szCs w:val="24"/>
          <w:lang w:val="en-GB"/>
        </w:rPr>
        <w:t>)</w:t>
      </w:r>
      <w:r w:rsidR="00CD457D" w:rsidRPr="00FC5B82">
        <w:rPr>
          <w:szCs w:val="24"/>
          <w:lang w:val="en-GB"/>
        </w:rPr>
        <w:t xml:space="preserve"> as </w:t>
      </w:r>
      <w:r w:rsidR="00DD6844" w:rsidRPr="00FC5B82">
        <w:rPr>
          <w:szCs w:val="24"/>
          <w:lang w:val="en-GB"/>
        </w:rPr>
        <w:t>a</w:t>
      </w:r>
      <w:r w:rsidR="00CD457D" w:rsidRPr="00FC5B82">
        <w:rPr>
          <w:szCs w:val="24"/>
          <w:lang w:val="en-GB"/>
        </w:rPr>
        <w:t xml:space="preserve"> catalyst, </w:t>
      </w:r>
      <w:r w:rsidR="004A7872" w:rsidRPr="00FC5B82">
        <w:rPr>
          <w:szCs w:val="24"/>
          <w:lang w:val="en-GB"/>
        </w:rPr>
        <w:t>a</w:t>
      </w:r>
      <w:r w:rsidR="008B65FC" w:rsidRPr="00FC5B82">
        <w:rPr>
          <w:szCs w:val="24"/>
          <w:lang w:val="en-GB"/>
        </w:rPr>
        <w:t>nd</w:t>
      </w:r>
      <w:r w:rsidR="00DD6844" w:rsidRPr="00FC5B82">
        <w:rPr>
          <w:szCs w:val="24"/>
          <w:lang w:val="en-GB"/>
        </w:rPr>
        <w:t xml:space="preserve"> measuring</w:t>
      </w:r>
      <w:r w:rsidR="004A7872" w:rsidRPr="00FC5B82">
        <w:rPr>
          <w:szCs w:val="24"/>
          <w:lang w:val="en-GB"/>
        </w:rPr>
        <w:t xml:space="preserve"> </w:t>
      </w:r>
      <w:r w:rsidR="00422A86" w:rsidRPr="00FC5B82">
        <w:rPr>
          <w:szCs w:val="24"/>
          <w:lang w:val="en-GB"/>
        </w:rPr>
        <w:t>2</w:t>
      </w:r>
      <w:r w:rsidR="00422A86" w:rsidRPr="00FC5B82">
        <w:rPr>
          <w:szCs w:val="24"/>
          <w:lang w:val="en-GB"/>
        </w:rPr>
        <w:noBreakHyphen/>
        <w:t>alkynylbenzaldehyde and aniline</w:t>
      </w:r>
      <w:r w:rsidR="00DD6844" w:rsidRPr="00FC5B82">
        <w:rPr>
          <w:szCs w:val="24"/>
          <w:lang w:val="en-GB"/>
        </w:rPr>
        <w:t xml:space="preserve"> </w:t>
      </w:r>
      <w:r w:rsidR="00422A86" w:rsidRPr="00FC5B82">
        <w:rPr>
          <w:szCs w:val="24"/>
          <w:lang w:val="en-GB"/>
        </w:rPr>
        <w:t xml:space="preserve">in a </w:t>
      </w:r>
      <w:r w:rsidR="004A7872" w:rsidRPr="00FC5B82">
        <w:rPr>
          <w:szCs w:val="24"/>
          <w:lang w:val="en-GB"/>
        </w:rPr>
        <w:t>small excess (1.2 equiv</w:t>
      </w:r>
      <w:r w:rsidR="00DD6844" w:rsidRPr="00FC5B82">
        <w:rPr>
          <w:szCs w:val="24"/>
          <w:lang w:val="en-GB"/>
        </w:rPr>
        <w:t>.</w:t>
      </w:r>
      <w:r w:rsidR="004A7872" w:rsidRPr="00FC5B82">
        <w:rPr>
          <w:szCs w:val="24"/>
          <w:lang w:val="en-GB"/>
        </w:rPr>
        <w:t>), (1,2</w:t>
      </w:r>
      <w:r w:rsidR="004A7872" w:rsidRPr="00FC5B82">
        <w:rPr>
          <w:szCs w:val="24"/>
          <w:lang w:val="en-GB"/>
        </w:rPr>
        <w:noBreakHyphen/>
        <w:t>dihydroisoquinolin-1-</w:t>
      </w:r>
      <w:proofErr w:type="gramStart"/>
      <w:r w:rsidR="004A7872" w:rsidRPr="00FC5B82">
        <w:rPr>
          <w:szCs w:val="24"/>
          <w:lang w:val="en-GB"/>
        </w:rPr>
        <w:t>yl)phosphonates</w:t>
      </w:r>
      <w:proofErr w:type="gramEnd"/>
      <w:r w:rsidR="004A7872" w:rsidRPr="00FC5B82">
        <w:rPr>
          <w:szCs w:val="24"/>
          <w:lang w:val="en-GB"/>
        </w:rPr>
        <w:t xml:space="preserve"> (</w:t>
      </w:r>
      <w:r w:rsidR="00481716" w:rsidRPr="00FC5B82">
        <w:rPr>
          <w:b/>
          <w:bCs/>
          <w:szCs w:val="24"/>
          <w:lang w:val="en-GB"/>
        </w:rPr>
        <w:t>44</w:t>
      </w:r>
      <w:r w:rsidR="00481716" w:rsidRPr="00FC5B82">
        <w:rPr>
          <w:rFonts w:ascii="Symbol" w:hAnsi="Symbol"/>
          <w:szCs w:val="24"/>
          <w:lang w:val="en-GB"/>
        </w:rPr>
        <w:t></w:t>
      </w:r>
      <w:r w:rsidR="00481716" w:rsidRPr="00FC5B82">
        <w:rPr>
          <w:b/>
          <w:bCs/>
          <w:szCs w:val="24"/>
          <w:lang w:val="en-GB"/>
        </w:rPr>
        <w:t>50</w:t>
      </w:r>
      <w:r w:rsidR="004A7872" w:rsidRPr="00FC5B82">
        <w:rPr>
          <w:szCs w:val="24"/>
          <w:lang w:val="en-GB"/>
        </w:rPr>
        <w:t>) were synthesized</w:t>
      </w:r>
      <w:r w:rsidR="00C97143" w:rsidRPr="00FC5B82">
        <w:rPr>
          <w:szCs w:val="24"/>
          <w:lang w:val="en-GB"/>
        </w:rPr>
        <w:t xml:space="preserve"> </w:t>
      </w:r>
      <w:r w:rsidR="00DD6844" w:rsidRPr="00FC5B82">
        <w:rPr>
          <w:szCs w:val="24"/>
          <w:lang w:val="en-GB"/>
        </w:rPr>
        <w:t xml:space="preserve">selectively </w:t>
      </w:r>
      <w:r w:rsidR="00C97143" w:rsidRPr="00FC5B82">
        <w:rPr>
          <w:szCs w:val="24"/>
          <w:lang w:val="en-GB"/>
        </w:rPr>
        <w:t>(</w:t>
      </w:r>
      <w:r w:rsidR="00C97143" w:rsidRPr="00FC5B82">
        <w:rPr>
          <w:i/>
          <w:iCs/>
          <w:szCs w:val="24"/>
          <w:lang w:val="en-GB"/>
        </w:rPr>
        <w:t>Scheme</w:t>
      </w:r>
      <w:r w:rsidR="00F72B8E" w:rsidRPr="00FC5B82">
        <w:rPr>
          <w:i/>
          <w:iCs/>
          <w:szCs w:val="24"/>
          <w:lang w:val="en-GB"/>
        </w:rPr>
        <w:t xml:space="preserve"> 6.</w:t>
      </w:r>
      <w:r w:rsidR="00C97143" w:rsidRPr="00FC5B82">
        <w:rPr>
          <w:szCs w:val="24"/>
          <w:lang w:val="en-GB"/>
        </w:rPr>
        <w:t>)</w:t>
      </w:r>
      <w:r w:rsidR="004A7872" w:rsidRPr="00FC5B82">
        <w:rPr>
          <w:szCs w:val="24"/>
          <w:lang w:val="en-GB"/>
        </w:rPr>
        <w:t xml:space="preserve">. </w:t>
      </w:r>
      <w:r w:rsidR="006F343E" w:rsidRPr="00FC5B82">
        <w:rPr>
          <w:szCs w:val="24"/>
          <w:lang w:val="en-GB"/>
        </w:rPr>
        <w:t xml:space="preserve">After the </w:t>
      </w:r>
      <w:r w:rsidR="000139DC" w:rsidRPr="00FC5B82">
        <w:rPr>
          <w:szCs w:val="24"/>
          <w:lang w:val="en-GB"/>
        </w:rPr>
        <w:t>optimization, by changing the 2</w:t>
      </w:r>
      <w:r w:rsidR="000139DC" w:rsidRPr="00FC5B82">
        <w:rPr>
          <w:szCs w:val="24"/>
          <w:lang w:val="en-GB"/>
        </w:rPr>
        <w:noBreakHyphen/>
        <w:t xml:space="preserve">alkynylbenzaldehydes and </w:t>
      </w:r>
      <w:proofErr w:type="spellStart"/>
      <w:r w:rsidR="000139DC" w:rsidRPr="00FC5B82">
        <w:rPr>
          <w:szCs w:val="24"/>
          <w:lang w:val="en-GB"/>
        </w:rPr>
        <w:t>dialkyl</w:t>
      </w:r>
      <w:proofErr w:type="spellEnd"/>
      <w:r w:rsidR="000139DC" w:rsidRPr="00FC5B82">
        <w:rPr>
          <w:szCs w:val="24"/>
          <w:lang w:val="en-GB"/>
        </w:rPr>
        <w:t xml:space="preserve"> </w:t>
      </w:r>
      <w:proofErr w:type="spellStart"/>
      <w:r w:rsidR="000139DC" w:rsidRPr="00FC5B82">
        <w:rPr>
          <w:szCs w:val="24"/>
          <w:lang w:val="en-GB"/>
        </w:rPr>
        <w:t>phosphites</w:t>
      </w:r>
      <w:proofErr w:type="spellEnd"/>
      <w:r w:rsidR="00D25E95" w:rsidRPr="00FC5B82">
        <w:rPr>
          <w:szCs w:val="24"/>
          <w:lang w:val="en-GB"/>
        </w:rPr>
        <w:t>, seven new (dihydroisoquinolin-1-</w:t>
      </w:r>
      <w:proofErr w:type="gramStart"/>
      <w:r w:rsidR="00D25E95" w:rsidRPr="00FC5B82">
        <w:rPr>
          <w:szCs w:val="24"/>
          <w:lang w:val="en-GB"/>
        </w:rPr>
        <w:t>yl)phosphonates</w:t>
      </w:r>
      <w:proofErr w:type="gramEnd"/>
      <w:r w:rsidR="00481716" w:rsidRPr="00FC5B82">
        <w:rPr>
          <w:szCs w:val="24"/>
          <w:lang w:val="en-GB"/>
        </w:rPr>
        <w:t xml:space="preserve"> (</w:t>
      </w:r>
      <w:r w:rsidR="00481716" w:rsidRPr="00FC5B82">
        <w:rPr>
          <w:b/>
          <w:bCs/>
          <w:szCs w:val="24"/>
          <w:lang w:val="en-GB"/>
        </w:rPr>
        <w:t>44</w:t>
      </w:r>
      <w:r w:rsidR="00481716" w:rsidRPr="00FC5B82">
        <w:rPr>
          <w:rFonts w:ascii="Symbol" w:hAnsi="Symbol"/>
          <w:szCs w:val="24"/>
          <w:lang w:val="en-GB"/>
        </w:rPr>
        <w:t></w:t>
      </w:r>
      <w:r w:rsidR="00481716" w:rsidRPr="00FC5B82">
        <w:rPr>
          <w:b/>
          <w:bCs/>
          <w:szCs w:val="24"/>
          <w:lang w:val="en-GB"/>
        </w:rPr>
        <w:t>50</w:t>
      </w:r>
      <w:r w:rsidR="00481716" w:rsidRPr="00FC5B82">
        <w:rPr>
          <w:szCs w:val="24"/>
          <w:lang w:val="en-GB"/>
        </w:rPr>
        <w:t>)</w:t>
      </w:r>
      <w:r w:rsidR="000139DC" w:rsidRPr="00FC5B82">
        <w:rPr>
          <w:szCs w:val="24"/>
          <w:lang w:val="en-GB"/>
        </w:rPr>
        <w:t xml:space="preserve"> </w:t>
      </w:r>
      <w:r w:rsidR="00D25E95" w:rsidRPr="00FC5B82">
        <w:rPr>
          <w:szCs w:val="24"/>
          <w:lang w:val="en-GB"/>
        </w:rPr>
        <w:t xml:space="preserve">were </w:t>
      </w:r>
      <w:r w:rsidR="00DD6844" w:rsidRPr="00FC5B82">
        <w:rPr>
          <w:szCs w:val="24"/>
          <w:lang w:val="en-GB"/>
        </w:rPr>
        <w:t>prepared</w:t>
      </w:r>
      <w:r w:rsidR="00B065F8" w:rsidRPr="00FC5B82">
        <w:rPr>
          <w:szCs w:val="24"/>
          <w:lang w:val="en-GB"/>
        </w:rPr>
        <w:t xml:space="preserve"> </w:t>
      </w:r>
      <w:r w:rsidR="00204079" w:rsidRPr="00FC5B82">
        <w:rPr>
          <w:szCs w:val="24"/>
          <w:lang w:val="en-GB"/>
        </w:rPr>
        <w:t xml:space="preserve">in good to high </w:t>
      </w:r>
      <w:r w:rsidR="00C97143" w:rsidRPr="00FC5B82">
        <w:rPr>
          <w:szCs w:val="24"/>
          <w:lang w:val="en-GB"/>
        </w:rPr>
        <w:t xml:space="preserve">yields (79-86%). </w:t>
      </w:r>
      <w:r w:rsidR="004A7872" w:rsidRPr="00FC5B82">
        <w:rPr>
          <w:szCs w:val="24"/>
          <w:lang w:val="en-GB"/>
        </w:rPr>
        <w:t xml:space="preserve">In contrast to the literature, </w:t>
      </w:r>
      <w:r w:rsidR="004F2578" w:rsidRPr="00FC5B82">
        <w:rPr>
          <w:szCs w:val="24"/>
          <w:lang w:val="en-GB"/>
        </w:rPr>
        <w:t xml:space="preserve">in </w:t>
      </w:r>
      <w:r w:rsidR="00DD6844" w:rsidRPr="00FC5B82">
        <w:rPr>
          <w:szCs w:val="24"/>
          <w:lang w:val="en-GB"/>
        </w:rPr>
        <w:t>our method</w:t>
      </w:r>
      <w:r w:rsidR="004F2578" w:rsidRPr="00FC5B82">
        <w:rPr>
          <w:szCs w:val="24"/>
          <w:lang w:val="en-GB"/>
        </w:rPr>
        <w:t>, we</w:t>
      </w:r>
      <w:r w:rsidR="004A7872" w:rsidRPr="00FC5B82">
        <w:rPr>
          <w:szCs w:val="24"/>
          <w:lang w:val="en-GB"/>
        </w:rPr>
        <w:t xml:space="preserve"> applied </w:t>
      </w:r>
      <w:r w:rsidR="004F2578" w:rsidRPr="00FC5B82">
        <w:rPr>
          <w:szCs w:val="24"/>
          <w:lang w:val="en-GB"/>
        </w:rPr>
        <w:t xml:space="preserve">a </w:t>
      </w:r>
      <w:r w:rsidR="004A7872" w:rsidRPr="00FC5B82">
        <w:rPr>
          <w:szCs w:val="24"/>
          <w:lang w:val="en-GB"/>
        </w:rPr>
        <w:t>cheaper catalyst and shorter</w:t>
      </w:r>
      <w:r w:rsidR="004F2578" w:rsidRPr="00FC5B82">
        <w:rPr>
          <w:szCs w:val="24"/>
          <w:lang w:val="en-GB"/>
        </w:rPr>
        <w:t xml:space="preserve"> reaction</w:t>
      </w:r>
      <w:r w:rsidR="004A7872" w:rsidRPr="00FC5B82">
        <w:rPr>
          <w:szCs w:val="24"/>
          <w:lang w:val="en-GB"/>
        </w:rPr>
        <w:t xml:space="preserve"> time.</w:t>
      </w:r>
      <w:r w:rsidR="00C21AA4" w:rsidRPr="00FC5B82">
        <w:rPr>
          <w:szCs w:val="24"/>
          <w:lang w:val="en-GB"/>
        </w:rPr>
        <w:t xml:space="preserve"> </w:t>
      </w:r>
    </w:p>
    <w:p w14:paraId="073EF27E" w14:textId="5029CD42" w:rsidR="000F2816" w:rsidRPr="00FC5B82" w:rsidRDefault="00516E2C" w:rsidP="00D345D0">
      <w:pPr>
        <w:pStyle w:val="Nincstrkz"/>
        <w:spacing w:line="360" w:lineRule="auto"/>
        <w:jc w:val="center"/>
        <w:rPr>
          <w:noProof/>
        </w:rPr>
      </w:pPr>
      <w:r w:rsidRPr="00FC5B82">
        <w:rPr>
          <w:noProof/>
        </w:rPr>
        <w:object w:dxaOrig="10445" w:dyaOrig="4137" w14:anchorId="14E98A0B">
          <v:shape id="_x0000_i1034" type="#_x0000_t75" alt="" style="width:406.5pt;height:165.5pt" o:ole="">
            <v:imagedata r:id="rId30" o:title=""/>
          </v:shape>
          <o:OLEObject Type="Embed" ProgID="ChemDraw.Document.6.0" ShapeID="_x0000_i1034" DrawAspect="Content" ObjectID="_1718230083" r:id="rId31"/>
        </w:object>
      </w:r>
    </w:p>
    <w:p w14:paraId="08B08F9B" w14:textId="57ED5AED" w:rsidR="009106F9" w:rsidRPr="00FC5B82" w:rsidRDefault="008645F7" w:rsidP="00EB5FD9">
      <w:pPr>
        <w:pStyle w:val="Nincstrkz"/>
        <w:spacing w:after="160" w:line="360" w:lineRule="auto"/>
        <w:jc w:val="center"/>
        <w:rPr>
          <w:szCs w:val="24"/>
        </w:rPr>
      </w:pPr>
      <w:r w:rsidRPr="00FC5B82">
        <w:rPr>
          <w:b/>
          <w:szCs w:val="24"/>
          <w:lang w:val="en-GB"/>
        </w:rPr>
        <w:t>Scheme</w:t>
      </w:r>
      <w:r w:rsidR="009106F9" w:rsidRPr="00FC5B82">
        <w:rPr>
          <w:b/>
          <w:szCs w:val="24"/>
          <w:lang w:val="en-GB"/>
        </w:rPr>
        <w:t xml:space="preserve"> </w:t>
      </w:r>
      <w:r w:rsidR="00F72B8E" w:rsidRPr="00FC5B82">
        <w:rPr>
          <w:b/>
          <w:szCs w:val="24"/>
          <w:lang w:val="en-GB"/>
        </w:rPr>
        <w:t>6</w:t>
      </w:r>
      <w:r w:rsidR="009106F9" w:rsidRPr="00FC5B82">
        <w:rPr>
          <w:bCs/>
          <w:szCs w:val="24"/>
          <w:lang w:val="en-GB"/>
        </w:rPr>
        <w:t>:</w:t>
      </w:r>
      <w:r w:rsidR="009106F9" w:rsidRPr="00FC5B82">
        <w:rPr>
          <w:b/>
          <w:szCs w:val="24"/>
          <w:lang w:val="en-GB"/>
        </w:rPr>
        <w:t xml:space="preserve"> </w:t>
      </w:r>
      <w:proofErr w:type="spellStart"/>
      <w:r w:rsidR="00DD6844" w:rsidRPr="00FC5B82">
        <w:rPr>
          <w:bCs/>
          <w:szCs w:val="24"/>
          <w:lang w:val="en-GB"/>
        </w:rPr>
        <w:t>CuCl-catalyzed</w:t>
      </w:r>
      <w:proofErr w:type="spellEnd"/>
      <w:r w:rsidR="009106F9" w:rsidRPr="00FC5B82">
        <w:rPr>
          <w:bCs/>
          <w:szCs w:val="24"/>
          <w:lang w:val="en-GB"/>
        </w:rPr>
        <w:t xml:space="preserve"> </w:t>
      </w:r>
      <w:proofErr w:type="spellStart"/>
      <w:r w:rsidR="006D29CE" w:rsidRPr="00FC5B82">
        <w:rPr>
          <w:szCs w:val="24"/>
          <w:lang w:val="en-GB"/>
        </w:rPr>
        <w:t>Kabachnik</w:t>
      </w:r>
      <w:r w:rsidR="006D29CE" w:rsidRPr="00FC5B82">
        <w:rPr>
          <w:rFonts w:ascii="Symbol" w:eastAsia="Times New Roman" w:hAnsi="Symbol"/>
          <w:szCs w:val="24"/>
          <w:lang w:val="en-GB" w:eastAsia="hu-HU"/>
        </w:rPr>
        <w:t></w:t>
      </w:r>
      <w:r w:rsidR="006D29CE" w:rsidRPr="00FC5B82">
        <w:rPr>
          <w:szCs w:val="24"/>
          <w:lang w:val="en-GB"/>
        </w:rPr>
        <w:t>Fields</w:t>
      </w:r>
      <w:proofErr w:type="spellEnd"/>
      <w:r w:rsidR="006D29CE" w:rsidRPr="00FC5B82">
        <w:rPr>
          <w:szCs w:val="24"/>
          <w:lang w:val="en-GB"/>
        </w:rPr>
        <w:t xml:space="preserve"> reaction of 2-alkynylbenzaldehydes, aniline and</w:t>
      </w:r>
      <w:r w:rsidR="006D29CE" w:rsidRPr="00FC5B82">
        <w:rPr>
          <w:szCs w:val="24"/>
          <w:lang w:val="en-GB"/>
        </w:rPr>
        <w:br/>
      </w:r>
      <w:proofErr w:type="spellStart"/>
      <w:r w:rsidR="006D29CE" w:rsidRPr="00FC5B82">
        <w:rPr>
          <w:szCs w:val="24"/>
          <w:lang w:val="en-GB"/>
        </w:rPr>
        <w:t>dialkyl</w:t>
      </w:r>
      <w:proofErr w:type="spellEnd"/>
      <w:r w:rsidR="006D29CE" w:rsidRPr="00FC5B82">
        <w:rPr>
          <w:szCs w:val="24"/>
          <w:lang w:val="en-GB"/>
        </w:rPr>
        <w:t xml:space="preserve"> </w:t>
      </w:r>
      <w:proofErr w:type="spellStart"/>
      <w:r w:rsidR="006D29CE" w:rsidRPr="00FC5B82">
        <w:rPr>
          <w:szCs w:val="24"/>
          <w:lang w:val="en-GB"/>
        </w:rPr>
        <w:t>phosphites</w:t>
      </w:r>
      <w:proofErr w:type="spellEnd"/>
    </w:p>
    <w:p w14:paraId="7241F0AF" w14:textId="5F7542AD" w:rsidR="00D66F54" w:rsidRPr="00FC5B82" w:rsidRDefault="00D66F54" w:rsidP="00FB51E9">
      <w:pPr>
        <w:pStyle w:val="Nincstrkz"/>
        <w:spacing w:line="360" w:lineRule="auto"/>
        <w:ind w:firstLine="567"/>
        <w:rPr>
          <w:szCs w:val="24"/>
          <w:lang w:val="en-GB"/>
        </w:rPr>
      </w:pPr>
      <w:r w:rsidRPr="00FC5B82">
        <w:rPr>
          <w:szCs w:val="24"/>
          <w:lang w:val="en-GB"/>
        </w:rPr>
        <w:lastRenderedPageBreak/>
        <w:t>The first step of the formation of (1,2-</w:t>
      </w:r>
      <w:proofErr w:type="gramStart"/>
      <w:r w:rsidRPr="00FC5B82">
        <w:rPr>
          <w:szCs w:val="24"/>
          <w:lang w:val="en-GB"/>
        </w:rPr>
        <w:t>dihydroisoquinoline)phosphonates</w:t>
      </w:r>
      <w:proofErr w:type="gramEnd"/>
      <w:r w:rsidR="00481716" w:rsidRPr="00FC5B82">
        <w:rPr>
          <w:szCs w:val="24"/>
          <w:lang w:val="en-GB"/>
        </w:rPr>
        <w:t xml:space="preserve"> (</w:t>
      </w:r>
      <w:r w:rsidR="00481716" w:rsidRPr="00FC5B82">
        <w:rPr>
          <w:b/>
          <w:bCs/>
          <w:szCs w:val="24"/>
          <w:lang w:val="en-GB"/>
        </w:rPr>
        <w:t>44</w:t>
      </w:r>
      <w:r w:rsidR="00481716" w:rsidRPr="00FC5B82">
        <w:rPr>
          <w:rFonts w:ascii="Symbol" w:hAnsi="Symbol"/>
          <w:szCs w:val="24"/>
          <w:lang w:val="en-GB"/>
        </w:rPr>
        <w:t></w:t>
      </w:r>
      <w:r w:rsidR="00481716" w:rsidRPr="00FC5B82">
        <w:rPr>
          <w:b/>
          <w:bCs/>
          <w:szCs w:val="24"/>
          <w:lang w:val="en-GB"/>
        </w:rPr>
        <w:t>50</w:t>
      </w:r>
      <w:r w:rsidR="00481716" w:rsidRPr="00FC5B82">
        <w:rPr>
          <w:szCs w:val="24"/>
          <w:lang w:val="en-GB"/>
        </w:rPr>
        <w:t>)</w:t>
      </w:r>
      <w:r w:rsidRPr="00FC5B82">
        <w:rPr>
          <w:szCs w:val="24"/>
          <w:lang w:val="en-GB"/>
        </w:rPr>
        <w:t xml:space="preserve"> is the </w:t>
      </w:r>
      <w:proofErr w:type="spellStart"/>
      <w:r w:rsidRPr="00FC5B82">
        <w:rPr>
          <w:szCs w:val="24"/>
          <w:lang w:val="en-GB"/>
        </w:rPr>
        <w:t>CuCl-catalyzed</w:t>
      </w:r>
      <w:proofErr w:type="spellEnd"/>
      <w:r w:rsidRPr="00FC5B82">
        <w:rPr>
          <w:szCs w:val="24"/>
          <w:lang w:val="en-GB"/>
        </w:rPr>
        <w:t xml:space="preserve"> </w:t>
      </w:r>
      <w:proofErr w:type="spellStart"/>
      <w:r w:rsidRPr="00FC5B82">
        <w:rPr>
          <w:szCs w:val="24"/>
          <w:lang w:val="en-GB"/>
        </w:rPr>
        <w:t>Kabachnik</w:t>
      </w:r>
      <w:r w:rsidRPr="00FC5B82">
        <w:rPr>
          <w:rFonts w:ascii="Symbol" w:eastAsia="Times New Roman" w:hAnsi="Symbol"/>
          <w:szCs w:val="24"/>
          <w:lang w:val="en-GB" w:eastAsia="hu-HU"/>
        </w:rPr>
        <w:t></w:t>
      </w:r>
      <w:r w:rsidRPr="00FC5B82">
        <w:rPr>
          <w:szCs w:val="24"/>
          <w:lang w:val="en-GB"/>
        </w:rPr>
        <w:t>Fields</w:t>
      </w:r>
      <w:proofErr w:type="spellEnd"/>
      <w:r w:rsidRPr="00FC5B82">
        <w:rPr>
          <w:szCs w:val="24"/>
          <w:lang w:val="en-GB"/>
        </w:rPr>
        <w:t xml:space="preserve"> reaction of 2-alkynylbenzaldehydes, aniline and </w:t>
      </w:r>
      <w:proofErr w:type="spellStart"/>
      <w:r w:rsidRPr="00FC5B82">
        <w:rPr>
          <w:szCs w:val="24"/>
          <w:lang w:val="en-GB"/>
        </w:rPr>
        <w:t>dialkyl</w:t>
      </w:r>
      <w:proofErr w:type="spellEnd"/>
      <w:r w:rsidRPr="00FC5B82">
        <w:rPr>
          <w:szCs w:val="24"/>
          <w:lang w:val="en-GB"/>
        </w:rPr>
        <w:t xml:space="preserve"> </w:t>
      </w:r>
      <w:proofErr w:type="spellStart"/>
      <w:r w:rsidRPr="00FC5B82">
        <w:rPr>
          <w:szCs w:val="24"/>
          <w:lang w:val="en-GB"/>
        </w:rPr>
        <w:t>phosphites</w:t>
      </w:r>
      <w:proofErr w:type="spellEnd"/>
      <w:r w:rsidRPr="00FC5B82">
        <w:rPr>
          <w:szCs w:val="24"/>
          <w:lang w:val="en-GB"/>
        </w:rPr>
        <w:t xml:space="preserve">. After that, the </w:t>
      </w:r>
      <w:r w:rsidR="00FB51E9" w:rsidRPr="00FC5B82">
        <w:rPr>
          <w:szCs w:val="24"/>
          <w:lang w:val="en-GB"/>
        </w:rPr>
        <w:t xml:space="preserve">catalyst </w:t>
      </w:r>
      <w:r w:rsidR="009B7B72" w:rsidRPr="00FC5B82">
        <w:rPr>
          <w:szCs w:val="24"/>
          <w:lang w:val="en-GB"/>
        </w:rPr>
        <w:t xml:space="preserve">interacts with the </w:t>
      </w:r>
      <w:r w:rsidR="00FB51E9" w:rsidRPr="00FC5B82">
        <w:rPr>
          <w:szCs w:val="24"/>
          <w:lang w:val="en-GB"/>
        </w:rPr>
        <w:t xml:space="preserve">triple bond </w:t>
      </w:r>
      <w:r w:rsidR="00EB5AF6" w:rsidRPr="00FC5B82">
        <w:rPr>
          <w:szCs w:val="24"/>
          <w:lang w:val="en-GB"/>
        </w:rPr>
        <w:t xml:space="preserve">of the </w:t>
      </w:r>
      <w:r w:rsidR="00EB5AF6" w:rsidRPr="00FC5B82">
        <w:rPr>
          <w:noProof/>
        </w:rPr>
        <w:t>α-amino-(2-alkynylphenyl)-methylphosphonates (</w:t>
      </w:r>
      <w:r w:rsidR="00EB5AF6" w:rsidRPr="00FC5B82">
        <w:rPr>
          <w:b/>
          <w:bCs/>
          <w:szCs w:val="24"/>
          <w:lang w:val="en-GB"/>
        </w:rPr>
        <w:t>3</w:t>
      </w:r>
      <w:r w:rsidR="00462900" w:rsidRPr="00FC5B82">
        <w:rPr>
          <w:b/>
          <w:bCs/>
          <w:szCs w:val="24"/>
          <w:lang w:val="en-GB"/>
        </w:rPr>
        <w:t>7</w:t>
      </w:r>
      <w:r w:rsidR="00EB5AF6" w:rsidRPr="00FC5B82">
        <w:rPr>
          <w:rFonts w:ascii="Symbol" w:hAnsi="Symbol"/>
          <w:szCs w:val="24"/>
          <w:lang w:val="en-GB"/>
        </w:rPr>
        <w:t></w:t>
      </w:r>
      <w:r w:rsidR="00EB5AF6" w:rsidRPr="00FC5B82">
        <w:rPr>
          <w:b/>
          <w:bCs/>
          <w:szCs w:val="24"/>
          <w:lang w:val="en-GB"/>
        </w:rPr>
        <w:t>4</w:t>
      </w:r>
      <w:r w:rsidR="00462900" w:rsidRPr="00FC5B82">
        <w:rPr>
          <w:b/>
          <w:bCs/>
          <w:szCs w:val="24"/>
          <w:lang w:val="en-GB"/>
        </w:rPr>
        <w:t>3</w:t>
      </w:r>
      <w:r w:rsidR="00EB5AF6" w:rsidRPr="00FC5B82">
        <w:rPr>
          <w:noProof/>
        </w:rPr>
        <w:t>)</w:t>
      </w:r>
      <w:r w:rsidR="00156E81" w:rsidRPr="00FC5B82">
        <w:rPr>
          <w:noProof/>
        </w:rPr>
        <w:t>,</w:t>
      </w:r>
      <w:r w:rsidR="00022943" w:rsidRPr="00FC5B82">
        <w:rPr>
          <w:noProof/>
        </w:rPr>
        <w:t xml:space="preserve"> </w:t>
      </w:r>
      <w:r w:rsidR="005A773C" w:rsidRPr="00FC5B82">
        <w:rPr>
          <w:szCs w:val="24"/>
          <w:lang w:val="en-GB"/>
        </w:rPr>
        <w:t>which makes</w:t>
      </w:r>
      <w:r w:rsidR="00FB51E9" w:rsidRPr="00FC5B82">
        <w:rPr>
          <w:szCs w:val="24"/>
          <w:lang w:val="en-GB"/>
        </w:rPr>
        <w:t xml:space="preserve"> the intramolecular nucleophile attack </w:t>
      </w:r>
      <w:r w:rsidR="00202F10" w:rsidRPr="00FC5B82">
        <w:rPr>
          <w:szCs w:val="24"/>
          <w:lang w:val="en-GB"/>
        </w:rPr>
        <w:t xml:space="preserve">possible </w:t>
      </w:r>
      <w:r w:rsidR="005A773C" w:rsidRPr="00FC5B82">
        <w:rPr>
          <w:szCs w:val="24"/>
          <w:lang w:val="en-GB"/>
        </w:rPr>
        <w:t>by</w:t>
      </w:r>
      <w:r w:rsidR="00FB51E9" w:rsidRPr="00FC5B82">
        <w:rPr>
          <w:szCs w:val="24"/>
          <w:lang w:val="en-GB"/>
        </w:rPr>
        <w:t xml:space="preserve"> the amino group</w:t>
      </w:r>
      <w:r w:rsidR="00786C1B" w:rsidRPr="00FC5B82">
        <w:rPr>
          <w:szCs w:val="24"/>
          <w:lang w:val="en-GB"/>
        </w:rPr>
        <w:t>, causing the ring clo</w:t>
      </w:r>
      <w:r w:rsidR="00B6796D" w:rsidRPr="00FC5B82">
        <w:rPr>
          <w:szCs w:val="24"/>
          <w:lang w:val="en-GB"/>
        </w:rPr>
        <w:t>sure step.</w:t>
      </w:r>
    </w:p>
    <w:p w14:paraId="606324BF" w14:textId="3BE6ACD2" w:rsidR="00196D56" w:rsidRPr="00FC5B82" w:rsidRDefault="00156E81" w:rsidP="00196D56">
      <w:pPr>
        <w:pStyle w:val="Nincstrkz"/>
        <w:spacing w:after="160" w:line="360" w:lineRule="auto"/>
        <w:ind w:firstLine="567"/>
        <w:rPr>
          <w:noProof/>
        </w:rPr>
      </w:pPr>
      <w:r w:rsidRPr="00FC5B82">
        <w:rPr>
          <w:noProof/>
        </w:rPr>
        <w:t xml:space="preserve">Altogether seven new </w:t>
      </w:r>
      <w:r w:rsidR="00FA1F7D" w:rsidRPr="00FC5B82">
        <w:rPr>
          <w:noProof/>
        </w:rPr>
        <w:t>α-amino-(2-alkynylphenyl)-methylphosphonates</w:t>
      </w:r>
      <w:r w:rsidR="00481716" w:rsidRPr="00FC5B82">
        <w:rPr>
          <w:noProof/>
        </w:rPr>
        <w:t xml:space="preserve"> (</w:t>
      </w:r>
      <w:r w:rsidR="00481716" w:rsidRPr="00FC5B82">
        <w:rPr>
          <w:b/>
          <w:bCs/>
          <w:szCs w:val="24"/>
          <w:lang w:val="en-GB"/>
        </w:rPr>
        <w:t>3</w:t>
      </w:r>
      <w:r w:rsidR="00462900" w:rsidRPr="00FC5B82">
        <w:rPr>
          <w:b/>
          <w:bCs/>
          <w:szCs w:val="24"/>
          <w:lang w:val="en-GB"/>
        </w:rPr>
        <w:t>7</w:t>
      </w:r>
      <w:r w:rsidR="00481716" w:rsidRPr="00FC5B82">
        <w:rPr>
          <w:rFonts w:ascii="Symbol" w:hAnsi="Symbol"/>
          <w:szCs w:val="24"/>
          <w:lang w:val="en-GB"/>
        </w:rPr>
        <w:t></w:t>
      </w:r>
      <w:r w:rsidR="00481716" w:rsidRPr="00FC5B82">
        <w:rPr>
          <w:b/>
          <w:bCs/>
          <w:szCs w:val="24"/>
          <w:lang w:val="en-GB"/>
        </w:rPr>
        <w:t>4</w:t>
      </w:r>
      <w:r w:rsidR="00462900" w:rsidRPr="00FC5B82">
        <w:rPr>
          <w:b/>
          <w:bCs/>
          <w:szCs w:val="24"/>
          <w:lang w:val="en-GB"/>
        </w:rPr>
        <w:t>3</w:t>
      </w:r>
      <w:r w:rsidR="00481716" w:rsidRPr="00FC5B82">
        <w:rPr>
          <w:noProof/>
        </w:rPr>
        <w:t>)</w:t>
      </w:r>
      <w:r w:rsidR="00FA1F7D" w:rsidRPr="00FC5B82">
        <w:rPr>
          <w:noProof/>
        </w:rPr>
        <w:t xml:space="preserve"> </w:t>
      </w:r>
      <w:r w:rsidRPr="00FC5B82">
        <w:rPr>
          <w:noProof/>
        </w:rPr>
        <w:t>were</w:t>
      </w:r>
      <w:r w:rsidR="00FA1F7D" w:rsidRPr="00FC5B82">
        <w:rPr>
          <w:noProof/>
        </w:rPr>
        <w:t xml:space="preserve"> prepared in </w:t>
      </w:r>
      <w:r w:rsidR="004F2578" w:rsidRPr="00FC5B82">
        <w:rPr>
          <w:noProof/>
        </w:rPr>
        <w:t xml:space="preserve">a </w:t>
      </w:r>
      <w:r w:rsidR="00FA1F7D" w:rsidRPr="00FC5B82">
        <w:rPr>
          <w:noProof/>
        </w:rPr>
        <w:t>shorter reaction time</w:t>
      </w:r>
      <w:r w:rsidR="00072775" w:rsidRPr="00FC5B82">
        <w:rPr>
          <w:noProof/>
        </w:rPr>
        <w:t xml:space="preserve"> (1 h)</w:t>
      </w:r>
      <w:r w:rsidR="00FA1F7D" w:rsidRPr="00FC5B82">
        <w:rPr>
          <w:noProof/>
        </w:rPr>
        <w:t xml:space="preserve"> under milder conditions</w:t>
      </w:r>
      <w:r w:rsidR="00072775" w:rsidRPr="00FC5B82">
        <w:rPr>
          <w:noProof/>
        </w:rPr>
        <w:t xml:space="preserve"> (25 °C) </w:t>
      </w:r>
      <w:r w:rsidRPr="00FC5B82">
        <w:rPr>
          <w:noProof/>
        </w:rPr>
        <w:t>by</w:t>
      </w:r>
      <w:r w:rsidR="00FA1F7D" w:rsidRPr="00FC5B82">
        <w:rPr>
          <w:noProof/>
        </w:rPr>
        <w:t xml:space="preserve"> the </w:t>
      </w:r>
      <w:r w:rsidR="00FA1F7D" w:rsidRPr="00FC5B82">
        <w:rPr>
          <w:szCs w:val="24"/>
          <w:lang w:val="en-GB"/>
        </w:rPr>
        <w:t>T</w:t>
      </w:r>
      <w:r w:rsidR="00FA1F7D" w:rsidRPr="00FC5B82">
        <w:rPr>
          <w:szCs w:val="24"/>
          <w:vertAlign w:val="subscript"/>
          <w:lang w:val="en-GB"/>
        </w:rPr>
        <w:t>3</w:t>
      </w:r>
      <w:r w:rsidR="00FA1F7D" w:rsidRPr="00FC5B82">
        <w:rPr>
          <w:szCs w:val="24"/>
          <w:lang w:val="en-GB"/>
        </w:rPr>
        <w:t>P</w:t>
      </w:r>
      <w:r w:rsidR="00FA1F7D" w:rsidRPr="00FC5B82">
        <w:rPr>
          <w:szCs w:val="24"/>
          <w:vertAlign w:val="superscript"/>
          <w:lang w:val="en-GB"/>
        </w:rPr>
        <w:t>®</w:t>
      </w:r>
      <w:r w:rsidR="00FA1F7D" w:rsidRPr="00FC5B82">
        <w:rPr>
          <w:noProof/>
        </w:rPr>
        <w:t>-</w:t>
      </w:r>
      <w:r w:rsidRPr="00FC5B82">
        <w:rPr>
          <w:noProof/>
        </w:rPr>
        <w:t>mediated</w:t>
      </w:r>
      <w:r w:rsidR="00FA1F7D" w:rsidRPr="00FC5B82">
        <w:rPr>
          <w:noProof/>
        </w:rPr>
        <w:t xml:space="preserve"> process developed by us </w:t>
      </w:r>
      <w:r w:rsidR="006E0B65" w:rsidRPr="00FC5B82">
        <w:rPr>
          <w:noProof/>
        </w:rPr>
        <w:t>as c</w:t>
      </w:r>
      <w:r w:rsidR="00196D56" w:rsidRPr="00FC5B82">
        <w:rPr>
          <w:noProof/>
        </w:rPr>
        <w:t>ompared to the literature methods</w:t>
      </w:r>
      <w:r w:rsidRPr="00FC5B82">
        <w:rPr>
          <w:noProof/>
        </w:rPr>
        <w:t xml:space="preserve">, </w:t>
      </w:r>
      <w:r w:rsidR="00196D56" w:rsidRPr="00FC5B82">
        <w:rPr>
          <w:noProof/>
        </w:rPr>
        <w:t xml:space="preserve">which </w:t>
      </w:r>
      <w:r w:rsidR="006E0B65" w:rsidRPr="00FC5B82">
        <w:rPr>
          <w:noProof/>
        </w:rPr>
        <w:t>were</w:t>
      </w:r>
      <w:r w:rsidR="00196D56" w:rsidRPr="00FC5B82">
        <w:rPr>
          <w:noProof/>
        </w:rPr>
        <w:t xml:space="preserve"> carried out in the presence of </w:t>
      </w:r>
      <w:proofErr w:type="gramStart"/>
      <w:r w:rsidR="004765E1" w:rsidRPr="00FC5B82">
        <w:rPr>
          <w:szCs w:val="24"/>
          <w:lang w:val="en-GB"/>
        </w:rPr>
        <w:t>Mg(</w:t>
      </w:r>
      <w:proofErr w:type="gramEnd"/>
      <w:r w:rsidR="004765E1" w:rsidRPr="00FC5B82">
        <w:rPr>
          <w:szCs w:val="24"/>
          <w:lang w:val="en-GB"/>
        </w:rPr>
        <w:t>OCl</w:t>
      </w:r>
      <w:r w:rsidR="004765E1" w:rsidRPr="00FC5B82">
        <w:rPr>
          <w:szCs w:val="24"/>
          <w:vertAlign w:val="subscript"/>
          <w:lang w:val="en-GB"/>
        </w:rPr>
        <w:t>4</w:t>
      </w:r>
      <w:r w:rsidR="004765E1" w:rsidRPr="00FC5B82">
        <w:rPr>
          <w:szCs w:val="24"/>
          <w:lang w:val="en-GB"/>
        </w:rPr>
        <w:t>)</w:t>
      </w:r>
      <w:r w:rsidR="004765E1" w:rsidRPr="00FC5B82">
        <w:rPr>
          <w:szCs w:val="24"/>
          <w:vertAlign w:val="subscript"/>
          <w:lang w:val="en-GB"/>
        </w:rPr>
        <w:t>2</w:t>
      </w:r>
      <w:r w:rsidR="00196D56" w:rsidRPr="00FC5B82">
        <w:rPr>
          <w:noProof/>
        </w:rPr>
        <w:t xml:space="preserve"> or Lewis acids </w:t>
      </w:r>
      <w:r w:rsidR="006E0B65" w:rsidRPr="00FC5B82">
        <w:rPr>
          <w:noProof/>
        </w:rPr>
        <w:t>for</w:t>
      </w:r>
      <w:r w:rsidR="00196D56" w:rsidRPr="00FC5B82">
        <w:rPr>
          <w:noProof/>
        </w:rPr>
        <w:t xml:space="preserve"> long reaction time</w:t>
      </w:r>
      <w:r w:rsidR="006E0B65" w:rsidRPr="00FC5B82">
        <w:rPr>
          <w:noProof/>
        </w:rPr>
        <w:t>s</w:t>
      </w:r>
      <w:r w:rsidR="00196D56" w:rsidRPr="00FC5B82">
        <w:rPr>
          <w:noProof/>
        </w:rPr>
        <w:t xml:space="preserve">. </w:t>
      </w:r>
      <w:r w:rsidR="00713855" w:rsidRPr="00FC5B82">
        <w:rPr>
          <w:noProof/>
        </w:rPr>
        <w:t>Furthermore, seven new (1,2-dihydroisoquinolin-1-yl)phosphonates (</w:t>
      </w:r>
      <w:r w:rsidR="00713855" w:rsidRPr="00FC5B82">
        <w:rPr>
          <w:b/>
          <w:bCs/>
          <w:szCs w:val="24"/>
          <w:lang w:val="en-GB"/>
        </w:rPr>
        <w:t>44</w:t>
      </w:r>
      <w:r w:rsidR="00713855" w:rsidRPr="00FC5B82">
        <w:rPr>
          <w:rFonts w:ascii="Symbol" w:hAnsi="Symbol"/>
          <w:szCs w:val="24"/>
          <w:lang w:val="en-GB"/>
        </w:rPr>
        <w:t></w:t>
      </w:r>
      <w:r w:rsidR="00713855" w:rsidRPr="00FC5B82">
        <w:rPr>
          <w:b/>
          <w:bCs/>
          <w:szCs w:val="24"/>
          <w:lang w:val="en-GB"/>
        </w:rPr>
        <w:t>50</w:t>
      </w:r>
      <w:r w:rsidR="00713855" w:rsidRPr="00FC5B82">
        <w:rPr>
          <w:noProof/>
        </w:rPr>
        <w:t>) were also synthesized</w:t>
      </w:r>
      <w:r w:rsidR="009A2055" w:rsidRPr="00FC5B82">
        <w:rPr>
          <w:noProof/>
        </w:rPr>
        <w:t xml:space="preserve"> </w:t>
      </w:r>
      <w:r w:rsidR="00E63DF3" w:rsidRPr="00FC5B82">
        <w:rPr>
          <w:noProof/>
        </w:rPr>
        <w:t>using a</w:t>
      </w:r>
      <w:r w:rsidR="008C2182" w:rsidRPr="00FC5B82">
        <w:rPr>
          <w:noProof/>
        </w:rPr>
        <w:t> </w:t>
      </w:r>
      <w:r w:rsidR="00E63DF3" w:rsidRPr="00FC5B82">
        <w:rPr>
          <w:noProof/>
        </w:rPr>
        <w:t>small excess</w:t>
      </w:r>
      <w:r w:rsidRPr="00FC5B82">
        <w:rPr>
          <w:noProof/>
        </w:rPr>
        <w:t xml:space="preserve"> (1.2</w:t>
      </w:r>
      <w:r w:rsidR="00EB5F98">
        <w:rPr>
          <w:noProof/>
        </w:rPr>
        <w:t> </w:t>
      </w:r>
      <w:r w:rsidRPr="00FC5B82">
        <w:rPr>
          <w:noProof/>
        </w:rPr>
        <w:t>equiv.)</w:t>
      </w:r>
      <w:r w:rsidR="00E63DF3" w:rsidRPr="00FC5B82">
        <w:rPr>
          <w:noProof/>
        </w:rPr>
        <w:t xml:space="preserve"> of alkynylbenzaldehyde and amine, in acetonitrile instead of a halogenated solvent (</w:t>
      </w:r>
      <w:r w:rsidR="00481716" w:rsidRPr="00FC5B82">
        <w:rPr>
          <w:noProof/>
        </w:rPr>
        <w:t>1,2-</w:t>
      </w:r>
      <w:r w:rsidR="00E63DF3" w:rsidRPr="00FC5B82">
        <w:rPr>
          <w:noProof/>
        </w:rPr>
        <w:t>dichloroethane) in a shorter</w:t>
      </w:r>
      <w:r w:rsidR="00713855" w:rsidRPr="00FC5B82">
        <w:rPr>
          <w:noProof/>
        </w:rPr>
        <w:t xml:space="preserve"> reaction</w:t>
      </w:r>
      <w:r w:rsidR="00E63DF3" w:rsidRPr="00FC5B82">
        <w:rPr>
          <w:noProof/>
        </w:rPr>
        <w:t xml:space="preserve"> time (</w:t>
      </w:r>
      <w:r w:rsidR="00E05D59" w:rsidRPr="00FC5B82">
        <w:rPr>
          <w:noProof/>
        </w:rPr>
        <w:t xml:space="preserve">1 h </w:t>
      </w:r>
      <w:r w:rsidR="00E63DF3" w:rsidRPr="00FC5B82">
        <w:rPr>
          <w:noProof/>
        </w:rPr>
        <w:t xml:space="preserve">instead of 4-6 hours) </w:t>
      </w:r>
      <w:r w:rsidR="00713855" w:rsidRPr="00FC5B82">
        <w:rPr>
          <w:noProof/>
        </w:rPr>
        <w:t>using</w:t>
      </w:r>
      <w:r w:rsidR="00E63DF3" w:rsidRPr="00FC5B82">
        <w:rPr>
          <w:noProof/>
        </w:rPr>
        <w:t xml:space="preserve"> a cheaper catalyst (CuCl)</w:t>
      </w:r>
      <w:r w:rsidR="00713855" w:rsidRPr="00FC5B82">
        <w:rPr>
          <w:noProof/>
        </w:rPr>
        <w:t>,</w:t>
      </w:r>
      <w:r w:rsidR="00E63DF3" w:rsidRPr="00FC5B82">
        <w:rPr>
          <w:noProof/>
        </w:rPr>
        <w:t xml:space="preserve"> than in the literature.</w:t>
      </w:r>
      <w:r w:rsidR="00713855" w:rsidRPr="00FC5B82">
        <w:rPr>
          <w:noProof/>
        </w:rPr>
        <w:t xml:space="preserve"> </w:t>
      </w:r>
    </w:p>
    <w:p w14:paraId="09D9863F" w14:textId="47AAF29D" w:rsidR="006E38C2" w:rsidRPr="00FC5B82" w:rsidRDefault="006E38C2" w:rsidP="00C91DF6">
      <w:pPr>
        <w:spacing w:line="360" w:lineRule="auto"/>
        <w:rPr>
          <w:rFonts w:ascii="Times New Roman" w:hAnsi="Times New Roman" w:cs="Times New Roman"/>
          <w:b/>
          <w:bCs/>
          <w:spacing w:val="-2"/>
          <w:sz w:val="24"/>
          <w:szCs w:val="24"/>
          <w:lang w:val="en-GB"/>
        </w:rPr>
      </w:pPr>
      <w:r w:rsidRPr="00FC5B82">
        <w:rPr>
          <w:rFonts w:ascii="Times New Roman" w:hAnsi="Times New Roman" w:cs="Times New Roman"/>
          <w:b/>
          <w:bCs/>
          <w:sz w:val="24"/>
          <w:szCs w:val="24"/>
          <w:lang w:val="en-GB"/>
        </w:rPr>
        <w:t xml:space="preserve">2. 4. Synthesis of </w:t>
      </w:r>
      <w:r w:rsidRPr="00FC5B82">
        <w:rPr>
          <w:rFonts w:ascii="Times New Roman" w:hAnsi="Times New Roman" w:cs="Times New Roman"/>
          <w:b/>
          <w:bCs/>
          <w:spacing w:val="-2"/>
          <w:sz w:val="24"/>
          <w:szCs w:val="24"/>
          <w:lang w:val="en-GB"/>
        </w:rPr>
        <w:t>(dihydroisoquinolin</w:t>
      </w:r>
      <w:r w:rsidR="00B67EC6" w:rsidRPr="00FC5B82">
        <w:rPr>
          <w:rFonts w:ascii="Times New Roman" w:hAnsi="Times New Roman" w:cs="Times New Roman"/>
          <w:b/>
          <w:bCs/>
          <w:spacing w:val="-2"/>
          <w:sz w:val="24"/>
          <w:szCs w:val="24"/>
          <w:lang w:val="en-GB"/>
        </w:rPr>
        <w:t>-1-</w:t>
      </w:r>
      <w:proofErr w:type="gramStart"/>
      <w:r w:rsidRPr="00FC5B82">
        <w:rPr>
          <w:rFonts w:ascii="Times New Roman" w:hAnsi="Times New Roman" w:cs="Times New Roman"/>
          <w:b/>
          <w:bCs/>
          <w:spacing w:val="-2"/>
          <w:sz w:val="24"/>
          <w:szCs w:val="24"/>
          <w:lang w:val="en-GB"/>
        </w:rPr>
        <w:t>yl)phosphine</w:t>
      </w:r>
      <w:proofErr w:type="gramEnd"/>
      <w:r w:rsidRPr="00FC5B82">
        <w:rPr>
          <w:rFonts w:ascii="Times New Roman" w:hAnsi="Times New Roman" w:cs="Times New Roman"/>
          <w:b/>
          <w:bCs/>
          <w:spacing w:val="-2"/>
          <w:sz w:val="24"/>
          <w:szCs w:val="24"/>
          <w:lang w:val="en-GB"/>
        </w:rPr>
        <w:t xml:space="preserve"> oxides</w:t>
      </w:r>
    </w:p>
    <w:p w14:paraId="33272370" w14:textId="54567C7F" w:rsidR="0071531D" w:rsidRPr="00FC5B82" w:rsidRDefault="00201AAB" w:rsidP="0071531D">
      <w:pPr>
        <w:pStyle w:val="Nincstrkz"/>
        <w:spacing w:line="360" w:lineRule="auto"/>
        <w:ind w:firstLine="567"/>
        <w:rPr>
          <w:spacing w:val="-2"/>
          <w:szCs w:val="24"/>
          <w:lang w:val="en-GB"/>
        </w:rPr>
      </w:pPr>
      <w:r w:rsidRPr="00FC5B82">
        <w:rPr>
          <w:spacing w:val="-2"/>
          <w:szCs w:val="24"/>
          <w:lang w:val="en-GB"/>
        </w:rPr>
        <w:t xml:space="preserve">The </w:t>
      </w:r>
      <w:proofErr w:type="spellStart"/>
      <w:r w:rsidRPr="00FC5B82">
        <w:rPr>
          <w:spacing w:val="-2"/>
          <w:szCs w:val="24"/>
          <w:lang w:val="en-GB"/>
        </w:rPr>
        <w:t>Reissert</w:t>
      </w:r>
      <w:proofErr w:type="spellEnd"/>
      <w:r w:rsidRPr="00FC5B82">
        <w:rPr>
          <w:spacing w:val="-2"/>
          <w:szCs w:val="24"/>
          <w:lang w:val="en-GB"/>
        </w:rPr>
        <w:t xml:space="preserve">-type reaction of </w:t>
      </w:r>
      <w:proofErr w:type="spellStart"/>
      <w:r w:rsidRPr="00FC5B82">
        <w:rPr>
          <w:spacing w:val="-2"/>
          <w:szCs w:val="24"/>
          <w:lang w:val="en-GB"/>
        </w:rPr>
        <w:t>isoquinoline</w:t>
      </w:r>
      <w:proofErr w:type="spellEnd"/>
      <w:r w:rsidRPr="00FC5B82">
        <w:rPr>
          <w:spacing w:val="-2"/>
          <w:szCs w:val="24"/>
          <w:lang w:val="en-GB"/>
        </w:rPr>
        <w:t>, different acetylenes and secondary phosphine oxides</w:t>
      </w:r>
      <w:r w:rsidR="00EA3733" w:rsidRPr="00FC5B82">
        <w:rPr>
          <w:spacing w:val="-2"/>
          <w:szCs w:val="24"/>
          <w:lang w:val="en-GB"/>
        </w:rPr>
        <w:t xml:space="preserve"> </w:t>
      </w:r>
      <w:r w:rsidR="00C12FA8" w:rsidRPr="00FC5B82">
        <w:rPr>
          <w:spacing w:val="-2"/>
          <w:szCs w:val="24"/>
          <w:lang w:val="en-GB"/>
        </w:rPr>
        <w:t xml:space="preserve">or phosphine </w:t>
      </w:r>
      <w:proofErr w:type="spellStart"/>
      <w:r w:rsidR="00C12FA8" w:rsidRPr="00FC5B82">
        <w:rPr>
          <w:spacing w:val="-2"/>
          <w:szCs w:val="24"/>
          <w:lang w:val="en-GB"/>
        </w:rPr>
        <w:t>sulfides</w:t>
      </w:r>
      <w:proofErr w:type="spellEnd"/>
      <w:r w:rsidR="00C12FA8" w:rsidRPr="00FC5B82">
        <w:rPr>
          <w:spacing w:val="-2"/>
          <w:szCs w:val="24"/>
          <w:lang w:val="en-GB"/>
        </w:rPr>
        <w:t xml:space="preserve"> </w:t>
      </w:r>
      <w:r w:rsidR="00EA3733" w:rsidRPr="00FC5B82">
        <w:rPr>
          <w:spacing w:val="-2"/>
          <w:szCs w:val="24"/>
          <w:lang w:val="en-GB"/>
        </w:rPr>
        <w:t>for the synthesis of</w:t>
      </w:r>
      <w:r w:rsidRPr="00FC5B82">
        <w:rPr>
          <w:spacing w:val="-2"/>
          <w:szCs w:val="24"/>
          <w:lang w:val="en-GB"/>
        </w:rPr>
        <w:t xml:space="preserve"> (1,2</w:t>
      </w:r>
      <w:r w:rsidR="00637687" w:rsidRPr="00FC5B82">
        <w:rPr>
          <w:spacing w:val="-2"/>
          <w:szCs w:val="24"/>
          <w:lang w:val="en-GB"/>
        </w:rPr>
        <w:t>-</w:t>
      </w:r>
      <w:r w:rsidRPr="00FC5B82">
        <w:rPr>
          <w:spacing w:val="-2"/>
          <w:szCs w:val="24"/>
          <w:lang w:val="en-GB"/>
        </w:rPr>
        <w:t>dihydroisoquinolin-1-yl)phosphine oxide</w:t>
      </w:r>
      <w:r w:rsidR="00EC2D51" w:rsidRPr="00FC5B82">
        <w:rPr>
          <w:spacing w:val="-2"/>
          <w:szCs w:val="24"/>
          <w:lang w:val="en-GB"/>
        </w:rPr>
        <w:t xml:space="preserve"> derivatives</w:t>
      </w:r>
      <w:r w:rsidRPr="00FC5B82">
        <w:rPr>
          <w:spacing w:val="-2"/>
          <w:szCs w:val="24"/>
          <w:lang w:val="en-GB"/>
        </w:rPr>
        <w:t xml:space="preserve"> </w:t>
      </w:r>
      <w:r w:rsidR="00EA3733" w:rsidRPr="00FC5B82">
        <w:rPr>
          <w:spacing w:val="-2"/>
          <w:szCs w:val="24"/>
          <w:lang w:val="en-GB"/>
        </w:rPr>
        <w:t>was studied in the literature</w:t>
      </w:r>
      <w:r w:rsidR="00BE637D" w:rsidRPr="00FC5B82">
        <w:rPr>
          <w:spacing w:val="-2"/>
          <w:szCs w:val="24"/>
          <w:lang w:val="en-GB"/>
        </w:rPr>
        <w:t>, however,</w:t>
      </w:r>
      <w:r w:rsidR="00C12FA8" w:rsidRPr="00FC5B82">
        <w:rPr>
          <w:spacing w:val="-2"/>
          <w:szCs w:val="24"/>
          <w:lang w:val="en-GB"/>
        </w:rPr>
        <w:t xml:space="preserve"> only in two cases</w:t>
      </w:r>
      <w:r w:rsidRPr="00FC5B82">
        <w:rPr>
          <w:spacing w:val="-2"/>
          <w:szCs w:val="24"/>
          <w:lang w:val="en-GB"/>
        </w:rPr>
        <w:t>.</w:t>
      </w:r>
      <w:r w:rsidR="009D1FA8" w:rsidRPr="00FC5B82">
        <w:rPr>
          <w:spacing w:val="-2"/>
          <w:szCs w:val="24"/>
          <w:lang w:val="en-GB"/>
        </w:rPr>
        <w:fldChar w:fldCharType="begin" w:fldLock="1"/>
      </w:r>
      <w:r w:rsidR="00E95E82" w:rsidRPr="00FC5B82">
        <w:rPr>
          <w:spacing w:val="-2"/>
          <w:szCs w:val="24"/>
          <w:lang w:val="en-GB"/>
        </w:rPr>
        <w:instrText>ADDIN CSL_CITATION {"citationItems":[{"id":"ITEM-1","itemData":{"DOI":"https://doi.org/10.1016/j.tetlet.2016.07.024","ISSN":"0040-4039","abstract":"The three-component reaction between secondary phosphine chalcogenides, quinoline or isoquinoline and alkyl propiolates or acetylene dicarboxylates occurs under mild conditions, without a catalyst, to regio- and stereoselectively afford tertiary phosphine chalcogenides with (E)-N-ethenyl-1,2-dihydroquinoline functionalities in up to 93% yield.","author":[{"dropping-particle":"","family":"Gusarova","given":"Nina K","non-dropping-particle":"","parse-names":false,"suffix":""},{"dropping-particle":"","family":"Volkov","given":"Pavel A","non-dropping-particle":"","parse-names":false,"suffix":""},{"dropping-particle":"","family":"Ivanova","given":"Nina I","non-dropping-particle":"","parse-names":false,"suffix":""},{"dropping-particle":"","family":"Khrapova","given":"Kseniya O","non-dropping-particle":"","parse-names":false,"suffix":""},{"dropping-particle":"","family":"Albanov","given":"Alexander I","non-dropping-particle":"","parse-names":false,"suffix":""},{"dropping-particle":"V","family":"Afonin","given":"Andrei","non-dropping-particle":"","parse-names":false,"suffix":""},{"dropping-particle":"","family":"Borodina","given":"Tatyana N","non-dropping-particle":"","parse-names":false,"suffix":""},{"dropping-particle":"","family":"Trofimov","given":"Boris A","non-dropping-particle":"","parse-names":false,"suffix":""}],"container-title":"Tetrahedron Letters","id":"ITEM-1","issue":"33","issued":{"date-parts":[["2016"]]},"page":"3776-3780","title":"One-pot regio- and stereoselective synthesis of tertiary phosphine chalcogenides with (E)-N-ethenyl-1,2-dihydroquinoline functionalities","type":"article-journal","volume":"57"},"uris":["http://www.mendeley.com/documents/?uuid=b5099a87-34c7-47ec-bf08-7fadbbbb6fe9"]},{"id":"ITEM-2","itemData":{"DOI":"10.1021/acs.joc.9b00519","ISSN":"0022-3263","author":[{"dropping-particle":"","family":"Trofimov","given":"Boris A","non-dropping-particle":"","parse-names":false,"suffix":""},{"dropping-particle":"","family":"Volkov","given":"Pavel A","non-dropping-particle":"","parse-names":false,"suffix":""},{"dropping-particle":"","family":"Khrapova","given":"Kseniya O","non-dropping-particle":"","parse-names":false,"suffix":""},{"dropping-particle":"","family":"Telezhkin","given":"Anton A","non-dropping-particle":"","parse-names":false,"suffix":""},{"dropping-particle":"","family":"Ivanova","given":"Nina I","non-dropping-particle":"","parse-names":false,"suffix":""},{"dropping-particle":"","family":"Albanov","given":"Alexander I","non-dropping-particle":"","parse-names":false,"suffix":""},{"dropping-particle":"","family":"Gusarova","given":"Nina K","non-dropping-particle":"","parse-names":false,"suffix":""},{"dropping-particle":"","family":"Belogolova","given":"Alexandra M","non-dropping-particle":"","parse-names":false,"suffix":""},{"dropping-particle":"","family":"Trofimov","given":"Alexander B","non-dropping-particle":"","parse-names":false,"suffix":""}],"container-title":"The Journal of Organic Chemistry","id":"ITEM-2","issue":"10","issued":{"date-parts":[["2019","5","17"]]},"note":"doi: 10.1021/acs.joc.9b00519","page":"6244-6257","publisher":"American Chemical Society","title":"Acetylene-Triggered Reductive Incorporation of Phosphine Chalcogenides into a Quinoline Scaffold: Toward SNHAr Reaction","type":"article-journal","volume":"84"},"uris":["http://www.mendeley.com/documents/?uuid=52bb6068-3e16-4c4b-91a6-56ba3a924273"]}],"mendeley":{"formattedCitation":"&lt;sup&gt;[70,71]&lt;/sup&gt;","plainTextFormattedCitation":"[70,71]","previouslyFormattedCitation":"&lt;sup&gt;[70,71]&lt;/sup&gt;"},"properties":{"noteIndex":0},"schema":"https://github.com/citation-style-language/schema/raw/master/csl-citation.json"}</w:instrText>
      </w:r>
      <w:r w:rsidR="009D1FA8" w:rsidRPr="00FC5B82">
        <w:rPr>
          <w:spacing w:val="-2"/>
          <w:szCs w:val="24"/>
          <w:lang w:val="en-GB"/>
        </w:rPr>
        <w:fldChar w:fldCharType="separate"/>
      </w:r>
      <w:r w:rsidR="00E95E82" w:rsidRPr="00FC5B82">
        <w:rPr>
          <w:noProof/>
          <w:spacing w:val="-2"/>
          <w:szCs w:val="24"/>
          <w:vertAlign w:val="superscript"/>
          <w:lang w:val="en-GB"/>
        </w:rPr>
        <w:t>[70,71]</w:t>
      </w:r>
      <w:r w:rsidR="009D1FA8" w:rsidRPr="00FC5B82">
        <w:rPr>
          <w:spacing w:val="-2"/>
          <w:szCs w:val="24"/>
          <w:lang w:val="en-GB"/>
        </w:rPr>
        <w:fldChar w:fldCharType="end"/>
      </w:r>
      <w:r w:rsidRPr="00FC5B82">
        <w:rPr>
          <w:spacing w:val="-2"/>
          <w:szCs w:val="24"/>
          <w:lang w:val="en-GB"/>
        </w:rPr>
        <w:t xml:space="preserve"> </w:t>
      </w:r>
      <w:r w:rsidR="00EC2D51" w:rsidRPr="00FC5B82">
        <w:rPr>
          <w:spacing w:val="-2"/>
          <w:szCs w:val="24"/>
          <w:lang w:val="en-GB"/>
        </w:rPr>
        <w:t>T</w:t>
      </w:r>
      <w:r w:rsidRPr="00FC5B82">
        <w:rPr>
          <w:spacing w:val="-2"/>
          <w:szCs w:val="24"/>
          <w:lang w:val="en-GB"/>
        </w:rPr>
        <w:t xml:space="preserve">he condensations were performed at high temperature </w:t>
      </w:r>
      <w:r w:rsidR="00E20516" w:rsidRPr="00FC5B82">
        <w:rPr>
          <w:spacing w:val="-2"/>
          <w:szCs w:val="24"/>
          <w:lang w:val="en-GB"/>
        </w:rPr>
        <w:t xml:space="preserve">(70-72 °C) </w:t>
      </w:r>
      <w:r w:rsidRPr="00FC5B82">
        <w:rPr>
          <w:spacing w:val="-2"/>
          <w:szCs w:val="24"/>
          <w:lang w:val="en-GB"/>
        </w:rPr>
        <w:t>for long reaction times</w:t>
      </w:r>
      <w:r w:rsidR="00E20516" w:rsidRPr="00FC5B82">
        <w:rPr>
          <w:spacing w:val="-2"/>
          <w:szCs w:val="24"/>
          <w:lang w:val="en-GB"/>
        </w:rPr>
        <w:t xml:space="preserve"> (1.5-12 h)</w:t>
      </w:r>
      <w:r w:rsidRPr="00FC5B82">
        <w:rPr>
          <w:spacing w:val="-2"/>
          <w:szCs w:val="24"/>
          <w:lang w:val="en-GB"/>
        </w:rPr>
        <w:t xml:space="preserve">, applying </w:t>
      </w:r>
      <w:r w:rsidR="00BE637D" w:rsidRPr="00FC5B82">
        <w:rPr>
          <w:spacing w:val="-2"/>
          <w:szCs w:val="24"/>
          <w:lang w:val="en-GB"/>
        </w:rPr>
        <w:t xml:space="preserve">1.1-1.5 equiv. </w:t>
      </w:r>
      <w:r w:rsidRPr="00FC5B82">
        <w:rPr>
          <w:spacing w:val="-2"/>
          <w:szCs w:val="24"/>
          <w:lang w:val="en-GB"/>
        </w:rPr>
        <w:t>excess</w:t>
      </w:r>
      <w:r w:rsidR="00BE637D" w:rsidRPr="00FC5B82">
        <w:rPr>
          <w:spacing w:val="-2"/>
          <w:szCs w:val="24"/>
          <w:lang w:val="en-GB"/>
        </w:rPr>
        <w:t xml:space="preserve"> </w:t>
      </w:r>
      <w:r w:rsidRPr="00FC5B82">
        <w:rPr>
          <w:spacing w:val="-2"/>
          <w:szCs w:val="24"/>
          <w:lang w:val="en-GB"/>
        </w:rPr>
        <w:t xml:space="preserve">of </w:t>
      </w:r>
      <w:proofErr w:type="spellStart"/>
      <w:r w:rsidR="00FD4760" w:rsidRPr="00FC5B82">
        <w:rPr>
          <w:spacing w:val="-2"/>
          <w:szCs w:val="24"/>
          <w:lang w:val="en-GB"/>
        </w:rPr>
        <w:t>isoquinoline</w:t>
      </w:r>
      <w:proofErr w:type="spellEnd"/>
      <w:r w:rsidR="00FD4760" w:rsidRPr="00FC5B82">
        <w:rPr>
          <w:spacing w:val="-2"/>
          <w:szCs w:val="24"/>
          <w:lang w:val="en-GB"/>
        </w:rPr>
        <w:t xml:space="preserve"> and </w:t>
      </w:r>
      <w:r w:rsidR="00756200" w:rsidRPr="00FC5B82">
        <w:rPr>
          <w:spacing w:val="-2"/>
          <w:szCs w:val="24"/>
          <w:lang w:val="en-GB"/>
        </w:rPr>
        <w:t>acetylenes</w:t>
      </w:r>
      <w:r w:rsidRPr="00FC5B82">
        <w:rPr>
          <w:spacing w:val="-2"/>
          <w:szCs w:val="24"/>
          <w:lang w:val="en-GB"/>
        </w:rPr>
        <w:t xml:space="preserve">. </w:t>
      </w:r>
      <w:r w:rsidR="0049783D" w:rsidRPr="00FC5B82">
        <w:rPr>
          <w:spacing w:val="-2"/>
          <w:szCs w:val="24"/>
          <w:lang w:val="en-GB"/>
        </w:rPr>
        <w:t>H</w:t>
      </w:r>
      <w:r w:rsidR="0071531D" w:rsidRPr="00FC5B82">
        <w:rPr>
          <w:spacing w:val="-2"/>
          <w:szCs w:val="24"/>
          <w:lang w:val="en-GB"/>
        </w:rPr>
        <w:t xml:space="preserve">owever, starting from </w:t>
      </w:r>
      <w:proofErr w:type="spellStart"/>
      <w:r w:rsidR="0071531D" w:rsidRPr="00FC5B82">
        <w:rPr>
          <w:spacing w:val="-2"/>
          <w:szCs w:val="24"/>
          <w:lang w:val="en-GB"/>
        </w:rPr>
        <w:t>acylphenylacetylenes</w:t>
      </w:r>
      <w:proofErr w:type="spellEnd"/>
      <w:r w:rsidR="00BE637D" w:rsidRPr="00FC5B82">
        <w:rPr>
          <w:spacing w:val="-2"/>
          <w:szCs w:val="24"/>
          <w:lang w:val="en-GB"/>
        </w:rPr>
        <w:t>,</w:t>
      </w:r>
      <w:r w:rsidR="0049783D" w:rsidRPr="00FC5B82">
        <w:rPr>
          <w:spacing w:val="-2"/>
          <w:szCs w:val="24"/>
          <w:lang w:val="en-GB"/>
        </w:rPr>
        <w:t xml:space="preserve"> </w:t>
      </w:r>
      <w:r w:rsidR="0071531D" w:rsidRPr="00FC5B82">
        <w:rPr>
          <w:spacing w:val="-2"/>
          <w:szCs w:val="24"/>
          <w:lang w:val="en-GB"/>
        </w:rPr>
        <w:t xml:space="preserve">longer reaction times (45-72 h) </w:t>
      </w:r>
      <w:r w:rsidR="0049783D" w:rsidRPr="00FC5B82">
        <w:rPr>
          <w:spacing w:val="-2"/>
          <w:szCs w:val="24"/>
          <w:lang w:val="en-GB"/>
        </w:rPr>
        <w:t>w</w:t>
      </w:r>
      <w:r w:rsidR="00262446" w:rsidRPr="00FC5B82">
        <w:rPr>
          <w:spacing w:val="-2"/>
          <w:szCs w:val="24"/>
          <w:lang w:val="en-GB"/>
        </w:rPr>
        <w:t>ere</w:t>
      </w:r>
      <w:r w:rsidR="0071531D" w:rsidRPr="00FC5B82">
        <w:rPr>
          <w:spacing w:val="-2"/>
          <w:szCs w:val="24"/>
          <w:lang w:val="en-GB"/>
        </w:rPr>
        <w:t xml:space="preserve"> </w:t>
      </w:r>
      <w:r w:rsidR="0049783D" w:rsidRPr="00FC5B82">
        <w:rPr>
          <w:spacing w:val="-2"/>
          <w:szCs w:val="24"/>
          <w:lang w:val="en-GB"/>
        </w:rPr>
        <w:t>used.</w:t>
      </w:r>
      <w:r w:rsidR="009D1FA8" w:rsidRPr="00FC5B82">
        <w:rPr>
          <w:spacing w:val="-2"/>
          <w:szCs w:val="24"/>
          <w:lang w:val="en-GB"/>
        </w:rPr>
        <w:fldChar w:fldCharType="begin" w:fldLock="1"/>
      </w:r>
      <w:r w:rsidR="00E95E82" w:rsidRPr="00FC5B82">
        <w:rPr>
          <w:spacing w:val="-2"/>
          <w:szCs w:val="24"/>
          <w:lang w:val="en-GB"/>
        </w:rPr>
        <w:instrText>ADDIN CSL_CITATION {"citationItems":[{"id":"ITEM-1","itemData":{"DOI":"10.1021/acs.joc.9b00519","ISSN":"0022-3263","author":[{"dropping-particle":"","family":"Trofimov","given":"Boris A","non-dropping-particle":"","parse-names":false,"suffix":""},{"dropping-particle":"","family":"Volkov","given":"Pavel A","non-dropping-particle":"","parse-names":false,"suffix":""},{"dropping-particle":"","family":"Khrapova","given":"Kseniya O","non-dropping-particle":"","parse-names":false,"suffix":""},{"dropping-particle":"","family":"Telezhkin","given":"Anton A","non-dropping-particle":"","parse-names":false,"suffix":""},{"dropping-particle":"","family":"Ivanova","given":"Nina I","non-dropping-particle":"","parse-names":false,"suffix":""},{"dropping-particle":"","family":"Albanov","given":"Alexander I","non-dropping-particle":"","parse-names":false,"suffix":""},{"dropping-particle":"","family":"Gusarova","given":"Nina K","non-dropping-particle":"","parse-names":false,"suffix":""},{"dropping-particle":"","family":"Belogolova","given":"Alexandra M","non-dropping-particle":"","parse-names":false,"suffix":""},{"dropping-particle":"","family":"Trofimov","given":"Alexander B","non-dropping-particle":"","parse-names":false,"suffix":""}],"container-title":"The Journal of Organic Chemistry","id":"ITEM-1","issue":"10","issued":{"date-parts":[["2019","5","17"]]},"note":"doi: 10.1021/acs.joc.9b00519","page":"6244-6257","publisher":"American Chemical Society","title":"Acetylene-Triggered Reductive Incorporation of Phosphine Chalcogenides into a Quinoline Scaffold: Toward SNHAr Reaction","type":"article-journal","volume":"84"},"uris":["http://www.mendeley.com/documents/?uuid=52bb6068-3e16-4c4b-91a6-56ba3a924273"]}],"mendeley":{"formattedCitation":"&lt;sup&gt;[71]&lt;/sup&gt;","plainTextFormattedCitation":"[71]","previouslyFormattedCitation":"&lt;sup&gt;[71]&lt;/sup&gt;"},"properties":{"noteIndex":0},"schema":"https://github.com/citation-style-language/schema/raw/master/csl-citation.json"}</w:instrText>
      </w:r>
      <w:r w:rsidR="009D1FA8" w:rsidRPr="00FC5B82">
        <w:rPr>
          <w:spacing w:val="-2"/>
          <w:szCs w:val="24"/>
          <w:lang w:val="en-GB"/>
        </w:rPr>
        <w:fldChar w:fldCharType="separate"/>
      </w:r>
      <w:r w:rsidR="00E95E82" w:rsidRPr="00FC5B82">
        <w:rPr>
          <w:noProof/>
          <w:spacing w:val="-2"/>
          <w:szCs w:val="24"/>
          <w:vertAlign w:val="superscript"/>
          <w:lang w:val="en-GB"/>
        </w:rPr>
        <w:t>[71]</w:t>
      </w:r>
      <w:r w:rsidR="009D1FA8" w:rsidRPr="00FC5B82">
        <w:rPr>
          <w:spacing w:val="-2"/>
          <w:szCs w:val="24"/>
          <w:lang w:val="en-GB"/>
        </w:rPr>
        <w:fldChar w:fldCharType="end"/>
      </w:r>
    </w:p>
    <w:p w14:paraId="15B43FF1" w14:textId="1E3CD2F4" w:rsidR="00201AAB" w:rsidRPr="00FC5B82" w:rsidRDefault="0049783D" w:rsidP="007C5D1E">
      <w:pPr>
        <w:pStyle w:val="Nincstrkz"/>
        <w:spacing w:line="360" w:lineRule="auto"/>
        <w:ind w:firstLine="567"/>
        <w:rPr>
          <w:spacing w:val="-2"/>
          <w:szCs w:val="24"/>
          <w:lang w:val="en-GB"/>
        </w:rPr>
      </w:pPr>
      <w:r w:rsidRPr="00FC5B82">
        <w:rPr>
          <w:spacing w:val="-2"/>
          <w:szCs w:val="24"/>
          <w:lang w:val="en-GB"/>
        </w:rPr>
        <w:t>In two other examples,</w:t>
      </w:r>
      <w:r w:rsidR="0071531D" w:rsidRPr="00FC5B82">
        <w:rPr>
          <w:spacing w:val="-2"/>
          <w:szCs w:val="24"/>
          <w:lang w:val="en-GB"/>
        </w:rPr>
        <w:t xml:space="preserve"> </w:t>
      </w:r>
      <w:r w:rsidRPr="00FC5B82">
        <w:rPr>
          <w:spacing w:val="-2"/>
          <w:szCs w:val="24"/>
          <w:lang w:val="en-GB"/>
        </w:rPr>
        <w:t xml:space="preserve">the </w:t>
      </w:r>
      <w:proofErr w:type="spellStart"/>
      <w:r w:rsidRPr="00FC5B82">
        <w:rPr>
          <w:spacing w:val="-2"/>
          <w:szCs w:val="24"/>
          <w:lang w:val="en-GB"/>
        </w:rPr>
        <w:t>Reissert</w:t>
      </w:r>
      <w:proofErr w:type="spellEnd"/>
      <w:r w:rsidRPr="00FC5B82">
        <w:rPr>
          <w:spacing w:val="-2"/>
          <w:szCs w:val="24"/>
          <w:lang w:val="en-GB"/>
        </w:rPr>
        <w:t xml:space="preserve">-type reaction was performed with </w:t>
      </w:r>
      <w:proofErr w:type="spellStart"/>
      <w:r w:rsidR="0071531D" w:rsidRPr="00FC5B82">
        <w:rPr>
          <w:spacing w:val="-2"/>
          <w:szCs w:val="24"/>
          <w:lang w:val="en-GB"/>
        </w:rPr>
        <w:t>dialkyl</w:t>
      </w:r>
      <w:proofErr w:type="spellEnd"/>
      <w:r w:rsidR="0071531D" w:rsidRPr="00FC5B82">
        <w:rPr>
          <w:spacing w:val="-2"/>
          <w:szCs w:val="24"/>
          <w:lang w:val="en-GB"/>
        </w:rPr>
        <w:t xml:space="preserve"> </w:t>
      </w:r>
      <w:proofErr w:type="spellStart"/>
      <w:r w:rsidR="0071531D" w:rsidRPr="00FC5B82">
        <w:rPr>
          <w:spacing w:val="-2"/>
          <w:szCs w:val="24"/>
          <w:lang w:val="en-GB"/>
        </w:rPr>
        <w:t>phosphites</w:t>
      </w:r>
      <w:proofErr w:type="spellEnd"/>
      <w:r w:rsidR="0001785A" w:rsidRPr="00FC5B82">
        <w:rPr>
          <w:spacing w:val="-2"/>
          <w:szCs w:val="24"/>
          <w:lang w:val="en-GB"/>
        </w:rPr>
        <w:t xml:space="preserve"> </w:t>
      </w:r>
      <w:r w:rsidR="0071531D" w:rsidRPr="00FC5B82">
        <w:rPr>
          <w:spacing w:val="-2"/>
          <w:szCs w:val="24"/>
          <w:lang w:val="en-GB"/>
        </w:rPr>
        <w:t>in the absence of any catalyst</w:t>
      </w:r>
      <w:r w:rsidR="00E669C2" w:rsidRPr="00FC5B82">
        <w:rPr>
          <w:spacing w:val="-2"/>
          <w:szCs w:val="24"/>
          <w:lang w:val="en-GB"/>
        </w:rPr>
        <w:t xml:space="preserve"> and solvent</w:t>
      </w:r>
      <w:r w:rsidR="0071531D" w:rsidRPr="00FC5B82">
        <w:rPr>
          <w:spacing w:val="-2"/>
          <w:szCs w:val="24"/>
          <w:lang w:val="en-GB"/>
        </w:rPr>
        <w:t xml:space="preserve"> at room temperature for 2-4 h.</w:t>
      </w:r>
      <w:r w:rsidR="00436DC6" w:rsidRPr="00FC5B82">
        <w:rPr>
          <w:spacing w:val="-2"/>
          <w:szCs w:val="24"/>
          <w:lang w:val="en-GB"/>
        </w:rPr>
        <w:fldChar w:fldCharType="begin" w:fldLock="1"/>
      </w:r>
      <w:r w:rsidR="00E95E82" w:rsidRPr="00FC5B82">
        <w:rPr>
          <w:spacing w:val="-2"/>
          <w:szCs w:val="24"/>
          <w:lang w:val="en-GB"/>
        </w:rPr>
        <w:instrText>ADDIN CSL_CITATION {"citationItems":[{"id":"ITEM-1","itemData":{"DOI":"10.1080/00397910903249598","ISSN":"0039-7911","author":[{"dropping-particle":"","family":"Yavari","given":"Issa","non-dropping-particle":"","parse-names":false,"suffix":""},{"dropping-particle":"","family":"Mirzaei","given":"Anvar","non-dropping-particle":"","parse-names":false,"suffix":""},{"dropping-particle":"","family":"Moradi","given":"Loghman","non-dropping-particle":"","parse-names":false,"suffix":""}],"container-title":"Synthetic Communications","id":"ITEM-1","issue":"16","issued":{"date-parts":[["2010","7","27"]]},"note":"doi: 10.1080/00397910903249598","page":"2407-2414","publisher":"Taylor &amp; Francis","title":"Solvent-Free Synthesis of α-Aminophosphonates from N-Heterocycles, Activated Acetylenes, and Diphenyl Phosphite","type":"article-journal","volume":"40"},"uris":["http://www.mendeley.com/documents/?uuid=5981785f-170a-4354-a598-b3ee52acdea1"]},{"id":"ITEM-2","itemData":{"DOI":"10.1007/s00706-011-0686-0","ISSN":"1434-4475","abstract":"A facile stereoselective synthesis of 1,2-dihydroquinolin-2-ylphosphonate and 1,2-dihydroisoquinolin-1-ylphosphonate derivatives by the three-component reactions of quinoline or isoquinoline, dialkyl acetylenedicarboxylates, and hydrogen phosphonates is described.","author":[{"dropping-particle":"","family":"Shaabani","given":"Ahmad","non-dropping-particle":"","parse-names":false,"suffix":""},{"dropping-particle":"","family":"Sarvary","given":"Afshin","non-dropping-particle":"","parse-names":false,"suffix":""},{"dropping-particle":"","family":"Mousavi-Faraz","given":"Sajjad","non-dropping-particle":"","parse-names":false,"suffix":""},{"dropping-particle":"","family":"Ng","given":"Seik Weng","non-dropping-particle":"","parse-names":false,"suffix":""}],"container-title":"Monatshefte für Chemie - Chemical Monthly","id":"ITEM-2","issue":"7","issued":{"date-parts":[["2012"]]},"page":"1061-1065","title":"Synthesis of 1,2-dihydroquinolin-2-ylphosphonates and 1,2-dihydroisoquinolin-1-ylphosphonates via three-component reactions","type":"article-journal","volume":"143"},"uris":["http://www.mendeley.com/documents/?uuid=084157ae-e4ca-4499-b3ab-1f643b0a825d"]}],"mendeley":{"formattedCitation":"&lt;sup&gt;[72,73]&lt;/sup&gt;","plainTextFormattedCitation":"[72,73]","previouslyFormattedCitation":"&lt;sup&gt;[72,73]&lt;/sup&gt;"},"properties":{"noteIndex":0},"schema":"https://github.com/citation-style-language/schema/raw/master/csl-citation.json"}</w:instrText>
      </w:r>
      <w:r w:rsidR="00436DC6" w:rsidRPr="00FC5B82">
        <w:rPr>
          <w:spacing w:val="-2"/>
          <w:szCs w:val="24"/>
          <w:lang w:val="en-GB"/>
        </w:rPr>
        <w:fldChar w:fldCharType="separate"/>
      </w:r>
      <w:r w:rsidR="00E95E82" w:rsidRPr="00FC5B82">
        <w:rPr>
          <w:noProof/>
          <w:spacing w:val="-2"/>
          <w:szCs w:val="24"/>
          <w:vertAlign w:val="superscript"/>
          <w:lang w:val="en-GB"/>
        </w:rPr>
        <w:t>[72,73]</w:t>
      </w:r>
      <w:r w:rsidR="00436DC6" w:rsidRPr="00FC5B82">
        <w:rPr>
          <w:spacing w:val="-2"/>
          <w:szCs w:val="24"/>
          <w:lang w:val="en-GB"/>
        </w:rPr>
        <w:fldChar w:fldCharType="end"/>
      </w:r>
      <w:r w:rsidR="0071531D" w:rsidRPr="00FC5B82">
        <w:rPr>
          <w:spacing w:val="-2"/>
          <w:szCs w:val="24"/>
          <w:lang w:val="en-GB"/>
        </w:rPr>
        <w:t xml:space="preserve"> </w:t>
      </w:r>
      <w:r w:rsidR="0001785A" w:rsidRPr="00FC5B82">
        <w:rPr>
          <w:spacing w:val="-2"/>
          <w:szCs w:val="24"/>
          <w:lang w:val="en-GB"/>
        </w:rPr>
        <w:t>The (1,2</w:t>
      </w:r>
      <w:r w:rsidR="0001785A" w:rsidRPr="00FC5B82">
        <w:rPr>
          <w:spacing w:val="-2"/>
          <w:szCs w:val="24"/>
          <w:lang w:val="en-GB"/>
        </w:rPr>
        <w:noBreakHyphen/>
        <w:t xml:space="preserve">dihydroisoquinolin-1-yl)phosphonates </w:t>
      </w:r>
      <w:r w:rsidR="0071531D" w:rsidRPr="00FC5B82">
        <w:rPr>
          <w:spacing w:val="-2"/>
          <w:szCs w:val="24"/>
          <w:lang w:val="en-GB"/>
        </w:rPr>
        <w:t xml:space="preserve">were </w:t>
      </w:r>
      <w:r w:rsidR="0001785A" w:rsidRPr="00FC5B82">
        <w:rPr>
          <w:spacing w:val="-2"/>
          <w:szCs w:val="24"/>
          <w:lang w:val="en-GB"/>
        </w:rPr>
        <w:t>obtained</w:t>
      </w:r>
      <w:r w:rsidR="0071531D" w:rsidRPr="00FC5B82">
        <w:rPr>
          <w:spacing w:val="-2"/>
          <w:szCs w:val="24"/>
          <w:lang w:val="en-GB"/>
        </w:rPr>
        <w:t xml:space="preserve"> in yields </w:t>
      </w:r>
      <w:r w:rsidR="0001785A" w:rsidRPr="00FC5B82">
        <w:rPr>
          <w:spacing w:val="-2"/>
          <w:szCs w:val="24"/>
          <w:lang w:val="en-GB"/>
        </w:rPr>
        <w:t xml:space="preserve">of </w:t>
      </w:r>
      <w:r w:rsidR="0071531D" w:rsidRPr="00FC5B82">
        <w:rPr>
          <w:spacing w:val="-2"/>
          <w:szCs w:val="24"/>
          <w:lang w:val="en-GB"/>
        </w:rPr>
        <w:t>52</w:t>
      </w:r>
      <w:r w:rsidR="0001785A" w:rsidRPr="00FC5B82">
        <w:rPr>
          <w:spacing w:val="-2"/>
          <w:szCs w:val="24"/>
          <w:lang w:val="en-GB"/>
        </w:rPr>
        <w:t>-</w:t>
      </w:r>
      <w:r w:rsidR="0071531D" w:rsidRPr="00FC5B82">
        <w:rPr>
          <w:spacing w:val="-2"/>
          <w:szCs w:val="24"/>
          <w:lang w:val="en-GB"/>
        </w:rPr>
        <w:t>90%.</w:t>
      </w:r>
    </w:p>
    <w:p w14:paraId="573CCE43" w14:textId="70FCA469" w:rsidR="007D5BE1" w:rsidRPr="00FC5B82" w:rsidRDefault="00A56FBD" w:rsidP="00E06797">
      <w:pPr>
        <w:pStyle w:val="Nincstrkz"/>
        <w:spacing w:line="360" w:lineRule="auto"/>
        <w:ind w:firstLine="567"/>
        <w:rPr>
          <w:spacing w:val="-2"/>
          <w:szCs w:val="24"/>
          <w:lang w:val="en-GB"/>
        </w:rPr>
      </w:pPr>
      <w:bookmarkStart w:id="6" w:name="_Hlk92371265"/>
      <w:r w:rsidRPr="00FC5B82">
        <w:rPr>
          <w:spacing w:val="-2"/>
          <w:szCs w:val="24"/>
          <w:lang w:val="en-GB"/>
        </w:rPr>
        <w:t>T</w:t>
      </w:r>
      <w:r w:rsidR="001411CD" w:rsidRPr="00FC5B82">
        <w:rPr>
          <w:spacing w:val="-2"/>
          <w:szCs w:val="24"/>
          <w:lang w:val="en-GB"/>
        </w:rPr>
        <w:t xml:space="preserve">he </w:t>
      </w:r>
      <w:proofErr w:type="spellStart"/>
      <w:r w:rsidR="001411CD" w:rsidRPr="00FC5B82">
        <w:rPr>
          <w:spacing w:val="-2"/>
          <w:szCs w:val="24"/>
          <w:lang w:val="en-GB"/>
        </w:rPr>
        <w:t>Reissert</w:t>
      </w:r>
      <w:proofErr w:type="spellEnd"/>
      <w:r w:rsidR="001411CD" w:rsidRPr="00FC5B82">
        <w:rPr>
          <w:spacing w:val="-2"/>
          <w:szCs w:val="24"/>
          <w:lang w:val="en-GB"/>
        </w:rPr>
        <w:t xml:space="preserve">-type reaction of </w:t>
      </w:r>
      <w:proofErr w:type="spellStart"/>
      <w:r w:rsidR="001411CD" w:rsidRPr="00FC5B82">
        <w:rPr>
          <w:spacing w:val="-2"/>
          <w:szCs w:val="24"/>
          <w:lang w:val="en-GB"/>
        </w:rPr>
        <w:t>isoquinoline</w:t>
      </w:r>
      <w:proofErr w:type="spellEnd"/>
      <w:r w:rsidR="001411CD" w:rsidRPr="00FC5B82">
        <w:rPr>
          <w:spacing w:val="-2"/>
          <w:szCs w:val="24"/>
          <w:lang w:val="en-GB"/>
        </w:rPr>
        <w:t>, di</w:t>
      </w:r>
      <w:r w:rsidRPr="00FC5B82">
        <w:rPr>
          <w:spacing w:val="-2"/>
          <w:szCs w:val="24"/>
          <w:lang w:val="en-GB"/>
        </w:rPr>
        <w:t>eth</w:t>
      </w:r>
      <w:r w:rsidR="001411CD" w:rsidRPr="00FC5B82">
        <w:rPr>
          <w:spacing w:val="-2"/>
          <w:szCs w:val="24"/>
          <w:lang w:val="en-GB"/>
        </w:rPr>
        <w:t xml:space="preserve">yl </w:t>
      </w:r>
      <w:proofErr w:type="spellStart"/>
      <w:r w:rsidR="001411CD" w:rsidRPr="00FC5B82">
        <w:rPr>
          <w:spacing w:val="-2"/>
          <w:szCs w:val="24"/>
          <w:lang w:val="en-GB"/>
        </w:rPr>
        <w:t>acetylenedicarboxylate</w:t>
      </w:r>
      <w:proofErr w:type="spellEnd"/>
      <w:r w:rsidR="001411CD" w:rsidRPr="00FC5B82">
        <w:rPr>
          <w:spacing w:val="-2"/>
          <w:szCs w:val="24"/>
          <w:lang w:val="en-GB"/>
        </w:rPr>
        <w:t xml:space="preserve"> and </w:t>
      </w:r>
      <w:proofErr w:type="spellStart"/>
      <w:r w:rsidR="00E17702" w:rsidRPr="00FC5B82">
        <w:rPr>
          <w:spacing w:val="-2"/>
          <w:szCs w:val="24"/>
          <w:lang w:val="en-GB"/>
        </w:rPr>
        <w:t>diphenylphosphine</w:t>
      </w:r>
      <w:proofErr w:type="spellEnd"/>
      <w:r w:rsidR="00E17702" w:rsidRPr="00FC5B82">
        <w:rPr>
          <w:spacing w:val="-2"/>
          <w:szCs w:val="24"/>
          <w:lang w:val="en-GB"/>
        </w:rPr>
        <w:t xml:space="preserve"> oxide was </w:t>
      </w:r>
      <w:r w:rsidR="00A86C17" w:rsidRPr="00FC5B82">
        <w:rPr>
          <w:spacing w:val="-2"/>
          <w:szCs w:val="24"/>
          <w:lang w:val="en-GB"/>
        </w:rPr>
        <w:t>investigated</w:t>
      </w:r>
      <w:r w:rsidR="00E17702" w:rsidRPr="00FC5B82">
        <w:rPr>
          <w:spacing w:val="-2"/>
          <w:szCs w:val="24"/>
          <w:lang w:val="en-GB"/>
        </w:rPr>
        <w:t>, an</w:t>
      </w:r>
      <w:r w:rsidR="002E67AA" w:rsidRPr="00FC5B82">
        <w:rPr>
          <w:spacing w:val="-2"/>
          <w:szCs w:val="24"/>
          <w:lang w:val="en-GB"/>
        </w:rPr>
        <w:t>d the effect of</w:t>
      </w:r>
      <w:r w:rsidR="00E669C2" w:rsidRPr="00FC5B82">
        <w:rPr>
          <w:spacing w:val="-2"/>
          <w:szCs w:val="24"/>
          <w:lang w:val="en-GB"/>
        </w:rPr>
        <w:t xml:space="preserve"> the</w:t>
      </w:r>
      <w:r w:rsidR="002E67AA" w:rsidRPr="00FC5B82">
        <w:rPr>
          <w:spacing w:val="-2"/>
          <w:szCs w:val="24"/>
          <w:lang w:val="en-GB"/>
        </w:rPr>
        <w:t xml:space="preserve"> solvent, </w:t>
      </w:r>
      <w:r w:rsidR="001E3D77" w:rsidRPr="00FC5B82">
        <w:rPr>
          <w:spacing w:val="-2"/>
          <w:szCs w:val="24"/>
          <w:lang w:val="en-GB"/>
        </w:rPr>
        <w:t xml:space="preserve">catalyst, </w:t>
      </w:r>
      <w:r w:rsidR="006C3FCD" w:rsidRPr="00FC5B82">
        <w:rPr>
          <w:spacing w:val="-2"/>
          <w:szCs w:val="24"/>
          <w:lang w:val="en-GB"/>
        </w:rPr>
        <w:t xml:space="preserve">temperature and reaction time was </w:t>
      </w:r>
      <w:r w:rsidR="00E669C2" w:rsidRPr="00FC5B82">
        <w:rPr>
          <w:spacing w:val="-2"/>
          <w:szCs w:val="24"/>
          <w:lang w:val="en-GB"/>
        </w:rPr>
        <w:t>investigated</w:t>
      </w:r>
      <w:r w:rsidR="006C3FCD" w:rsidRPr="00FC5B82">
        <w:rPr>
          <w:spacing w:val="-2"/>
          <w:szCs w:val="24"/>
          <w:lang w:val="en-GB"/>
        </w:rPr>
        <w:t>.</w:t>
      </w:r>
      <w:r w:rsidR="00E06797" w:rsidRPr="00FC5B82">
        <w:rPr>
          <w:spacing w:val="-2"/>
          <w:szCs w:val="24"/>
          <w:lang w:val="en-GB"/>
        </w:rPr>
        <w:fldChar w:fldCharType="begin" w:fldLock="1"/>
      </w:r>
      <w:r w:rsidR="00E95E82" w:rsidRPr="00FC5B82">
        <w:rPr>
          <w:spacing w:val="-2"/>
          <w:szCs w:val="24"/>
          <w:lang w:val="en-GB"/>
        </w:rPr>
        <w:instrText>ADDIN CSL_CITATION {"citationItems":[{"id":"ITEM-1","itemData":{"DOI":"10.1016/j.tet.2022.132720","author":[{"dropping-particle":"","family":"Popovics-Tóth","given":"Nóra","non-dropping-particle":"","parse-names":false,"suffix":""},{"dropping-particle":"","family":"Turpanova","given":"Meruyert","non-dropping-particle":"","parse-names":false,"suffix":""},{"dropping-particle":"","family":"Németh","given":"Krisztina","non-dropping-particle":"","parse-names":false,"suffix":""},{"dropping-particle":"","family":"Hackler","given":"Laszlo","non-dropping-particle":"","parse-names":false,"suffix":""},{"dropping-particle":"","family":"Puskás","given":"László","non-dropping-particle":"","parse-names":false,"suffix":""},{"dropping-particle":"","family":"Bálint","given":"Erika","non-dropping-particle":"","parse-names":false,"suffix":""}],"container-title":"Tetrahedron","id":"ITEM-1","issued":{"date-parts":[["2022"]]},"page":"132720-132728","title":"Synthesis of arylphosphinoyl-functionalized dihydroisoquinolines by Reissert-type reaction and their biological evaluation","type":"article-journal","volume":"111"},"uris":["http://www.mendeley.com/documents/?uuid=37fe98cc-9f36-40c8-8799-916df25268b8"]}],"mendeley":{"formattedCitation":"&lt;sup&gt;[74]&lt;/sup&gt;","plainTextFormattedCitation":"[74]","previouslyFormattedCitation":"&lt;sup&gt;[74]&lt;/sup&gt;"},"properties":{"noteIndex":0},"schema":"https://github.com/citation-style-language/schema/raw/master/csl-citation.json"}</w:instrText>
      </w:r>
      <w:r w:rsidR="00E06797" w:rsidRPr="00FC5B82">
        <w:rPr>
          <w:spacing w:val="-2"/>
          <w:szCs w:val="24"/>
          <w:lang w:val="en-GB"/>
        </w:rPr>
        <w:fldChar w:fldCharType="separate"/>
      </w:r>
      <w:r w:rsidR="00E95E82" w:rsidRPr="00FC5B82">
        <w:rPr>
          <w:noProof/>
          <w:spacing w:val="-2"/>
          <w:szCs w:val="24"/>
          <w:vertAlign w:val="superscript"/>
          <w:lang w:val="en-GB"/>
        </w:rPr>
        <w:t>[74]</w:t>
      </w:r>
      <w:r w:rsidR="00E06797" w:rsidRPr="00FC5B82">
        <w:rPr>
          <w:spacing w:val="-2"/>
          <w:szCs w:val="24"/>
          <w:lang w:val="en-GB"/>
        </w:rPr>
        <w:fldChar w:fldCharType="end"/>
      </w:r>
      <w:r w:rsidR="006C3FCD" w:rsidRPr="00FC5B82">
        <w:rPr>
          <w:spacing w:val="-2"/>
          <w:szCs w:val="24"/>
          <w:lang w:val="en-GB"/>
        </w:rPr>
        <w:t xml:space="preserve"> </w:t>
      </w:r>
      <w:r w:rsidR="004F2578" w:rsidRPr="00FC5B82">
        <w:rPr>
          <w:spacing w:val="-2"/>
          <w:szCs w:val="24"/>
          <w:lang w:val="en-GB"/>
        </w:rPr>
        <w:t>A c</w:t>
      </w:r>
      <w:r w:rsidR="000F242B" w:rsidRPr="00FC5B82">
        <w:rPr>
          <w:spacing w:val="-2"/>
          <w:szCs w:val="24"/>
          <w:lang w:val="en-GB"/>
        </w:rPr>
        <w:t>omplete conversion was obtained u</w:t>
      </w:r>
      <w:r w:rsidR="00A86C17" w:rsidRPr="00FC5B82">
        <w:rPr>
          <w:spacing w:val="-2"/>
          <w:szCs w:val="24"/>
          <w:lang w:val="en-GB"/>
        </w:rPr>
        <w:t xml:space="preserve">sing </w:t>
      </w:r>
      <w:r w:rsidR="008A5425" w:rsidRPr="00FC5B82">
        <w:rPr>
          <w:spacing w:val="-2"/>
          <w:szCs w:val="24"/>
          <w:lang w:val="en-GB"/>
        </w:rPr>
        <w:t xml:space="preserve">equivalent </w:t>
      </w:r>
      <w:r w:rsidR="00070345" w:rsidRPr="00FC5B82">
        <w:rPr>
          <w:spacing w:val="-2"/>
          <w:szCs w:val="24"/>
          <w:lang w:val="en-GB"/>
        </w:rPr>
        <w:t>amount of the starting materials</w:t>
      </w:r>
      <w:r w:rsidR="000F242B" w:rsidRPr="00FC5B82">
        <w:rPr>
          <w:spacing w:val="-2"/>
          <w:szCs w:val="24"/>
          <w:lang w:val="en-GB"/>
        </w:rPr>
        <w:t xml:space="preserve"> in acetonitrile, at room temperature</w:t>
      </w:r>
      <w:r w:rsidR="00273F29" w:rsidRPr="00FC5B82">
        <w:rPr>
          <w:spacing w:val="-2"/>
          <w:szCs w:val="24"/>
          <w:lang w:val="en-GB"/>
        </w:rPr>
        <w:t xml:space="preserve"> after 10 min. Under the optimized conditions, the co</w:t>
      </w:r>
      <w:r w:rsidR="00E66201" w:rsidRPr="00FC5B82">
        <w:rPr>
          <w:spacing w:val="-2"/>
          <w:szCs w:val="24"/>
          <w:lang w:val="en-GB"/>
        </w:rPr>
        <w:t xml:space="preserve">ndensation of </w:t>
      </w:r>
      <w:proofErr w:type="spellStart"/>
      <w:r w:rsidR="00E66201" w:rsidRPr="00FC5B82">
        <w:rPr>
          <w:spacing w:val="-2"/>
          <w:szCs w:val="24"/>
          <w:lang w:val="en-GB"/>
        </w:rPr>
        <w:t>isoquinoline</w:t>
      </w:r>
      <w:proofErr w:type="spellEnd"/>
      <w:r w:rsidR="00E66201" w:rsidRPr="00FC5B82">
        <w:rPr>
          <w:spacing w:val="-2"/>
          <w:szCs w:val="24"/>
          <w:lang w:val="en-GB"/>
        </w:rPr>
        <w:t xml:space="preserve">, dimethyl or diethyl </w:t>
      </w:r>
      <w:proofErr w:type="spellStart"/>
      <w:r w:rsidR="00E66201" w:rsidRPr="00FC5B82">
        <w:rPr>
          <w:spacing w:val="-2"/>
          <w:szCs w:val="24"/>
          <w:lang w:val="en-GB"/>
        </w:rPr>
        <w:t>acetylenedicarboxylate</w:t>
      </w:r>
      <w:proofErr w:type="spellEnd"/>
      <w:r w:rsidR="00DE36A8" w:rsidRPr="00FC5B82">
        <w:rPr>
          <w:spacing w:val="-2"/>
          <w:szCs w:val="24"/>
          <w:lang w:val="en-GB"/>
        </w:rPr>
        <w:t xml:space="preserve"> and diphenyl-, </w:t>
      </w:r>
      <w:r w:rsidR="00DE36A8" w:rsidRPr="00FC5B82">
        <w:rPr>
          <w:rFonts w:eastAsia="Times New Roman"/>
          <w:szCs w:val="24"/>
          <w:lang w:val="en-GB" w:eastAsia="hu-HU"/>
        </w:rPr>
        <w:t>bis(</w:t>
      </w:r>
      <w:r w:rsidR="00DE36A8" w:rsidRPr="00FC5B82">
        <w:rPr>
          <w:rFonts w:eastAsia="Times New Roman"/>
          <w:i/>
          <w:iCs/>
          <w:szCs w:val="24"/>
          <w:lang w:val="en-GB" w:eastAsia="hu-HU"/>
        </w:rPr>
        <w:t>p</w:t>
      </w:r>
      <w:r w:rsidR="00DE36A8" w:rsidRPr="00FC5B82">
        <w:rPr>
          <w:rFonts w:eastAsia="Times New Roman"/>
          <w:szCs w:val="24"/>
          <w:lang w:val="en-GB" w:eastAsia="hu-HU"/>
        </w:rPr>
        <w:t>-</w:t>
      </w:r>
      <w:proofErr w:type="spellStart"/>
      <w:r w:rsidR="00DE36A8" w:rsidRPr="00FC5B82">
        <w:rPr>
          <w:rFonts w:eastAsia="Times New Roman"/>
          <w:szCs w:val="24"/>
          <w:lang w:val="en-GB" w:eastAsia="hu-HU"/>
        </w:rPr>
        <w:t>tolyl</w:t>
      </w:r>
      <w:proofErr w:type="spellEnd"/>
      <w:r w:rsidR="00DE36A8" w:rsidRPr="00FC5B82">
        <w:rPr>
          <w:rFonts w:eastAsia="Times New Roman"/>
          <w:szCs w:val="24"/>
          <w:lang w:val="en-GB" w:eastAsia="hu-HU"/>
        </w:rPr>
        <w:t>)-</w:t>
      </w:r>
      <w:r w:rsidR="009618ED" w:rsidRPr="00FC5B82">
        <w:rPr>
          <w:rFonts w:eastAsia="Times New Roman"/>
          <w:szCs w:val="24"/>
          <w:lang w:val="en-GB" w:eastAsia="hu-HU"/>
        </w:rPr>
        <w:t>,</w:t>
      </w:r>
      <w:r w:rsidR="00DE36A8" w:rsidRPr="00FC5B82">
        <w:rPr>
          <w:rFonts w:eastAsia="Times New Roman"/>
          <w:szCs w:val="24"/>
          <w:lang w:val="en-GB" w:eastAsia="hu-HU"/>
        </w:rPr>
        <w:t xml:space="preserve"> bis(3,5-</w:t>
      </w:r>
      <w:proofErr w:type="gramStart"/>
      <w:r w:rsidR="00DE36A8" w:rsidRPr="00FC5B82">
        <w:rPr>
          <w:rFonts w:eastAsia="Times New Roman"/>
          <w:szCs w:val="24"/>
          <w:lang w:val="en-GB" w:eastAsia="hu-HU"/>
        </w:rPr>
        <w:t>dimethylphenyl)</w:t>
      </w:r>
      <w:r w:rsidR="00DE36A8" w:rsidRPr="00FC5B82">
        <w:rPr>
          <w:spacing w:val="-2"/>
          <w:szCs w:val="24"/>
          <w:lang w:val="en-GB"/>
        </w:rPr>
        <w:t>phosphine</w:t>
      </w:r>
      <w:proofErr w:type="gramEnd"/>
      <w:r w:rsidR="00DE36A8" w:rsidRPr="00FC5B82">
        <w:rPr>
          <w:spacing w:val="-2"/>
          <w:szCs w:val="24"/>
          <w:lang w:val="en-GB"/>
        </w:rPr>
        <w:t xml:space="preserve"> oxide </w:t>
      </w:r>
      <w:r w:rsidR="003804A3" w:rsidRPr="00FC5B82">
        <w:rPr>
          <w:spacing w:val="-2"/>
          <w:szCs w:val="24"/>
          <w:lang w:val="en-GB"/>
        </w:rPr>
        <w:t>or ethyl phenyl-</w:t>
      </w:r>
      <w:r w:rsidR="003804A3" w:rsidRPr="00FC5B82">
        <w:rPr>
          <w:i/>
          <w:iCs/>
          <w:spacing w:val="-2"/>
          <w:szCs w:val="24"/>
          <w:lang w:val="en-GB"/>
        </w:rPr>
        <w:t>H</w:t>
      </w:r>
      <w:r w:rsidR="003804A3" w:rsidRPr="00FC5B82">
        <w:rPr>
          <w:spacing w:val="-2"/>
          <w:szCs w:val="24"/>
          <w:lang w:val="en-GB"/>
        </w:rPr>
        <w:t>-</w:t>
      </w:r>
      <w:proofErr w:type="spellStart"/>
      <w:r w:rsidR="003804A3" w:rsidRPr="00FC5B82">
        <w:rPr>
          <w:spacing w:val="-2"/>
          <w:szCs w:val="24"/>
          <w:lang w:val="en-GB"/>
        </w:rPr>
        <w:t>phosphinate</w:t>
      </w:r>
      <w:proofErr w:type="spellEnd"/>
      <w:r w:rsidR="003804A3" w:rsidRPr="00FC5B82">
        <w:rPr>
          <w:spacing w:val="-2"/>
          <w:szCs w:val="24"/>
          <w:lang w:val="en-GB"/>
        </w:rPr>
        <w:t xml:space="preserve"> was performed, and </w:t>
      </w:r>
      <w:r w:rsidR="00E669C2" w:rsidRPr="00FC5B82">
        <w:rPr>
          <w:spacing w:val="-2"/>
          <w:szCs w:val="24"/>
          <w:lang w:val="en-GB"/>
        </w:rPr>
        <w:t>eight</w:t>
      </w:r>
      <w:r w:rsidR="003804A3" w:rsidRPr="00FC5B82">
        <w:rPr>
          <w:spacing w:val="-2"/>
          <w:szCs w:val="24"/>
          <w:lang w:val="en-GB"/>
        </w:rPr>
        <w:t xml:space="preserve"> </w:t>
      </w:r>
      <w:r w:rsidR="009618ED" w:rsidRPr="00FC5B82">
        <w:rPr>
          <w:spacing w:val="-2"/>
          <w:szCs w:val="24"/>
          <w:lang w:val="en-GB"/>
        </w:rPr>
        <w:t>(1,2</w:t>
      </w:r>
      <w:r w:rsidR="009618ED" w:rsidRPr="00FC5B82">
        <w:rPr>
          <w:spacing w:val="-2"/>
          <w:szCs w:val="24"/>
          <w:lang w:val="en-GB"/>
        </w:rPr>
        <w:noBreakHyphen/>
        <w:t>dihydroisoquinolin-1-yl)phosphine oxide derivative</w:t>
      </w:r>
      <w:r w:rsidR="00BA3CC2" w:rsidRPr="00FC5B82">
        <w:rPr>
          <w:spacing w:val="-2"/>
          <w:szCs w:val="24"/>
          <w:lang w:val="en-GB"/>
        </w:rPr>
        <w:t>s</w:t>
      </w:r>
      <w:r w:rsidR="009618ED" w:rsidRPr="00FC5B82">
        <w:rPr>
          <w:spacing w:val="-2"/>
          <w:szCs w:val="24"/>
          <w:lang w:val="en-GB"/>
        </w:rPr>
        <w:t xml:space="preserve"> </w:t>
      </w:r>
      <w:r w:rsidR="00BA3CC2" w:rsidRPr="00FC5B82">
        <w:rPr>
          <w:spacing w:val="-2"/>
          <w:szCs w:val="24"/>
          <w:lang w:val="en-GB"/>
        </w:rPr>
        <w:t>(</w:t>
      </w:r>
      <w:r w:rsidR="004C3C97" w:rsidRPr="00FC5B82">
        <w:rPr>
          <w:b/>
          <w:bCs/>
          <w:spacing w:val="-2"/>
          <w:szCs w:val="24"/>
          <w:lang w:val="en-GB"/>
        </w:rPr>
        <w:t>51</w:t>
      </w:r>
      <w:r w:rsidR="003B1625" w:rsidRPr="00FC5B82">
        <w:rPr>
          <w:spacing w:val="-2"/>
          <w:szCs w:val="24"/>
          <w:lang w:val="en-GB"/>
        </w:rPr>
        <w:t xml:space="preserve"> and</w:t>
      </w:r>
      <w:r w:rsidR="004C3C97" w:rsidRPr="00FC5B82">
        <w:rPr>
          <w:b/>
          <w:bCs/>
          <w:spacing w:val="-2"/>
          <w:szCs w:val="24"/>
          <w:lang w:val="en-GB"/>
        </w:rPr>
        <w:t xml:space="preserve"> 52</w:t>
      </w:r>
      <w:r w:rsidR="00BA3CC2" w:rsidRPr="00FC5B82">
        <w:rPr>
          <w:spacing w:val="-2"/>
          <w:szCs w:val="24"/>
          <w:lang w:val="en-GB"/>
        </w:rPr>
        <w:t xml:space="preserve">) </w:t>
      </w:r>
      <w:r w:rsidR="009618ED" w:rsidRPr="00FC5B82">
        <w:rPr>
          <w:spacing w:val="-2"/>
          <w:szCs w:val="24"/>
          <w:lang w:val="en-GB"/>
        </w:rPr>
        <w:t>w</w:t>
      </w:r>
      <w:r w:rsidR="00BA3CC2" w:rsidRPr="00FC5B82">
        <w:rPr>
          <w:spacing w:val="-2"/>
          <w:szCs w:val="24"/>
          <w:lang w:val="en-GB"/>
        </w:rPr>
        <w:t>ere</w:t>
      </w:r>
      <w:r w:rsidR="009618ED" w:rsidRPr="00FC5B82">
        <w:rPr>
          <w:spacing w:val="-2"/>
          <w:szCs w:val="24"/>
          <w:lang w:val="en-GB"/>
        </w:rPr>
        <w:t xml:space="preserve"> formed in </w:t>
      </w:r>
      <w:r w:rsidR="00E669C2" w:rsidRPr="00FC5B82">
        <w:rPr>
          <w:spacing w:val="-2"/>
          <w:szCs w:val="24"/>
          <w:lang w:val="en-GB"/>
        </w:rPr>
        <w:t xml:space="preserve">yields of </w:t>
      </w:r>
      <w:r w:rsidR="00617720" w:rsidRPr="00FC5B82">
        <w:rPr>
          <w:spacing w:val="-2"/>
          <w:szCs w:val="24"/>
          <w:lang w:val="en-GB"/>
        </w:rPr>
        <w:t>65</w:t>
      </w:r>
      <w:r w:rsidR="00617720" w:rsidRPr="00FC5B82">
        <w:rPr>
          <w:spacing w:val="-2"/>
          <w:szCs w:val="24"/>
          <w:lang w:val="en-GB"/>
        </w:rPr>
        <w:noBreakHyphen/>
        <w:t>85</w:t>
      </w:r>
      <w:r w:rsidR="007702EC" w:rsidRPr="00FC5B82">
        <w:rPr>
          <w:spacing w:val="-2"/>
          <w:szCs w:val="24"/>
          <w:lang w:val="en-GB"/>
        </w:rPr>
        <w:t>%</w:t>
      </w:r>
      <w:r w:rsidR="00FA1E43" w:rsidRPr="00FC5B82">
        <w:rPr>
          <w:spacing w:val="-2"/>
          <w:szCs w:val="24"/>
          <w:lang w:val="en-GB"/>
        </w:rPr>
        <w:t xml:space="preserve"> (</w:t>
      </w:r>
      <w:r w:rsidR="00FA1E43" w:rsidRPr="00FC5B82">
        <w:rPr>
          <w:i/>
          <w:iCs/>
          <w:spacing w:val="-2"/>
          <w:szCs w:val="24"/>
          <w:lang w:val="en-GB"/>
        </w:rPr>
        <w:t>Scheme</w:t>
      </w:r>
      <w:r w:rsidR="00F72B8E" w:rsidRPr="00FC5B82">
        <w:rPr>
          <w:i/>
          <w:iCs/>
          <w:spacing w:val="-2"/>
          <w:szCs w:val="24"/>
          <w:lang w:val="en-GB"/>
        </w:rPr>
        <w:t xml:space="preserve"> 7.</w:t>
      </w:r>
      <w:r w:rsidR="00FA1E43" w:rsidRPr="00FC5B82">
        <w:rPr>
          <w:spacing w:val="-2"/>
          <w:szCs w:val="24"/>
          <w:lang w:val="en-GB"/>
        </w:rPr>
        <w:t>)</w:t>
      </w:r>
      <w:r w:rsidR="007702EC" w:rsidRPr="00FC5B82">
        <w:rPr>
          <w:spacing w:val="-2"/>
          <w:szCs w:val="24"/>
          <w:lang w:val="en-GB"/>
        </w:rPr>
        <w:t xml:space="preserve">. </w:t>
      </w:r>
      <w:r w:rsidR="001218D6" w:rsidRPr="00FC5B82">
        <w:rPr>
          <w:spacing w:val="-2"/>
          <w:szCs w:val="24"/>
          <w:lang w:val="en-GB"/>
        </w:rPr>
        <w:t>In case of ethyl phenyl-</w:t>
      </w:r>
      <w:r w:rsidR="001218D6" w:rsidRPr="00FC5B82">
        <w:rPr>
          <w:i/>
          <w:iCs/>
          <w:spacing w:val="-2"/>
          <w:szCs w:val="24"/>
          <w:lang w:val="en-GB"/>
        </w:rPr>
        <w:t>H</w:t>
      </w:r>
      <w:r w:rsidR="001218D6" w:rsidRPr="00FC5B82">
        <w:rPr>
          <w:spacing w:val="-2"/>
          <w:szCs w:val="24"/>
          <w:lang w:val="en-GB"/>
        </w:rPr>
        <w:t>-</w:t>
      </w:r>
      <w:proofErr w:type="spellStart"/>
      <w:r w:rsidR="001218D6" w:rsidRPr="00FC5B82">
        <w:rPr>
          <w:spacing w:val="-2"/>
          <w:szCs w:val="24"/>
          <w:lang w:val="en-GB"/>
        </w:rPr>
        <w:t>phosphinate</w:t>
      </w:r>
      <w:proofErr w:type="spellEnd"/>
      <w:r w:rsidR="001218D6" w:rsidRPr="00FC5B82">
        <w:rPr>
          <w:spacing w:val="-2"/>
          <w:szCs w:val="24"/>
          <w:lang w:val="en-GB"/>
        </w:rPr>
        <w:t>, t</w:t>
      </w:r>
      <w:r w:rsidR="00C143EA" w:rsidRPr="00FC5B82">
        <w:rPr>
          <w:spacing w:val="-2"/>
          <w:szCs w:val="24"/>
          <w:lang w:val="en-GB"/>
        </w:rPr>
        <w:t>he desired</w:t>
      </w:r>
      <w:r w:rsidR="008D68DC" w:rsidRPr="00FC5B82">
        <w:rPr>
          <w:spacing w:val="-2"/>
          <w:szCs w:val="24"/>
          <w:lang w:val="en-GB"/>
        </w:rPr>
        <w:t xml:space="preserve"> </w:t>
      </w:r>
      <w:proofErr w:type="spellStart"/>
      <w:r w:rsidR="008D68DC" w:rsidRPr="00FC5B82">
        <w:rPr>
          <w:spacing w:val="-2"/>
          <w:szCs w:val="24"/>
          <w:lang w:val="en-GB"/>
        </w:rPr>
        <w:t>dialkyl</w:t>
      </w:r>
      <w:proofErr w:type="spellEnd"/>
      <w:r w:rsidR="008D68DC" w:rsidRPr="00FC5B82">
        <w:rPr>
          <w:spacing w:val="-2"/>
          <w:szCs w:val="24"/>
          <w:lang w:val="en-GB"/>
        </w:rPr>
        <w:t xml:space="preserve"> (</w:t>
      </w:r>
      <w:r w:rsidR="008D68DC" w:rsidRPr="00FC5B82">
        <w:rPr>
          <w:i/>
          <w:iCs/>
          <w:spacing w:val="-2"/>
          <w:szCs w:val="24"/>
          <w:lang w:val="en-GB"/>
        </w:rPr>
        <w:t>E</w:t>
      </w:r>
      <w:r w:rsidR="008D68DC" w:rsidRPr="00FC5B82">
        <w:rPr>
          <w:spacing w:val="-2"/>
          <w:szCs w:val="24"/>
          <w:lang w:val="en-GB"/>
        </w:rPr>
        <w:t>)-2-[1-(ethoxy(phenyl)</w:t>
      </w:r>
      <w:proofErr w:type="gramStart"/>
      <w:r w:rsidR="008D68DC" w:rsidRPr="00FC5B82">
        <w:rPr>
          <w:spacing w:val="-2"/>
          <w:szCs w:val="24"/>
          <w:lang w:val="en-GB"/>
        </w:rPr>
        <w:t>phosphoryl)isoquinolin</w:t>
      </w:r>
      <w:proofErr w:type="gramEnd"/>
      <w:r w:rsidR="008D68DC" w:rsidRPr="00FC5B82">
        <w:rPr>
          <w:spacing w:val="-2"/>
          <w:szCs w:val="24"/>
          <w:lang w:val="en-GB"/>
        </w:rPr>
        <w:t>-2(1</w:t>
      </w:r>
      <w:r w:rsidR="008D68DC" w:rsidRPr="00FC5B82">
        <w:rPr>
          <w:i/>
          <w:iCs/>
          <w:spacing w:val="-2"/>
          <w:szCs w:val="24"/>
          <w:lang w:val="en-GB"/>
        </w:rPr>
        <w:t>H</w:t>
      </w:r>
      <w:r w:rsidR="008D68DC" w:rsidRPr="00FC5B82">
        <w:rPr>
          <w:spacing w:val="-2"/>
          <w:szCs w:val="24"/>
          <w:lang w:val="en-GB"/>
        </w:rPr>
        <w:t>)-</w:t>
      </w:r>
      <w:proofErr w:type="spellStart"/>
      <w:r w:rsidR="008D68DC" w:rsidRPr="00FC5B82">
        <w:rPr>
          <w:spacing w:val="-2"/>
          <w:szCs w:val="24"/>
          <w:lang w:val="en-GB"/>
        </w:rPr>
        <w:t>yl</w:t>
      </w:r>
      <w:proofErr w:type="spellEnd"/>
      <w:r w:rsidR="008D68DC" w:rsidRPr="00FC5B82">
        <w:rPr>
          <w:spacing w:val="-2"/>
          <w:szCs w:val="24"/>
          <w:lang w:val="en-GB"/>
        </w:rPr>
        <w:t>]maleate derivatives (</w:t>
      </w:r>
      <w:r w:rsidR="003C1C71" w:rsidRPr="00FC5B82">
        <w:rPr>
          <w:b/>
          <w:bCs/>
          <w:spacing w:val="-2"/>
          <w:szCs w:val="24"/>
          <w:lang w:val="en-GB"/>
        </w:rPr>
        <w:t>51f</w:t>
      </w:r>
      <w:r w:rsidR="003C1C71" w:rsidRPr="00FC5B82">
        <w:rPr>
          <w:spacing w:val="-2"/>
          <w:szCs w:val="24"/>
          <w:lang w:val="en-GB"/>
        </w:rPr>
        <w:t xml:space="preserve"> and </w:t>
      </w:r>
      <w:r w:rsidR="003C1C71" w:rsidRPr="00FC5B82">
        <w:rPr>
          <w:b/>
          <w:bCs/>
          <w:spacing w:val="-2"/>
          <w:szCs w:val="24"/>
          <w:lang w:val="en-GB"/>
        </w:rPr>
        <w:t>52f</w:t>
      </w:r>
      <w:r w:rsidR="008D68DC" w:rsidRPr="00FC5B82">
        <w:rPr>
          <w:spacing w:val="-2"/>
          <w:szCs w:val="24"/>
          <w:lang w:val="en-GB"/>
        </w:rPr>
        <w:t>)</w:t>
      </w:r>
      <w:r w:rsidR="00C143EA" w:rsidRPr="00FC5B82">
        <w:rPr>
          <w:spacing w:val="-2"/>
          <w:szCs w:val="24"/>
          <w:lang w:val="en-GB"/>
        </w:rPr>
        <w:t xml:space="preserve"> were</w:t>
      </w:r>
      <w:r w:rsidR="008D68DC" w:rsidRPr="00FC5B82">
        <w:rPr>
          <w:spacing w:val="-2"/>
          <w:szCs w:val="24"/>
          <w:lang w:val="en-GB"/>
        </w:rPr>
        <w:t xml:space="preserve"> </w:t>
      </w:r>
      <w:r w:rsidR="00C143EA" w:rsidRPr="00FC5B82">
        <w:rPr>
          <w:spacing w:val="-2"/>
          <w:szCs w:val="24"/>
          <w:lang w:val="en-GB"/>
        </w:rPr>
        <w:t>obtained</w:t>
      </w:r>
      <w:r w:rsidR="008D68DC" w:rsidRPr="00FC5B82">
        <w:rPr>
          <w:spacing w:val="-2"/>
          <w:szCs w:val="24"/>
          <w:lang w:val="en-GB"/>
        </w:rPr>
        <w:t xml:space="preserve"> as a</w:t>
      </w:r>
      <w:r w:rsidR="007773CD" w:rsidRPr="00FC5B82">
        <w:rPr>
          <w:spacing w:val="-2"/>
          <w:szCs w:val="24"/>
          <w:lang w:val="en-GB"/>
        </w:rPr>
        <w:t> </w:t>
      </w:r>
      <w:r w:rsidR="008D68DC" w:rsidRPr="00FC5B82">
        <w:rPr>
          <w:spacing w:val="-2"/>
          <w:szCs w:val="24"/>
          <w:lang w:val="en-GB"/>
        </w:rPr>
        <w:t>mixture of diastereomers in a ratio of 60:40.</w:t>
      </w:r>
    </w:p>
    <w:p w14:paraId="6DC36455" w14:textId="273C4928" w:rsidR="001411CD" w:rsidRPr="00FC5B82" w:rsidRDefault="004B0E4A" w:rsidP="007C5D1E">
      <w:pPr>
        <w:pStyle w:val="Nincstrkz"/>
        <w:spacing w:after="160" w:line="360" w:lineRule="auto"/>
        <w:ind w:firstLine="567"/>
        <w:rPr>
          <w:spacing w:val="-2"/>
          <w:szCs w:val="24"/>
        </w:rPr>
      </w:pPr>
      <w:r w:rsidRPr="00FC5B82">
        <w:rPr>
          <w:spacing w:val="-2"/>
          <w:szCs w:val="24"/>
          <w:lang w:val="en-GB"/>
        </w:rPr>
        <w:lastRenderedPageBreak/>
        <w:t xml:space="preserve">Starting from </w:t>
      </w:r>
      <w:r w:rsidR="00551E3F" w:rsidRPr="00FC5B82">
        <w:rPr>
          <w:spacing w:val="-2"/>
          <w:szCs w:val="24"/>
          <w:lang w:val="en-GB"/>
        </w:rPr>
        <w:t>di</w:t>
      </w:r>
      <w:r w:rsidR="00B30106" w:rsidRPr="00FC5B82">
        <w:rPr>
          <w:spacing w:val="-2"/>
          <w:szCs w:val="24"/>
          <w:lang w:val="en-GB"/>
        </w:rPr>
        <w:t>benzyl-,</w:t>
      </w:r>
      <w:r w:rsidR="004F2578" w:rsidRPr="00FC5B82">
        <w:rPr>
          <w:spacing w:val="-2"/>
          <w:szCs w:val="24"/>
          <w:lang w:val="en-GB"/>
        </w:rPr>
        <w:t xml:space="preserve"> </w:t>
      </w:r>
      <w:r w:rsidR="00B30106" w:rsidRPr="00FC5B82">
        <w:rPr>
          <w:spacing w:val="-2"/>
          <w:szCs w:val="24"/>
          <w:lang w:val="en-GB"/>
        </w:rPr>
        <w:t>or di(2-</w:t>
      </w:r>
      <w:proofErr w:type="gramStart"/>
      <w:r w:rsidR="005727B4" w:rsidRPr="00FC5B82">
        <w:rPr>
          <w:spacing w:val="-2"/>
          <w:szCs w:val="24"/>
          <w:lang w:val="en-GB"/>
        </w:rPr>
        <w:t>naphth</w:t>
      </w:r>
      <w:r w:rsidR="00B30106" w:rsidRPr="00FC5B82">
        <w:rPr>
          <w:spacing w:val="-2"/>
          <w:szCs w:val="24"/>
          <w:lang w:val="en-GB"/>
        </w:rPr>
        <w:t>yl)</w:t>
      </w:r>
      <w:r w:rsidR="001411CD" w:rsidRPr="00FC5B82">
        <w:rPr>
          <w:spacing w:val="-2"/>
          <w:szCs w:val="24"/>
          <w:lang w:val="en-GB"/>
        </w:rPr>
        <w:t>phosphine</w:t>
      </w:r>
      <w:proofErr w:type="gramEnd"/>
      <w:r w:rsidR="001411CD" w:rsidRPr="00FC5B82">
        <w:rPr>
          <w:spacing w:val="-2"/>
          <w:szCs w:val="24"/>
          <w:lang w:val="en-GB"/>
        </w:rPr>
        <w:t xml:space="preserve"> oxides </w:t>
      </w:r>
      <w:r w:rsidR="00625F3A" w:rsidRPr="00FC5B82">
        <w:rPr>
          <w:spacing w:val="-2"/>
          <w:szCs w:val="24"/>
          <w:lang w:val="en-GB"/>
        </w:rPr>
        <w:t xml:space="preserve">as the </w:t>
      </w:r>
      <w:r w:rsidR="00625F3A" w:rsidRPr="00FC5B82">
        <w:rPr>
          <w:i/>
          <w:iCs/>
          <w:spacing w:val="-2"/>
          <w:szCs w:val="24"/>
          <w:lang w:val="en-GB"/>
        </w:rPr>
        <w:t>P</w:t>
      </w:r>
      <w:r w:rsidR="00625F3A" w:rsidRPr="00FC5B82">
        <w:rPr>
          <w:spacing w:val="-2"/>
          <w:szCs w:val="24"/>
          <w:lang w:val="en-GB"/>
        </w:rPr>
        <w:t xml:space="preserve">-reagent, </w:t>
      </w:r>
      <w:r w:rsidR="00EE3DB8" w:rsidRPr="00FC5B82">
        <w:rPr>
          <w:spacing w:val="-2"/>
          <w:szCs w:val="24"/>
          <w:lang w:val="en-GB"/>
        </w:rPr>
        <w:t>a small excess</w:t>
      </w:r>
      <w:r w:rsidR="00E669C2" w:rsidRPr="00FC5B82">
        <w:rPr>
          <w:spacing w:val="-2"/>
          <w:szCs w:val="24"/>
          <w:lang w:val="en-GB"/>
        </w:rPr>
        <w:t xml:space="preserve"> (1.2 equiv.)</w:t>
      </w:r>
      <w:r w:rsidR="00EE3DB8" w:rsidRPr="00FC5B82">
        <w:rPr>
          <w:spacing w:val="-2"/>
          <w:szCs w:val="24"/>
          <w:lang w:val="en-GB"/>
        </w:rPr>
        <w:t xml:space="preserve"> of </w:t>
      </w:r>
      <w:proofErr w:type="spellStart"/>
      <w:r w:rsidR="00EE3DB8" w:rsidRPr="00FC5B82">
        <w:rPr>
          <w:spacing w:val="-2"/>
          <w:szCs w:val="24"/>
          <w:lang w:val="en-GB"/>
        </w:rPr>
        <w:t>isoquinoline</w:t>
      </w:r>
      <w:proofErr w:type="spellEnd"/>
      <w:r w:rsidR="00E669C2" w:rsidRPr="00FC5B82">
        <w:rPr>
          <w:spacing w:val="-2"/>
          <w:szCs w:val="24"/>
          <w:lang w:val="en-GB"/>
        </w:rPr>
        <w:t xml:space="preserve"> and</w:t>
      </w:r>
      <w:r w:rsidR="00EE3DB8" w:rsidRPr="00FC5B82">
        <w:rPr>
          <w:spacing w:val="-2"/>
          <w:szCs w:val="24"/>
          <w:lang w:val="en-GB"/>
        </w:rPr>
        <w:t xml:space="preserve"> </w:t>
      </w:r>
      <w:proofErr w:type="spellStart"/>
      <w:r w:rsidR="00EE3DB8" w:rsidRPr="00FC5B82">
        <w:rPr>
          <w:spacing w:val="-2"/>
          <w:szCs w:val="24"/>
          <w:lang w:val="en-GB"/>
        </w:rPr>
        <w:t>dialkyl</w:t>
      </w:r>
      <w:proofErr w:type="spellEnd"/>
      <w:r w:rsidR="00EE3DB8" w:rsidRPr="00FC5B82">
        <w:rPr>
          <w:spacing w:val="-2"/>
          <w:szCs w:val="24"/>
          <w:lang w:val="en-GB"/>
        </w:rPr>
        <w:t xml:space="preserve"> </w:t>
      </w:r>
      <w:proofErr w:type="spellStart"/>
      <w:r w:rsidR="00EE3DB8" w:rsidRPr="00FC5B82">
        <w:rPr>
          <w:spacing w:val="-2"/>
          <w:szCs w:val="24"/>
          <w:lang w:val="en-GB"/>
        </w:rPr>
        <w:t>acetylenedicarboxylate</w:t>
      </w:r>
      <w:proofErr w:type="spellEnd"/>
      <w:r w:rsidR="00E669C2" w:rsidRPr="00FC5B82">
        <w:rPr>
          <w:spacing w:val="-2"/>
          <w:szCs w:val="24"/>
          <w:lang w:val="en-GB"/>
        </w:rPr>
        <w:t>, as well as somewhat</w:t>
      </w:r>
      <w:r w:rsidR="00EE3DB8" w:rsidRPr="00FC5B82">
        <w:rPr>
          <w:spacing w:val="-2"/>
          <w:szCs w:val="24"/>
          <w:lang w:val="en-GB"/>
        </w:rPr>
        <w:t xml:space="preserve"> longer reaction time </w:t>
      </w:r>
      <w:r w:rsidR="00FB4965" w:rsidRPr="00FC5B82">
        <w:rPr>
          <w:spacing w:val="-2"/>
          <w:szCs w:val="24"/>
          <w:lang w:val="en-GB"/>
        </w:rPr>
        <w:t>(1</w:t>
      </w:r>
      <w:r w:rsidR="00E669C2" w:rsidRPr="00FC5B82">
        <w:rPr>
          <w:spacing w:val="-2"/>
          <w:szCs w:val="24"/>
          <w:lang w:val="en-GB"/>
        </w:rPr>
        <w:t> </w:t>
      </w:r>
      <w:r w:rsidR="00FB4965" w:rsidRPr="00FC5B82">
        <w:rPr>
          <w:spacing w:val="-2"/>
          <w:szCs w:val="24"/>
          <w:lang w:val="en-GB"/>
        </w:rPr>
        <w:t xml:space="preserve">h) </w:t>
      </w:r>
      <w:r w:rsidR="00EE3DB8" w:rsidRPr="00FC5B82">
        <w:rPr>
          <w:spacing w:val="-2"/>
          <w:szCs w:val="24"/>
          <w:lang w:val="en-GB"/>
        </w:rPr>
        <w:t>w</w:t>
      </w:r>
      <w:r w:rsidR="00464F05" w:rsidRPr="00FC5B82">
        <w:rPr>
          <w:spacing w:val="-2"/>
          <w:szCs w:val="24"/>
          <w:lang w:val="en-GB"/>
        </w:rPr>
        <w:t>ere</w:t>
      </w:r>
      <w:r w:rsidR="00EE3DB8" w:rsidRPr="00FC5B82">
        <w:rPr>
          <w:spacing w:val="-2"/>
          <w:szCs w:val="24"/>
          <w:lang w:val="en-GB"/>
        </w:rPr>
        <w:t xml:space="preserve"> </w:t>
      </w:r>
      <w:r w:rsidR="00464F05" w:rsidRPr="00FC5B82">
        <w:rPr>
          <w:spacing w:val="-2"/>
          <w:szCs w:val="24"/>
          <w:lang w:val="en-GB"/>
        </w:rPr>
        <w:t xml:space="preserve">applied to </w:t>
      </w:r>
      <w:r w:rsidR="00A87554" w:rsidRPr="00FC5B82">
        <w:rPr>
          <w:spacing w:val="-2"/>
          <w:szCs w:val="24"/>
          <w:lang w:val="en-GB"/>
        </w:rPr>
        <w:t xml:space="preserve">obtain </w:t>
      </w:r>
      <w:r w:rsidR="00E669C2" w:rsidRPr="00FC5B82">
        <w:rPr>
          <w:spacing w:val="-2"/>
          <w:szCs w:val="24"/>
          <w:lang w:val="en-GB"/>
        </w:rPr>
        <w:t>complete</w:t>
      </w:r>
      <w:r w:rsidR="00A87554" w:rsidRPr="00FC5B82">
        <w:rPr>
          <w:spacing w:val="-2"/>
          <w:szCs w:val="24"/>
          <w:lang w:val="en-GB"/>
        </w:rPr>
        <w:t xml:space="preserve"> conversion</w:t>
      </w:r>
      <w:r w:rsidR="009C74F1" w:rsidRPr="00FC5B82">
        <w:rPr>
          <w:spacing w:val="-2"/>
          <w:szCs w:val="24"/>
          <w:lang w:val="en-GB"/>
        </w:rPr>
        <w:t>.</w:t>
      </w:r>
      <w:bookmarkEnd w:id="6"/>
      <w:r w:rsidR="009C74F1" w:rsidRPr="00FC5B82">
        <w:rPr>
          <w:spacing w:val="-2"/>
          <w:szCs w:val="24"/>
          <w:lang w:val="en-GB"/>
        </w:rPr>
        <w:t xml:space="preserve"> Thus</w:t>
      </w:r>
      <w:r w:rsidR="00DD0A35" w:rsidRPr="00FC5B82">
        <w:rPr>
          <w:spacing w:val="-2"/>
          <w:szCs w:val="24"/>
          <w:lang w:val="en-GB"/>
        </w:rPr>
        <w:t>,</w:t>
      </w:r>
      <w:r w:rsidR="009C74F1" w:rsidRPr="00FC5B82">
        <w:rPr>
          <w:spacing w:val="-2"/>
          <w:szCs w:val="24"/>
          <w:lang w:val="en-GB"/>
        </w:rPr>
        <w:t xml:space="preserve"> further f</w:t>
      </w:r>
      <w:r w:rsidR="001F4CB6" w:rsidRPr="00FC5B82">
        <w:rPr>
          <w:spacing w:val="-2"/>
          <w:szCs w:val="24"/>
          <w:lang w:val="en-GB"/>
        </w:rPr>
        <w:t>our new</w:t>
      </w:r>
      <w:r w:rsidR="001411CD" w:rsidRPr="00FC5B82">
        <w:rPr>
          <w:spacing w:val="-2"/>
          <w:szCs w:val="24"/>
          <w:lang w:val="en-GB"/>
        </w:rPr>
        <w:t xml:space="preserve"> </w:t>
      </w:r>
      <w:bookmarkStart w:id="7" w:name="_Hlk92371326"/>
      <w:r w:rsidR="001411CD" w:rsidRPr="00FC5B82">
        <w:rPr>
          <w:spacing w:val="-2"/>
          <w:szCs w:val="24"/>
          <w:lang w:val="en-GB"/>
        </w:rPr>
        <w:t>(1,2</w:t>
      </w:r>
      <w:r w:rsidR="001411CD" w:rsidRPr="00FC5B82">
        <w:rPr>
          <w:spacing w:val="-2"/>
          <w:szCs w:val="24"/>
          <w:lang w:val="en-GB"/>
        </w:rPr>
        <w:noBreakHyphen/>
        <w:t>dihydroisoquinolin-1-</w:t>
      </w:r>
      <w:proofErr w:type="gramStart"/>
      <w:r w:rsidR="001411CD" w:rsidRPr="00FC5B82">
        <w:rPr>
          <w:spacing w:val="-2"/>
          <w:szCs w:val="24"/>
          <w:lang w:val="en-GB"/>
        </w:rPr>
        <w:t>yl)phosphine</w:t>
      </w:r>
      <w:proofErr w:type="gramEnd"/>
      <w:r w:rsidR="001411CD" w:rsidRPr="00FC5B82">
        <w:rPr>
          <w:spacing w:val="-2"/>
          <w:szCs w:val="24"/>
          <w:lang w:val="en-GB"/>
        </w:rPr>
        <w:t xml:space="preserve"> oxide</w:t>
      </w:r>
      <w:bookmarkEnd w:id="7"/>
      <w:r w:rsidR="001F4CB6" w:rsidRPr="00FC5B82">
        <w:rPr>
          <w:spacing w:val="-2"/>
          <w:szCs w:val="24"/>
          <w:lang w:val="en-GB"/>
        </w:rPr>
        <w:t xml:space="preserve">s </w:t>
      </w:r>
      <w:r w:rsidR="001411CD" w:rsidRPr="00FC5B82">
        <w:rPr>
          <w:spacing w:val="-2"/>
          <w:szCs w:val="24"/>
          <w:lang w:val="en-GB"/>
        </w:rPr>
        <w:t>(</w:t>
      </w:r>
      <w:r w:rsidR="00BA7797" w:rsidRPr="00FC5B82">
        <w:rPr>
          <w:b/>
          <w:bCs/>
          <w:spacing w:val="-2"/>
          <w:szCs w:val="24"/>
          <w:lang w:val="en-GB"/>
        </w:rPr>
        <w:t>5</w:t>
      </w:r>
      <w:r w:rsidR="00D12805" w:rsidRPr="00FC5B82">
        <w:rPr>
          <w:b/>
          <w:bCs/>
          <w:spacing w:val="-2"/>
          <w:szCs w:val="24"/>
          <w:lang w:val="en-GB"/>
        </w:rPr>
        <w:t>1</w:t>
      </w:r>
      <w:r w:rsidR="00BA7797" w:rsidRPr="00FC5B82">
        <w:rPr>
          <w:b/>
          <w:bCs/>
          <w:spacing w:val="-2"/>
          <w:szCs w:val="24"/>
          <w:lang w:val="en-GB"/>
        </w:rPr>
        <w:t>d</w:t>
      </w:r>
      <w:r w:rsidR="00BA7797" w:rsidRPr="00FC5B82">
        <w:rPr>
          <w:spacing w:val="-2"/>
          <w:szCs w:val="24"/>
          <w:lang w:val="en-GB"/>
        </w:rPr>
        <w:t>,</w:t>
      </w:r>
      <w:r w:rsidR="00BA7797" w:rsidRPr="00FC5B82">
        <w:rPr>
          <w:b/>
          <w:bCs/>
          <w:spacing w:val="-2"/>
          <w:szCs w:val="24"/>
          <w:lang w:val="en-GB"/>
        </w:rPr>
        <w:t xml:space="preserve">e </w:t>
      </w:r>
      <w:r w:rsidR="00BA7797" w:rsidRPr="00FC5B82">
        <w:rPr>
          <w:spacing w:val="-2"/>
          <w:szCs w:val="24"/>
          <w:lang w:val="en-GB"/>
        </w:rPr>
        <w:t xml:space="preserve">and </w:t>
      </w:r>
      <w:r w:rsidR="00BA7797" w:rsidRPr="00FC5B82">
        <w:rPr>
          <w:b/>
          <w:bCs/>
          <w:spacing w:val="-2"/>
          <w:szCs w:val="24"/>
          <w:lang w:val="en-GB"/>
        </w:rPr>
        <w:t>52d</w:t>
      </w:r>
      <w:r w:rsidR="00BA7797" w:rsidRPr="00FC5B82">
        <w:rPr>
          <w:spacing w:val="-2"/>
          <w:szCs w:val="24"/>
          <w:lang w:val="en-GB"/>
        </w:rPr>
        <w:t>,</w:t>
      </w:r>
      <w:r w:rsidR="00BA7797" w:rsidRPr="00FC5B82">
        <w:rPr>
          <w:b/>
          <w:bCs/>
          <w:spacing w:val="-2"/>
          <w:szCs w:val="24"/>
          <w:lang w:val="en-GB"/>
        </w:rPr>
        <w:t>e</w:t>
      </w:r>
      <w:r w:rsidR="001411CD" w:rsidRPr="00FC5B82">
        <w:rPr>
          <w:spacing w:val="-2"/>
          <w:szCs w:val="24"/>
          <w:lang w:val="en-GB"/>
        </w:rPr>
        <w:t xml:space="preserve">) were synthesized in yields of </w:t>
      </w:r>
      <w:r w:rsidR="00DD0A35" w:rsidRPr="00FC5B82">
        <w:rPr>
          <w:spacing w:val="-2"/>
          <w:szCs w:val="24"/>
          <w:lang w:val="en-GB"/>
        </w:rPr>
        <w:t>70</w:t>
      </w:r>
      <w:r w:rsidR="001411CD" w:rsidRPr="00FC5B82">
        <w:rPr>
          <w:spacing w:val="-2"/>
          <w:szCs w:val="24"/>
          <w:lang w:val="en-GB"/>
        </w:rPr>
        <w:noBreakHyphen/>
      </w:r>
      <w:r w:rsidR="00DD0A35" w:rsidRPr="00FC5B82">
        <w:rPr>
          <w:spacing w:val="-2"/>
          <w:szCs w:val="24"/>
          <w:lang w:val="en-GB"/>
        </w:rPr>
        <w:t>73</w:t>
      </w:r>
      <w:r w:rsidR="001411CD" w:rsidRPr="00FC5B82">
        <w:rPr>
          <w:spacing w:val="-2"/>
          <w:szCs w:val="24"/>
          <w:lang w:val="en-GB"/>
        </w:rPr>
        <w:t xml:space="preserve">%. </w:t>
      </w:r>
    </w:p>
    <w:p w14:paraId="7BED046A" w14:textId="52B48347" w:rsidR="001411CD" w:rsidRPr="00FC5B82" w:rsidRDefault="00D51CD0" w:rsidP="007C5D1E">
      <w:pPr>
        <w:pStyle w:val="Nincstrkz"/>
        <w:spacing w:line="360" w:lineRule="auto"/>
        <w:jc w:val="center"/>
        <w:rPr>
          <w:szCs w:val="24"/>
        </w:rPr>
      </w:pPr>
      <w:r w:rsidRPr="00FC5B82">
        <w:rPr>
          <w:szCs w:val="24"/>
        </w:rPr>
        <w:object w:dxaOrig="8239" w:dyaOrig="2987" w14:anchorId="670CB688">
          <v:shape id="_x0000_i1035" type="#_x0000_t75" style="width:326pt;height:115pt" o:ole="">
            <v:imagedata r:id="rId32" o:title=""/>
          </v:shape>
          <o:OLEObject Type="Embed" ProgID="ChemDraw.Document.6.0" ShapeID="_x0000_i1035" DrawAspect="Content" ObjectID="_1718230084" r:id="rId33"/>
        </w:object>
      </w:r>
    </w:p>
    <w:p w14:paraId="059F3CA8" w14:textId="62119948" w:rsidR="009106F9" w:rsidRPr="00FC5B82" w:rsidRDefault="008645F7" w:rsidP="007C5D1E">
      <w:pPr>
        <w:pStyle w:val="Nincstrkz"/>
        <w:spacing w:after="160" w:line="360" w:lineRule="auto"/>
        <w:jc w:val="center"/>
        <w:rPr>
          <w:szCs w:val="24"/>
        </w:rPr>
      </w:pPr>
      <w:r w:rsidRPr="00FC5B82">
        <w:rPr>
          <w:b/>
          <w:szCs w:val="24"/>
          <w:lang w:val="en-GB"/>
        </w:rPr>
        <w:t>Scheme</w:t>
      </w:r>
      <w:r w:rsidR="009106F9" w:rsidRPr="00FC5B82">
        <w:rPr>
          <w:b/>
          <w:szCs w:val="24"/>
          <w:lang w:val="en-GB"/>
        </w:rPr>
        <w:t xml:space="preserve"> </w:t>
      </w:r>
      <w:r w:rsidR="00F72B8E" w:rsidRPr="00FC5B82">
        <w:rPr>
          <w:b/>
          <w:szCs w:val="24"/>
          <w:lang w:val="en-GB"/>
        </w:rPr>
        <w:t>7</w:t>
      </w:r>
      <w:r w:rsidR="009106F9" w:rsidRPr="00FC5B82">
        <w:rPr>
          <w:bCs/>
          <w:szCs w:val="24"/>
          <w:lang w:val="en-GB"/>
        </w:rPr>
        <w:t>:</w:t>
      </w:r>
      <w:r w:rsidR="009106F9" w:rsidRPr="00FC5B82">
        <w:rPr>
          <w:b/>
          <w:szCs w:val="24"/>
          <w:lang w:val="en-GB"/>
        </w:rPr>
        <w:t xml:space="preserve"> </w:t>
      </w:r>
      <w:proofErr w:type="spellStart"/>
      <w:r w:rsidR="0066765E" w:rsidRPr="00FC5B82">
        <w:rPr>
          <w:bCs/>
          <w:szCs w:val="24"/>
          <w:lang w:val="en-GB"/>
        </w:rPr>
        <w:t>Reissert</w:t>
      </w:r>
      <w:proofErr w:type="spellEnd"/>
      <w:r w:rsidR="0066765E" w:rsidRPr="00FC5B82">
        <w:rPr>
          <w:bCs/>
          <w:szCs w:val="24"/>
          <w:lang w:val="en-GB"/>
        </w:rPr>
        <w:t xml:space="preserve">-type </w:t>
      </w:r>
      <w:r w:rsidR="009106F9" w:rsidRPr="00FC5B82">
        <w:rPr>
          <w:bCs/>
          <w:szCs w:val="24"/>
          <w:lang w:val="en-GB"/>
        </w:rPr>
        <w:t>reaction of</w:t>
      </w:r>
      <w:r w:rsidR="009106F9" w:rsidRPr="00FC5B82">
        <w:rPr>
          <w:b/>
          <w:szCs w:val="24"/>
          <w:lang w:val="en-GB"/>
        </w:rPr>
        <w:t xml:space="preserve"> </w:t>
      </w:r>
      <w:proofErr w:type="spellStart"/>
      <w:r w:rsidR="0066765E" w:rsidRPr="00FC5B82">
        <w:rPr>
          <w:spacing w:val="-2"/>
          <w:szCs w:val="24"/>
          <w:lang w:val="en-GB"/>
        </w:rPr>
        <w:t>isoquinoline</w:t>
      </w:r>
      <w:proofErr w:type="spellEnd"/>
      <w:r w:rsidR="0066765E" w:rsidRPr="00FC5B82">
        <w:rPr>
          <w:spacing w:val="-2"/>
          <w:szCs w:val="24"/>
          <w:lang w:val="en-GB"/>
        </w:rPr>
        <w:t xml:space="preserve">, </w:t>
      </w:r>
      <w:proofErr w:type="spellStart"/>
      <w:r w:rsidR="0066765E" w:rsidRPr="00FC5B82">
        <w:rPr>
          <w:spacing w:val="-2"/>
          <w:szCs w:val="24"/>
          <w:lang w:val="en-GB"/>
        </w:rPr>
        <w:t>dilakyl</w:t>
      </w:r>
      <w:proofErr w:type="spellEnd"/>
      <w:r w:rsidR="0066765E" w:rsidRPr="00FC5B82">
        <w:rPr>
          <w:spacing w:val="-2"/>
          <w:szCs w:val="24"/>
          <w:lang w:val="en-GB"/>
        </w:rPr>
        <w:t xml:space="preserve"> </w:t>
      </w:r>
      <w:proofErr w:type="spellStart"/>
      <w:r w:rsidR="0066765E" w:rsidRPr="00FC5B82">
        <w:rPr>
          <w:spacing w:val="-2"/>
          <w:szCs w:val="24"/>
          <w:lang w:val="en-GB"/>
        </w:rPr>
        <w:t>acetylenedicarboxylates</w:t>
      </w:r>
      <w:proofErr w:type="spellEnd"/>
      <w:r w:rsidR="0066765E" w:rsidRPr="00FC5B82">
        <w:rPr>
          <w:spacing w:val="-2"/>
          <w:szCs w:val="24"/>
          <w:lang w:val="en-GB"/>
        </w:rPr>
        <w:t xml:space="preserve">, and secondary phosphine oxides or </w:t>
      </w:r>
      <w:r w:rsidR="0066765E" w:rsidRPr="00FC5B82">
        <w:rPr>
          <w:szCs w:val="24"/>
          <w:lang w:val="en-GB"/>
        </w:rPr>
        <w:t>ethyl phenyl-</w:t>
      </w:r>
      <w:r w:rsidR="0066765E" w:rsidRPr="00FC5B82">
        <w:rPr>
          <w:i/>
          <w:szCs w:val="24"/>
          <w:lang w:val="en-GB"/>
        </w:rPr>
        <w:t>H</w:t>
      </w:r>
      <w:r w:rsidR="0066765E" w:rsidRPr="00FC5B82">
        <w:rPr>
          <w:szCs w:val="24"/>
          <w:lang w:val="en-GB"/>
        </w:rPr>
        <w:t>-</w:t>
      </w:r>
      <w:proofErr w:type="spellStart"/>
      <w:r w:rsidR="0066765E" w:rsidRPr="00FC5B82">
        <w:rPr>
          <w:szCs w:val="24"/>
          <w:lang w:val="en-GB"/>
        </w:rPr>
        <w:t>phosphinate</w:t>
      </w:r>
      <w:proofErr w:type="spellEnd"/>
    </w:p>
    <w:p w14:paraId="5DD9750E" w14:textId="4E1B2B50" w:rsidR="00EC76E0" w:rsidRPr="00FC5B82" w:rsidRDefault="008D2579" w:rsidP="008D2579">
      <w:pPr>
        <w:spacing w:after="0" w:line="360" w:lineRule="auto"/>
        <w:ind w:firstLine="567"/>
        <w:jc w:val="both"/>
        <w:rPr>
          <w:rFonts w:ascii="Times New Roman" w:hAnsi="Times New Roman" w:cs="Times New Roman"/>
          <w:spacing w:val="-2"/>
          <w:sz w:val="24"/>
          <w:szCs w:val="24"/>
          <w:lang w:val="en-GB"/>
        </w:rPr>
      </w:pPr>
      <w:r w:rsidRPr="00FC5B82">
        <w:rPr>
          <w:rFonts w:ascii="Times New Roman" w:hAnsi="Times New Roman" w:cs="Times New Roman"/>
          <w:spacing w:val="-2"/>
          <w:sz w:val="24"/>
          <w:szCs w:val="24"/>
          <w:lang w:val="en-GB"/>
        </w:rPr>
        <w:t>The mechanism of the formation of (1,2</w:t>
      </w:r>
      <w:r w:rsidRPr="00FC5B82">
        <w:rPr>
          <w:rFonts w:ascii="Times New Roman" w:hAnsi="Times New Roman" w:cs="Times New Roman"/>
          <w:spacing w:val="-2"/>
          <w:sz w:val="24"/>
          <w:szCs w:val="24"/>
          <w:lang w:val="en-GB"/>
        </w:rPr>
        <w:noBreakHyphen/>
        <w:t>dihydroisoquinolin-1-</w:t>
      </w:r>
      <w:proofErr w:type="gramStart"/>
      <w:r w:rsidRPr="00FC5B82">
        <w:rPr>
          <w:rFonts w:ascii="Times New Roman" w:hAnsi="Times New Roman" w:cs="Times New Roman"/>
          <w:spacing w:val="-2"/>
          <w:sz w:val="24"/>
          <w:szCs w:val="24"/>
          <w:lang w:val="en-GB"/>
        </w:rPr>
        <w:t>yl)phosphine</w:t>
      </w:r>
      <w:proofErr w:type="gramEnd"/>
      <w:r w:rsidRPr="00FC5B82">
        <w:rPr>
          <w:rFonts w:ascii="Times New Roman" w:hAnsi="Times New Roman" w:cs="Times New Roman"/>
          <w:spacing w:val="-2"/>
          <w:sz w:val="24"/>
          <w:szCs w:val="24"/>
          <w:lang w:val="en-GB"/>
        </w:rPr>
        <w:t xml:space="preserve"> oxides</w:t>
      </w:r>
      <w:r w:rsidR="003C1C71" w:rsidRPr="00FC5B82">
        <w:rPr>
          <w:rFonts w:ascii="Times New Roman" w:hAnsi="Times New Roman" w:cs="Times New Roman"/>
          <w:spacing w:val="-2"/>
          <w:sz w:val="24"/>
          <w:szCs w:val="24"/>
          <w:lang w:val="en-GB"/>
        </w:rPr>
        <w:t xml:space="preserve"> (</w:t>
      </w:r>
      <w:r w:rsidR="003C1C71" w:rsidRPr="00FC5B82">
        <w:rPr>
          <w:rFonts w:ascii="Times New Roman" w:hAnsi="Times New Roman" w:cs="Times New Roman"/>
          <w:b/>
          <w:bCs/>
          <w:spacing w:val="-2"/>
          <w:sz w:val="24"/>
          <w:szCs w:val="24"/>
          <w:lang w:val="en-GB"/>
        </w:rPr>
        <w:t>51</w:t>
      </w:r>
      <w:r w:rsidR="003B1625" w:rsidRPr="00FC5B82">
        <w:rPr>
          <w:rFonts w:ascii="Times New Roman" w:hAnsi="Times New Roman" w:cs="Times New Roman"/>
          <w:spacing w:val="-2"/>
          <w:sz w:val="24"/>
          <w:szCs w:val="24"/>
          <w:lang w:val="en-GB"/>
        </w:rPr>
        <w:t xml:space="preserve"> and </w:t>
      </w:r>
      <w:r w:rsidR="003C1C71" w:rsidRPr="00FC5B82">
        <w:rPr>
          <w:rFonts w:ascii="Times New Roman" w:hAnsi="Times New Roman" w:cs="Times New Roman"/>
          <w:b/>
          <w:bCs/>
          <w:spacing w:val="-2"/>
          <w:sz w:val="24"/>
          <w:szCs w:val="24"/>
          <w:lang w:val="en-GB"/>
        </w:rPr>
        <w:t>52</w:t>
      </w:r>
      <w:r w:rsidR="003C1C71" w:rsidRPr="00FC5B82">
        <w:rPr>
          <w:rFonts w:ascii="Times New Roman" w:hAnsi="Times New Roman" w:cs="Times New Roman"/>
          <w:spacing w:val="-2"/>
          <w:sz w:val="24"/>
          <w:szCs w:val="24"/>
          <w:lang w:val="en-GB"/>
        </w:rPr>
        <w:t>)</w:t>
      </w:r>
      <w:r w:rsidRPr="00FC5B82">
        <w:rPr>
          <w:spacing w:val="-2"/>
          <w:szCs w:val="24"/>
          <w:lang w:val="en-GB"/>
        </w:rPr>
        <w:t xml:space="preserve"> </w:t>
      </w:r>
      <w:r w:rsidRPr="00FC5B82">
        <w:rPr>
          <w:rFonts w:ascii="Times New Roman" w:hAnsi="Times New Roman" w:cs="Times New Roman"/>
          <w:spacing w:val="-2"/>
          <w:sz w:val="24"/>
          <w:szCs w:val="24"/>
          <w:lang w:val="en-GB"/>
        </w:rPr>
        <w:t xml:space="preserve">can be explained by the nucleophile addition of </w:t>
      </w:r>
      <w:proofErr w:type="spellStart"/>
      <w:r w:rsidRPr="00FC5B82">
        <w:rPr>
          <w:rFonts w:ascii="Times New Roman" w:hAnsi="Times New Roman" w:cs="Times New Roman"/>
          <w:spacing w:val="-2"/>
          <w:sz w:val="24"/>
          <w:szCs w:val="24"/>
          <w:lang w:val="en-GB"/>
        </w:rPr>
        <w:t>isoquinoline</w:t>
      </w:r>
      <w:proofErr w:type="spellEnd"/>
      <w:r w:rsidRPr="00FC5B82">
        <w:rPr>
          <w:rFonts w:ascii="Times New Roman" w:hAnsi="Times New Roman" w:cs="Times New Roman"/>
          <w:spacing w:val="-2"/>
          <w:sz w:val="24"/>
          <w:szCs w:val="24"/>
          <w:lang w:val="en-GB"/>
        </w:rPr>
        <w:t xml:space="preserve"> to </w:t>
      </w:r>
      <w:proofErr w:type="spellStart"/>
      <w:r w:rsidRPr="00FC5B82">
        <w:rPr>
          <w:rFonts w:ascii="Times New Roman" w:hAnsi="Times New Roman" w:cs="Times New Roman"/>
          <w:spacing w:val="-2"/>
          <w:sz w:val="24"/>
          <w:szCs w:val="24"/>
          <w:lang w:val="en-GB"/>
        </w:rPr>
        <w:t>dilakyl</w:t>
      </w:r>
      <w:proofErr w:type="spellEnd"/>
      <w:r w:rsidRPr="00FC5B82">
        <w:rPr>
          <w:rFonts w:ascii="Times New Roman" w:hAnsi="Times New Roman" w:cs="Times New Roman"/>
          <w:spacing w:val="-2"/>
          <w:sz w:val="24"/>
          <w:szCs w:val="24"/>
          <w:lang w:val="en-GB"/>
        </w:rPr>
        <w:t xml:space="preserve"> </w:t>
      </w:r>
      <w:proofErr w:type="spellStart"/>
      <w:r w:rsidRPr="00FC5B82">
        <w:rPr>
          <w:rFonts w:ascii="Times New Roman" w:hAnsi="Times New Roman" w:cs="Times New Roman"/>
          <w:spacing w:val="-2"/>
          <w:sz w:val="24"/>
          <w:szCs w:val="24"/>
          <w:lang w:val="en-GB"/>
        </w:rPr>
        <w:t>acetylenedicarboxylates</w:t>
      </w:r>
      <w:proofErr w:type="spellEnd"/>
      <w:r w:rsidRPr="00FC5B82">
        <w:rPr>
          <w:rFonts w:ascii="Times New Roman" w:hAnsi="Times New Roman" w:cs="Times New Roman"/>
          <w:spacing w:val="-2"/>
          <w:sz w:val="24"/>
          <w:szCs w:val="24"/>
          <w:lang w:val="en-GB"/>
        </w:rPr>
        <w:t xml:space="preserve">, forming a zwitterion intermediate. </w:t>
      </w:r>
      <w:r w:rsidR="00FB4965" w:rsidRPr="00FC5B82">
        <w:rPr>
          <w:rFonts w:ascii="Times New Roman" w:hAnsi="Times New Roman" w:cs="Times New Roman"/>
          <w:spacing w:val="-2"/>
          <w:sz w:val="24"/>
          <w:szCs w:val="24"/>
          <w:lang w:val="en-GB"/>
        </w:rPr>
        <w:t xml:space="preserve">Then </w:t>
      </w:r>
      <w:r w:rsidRPr="00FC5B82">
        <w:rPr>
          <w:rFonts w:ascii="Times New Roman" w:hAnsi="Times New Roman" w:cs="Times New Roman"/>
          <w:spacing w:val="-2"/>
          <w:sz w:val="24"/>
          <w:szCs w:val="24"/>
          <w:lang w:val="en-GB"/>
        </w:rPr>
        <w:t>the product</w:t>
      </w:r>
      <w:r w:rsidR="00E56693" w:rsidRPr="00FC5B82">
        <w:rPr>
          <w:rFonts w:ascii="Times New Roman" w:hAnsi="Times New Roman" w:cs="Times New Roman"/>
          <w:spacing w:val="-2"/>
          <w:sz w:val="24"/>
          <w:szCs w:val="24"/>
          <w:lang w:val="en-GB"/>
        </w:rPr>
        <w:t>s</w:t>
      </w:r>
      <w:r w:rsidRPr="00FC5B82">
        <w:rPr>
          <w:rFonts w:ascii="Times New Roman" w:hAnsi="Times New Roman" w:cs="Times New Roman"/>
          <w:spacing w:val="-2"/>
          <w:sz w:val="24"/>
          <w:szCs w:val="24"/>
          <w:lang w:val="en-GB"/>
        </w:rPr>
        <w:t xml:space="preserve"> (</w:t>
      </w:r>
      <w:r w:rsidR="00E56693" w:rsidRPr="00FC5B82">
        <w:rPr>
          <w:rFonts w:ascii="Times New Roman" w:hAnsi="Times New Roman" w:cs="Times New Roman"/>
          <w:b/>
          <w:bCs/>
          <w:spacing w:val="-2"/>
          <w:sz w:val="24"/>
          <w:szCs w:val="24"/>
          <w:lang w:val="en-GB"/>
        </w:rPr>
        <w:t>51</w:t>
      </w:r>
      <w:r w:rsidR="00E56693" w:rsidRPr="00FC5B82">
        <w:rPr>
          <w:rFonts w:ascii="Times New Roman" w:hAnsi="Times New Roman" w:cs="Times New Roman"/>
          <w:spacing w:val="-2"/>
          <w:sz w:val="24"/>
          <w:szCs w:val="24"/>
          <w:lang w:val="en-GB"/>
        </w:rPr>
        <w:t xml:space="preserve"> and </w:t>
      </w:r>
      <w:r w:rsidR="00E56693" w:rsidRPr="00FC5B82">
        <w:rPr>
          <w:rFonts w:ascii="Times New Roman" w:hAnsi="Times New Roman" w:cs="Times New Roman"/>
          <w:b/>
          <w:bCs/>
          <w:spacing w:val="-2"/>
          <w:sz w:val="24"/>
          <w:szCs w:val="24"/>
          <w:lang w:val="en-GB"/>
        </w:rPr>
        <w:t>52</w:t>
      </w:r>
      <w:r w:rsidRPr="00FC5B82">
        <w:rPr>
          <w:rFonts w:ascii="Times New Roman" w:hAnsi="Times New Roman" w:cs="Times New Roman"/>
          <w:spacing w:val="-2"/>
          <w:sz w:val="24"/>
          <w:szCs w:val="24"/>
          <w:lang w:val="en-GB"/>
        </w:rPr>
        <w:t xml:space="preserve">) </w:t>
      </w:r>
      <w:r w:rsidR="00E56693" w:rsidRPr="00FC5B82">
        <w:rPr>
          <w:rFonts w:ascii="Times New Roman" w:hAnsi="Times New Roman" w:cs="Times New Roman"/>
          <w:spacing w:val="-2"/>
          <w:sz w:val="24"/>
          <w:szCs w:val="24"/>
          <w:lang w:val="en-GB"/>
        </w:rPr>
        <w:t>are</w:t>
      </w:r>
      <w:r w:rsidRPr="00FC5B82">
        <w:rPr>
          <w:rFonts w:ascii="Times New Roman" w:hAnsi="Times New Roman" w:cs="Times New Roman"/>
          <w:spacing w:val="-2"/>
          <w:sz w:val="24"/>
          <w:szCs w:val="24"/>
          <w:lang w:val="en-GB"/>
        </w:rPr>
        <w:t xml:space="preserve"> formed </w:t>
      </w:r>
      <w:r w:rsidR="00FB4965" w:rsidRPr="00FC5B82">
        <w:rPr>
          <w:rFonts w:ascii="Times New Roman" w:hAnsi="Times New Roman" w:cs="Times New Roman"/>
          <w:spacing w:val="-2"/>
          <w:sz w:val="24"/>
          <w:szCs w:val="24"/>
          <w:lang w:val="en-GB"/>
        </w:rPr>
        <w:t>after the reaction of the intermediate</w:t>
      </w:r>
      <w:r w:rsidR="00E669C2" w:rsidRPr="00FC5B82">
        <w:rPr>
          <w:rFonts w:ascii="Times New Roman" w:hAnsi="Times New Roman" w:cs="Times New Roman"/>
          <w:spacing w:val="-2"/>
          <w:sz w:val="24"/>
          <w:szCs w:val="24"/>
          <w:lang w:val="en-GB"/>
        </w:rPr>
        <w:t xml:space="preserve"> with</w:t>
      </w:r>
      <w:r w:rsidRPr="00FC5B82">
        <w:rPr>
          <w:rFonts w:ascii="Times New Roman" w:hAnsi="Times New Roman" w:cs="Times New Roman"/>
          <w:spacing w:val="-2"/>
          <w:sz w:val="24"/>
          <w:szCs w:val="24"/>
          <w:lang w:val="en-GB"/>
        </w:rPr>
        <w:t xml:space="preserve"> the </w:t>
      </w:r>
      <w:r w:rsidR="00E669C2" w:rsidRPr="00FC5B82">
        <w:rPr>
          <w:rFonts w:ascii="Times New Roman" w:hAnsi="Times New Roman" w:cs="Times New Roman"/>
          <w:spacing w:val="-2"/>
          <w:sz w:val="24"/>
          <w:szCs w:val="24"/>
          <w:lang w:val="en-GB"/>
        </w:rPr>
        <w:t>P-</w:t>
      </w:r>
      <w:r w:rsidRPr="00FC5B82">
        <w:rPr>
          <w:rFonts w:ascii="Times New Roman" w:hAnsi="Times New Roman" w:cs="Times New Roman"/>
          <w:spacing w:val="-2"/>
          <w:sz w:val="24"/>
          <w:szCs w:val="24"/>
          <w:lang w:val="en-GB"/>
        </w:rPr>
        <w:t>reagent.</w:t>
      </w:r>
    </w:p>
    <w:p w14:paraId="11DE54A3" w14:textId="30D191A3" w:rsidR="006E38C2" w:rsidRPr="00FC5B82" w:rsidRDefault="00E669C2" w:rsidP="007C5D1E">
      <w:pPr>
        <w:spacing w:line="360" w:lineRule="auto"/>
        <w:ind w:firstLine="567"/>
        <w:jc w:val="both"/>
        <w:rPr>
          <w:rFonts w:ascii="Times New Roman" w:hAnsi="Times New Roman" w:cs="Times New Roman"/>
          <w:sz w:val="24"/>
          <w:szCs w:val="24"/>
          <w:lang w:val="en-GB"/>
        </w:rPr>
      </w:pPr>
      <w:r w:rsidRPr="00FC5B82">
        <w:rPr>
          <w:rFonts w:ascii="Times New Roman" w:hAnsi="Times New Roman" w:cs="Times New Roman"/>
          <w:sz w:val="24"/>
          <w:szCs w:val="24"/>
          <w:lang w:val="en-GB"/>
        </w:rPr>
        <w:t xml:space="preserve">In summary, </w:t>
      </w:r>
      <w:r w:rsidR="000A7BFD" w:rsidRPr="00FC5B82">
        <w:rPr>
          <w:rFonts w:ascii="Times New Roman" w:hAnsi="Times New Roman" w:cs="Times New Roman"/>
          <w:sz w:val="24"/>
          <w:szCs w:val="24"/>
          <w:lang w:val="en-GB"/>
        </w:rPr>
        <w:t>an efficient, rapid process</w:t>
      </w:r>
      <w:r w:rsidRPr="00FC5B82">
        <w:rPr>
          <w:rFonts w:ascii="Times New Roman" w:hAnsi="Times New Roman" w:cs="Times New Roman"/>
          <w:sz w:val="24"/>
          <w:szCs w:val="24"/>
          <w:lang w:val="en-GB"/>
        </w:rPr>
        <w:t xml:space="preserve"> was developed</w:t>
      </w:r>
      <w:r w:rsidR="000A7BFD" w:rsidRPr="00FC5B82">
        <w:rPr>
          <w:rFonts w:ascii="Times New Roman" w:hAnsi="Times New Roman" w:cs="Times New Roman"/>
          <w:sz w:val="24"/>
          <w:szCs w:val="24"/>
          <w:lang w:val="en-GB"/>
        </w:rPr>
        <w:t xml:space="preserve"> for the synthesis of </w:t>
      </w:r>
      <w:r w:rsidR="005C49CF" w:rsidRPr="00FC5B82">
        <w:rPr>
          <w:rFonts w:ascii="Times New Roman" w:hAnsi="Times New Roman" w:cs="Times New Roman"/>
          <w:sz w:val="24"/>
          <w:szCs w:val="24"/>
          <w:lang w:val="en-GB"/>
        </w:rPr>
        <w:t>(</w:t>
      </w:r>
      <w:proofErr w:type="spellStart"/>
      <w:r w:rsidR="000A7BFD" w:rsidRPr="00FC5B82">
        <w:rPr>
          <w:rFonts w:ascii="Times New Roman" w:hAnsi="Times New Roman" w:cs="Times New Roman"/>
          <w:sz w:val="24"/>
          <w:szCs w:val="24"/>
          <w:lang w:val="en-GB"/>
        </w:rPr>
        <w:t>dihydroisoquinoline</w:t>
      </w:r>
      <w:proofErr w:type="spellEnd"/>
      <w:r w:rsidR="005C49CF" w:rsidRPr="00FC5B82">
        <w:rPr>
          <w:rFonts w:ascii="Times New Roman" w:hAnsi="Times New Roman" w:cs="Times New Roman"/>
          <w:sz w:val="24"/>
          <w:szCs w:val="24"/>
          <w:lang w:val="en-GB"/>
        </w:rPr>
        <w:t>)</w:t>
      </w:r>
      <w:r w:rsidR="000A7BFD" w:rsidRPr="00FC5B82">
        <w:rPr>
          <w:rFonts w:ascii="Times New Roman" w:hAnsi="Times New Roman" w:cs="Times New Roman"/>
          <w:sz w:val="24"/>
          <w:szCs w:val="24"/>
          <w:lang w:val="en-GB"/>
        </w:rPr>
        <w:t>phosphine oxide</w:t>
      </w:r>
      <w:r w:rsidR="0076035F" w:rsidRPr="00FC5B82">
        <w:rPr>
          <w:rFonts w:ascii="Times New Roman" w:hAnsi="Times New Roman" w:cs="Times New Roman"/>
          <w:sz w:val="24"/>
          <w:szCs w:val="24"/>
          <w:lang w:val="en-GB"/>
        </w:rPr>
        <w:t>s</w:t>
      </w:r>
      <w:r w:rsidR="000A7BFD" w:rsidRPr="00FC5B82">
        <w:rPr>
          <w:rFonts w:ascii="Times New Roman" w:hAnsi="Times New Roman" w:cs="Times New Roman"/>
          <w:sz w:val="24"/>
          <w:szCs w:val="24"/>
          <w:lang w:val="en-GB"/>
        </w:rPr>
        <w:t xml:space="preserve"> </w:t>
      </w:r>
      <w:r w:rsidR="003C1C71" w:rsidRPr="00FC5B82">
        <w:rPr>
          <w:rFonts w:ascii="Times New Roman" w:hAnsi="Times New Roman" w:cs="Times New Roman"/>
          <w:sz w:val="24"/>
          <w:szCs w:val="24"/>
          <w:lang w:val="en-GB"/>
        </w:rPr>
        <w:t>(</w:t>
      </w:r>
      <w:r w:rsidR="003C1C71" w:rsidRPr="00FC5B82">
        <w:rPr>
          <w:rFonts w:ascii="Times New Roman" w:hAnsi="Times New Roman" w:cs="Times New Roman"/>
          <w:b/>
          <w:bCs/>
          <w:sz w:val="24"/>
          <w:szCs w:val="24"/>
          <w:lang w:val="en-GB"/>
        </w:rPr>
        <w:t>51</w:t>
      </w:r>
      <w:r w:rsidR="00CB7484" w:rsidRPr="00FC5B82">
        <w:rPr>
          <w:rFonts w:ascii="Times New Roman" w:hAnsi="Times New Roman" w:cs="Times New Roman"/>
          <w:sz w:val="24"/>
          <w:szCs w:val="24"/>
          <w:lang w:val="en-GB"/>
        </w:rPr>
        <w:t xml:space="preserve"> and </w:t>
      </w:r>
      <w:r w:rsidR="003C1C71" w:rsidRPr="00FC5B82">
        <w:rPr>
          <w:rFonts w:ascii="Times New Roman" w:hAnsi="Times New Roman" w:cs="Times New Roman"/>
          <w:b/>
          <w:bCs/>
          <w:sz w:val="24"/>
          <w:szCs w:val="24"/>
          <w:lang w:val="en-GB"/>
        </w:rPr>
        <w:t>52</w:t>
      </w:r>
      <w:r w:rsidR="003C1C71" w:rsidRPr="00FC5B82">
        <w:rPr>
          <w:rFonts w:ascii="Times New Roman" w:hAnsi="Times New Roman" w:cs="Times New Roman"/>
          <w:sz w:val="24"/>
          <w:szCs w:val="24"/>
          <w:lang w:val="en-GB"/>
        </w:rPr>
        <w:t>)</w:t>
      </w:r>
      <w:r w:rsidR="003C1C71" w:rsidRPr="00FC5B82">
        <w:rPr>
          <w:szCs w:val="24"/>
          <w:lang w:val="en-GB"/>
        </w:rPr>
        <w:t xml:space="preserve"> </w:t>
      </w:r>
      <w:r w:rsidR="000A7BFD" w:rsidRPr="00FC5B82">
        <w:rPr>
          <w:rFonts w:ascii="Times New Roman" w:hAnsi="Times New Roman" w:cs="Times New Roman"/>
          <w:sz w:val="24"/>
          <w:szCs w:val="24"/>
          <w:lang w:val="en-GB"/>
        </w:rPr>
        <w:t xml:space="preserve">by the </w:t>
      </w:r>
      <w:proofErr w:type="spellStart"/>
      <w:r w:rsidR="000A7BFD" w:rsidRPr="00FC5B82">
        <w:rPr>
          <w:rFonts w:ascii="Times New Roman" w:hAnsi="Times New Roman" w:cs="Times New Roman"/>
          <w:sz w:val="24"/>
          <w:szCs w:val="24"/>
          <w:lang w:val="en-GB"/>
        </w:rPr>
        <w:t>Reissert</w:t>
      </w:r>
      <w:proofErr w:type="spellEnd"/>
      <w:r w:rsidR="000A7BFD" w:rsidRPr="00FC5B82">
        <w:rPr>
          <w:rFonts w:ascii="Times New Roman" w:hAnsi="Times New Roman" w:cs="Times New Roman"/>
          <w:sz w:val="24"/>
          <w:szCs w:val="24"/>
          <w:lang w:val="en-GB"/>
        </w:rPr>
        <w:t xml:space="preserve">-type reaction of </w:t>
      </w:r>
      <w:proofErr w:type="spellStart"/>
      <w:r w:rsidR="000A7BFD" w:rsidRPr="00FC5B82">
        <w:rPr>
          <w:rFonts w:ascii="Times New Roman" w:hAnsi="Times New Roman" w:cs="Times New Roman"/>
          <w:sz w:val="24"/>
          <w:szCs w:val="24"/>
          <w:lang w:val="en-GB"/>
        </w:rPr>
        <w:t>isoquinoline</w:t>
      </w:r>
      <w:proofErr w:type="spellEnd"/>
      <w:r w:rsidR="000A7BFD" w:rsidRPr="00FC5B82">
        <w:rPr>
          <w:rFonts w:ascii="Times New Roman" w:hAnsi="Times New Roman" w:cs="Times New Roman"/>
          <w:sz w:val="24"/>
          <w:szCs w:val="24"/>
          <w:lang w:val="en-GB"/>
        </w:rPr>
        <w:t xml:space="preserve">, </w:t>
      </w:r>
      <w:proofErr w:type="spellStart"/>
      <w:r w:rsidR="000A7BFD" w:rsidRPr="00FC5B82">
        <w:rPr>
          <w:rFonts w:ascii="Times New Roman" w:hAnsi="Times New Roman" w:cs="Times New Roman"/>
          <w:sz w:val="24"/>
          <w:szCs w:val="24"/>
          <w:lang w:val="en-GB"/>
        </w:rPr>
        <w:t>dila</w:t>
      </w:r>
      <w:r w:rsidR="005C49CF" w:rsidRPr="00FC5B82">
        <w:rPr>
          <w:rFonts w:ascii="Times New Roman" w:hAnsi="Times New Roman" w:cs="Times New Roman"/>
          <w:sz w:val="24"/>
          <w:szCs w:val="24"/>
          <w:lang w:val="en-GB"/>
        </w:rPr>
        <w:t>k</w:t>
      </w:r>
      <w:r w:rsidR="000A7BFD" w:rsidRPr="00FC5B82">
        <w:rPr>
          <w:rFonts w:ascii="Times New Roman" w:hAnsi="Times New Roman" w:cs="Times New Roman"/>
          <w:sz w:val="24"/>
          <w:szCs w:val="24"/>
          <w:lang w:val="en-GB"/>
        </w:rPr>
        <w:t>yl</w:t>
      </w:r>
      <w:proofErr w:type="spellEnd"/>
      <w:r w:rsidR="00F52B5A" w:rsidRPr="00FC5B82">
        <w:rPr>
          <w:rFonts w:ascii="Times New Roman" w:hAnsi="Times New Roman" w:cs="Times New Roman"/>
          <w:sz w:val="24"/>
          <w:szCs w:val="24"/>
          <w:lang w:val="en-GB"/>
        </w:rPr>
        <w:t xml:space="preserve"> </w:t>
      </w:r>
      <w:proofErr w:type="spellStart"/>
      <w:r w:rsidR="000A7BFD" w:rsidRPr="00FC5B82">
        <w:rPr>
          <w:rFonts w:ascii="Times New Roman" w:hAnsi="Times New Roman" w:cs="Times New Roman"/>
          <w:sz w:val="24"/>
          <w:szCs w:val="24"/>
          <w:lang w:val="en-GB"/>
        </w:rPr>
        <w:t>acetylenedicarboxylates</w:t>
      </w:r>
      <w:proofErr w:type="spellEnd"/>
      <w:r w:rsidR="000A7BFD" w:rsidRPr="00FC5B82">
        <w:rPr>
          <w:rFonts w:ascii="Times New Roman" w:hAnsi="Times New Roman" w:cs="Times New Roman"/>
          <w:sz w:val="24"/>
          <w:szCs w:val="24"/>
          <w:lang w:val="en-GB"/>
        </w:rPr>
        <w:t xml:space="preserve"> and secondary phosphine oxides</w:t>
      </w:r>
      <w:r w:rsidR="00F52B5A" w:rsidRPr="00FC5B82">
        <w:rPr>
          <w:rFonts w:ascii="Times New Roman" w:hAnsi="Times New Roman" w:cs="Times New Roman"/>
          <w:sz w:val="24"/>
          <w:szCs w:val="24"/>
          <w:lang w:val="en-GB"/>
        </w:rPr>
        <w:t xml:space="preserve"> or </w:t>
      </w:r>
      <w:r w:rsidR="0076035F" w:rsidRPr="00FC5B82">
        <w:rPr>
          <w:rFonts w:ascii="Times New Roman" w:eastAsia="Calibri" w:hAnsi="Times New Roman"/>
          <w:sz w:val="24"/>
          <w:szCs w:val="24"/>
          <w:lang w:val="en-GB"/>
        </w:rPr>
        <w:t>ethyl phenyl-</w:t>
      </w:r>
      <w:r w:rsidR="0076035F" w:rsidRPr="00FC5B82">
        <w:rPr>
          <w:rFonts w:ascii="Times New Roman" w:eastAsia="Calibri" w:hAnsi="Times New Roman"/>
          <w:i/>
          <w:sz w:val="24"/>
          <w:szCs w:val="24"/>
          <w:lang w:val="en-GB"/>
        </w:rPr>
        <w:t>H</w:t>
      </w:r>
      <w:r w:rsidR="0076035F" w:rsidRPr="00FC5B82">
        <w:rPr>
          <w:rFonts w:ascii="Times New Roman" w:eastAsia="Calibri" w:hAnsi="Times New Roman"/>
          <w:sz w:val="24"/>
          <w:szCs w:val="24"/>
          <w:lang w:val="en-GB"/>
        </w:rPr>
        <w:t>-</w:t>
      </w:r>
      <w:proofErr w:type="spellStart"/>
      <w:r w:rsidR="0076035F" w:rsidRPr="00FC5B82">
        <w:rPr>
          <w:rFonts w:ascii="Times New Roman" w:eastAsia="Calibri" w:hAnsi="Times New Roman"/>
          <w:sz w:val="24"/>
          <w:szCs w:val="24"/>
          <w:lang w:val="en-GB"/>
        </w:rPr>
        <w:t>phosphinate</w:t>
      </w:r>
      <w:proofErr w:type="spellEnd"/>
      <w:r w:rsidR="000A7BFD" w:rsidRPr="00FC5B82">
        <w:rPr>
          <w:rFonts w:ascii="Times New Roman" w:hAnsi="Times New Roman" w:cs="Times New Roman"/>
          <w:sz w:val="24"/>
          <w:szCs w:val="24"/>
          <w:lang w:val="en-GB"/>
        </w:rPr>
        <w:t xml:space="preserve">. </w:t>
      </w:r>
      <w:r w:rsidR="004F2578" w:rsidRPr="00FC5B82">
        <w:rPr>
          <w:rFonts w:ascii="Times New Roman" w:hAnsi="Times New Roman" w:cs="Times New Roman"/>
          <w:sz w:val="24"/>
          <w:szCs w:val="24"/>
          <w:lang w:val="en-GB"/>
        </w:rPr>
        <w:t>As c</w:t>
      </w:r>
      <w:r w:rsidR="000A7BFD" w:rsidRPr="00FC5B82">
        <w:rPr>
          <w:rFonts w:ascii="Times New Roman" w:hAnsi="Times New Roman" w:cs="Times New Roman"/>
          <w:sz w:val="24"/>
          <w:szCs w:val="24"/>
          <w:lang w:val="en-GB"/>
        </w:rPr>
        <w:t xml:space="preserve">ompared to the literature, </w:t>
      </w:r>
      <w:r w:rsidR="004F2578" w:rsidRPr="00FC5B82">
        <w:rPr>
          <w:rFonts w:ascii="Times New Roman" w:hAnsi="Times New Roman" w:cs="Times New Roman"/>
          <w:sz w:val="24"/>
          <w:szCs w:val="24"/>
          <w:lang w:val="en-GB"/>
        </w:rPr>
        <w:t xml:space="preserve">a </w:t>
      </w:r>
      <w:r w:rsidR="000A7BFD" w:rsidRPr="00FC5B82">
        <w:rPr>
          <w:rFonts w:ascii="Times New Roman" w:hAnsi="Times New Roman" w:cs="Times New Roman"/>
          <w:sz w:val="24"/>
          <w:szCs w:val="24"/>
          <w:lang w:val="en-GB"/>
        </w:rPr>
        <w:t xml:space="preserve">complete conversion was </w:t>
      </w:r>
      <w:r w:rsidR="0076035F" w:rsidRPr="00FC5B82">
        <w:rPr>
          <w:rFonts w:ascii="Times New Roman" w:hAnsi="Times New Roman" w:cs="Times New Roman"/>
          <w:sz w:val="24"/>
          <w:szCs w:val="24"/>
          <w:lang w:val="en-GB"/>
        </w:rPr>
        <w:t>obtained</w:t>
      </w:r>
      <w:r w:rsidR="000A7BFD" w:rsidRPr="00FC5B82">
        <w:rPr>
          <w:rFonts w:ascii="Times New Roman" w:hAnsi="Times New Roman" w:cs="Times New Roman"/>
          <w:sz w:val="24"/>
          <w:szCs w:val="24"/>
          <w:lang w:val="en-GB"/>
        </w:rPr>
        <w:t xml:space="preserve"> in shorter</w:t>
      </w:r>
      <w:r w:rsidR="001F72E3" w:rsidRPr="00FC5B82">
        <w:rPr>
          <w:rFonts w:ascii="Times New Roman" w:hAnsi="Times New Roman" w:cs="Times New Roman"/>
          <w:sz w:val="24"/>
          <w:szCs w:val="24"/>
          <w:lang w:val="en-GB"/>
        </w:rPr>
        <w:t xml:space="preserve"> reaction</w:t>
      </w:r>
      <w:r w:rsidR="000A7BFD" w:rsidRPr="00FC5B82">
        <w:rPr>
          <w:rFonts w:ascii="Times New Roman" w:hAnsi="Times New Roman" w:cs="Times New Roman"/>
          <w:sz w:val="24"/>
          <w:szCs w:val="24"/>
          <w:lang w:val="en-GB"/>
        </w:rPr>
        <w:t xml:space="preserve"> time (10 min instead of 1.5-72 h) and in most cases</w:t>
      </w:r>
      <w:r w:rsidR="0076035F" w:rsidRPr="00FC5B82">
        <w:rPr>
          <w:rFonts w:ascii="Times New Roman" w:hAnsi="Times New Roman" w:cs="Times New Roman"/>
          <w:sz w:val="24"/>
          <w:szCs w:val="24"/>
          <w:lang w:val="en-GB"/>
        </w:rPr>
        <w:t>,</w:t>
      </w:r>
      <w:r w:rsidR="000A7BFD" w:rsidRPr="00FC5B82">
        <w:rPr>
          <w:rFonts w:ascii="Times New Roman" w:hAnsi="Times New Roman" w:cs="Times New Roman"/>
          <w:sz w:val="24"/>
          <w:szCs w:val="24"/>
          <w:lang w:val="en-GB"/>
        </w:rPr>
        <w:t xml:space="preserve"> without </w:t>
      </w:r>
      <w:r w:rsidR="0076035F" w:rsidRPr="00FC5B82">
        <w:rPr>
          <w:rFonts w:ascii="Times New Roman" w:hAnsi="Times New Roman" w:cs="Times New Roman"/>
          <w:sz w:val="24"/>
          <w:szCs w:val="24"/>
          <w:lang w:val="en-GB"/>
        </w:rPr>
        <w:t xml:space="preserve">the </w:t>
      </w:r>
      <w:r w:rsidR="000A7BFD" w:rsidRPr="00FC5B82">
        <w:rPr>
          <w:rFonts w:ascii="Times New Roman" w:hAnsi="Times New Roman" w:cs="Times New Roman"/>
          <w:sz w:val="24"/>
          <w:szCs w:val="24"/>
          <w:lang w:val="en-GB"/>
        </w:rPr>
        <w:t>excess</w:t>
      </w:r>
      <w:r w:rsidR="0076035F" w:rsidRPr="00FC5B82">
        <w:rPr>
          <w:rFonts w:ascii="Times New Roman" w:hAnsi="Times New Roman" w:cs="Times New Roman"/>
          <w:sz w:val="24"/>
          <w:szCs w:val="24"/>
          <w:lang w:val="en-GB"/>
        </w:rPr>
        <w:t xml:space="preserve"> (1.1-1.5 equiv</w:t>
      </w:r>
      <w:r w:rsidR="00B27318" w:rsidRPr="00FC5B82">
        <w:rPr>
          <w:rFonts w:ascii="Times New Roman" w:hAnsi="Times New Roman" w:cs="Times New Roman"/>
          <w:sz w:val="24"/>
          <w:szCs w:val="24"/>
          <w:lang w:val="en-GB"/>
        </w:rPr>
        <w:t>alent</w:t>
      </w:r>
      <w:r w:rsidR="00BA2A51" w:rsidRPr="00FC5B82">
        <w:rPr>
          <w:rFonts w:ascii="Times New Roman" w:hAnsi="Times New Roman" w:cs="Times New Roman"/>
          <w:sz w:val="24"/>
          <w:szCs w:val="24"/>
          <w:lang w:val="en-GB"/>
        </w:rPr>
        <w:t>s</w:t>
      </w:r>
      <w:r w:rsidR="0076035F" w:rsidRPr="00FC5B82">
        <w:rPr>
          <w:rFonts w:ascii="Times New Roman" w:hAnsi="Times New Roman" w:cs="Times New Roman"/>
          <w:sz w:val="24"/>
          <w:szCs w:val="24"/>
          <w:lang w:val="en-GB"/>
        </w:rPr>
        <w:t>)</w:t>
      </w:r>
      <w:r w:rsidR="000A7BFD" w:rsidRPr="00FC5B82">
        <w:rPr>
          <w:rFonts w:ascii="Times New Roman" w:hAnsi="Times New Roman" w:cs="Times New Roman"/>
          <w:sz w:val="24"/>
          <w:szCs w:val="24"/>
          <w:lang w:val="en-GB"/>
        </w:rPr>
        <w:t xml:space="preserve"> </w:t>
      </w:r>
      <w:r w:rsidR="0076035F" w:rsidRPr="00FC5B82">
        <w:rPr>
          <w:rFonts w:ascii="Times New Roman" w:hAnsi="Times New Roman" w:cs="Times New Roman"/>
          <w:sz w:val="24"/>
          <w:szCs w:val="24"/>
          <w:lang w:val="en-GB"/>
        </w:rPr>
        <w:t xml:space="preserve">of </w:t>
      </w:r>
      <w:proofErr w:type="spellStart"/>
      <w:r w:rsidR="000A7BFD" w:rsidRPr="00FC5B82">
        <w:rPr>
          <w:rFonts w:ascii="Times New Roman" w:hAnsi="Times New Roman" w:cs="Times New Roman"/>
          <w:sz w:val="24"/>
          <w:szCs w:val="24"/>
          <w:lang w:val="en-GB"/>
        </w:rPr>
        <w:t>isoquinoline</w:t>
      </w:r>
      <w:proofErr w:type="spellEnd"/>
      <w:r w:rsidR="000A7BFD" w:rsidRPr="00FC5B82">
        <w:rPr>
          <w:rFonts w:ascii="Times New Roman" w:hAnsi="Times New Roman" w:cs="Times New Roman"/>
          <w:sz w:val="24"/>
          <w:szCs w:val="24"/>
          <w:lang w:val="en-GB"/>
        </w:rPr>
        <w:t xml:space="preserve"> and acetylene. </w:t>
      </w:r>
      <w:r w:rsidRPr="00FC5B82">
        <w:rPr>
          <w:rFonts w:ascii="Times New Roman" w:hAnsi="Times New Roman" w:cs="Times New Roman"/>
          <w:sz w:val="24"/>
          <w:szCs w:val="24"/>
          <w:lang w:val="en-GB"/>
        </w:rPr>
        <w:t>In all</w:t>
      </w:r>
      <w:r w:rsidR="000A7BFD" w:rsidRPr="00FC5B82">
        <w:rPr>
          <w:rFonts w:ascii="Times New Roman" w:hAnsi="Times New Roman" w:cs="Times New Roman"/>
          <w:sz w:val="24"/>
          <w:szCs w:val="24"/>
          <w:lang w:val="en-GB"/>
        </w:rPr>
        <w:t xml:space="preserve"> 12</w:t>
      </w:r>
      <w:r w:rsidR="001F72E3" w:rsidRPr="00FC5B82">
        <w:rPr>
          <w:rFonts w:ascii="Times New Roman" w:hAnsi="Times New Roman" w:cs="Times New Roman"/>
          <w:sz w:val="24"/>
          <w:szCs w:val="24"/>
          <w:lang w:val="en-GB"/>
        </w:rPr>
        <w:t> </w:t>
      </w:r>
      <w:proofErr w:type="spellStart"/>
      <w:r w:rsidR="00A715B0" w:rsidRPr="00FC5B82">
        <w:rPr>
          <w:rFonts w:ascii="Times New Roman" w:hAnsi="Times New Roman" w:cs="Times New Roman"/>
          <w:sz w:val="24"/>
          <w:szCs w:val="24"/>
          <w:lang w:val="en-GB"/>
        </w:rPr>
        <w:t>dialkyl</w:t>
      </w:r>
      <w:proofErr w:type="spellEnd"/>
      <w:r w:rsidR="00A715B0" w:rsidRPr="00FC5B82">
        <w:rPr>
          <w:rFonts w:ascii="Times New Roman" w:hAnsi="Times New Roman" w:cs="Times New Roman"/>
          <w:sz w:val="24"/>
          <w:szCs w:val="24"/>
          <w:lang w:val="en-GB"/>
        </w:rPr>
        <w:t xml:space="preserve"> (</w:t>
      </w:r>
      <w:r w:rsidR="00A715B0" w:rsidRPr="00FC5B82">
        <w:rPr>
          <w:rFonts w:ascii="Times New Roman" w:hAnsi="Times New Roman" w:cs="Times New Roman"/>
          <w:i/>
          <w:iCs/>
          <w:sz w:val="24"/>
          <w:szCs w:val="24"/>
          <w:lang w:val="en-GB"/>
        </w:rPr>
        <w:t>E</w:t>
      </w:r>
      <w:r w:rsidR="00A715B0" w:rsidRPr="00FC5B82">
        <w:rPr>
          <w:rFonts w:ascii="Times New Roman" w:hAnsi="Times New Roman" w:cs="Times New Roman"/>
          <w:sz w:val="24"/>
          <w:szCs w:val="24"/>
          <w:lang w:val="en-GB"/>
        </w:rPr>
        <w:t>)-2-[1-(</w:t>
      </w:r>
      <w:proofErr w:type="gramStart"/>
      <w:r w:rsidR="00A715B0" w:rsidRPr="00FC5B82">
        <w:rPr>
          <w:rFonts w:ascii="Times New Roman" w:hAnsi="Times New Roman" w:cs="Times New Roman"/>
          <w:sz w:val="24"/>
          <w:szCs w:val="24"/>
          <w:lang w:val="en-GB"/>
        </w:rPr>
        <w:t>phosphoryl)isoquinolin</w:t>
      </w:r>
      <w:proofErr w:type="gramEnd"/>
      <w:r w:rsidR="00A715B0" w:rsidRPr="00FC5B82">
        <w:rPr>
          <w:rFonts w:ascii="Times New Roman" w:hAnsi="Times New Roman" w:cs="Times New Roman"/>
          <w:sz w:val="24"/>
          <w:szCs w:val="24"/>
          <w:lang w:val="en-GB"/>
        </w:rPr>
        <w:t>-2(1</w:t>
      </w:r>
      <w:r w:rsidR="00A715B0" w:rsidRPr="00FC5B82">
        <w:rPr>
          <w:rFonts w:ascii="Times New Roman" w:hAnsi="Times New Roman" w:cs="Times New Roman"/>
          <w:i/>
          <w:iCs/>
          <w:sz w:val="24"/>
          <w:szCs w:val="24"/>
          <w:lang w:val="en-GB"/>
        </w:rPr>
        <w:t>H</w:t>
      </w:r>
      <w:r w:rsidR="00A715B0" w:rsidRPr="00FC5B82">
        <w:rPr>
          <w:rFonts w:ascii="Times New Roman" w:hAnsi="Times New Roman" w:cs="Times New Roman"/>
          <w:sz w:val="24"/>
          <w:szCs w:val="24"/>
          <w:lang w:val="en-GB"/>
        </w:rPr>
        <w:t>)-</w:t>
      </w:r>
      <w:proofErr w:type="spellStart"/>
      <w:r w:rsidR="00A715B0" w:rsidRPr="00FC5B82">
        <w:rPr>
          <w:rFonts w:ascii="Times New Roman" w:hAnsi="Times New Roman" w:cs="Times New Roman"/>
          <w:sz w:val="24"/>
          <w:szCs w:val="24"/>
          <w:lang w:val="en-GB"/>
        </w:rPr>
        <w:t>yl</w:t>
      </w:r>
      <w:proofErr w:type="spellEnd"/>
      <w:r w:rsidR="00A715B0" w:rsidRPr="00FC5B82">
        <w:rPr>
          <w:rFonts w:ascii="Times New Roman" w:hAnsi="Times New Roman" w:cs="Times New Roman"/>
          <w:sz w:val="24"/>
          <w:szCs w:val="24"/>
          <w:lang w:val="en-GB"/>
        </w:rPr>
        <w:t xml:space="preserve">]maleate derivatives </w:t>
      </w:r>
      <w:r w:rsidR="003C1C71" w:rsidRPr="00FC5B82">
        <w:rPr>
          <w:rFonts w:ascii="Times New Roman" w:hAnsi="Times New Roman" w:cs="Times New Roman"/>
          <w:sz w:val="24"/>
          <w:szCs w:val="24"/>
          <w:lang w:val="en-GB"/>
        </w:rPr>
        <w:t>(</w:t>
      </w:r>
      <w:r w:rsidR="003C1C71" w:rsidRPr="00FC5B82">
        <w:rPr>
          <w:rFonts w:ascii="Times New Roman" w:hAnsi="Times New Roman" w:cs="Times New Roman"/>
          <w:b/>
          <w:bCs/>
          <w:sz w:val="24"/>
          <w:szCs w:val="24"/>
          <w:lang w:val="en-GB"/>
        </w:rPr>
        <w:t>51</w:t>
      </w:r>
      <w:r w:rsidR="006E668E" w:rsidRPr="00FC5B82">
        <w:rPr>
          <w:rFonts w:ascii="Times New Roman" w:hAnsi="Times New Roman" w:cs="Times New Roman"/>
          <w:sz w:val="24"/>
          <w:szCs w:val="24"/>
          <w:lang w:val="en-GB"/>
        </w:rPr>
        <w:t xml:space="preserve"> and </w:t>
      </w:r>
      <w:r w:rsidR="003C1C71" w:rsidRPr="00FC5B82">
        <w:rPr>
          <w:rFonts w:ascii="Times New Roman" w:hAnsi="Times New Roman" w:cs="Times New Roman"/>
          <w:b/>
          <w:bCs/>
          <w:sz w:val="24"/>
          <w:szCs w:val="24"/>
          <w:lang w:val="en-GB"/>
        </w:rPr>
        <w:t>52</w:t>
      </w:r>
      <w:r w:rsidR="003C1C71" w:rsidRPr="00FC5B82">
        <w:rPr>
          <w:rFonts w:ascii="Times New Roman" w:hAnsi="Times New Roman" w:cs="Times New Roman"/>
          <w:sz w:val="24"/>
          <w:szCs w:val="24"/>
          <w:lang w:val="en-GB"/>
        </w:rPr>
        <w:t>)</w:t>
      </w:r>
      <w:r w:rsidR="003C1C71" w:rsidRPr="00FC5B82">
        <w:rPr>
          <w:szCs w:val="24"/>
          <w:lang w:val="en-GB"/>
        </w:rPr>
        <w:t xml:space="preserve"> </w:t>
      </w:r>
      <w:r w:rsidR="000A7BFD" w:rsidRPr="00FC5B82">
        <w:rPr>
          <w:rFonts w:ascii="Times New Roman" w:hAnsi="Times New Roman" w:cs="Times New Roman"/>
          <w:sz w:val="24"/>
          <w:szCs w:val="24"/>
          <w:lang w:val="en-GB"/>
        </w:rPr>
        <w:t xml:space="preserve">were synthesized, </w:t>
      </w:r>
      <w:r w:rsidRPr="00FC5B82">
        <w:rPr>
          <w:rFonts w:ascii="Times New Roman" w:hAnsi="Times New Roman" w:cs="Times New Roman"/>
          <w:sz w:val="24"/>
          <w:szCs w:val="24"/>
          <w:lang w:val="en-GB"/>
        </w:rPr>
        <w:t>among them</w:t>
      </w:r>
      <w:r w:rsidR="001F72E3" w:rsidRPr="00FC5B82">
        <w:rPr>
          <w:rFonts w:ascii="Times New Roman" w:hAnsi="Times New Roman" w:cs="Times New Roman"/>
          <w:sz w:val="24"/>
          <w:szCs w:val="24"/>
          <w:lang w:val="en-GB"/>
        </w:rPr>
        <w:t xml:space="preserve"> </w:t>
      </w:r>
      <w:r w:rsidR="000A7BFD" w:rsidRPr="00FC5B82">
        <w:rPr>
          <w:rFonts w:ascii="Times New Roman" w:hAnsi="Times New Roman" w:cs="Times New Roman"/>
          <w:sz w:val="24"/>
          <w:szCs w:val="24"/>
          <w:lang w:val="en-GB"/>
        </w:rPr>
        <w:t xml:space="preserve">11 </w:t>
      </w:r>
      <w:r w:rsidR="003C1C71" w:rsidRPr="00FC5B82">
        <w:rPr>
          <w:rFonts w:ascii="Times New Roman" w:hAnsi="Times New Roman" w:cs="Times New Roman"/>
          <w:sz w:val="24"/>
          <w:szCs w:val="24"/>
          <w:lang w:val="en-GB"/>
        </w:rPr>
        <w:t>compounds</w:t>
      </w:r>
      <w:r w:rsidR="00C12952" w:rsidRPr="00FC5B82">
        <w:rPr>
          <w:rFonts w:ascii="Times New Roman" w:hAnsi="Times New Roman" w:cs="Times New Roman"/>
          <w:sz w:val="24"/>
          <w:szCs w:val="24"/>
          <w:lang w:val="en-GB"/>
        </w:rPr>
        <w:t xml:space="preserve"> </w:t>
      </w:r>
      <w:r w:rsidR="000A7BFD" w:rsidRPr="00FC5B82">
        <w:rPr>
          <w:rFonts w:ascii="Times New Roman" w:hAnsi="Times New Roman" w:cs="Times New Roman"/>
          <w:sz w:val="24"/>
          <w:szCs w:val="24"/>
          <w:lang w:val="en-GB"/>
        </w:rPr>
        <w:t>were new.</w:t>
      </w:r>
    </w:p>
    <w:p w14:paraId="5073DD6E" w14:textId="557FA89D" w:rsidR="006E38C2" w:rsidRPr="00FC5B82" w:rsidRDefault="006E38C2" w:rsidP="007C5D1E">
      <w:pPr>
        <w:spacing w:line="360" w:lineRule="auto"/>
        <w:rPr>
          <w:rFonts w:ascii="Times New Roman" w:eastAsia="Times New Roman" w:hAnsi="Times New Roman" w:cs="Times New Roman"/>
          <w:b/>
          <w:bCs/>
          <w:spacing w:val="-6"/>
          <w:sz w:val="24"/>
          <w:szCs w:val="24"/>
          <w:lang w:val="en-GB" w:eastAsia="hu-HU"/>
        </w:rPr>
      </w:pPr>
      <w:r w:rsidRPr="00FC5B82">
        <w:rPr>
          <w:rFonts w:ascii="Times New Roman" w:hAnsi="Times New Roman" w:cs="Times New Roman"/>
          <w:b/>
          <w:bCs/>
          <w:spacing w:val="-2"/>
          <w:sz w:val="24"/>
          <w:szCs w:val="24"/>
          <w:lang w:val="en-GB"/>
        </w:rPr>
        <w:t xml:space="preserve">2. 5. </w:t>
      </w:r>
      <w:r w:rsidRPr="00FC5B82">
        <w:rPr>
          <w:rFonts w:ascii="Times New Roman" w:hAnsi="Times New Roman" w:cs="Times New Roman"/>
          <w:b/>
          <w:bCs/>
          <w:spacing w:val="-6"/>
          <w:sz w:val="24"/>
          <w:szCs w:val="24"/>
          <w:lang w:val="en-GB"/>
        </w:rPr>
        <w:t>Synthesis of (</w:t>
      </w:r>
      <w:proofErr w:type="spellStart"/>
      <w:r w:rsidRPr="00FC5B82">
        <w:rPr>
          <w:rFonts w:ascii="Times New Roman" w:eastAsia="Times New Roman" w:hAnsi="Times New Roman" w:cs="Times New Roman"/>
          <w:b/>
          <w:bCs/>
          <w:spacing w:val="-6"/>
          <w:sz w:val="24"/>
          <w:szCs w:val="24"/>
          <w:lang w:val="en-GB" w:eastAsia="hu-HU"/>
        </w:rPr>
        <w:t>dihydropyrimidinone</w:t>
      </w:r>
      <w:proofErr w:type="spellEnd"/>
      <w:r w:rsidRPr="00FC5B82">
        <w:rPr>
          <w:rFonts w:ascii="Times New Roman" w:eastAsia="Times New Roman" w:hAnsi="Times New Roman" w:cs="Times New Roman"/>
          <w:b/>
          <w:bCs/>
          <w:spacing w:val="-6"/>
          <w:sz w:val="24"/>
          <w:szCs w:val="24"/>
          <w:lang w:val="en-GB" w:eastAsia="hu-HU"/>
        </w:rPr>
        <w:t>)phosphonates</w:t>
      </w:r>
    </w:p>
    <w:p w14:paraId="47208827" w14:textId="5205BA10" w:rsidR="00987CFE" w:rsidRPr="00FC5B82" w:rsidRDefault="00372922" w:rsidP="007C5D1E">
      <w:pPr>
        <w:pStyle w:val="Nincstrkz"/>
        <w:spacing w:line="360" w:lineRule="auto"/>
        <w:ind w:firstLine="567"/>
        <w:rPr>
          <w:spacing w:val="-6"/>
          <w:szCs w:val="24"/>
          <w:lang w:val="en-GB"/>
        </w:rPr>
      </w:pPr>
      <w:r w:rsidRPr="00FC5B82">
        <w:rPr>
          <w:spacing w:val="-6"/>
          <w:szCs w:val="24"/>
          <w:lang w:val="en-GB"/>
        </w:rPr>
        <w:t xml:space="preserve">Only a few </w:t>
      </w:r>
      <w:r w:rsidR="006E736D" w:rsidRPr="00FC5B82">
        <w:rPr>
          <w:spacing w:val="-6"/>
          <w:szCs w:val="24"/>
          <w:lang w:val="en-GB"/>
        </w:rPr>
        <w:t xml:space="preserve">examples can be found </w:t>
      </w:r>
      <w:r w:rsidR="00E41156" w:rsidRPr="00FC5B82">
        <w:rPr>
          <w:spacing w:val="-6"/>
          <w:szCs w:val="24"/>
          <w:lang w:val="en-GB"/>
        </w:rPr>
        <w:t>in</w:t>
      </w:r>
      <w:r w:rsidR="006E736D" w:rsidRPr="00FC5B82">
        <w:rPr>
          <w:spacing w:val="-6"/>
          <w:szCs w:val="24"/>
          <w:lang w:val="en-GB"/>
        </w:rPr>
        <w:t xml:space="preserve"> the literature f</w:t>
      </w:r>
      <w:r w:rsidR="002F0F67" w:rsidRPr="00FC5B82">
        <w:rPr>
          <w:spacing w:val="-6"/>
          <w:szCs w:val="24"/>
          <w:lang w:val="en-GB"/>
        </w:rPr>
        <w:t>or</w:t>
      </w:r>
      <w:r w:rsidR="006E736D" w:rsidRPr="00FC5B82">
        <w:rPr>
          <w:spacing w:val="-6"/>
          <w:szCs w:val="24"/>
          <w:lang w:val="en-GB"/>
        </w:rPr>
        <w:t xml:space="preserve"> the</w:t>
      </w:r>
      <w:r w:rsidR="004249FE" w:rsidRPr="00FC5B82">
        <w:rPr>
          <w:spacing w:val="-6"/>
          <w:szCs w:val="24"/>
          <w:lang w:val="en-GB"/>
        </w:rPr>
        <w:t xml:space="preserve"> </w:t>
      </w:r>
      <w:proofErr w:type="spellStart"/>
      <w:r w:rsidR="004249FE" w:rsidRPr="00FC5B82">
        <w:rPr>
          <w:spacing w:val="-6"/>
          <w:szCs w:val="24"/>
          <w:lang w:val="en-GB"/>
        </w:rPr>
        <w:t>Biginelli</w:t>
      </w:r>
      <w:proofErr w:type="spellEnd"/>
      <w:r w:rsidR="004249FE" w:rsidRPr="00FC5B82">
        <w:rPr>
          <w:spacing w:val="-6"/>
          <w:szCs w:val="24"/>
          <w:lang w:val="en-GB"/>
        </w:rPr>
        <w:t xml:space="preserve"> reaction of β</w:t>
      </w:r>
      <w:r w:rsidR="006E736D" w:rsidRPr="00FC5B82">
        <w:rPr>
          <w:spacing w:val="-6"/>
          <w:szCs w:val="24"/>
          <w:lang w:val="en-GB"/>
        </w:rPr>
        <w:noBreakHyphen/>
      </w:r>
      <w:proofErr w:type="spellStart"/>
      <w:r w:rsidR="004249FE" w:rsidRPr="00FC5B82">
        <w:rPr>
          <w:spacing w:val="-6"/>
          <w:szCs w:val="24"/>
          <w:lang w:val="en-GB"/>
        </w:rPr>
        <w:t>ketophosphonates</w:t>
      </w:r>
      <w:proofErr w:type="spellEnd"/>
      <w:r w:rsidR="004249FE" w:rsidRPr="00FC5B82">
        <w:rPr>
          <w:spacing w:val="-6"/>
          <w:szCs w:val="24"/>
          <w:lang w:val="en-GB"/>
        </w:rPr>
        <w:t>, aldehydes and urea</w:t>
      </w:r>
      <w:r w:rsidR="006E736D" w:rsidRPr="00FC5B82">
        <w:rPr>
          <w:spacing w:val="-6"/>
          <w:szCs w:val="24"/>
          <w:lang w:val="en-GB"/>
        </w:rPr>
        <w:t>.</w:t>
      </w:r>
      <w:r w:rsidR="00D734BA" w:rsidRPr="00FC5B82">
        <w:rPr>
          <w:spacing w:val="-6"/>
          <w:szCs w:val="24"/>
          <w:lang w:val="en-GB"/>
        </w:rPr>
        <w:t xml:space="preserve"> In one e</w:t>
      </w:r>
      <w:r w:rsidR="00741537" w:rsidRPr="00FC5B82">
        <w:rPr>
          <w:spacing w:val="-6"/>
          <w:szCs w:val="24"/>
          <w:lang w:val="en-GB"/>
        </w:rPr>
        <w:t>xample, the</w:t>
      </w:r>
      <w:r w:rsidR="00D734BA" w:rsidRPr="00FC5B82">
        <w:rPr>
          <w:spacing w:val="-6"/>
          <w:szCs w:val="24"/>
          <w:lang w:val="en-GB"/>
        </w:rPr>
        <w:t xml:space="preserve"> condensation</w:t>
      </w:r>
      <w:r w:rsidR="004249FE" w:rsidRPr="00FC5B82">
        <w:rPr>
          <w:spacing w:val="-6"/>
          <w:szCs w:val="24"/>
          <w:lang w:val="en-GB"/>
        </w:rPr>
        <w:t xml:space="preserve"> w</w:t>
      </w:r>
      <w:r w:rsidR="00741537" w:rsidRPr="00FC5B82">
        <w:rPr>
          <w:spacing w:val="-6"/>
          <w:szCs w:val="24"/>
          <w:lang w:val="en-GB"/>
        </w:rPr>
        <w:t>as</w:t>
      </w:r>
      <w:r w:rsidR="004249FE" w:rsidRPr="00FC5B82">
        <w:rPr>
          <w:spacing w:val="-6"/>
          <w:szCs w:val="24"/>
          <w:lang w:val="en-GB"/>
        </w:rPr>
        <w:t xml:space="preserve"> performed in the presence of </w:t>
      </w:r>
      <w:r w:rsidR="008354A1" w:rsidRPr="00FC5B82">
        <w:rPr>
          <w:rFonts w:eastAsia="Times New Roman"/>
          <w:szCs w:val="24"/>
        </w:rPr>
        <w:t>15 mol%</w:t>
      </w:r>
      <w:r w:rsidR="00E41156" w:rsidRPr="00FC5B82">
        <w:rPr>
          <w:rFonts w:eastAsia="Times New Roman"/>
          <w:szCs w:val="24"/>
        </w:rPr>
        <w:t xml:space="preserve"> of</w:t>
      </w:r>
      <w:r w:rsidR="008354A1" w:rsidRPr="00FC5B82">
        <w:rPr>
          <w:rFonts w:eastAsia="Times New Roman"/>
          <w:szCs w:val="24"/>
        </w:rPr>
        <w:t xml:space="preserve"> </w:t>
      </w:r>
      <w:bookmarkStart w:id="8" w:name="_Hlk88734203"/>
      <w:proofErr w:type="spellStart"/>
      <w:r w:rsidR="008354A1" w:rsidRPr="00FC5B82">
        <w:rPr>
          <w:rFonts w:eastAsia="Times New Roman"/>
          <w:szCs w:val="24"/>
        </w:rPr>
        <w:t>zinc</w:t>
      </w:r>
      <w:proofErr w:type="spellEnd"/>
      <w:r w:rsidR="008354A1" w:rsidRPr="00FC5B82">
        <w:rPr>
          <w:rFonts w:eastAsia="Times New Roman"/>
          <w:szCs w:val="24"/>
        </w:rPr>
        <w:t xml:space="preserve"> </w:t>
      </w:r>
      <w:proofErr w:type="spellStart"/>
      <w:r w:rsidR="008354A1" w:rsidRPr="00FC5B82">
        <w:rPr>
          <w:rFonts w:eastAsia="Times New Roman"/>
          <w:szCs w:val="24"/>
        </w:rPr>
        <w:t>triflate</w:t>
      </w:r>
      <w:proofErr w:type="spellEnd"/>
      <w:r w:rsidR="008354A1" w:rsidRPr="00FC5B82">
        <w:rPr>
          <w:rFonts w:eastAsia="Times New Roman"/>
          <w:szCs w:val="24"/>
        </w:rPr>
        <w:t xml:space="preserve"> (</w:t>
      </w:r>
      <w:proofErr w:type="spellStart"/>
      <w:r w:rsidR="008354A1" w:rsidRPr="00FC5B82">
        <w:rPr>
          <w:rFonts w:eastAsia="Times New Roman"/>
          <w:szCs w:val="24"/>
        </w:rPr>
        <w:t>Zn</w:t>
      </w:r>
      <w:proofErr w:type="spellEnd"/>
      <w:r w:rsidR="008354A1" w:rsidRPr="00FC5B82">
        <w:rPr>
          <w:rFonts w:eastAsia="Times New Roman"/>
          <w:szCs w:val="24"/>
        </w:rPr>
        <w:t>(</w:t>
      </w:r>
      <w:proofErr w:type="spellStart"/>
      <w:r w:rsidR="008354A1" w:rsidRPr="00FC5B82">
        <w:rPr>
          <w:rFonts w:eastAsia="Times New Roman"/>
          <w:szCs w:val="24"/>
        </w:rPr>
        <w:t>OTf</w:t>
      </w:r>
      <w:proofErr w:type="spellEnd"/>
      <w:r w:rsidR="008354A1" w:rsidRPr="00FC5B82">
        <w:rPr>
          <w:rFonts w:eastAsia="Times New Roman"/>
          <w:szCs w:val="24"/>
        </w:rPr>
        <w:t>)</w:t>
      </w:r>
      <w:r w:rsidR="008354A1" w:rsidRPr="00FC5B82">
        <w:rPr>
          <w:rFonts w:eastAsia="Times New Roman"/>
          <w:szCs w:val="24"/>
          <w:vertAlign w:val="subscript"/>
        </w:rPr>
        <w:t>2</w:t>
      </w:r>
      <w:bookmarkEnd w:id="8"/>
      <w:r w:rsidR="008354A1" w:rsidRPr="00FC5B82">
        <w:rPr>
          <w:rFonts w:eastAsia="Times New Roman"/>
          <w:szCs w:val="24"/>
        </w:rPr>
        <w:t xml:space="preserve">) </w:t>
      </w:r>
      <w:r w:rsidR="008354A1" w:rsidRPr="00FC5B82">
        <w:rPr>
          <w:spacing w:val="-6"/>
          <w:szCs w:val="24"/>
          <w:lang w:val="en-GB"/>
        </w:rPr>
        <w:t>in toluene,</w:t>
      </w:r>
      <w:r w:rsidR="004249FE" w:rsidRPr="00FC5B82">
        <w:rPr>
          <w:spacing w:val="-6"/>
          <w:szCs w:val="24"/>
          <w:lang w:val="en-GB"/>
        </w:rPr>
        <w:t xml:space="preserve"> at high temperature</w:t>
      </w:r>
      <w:r w:rsidR="008354A1" w:rsidRPr="00FC5B82">
        <w:rPr>
          <w:spacing w:val="-6"/>
          <w:szCs w:val="24"/>
          <w:lang w:val="en-GB"/>
        </w:rPr>
        <w:t xml:space="preserve"> (110 °C)</w:t>
      </w:r>
      <w:r w:rsidR="004249FE" w:rsidRPr="00FC5B82">
        <w:rPr>
          <w:spacing w:val="-6"/>
          <w:szCs w:val="24"/>
          <w:lang w:val="en-GB"/>
        </w:rPr>
        <w:t xml:space="preserve"> for </w:t>
      </w:r>
      <w:r w:rsidR="00F00A80" w:rsidRPr="00FC5B82">
        <w:rPr>
          <w:spacing w:val="-6"/>
          <w:szCs w:val="24"/>
          <w:lang w:val="en-GB"/>
        </w:rPr>
        <w:t>3 h</w:t>
      </w:r>
      <w:r w:rsidR="004249FE" w:rsidRPr="00FC5B82">
        <w:rPr>
          <w:spacing w:val="-6"/>
          <w:szCs w:val="24"/>
          <w:lang w:val="en-GB"/>
        </w:rPr>
        <w:t>.</w:t>
      </w:r>
      <w:r w:rsidR="008F64E4" w:rsidRPr="00FC5B82">
        <w:rPr>
          <w:spacing w:val="-6"/>
          <w:szCs w:val="24"/>
          <w:lang w:val="en-GB"/>
        </w:rPr>
        <w:fldChar w:fldCharType="begin" w:fldLock="1"/>
      </w:r>
      <w:r w:rsidR="00E95E82" w:rsidRPr="00FC5B82">
        <w:rPr>
          <w:spacing w:val="-6"/>
          <w:szCs w:val="24"/>
          <w:lang w:val="en-GB"/>
        </w:rPr>
        <w:instrText>ADDIN CSL_CITATION {"citationItems":[{"id":"ITEM-1","itemData":{"DOI":"https://doi.org/10.1016/j.molstruc.2017.04.054","ISSN":"0022-2860","abstract":"Herein we report a simple and efficient one-pot three-component synthesis of 5-phosphonato-3,4-dihydropyrimidin-2(1H)-ones, through the zinc triflate-catalyzed Biginelli-type reaction of β-ketophosphonates, aldehydes and urea. The compounds obtained were characterized by various spectroscopic tools including IR, NMR (1H, 31P, 13C) spectroscopy, mass spectrometry and single crystal X-ray diffraction. All the synthesized compounds were screened, for the first time, for anti-inflammatory activity by carrageenan-induced hind paw edema method, using female Wister rats and they showed significant anti-inflammatory activity in some cases higher than the standard indomethacin.","author":[{"dropping-particle":"","family":"Essid","given":"Idris","non-dropping-particle":"","parse-names":false,"suffix":""},{"dropping-particle":"","family":"Lahbib","given":"Karima","non-dropping-particle":"","parse-names":false,"suffix":""},{"dropping-particle":"","family":"Kaminsky","given":"Werner","non-dropping-particle":"","parse-names":false,"suffix":""},{"dropping-particle":"","family":"Nasr","given":"Cherif","non-dropping-particle":"Ben","parse-names":false,"suffix":""},{"dropping-particle":"","family":"Touil","given":"Soufiane","non-dropping-particle":"","parse-names":false,"suffix":""}],"container-title":"Journal of Molecular Structure","id":"ITEM-1","issued":{"date-parts":[["2017"]]},"page":"130-138","title":"5-phosphonato-3,4-dihydropyrimidin-2(1H)-ones: Zinc triflate-catalyzed one-pot multi-component synthesis, X-ray crystal structure and anti-inflammatory activity","type":"article-journal","volume":"1142"},"uris":["http://www.mendeley.com/documents/?uuid=d2e04a9b-87f5-42fd-baab-6a726643331b"]}],"mendeley":{"formattedCitation":"&lt;sup&gt;[40]&lt;/sup&gt;","plainTextFormattedCitation":"[40]","previouslyFormattedCitation":"&lt;sup&gt;[40]&lt;/sup&gt;"},"properties":{"noteIndex":0},"schema":"https://github.com/citation-style-language/schema/raw/master/csl-citation.json"}</w:instrText>
      </w:r>
      <w:r w:rsidR="008F64E4" w:rsidRPr="00FC5B82">
        <w:rPr>
          <w:spacing w:val="-6"/>
          <w:szCs w:val="24"/>
          <w:lang w:val="en-GB"/>
        </w:rPr>
        <w:fldChar w:fldCharType="separate"/>
      </w:r>
      <w:r w:rsidR="00E95E82" w:rsidRPr="00FC5B82">
        <w:rPr>
          <w:noProof/>
          <w:spacing w:val="-6"/>
          <w:szCs w:val="24"/>
          <w:vertAlign w:val="superscript"/>
          <w:lang w:val="en-GB"/>
        </w:rPr>
        <w:t>[40]</w:t>
      </w:r>
      <w:r w:rsidR="008F64E4" w:rsidRPr="00FC5B82">
        <w:rPr>
          <w:spacing w:val="-6"/>
          <w:szCs w:val="24"/>
          <w:lang w:val="en-GB"/>
        </w:rPr>
        <w:fldChar w:fldCharType="end"/>
      </w:r>
      <w:r w:rsidR="004249FE" w:rsidRPr="00FC5B82">
        <w:rPr>
          <w:spacing w:val="-6"/>
          <w:szCs w:val="24"/>
          <w:lang w:val="en-GB"/>
        </w:rPr>
        <w:t xml:space="preserve"> </w:t>
      </w:r>
      <w:r w:rsidR="00F00A80" w:rsidRPr="00FC5B82">
        <w:rPr>
          <w:spacing w:val="-6"/>
          <w:szCs w:val="24"/>
          <w:lang w:val="en-GB"/>
        </w:rPr>
        <w:t xml:space="preserve">In another case, </w:t>
      </w:r>
      <w:r w:rsidR="00951836" w:rsidRPr="00FC5B82">
        <w:rPr>
          <w:spacing w:val="-6"/>
          <w:szCs w:val="24"/>
          <w:lang w:val="en-GB"/>
        </w:rPr>
        <w:t>50 mol%</w:t>
      </w:r>
      <w:r w:rsidR="00E41156" w:rsidRPr="00FC5B82">
        <w:rPr>
          <w:spacing w:val="-6"/>
          <w:szCs w:val="24"/>
          <w:lang w:val="en-GB"/>
        </w:rPr>
        <w:t xml:space="preserve"> of</w:t>
      </w:r>
      <w:r w:rsidR="00951836" w:rsidRPr="00FC5B82">
        <w:rPr>
          <w:spacing w:val="-6"/>
          <w:szCs w:val="24"/>
          <w:lang w:val="en-GB"/>
        </w:rPr>
        <w:t xml:space="preserve"> </w:t>
      </w:r>
      <w:r w:rsidR="00951836" w:rsidRPr="00FC5B82">
        <w:rPr>
          <w:i/>
          <w:iCs/>
          <w:spacing w:val="-6"/>
          <w:szCs w:val="24"/>
          <w:lang w:val="en-GB"/>
        </w:rPr>
        <w:t>p</w:t>
      </w:r>
      <w:r w:rsidR="00951836" w:rsidRPr="00FC5B82">
        <w:rPr>
          <w:spacing w:val="-6"/>
          <w:szCs w:val="24"/>
          <w:lang w:val="en-GB"/>
        </w:rPr>
        <w:t>-</w:t>
      </w:r>
      <w:proofErr w:type="spellStart"/>
      <w:r w:rsidR="00951836" w:rsidRPr="00FC5B82">
        <w:rPr>
          <w:spacing w:val="-6"/>
          <w:szCs w:val="24"/>
          <w:lang w:val="en-GB"/>
        </w:rPr>
        <w:t>toluenesulfonic</w:t>
      </w:r>
      <w:proofErr w:type="spellEnd"/>
      <w:r w:rsidR="00951836" w:rsidRPr="00FC5B82">
        <w:rPr>
          <w:spacing w:val="-6"/>
          <w:szCs w:val="24"/>
          <w:lang w:val="en-GB"/>
        </w:rPr>
        <w:t xml:space="preserve"> acid (PTSA) was used as a </w:t>
      </w:r>
      <w:r w:rsidR="00CA54FB" w:rsidRPr="00FC5B82">
        <w:rPr>
          <w:spacing w:val="-6"/>
          <w:szCs w:val="24"/>
          <w:lang w:val="en-GB"/>
        </w:rPr>
        <w:t xml:space="preserve">catalyst in </w:t>
      </w:r>
      <w:r w:rsidR="00E41156" w:rsidRPr="00FC5B82">
        <w:rPr>
          <w:spacing w:val="-6"/>
          <w:szCs w:val="24"/>
          <w:lang w:val="en-GB"/>
        </w:rPr>
        <w:t xml:space="preserve">boiling </w:t>
      </w:r>
      <w:r w:rsidR="00CA54FB" w:rsidRPr="00FC5B82">
        <w:rPr>
          <w:spacing w:val="-6"/>
          <w:szCs w:val="24"/>
          <w:lang w:val="en-GB"/>
        </w:rPr>
        <w:t>acetonitrile</w:t>
      </w:r>
      <w:r w:rsidR="00E41156" w:rsidRPr="00FC5B82">
        <w:rPr>
          <w:spacing w:val="-6"/>
          <w:szCs w:val="24"/>
          <w:lang w:val="en-GB"/>
        </w:rPr>
        <w:t xml:space="preserve"> for</w:t>
      </w:r>
      <w:r w:rsidR="00CA54FB" w:rsidRPr="00FC5B82">
        <w:rPr>
          <w:spacing w:val="-6"/>
          <w:szCs w:val="24"/>
          <w:lang w:val="en-GB"/>
        </w:rPr>
        <w:t xml:space="preserve"> longer reaction time</w:t>
      </w:r>
      <w:r w:rsidR="000312D4" w:rsidRPr="00FC5B82">
        <w:rPr>
          <w:spacing w:val="-6"/>
          <w:szCs w:val="24"/>
          <w:lang w:val="en-GB"/>
        </w:rPr>
        <w:t xml:space="preserve"> (24 h)</w:t>
      </w:r>
      <w:r w:rsidR="001432D6" w:rsidRPr="00FC5B82">
        <w:rPr>
          <w:spacing w:val="-6"/>
          <w:szCs w:val="24"/>
          <w:lang w:val="en-GB"/>
        </w:rPr>
        <w:t>.</w:t>
      </w:r>
      <w:r w:rsidR="008F64E4" w:rsidRPr="00FC5B82">
        <w:rPr>
          <w:spacing w:val="-6"/>
          <w:szCs w:val="24"/>
          <w:lang w:val="en-GB"/>
        </w:rPr>
        <w:fldChar w:fldCharType="begin" w:fldLock="1"/>
      </w:r>
      <w:r w:rsidR="00E95E82" w:rsidRPr="00FC5B82">
        <w:rPr>
          <w:spacing w:val="-6"/>
          <w:szCs w:val="24"/>
          <w:lang w:val="en-GB"/>
        </w:rPr>
        <w:instrText>ADDIN CSL_CITATION {"citationItems":[{"id":"ITEM-1","itemData":{"DOI":"10.3998/ark.5550190.p007.871","author":[{"dropping-particle":"","family":"Essid, Idris, Touil","given":"Soufiane","non-dropping-particle":"","parse-names":false,"suffix":""}],"container-title":"Arkivoc","id":"ITEM-1","issued":{"date-parts":[["2013","9","5"]]},"page":"98-106","title":"β-Ketophosphonates as substrates in the Biginelli multicomponent reaction: an efficient and straightforward synthesis of phosphorylated dihydropyrimidinones","type":"article-journal","volume":"2013"},"uris":["http://www.mendeley.com/documents/?uuid=275d2636-fd68-4e9c-aa18-d82fe1d1643f"]}],"mendeley":{"formattedCitation":"&lt;sup&gt;[75]&lt;/sup&gt;","plainTextFormattedCitation":"[75]","previouslyFormattedCitation":"&lt;sup&gt;[75]&lt;/sup&gt;"},"properties":{"noteIndex":0},"schema":"https://github.com/citation-style-language/schema/raw/master/csl-citation.json"}</w:instrText>
      </w:r>
      <w:r w:rsidR="008F64E4" w:rsidRPr="00FC5B82">
        <w:rPr>
          <w:spacing w:val="-6"/>
          <w:szCs w:val="24"/>
          <w:lang w:val="en-GB"/>
        </w:rPr>
        <w:fldChar w:fldCharType="separate"/>
      </w:r>
      <w:r w:rsidR="00E95E82" w:rsidRPr="00FC5B82">
        <w:rPr>
          <w:noProof/>
          <w:spacing w:val="-6"/>
          <w:szCs w:val="24"/>
          <w:vertAlign w:val="superscript"/>
          <w:lang w:val="en-GB"/>
        </w:rPr>
        <w:t>[75]</w:t>
      </w:r>
      <w:r w:rsidR="008F64E4" w:rsidRPr="00FC5B82">
        <w:rPr>
          <w:spacing w:val="-6"/>
          <w:szCs w:val="24"/>
          <w:lang w:val="en-GB"/>
        </w:rPr>
        <w:fldChar w:fldCharType="end"/>
      </w:r>
      <w:r w:rsidR="00951836" w:rsidRPr="00FC5B82">
        <w:rPr>
          <w:spacing w:val="-6"/>
          <w:szCs w:val="24"/>
          <w:lang w:val="en-GB"/>
        </w:rPr>
        <w:t xml:space="preserve"> </w:t>
      </w:r>
      <w:r w:rsidR="00DD487B" w:rsidRPr="00FC5B82">
        <w:rPr>
          <w:spacing w:val="-6"/>
          <w:szCs w:val="24"/>
          <w:lang w:val="en-GB"/>
        </w:rPr>
        <w:t xml:space="preserve">Finally, the condensation was performed </w:t>
      </w:r>
      <w:r w:rsidR="00F2404C" w:rsidRPr="00FC5B82">
        <w:rPr>
          <w:spacing w:val="-6"/>
          <w:szCs w:val="24"/>
          <w:lang w:val="en-GB"/>
        </w:rPr>
        <w:t xml:space="preserve">with </w:t>
      </w:r>
      <w:r w:rsidR="00F67086" w:rsidRPr="00FC5B82">
        <w:rPr>
          <w:rFonts w:eastAsia="Times New Roman"/>
          <w:szCs w:val="24"/>
          <w:lang w:val="en-GB"/>
        </w:rPr>
        <w:t xml:space="preserve">ytterbium triflate </w:t>
      </w:r>
      <w:r w:rsidR="001711B1" w:rsidRPr="00FC5B82">
        <w:rPr>
          <w:rFonts w:eastAsia="Times New Roman"/>
          <w:szCs w:val="24"/>
          <w:lang w:val="en-GB"/>
        </w:rPr>
        <w:t>(</w:t>
      </w:r>
      <w:proofErr w:type="spellStart"/>
      <w:r w:rsidR="00F67086" w:rsidRPr="00FC5B82">
        <w:rPr>
          <w:rFonts w:eastAsia="Times New Roman"/>
          <w:szCs w:val="24"/>
          <w:lang w:val="en-GB"/>
        </w:rPr>
        <w:t>Yb</w:t>
      </w:r>
      <w:proofErr w:type="spellEnd"/>
      <w:r w:rsidR="00F67086" w:rsidRPr="00FC5B82">
        <w:rPr>
          <w:rFonts w:eastAsia="Times New Roman"/>
          <w:szCs w:val="24"/>
          <w:lang w:val="en-GB"/>
        </w:rPr>
        <w:t>(</w:t>
      </w:r>
      <w:proofErr w:type="spellStart"/>
      <w:r w:rsidR="00F67086" w:rsidRPr="00FC5B82">
        <w:rPr>
          <w:rFonts w:eastAsia="Times New Roman"/>
          <w:szCs w:val="24"/>
          <w:lang w:val="en-GB"/>
        </w:rPr>
        <w:t>OTf</w:t>
      </w:r>
      <w:proofErr w:type="spellEnd"/>
      <w:r w:rsidR="00F67086" w:rsidRPr="00FC5B82">
        <w:rPr>
          <w:rFonts w:eastAsia="Times New Roman"/>
          <w:szCs w:val="24"/>
          <w:lang w:val="en-GB"/>
        </w:rPr>
        <w:t>)</w:t>
      </w:r>
      <w:r w:rsidR="00F67086" w:rsidRPr="00FC5B82">
        <w:rPr>
          <w:rFonts w:eastAsia="Times New Roman"/>
          <w:szCs w:val="24"/>
          <w:vertAlign w:val="subscript"/>
          <w:lang w:val="en-GB"/>
        </w:rPr>
        <w:t>3</w:t>
      </w:r>
      <w:r w:rsidR="001711B1" w:rsidRPr="00FC5B82">
        <w:rPr>
          <w:rFonts w:eastAsia="Times New Roman"/>
          <w:szCs w:val="24"/>
          <w:lang w:val="en-GB"/>
        </w:rPr>
        <w:t>)</w:t>
      </w:r>
      <w:r w:rsidR="00F67086" w:rsidRPr="00FC5B82">
        <w:rPr>
          <w:rFonts w:eastAsia="Times New Roman"/>
          <w:szCs w:val="24"/>
          <w:lang w:val="en-GB"/>
        </w:rPr>
        <w:t xml:space="preserve"> </w:t>
      </w:r>
      <w:r w:rsidR="00787457" w:rsidRPr="00FC5B82">
        <w:rPr>
          <w:rFonts w:eastAsia="Times New Roman"/>
          <w:szCs w:val="24"/>
          <w:lang w:val="en-GB"/>
        </w:rPr>
        <w:t xml:space="preserve">in toluene, at </w:t>
      </w:r>
      <w:r w:rsidR="007E2F46" w:rsidRPr="00FC5B82">
        <w:rPr>
          <w:rFonts w:eastAsia="Times New Roman"/>
          <w:szCs w:val="24"/>
          <w:lang w:val="en-GB"/>
        </w:rPr>
        <w:t>reflux temperature for 12 h.</w:t>
      </w:r>
      <w:r w:rsidR="008F64E4" w:rsidRPr="00FC5B82">
        <w:rPr>
          <w:rFonts w:eastAsia="Times New Roman"/>
          <w:szCs w:val="24"/>
          <w:lang w:val="en-GB"/>
        </w:rPr>
        <w:fldChar w:fldCharType="begin" w:fldLock="1"/>
      </w:r>
      <w:r w:rsidR="00E95E82" w:rsidRPr="00FC5B82">
        <w:rPr>
          <w:rFonts w:eastAsia="Times New Roman"/>
          <w:szCs w:val="24"/>
          <w:lang w:val="en-GB"/>
        </w:rPr>
        <w:instrText>ADDIN CSL_CITATION {"citationItems":[{"id":"ITEM-1","itemData":{"DOI":"10.1002/hc.10058","author":[{"dropping-particle":"","family":"Gong","given":"Denghuang","non-dropping-particle":"","parse-names":false,"suffix":""},{"dropping-particle":"","family":"Zhang","given":"Ling","non-dropping-particle":"","parse-names":false,"suffix":""},{"dropping-particle":"","family":"Yuan","given":"Chengye","non-dropping-particle":"","parse-names":false,"suffix":""}],"container-title":"Heteroatom Chemistry","id":"ITEM-1","issued":{"date-parts":[["2003","1","24"]]},"page":"13-17","title":"A convenient synthesis of 5‐(O,O‐dialkylphosphoryl)‐4‐aryl‐3,4‐dihydropyrimidin‐2(1H)‐ones","type":"article-journal","volume":"14"},"uris":["http://www.mendeley.com/documents/?uuid=8ded4539-298e-486a-9f9a-d8e62989fad7"]}],"mendeley":{"formattedCitation":"&lt;sup&gt;[76]&lt;/sup&gt;","plainTextFormattedCitation":"[76]","previouslyFormattedCitation":"&lt;sup&gt;[76]&lt;/sup&gt;"},"properties":{"noteIndex":0},"schema":"https://github.com/citation-style-language/schema/raw/master/csl-citation.json"}</w:instrText>
      </w:r>
      <w:r w:rsidR="008F64E4" w:rsidRPr="00FC5B82">
        <w:rPr>
          <w:rFonts w:eastAsia="Times New Roman"/>
          <w:szCs w:val="24"/>
          <w:lang w:val="en-GB"/>
        </w:rPr>
        <w:fldChar w:fldCharType="separate"/>
      </w:r>
      <w:r w:rsidR="00E95E82" w:rsidRPr="00FC5B82">
        <w:rPr>
          <w:rFonts w:eastAsia="Times New Roman"/>
          <w:noProof/>
          <w:szCs w:val="24"/>
          <w:vertAlign w:val="superscript"/>
          <w:lang w:val="en-GB"/>
        </w:rPr>
        <w:t>[76]</w:t>
      </w:r>
      <w:r w:rsidR="008F64E4" w:rsidRPr="00FC5B82">
        <w:rPr>
          <w:rFonts w:eastAsia="Times New Roman"/>
          <w:szCs w:val="24"/>
          <w:lang w:val="en-GB"/>
        </w:rPr>
        <w:fldChar w:fldCharType="end"/>
      </w:r>
      <w:r w:rsidR="00787457" w:rsidRPr="00FC5B82">
        <w:rPr>
          <w:rFonts w:eastAsia="Times New Roman"/>
          <w:szCs w:val="24"/>
          <w:vertAlign w:val="subscript"/>
          <w:lang w:val="en-GB"/>
        </w:rPr>
        <w:t xml:space="preserve"> </w:t>
      </w:r>
      <w:r w:rsidR="00E41156" w:rsidRPr="00FC5B82">
        <w:rPr>
          <w:spacing w:val="-6"/>
          <w:szCs w:val="24"/>
          <w:lang w:val="en-GB"/>
        </w:rPr>
        <w:t>In all cases, u</w:t>
      </w:r>
      <w:r w:rsidR="00B10CB5" w:rsidRPr="00FC5B82">
        <w:rPr>
          <w:spacing w:val="-6"/>
          <w:szCs w:val="24"/>
          <w:lang w:val="en-GB"/>
        </w:rPr>
        <w:t xml:space="preserve">rea was </w:t>
      </w:r>
      <w:r w:rsidR="00B10CB5" w:rsidRPr="00FC5B82">
        <w:rPr>
          <w:spacing w:val="-6"/>
          <w:szCs w:val="24"/>
          <w:lang w:val="en-GB"/>
        </w:rPr>
        <w:lastRenderedPageBreak/>
        <w:t xml:space="preserve">used in excess. </w:t>
      </w:r>
      <w:r w:rsidR="004249FE" w:rsidRPr="00FC5B82">
        <w:rPr>
          <w:spacing w:val="-6"/>
          <w:szCs w:val="24"/>
          <w:lang w:val="en-GB"/>
        </w:rPr>
        <w:t xml:space="preserve">Based on the literature data, the </w:t>
      </w:r>
      <w:proofErr w:type="spellStart"/>
      <w:r w:rsidR="004249FE" w:rsidRPr="00FC5B82">
        <w:rPr>
          <w:spacing w:val="-6"/>
          <w:szCs w:val="24"/>
          <w:lang w:val="en-GB"/>
        </w:rPr>
        <w:t>Biginelli</w:t>
      </w:r>
      <w:proofErr w:type="spellEnd"/>
      <w:r w:rsidR="004249FE" w:rsidRPr="00FC5B82">
        <w:rPr>
          <w:spacing w:val="-6"/>
          <w:szCs w:val="24"/>
          <w:lang w:val="en-GB"/>
        </w:rPr>
        <w:t xml:space="preserve"> reaction of β</w:t>
      </w:r>
      <w:r w:rsidR="00086C6D" w:rsidRPr="00FC5B82">
        <w:rPr>
          <w:spacing w:val="-6"/>
          <w:szCs w:val="24"/>
          <w:lang w:val="en-GB"/>
        </w:rPr>
        <w:noBreakHyphen/>
      </w:r>
      <w:proofErr w:type="spellStart"/>
      <w:r w:rsidR="004249FE" w:rsidRPr="00FC5B82">
        <w:rPr>
          <w:spacing w:val="-6"/>
          <w:szCs w:val="24"/>
          <w:lang w:val="en-GB"/>
        </w:rPr>
        <w:t>ketophosphonates</w:t>
      </w:r>
      <w:proofErr w:type="spellEnd"/>
      <w:r w:rsidR="004249FE" w:rsidRPr="00FC5B82">
        <w:rPr>
          <w:spacing w:val="-6"/>
          <w:szCs w:val="24"/>
          <w:lang w:val="en-GB"/>
        </w:rPr>
        <w:t xml:space="preserve"> does not take place starting from aliphatic aldehydes. </w:t>
      </w:r>
    </w:p>
    <w:p w14:paraId="7B5AA01A" w14:textId="49EA57BF" w:rsidR="00A4688E" w:rsidRPr="00FC5B82" w:rsidRDefault="0010556F" w:rsidP="00E41156">
      <w:pPr>
        <w:pStyle w:val="Nincstrkz"/>
        <w:spacing w:line="360" w:lineRule="auto"/>
        <w:ind w:firstLine="567"/>
        <w:rPr>
          <w:spacing w:val="-6"/>
          <w:szCs w:val="24"/>
          <w:lang w:val="en-GB"/>
        </w:rPr>
      </w:pPr>
      <w:r w:rsidRPr="00FC5B82">
        <w:rPr>
          <w:spacing w:val="-6"/>
          <w:szCs w:val="24"/>
          <w:lang w:val="en-GB"/>
        </w:rPr>
        <w:t xml:space="preserve">The </w:t>
      </w:r>
      <w:proofErr w:type="spellStart"/>
      <w:r w:rsidRPr="00FC5B82">
        <w:rPr>
          <w:spacing w:val="-6"/>
          <w:szCs w:val="24"/>
          <w:lang w:val="en-GB"/>
        </w:rPr>
        <w:t>Biginelli</w:t>
      </w:r>
      <w:proofErr w:type="spellEnd"/>
      <w:r w:rsidRPr="00FC5B82">
        <w:rPr>
          <w:spacing w:val="-6"/>
          <w:szCs w:val="24"/>
          <w:lang w:val="en-GB"/>
        </w:rPr>
        <w:t xml:space="preserve"> reaction of diethyl (2-oxopropyl)phosphonate</w:t>
      </w:r>
      <w:r w:rsidR="00F15B1D" w:rsidRPr="00FC5B82">
        <w:rPr>
          <w:spacing w:val="-6"/>
          <w:szCs w:val="24"/>
          <w:lang w:val="en-GB"/>
        </w:rPr>
        <w:t>, benzaldehyde</w:t>
      </w:r>
      <w:r w:rsidR="008316E8" w:rsidRPr="00FC5B82">
        <w:rPr>
          <w:spacing w:val="-6"/>
          <w:szCs w:val="24"/>
          <w:lang w:val="en-GB"/>
        </w:rPr>
        <w:t xml:space="preserve"> and urea was studied by us</w:t>
      </w:r>
      <w:r w:rsidR="006D73FD" w:rsidRPr="00FC5B82">
        <w:rPr>
          <w:spacing w:val="-6"/>
          <w:szCs w:val="24"/>
          <w:lang w:val="en-GB"/>
        </w:rPr>
        <w:t>.</w:t>
      </w:r>
      <w:r w:rsidR="00E06797" w:rsidRPr="00FC5B82">
        <w:rPr>
          <w:spacing w:val="-6"/>
          <w:szCs w:val="24"/>
          <w:lang w:val="en-GB"/>
        </w:rPr>
        <w:fldChar w:fldCharType="begin" w:fldLock="1"/>
      </w:r>
      <w:r w:rsidR="00E95E82" w:rsidRPr="00FC5B82">
        <w:rPr>
          <w:spacing w:val="-6"/>
          <w:szCs w:val="24"/>
          <w:lang w:val="en-GB"/>
        </w:rPr>
        <w:instrText>ADDIN CSL_CITATION {"citationItems":[{"id":"ITEM-1","itemData":{"DOI":"10.3390/catal11010045","author":[{"dropping-particle":"","family":"Popovics-Tóth","given":"Nóra","non-dropping-particle":"","parse-names":false,"suffix":""},{"dropping-particle":"","family":"Tajti","given":"Ádám","non-dropping-particle":"","parse-names":false,"suffix":""},{"dropping-particle":"","family":"Hümpfner","given":"Evelyn","non-dropping-particle":"","parse-names":false,"suffix":""},{"dropping-particle":"","family":"Bálint","given":"Erika","non-dropping-particle":"","parse-names":false,"suffix":""}],"container-title":"Catalysts","id":"ITEM-1","issued":{"date-parts":[["2020"]]},"page":"45-59","title":"Synthesis of 3,4-Dihydropyrimidin-2(1H)-One-Phosphonates by the Microwave-Assisted Biginelli Reaction","type":"article-journal","volume":"11"},"uris":["http://www.mendeley.com/documents/?uuid=2fb11b04-9516-41a6-b078-87d637309f02"]}],"mendeley":{"formattedCitation":"&lt;sup&gt;[77]&lt;/sup&gt;","plainTextFormattedCitation":"[77]","previouslyFormattedCitation":"&lt;sup&gt;[77]&lt;/sup&gt;"},"properties":{"noteIndex":0},"schema":"https://github.com/citation-style-language/schema/raw/master/csl-citation.json"}</w:instrText>
      </w:r>
      <w:r w:rsidR="00E06797" w:rsidRPr="00FC5B82">
        <w:rPr>
          <w:spacing w:val="-6"/>
          <w:szCs w:val="24"/>
          <w:lang w:val="en-GB"/>
        </w:rPr>
        <w:fldChar w:fldCharType="separate"/>
      </w:r>
      <w:r w:rsidR="00E95E82" w:rsidRPr="00FC5B82">
        <w:rPr>
          <w:noProof/>
          <w:spacing w:val="-6"/>
          <w:szCs w:val="24"/>
          <w:vertAlign w:val="superscript"/>
          <w:lang w:val="en-GB"/>
        </w:rPr>
        <w:t>[77]</w:t>
      </w:r>
      <w:r w:rsidR="00E06797" w:rsidRPr="00FC5B82">
        <w:rPr>
          <w:spacing w:val="-6"/>
          <w:szCs w:val="24"/>
          <w:lang w:val="en-GB"/>
        </w:rPr>
        <w:fldChar w:fldCharType="end"/>
      </w:r>
      <w:r w:rsidR="006D73FD" w:rsidRPr="00FC5B82">
        <w:rPr>
          <w:spacing w:val="-6"/>
          <w:szCs w:val="24"/>
          <w:lang w:val="en-GB"/>
        </w:rPr>
        <w:t xml:space="preserve"> </w:t>
      </w:r>
      <w:r w:rsidR="007A1A21" w:rsidRPr="00FC5B82">
        <w:rPr>
          <w:spacing w:val="-6"/>
          <w:szCs w:val="24"/>
          <w:lang w:val="en-GB"/>
        </w:rPr>
        <w:t>The conditions (heating mode,</w:t>
      </w:r>
      <w:r w:rsidR="00BB5E76" w:rsidRPr="00FC5B82">
        <w:rPr>
          <w:spacing w:val="-6"/>
          <w:szCs w:val="24"/>
          <w:lang w:val="en-GB"/>
        </w:rPr>
        <w:t xml:space="preserve"> temperature, reaction time, </w:t>
      </w:r>
      <w:r w:rsidR="005A3583" w:rsidRPr="00FC5B82">
        <w:rPr>
          <w:spacing w:val="-6"/>
          <w:szCs w:val="24"/>
          <w:lang w:val="en-GB"/>
        </w:rPr>
        <w:t>molar ratio of the starting materials,</w:t>
      </w:r>
      <w:r w:rsidR="007A1A21" w:rsidRPr="00FC5B82">
        <w:rPr>
          <w:spacing w:val="-6"/>
          <w:szCs w:val="24"/>
          <w:lang w:val="en-GB"/>
        </w:rPr>
        <w:t xml:space="preserve"> catalyst</w:t>
      </w:r>
      <w:r w:rsidR="00E41156" w:rsidRPr="00FC5B82">
        <w:rPr>
          <w:spacing w:val="-6"/>
          <w:szCs w:val="24"/>
          <w:lang w:val="en-GB"/>
        </w:rPr>
        <w:t xml:space="preserve"> and</w:t>
      </w:r>
      <w:r w:rsidR="007A1A21" w:rsidRPr="00FC5B82">
        <w:rPr>
          <w:spacing w:val="-6"/>
          <w:szCs w:val="24"/>
          <w:lang w:val="en-GB"/>
        </w:rPr>
        <w:t xml:space="preserve"> </w:t>
      </w:r>
      <w:r w:rsidR="00BB5E76" w:rsidRPr="00FC5B82">
        <w:rPr>
          <w:spacing w:val="-6"/>
          <w:szCs w:val="24"/>
          <w:lang w:val="en-GB"/>
        </w:rPr>
        <w:t>solvent</w:t>
      </w:r>
      <w:r w:rsidR="007A1A21" w:rsidRPr="00FC5B82">
        <w:rPr>
          <w:spacing w:val="-6"/>
          <w:szCs w:val="24"/>
          <w:lang w:val="en-GB"/>
        </w:rPr>
        <w:t xml:space="preserve">) were changed to maximize the conversion. </w:t>
      </w:r>
      <w:r w:rsidR="00F632BC" w:rsidRPr="00FC5B82">
        <w:rPr>
          <w:spacing w:val="-6"/>
          <w:szCs w:val="24"/>
          <w:lang w:val="en-GB"/>
        </w:rPr>
        <w:t>Based on our results, a</w:t>
      </w:r>
      <w:r w:rsidR="00CD0275" w:rsidRPr="00FC5B82">
        <w:rPr>
          <w:spacing w:val="-6"/>
          <w:szCs w:val="24"/>
          <w:lang w:val="en-GB"/>
        </w:rPr>
        <w:t> </w:t>
      </w:r>
      <w:r w:rsidR="0084613D" w:rsidRPr="00FC5B82">
        <w:rPr>
          <w:spacing w:val="-6"/>
          <w:szCs w:val="24"/>
          <w:lang w:val="en-GB"/>
        </w:rPr>
        <w:t xml:space="preserve">new </w:t>
      </w:r>
      <w:r w:rsidR="00E41156" w:rsidRPr="00FC5B82">
        <w:rPr>
          <w:spacing w:val="-6"/>
          <w:szCs w:val="24"/>
          <w:lang w:val="en-GB"/>
        </w:rPr>
        <w:t xml:space="preserve">solvent-free </w:t>
      </w:r>
      <w:r w:rsidR="00F632BC" w:rsidRPr="00FC5B82">
        <w:rPr>
          <w:spacing w:val="-6"/>
          <w:szCs w:val="24"/>
          <w:lang w:val="en-GB"/>
        </w:rPr>
        <w:t>MW</w:t>
      </w:r>
      <w:r w:rsidR="00CD0275" w:rsidRPr="00FC5B82">
        <w:rPr>
          <w:spacing w:val="-6"/>
          <w:szCs w:val="24"/>
          <w:lang w:val="en-GB"/>
        </w:rPr>
        <w:noBreakHyphen/>
      </w:r>
      <w:r w:rsidR="00F632BC" w:rsidRPr="00FC5B82">
        <w:rPr>
          <w:spacing w:val="-6"/>
          <w:szCs w:val="24"/>
          <w:lang w:val="en-GB"/>
        </w:rPr>
        <w:t xml:space="preserve">assisted method was </w:t>
      </w:r>
      <w:r w:rsidR="00E41156" w:rsidRPr="00FC5B82">
        <w:rPr>
          <w:spacing w:val="-6"/>
          <w:szCs w:val="24"/>
          <w:lang w:val="en-GB"/>
        </w:rPr>
        <w:t>developed</w:t>
      </w:r>
      <w:r w:rsidR="00F632BC" w:rsidRPr="00FC5B82">
        <w:rPr>
          <w:spacing w:val="-6"/>
          <w:szCs w:val="24"/>
          <w:lang w:val="en-GB"/>
        </w:rPr>
        <w:t xml:space="preserve"> for the synthesis of (</w:t>
      </w:r>
      <w:proofErr w:type="spellStart"/>
      <w:r w:rsidR="00F632BC" w:rsidRPr="00FC5B82">
        <w:rPr>
          <w:rFonts w:eastAsia="Times New Roman"/>
          <w:spacing w:val="-6"/>
          <w:szCs w:val="24"/>
          <w:lang w:val="en-GB" w:eastAsia="hu-HU"/>
        </w:rPr>
        <w:t>dihydropyrimidinone</w:t>
      </w:r>
      <w:proofErr w:type="spellEnd"/>
      <w:r w:rsidR="00F632BC" w:rsidRPr="00FC5B82">
        <w:rPr>
          <w:rFonts w:eastAsia="Times New Roman"/>
          <w:spacing w:val="-6"/>
          <w:szCs w:val="24"/>
          <w:lang w:val="en-GB" w:eastAsia="hu-HU"/>
        </w:rPr>
        <w:t>)phosphonates (</w:t>
      </w:r>
      <w:r w:rsidR="00314D4E" w:rsidRPr="00FC5B82">
        <w:rPr>
          <w:rFonts w:eastAsia="Times New Roman"/>
          <w:b/>
          <w:bCs/>
          <w:spacing w:val="-6"/>
          <w:szCs w:val="24"/>
          <w:lang w:val="en-GB" w:eastAsia="hu-HU"/>
        </w:rPr>
        <w:t>53</w:t>
      </w:r>
      <w:r w:rsidR="00314D4E" w:rsidRPr="00FC5B82">
        <w:rPr>
          <w:rFonts w:ascii="Symbol" w:eastAsia="Times New Roman" w:hAnsi="Symbol"/>
          <w:spacing w:val="-6"/>
          <w:szCs w:val="24"/>
          <w:lang w:val="en-GB" w:eastAsia="hu-HU"/>
        </w:rPr>
        <w:t></w:t>
      </w:r>
      <w:r w:rsidR="00314D4E" w:rsidRPr="00FC5B82">
        <w:rPr>
          <w:rFonts w:eastAsia="Times New Roman"/>
          <w:b/>
          <w:bCs/>
          <w:spacing w:val="-6"/>
          <w:szCs w:val="24"/>
          <w:lang w:val="en-GB" w:eastAsia="hu-HU"/>
        </w:rPr>
        <w:t>57</w:t>
      </w:r>
      <w:r w:rsidR="00F632BC" w:rsidRPr="00FC5B82">
        <w:rPr>
          <w:rFonts w:eastAsia="Times New Roman"/>
          <w:spacing w:val="-6"/>
          <w:szCs w:val="24"/>
          <w:lang w:val="en-GB" w:eastAsia="hu-HU"/>
        </w:rPr>
        <w:t xml:space="preserve">) by </w:t>
      </w:r>
      <w:r w:rsidR="00F632BC" w:rsidRPr="00FC5B82">
        <w:rPr>
          <w:spacing w:val="-6"/>
          <w:szCs w:val="24"/>
          <w:lang w:val="en-GB"/>
        </w:rPr>
        <w:t xml:space="preserve">the </w:t>
      </w:r>
      <w:proofErr w:type="gramStart"/>
      <w:r w:rsidR="00F632BC" w:rsidRPr="00FC5B82">
        <w:rPr>
          <w:spacing w:val="-6"/>
          <w:szCs w:val="24"/>
          <w:lang w:val="en-GB"/>
        </w:rPr>
        <w:t>Zn(</w:t>
      </w:r>
      <w:proofErr w:type="spellStart"/>
      <w:proofErr w:type="gramEnd"/>
      <w:r w:rsidR="00F632BC" w:rsidRPr="00FC5B82">
        <w:rPr>
          <w:spacing w:val="-6"/>
          <w:szCs w:val="24"/>
          <w:lang w:val="en-GB"/>
        </w:rPr>
        <w:t>OTf</w:t>
      </w:r>
      <w:proofErr w:type="spellEnd"/>
      <w:r w:rsidR="00F632BC" w:rsidRPr="00FC5B82">
        <w:rPr>
          <w:spacing w:val="-6"/>
          <w:szCs w:val="24"/>
          <w:lang w:val="en-GB"/>
        </w:rPr>
        <w:t>)</w:t>
      </w:r>
      <w:r w:rsidR="00F632BC" w:rsidRPr="00FC5B82">
        <w:rPr>
          <w:spacing w:val="-6"/>
          <w:szCs w:val="24"/>
          <w:vertAlign w:val="subscript"/>
          <w:lang w:val="en-GB"/>
        </w:rPr>
        <w:t>2</w:t>
      </w:r>
      <w:r w:rsidR="00F632BC" w:rsidRPr="00FC5B82">
        <w:rPr>
          <w:spacing w:val="-6"/>
          <w:szCs w:val="24"/>
          <w:lang w:val="en-GB"/>
        </w:rPr>
        <w:t>-catalyzed</w:t>
      </w:r>
      <w:r w:rsidR="00E41156" w:rsidRPr="00FC5B82">
        <w:rPr>
          <w:spacing w:val="-6"/>
          <w:szCs w:val="24"/>
          <w:lang w:val="en-GB"/>
        </w:rPr>
        <w:t xml:space="preserve"> </w:t>
      </w:r>
      <w:proofErr w:type="spellStart"/>
      <w:r w:rsidR="00F632BC" w:rsidRPr="00FC5B82">
        <w:rPr>
          <w:spacing w:val="-6"/>
          <w:szCs w:val="24"/>
          <w:lang w:val="en-GB"/>
        </w:rPr>
        <w:t>Biginelli</w:t>
      </w:r>
      <w:proofErr w:type="spellEnd"/>
      <w:r w:rsidR="00F632BC" w:rsidRPr="00FC5B82">
        <w:rPr>
          <w:spacing w:val="-6"/>
          <w:szCs w:val="24"/>
          <w:lang w:val="en-GB"/>
        </w:rPr>
        <w:t xml:space="preserve"> reaction. </w:t>
      </w:r>
      <w:r w:rsidR="00800EA2" w:rsidRPr="00FC5B82">
        <w:rPr>
          <w:spacing w:val="-6"/>
          <w:szCs w:val="24"/>
          <w:lang w:val="en-GB"/>
        </w:rPr>
        <w:t xml:space="preserve">During optimization, </w:t>
      </w:r>
      <w:r w:rsidR="00E41156" w:rsidRPr="00FC5B82">
        <w:rPr>
          <w:spacing w:val="-6"/>
          <w:szCs w:val="24"/>
          <w:lang w:val="en-GB"/>
        </w:rPr>
        <w:t xml:space="preserve">it was found that </w:t>
      </w:r>
      <w:r w:rsidR="00800EA2" w:rsidRPr="00FC5B82">
        <w:rPr>
          <w:spacing w:val="-6"/>
          <w:szCs w:val="24"/>
          <w:lang w:val="en-GB"/>
        </w:rPr>
        <w:t>besides</w:t>
      </w:r>
      <w:r w:rsidR="00CD0275" w:rsidRPr="00FC5B82">
        <w:rPr>
          <w:spacing w:val="-6"/>
          <w:szCs w:val="24"/>
          <w:lang w:val="en-GB"/>
        </w:rPr>
        <w:t> </w:t>
      </w:r>
      <w:r w:rsidR="00800EA2" w:rsidRPr="00FC5B82">
        <w:rPr>
          <w:spacing w:val="-6"/>
          <w:szCs w:val="24"/>
          <w:lang w:val="en-GB"/>
        </w:rPr>
        <w:t xml:space="preserve">starting materials and </w:t>
      </w:r>
      <w:r w:rsidR="0024023F" w:rsidRPr="00FC5B82">
        <w:rPr>
          <w:rFonts w:eastAsia="Times New Roman"/>
          <w:snapToGrid w:val="0"/>
          <w:szCs w:val="24"/>
          <w:lang w:val="en-GB" w:eastAsia="de-DE" w:bidi="en-US"/>
        </w:rPr>
        <w:t xml:space="preserve">the desired </w:t>
      </w:r>
      <w:r w:rsidR="00467EA0" w:rsidRPr="00FC5B82">
        <w:rPr>
          <w:spacing w:val="-6"/>
          <w:szCs w:val="24"/>
          <w:lang w:val="en-GB"/>
        </w:rPr>
        <w:t>(</w:t>
      </w:r>
      <w:proofErr w:type="spellStart"/>
      <w:r w:rsidR="00467EA0" w:rsidRPr="00FC5B82">
        <w:rPr>
          <w:rFonts w:eastAsia="Times New Roman"/>
          <w:spacing w:val="-6"/>
          <w:szCs w:val="24"/>
          <w:lang w:val="en-GB" w:eastAsia="hu-HU"/>
        </w:rPr>
        <w:t>dihydropyrimidinone</w:t>
      </w:r>
      <w:proofErr w:type="spellEnd"/>
      <w:r w:rsidR="00467EA0" w:rsidRPr="00FC5B82">
        <w:rPr>
          <w:rFonts w:eastAsia="Times New Roman"/>
          <w:spacing w:val="-6"/>
          <w:szCs w:val="24"/>
          <w:lang w:val="en-GB" w:eastAsia="hu-HU"/>
        </w:rPr>
        <w:t>)phosphonate</w:t>
      </w:r>
      <w:r w:rsidR="0024023F" w:rsidRPr="00FC5B82">
        <w:rPr>
          <w:rFonts w:eastAsia="Times New Roman"/>
          <w:bCs/>
          <w:snapToGrid w:val="0"/>
          <w:szCs w:val="24"/>
          <w:lang w:val="en-GB" w:eastAsia="de-DE" w:bidi="en-US"/>
        </w:rPr>
        <w:t xml:space="preserve"> </w:t>
      </w:r>
      <w:r w:rsidR="0024023F" w:rsidRPr="00FC5B82">
        <w:rPr>
          <w:rFonts w:eastAsia="Times New Roman"/>
          <w:snapToGrid w:val="0"/>
          <w:szCs w:val="24"/>
          <w:lang w:val="en-GB" w:eastAsia="de-DE" w:bidi="en-US"/>
        </w:rPr>
        <w:t>(</w:t>
      </w:r>
      <w:r w:rsidR="008A0A71" w:rsidRPr="00FC5B82">
        <w:rPr>
          <w:rFonts w:eastAsia="Times New Roman"/>
          <w:b/>
          <w:bCs/>
          <w:snapToGrid w:val="0"/>
          <w:szCs w:val="24"/>
          <w:lang w:val="en-GB" w:eastAsia="de-DE" w:bidi="en-US"/>
        </w:rPr>
        <w:t>53</w:t>
      </w:r>
      <w:r w:rsidR="0024023F" w:rsidRPr="00FC5B82">
        <w:rPr>
          <w:rFonts w:eastAsia="Times New Roman"/>
          <w:b/>
          <w:bCs/>
          <w:snapToGrid w:val="0"/>
          <w:szCs w:val="24"/>
          <w:lang w:val="en-GB" w:eastAsia="de-DE" w:bidi="en-US"/>
        </w:rPr>
        <w:t>a</w:t>
      </w:r>
      <w:r w:rsidR="0024023F" w:rsidRPr="00FC5B82">
        <w:rPr>
          <w:rFonts w:eastAsia="Times New Roman"/>
          <w:snapToGrid w:val="0"/>
          <w:szCs w:val="24"/>
          <w:lang w:val="en-GB" w:eastAsia="de-DE" w:bidi="en-US"/>
        </w:rPr>
        <w:t xml:space="preserve">), </w:t>
      </w:r>
      <w:r w:rsidR="00800EA2" w:rsidRPr="00FC5B82">
        <w:rPr>
          <w:spacing w:val="-6"/>
          <w:szCs w:val="24"/>
          <w:lang w:val="en-GB"/>
        </w:rPr>
        <w:t>a</w:t>
      </w:r>
      <w:r w:rsidR="00E41156" w:rsidRPr="00FC5B82">
        <w:rPr>
          <w:spacing w:val="-6"/>
          <w:szCs w:val="24"/>
          <w:lang w:val="en-GB"/>
        </w:rPr>
        <w:t xml:space="preserve"> </w:t>
      </w:r>
      <w:r w:rsidR="00A96916" w:rsidRPr="00FC5B82">
        <w:rPr>
          <w:spacing w:val="-6"/>
          <w:szCs w:val="24"/>
          <w:lang w:val="en-GB"/>
        </w:rPr>
        <w:t xml:space="preserve">by-product </w:t>
      </w:r>
      <w:r w:rsidR="00A96916" w:rsidRPr="00FC5B82">
        <w:rPr>
          <w:rFonts w:eastAsia="Times New Roman"/>
          <w:snapToGrid w:val="0"/>
          <w:szCs w:val="24"/>
          <w:lang w:val="en-GB" w:eastAsia="de-DE" w:bidi="en-US"/>
        </w:rPr>
        <w:t>containing a styryl group at position of six</w:t>
      </w:r>
      <w:r w:rsidR="00B97B1D" w:rsidRPr="00FC5B82">
        <w:rPr>
          <w:spacing w:val="-6"/>
          <w:szCs w:val="24"/>
          <w:lang w:val="en-GB"/>
        </w:rPr>
        <w:t xml:space="preserve"> </w:t>
      </w:r>
      <w:r w:rsidR="00E41156" w:rsidRPr="00FC5B82">
        <w:rPr>
          <w:spacing w:val="-6"/>
          <w:szCs w:val="24"/>
          <w:lang w:val="en-GB"/>
        </w:rPr>
        <w:t xml:space="preserve">was also in the reaction mixture, which </w:t>
      </w:r>
      <w:r w:rsidR="00B97B1D" w:rsidRPr="00FC5B82">
        <w:rPr>
          <w:spacing w:val="-6"/>
          <w:szCs w:val="24"/>
          <w:lang w:val="en-GB"/>
        </w:rPr>
        <w:t xml:space="preserve">could be formed </w:t>
      </w:r>
      <w:r w:rsidR="00F966CA" w:rsidRPr="00FC5B82">
        <w:rPr>
          <w:spacing w:val="-6"/>
          <w:szCs w:val="24"/>
          <w:lang w:val="en-GB"/>
        </w:rPr>
        <w:t>by the aldol condensation of the product</w:t>
      </w:r>
      <w:r w:rsidR="0049119D" w:rsidRPr="00FC5B82">
        <w:rPr>
          <w:spacing w:val="-6"/>
          <w:szCs w:val="24"/>
          <w:lang w:val="en-GB"/>
        </w:rPr>
        <w:t xml:space="preserve"> (</w:t>
      </w:r>
      <w:r w:rsidR="0049119D" w:rsidRPr="00FC5B82">
        <w:rPr>
          <w:b/>
          <w:bCs/>
          <w:spacing w:val="-6"/>
          <w:szCs w:val="24"/>
          <w:lang w:val="en-GB"/>
        </w:rPr>
        <w:t>53a</w:t>
      </w:r>
      <w:r w:rsidR="0049119D" w:rsidRPr="00FC5B82">
        <w:rPr>
          <w:spacing w:val="-6"/>
          <w:szCs w:val="24"/>
          <w:lang w:val="en-GB"/>
        </w:rPr>
        <w:t>)</w:t>
      </w:r>
      <w:r w:rsidR="00F966CA" w:rsidRPr="00FC5B82">
        <w:rPr>
          <w:spacing w:val="-6"/>
          <w:szCs w:val="24"/>
          <w:lang w:val="en-GB"/>
        </w:rPr>
        <w:t xml:space="preserve"> and benzaldehyde</w:t>
      </w:r>
      <w:r w:rsidR="004B1A05" w:rsidRPr="00FC5B82">
        <w:rPr>
          <w:spacing w:val="-6"/>
          <w:szCs w:val="24"/>
          <w:lang w:val="en-GB"/>
        </w:rPr>
        <w:t>.</w:t>
      </w:r>
      <w:r w:rsidR="00E41156" w:rsidRPr="00FC5B82">
        <w:rPr>
          <w:spacing w:val="-6"/>
          <w:szCs w:val="24"/>
          <w:lang w:val="en-GB"/>
        </w:rPr>
        <w:t xml:space="preserve"> </w:t>
      </w:r>
      <w:r w:rsidR="00D76D92" w:rsidRPr="00FC5B82">
        <w:rPr>
          <w:spacing w:val="-6"/>
          <w:szCs w:val="24"/>
          <w:lang w:val="en-GB"/>
        </w:rPr>
        <w:t xml:space="preserve">Using 1.5 equiv. of benzaldehyde and 2 equiv. of urea for the MW-assisted </w:t>
      </w:r>
      <w:proofErr w:type="spellStart"/>
      <w:r w:rsidR="00D76D92" w:rsidRPr="00FC5B82">
        <w:rPr>
          <w:spacing w:val="-6"/>
          <w:szCs w:val="24"/>
          <w:lang w:val="en-GB"/>
        </w:rPr>
        <w:t>Biginelli</w:t>
      </w:r>
      <w:proofErr w:type="spellEnd"/>
      <w:r w:rsidR="00D76D92" w:rsidRPr="00FC5B82">
        <w:rPr>
          <w:spacing w:val="-6"/>
          <w:szCs w:val="24"/>
          <w:lang w:val="en-GB"/>
        </w:rPr>
        <w:t xml:space="preserve"> reaction of diethyl (2-</w:t>
      </w:r>
      <w:proofErr w:type="gramStart"/>
      <w:r w:rsidR="00D76D92" w:rsidRPr="00FC5B82">
        <w:rPr>
          <w:spacing w:val="-6"/>
          <w:szCs w:val="24"/>
          <w:lang w:val="en-GB"/>
        </w:rPr>
        <w:t>oxopropyl)phosphonate</w:t>
      </w:r>
      <w:proofErr w:type="gramEnd"/>
      <w:r w:rsidR="00D76D92" w:rsidRPr="00FC5B82">
        <w:rPr>
          <w:spacing w:val="-6"/>
          <w:szCs w:val="24"/>
          <w:lang w:val="en-GB"/>
        </w:rPr>
        <w:t xml:space="preserve"> in the presence of 15 mol% of  Zn(</w:t>
      </w:r>
      <w:proofErr w:type="spellStart"/>
      <w:r w:rsidR="00D76D92" w:rsidRPr="00FC5B82">
        <w:rPr>
          <w:spacing w:val="-6"/>
          <w:szCs w:val="24"/>
          <w:lang w:val="en-GB"/>
        </w:rPr>
        <w:t>OTf</w:t>
      </w:r>
      <w:proofErr w:type="spellEnd"/>
      <w:r w:rsidR="00D76D92" w:rsidRPr="00FC5B82">
        <w:rPr>
          <w:spacing w:val="-6"/>
          <w:szCs w:val="24"/>
          <w:lang w:val="en-GB"/>
        </w:rPr>
        <w:t>)</w:t>
      </w:r>
      <w:r w:rsidR="00D76D92" w:rsidRPr="00FC5B82">
        <w:rPr>
          <w:spacing w:val="-6"/>
          <w:szCs w:val="24"/>
          <w:vertAlign w:val="subscript"/>
          <w:lang w:val="en-GB"/>
        </w:rPr>
        <w:t>2</w:t>
      </w:r>
      <w:r w:rsidR="00D76D92" w:rsidRPr="00FC5B82">
        <w:rPr>
          <w:spacing w:val="-6"/>
          <w:szCs w:val="24"/>
          <w:lang w:val="en-GB"/>
        </w:rPr>
        <w:t xml:space="preserve"> at 100 °C for 2 h were found to be the optimal parameters. </w:t>
      </w:r>
      <w:r w:rsidR="00D76D92" w:rsidRPr="00FC5B82">
        <w:rPr>
          <w:rFonts w:eastAsia="Times New Roman"/>
          <w:spacing w:val="-6"/>
          <w:szCs w:val="24"/>
          <w:lang w:val="en-GB" w:eastAsia="hu-HU"/>
        </w:rPr>
        <w:t>After that,</w:t>
      </w:r>
      <w:r w:rsidR="002076D3" w:rsidRPr="00FC5B82">
        <w:rPr>
          <w:rFonts w:eastAsia="Times New Roman"/>
          <w:spacing w:val="-6"/>
          <w:szCs w:val="24"/>
          <w:lang w:val="en-GB" w:eastAsia="hu-HU"/>
        </w:rPr>
        <w:t xml:space="preserve"> </w:t>
      </w:r>
      <w:r w:rsidR="00FF32D8" w:rsidRPr="00FC5B82">
        <w:rPr>
          <w:rFonts w:eastAsia="Times New Roman"/>
          <w:spacing w:val="-6"/>
          <w:szCs w:val="24"/>
          <w:lang w:val="en-GB" w:eastAsia="hu-HU"/>
        </w:rPr>
        <w:t>the condensation was carried out with different β</w:t>
      </w:r>
      <w:r w:rsidR="00FF32D8" w:rsidRPr="00FC5B82">
        <w:rPr>
          <w:rFonts w:eastAsia="Times New Roman"/>
          <w:spacing w:val="-6"/>
          <w:szCs w:val="24"/>
          <w:lang w:val="en-GB" w:eastAsia="hu-HU"/>
        </w:rPr>
        <w:noBreakHyphen/>
      </w:r>
      <w:proofErr w:type="spellStart"/>
      <w:r w:rsidR="00FF32D8" w:rsidRPr="00FC5B82">
        <w:rPr>
          <w:rFonts w:eastAsia="Times New Roman"/>
          <w:spacing w:val="-6"/>
          <w:szCs w:val="24"/>
          <w:lang w:val="en-GB" w:eastAsia="hu-HU"/>
        </w:rPr>
        <w:t>ketophosphonates</w:t>
      </w:r>
      <w:proofErr w:type="spellEnd"/>
      <w:r w:rsidR="00C200FF" w:rsidRPr="00FC5B82">
        <w:rPr>
          <w:rFonts w:eastAsia="Times New Roman"/>
          <w:spacing w:val="-6"/>
          <w:szCs w:val="24"/>
          <w:lang w:val="en-GB" w:eastAsia="hu-HU"/>
        </w:rPr>
        <w:t xml:space="preserve"> (dimethyl or </w:t>
      </w:r>
      <w:r w:rsidR="00C200FF" w:rsidRPr="00FC5B82">
        <w:rPr>
          <w:spacing w:val="-6"/>
          <w:szCs w:val="24"/>
          <w:lang w:val="en-GB"/>
        </w:rPr>
        <w:t>diethyl (2-</w:t>
      </w:r>
      <w:proofErr w:type="gramStart"/>
      <w:r w:rsidR="00C200FF" w:rsidRPr="00FC5B82">
        <w:rPr>
          <w:spacing w:val="-6"/>
          <w:szCs w:val="24"/>
          <w:lang w:val="en-GB"/>
        </w:rPr>
        <w:t>oxopropyl)phosphonate</w:t>
      </w:r>
      <w:proofErr w:type="gramEnd"/>
      <w:r w:rsidR="00C200FF" w:rsidRPr="00FC5B82">
        <w:rPr>
          <w:rFonts w:eastAsia="Times New Roman"/>
          <w:spacing w:val="-6"/>
          <w:szCs w:val="24"/>
          <w:lang w:val="en-GB" w:eastAsia="hu-HU"/>
        </w:rPr>
        <w:t>)</w:t>
      </w:r>
      <w:r w:rsidR="00FF32D8" w:rsidRPr="00FC5B82">
        <w:rPr>
          <w:szCs w:val="24"/>
          <w:lang w:val="en-GB"/>
        </w:rPr>
        <w:t xml:space="preserve">, substituted </w:t>
      </w:r>
      <w:r w:rsidR="00C200FF" w:rsidRPr="00FC5B82">
        <w:rPr>
          <w:szCs w:val="24"/>
          <w:lang w:val="en-GB"/>
        </w:rPr>
        <w:t>benz</w:t>
      </w:r>
      <w:r w:rsidR="00FF32D8" w:rsidRPr="00FC5B82">
        <w:rPr>
          <w:szCs w:val="24"/>
          <w:lang w:val="en-GB"/>
        </w:rPr>
        <w:t xml:space="preserve">aldehydes </w:t>
      </w:r>
      <w:r w:rsidR="00D30C5A" w:rsidRPr="00FC5B82">
        <w:rPr>
          <w:szCs w:val="24"/>
          <w:lang w:val="en-GB"/>
        </w:rPr>
        <w:t>(</w:t>
      </w:r>
      <w:r w:rsidR="008A0A71" w:rsidRPr="00FC5B82">
        <w:rPr>
          <w:szCs w:val="24"/>
          <w:lang w:val="en-GB"/>
        </w:rPr>
        <w:t>benzaldehyde, 2-chlorobenzaldehyde, 3-chlorobenzaldehyde, 4</w:t>
      </w:r>
      <w:r w:rsidR="00D76D92" w:rsidRPr="00FC5B82">
        <w:rPr>
          <w:szCs w:val="24"/>
          <w:lang w:val="en-GB"/>
        </w:rPr>
        <w:noBreakHyphen/>
      </w:r>
      <w:r w:rsidR="008A0A71" w:rsidRPr="00FC5B82">
        <w:rPr>
          <w:szCs w:val="24"/>
          <w:lang w:val="en-GB"/>
        </w:rPr>
        <w:t>chlorobenzaldehyde, 4-ﬂuorobenzaldehyde, 2-ﬂuoro-4-iodobenzaldehyde, 3</w:t>
      </w:r>
      <w:r w:rsidR="00D76D92" w:rsidRPr="00FC5B82">
        <w:rPr>
          <w:szCs w:val="24"/>
          <w:lang w:val="en-GB"/>
        </w:rPr>
        <w:noBreakHyphen/>
      </w:r>
      <w:r w:rsidR="008A0A71" w:rsidRPr="00FC5B82">
        <w:rPr>
          <w:szCs w:val="24"/>
          <w:lang w:val="en-GB"/>
        </w:rPr>
        <w:t>methylbenzaldehyde, 4-hydroxyben-zaldehyde, 4-nitrobenzaldehyde, 3,4,5</w:t>
      </w:r>
      <w:r w:rsidR="00D76D92" w:rsidRPr="00FC5B82">
        <w:rPr>
          <w:szCs w:val="24"/>
          <w:lang w:val="en-GB"/>
        </w:rPr>
        <w:noBreakHyphen/>
      </w:r>
      <w:r w:rsidR="008A0A71" w:rsidRPr="00FC5B82">
        <w:rPr>
          <w:szCs w:val="24"/>
          <w:lang w:val="en-GB"/>
        </w:rPr>
        <w:t>trimethoxybenzaldehyde</w:t>
      </w:r>
      <w:r w:rsidR="00D30C5A" w:rsidRPr="00FC5B82">
        <w:rPr>
          <w:szCs w:val="24"/>
          <w:lang w:val="en-GB"/>
        </w:rPr>
        <w:t xml:space="preserve">) </w:t>
      </w:r>
      <w:r w:rsidR="00FF32D8" w:rsidRPr="00FC5B82">
        <w:rPr>
          <w:szCs w:val="24"/>
          <w:lang w:val="en-GB"/>
        </w:rPr>
        <w:t>and urea derivatives</w:t>
      </w:r>
      <w:r w:rsidR="00C200FF" w:rsidRPr="00FC5B82">
        <w:rPr>
          <w:szCs w:val="24"/>
          <w:lang w:val="en-GB"/>
        </w:rPr>
        <w:t xml:space="preserve"> (urea </w:t>
      </w:r>
      <w:r w:rsidR="00D30C5A" w:rsidRPr="00FC5B82">
        <w:rPr>
          <w:szCs w:val="24"/>
          <w:lang w:val="en-GB"/>
        </w:rPr>
        <w:t xml:space="preserve">or </w:t>
      </w:r>
      <w:r w:rsidR="00D30C5A" w:rsidRPr="00FC5B82">
        <w:rPr>
          <w:i/>
          <w:iCs/>
          <w:szCs w:val="24"/>
          <w:lang w:val="en-GB"/>
        </w:rPr>
        <w:t>N</w:t>
      </w:r>
      <w:r w:rsidR="00D30C5A" w:rsidRPr="00FC5B82">
        <w:rPr>
          <w:szCs w:val="24"/>
          <w:lang w:val="en-GB"/>
        </w:rPr>
        <w:t>-</w:t>
      </w:r>
      <w:proofErr w:type="spellStart"/>
      <w:r w:rsidR="00D30C5A" w:rsidRPr="00FC5B82">
        <w:rPr>
          <w:szCs w:val="24"/>
          <w:lang w:val="en-GB"/>
        </w:rPr>
        <w:t>methylurea</w:t>
      </w:r>
      <w:proofErr w:type="spellEnd"/>
      <w:r w:rsidR="00C200FF" w:rsidRPr="00FC5B82">
        <w:rPr>
          <w:szCs w:val="24"/>
          <w:lang w:val="en-GB"/>
        </w:rPr>
        <w:t>)</w:t>
      </w:r>
      <w:r w:rsidR="00BD322E" w:rsidRPr="00FC5B82">
        <w:rPr>
          <w:szCs w:val="24"/>
          <w:lang w:val="en-GB"/>
        </w:rPr>
        <w:t xml:space="preserve"> (</w:t>
      </w:r>
      <w:r w:rsidR="00BD322E" w:rsidRPr="00FC5B82">
        <w:rPr>
          <w:i/>
          <w:iCs/>
          <w:szCs w:val="24"/>
          <w:lang w:val="en-GB"/>
        </w:rPr>
        <w:t>Scheme</w:t>
      </w:r>
      <w:r w:rsidR="00DA2E46" w:rsidRPr="00FC5B82">
        <w:rPr>
          <w:i/>
          <w:iCs/>
          <w:szCs w:val="24"/>
          <w:lang w:val="en-GB"/>
        </w:rPr>
        <w:t xml:space="preserve"> 8.</w:t>
      </w:r>
      <w:r w:rsidR="00BD322E" w:rsidRPr="00FC5B82">
        <w:rPr>
          <w:szCs w:val="24"/>
          <w:lang w:val="en-GB"/>
        </w:rPr>
        <w:t>)</w:t>
      </w:r>
      <w:r w:rsidR="0068179B" w:rsidRPr="00FC5B82">
        <w:rPr>
          <w:szCs w:val="24"/>
          <w:lang w:val="en-GB"/>
        </w:rPr>
        <w:t>.</w:t>
      </w:r>
      <w:r w:rsidR="00FF32D8" w:rsidRPr="00FC5B82">
        <w:rPr>
          <w:szCs w:val="24"/>
          <w:lang w:val="en-GB"/>
        </w:rPr>
        <w:t xml:space="preserve"> </w:t>
      </w:r>
      <w:r w:rsidR="0068179B" w:rsidRPr="00FC5B82">
        <w:rPr>
          <w:szCs w:val="24"/>
          <w:lang w:val="en-GB"/>
        </w:rPr>
        <w:t>I</w:t>
      </w:r>
      <w:r w:rsidR="003D4C31" w:rsidRPr="00FC5B82">
        <w:rPr>
          <w:szCs w:val="24"/>
          <w:lang w:val="en-GB"/>
        </w:rPr>
        <w:t>n all</w:t>
      </w:r>
      <w:r w:rsidR="00A4688E" w:rsidRPr="00FC5B82">
        <w:rPr>
          <w:rFonts w:eastAsia="Times New Roman"/>
          <w:spacing w:val="-6"/>
          <w:szCs w:val="24"/>
          <w:lang w:val="en-GB" w:eastAsia="hu-HU"/>
        </w:rPr>
        <w:t xml:space="preserve"> 2</w:t>
      </w:r>
      <w:r w:rsidR="00B01D45" w:rsidRPr="00FC5B82">
        <w:rPr>
          <w:rFonts w:eastAsia="Times New Roman"/>
          <w:spacing w:val="-6"/>
          <w:szCs w:val="24"/>
          <w:lang w:val="en-GB" w:eastAsia="hu-HU"/>
        </w:rPr>
        <w:t>0</w:t>
      </w:r>
      <w:r w:rsidR="00A4688E" w:rsidRPr="00FC5B82">
        <w:rPr>
          <w:rFonts w:eastAsia="Times New Roman"/>
          <w:spacing w:val="-6"/>
          <w:szCs w:val="24"/>
          <w:lang w:val="en-GB" w:eastAsia="hu-HU"/>
        </w:rPr>
        <w:t> (</w:t>
      </w:r>
      <w:proofErr w:type="spellStart"/>
      <w:r w:rsidR="00A4688E" w:rsidRPr="00FC5B82">
        <w:rPr>
          <w:rFonts w:eastAsia="Times New Roman"/>
          <w:spacing w:val="-6"/>
          <w:szCs w:val="24"/>
          <w:lang w:val="en-GB" w:eastAsia="hu-HU"/>
        </w:rPr>
        <w:t>dihydropyrimidinone</w:t>
      </w:r>
      <w:proofErr w:type="spellEnd"/>
      <w:r w:rsidR="00A4688E" w:rsidRPr="00FC5B82">
        <w:rPr>
          <w:rFonts w:eastAsia="Times New Roman"/>
          <w:spacing w:val="-6"/>
          <w:szCs w:val="24"/>
          <w:lang w:val="en-GB" w:eastAsia="hu-HU"/>
        </w:rPr>
        <w:t>)phosphonates (</w:t>
      </w:r>
      <w:r w:rsidR="00B01D45" w:rsidRPr="00FC5B82">
        <w:rPr>
          <w:rFonts w:eastAsia="Times New Roman"/>
          <w:b/>
          <w:bCs/>
          <w:spacing w:val="-6"/>
          <w:szCs w:val="24"/>
          <w:lang w:val="en-GB" w:eastAsia="hu-HU"/>
        </w:rPr>
        <w:t xml:space="preserve">53 </w:t>
      </w:r>
      <w:r w:rsidR="00B01D45" w:rsidRPr="00FC5B82">
        <w:rPr>
          <w:rFonts w:eastAsia="Times New Roman"/>
          <w:spacing w:val="-6"/>
          <w:szCs w:val="24"/>
          <w:lang w:val="en-GB" w:eastAsia="hu-HU"/>
        </w:rPr>
        <w:t>and</w:t>
      </w:r>
      <w:r w:rsidR="00B01D45" w:rsidRPr="00FC5B82">
        <w:rPr>
          <w:rFonts w:eastAsia="Times New Roman"/>
          <w:b/>
          <w:bCs/>
          <w:spacing w:val="-6"/>
          <w:szCs w:val="24"/>
          <w:lang w:val="en-GB" w:eastAsia="hu-HU"/>
        </w:rPr>
        <w:t xml:space="preserve"> 54</w:t>
      </w:r>
      <w:r w:rsidR="00A4688E" w:rsidRPr="00FC5B82">
        <w:rPr>
          <w:rFonts w:eastAsia="Times New Roman"/>
          <w:spacing w:val="-6"/>
          <w:szCs w:val="24"/>
          <w:lang w:val="en-GB" w:eastAsia="hu-HU"/>
        </w:rPr>
        <w:t>) were obtained in yields of 53</w:t>
      </w:r>
      <w:r w:rsidR="00A4688E" w:rsidRPr="00FC5B82">
        <w:rPr>
          <w:rFonts w:eastAsia="Times New Roman"/>
          <w:spacing w:val="-6"/>
          <w:szCs w:val="24"/>
          <w:lang w:val="en-GB" w:eastAsia="hu-HU"/>
        </w:rPr>
        <w:noBreakHyphen/>
        <w:t>81%</w:t>
      </w:r>
      <w:r w:rsidR="000223BD" w:rsidRPr="00FC5B82">
        <w:rPr>
          <w:rFonts w:eastAsia="Times New Roman"/>
          <w:spacing w:val="-6"/>
          <w:szCs w:val="24"/>
          <w:lang w:val="en-GB" w:eastAsia="hu-HU"/>
        </w:rPr>
        <w:t xml:space="preserve"> after column chromatography</w:t>
      </w:r>
      <w:r w:rsidR="004F2578" w:rsidRPr="00FC5B82">
        <w:rPr>
          <w:rFonts w:eastAsia="Times New Roman"/>
          <w:spacing w:val="-6"/>
          <w:szCs w:val="24"/>
          <w:lang w:val="en-GB" w:eastAsia="hu-HU"/>
        </w:rPr>
        <w:t>,</w:t>
      </w:r>
      <w:r w:rsidR="0068179B" w:rsidRPr="00FC5B82">
        <w:rPr>
          <w:rFonts w:eastAsia="Times New Roman"/>
          <w:spacing w:val="-6"/>
          <w:szCs w:val="24"/>
          <w:lang w:val="en-GB" w:eastAsia="hu-HU"/>
        </w:rPr>
        <w:t xml:space="preserve"> and a</w:t>
      </w:r>
      <w:r w:rsidR="00A4688E" w:rsidRPr="00FC5B82">
        <w:rPr>
          <w:rFonts w:eastAsia="Times New Roman"/>
          <w:spacing w:val="-6"/>
          <w:szCs w:val="24"/>
          <w:lang w:val="en-GB" w:eastAsia="hu-HU"/>
        </w:rPr>
        <w:t xml:space="preserve">mong </w:t>
      </w:r>
      <w:r w:rsidR="00D76D92" w:rsidRPr="00FC5B82">
        <w:rPr>
          <w:rFonts w:eastAsia="Times New Roman"/>
          <w:spacing w:val="-6"/>
          <w:szCs w:val="24"/>
          <w:lang w:val="en-GB" w:eastAsia="hu-HU"/>
        </w:rPr>
        <w:t>them</w:t>
      </w:r>
      <w:r w:rsidR="004F2578" w:rsidRPr="00FC5B82">
        <w:rPr>
          <w:rFonts w:eastAsia="Times New Roman"/>
          <w:spacing w:val="-6"/>
          <w:szCs w:val="24"/>
          <w:lang w:val="en-GB" w:eastAsia="hu-HU"/>
        </w:rPr>
        <w:t>,</w:t>
      </w:r>
      <w:r w:rsidR="00A4688E" w:rsidRPr="00FC5B82">
        <w:rPr>
          <w:rFonts w:eastAsia="Times New Roman"/>
          <w:spacing w:val="-6"/>
          <w:szCs w:val="24"/>
          <w:lang w:val="en-GB" w:eastAsia="hu-HU"/>
        </w:rPr>
        <w:t xml:space="preserve"> 1</w:t>
      </w:r>
      <w:r w:rsidR="00B01D45" w:rsidRPr="00FC5B82">
        <w:rPr>
          <w:rFonts w:eastAsia="Times New Roman"/>
          <w:spacing w:val="-6"/>
          <w:szCs w:val="24"/>
          <w:lang w:val="en-GB" w:eastAsia="hu-HU"/>
        </w:rPr>
        <w:t>4</w:t>
      </w:r>
      <w:r w:rsidR="00A4688E" w:rsidRPr="00FC5B82">
        <w:rPr>
          <w:rFonts w:eastAsia="Times New Roman"/>
          <w:spacing w:val="-6"/>
          <w:szCs w:val="24"/>
          <w:lang w:val="en-GB" w:eastAsia="hu-HU"/>
        </w:rPr>
        <w:t xml:space="preserve"> </w:t>
      </w:r>
      <w:r w:rsidR="003D4C31" w:rsidRPr="00FC5B82">
        <w:rPr>
          <w:rFonts w:eastAsia="Times New Roman"/>
          <w:spacing w:val="-6"/>
          <w:szCs w:val="24"/>
          <w:lang w:val="en-GB" w:eastAsia="hu-HU"/>
        </w:rPr>
        <w:t>were</w:t>
      </w:r>
      <w:r w:rsidR="00A4688E" w:rsidRPr="00FC5B82">
        <w:rPr>
          <w:rFonts w:eastAsia="Times New Roman"/>
          <w:spacing w:val="-6"/>
          <w:szCs w:val="24"/>
          <w:lang w:val="en-GB" w:eastAsia="hu-HU"/>
        </w:rPr>
        <w:t xml:space="preserve"> new </w:t>
      </w:r>
      <w:r w:rsidR="00D76D92" w:rsidRPr="00FC5B82">
        <w:rPr>
          <w:rFonts w:eastAsia="Times New Roman"/>
          <w:spacing w:val="-6"/>
          <w:szCs w:val="24"/>
          <w:lang w:val="en-GB" w:eastAsia="hu-HU"/>
        </w:rPr>
        <w:t>derivatives in the literature</w:t>
      </w:r>
      <w:r w:rsidR="00A4688E" w:rsidRPr="00FC5B82">
        <w:rPr>
          <w:rFonts w:eastAsia="Times New Roman"/>
          <w:spacing w:val="-6"/>
          <w:szCs w:val="24"/>
          <w:lang w:val="en-GB" w:eastAsia="hu-HU"/>
        </w:rPr>
        <w:t xml:space="preserve">. </w:t>
      </w:r>
    </w:p>
    <w:p w14:paraId="5EBCF829" w14:textId="5299F7F4" w:rsidR="00A4688E" w:rsidRPr="00FC5B82" w:rsidRDefault="00FE47EF" w:rsidP="007C5D1E">
      <w:pPr>
        <w:pStyle w:val="Nincstrkz"/>
        <w:spacing w:line="360" w:lineRule="auto"/>
        <w:jc w:val="center"/>
        <w:rPr>
          <w:szCs w:val="24"/>
        </w:rPr>
      </w:pPr>
      <w:r w:rsidRPr="00FC5B82">
        <w:rPr>
          <w:szCs w:val="24"/>
        </w:rPr>
        <w:object w:dxaOrig="9955" w:dyaOrig="2866" w14:anchorId="5BB9A0CC">
          <v:shape id="_x0000_i1113" type="#_x0000_t75" style="width:394.5pt;height:113.5pt" o:ole="">
            <v:imagedata r:id="rId34" o:title=""/>
          </v:shape>
          <o:OLEObject Type="Embed" ProgID="ChemDraw.Document.6.0" ShapeID="_x0000_i1113" DrawAspect="Content" ObjectID="_1718230085" r:id="rId35"/>
        </w:object>
      </w:r>
    </w:p>
    <w:p w14:paraId="291AD662" w14:textId="4DE34D70" w:rsidR="009106F9" w:rsidRPr="00FC5B82" w:rsidRDefault="008645F7" w:rsidP="007C5D1E">
      <w:pPr>
        <w:pStyle w:val="Nincstrkz"/>
        <w:spacing w:after="160" w:line="360" w:lineRule="auto"/>
        <w:jc w:val="center"/>
        <w:rPr>
          <w:szCs w:val="24"/>
          <w:lang w:val="en-GB"/>
        </w:rPr>
      </w:pPr>
      <w:r w:rsidRPr="00FC5B82">
        <w:rPr>
          <w:b/>
          <w:szCs w:val="24"/>
          <w:lang w:val="en-GB"/>
        </w:rPr>
        <w:t>Scheme</w:t>
      </w:r>
      <w:r w:rsidR="009106F9" w:rsidRPr="00FC5B82">
        <w:rPr>
          <w:b/>
          <w:szCs w:val="24"/>
          <w:lang w:val="en-GB"/>
        </w:rPr>
        <w:t xml:space="preserve"> </w:t>
      </w:r>
      <w:r w:rsidR="00DA2E46" w:rsidRPr="00FC5B82">
        <w:rPr>
          <w:b/>
          <w:szCs w:val="24"/>
          <w:lang w:val="en-GB"/>
        </w:rPr>
        <w:t>8</w:t>
      </w:r>
      <w:r w:rsidR="009106F9" w:rsidRPr="00FC5B82">
        <w:rPr>
          <w:bCs/>
          <w:szCs w:val="24"/>
          <w:lang w:val="en-GB"/>
        </w:rPr>
        <w:t>:</w:t>
      </w:r>
      <w:r w:rsidR="00E41156" w:rsidRPr="00FC5B82">
        <w:rPr>
          <w:b/>
          <w:szCs w:val="24"/>
          <w:lang w:val="en-GB"/>
        </w:rPr>
        <w:t xml:space="preserve"> </w:t>
      </w:r>
      <w:proofErr w:type="spellStart"/>
      <w:r w:rsidR="00ED71FF" w:rsidRPr="00FC5B82">
        <w:rPr>
          <w:bCs/>
          <w:szCs w:val="24"/>
          <w:lang w:val="en-GB"/>
        </w:rPr>
        <w:t>Biginelli</w:t>
      </w:r>
      <w:proofErr w:type="spellEnd"/>
      <w:r w:rsidR="00ED71FF" w:rsidRPr="00FC5B82">
        <w:rPr>
          <w:bCs/>
          <w:szCs w:val="24"/>
          <w:lang w:val="en-GB"/>
        </w:rPr>
        <w:t xml:space="preserve"> reaction </w:t>
      </w:r>
      <w:r w:rsidR="00ED71FF" w:rsidRPr="00FC5B82">
        <w:rPr>
          <w:rFonts w:eastAsia="Times New Roman"/>
          <w:spacing w:val="-6"/>
          <w:szCs w:val="24"/>
          <w:lang w:val="en-GB" w:eastAsia="hu-HU"/>
        </w:rPr>
        <w:t>of β</w:t>
      </w:r>
      <w:r w:rsidR="00ED71FF" w:rsidRPr="00FC5B82">
        <w:rPr>
          <w:rFonts w:eastAsia="Times New Roman"/>
          <w:spacing w:val="-6"/>
          <w:szCs w:val="24"/>
          <w:lang w:val="en-GB" w:eastAsia="hu-HU"/>
        </w:rPr>
        <w:noBreakHyphen/>
      </w:r>
      <w:proofErr w:type="spellStart"/>
      <w:r w:rsidR="00ED71FF" w:rsidRPr="00FC5B82">
        <w:rPr>
          <w:rFonts w:eastAsia="Times New Roman"/>
          <w:spacing w:val="-6"/>
          <w:szCs w:val="24"/>
          <w:lang w:val="en-GB" w:eastAsia="hu-HU"/>
        </w:rPr>
        <w:t>ketophosphonates</w:t>
      </w:r>
      <w:proofErr w:type="spellEnd"/>
      <w:r w:rsidR="00ED71FF" w:rsidRPr="00FC5B82">
        <w:rPr>
          <w:szCs w:val="24"/>
          <w:lang w:val="en-GB"/>
        </w:rPr>
        <w:t>,</w:t>
      </w:r>
      <w:r w:rsidR="00E41156" w:rsidRPr="00FC5B82">
        <w:rPr>
          <w:szCs w:val="24"/>
          <w:lang w:val="en-GB"/>
        </w:rPr>
        <w:t xml:space="preserve"> </w:t>
      </w:r>
      <w:r w:rsidR="00ED71FF" w:rsidRPr="00FC5B82">
        <w:rPr>
          <w:szCs w:val="24"/>
          <w:lang w:val="en-GB"/>
        </w:rPr>
        <w:t xml:space="preserve">substituted </w:t>
      </w:r>
      <w:r w:rsidR="00735740" w:rsidRPr="00FC5B82">
        <w:rPr>
          <w:szCs w:val="24"/>
          <w:lang w:val="en-GB"/>
        </w:rPr>
        <w:t>benz</w:t>
      </w:r>
      <w:r w:rsidR="00ED71FF" w:rsidRPr="00FC5B82">
        <w:rPr>
          <w:szCs w:val="24"/>
          <w:lang w:val="en-GB"/>
        </w:rPr>
        <w:t xml:space="preserve">aldehydes and urea </w:t>
      </w:r>
    </w:p>
    <w:p w14:paraId="110B0D5D" w14:textId="6A7D25BF" w:rsidR="00797B4C" w:rsidRPr="00FC5B82" w:rsidRDefault="004213DA" w:rsidP="00314D4E">
      <w:pPr>
        <w:pStyle w:val="Nincstrkz"/>
        <w:spacing w:after="160" w:line="360" w:lineRule="auto"/>
        <w:ind w:firstLine="567"/>
        <w:rPr>
          <w:spacing w:val="-2"/>
          <w:szCs w:val="24"/>
          <w:lang w:val="en-GB"/>
        </w:rPr>
      </w:pPr>
      <w:r w:rsidRPr="00FC5B82">
        <w:rPr>
          <w:spacing w:val="-2"/>
          <w:szCs w:val="24"/>
          <w:lang w:val="en-GB"/>
        </w:rPr>
        <w:t xml:space="preserve">Starting from </w:t>
      </w:r>
      <w:r w:rsidRPr="00FC5B82">
        <w:rPr>
          <w:i/>
          <w:spacing w:val="-2"/>
          <w:szCs w:val="24"/>
          <w:lang w:val="en-GB"/>
        </w:rPr>
        <w:t>N</w:t>
      </w:r>
      <w:r w:rsidRPr="00FC5B82">
        <w:rPr>
          <w:spacing w:val="-2"/>
          <w:szCs w:val="24"/>
          <w:lang w:val="en-GB"/>
        </w:rPr>
        <w:t>-</w:t>
      </w:r>
      <w:proofErr w:type="spellStart"/>
      <w:r w:rsidRPr="00FC5B82">
        <w:rPr>
          <w:spacing w:val="-2"/>
          <w:szCs w:val="24"/>
          <w:lang w:val="en-GB"/>
        </w:rPr>
        <w:t>methylurea</w:t>
      </w:r>
      <w:proofErr w:type="spellEnd"/>
      <w:r w:rsidRPr="00FC5B82">
        <w:rPr>
          <w:spacing w:val="-2"/>
          <w:szCs w:val="24"/>
          <w:lang w:val="en-GB"/>
        </w:rPr>
        <w:t xml:space="preserve">, </w:t>
      </w:r>
      <w:r w:rsidR="00AA0AFB" w:rsidRPr="00FC5B82">
        <w:rPr>
          <w:rFonts w:eastAsia="Times New Roman"/>
          <w:spacing w:val="-2"/>
          <w:szCs w:val="24"/>
          <w:lang w:val="en-GB" w:eastAsia="hu-HU"/>
        </w:rPr>
        <w:t xml:space="preserve">dimethyl or </w:t>
      </w:r>
      <w:r w:rsidR="00AA0AFB" w:rsidRPr="00FC5B82">
        <w:rPr>
          <w:spacing w:val="-2"/>
          <w:szCs w:val="24"/>
          <w:lang w:val="en-GB"/>
        </w:rPr>
        <w:t>diethyl (2-</w:t>
      </w:r>
      <w:proofErr w:type="gramStart"/>
      <w:r w:rsidR="00AA0AFB" w:rsidRPr="00FC5B82">
        <w:rPr>
          <w:spacing w:val="-2"/>
          <w:szCs w:val="24"/>
          <w:lang w:val="en-GB"/>
        </w:rPr>
        <w:t>oxopropyl)phosphonate</w:t>
      </w:r>
      <w:proofErr w:type="gramEnd"/>
      <w:r w:rsidR="00AA0AFB" w:rsidRPr="00FC5B82">
        <w:rPr>
          <w:spacing w:val="-2"/>
          <w:szCs w:val="24"/>
          <w:lang w:val="en-GB"/>
        </w:rPr>
        <w:t xml:space="preserve"> </w:t>
      </w:r>
      <w:r w:rsidR="00997AE8" w:rsidRPr="00FC5B82">
        <w:rPr>
          <w:spacing w:val="-2"/>
          <w:szCs w:val="24"/>
          <w:lang w:val="en-GB"/>
        </w:rPr>
        <w:t xml:space="preserve">and benzaldehyde, </w:t>
      </w:r>
      <w:r w:rsidRPr="00FC5B82">
        <w:rPr>
          <w:spacing w:val="-2"/>
          <w:szCs w:val="24"/>
          <w:lang w:val="en-GB"/>
        </w:rPr>
        <w:t>furt</w:t>
      </w:r>
      <w:r w:rsidR="00AA0AFB" w:rsidRPr="00FC5B82">
        <w:rPr>
          <w:spacing w:val="-2"/>
          <w:szCs w:val="24"/>
          <w:lang w:val="en-GB"/>
        </w:rPr>
        <w:t xml:space="preserve">her </w:t>
      </w:r>
      <w:r w:rsidR="00D76D92" w:rsidRPr="00FC5B82">
        <w:rPr>
          <w:spacing w:val="-2"/>
          <w:szCs w:val="24"/>
          <w:lang w:val="en-GB"/>
        </w:rPr>
        <w:t>two</w:t>
      </w:r>
      <w:r w:rsidR="00AA0AFB" w:rsidRPr="00FC5B82">
        <w:rPr>
          <w:spacing w:val="-2"/>
          <w:szCs w:val="24"/>
          <w:lang w:val="en-GB"/>
        </w:rPr>
        <w:t xml:space="preserve"> new compounds were prepared</w:t>
      </w:r>
      <w:r w:rsidR="00D76D92" w:rsidRPr="00FC5B82">
        <w:rPr>
          <w:spacing w:val="-2"/>
          <w:szCs w:val="24"/>
          <w:lang w:val="en-GB"/>
        </w:rPr>
        <w:t xml:space="preserve"> in a slightly lower yields</w:t>
      </w:r>
      <w:r w:rsidR="00997AE8" w:rsidRPr="00FC5B82">
        <w:rPr>
          <w:spacing w:val="-2"/>
          <w:szCs w:val="24"/>
          <w:lang w:val="en-GB"/>
        </w:rPr>
        <w:t xml:space="preserve"> (</w:t>
      </w:r>
      <w:r w:rsidR="00997AE8" w:rsidRPr="00FC5B82">
        <w:rPr>
          <w:i/>
          <w:iCs/>
          <w:spacing w:val="-2"/>
          <w:szCs w:val="24"/>
          <w:lang w:val="en-GB"/>
        </w:rPr>
        <w:t>Scheme 9.</w:t>
      </w:r>
      <w:r w:rsidR="00997AE8" w:rsidRPr="00FC5B82">
        <w:rPr>
          <w:spacing w:val="-2"/>
          <w:szCs w:val="24"/>
          <w:lang w:val="en-GB"/>
        </w:rPr>
        <w:t>)</w:t>
      </w:r>
      <w:r w:rsidR="00AA0AFB" w:rsidRPr="00FC5B82">
        <w:rPr>
          <w:spacing w:val="-2"/>
          <w:szCs w:val="24"/>
          <w:lang w:val="en-GB"/>
        </w:rPr>
        <w:t>.</w:t>
      </w:r>
    </w:p>
    <w:p w14:paraId="5FA57DE6" w14:textId="4BD3A575" w:rsidR="00797B4C" w:rsidRPr="00FC5B82" w:rsidRDefault="00E23376" w:rsidP="00797B4C">
      <w:pPr>
        <w:pStyle w:val="Nincstrkz"/>
        <w:spacing w:line="360" w:lineRule="auto"/>
        <w:jc w:val="center"/>
        <w:rPr>
          <w:szCs w:val="24"/>
        </w:rPr>
      </w:pPr>
      <w:r w:rsidRPr="00FC5B82">
        <w:rPr>
          <w:szCs w:val="24"/>
        </w:rPr>
        <w:object w:dxaOrig="9434" w:dyaOrig="2870" w14:anchorId="4F969A2D">
          <v:shape id="_x0000_i1072" type="#_x0000_t75" style="width:373.5pt;height:114pt" o:ole="">
            <v:imagedata r:id="rId36" o:title=""/>
          </v:shape>
          <o:OLEObject Type="Embed" ProgID="ChemDraw.Document.6.0" ShapeID="_x0000_i1072" DrawAspect="Content" ObjectID="_1718230086" r:id="rId37"/>
        </w:object>
      </w:r>
    </w:p>
    <w:p w14:paraId="6F489C07" w14:textId="0190D8BC" w:rsidR="00797B4C" w:rsidRPr="00FC5B82" w:rsidRDefault="00797B4C" w:rsidP="00997AE8">
      <w:pPr>
        <w:pStyle w:val="Nincstrkz"/>
        <w:spacing w:after="160" w:line="360" w:lineRule="auto"/>
        <w:jc w:val="center"/>
        <w:rPr>
          <w:szCs w:val="24"/>
          <w:lang w:val="en-GB"/>
        </w:rPr>
      </w:pPr>
      <w:r w:rsidRPr="00FC5B82">
        <w:rPr>
          <w:b/>
          <w:szCs w:val="24"/>
          <w:lang w:val="en-GB"/>
        </w:rPr>
        <w:t xml:space="preserve">Scheme </w:t>
      </w:r>
      <w:r w:rsidR="006F0036" w:rsidRPr="00FC5B82">
        <w:rPr>
          <w:b/>
          <w:szCs w:val="24"/>
          <w:lang w:val="en-GB"/>
        </w:rPr>
        <w:t>9</w:t>
      </w:r>
      <w:r w:rsidRPr="00FC5B82">
        <w:rPr>
          <w:bCs/>
          <w:szCs w:val="24"/>
          <w:lang w:val="en-GB"/>
        </w:rPr>
        <w:t>:</w:t>
      </w:r>
      <w:r w:rsidRPr="00FC5B82">
        <w:rPr>
          <w:b/>
          <w:szCs w:val="24"/>
          <w:lang w:val="en-GB"/>
        </w:rPr>
        <w:t xml:space="preserve"> </w:t>
      </w:r>
      <w:proofErr w:type="spellStart"/>
      <w:r w:rsidRPr="00FC5B82">
        <w:rPr>
          <w:bCs/>
          <w:szCs w:val="24"/>
          <w:lang w:val="en-GB"/>
        </w:rPr>
        <w:t>Biginelli</w:t>
      </w:r>
      <w:proofErr w:type="spellEnd"/>
      <w:r w:rsidRPr="00FC5B82">
        <w:rPr>
          <w:bCs/>
          <w:szCs w:val="24"/>
          <w:lang w:val="en-GB"/>
        </w:rPr>
        <w:t xml:space="preserve"> reaction </w:t>
      </w:r>
      <w:r w:rsidRPr="00FC5B82">
        <w:rPr>
          <w:rFonts w:eastAsia="Times New Roman"/>
          <w:spacing w:val="-6"/>
          <w:szCs w:val="24"/>
          <w:lang w:val="en-GB" w:eastAsia="hu-HU"/>
        </w:rPr>
        <w:t>of β</w:t>
      </w:r>
      <w:r w:rsidRPr="00FC5B82">
        <w:rPr>
          <w:rFonts w:eastAsia="Times New Roman"/>
          <w:spacing w:val="-6"/>
          <w:szCs w:val="24"/>
          <w:lang w:val="en-GB" w:eastAsia="hu-HU"/>
        </w:rPr>
        <w:noBreakHyphen/>
      </w:r>
      <w:proofErr w:type="spellStart"/>
      <w:r w:rsidRPr="00FC5B82">
        <w:rPr>
          <w:rFonts w:eastAsia="Times New Roman"/>
          <w:spacing w:val="-6"/>
          <w:szCs w:val="24"/>
          <w:lang w:val="en-GB" w:eastAsia="hu-HU"/>
        </w:rPr>
        <w:t>ketophosphonates</w:t>
      </w:r>
      <w:proofErr w:type="spellEnd"/>
      <w:r w:rsidRPr="00FC5B82">
        <w:rPr>
          <w:szCs w:val="24"/>
          <w:lang w:val="en-GB"/>
        </w:rPr>
        <w:t xml:space="preserve">, benzaldehyde and </w:t>
      </w:r>
      <w:r w:rsidR="00997AE8" w:rsidRPr="00FC5B82">
        <w:rPr>
          <w:i/>
          <w:iCs/>
          <w:szCs w:val="24"/>
          <w:lang w:val="en-GB"/>
        </w:rPr>
        <w:t>N</w:t>
      </w:r>
      <w:r w:rsidR="00997AE8" w:rsidRPr="00FC5B82">
        <w:rPr>
          <w:szCs w:val="24"/>
          <w:lang w:val="en-GB"/>
        </w:rPr>
        <w:t>-</w:t>
      </w:r>
      <w:proofErr w:type="spellStart"/>
      <w:r w:rsidR="00997AE8" w:rsidRPr="00FC5B82">
        <w:rPr>
          <w:szCs w:val="24"/>
          <w:lang w:val="en-GB"/>
        </w:rPr>
        <w:t>methyl</w:t>
      </w:r>
      <w:r w:rsidRPr="00FC5B82">
        <w:rPr>
          <w:szCs w:val="24"/>
          <w:lang w:val="en-GB"/>
        </w:rPr>
        <w:t>urea</w:t>
      </w:r>
      <w:proofErr w:type="spellEnd"/>
      <w:r w:rsidRPr="00FC5B82">
        <w:rPr>
          <w:szCs w:val="24"/>
          <w:lang w:val="en-GB"/>
        </w:rPr>
        <w:t xml:space="preserve"> </w:t>
      </w:r>
    </w:p>
    <w:p w14:paraId="5B967EA7" w14:textId="17892D66" w:rsidR="00987CFE" w:rsidRPr="00FC5B82" w:rsidRDefault="00563E16" w:rsidP="007C5D1E">
      <w:pPr>
        <w:pStyle w:val="Nincstrkz"/>
        <w:spacing w:after="160" w:line="360" w:lineRule="auto"/>
        <w:ind w:firstLine="567"/>
        <w:rPr>
          <w:spacing w:val="-6"/>
          <w:szCs w:val="24"/>
        </w:rPr>
      </w:pPr>
      <w:r w:rsidRPr="00FC5B82">
        <w:rPr>
          <w:rFonts w:eastAsia="Times New Roman"/>
          <w:spacing w:val="-6"/>
          <w:szCs w:val="24"/>
          <w:lang w:val="en-GB" w:eastAsia="hu-HU"/>
        </w:rPr>
        <w:t xml:space="preserve">In contrast with the literature procedures, our method was also suitable using aliphatic aldehydes in the </w:t>
      </w:r>
      <w:proofErr w:type="spellStart"/>
      <w:r w:rsidRPr="00FC5B82">
        <w:rPr>
          <w:rFonts w:eastAsia="Times New Roman"/>
          <w:spacing w:val="-6"/>
          <w:szCs w:val="24"/>
          <w:lang w:val="en-GB" w:eastAsia="hu-HU"/>
        </w:rPr>
        <w:t>Biginelli</w:t>
      </w:r>
      <w:proofErr w:type="spellEnd"/>
      <w:r w:rsidRPr="00FC5B82">
        <w:rPr>
          <w:rFonts w:eastAsia="Times New Roman"/>
          <w:spacing w:val="-6"/>
          <w:szCs w:val="24"/>
          <w:lang w:val="en-GB" w:eastAsia="hu-HU"/>
        </w:rPr>
        <w:t xml:space="preserve"> reaction of β</w:t>
      </w:r>
      <w:r w:rsidRPr="00FC5B82">
        <w:rPr>
          <w:rFonts w:eastAsia="Times New Roman"/>
          <w:spacing w:val="-6"/>
          <w:szCs w:val="24"/>
          <w:lang w:val="en-GB" w:eastAsia="hu-HU"/>
        </w:rPr>
        <w:noBreakHyphen/>
      </w:r>
      <w:proofErr w:type="spellStart"/>
      <w:r w:rsidRPr="00FC5B82">
        <w:rPr>
          <w:rFonts w:eastAsia="Times New Roman"/>
          <w:spacing w:val="-6"/>
          <w:szCs w:val="24"/>
          <w:lang w:val="en-GB" w:eastAsia="hu-HU"/>
        </w:rPr>
        <w:t>ketophosphonates</w:t>
      </w:r>
      <w:proofErr w:type="spellEnd"/>
      <w:r w:rsidR="00BD322E" w:rsidRPr="00FC5B82">
        <w:rPr>
          <w:rFonts w:eastAsia="Times New Roman"/>
          <w:spacing w:val="-6"/>
          <w:szCs w:val="24"/>
          <w:lang w:val="en-GB" w:eastAsia="hu-HU"/>
        </w:rPr>
        <w:t xml:space="preserve"> (</w:t>
      </w:r>
      <w:r w:rsidR="00BD322E" w:rsidRPr="00FC5B82">
        <w:rPr>
          <w:rFonts w:eastAsia="Times New Roman"/>
          <w:i/>
          <w:iCs/>
          <w:spacing w:val="-6"/>
          <w:szCs w:val="24"/>
          <w:lang w:val="en-GB" w:eastAsia="hu-HU"/>
        </w:rPr>
        <w:t>Scheme</w:t>
      </w:r>
      <w:r w:rsidR="00DA2E46" w:rsidRPr="00FC5B82">
        <w:rPr>
          <w:rFonts w:eastAsia="Times New Roman"/>
          <w:i/>
          <w:iCs/>
          <w:spacing w:val="-6"/>
          <w:szCs w:val="24"/>
          <w:lang w:val="en-GB" w:eastAsia="hu-HU"/>
        </w:rPr>
        <w:t xml:space="preserve"> </w:t>
      </w:r>
      <w:r w:rsidR="00CB4BAE" w:rsidRPr="00FC5B82">
        <w:rPr>
          <w:rFonts w:eastAsia="Times New Roman"/>
          <w:i/>
          <w:iCs/>
          <w:spacing w:val="-6"/>
          <w:szCs w:val="24"/>
          <w:lang w:val="en-GB" w:eastAsia="hu-HU"/>
        </w:rPr>
        <w:t>10</w:t>
      </w:r>
      <w:r w:rsidR="00DA2E46" w:rsidRPr="00FC5B82">
        <w:rPr>
          <w:rFonts w:eastAsia="Times New Roman"/>
          <w:i/>
          <w:iCs/>
          <w:spacing w:val="-6"/>
          <w:szCs w:val="24"/>
          <w:lang w:val="en-GB" w:eastAsia="hu-HU"/>
        </w:rPr>
        <w:t>.</w:t>
      </w:r>
      <w:r w:rsidR="00BD322E" w:rsidRPr="00FC5B82">
        <w:rPr>
          <w:rFonts w:eastAsia="Times New Roman"/>
          <w:spacing w:val="-6"/>
          <w:szCs w:val="24"/>
          <w:lang w:val="en-GB" w:eastAsia="hu-HU"/>
        </w:rPr>
        <w:t>)</w:t>
      </w:r>
      <w:r w:rsidR="00DD5062" w:rsidRPr="00FC5B82">
        <w:rPr>
          <w:rFonts w:eastAsia="Times New Roman"/>
          <w:spacing w:val="-6"/>
          <w:szCs w:val="24"/>
          <w:lang w:val="en-GB" w:eastAsia="hu-HU"/>
        </w:rPr>
        <w:t xml:space="preserve">. </w:t>
      </w:r>
      <w:r w:rsidR="004F2578" w:rsidRPr="00FC5B82">
        <w:rPr>
          <w:rFonts w:eastAsia="Times New Roman"/>
          <w:spacing w:val="-6"/>
          <w:szCs w:val="24"/>
          <w:lang w:val="en-GB" w:eastAsia="hu-HU"/>
        </w:rPr>
        <w:t>T</w:t>
      </w:r>
      <w:r w:rsidR="00E24D1B" w:rsidRPr="00FC5B82">
        <w:rPr>
          <w:rFonts w:eastAsia="Times New Roman"/>
          <w:spacing w:val="-6"/>
          <w:szCs w:val="24"/>
          <w:lang w:val="en-GB" w:eastAsia="hu-HU"/>
        </w:rPr>
        <w:t xml:space="preserve">he condensation of </w:t>
      </w:r>
      <w:r w:rsidR="00C25042" w:rsidRPr="00FC5B82">
        <w:rPr>
          <w:rFonts w:eastAsia="Times New Roman"/>
          <w:spacing w:val="-6"/>
          <w:szCs w:val="24"/>
          <w:lang w:val="en-GB" w:eastAsia="hu-HU"/>
        </w:rPr>
        <w:t xml:space="preserve">dimethyl or </w:t>
      </w:r>
      <w:r w:rsidR="00E24D1B" w:rsidRPr="00FC5B82">
        <w:rPr>
          <w:spacing w:val="-6"/>
          <w:szCs w:val="24"/>
          <w:lang w:val="en-GB"/>
        </w:rPr>
        <w:t>diethyl (2-</w:t>
      </w:r>
      <w:proofErr w:type="gramStart"/>
      <w:r w:rsidR="00E24D1B" w:rsidRPr="00FC5B82">
        <w:rPr>
          <w:spacing w:val="-6"/>
          <w:szCs w:val="24"/>
          <w:lang w:val="en-GB"/>
        </w:rPr>
        <w:t>oxopropyl)phosphonate</w:t>
      </w:r>
      <w:proofErr w:type="gramEnd"/>
      <w:r w:rsidR="00C25042" w:rsidRPr="00FC5B82">
        <w:rPr>
          <w:rFonts w:eastAsia="Times New Roman"/>
          <w:spacing w:val="-6"/>
          <w:szCs w:val="24"/>
          <w:lang w:val="en-GB" w:eastAsia="hu-HU"/>
        </w:rPr>
        <w:t xml:space="preserve">, butyraldehyde or </w:t>
      </w:r>
      <w:proofErr w:type="spellStart"/>
      <w:r w:rsidR="00C25042" w:rsidRPr="00FC5B82">
        <w:rPr>
          <w:rFonts w:eastAsia="Times New Roman"/>
          <w:spacing w:val="-6"/>
          <w:szCs w:val="24"/>
          <w:lang w:val="en-GB" w:eastAsia="hu-HU"/>
        </w:rPr>
        <w:t>isovaleraldehyde</w:t>
      </w:r>
      <w:proofErr w:type="spellEnd"/>
      <w:r w:rsidR="00C25042" w:rsidRPr="00FC5B82">
        <w:rPr>
          <w:rFonts w:eastAsia="Times New Roman"/>
          <w:spacing w:val="-6"/>
          <w:szCs w:val="24"/>
          <w:lang w:val="en-GB" w:eastAsia="hu-HU"/>
        </w:rPr>
        <w:t xml:space="preserve"> </w:t>
      </w:r>
      <w:r w:rsidRPr="00FC5B82">
        <w:rPr>
          <w:rFonts w:eastAsia="Times New Roman"/>
          <w:spacing w:val="-6"/>
          <w:szCs w:val="24"/>
          <w:lang w:val="en-GB" w:eastAsia="hu-HU"/>
        </w:rPr>
        <w:t xml:space="preserve">and </w:t>
      </w:r>
      <w:r w:rsidR="000B1F44" w:rsidRPr="00FC5B82">
        <w:rPr>
          <w:rFonts w:eastAsia="Times New Roman"/>
          <w:spacing w:val="-6"/>
          <w:szCs w:val="24"/>
          <w:lang w:val="en-GB" w:eastAsia="hu-HU"/>
        </w:rPr>
        <w:t>urea was accomplished</w:t>
      </w:r>
      <w:r w:rsidR="0073467B" w:rsidRPr="00FC5B82">
        <w:rPr>
          <w:rFonts w:eastAsia="Times New Roman"/>
          <w:spacing w:val="-6"/>
          <w:szCs w:val="24"/>
          <w:lang w:val="en-GB" w:eastAsia="hu-HU"/>
        </w:rPr>
        <w:t xml:space="preserve"> successfully</w:t>
      </w:r>
      <w:r w:rsidR="00C63F04" w:rsidRPr="00FC5B82">
        <w:rPr>
          <w:rFonts w:eastAsia="Times New Roman"/>
          <w:spacing w:val="-6"/>
          <w:szCs w:val="24"/>
          <w:lang w:val="en-GB" w:eastAsia="hu-HU"/>
        </w:rPr>
        <w:t xml:space="preserve">, and </w:t>
      </w:r>
      <w:r w:rsidRPr="00FC5B82">
        <w:rPr>
          <w:rFonts w:eastAsia="Times New Roman"/>
          <w:spacing w:val="-6"/>
          <w:szCs w:val="24"/>
          <w:lang w:val="en-GB" w:eastAsia="hu-HU"/>
        </w:rPr>
        <w:t>further four new compounds (</w:t>
      </w:r>
      <w:r w:rsidR="002A1B8D" w:rsidRPr="00FC5B82">
        <w:rPr>
          <w:rFonts w:eastAsia="Times New Roman"/>
          <w:b/>
          <w:spacing w:val="-6"/>
          <w:szCs w:val="24"/>
          <w:lang w:val="en-GB" w:eastAsia="hu-HU"/>
        </w:rPr>
        <w:t>56, 57</w:t>
      </w:r>
      <w:r w:rsidRPr="00FC5B82">
        <w:rPr>
          <w:rFonts w:eastAsia="Times New Roman"/>
          <w:spacing w:val="-6"/>
          <w:szCs w:val="24"/>
          <w:lang w:val="en-GB" w:eastAsia="hu-HU"/>
        </w:rPr>
        <w:t>) were isolated in yields of 41</w:t>
      </w:r>
      <w:r w:rsidRPr="00FC5B82">
        <w:rPr>
          <w:rFonts w:eastAsia="Times New Roman"/>
          <w:spacing w:val="-6"/>
          <w:szCs w:val="24"/>
          <w:lang w:val="en-GB" w:eastAsia="hu-HU"/>
        </w:rPr>
        <w:noBreakHyphen/>
        <w:t>43%.</w:t>
      </w:r>
      <w:r w:rsidRPr="00FC5B82">
        <w:rPr>
          <w:rFonts w:eastAsia="Times New Roman"/>
          <w:spacing w:val="-6"/>
          <w:szCs w:val="24"/>
          <w:lang w:eastAsia="hu-HU"/>
        </w:rPr>
        <w:t xml:space="preserve"> </w:t>
      </w:r>
    </w:p>
    <w:p w14:paraId="07EAE879" w14:textId="4EBFCF9E" w:rsidR="0016349F" w:rsidRPr="00FC5B82" w:rsidRDefault="005A47D5" w:rsidP="007C5D1E">
      <w:pPr>
        <w:pStyle w:val="Nincstrkz"/>
        <w:spacing w:line="360" w:lineRule="auto"/>
        <w:jc w:val="center"/>
        <w:rPr>
          <w:szCs w:val="24"/>
        </w:rPr>
      </w:pPr>
      <w:r w:rsidRPr="00FC5B82">
        <w:rPr>
          <w:szCs w:val="24"/>
        </w:rPr>
        <w:object w:dxaOrig="9623" w:dyaOrig="2383" w14:anchorId="59E50D3F">
          <v:shape id="_x0000_i1038" type="#_x0000_t75" style="width:380pt;height:94pt" o:ole="">
            <v:imagedata r:id="rId38" o:title=""/>
          </v:shape>
          <o:OLEObject Type="Embed" ProgID="ChemDraw.Document.6.0" ShapeID="_x0000_i1038" DrawAspect="Content" ObjectID="_1718230087" r:id="rId39"/>
        </w:object>
      </w:r>
    </w:p>
    <w:p w14:paraId="40EFBADA" w14:textId="3B333145" w:rsidR="00563E16" w:rsidRPr="00FC5B82" w:rsidRDefault="00563E16" w:rsidP="007C5D1E">
      <w:pPr>
        <w:pStyle w:val="Nincstrkz"/>
        <w:spacing w:after="160" w:line="360" w:lineRule="auto"/>
        <w:jc w:val="center"/>
        <w:rPr>
          <w:szCs w:val="24"/>
          <w:lang w:val="en-GB"/>
        </w:rPr>
      </w:pPr>
      <w:r w:rsidRPr="00FC5B82">
        <w:rPr>
          <w:b/>
          <w:szCs w:val="24"/>
          <w:lang w:val="en-GB"/>
        </w:rPr>
        <w:t xml:space="preserve">Scheme </w:t>
      </w:r>
      <w:r w:rsidR="00CB4BAE" w:rsidRPr="00FC5B82">
        <w:rPr>
          <w:b/>
          <w:szCs w:val="24"/>
          <w:lang w:val="en-GB"/>
        </w:rPr>
        <w:t>10</w:t>
      </w:r>
      <w:r w:rsidRPr="00FC5B82">
        <w:rPr>
          <w:bCs/>
          <w:szCs w:val="24"/>
          <w:lang w:val="en-GB"/>
        </w:rPr>
        <w:t>:</w:t>
      </w:r>
      <w:r w:rsidRPr="00FC5B82">
        <w:rPr>
          <w:b/>
          <w:szCs w:val="24"/>
          <w:lang w:val="en-GB"/>
        </w:rPr>
        <w:t xml:space="preserve"> </w:t>
      </w:r>
      <w:proofErr w:type="spellStart"/>
      <w:r w:rsidRPr="00FC5B82">
        <w:rPr>
          <w:bCs/>
          <w:szCs w:val="24"/>
          <w:lang w:val="en-GB"/>
        </w:rPr>
        <w:t>Biginelli</w:t>
      </w:r>
      <w:proofErr w:type="spellEnd"/>
      <w:r w:rsidRPr="00FC5B82">
        <w:rPr>
          <w:bCs/>
          <w:szCs w:val="24"/>
          <w:lang w:val="en-GB"/>
        </w:rPr>
        <w:t xml:space="preserve"> reaction </w:t>
      </w:r>
      <w:r w:rsidR="00ED71FF" w:rsidRPr="00FC5B82">
        <w:rPr>
          <w:rFonts w:eastAsia="Times New Roman"/>
          <w:spacing w:val="-6"/>
          <w:szCs w:val="24"/>
          <w:lang w:val="en-GB" w:eastAsia="hu-HU"/>
        </w:rPr>
        <w:t>of β</w:t>
      </w:r>
      <w:r w:rsidR="00ED71FF" w:rsidRPr="00FC5B82">
        <w:rPr>
          <w:rFonts w:eastAsia="Times New Roman"/>
          <w:spacing w:val="-6"/>
          <w:szCs w:val="24"/>
          <w:lang w:val="en-GB" w:eastAsia="hu-HU"/>
        </w:rPr>
        <w:noBreakHyphen/>
      </w:r>
      <w:proofErr w:type="spellStart"/>
      <w:r w:rsidR="00ED71FF" w:rsidRPr="00FC5B82">
        <w:rPr>
          <w:rFonts w:eastAsia="Times New Roman"/>
          <w:spacing w:val="-6"/>
          <w:szCs w:val="24"/>
          <w:lang w:val="en-GB" w:eastAsia="hu-HU"/>
        </w:rPr>
        <w:t>ketophosphonates</w:t>
      </w:r>
      <w:proofErr w:type="spellEnd"/>
      <w:r w:rsidRPr="00FC5B82">
        <w:rPr>
          <w:szCs w:val="24"/>
          <w:lang w:val="en-GB"/>
        </w:rPr>
        <w:t xml:space="preserve">, </w:t>
      </w:r>
      <w:r w:rsidR="00ED71FF" w:rsidRPr="00FC5B82">
        <w:rPr>
          <w:szCs w:val="24"/>
          <w:lang w:val="en-GB"/>
        </w:rPr>
        <w:t>aliphatic aldehydes</w:t>
      </w:r>
      <w:r w:rsidRPr="00FC5B82">
        <w:rPr>
          <w:szCs w:val="24"/>
          <w:lang w:val="en-GB"/>
        </w:rPr>
        <w:t xml:space="preserve"> and </w:t>
      </w:r>
      <w:r w:rsidR="00ED71FF" w:rsidRPr="00FC5B82">
        <w:rPr>
          <w:szCs w:val="24"/>
          <w:lang w:val="en-GB"/>
        </w:rPr>
        <w:t>urea</w:t>
      </w:r>
    </w:p>
    <w:p w14:paraId="1D746F65" w14:textId="5794DCBC" w:rsidR="006E38C2" w:rsidRPr="00FC5B82" w:rsidRDefault="008831B6" w:rsidP="007C5D1E">
      <w:pPr>
        <w:spacing w:line="360" w:lineRule="auto"/>
        <w:ind w:firstLine="567"/>
        <w:jc w:val="both"/>
        <w:rPr>
          <w:rFonts w:ascii="Times New Roman" w:eastAsia="Times New Roman" w:hAnsi="Times New Roman" w:cs="Times New Roman"/>
          <w:spacing w:val="-6"/>
          <w:sz w:val="24"/>
          <w:szCs w:val="24"/>
          <w:lang w:val="en-GB" w:eastAsia="hu-HU"/>
        </w:rPr>
      </w:pPr>
      <w:r w:rsidRPr="00FC5B82">
        <w:rPr>
          <w:rFonts w:ascii="Times New Roman" w:eastAsia="Times New Roman" w:hAnsi="Times New Roman" w:cs="Times New Roman"/>
          <w:spacing w:val="-6"/>
          <w:sz w:val="24"/>
          <w:szCs w:val="24"/>
          <w:lang w:val="en-GB" w:eastAsia="hu-HU"/>
        </w:rPr>
        <w:t xml:space="preserve">In </w:t>
      </w:r>
      <w:proofErr w:type="spellStart"/>
      <w:r w:rsidRPr="00FC5B82">
        <w:rPr>
          <w:rFonts w:ascii="Times New Roman" w:eastAsia="Times New Roman" w:hAnsi="Times New Roman" w:cs="Times New Roman"/>
          <w:spacing w:val="-6"/>
          <w:sz w:val="24"/>
          <w:szCs w:val="24"/>
          <w:lang w:val="en-GB" w:eastAsia="hu-HU"/>
        </w:rPr>
        <w:t>counclusion</w:t>
      </w:r>
      <w:proofErr w:type="spellEnd"/>
      <w:r w:rsidRPr="00FC5B82">
        <w:rPr>
          <w:rFonts w:ascii="Times New Roman" w:eastAsia="Times New Roman" w:hAnsi="Times New Roman" w:cs="Times New Roman"/>
          <w:spacing w:val="-6"/>
          <w:sz w:val="24"/>
          <w:szCs w:val="24"/>
          <w:lang w:val="en-GB" w:eastAsia="hu-HU"/>
        </w:rPr>
        <w:t xml:space="preserve">, </w:t>
      </w:r>
      <w:r w:rsidR="00011510" w:rsidRPr="00FC5B82">
        <w:rPr>
          <w:rFonts w:ascii="Times New Roman" w:eastAsia="Times New Roman" w:hAnsi="Times New Roman" w:cs="Times New Roman"/>
          <w:spacing w:val="-6"/>
          <w:sz w:val="24"/>
          <w:szCs w:val="24"/>
          <w:lang w:val="en-GB" w:eastAsia="hu-HU"/>
        </w:rPr>
        <w:t>a new</w:t>
      </w:r>
      <w:r w:rsidR="00796A8E" w:rsidRPr="00FC5B82">
        <w:rPr>
          <w:rFonts w:ascii="Times New Roman" w:eastAsia="Times New Roman" w:hAnsi="Times New Roman" w:cs="Times New Roman"/>
          <w:spacing w:val="-6"/>
          <w:sz w:val="24"/>
          <w:szCs w:val="24"/>
          <w:lang w:val="en-GB" w:eastAsia="hu-HU"/>
        </w:rPr>
        <w:t xml:space="preserve"> solvent-free MW</w:t>
      </w:r>
      <w:r w:rsidR="00011510" w:rsidRPr="00FC5B82">
        <w:rPr>
          <w:rFonts w:ascii="Times New Roman" w:eastAsia="Times New Roman" w:hAnsi="Times New Roman" w:cs="Times New Roman"/>
          <w:spacing w:val="-6"/>
          <w:sz w:val="24"/>
          <w:szCs w:val="24"/>
          <w:lang w:val="en-GB" w:eastAsia="hu-HU"/>
        </w:rPr>
        <w:t>-assisted</w:t>
      </w:r>
      <w:r w:rsidR="00796A8E" w:rsidRPr="00FC5B82">
        <w:rPr>
          <w:rFonts w:ascii="Times New Roman" w:eastAsia="Times New Roman" w:hAnsi="Times New Roman" w:cs="Times New Roman"/>
          <w:spacing w:val="-6"/>
          <w:sz w:val="24"/>
          <w:szCs w:val="24"/>
          <w:lang w:val="en-GB" w:eastAsia="hu-HU"/>
        </w:rPr>
        <w:t xml:space="preserve"> process </w:t>
      </w:r>
      <w:r w:rsidRPr="00FC5B82">
        <w:rPr>
          <w:rFonts w:ascii="Times New Roman" w:eastAsia="Times New Roman" w:hAnsi="Times New Roman" w:cs="Times New Roman"/>
          <w:spacing w:val="-6"/>
          <w:sz w:val="24"/>
          <w:szCs w:val="24"/>
          <w:lang w:val="en-GB" w:eastAsia="hu-HU"/>
        </w:rPr>
        <w:t xml:space="preserve">was elaborated </w:t>
      </w:r>
      <w:r w:rsidR="00796A8E" w:rsidRPr="00FC5B82">
        <w:rPr>
          <w:rFonts w:ascii="Times New Roman" w:eastAsia="Times New Roman" w:hAnsi="Times New Roman" w:cs="Times New Roman"/>
          <w:spacing w:val="-6"/>
          <w:sz w:val="24"/>
          <w:szCs w:val="24"/>
          <w:lang w:val="en-GB" w:eastAsia="hu-HU"/>
        </w:rPr>
        <w:t xml:space="preserve">for the preparation of </w:t>
      </w:r>
      <w:r w:rsidR="001C65E9" w:rsidRPr="00FC5B82">
        <w:rPr>
          <w:rFonts w:ascii="Times New Roman" w:eastAsia="Times New Roman" w:hAnsi="Times New Roman" w:cs="Times New Roman"/>
          <w:spacing w:val="-6"/>
          <w:sz w:val="24"/>
          <w:szCs w:val="24"/>
          <w:lang w:val="en-GB" w:eastAsia="hu-HU"/>
        </w:rPr>
        <w:t>(</w:t>
      </w:r>
      <w:r w:rsidR="00796A8E" w:rsidRPr="00FC5B82">
        <w:rPr>
          <w:rFonts w:ascii="Times New Roman" w:eastAsia="Times New Roman" w:hAnsi="Times New Roman" w:cs="Times New Roman"/>
          <w:spacing w:val="-6"/>
          <w:sz w:val="24"/>
          <w:szCs w:val="24"/>
          <w:lang w:val="en-GB" w:eastAsia="hu-HU"/>
        </w:rPr>
        <w:t>3,4</w:t>
      </w:r>
      <w:r w:rsidR="00AD3D4B" w:rsidRPr="00FC5B82">
        <w:rPr>
          <w:rFonts w:ascii="Times New Roman" w:eastAsia="Times New Roman" w:hAnsi="Times New Roman" w:cs="Times New Roman"/>
          <w:spacing w:val="-6"/>
          <w:sz w:val="24"/>
          <w:szCs w:val="24"/>
          <w:lang w:val="en-GB" w:eastAsia="hu-HU"/>
        </w:rPr>
        <w:noBreakHyphen/>
      </w:r>
      <w:r w:rsidR="00796A8E" w:rsidRPr="00FC5B82">
        <w:rPr>
          <w:rFonts w:ascii="Times New Roman" w:eastAsia="Times New Roman" w:hAnsi="Times New Roman" w:cs="Times New Roman"/>
          <w:spacing w:val="-6"/>
          <w:sz w:val="24"/>
          <w:szCs w:val="24"/>
          <w:lang w:val="en-GB" w:eastAsia="hu-HU"/>
        </w:rPr>
        <w:t>dihydropyrimidin-2</w:t>
      </w:r>
      <w:r w:rsidR="008E4442" w:rsidRPr="00FC5B82">
        <w:rPr>
          <w:rFonts w:ascii="Times New Roman" w:eastAsia="Times New Roman" w:hAnsi="Times New Roman" w:cs="Times New Roman"/>
          <w:spacing w:val="-6"/>
          <w:sz w:val="24"/>
          <w:szCs w:val="24"/>
          <w:lang w:val="en-GB" w:eastAsia="hu-HU"/>
        </w:rPr>
        <w:t>-</w:t>
      </w:r>
      <w:r w:rsidR="00796A8E" w:rsidRPr="00FC5B82">
        <w:rPr>
          <w:rFonts w:ascii="Times New Roman" w:eastAsia="Times New Roman" w:hAnsi="Times New Roman" w:cs="Times New Roman"/>
          <w:spacing w:val="-6"/>
          <w:sz w:val="24"/>
          <w:szCs w:val="24"/>
          <w:lang w:val="en-GB" w:eastAsia="hu-HU"/>
        </w:rPr>
        <w:t>(1</w:t>
      </w:r>
      <w:r w:rsidR="00796A8E" w:rsidRPr="00FC5B82">
        <w:rPr>
          <w:rFonts w:ascii="Times New Roman" w:eastAsia="Times New Roman" w:hAnsi="Times New Roman" w:cs="Times New Roman"/>
          <w:i/>
          <w:iCs/>
          <w:spacing w:val="-6"/>
          <w:sz w:val="24"/>
          <w:szCs w:val="24"/>
          <w:lang w:val="en-GB" w:eastAsia="hu-HU"/>
        </w:rPr>
        <w:t>H</w:t>
      </w:r>
      <w:r w:rsidR="00796A8E" w:rsidRPr="00FC5B82">
        <w:rPr>
          <w:rFonts w:ascii="Times New Roman" w:eastAsia="Times New Roman" w:hAnsi="Times New Roman" w:cs="Times New Roman"/>
          <w:spacing w:val="-6"/>
          <w:sz w:val="24"/>
          <w:szCs w:val="24"/>
          <w:lang w:val="en-GB" w:eastAsia="hu-HU"/>
        </w:rPr>
        <w:t>)-</w:t>
      </w:r>
      <w:proofErr w:type="gramStart"/>
      <w:r w:rsidR="00796A8E" w:rsidRPr="00FC5B82">
        <w:rPr>
          <w:rFonts w:ascii="Times New Roman" w:eastAsia="Times New Roman" w:hAnsi="Times New Roman" w:cs="Times New Roman"/>
          <w:spacing w:val="-6"/>
          <w:sz w:val="24"/>
          <w:szCs w:val="24"/>
          <w:lang w:val="en-GB" w:eastAsia="hu-HU"/>
        </w:rPr>
        <w:t>one</w:t>
      </w:r>
      <w:r w:rsidR="001C65E9" w:rsidRPr="00FC5B82">
        <w:rPr>
          <w:rFonts w:ascii="Times New Roman" w:eastAsia="Times New Roman" w:hAnsi="Times New Roman" w:cs="Times New Roman"/>
          <w:spacing w:val="-6"/>
          <w:sz w:val="24"/>
          <w:szCs w:val="24"/>
          <w:lang w:val="en-GB" w:eastAsia="hu-HU"/>
        </w:rPr>
        <w:t>)</w:t>
      </w:r>
      <w:r w:rsidR="00796A8E" w:rsidRPr="00FC5B82">
        <w:rPr>
          <w:rFonts w:ascii="Times New Roman" w:eastAsia="Times New Roman" w:hAnsi="Times New Roman" w:cs="Times New Roman"/>
          <w:spacing w:val="-6"/>
          <w:sz w:val="24"/>
          <w:szCs w:val="24"/>
          <w:lang w:val="en-GB" w:eastAsia="hu-HU"/>
        </w:rPr>
        <w:t>phosphonates</w:t>
      </w:r>
      <w:proofErr w:type="gramEnd"/>
      <w:r w:rsidR="00796A8E" w:rsidRPr="00FC5B82">
        <w:rPr>
          <w:rFonts w:ascii="Times New Roman" w:eastAsia="Times New Roman" w:hAnsi="Times New Roman" w:cs="Times New Roman"/>
          <w:spacing w:val="-6"/>
          <w:sz w:val="24"/>
          <w:szCs w:val="24"/>
          <w:lang w:val="en-GB" w:eastAsia="hu-HU"/>
        </w:rPr>
        <w:t xml:space="preserve"> </w:t>
      </w:r>
      <w:r w:rsidR="00124FDC" w:rsidRPr="00FC5B82">
        <w:rPr>
          <w:rFonts w:ascii="Times New Roman" w:eastAsia="Times New Roman" w:hAnsi="Times New Roman" w:cs="Times New Roman"/>
          <w:spacing w:val="-6"/>
          <w:sz w:val="24"/>
          <w:szCs w:val="24"/>
          <w:lang w:val="en-GB" w:eastAsia="hu-HU"/>
        </w:rPr>
        <w:t>(</w:t>
      </w:r>
      <w:r w:rsidR="00835544" w:rsidRPr="00FC5B82">
        <w:rPr>
          <w:rFonts w:ascii="Times New Roman" w:eastAsia="Times New Roman" w:hAnsi="Times New Roman" w:cs="Times New Roman"/>
          <w:b/>
          <w:bCs/>
          <w:spacing w:val="-6"/>
          <w:sz w:val="24"/>
          <w:szCs w:val="24"/>
          <w:lang w:val="en-GB" w:eastAsia="hu-HU"/>
        </w:rPr>
        <w:t>53</w:t>
      </w:r>
      <w:r w:rsidR="00835544" w:rsidRPr="00FC5B82">
        <w:rPr>
          <w:rFonts w:ascii="Symbol" w:eastAsia="Times New Roman" w:hAnsi="Symbol" w:cs="Times New Roman"/>
          <w:spacing w:val="-6"/>
          <w:sz w:val="24"/>
          <w:szCs w:val="24"/>
          <w:lang w:val="en-GB" w:eastAsia="hu-HU"/>
        </w:rPr>
        <w:t></w:t>
      </w:r>
      <w:r w:rsidR="00835544" w:rsidRPr="00FC5B82">
        <w:rPr>
          <w:rFonts w:ascii="Times New Roman" w:eastAsia="Times New Roman" w:hAnsi="Times New Roman" w:cs="Times New Roman"/>
          <w:b/>
          <w:bCs/>
          <w:spacing w:val="-6"/>
          <w:sz w:val="24"/>
          <w:szCs w:val="24"/>
          <w:lang w:val="en-GB" w:eastAsia="hu-HU"/>
        </w:rPr>
        <w:t>57</w:t>
      </w:r>
      <w:r w:rsidR="00124FDC" w:rsidRPr="00FC5B82">
        <w:rPr>
          <w:rFonts w:ascii="Times New Roman" w:eastAsia="Times New Roman" w:hAnsi="Times New Roman" w:cs="Times New Roman"/>
          <w:spacing w:val="-6"/>
          <w:sz w:val="24"/>
          <w:szCs w:val="24"/>
          <w:lang w:val="en-GB" w:eastAsia="hu-HU"/>
        </w:rPr>
        <w:t xml:space="preserve">) </w:t>
      </w:r>
      <w:r w:rsidR="0014451B" w:rsidRPr="00FC5B82">
        <w:rPr>
          <w:rFonts w:ascii="Times New Roman" w:eastAsia="Times New Roman" w:hAnsi="Times New Roman" w:cs="Times New Roman"/>
          <w:spacing w:val="-6"/>
          <w:sz w:val="24"/>
          <w:szCs w:val="24"/>
          <w:lang w:val="en-GB" w:eastAsia="hu-HU"/>
        </w:rPr>
        <w:t>by</w:t>
      </w:r>
      <w:r w:rsidR="00796A8E" w:rsidRPr="00FC5B82">
        <w:rPr>
          <w:rFonts w:ascii="Times New Roman" w:eastAsia="Times New Roman" w:hAnsi="Times New Roman" w:cs="Times New Roman"/>
          <w:spacing w:val="-6"/>
          <w:sz w:val="24"/>
          <w:szCs w:val="24"/>
          <w:lang w:val="en-GB" w:eastAsia="hu-HU"/>
        </w:rPr>
        <w:t xml:space="preserve"> the </w:t>
      </w:r>
      <w:proofErr w:type="spellStart"/>
      <w:r w:rsidR="00796A8E" w:rsidRPr="00FC5B82">
        <w:rPr>
          <w:rFonts w:ascii="Times New Roman" w:eastAsia="Times New Roman" w:hAnsi="Times New Roman" w:cs="Times New Roman"/>
          <w:spacing w:val="-6"/>
          <w:sz w:val="24"/>
          <w:szCs w:val="24"/>
          <w:lang w:val="en-GB" w:eastAsia="hu-HU"/>
        </w:rPr>
        <w:t>Biginelli</w:t>
      </w:r>
      <w:proofErr w:type="spellEnd"/>
      <w:r w:rsidR="00796A8E" w:rsidRPr="00FC5B82">
        <w:rPr>
          <w:rFonts w:ascii="Times New Roman" w:eastAsia="Times New Roman" w:hAnsi="Times New Roman" w:cs="Times New Roman"/>
          <w:spacing w:val="-6"/>
          <w:sz w:val="24"/>
          <w:szCs w:val="24"/>
          <w:lang w:val="en-GB" w:eastAsia="hu-HU"/>
        </w:rPr>
        <w:t xml:space="preserve"> reaction of β</w:t>
      </w:r>
      <w:r w:rsidRPr="00FC5B82">
        <w:rPr>
          <w:rFonts w:ascii="Times New Roman" w:eastAsia="Times New Roman" w:hAnsi="Times New Roman" w:cs="Times New Roman"/>
          <w:spacing w:val="-6"/>
          <w:sz w:val="24"/>
          <w:szCs w:val="24"/>
          <w:lang w:val="en-GB" w:eastAsia="hu-HU"/>
        </w:rPr>
        <w:noBreakHyphen/>
      </w:r>
      <w:proofErr w:type="spellStart"/>
      <w:r w:rsidR="00796A8E" w:rsidRPr="00FC5B82">
        <w:rPr>
          <w:rFonts w:ascii="Times New Roman" w:eastAsia="Times New Roman" w:hAnsi="Times New Roman" w:cs="Times New Roman"/>
          <w:spacing w:val="-6"/>
          <w:sz w:val="24"/>
          <w:szCs w:val="24"/>
          <w:lang w:val="en-GB" w:eastAsia="hu-HU"/>
        </w:rPr>
        <w:t>ketophosphonates</w:t>
      </w:r>
      <w:proofErr w:type="spellEnd"/>
      <w:r w:rsidR="00796A8E" w:rsidRPr="00FC5B82">
        <w:rPr>
          <w:rFonts w:ascii="Times New Roman" w:eastAsia="Times New Roman" w:hAnsi="Times New Roman" w:cs="Times New Roman"/>
          <w:spacing w:val="-6"/>
          <w:sz w:val="24"/>
          <w:szCs w:val="24"/>
          <w:lang w:val="en-GB" w:eastAsia="hu-HU"/>
        </w:rPr>
        <w:t xml:space="preserve">, </w:t>
      </w:r>
      <w:r w:rsidR="004728B9" w:rsidRPr="00FC5B82">
        <w:rPr>
          <w:rFonts w:ascii="Times New Roman" w:eastAsia="Times New Roman" w:hAnsi="Times New Roman" w:cs="Times New Roman"/>
          <w:spacing w:val="-6"/>
          <w:sz w:val="24"/>
          <w:szCs w:val="24"/>
          <w:lang w:val="en-GB" w:eastAsia="hu-HU"/>
        </w:rPr>
        <w:t>substituted</w:t>
      </w:r>
      <w:r w:rsidR="0014451B" w:rsidRPr="00FC5B82">
        <w:rPr>
          <w:rFonts w:ascii="Times New Roman" w:eastAsia="Times New Roman" w:hAnsi="Times New Roman" w:cs="Times New Roman"/>
          <w:spacing w:val="-6"/>
          <w:sz w:val="24"/>
          <w:szCs w:val="24"/>
          <w:lang w:val="en-GB" w:eastAsia="hu-HU"/>
        </w:rPr>
        <w:t xml:space="preserve"> </w:t>
      </w:r>
      <w:r w:rsidR="004728B9" w:rsidRPr="00FC5B82">
        <w:rPr>
          <w:rFonts w:ascii="Times New Roman" w:eastAsia="Times New Roman" w:hAnsi="Times New Roman" w:cs="Times New Roman"/>
          <w:spacing w:val="-6"/>
          <w:sz w:val="24"/>
          <w:szCs w:val="24"/>
          <w:lang w:val="en-GB" w:eastAsia="hu-HU"/>
        </w:rPr>
        <w:t>benz</w:t>
      </w:r>
      <w:r w:rsidR="00796A8E" w:rsidRPr="00FC5B82">
        <w:rPr>
          <w:rFonts w:ascii="Times New Roman" w:eastAsia="Times New Roman" w:hAnsi="Times New Roman" w:cs="Times New Roman"/>
          <w:spacing w:val="-6"/>
          <w:sz w:val="24"/>
          <w:szCs w:val="24"/>
          <w:lang w:val="en-GB" w:eastAsia="hu-HU"/>
        </w:rPr>
        <w:t xml:space="preserve">aldehydes and urea derivatives. </w:t>
      </w:r>
      <w:r w:rsidR="004D55B8" w:rsidRPr="00FC5B82">
        <w:rPr>
          <w:rFonts w:ascii="Times New Roman" w:eastAsia="Times New Roman" w:hAnsi="Times New Roman" w:cs="Times New Roman"/>
          <w:spacing w:val="-6"/>
          <w:sz w:val="24"/>
          <w:szCs w:val="24"/>
          <w:lang w:val="en-GB" w:eastAsia="hu-HU"/>
        </w:rPr>
        <w:t>As c</w:t>
      </w:r>
      <w:r w:rsidR="00796A8E" w:rsidRPr="00FC5B82">
        <w:rPr>
          <w:rFonts w:ascii="Times New Roman" w:eastAsia="Times New Roman" w:hAnsi="Times New Roman" w:cs="Times New Roman"/>
          <w:spacing w:val="-6"/>
          <w:sz w:val="24"/>
          <w:szCs w:val="24"/>
          <w:lang w:val="en-GB" w:eastAsia="hu-HU"/>
        </w:rPr>
        <w:t>ompared to the literature examples, the desired compounds</w:t>
      </w:r>
      <w:r w:rsidR="00124FDC" w:rsidRPr="00FC5B82">
        <w:rPr>
          <w:rFonts w:ascii="Times New Roman" w:eastAsia="Times New Roman" w:hAnsi="Times New Roman" w:cs="Times New Roman"/>
          <w:spacing w:val="-6"/>
          <w:sz w:val="24"/>
          <w:szCs w:val="24"/>
          <w:lang w:val="en-GB" w:eastAsia="hu-HU"/>
        </w:rPr>
        <w:t xml:space="preserve"> (</w:t>
      </w:r>
      <w:r w:rsidR="00835544" w:rsidRPr="00FC5B82">
        <w:rPr>
          <w:rFonts w:ascii="Times New Roman" w:eastAsia="Times New Roman" w:hAnsi="Times New Roman" w:cs="Times New Roman"/>
          <w:b/>
          <w:bCs/>
          <w:spacing w:val="-6"/>
          <w:sz w:val="24"/>
          <w:szCs w:val="24"/>
          <w:lang w:val="en-GB" w:eastAsia="hu-HU"/>
        </w:rPr>
        <w:t>53</w:t>
      </w:r>
      <w:r w:rsidR="00835544" w:rsidRPr="00FC5B82">
        <w:rPr>
          <w:rFonts w:ascii="Symbol" w:eastAsia="Times New Roman" w:hAnsi="Symbol" w:cs="Times New Roman"/>
          <w:spacing w:val="-6"/>
          <w:sz w:val="24"/>
          <w:szCs w:val="24"/>
          <w:lang w:val="en-GB" w:eastAsia="hu-HU"/>
        </w:rPr>
        <w:t></w:t>
      </w:r>
      <w:r w:rsidR="00835544" w:rsidRPr="00FC5B82">
        <w:rPr>
          <w:rFonts w:ascii="Times New Roman" w:eastAsia="Times New Roman" w:hAnsi="Times New Roman" w:cs="Times New Roman"/>
          <w:b/>
          <w:bCs/>
          <w:spacing w:val="-6"/>
          <w:sz w:val="24"/>
          <w:szCs w:val="24"/>
          <w:lang w:val="en-GB" w:eastAsia="hu-HU"/>
        </w:rPr>
        <w:t>57</w:t>
      </w:r>
      <w:r w:rsidR="00124FDC" w:rsidRPr="00FC5B82">
        <w:rPr>
          <w:rFonts w:ascii="Times New Roman" w:eastAsia="Times New Roman" w:hAnsi="Times New Roman" w:cs="Times New Roman"/>
          <w:spacing w:val="-6"/>
          <w:sz w:val="24"/>
          <w:szCs w:val="24"/>
          <w:lang w:val="en-GB" w:eastAsia="hu-HU"/>
        </w:rPr>
        <w:t>)</w:t>
      </w:r>
      <w:r w:rsidR="00796A8E" w:rsidRPr="00FC5B82">
        <w:rPr>
          <w:rFonts w:ascii="Times New Roman" w:eastAsia="Times New Roman" w:hAnsi="Times New Roman" w:cs="Times New Roman"/>
          <w:spacing w:val="-6"/>
          <w:sz w:val="24"/>
          <w:szCs w:val="24"/>
          <w:lang w:val="en-GB" w:eastAsia="hu-HU"/>
        </w:rPr>
        <w:t xml:space="preserve"> </w:t>
      </w:r>
      <w:r w:rsidR="0014451B" w:rsidRPr="00FC5B82">
        <w:rPr>
          <w:rFonts w:ascii="Times New Roman" w:eastAsia="Times New Roman" w:hAnsi="Times New Roman" w:cs="Times New Roman"/>
          <w:spacing w:val="-6"/>
          <w:sz w:val="24"/>
          <w:szCs w:val="24"/>
          <w:lang w:val="en-GB" w:eastAsia="hu-HU"/>
        </w:rPr>
        <w:t>could be</w:t>
      </w:r>
      <w:r w:rsidR="00796A8E" w:rsidRPr="00FC5B82">
        <w:rPr>
          <w:rFonts w:ascii="Times New Roman" w:eastAsia="Times New Roman" w:hAnsi="Times New Roman" w:cs="Times New Roman"/>
          <w:spacing w:val="-6"/>
          <w:sz w:val="24"/>
          <w:szCs w:val="24"/>
          <w:lang w:val="en-GB" w:eastAsia="hu-HU"/>
        </w:rPr>
        <w:t xml:space="preserve"> obtained in shorter</w:t>
      </w:r>
      <w:r w:rsidR="0014451B" w:rsidRPr="00FC5B82">
        <w:rPr>
          <w:rFonts w:ascii="Times New Roman" w:eastAsia="Times New Roman" w:hAnsi="Times New Roman" w:cs="Times New Roman"/>
          <w:spacing w:val="-6"/>
          <w:sz w:val="24"/>
          <w:szCs w:val="24"/>
          <w:lang w:val="en-GB" w:eastAsia="hu-HU"/>
        </w:rPr>
        <w:t xml:space="preserve"> reaction</w:t>
      </w:r>
      <w:r w:rsidR="00796A8E" w:rsidRPr="00FC5B82">
        <w:rPr>
          <w:rFonts w:ascii="Times New Roman" w:eastAsia="Times New Roman" w:hAnsi="Times New Roman" w:cs="Times New Roman"/>
          <w:spacing w:val="-6"/>
          <w:sz w:val="24"/>
          <w:szCs w:val="24"/>
          <w:lang w:val="en-GB" w:eastAsia="hu-HU"/>
        </w:rPr>
        <w:t xml:space="preserve"> time (2 hours instead of 3-24 hours) without solvent. </w:t>
      </w:r>
      <w:r w:rsidR="0014451B" w:rsidRPr="00FC5B82">
        <w:rPr>
          <w:rFonts w:ascii="Times New Roman" w:eastAsia="Times New Roman" w:hAnsi="Times New Roman" w:cs="Times New Roman"/>
          <w:spacing w:val="-6"/>
          <w:sz w:val="24"/>
          <w:szCs w:val="24"/>
          <w:lang w:val="en-GB" w:eastAsia="hu-HU"/>
        </w:rPr>
        <w:t>The c</w:t>
      </w:r>
      <w:r w:rsidR="00796A8E" w:rsidRPr="00FC5B82">
        <w:rPr>
          <w:rFonts w:ascii="Times New Roman" w:eastAsia="Times New Roman" w:hAnsi="Times New Roman" w:cs="Times New Roman"/>
          <w:spacing w:val="-6"/>
          <w:sz w:val="24"/>
          <w:szCs w:val="24"/>
          <w:lang w:val="en-GB" w:eastAsia="hu-HU"/>
        </w:rPr>
        <w:t xml:space="preserve">ondensation was also successfully performed starting from aliphatic aldehydes. </w:t>
      </w:r>
      <w:r w:rsidR="00E6784F" w:rsidRPr="00FC5B82">
        <w:rPr>
          <w:rFonts w:ascii="Times New Roman" w:eastAsia="Times New Roman" w:hAnsi="Times New Roman" w:cs="Times New Roman"/>
          <w:spacing w:val="-6"/>
          <w:sz w:val="24"/>
          <w:szCs w:val="24"/>
          <w:lang w:val="en-GB" w:eastAsia="hu-HU"/>
        </w:rPr>
        <w:t>In our research work, a molecular library of 26 </w:t>
      </w:r>
      <w:r w:rsidR="00E6784F" w:rsidRPr="00FC5B82">
        <w:rPr>
          <w:rFonts w:ascii="Times New Roman" w:hAnsi="Times New Roman" w:cs="Times New Roman"/>
          <w:spacing w:val="-6"/>
          <w:sz w:val="24"/>
          <w:szCs w:val="24"/>
          <w:lang w:val="en-GB"/>
        </w:rPr>
        <w:t>(</w:t>
      </w:r>
      <w:proofErr w:type="spellStart"/>
      <w:r w:rsidR="00E6784F" w:rsidRPr="00FC5B82">
        <w:rPr>
          <w:rFonts w:ascii="Times New Roman" w:eastAsia="Times New Roman" w:hAnsi="Times New Roman" w:cs="Times New Roman"/>
          <w:spacing w:val="-6"/>
          <w:sz w:val="24"/>
          <w:szCs w:val="24"/>
          <w:lang w:val="en-GB" w:eastAsia="hu-HU"/>
        </w:rPr>
        <w:t>dihydropyrimidinone</w:t>
      </w:r>
      <w:proofErr w:type="spellEnd"/>
      <w:r w:rsidR="00E6784F" w:rsidRPr="00FC5B82">
        <w:rPr>
          <w:rFonts w:ascii="Times New Roman" w:eastAsia="Times New Roman" w:hAnsi="Times New Roman" w:cs="Times New Roman"/>
          <w:spacing w:val="-6"/>
          <w:sz w:val="24"/>
          <w:szCs w:val="24"/>
          <w:lang w:val="en-GB" w:eastAsia="hu-HU"/>
        </w:rPr>
        <w:t xml:space="preserve">)phosphonate derivatives </w:t>
      </w:r>
      <w:r w:rsidR="002D766F" w:rsidRPr="00FC5B82">
        <w:rPr>
          <w:rFonts w:ascii="Times New Roman" w:eastAsia="Times New Roman" w:hAnsi="Times New Roman" w:cs="Times New Roman"/>
          <w:spacing w:val="-6"/>
          <w:sz w:val="24"/>
          <w:szCs w:val="24"/>
          <w:lang w:val="en-GB" w:eastAsia="hu-HU"/>
        </w:rPr>
        <w:t>(</w:t>
      </w:r>
      <w:r w:rsidR="00835544" w:rsidRPr="00FC5B82">
        <w:rPr>
          <w:rFonts w:ascii="Times New Roman" w:eastAsia="Times New Roman" w:hAnsi="Times New Roman" w:cs="Times New Roman"/>
          <w:b/>
          <w:bCs/>
          <w:spacing w:val="-6"/>
          <w:sz w:val="24"/>
          <w:szCs w:val="24"/>
          <w:lang w:val="en-GB" w:eastAsia="hu-HU"/>
        </w:rPr>
        <w:t>53</w:t>
      </w:r>
      <w:r w:rsidR="00835544" w:rsidRPr="00FC5B82">
        <w:rPr>
          <w:rFonts w:ascii="Symbol" w:eastAsia="Times New Roman" w:hAnsi="Symbol" w:cs="Times New Roman"/>
          <w:spacing w:val="-6"/>
          <w:sz w:val="24"/>
          <w:szCs w:val="24"/>
          <w:lang w:val="en-GB" w:eastAsia="hu-HU"/>
        </w:rPr>
        <w:t></w:t>
      </w:r>
      <w:r w:rsidR="00835544" w:rsidRPr="00FC5B82">
        <w:rPr>
          <w:rFonts w:ascii="Times New Roman" w:eastAsia="Times New Roman" w:hAnsi="Times New Roman" w:cs="Times New Roman"/>
          <w:b/>
          <w:bCs/>
          <w:spacing w:val="-6"/>
          <w:sz w:val="24"/>
          <w:szCs w:val="24"/>
          <w:lang w:val="en-GB" w:eastAsia="hu-HU"/>
        </w:rPr>
        <w:t>57</w:t>
      </w:r>
      <w:r w:rsidR="002D766F" w:rsidRPr="00FC5B82">
        <w:rPr>
          <w:rFonts w:ascii="Times New Roman" w:eastAsia="Times New Roman" w:hAnsi="Times New Roman" w:cs="Times New Roman"/>
          <w:spacing w:val="-6"/>
          <w:sz w:val="24"/>
          <w:szCs w:val="24"/>
          <w:lang w:val="en-GB" w:eastAsia="hu-HU"/>
        </w:rPr>
        <w:t xml:space="preserve">) </w:t>
      </w:r>
      <w:r w:rsidR="00E6784F" w:rsidRPr="00FC5B82">
        <w:rPr>
          <w:rFonts w:ascii="Times New Roman" w:eastAsia="Times New Roman" w:hAnsi="Times New Roman" w:cs="Times New Roman"/>
          <w:spacing w:val="-6"/>
          <w:sz w:val="24"/>
          <w:szCs w:val="24"/>
          <w:lang w:val="en-GB" w:eastAsia="hu-HU"/>
        </w:rPr>
        <w:t xml:space="preserve">were </w:t>
      </w:r>
      <w:r w:rsidRPr="00FC5B82">
        <w:rPr>
          <w:rFonts w:ascii="Times New Roman" w:eastAsia="Times New Roman" w:hAnsi="Times New Roman" w:cs="Times New Roman"/>
          <w:spacing w:val="-6"/>
          <w:sz w:val="24"/>
          <w:szCs w:val="24"/>
          <w:lang w:val="en-GB" w:eastAsia="hu-HU"/>
        </w:rPr>
        <w:t>created</w:t>
      </w:r>
      <w:r w:rsidR="00E6784F" w:rsidRPr="00FC5B82">
        <w:rPr>
          <w:rFonts w:ascii="Times New Roman" w:eastAsia="Times New Roman" w:hAnsi="Times New Roman" w:cs="Times New Roman"/>
          <w:spacing w:val="-6"/>
          <w:sz w:val="24"/>
          <w:szCs w:val="24"/>
          <w:lang w:val="en-GB" w:eastAsia="hu-HU"/>
        </w:rPr>
        <w:t xml:space="preserve">, </w:t>
      </w:r>
      <w:r w:rsidR="00DF23B7" w:rsidRPr="00FC5B82">
        <w:rPr>
          <w:rFonts w:ascii="Times New Roman" w:eastAsia="Times New Roman" w:hAnsi="Times New Roman" w:cs="Times New Roman"/>
          <w:spacing w:val="-6"/>
          <w:sz w:val="24"/>
          <w:szCs w:val="24"/>
          <w:lang w:val="en-GB" w:eastAsia="hu-HU"/>
        </w:rPr>
        <w:t xml:space="preserve">from which 20 </w:t>
      </w:r>
      <w:r w:rsidR="00EB5F98" w:rsidRPr="00FC5B82">
        <w:rPr>
          <w:rFonts w:ascii="Times New Roman" w:eastAsia="Times New Roman" w:hAnsi="Times New Roman" w:cs="Times New Roman"/>
          <w:spacing w:val="-6"/>
          <w:sz w:val="24"/>
          <w:szCs w:val="24"/>
          <w:lang w:val="en-GB" w:eastAsia="hu-HU"/>
        </w:rPr>
        <w:t>compounds</w:t>
      </w:r>
      <w:r w:rsidR="00EB5F98" w:rsidRPr="00FC5B82">
        <w:rPr>
          <w:rFonts w:ascii="Times New Roman" w:eastAsia="Times New Roman" w:hAnsi="Times New Roman" w:cs="Times New Roman"/>
          <w:spacing w:val="-6"/>
          <w:sz w:val="24"/>
          <w:szCs w:val="24"/>
          <w:lang w:val="en-GB" w:eastAsia="hu-HU"/>
        </w:rPr>
        <w:t xml:space="preserve"> </w:t>
      </w:r>
      <w:r w:rsidR="00DF23B7" w:rsidRPr="00FC5B82">
        <w:rPr>
          <w:rFonts w:ascii="Times New Roman" w:eastAsia="Times New Roman" w:hAnsi="Times New Roman" w:cs="Times New Roman"/>
          <w:spacing w:val="-6"/>
          <w:sz w:val="24"/>
          <w:szCs w:val="24"/>
          <w:lang w:val="en-GB" w:eastAsia="hu-HU"/>
        </w:rPr>
        <w:t>were new</w:t>
      </w:r>
      <w:r w:rsidR="0028505B" w:rsidRPr="00FC5B82">
        <w:rPr>
          <w:rFonts w:ascii="Times New Roman" w:eastAsia="Times New Roman" w:hAnsi="Times New Roman" w:cs="Times New Roman"/>
          <w:spacing w:val="-6"/>
          <w:sz w:val="24"/>
          <w:szCs w:val="24"/>
          <w:lang w:val="en-GB" w:eastAsia="hu-HU"/>
        </w:rPr>
        <w:t>.</w:t>
      </w:r>
    </w:p>
    <w:p w14:paraId="6C065DE1" w14:textId="3D592D92" w:rsidR="00847809" w:rsidRPr="00FC5B82" w:rsidRDefault="00847809" w:rsidP="007C5D1E">
      <w:pPr>
        <w:spacing w:line="360" w:lineRule="auto"/>
        <w:rPr>
          <w:rStyle w:val="fontstyle01"/>
          <w:rFonts w:ascii="Times New Roman" w:hAnsi="Times New Roman" w:cs="Times New Roman"/>
          <w:b w:val="0"/>
          <w:bCs w:val="0"/>
          <w:sz w:val="24"/>
          <w:szCs w:val="24"/>
          <w:lang w:val="en-GB"/>
        </w:rPr>
      </w:pPr>
      <w:r w:rsidRPr="00FC5B82">
        <w:rPr>
          <w:rFonts w:ascii="Times New Roman" w:eastAsia="Times New Roman" w:hAnsi="Times New Roman" w:cs="Times New Roman"/>
          <w:b/>
          <w:bCs/>
          <w:spacing w:val="-6"/>
          <w:sz w:val="24"/>
          <w:szCs w:val="24"/>
          <w:lang w:val="en-GB" w:eastAsia="hu-HU"/>
        </w:rPr>
        <w:t xml:space="preserve">2. 6. Synthesis of </w:t>
      </w:r>
      <w:r w:rsidR="008C0508" w:rsidRPr="00FC5B82">
        <w:rPr>
          <w:rFonts w:ascii="Times New Roman" w:eastAsia="Times New Roman" w:hAnsi="Times New Roman" w:cs="Times New Roman"/>
          <w:b/>
          <w:bCs/>
          <w:spacing w:val="-6"/>
          <w:sz w:val="24"/>
          <w:szCs w:val="24"/>
          <w:lang w:val="en-GB" w:eastAsia="hu-HU"/>
        </w:rPr>
        <w:t>(</w:t>
      </w:r>
      <w:r w:rsidRPr="00FC5B82">
        <w:rPr>
          <w:rStyle w:val="fontstyle01"/>
          <w:rFonts w:ascii="Times New Roman" w:hAnsi="Times New Roman" w:cs="Times New Roman"/>
          <w:sz w:val="24"/>
          <w:szCs w:val="24"/>
          <w:lang w:val="en-GB"/>
        </w:rPr>
        <w:t>1,2,3-triazol-5-</w:t>
      </w:r>
      <w:proofErr w:type="gramStart"/>
      <w:r w:rsidRPr="00FC5B82">
        <w:rPr>
          <w:rStyle w:val="fontstyle01"/>
          <w:rFonts w:ascii="Times New Roman" w:hAnsi="Times New Roman" w:cs="Times New Roman"/>
          <w:sz w:val="24"/>
          <w:szCs w:val="24"/>
          <w:lang w:val="en-GB"/>
        </w:rPr>
        <w:t>yl</w:t>
      </w:r>
      <w:r w:rsidR="008C0508" w:rsidRPr="00FC5B82">
        <w:rPr>
          <w:rStyle w:val="fontstyle01"/>
          <w:rFonts w:ascii="Times New Roman" w:hAnsi="Times New Roman" w:cs="Times New Roman"/>
          <w:sz w:val="24"/>
          <w:szCs w:val="24"/>
          <w:lang w:val="en-GB"/>
        </w:rPr>
        <w:t>)</w:t>
      </w:r>
      <w:r w:rsidRPr="00FC5B82">
        <w:rPr>
          <w:rStyle w:val="fontstyle01"/>
          <w:rFonts w:ascii="Times New Roman" w:hAnsi="Times New Roman" w:cs="Times New Roman"/>
          <w:sz w:val="24"/>
          <w:szCs w:val="24"/>
          <w:lang w:val="en-GB"/>
        </w:rPr>
        <w:t>phosphonates</w:t>
      </w:r>
      <w:proofErr w:type="gramEnd"/>
    </w:p>
    <w:p w14:paraId="29513CEC" w14:textId="25D5B2FB" w:rsidR="00DC28AB" w:rsidRPr="00FC5B82" w:rsidRDefault="008831B6" w:rsidP="00DC28AB">
      <w:pPr>
        <w:pStyle w:val="000-Norml"/>
        <w:ind w:firstLine="567"/>
        <w:rPr>
          <w:lang w:val="en-GB"/>
        </w:rPr>
      </w:pPr>
      <w:r w:rsidRPr="00FC5B82">
        <w:rPr>
          <w:lang w:val="en-GB"/>
        </w:rPr>
        <w:t xml:space="preserve">In the literature, </w:t>
      </w:r>
      <w:r w:rsidR="00DC28AB" w:rsidRPr="00FC5B82">
        <w:rPr>
          <w:lang w:val="en-GB"/>
        </w:rPr>
        <w:t xml:space="preserve">the 1,3-dipolar cycloaddition of </w:t>
      </w:r>
      <w:proofErr w:type="spellStart"/>
      <w:r w:rsidR="00DC28AB" w:rsidRPr="00FC5B82">
        <w:rPr>
          <w:lang w:val="en-GB"/>
        </w:rPr>
        <w:t>azides</w:t>
      </w:r>
      <w:proofErr w:type="spellEnd"/>
      <w:r w:rsidR="00DC28AB" w:rsidRPr="00FC5B82">
        <w:rPr>
          <w:lang w:val="en-GB"/>
        </w:rPr>
        <w:t xml:space="preserve"> and alkynyl phosphonates is the most common way </w:t>
      </w:r>
      <w:r w:rsidRPr="00FC5B82">
        <w:rPr>
          <w:lang w:val="en-GB"/>
        </w:rPr>
        <w:t>for the synthesis of (1,2,3-triazol-5-</w:t>
      </w:r>
      <w:proofErr w:type="gramStart"/>
      <w:r w:rsidRPr="00FC5B82">
        <w:rPr>
          <w:lang w:val="en-GB"/>
        </w:rPr>
        <w:t>yl)phosphonates</w:t>
      </w:r>
      <w:proofErr w:type="gramEnd"/>
      <w:r w:rsidRPr="00FC5B82">
        <w:rPr>
          <w:lang w:val="en-GB"/>
        </w:rPr>
        <w:t>, h</w:t>
      </w:r>
      <w:r w:rsidR="00DC28AB" w:rsidRPr="00FC5B82">
        <w:rPr>
          <w:lang w:val="en-GB"/>
        </w:rPr>
        <w:t xml:space="preserve">owever, in most cases, the </w:t>
      </w:r>
      <w:r w:rsidRPr="00FC5B82">
        <w:rPr>
          <w:lang w:val="en-GB"/>
        </w:rPr>
        <w:t>r</w:t>
      </w:r>
      <w:r w:rsidR="007822D2" w:rsidRPr="00FC5B82">
        <w:rPr>
          <w:lang w:val="en-GB"/>
        </w:rPr>
        <w:t>e</w:t>
      </w:r>
      <w:r w:rsidRPr="00FC5B82">
        <w:rPr>
          <w:lang w:val="en-GB"/>
        </w:rPr>
        <w:t>action</w:t>
      </w:r>
      <w:r w:rsidR="00DC28AB" w:rsidRPr="00FC5B82">
        <w:rPr>
          <w:lang w:val="en-GB"/>
        </w:rPr>
        <w:t xml:space="preserve"> was not selective,</w:t>
      </w:r>
      <w:r w:rsidRPr="00FC5B82">
        <w:rPr>
          <w:lang w:val="en-GB"/>
        </w:rPr>
        <w:t xml:space="preserve"> since</w:t>
      </w:r>
      <w:r w:rsidR="00DC28AB" w:rsidRPr="00FC5B82">
        <w:rPr>
          <w:lang w:val="en-GB"/>
        </w:rPr>
        <w:t xml:space="preserve"> (1,2,3-triazol-</w:t>
      </w:r>
      <w:r w:rsidR="001A132E" w:rsidRPr="00FC5B82">
        <w:rPr>
          <w:lang w:val="en-GB"/>
        </w:rPr>
        <w:t>4</w:t>
      </w:r>
      <w:r w:rsidR="00DC28AB" w:rsidRPr="00FC5B82">
        <w:rPr>
          <w:lang w:val="en-GB"/>
        </w:rPr>
        <w:t xml:space="preserve">-yl)phosphonates were </w:t>
      </w:r>
      <w:r w:rsidRPr="00FC5B82">
        <w:rPr>
          <w:lang w:val="en-GB"/>
        </w:rPr>
        <w:t xml:space="preserve">also </w:t>
      </w:r>
      <w:r w:rsidR="00DC28AB" w:rsidRPr="00FC5B82">
        <w:rPr>
          <w:lang w:val="en-GB"/>
        </w:rPr>
        <w:t>obtained besides (1,2,3-triazol-</w:t>
      </w:r>
      <w:r w:rsidR="001A132E" w:rsidRPr="00FC5B82">
        <w:rPr>
          <w:lang w:val="en-GB"/>
        </w:rPr>
        <w:t>5</w:t>
      </w:r>
      <w:r w:rsidR="00DC28AB" w:rsidRPr="00FC5B82">
        <w:rPr>
          <w:lang w:val="en-GB"/>
        </w:rPr>
        <w:t xml:space="preserve">-yl)phosphonates. </w:t>
      </w:r>
    </w:p>
    <w:p w14:paraId="2C9AF3EA" w14:textId="4D11C3CF" w:rsidR="00DC28AB" w:rsidRPr="00FC5B82" w:rsidRDefault="00DC28AB" w:rsidP="00DC28AB">
      <w:pPr>
        <w:pStyle w:val="000-Norml"/>
        <w:ind w:firstLine="567"/>
        <w:rPr>
          <w:lang w:val="en-GB"/>
        </w:rPr>
      </w:pPr>
      <w:r w:rsidRPr="00FC5B82">
        <w:rPr>
          <w:lang w:val="en-GB"/>
        </w:rPr>
        <w:lastRenderedPageBreak/>
        <w:t xml:space="preserve">In </w:t>
      </w:r>
      <w:r w:rsidR="00F2339D" w:rsidRPr="00FC5B82">
        <w:rPr>
          <w:lang w:val="en-GB"/>
        </w:rPr>
        <w:t>three</w:t>
      </w:r>
      <w:r w:rsidRPr="00FC5B82">
        <w:rPr>
          <w:lang w:val="en-GB"/>
        </w:rPr>
        <w:t xml:space="preserve"> cases, the reactions were carried out in the absence of any catalyst, in different solvents</w:t>
      </w:r>
      <w:r w:rsidR="008831B6" w:rsidRPr="00FC5B82">
        <w:rPr>
          <w:lang w:val="en-GB"/>
        </w:rPr>
        <w:t xml:space="preserve">, </w:t>
      </w:r>
      <w:r w:rsidRPr="00FC5B82">
        <w:rPr>
          <w:lang w:val="en-GB"/>
        </w:rPr>
        <w:t>such as toluene,</w:t>
      </w:r>
      <w:r w:rsidR="00E27095" w:rsidRPr="00FC5B82">
        <w:rPr>
          <w:lang w:val="en-GB"/>
        </w:rPr>
        <w:fldChar w:fldCharType="begin" w:fldLock="1"/>
      </w:r>
      <w:r w:rsidR="00E95E82" w:rsidRPr="00FC5B82">
        <w:rPr>
          <w:lang w:val="en-GB"/>
        </w:rPr>
        <w:instrText>ADDIN CSL_CITATION {"citationItems":[{"id":"ITEM-1","itemData":{"DOI":"https://doi.org/10.1016/S0040-4039(00)87407-9","ISSN":"0040-4039","abstract":"Ethyl (diethoxyphosphinyl)proynoate has bee prepared. It is a highly reactive and regiospecific dienophile.","author":[{"dropping-particle":"","family":"Hall","given":"Roger G","non-dropping-particle":"","parse-names":false,"suffix":""},{"dropping-particle":"","family":"Trippett","given":"Stuart","non-dropping-particle":"","parse-names":false,"suffix":""}],"container-title":"Tetrahedron Letters","id":"ITEM-1","issue":"25","issued":{"date-parts":[["1982"]]},"page":"2603-2604","title":"The preparation and diels-alder reactivity of ethyl (diethoxyphosphinyl)propynoate","type":"article-journal","volume":"23"},"uris":["http://www.mendeley.com/documents/?uuid=2d080136-e925-4ff5-9c54-c69362fce9c3"]}],"mendeley":{"formattedCitation":"&lt;sup&gt;[78]&lt;/sup&gt;","plainTextFormattedCitation":"[78]","previouslyFormattedCitation":"&lt;sup&gt;[78]&lt;/sup&gt;"},"properties":{"noteIndex":0},"schema":"https://github.com/citation-style-language/schema/raw/master/csl-citation.json"}</w:instrText>
      </w:r>
      <w:r w:rsidR="00E27095" w:rsidRPr="00FC5B82">
        <w:rPr>
          <w:lang w:val="en-GB"/>
        </w:rPr>
        <w:fldChar w:fldCharType="separate"/>
      </w:r>
      <w:r w:rsidR="00E95E82" w:rsidRPr="00FC5B82">
        <w:rPr>
          <w:noProof/>
          <w:vertAlign w:val="superscript"/>
          <w:lang w:val="en-GB"/>
        </w:rPr>
        <w:t>[78]</w:t>
      </w:r>
      <w:r w:rsidR="00E27095" w:rsidRPr="00FC5B82">
        <w:rPr>
          <w:lang w:val="en-GB"/>
        </w:rPr>
        <w:fldChar w:fldCharType="end"/>
      </w:r>
      <w:r w:rsidRPr="00FC5B82">
        <w:rPr>
          <w:lang w:val="en-GB"/>
        </w:rPr>
        <w:t xml:space="preserve"> diethyl ether</w:t>
      </w:r>
      <w:r w:rsidR="00E27095" w:rsidRPr="00FC5B82">
        <w:rPr>
          <w:lang w:val="en-GB"/>
        </w:rPr>
        <w:fldChar w:fldCharType="begin" w:fldLock="1"/>
      </w:r>
      <w:r w:rsidR="00E95E82" w:rsidRPr="00FC5B82">
        <w:rPr>
          <w:lang w:val="en-GB"/>
        </w:rPr>
        <w:instrText>ADDIN CSL_CITATION {"citationItems":[{"id":"ITEM-1","itemData":{"DOI":"10.1039/P19950000997","abstract":"Perfluoroalkylated heterocyclic phosphonates have been conveniently synthesized by 1{,}3-dipolar cyclo-addition of aromatic nitrile oxides (or ethyl diazoacetate or -butyl azidoacetate) and perfluoroalkylated alkynylphosphonates in good to excellent yields with high regioselectivity.","author":[{"dropping-particle":"","family":"Shen","given":"Yanchang","non-dropping-particle":"","parse-names":false,"suffix":""},{"dropping-particle":"","family":"Zheng","given":"Jianhua","non-dropping-particle":"","parse-names":false,"suffix":""},{"dropping-particle":"","family":"Xin","given":"Yuankang","non-dropping-particle":"","parse-names":false,"suffix":""},{"dropping-particle":"","family":"Lin","given":"Yugang","non-dropping-particle":"","parse-names":false,"suffix":""},{"dropping-particle":"","family":"Qi","given":"Ming","non-dropping-particle":"","parse-names":false,"suffix":""}],"container-title":"J. Chem. Soc.{,} Perkin Trans. 1","id":"ITEM-1","issue":"8","issued":{"date-parts":[["1995"]]},"page":"997-999","publisher":"The Royal Society of Chemistry","title":"Synthesis of perfluoroalkylated heterocyclic phosphonates","type":"article-journal"},"uris":["http://www.mendeley.com/documents/?uuid=c0af380f-2137-4c34-afc8-a61ae06beb18"]}],"mendeley":{"formattedCitation":"&lt;sup&gt;[79]&lt;/sup&gt;","plainTextFormattedCitation":"[79]","previouslyFormattedCitation":"&lt;sup&gt;[79]&lt;/sup&gt;"},"properties":{"noteIndex":0},"schema":"https://github.com/citation-style-language/schema/raw/master/csl-citation.json"}</w:instrText>
      </w:r>
      <w:r w:rsidR="00E27095" w:rsidRPr="00FC5B82">
        <w:rPr>
          <w:lang w:val="en-GB"/>
        </w:rPr>
        <w:fldChar w:fldCharType="separate"/>
      </w:r>
      <w:r w:rsidR="00E95E82" w:rsidRPr="00FC5B82">
        <w:rPr>
          <w:noProof/>
          <w:vertAlign w:val="superscript"/>
          <w:lang w:val="en-GB"/>
        </w:rPr>
        <w:t>[79]</w:t>
      </w:r>
      <w:r w:rsidR="00E27095" w:rsidRPr="00FC5B82">
        <w:rPr>
          <w:lang w:val="en-GB"/>
        </w:rPr>
        <w:fldChar w:fldCharType="end"/>
      </w:r>
      <w:r w:rsidRPr="00FC5B82">
        <w:rPr>
          <w:lang w:val="en-GB"/>
        </w:rPr>
        <w:t xml:space="preserve"> or water</w:t>
      </w:r>
      <w:r w:rsidR="00E27095" w:rsidRPr="00FC5B82">
        <w:rPr>
          <w:lang w:val="en-GB"/>
        </w:rPr>
        <w:fldChar w:fldCharType="begin" w:fldLock="1"/>
      </w:r>
      <w:r w:rsidR="00E95E82" w:rsidRPr="00FC5B82">
        <w:rPr>
          <w:lang w:val="en-GB"/>
        </w:rPr>
        <w:instrText>ADDIN CSL_CITATION {"citationItems":[{"id":"ITEM-1","itemData":{"author":[{"dropping-particle":"","family":"Artyushin","given":"Oleg","non-dropping-particle":"","parse-names":false,"suffix":""},{"dropping-particle":"","family":"Matveeva","given":"Ekaterina","non-dropping-particle":"","parse-names":false,"suffix":""},{"dropping-particle":"","family":"Bushmarinov","given":"Ivan","non-dropping-particle":"","parse-names":false,"suffix":""},{"dropping-particle":"","family":"Odinets","given":"Irina","non-dropping-particle":"","parse-names":false,"suffix":""}],"container-title":"ARKIVOC","id":"ITEM-1","issued":{"date-parts":[["2012"]]},"page":"252-263","title":"Water as a promoting media for 1,3-dipolar cycloaddition of phosphorylated azides to internal alkynes","type":"article-journal","volume":"2012"},"uris":["http://www.mendeley.com/documents/?uuid=7b00e1e2-f657-4d35-bec4-eea2a95fb8a8"]}],"mendeley":{"formattedCitation":"&lt;sup&gt;[80]&lt;/sup&gt;","plainTextFormattedCitation":"[80]","previouslyFormattedCitation":"&lt;sup&gt;[80]&lt;/sup&gt;"},"properties":{"noteIndex":0},"schema":"https://github.com/citation-style-language/schema/raw/master/csl-citation.json"}</w:instrText>
      </w:r>
      <w:r w:rsidR="00E27095" w:rsidRPr="00FC5B82">
        <w:rPr>
          <w:lang w:val="en-GB"/>
        </w:rPr>
        <w:fldChar w:fldCharType="separate"/>
      </w:r>
      <w:r w:rsidR="00E95E82" w:rsidRPr="00FC5B82">
        <w:rPr>
          <w:noProof/>
          <w:vertAlign w:val="superscript"/>
          <w:lang w:val="en-GB"/>
        </w:rPr>
        <w:t>[80]</w:t>
      </w:r>
      <w:r w:rsidR="00E27095" w:rsidRPr="00FC5B82">
        <w:rPr>
          <w:lang w:val="en-GB"/>
        </w:rPr>
        <w:fldChar w:fldCharType="end"/>
      </w:r>
      <w:r w:rsidRPr="00FC5B82">
        <w:rPr>
          <w:lang w:val="en-GB"/>
        </w:rPr>
        <w:t>. In refluxing toluene, the cycloaddition of ethyl (</w:t>
      </w:r>
      <w:proofErr w:type="spellStart"/>
      <w:r w:rsidRPr="00FC5B82">
        <w:rPr>
          <w:lang w:val="en-GB"/>
        </w:rPr>
        <w:t>diethoxyphosphinyl</w:t>
      </w:r>
      <w:proofErr w:type="spellEnd"/>
      <w:r w:rsidRPr="00FC5B82">
        <w:rPr>
          <w:lang w:val="en-GB"/>
        </w:rPr>
        <w:t>)</w:t>
      </w:r>
      <w:proofErr w:type="spellStart"/>
      <w:r w:rsidRPr="00FC5B82">
        <w:rPr>
          <w:lang w:val="en-GB"/>
        </w:rPr>
        <w:t>propynoate</w:t>
      </w:r>
      <w:proofErr w:type="spellEnd"/>
      <w:r w:rsidRPr="00FC5B82">
        <w:rPr>
          <w:lang w:val="en-GB"/>
        </w:rPr>
        <w:t xml:space="preserve"> and methyl </w:t>
      </w:r>
      <w:proofErr w:type="spellStart"/>
      <w:r w:rsidRPr="00FC5B82">
        <w:rPr>
          <w:lang w:val="en-GB"/>
        </w:rPr>
        <w:t>azidoacetate</w:t>
      </w:r>
      <w:proofErr w:type="spellEnd"/>
      <w:r w:rsidRPr="00FC5B82">
        <w:rPr>
          <w:lang w:val="en-GB"/>
        </w:rPr>
        <w:t xml:space="preserve"> was performed.</w:t>
      </w:r>
      <w:r w:rsidR="00E27095" w:rsidRPr="00FC5B82">
        <w:rPr>
          <w:lang w:val="en-GB"/>
        </w:rPr>
        <w:fldChar w:fldCharType="begin" w:fldLock="1"/>
      </w:r>
      <w:r w:rsidR="00E95E82" w:rsidRPr="00FC5B82">
        <w:rPr>
          <w:lang w:val="en-GB"/>
        </w:rPr>
        <w:instrText>ADDIN CSL_CITATION {"citationItems":[{"id":"ITEM-1","itemData":{"DOI":"https://doi.org/10.1016/S0040-4039(00)87407-9","ISSN":"0040-4039","abstract":"Ethyl (diethoxyphosphinyl)proynoate has bee prepared. It is a highly reactive and regiospecific dienophile.","author":[{"dropping-particle":"","family":"Hall","given":"Roger G","non-dropping-particle":"","parse-names":false,"suffix":""},{"dropping-particle":"","family":"Trippett","given":"Stuart","non-dropping-particle":"","parse-names":false,"suffix":""}],"container-title":"Tetrahedron Letters","id":"ITEM-1","issue":"25","issued":{"date-parts":[["1982"]]},"page":"2603-2604","title":"The preparation and diels-alder reactivity of ethyl (diethoxyphosphinyl)propynoate","type":"article-journal","volume":"23"},"uris":["http://www.mendeley.com/documents/?uuid=2d080136-e925-4ff5-9c54-c69362fce9c3"]}],"mendeley":{"formattedCitation":"&lt;sup&gt;[78]&lt;/sup&gt;","plainTextFormattedCitation":"[78]","previouslyFormattedCitation":"&lt;sup&gt;[78]&lt;/sup&gt;"},"properties":{"noteIndex":0},"schema":"https://github.com/citation-style-language/schema/raw/master/csl-citation.json"}</w:instrText>
      </w:r>
      <w:r w:rsidR="00E27095" w:rsidRPr="00FC5B82">
        <w:rPr>
          <w:lang w:val="en-GB"/>
        </w:rPr>
        <w:fldChar w:fldCharType="separate"/>
      </w:r>
      <w:r w:rsidR="00E95E82" w:rsidRPr="00FC5B82">
        <w:rPr>
          <w:noProof/>
          <w:vertAlign w:val="superscript"/>
          <w:lang w:val="en-GB"/>
        </w:rPr>
        <w:t>[78]</w:t>
      </w:r>
      <w:r w:rsidR="00E27095" w:rsidRPr="00FC5B82">
        <w:rPr>
          <w:lang w:val="en-GB"/>
        </w:rPr>
        <w:fldChar w:fldCharType="end"/>
      </w:r>
      <w:r w:rsidRPr="00FC5B82">
        <w:rPr>
          <w:lang w:val="en-GB"/>
        </w:rPr>
        <w:t xml:space="preserve"> </w:t>
      </w:r>
      <w:proofErr w:type="spellStart"/>
      <w:r w:rsidR="008831B6" w:rsidRPr="00FC5B82">
        <w:rPr>
          <w:lang w:val="en-GB"/>
        </w:rPr>
        <w:t>T</w:t>
      </w:r>
      <w:r w:rsidRPr="00FC5B82">
        <w:rPr>
          <w:lang w:val="en-GB"/>
        </w:rPr>
        <w:t>rifluoromethylated</w:t>
      </w:r>
      <w:proofErr w:type="spellEnd"/>
      <w:r w:rsidRPr="00FC5B82">
        <w:rPr>
          <w:lang w:val="en-GB"/>
        </w:rPr>
        <w:t xml:space="preserve"> </w:t>
      </w:r>
      <w:proofErr w:type="spellStart"/>
      <w:r w:rsidRPr="00FC5B82">
        <w:rPr>
          <w:lang w:val="en-GB"/>
        </w:rPr>
        <w:t>triazolylphosphonates</w:t>
      </w:r>
      <w:proofErr w:type="spellEnd"/>
      <w:r w:rsidRPr="00FC5B82">
        <w:rPr>
          <w:lang w:val="en-GB"/>
        </w:rPr>
        <w:t xml:space="preserve"> were synthesized in diethyl ether by the reaction of </w:t>
      </w:r>
      <w:r w:rsidRPr="00FC5B82">
        <w:rPr>
          <w:i/>
          <w:iCs/>
          <w:lang w:val="en-GB"/>
        </w:rPr>
        <w:t>t</w:t>
      </w:r>
      <w:r w:rsidRPr="00FC5B82">
        <w:rPr>
          <w:lang w:val="en-GB"/>
        </w:rPr>
        <w:t xml:space="preserve">-butyl </w:t>
      </w:r>
      <w:proofErr w:type="spellStart"/>
      <w:r w:rsidRPr="00FC5B82">
        <w:rPr>
          <w:lang w:val="en-GB"/>
        </w:rPr>
        <w:t>azidoacetate</w:t>
      </w:r>
      <w:proofErr w:type="spellEnd"/>
      <w:r w:rsidRPr="00FC5B82">
        <w:rPr>
          <w:lang w:val="en-GB"/>
        </w:rPr>
        <w:t xml:space="preserve"> to </w:t>
      </w:r>
      <w:proofErr w:type="spellStart"/>
      <w:r w:rsidRPr="00FC5B82">
        <w:rPr>
          <w:lang w:val="en-GB"/>
        </w:rPr>
        <w:t>diisopropyl</w:t>
      </w:r>
      <w:proofErr w:type="spellEnd"/>
      <w:r w:rsidRPr="00FC5B82">
        <w:rPr>
          <w:lang w:val="en-GB"/>
        </w:rPr>
        <w:t xml:space="preserve"> </w:t>
      </w:r>
      <w:r w:rsidR="00FA5E52" w:rsidRPr="00FC5B82">
        <w:rPr>
          <w:lang w:val="en-GB"/>
        </w:rPr>
        <w:t>(</w:t>
      </w:r>
      <w:r w:rsidRPr="00FC5B82">
        <w:rPr>
          <w:lang w:val="en-GB"/>
        </w:rPr>
        <w:t>3,3,3-trifluoroprop-1-ynyl</w:t>
      </w:r>
      <w:r w:rsidR="00FA5E52" w:rsidRPr="00FC5B82">
        <w:rPr>
          <w:lang w:val="en-GB"/>
        </w:rPr>
        <w:t>)</w:t>
      </w:r>
      <w:r w:rsidRPr="00FC5B82">
        <w:rPr>
          <w:lang w:val="en-GB"/>
        </w:rPr>
        <w:t>phosphonate</w:t>
      </w:r>
      <w:r w:rsidR="008831B6" w:rsidRPr="00FC5B82">
        <w:rPr>
          <w:lang w:val="en-GB"/>
        </w:rPr>
        <w:t xml:space="preserve"> at room temperature for long reaction time (20 h)</w:t>
      </w:r>
      <w:r w:rsidRPr="00FC5B82">
        <w:rPr>
          <w:lang w:val="en-GB"/>
        </w:rPr>
        <w:t>.</w:t>
      </w:r>
      <w:r w:rsidR="00E27095" w:rsidRPr="00FC5B82">
        <w:rPr>
          <w:lang w:val="en-GB"/>
        </w:rPr>
        <w:fldChar w:fldCharType="begin" w:fldLock="1"/>
      </w:r>
      <w:r w:rsidR="00E95E82" w:rsidRPr="00FC5B82">
        <w:rPr>
          <w:lang w:val="en-GB"/>
        </w:rPr>
        <w:instrText>ADDIN CSL_CITATION {"citationItems":[{"id":"ITEM-1","itemData":{"DOI":"10.1039/P19950000997","abstract":"Perfluoroalkylated heterocyclic phosphonates have been conveniently synthesized by 1{,}3-dipolar cyclo-addition of aromatic nitrile oxides (or ethyl diazoacetate or -butyl azidoacetate) and perfluoroalkylated alkynylphosphonates in good to excellent yields with high regioselectivity.","author":[{"dropping-particle":"","family":"Shen","given":"Yanchang","non-dropping-particle":"","parse-names":false,"suffix":""},{"dropping-particle":"","family":"Zheng","given":"Jianhua","non-dropping-particle":"","parse-names":false,"suffix":""},{"dropping-particle":"","family":"Xin","given":"Yuankang","non-dropping-particle":"","parse-names":false,"suffix":""},{"dropping-particle":"","family":"Lin","given":"Yugang","non-dropping-particle":"","parse-names":false,"suffix":""},{"dropping-particle":"","family":"Qi","given":"Ming","non-dropping-particle":"","parse-names":false,"suffix":""}],"container-title":"J. Chem. Soc.{,} Perkin Trans. 1","id":"ITEM-1","issue":"8","issued":{"date-parts":[["1995"]]},"page":"997-999","publisher":"The Royal Society of Chemistry","title":"Synthesis of perfluoroalkylated heterocyclic phosphonates","type":"article-journal"},"uris":["http://www.mendeley.com/documents/?uuid=c0af380f-2137-4c34-afc8-a61ae06beb18"]}],"mendeley":{"formattedCitation":"&lt;sup&gt;[79]&lt;/sup&gt;","plainTextFormattedCitation":"[79]","previouslyFormattedCitation":"&lt;sup&gt;[79]&lt;/sup&gt;"},"properties":{"noteIndex":0},"schema":"https://github.com/citation-style-language/schema/raw/master/csl-citation.json"}</w:instrText>
      </w:r>
      <w:r w:rsidR="00E27095" w:rsidRPr="00FC5B82">
        <w:rPr>
          <w:lang w:val="en-GB"/>
        </w:rPr>
        <w:fldChar w:fldCharType="separate"/>
      </w:r>
      <w:r w:rsidR="00E95E82" w:rsidRPr="00FC5B82">
        <w:rPr>
          <w:noProof/>
          <w:vertAlign w:val="superscript"/>
          <w:lang w:val="en-GB"/>
        </w:rPr>
        <w:t>[79]</w:t>
      </w:r>
      <w:r w:rsidR="00E27095" w:rsidRPr="00FC5B82">
        <w:rPr>
          <w:lang w:val="en-GB"/>
        </w:rPr>
        <w:fldChar w:fldCharType="end"/>
      </w:r>
      <w:r w:rsidRPr="00FC5B82">
        <w:rPr>
          <w:lang w:val="en-GB"/>
        </w:rPr>
        <w:t xml:space="preserve"> When the click reaction of a </w:t>
      </w:r>
      <w:proofErr w:type="spellStart"/>
      <w:r w:rsidRPr="00FC5B82">
        <w:rPr>
          <w:lang w:val="en-GB"/>
        </w:rPr>
        <w:t>phosphorylalkyl</w:t>
      </w:r>
      <w:proofErr w:type="spellEnd"/>
      <w:r w:rsidRPr="00FC5B82">
        <w:rPr>
          <w:lang w:val="en-GB"/>
        </w:rPr>
        <w:t xml:space="preserve"> </w:t>
      </w:r>
      <w:proofErr w:type="spellStart"/>
      <w:r w:rsidRPr="00FC5B82">
        <w:rPr>
          <w:lang w:val="en-GB"/>
        </w:rPr>
        <w:t>azide</w:t>
      </w:r>
      <w:proofErr w:type="spellEnd"/>
      <w:r w:rsidRPr="00FC5B82">
        <w:rPr>
          <w:lang w:val="en-GB"/>
        </w:rPr>
        <w:t xml:space="preserve"> and </w:t>
      </w:r>
      <w:proofErr w:type="spellStart"/>
      <w:r w:rsidRPr="00FC5B82">
        <w:rPr>
          <w:lang w:val="en-GB"/>
        </w:rPr>
        <w:t>tetramethoxy</w:t>
      </w:r>
      <w:proofErr w:type="spellEnd"/>
      <w:r w:rsidRPr="00FC5B82">
        <w:rPr>
          <w:lang w:val="en-GB"/>
        </w:rPr>
        <w:t xml:space="preserve"> </w:t>
      </w:r>
      <w:proofErr w:type="spellStart"/>
      <w:r w:rsidRPr="00FC5B82">
        <w:rPr>
          <w:lang w:val="en-GB"/>
        </w:rPr>
        <w:t>acetylenediphosphonate</w:t>
      </w:r>
      <w:proofErr w:type="spellEnd"/>
      <w:r w:rsidRPr="00FC5B82">
        <w:rPr>
          <w:lang w:val="en-GB"/>
        </w:rPr>
        <w:t xml:space="preserve"> was performed </w:t>
      </w:r>
      <w:r w:rsidR="00E816C7" w:rsidRPr="00FC5B82">
        <w:rPr>
          <w:lang w:val="en-GB"/>
        </w:rPr>
        <w:t xml:space="preserve">at room temperature </w:t>
      </w:r>
      <w:r w:rsidR="008831B6" w:rsidRPr="00FC5B82">
        <w:rPr>
          <w:lang w:val="en-GB"/>
        </w:rPr>
        <w:t>for</w:t>
      </w:r>
      <w:r w:rsidR="00E816C7" w:rsidRPr="00FC5B82">
        <w:rPr>
          <w:lang w:val="en-GB"/>
        </w:rPr>
        <w:t xml:space="preserve"> 36 h </w:t>
      </w:r>
      <w:r w:rsidRPr="00FC5B82">
        <w:rPr>
          <w:lang w:val="en-GB"/>
        </w:rPr>
        <w:t>in water, the desired product was obtained in a high yield.</w:t>
      </w:r>
      <w:r w:rsidR="00E27095" w:rsidRPr="00FC5B82">
        <w:rPr>
          <w:lang w:val="en-GB"/>
        </w:rPr>
        <w:fldChar w:fldCharType="begin" w:fldLock="1"/>
      </w:r>
      <w:r w:rsidR="00E95E82" w:rsidRPr="00FC5B82">
        <w:rPr>
          <w:lang w:val="en-GB"/>
        </w:rPr>
        <w:instrText>ADDIN CSL_CITATION {"citationItems":[{"id":"ITEM-1","itemData":{"author":[{"dropping-particle":"","family":"Artyushin","given":"Oleg","non-dropping-particle":"","parse-names":false,"suffix":""},{"dropping-particle":"","family":"Matveeva","given":"Ekaterina","non-dropping-particle":"","parse-names":false,"suffix":""},{"dropping-particle":"","family":"Bushmarinov","given":"Ivan","non-dropping-particle":"","parse-names":false,"suffix":""},{"dropping-particle":"","family":"Odinets","given":"Irina","non-dropping-particle":"","parse-names":false,"suffix":""}],"container-title":"ARKIVOC","id":"ITEM-1","issued":{"date-parts":[["2012"]]},"page":"252-263","title":"Water as a promoting media for 1,3-dipolar cycloaddition of phosphorylated azides to internal alkynes","type":"article-journal","volume":"2012"},"uris":["http://www.mendeley.com/documents/?uuid=7b00e1e2-f657-4d35-bec4-eea2a95fb8a8"]}],"mendeley":{"formattedCitation":"&lt;sup&gt;[80]&lt;/sup&gt;","plainTextFormattedCitation":"[80]","previouslyFormattedCitation":"&lt;sup&gt;[80]&lt;/sup&gt;"},"properties":{"noteIndex":0},"schema":"https://github.com/citation-style-language/schema/raw/master/csl-citation.json"}</w:instrText>
      </w:r>
      <w:r w:rsidR="00E27095" w:rsidRPr="00FC5B82">
        <w:rPr>
          <w:lang w:val="en-GB"/>
        </w:rPr>
        <w:fldChar w:fldCharType="separate"/>
      </w:r>
      <w:r w:rsidR="00E95E82" w:rsidRPr="00FC5B82">
        <w:rPr>
          <w:noProof/>
          <w:vertAlign w:val="superscript"/>
          <w:lang w:val="en-GB"/>
        </w:rPr>
        <w:t>[80]</w:t>
      </w:r>
      <w:r w:rsidR="00E27095" w:rsidRPr="00FC5B82">
        <w:rPr>
          <w:lang w:val="en-GB"/>
        </w:rPr>
        <w:fldChar w:fldCharType="end"/>
      </w:r>
      <w:r w:rsidRPr="00FC5B82">
        <w:rPr>
          <w:lang w:val="en-GB"/>
        </w:rPr>
        <w:t xml:space="preserve"> The reaction time could be reduced to 2 h at </w:t>
      </w:r>
      <w:r w:rsidR="00E26E86" w:rsidRPr="00FC5B82">
        <w:rPr>
          <w:lang w:val="en-GB"/>
        </w:rPr>
        <w:t xml:space="preserve">a higher temperature of </w:t>
      </w:r>
      <w:r w:rsidRPr="00FC5B82">
        <w:rPr>
          <w:lang w:val="en-GB"/>
        </w:rPr>
        <w:t xml:space="preserve">60 °C with the same yield. Next, the cycloaddition of benzyl </w:t>
      </w:r>
      <w:proofErr w:type="spellStart"/>
      <w:r w:rsidRPr="00FC5B82">
        <w:rPr>
          <w:lang w:val="en-GB"/>
        </w:rPr>
        <w:t>azide</w:t>
      </w:r>
      <w:proofErr w:type="spellEnd"/>
      <w:r w:rsidRPr="00FC5B82">
        <w:rPr>
          <w:lang w:val="en-GB"/>
        </w:rPr>
        <w:t xml:space="preserve"> and diethyl </w:t>
      </w:r>
      <w:proofErr w:type="spellStart"/>
      <w:r w:rsidRPr="00FC5B82">
        <w:rPr>
          <w:lang w:val="en-GB"/>
        </w:rPr>
        <w:t>ethynylphosphonate</w:t>
      </w:r>
      <w:proofErr w:type="spellEnd"/>
      <w:r w:rsidRPr="00FC5B82">
        <w:rPr>
          <w:lang w:val="en-GB"/>
        </w:rPr>
        <w:t xml:space="preserve"> derivatives was performed applying copper(II) </w:t>
      </w:r>
      <w:proofErr w:type="spellStart"/>
      <w:r w:rsidRPr="00FC5B82">
        <w:rPr>
          <w:lang w:val="en-GB"/>
        </w:rPr>
        <w:t>sulfate</w:t>
      </w:r>
      <w:proofErr w:type="spellEnd"/>
      <w:r w:rsidRPr="00FC5B82">
        <w:rPr>
          <w:lang w:val="en-GB"/>
        </w:rPr>
        <w:t xml:space="preserve"> pentahydrate (</w:t>
      </w:r>
      <w:r w:rsidRPr="00FC5B82">
        <w:rPr>
          <w:color w:val="000000"/>
          <w:szCs w:val="24"/>
          <w:lang w:val="en-GB"/>
        </w:rPr>
        <w:t>CuSO</w:t>
      </w:r>
      <w:r w:rsidRPr="00FC5B82">
        <w:rPr>
          <w:color w:val="000000"/>
          <w:szCs w:val="24"/>
          <w:vertAlign w:val="subscript"/>
          <w:lang w:val="en-GB"/>
        </w:rPr>
        <w:t>4</w:t>
      </w:r>
      <w:r w:rsidRPr="00FC5B82">
        <w:rPr>
          <w:color w:val="000000"/>
          <w:szCs w:val="24"/>
          <w:lang w:val="en-GB"/>
        </w:rPr>
        <w:t>*5H</w:t>
      </w:r>
      <w:r w:rsidRPr="00FC5B82">
        <w:rPr>
          <w:color w:val="000000"/>
          <w:szCs w:val="24"/>
          <w:vertAlign w:val="subscript"/>
          <w:lang w:val="en-GB"/>
        </w:rPr>
        <w:t>2</w:t>
      </w:r>
      <w:r w:rsidRPr="00FC5B82">
        <w:rPr>
          <w:color w:val="000000"/>
          <w:szCs w:val="24"/>
          <w:lang w:val="en-GB"/>
        </w:rPr>
        <w:t>O</w:t>
      </w:r>
      <w:r w:rsidRPr="00FC5B82">
        <w:rPr>
          <w:lang w:val="en-GB"/>
        </w:rPr>
        <w:t xml:space="preserve">) and sodium ascorbate as </w:t>
      </w:r>
      <w:r w:rsidR="008831B6" w:rsidRPr="00FC5B82">
        <w:rPr>
          <w:lang w:val="en-GB"/>
        </w:rPr>
        <w:t>a</w:t>
      </w:r>
      <w:r w:rsidRPr="00FC5B82">
        <w:rPr>
          <w:lang w:val="en-GB"/>
        </w:rPr>
        <w:t xml:space="preserve"> catalyst in </w:t>
      </w:r>
      <w:r w:rsidR="008831B6" w:rsidRPr="00FC5B82">
        <w:rPr>
          <w:lang w:val="en-GB"/>
        </w:rPr>
        <w:t>DMF</w:t>
      </w:r>
      <w:r w:rsidRPr="00FC5B82">
        <w:rPr>
          <w:lang w:val="en-GB"/>
        </w:rPr>
        <w:t xml:space="preserve"> at 170</w:t>
      </w:r>
      <w:r w:rsidR="008831B6" w:rsidRPr="00FC5B82">
        <w:rPr>
          <w:lang w:val="en-GB"/>
        </w:rPr>
        <w:t xml:space="preserve"> °</w:t>
      </w:r>
      <w:r w:rsidRPr="00FC5B82">
        <w:rPr>
          <w:lang w:val="en-GB"/>
        </w:rPr>
        <w:t>C for 12 h.</w:t>
      </w:r>
      <w:r w:rsidR="00D4484A" w:rsidRPr="00FC5B82">
        <w:rPr>
          <w:szCs w:val="24"/>
          <w:lang w:val="en-GB"/>
        </w:rPr>
        <w:fldChar w:fldCharType="begin" w:fldLock="1"/>
      </w:r>
      <w:r w:rsidR="00E95E82" w:rsidRPr="00FC5B82">
        <w:rPr>
          <w:szCs w:val="24"/>
          <w:lang w:val="en-GB"/>
        </w:rPr>
        <w:instrText>ADDIN CSL_CITATION {"citationItems":[{"id":"ITEM-1","itemData":{"DOI":"https://doi.org/10.1016/j.tet.2017.05.076","ISSN":"0040-4020","abstract":"Selective preparations of hetero-quinoline and triazole derivatives, which were determined by the addition of a BrØnsted acid or a Lewis acid, were herein demonstrated. High regio-selectivity was observed over the reactions of alkynyl phosphonates, while alkynyl sulfides offered high efficiency. And various six or five-membered aza-cyclic compounds were successfully furnished in high yields (up to 94%) and good functional group compatibility (up to 39 examples).","author":[{"dropping-particle":"","family":"Huang","given":"Ping","non-dropping-particle":"","parse-names":false,"suffix":""},{"dropping-particle":"","family":"Su","given":"Qiong","non-dropping-particle":"","parse-names":false,"suffix":""},{"dropping-particle":"","family":"Dong","given":"Wanrong","non-dropping-particle":"","parse-names":false,"suffix":""},{"dropping-particle":"","family":"Zhang","given":"Yingjun","non-dropping-particle":"","parse-names":false,"suffix":""},{"dropping-particle":"","family":"An","given":"Delie","non-dropping-particle":"","parse-names":false,"suffix":""}],"container-title":"Tetrahedron","id":"ITEM-1","issue":"30","issued":{"date-parts":[["2017"]]},"page":"4275-4284","title":"BrØnsted/Lewis acids-promoted selective preparations of 3-hetero quinolines or 4/5-hetero triazoles from azides and hetero-alkynes","type":"article-journal","volume":"73"},"uris":["http://www.mendeley.com/documents/?uuid=e96c6f55-9154-488b-98ae-844d9495a52b"]}],"mendeley":{"formattedCitation":"&lt;sup&gt;[81]&lt;/sup&gt;","plainTextFormattedCitation":"[81]","previouslyFormattedCitation":"&lt;sup&gt;[81]&lt;/sup&gt;"},"properties":{"noteIndex":0},"schema":"https://github.com/citation-style-language/schema/raw/master/csl-citation.json"}</w:instrText>
      </w:r>
      <w:r w:rsidR="00D4484A" w:rsidRPr="00FC5B82">
        <w:rPr>
          <w:szCs w:val="24"/>
          <w:lang w:val="en-GB"/>
        </w:rPr>
        <w:fldChar w:fldCharType="separate"/>
      </w:r>
      <w:r w:rsidR="00E95E82" w:rsidRPr="00FC5B82">
        <w:rPr>
          <w:noProof/>
          <w:szCs w:val="24"/>
          <w:vertAlign w:val="superscript"/>
          <w:lang w:val="en-GB"/>
        </w:rPr>
        <w:t>[81]</w:t>
      </w:r>
      <w:r w:rsidR="00D4484A" w:rsidRPr="00FC5B82">
        <w:rPr>
          <w:szCs w:val="24"/>
          <w:lang w:val="en-GB"/>
        </w:rPr>
        <w:fldChar w:fldCharType="end"/>
      </w:r>
      <w:r w:rsidR="00D4484A" w:rsidRPr="00FC5B82">
        <w:rPr>
          <w:szCs w:val="24"/>
          <w:lang w:val="en-GB"/>
        </w:rPr>
        <w:t xml:space="preserve"> </w:t>
      </w:r>
      <w:r w:rsidRPr="00FC5B82">
        <w:rPr>
          <w:lang w:val="en-GB"/>
        </w:rPr>
        <w:t>The desired</w:t>
      </w:r>
      <w:r w:rsidR="00E26E86" w:rsidRPr="00FC5B82">
        <w:rPr>
          <w:lang w:val="en-GB"/>
        </w:rPr>
        <w:t xml:space="preserve"> </w:t>
      </w:r>
      <w:r w:rsidR="00D4484A" w:rsidRPr="00FC5B82">
        <w:rPr>
          <w:szCs w:val="24"/>
          <w:lang w:val="en-GB"/>
        </w:rPr>
        <w:t>1,2,3-triazol-5-yl-phosphonates were formed selectively</w:t>
      </w:r>
      <w:r w:rsidR="007822D2" w:rsidRPr="00FC5B82">
        <w:rPr>
          <w:szCs w:val="24"/>
          <w:lang w:val="en-GB"/>
        </w:rPr>
        <w:t>,</w:t>
      </w:r>
      <w:r w:rsidR="00D4484A" w:rsidRPr="00FC5B82">
        <w:rPr>
          <w:lang w:val="en-GB"/>
        </w:rPr>
        <w:t xml:space="preserve"> and </w:t>
      </w:r>
      <w:r w:rsidRPr="00FC5B82">
        <w:rPr>
          <w:lang w:val="en-GB"/>
        </w:rPr>
        <w:t>were obtained in good to high yield</w:t>
      </w:r>
      <w:r w:rsidR="00D4484A" w:rsidRPr="00FC5B82">
        <w:rPr>
          <w:lang w:val="en-GB"/>
        </w:rPr>
        <w:t>s</w:t>
      </w:r>
      <w:r w:rsidRPr="00FC5B82">
        <w:rPr>
          <w:lang w:val="en-GB"/>
        </w:rPr>
        <w:t xml:space="preserve"> (83-92%). Finally, a MW-assisted solvent- and catalyst-free method was also published, where the ratio of the (1,2,3-triazol-4-yl)phosphonate and the (1,2,3-triazol-5-yl)phosphonate derivative was 34:66.</w:t>
      </w:r>
      <w:r w:rsidR="00E838B2" w:rsidRPr="00FC5B82">
        <w:rPr>
          <w:szCs w:val="24"/>
          <w:lang w:val="en-GB"/>
        </w:rPr>
        <w:fldChar w:fldCharType="begin" w:fldLock="1"/>
      </w:r>
      <w:r w:rsidR="00E95E82" w:rsidRPr="00FC5B82">
        <w:rPr>
          <w:szCs w:val="24"/>
          <w:lang w:val="en-GB"/>
        </w:rPr>
        <w:instrText>ADDIN CSL_CITATION {"citationItems":[{"id":"ITEM-1","itemData":{"author":[{"dropping-particle":"","family":"Louërat","given":"Frédéric","non-dropping-particle":"","parse-names":false,"suffix":""},{"dropping-particle":"","family":"Bougrin","given":"Khalid","non-dropping-particle":"","parse-names":false,"suffix":""},{"dropping-particle":"","family":"Loupy","given":"André","non-dropping-particle":"","parse-names":false,"suffix":""},{"dropping-particle":"","family":"Retana","given":"Ana Ma Ochoa","non-dropping-particle":"de","parse-names":false,"suffix":""},{"dropping-particle":"","family":"Pagalday","given":"Jaione","non-dropping-particle":"","parse-names":false,"suffix":""},{"dropping-particle":"","family":"Palacios","given":"Francisco","non-dropping-particle":"","parse-names":false,"suffix":""}],"container-title":"Heterocycles","id":"ITEM-1","issued":{"date-parts":[["1998"]]},"page":"161-170","title":"Cycloaddition reactions of azidomethyl phosphonate with acetylenes and enamines. Synthesis of triazoles","type":"article-journal","volume":"48"},"uris":["http://www.mendeley.com/documents/?uuid=52e7223e-8280-455b-874b-d3283fcd6d97"]}],"mendeley":{"formattedCitation":"&lt;sup&gt;[82]&lt;/sup&gt;","plainTextFormattedCitation":"[82]","previouslyFormattedCitation":"&lt;sup&gt;[82]&lt;/sup&gt;"},"properties":{"noteIndex":0},"schema":"https://github.com/citation-style-language/schema/raw/master/csl-citation.json"}</w:instrText>
      </w:r>
      <w:r w:rsidR="00E838B2" w:rsidRPr="00FC5B82">
        <w:rPr>
          <w:szCs w:val="24"/>
          <w:lang w:val="en-GB"/>
        </w:rPr>
        <w:fldChar w:fldCharType="separate"/>
      </w:r>
      <w:r w:rsidR="00E95E82" w:rsidRPr="00FC5B82">
        <w:rPr>
          <w:noProof/>
          <w:szCs w:val="24"/>
          <w:vertAlign w:val="superscript"/>
          <w:lang w:val="en-GB"/>
        </w:rPr>
        <w:t>[82]</w:t>
      </w:r>
      <w:r w:rsidR="00E838B2" w:rsidRPr="00FC5B82">
        <w:rPr>
          <w:szCs w:val="24"/>
          <w:lang w:val="en-GB"/>
        </w:rPr>
        <w:fldChar w:fldCharType="end"/>
      </w:r>
    </w:p>
    <w:p w14:paraId="7B9479C2" w14:textId="29B85D31" w:rsidR="00673CB4" w:rsidRPr="00FC5B82" w:rsidRDefault="002D60EF" w:rsidP="00E94187">
      <w:pPr>
        <w:spacing w:after="0" w:line="360" w:lineRule="auto"/>
        <w:ind w:firstLine="567"/>
        <w:jc w:val="both"/>
        <w:rPr>
          <w:rFonts w:ascii="Times New Roman" w:hAnsi="Times New Roman" w:cs="Times New Roman"/>
          <w:sz w:val="24"/>
          <w:szCs w:val="24"/>
          <w:lang w:val="en-GB"/>
        </w:rPr>
      </w:pPr>
      <w:r w:rsidRPr="00FC5B82">
        <w:rPr>
          <w:rFonts w:ascii="Times New Roman" w:hAnsi="Times New Roman" w:cs="Times New Roman"/>
          <w:sz w:val="24"/>
          <w:szCs w:val="24"/>
          <w:lang w:val="en-GB"/>
        </w:rPr>
        <w:t>I</w:t>
      </w:r>
      <w:r w:rsidR="003630A4" w:rsidRPr="00FC5B82">
        <w:rPr>
          <w:rFonts w:ascii="Times New Roman" w:hAnsi="Times New Roman" w:cs="Times New Roman"/>
          <w:sz w:val="24"/>
          <w:szCs w:val="24"/>
          <w:lang w:val="en-GB"/>
        </w:rPr>
        <w:t>n</w:t>
      </w:r>
      <w:r w:rsidRPr="00FC5B82">
        <w:rPr>
          <w:rFonts w:ascii="Times New Roman" w:hAnsi="Times New Roman" w:cs="Times New Roman"/>
          <w:sz w:val="24"/>
          <w:szCs w:val="24"/>
          <w:lang w:val="en-GB"/>
        </w:rPr>
        <w:t xml:space="preserve"> the literature, there is only one example regarding the </w:t>
      </w:r>
      <w:r w:rsidR="009408F1" w:rsidRPr="00FC5B82">
        <w:rPr>
          <w:rFonts w:ascii="Times New Roman" w:hAnsi="Times New Roman" w:cs="Times New Roman"/>
          <w:sz w:val="24"/>
          <w:szCs w:val="24"/>
          <w:lang w:val="en-GB"/>
        </w:rPr>
        <w:t>domino</w:t>
      </w:r>
      <w:r w:rsidRPr="00FC5B82">
        <w:rPr>
          <w:rFonts w:ascii="Times New Roman" w:hAnsi="Times New Roman" w:cs="Times New Roman"/>
          <w:sz w:val="24"/>
          <w:szCs w:val="24"/>
          <w:lang w:val="en-GB"/>
        </w:rPr>
        <w:t xml:space="preserve"> synthesis of </w:t>
      </w:r>
      <w:r w:rsidR="00EA0D35" w:rsidRPr="00FC5B82">
        <w:rPr>
          <w:rFonts w:ascii="Times New Roman" w:hAnsi="Times New Roman" w:cs="Times New Roman"/>
          <w:sz w:val="24"/>
          <w:szCs w:val="24"/>
          <w:lang w:val="en-GB"/>
        </w:rPr>
        <w:t>(</w:t>
      </w:r>
      <w:r w:rsidRPr="00FC5B82">
        <w:rPr>
          <w:rFonts w:ascii="Times New Roman" w:hAnsi="Times New Roman" w:cs="Times New Roman"/>
          <w:sz w:val="24"/>
          <w:szCs w:val="24"/>
          <w:lang w:val="en-GB"/>
        </w:rPr>
        <w:t>1,2,3</w:t>
      </w:r>
      <w:r w:rsidR="008831B6" w:rsidRPr="00FC5B82">
        <w:rPr>
          <w:rFonts w:ascii="Times New Roman" w:hAnsi="Times New Roman" w:cs="Times New Roman"/>
          <w:sz w:val="24"/>
          <w:szCs w:val="24"/>
          <w:lang w:val="en-GB"/>
        </w:rPr>
        <w:noBreakHyphen/>
      </w:r>
      <w:r w:rsidRPr="00FC5B82">
        <w:rPr>
          <w:rFonts w:ascii="Times New Roman" w:hAnsi="Times New Roman" w:cs="Times New Roman"/>
          <w:sz w:val="24"/>
          <w:szCs w:val="24"/>
          <w:lang w:val="en-GB"/>
        </w:rPr>
        <w:t>triazol-5-yl</w:t>
      </w:r>
      <w:r w:rsidR="00EA0D35" w:rsidRPr="00FC5B82">
        <w:rPr>
          <w:rFonts w:ascii="Times New Roman" w:hAnsi="Times New Roman" w:cs="Times New Roman"/>
          <w:sz w:val="24"/>
          <w:szCs w:val="24"/>
          <w:lang w:val="en-GB"/>
        </w:rPr>
        <w:t>)</w:t>
      </w:r>
      <w:r w:rsidRPr="00FC5B82">
        <w:rPr>
          <w:rFonts w:ascii="Times New Roman" w:hAnsi="Times New Roman" w:cs="Times New Roman"/>
          <w:sz w:val="24"/>
          <w:szCs w:val="24"/>
          <w:lang w:val="en-GB"/>
        </w:rPr>
        <w:t>phosphonates.</w:t>
      </w:r>
      <w:r w:rsidR="000004FD" w:rsidRPr="00FC5B82">
        <w:rPr>
          <w:rFonts w:ascii="Times New Roman" w:hAnsi="Times New Roman" w:cs="Times New Roman"/>
          <w:sz w:val="24"/>
          <w:szCs w:val="24"/>
          <w:lang w:val="en-GB"/>
        </w:rPr>
        <w:fldChar w:fldCharType="begin" w:fldLock="1"/>
      </w:r>
      <w:r w:rsidR="00E95E82" w:rsidRPr="00FC5B82">
        <w:rPr>
          <w:rFonts w:ascii="Times New Roman" w:hAnsi="Times New Roman" w:cs="Times New Roman"/>
          <w:sz w:val="24"/>
          <w:szCs w:val="24"/>
          <w:lang w:val="en-GB"/>
        </w:rPr>
        <w:instrText>ADDIN CSL_CITATION {"citationItems":[{"id":"ITEM-1","itemData":{"DOI":"10.1002/chem.201303324","ISSN":"1521-3765 (Electronic)","PMID":"24114953","abstract":"Three is better than one! A new copper-catalyzed tricomponent reaction of a  terminal alkyne, organic azide, and H-phosphate (CuAA[P]C) leads to a structurally diverse polysubstituted 1,2,3-triazolyl-5-phosphonate, which provides an efficient tool for the direct introduction of phosphonic acid groups by a \"click reaction\".","author":[{"dropping-particle":"","family":"Li","given":"Lingjun","non-dropping-particle":"","parse-names":false,"suffix":""},{"dropping-particle":"","family":"Hao","given":"Guoliang","non-dropping-particle":"","parse-names":false,"suffix":""},{"dropping-particle":"","family":"Zhu","given":"Anlian","non-dropping-particle":"","parse-names":false,"suffix":""},{"dropping-particle":"","family":"Fan","given":"Xincui","non-dropping-particle":"","parse-names":false,"suffix":""},{"dropping-particle":"","family":"Zhang","given":"Guisheng","non-dropping-particle":"","parse-names":false,"suffix":""},{"dropping-particle":"","family":"Zhang","given":"Lihe","non-dropping-particle":"","parse-names":false,"suffix":""}],"container-title":"Chemistry (Weinheim an der Bergstrasse, Germany)","id":"ITEM-1","issue":"43","issued":{"date-parts":[["2013","10"]]},"language":"eng","page":"14403-14406","publisher-place":"Germany","title":"A copper(I)-catalyzed three-component domino process: assembly of complex  1,2,3-triazolyl-5-phosphonates from azides, alkynes, and H-phosphates.","type":"article-journal","volume":"19"},"uris":["http://www.mendeley.com/documents/?uuid=4b73de76-f902-4071-bf83-8c97c1131647"]}],"mendeley":{"formattedCitation":"&lt;sup&gt;[83]&lt;/sup&gt;","plainTextFormattedCitation":"[83]","previouslyFormattedCitation":"&lt;sup&gt;[83]&lt;/sup&gt;"},"properties":{"noteIndex":0},"schema":"https://github.com/citation-style-language/schema/raw/master/csl-citation.json"}</w:instrText>
      </w:r>
      <w:r w:rsidR="000004FD" w:rsidRPr="00FC5B82">
        <w:rPr>
          <w:rFonts w:ascii="Times New Roman" w:hAnsi="Times New Roman" w:cs="Times New Roman"/>
          <w:sz w:val="24"/>
          <w:szCs w:val="24"/>
          <w:lang w:val="en-GB"/>
        </w:rPr>
        <w:fldChar w:fldCharType="separate"/>
      </w:r>
      <w:r w:rsidR="00E95E82" w:rsidRPr="00FC5B82">
        <w:rPr>
          <w:rFonts w:ascii="Times New Roman" w:hAnsi="Times New Roman" w:cs="Times New Roman"/>
          <w:noProof/>
          <w:sz w:val="24"/>
          <w:szCs w:val="24"/>
          <w:vertAlign w:val="superscript"/>
          <w:lang w:val="en-GB"/>
        </w:rPr>
        <w:t>[83]</w:t>
      </w:r>
      <w:r w:rsidR="000004FD" w:rsidRPr="00FC5B82">
        <w:rPr>
          <w:rFonts w:ascii="Times New Roman" w:hAnsi="Times New Roman" w:cs="Times New Roman"/>
          <w:sz w:val="24"/>
          <w:szCs w:val="24"/>
          <w:lang w:val="en-GB"/>
        </w:rPr>
        <w:fldChar w:fldCharType="end"/>
      </w:r>
      <w:r w:rsidRPr="00FC5B82">
        <w:rPr>
          <w:rFonts w:ascii="Times New Roman" w:hAnsi="Times New Roman" w:cs="Times New Roman"/>
          <w:sz w:val="24"/>
          <w:szCs w:val="24"/>
          <w:lang w:val="en-GB"/>
        </w:rPr>
        <w:t xml:space="preserve"> The </w:t>
      </w:r>
      <w:r w:rsidR="009408F1" w:rsidRPr="00FC5B82">
        <w:rPr>
          <w:rFonts w:ascii="Times New Roman" w:hAnsi="Times New Roman" w:cs="Times New Roman"/>
          <w:sz w:val="24"/>
          <w:szCs w:val="24"/>
          <w:lang w:val="en-GB"/>
        </w:rPr>
        <w:t>condensation</w:t>
      </w:r>
      <w:r w:rsidRPr="00FC5B82">
        <w:rPr>
          <w:rFonts w:ascii="Times New Roman" w:hAnsi="Times New Roman" w:cs="Times New Roman"/>
          <w:sz w:val="24"/>
          <w:szCs w:val="24"/>
          <w:lang w:val="en-GB"/>
        </w:rPr>
        <w:t xml:space="preserve"> of </w:t>
      </w:r>
      <w:proofErr w:type="spellStart"/>
      <w:r w:rsidR="0052003D" w:rsidRPr="00FC5B82">
        <w:rPr>
          <w:rFonts w:ascii="Times New Roman" w:hAnsi="Times New Roman" w:cs="Times New Roman"/>
          <w:sz w:val="24"/>
          <w:szCs w:val="24"/>
          <w:lang w:val="en-GB"/>
        </w:rPr>
        <w:t>azides</w:t>
      </w:r>
      <w:proofErr w:type="spellEnd"/>
      <w:r w:rsidR="0052003D" w:rsidRPr="00FC5B82">
        <w:rPr>
          <w:rFonts w:ascii="Times New Roman" w:hAnsi="Times New Roman" w:cs="Times New Roman"/>
          <w:sz w:val="24"/>
          <w:szCs w:val="24"/>
          <w:lang w:val="en-GB"/>
        </w:rPr>
        <w:t xml:space="preserve">, </w:t>
      </w:r>
      <w:r w:rsidRPr="00FC5B82">
        <w:rPr>
          <w:rFonts w:ascii="Times New Roman" w:hAnsi="Times New Roman" w:cs="Times New Roman"/>
          <w:sz w:val="24"/>
          <w:szCs w:val="24"/>
          <w:lang w:val="en-GB"/>
        </w:rPr>
        <w:t xml:space="preserve">terminal alkynes, and </w:t>
      </w:r>
      <w:r w:rsidR="0052003D" w:rsidRPr="00FC5B82">
        <w:rPr>
          <w:rFonts w:ascii="Times New Roman" w:hAnsi="Times New Roman" w:cs="Times New Roman"/>
          <w:sz w:val="24"/>
          <w:szCs w:val="24"/>
          <w:lang w:val="en-GB"/>
        </w:rPr>
        <w:t xml:space="preserve">various </w:t>
      </w:r>
      <w:proofErr w:type="spellStart"/>
      <w:r w:rsidR="0052003D" w:rsidRPr="00FC5B82">
        <w:rPr>
          <w:rFonts w:ascii="Times New Roman" w:hAnsi="Times New Roman" w:cs="Times New Roman"/>
          <w:sz w:val="24"/>
          <w:szCs w:val="24"/>
          <w:lang w:val="en-GB"/>
        </w:rPr>
        <w:t>dialkyl</w:t>
      </w:r>
      <w:proofErr w:type="spellEnd"/>
      <w:r w:rsidRPr="00FC5B82">
        <w:rPr>
          <w:rFonts w:ascii="Times New Roman" w:hAnsi="Times New Roman" w:cs="Times New Roman"/>
          <w:sz w:val="24"/>
          <w:szCs w:val="24"/>
          <w:lang w:val="en-GB"/>
        </w:rPr>
        <w:t xml:space="preserve"> </w:t>
      </w:r>
      <w:proofErr w:type="spellStart"/>
      <w:r w:rsidRPr="00FC5B82">
        <w:rPr>
          <w:rFonts w:ascii="Times New Roman" w:hAnsi="Times New Roman" w:cs="Times New Roman"/>
          <w:sz w:val="24"/>
          <w:szCs w:val="24"/>
          <w:lang w:val="en-GB"/>
        </w:rPr>
        <w:t>phosphite</w:t>
      </w:r>
      <w:r w:rsidR="0052003D" w:rsidRPr="00FC5B82">
        <w:rPr>
          <w:rFonts w:ascii="Times New Roman" w:hAnsi="Times New Roman" w:cs="Times New Roman"/>
          <w:sz w:val="24"/>
          <w:szCs w:val="24"/>
          <w:lang w:val="en-GB"/>
        </w:rPr>
        <w:t>s</w:t>
      </w:r>
      <w:proofErr w:type="spellEnd"/>
      <w:r w:rsidR="0052003D" w:rsidRPr="00FC5B82">
        <w:rPr>
          <w:rFonts w:ascii="Times New Roman" w:hAnsi="Times New Roman" w:cs="Times New Roman"/>
          <w:sz w:val="24"/>
          <w:szCs w:val="24"/>
          <w:lang w:val="en-GB"/>
        </w:rPr>
        <w:t xml:space="preserve"> was performed</w:t>
      </w:r>
      <w:r w:rsidR="008831B6" w:rsidRPr="00FC5B82">
        <w:rPr>
          <w:rFonts w:ascii="Times New Roman" w:hAnsi="Times New Roman" w:cs="Times New Roman"/>
          <w:sz w:val="24"/>
          <w:szCs w:val="24"/>
          <w:lang w:val="en-GB"/>
        </w:rPr>
        <w:t xml:space="preserve"> using</w:t>
      </w:r>
      <w:r w:rsidRPr="00FC5B82">
        <w:rPr>
          <w:rFonts w:ascii="Times New Roman" w:hAnsi="Times New Roman" w:cs="Times New Roman"/>
          <w:sz w:val="24"/>
          <w:szCs w:val="24"/>
          <w:lang w:val="en-GB"/>
        </w:rPr>
        <w:t xml:space="preserve"> copper chloride</w:t>
      </w:r>
      <w:r w:rsidR="0052003D" w:rsidRPr="00FC5B82">
        <w:rPr>
          <w:rFonts w:ascii="Times New Roman" w:hAnsi="Times New Roman" w:cs="Times New Roman"/>
          <w:sz w:val="24"/>
          <w:szCs w:val="24"/>
          <w:lang w:val="en-GB"/>
        </w:rPr>
        <w:t xml:space="preserve"> (</w:t>
      </w:r>
      <w:proofErr w:type="spellStart"/>
      <w:r w:rsidR="0052003D" w:rsidRPr="00FC5B82">
        <w:rPr>
          <w:rFonts w:ascii="Times New Roman" w:hAnsi="Times New Roman" w:cs="Times New Roman"/>
          <w:sz w:val="24"/>
          <w:szCs w:val="24"/>
          <w:lang w:val="en-GB"/>
        </w:rPr>
        <w:t>CuCl</w:t>
      </w:r>
      <w:proofErr w:type="spellEnd"/>
      <w:r w:rsidR="0052003D" w:rsidRPr="00FC5B82">
        <w:rPr>
          <w:rFonts w:ascii="Times New Roman" w:hAnsi="Times New Roman" w:cs="Times New Roman"/>
          <w:sz w:val="24"/>
          <w:szCs w:val="24"/>
          <w:lang w:val="en-GB"/>
        </w:rPr>
        <w:t>)</w:t>
      </w:r>
      <w:r w:rsidRPr="00FC5B82">
        <w:rPr>
          <w:rFonts w:ascii="Times New Roman" w:hAnsi="Times New Roman" w:cs="Times New Roman"/>
          <w:sz w:val="24"/>
          <w:szCs w:val="24"/>
          <w:lang w:val="en-GB"/>
        </w:rPr>
        <w:t xml:space="preserve"> as </w:t>
      </w:r>
      <w:r w:rsidR="008831B6" w:rsidRPr="00FC5B82">
        <w:rPr>
          <w:rFonts w:ascii="Times New Roman" w:hAnsi="Times New Roman" w:cs="Times New Roman"/>
          <w:sz w:val="24"/>
          <w:szCs w:val="24"/>
          <w:lang w:val="en-GB"/>
        </w:rPr>
        <w:t>a</w:t>
      </w:r>
      <w:r w:rsidRPr="00FC5B82">
        <w:rPr>
          <w:rFonts w:ascii="Times New Roman" w:hAnsi="Times New Roman" w:cs="Times New Roman"/>
          <w:sz w:val="24"/>
          <w:szCs w:val="24"/>
          <w:lang w:val="en-GB"/>
        </w:rPr>
        <w:t xml:space="preserve"> catalyst</w:t>
      </w:r>
      <w:r w:rsidR="00EB0ECF" w:rsidRPr="00FC5B82">
        <w:rPr>
          <w:rFonts w:ascii="Times New Roman" w:hAnsi="Times New Roman" w:cs="Times New Roman"/>
          <w:sz w:val="24"/>
          <w:szCs w:val="24"/>
          <w:lang w:val="en-GB"/>
        </w:rPr>
        <w:t xml:space="preserve"> in acetonitrile</w:t>
      </w:r>
      <w:r w:rsidR="008831B6" w:rsidRPr="00FC5B82">
        <w:rPr>
          <w:rFonts w:ascii="Times New Roman" w:hAnsi="Times New Roman" w:cs="Times New Roman"/>
          <w:sz w:val="24"/>
          <w:szCs w:val="24"/>
          <w:lang w:val="en-GB"/>
        </w:rPr>
        <w:t xml:space="preserve"> at room temperature for 20 h</w:t>
      </w:r>
      <w:r w:rsidR="002E45BC" w:rsidRPr="00FC5B82">
        <w:rPr>
          <w:rFonts w:ascii="Times New Roman" w:hAnsi="Times New Roman" w:cs="Times New Roman"/>
          <w:sz w:val="24"/>
          <w:szCs w:val="24"/>
          <w:lang w:val="en-GB"/>
        </w:rPr>
        <w:t xml:space="preserve"> under air</w:t>
      </w:r>
      <w:r w:rsidR="008831B6" w:rsidRPr="00FC5B82">
        <w:rPr>
          <w:rFonts w:ascii="Times New Roman" w:hAnsi="Times New Roman" w:cs="Times New Roman"/>
          <w:sz w:val="24"/>
          <w:szCs w:val="24"/>
          <w:lang w:val="en-GB"/>
        </w:rPr>
        <w:t xml:space="preserve"> atmosphere</w:t>
      </w:r>
      <w:r w:rsidR="003630A4" w:rsidRPr="00FC5B82">
        <w:rPr>
          <w:rFonts w:ascii="Times New Roman" w:hAnsi="Times New Roman" w:cs="Times New Roman"/>
          <w:sz w:val="24"/>
          <w:szCs w:val="24"/>
          <w:lang w:val="en-GB"/>
        </w:rPr>
        <w:t>.</w:t>
      </w:r>
      <w:r w:rsidR="000F0F10" w:rsidRPr="00FC5B82">
        <w:rPr>
          <w:rFonts w:ascii="Times New Roman" w:hAnsi="Times New Roman" w:cs="Times New Roman"/>
          <w:sz w:val="24"/>
          <w:szCs w:val="24"/>
          <w:lang w:val="en-GB"/>
        </w:rPr>
        <w:t xml:space="preserve"> </w:t>
      </w:r>
    </w:p>
    <w:p w14:paraId="17058B48" w14:textId="35F91E80" w:rsidR="0061558F" w:rsidRPr="00FC5B82" w:rsidRDefault="00FA53AB" w:rsidP="00E94187">
      <w:pPr>
        <w:spacing w:after="0" w:line="360" w:lineRule="auto"/>
        <w:ind w:firstLine="567"/>
        <w:jc w:val="both"/>
        <w:rPr>
          <w:rFonts w:ascii="Times New Roman" w:hAnsi="Times New Roman" w:cs="Times New Roman"/>
          <w:sz w:val="24"/>
          <w:szCs w:val="24"/>
          <w:lang w:val="en-GB"/>
        </w:rPr>
      </w:pPr>
      <w:r w:rsidRPr="00FC5B82">
        <w:rPr>
          <w:rFonts w:ascii="Times New Roman" w:hAnsi="Times New Roman" w:cs="Times New Roman"/>
          <w:sz w:val="24"/>
          <w:szCs w:val="24"/>
          <w:lang w:val="en-GB"/>
        </w:rPr>
        <w:t>In our work, t</w:t>
      </w:r>
      <w:r w:rsidR="001840FE" w:rsidRPr="00FC5B82">
        <w:rPr>
          <w:rFonts w:ascii="Times New Roman" w:hAnsi="Times New Roman" w:cs="Times New Roman"/>
          <w:sz w:val="24"/>
          <w:szCs w:val="24"/>
          <w:lang w:val="en-GB"/>
        </w:rPr>
        <w:t>he</w:t>
      </w:r>
      <w:r w:rsidR="00A105D2" w:rsidRPr="00FC5B82">
        <w:rPr>
          <w:rFonts w:ascii="Times New Roman" w:hAnsi="Times New Roman" w:cs="Times New Roman"/>
          <w:sz w:val="24"/>
          <w:szCs w:val="24"/>
          <w:lang w:val="en-GB"/>
        </w:rPr>
        <w:t xml:space="preserve"> </w:t>
      </w:r>
      <w:r w:rsidR="001840FE" w:rsidRPr="00FC5B82">
        <w:rPr>
          <w:rFonts w:ascii="Times New Roman" w:hAnsi="Times New Roman" w:cs="Times New Roman"/>
          <w:sz w:val="24"/>
          <w:szCs w:val="24"/>
          <w:lang w:val="en-GB"/>
        </w:rPr>
        <w:t xml:space="preserve">synthesis </w:t>
      </w:r>
      <w:r w:rsidR="00A105D2" w:rsidRPr="00FC5B82">
        <w:rPr>
          <w:rFonts w:ascii="Times New Roman" w:hAnsi="Times New Roman" w:cs="Times New Roman"/>
          <w:sz w:val="24"/>
          <w:szCs w:val="24"/>
          <w:lang w:val="en-GB"/>
        </w:rPr>
        <w:t xml:space="preserve">of </w:t>
      </w:r>
      <w:r w:rsidR="001840FE" w:rsidRPr="00FC5B82">
        <w:rPr>
          <w:rFonts w:ascii="Times New Roman" w:hAnsi="Times New Roman" w:cs="Times New Roman"/>
          <w:sz w:val="24"/>
          <w:szCs w:val="24"/>
          <w:lang w:val="en-GB"/>
        </w:rPr>
        <w:t>(</w:t>
      </w:r>
      <w:r w:rsidR="004535C1" w:rsidRPr="00FC5B82">
        <w:rPr>
          <w:rFonts w:ascii="Times New Roman" w:hAnsi="Times New Roman" w:cs="Times New Roman"/>
          <w:sz w:val="24"/>
          <w:szCs w:val="24"/>
          <w:lang w:val="en-GB"/>
        </w:rPr>
        <w:t>1,2,3-</w:t>
      </w:r>
      <w:r w:rsidR="00A105D2" w:rsidRPr="00FC5B82">
        <w:rPr>
          <w:rFonts w:ascii="Times New Roman" w:hAnsi="Times New Roman" w:cs="Times New Roman"/>
          <w:sz w:val="24"/>
          <w:szCs w:val="24"/>
          <w:lang w:val="en-GB"/>
        </w:rPr>
        <w:t>triazol-5-yl</w:t>
      </w:r>
      <w:r w:rsidR="004535C1" w:rsidRPr="00FC5B82">
        <w:rPr>
          <w:rFonts w:ascii="Times New Roman" w:hAnsi="Times New Roman" w:cs="Times New Roman"/>
          <w:sz w:val="24"/>
          <w:szCs w:val="24"/>
          <w:lang w:val="en-GB"/>
        </w:rPr>
        <w:t>)</w:t>
      </w:r>
      <w:r w:rsidR="00A105D2" w:rsidRPr="00FC5B82">
        <w:rPr>
          <w:rFonts w:ascii="Times New Roman" w:hAnsi="Times New Roman" w:cs="Times New Roman"/>
          <w:sz w:val="24"/>
          <w:szCs w:val="24"/>
          <w:lang w:val="en-GB"/>
        </w:rPr>
        <w:t>phosphonates</w:t>
      </w:r>
      <w:r w:rsidR="00CC32EE" w:rsidRPr="00FC5B82">
        <w:rPr>
          <w:rFonts w:ascii="Times New Roman" w:hAnsi="Times New Roman" w:cs="Times New Roman"/>
          <w:sz w:val="24"/>
          <w:szCs w:val="24"/>
          <w:lang w:val="en-GB"/>
        </w:rPr>
        <w:t xml:space="preserve"> (</w:t>
      </w:r>
      <w:r w:rsidR="00CC32EE" w:rsidRPr="00FC5B82">
        <w:rPr>
          <w:rFonts w:ascii="Times New Roman" w:hAnsi="Times New Roman" w:cs="Times New Roman"/>
          <w:b/>
          <w:bCs/>
          <w:sz w:val="24"/>
          <w:szCs w:val="24"/>
          <w:lang w:val="en-GB"/>
        </w:rPr>
        <w:t>58</w:t>
      </w:r>
      <w:r w:rsidR="00CC32EE" w:rsidRPr="00FC5B82">
        <w:rPr>
          <w:rFonts w:ascii="Symbol" w:hAnsi="Symbol" w:cs="Times New Roman"/>
          <w:b/>
          <w:bCs/>
          <w:sz w:val="24"/>
          <w:szCs w:val="24"/>
          <w:lang w:val="en-GB"/>
        </w:rPr>
        <w:t></w:t>
      </w:r>
      <w:r w:rsidR="00CC32EE" w:rsidRPr="00FC5B82">
        <w:rPr>
          <w:rFonts w:ascii="Times New Roman" w:hAnsi="Times New Roman" w:cs="Times New Roman"/>
          <w:b/>
          <w:bCs/>
          <w:sz w:val="24"/>
          <w:szCs w:val="24"/>
          <w:lang w:val="en-GB"/>
        </w:rPr>
        <w:t>65</w:t>
      </w:r>
      <w:r w:rsidR="00CC32EE" w:rsidRPr="00FC5B82">
        <w:rPr>
          <w:rFonts w:ascii="Times New Roman" w:hAnsi="Times New Roman" w:cs="Times New Roman"/>
          <w:sz w:val="24"/>
          <w:szCs w:val="24"/>
          <w:lang w:val="en-GB"/>
        </w:rPr>
        <w:t>)</w:t>
      </w:r>
      <w:r w:rsidR="004535C1" w:rsidRPr="00FC5B82">
        <w:rPr>
          <w:rFonts w:ascii="Times New Roman" w:hAnsi="Times New Roman" w:cs="Times New Roman"/>
          <w:sz w:val="24"/>
          <w:szCs w:val="24"/>
          <w:lang w:val="en-GB"/>
        </w:rPr>
        <w:t xml:space="preserve"> was optimized </w:t>
      </w:r>
      <w:r w:rsidR="00A105D2" w:rsidRPr="00FC5B82">
        <w:rPr>
          <w:rFonts w:ascii="Times New Roman" w:hAnsi="Times New Roman" w:cs="Times New Roman"/>
          <w:sz w:val="24"/>
          <w:szCs w:val="24"/>
          <w:lang w:val="en-GB"/>
        </w:rPr>
        <w:t xml:space="preserve">through </w:t>
      </w:r>
      <w:r w:rsidR="004535C1" w:rsidRPr="00FC5B82">
        <w:rPr>
          <w:rFonts w:ascii="Times New Roman" w:hAnsi="Times New Roman" w:cs="Times New Roman"/>
          <w:sz w:val="24"/>
          <w:szCs w:val="24"/>
          <w:lang w:val="en-GB"/>
        </w:rPr>
        <w:t>the</w:t>
      </w:r>
      <w:r w:rsidR="00A105D2" w:rsidRPr="00FC5B82">
        <w:rPr>
          <w:rFonts w:ascii="Times New Roman" w:hAnsi="Times New Roman" w:cs="Times New Roman"/>
          <w:sz w:val="24"/>
          <w:szCs w:val="24"/>
          <w:lang w:val="en-GB"/>
        </w:rPr>
        <w:t xml:space="preserve"> </w:t>
      </w:r>
      <w:r w:rsidR="002B5278" w:rsidRPr="00FC5B82">
        <w:rPr>
          <w:rFonts w:ascii="Times New Roman" w:hAnsi="Times New Roman" w:cs="Times New Roman"/>
          <w:sz w:val="24"/>
          <w:szCs w:val="24"/>
          <w:lang w:val="en-GB"/>
        </w:rPr>
        <w:t>three-component</w:t>
      </w:r>
      <w:r w:rsidR="00A105D2" w:rsidRPr="00FC5B82">
        <w:rPr>
          <w:rFonts w:ascii="Times New Roman" w:hAnsi="Times New Roman" w:cs="Times New Roman"/>
          <w:sz w:val="24"/>
          <w:szCs w:val="24"/>
          <w:lang w:val="en-GB"/>
        </w:rPr>
        <w:t xml:space="preserve"> reaction of phenylacetylene, benzyl </w:t>
      </w:r>
      <w:proofErr w:type="spellStart"/>
      <w:r w:rsidR="00A105D2" w:rsidRPr="00FC5B82">
        <w:rPr>
          <w:rFonts w:ascii="Times New Roman" w:hAnsi="Times New Roman" w:cs="Times New Roman"/>
          <w:sz w:val="24"/>
          <w:szCs w:val="24"/>
          <w:lang w:val="en-GB"/>
        </w:rPr>
        <w:t>azide</w:t>
      </w:r>
      <w:proofErr w:type="spellEnd"/>
      <w:r w:rsidR="00A105D2" w:rsidRPr="00FC5B82">
        <w:rPr>
          <w:rFonts w:ascii="Times New Roman" w:hAnsi="Times New Roman" w:cs="Times New Roman"/>
          <w:sz w:val="24"/>
          <w:szCs w:val="24"/>
          <w:lang w:val="en-GB"/>
        </w:rPr>
        <w:t xml:space="preserve"> and dibutyl </w:t>
      </w:r>
      <w:proofErr w:type="spellStart"/>
      <w:r w:rsidR="00A105D2" w:rsidRPr="00FC5B82">
        <w:rPr>
          <w:rFonts w:ascii="Times New Roman" w:hAnsi="Times New Roman" w:cs="Times New Roman"/>
          <w:sz w:val="24"/>
          <w:szCs w:val="24"/>
          <w:lang w:val="en-GB"/>
        </w:rPr>
        <w:t>phosphite</w:t>
      </w:r>
      <w:proofErr w:type="spellEnd"/>
      <w:r w:rsidR="00DA6277" w:rsidRPr="00FC5B82">
        <w:rPr>
          <w:rFonts w:ascii="Times New Roman" w:hAnsi="Times New Roman" w:cs="Times New Roman"/>
          <w:sz w:val="24"/>
          <w:szCs w:val="24"/>
          <w:lang w:val="en-GB"/>
        </w:rPr>
        <w:t xml:space="preserve"> </w:t>
      </w:r>
      <w:r w:rsidR="0008494E" w:rsidRPr="00FC5B82">
        <w:rPr>
          <w:rFonts w:ascii="Times New Roman" w:hAnsi="Times New Roman" w:cs="Times New Roman"/>
          <w:sz w:val="24"/>
          <w:szCs w:val="24"/>
          <w:lang w:val="en-GB"/>
        </w:rPr>
        <w:t>in respect of the catalyst, base</w:t>
      </w:r>
      <w:r w:rsidR="001D1D5A" w:rsidRPr="00FC5B82">
        <w:rPr>
          <w:rFonts w:ascii="Times New Roman" w:hAnsi="Times New Roman" w:cs="Times New Roman"/>
          <w:sz w:val="24"/>
          <w:szCs w:val="24"/>
          <w:lang w:val="en-GB"/>
        </w:rPr>
        <w:t xml:space="preserve">, </w:t>
      </w:r>
      <w:r w:rsidR="0008494E" w:rsidRPr="00FC5B82">
        <w:rPr>
          <w:rFonts w:ascii="Times New Roman" w:hAnsi="Times New Roman" w:cs="Times New Roman"/>
          <w:sz w:val="24"/>
          <w:szCs w:val="24"/>
          <w:lang w:val="en-GB"/>
        </w:rPr>
        <w:t>solvent, molar ratio of the starting materials, atmosphere, temperature</w:t>
      </w:r>
      <w:r w:rsidR="004B03BE" w:rsidRPr="00FC5B82">
        <w:rPr>
          <w:rFonts w:ascii="Times New Roman" w:hAnsi="Times New Roman" w:cs="Times New Roman"/>
          <w:sz w:val="24"/>
          <w:szCs w:val="24"/>
          <w:lang w:val="en-GB"/>
        </w:rPr>
        <w:t>,</w:t>
      </w:r>
      <w:r w:rsidR="0008494E" w:rsidRPr="00FC5B82">
        <w:rPr>
          <w:rFonts w:ascii="Times New Roman" w:hAnsi="Times New Roman" w:cs="Times New Roman"/>
          <w:sz w:val="24"/>
          <w:szCs w:val="24"/>
          <w:lang w:val="en-GB"/>
        </w:rPr>
        <w:t xml:space="preserve"> </w:t>
      </w:r>
      <w:r w:rsidR="00700261" w:rsidRPr="00FC5B82">
        <w:rPr>
          <w:rFonts w:ascii="Times New Roman" w:hAnsi="Times New Roman" w:cs="Times New Roman"/>
          <w:sz w:val="24"/>
          <w:szCs w:val="24"/>
          <w:lang w:val="en-GB"/>
        </w:rPr>
        <w:t>as well as</w:t>
      </w:r>
      <w:r w:rsidR="0008494E" w:rsidRPr="00FC5B82">
        <w:rPr>
          <w:rFonts w:ascii="Times New Roman" w:hAnsi="Times New Roman" w:cs="Times New Roman"/>
          <w:sz w:val="24"/>
          <w:szCs w:val="24"/>
          <w:lang w:val="en-GB"/>
        </w:rPr>
        <w:t xml:space="preserve"> </w:t>
      </w:r>
      <w:r w:rsidR="00B7097F" w:rsidRPr="00FC5B82">
        <w:rPr>
          <w:rFonts w:ascii="Times New Roman" w:hAnsi="Times New Roman" w:cs="Times New Roman"/>
          <w:sz w:val="24"/>
          <w:szCs w:val="24"/>
          <w:lang w:val="en-GB"/>
        </w:rPr>
        <w:t xml:space="preserve">the </w:t>
      </w:r>
      <w:r w:rsidR="0008494E" w:rsidRPr="00FC5B82">
        <w:rPr>
          <w:rFonts w:ascii="Times New Roman" w:hAnsi="Times New Roman" w:cs="Times New Roman"/>
          <w:sz w:val="24"/>
          <w:szCs w:val="24"/>
          <w:lang w:val="en-GB"/>
        </w:rPr>
        <w:t>reaction time</w:t>
      </w:r>
      <w:r w:rsidR="00700261" w:rsidRPr="00FC5B82">
        <w:rPr>
          <w:rFonts w:ascii="Times New Roman" w:hAnsi="Times New Roman" w:cs="Times New Roman"/>
          <w:sz w:val="24"/>
          <w:szCs w:val="24"/>
          <w:lang w:val="en-GB"/>
        </w:rPr>
        <w:t>.</w:t>
      </w:r>
      <w:r w:rsidR="00E06BB2" w:rsidRPr="00FC5B82">
        <w:rPr>
          <w:rFonts w:ascii="Times New Roman" w:hAnsi="Times New Roman" w:cs="Times New Roman"/>
          <w:sz w:val="24"/>
          <w:szCs w:val="24"/>
          <w:lang w:val="en-GB"/>
        </w:rPr>
        <w:fldChar w:fldCharType="begin" w:fldLock="1"/>
      </w:r>
      <w:r w:rsidR="009C3444" w:rsidRPr="00FC5B82">
        <w:rPr>
          <w:rFonts w:ascii="Times New Roman" w:hAnsi="Times New Roman" w:cs="Times New Roman"/>
          <w:sz w:val="24"/>
          <w:szCs w:val="24"/>
          <w:lang w:val="en-GB"/>
        </w:rPr>
        <w:instrText>ADDIN CSL_CITATION {"citationItems":[{"id":"ITEM-1","itemData":{"DOI":"10.3390/molecules25112643","ISSN":"1420-3049","abstract":"Novel 1,2,3-triazol-5-yl-phosphonates were prepared by the copper(I)-catalyzed domino reaction of phenylacetylene, organic azides and dialkyl phosphites. The process was optimized on the synthesis of the dibutyl (1-benzyl-4-phenyl-1H-1,2,3-triazol-5-yl)phosphonate in respect of the catalyst, the base and the solvent, as well as of the reaction parameters (molar ratio of the starting materials, atmosphere, temperature and reaction time). The method elaborated could be applied to a range of organic azides and dialkyl phosphites, which confirmed the large scope and the functional group tolerance. The in vitro cytotoxicity on different cell lines and the antibacterial activity of the synthesized 1,2,3-triazol-5-yl-phosphonates was explored. According to the IC50 values determined, only modest antibacterial effect was detected, while some derivatives showed moderate activity against human promyelocytic leukemia HL-60 cells.","author":[{"dropping-particle":"","family":"Tripolszky","given":"Anna","non-dropping-particle":"","parse-names":false,"suffix":""},{"dropping-particle":"","family":"Tóth","given":"Emese","non-dropping-particle":"","parse-names":false,"suffix":""},{"dropping-particle":"","family":"Szabó","given":"Pál Tamás","non-dropping-particle":"","parse-names":false,"suffix":""},{"dropping-particle":"","family":"Hackler","given":"László","non-dropping-particle":"","parse-names":false,"suffix":""},{"dropping-particle":"","family":"Kari","given":"Beáta","non-dropping-particle":"","parse-names":false,"suffix":""},{"dropping-particle":"","family":"Puskás","given":"László G","non-dropping-particle":"","parse-names":false,"suffix":""},{"dropping-particle":"","family":"Bálint","given":"Erika","non-dropping-particle":"","parse-names":false,"suffix":""}],"container-title":"Molecules","id":"ITEM-1","issue":"11","issued":{"date-parts":[["2020"]]},"page":"2643-2658","title":"Synthesis and In Vitro Cytotoxicity and Antibacterial Activity of Novel 1,2,3-Triazol-5-yl-Phosphonates","type":"article-journal","volume":"25"},"uris":["http://www.mendeley.com/documents/?uuid=08c7412c-2d60-4249-958d-074e8eeb2f78"]}],"mendeley":{"formattedCitation":"&lt;sup&gt;[84]&lt;/sup&gt;","plainTextFormattedCitation":"[84]","previouslyFormattedCitation":"&lt;sup&gt;[84]&lt;/sup&gt;"},"properties":{"noteIndex":0},"schema":"https://github.com/citation-style-language/schema/raw/master/csl-citation.json"}</w:instrText>
      </w:r>
      <w:r w:rsidR="00E06BB2" w:rsidRPr="00FC5B82">
        <w:rPr>
          <w:rFonts w:ascii="Times New Roman" w:hAnsi="Times New Roman" w:cs="Times New Roman"/>
          <w:sz w:val="24"/>
          <w:szCs w:val="24"/>
          <w:lang w:val="en-GB"/>
        </w:rPr>
        <w:fldChar w:fldCharType="separate"/>
      </w:r>
      <w:r w:rsidR="00E95E82" w:rsidRPr="00FC5B82">
        <w:rPr>
          <w:rFonts w:ascii="Times New Roman" w:hAnsi="Times New Roman" w:cs="Times New Roman"/>
          <w:noProof/>
          <w:sz w:val="24"/>
          <w:szCs w:val="24"/>
          <w:vertAlign w:val="superscript"/>
          <w:lang w:val="en-GB"/>
        </w:rPr>
        <w:t>[84]</w:t>
      </w:r>
      <w:r w:rsidR="00E06BB2" w:rsidRPr="00FC5B82">
        <w:rPr>
          <w:rFonts w:ascii="Times New Roman" w:hAnsi="Times New Roman" w:cs="Times New Roman"/>
          <w:sz w:val="24"/>
          <w:szCs w:val="24"/>
          <w:lang w:val="en-GB"/>
        </w:rPr>
        <w:fldChar w:fldCharType="end"/>
      </w:r>
      <w:r w:rsidR="00700261" w:rsidRPr="00FC5B82">
        <w:rPr>
          <w:rFonts w:ascii="Times New Roman" w:hAnsi="Times New Roman" w:cs="Times New Roman"/>
          <w:sz w:val="24"/>
          <w:szCs w:val="24"/>
          <w:lang w:val="en-GB"/>
        </w:rPr>
        <w:t xml:space="preserve"> </w:t>
      </w:r>
      <w:r w:rsidR="006771AE" w:rsidRPr="00FC5B82">
        <w:rPr>
          <w:rFonts w:ascii="Times New Roman" w:hAnsi="Times New Roman" w:cs="Times New Roman"/>
          <w:sz w:val="24"/>
          <w:szCs w:val="24"/>
          <w:lang w:val="en-GB"/>
        </w:rPr>
        <w:t xml:space="preserve">The best result was obtained using </w:t>
      </w:r>
      <w:r w:rsidR="00AD759A" w:rsidRPr="00FC5B82">
        <w:rPr>
          <w:rFonts w:ascii="Times New Roman" w:hAnsi="Times New Roman" w:cs="Times New Roman"/>
          <w:sz w:val="24"/>
          <w:szCs w:val="24"/>
          <w:lang w:val="en-GB"/>
        </w:rPr>
        <w:t>1.1 equiv</w:t>
      </w:r>
      <w:r w:rsidR="00B7097F" w:rsidRPr="00FC5B82">
        <w:rPr>
          <w:rFonts w:ascii="Times New Roman" w:hAnsi="Times New Roman" w:cs="Times New Roman"/>
          <w:sz w:val="24"/>
          <w:szCs w:val="24"/>
          <w:lang w:val="en-GB"/>
        </w:rPr>
        <w:t>.</w:t>
      </w:r>
      <w:r w:rsidR="00AD759A" w:rsidRPr="00FC5B82">
        <w:rPr>
          <w:rFonts w:ascii="Times New Roman" w:hAnsi="Times New Roman" w:cs="Times New Roman"/>
          <w:sz w:val="24"/>
          <w:szCs w:val="24"/>
          <w:lang w:val="en-GB"/>
        </w:rPr>
        <w:t xml:space="preserve"> of </w:t>
      </w:r>
      <w:r w:rsidR="00F1322E" w:rsidRPr="00FC5B82">
        <w:rPr>
          <w:rFonts w:ascii="Times New Roman" w:hAnsi="Times New Roman" w:cs="Times New Roman"/>
          <w:sz w:val="24"/>
          <w:szCs w:val="24"/>
          <w:lang w:val="en-GB"/>
        </w:rPr>
        <w:t xml:space="preserve">the </w:t>
      </w:r>
      <w:proofErr w:type="spellStart"/>
      <w:r w:rsidR="00F1322E" w:rsidRPr="00FC5B82">
        <w:rPr>
          <w:rFonts w:ascii="Times New Roman" w:hAnsi="Times New Roman" w:cs="Times New Roman"/>
          <w:sz w:val="24"/>
          <w:szCs w:val="24"/>
          <w:lang w:val="en-GB"/>
        </w:rPr>
        <w:t>azide</w:t>
      </w:r>
      <w:proofErr w:type="spellEnd"/>
      <w:r w:rsidR="00F1322E" w:rsidRPr="00FC5B82">
        <w:rPr>
          <w:rFonts w:ascii="Times New Roman" w:hAnsi="Times New Roman" w:cs="Times New Roman"/>
          <w:sz w:val="24"/>
          <w:szCs w:val="24"/>
          <w:lang w:val="en-GB"/>
        </w:rPr>
        <w:t xml:space="preserve"> derivative, </w:t>
      </w:r>
      <w:r w:rsidR="000371F6" w:rsidRPr="00FC5B82">
        <w:rPr>
          <w:rFonts w:ascii="Times New Roman" w:hAnsi="Times New Roman" w:cs="Times New Roman"/>
          <w:sz w:val="24"/>
          <w:szCs w:val="24"/>
          <w:lang w:val="en-GB"/>
        </w:rPr>
        <w:t>2</w:t>
      </w:r>
      <w:r w:rsidR="006771AE" w:rsidRPr="00FC5B82">
        <w:rPr>
          <w:rFonts w:ascii="Times New Roman" w:hAnsi="Times New Roman" w:cs="Times New Roman"/>
          <w:sz w:val="24"/>
          <w:szCs w:val="24"/>
          <w:lang w:val="en-GB"/>
        </w:rPr>
        <w:t xml:space="preserve"> equiv</w:t>
      </w:r>
      <w:r w:rsidR="00B7097F" w:rsidRPr="00FC5B82">
        <w:rPr>
          <w:rFonts w:ascii="Times New Roman" w:hAnsi="Times New Roman" w:cs="Times New Roman"/>
          <w:sz w:val="24"/>
          <w:szCs w:val="24"/>
          <w:lang w:val="en-GB"/>
        </w:rPr>
        <w:t>.</w:t>
      </w:r>
      <w:r w:rsidR="006771AE" w:rsidRPr="00FC5B82">
        <w:rPr>
          <w:rFonts w:ascii="Times New Roman" w:hAnsi="Times New Roman" w:cs="Times New Roman"/>
          <w:sz w:val="24"/>
          <w:szCs w:val="24"/>
          <w:lang w:val="en-GB"/>
        </w:rPr>
        <w:t xml:space="preserve"> of </w:t>
      </w:r>
      <w:proofErr w:type="spellStart"/>
      <w:r w:rsidR="006771AE" w:rsidRPr="00FC5B82">
        <w:rPr>
          <w:rFonts w:ascii="Times New Roman" w:hAnsi="Times New Roman" w:cs="Times New Roman"/>
          <w:sz w:val="24"/>
          <w:szCs w:val="24"/>
          <w:lang w:val="en-GB"/>
        </w:rPr>
        <w:t>di</w:t>
      </w:r>
      <w:r w:rsidR="000371F6" w:rsidRPr="00FC5B82">
        <w:rPr>
          <w:rFonts w:ascii="Times New Roman" w:hAnsi="Times New Roman" w:cs="Times New Roman"/>
          <w:sz w:val="24"/>
          <w:szCs w:val="24"/>
          <w:lang w:val="en-GB"/>
        </w:rPr>
        <w:t>alkyl</w:t>
      </w:r>
      <w:proofErr w:type="spellEnd"/>
      <w:r w:rsidR="006771AE" w:rsidRPr="00FC5B82">
        <w:rPr>
          <w:rFonts w:ascii="Times New Roman" w:hAnsi="Times New Roman" w:cs="Times New Roman"/>
          <w:sz w:val="24"/>
          <w:szCs w:val="24"/>
          <w:lang w:val="en-GB"/>
        </w:rPr>
        <w:t xml:space="preserve"> </w:t>
      </w:r>
      <w:proofErr w:type="spellStart"/>
      <w:r w:rsidR="006771AE" w:rsidRPr="00FC5B82">
        <w:rPr>
          <w:rFonts w:ascii="Times New Roman" w:hAnsi="Times New Roman" w:cs="Times New Roman"/>
          <w:sz w:val="24"/>
          <w:szCs w:val="24"/>
          <w:lang w:val="en-GB"/>
        </w:rPr>
        <w:t>phosphite</w:t>
      </w:r>
      <w:proofErr w:type="spellEnd"/>
      <w:r w:rsidR="006771AE" w:rsidRPr="00FC5B82">
        <w:rPr>
          <w:rFonts w:ascii="Times New Roman" w:hAnsi="Times New Roman" w:cs="Times New Roman"/>
          <w:sz w:val="24"/>
          <w:szCs w:val="24"/>
          <w:lang w:val="en-GB"/>
        </w:rPr>
        <w:t xml:space="preserve"> in the presence of </w:t>
      </w:r>
      <w:r w:rsidR="00E4315F" w:rsidRPr="00FC5B82">
        <w:rPr>
          <w:rFonts w:ascii="Times New Roman" w:hAnsi="Times New Roman" w:cs="Times New Roman"/>
          <w:sz w:val="24"/>
          <w:szCs w:val="24"/>
          <w:lang w:val="en-GB"/>
        </w:rPr>
        <w:t xml:space="preserve">10 mol% of </w:t>
      </w:r>
      <w:proofErr w:type="spellStart"/>
      <w:r w:rsidR="00E4315F" w:rsidRPr="00FC5B82">
        <w:rPr>
          <w:rFonts w:ascii="Times New Roman" w:hAnsi="Times New Roman" w:cs="Times New Roman"/>
          <w:sz w:val="24"/>
          <w:szCs w:val="24"/>
          <w:lang w:val="en-GB"/>
        </w:rPr>
        <w:t>CuCl</w:t>
      </w:r>
      <w:proofErr w:type="spellEnd"/>
      <w:r w:rsidR="00E4315F" w:rsidRPr="00FC5B82">
        <w:rPr>
          <w:rFonts w:ascii="Times New Roman" w:hAnsi="Times New Roman" w:cs="Times New Roman"/>
          <w:sz w:val="24"/>
          <w:szCs w:val="24"/>
          <w:lang w:val="en-GB"/>
        </w:rPr>
        <w:t xml:space="preserve"> and 2</w:t>
      </w:r>
      <w:r w:rsidR="00B7097F" w:rsidRPr="00FC5B82">
        <w:rPr>
          <w:rFonts w:ascii="Times New Roman" w:hAnsi="Times New Roman" w:cs="Times New Roman"/>
          <w:sz w:val="24"/>
          <w:szCs w:val="24"/>
          <w:lang w:val="en-GB"/>
        </w:rPr>
        <w:t> </w:t>
      </w:r>
      <w:r w:rsidR="006771AE" w:rsidRPr="00FC5B82">
        <w:rPr>
          <w:rFonts w:ascii="Times New Roman" w:hAnsi="Times New Roman" w:cs="Times New Roman"/>
          <w:sz w:val="24"/>
          <w:szCs w:val="24"/>
          <w:lang w:val="en-GB"/>
        </w:rPr>
        <w:t>equiv</w:t>
      </w:r>
      <w:r w:rsidR="00B7097F" w:rsidRPr="00FC5B82">
        <w:rPr>
          <w:rFonts w:ascii="Times New Roman" w:hAnsi="Times New Roman" w:cs="Times New Roman"/>
          <w:sz w:val="24"/>
          <w:szCs w:val="24"/>
          <w:lang w:val="en-GB"/>
        </w:rPr>
        <w:t>.</w:t>
      </w:r>
      <w:r w:rsidR="006771AE" w:rsidRPr="00FC5B82">
        <w:rPr>
          <w:rFonts w:ascii="Times New Roman" w:hAnsi="Times New Roman" w:cs="Times New Roman"/>
          <w:sz w:val="24"/>
          <w:szCs w:val="24"/>
          <w:lang w:val="en-GB"/>
        </w:rPr>
        <w:t xml:space="preserve"> of </w:t>
      </w:r>
      <w:r w:rsidR="00E4315F" w:rsidRPr="00FC5B82">
        <w:rPr>
          <w:rFonts w:ascii="Times New Roman" w:hAnsi="Times New Roman" w:cs="Times New Roman"/>
          <w:sz w:val="24"/>
          <w:szCs w:val="24"/>
          <w:lang w:val="en-GB"/>
        </w:rPr>
        <w:t>triethylamine (</w:t>
      </w:r>
      <w:r w:rsidR="006771AE" w:rsidRPr="00FC5B82">
        <w:rPr>
          <w:rFonts w:ascii="Times New Roman" w:hAnsi="Times New Roman" w:cs="Times New Roman"/>
          <w:sz w:val="24"/>
          <w:szCs w:val="24"/>
          <w:lang w:val="en-GB"/>
        </w:rPr>
        <w:t>TEA</w:t>
      </w:r>
      <w:r w:rsidR="00E4315F" w:rsidRPr="00FC5B82">
        <w:rPr>
          <w:rFonts w:ascii="Times New Roman" w:hAnsi="Times New Roman" w:cs="Times New Roman"/>
          <w:sz w:val="24"/>
          <w:szCs w:val="24"/>
          <w:lang w:val="en-GB"/>
        </w:rPr>
        <w:t>)</w:t>
      </w:r>
      <w:r w:rsidR="006771AE" w:rsidRPr="00FC5B82">
        <w:rPr>
          <w:rFonts w:ascii="Times New Roman" w:hAnsi="Times New Roman" w:cs="Times New Roman"/>
          <w:sz w:val="24"/>
          <w:szCs w:val="24"/>
          <w:lang w:val="en-GB"/>
        </w:rPr>
        <w:t xml:space="preserve"> </w:t>
      </w:r>
      <w:r w:rsidR="00B7097F" w:rsidRPr="00FC5B82">
        <w:rPr>
          <w:rFonts w:ascii="Times New Roman" w:hAnsi="Times New Roman" w:cs="Times New Roman"/>
          <w:sz w:val="24"/>
          <w:szCs w:val="24"/>
          <w:lang w:val="en-GB"/>
        </w:rPr>
        <w:t xml:space="preserve">in acetonitrile </w:t>
      </w:r>
      <w:r w:rsidR="006771AE" w:rsidRPr="00FC5B82">
        <w:rPr>
          <w:rFonts w:ascii="Times New Roman" w:hAnsi="Times New Roman" w:cs="Times New Roman"/>
          <w:sz w:val="24"/>
          <w:szCs w:val="24"/>
          <w:lang w:val="en-GB"/>
        </w:rPr>
        <w:t>at room temperature</w:t>
      </w:r>
      <w:r w:rsidR="0061558F" w:rsidRPr="00FC5B82">
        <w:rPr>
          <w:rFonts w:ascii="Times New Roman" w:hAnsi="Times New Roman" w:cs="Times New Roman"/>
          <w:sz w:val="24"/>
          <w:szCs w:val="24"/>
          <w:lang w:val="en-GB"/>
        </w:rPr>
        <w:t xml:space="preserve"> after 8 h</w:t>
      </w:r>
      <w:r w:rsidR="00B7097F" w:rsidRPr="00FC5B82">
        <w:rPr>
          <w:rFonts w:ascii="Times New Roman" w:hAnsi="Times New Roman" w:cs="Times New Roman"/>
          <w:sz w:val="24"/>
          <w:szCs w:val="24"/>
          <w:lang w:val="en-GB"/>
        </w:rPr>
        <w:t>, using</w:t>
      </w:r>
      <w:r w:rsidR="006771AE" w:rsidRPr="00FC5B82">
        <w:rPr>
          <w:rFonts w:ascii="Times New Roman" w:hAnsi="Times New Roman" w:cs="Times New Roman"/>
          <w:sz w:val="24"/>
          <w:szCs w:val="24"/>
          <w:lang w:val="en-GB"/>
        </w:rPr>
        <w:t xml:space="preserve"> continuous air bubbling</w:t>
      </w:r>
      <w:r w:rsidR="0061558F" w:rsidRPr="00FC5B82">
        <w:rPr>
          <w:rFonts w:ascii="Times New Roman" w:hAnsi="Times New Roman" w:cs="Times New Roman"/>
          <w:sz w:val="24"/>
          <w:szCs w:val="24"/>
          <w:lang w:val="en-GB"/>
        </w:rPr>
        <w:t>.</w:t>
      </w:r>
      <w:r w:rsidR="006771AE" w:rsidRPr="00FC5B82">
        <w:rPr>
          <w:rFonts w:ascii="Times New Roman" w:hAnsi="Times New Roman" w:cs="Times New Roman"/>
          <w:sz w:val="24"/>
          <w:szCs w:val="24"/>
          <w:lang w:val="en-GB"/>
        </w:rPr>
        <w:t xml:space="preserve"> </w:t>
      </w:r>
      <w:r w:rsidR="001D1D5A" w:rsidRPr="00FC5B82">
        <w:rPr>
          <w:rFonts w:ascii="Times New Roman" w:hAnsi="Times New Roman" w:cs="Times New Roman"/>
          <w:sz w:val="24"/>
          <w:szCs w:val="24"/>
          <w:lang w:val="en-GB"/>
        </w:rPr>
        <w:t>During the</w:t>
      </w:r>
      <w:r w:rsidR="005E46EB" w:rsidRPr="00FC5B82">
        <w:rPr>
          <w:rFonts w:ascii="Times New Roman" w:hAnsi="Times New Roman" w:cs="Times New Roman"/>
          <w:sz w:val="24"/>
          <w:szCs w:val="24"/>
          <w:lang w:val="en-GB"/>
        </w:rPr>
        <w:t> </w:t>
      </w:r>
      <w:r w:rsidR="001D1D5A" w:rsidRPr="00FC5B82">
        <w:rPr>
          <w:rFonts w:ascii="Times New Roman" w:hAnsi="Times New Roman" w:cs="Times New Roman"/>
          <w:sz w:val="24"/>
          <w:szCs w:val="24"/>
          <w:lang w:val="en-GB"/>
        </w:rPr>
        <w:t>optimization, the reaction mixture</w:t>
      </w:r>
      <w:r w:rsidR="004A02DF" w:rsidRPr="00FC5B82">
        <w:rPr>
          <w:rFonts w:ascii="Times New Roman" w:hAnsi="Times New Roman" w:cs="Times New Roman"/>
          <w:sz w:val="24"/>
          <w:szCs w:val="24"/>
          <w:lang w:val="en-GB"/>
        </w:rPr>
        <w:t xml:space="preserve">s contained two </w:t>
      </w:r>
      <w:r w:rsidR="00B7097F" w:rsidRPr="00FC5B82">
        <w:rPr>
          <w:rFonts w:ascii="Times New Roman" w:hAnsi="Times New Roman" w:cs="Times New Roman"/>
          <w:sz w:val="24"/>
          <w:szCs w:val="24"/>
          <w:lang w:val="en-GB"/>
        </w:rPr>
        <w:t>triazole</w:t>
      </w:r>
      <w:r w:rsidR="00A37218" w:rsidRPr="00FC5B82">
        <w:rPr>
          <w:rFonts w:ascii="Times New Roman" w:hAnsi="Times New Roman" w:cs="Times New Roman"/>
          <w:sz w:val="24"/>
          <w:szCs w:val="24"/>
          <w:lang w:val="en-GB"/>
        </w:rPr>
        <w:t xml:space="preserve"> derivatives. One of them was the</w:t>
      </w:r>
      <w:r w:rsidR="005E46EB" w:rsidRPr="00FC5B82">
        <w:rPr>
          <w:rFonts w:ascii="Times New Roman" w:hAnsi="Times New Roman" w:cs="Times New Roman"/>
          <w:sz w:val="24"/>
          <w:szCs w:val="24"/>
          <w:lang w:val="en-GB"/>
        </w:rPr>
        <w:t> </w:t>
      </w:r>
      <w:r w:rsidR="00A37218" w:rsidRPr="00FC5B82">
        <w:rPr>
          <w:rFonts w:ascii="Times New Roman" w:hAnsi="Times New Roman" w:cs="Times New Roman"/>
          <w:sz w:val="24"/>
          <w:szCs w:val="24"/>
          <w:lang w:val="en-GB"/>
        </w:rPr>
        <w:t>desired (1,2,3-triazol-5-</w:t>
      </w:r>
      <w:proofErr w:type="gramStart"/>
      <w:r w:rsidR="00A37218" w:rsidRPr="00FC5B82">
        <w:rPr>
          <w:rFonts w:ascii="Times New Roman" w:hAnsi="Times New Roman" w:cs="Times New Roman"/>
          <w:sz w:val="24"/>
          <w:szCs w:val="24"/>
          <w:lang w:val="en-GB"/>
        </w:rPr>
        <w:t>yl)phosphonate</w:t>
      </w:r>
      <w:proofErr w:type="gramEnd"/>
      <w:r w:rsidR="00A37218" w:rsidRPr="00FC5B82">
        <w:rPr>
          <w:rFonts w:ascii="Times New Roman" w:hAnsi="Times New Roman" w:cs="Times New Roman"/>
          <w:sz w:val="24"/>
          <w:szCs w:val="24"/>
          <w:lang w:val="en-GB"/>
        </w:rPr>
        <w:t xml:space="preserve"> and the other compound was the product of the</w:t>
      </w:r>
      <w:r w:rsidR="005E46EB" w:rsidRPr="00FC5B82">
        <w:rPr>
          <w:rFonts w:ascii="Times New Roman" w:hAnsi="Times New Roman" w:cs="Times New Roman"/>
          <w:sz w:val="24"/>
          <w:szCs w:val="24"/>
          <w:lang w:val="en-GB"/>
        </w:rPr>
        <w:t> </w:t>
      </w:r>
      <w:r w:rsidR="00A37218" w:rsidRPr="00FC5B82">
        <w:rPr>
          <w:rFonts w:ascii="Times New Roman" w:hAnsi="Times New Roman" w:cs="Times New Roman"/>
          <w:sz w:val="24"/>
          <w:szCs w:val="24"/>
          <w:lang w:val="en-GB"/>
        </w:rPr>
        <w:t>click reaction of phenylacetylene</w:t>
      </w:r>
      <w:r w:rsidR="00B7097F" w:rsidRPr="00FC5B82">
        <w:rPr>
          <w:rFonts w:ascii="Times New Roman" w:hAnsi="Times New Roman" w:cs="Times New Roman"/>
          <w:sz w:val="24"/>
          <w:szCs w:val="24"/>
          <w:lang w:val="en-GB"/>
        </w:rPr>
        <w:t xml:space="preserve"> and </w:t>
      </w:r>
      <w:r w:rsidR="00A37218" w:rsidRPr="00FC5B82">
        <w:rPr>
          <w:rFonts w:ascii="Times New Roman" w:hAnsi="Times New Roman" w:cs="Times New Roman"/>
          <w:sz w:val="24"/>
          <w:szCs w:val="24"/>
          <w:lang w:val="en-GB"/>
        </w:rPr>
        <w:t xml:space="preserve">benzyl </w:t>
      </w:r>
      <w:proofErr w:type="spellStart"/>
      <w:r w:rsidR="00A37218" w:rsidRPr="00FC5B82">
        <w:rPr>
          <w:rFonts w:ascii="Times New Roman" w:hAnsi="Times New Roman" w:cs="Times New Roman"/>
          <w:sz w:val="24"/>
          <w:szCs w:val="24"/>
          <w:lang w:val="en-GB"/>
        </w:rPr>
        <w:t>azide</w:t>
      </w:r>
      <w:proofErr w:type="spellEnd"/>
      <w:r w:rsidR="00A37218" w:rsidRPr="00FC5B82">
        <w:rPr>
          <w:rFonts w:ascii="Times New Roman" w:hAnsi="Times New Roman" w:cs="Times New Roman"/>
          <w:sz w:val="24"/>
          <w:szCs w:val="24"/>
          <w:lang w:val="en-GB"/>
        </w:rPr>
        <w:t>.</w:t>
      </w:r>
    </w:p>
    <w:p w14:paraId="12F881BE" w14:textId="535DCE92" w:rsidR="00DD1DF2" w:rsidRPr="00FC5B82" w:rsidRDefault="000C42C5" w:rsidP="00DD1DF2">
      <w:pPr>
        <w:spacing w:after="0" w:line="360" w:lineRule="auto"/>
        <w:ind w:firstLine="567"/>
        <w:jc w:val="both"/>
        <w:rPr>
          <w:rFonts w:ascii="Times New Roman" w:hAnsi="Times New Roman" w:cs="Times New Roman"/>
          <w:sz w:val="24"/>
          <w:szCs w:val="24"/>
          <w:lang w:val="en-GB"/>
        </w:rPr>
      </w:pPr>
      <w:r w:rsidRPr="00FC5B82">
        <w:rPr>
          <w:rFonts w:ascii="Times New Roman" w:hAnsi="Times New Roman" w:cs="Times New Roman"/>
          <w:sz w:val="24"/>
          <w:szCs w:val="24"/>
          <w:lang w:val="en-GB"/>
        </w:rPr>
        <w:t>After the optimization, the</w:t>
      </w:r>
      <w:r w:rsidR="00FB7BEF" w:rsidRPr="00FC5B82">
        <w:rPr>
          <w:rFonts w:ascii="Times New Roman" w:hAnsi="Times New Roman" w:cs="Times New Roman"/>
          <w:sz w:val="24"/>
          <w:szCs w:val="24"/>
          <w:lang w:val="en-GB"/>
        </w:rPr>
        <w:t xml:space="preserve"> </w:t>
      </w:r>
      <w:proofErr w:type="spellStart"/>
      <w:r w:rsidR="00C45E41" w:rsidRPr="00FC5B82">
        <w:rPr>
          <w:rFonts w:ascii="Times New Roman" w:hAnsi="Times New Roman" w:cs="Times New Roman"/>
          <w:sz w:val="24"/>
          <w:szCs w:val="24"/>
          <w:lang w:val="en-GB"/>
        </w:rPr>
        <w:t>CuCl-catalyzed</w:t>
      </w:r>
      <w:proofErr w:type="spellEnd"/>
      <w:r w:rsidR="00C45E41" w:rsidRPr="00FC5B82">
        <w:rPr>
          <w:rFonts w:ascii="Times New Roman" w:hAnsi="Times New Roman" w:cs="Times New Roman"/>
          <w:sz w:val="24"/>
          <w:szCs w:val="24"/>
          <w:lang w:val="en-GB"/>
        </w:rPr>
        <w:t xml:space="preserve"> </w:t>
      </w:r>
      <w:r w:rsidR="00FB7BEF" w:rsidRPr="00FC5B82">
        <w:rPr>
          <w:rFonts w:ascii="Times New Roman" w:hAnsi="Times New Roman" w:cs="Times New Roman"/>
          <w:sz w:val="24"/>
          <w:szCs w:val="24"/>
          <w:lang w:val="en-GB"/>
        </w:rPr>
        <w:t>domino</w:t>
      </w:r>
      <w:r w:rsidR="00A105D2" w:rsidRPr="00FC5B82">
        <w:rPr>
          <w:rFonts w:ascii="Times New Roman" w:hAnsi="Times New Roman" w:cs="Times New Roman"/>
          <w:sz w:val="24"/>
          <w:szCs w:val="24"/>
          <w:lang w:val="en-GB"/>
        </w:rPr>
        <w:t xml:space="preserve"> reaction </w:t>
      </w:r>
      <w:r w:rsidR="007125CD" w:rsidRPr="00FC5B82">
        <w:rPr>
          <w:rFonts w:ascii="Times New Roman" w:hAnsi="Times New Roman" w:cs="Times New Roman"/>
          <w:sz w:val="24"/>
          <w:szCs w:val="24"/>
          <w:lang w:val="en-GB"/>
        </w:rPr>
        <w:t xml:space="preserve">of phenylacetylene, benzyl </w:t>
      </w:r>
      <w:proofErr w:type="spellStart"/>
      <w:r w:rsidR="007125CD" w:rsidRPr="00FC5B82">
        <w:rPr>
          <w:rFonts w:ascii="Times New Roman" w:hAnsi="Times New Roman" w:cs="Times New Roman"/>
          <w:sz w:val="24"/>
          <w:szCs w:val="24"/>
          <w:lang w:val="en-GB"/>
        </w:rPr>
        <w:t>azide</w:t>
      </w:r>
      <w:proofErr w:type="spellEnd"/>
      <w:r w:rsidR="007125CD" w:rsidRPr="00FC5B82">
        <w:rPr>
          <w:rFonts w:ascii="Times New Roman" w:hAnsi="Times New Roman" w:cs="Times New Roman"/>
          <w:sz w:val="24"/>
          <w:szCs w:val="24"/>
          <w:lang w:val="en-GB"/>
        </w:rPr>
        <w:t xml:space="preserve"> and dibutyl </w:t>
      </w:r>
      <w:proofErr w:type="spellStart"/>
      <w:r w:rsidR="007125CD" w:rsidRPr="00FC5B82">
        <w:rPr>
          <w:rFonts w:ascii="Times New Roman" w:hAnsi="Times New Roman" w:cs="Times New Roman"/>
          <w:sz w:val="24"/>
          <w:szCs w:val="24"/>
          <w:lang w:val="en-GB"/>
        </w:rPr>
        <w:t>phosphite</w:t>
      </w:r>
      <w:proofErr w:type="spellEnd"/>
      <w:r w:rsidR="007125CD" w:rsidRPr="00FC5B82">
        <w:rPr>
          <w:rFonts w:ascii="Times New Roman" w:hAnsi="Times New Roman" w:cs="Times New Roman"/>
          <w:sz w:val="24"/>
          <w:szCs w:val="24"/>
          <w:lang w:val="en-GB"/>
        </w:rPr>
        <w:t xml:space="preserve"> </w:t>
      </w:r>
      <w:r w:rsidR="00A105D2" w:rsidRPr="00FC5B82">
        <w:rPr>
          <w:rFonts w:ascii="Times New Roman" w:hAnsi="Times New Roman" w:cs="Times New Roman"/>
          <w:sz w:val="24"/>
          <w:szCs w:val="24"/>
          <w:lang w:val="en-GB"/>
        </w:rPr>
        <w:t xml:space="preserve">was extended to various </w:t>
      </w:r>
      <w:r w:rsidR="007121A4" w:rsidRPr="00FC5B82">
        <w:rPr>
          <w:rFonts w:ascii="Times New Roman" w:hAnsi="Times New Roman" w:cs="Times New Roman"/>
          <w:sz w:val="24"/>
          <w:szCs w:val="24"/>
          <w:lang w:val="en-GB"/>
        </w:rPr>
        <w:t xml:space="preserve">benzyl </w:t>
      </w:r>
      <w:proofErr w:type="spellStart"/>
      <w:r w:rsidR="00A105D2" w:rsidRPr="00FC5B82">
        <w:rPr>
          <w:rFonts w:ascii="Times New Roman" w:hAnsi="Times New Roman" w:cs="Times New Roman"/>
          <w:sz w:val="24"/>
          <w:szCs w:val="24"/>
          <w:lang w:val="en-GB"/>
        </w:rPr>
        <w:t>azides</w:t>
      </w:r>
      <w:proofErr w:type="spellEnd"/>
      <w:r w:rsidR="00DD3E06" w:rsidRPr="00FC5B82">
        <w:rPr>
          <w:rFonts w:ascii="Times New Roman" w:hAnsi="Times New Roman" w:cs="Times New Roman"/>
          <w:sz w:val="24"/>
          <w:szCs w:val="24"/>
          <w:lang w:val="en-GB"/>
        </w:rPr>
        <w:t xml:space="preserve"> (</w:t>
      </w:r>
      <w:r w:rsidR="00FB5347" w:rsidRPr="00FC5B82">
        <w:rPr>
          <w:rFonts w:ascii="Times New Roman" w:hAnsi="Times New Roman" w:cs="Times New Roman"/>
          <w:sz w:val="24"/>
          <w:szCs w:val="24"/>
          <w:lang w:val="en-GB"/>
        </w:rPr>
        <w:t xml:space="preserve">benzyl-, </w:t>
      </w:r>
      <w:r w:rsidR="00DD3E06" w:rsidRPr="00FC5B82">
        <w:rPr>
          <w:rFonts w:ascii="Times New Roman" w:hAnsi="Times New Roman" w:cs="Times New Roman"/>
          <w:sz w:val="24"/>
          <w:szCs w:val="24"/>
          <w:lang w:val="en-GB"/>
        </w:rPr>
        <w:t>4-methylbenzyl, 2-</w:t>
      </w:r>
      <w:r w:rsidR="00FB5347" w:rsidRPr="00FC5B82">
        <w:rPr>
          <w:rFonts w:ascii="Times New Roman" w:hAnsi="Times New Roman" w:cs="Times New Roman"/>
          <w:sz w:val="24"/>
          <w:szCs w:val="24"/>
          <w:lang w:val="en-GB"/>
        </w:rPr>
        <w:t>fluorobenzyl</w:t>
      </w:r>
      <w:r w:rsidR="00DD3E06" w:rsidRPr="00FC5B82">
        <w:rPr>
          <w:rFonts w:ascii="Times New Roman" w:hAnsi="Times New Roman" w:cs="Times New Roman"/>
          <w:sz w:val="24"/>
          <w:szCs w:val="24"/>
          <w:lang w:val="en-GB"/>
        </w:rPr>
        <w:t>, 3-</w:t>
      </w:r>
      <w:r w:rsidR="00FB5347" w:rsidRPr="00FC5B82">
        <w:rPr>
          <w:rFonts w:ascii="Times New Roman" w:hAnsi="Times New Roman" w:cs="Times New Roman"/>
          <w:sz w:val="24"/>
          <w:szCs w:val="24"/>
          <w:lang w:val="en-GB"/>
        </w:rPr>
        <w:t>fluorobenzyl-,</w:t>
      </w:r>
      <w:r w:rsidR="00DD3E06" w:rsidRPr="00FC5B82">
        <w:rPr>
          <w:rFonts w:ascii="Times New Roman" w:hAnsi="Times New Roman" w:cs="Times New Roman"/>
          <w:sz w:val="24"/>
          <w:szCs w:val="24"/>
          <w:lang w:val="en-GB"/>
        </w:rPr>
        <w:t xml:space="preserve"> 4-</w:t>
      </w:r>
      <w:r w:rsidR="00FB5347" w:rsidRPr="00FC5B82">
        <w:rPr>
          <w:rFonts w:ascii="Times New Roman" w:hAnsi="Times New Roman" w:cs="Times New Roman"/>
          <w:sz w:val="24"/>
          <w:szCs w:val="24"/>
          <w:lang w:val="en-GB"/>
        </w:rPr>
        <w:t>fluorobenzyl</w:t>
      </w:r>
      <w:r w:rsidR="00F431B4" w:rsidRPr="00FC5B82">
        <w:rPr>
          <w:rFonts w:ascii="Times New Roman" w:hAnsi="Times New Roman" w:cs="Times New Roman"/>
          <w:sz w:val="24"/>
          <w:szCs w:val="24"/>
          <w:lang w:val="en-GB"/>
        </w:rPr>
        <w:t>-</w:t>
      </w:r>
      <w:r w:rsidR="00DD3E06" w:rsidRPr="00FC5B82">
        <w:rPr>
          <w:rFonts w:ascii="Times New Roman" w:hAnsi="Times New Roman" w:cs="Times New Roman"/>
          <w:sz w:val="24"/>
          <w:szCs w:val="24"/>
          <w:lang w:val="en-GB"/>
        </w:rPr>
        <w:t xml:space="preserve"> or 4-(</w:t>
      </w:r>
      <w:proofErr w:type="gramStart"/>
      <w:r w:rsidR="00FB5347" w:rsidRPr="00FC5B82">
        <w:rPr>
          <w:rFonts w:ascii="Times New Roman" w:hAnsi="Times New Roman" w:cs="Times New Roman"/>
          <w:sz w:val="24"/>
          <w:szCs w:val="24"/>
          <w:lang w:val="en-GB"/>
        </w:rPr>
        <w:t>tri</w:t>
      </w:r>
      <w:r w:rsidR="00DD3E06" w:rsidRPr="00FC5B82">
        <w:rPr>
          <w:rFonts w:ascii="Times New Roman" w:hAnsi="Times New Roman" w:cs="Times New Roman"/>
          <w:sz w:val="24"/>
          <w:szCs w:val="24"/>
          <w:lang w:val="en-GB"/>
        </w:rPr>
        <w:t>fluoromethyl)benzyl</w:t>
      </w:r>
      <w:proofErr w:type="gramEnd"/>
      <w:r w:rsidR="00DD3E06" w:rsidRPr="00FC5B82">
        <w:rPr>
          <w:rFonts w:ascii="Times New Roman" w:hAnsi="Times New Roman" w:cs="Times New Roman"/>
          <w:sz w:val="24"/>
          <w:szCs w:val="24"/>
          <w:lang w:val="en-GB"/>
        </w:rPr>
        <w:t xml:space="preserve"> </w:t>
      </w:r>
      <w:proofErr w:type="spellStart"/>
      <w:r w:rsidR="00DD3E06" w:rsidRPr="00FC5B82">
        <w:rPr>
          <w:rFonts w:ascii="Times New Roman" w:hAnsi="Times New Roman" w:cs="Times New Roman"/>
          <w:sz w:val="24"/>
          <w:szCs w:val="24"/>
          <w:lang w:val="en-GB"/>
        </w:rPr>
        <w:t>azide</w:t>
      </w:r>
      <w:proofErr w:type="spellEnd"/>
      <w:r w:rsidR="00DD3E06" w:rsidRPr="00FC5B82">
        <w:rPr>
          <w:rFonts w:ascii="Times New Roman" w:hAnsi="Times New Roman" w:cs="Times New Roman"/>
          <w:sz w:val="24"/>
          <w:szCs w:val="24"/>
          <w:lang w:val="en-GB"/>
        </w:rPr>
        <w:t>)</w:t>
      </w:r>
      <w:r w:rsidR="00A105D2" w:rsidRPr="00FC5B82">
        <w:rPr>
          <w:rFonts w:ascii="Times New Roman" w:hAnsi="Times New Roman" w:cs="Times New Roman"/>
          <w:sz w:val="24"/>
          <w:szCs w:val="24"/>
          <w:lang w:val="en-GB"/>
        </w:rPr>
        <w:t xml:space="preserve"> and </w:t>
      </w:r>
      <w:proofErr w:type="spellStart"/>
      <w:r w:rsidR="00A105D2" w:rsidRPr="00FC5B82">
        <w:rPr>
          <w:rFonts w:ascii="Times New Roman" w:hAnsi="Times New Roman" w:cs="Times New Roman"/>
          <w:sz w:val="24"/>
          <w:szCs w:val="24"/>
          <w:lang w:val="en-GB"/>
        </w:rPr>
        <w:t>dialkyl</w:t>
      </w:r>
      <w:proofErr w:type="spellEnd"/>
      <w:r w:rsidR="00A105D2" w:rsidRPr="00FC5B82">
        <w:rPr>
          <w:rFonts w:ascii="Times New Roman" w:hAnsi="Times New Roman" w:cs="Times New Roman"/>
          <w:sz w:val="24"/>
          <w:szCs w:val="24"/>
          <w:lang w:val="en-GB"/>
        </w:rPr>
        <w:t xml:space="preserve"> </w:t>
      </w:r>
      <w:proofErr w:type="spellStart"/>
      <w:r w:rsidR="00A105D2" w:rsidRPr="00FC5B82">
        <w:rPr>
          <w:rFonts w:ascii="Times New Roman" w:hAnsi="Times New Roman" w:cs="Times New Roman"/>
          <w:sz w:val="24"/>
          <w:szCs w:val="24"/>
          <w:lang w:val="en-GB"/>
        </w:rPr>
        <w:t>phosphites</w:t>
      </w:r>
      <w:proofErr w:type="spellEnd"/>
      <w:r w:rsidR="00E13A6A" w:rsidRPr="00FC5B82">
        <w:rPr>
          <w:rFonts w:ascii="Times New Roman" w:hAnsi="Times New Roman" w:cs="Times New Roman"/>
          <w:sz w:val="24"/>
          <w:szCs w:val="24"/>
          <w:lang w:val="en-GB"/>
        </w:rPr>
        <w:t xml:space="preserve"> </w:t>
      </w:r>
      <w:r w:rsidR="00DD3E06" w:rsidRPr="00FC5B82">
        <w:rPr>
          <w:rFonts w:ascii="Times New Roman" w:hAnsi="Times New Roman" w:cs="Times New Roman"/>
          <w:sz w:val="24"/>
          <w:szCs w:val="24"/>
          <w:lang w:val="en-GB"/>
        </w:rPr>
        <w:t>(dimethyl-, diethyl-</w:t>
      </w:r>
      <w:r w:rsidR="00FB5347" w:rsidRPr="00FC5B82">
        <w:rPr>
          <w:rFonts w:ascii="Times New Roman" w:hAnsi="Times New Roman" w:cs="Times New Roman"/>
          <w:sz w:val="24"/>
          <w:szCs w:val="24"/>
          <w:lang w:val="en-GB"/>
        </w:rPr>
        <w:t xml:space="preserve">, </w:t>
      </w:r>
      <w:proofErr w:type="spellStart"/>
      <w:r w:rsidR="00FB5347" w:rsidRPr="00FC5B82">
        <w:rPr>
          <w:rFonts w:ascii="Times New Roman" w:hAnsi="Times New Roman" w:cs="Times New Roman"/>
          <w:sz w:val="24"/>
          <w:szCs w:val="24"/>
          <w:lang w:val="en-GB"/>
        </w:rPr>
        <w:t>dipropyl</w:t>
      </w:r>
      <w:proofErr w:type="spellEnd"/>
      <w:r w:rsidR="00FB5347" w:rsidRPr="00FC5B82">
        <w:rPr>
          <w:rFonts w:ascii="Times New Roman" w:hAnsi="Times New Roman" w:cs="Times New Roman"/>
          <w:sz w:val="24"/>
          <w:szCs w:val="24"/>
          <w:lang w:val="en-GB"/>
        </w:rPr>
        <w:t xml:space="preserve">-, </w:t>
      </w:r>
      <w:proofErr w:type="spellStart"/>
      <w:r w:rsidR="00FB5347" w:rsidRPr="00FC5B82">
        <w:rPr>
          <w:rFonts w:ascii="Times New Roman" w:hAnsi="Times New Roman" w:cs="Times New Roman"/>
          <w:sz w:val="24"/>
          <w:szCs w:val="24"/>
          <w:lang w:val="en-GB"/>
        </w:rPr>
        <w:t>diisopropyl</w:t>
      </w:r>
      <w:proofErr w:type="spellEnd"/>
      <w:r w:rsidR="00FB5347" w:rsidRPr="00FC5B82">
        <w:rPr>
          <w:rFonts w:ascii="Times New Roman" w:hAnsi="Times New Roman" w:cs="Times New Roman"/>
          <w:sz w:val="24"/>
          <w:szCs w:val="24"/>
          <w:lang w:val="en-GB"/>
        </w:rPr>
        <w:t xml:space="preserve">-, dibutyl- or dipentyl </w:t>
      </w:r>
      <w:proofErr w:type="spellStart"/>
      <w:r w:rsidR="00FB5347" w:rsidRPr="00FC5B82">
        <w:rPr>
          <w:rFonts w:ascii="Times New Roman" w:hAnsi="Times New Roman" w:cs="Times New Roman"/>
          <w:sz w:val="24"/>
          <w:szCs w:val="24"/>
          <w:lang w:val="en-GB"/>
        </w:rPr>
        <w:t>phosphite</w:t>
      </w:r>
      <w:proofErr w:type="spellEnd"/>
      <w:r w:rsidR="00DD3E06" w:rsidRPr="00FC5B82">
        <w:rPr>
          <w:rFonts w:ascii="Times New Roman" w:hAnsi="Times New Roman" w:cs="Times New Roman"/>
          <w:sz w:val="24"/>
          <w:szCs w:val="24"/>
          <w:lang w:val="en-GB"/>
        </w:rPr>
        <w:t>)</w:t>
      </w:r>
      <w:r w:rsidR="0033103C" w:rsidRPr="00FC5B82">
        <w:rPr>
          <w:rFonts w:ascii="Times New Roman" w:hAnsi="Times New Roman" w:cs="Times New Roman"/>
          <w:sz w:val="24"/>
          <w:szCs w:val="24"/>
          <w:lang w:val="en-GB"/>
        </w:rPr>
        <w:t xml:space="preserve"> (</w:t>
      </w:r>
      <w:r w:rsidR="0033103C" w:rsidRPr="00FC5B82">
        <w:rPr>
          <w:rFonts w:ascii="Times New Roman" w:hAnsi="Times New Roman" w:cs="Times New Roman"/>
          <w:i/>
          <w:sz w:val="24"/>
          <w:szCs w:val="24"/>
          <w:lang w:val="en-GB"/>
        </w:rPr>
        <w:t>Scheme</w:t>
      </w:r>
      <w:r w:rsidR="0033103C" w:rsidRPr="00FC5B82">
        <w:rPr>
          <w:rFonts w:ascii="Times New Roman" w:hAnsi="Times New Roman" w:cs="Times New Roman"/>
          <w:sz w:val="24"/>
          <w:szCs w:val="24"/>
          <w:lang w:val="en-GB"/>
        </w:rPr>
        <w:t xml:space="preserve"> </w:t>
      </w:r>
      <w:r w:rsidR="0033103C" w:rsidRPr="00FC5B82">
        <w:rPr>
          <w:rFonts w:ascii="Times New Roman" w:hAnsi="Times New Roman" w:cs="Times New Roman"/>
          <w:i/>
          <w:iCs/>
          <w:sz w:val="24"/>
          <w:szCs w:val="24"/>
          <w:lang w:val="en-GB"/>
        </w:rPr>
        <w:t>1</w:t>
      </w:r>
      <w:r w:rsidR="00E74715" w:rsidRPr="00FC5B82">
        <w:rPr>
          <w:rFonts w:ascii="Times New Roman" w:hAnsi="Times New Roman" w:cs="Times New Roman"/>
          <w:i/>
          <w:iCs/>
          <w:sz w:val="24"/>
          <w:szCs w:val="24"/>
          <w:lang w:val="en-GB"/>
        </w:rPr>
        <w:t>1</w:t>
      </w:r>
      <w:r w:rsidR="00DA2E46" w:rsidRPr="00FC5B82">
        <w:rPr>
          <w:rFonts w:ascii="Times New Roman" w:hAnsi="Times New Roman" w:cs="Times New Roman"/>
          <w:i/>
          <w:iCs/>
          <w:sz w:val="24"/>
          <w:szCs w:val="24"/>
          <w:lang w:val="en-GB"/>
        </w:rPr>
        <w:t>.</w:t>
      </w:r>
      <w:r w:rsidR="0033103C" w:rsidRPr="00FC5B82">
        <w:rPr>
          <w:rFonts w:ascii="Times New Roman" w:hAnsi="Times New Roman" w:cs="Times New Roman"/>
          <w:sz w:val="24"/>
          <w:szCs w:val="24"/>
          <w:lang w:val="en-GB"/>
        </w:rPr>
        <w:t>). After column chromatography, 13 (1,2,3-triazol-5-</w:t>
      </w:r>
      <w:proofErr w:type="gramStart"/>
      <w:r w:rsidR="0033103C" w:rsidRPr="00FC5B82">
        <w:rPr>
          <w:rFonts w:ascii="Times New Roman" w:hAnsi="Times New Roman" w:cs="Times New Roman"/>
          <w:sz w:val="24"/>
          <w:szCs w:val="24"/>
          <w:lang w:val="en-GB"/>
        </w:rPr>
        <w:t>yl)phosphonate</w:t>
      </w:r>
      <w:proofErr w:type="gramEnd"/>
      <w:r w:rsidR="0033103C" w:rsidRPr="00FC5B82">
        <w:rPr>
          <w:rFonts w:ascii="Times New Roman" w:hAnsi="Times New Roman" w:cs="Times New Roman"/>
          <w:sz w:val="24"/>
          <w:szCs w:val="24"/>
          <w:lang w:val="en-GB"/>
        </w:rPr>
        <w:t xml:space="preserve"> derivatives </w:t>
      </w:r>
      <w:r w:rsidR="00CC32EE" w:rsidRPr="00FC5B82">
        <w:rPr>
          <w:rFonts w:ascii="Times New Roman" w:hAnsi="Times New Roman" w:cs="Times New Roman"/>
          <w:sz w:val="24"/>
          <w:szCs w:val="24"/>
          <w:lang w:val="en-GB"/>
        </w:rPr>
        <w:t>(</w:t>
      </w:r>
      <w:r w:rsidR="00CC32EE" w:rsidRPr="00FC5B82">
        <w:rPr>
          <w:rFonts w:ascii="Times New Roman" w:hAnsi="Times New Roman" w:cs="Times New Roman"/>
          <w:b/>
          <w:bCs/>
          <w:sz w:val="24"/>
          <w:szCs w:val="24"/>
          <w:lang w:val="en-GB"/>
        </w:rPr>
        <w:t>58</w:t>
      </w:r>
      <w:r w:rsidR="00CC32EE" w:rsidRPr="00FC5B82">
        <w:rPr>
          <w:rFonts w:ascii="Symbol" w:hAnsi="Symbol" w:cs="Times New Roman"/>
          <w:b/>
          <w:bCs/>
          <w:sz w:val="24"/>
          <w:szCs w:val="24"/>
          <w:lang w:val="en-GB"/>
        </w:rPr>
        <w:t></w:t>
      </w:r>
      <w:r w:rsidR="00CC32EE" w:rsidRPr="00FC5B82">
        <w:rPr>
          <w:rFonts w:ascii="Times New Roman" w:hAnsi="Times New Roman" w:cs="Times New Roman"/>
          <w:b/>
          <w:bCs/>
          <w:sz w:val="24"/>
          <w:szCs w:val="24"/>
          <w:lang w:val="en-GB"/>
        </w:rPr>
        <w:t>6</w:t>
      </w:r>
      <w:r w:rsidR="00DE35F6" w:rsidRPr="00FC5B82">
        <w:rPr>
          <w:rFonts w:ascii="Times New Roman" w:hAnsi="Times New Roman" w:cs="Times New Roman"/>
          <w:b/>
          <w:bCs/>
          <w:sz w:val="24"/>
          <w:szCs w:val="24"/>
          <w:lang w:val="en-GB"/>
        </w:rPr>
        <w:t>3</w:t>
      </w:r>
      <w:r w:rsidR="00CC32EE" w:rsidRPr="00FC5B82">
        <w:rPr>
          <w:rFonts w:ascii="Times New Roman" w:hAnsi="Times New Roman" w:cs="Times New Roman"/>
          <w:sz w:val="24"/>
          <w:szCs w:val="24"/>
          <w:lang w:val="en-GB"/>
        </w:rPr>
        <w:t xml:space="preserve">) </w:t>
      </w:r>
      <w:r w:rsidR="0033103C" w:rsidRPr="00FC5B82">
        <w:rPr>
          <w:rFonts w:ascii="Times New Roman" w:hAnsi="Times New Roman" w:cs="Times New Roman"/>
          <w:sz w:val="24"/>
          <w:szCs w:val="24"/>
          <w:lang w:val="en-GB"/>
        </w:rPr>
        <w:t xml:space="preserve">were obtained in yields of 30-62%, from which 11 </w:t>
      </w:r>
      <w:r w:rsidR="00B81B6B" w:rsidRPr="00FC5B82">
        <w:rPr>
          <w:rFonts w:ascii="Times New Roman" w:hAnsi="Times New Roman" w:cs="Times New Roman"/>
          <w:sz w:val="24"/>
          <w:szCs w:val="24"/>
          <w:lang w:val="en-GB"/>
        </w:rPr>
        <w:t>were</w:t>
      </w:r>
      <w:r w:rsidR="0033103C" w:rsidRPr="00FC5B82">
        <w:rPr>
          <w:rFonts w:ascii="Times New Roman" w:hAnsi="Times New Roman" w:cs="Times New Roman"/>
          <w:sz w:val="24"/>
          <w:szCs w:val="24"/>
          <w:lang w:val="en-GB"/>
        </w:rPr>
        <w:t xml:space="preserve"> new compounds.</w:t>
      </w:r>
      <w:r w:rsidR="000A3D20" w:rsidRPr="00FC5B82">
        <w:rPr>
          <w:rFonts w:ascii="Times New Roman" w:hAnsi="Times New Roman" w:cs="Times New Roman"/>
          <w:sz w:val="24"/>
          <w:szCs w:val="24"/>
          <w:lang w:val="en-GB"/>
        </w:rPr>
        <w:t xml:space="preserve"> </w:t>
      </w:r>
    </w:p>
    <w:p w14:paraId="27E1C2F2" w14:textId="46759DB0" w:rsidR="00E13A6A" w:rsidRPr="00FC5B82" w:rsidRDefault="00DD1DF2" w:rsidP="00A71D0E">
      <w:pPr>
        <w:spacing w:line="360" w:lineRule="auto"/>
        <w:ind w:firstLine="567"/>
        <w:jc w:val="both"/>
        <w:rPr>
          <w:rFonts w:ascii="Times New Roman" w:hAnsi="Times New Roman" w:cs="Times New Roman"/>
          <w:sz w:val="24"/>
          <w:szCs w:val="24"/>
          <w:lang w:val="en-GB"/>
        </w:rPr>
      </w:pPr>
      <w:r w:rsidRPr="00FC5B82">
        <w:rPr>
          <w:rFonts w:ascii="Times New Roman" w:hAnsi="Times New Roman" w:cs="Times New Roman"/>
          <w:sz w:val="24"/>
          <w:szCs w:val="24"/>
          <w:lang w:val="en-GB"/>
        </w:rPr>
        <w:lastRenderedPageBreak/>
        <w:t xml:space="preserve">Next, </w:t>
      </w:r>
      <w:r w:rsidR="00343031" w:rsidRPr="00FC5B82">
        <w:rPr>
          <w:rFonts w:ascii="Times New Roman" w:hAnsi="Times New Roman" w:cs="Times New Roman"/>
          <w:sz w:val="24"/>
          <w:szCs w:val="24"/>
          <w:lang w:val="en-GB"/>
        </w:rPr>
        <w:t xml:space="preserve">the domino reaction was </w:t>
      </w:r>
      <w:r w:rsidR="00BA0D66" w:rsidRPr="00FC5B82">
        <w:rPr>
          <w:rFonts w:ascii="Times New Roman" w:hAnsi="Times New Roman" w:cs="Times New Roman"/>
          <w:sz w:val="24"/>
          <w:szCs w:val="24"/>
          <w:lang w:val="en-GB"/>
        </w:rPr>
        <w:t xml:space="preserve">also carried </w:t>
      </w:r>
      <w:r w:rsidR="00A71D0E" w:rsidRPr="00FC5B82">
        <w:rPr>
          <w:rFonts w:ascii="Times New Roman" w:hAnsi="Times New Roman" w:cs="Times New Roman"/>
          <w:sz w:val="24"/>
          <w:szCs w:val="24"/>
          <w:lang w:val="en-GB"/>
        </w:rPr>
        <w:t xml:space="preserve">out </w:t>
      </w:r>
      <w:r w:rsidR="004633EA" w:rsidRPr="00FC5B82">
        <w:rPr>
          <w:rFonts w:ascii="Times New Roman" w:hAnsi="Times New Roman" w:cs="Times New Roman"/>
          <w:sz w:val="24"/>
          <w:szCs w:val="24"/>
          <w:lang w:val="en-GB"/>
        </w:rPr>
        <w:t>starting from</w:t>
      </w:r>
      <w:r w:rsidR="00A71D0E" w:rsidRPr="00FC5B82">
        <w:rPr>
          <w:rFonts w:ascii="Times New Roman" w:hAnsi="Times New Roman" w:cs="Times New Roman"/>
          <w:sz w:val="24"/>
          <w:szCs w:val="24"/>
          <w:lang w:val="en-GB"/>
        </w:rPr>
        <w:t xml:space="preserve"> aliphatic </w:t>
      </w:r>
      <w:proofErr w:type="spellStart"/>
      <w:r w:rsidR="00A71D0E" w:rsidRPr="00FC5B82">
        <w:rPr>
          <w:rFonts w:ascii="Times New Roman" w:hAnsi="Times New Roman" w:cs="Times New Roman"/>
          <w:sz w:val="24"/>
          <w:szCs w:val="24"/>
          <w:lang w:val="en-GB"/>
        </w:rPr>
        <w:t>azides</w:t>
      </w:r>
      <w:proofErr w:type="spellEnd"/>
      <w:r w:rsidR="00A71D0E" w:rsidRPr="00FC5B82">
        <w:rPr>
          <w:rFonts w:ascii="Times New Roman" w:hAnsi="Times New Roman" w:cs="Times New Roman"/>
          <w:sz w:val="24"/>
          <w:szCs w:val="24"/>
          <w:lang w:val="en-GB"/>
        </w:rPr>
        <w:t xml:space="preserve"> (octyl or </w:t>
      </w:r>
      <w:proofErr w:type="spellStart"/>
      <w:r w:rsidR="00A71D0E" w:rsidRPr="00FC5B82">
        <w:rPr>
          <w:rFonts w:ascii="Times New Roman" w:hAnsi="Times New Roman" w:cs="Times New Roman"/>
          <w:i/>
          <w:iCs/>
          <w:sz w:val="24"/>
          <w:szCs w:val="24"/>
          <w:lang w:val="en-GB"/>
        </w:rPr>
        <w:t>i</w:t>
      </w:r>
      <w:proofErr w:type="spellEnd"/>
      <w:r w:rsidR="00B7097F" w:rsidRPr="00FC5B82">
        <w:rPr>
          <w:rFonts w:ascii="Times New Roman" w:hAnsi="Times New Roman" w:cs="Times New Roman"/>
          <w:sz w:val="24"/>
          <w:szCs w:val="24"/>
          <w:lang w:val="en-GB"/>
        </w:rPr>
        <w:noBreakHyphen/>
      </w:r>
      <w:r w:rsidR="00A71D0E" w:rsidRPr="00FC5B82">
        <w:rPr>
          <w:rFonts w:ascii="Times New Roman" w:hAnsi="Times New Roman" w:cs="Times New Roman"/>
          <w:sz w:val="24"/>
          <w:szCs w:val="24"/>
          <w:lang w:val="en-GB"/>
        </w:rPr>
        <w:t xml:space="preserve">octyl </w:t>
      </w:r>
      <w:proofErr w:type="spellStart"/>
      <w:r w:rsidR="00A71D0E" w:rsidRPr="00FC5B82">
        <w:rPr>
          <w:rFonts w:ascii="Times New Roman" w:hAnsi="Times New Roman" w:cs="Times New Roman"/>
          <w:sz w:val="24"/>
          <w:szCs w:val="24"/>
          <w:lang w:val="en-GB"/>
        </w:rPr>
        <w:t>azide</w:t>
      </w:r>
      <w:proofErr w:type="spellEnd"/>
      <w:r w:rsidR="004633EA" w:rsidRPr="00FC5B82">
        <w:rPr>
          <w:rFonts w:ascii="Times New Roman" w:hAnsi="Times New Roman" w:cs="Times New Roman"/>
          <w:sz w:val="24"/>
          <w:szCs w:val="24"/>
          <w:lang w:val="en-GB"/>
        </w:rPr>
        <w:t xml:space="preserve">), </w:t>
      </w:r>
      <w:r w:rsidR="007516BF" w:rsidRPr="00FC5B82">
        <w:rPr>
          <w:rFonts w:ascii="Times New Roman" w:hAnsi="Times New Roman" w:cs="Times New Roman"/>
          <w:sz w:val="24"/>
          <w:szCs w:val="24"/>
          <w:lang w:val="en-GB"/>
        </w:rPr>
        <w:t xml:space="preserve">phenylacetylene and different </w:t>
      </w:r>
      <w:proofErr w:type="spellStart"/>
      <w:r w:rsidR="007516BF" w:rsidRPr="00FC5B82">
        <w:rPr>
          <w:rFonts w:ascii="Times New Roman" w:hAnsi="Times New Roman" w:cs="Times New Roman"/>
          <w:sz w:val="24"/>
          <w:szCs w:val="24"/>
          <w:lang w:val="en-GB"/>
        </w:rPr>
        <w:t>dialkyl</w:t>
      </w:r>
      <w:proofErr w:type="spellEnd"/>
      <w:r w:rsidR="007516BF" w:rsidRPr="00FC5B82">
        <w:rPr>
          <w:rFonts w:ascii="Times New Roman" w:hAnsi="Times New Roman" w:cs="Times New Roman"/>
          <w:sz w:val="24"/>
          <w:szCs w:val="24"/>
          <w:lang w:val="en-GB"/>
        </w:rPr>
        <w:t xml:space="preserve"> </w:t>
      </w:r>
      <w:proofErr w:type="spellStart"/>
      <w:r w:rsidR="007516BF" w:rsidRPr="00FC5B82">
        <w:rPr>
          <w:rFonts w:ascii="Times New Roman" w:hAnsi="Times New Roman" w:cs="Times New Roman"/>
          <w:sz w:val="24"/>
          <w:szCs w:val="24"/>
          <w:lang w:val="en-GB"/>
        </w:rPr>
        <w:t>phosphites</w:t>
      </w:r>
      <w:proofErr w:type="spellEnd"/>
      <w:r w:rsidR="007516BF" w:rsidRPr="00FC5B82">
        <w:rPr>
          <w:rFonts w:ascii="Times New Roman" w:hAnsi="Times New Roman" w:cs="Times New Roman"/>
          <w:sz w:val="24"/>
          <w:szCs w:val="24"/>
          <w:lang w:val="en-GB"/>
        </w:rPr>
        <w:t xml:space="preserve"> (</w:t>
      </w:r>
      <w:proofErr w:type="spellStart"/>
      <w:r w:rsidR="00016669" w:rsidRPr="00FC5B82">
        <w:rPr>
          <w:rFonts w:ascii="Times New Roman" w:hAnsi="Times New Roman" w:cs="Times New Roman"/>
          <w:color w:val="000000"/>
          <w:sz w:val="24"/>
          <w:szCs w:val="24"/>
        </w:rPr>
        <w:t>dimethyl</w:t>
      </w:r>
      <w:proofErr w:type="spellEnd"/>
      <w:r w:rsidR="00016669" w:rsidRPr="00FC5B82">
        <w:rPr>
          <w:rFonts w:ascii="Times New Roman" w:hAnsi="Times New Roman" w:cs="Times New Roman"/>
          <w:color w:val="000000"/>
          <w:sz w:val="24"/>
          <w:szCs w:val="24"/>
        </w:rPr>
        <w:t xml:space="preserve">-, </w:t>
      </w:r>
      <w:proofErr w:type="spellStart"/>
      <w:r w:rsidR="00016669" w:rsidRPr="00FC5B82">
        <w:rPr>
          <w:rFonts w:ascii="Times New Roman" w:hAnsi="Times New Roman" w:cs="Times New Roman"/>
          <w:color w:val="000000"/>
          <w:sz w:val="24"/>
          <w:szCs w:val="24"/>
        </w:rPr>
        <w:t>diethyl</w:t>
      </w:r>
      <w:proofErr w:type="spellEnd"/>
      <w:r w:rsidR="00016669" w:rsidRPr="00FC5B82">
        <w:rPr>
          <w:rFonts w:ascii="Times New Roman" w:hAnsi="Times New Roman" w:cs="Times New Roman"/>
          <w:color w:val="000000"/>
          <w:sz w:val="24"/>
          <w:szCs w:val="24"/>
        </w:rPr>
        <w:t xml:space="preserve">- </w:t>
      </w:r>
      <w:proofErr w:type="spellStart"/>
      <w:r w:rsidR="00016669" w:rsidRPr="00FC5B82">
        <w:rPr>
          <w:rFonts w:ascii="Times New Roman" w:hAnsi="Times New Roman" w:cs="Times New Roman"/>
          <w:color w:val="000000"/>
          <w:sz w:val="24"/>
          <w:szCs w:val="24"/>
        </w:rPr>
        <w:t>or</w:t>
      </w:r>
      <w:proofErr w:type="spellEnd"/>
      <w:r w:rsidR="00016669" w:rsidRPr="00FC5B82">
        <w:rPr>
          <w:rFonts w:ascii="Times New Roman" w:hAnsi="Times New Roman" w:cs="Times New Roman"/>
          <w:color w:val="000000"/>
          <w:sz w:val="24"/>
          <w:szCs w:val="24"/>
        </w:rPr>
        <w:t xml:space="preserve"> </w:t>
      </w:r>
      <w:proofErr w:type="spellStart"/>
      <w:r w:rsidR="00016669" w:rsidRPr="00FC5B82">
        <w:rPr>
          <w:rFonts w:ascii="Times New Roman" w:hAnsi="Times New Roman" w:cs="Times New Roman"/>
          <w:color w:val="000000"/>
          <w:sz w:val="24"/>
          <w:szCs w:val="24"/>
        </w:rPr>
        <w:t>dibutyl</w:t>
      </w:r>
      <w:proofErr w:type="spellEnd"/>
      <w:r w:rsidR="00016669" w:rsidRPr="00FC5B82">
        <w:rPr>
          <w:rFonts w:ascii="Times New Roman" w:hAnsi="Times New Roman" w:cs="Times New Roman"/>
          <w:color w:val="000000"/>
          <w:sz w:val="24"/>
          <w:szCs w:val="24"/>
        </w:rPr>
        <w:t xml:space="preserve"> </w:t>
      </w:r>
      <w:proofErr w:type="spellStart"/>
      <w:r w:rsidR="00016669" w:rsidRPr="00FC5B82">
        <w:rPr>
          <w:rFonts w:ascii="Times New Roman" w:hAnsi="Times New Roman" w:cs="Times New Roman"/>
          <w:color w:val="000000"/>
          <w:sz w:val="24"/>
          <w:szCs w:val="24"/>
        </w:rPr>
        <w:t>phosphite</w:t>
      </w:r>
      <w:proofErr w:type="spellEnd"/>
      <w:r w:rsidR="007516BF" w:rsidRPr="00FC5B82">
        <w:rPr>
          <w:rFonts w:ascii="Times New Roman" w:hAnsi="Times New Roman" w:cs="Times New Roman"/>
          <w:sz w:val="24"/>
          <w:szCs w:val="24"/>
          <w:lang w:val="en-GB"/>
        </w:rPr>
        <w:t>)</w:t>
      </w:r>
      <w:r w:rsidR="00C540DF" w:rsidRPr="00FC5B82">
        <w:rPr>
          <w:rFonts w:ascii="Times New Roman" w:hAnsi="Times New Roman" w:cs="Times New Roman"/>
          <w:sz w:val="24"/>
          <w:szCs w:val="24"/>
          <w:lang w:val="en-GB"/>
        </w:rPr>
        <w:t xml:space="preserve"> under the optimized </w:t>
      </w:r>
      <w:r w:rsidR="002C2B1F" w:rsidRPr="00FC5B82">
        <w:rPr>
          <w:rFonts w:ascii="Times New Roman" w:hAnsi="Times New Roman" w:cs="Times New Roman"/>
          <w:sz w:val="24"/>
          <w:szCs w:val="24"/>
          <w:lang w:val="en-GB"/>
        </w:rPr>
        <w:t xml:space="preserve">conditions (with 10 mol% of </w:t>
      </w:r>
      <w:proofErr w:type="spellStart"/>
      <w:r w:rsidR="002C2B1F" w:rsidRPr="00FC5B82">
        <w:rPr>
          <w:rFonts w:ascii="Times New Roman" w:hAnsi="Times New Roman" w:cs="Times New Roman"/>
          <w:sz w:val="24"/>
          <w:szCs w:val="24"/>
          <w:lang w:val="en-GB"/>
        </w:rPr>
        <w:t>CuCl</w:t>
      </w:r>
      <w:proofErr w:type="spellEnd"/>
      <w:r w:rsidR="002C2B1F" w:rsidRPr="00FC5B82">
        <w:rPr>
          <w:rFonts w:ascii="Times New Roman" w:hAnsi="Times New Roman" w:cs="Times New Roman"/>
          <w:sz w:val="24"/>
          <w:szCs w:val="24"/>
          <w:lang w:val="en-GB"/>
        </w:rPr>
        <w:t xml:space="preserve"> and 2 equiv</w:t>
      </w:r>
      <w:r w:rsidR="00B7097F" w:rsidRPr="00FC5B82">
        <w:rPr>
          <w:rFonts w:ascii="Times New Roman" w:hAnsi="Times New Roman" w:cs="Times New Roman"/>
          <w:sz w:val="24"/>
          <w:szCs w:val="24"/>
          <w:lang w:val="en-GB"/>
        </w:rPr>
        <w:t>.</w:t>
      </w:r>
      <w:r w:rsidR="002C2B1F" w:rsidRPr="00FC5B82">
        <w:rPr>
          <w:rFonts w:ascii="Times New Roman" w:hAnsi="Times New Roman" w:cs="Times New Roman"/>
          <w:sz w:val="24"/>
          <w:szCs w:val="24"/>
          <w:lang w:val="en-GB"/>
        </w:rPr>
        <w:t xml:space="preserve"> of </w:t>
      </w:r>
      <w:r w:rsidR="00B81B6B" w:rsidRPr="00FC5B82">
        <w:rPr>
          <w:rFonts w:ascii="Times New Roman" w:hAnsi="Times New Roman" w:cs="Times New Roman"/>
          <w:sz w:val="24"/>
          <w:szCs w:val="24"/>
          <w:lang w:val="en-GB"/>
        </w:rPr>
        <w:t>TEA</w:t>
      </w:r>
      <w:r w:rsidR="002C2B1F" w:rsidRPr="00FC5B82">
        <w:rPr>
          <w:rFonts w:ascii="Times New Roman" w:hAnsi="Times New Roman" w:cs="Times New Roman"/>
          <w:sz w:val="24"/>
          <w:szCs w:val="24"/>
          <w:lang w:val="en-GB"/>
        </w:rPr>
        <w:t xml:space="preserve"> at room temperature for 8 h, in acetonitrile)</w:t>
      </w:r>
      <w:r w:rsidR="007516BF" w:rsidRPr="00FC5B82">
        <w:rPr>
          <w:rFonts w:ascii="Times New Roman" w:hAnsi="Times New Roman" w:cs="Times New Roman"/>
          <w:sz w:val="24"/>
          <w:szCs w:val="24"/>
          <w:lang w:val="en-GB"/>
        </w:rPr>
        <w:t>.</w:t>
      </w:r>
      <w:r w:rsidR="006237C8" w:rsidRPr="00FC5B82">
        <w:rPr>
          <w:rFonts w:ascii="Times New Roman" w:hAnsi="Times New Roman" w:cs="Times New Roman"/>
          <w:sz w:val="24"/>
          <w:szCs w:val="24"/>
          <w:lang w:val="en-GB"/>
        </w:rPr>
        <w:t xml:space="preserve"> Further four new </w:t>
      </w:r>
      <w:r w:rsidR="00156635" w:rsidRPr="00FC5B82">
        <w:rPr>
          <w:rFonts w:ascii="Times New Roman" w:hAnsi="Times New Roman" w:cs="Times New Roman"/>
          <w:sz w:val="24"/>
          <w:szCs w:val="24"/>
          <w:lang w:val="en-GB"/>
        </w:rPr>
        <w:t>(1,2,3-triazol-5-</w:t>
      </w:r>
      <w:proofErr w:type="gramStart"/>
      <w:r w:rsidR="00156635" w:rsidRPr="00FC5B82">
        <w:rPr>
          <w:rFonts w:ascii="Times New Roman" w:hAnsi="Times New Roman" w:cs="Times New Roman"/>
          <w:sz w:val="24"/>
          <w:szCs w:val="24"/>
          <w:lang w:val="en-GB"/>
        </w:rPr>
        <w:t>yl)phosphonates</w:t>
      </w:r>
      <w:proofErr w:type="gramEnd"/>
      <w:r w:rsidR="00156635" w:rsidRPr="00FC5B82">
        <w:rPr>
          <w:rFonts w:ascii="Times New Roman" w:hAnsi="Times New Roman" w:cs="Times New Roman"/>
          <w:sz w:val="24"/>
          <w:szCs w:val="24"/>
          <w:lang w:val="en-GB"/>
        </w:rPr>
        <w:t xml:space="preserve"> </w:t>
      </w:r>
      <w:r w:rsidR="00886D0B" w:rsidRPr="00FC5B82">
        <w:rPr>
          <w:rFonts w:ascii="Times New Roman" w:hAnsi="Times New Roman" w:cs="Times New Roman"/>
          <w:sz w:val="24"/>
          <w:szCs w:val="24"/>
          <w:lang w:val="en-GB"/>
        </w:rPr>
        <w:t>(</w:t>
      </w:r>
      <w:r w:rsidR="00956593" w:rsidRPr="00FC5B82">
        <w:rPr>
          <w:rFonts w:ascii="Times New Roman" w:hAnsi="Times New Roman" w:cs="Times New Roman"/>
          <w:b/>
          <w:bCs/>
          <w:sz w:val="24"/>
          <w:szCs w:val="24"/>
          <w:lang w:val="en-GB"/>
        </w:rPr>
        <w:t>64</w:t>
      </w:r>
      <w:r w:rsidR="00956593" w:rsidRPr="00FC5B82">
        <w:rPr>
          <w:rFonts w:ascii="Symbol" w:hAnsi="Symbol" w:cs="Times New Roman"/>
          <w:b/>
          <w:bCs/>
          <w:sz w:val="24"/>
          <w:szCs w:val="24"/>
          <w:lang w:val="en-GB"/>
        </w:rPr>
        <w:t></w:t>
      </w:r>
      <w:r w:rsidR="00956593" w:rsidRPr="00FC5B82">
        <w:rPr>
          <w:rFonts w:ascii="Times New Roman" w:hAnsi="Times New Roman" w:cs="Times New Roman"/>
          <w:sz w:val="24"/>
          <w:szCs w:val="24"/>
          <w:lang w:val="en-GB"/>
        </w:rPr>
        <w:t xml:space="preserve">and </w:t>
      </w:r>
      <w:r w:rsidR="00886D0B" w:rsidRPr="00FC5B82">
        <w:rPr>
          <w:rFonts w:ascii="Times New Roman" w:hAnsi="Times New Roman" w:cs="Times New Roman"/>
          <w:b/>
          <w:bCs/>
          <w:sz w:val="24"/>
          <w:szCs w:val="24"/>
          <w:lang w:val="en-GB"/>
        </w:rPr>
        <w:t>65</w:t>
      </w:r>
      <w:r w:rsidR="00886D0B" w:rsidRPr="00FC5B82">
        <w:rPr>
          <w:rFonts w:ascii="Times New Roman" w:hAnsi="Times New Roman" w:cs="Times New Roman"/>
          <w:sz w:val="24"/>
          <w:szCs w:val="24"/>
          <w:lang w:val="en-GB"/>
        </w:rPr>
        <w:t xml:space="preserve">) </w:t>
      </w:r>
      <w:r w:rsidR="00156635" w:rsidRPr="00FC5B82">
        <w:rPr>
          <w:rFonts w:ascii="Times New Roman" w:hAnsi="Times New Roman" w:cs="Times New Roman"/>
          <w:sz w:val="24"/>
          <w:szCs w:val="24"/>
          <w:lang w:val="en-GB"/>
        </w:rPr>
        <w:t xml:space="preserve">were synthesized in yields of </w:t>
      </w:r>
      <w:r w:rsidR="001D1D5A" w:rsidRPr="00FC5B82">
        <w:rPr>
          <w:rFonts w:ascii="Times New Roman" w:hAnsi="Times New Roman" w:cs="Times New Roman"/>
          <w:sz w:val="24"/>
          <w:szCs w:val="24"/>
          <w:lang w:val="en-GB"/>
        </w:rPr>
        <w:t>58</w:t>
      </w:r>
      <w:r w:rsidR="00B7097F" w:rsidRPr="00FC5B82">
        <w:rPr>
          <w:rFonts w:ascii="Times New Roman" w:hAnsi="Times New Roman" w:cs="Times New Roman"/>
          <w:sz w:val="24"/>
          <w:szCs w:val="24"/>
          <w:lang w:val="en-GB"/>
        </w:rPr>
        <w:t xml:space="preserve">% and </w:t>
      </w:r>
      <w:r w:rsidR="001D1D5A" w:rsidRPr="00FC5B82">
        <w:rPr>
          <w:rFonts w:ascii="Times New Roman" w:hAnsi="Times New Roman" w:cs="Times New Roman"/>
          <w:sz w:val="24"/>
          <w:szCs w:val="24"/>
          <w:lang w:val="en-GB"/>
        </w:rPr>
        <w:t>28%</w:t>
      </w:r>
      <w:r w:rsidR="00B7097F" w:rsidRPr="00FC5B82">
        <w:rPr>
          <w:rFonts w:ascii="Times New Roman" w:hAnsi="Times New Roman" w:cs="Times New Roman"/>
          <w:sz w:val="24"/>
          <w:szCs w:val="24"/>
          <w:lang w:val="en-GB"/>
        </w:rPr>
        <w:t>, respectively</w:t>
      </w:r>
      <w:r w:rsidR="001D1D5A" w:rsidRPr="00FC5B82">
        <w:rPr>
          <w:rFonts w:ascii="Times New Roman" w:hAnsi="Times New Roman" w:cs="Times New Roman"/>
          <w:sz w:val="24"/>
          <w:szCs w:val="24"/>
          <w:lang w:val="en-GB"/>
        </w:rPr>
        <w:t>.</w:t>
      </w:r>
    </w:p>
    <w:p w14:paraId="4618EAF9" w14:textId="729B2801" w:rsidR="00A105D2" w:rsidRPr="00FC5B82" w:rsidRDefault="003373ED" w:rsidP="007C5D1E">
      <w:pPr>
        <w:pStyle w:val="000-bra"/>
        <w:spacing w:before="0" w:line="360" w:lineRule="auto"/>
        <w:rPr>
          <w:szCs w:val="24"/>
          <w:lang w:val="en-GB"/>
        </w:rPr>
      </w:pPr>
      <w:r w:rsidRPr="00FC5B82">
        <w:rPr>
          <w:szCs w:val="24"/>
          <w:lang w:val="en-GB"/>
        </w:rPr>
        <w:object w:dxaOrig="8817" w:dyaOrig="2503" w14:anchorId="4834E6A0">
          <v:shape id="_x0000_i1039" type="#_x0000_t75" style="width:373.5pt;height:105.5pt" o:ole="">
            <v:imagedata r:id="rId40" o:title=""/>
          </v:shape>
          <o:OLEObject Type="Embed" ProgID="ChemDraw.Document.6.0" ShapeID="_x0000_i1039" DrawAspect="Content" ObjectID="_1718230088" r:id="rId41"/>
        </w:object>
      </w:r>
    </w:p>
    <w:p w14:paraId="44FB3B95" w14:textId="3C6D9624" w:rsidR="00A105D2" w:rsidRPr="00FC5B82" w:rsidRDefault="00EB187F" w:rsidP="007C5D1E">
      <w:pPr>
        <w:pStyle w:val="000-brafelirat"/>
        <w:numPr>
          <w:ilvl w:val="0"/>
          <w:numId w:val="0"/>
        </w:numPr>
        <w:spacing w:before="0" w:after="160" w:line="360" w:lineRule="auto"/>
        <w:rPr>
          <w:rFonts w:cs="Times New Roman"/>
          <w:sz w:val="24"/>
          <w:szCs w:val="24"/>
          <w:lang w:val="en-GB"/>
        </w:rPr>
      </w:pPr>
      <w:r w:rsidRPr="00FC5B82">
        <w:rPr>
          <w:rFonts w:cs="Times New Roman"/>
          <w:b/>
          <w:bCs/>
          <w:sz w:val="24"/>
          <w:szCs w:val="24"/>
          <w:lang w:val="en-GB"/>
        </w:rPr>
        <w:t xml:space="preserve">Scheme </w:t>
      </w:r>
      <w:r w:rsidR="00DA2E46" w:rsidRPr="00FC5B82">
        <w:rPr>
          <w:rFonts w:cs="Times New Roman"/>
          <w:b/>
          <w:bCs/>
          <w:sz w:val="24"/>
          <w:szCs w:val="24"/>
          <w:lang w:val="en-GB"/>
        </w:rPr>
        <w:t>1</w:t>
      </w:r>
      <w:r w:rsidR="00E74715" w:rsidRPr="00FC5B82">
        <w:rPr>
          <w:rFonts w:cs="Times New Roman"/>
          <w:b/>
          <w:bCs/>
          <w:sz w:val="24"/>
          <w:szCs w:val="24"/>
          <w:lang w:val="en-GB"/>
        </w:rPr>
        <w:t>1</w:t>
      </w:r>
      <w:r w:rsidRPr="00FC5B82">
        <w:rPr>
          <w:rFonts w:cs="Times New Roman"/>
          <w:sz w:val="24"/>
          <w:szCs w:val="24"/>
          <w:lang w:val="en-GB"/>
        </w:rPr>
        <w:t xml:space="preserve">: </w:t>
      </w:r>
      <w:r w:rsidR="00D30C23" w:rsidRPr="00FC5B82">
        <w:rPr>
          <w:rFonts w:cs="Times New Roman"/>
          <w:sz w:val="24"/>
          <w:szCs w:val="24"/>
          <w:lang w:val="en-GB"/>
        </w:rPr>
        <w:t>S</w:t>
      </w:r>
      <w:r w:rsidR="00A105D2" w:rsidRPr="00FC5B82">
        <w:rPr>
          <w:rFonts w:cs="Times New Roman"/>
          <w:sz w:val="24"/>
          <w:szCs w:val="24"/>
          <w:lang w:val="en-GB"/>
        </w:rPr>
        <w:t xml:space="preserve">ynthesis of </w:t>
      </w:r>
      <w:r w:rsidR="003648F9" w:rsidRPr="00FC5B82">
        <w:rPr>
          <w:rFonts w:cs="Times New Roman"/>
          <w:sz w:val="24"/>
          <w:szCs w:val="24"/>
          <w:lang w:val="en-GB"/>
        </w:rPr>
        <w:t>(</w:t>
      </w:r>
      <w:r w:rsidR="00A105D2" w:rsidRPr="00FC5B82">
        <w:rPr>
          <w:rFonts w:cs="Times New Roman"/>
          <w:sz w:val="24"/>
          <w:szCs w:val="24"/>
          <w:lang w:val="en-GB"/>
        </w:rPr>
        <w:t>1,2,3-</w:t>
      </w:r>
      <w:proofErr w:type="gramStart"/>
      <w:r w:rsidR="00A105D2" w:rsidRPr="00FC5B82">
        <w:rPr>
          <w:rFonts w:cs="Times New Roman"/>
          <w:sz w:val="24"/>
          <w:szCs w:val="24"/>
          <w:lang w:val="en-GB"/>
        </w:rPr>
        <w:t>triazo</w:t>
      </w:r>
      <w:r w:rsidR="00CA2A49" w:rsidRPr="00FC5B82">
        <w:rPr>
          <w:rFonts w:cs="Times New Roman"/>
          <w:sz w:val="24"/>
          <w:szCs w:val="24"/>
          <w:lang w:val="en-GB"/>
        </w:rPr>
        <w:t>l</w:t>
      </w:r>
      <w:r w:rsidR="00A105D2" w:rsidRPr="00FC5B82">
        <w:rPr>
          <w:rFonts w:cs="Times New Roman"/>
          <w:sz w:val="24"/>
          <w:szCs w:val="24"/>
          <w:lang w:val="en-GB"/>
        </w:rPr>
        <w:t>yl</w:t>
      </w:r>
      <w:r w:rsidR="003648F9" w:rsidRPr="00FC5B82">
        <w:rPr>
          <w:rFonts w:cs="Times New Roman"/>
          <w:sz w:val="24"/>
          <w:szCs w:val="24"/>
          <w:lang w:val="en-GB"/>
        </w:rPr>
        <w:t>)</w:t>
      </w:r>
      <w:r w:rsidR="00A105D2" w:rsidRPr="00FC5B82">
        <w:rPr>
          <w:rFonts w:cs="Times New Roman"/>
          <w:sz w:val="24"/>
          <w:szCs w:val="24"/>
          <w:lang w:val="en-GB"/>
        </w:rPr>
        <w:t>phosphonates</w:t>
      </w:r>
      <w:proofErr w:type="gramEnd"/>
      <w:r w:rsidR="00A105D2" w:rsidRPr="00FC5B82">
        <w:rPr>
          <w:rFonts w:cs="Times New Roman"/>
          <w:sz w:val="24"/>
          <w:szCs w:val="24"/>
          <w:lang w:val="en-GB"/>
        </w:rPr>
        <w:t xml:space="preserve"> (</w:t>
      </w:r>
      <w:r w:rsidR="00CC32EE" w:rsidRPr="00FC5B82">
        <w:rPr>
          <w:rFonts w:cs="Times New Roman"/>
          <w:b/>
          <w:bCs/>
          <w:sz w:val="24"/>
          <w:szCs w:val="24"/>
          <w:lang w:val="en-GB"/>
        </w:rPr>
        <w:t>58</w:t>
      </w:r>
      <w:r w:rsidR="00CC32EE" w:rsidRPr="00FC5B82">
        <w:rPr>
          <w:rFonts w:ascii="Symbol" w:hAnsi="Symbol" w:cs="Times New Roman"/>
          <w:b/>
          <w:bCs/>
          <w:sz w:val="24"/>
          <w:szCs w:val="24"/>
          <w:lang w:val="en-GB"/>
        </w:rPr>
        <w:t></w:t>
      </w:r>
      <w:r w:rsidR="00CC32EE" w:rsidRPr="00FC5B82">
        <w:rPr>
          <w:rFonts w:cs="Times New Roman"/>
          <w:b/>
          <w:bCs/>
          <w:sz w:val="24"/>
          <w:szCs w:val="24"/>
          <w:lang w:val="en-GB"/>
        </w:rPr>
        <w:t>65</w:t>
      </w:r>
      <w:r w:rsidR="00A105D2" w:rsidRPr="00FC5B82">
        <w:rPr>
          <w:rFonts w:cs="Times New Roman"/>
          <w:sz w:val="24"/>
          <w:szCs w:val="24"/>
          <w:lang w:val="en-GB"/>
        </w:rPr>
        <w:t xml:space="preserve">) by </w:t>
      </w:r>
      <w:proofErr w:type="spellStart"/>
      <w:r w:rsidR="00D30C23" w:rsidRPr="00FC5B82">
        <w:rPr>
          <w:rFonts w:cs="Times New Roman"/>
          <w:sz w:val="24"/>
          <w:szCs w:val="24"/>
          <w:lang w:val="en-GB"/>
        </w:rPr>
        <w:t>CuCl-catalyzed</w:t>
      </w:r>
      <w:proofErr w:type="spellEnd"/>
      <w:r w:rsidR="00D30C23" w:rsidRPr="00FC5B82">
        <w:rPr>
          <w:rFonts w:cs="Times New Roman"/>
          <w:sz w:val="24"/>
          <w:szCs w:val="24"/>
          <w:lang w:val="en-GB"/>
        </w:rPr>
        <w:t xml:space="preserve"> </w:t>
      </w:r>
      <w:r w:rsidR="00A105D2" w:rsidRPr="00FC5B82">
        <w:rPr>
          <w:rFonts w:cs="Times New Roman"/>
          <w:sz w:val="24"/>
          <w:szCs w:val="24"/>
          <w:lang w:val="en-GB"/>
        </w:rPr>
        <w:t>domino reaction</w:t>
      </w:r>
    </w:p>
    <w:p w14:paraId="3052404B" w14:textId="416382C3" w:rsidR="000A4E75" w:rsidRPr="00FC5B82" w:rsidRDefault="00195BAC" w:rsidP="00FB5347">
      <w:pPr>
        <w:spacing w:line="360" w:lineRule="auto"/>
        <w:ind w:firstLine="567"/>
        <w:jc w:val="both"/>
        <w:rPr>
          <w:rStyle w:val="fontstyle01"/>
          <w:rFonts w:ascii="Times New Roman" w:hAnsi="Times New Roman" w:cs="Times New Roman"/>
          <w:b w:val="0"/>
          <w:bCs w:val="0"/>
          <w:sz w:val="24"/>
          <w:szCs w:val="24"/>
          <w:lang w:val="en-GB"/>
        </w:rPr>
      </w:pPr>
      <w:r w:rsidRPr="00FC5B82">
        <w:rPr>
          <w:rStyle w:val="fontstyle01"/>
          <w:rFonts w:ascii="Times New Roman" w:hAnsi="Times New Roman" w:cs="Times New Roman"/>
          <w:b w:val="0"/>
          <w:bCs w:val="0"/>
          <w:sz w:val="24"/>
          <w:szCs w:val="24"/>
          <w:lang w:val="en-GB"/>
        </w:rPr>
        <w:t>T</w:t>
      </w:r>
      <w:r w:rsidR="000D0E39" w:rsidRPr="00FC5B82">
        <w:rPr>
          <w:rStyle w:val="fontstyle01"/>
          <w:rFonts w:ascii="Times New Roman" w:hAnsi="Times New Roman" w:cs="Times New Roman"/>
          <w:b w:val="0"/>
          <w:bCs w:val="0"/>
          <w:sz w:val="24"/>
          <w:szCs w:val="24"/>
          <w:lang w:val="en-GB"/>
        </w:rPr>
        <w:t xml:space="preserve">he synthesis of </w:t>
      </w:r>
      <w:r w:rsidR="003648F9" w:rsidRPr="00FC5B82">
        <w:rPr>
          <w:rStyle w:val="fontstyle01"/>
          <w:rFonts w:ascii="Times New Roman" w:hAnsi="Times New Roman" w:cs="Times New Roman"/>
          <w:b w:val="0"/>
          <w:bCs w:val="0"/>
          <w:sz w:val="24"/>
          <w:szCs w:val="24"/>
          <w:lang w:val="en-GB"/>
        </w:rPr>
        <w:t>(</w:t>
      </w:r>
      <w:r w:rsidR="000D0E39" w:rsidRPr="00FC5B82">
        <w:rPr>
          <w:rStyle w:val="fontstyle01"/>
          <w:rFonts w:ascii="Times New Roman" w:hAnsi="Times New Roman" w:cs="Times New Roman"/>
          <w:b w:val="0"/>
          <w:bCs w:val="0"/>
          <w:sz w:val="24"/>
          <w:szCs w:val="24"/>
          <w:lang w:val="en-GB"/>
        </w:rPr>
        <w:t>1,2,3-triazol-5-</w:t>
      </w:r>
      <w:proofErr w:type="gramStart"/>
      <w:r w:rsidR="000D0E39" w:rsidRPr="00FC5B82">
        <w:rPr>
          <w:rStyle w:val="fontstyle01"/>
          <w:rFonts w:ascii="Times New Roman" w:hAnsi="Times New Roman" w:cs="Times New Roman"/>
          <w:b w:val="0"/>
          <w:bCs w:val="0"/>
          <w:sz w:val="24"/>
          <w:szCs w:val="24"/>
          <w:lang w:val="en-GB"/>
        </w:rPr>
        <w:t>yl</w:t>
      </w:r>
      <w:r w:rsidR="003648F9" w:rsidRPr="00FC5B82">
        <w:rPr>
          <w:rStyle w:val="fontstyle01"/>
          <w:rFonts w:ascii="Times New Roman" w:hAnsi="Times New Roman" w:cs="Times New Roman"/>
          <w:b w:val="0"/>
          <w:bCs w:val="0"/>
          <w:sz w:val="24"/>
          <w:szCs w:val="24"/>
          <w:lang w:val="en-GB"/>
        </w:rPr>
        <w:t>)</w:t>
      </w:r>
      <w:r w:rsidR="000D0E39" w:rsidRPr="00FC5B82">
        <w:rPr>
          <w:rStyle w:val="fontstyle01"/>
          <w:rFonts w:ascii="Times New Roman" w:hAnsi="Times New Roman" w:cs="Times New Roman"/>
          <w:b w:val="0"/>
          <w:bCs w:val="0"/>
          <w:sz w:val="24"/>
          <w:szCs w:val="24"/>
          <w:lang w:val="en-GB"/>
        </w:rPr>
        <w:t>phosphonates</w:t>
      </w:r>
      <w:proofErr w:type="gramEnd"/>
      <w:r w:rsidR="00886D0B" w:rsidRPr="00FC5B82">
        <w:rPr>
          <w:rStyle w:val="fontstyle01"/>
          <w:rFonts w:ascii="Times New Roman" w:hAnsi="Times New Roman" w:cs="Times New Roman"/>
          <w:b w:val="0"/>
          <w:bCs w:val="0"/>
          <w:sz w:val="24"/>
          <w:szCs w:val="24"/>
          <w:lang w:val="en-GB"/>
        </w:rPr>
        <w:t xml:space="preserve"> (</w:t>
      </w:r>
      <w:r w:rsidR="00886D0B" w:rsidRPr="00FC5B82">
        <w:rPr>
          <w:rFonts w:ascii="Times New Roman" w:hAnsi="Times New Roman" w:cs="Times New Roman"/>
          <w:b/>
          <w:bCs/>
          <w:sz w:val="24"/>
          <w:szCs w:val="24"/>
          <w:lang w:val="en-GB"/>
        </w:rPr>
        <w:t>58</w:t>
      </w:r>
      <w:r w:rsidR="00886D0B" w:rsidRPr="00FC5B82">
        <w:rPr>
          <w:rFonts w:ascii="Symbol" w:hAnsi="Symbol" w:cs="Times New Roman"/>
          <w:b/>
          <w:bCs/>
          <w:sz w:val="24"/>
          <w:szCs w:val="24"/>
          <w:lang w:val="en-GB"/>
        </w:rPr>
        <w:t></w:t>
      </w:r>
      <w:r w:rsidR="00886D0B" w:rsidRPr="00FC5B82">
        <w:rPr>
          <w:rFonts w:ascii="Times New Roman" w:hAnsi="Times New Roman" w:cs="Times New Roman"/>
          <w:b/>
          <w:bCs/>
          <w:sz w:val="24"/>
          <w:szCs w:val="24"/>
          <w:lang w:val="en-GB"/>
        </w:rPr>
        <w:t>65</w:t>
      </w:r>
      <w:r w:rsidR="00886D0B" w:rsidRPr="00FC5B82">
        <w:rPr>
          <w:rStyle w:val="fontstyle01"/>
          <w:rFonts w:ascii="Times New Roman" w:hAnsi="Times New Roman" w:cs="Times New Roman"/>
          <w:b w:val="0"/>
          <w:bCs w:val="0"/>
          <w:sz w:val="24"/>
          <w:szCs w:val="24"/>
          <w:lang w:val="en-GB"/>
        </w:rPr>
        <w:t>)</w:t>
      </w:r>
      <w:r w:rsidR="000D0E39" w:rsidRPr="00FC5B82">
        <w:rPr>
          <w:rStyle w:val="fontstyle01"/>
          <w:rFonts w:ascii="Times New Roman" w:hAnsi="Times New Roman" w:cs="Times New Roman"/>
          <w:b w:val="0"/>
          <w:bCs w:val="0"/>
          <w:sz w:val="24"/>
          <w:szCs w:val="24"/>
          <w:lang w:val="en-GB"/>
        </w:rPr>
        <w:t xml:space="preserve"> was </w:t>
      </w:r>
      <w:r w:rsidR="00EB5F98">
        <w:rPr>
          <w:rStyle w:val="fontstyle01"/>
          <w:rFonts w:ascii="Times New Roman" w:hAnsi="Times New Roman" w:cs="Times New Roman"/>
          <w:b w:val="0"/>
          <w:bCs w:val="0"/>
          <w:sz w:val="24"/>
          <w:szCs w:val="24"/>
          <w:lang w:val="en-GB"/>
        </w:rPr>
        <w:t xml:space="preserve">efficiently </w:t>
      </w:r>
      <w:r w:rsidRPr="00FC5B82">
        <w:rPr>
          <w:rStyle w:val="fontstyle01"/>
          <w:rFonts w:ascii="Times New Roman" w:hAnsi="Times New Roman" w:cs="Times New Roman"/>
          <w:b w:val="0"/>
          <w:bCs w:val="0"/>
          <w:sz w:val="24"/>
          <w:szCs w:val="24"/>
          <w:lang w:val="en-GB"/>
        </w:rPr>
        <w:t>per</w:t>
      </w:r>
      <w:r w:rsidR="00C04CE5" w:rsidRPr="00FC5B82">
        <w:rPr>
          <w:rStyle w:val="fontstyle01"/>
          <w:rFonts w:ascii="Times New Roman" w:hAnsi="Times New Roman" w:cs="Times New Roman"/>
          <w:b w:val="0"/>
          <w:bCs w:val="0"/>
          <w:sz w:val="24"/>
          <w:szCs w:val="24"/>
          <w:lang w:val="en-GB"/>
        </w:rPr>
        <w:t>formed</w:t>
      </w:r>
      <w:r w:rsidR="000D0E39" w:rsidRPr="00FC5B82">
        <w:rPr>
          <w:rStyle w:val="fontstyle01"/>
          <w:rFonts w:ascii="Times New Roman" w:hAnsi="Times New Roman" w:cs="Times New Roman"/>
          <w:b w:val="0"/>
          <w:bCs w:val="0"/>
          <w:sz w:val="24"/>
          <w:szCs w:val="24"/>
          <w:lang w:val="en-GB"/>
        </w:rPr>
        <w:t xml:space="preserve"> by the three-component domino reaction of phenylacetylene,</w:t>
      </w:r>
      <w:r w:rsidR="00C04CE5" w:rsidRPr="00FC5B82">
        <w:rPr>
          <w:rStyle w:val="fontstyle01"/>
          <w:rFonts w:ascii="Times New Roman" w:hAnsi="Times New Roman" w:cs="Times New Roman"/>
          <w:b w:val="0"/>
          <w:bCs w:val="0"/>
          <w:sz w:val="24"/>
          <w:szCs w:val="24"/>
          <w:lang w:val="en-GB"/>
        </w:rPr>
        <w:t xml:space="preserve"> </w:t>
      </w:r>
      <w:r w:rsidR="009257C6" w:rsidRPr="00FC5B82">
        <w:rPr>
          <w:rStyle w:val="fontstyle01"/>
          <w:rFonts w:ascii="Times New Roman" w:hAnsi="Times New Roman" w:cs="Times New Roman"/>
          <w:b w:val="0"/>
          <w:bCs w:val="0"/>
          <w:sz w:val="24"/>
          <w:szCs w:val="24"/>
          <w:lang w:val="en-GB"/>
        </w:rPr>
        <w:t>various</w:t>
      </w:r>
      <w:r w:rsidR="000D0E39" w:rsidRPr="00FC5B82">
        <w:rPr>
          <w:rStyle w:val="fontstyle01"/>
          <w:rFonts w:ascii="Times New Roman" w:hAnsi="Times New Roman" w:cs="Times New Roman"/>
          <w:b w:val="0"/>
          <w:bCs w:val="0"/>
          <w:sz w:val="24"/>
          <w:szCs w:val="24"/>
          <w:lang w:val="en-GB"/>
        </w:rPr>
        <w:t xml:space="preserve"> </w:t>
      </w:r>
      <w:proofErr w:type="spellStart"/>
      <w:r w:rsidR="000D0E39" w:rsidRPr="00FC5B82">
        <w:rPr>
          <w:rStyle w:val="fontstyle01"/>
          <w:rFonts w:ascii="Times New Roman" w:hAnsi="Times New Roman" w:cs="Times New Roman"/>
          <w:b w:val="0"/>
          <w:bCs w:val="0"/>
          <w:sz w:val="24"/>
          <w:szCs w:val="24"/>
          <w:lang w:val="en-GB"/>
        </w:rPr>
        <w:t>azides</w:t>
      </w:r>
      <w:proofErr w:type="spellEnd"/>
      <w:r w:rsidR="000D0E39" w:rsidRPr="00FC5B82">
        <w:rPr>
          <w:rStyle w:val="fontstyle01"/>
          <w:rFonts w:ascii="Times New Roman" w:hAnsi="Times New Roman" w:cs="Times New Roman"/>
          <w:b w:val="0"/>
          <w:bCs w:val="0"/>
          <w:sz w:val="24"/>
          <w:szCs w:val="24"/>
          <w:lang w:val="en-GB"/>
        </w:rPr>
        <w:t xml:space="preserve"> and </w:t>
      </w:r>
      <w:proofErr w:type="spellStart"/>
      <w:r w:rsidR="000D0E39" w:rsidRPr="00FC5B82">
        <w:rPr>
          <w:rStyle w:val="fontstyle01"/>
          <w:rFonts w:ascii="Times New Roman" w:hAnsi="Times New Roman" w:cs="Times New Roman"/>
          <w:b w:val="0"/>
          <w:bCs w:val="0"/>
          <w:sz w:val="24"/>
          <w:szCs w:val="24"/>
          <w:lang w:val="en-GB"/>
        </w:rPr>
        <w:t>dialkyl</w:t>
      </w:r>
      <w:proofErr w:type="spellEnd"/>
      <w:r w:rsidR="000D0E39" w:rsidRPr="00FC5B82">
        <w:rPr>
          <w:rStyle w:val="fontstyle01"/>
          <w:rFonts w:ascii="Times New Roman" w:hAnsi="Times New Roman" w:cs="Times New Roman"/>
          <w:b w:val="0"/>
          <w:bCs w:val="0"/>
          <w:sz w:val="24"/>
          <w:szCs w:val="24"/>
          <w:lang w:val="en-GB"/>
        </w:rPr>
        <w:t xml:space="preserve"> </w:t>
      </w:r>
      <w:proofErr w:type="spellStart"/>
      <w:r w:rsidR="000D0E39" w:rsidRPr="00FC5B82">
        <w:rPr>
          <w:rStyle w:val="fontstyle01"/>
          <w:rFonts w:ascii="Times New Roman" w:hAnsi="Times New Roman" w:cs="Times New Roman"/>
          <w:b w:val="0"/>
          <w:bCs w:val="0"/>
          <w:sz w:val="24"/>
          <w:szCs w:val="24"/>
          <w:lang w:val="en-GB"/>
        </w:rPr>
        <w:t>phosphites</w:t>
      </w:r>
      <w:proofErr w:type="spellEnd"/>
      <w:r w:rsidR="00C04CE5" w:rsidRPr="00FC5B82">
        <w:rPr>
          <w:rStyle w:val="fontstyle01"/>
          <w:rFonts w:ascii="Times New Roman" w:hAnsi="Times New Roman" w:cs="Times New Roman"/>
          <w:b w:val="0"/>
          <w:bCs w:val="0"/>
          <w:sz w:val="24"/>
          <w:szCs w:val="24"/>
          <w:lang w:val="en-GB"/>
        </w:rPr>
        <w:t xml:space="preserve"> in the presence of </w:t>
      </w:r>
      <w:proofErr w:type="spellStart"/>
      <w:r w:rsidR="0028261B" w:rsidRPr="00FC5B82">
        <w:rPr>
          <w:rStyle w:val="fontstyle01"/>
          <w:rFonts w:ascii="Times New Roman" w:hAnsi="Times New Roman" w:cs="Times New Roman"/>
          <w:b w:val="0"/>
          <w:bCs w:val="0"/>
          <w:sz w:val="24"/>
          <w:szCs w:val="24"/>
          <w:lang w:val="en-GB"/>
        </w:rPr>
        <w:t>CuCl</w:t>
      </w:r>
      <w:proofErr w:type="spellEnd"/>
      <w:r w:rsidR="00623CA9" w:rsidRPr="00FC5B82">
        <w:rPr>
          <w:rStyle w:val="fontstyle01"/>
          <w:rFonts w:ascii="Times New Roman" w:hAnsi="Times New Roman" w:cs="Times New Roman"/>
          <w:b w:val="0"/>
          <w:bCs w:val="0"/>
          <w:sz w:val="24"/>
          <w:szCs w:val="24"/>
          <w:lang w:val="en-GB"/>
        </w:rPr>
        <w:t xml:space="preserve"> </w:t>
      </w:r>
      <w:r w:rsidR="00295009" w:rsidRPr="00FC5B82">
        <w:rPr>
          <w:rStyle w:val="fontstyle01"/>
          <w:rFonts w:ascii="Times New Roman" w:hAnsi="Times New Roman" w:cs="Times New Roman"/>
          <w:b w:val="0"/>
          <w:bCs w:val="0"/>
          <w:sz w:val="24"/>
          <w:szCs w:val="24"/>
          <w:lang w:val="en-GB"/>
        </w:rPr>
        <w:t>and TEA</w:t>
      </w:r>
      <w:r w:rsidR="004809AC" w:rsidRPr="00FC5B82">
        <w:rPr>
          <w:rStyle w:val="fontstyle01"/>
          <w:rFonts w:ascii="Times New Roman" w:hAnsi="Times New Roman" w:cs="Times New Roman"/>
          <w:b w:val="0"/>
          <w:bCs w:val="0"/>
          <w:sz w:val="24"/>
          <w:szCs w:val="24"/>
          <w:lang w:val="en-GB"/>
        </w:rPr>
        <w:t xml:space="preserve">. </w:t>
      </w:r>
      <w:r w:rsidR="00CA2A49" w:rsidRPr="00FC5B82">
        <w:rPr>
          <w:rStyle w:val="fontstyle01"/>
          <w:rFonts w:ascii="Times New Roman" w:hAnsi="Times New Roman" w:cs="Times New Roman"/>
          <w:b w:val="0"/>
          <w:bCs w:val="0"/>
          <w:sz w:val="24"/>
          <w:szCs w:val="24"/>
          <w:lang w:val="en-GB"/>
        </w:rPr>
        <w:t>In all,</w:t>
      </w:r>
      <w:r w:rsidR="000D0E39" w:rsidRPr="00FC5B82">
        <w:rPr>
          <w:rStyle w:val="fontstyle01"/>
          <w:rFonts w:ascii="Times New Roman" w:hAnsi="Times New Roman" w:cs="Times New Roman"/>
          <w:b w:val="0"/>
          <w:bCs w:val="0"/>
          <w:sz w:val="24"/>
          <w:szCs w:val="24"/>
          <w:lang w:val="en-GB"/>
        </w:rPr>
        <w:t xml:space="preserve"> 17 </w:t>
      </w:r>
      <w:r w:rsidR="003648F9" w:rsidRPr="00FC5B82">
        <w:rPr>
          <w:rStyle w:val="fontstyle01"/>
          <w:rFonts w:ascii="Times New Roman" w:hAnsi="Times New Roman" w:cs="Times New Roman"/>
          <w:b w:val="0"/>
          <w:bCs w:val="0"/>
          <w:sz w:val="24"/>
          <w:szCs w:val="24"/>
          <w:lang w:val="en-GB"/>
        </w:rPr>
        <w:t>(</w:t>
      </w:r>
      <w:r w:rsidR="00CA2A49" w:rsidRPr="00FC5B82">
        <w:rPr>
          <w:rStyle w:val="fontstyle01"/>
          <w:rFonts w:ascii="Times New Roman" w:hAnsi="Times New Roman" w:cs="Times New Roman"/>
          <w:b w:val="0"/>
          <w:bCs w:val="0"/>
          <w:sz w:val="24"/>
          <w:szCs w:val="24"/>
          <w:lang w:val="en-GB"/>
        </w:rPr>
        <w:t>1,2,3-</w:t>
      </w:r>
      <w:r w:rsidR="000D0E39" w:rsidRPr="00FC5B82">
        <w:rPr>
          <w:rStyle w:val="fontstyle01"/>
          <w:rFonts w:ascii="Times New Roman" w:hAnsi="Times New Roman" w:cs="Times New Roman"/>
          <w:b w:val="0"/>
          <w:bCs w:val="0"/>
          <w:sz w:val="24"/>
          <w:szCs w:val="24"/>
          <w:lang w:val="en-GB"/>
        </w:rPr>
        <w:t>triazol-5-</w:t>
      </w:r>
      <w:proofErr w:type="gramStart"/>
      <w:r w:rsidR="000D0E39" w:rsidRPr="00FC5B82">
        <w:rPr>
          <w:rStyle w:val="fontstyle01"/>
          <w:rFonts w:ascii="Times New Roman" w:hAnsi="Times New Roman" w:cs="Times New Roman"/>
          <w:b w:val="0"/>
          <w:bCs w:val="0"/>
          <w:sz w:val="24"/>
          <w:szCs w:val="24"/>
          <w:lang w:val="en-GB"/>
        </w:rPr>
        <w:t>yl</w:t>
      </w:r>
      <w:r w:rsidR="003648F9" w:rsidRPr="00FC5B82">
        <w:rPr>
          <w:rStyle w:val="fontstyle01"/>
          <w:rFonts w:ascii="Times New Roman" w:hAnsi="Times New Roman" w:cs="Times New Roman"/>
          <w:b w:val="0"/>
          <w:bCs w:val="0"/>
          <w:sz w:val="24"/>
          <w:szCs w:val="24"/>
          <w:lang w:val="en-GB"/>
        </w:rPr>
        <w:t>)</w:t>
      </w:r>
      <w:r w:rsidR="000D0E39" w:rsidRPr="00FC5B82">
        <w:rPr>
          <w:rStyle w:val="fontstyle01"/>
          <w:rFonts w:ascii="Times New Roman" w:hAnsi="Times New Roman" w:cs="Times New Roman"/>
          <w:b w:val="0"/>
          <w:bCs w:val="0"/>
          <w:sz w:val="24"/>
          <w:szCs w:val="24"/>
          <w:lang w:val="en-GB"/>
        </w:rPr>
        <w:t>phosphonate</w:t>
      </w:r>
      <w:proofErr w:type="gramEnd"/>
      <w:r w:rsidR="00886D0B" w:rsidRPr="00FC5B82">
        <w:rPr>
          <w:rStyle w:val="fontstyle01"/>
          <w:rFonts w:ascii="Times New Roman" w:hAnsi="Times New Roman" w:cs="Times New Roman"/>
          <w:b w:val="0"/>
          <w:bCs w:val="0"/>
          <w:sz w:val="24"/>
          <w:szCs w:val="24"/>
          <w:lang w:val="en-GB"/>
        </w:rPr>
        <w:t xml:space="preserve"> (</w:t>
      </w:r>
      <w:r w:rsidR="00886D0B" w:rsidRPr="00FC5B82">
        <w:rPr>
          <w:rFonts w:ascii="Times New Roman" w:hAnsi="Times New Roman" w:cs="Times New Roman"/>
          <w:b/>
          <w:bCs/>
          <w:sz w:val="24"/>
          <w:szCs w:val="24"/>
          <w:lang w:val="en-GB"/>
        </w:rPr>
        <w:t>58</w:t>
      </w:r>
      <w:r w:rsidR="00886D0B" w:rsidRPr="00FC5B82">
        <w:rPr>
          <w:rFonts w:ascii="Symbol" w:hAnsi="Symbol" w:cs="Times New Roman"/>
          <w:b/>
          <w:bCs/>
          <w:sz w:val="24"/>
          <w:szCs w:val="24"/>
          <w:lang w:val="en-GB"/>
        </w:rPr>
        <w:t></w:t>
      </w:r>
      <w:r w:rsidR="00886D0B" w:rsidRPr="00FC5B82">
        <w:rPr>
          <w:rFonts w:ascii="Times New Roman" w:hAnsi="Times New Roman" w:cs="Times New Roman"/>
          <w:b/>
          <w:bCs/>
          <w:sz w:val="24"/>
          <w:szCs w:val="24"/>
          <w:lang w:val="en-GB"/>
        </w:rPr>
        <w:t>65</w:t>
      </w:r>
      <w:r w:rsidR="00886D0B" w:rsidRPr="00FC5B82">
        <w:rPr>
          <w:rStyle w:val="fontstyle01"/>
          <w:rFonts w:ascii="Times New Roman" w:hAnsi="Times New Roman" w:cs="Times New Roman"/>
          <w:b w:val="0"/>
          <w:bCs w:val="0"/>
          <w:sz w:val="24"/>
          <w:szCs w:val="24"/>
          <w:lang w:val="en-GB"/>
        </w:rPr>
        <w:t>)</w:t>
      </w:r>
      <w:r w:rsidR="000D0E39" w:rsidRPr="00FC5B82">
        <w:rPr>
          <w:rStyle w:val="fontstyle01"/>
          <w:rFonts w:ascii="Times New Roman" w:hAnsi="Times New Roman" w:cs="Times New Roman"/>
          <w:b w:val="0"/>
          <w:bCs w:val="0"/>
          <w:sz w:val="24"/>
          <w:szCs w:val="24"/>
          <w:lang w:val="en-GB"/>
        </w:rPr>
        <w:t xml:space="preserve"> derivatives were synthesized</w:t>
      </w:r>
      <w:r w:rsidR="003E0BA8" w:rsidRPr="00FC5B82">
        <w:rPr>
          <w:rStyle w:val="fontstyle01"/>
          <w:rFonts w:ascii="Times New Roman" w:hAnsi="Times New Roman" w:cs="Times New Roman"/>
          <w:b w:val="0"/>
          <w:bCs w:val="0"/>
          <w:sz w:val="24"/>
          <w:szCs w:val="24"/>
          <w:lang w:val="en-GB"/>
        </w:rPr>
        <w:t xml:space="preserve"> </w:t>
      </w:r>
      <w:r w:rsidR="004F124F" w:rsidRPr="00FC5B82">
        <w:rPr>
          <w:rStyle w:val="fontstyle01"/>
          <w:rFonts w:ascii="Times New Roman" w:hAnsi="Times New Roman" w:cs="Times New Roman"/>
          <w:b w:val="0"/>
          <w:bCs w:val="0"/>
          <w:sz w:val="24"/>
          <w:szCs w:val="24"/>
          <w:lang w:val="en-GB"/>
        </w:rPr>
        <w:t>in good yields</w:t>
      </w:r>
      <w:r w:rsidR="000D0E39" w:rsidRPr="00FC5B82">
        <w:rPr>
          <w:rStyle w:val="fontstyle01"/>
          <w:rFonts w:ascii="Times New Roman" w:hAnsi="Times New Roman" w:cs="Times New Roman"/>
          <w:b w:val="0"/>
          <w:bCs w:val="0"/>
          <w:sz w:val="24"/>
          <w:szCs w:val="24"/>
          <w:lang w:val="en-GB"/>
        </w:rPr>
        <w:t xml:space="preserve">, </w:t>
      </w:r>
      <w:r w:rsidR="004F124F" w:rsidRPr="00FC5B82">
        <w:rPr>
          <w:rStyle w:val="fontstyle01"/>
          <w:rFonts w:ascii="Times New Roman" w:hAnsi="Times New Roman" w:cs="Times New Roman"/>
          <w:b w:val="0"/>
          <w:bCs w:val="0"/>
          <w:sz w:val="24"/>
          <w:szCs w:val="24"/>
          <w:lang w:val="en-GB"/>
        </w:rPr>
        <w:t>among them 15 were new compounds.</w:t>
      </w:r>
    </w:p>
    <w:p w14:paraId="6C854166" w14:textId="7811727A" w:rsidR="000A4E75" w:rsidRPr="002D1BFF" w:rsidRDefault="000A4E75" w:rsidP="007C5D1E">
      <w:pPr>
        <w:spacing w:line="360" w:lineRule="auto"/>
        <w:jc w:val="both"/>
        <w:rPr>
          <w:rStyle w:val="fontstyle01"/>
          <w:rFonts w:ascii="Times New Roman" w:hAnsi="Times New Roman" w:cs="Times New Roman"/>
          <w:sz w:val="24"/>
          <w:szCs w:val="24"/>
          <w:lang w:val="en-GB"/>
        </w:rPr>
      </w:pPr>
      <w:r w:rsidRPr="002D1BFF">
        <w:rPr>
          <w:rStyle w:val="fontstyle01"/>
          <w:rFonts w:ascii="Times New Roman" w:hAnsi="Times New Roman" w:cs="Times New Roman"/>
          <w:sz w:val="24"/>
          <w:szCs w:val="24"/>
          <w:lang w:val="en-GB"/>
        </w:rPr>
        <w:t xml:space="preserve">2. 7. </w:t>
      </w:r>
      <w:r w:rsidRPr="002D1BFF">
        <w:rPr>
          <w:rFonts w:ascii="Times New Roman" w:eastAsia="Times New Roman" w:hAnsi="Times New Roman" w:cs="Times New Roman"/>
          <w:b/>
          <w:bCs/>
          <w:sz w:val="24"/>
          <w:szCs w:val="24"/>
          <w:lang w:val="en-GB" w:eastAsia="hu-HU"/>
        </w:rPr>
        <w:t>Synthesis</w:t>
      </w:r>
      <w:r w:rsidRPr="002D1BFF">
        <w:rPr>
          <w:rStyle w:val="fontstyle01"/>
          <w:rFonts w:ascii="Times New Roman" w:hAnsi="Times New Roman" w:cs="Times New Roman"/>
          <w:b w:val="0"/>
          <w:bCs w:val="0"/>
          <w:sz w:val="24"/>
          <w:szCs w:val="24"/>
          <w:lang w:val="en-GB"/>
        </w:rPr>
        <w:t xml:space="preserve"> </w:t>
      </w:r>
      <w:r w:rsidRPr="002D1BFF">
        <w:rPr>
          <w:rStyle w:val="fontstyle01"/>
          <w:rFonts w:ascii="Times New Roman" w:hAnsi="Times New Roman" w:cs="Times New Roman"/>
          <w:sz w:val="24"/>
          <w:szCs w:val="24"/>
          <w:lang w:val="en-GB"/>
        </w:rPr>
        <w:t xml:space="preserve">of </w:t>
      </w:r>
      <w:r w:rsidR="00072B05" w:rsidRPr="002D1BFF">
        <w:rPr>
          <w:rStyle w:val="fontstyle01"/>
          <w:rFonts w:ascii="Times New Roman" w:hAnsi="Times New Roman" w:cs="Times New Roman"/>
          <w:sz w:val="24"/>
          <w:szCs w:val="24"/>
          <w:lang w:val="en-GB"/>
        </w:rPr>
        <w:t>[</w:t>
      </w:r>
      <w:r w:rsidRPr="002D1BFF">
        <w:rPr>
          <w:rStyle w:val="fontstyle01"/>
          <w:rFonts w:ascii="Times New Roman" w:hAnsi="Times New Roman" w:cs="Times New Roman"/>
          <w:sz w:val="24"/>
          <w:szCs w:val="24"/>
          <w:lang w:val="en-GB"/>
        </w:rPr>
        <w:t>(1,2,3-triazol-4-</w:t>
      </w:r>
      <w:proofErr w:type="gramStart"/>
      <w:r w:rsidRPr="002D1BFF">
        <w:rPr>
          <w:rStyle w:val="fontstyle01"/>
          <w:rFonts w:ascii="Times New Roman" w:hAnsi="Times New Roman" w:cs="Times New Roman"/>
          <w:sz w:val="24"/>
          <w:szCs w:val="24"/>
          <w:lang w:val="en-GB"/>
        </w:rPr>
        <w:t>yl)methyl</w:t>
      </w:r>
      <w:proofErr w:type="gramEnd"/>
      <w:r w:rsidR="00072B05" w:rsidRPr="002D1BFF">
        <w:rPr>
          <w:rStyle w:val="fontstyle01"/>
          <w:rFonts w:ascii="Times New Roman" w:hAnsi="Times New Roman" w:cs="Times New Roman"/>
          <w:sz w:val="24"/>
          <w:szCs w:val="24"/>
          <w:lang w:val="en-GB"/>
        </w:rPr>
        <w:t>]</w:t>
      </w:r>
      <w:proofErr w:type="spellStart"/>
      <w:r w:rsidRPr="002D1BFF">
        <w:rPr>
          <w:rStyle w:val="fontstyle01"/>
          <w:rFonts w:ascii="Times New Roman" w:hAnsi="Times New Roman" w:cs="Times New Roman"/>
          <w:sz w:val="24"/>
          <w:szCs w:val="24"/>
          <w:lang w:val="en-GB"/>
        </w:rPr>
        <w:t>phosphinates</w:t>
      </w:r>
      <w:proofErr w:type="spellEnd"/>
      <w:r w:rsidRPr="002D1BFF">
        <w:rPr>
          <w:rStyle w:val="fontstyle01"/>
          <w:rFonts w:ascii="Times New Roman" w:hAnsi="Times New Roman" w:cs="Times New Roman"/>
          <w:sz w:val="24"/>
          <w:szCs w:val="24"/>
          <w:lang w:val="en-GB"/>
        </w:rPr>
        <w:t xml:space="preserve"> and </w:t>
      </w:r>
      <w:r w:rsidR="00072B05" w:rsidRPr="002D1BFF">
        <w:rPr>
          <w:rStyle w:val="fontstyle01"/>
          <w:rFonts w:ascii="Times New Roman" w:hAnsi="Times New Roman" w:cs="Times New Roman"/>
          <w:sz w:val="24"/>
          <w:szCs w:val="24"/>
          <w:lang w:val="en-GB"/>
        </w:rPr>
        <w:t>[</w:t>
      </w:r>
      <w:r w:rsidRPr="002D1BFF">
        <w:rPr>
          <w:rStyle w:val="fontstyle01"/>
          <w:rFonts w:ascii="Times New Roman" w:hAnsi="Times New Roman" w:cs="Times New Roman"/>
          <w:sz w:val="24"/>
          <w:szCs w:val="24"/>
          <w:lang w:val="en-GB"/>
        </w:rPr>
        <w:t>(1,2,3-triazol-4-yl)methyl</w:t>
      </w:r>
      <w:r w:rsidR="00072B05" w:rsidRPr="002D1BFF">
        <w:rPr>
          <w:rStyle w:val="fontstyle01"/>
          <w:rFonts w:ascii="Times New Roman" w:hAnsi="Times New Roman" w:cs="Times New Roman"/>
          <w:sz w:val="24"/>
          <w:szCs w:val="24"/>
          <w:lang w:val="en-GB"/>
        </w:rPr>
        <w:t>]</w:t>
      </w:r>
      <w:r w:rsidRPr="002D1BFF">
        <w:rPr>
          <w:rStyle w:val="fontstyle01"/>
          <w:rFonts w:ascii="Times New Roman" w:hAnsi="Times New Roman" w:cs="Times New Roman"/>
          <w:sz w:val="24"/>
          <w:szCs w:val="24"/>
          <w:lang w:val="en-GB"/>
        </w:rPr>
        <w:t>phosphates</w:t>
      </w:r>
    </w:p>
    <w:p w14:paraId="5944C484" w14:textId="4C86AC06" w:rsidR="00B60E43" w:rsidRPr="00FC5B82" w:rsidRDefault="00B60E43" w:rsidP="00602AAF">
      <w:pPr>
        <w:pStyle w:val="000-Norml"/>
        <w:ind w:firstLine="567"/>
        <w:rPr>
          <w:szCs w:val="24"/>
          <w:lang w:val="en-GB"/>
        </w:rPr>
      </w:pPr>
      <w:r w:rsidRPr="00FC5B82">
        <w:rPr>
          <w:rFonts w:eastAsiaTheme="minorHAnsi"/>
          <w:color w:val="000000"/>
          <w:szCs w:val="24"/>
          <w:lang w:val="en-GB"/>
        </w:rPr>
        <w:t xml:space="preserve">The </w:t>
      </w:r>
      <w:r w:rsidR="00C26084" w:rsidRPr="00FC5B82">
        <w:rPr>
          <w:rFonts w:eastAsiaTheme="minorHAnsi"/>
          <w:color w:val="000000"/>
          <w:szCs w:val="24"/>
          <w:lang w:val="en-GB"/>
        </w:rPr>
        <w:t>synthesis of</w:t>
      </w:r>
      <w:r w:rsidRPr="00FC5B82">
        <w:rPr>
          <w:rFonts w:eastAsiaTheme="minorHAnsi"/>
          <w:color w:val="000000"/>
          <w:szCs w:val="24"/>
          <w:lang w:val="en-GB"/>
        </w:rPr>
        <w:t xml:space="preserve"> </w:t>
      </w:r>
      <w:r w:rsidR="00283AD8" w:rsidRPr="00FC5B82">
        <w:rPr>
          <w:rFonts w:eastAsiaTheme="minorHAnsi"/>
          <w:color w:val="000000"/>
          <w:szCs w:val="24"/>
          <w:lang w:val="en-GB"/>
        </w:rPr>
        <w:t>(</w:t>
      </w:r>
      <w:r w:rsidRPr="00FC5B82">
        <w:rPr>
          <w:rFonts w:eastAsiaTheme="minorHAnsi"/>
          <w:color w:val="000000"/>
          <w:szCs w:val="24"/>
          <w:lang w:val="en-GB"/>
        </w:rPr>
        <w:t>1,2,3-triazol</w:t>
      </w:r>
      <w:r w:rsidR="00283AD8" w:rsidRPr="00FC5B82">
        <w:rPr>
          <w:rFonts w:eastAsiaTheme="minorHAnsi"/>
          <w:color w:val="000000"/>
          <w:szCs w:val="24"/>
          <w:lang w:val="en-GB"/>
        </w:rPr>
        <w:t>-4-</w:t>
      </w:r>
      <w:r w:rsidR="00414EB2" w:rsidRPr="00FC5B82">
        <w:rPr>
          <w:rFonts w:eastAsiaTheme="minorHAnsi"/>
          <w:color w:val="000000"/>
          <w:szCs w:val="24"/>
          <w:lang w:val="en-GB"/>
        </w:rPr>
        <w:t>yl)phosphonates</w:t>
      </w:r>
      <w:r w:rsidR="00A2500C" w:rsidRPr="00FC5B82">
        <w:rPr>
          <w:rFonts w:eastAsiaTheme="minorHAnsi"/>
          <w:color w:val="000000"/>
          <w:szCs w:val="24"/>
          <w:lang w:val="en-GB"/>
        </w:rPr>
        <w:t xml:space="preserve"> </w:t>
      </w:r>
      <w:r w:rsidR="00283AD8" w:rsidRPr="00FC5B82">
        <w:rPr>
          <w:rFonts w:eastAsiaTheme="minorHAnsi"/>
          <w:color w:val="000000"/>
          <w:szCs w:val="24"/>
          <w:lang w:val="en-GB"/>
        </w:rPr>
        <w:t>can be performed by the</w:t>
      </w:r>
      <w:r w:rsidRPr="00FC5B82">
        <w:rPr>
          <w:rFonts w:eastAsiaTheme="minorHAnsi"/>
          <w:color w:val="000000"/>
          <w:szCs w:val="24"/>
          <w:lang w:val="en-GB"/>
        </w:rPr>
        <w:t xml:space="preserve"> Cu(I)</w:t>
      </w:r>
      <w:r w:rsidR="001E6BB5" w:rsidRPr="00FC5B82">
        <w:rPr>
          <w:rFonts w:eastAsiaTheme="minorHAnsi"/>
          <w:color w:val="000000"/>
          <w:szCs w:val="24"/>
          <w:lang w:val="en-GB"/>
        </w:rPr>
        <w:noBreakHyphen/>
      </w:r>
      <w:proofErr w:type="spellStart"/>
      <w:r w:rsidRPr="00FC5B82">
        <w:rPr>
          <w:rFonts w:eastAsiaTheme="minorHAnsi"/>
          <w:color w:val="000000"/>
          <w:szCs w:val="24"/>
          <w:lang w:val="en-GB"/>
        </w:rPr>
        <w:t>catalyzed</w:t>
      </w:r>
      <w:proofErr w:type="spellEnd"/>
      <w:r w:rsidRPr="00FC5B82">
        <w:rPr>
          <w:rFonts w:eastAsiaTheme="minorHAnsi"/>
          <w:color w:val="000000"/>
          <w:szCs w:val="24"/>
          <w:lang w:val="en-GB"/>
        </w:rPr>
        <w:t xml:space="preserve"> 1,3-dipolar (</w:t>
      </w:r>
      <w:proofErr w:type="spellStart"/>
      <w:r w:rsidRPr="00FC5B82">
        <w:rPr>
          <w:rFonts w:eastAsiaTheme="minorHAnsi"/>
          <w:color w:val="000000"/>
          <w:szCs w:val="24"/>
          <w:lang w:val="en-GB"/>
        </w:rPr>
        <w:t>Huisgen</w:t>
      </w:r>
      <w:proofErr w:type="spellEnd"/>
      <w:r w:rsidRPr="00FC5B82">
        <w:rPr>
          <w:rFonts w:eastAsiaTheme="minorHAnsi"/>
          <w:color w:val="000000"/>
          <w:szCs w:val="24"/>
          <w:lang w:val="en-GB"/>
        </w:rPr>
        <w:t>) cycloaddition</w:t>
      </w:r>
      <w:r w:rsidR="00C43BB5" w:rsidRPr="00FC5B82">
        <w:rPr>
          <w:rFonts w:eastAsiaTheme="minorHAnsi"/>
          <w:color w:val="000000"/>
          <w:szCs w:val="24"/>
          <w:lang w:val="en-GB"/>
        </w:rPr>
        <w:t xml:space="preserve"> - also known as the click reaction -</w:t>
      </w:r>
      <w:r w:rsidRPr="00FC5B82">
        <w:rPr>
          <w:rFonts w:eastAsiaTheme="minorHAnsi"/>
          <w:color w:val="000000"/>
          <w:szCs w:val="24"/>
          <w:lang w:val="en-GB"/>
        </w:rPr>
        <w:t xml:space="preserve"> of </w:t>
      </w:r>
      <w:proofErr w:type="spellStart"/>
      <w:r w:rsidRPr="00FC5B82">
        <w:rPr>
          <w:rFonts w:eastAsiaTheme="minorHAnsi"/>
          <w:color w:val="000000"/>
          <w:szCs w:val="24"/>
          <w:lang w:val="en-GB"/>
        </w:rPr>
        <w:t>azides</w:t>
      </w:r>
      <w:proofErr w:type="spellEnd"/>
      <w:r w:rsidRPr="00FC5B82">
        <w:rPr>
          <w:rFonts w:eastAsiaTheme="minorHAnsi"/>
          <w:color w:val="000000"/>
          <w:szCs w:val="24"/>
          <w:lang w:val="en-GB"/>
        </w:rPr>
        <w:t xml:space="preserve"> </w:t>
      </w:r>
      <w:r w:rsidR="00283AD8" w:rsidRPr="00FC5B82">
        <w:rPr>
          <w:rFonts w:eastAsiaTheme="minorHAnsi"/>
          <w:color w:val="000000"/>
          <w:szCs w:val="24"/>
          <w:lang w:val="en-GB"/>
        </w:rPr>
        <w:t>and</w:t>
      </w:r>
      <w:r w:rsidRPr="00FC5B82">
        <w:rPr>
          <w:rFonts w:eastAsiaTheme="minorHAnsi"/>
          <w:color w:val="000000"/>
          <w:szCs w:val="24"/>
          <w:lang w:val="en-GB"/>
        </w:rPr>
        <w:t xml:space="preserve"> </w:t>
      </w:r>
      <w:r w:rsidR="00C43BB5" w:rsidRPr="00FC5B82">
        <w:rPr>
          <w:rFonts w:eastAsiaTheme="minorHAnsi"/>
          <w:color w:val="000000"/>
          <w:szCs w:val="24"/>
          <w:lang w:val="en-GB"/>
        </w:rPr>
        <w:t xml:space="preserve">phosphorylated </w:t>
      </w:r>
      <w:r w:rsidRPr="00FC5B82">
        <w:rPr>
          <w:rFonts w:eastAsiaTheme="minorHAnsi"/>
          <w:color w:val="000000"/>
          <w:szCs w:val="24"/>
          <w:lang w:val="en-GB"/>
        </w:rPr>
        <w:t>alkynes.</w:t>
      </w:r>
      <w:r w:rsidR="00143BCA" w:rsidRPr="00FC5B82">
        <w:rPr>
          <w:rFonts w:eastAsiaTheme="minorHAnsi"/>
          <w:color w:val="000000"/>
          <w:szCs w:val="24"/>
          <w:lang w:val="en-GB"/>
        </w:rPr>
        <w:fldChar w:fldCharType="begin" w:fldLock="1"/>
      </w:r>
      <w:r w:rsidR="00E95E82" w:rsidRPr="00FC5B82">
        <w:rPr>
          <w:rFonts w:eastAsiaTheme="minorHAnsi"/>
          <w:color w:val="000000"/>
          <w:szCs w:val="24"/>
          <w:lang w:val="en-GB"/>
        </w:rPr>
        <w:instrText>ADDIN CSL_CITATION {"citationItems":[{"id":"ITEM-1","itemData":{"DOI":"10.1002/1521-3773(20020715)41:14&lt;2596::AID-ANIE2596&gt;3.0.CO;2-4","author":[{"dropping-particle":"","family":"Rostovtsev, V.V., Green, L.G., Fokin, V.V. and Sharpless","given":"K.B.","non-dropping-particle":"","parse-names":false,"suffix":""}],"container-title":"Angewandte Chemie International Edition","id":"ITEM-1","issued":{"date-parts":[["2002"]]},"page":"2596-2599","title":"A stepwise huisgen cycloaddition process:Copper(I)-catalyzed regioselective “ligation” of azides and terminal alkynes.","type":"article-journal","volume":"41"},"uris":["http://www.mendeley.com/documents/?uuid=bff49a63-4b2b-4ee2-9c3e-852635abefa6"]},{"id":"ITEM-2","itemData":{"DOI":"10.1021/jo011148j","ISSN":"0022-3263","author":[{"dropping-particle":"","family":"Tornøe","given":"Christian W","non-dropping-particle":"","parse-names":false,"suffix":""},{"dropping-particle":"","family":"Christensen","given":"Caspar","non-dropping-particle":"","parse-names":false,"suffix":""},{"dropping-particle":"","family":"Meldal","given":"Morten","non-dropping-particle":"","parse-names":false,"suffix":""}],"container-title":"The Journal of Organic Chemistry","id":"ITEM-2","issue":"9","issued":{"date-parts":[["2002","5","1"]]},"note":"doi: 10.1021/jo011148j","page":"3057-3064","publisher":"American Chemical Society","title":"Peptidotriazoles on Solid Phase:  [1,2,3]-Triazoles by Regiospecific Copper(I)-Catalyzed 1,3-Dipolar Cycloadditions of Terminal Alkynes to Azides","type":"article-journal","volume":"67"},"uris":["http://www.mendeley.com/documents/?uuid=940c2d31-ff40-4d0b-baa5-039fbdaf2cab"]}],"mendeley":{"formattedCitation":"&lt;sup&gt;[85,86]&lt;/sup&gt;","plainTextFormattedCitation":"[85,86]","previouslyFormattedCitation":"&lt;sup&gt;[85,86]&lt;/sup&gt;"},"properties":{"noteIndex":0},"schema":"https://github.com/citation-style-language/schema/raw/master/csl-citation.json"}</w:instrText>
      </w:r>
      <w:r w:rsidR="00143BCA" w:rsidRPr="00FC5B82">
        <w:rPr>
          <w:rFonts w:eastAsiaTheme="minorHAnsi"/>
          <w:color w:val="000000"/>
          <w:szCs w:val="24"/>
          <w:lang w:val="en-GB"/>
        </w:rPr>
        <w:fldChar w:fldCharType="separate"/>
      </w:r>
      <w:r w:rsidR="00E95E82" w:rsidRPr="00FC5B82">
        <w:rPr>
          <w:rFonts w:eastAsiaTheme="minorHAnsi"/>
          <w:noProof/>
          <w:color w:val="000000"/>
          <w:szCs w:val="24"/>
          <w:vertAlign w:val="superscript"/>
          <w:lang w:val="en-GB"/>
        </w:rPr>
        <w:t>[85,86]</w:t>
      </w:r>
      <w:r w:rsidR="00143BCA" w:rsidRPr="00FC5B82">
        <w:rPr>
          <w:rFonts w:eastAsiaTheme="minorHAnsi"/>
          <w:color w:val="000000"/>
          <w:szCs w:val="24"/>
          <w:lang w:val="en-GB"/>
        </w:rPr>
        <w:fldChar w:fldCharType="end"/>
      </w:r>
    </w:p>
    <w:p w14:paraId="549446ED" w14:textId="228A940E" w:rsidR="00386EB4" w:rsidRPr="00FC5B82" w:rsidRDefault="002A2927" w:rsidP="00602AAF">
      <w:pPr>
        <w:pStyle w:val="000-Norml"/>
        <w:ind w:firstLine="567"/>
        <w:rPr>
          <w:lang w:val="en-GB"/>
        </w:rPr>
      </w:pPr>
      <w:r w:rsidRPr="00FC5B82">
        <w:rPr>
          <w:lang w:val="en-GB"/>
        </w:rPr>
        <w:t>By t</w:t>
      </w:r>
      <w:r w:rsidR="00DE529C" w:rsidRPr="00FC5B82">
        <w:rPr>
          <w:lang w:val="en-GB"/>
        </w:rPr>
        <w:t xml:space="preserve">he </w:t>
      </w:r>
      <w:r w:rsidR="00EA4B94" w:rsidRPr="00FC5B82">
        <w:rPr>
          <w:lang w:val="en-GB"/>
        </w:rPr>
        <w:t xml:space="preserve">click </w:t>
      </w:r>
      <w:r w:rsidRPr="00FC5B82">
        <w:rPr>
          <w:lang w:val="en-GB"/>
        </w:rPr>
        <w:t>reaction</w:t>
      </w:r>
      <w:r w:rsidR="00DE529C" w:rsidRPr="00FC5B82">
        <w:rPr>
          <w:lang w:val="en-GB"/>
        </w:rPr>
        <w:t xml:space="preserve"> of benzyl </w:t>
      </w:r>
      <w:proofErr w:type="spellStart"/>
      <w:r w:rsidR="00DE529C" w:rsidRPr="00FC5B82">
        <w:rPr>
          <w:lang w:val="en-GB"/>
        </w:rPr>
        <w:t>azide</w:t>
      </w:r>
      <w:proofErr w:type="spellEnd"/>
      <w:r w:rsidR="00DE529C" w:rsidRPr="00FC5B82">
        <w:rPr>
          <w:lang w:val="en-GB"/>
        </w:rPr>
        <w:t xml:space="preserve"> and ethyl </w:t>
      </w:r>
      <w:proofErr w:type="spellStart"/>
      <w:r w:rsidR="00DE529C" w:rsidRPr="00FC5B82">
        <w:rPr>
          <w:lang w:val="en-GB"/>
        </w:rPr>
        <w:t>ethynylphosphonate</w:t>
      </w:r>
      <w:proofErr w:type="spellEnd"/>
      <w:r w:rsidR="00E202B7" w:rsidRPr="00FC5B82">
        <w:rPr>
          <w:lang w:val="en-GB"/>
        </w:rPr>
        <w:t>, 1,2,3-triazolyl-4-phosphonate and 1,2,3-triazolyl-5-phosphonate</w:t>
      </w:r>
      <w:r w:rsidR="00DE529C" w:rsidRPr="00FC5B82">
        <w:rPr>
          <w:lang w:val="en-GB"/>
        </w:rPr>
        <w:t xml:space="preserve"> </w:t>
      </w:r>
      <w:r w:rsidR="00E202B7" w:rsidRPr="00FC5B82">
        <w:rPr>
          <w:lang w:val="en-GB"/>
        </w:rPr>
        <w:t xml:space="preserve">were </w:t>
      </w:r>
      <w:r w:rsidR="00DE50F3" w:rsidRPr="00FC5B82">
        <w:rPr>
          <w:lang w:val="en-GB"/>
        </w:rPr>
        <w:t xml:space="preserve">synthesized without </w:t>
      </w:r>
      <w:r w:rsidR="00DE529C" w:rsidRPr="00FC5B82">
        <w:rPr>
          <w:lang w:val="en-GB"/>
        </w:rPr>
        <w:t xml:space="preserve">catalyst </w:t>
      </w:r>
      <w:r w:rsidR="00E202B7" w:rsidRPr="00FC5B82">
        <w:rPr>
          <w:lang w:val="en-GB"/>
        </w:rPr>
        <w:t>in</w:t>
      </w:r>
      <w:r w:rsidR="00DE529C" w:rsidRPr="00FC5B82">
        <w:rPr>
          <w:lang w:val="en-GB"/>
        </w:rPr>
        <w:t xml:space="preserve"> toluene</w:t>
      </w:r>
      <w:r w:rsidR="00DE50F3" w:rsidRPr="00FC5B82">
        <w:rPr>
          <w:lang w:val="en-GB"/>
        </w:rPr>
        <w:t xml:space="preserve"> at reflux temperature</w:t>
      </w:r>
      <w:r w:rsidR="00DE529C" w:rsidRPr="00FC5B82">
        <w:rPr>
          <w:lang w:val="en-GB"/>
        </w:rPr>
        <w:t>.</w:t>
      </w:r>
      <w:r w:rsidR="00143BCA" w:rsidRPr="00FC5B82">
        <w:rPr>
          <w:lang w:val="en-GB"/>
        </w:rPr>
        <w:fldChar w:fldCharType="begin" w:fldLock="1"/>
      </w:r>
      <w:r w:rsidR="00E95E82" w:rsidRPr="00FC5B82">
        <w:rPr>
          <w:lang w:val="en-GB"/>
        </w:rPr>
        <w:instrText>ADDIN CSL_CITATION {"citationItems":[{"id":"ITEM-1","itemData":{"DOI":"10.1002/ejoc.201501266","author":[{"dropping-particle":"","family":"Thiery","given":"Emilie","non-dropping-particle":"","parse-names":false,"suffix":""},{"dropping-particle":"","family":"You","given":"Vanny","non-dropping-particle":"","parse-names":false,"suffix":""},{"dropping-particle":"","family":"Mora","given":"Anne-Sophie","non-dropping-particle":"","parse-names":false,"suffix":""},{"dropping-particle":"","family":"Abarbri","given":"Mohamed","non-dropping-particle":"","parse-names":false,"suffix":""}],"container-title":"European Journal of Organic Chemistry","id":"ITEM-1","issued":{"date-parts":[["2015"]]},"page":"n/a-n/a","title":"Synthesis of 5-Substituted 1,2,3-Triazolyl-4-phosphonate through Cross-Coupling Reactions of 5-Iodo-1,2,3-triazolyl-4-phosphonate","type":"article-journal","volume":"2016"},"uris":["http://www.mendeley.com/documents/?uuid=e68d5a49-50a6-4821-b324-b73e6ec81060"]}],"mendeley":{"formattedCitation":"&lt;sup&gt;[87]&lt;/sup&gt;","plainTextFormattedCitation":"[87]","previouslyFormattedCitation":"&lt;sup&gt;[87]&lt;/sup&gt;"},"properties":{"noteIndex":0},"schema":"https://github.com/citation-style-language/schema/raw/master/csl-citation.json"}</w:instrText>
      </w:r>
      <w:r w:rsidR="00143BCA" w:rsidRPr="00FC5B82">
        <w:rPr>
          <w:lang w:val="en-GB"/>
        </w:rPr>
        <w:fldChar w:fldCharType="separate"/>
      </w:r>
      <w:r w:rsidR="00E95E82" w:rsidRPr="00FC5B82">
        <w:rPr>
          <w:noProof/>
          <w:vertAlign w:val="superscript"/>
          <w:lang w:val="en-GB"/>
        </w:rPr>
        <w:t>[87]</w:t>
      </w:r>
      <w:r w:rsidR="00143BCA" w:rsidRPr="00FC5B82">
        <w:rPr>
          <w:lang w:val="en-GB"/>
        </w:rPr>
        <w:fldChar w:fldCharType="end"/>
      </w:r>
      <w:r w:rsidR="00DE529C" w:rsidRPr="00FC5B82">
        <w:rPr>
          <w:lang w:val="en-GB"/>
        </w:rPr>
        <w:t xml:space="preserve"> </w:t>
      </w:r>
      <w:r w:rsidR="008E4995" w:rsidRPr="00FC5B82">
        <w:rPr>
          <w:lang w:val="en-GB"/>
        </w:rPr>
        <w:t>In two cases, t</w:t>
      </w:r>
      <w:r w:rsidR="003C164C" w:rsidRPr="00FC5B82">
        <w:rPr>
          <w:lang w:val="en-GB"/>
        </w:rPr>
        <w:t>riazoles containing b</w:t>
      </w:r>
      <w:r w:rsidR="00560D2D" w:rsidRPr="00FC5B82">
        <w:rPr>
          <w:lang w:val="en-GB"/>
        </w:rPr>
        <w:t>is</w:t>
      </w:r>
      <w:r w:rsidR="00602AAF" w:rsidRPr="00FC5B82">
        <w:rPr>
          <w:lang w:val="en-GB"/>
        </w:rPr>
        <w:t>ph</w:t>
      </w:r>
      <w:r w:rsidR="00560D2D" w:rsidRPr="00FC5B82">
        <w:rPr>
          <w:lang w:val="en-GB"/>
        </w:rPr>
        <w:t>osphonate</w:t>
      </w:r>
      <w:r w:rsidR="003C164C" w:rsidRPr="00FC5B82">
        <w:rPr>
          <w:lang w:val="en-GB"/>
        </w:rPr>
        <w:t xml:space="preserve"> unit </w:t>
      </w:r>
      <w:r w:rsidR="00560D2D" w:rsidRPr="00FC5B82">
        <w:rPr>
          <w:lang w:val="en-GB"/>
        </w:rPr>
        <w:t xml:space="preserve">were </w:t>
      </w:r>
      <w:r w:rsidR="00F6313E" w:rsidRPr="00FC5B82">
        <w:rPr>
          <w:lang w:val="en-GB"/>
        </w:rPr>
        <w:t>obtained</w:t>
      </w:r>
      <w:r w:rsidR="00560D2D" w:rsidRPr="00FC5B82">
        <w:rPr>
          <w:lang w:val="en-GB"/>
        </w:rPr>
        <w:t xml:space="preserve"> by </w:t>
      </w:r>
      <w:r w:rsidR="00474FD8" w:rsidRPr="00FC5B82">
        <w:rPr>
          <w:lang w:val="en-GB"/>
        </w:rPr>
        <w:t xml:space="preserve">the </w:t>
      </w:r>
      <w:r w:rsidR="00F6313E" w:rsidRPr="00FC5B82">
        <w:rPr>
          <w:rFonts w:eastAsiaTheme="minorHAnsi"/>
          <w:color w:val="000000"/>
          <w:szCs w:val="24"/>
          <w:lang w:val="en-GB"/>
        </w:rPr>
        <w:t xml:space="preserve">1,3-dipolar </w:t>
      </w:r>
      <w:r w:rsidR="008B1707" w:rsidRPr="00FC5B82">
        <w:rPr>
          <w:rFonts w:eastAsiaTheme="minorHAnsi"/>
          <w:color w:val="000000"/>
          <w:szCs w:val="24"/>
          <w:lang w:val="en-GB"/>
        </w:rPr>
        <w:t xml:space="preserve">cycloaddition of </w:t>
      </w:r>
      <w:r w:rsidR="008B1707" w:rsidRPr="00FC5B82">
        <w:rPr>
          <w:lang w:val="en-GB"/>
        </w:rPr>
        <w:t xml:space="preserve">organic </w:t>
      </w:r>
      <w:proofErr w:type="spellStart"/>
      <w:r w:rsidR="008B1707" w:rsidRPr="00FC5B82">
        <w:rPr>
          <w:lang w:val="en-GB"/>
        </w:rPr>
        <w:t>azides</w:t>
      </w:r>
      <w:proofErr w:type="spellEnd"/>
      <w:r w:rsidR="008B1707" w:rsidRPr="00FC5B82">
        <w:rPr>
          <w:lang w:val="en-GB"/>
        </w:rPr>
        <w:t xml:space="preserve"> and </w:t>
      </w:r>
      <w:r w:rsidR="00560D2D" w:rsidRPr="00FC5B82">
        <w:rPr>
          <w:lang w:val="en-GB"/>
        </w:rPr>
        <w:t>propargyl-substituted bisphosphonate</w:t>
      </w:r>
      <w:r w:rsidR="008B1707" w:rsidRPr="00FC5B82">
        <w:rPr>
          <w:lang w:val="en-GB"/>
        </w:rPr>
        <w:t>s</w:t>
      </w:r>
      <w:r w:rsidR="004659A4" w:rsidRPr="00FC5B82">
        <w:rPr>
          <w:lang w:val="en-GB"/>
        </w:rPr>
        <w:t xml:space="preserve"> at room temperature after long reaction times</w:t>
      </w:r>
      <w:r w:rsidR="00CA2226" w:rsidRPr="00FC5B82">
        <w:rPr>
          <w:lang w:val="en-GB"/>
        </w:rPr>
        <w:t xml:space="preserve"> (24-68 h)</w:t>
      </w:r>
      <w:r w:rsidR="00560D2D" w:rsidRPr="00FC5B82">
        <w:rPr>
          <w:lang w:val="en-GB"/>
        </w:rPr>
        <w:t>.</w:t>
      </w:r>
      <w:r w:rsidR="00143BCA" w:rsidRPr="00FC5B82">
        <w:rPr>
          <w:lang w:val="en-GB"/>
        </w:rPr>
        <w:fldChar w:fldCharType="begin" w:fldLock="1"/>
      </w:r>
      <w:r w:rsidR="00E95E82" w:rsidRPr="00FC5B82">
        <w:rPr>
          <w:lang w:val="en-GB"/>
        </w:rPr>
        <w:instrText>ADDIN CSL_CITATION {"citationItems":[{"id":"ITEM-1","itemData":{"DOI":"10.1039/B705510B","abstract":"An efficient general synthetic approach giving the possibility for facile{,} rapid and cheap access to a wide range of novel nitrogen-bisphosphonates (N-BPs) as potent drug candidates{,} based on the reaction of mono- and bis-propargyl-substituted bisphosphonates with a variety of azides under Cu(i) catalysis (“click” methodology){,} has been developed. The method allows the incorporation of two functionalities into the N-BP molecule simultaneously{,} as well as to ligate in situ two N-BPs to one another via the one-pot reaction of organic dibromides with propargyl-substituted bisphosphonates{,} generating both the diazide and Cu(i) moieties.","author":[{"dropping-particle":"","family":"Skarpos","given":"Hanna","non-dropping-particle":"","parse-names":false,"suffix":""},{"dropping-particle":"","family":"Osipov","given":"Sergey N","non-dropping-particle":"","parse-names":false,"suffix":""},{"dropping-particle":"V","family":"Vorob'eva","given":"Daria","non-dropping-particle":"","parse-names":false,"suffix":""},{"dropping-particle":"","family":"Odinets","given":"Irina L","non-dropping-particle":"","parse-names":false,"suffix":""},{"dropping-particle":"","family":"Lork","given":"Enno","non-dropping-particle":"","parse-names":false,"suffix":""},{"dropping-particle":"","family":"Röschenthaler","given":"Gerd-Volker","non-dropping-particle":"","parse-names":false,"suffix":""}],"container-title":"Org. Biomol. Chem.","id":"ITEM-1","issue":"15","issued":{"date-parts":[["2007"]]},"page":"2361-2367","publisher":"The Royal Society of Chemistry","title":"Synthesis of functionalized bisphosphonates via click chemistry","type":"article-journal","volume":"5"},"uris":["http://www.mendeley.com/documents/?uuid=40394ed6-064b-4038-b165-b3c0fad9ed54"]},{"id":"ITEM-2","itemData":{"DOI":"https://doi.org/10.1016/j.bmcl.2012.11.089","ISSN":"0960-894X","abstract":"A small set of triazole bisphosphonates has been prepared and tested for the ability to inhibit geranylgeranyltransferase II (GGTase II). The compounds were prepared through use of click chemistry to assemble a central triazole that links a polar head group to a hydrophobic tail. The resulting compounds were tested for their ability to inhibit GGTase II in an in vitro enzyme assay and also were tested for cytotoxic activity in an MTT assay with the human myeloma RPMI-8226 cell line. The most potent enzyme inhibitor was the triazole with a geranylgeranyl tail, which suggests that inhibitors that can access the enzyme region that holds the isoprenoid tail will display greater activity.","author":[{"dropping-particle":"","family":"Zhou","given":"Xiang","non-dropping-particle":"","parse-names":false,"suffix":""},{"dropping-particle":"V","family":"Hartman","given":"Sara","non-dropping-particle":"","parse-names":false,"suffix":""},{"dropping-particle":"","family":"Born","given":"Ella J","non-dropping-particle":"","parse-names":false,"suffix":""},{"dropping-particle":"","family":"Smits","given":"Jacqueline P","non-dropping-particle":"","parse-names":false,"suffix":""},{"dropping-particle":"","family":"Holstein","given":"Sarah A","non-dropping-particle":"","parse-names":false,"suffix":""},{"dropping-particle":"","family":"Wiemer","given":"David F","non-dropping-particle":"","parse-names":false,"suffix":""}],"container-title":"Bioorganic &amp; Medicinal Chemistry Letters","id":"ITEM-2","issue":"3","issued":{"date-parts":[["2013"]]},"page":"764-766","title":"Triazole-based inhibitors of geranylgeranyltransferase II","type":"article-journal","volume":"23"},"uris":["http://www.mendeley.com/documents/?uuid=661d97b1-85bc-4bd2-a3de-7b258cfede10"]}],"mendeley":{"formattedCitation":"&lt;sup&gt;[88,89]&lt;/sup&gt;","plainTextFormattedCitation":"[88,89]","previouslyFormattedCitation":"&lt;sup&gt;[88,89]&lt;/sup&gt;"},"properties":{"noteIndex":0},"schema":"https://github.com/citation-style-language/schema/raw/master/csl-citation.json"}</w:instrText>
      </w:r>
      <w:r w:rsidR="00143BCA" w:rsidRPr="00FC5B82">
        <w:rPr>
          <w:lang w:val="en-GB"/>
        </w:rPr>
        <w:fldChar w:fldCharType="separate"/>
      </w:r>
      <w:r w:rsidR="00E95E82" w:rsidRPr="00FC5B82">
        <w:rPr>
          <w:noProof/>
          <w:vertAlign w:val="superscript"/>
          <w:lang w:val="en-GB"/>
        </w:rPr>
        <w:t>[88,89]</w:t>
      </w:r>
      <w:r w:rsidR="00143BCA" w:rsidRPr="00FC5B82">
        <w:rPr>
          <w:lang w:val="en-GB"/>
        </w:rPr>
        <w:fldChar w:fldCharType="end"/>
      </w:r>
      <w:r w:rsidR="00560D2D" w:rsidRPr="00FC5B82">
        <w:rPr>
          <w:lang w:val="en-GB"/>
        </w:rPr>
        <w:t xml:space="preserve"> </w:t>
      </w:r>
      <w:r w:rsidR="00AF1845" w:rsidRPr="00FC5B82">
        <w:rPr>
          <w:lang w:val="en-GB"/>
        </w:rPr>
        <w:t xml:space="preserve">In one </w:t>
      </w:r>
      <w:r w:rsidR="00DE50F3" w:rsidRPr="00FC5B82">
        <w:rPr>
          <w:lang w:val="en-GB"/>
        </w:rPr>
        <w:t>case</w:t>
      </w:r>
      <w:r w:rsidR="00D06DB4" w:rsidRPr="00FC5B82">
        <w:rPr>
          <w:lang w:val="en-GB"/>
        </w:rPr>
        <w:t xml:space="preserve">, the </w:t>
      </w:r>
      <w:r w:rsidR="00DE50F3" w:rsidRPr="00FC5B82">
        <w:rPr>
          <w:lang w:val="en-GB"/>
        </w:rPr>
        <w:t>reaction</w:t>
      </w:r>
      <w:r w:rsidR="00D06DB4" w:rsidRPr="00FC5B82">
        <w:rPr>
          <w:lang w:val="en-GB"/>
        </w:rPr>
        <w:t xml:space="preserve"> was </w:t>
      </w:r>
      <w:r w:rsidR="00DE50F3" w:rsidRPr="00FC5B82">
        <w:rPr>
          <w:lang w:val="en-GB"/>
        </w:rPr>
        <w:t>carried out</w:t>
      </w:r>
      <w:r w:rsidR="00560D2D" w:rsidRPr="00FC5B82">
        <w:rPr>
          <w:lang w:val="en-GB"/>
        </w:rPr>
        <w:t xml:space="preserve"> </w:t>
      </w:r>
      <w:r w:rsidR="00E46997" w:rsidRPr="00FC5B82">
        <w:rPr>
          <w:lang w:val="en-GB"/>
        </w:rPr>
        <w:t xml:space="preserve">in the presence of </w:t>
      </w:r>
      <w:r w:rsidR="00560D2D" w:rsidRPr="00FC5B82">
        <w:rPr>
          <w:lang w:val="en-GB"/>
        </w:rPr>
        <w:t>copper iodide</w:t>
      </w:r>
      <w:r w:rsidR="00E46997" w:rsidRPr="00FC5B82">
        <w:rPr>
          <w:lang w:val="en-GB"/>
        </w:rPr>
        <w:t xml:space="preserve"> (</w:t>
      </w:r>
      <w:proofErr w:type="spellStart"/>
      <w:r w:rsidR="00E46997" w:rsidRPr="00FC5B82">
        <w:rPr>
          <w:lang w:val="en-GB"/>
        </w:rPr>
        <w:t>CuI</w:t>
      </w:r>
      <w:proofErr w:type="spellEnd"/>
      <w:r w:rsidR="00E46997" w:rsidRPr="00FC5B82">
        <w:rPr>
          <w:lang w:val="en-GB"/>
        </w:rPr>
        <w:t>)</w:t>
      </w:r>
      <w:r w:rsidR="00560D2D" w:rsidRPr="00FC5B82">
        <w:rPr>
          <w:lang w:val="en-GB"/>
        </w:rPr>
        <w:t xml:space="preserve"> </w:t>
      </w:r>
      <w:r w:rsidR="00DE50F3" w:rsidRPr="00FC5B82">
        <w:rPr>
          <w:lang w:val="en-GB"/>
        </w:rPr>
        <w:t xml:space="preserve">as a </w:t>
      </w:r>
      <w:r w:rsidR="00560D2D" w:rsidRPr="00FC5B82">
        <w:rPr>
          <w:lang w:val="en-GB"/>
        </w:rPr>
        <w:t xml:space="preserve">catalyst </w:t>
      </w:r>
      <w:r w:rsidR="00E46997" w:rsidRPr="00FC5B82">
        <w:rPr>
          <w:lang w:val="en-GB"/>
        </w:rPr>
        <w:t xml:space="preserve">and </w:t>
      </w:r>
      <w:r w:rsidR="00560D2D" w:rsidRPr="00FC5B82">
        <w:rPr>
          <w:i/>
          <w:iCs/>
          <w:lang w:val="en-GB"/>
        </w:rPr>
        <w:t>N</w:t>
      </w:r>
      <w:r w:rsidR="00560D2D" w:rsidRPr="00FC5B82">
        <w:rPr>
          <w:lang w:val="en-GB"/>
        </w:rPr>
        <w:t>,</w:t>
      </w:r>
      <w:r w:rsidR="00560D2D" w:rsidRPr="00FC5B82">
        <w:rPr>
          <w:i/>
          <w:iCs/>
          <w:lang w:val="en-GB"/>
        </w:rPr>
        <w:t>N</w:t>
      </w:r>
      <w:r w:rsidR="00560D2D" w:rsidRPr="00FC5B82">
        <w:rPr>
          <w:lang w:val="en-GB"/>
        </w:rPr>
        <w:t xml:space="preserve">-diisopropylethylamine (DIPEA) </w:t>
      </w:r>
      <w:r w:rsidR="00DE50F3" w:rsidRPr="00FC5B82">
        <w:rPr>
          <w:lang w:val="en-GB"/>
        </w:rPr>
        <w:t xml:space="preserve">as a </w:t>
      </w:r>
      <w:r w:rsidR="00560D2D" w:rsidRPr="00FC5B82">
        <w:rPr>
          <w:lang w:val="en-GB"/>
        </w:rPr>
        <w:t>base</w:t>
      </w:r>
      <w:r w:rsidR="00E46997" w:rsidRPr="00FC5B82">
        <w:rPr>
          <w:lang w:val="en-GB"/>
        </w:rPr>
        <w:t>,</w:t>
      </w:r>
      <w:r w:rsidR="00560D2D" w:rsidRPr="00FC5B82">
        <w:rPr>
          <w:lang w:val="en-GB"/>
        </w:rPr>
        <w:t xml:space="preserve"> in </w:t>
      </w:r>
      <w:r w:rsidR="00DE50F3" w:rsidRPr="00FC5B82">
        <w:rPr>
          <w:lang w:val="en-GB"/>
        </w:rPr>
        <w:t>THF.</w:t>
      </w:r>
      <w:r w:rsidR="00143BCA" w:rsidRPr="00FC5B82">
        <w:rPr>
          <w:lang w:val="en-GB"/>
        </w:rPr>
        <w:fldChar w:fldCharType="begin" w:fldLock="1"/>
      </w:r>
      <w:r w:rsidR="00E95E82" w:rsidRPr="00FC5B82">
        <w:rPr>
          <w:lang w:val="en-GB"/>
        </w:rPr>
        <w:instrText>ADDIN CSL_CITATION {"citationItems":[{"id":"ITEM-1","itemData":{"DOI":"10.1039/B705510B","abstract":"An efficient general synthetic approach giving the possibility for facile{,} rapid and cheap access to a wide range of novel nitrogen-bisphosphonates (N-BPs) as potent drug candidates{,} based on the reaction of mono- and bis-propargyl-substituted bisphosphonates with a variety of azides under Cu(i) catalysis (“click” methodology){,} has been developed. The method allows the incorporation of two functionalities into the N-BP molecule simultaneously{,} as well as to ligate in situ two N-BPs to one another via the one-pot reaction of organic dibromides with propargyl-substituted bisphosphonates{,} generating both the diazide and Cu(i) moieties.","author":[{"dropping-particle":"","family":"Skarpos","given":"Hanna","non-dropping-particle":"","parse-names":false,"suffix":""},{"dropping-particle":"","family":"Osipov","given":"Sergey N","non-dropping-particle":"","parse-names":false,"suffix":""},{"dropping-particle":"V","family":"Vorob'eva","given":"Daria","non-dropping-particle":"","parse-names":false,"suffix":""},{"dropping-particle":"","family":"Odinets","given":"Irina L","non-dropping-particle":"","parse-names":false,"suffix":""},{"dropping-particle":"","family":"Lork","given":"Enno","non-dropping-particle":"","parse-names":false,"suffix":""},{"dropping-particle":"","family":"Röschenthaler","given":"Gerd-Volker","non-dropping-particle":"","parse-names":false,"suffix":""}],"container-title":"Org. Biomol. Chem.","id":"ITEM-1","issue":"15","issued":{"date-parts":[["2007"]]},"page":"2361-2367","publisher":"The Royal Society of Chemistry","title":"Synthesis of functionalized bisphosphonates via click chemistry","type":"article-journal","volume":"5"},"uris":["http://www.mendeley.com/documents/?uuid=40394ed6-064b-4038-b165-b3c0fad9ed54"]}],"mendeley":{"formattedCitation":"&lt;sup&gt;[88]&lt;/sup&gt;","plainTextFormattedCitation":"[88]","previouslyFormattedCitation":"&lt;sup&gt;[88]&lt;/sup&gt;"},"properties":{"noteIndex":0},"schema":"https://github.com/citation-style-language/schema/raw/master/csl-citation.json"}</w:instrText>
      </w:r>
      <w:r w:rsidR="00143BCA" w:rsidRPr="00FC5B82">
        <w:rPr>
          <w:lang w:val="en-GB"/>
        </w:rPr>
        <w:fldChar w:fldCharType="separate"/>
      </w:r>
      <w:r w:rsidR="00E95E82" w:rsidRPr="00FC5B82">
        <w:rPr>
          <w:noProof/>
          <w:vertAlign w:val="superscript"/>
          <w:lang w:val="en-GB"/>
        </w:rPr>
        <w:t>[88]</w:t>
      </w:r>
      <w:r w:rsidR="00143BCA" w:rsidRPr="00FC5B82">
        <w:rPr>
          <w:lang w:val="en-GB"/>
        </w:rPr>
        <w:fldChar w:fldCharType="end"/>
      </w:r>
      <w:r w:rsidR="00560D2D" w:rsidRPr="00FC5B82">
        <w:rPr>
          <w:lang w:val="en-GB"/>
        </w:rPr>
        <w:t xml:space="preserve"> In </w:t>
      </w:r>
      <w:r w:rsidR="00DE50F3" w:rsidRPr="00FC5B82">
        <w:rPr>
          <w:lang w:val="en-GB"/>
        </w:rPr>
        <w:t>an</w:t>
      </w:r>
      <w:r w:rsidR="00E46997" w:rsidRPr="00FC5B82">
        <w:rPr>
          <w:lang w:val="en-GB"/>
        </w:rPr>
        <w:t>other example</w:t>
      </w:r>
      <w:r w:rsidR="00560D2D" w:rsidRPr="00FC5B82">
        <w:rPr>
          <w:lang w:val="en-GB"/>
        </w:rPr>
        <w:t xml:space="preserve">, copper(II) </w:t>
      </w:r>
      <w:proofErr w:type="spellStart"/>
      <w:r w:rsidR="00560D2D" w:rsidRPr="00FC5B82">
        <w:rPr>
          <w:lang w:val="en-GB"/>
        </w:rPr>
        <w:t>sulfate</w:t>
      </w:r>
      <w:proofErr w:type="spellEnd"/>
      <w:r w:rsidR="00560D2D" w:rsidRPr="00FC5B82">
        <w:rPr>
          <w:lang w:val="en-GB"/>
        </w:rPr>
        <w:t xml:space="preserve"> pentahydrate</w:t>
      </w:r>
      <w:r w:rsidR="001C0EAF" w:rsidRPr="00FC5B82">
        <w:rPr>
          <w:lang w:val="en-GB"/>
        </w:rPr>
        <w:t xml:space="preserve"> (</w:t>
      </w:r>
      <w:r w:rsidR="001C0EAF" w:rsidRPr="00FC5B82">
        <w:rPr>
          <w:color w:val="000000"/>
          <w:szCs w:val="24"/>
          <w:lang w:val="en-GB"/>
        </w:rPr>
        <w:t>CuSO</w:t>
      </w:r>
      <w:r w:rsidR="001C0EAF" w:rsidRPr="00FC5B82">
        <w:rPr>
          <w:color w:val="000000"/>
          <w:szCs w:val="24"/>
          <w:vertAlign w:val="subscript"/>
          <w:lang w:val="en-GB"/>
        </w:rPr>
        <w:t>4</w:t>
      </w:r>
      <w:r w:rsidR="001C0EAF" w:rsidRPr="00FC5B82">
        <w:rPr>
          <w:color w:val="000000"/>
          <w:szCs w:val="24"/>
          <w:lang w:val="en-GB"/>
        </w:rPr>
        <w:t>*5</w:t>
      </w:r>
      <w:r w:rsidR="009F7DA1" w:rsidRPr="00FC5B82">
        <w:rPr>
          <w:color w:val="000000"/>
          <w:szCs w:val="24"/>
          <w:lang w:val="en-GB"/>
        </w:rPr>
        <w:t xml:space="preserve"> </w:t>
      </w:r>
      <w:r w:rsidR="001C0EAF" w:rsidRPr="00FC5B82">
        <w:rPr>
          <w:color w:val="000000"/>
          <w:szCs w:val="24"/>
          <w:lang w:val="en-GB"/>
        </w:rPr>
        <w:t>H</w:t>
      </w:r>
      <w:r w:rsidR="001C0EAF" w:rsidRPr="00FC5B82">
        <w:rPr>
          <w:color w:val="000000"/>
          <w:szCs w:val="24"/>
          <w:vertAlign w:val="subscript"/>
          <w:lang w:val="en-GB"/>
        </w:rPr>
        <w:t>2</w:t>
      </w:r>
      <w:r w:rsidR="001C0EAF" w:rsidRPr="00FC5B82">
        <w:rPr>
          <w:color w:val="000000"/>
          <w:szCs w:val="24"/>
          <w:lang w:val="en-GB"/>
        </w:rPr>
        <w:t>O</w:t>
      </w:r>
      <w:r w:rsidR="001C0EAF" w:rsidRPr="00FC5B82">
        <w:rPr>
          <w:lang w:val="en-GB"/>
        </w:rPr>
        <w:t>)</w:t>
      </w:r>
      <w:r w:rsidR="00560D2D" w:rsidRPr="00FC5B82">
        <w:rPr>
          <w:lang w:val="en-GB"/>
        </w:rPr>
        <w:t xml:space="preserve"> and sodium ascorbate</w:t>
      </w:r>
      <w:r w:rsidR="00602AAF" w:rsidRPr="00FC5B82">
        <w:rPr>
          <w:lang w:val="en-GB"/>
        </w:rPr>
        <w:t xml:space="preserve"> </w:t>
      </w:r>
      <w:r w:rsidR="00DC03AD" w:rsidRPr="00FC5B82">
        <w:rPr>
          <w:lang w:val="en-GB"/>
        </w:rPr>
        <w:t>was used as</w:t>
      </w:r>
      <w:r w:rsidR="00DE50F3" w:rsidRPr="00FC5B82">
        <w:rPr>
          <w:lang w:val="en-GB"/>
        </w:rPr>
        <w:t xml:space="preserve"> a</w:t>
      </w:r>
      <w:r w:rsidR="00DC03AD" w:rsidRPr="00FC5B82">
        <w:rPr>
          <w:lang w:val="en-GB"/>
        </w:rPr>
        <w:t xml:space="preserve"> catalyst</w:t>
      </w:r>
      <w:r w:rsidR="00B6305A" w:rsidRPr="00FC5B82">
        <w:rPr>
          <w:lang w:val="en-GB"/>
        </w:rPr>
        <w:t>,</w:t>
      </w:r>
      <w:r w:rsidR="00DC03AD" w:rsidRPr="00FC5B82">
        <w:rPr>
          <w:lang w:val="en-GB"/>
        </w:rPr>
        <w:t xml:space="preserve"> and the solvent was</w:t>
      </w:r>
      <w:r w:rsidR="00560D2D" w:rsidRPr="00FC5B82">
        <w:rPr>
          <w:lang w:val="en-GB"/>
        </w:rPr>
        <w:t xml:space="preserve"> the mixture of </w:t>
      </w:r>
      <w:r w:rsidR="00560D2D" w:rsidRPr="00FC5B82">
        <w:rPr>
          <w:i/>
          <w:iCs/>
          <w:lang w:val="en-GB"/>
        </w:rPr>
        <w:t>t</w:t>
      </w:r>
      <w:r w:rsidR="00560D2D" w:rsidRPr="00FC5B82">
        <w:rPr>
          <w:lang w:val="en-GB"/>
        </w:rPr>
        <w:t>-but</w:t>
      </w:r>
      <w:r w:rsidR="001C0EAF" w:rsidRPr="00FC5B82">
        <w:rPr>
          <w:lang w:val="en-GB"/>
        </w:rPr>
        <w:t>yl alcohol</w:t>
      </w:r>
      <w:r w:rsidR="00560D2D" w:rsidRPr="00FC5B82">
        <w:rPr>
          <w:lang w:val="en-GB"/>
        </w:rPr>
        <w:t xml:space="preserve"> and water</w:t>
      </w:r>
      <w:r w:rsidR="00C75D55" w:rsidRPr="00FC5B82">
        <w:rPr>
          <w:lang w:val="en-GB"/>
        </w:rPr>
        <w:t>.</w:t>
      </w:r>
      <w:r w:rsidR="00143BCA" w:rsidRPr="00FC5B82">
        <w:rPr>
          <w:lang w:val="en-GB"/>
        </w:rPr>
        <w:fldChar w:fldCharType="begin" w:fldLock="1"/>
      </w:r>
      <w:r w:rsidR="00E95E82" w:rsidRPr="00FC5B82">
        <w:rPr>
          <w:lang w:val="en-GB"/>
        </w:rPr>
        <w:instrText>ADDIN CSL_CITATION {"citationItems":[{"id":"ITEM-1","itemData":{"DOI":"https://doi.org/10.1016/j.bmcl.2012.11.089","ISSN":"0960-894X","abstract":"A small set of triazole bisphosphonates has been prepared and tested for the ability to inhibit geranylgeranyltransferase II (GGTase II). The compounds were prepared through use of click chemistry to assemble a central triazole that links a polar head group to a hydrophobic tail. The resulting compounds were tested for their ability to inhibit GGTase II in an in vitro enzyme assay and also were tested for cytotoxic activity in an MTT assay with the human myeloma RPMI-8226 cell line. The most potent enzyme inhibitor was the triazole with a geranylgeranyl tail, which suggests that inhibitors that can access the enzyme region that holds the isoprenoid tail will display greater activity.","author":[{"dropping-particle":"","family":"Zhou","given":"Xiang","non-dropping-particle":"","parse-names":false,"suffix":""},{"dropping-particle":"V","family":"Hartman","given":"Sara","non-dropping-particle":"","parse-names":false,"suffix":""},{"dropping-particle":"","family":"Born","given":"Ella J","non-dropping-particle":"","parse-names":false,"suffix":""},{"dropping-particle":"","family":"Smits","given":"Jacqueline P","non-dropping-particle":"","parse-names":false,"suffix":""},{"dropping-particle":"","family":"Holstein","given":"Sarah A","non-dropping-particle":"","parse-names":false,"suffix":""},{"dropping-particle":"","family":"Wiemer","given":"David F","non-dropping-particle":"","parse-names":false,"suffix":""}],"container-title":"Bioorganic &amp; Medicinal Chemistry Letters","id":"ITEM-1","issue":"3","issued":{"date-parts":[["2013"]]},"page":"764-766","title":"Triazole-based inhibitors of geranylgeranyltransferase II","type":"article-journal","volume":"23"},"uris":["http://www.mendeley.com/documents/?uuid=661d97b1-85bc-4bd2-a3de-7b258cfede10"]}],"mendeley":{"formattedCitation":"&lt;sup&gt;[89]&lt;/sup&gt;","plainTextFormattedCitation":"[89]","previouslyFormattedCitation":"&lt;sup&gt;[89]&lt;/sup&gt;"},"properties":{"noteIndex":0},"schema":"https://github.com/citation-style-language/schema/raw/master/csl-citation.json"}</w:instrText>
      </w:r>
      <w:r w:rsidR="00143BCA" w:rsidRPr="00FC5B82">
        <w:rPr>
          <w:lang w:val="en-GB"/>
        </w:rPr>
        <w:fldChar w:fldCharType="separate"/>
      </w:r>
      <w:r w:rsidR="00E95E82" w:rsidRPr="00FC5B82">
        <w:rPr>
          <w:noProof/>
          <w:vertAlign w:val="superscript"/>
          <w:lang w:val="en-GB"/>
        </w:rPr>
        <w:t>[89]</w:t>
      </w:r>
      <w:r w:rsidR="00143BCA" w:rsidRPr="00FC5B82">
        <w:rPr>
          <w:lang w:val="en-GB"/>
        </w:rPr>
        <w:fldChar w:fldCharType="end"/>
      </w:r>
      <w:r w:rsidR="00BB2AD7" w:rsidRPr="00FC5B82">
        <w:rPr>
          <w:rFonts w:eastAsiaTheme="minorHAnsi"/>
          <w:color w:val="000000"/>
          <w:szCs w:val="24"/>
          <w:lang w:val="en-GB"/>
        </w:rPr>
        <w:t xml:space="preserve"> The</w:t>
      </w:r>
      <w:r w:rsidR="008426EF" w:rsidRPr="00FC5B82">
        <w:rPr>
          <w:rFonts w:eastAsiaTheme="minorHAnsi"/>
          <w:color w:val="000000"/>
          <w:szCs w:val="24"/>
          <w:lang w:val="en-GB"/>
        </w:rPr>
        <w:t xml:space="preserve"> </w:t>
      </w:r>
      <w:r w:rsidR="003B4EC4" w:rsidRPr="00FC5B82">
        <w:rPr>
          <w:rFonts w:eastAsiaTheme="minorHAnsi"/>
          <w:color w:val="000000"/>
          <w:szCs w:val="24"/>
          <w:lang w:val="en-GB"/>
        </w:rPr>
        <w:t>click reaction</w:t>
      </w:r>
      <w:r w:rsidR="008426EF" w:rsidRPr="00FC5B82">
        <w:rPr>
          <w:rFonts w:eastAsiaTheme="minorHAnsi"/>
          <w:color w:val="000000"/>
          <w:szCs w:val="24"/>
          <w:lang w:val="en-GB"/>
        </w:rPr>
        <w:t xml:space="preserve"> of</w:t>
      </w:r>
      <w:r w:rsidR="00887C4E" w:rsidRPr="00FC5B82">
        <w:rPr>
          <w:rFonts w:eastAsiaTheme="minorHAnsi"/>
          <w:color w:val="000000"/>
          <w:szCs w:val="24"/>
          <w:lang w:val="en-GB"/>
        </w:rPr>
        <w:t xml:space="preserve"> </w:t>
      </w:r>
      <w:proofErr w:type="spellStart"/>
      <w:r w:rsidR="00E603F6" w:rsidRPr="00FC5B82">
        <w:rPr>
          <w:rFonts w:eastAsiaTheme="minorHAnsi"/>
          <w:color w:val="000000"/>
          <w:szCs w:val="24"/>
          <w:lang w:val="en-GB"/>
        </w:rPr>
        <w:t>azides</w:t>
      </w:r>
      <w:proofErr w:type="spellEnd"/>
      <w:r w:rsidR="00E603F6" w:rsidRPr="00FC5B82">
        <w:rPr>
          <w:rFonts w:eastAsiaTheme="minorHAnsi"/>
          <w:color w:val="000000"/>
          <w:szCs w:val="24"/>
          <w:lang w:val="en-GB"/>
        </w:rPr>
        <w:t xml:space="preserve"> and ethynyl or propargyl-substituted phosphonates</w:t>
      </w:r>
      <w:r w:rsidR="00FB1A9D" w:rsidRPr="00FC5B82">
        <w:rPr>
          <w:rFonts w:eastAsiaTheme="minorHAnsi"/>
          <w:color w:val="000000"/>
          <w:szCs w:val="24"/>
          <w:lang w:val="en-GB"/>
        </w:rPr>
        <w:t xml:space="preserve"> was carried out </w:t>
      </w:r>
      <w:r w:rsidR="00107A6C" w:rsidRPr="00FC5B82">
        <w:rPr>
          <w:rFonts w:eastAsiaTheme="minorHAnsi"/>
          <w:color w:val="000000"/>
          <w:szCs w:val="24"/>
          <w:lang w:val="en-GB"/>
        </w:rPr>
        <w:t xml:space="preserve">with </w:t>
      </w:r>
      <w:r w:rsidR="00107A6C" w:rsidRPr="00FC5B82">
        <w:rPr>
          <w:color w:val="000000"/>
          <w:szCs w:val="24"/>
          <w:lang w:val="en-GB"/>
        </w:rPr>
        <w:t>CuSO</w:t>
      </w:r>
      <w:r w:rsidR="00107A6C" w:rsidRPr="00FC5B82">
        <w:rPr>
          <w:color w:val="000000"/>
          <w:szCs w:val="24"/>
          <w:vertAlign w:val="subscript"/>
          <w:lang w:val="en-GB"/>
        </w:rPr>
        <w:t>4</w:t>
      </w:r>
      <w:r w:rsidR="00107A6C" w:rsidRPr="00FC5B82">
        <w:rPr>
          <w:color w:val="000000"/>
          <w:szCs w:val="24"/>
          <w:lang w:val="en-GB"/>
        </w:rPr>
        <w:t>*5 H</w:t>
      </w:r>
      <w:r w:rsidR="00107A6C" w:rsidRPr="00FC5B82">
        <w:rPr>
          <w:color w:val="000000"/>
          <w:szCs w:val="24"/>
          <w:vertAlign w:val="subscript"/>
          <w:lang w:val="en-GB"/>
        </w:rPr>
        <w:t>2</w:t>
      </w:r>
      <w:r w:rsidR="00107A6C" w:rsidRPr="00FC5B82">
        <w:rPr>
          <w:color w:val="000000"/>
          <w:szCs w:val="24"/>
          <w:lang w:val="en-GB"/>
        </w:rPr>
        <w:t>O</w:t>
      </w:r>
      <w:r w:rsidR="00107A6C" w:rsidRPr="00FC5B82">
        <w:rPr>
          <w:lang w:val="en-GB"/>
        </w:rPr>
        <w:t xml:space="preserve"> and sodium ascorbate</w:t>
      </w:r>
      <w:r w:rsidR="00E603F6" w:rsidRPr="00FC5B82">
        <w:rPr>
          <w:rFonts w:eastAsiaTheme="minorHAnsi"/>
          <w:color w:val="000000"/>
          <w:szCs w:val="24"/>
          <w:lang w:val="en-GB"/>
        </w:rPr>
        <w:t xml:space="preserve"> </w:t>
      </w:r>
      <w:r w:rsidR="00CD1C30" w:rsidRPr="00FC5B82">
        <w:rPr>
          <w:rFonts w:eastAsiaTheme="minorHAnsi"/>
          <w:color w:val="000000"/>
          <w:szCs w:val="24"/>
          <w:lang w:val="en-GB"/>
        </w:rPr>
        <w:t xml:space="preserve">and </w:t>
      </w:r>
      <w:r w:rsidR="00887C4E" w:rsidRPr="00FC5B82">
        <w:rPr>
          <w:rFonts w:eastAsiaTheme="minorHAnsi"/>
          <w:color w:val="000000"/>
          <w:szCs w:val="24"/>
          <w:lang w:val="en-GB"/>
        </w:rPr>
        <w:t>α-CF</w:t>
      </w:r>
      <w:r w:rsidR="00887C4E" w:rsidRPr="00FC5B82">
        <w:rPr>
          <w:rFonts w:eastAsiaTheme="minorHAnsi"/>
          <w:color w:val="000000"/>
          <w:szCs w:val="24"/>
          <w:vertAlign w:val="subscript"/>
          <w:lang w:val="en-GB"/>
        </w:rPr>
        <w:t>3</w:t>
      </w:r>
      <w:r w:rsidR="00887C4E" w:rsidRPr="00FC5B82">
        <w:rPr>
          <w:rFonts w:eastAsiaTheme="minorHAnsi"/>
          <w:color w:val="000000"/>
          <w:szCs w:val="24"/>
          <w:lang w:val="en-GB"/>
        </w:rPr>
        <w:t>-α</w:t>
      </w:r>
      <w:r w:rsidR="002C41FE" w:rsidRPr="00FC5B82">
        <w:rPr>
          <w:rFonts w:eastAsiaTheme="minorHAnsi"/>
          <w:szCs w:val="24"/>
          <w:lang w:val="en-GB"/>
        </w:rPr>
        <w:t>-</w:t>
      </w:r>
      <w:proofErr w:type="spellStart"/>
      <w:r w:rsidR="002C41FE" w:rsidRPr="00FC5B82">
        <w:rPr>
          <w:rFonts w:eastAsiaTheme="minorHAnsi"/>
          <w:szCs w:val="24"/>
          <w:lang w:val="en-GB"/>
        </w:rPr>
        <w:t>aminophosphonates</w:t>
      </w:r>
      <w:proofErr w:type="spellEnd"/>
      <w:r w:rsidR="00C75D55" w:rsidRPr="00FC5B82">
        <w:rPr>
          <w:rFonts w:eastAsiaTheme="minorHAnsi"/>
          <w:color w:val="000000"/>
          <w:szCs w:val="24"/>
          <w:lang w:val="en-GB"/>
        </w:rPr>
        <w:t xml:space="preserve"> </w:t>
      </w:r>
      <w:r w:rsidR="00B32AE3" w:rsidRPr="00FC5B82">
        <w:rPr>
          <w:rFonts w:eastAsiaTheme="minorHAnsi"/>
          <w:color w:val="000000"/>
          <w:szCs w:val="24"/>
          <w:lang w:val="en-GB"/>
        </w:rPr>
        <w:lastRenderedPageBreak/>
        <w:t>containing triazole unit</w:t>
      </w:r>
      <w:r w:rsidR="007E58C4" w:rsidRPr="00FC5B82">
        <w:rPr>
          <w:rFonts w:eastAsiaTheme="minorHAnsi"/>
          <w:color w:val="000000"/>
          <w:szCs w:val="24"/>
          <w:lang w:val="en-GB"/>
        </w:rPr>
        <w:t xml:space="preserve"> </w:t>
      </w:r>
      <w:r w:rsidR="00CD1C30" w:rsidRPr="00FC5B82">
        <w:rPr>
          <w:rFonts w:eastAsiaTheme="minorHAnsi"/>
          <w:color w:val="000000"/>
          <w:szCs w:val="24"/>
          <w:lang w:val="en-GB"/>
        </w:rPr>
        <w:t xml:space="preserve">were formed </w:t>
      </w:r>
      <w:r w:rsidR="00A11DD2" w:rsidRPr="00FC5B82">
        <w:rPr>
          <w:rFonts w:eastAsiaTheme="minorHAnsi"/>
          <w:color w:val="000000"/>
          <w:szCs w:val="24"/>
          <w:lang w:val="en-GB"/>
        </w:rPr>
        <w:t>in yields of 38-92%</w:t>
      </w:r>
      <w:r w:rsidR="00C75D55" w:rsidRPr="00FC5B82">
        <w:rPr>
          <w:rFonts w:eastAsiaTheme="minorHAnsi"/>
          <w:color w:val="000000"/>
          <w:szCs w:val="24"/>
          <w:lang w:val="en-GB"/>
        </w:rPr>
        <w:t>.</w:t>
      </w:r>
      <w:r w:rsidR="00DC28AB" w:rsidRPr="00FC5B82">
        <w:rPr>
          <w:rFonts w:eastAsiaTheme="minorHAnsi"/>
          <w:color w:val="000000"/>
          <w:szCs w:val="24"/>
          <w:lang w:val="en-GB"/>
        </w:rPr>
        <w:fldChar w:fldCharType="begin" w:fldLock="1"/>
      </w:r>
      <w:r w:rsidR="00E95E82" w:rsidRPr="00FC5B82">
        <w:rPr>
          <w:rFonts w:eastAsiaTheme="minorHAnsi"/>
          <w:color w:val="000000"/>
          <w:szCs w:val="24"/>
          <w:lang w:val="en-GB"/>
        </w:rPr>
        <w:instrText>ADDIN CSL_CITATION {"citationItems":[{"id":"ITEM-1","itemData":{"DOI":"https://doi.org/10.1016/j.jfluchem.2009.12.003","ISSN":"0022-1139","abstract":"A convenient method for the preparation of α-CF3-α-aminophosphonates bearing alkynyl group at the α-carbon atom has been described. New alkynylphosphonates have been further utilized in the synthesis of functionalized triazole-containing α-CF3-α-aminophosphonates via copper-catalyzed (3+2)-cycloaddition to different organic azides.","author":[{"dropping-particle":"V","family":"Vorobyeva","given":"Daria","non-dropping-particle":"","parse-names":false,"suffix":""},{"dropping-particle":"","family":"Karimova","given":"Natalya M","non-dropping-particle":"","parse-names":false,"suffix":""},{"dropping-particle":"","family":"Vasilyeva","given":"Tamara P","non-dropping-particle":"","parse-names":false,"suffix":""},{"dropping-particle":"","family":"Osipov","given":"Sergey N","non-dropping-particle":"","parse-names":false,"suffix":""},{"dropping-particle":"","family":"Shchetnikov","given":"Grigory T","non-dropping-particle":"","parse-names":false,"suffix":""},{"dropping-particle":"","family":"Odinets","given":"Irina L","non-dropping-particle":"","parse-names":false,"suffix":""},{"dropping-particle":"","family":"Röschenthaler","given":"Gerd-V.","non-dropping-particle":"","parse-names":false,"suffix":""}],"container-title":"Journal of Fluorine Chemistry","id":"ITEM-1","issue":"3","issued":{"date-parts":[["2010"]]},"page":"378-383","title":"Synthesis of functionalized α-CF3-α-aminophosphonates via Cu(I)-catalyzed 1,3-dipolar cycloaddition","type":"article-journal","volume":"131"},"uris":["http://www.mendeley.com/documents/?uuid=d11b429a-4f2a-46da-8a00-a9e2c3d95e06"]}],"mendeley":{"formattedCitation":"&lt;sup&gt;[90]&lt;/sup&gt;","plainTextFormattedCitation":"[90]","previouslyFormattedCitation":"&lt;sup&gt;[90]&lt;/sup&gt;"},"properties":{"noteIndex":0},"schema":"https://github.com/citation-style-language/schema/raw/master/csl-citation.json"}</w:instrText>
      </w:r>
      <w:r w:rsidR="00DC28AB" w:rsidRPr="00FC5B82">
        <w:rPr>
          <w:rFonts w:eastAsiaTheme="minorHAnsi"/>
          <w:color w:val="000000"/>
          <w:szCs w:val="24"/>
          <w:lang w:val="en-GB"/>
        </w:rPr>
        <w:fldChar w:fldCharType="separate"/>
      </w:r>
      <w:r w:rsidR="00E95E82" w:rsidRPr="00FC5B82">
        <w:rPr>
          <w:rFonts w:eastAsiaTheme="minorHAnsi"/>
          <w:noProof/>
          <w:color w:val="000000"/>
          <w:szCs w:val="24"/>
          <w:vertAlign w:val="superscript"/>
          <w:lang w:val="en-GB"/>
        </w:rPr>
        <w:t>[90]</w:t>
      </w:r>
      <w:r w:rsidR="00DC28AB" w:rsidRPr="00FC5B82">
        <w:rPr>
          <w:rFonts w:eastAsiaTheme="minorHAnsi"/>
          <w:color w:val="000000"/>
          <w:szCs w:val="24"/>
          <w:lang w:val="en-GB"/>
        </w:rPr>
        <w:fldChar w:fldCharType="end"/>
      </w:r>
      <w:r w:rsidR="00181F1B" w:rsidRPr="00FC5B82">
        <w:rPr>
          <w:rFonts w:eastAsiaTheme="minorHAnsi"/>
          <w:color w:val="000000"/>
          <w:szCs w:val="24"/>
          <w:lang w:val="en-GB"/>
        </w:rPr>
        <w:t xml:space="preserve"> </w:t>
      </w:r>
      <w:r w:rsidR="0009348D" w:rsidRPr="00FC5B82">
        <w:rPr>
          <w:rFonts w:eastAsiaTheme="minorHAnsi"/>
          <w:color w:val="000000"/>
          <w:szCs w:val="24"/>
          <w:lang w:val="en-GB"/>
        </w:rPr>
        <w:t xml:space="preserve">A triazole-functionalized phosphate flame-retardant monomer was synthesized </w:t>
      </w:r>
      <w:r w:rsidR="00BF2B94" w:rsidRPr="00FC5B82">
        <w:rPr>
          <w:rFonts w:eastAsiaTheme="minorHAnsi"/>
          <w:color w:val="000000"/>
          <w:szCs w:val="24"/>
          <w:lang w:val="en-GB"/>
        </w:rPr>
        <w:t>by t</w:t>
      </w:r>
      <w:r w:rsidR="00181F1B" w:rsidRPr="00FC5B82">
        <w:rPr>
          <w:rFonts w:eastAsiaTheme="minorHAnsi"/>
          <w:color w:val="000000"/>
          <w:szCs w:val="24"/>
          <w:lang w:val="en-GB"/>
        </w:rPr>
        <w:t xml:space="preserve">he </w:t>
      </w:r>
      <w:r w:rsidR="003B4EC4" w:rsidRPr="00FC5B82">
        <w:rPr>
          <w:rFonts w:eastAsiaTheme="minorHAnsi"/>
          <w:color w:val="000000"/>
          <w:szCs w:val="24"/>
          <w:lang w:val="en-GB"/>
        </w:rPr>
        <w:t>cycloaddition</w:t>
      </w:r>
      <w:r w:rsidR="00181F1B" w:rsidRPr="00FC5B82">
        <w:rPr>
          <w:rFonts w:eastAsiaTheme="minorHAnsi"/>
          <w:color w:val="000000"/>
          <w:szCs w:val="24"/>
          <w:lang w:val="en-GB"/>
        </w:rPr>
        <w:t xml:space="preserve"> of 2-azidoethanol and triprop-2-ynyl phosphate</w:t>
      </w:r>
      <w:r w:rsidR="00BF2B94" w:rsidRPr="00FC5B82">
        <w:rPr>
          <w:rFonts w:eastAsiaTheme="minorHAnsi"/>
          <w:color w:val="000000"/>
          <w:szCs w:val="24"/>
          <w:lang w:val="en-GB"/>
        </w:rPr>
        <w:t xml:space="preserve"> at </w:t>
      </w:r>
      <w:r w:rsidR="00B73171" w:rsidRPr="00FC5B82">
        <w:rPr>
          <w:rFonts w:eastAsiaTheme="minorHAnsi"/>
          <w:color w:val="000000"/>
          <w:szCs w:val="24"/>
          <w:lang w:val="en-GB"/>
        </w:rPr>
        <w:t>85 °C for 12 h in toluene</w:t>
      </w:r>
      <w:r w:rsidR="00DC28AB" w:rsidRPr="00FC5B82">
        <w:rPr>
          <w:rFonts w:eastAsiaTheme="minorHAnsi"/>
          <w:color w:val="000000"/>
          <w:szCs w:val="24"/>
          <w:lang w:val="en-GB"/>
        </w:rPr>
        <w:t>.</w:t>
      </w:r>
      <w:r w:rsidR="00DC28AB" w:rsidRPr="00FC5B82">
        <w:rPr>
          <w:rFonts w:eastAsiaTheme="minorHAnsi"/>
          <w:color w:val="000000"/>
          <w:szCs w:val="24"/>
          <w:lang w:val="en-GB"/>
        </w:rPr>
        <w:fldChar w:fldCharType="begin" w:fldLock="1"/>
      </w:r>
      <w:r w:rsidR="00E95E82" w:rsidRPr="00FC5B82">
        <w:rPr>
          <w:rFonts w:eastAsiaTheme="minorHAnsi"/>
          <w:color w:val="000000"/>
          <w:szCs w:val="24"/>
          <w:lang w:val="en-GB"/>
        </w:rPr>
        <w:instrText>ADDIN CSL_CITATION {"citationItems":[{"id":"ITEM-1","itemData":{"DOI":"10.1021/acsomega.8b02968","author":[{"dropping-particle":"","family":"Sykam","given":"Kesavarao","non-dropping-particle":"","parse-names":false,"suffix":""},{"dropping-particle":"","family":"Meka","given":"Kiran Kumar Reddy","non-dropping-particle":"","parse-names":false,"suffix":""},{"dropping-particle":"","family":"Donempudi","given":"Shailaja","non-dropping-particle":"","parse-names":false,"suffix":""}],"container-title":"ACS Omega","id":"ITEM-1","issue":"1","issued":{"date-parts":[["2019","1","31"]]},"note":"doi: 10.1021/acsomega.8b02968","page":"1086-1094","publisher":"American Chemical Society","title":"Intumescent Phosphorus and Triazole-Based Flame-Retardant Polyurethane Foams from Castor Oil","type":"article-journal","volume":"4"},"uris":["http://www.mendeley.com/documents/?uuid=58efdfb0-ac4d-4d0c-b7ca-eebfc4f94eb8"]}],"mendeley":{"formattedCitation":"&lt;sup&gt;[91]&lt;/sup&gt;","plainTextFormattedCitation":"[91]","previouslyFormattedCitation":"&lt;sup&gt;[91]&lt;/sup&gt;"},"properties":{"noteIndex":0},"schema":"https://github.com/citation-style-language/schema/raw/master/csl-citation.json"}</w:instrText>
      </w:r>
      <w:r w:rsidR="00DC28AB" w:rsidRPr="00FC5B82">
        <w:rPr>
          <w:rFonts w:eastAsiaTheme="minorHAnsi"/>
          <w:color w:val="000000"/>
          <w:szCs w:val="24"/>
          <w:lang w:val="en-GB"/>
        </w:rPr>
        <w:fldChar w:fldCharType="separate"/>
      </w:r>
      <w:r w:rsidR="00E95E82" w:rsidRPr="00FC5B82">
        <w:rPr>
          <w:rFonts w:eastAsiaTheme="minorHAnsi"/>
          <w:noProof/>
          <w:color w:val="000000"/>
          <w:szCs w:val="24"/>
          <w:vertAlign w:val="superscript"/>
          <w:lang w:val="en-GB"/>
        </w:rPr>
        <w:t>[91]</w:t>
      </w:r>
      <w:r w:rsidR="00DC28AB" w:rsidRPr="00FC5B82">
        <w:rPr>
          <w:rFonts w:eastAsiaTheme="minorHAnsi"/>
          <w:color w:val="000000"/>
          <w:szCs w:val="24"/>
          <w:lang w:val="en-GB"/>
        </w:rPr>
        <w:fldChar w:fldCharType="end"/>
      </w:r>
    </w:p>
    <w:p w14:paraId="6FD82447" w14:textId="18447BC2" w:rsidR="00C7185D" w:rsidRPr="00FC5B82" w:rsidRDefault="005432B0" w:rsidP="00343137">
      <w:pPr>
        <w:pStyle w:val="000-Norml"/>
        <w:ind w:firstLine="567"/>
        <w:rPr>
          <w:lang w:val="en-GB"/>
        </w:rPr>
      </w:pPr>
      <w:r w:rsidRPr="00FC5B82">
        <w:rPr>
          <w:lang w:val="en-GB"/>
        </w:rPr>
        <w:t>In our</w:t>
      </w:r>
      <w:r w:rsidR="001F0318" w:rsidRPr="00FC5B82">
        <w:rPr>
          <w:lang w:val="en-GB"/>
        </w:rPr>
        <w:t xml:space="preserve"> research</w:t>
      </w:r>
      <w:r w:rsidRPr="00FC5B82">
        <w:rPr>
          <w:lang w:val="en-GB"/>
        </w:rPr>
        <w:t xml:space="preserve"> work</w:t>
      </w:r>
      <w:r w:rsidR="001F0318" w:rsidRPr="00FC5B82">
        <w:rPr>
          <w:szCs w:val="24"/>
          <w:lang w:val="en-GB"/>
        </w:rPr>
        <w:t xml:space="preserve">, </w:t>
      </w:r>
      <w:r w:rsidRPr="00FC5B82">
        <w:rPr>
          <w:szCs w:val="24"/>
          <w:lang w:val="en-GB"/>
        </w:rPr>
        <w:t xml:space="preserve">we aimed at the study of the </w:t>
      </w:r>
      <w:r w:rsidR="001F0318" w:rsidRPr="00FC5B82">
        <w:rPr>
          <w:szCs w:val="24"/>
          <w:lang w:val="en-GB"/>
        </w:rPr>
        <w:t>Cu(I)-</w:t>
      </w:r>
      <w:proofErr w:type="spellStart"/>
      <w:r w:rsidR="001F0318" w:rsidRPr="00FC5B82">
        <w:rPr>
          <w:szCs w:val="24"/>
          <w:lang w:val="en-GB"/>
        </w:rPr>
        <w:t>catalyzed</w:t>
      </w:r>
      <w:proofErr w:type="spellEnd"/>
      <w:r w:rsidR="001F0318" w:rsidRPr="00FC5B82">
        <w:rPr>
          <w:szCs w:val="24"/>
          <w:lang w:val="en-GB"/>
        </w:rPr>
        <w:t xml:space="preserve"> click </w:t>
      </w:r>
      <w:r w:rsidR="00DE50F3" w:rsidRPr="00FC5B82">
        <w:rPr>
          <w:szCs w:val="24"/>
          <w:lang w:val="en-GB"/>
        </w:rPr>
        <w:t xml:space="preserve">reaction </w:t>
      </w:r>
      <w:r w:rsidR="001F0318" w:rsidRPr="00FC5B82">
        <w:rPr>
          <w:szCs w:val="24"/>
          <w:lang w:val="en-GB"/>
        </w:rPr>
        <w:t xml:space="preserve">of propynyl </w:t>
      </w:r>
      <w:proofErr w:type="spellStart"/>
      <w:r w:rsidR="001F0318" w:rsidRPr="00FC5B82">
        <w:rPr>
          <w:szCs w:val="24"/>
          <w:lang w:val="en-GB"/>
        </w:rPr>
        <w:t>phosphinates</w:t>
      </w:r>
      <w:proofErr w:type="spellEnd"/>
      <w:r w:rsidR="001F0318" w:rsidRPr="00FC5B82">
        <w:rPr>
          <w:szCs w:val="24"/>
          <w:lang w:val="en-GB"/>
        </w:rPr>
        <w:t xml:space="preserve">, propynyl phosphates – which </w:t>
      </w:r>
      <w:r w:rsidRPr="00FC5B82">
        <w:rPr>
          <w:szCs w:val="24"/>
          <w:lang w:val="en-GB"/>
        </w:rPr>
        <w:t>were</w:t>
      </w:r>
      <w:r w:rsidR="001F0318" w:rsidRPr="00FC5B82">
        <w:rPr>
          <w:szCs w:val="24"/>
          <w:lang w:val="en-GB"/>
        </w:rPr>
        <w:t xml:space="preserve"> prepared by esterification of the</w:t>
      </w:r>
      <w:r w:rsidR="00A10FD5" w:rsidRPr="00FC5B82">
        <w:rPr>
          <w:szCs w:val="24"/>
          <w:lang w:val="en-GB"/>
        </w:rPr>
        <w:t> </w:t>
      </w:r>
      <w:r w:rsidR="001F0318" w:rsidRPr="00FC5B82">
        <w:rPr>
          <w:szCs w:val="24"/>
          <w:lang w:val="en-GB"/>
        </w:rPr>
        <w:t xml:space="preserve">corresponding </w:t>
      </w:r>
      <w:proofErr w:type="spellStart"/>
      <w:r w:rsidR="001F0318" w:rsidRPr="00FC5B82">
        <w:rPr>
          <w:szCs w:val="24"/>
          <w:lang w:val="en-GB"/>
        </w:rPr>
        <w:t>phosphinic</w:t>
      </w:r>
      <w:proofErr w:type="spellEnd"/>
      <w:r w:rsidR="001F0318" w:rsidRPr="00FC5B82">
        <w:rPr>
          <w:szCs w:val="24"/>
          <w:lang w:val="en-GB"/>
        </w:rPr>
        <w:t xml:space="preserve"> acid – and organic </w:t>
      </w:r>
      <w:proofErr w:type="spellStart"/>
      <w:r w:rsidR="001F0318" w:rsidRPr="00FC5B82">
        <w:rPr>
          <w:szCs w:val="24"/>
          <w:lang w:val="en-GB"/>
        </w:rPr>
        <w:t>azides</w:t>
      </w:r>
      <w:bookmarkStart w:id="9" w:name="_Hlk42608112"/>
      <w:proofErr w:type="spellEnd"/>
      <w:r w:rsidR="001F0318" w:rsidRPr="00FC5B82">
        <w:rPr>
          <w:szCs w:val="24"/>
          <w:lang w:val="en-GB"/>
        </w:rPr>
        <w:t>.</w:t>
      </w:r>
      <w:bookmarkEnd w:id="9"/>
      <w:r w:rsidR="00F81C59" w:rsidRPr="00FC5B82">
        <w:rPr>
          <w:szCs w:val="24"/>
          <w:lang w:val="en-GB"/>
        </w:rPr>
        <w:fldChar w:fldCharType="begin" w:fldLock="1"/>
      </w:r>
      <w:r w:rsidR="00E95E82" w:rsidRPr="00FC5B82">
        <w:rPr>
          <w:szCs w:val="24"/>
          <w:lang w:val="en-GB"/>
        </w:rPr>
        <w:instrText>ADDIN CSL_CITATION {"citationItems":[{"id":"ITEM-1","itemData":{"DOI":"10.3390/molecules24112085","ISSN":"1420-3049","abstract":"An efficient and practical method was developed for the synthesis of new (1,2,3‑triazol‑4‑yl)methyl phosphinates and (1,2,3-triazol-4-yl)methyl phosphates by the copper(I)‑catalyzed azide-alkyne cycloaddition (CuAAC) of organic azides and prop-2-ynyl phosphinate or prop-2-ynyl phosphate. The synthesis of (1‑benzyl-1H-1,2,3-triazol-4-yl)methyl diphenylphosphinate was optimized with respect to the reaction parameters, such as the temperature, reaction time, and catalyst loading. The approach was applied to a range of organic azides, which confirmed the wide scope and the substituent tolerance of the process. The method elaborated represents a novel approach for the synthesis of the target compounds.","author":[{"dropping-particle":"","family":"Tripolszky","given":"Anna","non-dropping-particle":"","parse-names":false,"suffix":""},{"dropping-particle":"","family":"Németh","given":"Krisztina","non-dropping-particle":"","parse-names":false,"suffix":""},{"dropping-particle":"","family":"Szabó","given":"Pál Tamás","non-dropping-particle":"","parse-names":false,"suffix":""},{"dropping-particle":"","family":"Bálint","given":"Erika","non-dropping-particle":"","parse-names":false,"suffix":""}],"container-title":"Molecules","id":"ITEM-1","issue":"11","issued":{"date-parts":[["2019"]]},"title":"Synthesis of (1,2,3-triazol-4-yl)methyl Phosphinates and (1,2,3-Triazol-4-yl)methyl Phosphates by Copper-Catalyzed Azide-Alkyne Cycloaddition","type":"article-journal","volume":"24"},"uris":["http://www.mendeley.com/documents/?uuid=90469473-d07a-47d5-aac2-9173290ad5bd"]}],"mendeley":{"formattedCitation":"&lt;sup&gt;[92]&lt;/sup&gt;","plainTextFormattedCitation":"[92]","previouslyFormattedCitation":"&lt;sup&gt;[92]&lt;/sup&gt;"},"properties":{"noteIndex":0},"schema":"https://github.com/citation-style-language/schema/raw/master/csl-citation.json"}</w:instrText>
      </w:r>
      <w:r w:rsidR="00F81C59" w:rsidRPr="00FC5B82">
        <w:rPr>
          <w:szCs w:val="24"/>
          <w:lang w:val="en-GB"/>
        </w:rPr>
        <w:fldChar w:fldCharType="separate"/>
      </w:r>
      <w:r w:rsidR="00E95E82" w:rsidRPr="00FC5B82">
        <w:rPr>
          <w:noProof/>
          <w:szCs w:val="24"/>
          <w:vertAlign w:val="superscript"/>
          <w:lang w:val="en-GB"/>
        </w:rPr>
        <w:t>[92]</w:t>
      </w:r>
      <w:r w:rsidR="00F81C59" w:rsidRPr="00FC5B82">
        <w:rPr>
          <w:szCs w:val="24"/>
          <w:lang w:val="en-GB"/>
        </w:rPr>
        <w:fldChar w:fldCharType="end"/>
      </w:r>
      <w:r w:rsidR="00343137" w:rsidRPr="00FC5B82">
        <w:rPr>
          <w:lang w:val="en-GB"/>
        </w:rPr>
        <w:t xml:space="preserve"> </w:t>
      </w:r>
      <w:r w:rsidR="00155BCF" w:rsidRPr="00FC5B82">
        <w:rPr>
          <w:lang w:val="en-GB"/>
        </w:rPr>
        <w:t xml:space="preserve">At first, </w:t>
      </w:r>
      <w:r w:rsidR="00195FC2" w:rsidRPr="00FC5B82">
        <w:rPr>
          <w:lang w:val="en-GB"/>
        </w:rPr>
        <w:t>the</w:t>
      </w:r>
      <w:r w:rsidR="00F6711D" w:rsidRPr="00FC5B82">
        <w:rPr>
          <w:lang w:val="en-GB"/>
        </w:rPr>
        <w:t xml:space="preserve"> parameters (</w:t>
      </w:r>
      <w:r w:rsidR="00B83344" w:rsidRPr="00FC5B82">
        <w:rPr>
          <w:lang w:val="en-GB"/>
        </w:rPr>
        <w:t xml:space="preserve">heating mode, temperature, reaction time and </w:t>
      </w:r>
      <w:r w:rsidR="00343137" w:rsidRPr="00FC5B82">
        <w:rPr>
          <w:lang w:val="en-GB"/>
        </w:rPr>
        <w:t>load</w:t>
      </w:r>
      <w:r w:rsidR="00B83344" w:rsidRPr="00FC5B82">
        <w:rPr>
          <w:lang w:val="en-GB"/>
        </w:rPr>
        <w:t xml:space="preserve"> of the catalyst</w:t>
      </w:r>
      <w:r w:rsidR="00F6711D" w:rsidRPr="00FC5B82">
        <w:rPr>
          <w:lang w:val="en-GB"/>
        </w:rPr>
        <w:t>) of the</w:t>
      </w:r>
      <w:r w:rsidR="00195FC2" w:rsidRPr="00FC5B82">
        <w:rPr>
          <w:lang w:val="en-GB"/>
        </w:rPr>
        <w:t xml:space="preserve"> click reaction</w:t>
      </w:r>
      <w:r w:rsidR="00C7185D" w:rsidRPr="00FC5B82">
        <w:rPr>
          <w:lang w:val="en-GB"/>
        </w:rPr>
        <w:t xml:space="preserve"> of benzyl </w:t>
      </w:r>
      <w:proofErr w:type="spellStart"/>
      <w:r w:rsidR="00C7185D" w:rsidRPr="00FC5B82">
        <w:rPr>
          <w:lang w:val="en-GB"/>
        </w:rPr>
        <w:t>azide</w:t>
      </w:r>
      <w:proofErr w:type="spellEnd"/>
      <w:r w:rsidR="00C7185D" w:rsidRPr="00FC5B82">
        <w:rPr>
          <w:lang w:val="en-GB"/>
        </w:rPr>
        <w:t xml:space="preserve"> and prop-2-ynyl </w:t>
      </w:r>
      <w:proofErr w:type="spellStart"/>
      <w:r w:rsidR="00C7185D" w:rsidRPr="00FC5B82">
        <w:rPr>
          <w:lang w:val="en-GB"/>
        </w:rPr>
        <w:t>diphenylphosphinate</w:t>
      </w:r>
      <w:proofErr w:type="spellEnd"/>
      <w:r w:rsidR="00C7185D" w:rsidRPr="00FC5B82">
        <w:rPr>
          <w:lang w:val="en-GB"/>
        </w:rPr>
        <w:t xml:space="preserve"> </w:t>
      </w:r>
      <w:r w:rsidR="00B6305A" w:rsidRPr="00FC5B82">
        <w:rPr>
          <w:lang w:val="en-GB"/>
        </w:rPr>
        <w:t>were</w:t>
      </w:r>
      <w:r w:rsidR="00C7185D" w:rsidRPr="00FC5B82">
        <w:rPr>
          <w:lang w:val="en-GB"/>
        </w:rPr>
        <w:t xml:space="preserve"> investigated in the presence of copper(II) </w:t>
      </w:r>
      <w:proofErr w:type="spellStart"/>
      <w:r w:rsidR="00C7185D" w:rsidRPr="00FC5B82">
        <w:rPr>
          <w:lang w:val="en-GB"/>
        </w:rPr>
        <w:t>sulfate</w:t>
      </w:r>
      <w:proofErr w:type="spellEnd"/>
      <w:r w:rsidR="00C7185D" w:rsidRPr="00FC5B82">
        <w:rPr>
          <w:lang w:val="en-GB"/>
        </w:rPr>
        <w:t xml:space="preserve"> pentahydrate </w:t>
      </w:r>
      <w:r w:rsidR="00F420F7" w:rsidRPr="00FC5B82">
        <w:rPr>
          <w:lang w:val="en-GB"/>
        </w:rPr>
        <w:t>(</w:t>
      </w:r>
      <w:r w:rsidR="00F420F7" w:rsidRPr="00FC5B82">
        <w:rPr>
          <w:color w:val="000000"/>
          <w:szCs w:val="24"/>
          <w:lang w:val="en-GB"/>
        </w:rPr>
        <w:t>CuSO</w:t>
      </w:r>
      <w:r w:rsidR="00F420F7" w:rsidRPr="00FC5B82">
        <w:rPr>
          <w:color w:val="000000"/>
          <w:szCs w:val="24"/>
          <w:vertAlign w:val="subscript"/>
          <w:lang w:val="en-GB"/>
        </w:rPr>
        <w:t>4</w:t>
      </w:r>
      <w:r w:rsidR="00F420F7" w:rsidRPr="00FC5B82">
        <w:rPr>
          <w:color w:val="000000"/>
          <w:szCs w:val="24"/>
          <w:lang w:val="en-GB"/>
        </w:rPr>
        <w:t>*5</w:t>
      </w:r>
      <w:r w:rsidR="009F7DA1" w:rsidRPr="00FC5B82">
        <w:rPr>
          <w:color w:val="000000"/>
          <w:szCs w:val="24"/>
          <w:lang w:val="en-GB"/>
        </w:rPr>
        <w:t xml:space="preserve"> </w:t>
      </w:r>
      <w:r w:rsidR="00F420F7" w:rsidRPr="00FC5B82">
        <w:rPr>
          <w:color w:val="000000"/>
          <w:szCs w:val="24"/>
          <w:lang w:val="en-GB"/>
        </w:rPr>
        <w:t>H</w:t>
      </w:r>
      <w:r w:rsidR="00F420F7" w:rsidRPr="00FC5B82">
        <w:rPr>
          <w:color w:val="000000"/>
          <w:szCs w:val="24"/>
          <w:vertAlign w:val="subscript"/>
          <w:lang w:val="en-GB"/>
        </w:rPr>
        <w:t>2</w:t>
      </w:r>
      <w:r w:rsidR="00F420F7" w:rsidRPr="00FC5B82">
        <w:rPr>
          <w:color w:val="000000"/>
          <w:szCs w:val="24"/>
          <w:lang w:val="en-GB"/>
        </w:rPr>
        <w:t>O</w:t>
      </w:r>
      <w:r w:rsidR="00F420F7" w:rsidRPr="00FC5B82">
        <w:rPr>
          <w:lang w:val="en-GB"/>
        </w:rPr>
        <w:t xml:space="preserve">) </w:t>
      </w:r>
      <w:r w:rsidR="00C7185D" w:rsidRPr="00FC5B82">
        <w:rPr>
          <w:lang w:val="en-GB"/>
        </w:rPr>
        <w:t>and sodium ascorbate in the</w:t>
      </w:r>
      <w:r w:rsidR="004300B1" w:rsidRPr="00FC5B82">
        <w:rPr>
          <w:lang w:val="en-GB"/>
        </w:rPr>
        <w:t> </w:t>
      </w:r>
      <w:r w:rsidR="00C7185D" w:rsidRPr="00FC5B82">
        <w:rPr>
          <w:lang w:val="en-GB"/>
        </w:rPr>
        <w:t xml:space="preserve">mixture of </w:t>
      </w:r>
      <w:r w:rsidR="00C7185D" w:rsidRPr="00FC5B82">
        <w:rPr>
          <w:i/>
          <w:iCs/>
          <w:lang w:val="en-GB"/>
        </w:rPr>
        <w:t>t</w:t>
      </w:r>
      <w:r w:rsidR="00C7185D" w:rsidRPr="00FC5B82">
        <w:rPr>
          <w:lang w:val="en-GB"/>
        </w:rPr>
        <w:t>-but</w:t>
      </w:r>
      <w:r w:rsidR="00B77F89" w:rsidRPr="00FC5B82">
        <w:rPr>
          <w:lang w:val="en-GB"/>
        </w:rPr>
        <w:t>yl alcoh</w:t>
      </w:r>
      <w:r w:rsidR="00C7185D" w:rsidRPr="00FC5B82">
        <w:rPr>
          <w:lang w:val="en-GB"/>
        </w:rPr>
        <w:t>ol</w:t>
      </w:r>
      <w:r w:rsidR="00433C58" w:rsidRPr="00FC5B82">
        <w:rPr>
          <w:lang w:val="en-GB"/>
        </w:rPr>
        <w:t xml:space="preserve"> and </w:t>
      </w:r>
      <w:r w:rsidR="00C7185D" w:rsidRPr="00FC5B82">
        <w:rPr>
          <w:lang w:val="en-GB"/>
        </w:rPr>
        <w:t xml:space="preserve">water (4:1). </w:t>
      </w:r>
      <w:r w:rsidR="006B1334" w:rsidRPr="00FC5B82">
        <w:rPr>
          <w:lang w:val="en-GB"/>
        </w:rPr>
        <w:t>The optimal conditions were</w:t>
      </w:r>
      <w:r w:rsidR="00D56D20" w:rsidRPr="00FC5B82">
        <w:rPr>
          <w:szCs w:val="24"/>
          <w:lang w:val="en-GB"/>
        </w:rPr>
        <w:t xml:space="preserve"> </w:t>
      </w:r>
      <w:r w:rsidR="00D56D20" w:rsidRPr="00FC5B82">
        <w:rPr>
          <w:rFonts w:eastAsiaTheme="minorHAnsi"/>
          <w:color w:val="000000"/>
          <w:szCs w:val="24"/>
          <w:lang w:val="en-GB"/>
        </w:rPr>
        <w:t>3 mol% of CuSO</w:t>
      </w:r>
      <w:r w:rsidR="00D56D20" w:rsidRPr="00FC5B82">
        <w:rPr>
          <w:rFonts w:eastAsiaTheme="minorHAnsi"/>
          <w:color w:val="000000"/>
          <w:szCs w:val="24"/>
          <w:vertAlign w:val="subscript"/>
          <w:lang w:val="en-GB"/>
        </w:rPr>
        <w:t>4</w:t>
      </w:r>
      <w:r w:rsidR="004300B1" w:rsidRPr="00FC5B82">
        <w:rPr>
          <w:rFonts w:eastAsiaTheme="minorHAnsi"/>
          <w:color w:val="000000"/>
          <w:szCs w:val="24"/>
          <w:lang w:val="en-GB"/>
        </w:rPr>
        <w:t>*</w:t>
      </w:r>
      <w:r w:rsidR="00D56D20" w:rsidRPr="00FC5B82">
        <w:rPr>
          <w:rFonts w:eastAsiaTheme="minorHAnsi"/>
          <w:color w:val="000000"/>
          <w:szCs w:val="24"/>
          <w:lang w:val="en-GB"/>
        </w:rPr>
        <w:t>5H</w:t>
      </w:r>
      <w:r w:rsidR="00D56D20" w:rsidRPr="00FC5B82">
        <w:rPr>
          <w:rFonts w:eastAsiaTheme="minorHAnsi"/>
          <w:color w:val="000000"/>
          <w:szCs w:val="24"/>
          <w:vertAlign w:val="subscript"/>
          <w:lang w:val="en-GB"/>
        </w:rPr>
        <w:t>2</w:t>
      </w:r>
      <w:r w:rsidR="00D56D20" w:rsidRPr="00FC5B82">
        <w:rPr>
          <w:rFonts w:eastAsiaTheme="minorHAnsi"/>
          <w:color w:val="000000"/>
          <w:szCs w:val="24"/>
          <w:lang w:val="en-GB"/>
        </w:rPr>
        <w:t>O</w:t>
      </w:r>
      <w:r w:rsidR="00410E98" w:rsidRPr="00FC5B82">
        <w:rPr>
          <w:rFonts w:eastAsiaTheme="minorHAnsi"/>
          <w:color w:val="000000"/>
          <w:szCs w:val="24"/>
          <w:lang w:val="en-GB"/>
        </w:rPr>
        <w:t xml:space="preserve">, </w:t>
      </w:r>
      <w:r w:rsidR="00D56D20" w:rsidRPr="00FC5B82">
        <w:rPr>
          <w:rFonts w:eastAsiaTheme="minorHAnsi"/>
          <w:color w:val="000000"/>
          <w:szCs w:val="24"/>
          <w:lang w:val="en-GB"/>
        </w:rPr>
        <w:t>5 mol% of sodium ascorbate</w:t>
      </w:r>
      <w:r w:rsidR="00D56D20" w:rsidRPr="00FC5B82">
        <w:rPr>
          <w:lang w:val="en-GB"/>
        </w:rPr>
        <w:t xml:space="preserve"> </w:t>
      </w:r>
      <w:r w:rsidR="00035D5B" w:rsidRPr="00FC5B82">
        <w:rPr>
          <w:szCs w:val="24"/>
          <w:lang w:val="en-GB"/>
        </w:rPr>
        <w:t>a</w:t>
      </w:r>
      <w:r w:rsidR="00410E98" w:rsidRPr="00FC5B82">
        <w:rPr>
          <w:szCs w:val="24"/>
          <w:lang w:val="en-GB"/>
        </w:rPr>
        <w:t>nd</w:t>
      </w:r>
      <w:r w:rsidR="00035D5B" w:rsidRPr="00FC5B82">
        <w:rPr>
          <w:szCs w:val="24"/>
          <w:lang w:val="en-GB"/>
        </w:rPr>
        <w:t xml:space="preserve"> </w:t>
      </w:r>
      <w:r w:rsidR="00035D5B" w:rsidRPr="00FC5B82">
        <w:rPr>
          <w:rFonts w:eastAsiaTheme="minorHAnsi"/>
          <w:color w:val="000000"/>
          <w:szCs w:val="24"/>
          <w:lang w:val="en-GB"/>
        </w:rPr>
        <w:t>60</w:t>
      </w:r>
      <w:r w:rsidR="003F05CE" w:rsidRPr="00FC5B82">
        <w:rPr>
          <w:rFonts w:eastAsiaTheme="minorHAnsi"/>
          <w:color w:val="000000"/>
          <w:szCs w:val="24"/>
          <w:lang w:val="en-GB"/>
        </w:rPr>
        <w:t> °</w:t>
      </w:r>
      <w:r w:rsidR="00035D5B" w:rsidRPr="00FC5B82">
        <w:rPr>
          <w:rFonts w:eastAsiaTheme="minorHAnsi"/>
          <w:color w:val="000000"/>
          <w:szCs w:val="24"/>
          <w:lang w:val="en-GB"/>
        </w:rPr>
        <w:t>C</w:t>
      </w:r>
      <w:r w:rsidR="00D56D20" w:rsidRPr="00FC5B82">
        <w:rPr>
          <w:rFonts w:eastAsiaTheme="minorHAnsi"/>
          <w:color w:val="000000"/>
          <w:szCs w:val="24"/>
          <w:lang w:val="en-GB"/>
        </w:rPr>
        <w:t xml:space="preserve"> </w:t>
      </w:r>
      <w:r w:rsidR="00410E98" w:rsidRPr="00FC5B82">
        <w:rPr>
          <w:rFonts w:eastAsiaTheme="minorHAnsi"/>
          <w:color w:val="000000"/>
          <w:szCs w:val="24"/>
          <w:lang w:val="en-GB"/>
        </w:rPr>
        <w:t xml:space="preserve">for </w:t>
      </w:r>
      <w:r w:rsidR="00035D5B" w:rsidRPr="00FC5B82">
        <w:rPr>
          <w:rFonts w:eastAsiaTheme="minorHAnsi"/>
          <w:color w:val="000000"/>
          <w:szCs w:val="24"/>
          <w:lang w:val="en-GB"/>
        </w:rPr>
        <w:t>10 min</w:t>
      </w:r>
      <w:r w:rsidR="00931F5D" w:rsidRPr="00FC5B82">
        <w:rPr>
          <w:rFonts w:eastAsiaTheme="minorHAnsi"/>
          <w:color w:val="000000"/>
          <w:szCs w:val="24"/>
          <w:lang w:val="en-GB"/>
        </w:rPr>
        <w:t xml:space="preserve">. </w:t>
      </w:r>
      <w:r w:rsidR="00876C9D" w:rsidRPr="00FC5B82">
        <w:rPr>
          <w:rFonts w:eastAsiaTheme="minorHAnsi"/>
          <w:color w:val="000000"/>
          <w:szCs w:val="24"/>
          <w:lang w:val="en-GB"/>
        </w:rPr>
        <w:t xml:space="preserve">In the next step, the cycloaddition of </w:t>
      </w:r>
      <w:r w:rsidR="00876C9D" w:rsidRPr="00FC5B82">
        <w:rPr>
          <w:szCs w:val="24"/>
          <w:lang w:val="en-GB"/>
        </w:rPr>
        <w:t>benzyl-, 4-methylbenzyl, 2</w:t>
      </w:r>
      <w:r w:rsidR="00410E98" w:rsidRPr="00FC5B82">
        <w:rPr>
          <w:szCs w:val="24"/>
          <w:lang w:val="en-GB"/>
        </w:rPr>
        <w:noBreakHyphen/>
      </w:r>
      <w:r w:rsidR="00876C9D" w:rsidRPr="00FC5B82">
        <w:rPr>
          <w:szCs w:val="24"/>
          <w:lang w:val="en-GB"/>
        </w:rPr>
        <w:t>fluorobenzyl, 3-fluorobenzyl-, 4</w:t>
      </w:r>
      <w:r w:rsidR="00935A86" w:rsidRPr="00FC5B82">
        <w:rPr>
          <w:szCs w:val="24"/>
          <w:lang w:val="en-GB"/>
        </w:rPr>
        <w:noBreakHyphen/>
      </w:r>
      <w:r w:rsidR="00876C9D" w:rsidRPr="00FC5B82">
        <w:rPr>
          <w:szCs w:val="24"/>
          <w:lang w:val="en-GB"/>
        </w:rPr>
        <w:t>fluorobenzyl or 4-(</w:t>
      </w:r>
      <w:proofErr w:type="gramStart"/>
      <w:r w:rsidR="00876C9D" w:rsidRPr="00FC5B82">
        <w:rPr>
          <w:szCs w:val="24"/>
          <w:lang w:val="en-GB"/>
        </w:rPr>
        <w:t>trifluoromethyl)benzyl</w:t>
      </w:r>
      <w:proofErr w:type="gramEnd"/>
      <w:r w:rsidR="00876C9D" w:rsidRPr="00FC5B82">
        <w:rPr>
          <w:szCs w:val="24"/>
          <w:lang w:val="en-GB"/>
        </w:rPr>
        <w:t xml:space="preserve">, octyl-, </w:t>
      </w:r>
      <w:proofErr w:type="spellStart"/>
      <w:r w:rsidR="00876C9D" w:rsidRPr="00FC5B82">
        <w:rPr>
          <w:i/>
          <w:iCs/>
          <w:szCs w:val="24"/>
          <w:lang w:val="en-GB"/>
        </w:rPr>
        <w:t>i</w:t>
      </w:r>
      <w:proofErr w:type="spellEnd"/>
      <w:r w:rsidR="00876C9D" w:rsidRPr="00FC5B82">
        <w:rPr>
          <w:szCs w:val="24"/>
          <w:lang w:val="en-GB"/>
        </w:rPr>
        <w:t xml:space="preserve">-octyl-, cyclohexyl- or phenyl </w:t>
      </w:r>
      <w:proofErr w:type="spellStart"/>
      <w:r w:rsidR="00876C9D" w:rsidRPr="00FC5B82">
        <w:rPr>
          <w:szCs w:val="24"/>
          <w:lang w:val="en-GB"/>
        </w:rPr>
        <w:t>azide</w:t>
      </w:r>
      <w:proofErr w:type="spellEnd"/>
      <w:r w:rsidR="00876C9D" w:rsidRPr="00FC5B82">
        <w:rPr>
          <w:szCs w:val="24"/>
          <w:lang w:val="en-GB"/>
        </w:rPr>
        <w:t xml:space="preserve"> and </w:t>
      </w:r>
      <w:r w:rsidR="00876C9D" w:rsidRPr="00FC5B82">
        <w:rPr>
          <w:lang w:val="en-GB"/>
        </w:rPr>
        <w:t xml:space="preserve">prop-2-ynyl </w:t>
      </w:r>
      <w:proofErr w:type="spellStart"/>
      <w:r w:rsidR="00876C9D" w:rsidRPr="00FC5B82">
        <w:rPr>
          <w:lang w:val="en-GB"/>
        </w:rPr>
        <w:t>diphenylphosphinate</w:t>
      </w:r>
      <w:proofErr w:type="spellEnd"/>
      <w:r w:rsidR="00876C9D" w:rsidRPr="00FC5B82">
        <w:rPr>
          <w:lang w:val="en-GB"/>
        </w:rPr>
        <w:t xml:space="preserve"> </w:t>
      </w:r>
      <w:r w:rsidR="00935A86" w:rsidRPr="00FC5B82">
        <w:rPr>
          <w:lang w:val="en-GB"/>
        </w:rPr>
        <w:t>were</w:t>
      </w:r>
      <w:r w:rsidR="00876C9D" w:rsidRPr="00FC5B82">
        <w:rPr>
          <w:lang w:val="en-GB"/>
        </w:rPr>
        <w:t xml:space="preserve"> performed</w:t>
      </w:r>
      <w:r w:rsidR="00410E98" w:rsidRPr="00FC5B82">
        <w:rPr>
          <w:lang w:val="en-GB"/>
        </w:rPr>
        <w:t>,</w:t>
      </w:r>
      <w:r w:rsidR="004C108A" w:rsidRPr="00FC5B82">
        <w:rPr>
          <w:lang w:val="en-GB"/>
        </w:rPr>
        <w:t xml:space="preserve"> and 10</w:t>
      </w:r>
      <w:r w:rsidR="002851C4" w:rsidRPr="00FC5B82">
        <w:rPr>
          <w:lang w:val="en-GB"/>
        </w:rPr>
        <w:t xml:space="preserve"> new</w:t>
      </w:r>
      <w:r w:rsidR="004C108A" w:rsidRPr="00FC5B82">
        <w:rPr>
          <w:lang w:val="en-GB"/>
        </w:rPr>
        <w:t xml:space="preserve"> </w:t>
      </w:r>
      <w:r w:rsidR="004C108A" w:rsidRPr="00FC5B82">
        <w:rPr>
          <w:szCs w:val="24"/>
          <w:lang w:val="en-GB"/>
        </w:rPr>
        <w:t xml:space="preserve">(1,2,3-triazol-4-yl)methyl </w:t>
      </w:r>
      <w:proofErr w:type="spellStart"/>
      <w:r w:rsidR="004C108A" w:rsidRPr="00FC5B82">
        <w:rPr>
          <w:szCs w:val="24"/>
          <w:lang w:val="en-GB"/>
        </w:rPr>
        <w:t>diphenylphosphinate</w:t>
      </w:r>
      <w:proofErr w:type="spellEnd"/>
      <w:r w:rsidR="004C108A" w:rsidRPr="00FC5B82">
        <w:rPr>
          <w:szCs w:val="24"/>
          <w:lang w:val="en-GB"/>
        </w:rPr>
        <w:t xml:space="preserve"> derivatives (</w:t>
      </w:r>
      <w:r w:rsidR="00950F3A" w:rsidRPr="00FC5B82">
        <w:rPr>
          <w:b/>
          <w:bCs/>
          <w:szCs w:val="24"/>
          <w:lang w:val="en-GB"/>
        </w:rPr>
        <w:t>66a</w:t>
      </w:r>
      <w:r w:rsidR="00950F3A" w:rsidRPr="00FC5B82">
        <w:rPr>
          <w:rFonts w:ascii="Symbol" w:hAnsi="Symbol"/>
          <w:szCs w:val="24"/>
          <w:lang w:val="en-GB"/>
        </w:rPr>
        <w:t></w:t>
      </w:r>
      <w:r w:rsidR="00950F3A" w:rsidRPr="00FC5B82">
        <w:rPr>
          <w:b/>
          <w:bCs/>
          <w:szCs w:val="24"/>
          <w:lang w:val="en-GB"/>
        </w:rPr>
        <w:t>j</w:t>
      </w:r>
      <w:r w:rsidR="004C108A" w:rsidRPr="00FC5B82">
        <w:rPr>
          <w:szCs w:val="24"/>
          <w:lang w:val="en-GB"/>
        </w:rPr>
        <w:t xml:space="preserve">) were </w:t>
      </w:r>
      <w:r w:rsidR="0059736D" w:rsidRPr="00FC5B82">
        <w:rPr>
          <w:szCs w:val="24"/>
          <w:lang w:val="en-GB"/>
        </w:rPr>
        <w:t xml:space="preserve">isolated in yields of </w:t>
      </w:r>
      <w:r w:rsidR="00D86672" w:rsidRPr="00FC5B82">
        <w:rPr>
          <w:szCs w:val="24"/>
          <w:lang w:val="en-GB"/>
        </w:rPr>
        <w:t>63-91%</w:t>
      </w:r>
      <w:r w:rsidR="00876C9D" w:rsidRPr="00FC5B82">
        <w:rPr>
          <w:lang w:val="en-GB"/>
        </w:rPr>
        <w:t xml:space="preserve"> </w:t>
      </w:r>
      <w:r w:rsidR="004C108A" w:rsidRPr="00FC5B82">
        <w:rPr>
          <w:lang w:val="en-GB"/>
        </w:rPr>
        <w:t>(</w:t>
      </w:r>
      <w:r w:rsidR="004C108A" w:rsidRPr="00FC5B82">
        <w:rPr>
          <w:i/>
          <w:iCs/>
          <w:lang w:val="en-GB"/>
        </w:rPr>
        <w:t>Scheme</w:t>
      </w:r>
      <w:r w:rsidR="00DA2E46" w:rsidRPr="00FC5B82">
        <w:rPr>
          <w:i/>
          <w:iCs/>
          <w:lang w:val="en-GB"/>
        </w:rPr>
        <w:t xml:space="preserve"> 1</w:t>
      </w:r>
      <w:r w:rsidR="00E74715" w:rsidRPr="00FC5B82">
        <w:rPr>
          <w:i/>
          <w:iCs/>
          <w:lang w:val="en-GB"/>
        </w:rPr>
        <w:t>2</w:t>
      </w:r>
      <w:r w:rsidR="004C108A" w:rsidRPr="00FC5B82">
        <w:rPr>
          <w:i/>
          <w:iCs/>
          <w:lang w:val="en-GB"/>
        </w:rPr>
        <w:t>.</w:t>
      </w:r>
      <w:r w:rsidR="004C108A" w:rsidRPr="00FC5B82">
        <w:rPr>
          <w:lang w:val="en-GB"/>
        </w:rPr>
        <w:t>).</w:t>
      </w:r>
    </w:p>
    <w:p w14:paraId="5206521D" w14:textId="6872270A" w:rsidR="001F0318" w:rsidRPr="00FC5B82" w:rsidRDefault="00950F3A" w:rsidP="007C5D1E">
      <w:pPr>
        <w:pStyle w:val="000-bra"/>
        <w:spacing w:before="0" w:line="360" w:lineRule="auto"/>
        <w:rPr>
          <w:lang w:val="en-GB"/>
        </w:rPr>
      </w:pPr>
      <w:r w:rsidRPr="00FC5B82">
        <w:rPr>
          <w:lang w:val="en-GB"/>
        </w:rPr>
        <w:object w:dxaOrig="7267" w:dyaOrig="2335" w14:anchorId="0A8BB639">
          <v:shape id="_x0000_i1040" type="#_x0000_t75" style="width:309pt;height:96pt" o:ole="">
            <v:imagedata r:id="rId42" o:title=""/>
          </v:shape>
          <o:OLEObject Type="Embed" ProgID="ChemDraw.Document.6.0" ShapeID="_x0000_i1040" DrawAspect="Content" ObjectID="_1718230089" r:id="rId43"/>
        </w:object>
      </w:r>
    </w:p>
    <w:p w14:paraId="4A0CC3C2" w14:textId="0807C3B0" w:rsidR="000A4E75" w:rsidRPr="00FC5B82" w:rsidRDefault="00EB187F" w:rsidP="007C5D1E">
      <w:pPr>
        <w:pStyle w:val="000-brafelirat"/>
        <w:numPr>
          <w:ilvl w:val="0"/>
          <w:numId w:val="0"/>
        </w:numPr>
        <w:spacing w:before="0" w:after="160" w:line="360" w:lineRule="auto"/>
        <w:rPr>
          <w:sz w:val="24"/>
          <w:szCs w:val="24"/>
          <w:lang w:val="en-GB"/>
        </w:rPr>
      </w:pPr>
      <w:r w:rsidRPr="00FC5B82">
        <w:rPr>
          <w:b/>
          <w:bCs/>
          <w:sz w:val="24"/>
          <w:szCs w:val="24"/>
          <w:lang w:val="en-GB"/>
        </w:rPr>
        <w:t xml:space="preserve">Scheme </w:t>
      </w:r>
      <w:r w:rsidR="00DA2E46" w:rsidRPr="00FC5B82">
        <w:rPr>
          <w:b/>
          <w:bCs/>
          <w:sz w:val="24"/>
          <w:szCs w:val="24"/>
          <w:lang w:val="en-GB"/>
        </w:rPr>
        <w:t>1</w:t>
      </w:r>
      <w:r w:rsidR="00E74715" w:rsidRPr="00FC5B82">
        <w:rPr>
          <w:b/>
          <w:bCs/>
          <w:sz w:val="24"/>
          <w:szCs w:val="24"/>
          <w:lang w:val="en-GB"/>
        </w:rPr>
        <w:t>2</w:t>
      </w:r>
      <w:r w:rsidRPr="00FC5B82">
        <w:rPr>
          <w:sz w:val="24"/>
          <w:szCs w:val="24"/>
          <w:lang w:val="en-GB"/>
        </w:rPr>
        <w:t>:</w:t>
      </w:r>
      <w:r w:rsidR="001F0318" w:rsidRPr="00FC5B82">
        <w:rPr>
          <w:sz w:val="24"/>
          <w:szCs w:val="24"/>
          <w:lang w:val="en-GB"/>
        </w:rPr>
        <w:t xml:space="preserve"> Synthesis of (1,2,3-triazol-4-</w:t>
      </w:r>
      <w:proofErr w:type="gramStart"/>
      <w:r w:rsidR="001F0318" w:rsidRPr="00FC5B82">
        <w:rPr>
          <w:sz w:val="24"/>
          <w:szCs w:val="24"/>
          <w:lang w:val="en-GB"/>
        </w:rPr>
        <w:t>yl)methyl</w:t>
      </w:r>
      <w:proofErr w:type="gramEnd"/>
      <w:r w:rsidR="00840886" w:rsidRPr="00FC5B82">
        <w:rPr>
          <w:sz w:val="24"/>
          <w:szCs w:val="24"/>
          <w:lang w:val="en-GB"/>
        </w:rPr>
        <w:t xml:space="preserve"> </w:t>
      </w:r>
      <w:proofErr w:type="spellStart"/>
      <w:r w:rsidR="00840886" w:rsidRPr="00FC5B82">
        <w:rPr>
          <w:sz w:val="24"/>
          <w:szCs w:val="24"/>
          <w:lang w:val="en-GB"/>
        </w:rPr>
        <w:t>diphenyl</w:t>
      </w:r>
      <w:r w:rsidR="001F0318" w:rsidRPr="00FC5B82">
        <w:rPr>
          <w:sz w:val="24"/>
          <w:szCs w:val="24"/>
          <w:lang w:val="en-GB"/>
        </w:rPr>
        <w:t>phosphinates</w:t>
      </w:r>
      <w:proofErr w:type="spellEnd"/>
      <w:r w:rsidR="001F0318" w:rsidRPr="00FC5B82">
        <w:rPr>
          <w:sz w:val="24"/>
          <w:szCs w:val="24"/>
          <w:lang w:val="en-GB"/>
        </w:rPr>
        <w:t xml:space="preserve"> (</w:t>
      </w:r>
      <w:r w:rsidR="003743BC" w:rsidRPr="00FC5B82">
        <w:rPr>
          <w:b/>
          <w:bCs/>
          <w:sz w:val="24"/>
          <w:szCs w:val="24"/>
          <w:lang w:val="en-GB"/>
        </w:rPr>
        <w:t>66a</w:t>
      </w:r>
      <w:r w:rsidR="003743BC" w:rsidRPr="00FC5B82">
        <w:rPr>
          <w:rFonts w:ascii="Symbol" w:hAnsi="Symbol"/>
          <w:sz w:val="24"/>
          <w:szCs w:val="24"/>
          <w:lang w:val="en-GB"/>
        </w:rPr>
        <w:t></w:t>
      </w:r>
      <w:r w:rsidR="003743BC" w:rsidRPr="00FC5B82">
        <w:rPr>
          <w:b/>
          <w:bCs/>
          <w:sz w:val="24"/>
          <w:szCs w:val="24"/>
          <w:lang w:val="en-GB"/>
        </w:rPr>
        <w:t>j</w:t>
      </w:r>
      <w:r w:rsidR="001F0318" w:rsidRPr="00FC5B82">
        <w:rPr>
          <w:sz w:val="24"/>
          <w:szCs w:val="24"/>
          <w:lang w:val="en-GB"/>
        </w:rPr>
        <w:t xml:space="preserve">) </w:t>
      </w:r>
      <w:r w:rsidR="003743BC" w:rsidRPr="00FC5B82">
        <w:rPr>
          <w:sz w:val="24"/>
          <w:szCs w:val="24"/>
          <w:lang w:val="en-GB"/>
        </w:rPr>
        <w:br/>
      </w:r>
      <w:r w:rsidR="001F0318" w:rsidRPr="00FC5B82">
        <w:rPr>
          <w:sz w:val="24"/>
          <w:szCs w:val="24"/>
          <w:lang w:val="en-GB"/>
        </w:rPr>
        <w:t>by</w:t>
      </w:r>
      <w:r w:rsidR="006D1AE1" w:rsidRPr="00FC5B82">
        <w:rPr>
          <w:sz w:val="24"/>
          <w:szCs w:val="24"/>
          <w:lang w:val="en-GB"/>
        </w:rPr>
        <w:t xml:space="preserve"> </w:t>
      </w:r>
      <w:r w:rsidR="001F0318" w:rsidRPr="00FC5B82">
        <w:rPr>
          <w:sz w:val="24"/>
          <w:szCs w:val="24"/>
          <w:lang w:val="en-GB"/>
        </w:rPr>
        <w:t>click</w:t>
      </w:r>
      <w:r w:rsidR="006D1AE1" w:rsidRPr="00FC5B82">
        <w:rPr>
          <w:sz w:val="24"/>
          <w:szCs w:val="24"/>
          <w:lang w:val="en-GB"/>
        </w:rPr>
        <w:t> </w:t>
      </w:r>
      <w:r w:rsidR="001F0318" w:rsidRPr="00FC5B82">
        <w:rPr>
          <w:sz w:val="24"/>
          <w:szCs w:val="24"/>
          <w:lang w:val="en-GB"/>
        </w:rPr>
        <w:t>reaction</w:t>
      </w:r>
    </w:p>
    <w:p w14:paraId="6F7553BF" w14:textId="4E9383B1" w:rsidR="00CA28C3" w:rsidRPr="00FC5B82" w:rsidRDefault="007703F5" w:rsidP="00CA28C3">
      <w:pPr>
        <w:pStyle w:val="000-brafelirat"/>
        <w:numPr>
          <w:ilvl w:val="0"/>
          <w:numId w:val="0"/>
        </w:numPr>
        <w:spacing w:before="0" w:after="160" w:line="360" w:lineRule="auto"/>
        <w:ind w:firstLine="567"/>
        <w:jc w:val="both"/>
        <w:rPr>
          <w:rFonts w:cs="Times New Roman"/>
          <w:color w:val="000000"/>
          <w:sz w:val="24"/>
          <w:szCs w:val="24"/>
          <w:lang w:val="en-GB"/>
        </w:rPr>
      </w:pPr>
      <w:r w:rsidRPr="00FC5B82">
        <w:rPr>
          <w:sz w:val="24"/>
          <w:szCs w:val="24"/>
          <w:lang w:val="en-GB"/>
        </w:rPr>
        <w:t xml:space="preserve">Carrying out the click reaction of </w:t>
      </w:r>
      <w:proofErr w:type="spellStart"/>
      <w:r w:rsidRPr="00FC5B82">
        <w:rPr>
          <w:sz w:val="24"/>
          <w:szCs w:val="24"/>
          <w:lang w:val="en-GB"/>
        </w:rPr>
        <w:t>azides</w:t>
      </w:r>
      <w:proofErr w:type="spellEnd"/>
      <w:r w:rsidR="0029575C" w:rsidRPr="00FC5B82">
        <w:rPr>
          <w:sz w:val="24"/>
          <w:szCs w:val="24"/>
          <w:lang w:val="en-GB"/>
        </w:rPr>
        <w:t xml:space="preserve"> </w:t>
      </w:r>
      <w:r w:rsidR="00410E98" w:rsidRPr="00FC5B82">
        <w:rPr>
          <w:sz w:val="24"/>
          <w:szCs w:val="24"/>
          <w:lang w:val="en-GB"/>
        </w:rPr>
        <w:t>mentioned above</w:t>
      </w:r>
      <w:r w:rsidRPr="00FC5B82">
        <w:rPr>
          <w:sz w:val="24"/>
          <w:szCs w:val="24"/>
          <w:lang w:val="en-GB"/>
        </w:rPr>
        <w:t xml:space="preserve"> </w:t>
      </w:r>
      <w:r w:rsidR="00410E98" w:rsidRPr="00FC5B82">
        <w:rPr>
          <w:sz w:val="24"/>
          <w:szCs w:val="24"/>
          <w:lang w:val="en-GB"/>
        </w:rPr>
        <w:t>with</w:t>
      </w:r>
      <w:r w:rsidRPr="00FC5B82">
        <w:rPr>
          <w:sz w:val="24"/>
          <w:szCs w:val="24"/>
          <w:lang w:val="en-GB"/>
        </w:rPr>
        <w:t xml:space="preserve"> </w:t>
      </w:r>
      <w:r w:rsidR="0033019F" w:rsidRPr="00FC5B82">
        <w:rPr>
          <w:rFonts w:cs="Times New Roman"/>
          <w:color w:val="000000"/>
          <w:sz w:val="24"/>
          <w:szCs w:val="24"/>
          <w:lang w:val="en-GB"/>
        </w:rPr>
        <w:t xml:space="preserve">diethyl prop-2-ynyl phosphate, the conversion was not </w:t>
      </w:r>
      <w:r w:rsidR="00754C23" w:rsidRPr="00FC5B82">
        <w:rPr>
          <w:rFonts w:cs="Times New Roman"/>
          <w:color w:val="000000"/>
          <w:sz w:val="24"/>
          <w:szCs w:val="24"/>
          <w:lang w:val="en-GB"/>
        </w:rPr>
        <w:t>complete under the</w:t>
      </w:r>
      <w:r w:rsidR="005432B0" w:rsidRPr="00FC5B82">
        <w:rPr>
          <w:rFonts w:cs="Times New Roman"/>
          <w:color w:val="000000"/>
          <w:sz w:val="24"/>
          <w:szCs w:val="24"/>
          <w:lang w:val="en-GB"/>
        </w:rPr>
        <w:t> </w:t>
      </w:r>
      <w:r w:rsidR="00754C23" w:rsidRPr="00FC5B82">
        <w:rPr>
          <w:rFonts w:cs="Times New Roman"/>
          <w:color w:val="000000"/>
          <w:sz w:val="24"/>
          <w:szCs w:val="24"/>
          <w:lang w:val="en-GB"/>
        </w:rPr>
        <w:t>optimized conditions found earlier</w:t>
      </w:r>
      <w:r w:rsidR="00CA28C3" w:rsidRPr="00FC5B82">
        <w:rPr>
          <w:rFonts w:cs="Times New Roman"/>
          <w:color w:val="000000"/>
          <w:sz w:val="24"/>
          <w:szCs w:val="24"/>
          <w:lang w:val="en-GB"/>
        </w:rPr>
        <w:t xml:space="preserve"> </w:t>
      </w:r>
      <w:r w:rsidR="00880A15" w:rsidRPr="00FC5B82">
        <w:rPr>
          <w:rFonts w:cs="Times New Roman"/>
          <w:color w:val="000000"/>
          <w:sz w:val="24"/>
          <w:szCs w:val="24"/>
          <w:lang w:val="en-GB"/>
        </w:rPr>
        <w:t>(60</w:t>
      </w:r>
      <w:r w:rsidR="00410E98" w:rsidRPr="00FC5B82">
        <w:rPr>
          <w:rFonts w:cs="Times New Roman"/>
          <w:color w:val="000000"/>
          <w:sz w:val="24"/>
          <w:szCs w:val="24"/>
          <w:lang w:val="en-GB"/>
        </w:rPr>
        <w:t> </w:t>
      </w:r>
      <w:r w:rsidR="00880A15" w:rsidRPr="00FC5B82">
        <w:rPr>
          <w:rFonts w:cs="Times New Roman"/>
          <w:color w:val="000000"/>
          <w:sz w:val="24"/>
          <w:szCs w:val="24"/>
          <w:lang w:val="en-GB"/>
        </w:rPr>
        <w:t xml:space="preserve">°C, </w:t>
      </w:r>
      <w:r w:rsidR="00295634" w:rsidRPr="00FC5B82">
        <w:rPr>
          <w:rFonts w:cs="Times New Roman"/>
          <w:color w:val="000000"/>
          <w:sz w:val="24"/>
          <w:szCs w:val="24"/>
          <w:lang w:val="en-GB"/>
        </w:rPr>
        <w:t>after 10 min</w:t>
      </w:r>
      <w:r w:rsidR="00880A15" w:rsidRPr="00FC5B82">
        <w:rPr>
          <w:rFonts w:cs="Times New Roman"/>
          <w:color w:val="000000"/>
          <w:sz w:val="24"/>
          <w:szCs w:val="24"/>
          <w:lang w:val="en-GB"/>
        </w:rPr>
        <w:t xml:space="preserve">) </w:t>
      </w:r>
      <w:r w:rsidR="00CA28C3" w:rsidRPr="00FC5B82">
        <w:rPr>
          <w:rFonts w:cs="Times New Roman"/>
          <w:color w:val="000000"/>
          <w:sz w:val="24"/>
          <w:szCs w:val="24"/>
          <w:lang w:val="en-GB"/>
        </w:rPr>
        <w:t>(</w:t>
      </w:r>
      <w:r w:rsidR="00CA28C3" w:rsidRPr="00FC5B82">
        <w:rPr>
          <w:rFonts w:cs="Times New Roman"/>
          <w:i/>
          <w:iCs/>
          <w:color w:val="000000"/>
          <w:sz w:val="24"/>
          <w:szCs w:val="24"/>
          <w:lang w:val="en-GB"/>
        </w:rPr>
        <w:t>Scheme</w:t>
      </w:r>
      <w:r w:rsidR="00DA2E46" w:rsidRPr="00FC5B82">
        <w:rPr>
          <w:rFonts w:cs="Times New Roman"/>
          <w:i/>
          <w:iCs/>
          <w:color w:val="000000"/>
          <w:sz w:val="24"/>
          <w:szCs w:val="24"/>
          <w:lang w:val="en-GB"/>
        </w:rPr>
        <w:t xml:space="preserve"> 1</w:t>
      </w:r>
      <w:r w:rsidR="00E74715" w:rsidRPr="00FC5B82">
        <w:rPr>
          <w:rFonts w:cs="Times New Roman"/>
          <w:i/>
          <w:iCs/>
          <w:color w:val="000000"/>
          <w:sz w:val="24"/>
          <w:szCs w:val="24"/>
          <w:lang w:val="en-GB"/>
        </w:rPr>
        <w:t>3</w:t>
      </w:r>
      <w:r w:rsidR="00DA2E46" w:rsidRPr="00FC5B82">
        <w:rPr>
          <w:rFonts w:cs="Times New Roman"/>
          <w:i/>
          <w:iCs/>
          <w:color w:val="000000"/>
          <w:sz w:val="24"/>
          <w:szCs w:val="24"/>
          <w:lang w:val="en-GB"/>
        </w:rPr>
        <w:t>.</w:t>
      </w:r>
      <w:r w:rsidR="00CA28C3" w:rsidRPr="00FC5B82">
        <w:rPr>
          <w:rFonts w:cs="Times New Roman"/>
          <w:color w:val="000000"/>
          <w:sz w:val="24"/>
          <w:szCs w:val="24"/>
          <w:lang w:val="en-GB"/>
        </w:rPr>
        <w:t>)</w:t>
      </w:r>
      <w:r w:rsidR="00754C23" w:rsidRPr="00FC5B82">
        <w:rPr>
          <w:rFonts w:cs="Times New Roman"/>
          <w:color w:val="000000"/>
          <w:sz w:val="24"/>
          <w:szCs w:val="24"/>
          <w:lang w:val="en-GB"/>
        </w:rPr>
        <w:t xml:space="preserve">. </w:t>
      </w:r>
      <w:r w:rsidR="004A400A" w:rsidRPr="00FC5B82">
        <w:rPr>
          <w:rFonts w:cs="Times New Roman"/>
          <w:color w:val="000000"/>
          <w:sz w:val="24"/>
          <w:szCs w:val="24"/>
          <w:lang w:val="en-GB"/>
        </w:rPr>
        <w:t xml:space="preserve">In </w:t>
      </w:r>
      <w:r w:rsidR="00410E98" w:rsidRPr="00FC5B82">
        <w:rPr>
          <w:rFonts w:cs="Times New Roman"/>
          <w:color w:val="000000"/>
          <w:sz w:val="24"/>
          <w:szCs w:val="24"/>
          <w:lang w:val="en-GB"/>
        </w:rPr>
        <w:t>this case,</w:t>
      </w:r>
      <w:r w:rsidR="009A5435" w:rsidRPr="00FC5B82">
        <w:rPr>
          <w:rFonts w:cs="Times New Roman"/>
          <w:color w:val="000000"/>
          <w:sz w:val="24"/>
          <w:szCs w:val="24"/>
          <w:lang w:val="en-GB"/>
        </w:rPr>
        <w:t xml:space="preserve"> </w:t>
      </w:r>
      <w:r w:rsidR="00CF7678" w:rsidRPr="00FC5B82">
        <w:rPr>
          <w:rFonts w:cs="Times New Roman"/>
          <w:color w:val="000000"/>
          <w:sz w:val="24"/>
          <w:szCs w:val="24"/>
          <w:lang w:val="en-GB"/>
        </w:rPr>
        <w:t>a </w:t>
      </w:r>
      <w:r w:rsidR="009A5435" w:rsidRPr="00FC5B82">
        <w:rPr>
          <w:rFonts w:cs="Times New Roman"/>
          <w:color w:val="000000"/>
          <w:sz w:val="24"/>
          <w:szCs w:val="24"/>
          <w:lang w:val="en-GB"/>
        </w:rPr>
        <w:t xml:space="preserve">slightly longer reaction time </w:t>
      </w:r>
      <w:r w:rsidR="00410E98" w:rsidRPr="00FC5B82">
        <w:rPr>
          <w:rFonts w:cs="Times New Roman"/>
          <w:color w:val="000000"/>
          <w:sz w:val="24"/>
          <w:szCs w:val="24"/>
          <w:lang w:val="en-GB"/>
        </w:rPr>
        <w:t>(</w:t>
      </w:r>
      <w:r w:rsidR="009A5435" w:rsidRPr="00FC5B82">
        <w:rPr>
          <w:rFonts w:cs="Times New Roman"/>
          <w:color w:val="000000"/>
          <w:sz w:val="24"/>
          <w:szCs w:val="24"/>
          <w:lang w:val="en-GB"/>
        </w:rPr>
        <w:t>30 min</w:t>
      </w:r>
      <w:r w:rsidR="00410E98" w:rsidRPr="00FC5B82">
        <w:rPr>
          <w:rFonts w:cs="Times New Roman"/>
          <w:color w:val="000000"/>
          <w:sz w:val="24"/>
          <w:szCs w:val="24"/>
          <w:lang w:val="en-GB"/>
        </w:rPr>
        <w:t>)</w:t>
      </w:r>
      <w:r w:rsidR="009A5435" w:rsidRPr="00FC5B82">
        <w:rPr>
          <w:rFonts w:cs="Times New Roman"/>
          <w:color w:val="000000"/>
          <w:sz w:val="24"/>
          <w:szCs w:val="24"/>
          <w:lang w:val="en-GB"/>
        </w:rPr>
        <w:t xml:space="preserve"> </w:t>
      </w:r>
      <w:r w:rsidR="004A400A" w:rsidRPr="00FC5B82">
        <w:rPr>
          <w:rFonts w:cs="Times New Roman"/>
          <w:color w:val="000000"/>
          <w:sz w:val="24"/>
          <w:szCs w:val="24"/>
          <w:lang w:val="en-GB"/>
        </w:rPr>
        <w:t xml:space="preserve">had to be used. </w:t>
      </w:r>
      <w:r w:rsidR="00077703" w:rsidRPr="00FC5B82">
        <w:rPr>
          <w:rFonts w:cs="Times New Roman"/>
          <w:color w:val="000000"/>
          <w:sz w:val="24"/>
          <w:szCs w:val="24"/>
          <w:lang w:val="en-GB"/>
        </w:rPr>
        <w:t xml:space="preserve">In all, </w:t>
      </w:r>
      <w:r w:rsidR="0069613F" w:rsidRPr="00FC5B82">
        <w:rPr>
          <w:rFonts w:cs="Times New Roman"/>
          <w:color w:val="000000"/>
          <w:sz w:val="24"/>
          <w:szCs w:val="24"/>
          <w:lang w:val="en-GB"/>
        </w:rPr>
        <w:t>10</w:t>
      </w:r>
      <w:r w:rsidR="002851C4" w:rsidRPr="00FC5B82">
        <w:rPr>
          <w:rFonts w:cs="Times New Roman"/>
          <w:color w:val="000000"/>
          <w:sz w:val="24"/>
          <w:szCs w:val="24"/>
          <w:lang w:val="en-GB"/>
        </w:rPr>
        <w:t xml:space="preserve"> new</w:t>
      </w:r>
      <w:r w:rsidR="00077703" w:rsidRPr="00FC5B82">
        <w:rPr>
          <w:rFonts w:cs="Times New Roman"/>
          <w:color w:val="000000"/>
          <w:sz w:val="24"/>
          <w:szCs w:val="24"/>
          <w:lang w:val="en-GB"/>
        </w:rPr>
        <w:t xml:space="preserve"> </w:t>
      </w:r>
      <w:r w:rsidR="00CC3A1E" w:rsidRPr="00FC5B82">
        <w:rPr>
          <w:rFonts w:cs="Times New Roman"/>
          <w:color w:val="000000"/>
          <w:sz w:val="24"/>
          <w:szCs w:val="24"/>
        </w:rPr>
        <w:t>(1</w:t>
      </w:r>
      <w:r w:rsidR="00CC3A1E" w:rsidRPr="00FC5B82">
        <w:rPr>
          <w:rFonts w:cs="Times New Roman"/>
          <w:i/>
          <w:iCs/>
          <w:color w:val="000000"/>
          <w:sz w:val="24"/>
          <w:szCs w:val="24"/>
        </w:rPr>
        <w:t>H</w:t>
      </w:r>
      <w:r w:rsidR="00CC3A1E" w:rsidRPr="00FC5B82">
        <w:rPr>
          <w:rFonts w:cs="Times New Roman"/>
          <w:color w:val="000000"/>
          <w:sz w:val="24"/>
          <w:szCs w:val="24"/>
        </w:rPr>
        <w:t>-1,2,3-triazol-4-</w:t>
      </w:r>
      <w:proofErr w:type="gramStart"/>
      <w:r w:rsidR="00CC3A1E" w:rsidRPr="00FC5B82">
        <w:rPr>
          <w:rFonts w:cs="Times New Roman"/>
          <w:color w:val="000000"/>
          <w:sz w:val="24"/>
          <w:szCs w:val="24"/>
        </w:rPr>
        <w:t>yl)</w:t>
      </w:r>
      <w:proofErr w:type="spellStart"/>
      <w:r w:rsidR="00CC3A1E" w:rsidRPr="00FC5B82">
        <w:rPr>
          <w:rFonts w:cs="Times New Roman"/>
          <w:color w:val="000000"/>
          <w:sz w:val="24"/>
          <w:szCs w:val="24"/>
        </w:rPr>
        <w:t>methyl</w:t>
      </w:r>
      <w:proofErr w:type="spellEnd"/>
      <w:proofErr w:type="gramEnd"/>
      <w:r w:rsidR="00CC3A1E" w:rsidRPr="00FC5B82">
        <w:rPr>
          <w:rFonts w:cs="Times New Roman"/>
          <w:color w:val="000000"/>
          <w:sz w:val="24"/>
          <w:szCs w:val="24"/>
        </w:rPr>
        <w:t xml:space="preserve"> </w:t>
      </w:r>
      <w:proofErr w:type="spellStart"/>
      <w:r w:rsidR="00CC3A1E" w:rsidRPr="00FC5B82">
        <w:rPr>
          <w:rFonts w:cs="Times New Roman"/>
          <w:color w:val="000000"/>
          <w:sz w:val="24"/>
          <w:szCs w:val="24"/>
        </w:rPr>
        <w:t>diethyl</w:t>
      </w:r>
      <w:proofErr w:type="spellEnd"/>
      <w:r w:rsidR="00CC3A1E" w:rsidRPr="00FC5B82">
        <w:rPr>
          <w:rFonts w:cs="Times New Roman"/>
          <w:color w:val="000000"/>
          <w:sz w:val="24"/>
          <w:szCs w:val="24"/>
        </w:rPr>
        <w:t xml:space="preserve"> </w:t>
      </w:r>
      <w:proofErr w:type="spellStart"/>
      <w:r w:rsidR="00CC3A1E" w:rsidRPr="00FC5B82">
        <w:rPr>
          <w:rFonts w:cs="Times New Roman"/>
          <w:color w:val="000000"/>
          <w:sz w:val="24"/>
          <w:szCs w:val="24"/>
        </w:rPr>
        <w:t>phosphates</w:t>
      </w:r>
      <w:proofErr w:type="spellEnd"/>
      <w:r w:rsidR="00A20D67" w:rsidRPr="00FC5B82">
        <w:rPr>
          <w:rFonts w:cs="Times New Roman"/>
          <w:color w:val="000000"/>
          <w:sz w:val="24"/>
          <w:szCs w:val="24"/>
          <w:lang w:val="en-GB"/>
        </w:rPr>
        <w:t xml:space="preserve"> </w:t>
      </w:r>
      <w:r w:rsidR="00CC3A1E" w:rsidRPr="00FC5B82">
        <w:rPr>
          <w:rFonts w:cs="Times New Roman"/>
          <w:color w:val="000000"/>
          <w:sz w:val="24"/>
          <w:szCs w:val="24"/>
          <w:lang w:val="en-GB"/>
        </w:rPr>
        <w:t>(</w:t>
      </w:r>
      <w:r w:rsidR="00F34707" w:rsidRPr="00FC5B82">
        <w:rPr>
          <w:b/>
          <w:bCs/>
          <w:sz w:val="24"/>
          <w:szCs w:val="24"/>
          <w:lang w:val="en-GB"/>
        </w:rPr>
        <w:t>67a</w:t>
      </w:r>
      <w:r w:rsidR="00F34707" w:rsidRPr="00FC5B82">
        <w:rPr>
          <w:rFonts w:ascii="Symbol" w:hAnsi="Symbol"/>
          <w:sz w:val="24"/>
          <w:szCs w:val="24"/>
          <w:lang w:val="en-GB"/>
        </w:rPr>
        <w:t></w:t>
      </w:r>
      <w:r w:rsidR="00F34707" w:rsidRPr="00FC5B82">
        <w:rPr>
          <w:b/>
          <w:bCs/>
          <w:sz w:val="24"/>
          <w:szCs w:val="24"/>
          <w:lang w:val="en-GB"/>
        </w:rPr>
        <w:t>j</w:t>
      </w:r>
      <w:r w:rsidR="00CC3A1E" w:rsidRPr="00FC5B82">
        <w:rPr>
          <w:rFonts w:cs="Times New Roman"/>
          <w:color w:val="000000"/>
          <w:sz w:val="24"/>
          <w:szCs w:val="24"/>
          <w:lang w:val="en-GB"/>
        </w:rPr>
        <w:t xml:space="preserve">) </w:t>
      </w:r>
      <w:r w:rsidR="00CA28C3" w:rsidRPr="00FC5B82">
        <w:rPr>
          <w:rFonts w:cs="Times New Roman"/>
          <w:color w:val="000000"/>
          <w:sz w:val="24"/>
          <w:szCs w:val="24"/>
          <w:lang w:val="en-GB"/>
        </w:rPr>
        <w:t>were synthesized in yields of 51</w:t>
      </w:r>
      <w:r w:rsidR="00295634" w:rsidRPr="00FC5B82">
        <w:rPr>
          <w:rFonts w:cs="Times New Roman"/>
          <w:color w:val="000000"/>
          <w:sz w:val="24"/>
          <w:szCs w:val="24"/>
          <w:lang w:val="en-GB"/>
        </w:rPr>
        <w:noBreakHyphen/>
      </w:r>
      <w:r w:rsidR="00CA28C3" w:rsidRPr="00FC5B82">
        <w:rPr>
          <w:rFonts w:cs="Times New Roman"/>
          <w:color w:val="000000"/>
          <w:sz w:val="24"/>
          <w:szCs w:val="24"/>
          <w:lang w:val="en-GB"/>
        </w:rPr>
        <w:t xml:space="preserve">75%. </w:t>
      </w:r>
    </w:p>
    <w:p w14:paraId="5013804C" w14:textId="1EFEE256" w:rsidR="009D6BF3" w:rsidRPr="00FC5B82" w:rsidRDefault="00837452" w:rsidP="009D6BF3">
      <w:pPr>
        <w:pStyle w:val="000-bra"/>
        <w:spacing w:before="0" w:line="360" w:lineRule="auto"/>
        <w:rPr>
          <w:lang w:val="en-GB"/>
        </w:rPr>
      </w:pPr>
      <w:r w:rsidRPr="00FC5B82">
        <w:rPr>
          <w:lang w:val="en-GB"/>
        </w:rPr>
        <w:object w:dxaOrig="7540" w:dyaOrig="2443" w14:anchorId="0332D49F">
          <v:shape id="_x0000_i1041" type="#_x0000_t75" style="width:320pt;height:101pt" o:ole="">
            <v:imagedata r:id="rId44" o:title=""/>
          </v:shape>
          <o:OLEObject Type="Embed" ProgID="ChemDraw.Document.6.0" ShapeID="_x0000_i1041" DrawAspect="Content" ObjectID="_1718230090" r:id="rId45"/>
        </w:object>
      </w:r>
    </w:p>
    <w:p w14:paraId="4EADF8E9" w14:textId="390CF9F2" w:rsidR="009D6BF3" w:rsidRPr="00FC5B82" w:rsidRDefault="009D6BF3" w:rsidP="00407735">
      <w:pPr>
        <w:pStyle w:val="000-brafelirat"/>
        <w:numPr>
          <w:ilvl w:val="0"/>
          <w:numId w:val="0"/>
        </w:numPr>
        <w:spacing w:before="0" w:after="160" w:line="360" w:lineRule="auto"/>
        <w:rPr>
          <w:sz w:val="24"/>
          <w:szCs w:val="24"/>
          <w:lang w:val="en-GB"/>
        </w:rPr>
      </w:pPr>
      <w:r w:rsidRPr="00FC5B82">
        <w:rPr>
          <w:b/>
          <w:bCs/>
          <w:sz w:val="24"/>
          <w:szCs w:val="24"/>
          <w:lang w:val="en-GB"/>
        </w:rPr>
        <w:lastRenderedPageBreak/>
        <w:t xml:space="preserve">Scheme </w:t>
      </w:r>
      <w:r w:rsidR="00DA2E46" w:rsidRPr="00FC5B82">
        <w:rPr>
          <w:b/>
          <w:bCs/>
          <w:sz w:val="24"/>
          <w:szCs w:val="24"/>
          <w:lang w:val="en-GB"/>
        </w:rPr>
        <w:t>1</w:t>
      </w:r>
      <w:r w:rsidR="00E74715" w:rsidRPr="00FC5B82">
        <w:rPr>
          <w:b/>
          <w:bCs/>
          <w:sz w:val="24"/>
          <w:szCs w:val="24"/>
          <w:lang w:val="en-GB"/>
        </w:rPr>
        <w:t>3</w:t>
      </w:r>
      <w:r w:rsidRPr="00FC5B82">
        <w:rPr>
          <w:sz w:val="24"/>
          <w:szCs w:val="24"/>
          <w:lang w:val="en-GB"/>
        </w:rPr>
        <w:t>: Synthesis of (1,2,3-triazol-4-</w:t>
      </w:r>
      <w:proofErr w:type="gramStart"/>
      <w:r w:rsidRPr="00FC5B82">
        <w:rPr>
          <w:sz w:val="24"/>
          <w:szCs w:val="24"/>
          <w:lang w:val="en-GB"/>
        </w:rPr>
        <w:t>yl)methyl</w:t>
      </w:r>
      <w:proofErr w:type="gramEnd"/>
      <w:r w:rsidRPr="00FC5B82">
        <w:rPr>
          <w:sz w:val="24"/>
          <w:szCs w:val="24"/>
          <w:lang w:val="en-GB"/>
        </w:rPr>
        <w:t xml:space="preserve"> </w:t>
      </w:r>
      <w:r w:rsidR="00840886" w:rsidRPr="00FC5B82">
        <w:rPr>
          <w:sz w:val="24"/>
          <w:szCs w:val="24"/>
          <w:lang w:val="en-GB"/>
        </w:rPr>
        <w:t xml:space="preserve">diethyl </w:t>
      </w:r>
      <w:r w:rsidRPr="00FC5B82">
        <w:rPr>
          <w:sz w:val="24"/>
          <w:szCs w:val="24"/>
          <w:lang w:val="en-GB"/>
        </w:rPr>
        <w:t>phosphates (</w:t>
      </w:r>
      <w:r w:rsidR="00837452" w:rsidRPr="00FC5B82">
        <w:rPr>
          <w:b/>
          <w:bCs/>
          <w:sz w:val="24"/>
          <w:szCs w:val="24"/>
          <w:lang w:val="en-GB"/>
        </w:rPr>
        <w:t>67a</w:t>
      </w:r>
      <w:r w:rsidR="00837452" w:rsidRPr="00FC5B82">
        <w:rPr>
          <w:rFonts w:ascii="Symbol" w:hAnsi="Symbol"/>
          <w:sz w:val="24"/>
          <w:szCs w:val="24"/>
          <w:lang w:val="en-GB"/>
        </w:rPr>
        <w:t></w:t>
      </w:r>
      <w:r w:rsidR="00837452" w:rsidRPr="00FC5B82">
        <w:rPr>
          <w:b/>
          <w:bCs/>
          <w:sz w:val="24"/>
          <w:szCs w:val="24"/>
          <w:lang w:val="en-GB"/>
        </w:rPr>
        <w:t>j</w:t>
      </w:r>
      <w:r w:rsidRPr="00FC5B82">
        <w:rPr>
          <w:sz w:val="24"/>
          <w:szCs w:val="24"/>
          <w:lang w:val="en-GB"/>
        </w:rPr>
        <w:t xml:space="preserve">) </w:t>
      </w:r>
      <w:r w:rsidR="00837452" w:rsidRPr="00FC5B82">
        <w:rPr>
          <w:sz w:val="24"/>
          <w:szCs w:val="24"/>
          <w:lang w:val="en-GB"/>
        </w:rPr>
        <w:br/>
      </w:r>
      <w:r w:rsidRPr="00FC5B82">
        <w:rPr>
          <w:sz w:val="24"/>
          <w:szCs w:val="24"/>
          <w:lang w:val="en-GB"/>
        </w:rPr>
        <w:t>by click reaction</w:t>
      </w:r>
    </w:p>
    <w:p w14:paraId="631212EA" w14:textId="1426BCDA" w:rsidR="006D1AE1" w:rsidRPr="00FC5B82" w:rsidRDefault="00DD722A" w:rsidP="00407735">
      <w:pPr>
        <w:pStyle w:val="000-brafelirat"/>
        <w:numPr>
          <w:ilvl w:val="0"/>
          <w:numId w:val="0"/>
        </w:numPr>
        <w:spacing w:before="0" w:after="160" w:line="360" w:lineRule="auto"/>
        <w:ind w:firstLine="567"/>
        <w:jc w:val="both"/>
        <w:rPr>
          <w:sz w:val="24"/>
          <w:szCs w:val="24"/>
          <w:lang w:val="en-GB"/>
        </w:rPr>
      </w:pPr>
      <w:r w:rsidRPr="00FC5B82">
        <w:rPr>
          <w:sz w:val="24"/>
          <w:szCs w:val="24"/>
          <w:lang w:val="en-GB"/>
        </w:rPr>
        <w:t>To sum up,</w:t>
      </w:r>
      <w:r w:rsidR="00BC54BE" w:rsidRPr="00FC5B82">
        <w:rPr>
          <w:sz w:val="24"/>
          <w:szCs w:val="24"/>
          <w:lang w:val="en-GB"/>
        </w:rPr>
        <w:t xml:space="preserve"> </w:t>
      </w:r>
      <w:r w:rsidR="000B2945" w:rsidRPr="00FC5B82">
        <w:rPr>
          <w:sz w:val="24"/>
          <w:szCs w:val="24"/>
          <w:lang w:val="en-GB"/>
        </w:rPr>
        <w:t xml:space="preserve">a </w:t>
      </w:r>
      <w:r w:rsidR="00C21C64" w:rsidRPr="00FC5B82">
        <w:rPr>
          <w:sz w:val="24"/>
          <w:szCs w:val="24"/>
          <w:lang w:val="en-GB"/>
        </w:rPr>
        <w:t xml:space="preserve">simple, fast and efficient method was </w:t>
      </w:r>
      <w:r w:rsidR="00410E98" w:rsidRPr="00FC5B82">
        <w:rPr>
          <w:sz w:val="24"/>
          <w:szCs w:val="24"/>
          <w:lang w:val="en-GB"/>
        </w:rPr>
        <w:t>developed</w:t>
      </w:r>
      <w:r w:rsidR="00C21C64" w:rsidRPr="00FC5B82">
        <w:rPr>
          <w:sz w:val="24"/>
          <w:szCs w:val="24"/>
          <w:lang w:val="en-GB"/>
        </w:rPr>
        <w:t xml:space="preserve"> for the synthesis of</w:t>
      </w:r>
      <w:r w:rsidRPr="00FC5B82">
        <w:rPr>
          <w:sz w:val="24"/>
          <w:szCs w:val="24"/>
          <w:lang w:val="en-GB"/>
        </w:rPr>
        <w:t xml:space="preserve"> </w:t>
      </w:r>
      <w:r w:rsidR="006D1AE1" w:rsidRPr="00FC5B82">
        <w:rPr>
          <w:sz w:val="24"/>
          <w:szCs w:val="24"/>
          <w:lang w:val="en-GB"/>
        </w:rPr>
        <w:t>(1</w:t>
      </w:r>
      <w:r w:rsidR="006D1AE1" w:rsidRPr="00FC5B82">
        <w:rPr>
          <w:i/>
          <w:iCs/>
          <w:sz w:val="24"/>
          <w:szCs w:val="24"/>
          <w:lang w:val="en-GB"/>
        </w:rPr>
        <w:t>H</w:t>
      </w:r>
      <w:r w:rsidR="006D1AE1" w:rsidRPr="00FC5B82">
        <w:rPr>
          <w:sz w:val="24"/>
          <w:szCs w:val="24"/>
          <w:lang w:val="en-GB"/>
        </w:rPr>
        <w:t>-1,2,3-triazol-4-</w:t>
      </w:r>
      <w:proofErr w:type="gramStart"/>
      <w:r w:rsidR="006D1AE1" w:rsidRPr="00FC5B82">
        <w:rPr>
          <w:sz w:val="24"/>
          <w:szCs w:val="24"/>
          <w:lang w:val="en-GB"/>
        </w:rPr>
        <w:t>yl)methyl</w:t>
      </w:r>
      <w:proofErr w:type="gramEnd"/>
      <w:r w:rsidR="006D1AE1" w:rsidRPr="00FC5B82">
        <w:rPr>
          <w:sz w:val="24"/>
          <w:szCs w:val="24"/>
          <w:lang w:val="en-GB"/>
        </w:rPr>
        <w:t xml:space="preserve"> </w:t>
      </w:r>
      <w:proofErr w:type="spellStart"/>
      <w:r w:rsidR="006D1AE1" w:rsidRPr="00FC5B82">
        <w:rPr>
          <w:sz w:val="24"/>
          <w:szCs w:val="24"/>
          <w:lang w:val="en-GB"/>
        </w:rPr>
        <w:t>phosphinates</w:t>
      </w:r>
      <w:proofErr w:type="spellEnd"/>
      <w:r w:rsidR="006D1AE1" w:rsidRPr="00FC5B82">
        <w:rPr>
          <w:sz w:val="24"/>
          <w:szCs w:val="24"/>
          <w:lang w:val="en-GB"/>
        </w:rPr>
        <w:t xml:space="preserve"> </w:t>
      </w:r>
      <w:r w:rsidR="00837452" w:rsidRPr="00FC5B82">
        <w:rPr>
          <w:sz w:val="24"/>
          <w:szCs w:val="24"/>
          <w:lang w:val="en-GB"/>
        </w:rPr>
        <w:t>(</w:t>
      </w:r>
      <w:r w:rsidR="00837452" w:rsidRPr="00FC5B82">
        <w:rPr>
          <w:b/>
          <w:bCs/>
          <w:sz w:val="24"/>
          <w:szCs w:val="24"/>
          <w:lang w:val="en-GB"/>
        </w:rPr>
        <w:t>66a</w:t>
      </w:r>
      <w:r w:rsidR="00837452" w:rsidRPr="00FC5B82">
        <w:rPr>
          <w:rFonts w:ascii="Symbol" w:hAnsi="Symbol"/>
          <w:sz w:val="24"/>
          <w:szCs w:val="24"/>
          <w:lang w:val="en-GB"/>
        </w:rPr>
        <w:t></w:t>
      </w:r>
      <w:r w:rsidR="00837452" w:rsidRPr="00FC5B82">
        <w:rPr>
          <w:b/>
          <w:bCs/>
          <w:sz w:val="24"/>
          <w:szCs w:val="24"/>
          <w:lang w:val="en-GB"/>
        </w:rPr>
        <w:t>j</w:t>
      </w:r>
      <w:r w:rsidR="00837452" w:rsidRPr="00FC5B82">
        <w:rPr>
          <w:sz w:val="24"/>
          <w:szCs w:val="24"/>
          <w:lang w:val="en-GB"/>
        </w:rPr>
        <w:t xml:space="preserve">) </w:t>
      </w:r>
      <w:r w:rsidR="000E7CFF" w:rsidRPr="00FC5B82">
        <w:rPr>
          <w:sz w:val="24"/>
          <w:szCs w:val="24"/>
          <w:lang w:val="en-GB"/>
        </w:rPr>
        <w:t>and</w:t>
      </w:r>
      <w:r w:rsidR="006D1AE1" w:rsidRPr="00FC5B82">
        <w:rPr>
          <w:sz w:val="24"/>
          <w:szCs w:val="24"/>
          <w:lang w:val="en-GB"/>
        </w:rPr>
        <w:t xml:space="preserve"> (1</w:t>
      </w:r>
      <w:r w:rsidR="006D1AE1" w:rsidRPr="00FC5B82">
        <w:rPr>
          <w:i/>
          <w:iCs/>
          <w:sz w:val="24"/>
          <w:szCs w:val="24"/>
          <w:lang w:val="en-GB"/>
        </w:rPr>
        <w:t>H</w:t>
      </w:r>
      <w:r w:rsidR="006D1AE1" w:rsidRPr="00FC5B82">
        <w:rPr>
          <w:sz w:val="24"/>
          <w:szCs w:val="24"/>
          <w:lang w:val="en-GB"/>
        </w:rPr>
        <w:t>-1,2,3-triazol-4-yl)methyl diethyl phosphates</w:t>
      </w:r>
      <w:r w:rsidR="00837452" w:rsidRPr="00FC5B82">
        <w:rPr>
          <w:sz w:val="24"/>
          <w:szCs w:val="24"/>
          <w:lang w:val="en-GB"/>
        </w:rPr>
        <w:t xml:space="preserve"> (</w:t>
      </w:r>
      <w:r w:rsidR="00837452" w:rsidRPr="00FC5B82">
        <w:rPr>
          <w:b/>
          <w:bCs/>
          <w:sz w:val="24"/>
          <w:szCs w:val="24"/>
          <w:lang w:val="en-GB"/>
        </w:rPr>
        <w:t>67a</w:t>
      </w:r>
      <w:r w:rsidR="00837452" w:rsidRPr="00FC5B82">
        <w:rPr>
          <w:rFonts w:ascii="Symbol" w:hAnsi="Symbol"/>
          <w:sz w:val="24"/>
          <w:szCs w:val="24"/>
          <w:lang w:val="en-GB"/>
        </w:rPr>
        <w:t></w:t>
      </w:r>
      <w:r w:rsidR="00837452" w:rsidRPr="00FC5B82">
        <w:rPr>
          <w:b/>
          <w:bCs/>
          <w:sz w:val="24"/>
          <w:szCs w:val="24"/>
          <w:lang w:val="en-GB"/>
        </w:rPr>
        <w:t>j</w:t>
      </w:r>
      <w:r w:rsidR="00837452" w:rsidRPr="00FC5B82">
        <w:rPr>
          <w:sz w:val="24"/>
          <w:szCs w:val="24"/>
          <w:lang w:val="en-GB"/>
        </w:rPr>
        <w:t>)</w:t>
      </w:r>
      <w:r w:rsidR="006D1AE1" w:rsidRPr="00FC5B82">
        <w:rPr>
          <w:sz w:val="24"/>
          <w:szCs w:val="24"/>
          <w:lang w:val="en-GB"/>
        </w:rPr>
        <w:t xml:space="preserve"> by </w:t>
      </w:r>
      <w:r w:rsidR="007F144A" w:rsidRPr="00FC5B82">
        <w:rPr>
          <w:sz w:val="24"/>
          <w:szCs w:val="24"/>
          <w:lang w:val="en-GB"/>
        </w:rPr>
        <w:t xml:space="preserve">the </w:t>
      </w:r>
      <w:r w:rsidR="006D1AE1" w:rsidRPr="00FC5B82">
        <w:rPr>
          <w:sz w:val="24"/>
          <w:szCs w:val="24"/>
          <w:lang w:val="en-GB"/>
        </w:rPr>
        <w:t xml:space="preserve">cycloaddition of </w:t>
      </w:r>
      <w:proofErr w:type="spellStart"/>
      <w:r w:rsidR="006D1AE1" w:rsidRPr="00FC5B82">
        <w:rPr>
          <w:sz w:val="24"/>
          <w:szCs w:val="24"/>
          <w:lang w:val="en-GB"/>
        </w:rPr>
        <w:t>azides</w:t>
      </w:r>
      <w:proofErr w:type="spellEnd"/>
      <w:r w:rsidR="006D1AE1" w:rsidRPr="00FC5B82">
        <w:rPr>
          <w:sz w:val="24"/>
          <w:szCs w:val="24"/>
          <w:lang w:val="en-GB"/>
        </w:rPr>
        <w:t xml:space="preserve"> and prop-2-ynyl </w:t>
      </w:r>
      <w:proofErr w:type="spellStart"/>
      <w:r w:rsidR="006D1AE1" w:rsidRPr="00FC5B82">
        <w:rPr>
          <w:sz w:val="24"/>
          <w:szCs w:val="24"/>
          <w:lang w:val="en-GB"/>
        </w:rPr>
        <w:t>phosphinate</w:t>
      </w:r>
      <w:proofErr w:type="spellEnd"/>
      <w:r w:rsidR="006D1AE1" w:rsidRPr="00FC5B82">
        <w:rPr>
          <w:sz w:val="24"/>
          <w:szCs w:val="24"/>
          <w:lang w:val="en-GB"/>
        </w:rPr>
        <w:t xml:space="preserve"> or diethyl prop-2-ynyl phosphate. </w:t>
      </w:r>
      <w:r w:rsidR="00850C5F" w:rsidRPr="00FC5B82">
        <w:rPr>
          <w:sz w:val="24"/>
          <w:szCs w:val="24"/>
          <w:lang w:val="en-GB"/>
        </w:rPr>
        <w:t xml:space="preserve">The target </w:t>
      </w:r>
      <w:r w:rsidR="007019EA" w:rsidRPr="00FC5B82">
        <w:rPr>
          <w:sz w:val="24"/>
          <w:szCs w:val="24"/>
          <w:lang w:val="en-GB"/>
        </w:rPr>
        <w:t xml:space="preserve">compounds were prepared in the presence of </w:t>
      </w:r>
      <w:r w:rsidR="007019EA" w:rsidRPr="00FC5B82">
        <w:rPr>
          <w:rFonts w:cs="Times New Roman"/>
          <w:color w:val="000000"/>
          <w:sz w:val="24"/>
          <w:szCs w:val="24"/>
          <w:lang w:val="en-GB"/>
        </w:rPr>
        <w:t>CuSO</w:t>
      </w:r>
      <w:r w:rsidR="007019EA" w:rsidRPr="00FC5B82">
        <w:rPr>
          <w:rFonts w:cs="Times New Roman"/>
          <w:color w:val="000000"/>
          <w:sz w:val="24"/>
          <w:szCs w:val="24"/>
          <w:vertAlign w:val="subscript"/>
          <w:lang w:val="en-GB"/>
        </w:rPr>
        <w:t>4</w:t>
      </w:r>
      <w:r w:rsidR="007019EA" w:rsidRPr="00FC5B82">
        <w:rPr>
          <w:rFonts w:cs="Times New Roman"/>
          <w:color w:val="000000"/>
          <w:sz w:val="24"/>
          <w:szCs w:val="24"/>
          <w:lang w:val="en-GB"/>
        </w:rPr>
        <w:t>*5H</w:t>
      </w:r>
      <w:r w:rsidR="007019EA" w:rsidRPr="00FC5B82">
        <w:rPr>
          <w:rFonts w:cs="Times New Roman"/>
          <w:color w:val="000000"/>
          <w:sz w:val="24"/>
          <w:szCs w:val="24"/>
          <w:vertAlign w:val="subscript"/>
          <w:lang w:val="en-GB"/>
        </w:rPr>
        <w:t>2</w:t>
      </w:r>
      <w:r w:rsidR="007019EA" w:rsidRPr="00FC5B82">
        <w:rPr>
          <w:rFonts w:cs="Times New Roman"/>
          <w:color w:val="000000"/>
          <w:sz w:val="24"/>
          <w:szCs w:val="24"/>
          <w:lang w:val="en-GB"/>
        </w:rPr>
        <w:t xml:space="preserve">O and sodium ascorbate </w:t>
      </w:r>
      <w:r w:rsidR="00996491" w:rsidRPr="00FC5B82">
        <w:rPr>
          <w:rFonts w:cs="Times New Roman"/>
          <w:color w:val="000000"/>
          <w:sz w:val="24"/>
          <w:szCs w:val="24"/>
          <w:lang w:val="en-GB"/>
        </w:rPr>
        <w:t>under mild conditions (60 °C) after short reaction times (</w:t>
      </w:r>
      <w:r w:rsidR="00924922" w:rsidRPr="00FC5B82">
        <w:rPr>
          <w:rFonts w:cs="Times New Roman"/>
          <w:color w:val="000000"/>
          <w:sz w:val="24"/>
          <w:szCs w:val="24"/>
          <w:lang w:val="en-GB"/>
        </w:rPr>
        <w:t>10-30 min</w:t>
      </w:r>
      <w:r w:rsidR="00996491" w:rsidRPr="00FC5B82">
        <w:rPr>
          <w:rFonts w:cs="Times New Roman"/>
          <w:color w:val="000000"/>
          <w:sz w:val="24"/>
          <w:szCs w:val="24"/>
          <w:lang w:val="en-GB"/>
        </w:rPr>
        <w:t xml:space="preserve">). </w:t>
      </w:r>
      <w:r w:rsidR="00114E87" w:rsidRPr="00FC5B82">
        <w:rPr>
          <w:sz w:val="24"/>
          <w:szCs w:val="24"/>
          <w:lang w:val="en-GB"/>
        </w:rPr>
        <w:t>In all</w:t>
      </w:r>
      <w:r w:rsidR="006D1AE1" w:rsidRPr="00FC5B82">
        <w:rPr>
          <w:sz w:val="24"/>
          <w:szCs w:val="24"/>
          <w:lang w:val="en-GB"/>
        </w:rPr>
        <w:t xml:space="preserve">, 20 </w:t>
      </w:r>
      <w:r w:rsidR="00622B5D">
        <w:rPr>
          <w:sz w:val="24"/>
          <w:szCs w:val="24"/>
          <w:lang w:val="en-GB"/>
        </w:rPr>
        <w:t xml:space="preserve">novel </w:t>
      </w:r>
      <w:r w:rsidR="006D1AE1" w:rsidRPr="00FC5B82">
        <w:rPr>
          <w:sz w:val="24"/>
          <w:szCs w:val="24"/>
          <w:lang w:val="en-GB"/>
        </w:rPr>
        <w:t>derivatives</w:t>
      </w:r>
      <w:r w:rsidR="0061002E" w:rsidRPr="00FC5B82">
        <w:rPr>
          <w:sz w:val="24"/>
          <w:szCs w:val="24"/>
          <w:lang w:val="en-GB"/>
        </w:rPr>
        <w:t xml:space="preserve"> (</w:t>
      </w:r>
      <w:r w:rsidR="0061002E" w:rsidRPr="00FC5B82">
        <w:rPr>
          <w:b/>
          <w:bCs/>
          <w:sz w:val="24"/>
          <w:szCs w:val="24"/>
          <w:lang w:val="en-GB"/>
        </w:rPr>
        <w:t>66</w:t>
      </w:r>
      <w:r w:rsidR="0061002E" w:rsidRPr="00FC5B82">
        <w:rPr>
          <w:sz w:val="24"/>
          <w:szCs w:val="24"/>
          <w:lang w:val="en-GB"/>
        </w:rPr>
        <w:t xml:space="preserve"> and </w:t>
      </w:r>
      <w:r w:rsidR="0061002E" w:rsidRPr="00FC5B82">
        <w:rPr>
          <w:b/>
          <w:bCs/>
          <w:sz w:val="24"/>
          <w:szCs w:val="24"/>
          <w:lang w:val="en-GB"/>
        </w:rPr>
        <w:t>67</w:t>
      </w:r>
      <w:r w:rsidR="0061002E" w:rsidRPr="00FC5B82">
        <w:rPr>
          <w:sz w:val="24"/>
          <w:szCs w:val="24"/>
          <w:lang w:val="en-GB"/>
        </w:rPr>
        <w:t>)</w:t>
      </w:r>
      <w:r w:rsidR="006D1AE1" w:rsidRPr="00FC5B82">
        <w:rPr>
          <w:sz w:val="24"/>
          <w:szCs w:val="24"/>
          <w:lang w:val="en-GB"/>
        </w:rPr>
        <w:t xml:space="preserve"> were synthesized</w:t>
      </w:r>
      <w:r w:rsidR="00622B5D">
        <w:rPr>
          <w:sz w:val="24"/>
          <w:szCs w:val="24"/>
          <w:lang w:val="en-GB"/>
        </w:rPr>
        <w:t>.</w:t>
      </w:r>
    </w:p>
    <w:p w14:paraId="7F4E383B" w14:textId="039AACB4" w:rsidR="003C1DB0" w:rsidRPr="00FC5B82" w:rsidRDefault="003C1DB0" w:rsidP="007C5D1E">
      <w:pPr>
        <w:spacing w:line="360" w:lineRule="auto"/>
        <w:rPr>
          <w:rFonts w:ascii="Times New Roman" w:hAnsi="Times New Roman" w:cs="Times New Roman"/>
          <w:b/>
          <w:bCs/>
          <w:sz w:val="24"/>
          <w:szCs w:val="24"/>
          <w:lang w:val="en-GB"/>
        </w:rPr>
      </w:pPr>
      <w:r w:rsidRPr="00FC5B82">
        <w:rPr>
          <w:rFonts w:ascii="Times New Roman" w:hAnsi="Times New Roman" w:cs="Times New Roman"/>
          <w:b/>
          <w:bCs/>
          <w:sz w:val="24"/>
          <w:szCs w:val="24"/>
          <w:lang w:val="en-GB"/>
        </w:rPr>
        <w:t xml:space="preserve">3. Synthesis of </w:t>
      </w:r>
      <w:r w:rsidRPr="00FC5B82">
        <w:rPr>
          <w:rFonts w:ascii="Times New Roman" w:hAnsi="Times New Roman" w:cs="Times New Roman"/>
          <w:b/>
          <w:bCs/>
          <w:i/>
          <w:iCs/>
          <w:sz w:val="24"/>
          <w:szCs w:val="24"/>
          <w:lang w:val="en-GB"/>
        </w:rPr>
        <w:t>O</w:t>
      </w:r>
      <w:r w:rsidRPr="00FC5B82">
        <w:rPr>
          <w:rFonts w:ascii="Times New Roman" w:hAnsi="Times New Roman" w:cs="Times New Roman"/>
          <w:b/>
          <w:bCs/>
          <w:sz w:val="24"/>
          <w:szCs w:val="24"/>
          <w:lang w:val="en-GB"/>
        </w:rPr>
        <w:t>-heterocycles</w:t>
      </w:r>
    </w:p>
    <w:p w14:paraId="17E5BC60" w14:textId="6805CA3B" w:rsidR="006E38C2" w:rsidRPr="00FC5B82" w:rsidRDefault="006E38C2" w:rsidP="007C5D1E">
      <w:pPr>
        <w:spacing w:line="360" w:lineRule="auto"/>
        <w:rPr>
          <w:rFonts w:ascii="Times New Roman" w:hAnsi="Times New Roman" w:cs="Times New Roman"/>
          <w:b/>
          <w:bCs/>
          <w:sz w:val="24"/>
          <w:szCs w:val="24"/>
          <w:lang w:val="en-GB"/>
        </w:rPr>
      </w:pPr>
      <w:r w:rsidRPr="00FC5B82">
        <w:rPr>
          <w:rFonts w:ascii="Times New Roman" w:eastAsia="Times New Roman" w:hAnsi="Times New Roman" w:cs="Times New Roman"/>
          <w:b/>
          <w:bCs/>
          <w:spacing w:val="-6"/>
          <w:sz w:val="24"/>
          <w:szCs w:val="24"/>
          <w:lang w:val="en-GB" w:eastAsia="hu-HU"/>
        </w:rPr>
        <w:t xml:space="preserve">3. 1. Synthesis of </w:t>
      </w:r>
      <w:r w:rsidRPr="00FC5B82">
        <w:rPr>
          <w:rFonts w:ascii="Times New Roman" w:eastAsia="Times New Roman" w:hAnsi="Times New Roman" w:cs="Times New Roman"/>
          <w:b/>
          <w:bCs/>
          <w:spacing w:val="-2"/>
          <w:sz w:val="24"/>
          <w:szCs w:val="24"/>
          <w:lang w:val="en-GB" w:eastAsia="hu-HU"/>
        </w:rPr>
        <w:t>(2-amino-3-cyano-4</w:t>
      </w:r>
      <w:r w:rsidRPr="00FC5B82">
        <w:rPr>
          <w:rFonts w:ascii="Times New Roman" w:eastAsia="Times New Roman" w:hAnsi="Times New Roman" w:cs="Times New Roman"/>
          <w:b/>
          <w:bCs/>
          <w:i/>
          <w:iCs/>
          <w:spacing w:val="-2"/>
          <w:sz w:val="24"/>
          <w:szCs w:val="24"/>
          <w:lang w:val="en-GB" w:eastAsia="hu-HU"/>
        </w:rPr>
        <w:t>H</w:t>
      </w:r>
      <w:r w:rsidRPr="00FC5B82">
        <w:rPr>
          <w:rFonts w:ascii="Times New Roman" w:eastAsia="Times New Roman" w:hAnsi="Times New Roman" w:cs="Times New Roman"/>
          <w:b/>
          <w:bCs/>
          <w:spacing w:val="-2"/>
          <w:sz w:val="24"/>
          <w:szCs w:val="24"/>
          <w:lang w:val="en-GB" w:eastAsia="hu-HU"/>
        </w:rPr>
        <w:t>-chromen-4-</w:t>
      </w:r>
      <w:proofErr w:type="gramStart"/>
      <w:r w:rsidRPr="00FC5B82">
        <w:rPr>
          <w:rFonts w:ascii="Times New Roman" w:eastAsia="Times New Roman" w:hAnsi="Times New Roman" w:cs="Times New Roman"/>
          <w:b/>
          <w:bCs/>
          <w:spacing w:val="-2"/>
          <w:sz w:val="24"/>
          <w:szCs w:val="24"/>
          <w:lang w:val="en-GB" w:eastAsia="hu-HU"/>
        </w:rPr>
        <w:t>yl)</w:t>
      </w:r>
      <w:r w:rsidR="00410E98" w:rsidRPr="00FC5B82">
        <w:rPr>
          <w:rFonts w:ascii="Times New Roman" w:eastAsia="Times New Roman" w:hAnsi="Times New Roman" w:cs="Times New Roman"/>
          <w:b/>
          <w:bCs/>
          <w:spacing w:val="-2"/>
          <w:sz w:val="24"/>
          <w:szCs w:val="24"/>
          <w:lang w:val="en-GB" w:eastAsia="hu-HU"/>
        </w:rPr>
        <w:t>phosphonates</w:t>
      </w:r>
      <w:proofErr w:type="gramEnd"/>
      <w:r w:rsidR="00410E98" w:rsidRPr="00FC5B82">
        <w:rPr>
          <w:rFonts w:ascii="Times New Roman" w:eastAsia="Times New Roman" w:hAnsi="Times New Roman" w:cs="Times New Roman"/>
          <w:b/>
          <w:bCs/>
          <w:spacing w:val="-2"/>
          <w:sz w:val="24"/>
          <w:szCs w:val="24"/>
          <w:lang w:val="en-GB" w:eastAsia="hu-HU"/>
        </w:rPr>
        <w:t xml:space="preserve"> and -</w:t>
      </w:r>
      <w:r w:rsidRPr="00FC5B82">
        <w:rPr>
          <w:rFonts w:ascii="Times New Roman" w:eastAsia="Times New Roman" w:hAnsi="Times New Roman" w:cs="Times New Roman"/>
          <w:b/>
          <w:bCs/>
          <w:spacing w:val="-2"/>
          <w:sz w:val="24"/>
          <w:szCs w:val="24"/>
          <w:lang w:val="en-GB" w:eastAsia="hu-HU"/>
        </w:rPr>
        <w:t>phosphine oxides</w:t>
      </w:r>
    </w:p>
    <w:p w14:paraId="4BF6A5FF" w14:textId="3C77651F" w:rsidR="002724FF" w:rsidRPr="00FC5B82" w:rsidRDefault="005C1351" w:rsidP="007C5D1E">
      <w:pPr>
        <w:spacing w:after="0" w:line="360" w:lineRule="auto"/>
        <w:ind w:firstLine="567"/>
        <w:jc w:val="both"/>
        <w:rPr>
          <w:rFonts w:ascii="Times New Roman" w:eastAsia="Times New Roman" w:hAnsi="Times New Roman" w:cs="Times New Roman"/>
          <w:spacing w:val="-2"/>
          <w:sz w:val="24"/>
          <w:szCs w:val="24"/>
          <w:lang w:val="en-GB" w:eastAsia="hu-HU"/>
        </w:rPr>
      </w:pPr>
      <w:r w:rsidRPr="00FC5B82">
        <w:rPr>
          <w:rFonts w:ascii="Times New Roman" w:eastAsia="Times New Roman" w:hAnsi="Times New Roman" w:cs="Times New Roman"/>
          <w:spacing w:val="-2"/>
          <w:sz w:val="24"/>
          <w:szCs w:val="24"/>
          <w:lang w:val="en-GB" w:eastAsia="hu-HU"/>
        </w:rPr>
        <w:t>A few publications can be found for the three-component</w:t>
      </w:r>
      <w:r w:rsidR="00945A22" w:rsidRPr="00FC5B82">
        <w:rPr>
          <w:rFonts w:ascii="Times New Roman" w:eastAsia="Times New Roman" w:hAnsi="Times New Roman" w:cs="Times New Roman"/>
          <w:spacing w:val="-2"/>
          <w:sz w:val="24"/>
          <w:szCs w:val="24"/>
          <w:lang w:val="en-GB" w:eastAsia="hu-HU"/>
        </w:rPr>
        <w:t xml:space="preserve"> synthesis</w:t>
      </w:r>
      <w:r w:rsidR="004B53AA" w:rsidRPr="00FC5B82">
        <w:rPr>
          <w:rFonts w:ascii="Times New Roman" w:eastAsia="Times New Roman" w:hAnsi="Times New Roman" w:cs="Times New Roman"/>
          <w:spacing w:val="-2"/>
          <w:sz w:val="24"/>
          <w:szCs w:val="24"/>
          <w:lang w:val="en-GB" w:eastAsia="hu-HU"/>
        </w:rPr>
        <w:t xml:space="preserve"> of</w:t>
      </w:r>
      <w:r w:rsidRPr="00FC5B82">
        <w:rPr>
          <w:rFonts w:ascii="Times New Roman" w:eastAsia="Times New Roman" w:hAnsi="Times New Roman" w:cs="Times New Roman"/>
          <w:spacing w:val="-2"/>
          <w:sz w:val="24"/>
          <w:szCs w:val="24"/>
          <w:lang w:val="en-GB" w:eastAsia="hu-HU"/>
        </w:rPr>
        <w:t xml:space="preserve"> </w:t>
      </w:r>
      <w:r w:rsidR="00945A22" w:rsidRPr="00FC5B82">
        <w:rPr>
          <w:rFonts w:ascii="Times New Roman" w:eastAsia="Times New Roman" w:hAnsi="Times New Roman" w:cs="Times New Roman"/>
          <w:spacing w:val="-2"/>
          <w:sz w:val="24"/>
          <w:szCs w:val="24"/>
          <w:lang w:val="en-GB" w:eastAsia="hu-HU"/>
        </w:rPr>
        <w:t>(2-amino-3-cyano-4</w:t>
      </w:r>
      <w:r w:rsidR="00945A22" w:rsidRPr="00FC5B82">
        <w:rPr>
          <w:rFonts w:ascii="Times New Roman" w:eastAsia="Times New Roman" w:hAnsi="Times New Roman" w:cs="Times New Roman"/>
          <w:i/>
          <w:iCs/>
          <w:spacing w:val="-2"/>
          <w:sz w:val="24"/>
          <w:szCs w:val="24"/>
          <w:lang w:val="en-GB" w:eastAsia="hu-HU"/>
        </w:rPr>
        <w:t>H</w:t>
      </w:r>
      <w:r w:rsidR="00945A22" w:rsidRPr="00FC5B82">
        <w:rPr>
          <w:rFonts w:ascii="Times New Roman" w:eastAsia="Times New Roman" w:hAnsi="Times New Roman" w:cs="Times New Roman"/>
          <w:spacing w:val="-2"/>
          <w:sz w:val="24"/>
          <w:szCs w:val="24"/>
          <w:lang w:val="en-GB" w:eastAsia="hu-HU"/>
        </w:rPr>
        <w:t>-chromen-4-</w:t>
      </w:r>
      <w:proofErr w:type="gramStart"/>
      <w:r w:rsidR="00945A22" w:rsidRPr="00FC5B82">
        <w:rPr>
          <w:rFonts w:ascii="Times New Roman" w:eastAsia="Times New Roman" w:hAnsi="Times New Roman" w:cs="Times New Roman"/>
          <w:spacing w:val="-2"/>
          <w:sz w:val="24"/>
          <w:szCs w:val="24"/>
          <w:lang w:val="en-GB" w:eastAsia="hu-HU"/>
        </w:rPr>
        <w:t>yl)phosphonates</w:t>
      </w:r>
      <w:proofErr w:type="gramEnd"/>
      <w:r w:rsidR="00945A22" w:rsidRPr="00FC5B82">
        <w:rPr>
          <w:rFonts w:ascii="Times New Roman" w:eastAsia="Times New Roman" w:hAnsi="Times New Roman" w:cs="Times New Roman"/>
          <w:spacing w:val="-2"/>
          <w:sz w:val="24"/>
          <w:szCs w:val="24"/>
          <w:lang w:val="en-GB" w:eastAsia="hu-HU"/>
        </w:rPr>
        <w:t xml:space="preserve"> </w:t>
      </w:r>
      <w:r w:rsidRPr="00FC5B82">
        <w:rPr>
          <w:rFonts w:ascii="Times New Roman" w:eastAsia="Times New Roman" w:hAnsi="Times New Roman" w:cs="Times New Roman"/>
          <w:spacing w:val="-2"/>
          <w:sz w:val="24"/>
          <w:szCs w:val="24"/>
          <w:lang w:val="en-GB" w:eastAsia="hu-HU"/>
        </w:rPr>
        <w:t xml:space="preserve">starting from </w:t>
      </w:r>
      <w:proofErr w:type="spellStart"/>
      <w:r w:rsidR="004B53AA" w:rsidRPr="00FC5B82">
        <w:rPr>
          <w:rFonts w:ascii="Times New Roman" w:eastAsia="Times New Roman" w:hAnsi="Times New Roman" w:cs="Times New Roman"/>
          <w:spacing w:val="-2"/>
          <w:sz w:val="24"/>
          <w:szCs w:val="24"/>
          <w:lang w:val="en-GB" w:eastAsia="hu-HU"/>
        </w:rPr>
        <w:t>salicylaldehydes</w:t>
      </w:r>
      <w:proofErr w:type="spellEnd"/>
      <w:r w:rsidR="004B53AA" w:rsidRPr="00FC5B82">
        <w:rPr>
          <w:rFonts w:ascii="Times New Roman" w:eastAsia="Times New Roman" w:hAnsi="Times New Roman" w:cs="Times New Roman"/>
          <w:spacing w:val="-2"/>
          <w:sz w:val="24"/>
          <w:szCs w:val="24"/>
          <w:lang w:val="en-GB" w:eastAsia="hu-HU"/>
        </w:rPr>
        <w:t xml:space="preserve">, malononitrile and </w:t>
      </w:r>
      <w:proofErr w:type="spellStart"/>
      <w:r w:rsidRPr="00FC5B82">
        <w:rPr>
          <w:rFonts w:ascii="Times New Roman" w:eastAsia="Times New Roman" w:hAnsi="Times New Roman" w:cs="Times New Roman"/>
          <w:spacing w:val="-2"/>
          <w:sz w:val="24"/>
          <w:szCs w:val="24"/>
          <w:lang w:val="en-GB" w:eastAsia="hu-HU"/>
        </w:rPr>
        <w:t>dialkyl</w:t>
      </w:r>
      <w:proofErr w:type="spellEnd"/>
      <w:r w:rsidRPr="00FC5B82">
        <w:rPr>
          <w:rFonts w:ascii="Times New Roman" w:eastAsia="Times New Roman" w:hAnsi="Times New Roman" w:cs="Times New Roman"/>
          <w:spacing w:val="-2"/>
          <w:sz w:val="24"/>
          <w:szCs w:val="24"/>
          <w:lang w:val="en-GB" w:eastAsia="hu-HU"/>
        </w:rPr>
        <w:t xml:space="preserve"> </w:t>
      </w:r>
      <w:proofErr w:type="spellStart"/>
      <w:r w:rsidRPr="00FC5B82">
        <w:rPr>
          <w:rFonts w:ascii="Times New Roman" w:eastAsia="Times New Roman" w:hAnsi="Times New Roman" w:cs="Times New Roman"/>
          <w:spacing w:val="-2"/>
          <w:sz w:val="24"/>
          <w:szCs w:val="24"/>
          <w:lang w:val="en-GB" w:eastAsia="hu-HU"/>
        </w:rPr>
        <w:t>phosphites</w:t>
      </w:r>
      <w:proofErr w:type="spellEnd"/>
      <w:r w:rsidR="003C59BB" w:rsidRPr="00FC5B82">
        <w:rPr>
          <w:rFonts w:ascii="Times New Roman" w:eastAsia="Times New Roman" w:hAnsi="Times New Roman" w:cs="Times New Roman"/>
          <w:spacing w:val="-2"/>
          <w:sz w:val="24"/>
          <w:szCs w:val="24"/>
          <w:lang w:val="en-GB" w:eastAsia="hu-HU"/>
        </w:rPr>
        <w:t xml:space="preserve"> or t</w:t>
      </w:r>
      <w:r w:rsidR="001261A4" w:rsidRPr="00FC5B82">
        <w:rPr>
          <w:rFonts w:ascii="Times New Roman" w:eastAsia="Times New Roman" w:hAnsi="Times New Roman" w:cs="Times New Roman"/>
          <w:spacing w:val="-2"/>
          <w:sz w:val="24"/>
          <w:szCs w:val="24"/>
          <w:lang w:val="en-GB" w:eastAsia="hu-HU"/>
        </w:rPr>
        <w:t>r</w:t>
      </w:r>
      <w:r w:rsidR="003C59BB" w:rsidRPr="00FC5B82">
        <w:rPr>
          <w:rFonts w:ascii="Times New Roman" w:eastAsia="Times New Roman" w:hAnsi="Times New Roman" w:cs="Times New Roman"/>
          <w:spacing w:val="-2"/>
          <w:sz w:val="24"/>
          <w:szCs w:val="24"/>
          <w:lang w:val="en-GB" w:eastAsia="hu-HU"/>
        </w:rPr>
        <w:t xml:space="preserve">ialkyl </w:t>
      </w:r>
      <w:proofErr w:type="spellStart"/>
      <w:r w:rsidR="003C59BB" w:rsidRPr="00FC5B82">
        <w:rPr>
          <w:rFonts w:ascii="Times New Roman" w:eastAsia="Times New Roman" w:hAnsi="Times New Roman" w:cs="Times New Roman"/>
          <w:spacing w:val="-2"/>
          <w:sz w:val="24"/>
          <w:szCs w:val="24"/>
          <w:lang w:val="en-GB" w:eastAsia="hu-HU"/>
        </w:rPr>
        <w:t>phosphites</w:t>
      </w:r>
      <w:proofErr w:type="spellEnd"/>
      <w:r w:rsidR="00BE6BCE" w:rsidRPr="00FC5B82">
        <w:rPr>
          <w:rFonts w:ascii="Times New Roman" w:eastAsia="Times New Roman" w:hAnsi="Times New Roman" w:cs="Times New Roman"/>
          <w:spacing w:val="-2"/>
          <w:sz w:val="24"/>
          <w:szCs w:val="24"/>
          <w:lang w:val="en-GB" w:eastAsia="hu-HU"/>
        </w:rPr>
        <w:t>. In most cases, the</w:t>
      </w:r>
      <w:r w:rsidRPr="00FC5B82">
        <w:rPr>
          <w:rFonts w:ascii="Times New Roman" w:eastAsia="Times New Roman" w:hAnsi="Times New Roman" w:cs="Times New Roman"/>
          <w:spacing w:val="-2"/>
          <w:sz w:val="24"/>
          <w:szCs w:val="24"/>
          <w:lang w:val="en-GB" w:eastAsia="hu-HU"/>
        </w:rPr>
        <w:t xml:space="preserve"> </w:t>
      </w:r>
      <w:r w:rsidR="00BE6BCE" w:rsidRPr="00FC5B82">
        <w:rPr>
          <w:rFonts w:ascii="Times New Roman" w:eastAsia="Times New Roman" w:hAnsi="Times New Roman" w:cs="Times New Roman"/>
          <w:spacing w:val="-2"/>
          <w:sz w:val="24"/>
          <w:szCs w:val="24"/>
          <w:lang w:val="en-GB" w:eastAsia="hu-HU"/>
        </w:rPr>
        <w:t>re</w:t>
      </w:r>
      <w:r w:rsidR="00E66DC4" w:rsidRPr="00FC5B82">
        <w:rPr>
          <w:rFonts w:ascii="Times New Roman" w:eastAsia="Times New Roman" w:hAnsi="Times New Roman" w:cs="Times New Roman"/>
          <w:spacing w:val="-2"/>
          <w:sz w:val="24"/>
          <w:szCs w:val="24"/>
          <w:lang w:val="en-GB" w:eastAsia="hu-HU"/>
        </w:rPr>
        <w:t xml:space="preserve">actions were performed </w:t>
      </w:r>
      <w:r w:rsidRPr="00FC5B82">
        <w:rPr>
          <w:rFonts w:ascii="Times New Roman" w:eastAsia="Times New Roman" w:hAnsi="Times New Roman" w:cs="Times New Roman"/>
          <w:spacing w:val="-2"/>
          <w:sz w:val="24"/>
          <w:szCs w:val="24"/>
          <w:lang w:val="en-GB" w:eastAsia="hu-HU"/>
        </w:rPr>
        <w:t>in the presence of a basic catalyst</w:t>
      </w:r>
      <w:r w:rsidR="0022204E" w:rsidRPr="00FC5B82">
        <w:rPr>
          <w:rFonts w:ascii="Times New Roman" w:eastAsia="Times New Roman" w:hAnsi="Times New Roman" w:cs="Times New Roman"/>
          <w:spacing w:val="-2"/>
          <w:sz w:val="24"/>
          <w:szCs w:val="24"/>
          <w:lang w:val="en-GB" w:eastAsia="hu-HU"/>
        </w:rPr>
        <w:t xml:space="preserve"> and</w:t>
      </w:r>
      <w:r w:rsidR="00042015" w:rsidRPr="00FC5B82">
        <w:rPr>
          <w:rFonts w:ascii="Times New Roman" w:eastAsia="Times New Roman" w:hAnsi="Times New Roman" w:cs="Times New Roman"/>
          <w:spacing w:val="-2"/>
          <w:sz w:val="24"/>
          <w:szCs w:val="24"/>
          <w:lang w:val="en-GB" w:eastAsia="hu-HU"/>
        </w:rPr>
        <w:t xml:space="preserve"> so</w:t>
      </w:r>
      <w:r w:rsidR="00E66DC4" w:rsidRPr="00FC5B82">
        <w:rPr>
          <w:rFonts w:ascii="Times New Roman" w:eastAsia="Times New Roman" w:hAnsi="Times New Roman" w:cs="Times New Roman"/>
          <w:spacing w:val="-2"/>
          <w:sz w:val="24"/>
          <w:szCs w:val="24"/>
          <w:lang w:val="en-GB" w:eastAsia="hu-HU"/>
        </w:rPr>
        <w:t>lvent</w:t>
      </w:r>
      <w:r w:rsidRPr="00FC5B82">
        <w:rPr>
          <w:rFonts w:ascii="Times New Roman" w:eastAsia="Times New Roman" w:hAnsi="Times New Roman" w:cs="Times New Roman"/>
          <w:spacing w:val="-2"/>
          <w:sz w:val="24"/>
          <w:szCs w:val="24"/>
          <w:lang w:val="en-GB" w:eastAsia="hu-HU"/>
        </w:rPr>
        <w:t xml:space="preserve">. </w:t>
      </w:r>
      <w:r w:rsidR="003413F9" w:rsidRPr="00FC5B82">
        <w:rPr>
          <w:rFonts w:ascii="Times New Roman" w:eastAsia="Times New Roman" w:hAnsi="Times New Roman" w:cs="Times New Roman"/>
          <w:spacing w:val="-2"/>
          <w:sz w:val="24"/>
          <w:szCs w:val="24"/>
          <w:lang w:val="en-GB" w:eastAsia="hu-HU"/>
        </w:rPr>
        <w:t>The condensation</w:t>
      </w:r>
      <w:r w:rsidR="00AC6D29" w:rsidRPr="00FC5B82">
        <w:rPr>
          <w:rFonts w:ascii="Times New Roman" w:eastAsia="Times New Roman" w:hAnsi="Times New Roman" w:cs="Times New Roman"/>
          <w:spacing w:val="-2"/>
          <w:sz w:val="24"/>
          <w:szCs w:val="24"/>
          <w:lang w:val="en-GB" w:eastAsia="hu-HU"/>
        </w:rPr>
        <w:t>s</w:t>
      </w:r>
      <w:r w:rsidR="003413F9" w:rsidRPr="00FC5B82">
        <w:rPr>
          <w:rFonts w:ascii="Times New Roman" w:eastAsia="Times New Roman" w:hAnsi="Times New Roman" w:cs="Times New Roman"/>
          <w:spacing w:val="-2"/>
          <w:sz w:val="24"/>
          <w:szCs w:val="24"/>
          <w:lang w:val="en-GB" w:eastAsia="hu-HU"/>
        </w:rPr>
        <w:t xml:space="preserve"> w</w:t>
      </w:r>
      <w:r w:rsidR="00AC6D29" w:rsidRPr="00FC5B82">
        <w:rPr>
          <w:rFonts w:ascii="Times New Roman" w:eastAsia="Times New Roman" w:hAnsi="Times New Roman" w:cs="Times New Roman"/>
          <w:spacing w:val="-2"/>
          <w:sz w:val="24"/>
          <w:szCs w:val="24"/>
          <w:lang w:val="en-GB" w:eastAsia="hu-HU"/>
        </w:rPr>
        <w:t>ere</w:t>
      </w:r>
      <w:r w:rsidR="003413F9" w:rsidRPr="00FC5B82">
        <w:rPr>
          <w:rFonts w:ascii="Times New Roman" w:eastAsia="Times New Roman" w:hAnsi="Times New Roman" w:cs="Times New Roman"/>
          <w:spacing w:val="-2"/>
          <w:sz w:val="24"/>
          <w:szCs w:val="24"/>
          <w:lang w:val="en-GB" w:eastAsia="hu-HU"/>
        </w:rPr>
        <w:t xml:space="preserve"> carried out </w:t>
      </w:r>
      <w:r w:rsidR="000B2DE6" w:rsidRPr="00FC5B82">
        <w:rPr>
          <w:rFonts w:ascii="Times New Roman" w:eastAsia="Times New Roman" w:hAnsi="Times New Roman" w:cs="Times New Roman"/>
          <w:spacing w:val="-2"/>
          <w:sz w:val="24"/>
          <w:szCs w:val="24"/>
          <w:lang w:val="en-GB" w:eastAsia="hu-HU"/>
        </w:rPr>
        <w:t xml:space="preserve">with </w:t>
      </w:r>
      <w:proofErr w:type="spellStart"/>
      <w:r w:rsidR="000B2DE6" w:rsidRPr="00FC5B82">
        <w:rPr>
          <w:rFonts w:ascii="Times New Roman" w:eastAsia="Times New Roman" w:hAnsi="Times New Roman" w:cs="Times New Roman"/>
          <w:spacing w:val="-2"/>
          <w:sz w:val="24"/>
          <w:szCs w:val="24"/>
          <w:lang w:val="en-GB" w:eastAsia="hu-HU"/>
        </w:rPr>
        <w:t>d</w:t>
      </w:r>
      <w:r w:rsidR="006C19E0" w:rsidRPr="00FC5B82">
        <w:rPr>
          <w:rFonts w:ascii="Times New Roman" w:eastAsia="Times New Roman" w:hAnsi="Times New Roman" w:cs="Times New Roman"/>
          <w:spacing w:val="-2"/>
          <w:sz w:val="24"/>
          <w:szCs w:val="24"/>
          <w:lang w:val="en-GB" w:eastAsia="hu-HU"/>
        </w:rPr>
        <w:t>iethylamine</w:t>
      </w:r>
      <w:proofErr w:type="spellEnd"/>
      <w:r w:rsidR="006C19E0" w:rsidRPr="00FC5B82">
        <w:rPr>
          <w:rFonts w:ascii="Times New Roman" w:eastAsia="Times New Roman" w:hAnsi="Times New Roman" w:cs="Times New Roman"/>
          <w:spacing w:val="-2"/>
          <w:sz w:val="24"/>
          <w:szCs w:val="24"/>
          <w:lang w:val="en-GB" w:eastAsia="hu-HU"/>
        </w:rPr>
        <w:t>,</w:t>
      </w:r>
      <w:r w:rsidR="00472DD6" w:rsidRPr="00FC5B82">
        <w:rPr>
          <w:rFonts w:ascii="Times New Roman" w:eastAsia="Times New Roman" w:hAnsi="Times New Roman" w:cs="Times New Roman"/>
          <w:spacing w:val="-2"/>
          <w:sz w:val="24"/>
          <w:szCs w:val="24"/>
          <w:lang w:val="en-GB" w:eastAsia="hu-HU"/>
        </w:rPr>
        <w:fldChar w:fldCharType="begin" w:fldLock="1"/>
      </w:r>
      <w:r w:rsidR="00E95E82" w:rsidRPr="00FC5B82">
        <w:rPr>
          <w:rFonts w:ascii="Times New Roman" w:eastAsia="Times New Roman" w:hAnsi="Times New Roman" w:cs="Times New Roman"/>
          <w:spacing w:val="-2"/>
          <w:sz w:val="24"/>
          <w:szCs w:val="24"/>
          <w:lang w:val="en-GB" w:eastAsia="hu-HU"/>
        </w:rPr>
        <w:instrText>ADDIN CSL_CITATION {"citationItems":[{"id":"ITEM-1","itemData":{"DOI":"https://doi.org/10.1016/j.crci.2012.07.001","ISSN":"1631-0748","abstract":"Diethylamine has been demonstrated for the first time to be a highly efficient organocatalyst in the solvent-free synthesis of β-phosphonomalononitriles by a three component condensation of aldehyde, malononitrile and dialkyl phosphite at ambient temperature. The applicability of the same catalyst in the synthesis of diethyl (2-amino-3-cyano-chromene-4-yl) phosphonic acid esters has also been described.","author":[{"dropping-particle":"","family":"Kulkarni","given":"M A","non-dropping-particle":"","parse-names":false,"suffix":""},{"dropping-particle":"","family":"Pandurangi","given":"V R","non-dropping-particle":"","parse-names":false,"suffix":""},{"dropping-particle":"V","family":"Desai","given":"U","non-dropping-particle":"","parse-names":false,"suffix":""},{"dropping-particle":"","family":"Wadgaonkar","given":"P P","non-dropping-particle":"","parse-names":false,"suffix":""}],"container-title":"Comptes Rendus Chimie","id":"ITEM-1","issue":"9","issued":{"date-parts":[["2012"]]},"page":"745-752","title":"A practical and highly efficient protocol for multicomponent synthesis of β-phosphonomalononitriles and 2-amino-4H-chromen-4-yl phosphonates using diethylamine as a novel organocatalyst","type":"article-journal","volume":"15"},"uris":["http://www.mendeley.com/documents/?uuid=e1b37fc8-ab7a-4e61-9fd3-d529bd1b41b0"]}],"mendeley":{"formattedCitation":"&lt;sup&gt;[93]&lt;/sup&gt;","plainTextFormattedCitation":"[93]","previouslyFormattedCitation":"&lt;sup&gt;[93]&lt;/sup&gt;"},"properties":{"noteIndex":0},"schema":"https://github.com/citation-style-language/schema/raw/master/csl-citation.json"}</w:instrText>
      </w:r>
      <w:r w:rsidR="00472DD6" w:rsidRPr="00FC5B82">
        <w:rPr>
          <w:rFonts w:ascii="Times New Roman" w:eastAsia="Times New Roman" w:hAnsi="Times New Roman" w:cs="Times New Roman"/>
          <w:spacing w:val="-2"/>
          <w:sz w:val="24"/>
          <w:szCs w:val="24"/>
          <w:lang w:val="en-GB" w:eastAsia="hu-HU"/>
        </w:rPr>
        <w:fldChar w:fldCharType="separate"/>
      </w:r>
      <w:r w:rsidR="00E95E82" w:rsidRPr="00FC5B82">
        <w:rPr>
          <w:rFonts w:ascii="Times New Roman" w:eastAsia="Times New Roman" w:hAnsi="Times New Roman" w:cs="Times New Roman"/>
          <w:noProof/>
          <w:spacing w:val="-2"/>
          <w:sz w:val="24"/>
          <w:szCs w:val="24"/>
          <w:vertAlign w:val="superscript"/>
          <w:lang w:val="en-GB" w:eastAsia="hu-HU"/>
        </w:rPr>
        <w:t>[93]</w:t>
      </w:r>
      <w:r w:rsidR="00472DD6" w:rsidRPr="00FC5B82">
        <w:rPr>
          <w:rFonts w:ascii="Times New Roman" w:eastAsia="Times New Roman" w:hAnsi="Times New Roman" w:cs="Times New Roman"/>
          <w:spacing w:val="-2"/>
          <w:sz w:val="24"/>
          <w:szCs w:val="24"/>
          <w:lang w:val="en-GB" w:eastAsia="hu-HU"/>
        </w:rPr>
        <w:fldChar w:fldCharType="end"/>
      </w:r>
      <w:r w:rsidR="006C19E0" w:rsidRPr="00FC5B82">
        <w:rPr>
          <w:rFonts w:ascii="Times New Roman" w:eastAsia="Times New Roman" w:hAnsi="Times New Roman" w:cs="Times New Roman"/>
          <w:spacing w:val="-2"/>
          <w:sz w:val="24"/>
          <w:szCs w:val="24"/>
          <w:lang w:val="en-GB" w:eastAsia="hu-HU"/>
        </w:rPr>
        <w:t xml:space="preserve"> </w:t>
      </w:r>
      <w:proofErr w:type="spellStart"/>
      <w:r w:rsidR="006C19E0" w:rsidRPr="00FC5B82">
        <w:rPr>
          <w:rFonts w:ascii="Times New Roman" w:eastAsia="Times New Roman" w:hAnsi="Times New Roman" w:cs="Times New Roman"/>
          <w:spacing w:val="-2"/>
          <w:sz w:val="24"/>
          <w:szCs w:val="24"/>
          <w:lang w:val="en-GB" w:eastAsia="hu-HU"/>
        </w:rPr>
        <w:t>dibutylamine</w:t>
      </w:r>
      <w:proofErr w:type="spellEnd"/>
      <w:r w:rsidR="006C19E0" w:rsidRPr="00FC5B82">
        <w:rPr>
          <w:rFonts w:ascii="Times New Roman" w:eastAsia="Times New Roman" w:hAnsi="Times New Roman" w:cs="Times New Roman"/>
          <w:spacing w:val="-2"/>
          <w:sz w:val="24"/>
          <w:szCs w:val="24"/>
          <w:lang w:val="en-GB" w:eastAsia="hu-HU"/>
        </w:rPr>
        <w:t>,</w:t>
      </w:r>
      <w:r w:rsidR="00F23D17" w:rsidRPr="00FC5B82">
        <w:rPr>
          <w:rFonts w:ascii="Times New Roman" w:eastAsia="Times New Roman" w:hAnsi="Times New Roman" w:cs="Times New Roman"/>
          <w:spacing w:val="-2"/>
          <w:sz w:val="24"/>
          <w:szCs w:val="24"/>
          <w:lang w:val="en-GB" w:eastAsia="hu-HU"/>
        </w:rPr>
        <w:fldChar w:fldCharType="begin" w:fldLock="1"/>
      </w:r>
      <w:r w:rsidR="00E95E82" w:rsidRPr="00FC5B82">
        <w:rPr>
          <w:rFonts w:ascii="Times New Roman" w:eastAsia="Times New Roman" w:hAnsi="Times New Roman" w:cs="Times New Roman"/>
          <w:spacing w:val="-2"/>
          <w:sz w:val="24"/>
          <w:szCs w:val="24"/>
          <w:lang w:val="en-GB" w:eastAsia="hu-HU"/>
        </w:rPr>
        <w:instrText>ADDIN CSL_CITATION {"citationItems":[{"id":"ITEM-1","itemData":{"DOI":"https://doi.org/10.1016/j.ejmech.2014.02.025","ISSN":"0223-5234","abstract":"A series of 2-amino-3-cyano-4H-chromen-4-ylphosphonates have been synthesized by reacting substituted salicylaldehydes, malononitrile, and dialkylphosphites using a catalytic amount of dibutylamine as an organocatalyst employing Knoevenagel, Pinner, and phospha-Michael reactions simultaneously in ethanol. This protocol is an environmentally friendly procedure and gives high yields of the desired compounds (85–96%). In addition, no extraction or chromatography steps are needed to obtain the desired products. The compounds are tested against the viability of adenocarcinomic human alveolar basal epithelial (A549) and human epidermoid cancer (KB) cell lines using an MTT assay. Among these, diethyl 2-amino-3-cyano-4H-chromen-4-ylphosphonate and diethyl 2-amino-6-bromo-3-cyano-4H-chromen-4-ylphosphonate showed promising anticancer activity against the two tested cell lines.","author":[{"dropping-particle":"","family":"Kalla","given":"Reddi Mohan Naidu","non-dropping-particle":"","parse-names":false,"suffix":""},{"dropping-particle":"","family":"Choi","given":"Jin-Seok","non-dropping-particle":"","parse-names":false,"suffix":""},{"dropping-particle":"","family":"Yoo","given":"Jin-Wook","non-dropping-particle":"","parse-names":false,"suffix":""},{"dropping-particle":"","family":"Byeon","given":"Seong Jin","non-dropping-particle":"","parse-names":false,"suffix":""},{"dropping-particle":"","family":"Heo","given":"Min Seon","non-dropping-particle":"","parse-names":false,"suffix":""},{"dropping-particle":"","family":"Kim","given":"Il","non-dropping-particle":"","parse-names":false,"suffix":""}],"container-title":"European Journal of Medicinal Chemistry","id":"ITEM-1","issued":{"date-parts":[["2014"]]},"page":"61-66","title":"Synthesis of 2-amino-3-cyano-4H-chromen-4-ylphosphonates and their anticancer properties","type":"article-journal","volume":"76"},"uris":["http://www.mendeley.com/documents/?uuid=78f656a6-d6cd-455a-9125-edcdfa304b18"]}],"mendeley":{"formattedCitation":"&lt;sup&gt;[43]&lt;/sup&gt;","plainTextFormattedCitation":"[43]","previouslyFormattedCitation":"&lt;sup&gt;[43]&lt;/sup&gt;"},"properties":{"noteIndex":0},"schema":"https://github.com/citation-style-language/schema/raw/master/csl-citation.json"}</w:instrText>
      </w:r>
      <w:r w:rsidR="00F23D17" w:rsidRPr="00FC5B82">
        <w:rPr>
          <w:rFonts w:ascii="Times New Roman" w:eastAsia="Times New Roman" w:hAnsi="Times New Roman" w:cs="Times New Roman"/>
          <w:spacing w:val="-2"/>
          <w:sz w:val="24"/>
          <w:szCs w:val="24"/>
          <w:lang w:val="en-GB" w:eastAsia="hu-HU"/>
        </w:rPr>
        <w:fldChar w:fldCharType="separate"/>
      </w:r>
      <w:r w:rsidR="00E95E82" w:rsidRPr="00FC5B82">
        <w:rPr>
          <w:rFonts w:ascii="Times New Roman" w:eastAsia="Times New Roman" w:hAnsi="Times New Roman" w:cs="Times New Roman"/>
          <w:noProof/>
          <w:spacing w:val="-2"/>
          <w:sz w:val="24"/>
          <w:szCs w:val="24"/>
          <w:vertAlign w:val="superscript"/>
          <w:lang w:val="en-GB" w:eastAsia="hu-HU"/>
        </w:rPr>
        <w:t>[43]</w:t>
      </w:r>
      <w:r w:rsidR="00F23D17" w:rsidRPr="00FC5B82">
        <w:rPr>
          <w:rFonts w:ascii="Times New Roman" w:eastAsia="Times New Roman" w:hAnsi="Times New Roman" w:cs="Times New Roman"/>
          <w:spacing w:val="-2"/>
          <w:sz w:val="24"/>
          <w:szCs w:val="24"/>
          <w:lang w:val="en-GB" w:eastAsia="hu-HU"/>
        </w:rPr>
        <w:fldChar w:fldCharType="end"/>
      </w:r>
      <w:r w:rsidR="006C19E0" w:rsidRPr="00FC5B82">
        <w:rPr>
          <w:rFonts w:ascii="Times New Roman" w:eastAsia="Times New Roman" w:hAnsi="Times New Roman" w:cs="Times New Roman"/>
          <w:spacing w:val="-2"/>
          <w:sz w:val="24"/>
          <w:szCs w:val="24"/>
          <w:lang w:val="en-GB" w:eastAsia="hu-HU"/>
        </w:rPr>
        <w:t xml:space="preserve"> triethylamine,</w:t>
      </w:r>
      <w:r w:rsidR="00F62911" w:rsidRPr="00FC5B82">
        <w:rPr>
          <w:rFonts w:ascii="Times New Roman" w:eastAsia="Times New Roman" w:hAnsi="Times New Roman" w:cs="Times New Roman"/>
          <w:spacing w:val="-2"/>
          <w:sz w:val="24"/>
          <w:szCs w:val="24"/>
          <w:lang w:val="en-GB" w:eastAsia="hu-HU"/>
        </w:rPr>
        <w:fldChar w:fldCharType="begin" w:fldLock="1"/>
      </w:r>
      <w:r w:rsidR="00E95E82" w:rsidRPr="00FC5B82">
        <w:rPr>
          <w:rFonts w:ascii="Times New Roman" w:eastAsia="Times New Roman" w:hAnsi="Times New Roman" w:cs="Times New Roman"/>
          <w:spacing w:val="-2"/>
          <w:sz w:val="24"/>
          <w:szCs w:val="24"/>
          <w:lang w:val="en-GB" w:eastAsia="hu-HU"/>
        </w:rPr>
        <w:instrText>ADDIN CSL_CITATION {"citationItems":[{"id":"ITEM-1","itemData":{"DOI":"10.1007/s11164-017-3077-2","author":[{"dropping-particle":"","family":"Kour","given":"Parteek","non-dropping-particle":"","parse-names":false,"suffix":""},{"dropping-particle":"","family":"Kumar","given":"Anil","non-dropping-particle":"","parse-names":false,"suffix":""},{"dropping-particle":"","family":"Sharma","given":"Rashmi","non-dropping-particle":"","parse-names":false,"suffix":""},{"dropping-particle":"","family":"Chib","given":"Reena","non-dropping-particle":"","parse-names":false,"suffix":""},{"dropping-particle":"","family":"Khan","given":"Inshad","non-dropping-particle":"","parse-names":false,"suffix":""},{"dropping-particle":"","family":"Rai","given":"Vijai","non-dropping-particle":"","parse-names":false,"suffix":""}],"container-title":"Research on Chemical Intermediates","id":"ITEM-1","issued":{"date-parts":[["2017"]]},"page":"1-11","title":"Synthesis of 2-amino-4H-chromen-4-ylphosphonates and β-phosphonomalonates via tandem Knoevenagel–Phospha-Michael reaction and antimicrobial evaluation of newly synthesized β-phosphonomalonates","type":"article-journal","volume":"43"},"uris":["http://www.mendeley.com/documents/?uuid=ecdee49c-0016-4a9f-8c80-db3359d7ffe8"]}],"mendeley":{"formattedCitation":"&lt;sup&gt;[94]&lt;/sup&gt;","plainTextFormattedCitation":"[94]","previouslyFormattedCitation":"&lt;sup&gt;[94]&lt;/sup&gt;"},"properties":{"noteIndex":0},"schema":"https://github.com/citation-style-language/schema/raw/master/csl-citation.json"}</w:instrText>
      </w:r>
      <w:r w:rsidR="00F62911" w:rsidRPr="00FC5B82">
        <w:rPr>
          <w:rFonts w:ascii="Times New Roman" w:eastAsia="Times New Roman" w:hAnsi="Times New Roman" w:cs="Times New Roman"/>
          <w:spacing w:val="-2"/>
          <w:sz w:val="24"/>
          <w:szCs w:val="24"/>
          <w:lang w:val="en-GB" w:eastAsia="hu-HU"/>
        </w:rPr>
        <w:fldChar w:fldCharType="separate"/>
      </w:r>
      <w:r w:rsidR="00E95E82" w:rsidRPr="00FC5B82">
        <w:rPr>
          <w:rFonts w:ascii="Times New Roman" w:eastAsia="Times New Roman" w:hAnsi="Times New Roman" w:cs="Times New Roman"/>
          <w:noProof/>
          <w:spacing w:val="-2"/>
          <w:sz w:val="24"/>
          <w:szCs w:val="24"/>
          <w:vertAlign w:val="superscript"/>
          <w:lang w:val="en-GB" w:eastAsia="hu-HU"/>
        </w:rPr>
        <w:t>[94]</w:t>
      </w:r>
      <w:r w:rsidR="00F62911" w:rsidRPr="00FC5B82">
        <w:rPr>
          <w:rFonts w:ascii="Times New Roman" w:eastAsia="Times New Roman" w:hAnsi="Times New Roman" w:cs="Times New Roman"/>
          <w:spacing w:val="-2"/>
          <w:sz w:val="24"/>
          <w:szCs w:val="24"/>
          <w:lang w:val="en-GB" w:eastAsia="hu-HU"/>
        </w:rPr>
        <w:fldChar w:fldCharType="end"/>
      </w:r>
      <w:r w:rsidR="006C19E0" w:rsidRPr="00FC5B82">
        <w:rPr>
          <w:rFonts w:ascii="Times New Roman" w:eastAsia="Times New Roman" w:hAnsi="Times New Roman" w:cs="Times New Roman"/>
          <w:spacing w:val="-2"/>
          <w:sz w:val="24"/>
          <w:szCs w:val="24"/>
          <w:lang w:val="en-GB" w:eastAsia="hu-HU"/>
        </w:rPr>
        <w:t xml:space="preserve"> </w:t>
      </w:r>
      <w:proofErr w:type="spellStart"/>
      <w:r w:rsidR="006C19E0" w:rsidRPr="00FC5B82">
        <w:rPr>
          <w:rFonts w:ascii="Times New Roman" w:eastAsia="Times New Roman" w:hAnsi="Times New Roman" w:cs="Times New Roman"/>
          <w:spacing w:val="-2"/>
          <w:sz w:val="24"/>
          <w:szCs w:val="24"/>
          <w:lang w:val="en-GB" w:eastAsia="hu-HU"/>
        </w:rPr>
        <w:t>dimethylaminopyridine</w:t>
      </w:r>
      <w:proofErr w:type="spellEnd"/>
      <w:r w:rsidR="006C19E0" w:rsidRPr="00FC5B82">
        <w:rPr>
          <w:rFonts w:ascii="Times New Roman" w:eastAsia="Times New Roman" w:hAnsi="Times New Roman" w:cs="Times New Roman"/>
          <w:spacing w:val="-2"/>
          <w:sz w:val="24"/>
          <w:szCs w:val="24"/>
          <w:lang w:val="en-GB" w:eastAsia="hu-HU"/>
        </w:rPr>
        <w:t>,</w:t>
      </w:r>
      <w:r w:rsidR="00F62911" w:rsidRPr="00FC5B82">
        <w:rPr>
          <w:rFonts w:ascii="Times New Roman" w:eastAsia="Times New Roman" w:hAnsi="Times New Roman" w:cs="Times New Roman"/>
          <w:spacing w:val="-2"/>
          <w:sz w:val="24"/>
          <w:szCs w:val="24"/>
          <w:lang w:val="en-GB" w:eastAsia="hu-HU"/>
        </w:rPr>
        <w:fldChar w:fldCharType="begin" w:fldLock="1"/>
      </w:r>
      <w:r w:rsidR="00E95E82" w:rsidRPr="00FC5B82">
        <w:rPr>
          <w:rFonts w:ascii="Times New Roman" w:eastAsia="Times New Roman" w:hAnsi="Times New Roman" w:cs="Times New Roman"/>
          <w:spacing w:val="-2"/>
          <w:sz w:val="24"/>
          <w:szCs w:val="24"/>
          <w:lang w:val="en-GB" w:eastAsia="hu-HU"/>
        </w:rPr>
        <w:instrText>ADDIN CSL_CITATION {"citationItems":[{"id":"ITEM-1","itemData":{"DOI":"https://doi.org/10.1016/j.crci.2016.05.013","ISSN":"1631-0748","abstract":"An aqueous microwave (mw)-assisted DMAP catalyzed one-pot highly efficient route to synthesize β-phosphonomalonates and 2-amino-4H-chromen-4-yl phosphonates has been demonstrated via the domino Knoevenagel-phospha-Michael reaction of aryl aldehyde/salicylaldehyde, malononitrile/ethyl cyanoacetate and alkyl phosphite ester. Optimization of reaction conditions were performed by using conventional and microwave synthetic approaches. This conversion proceeded smoothly to deliver the desired product in good to excellent yields (75–95%) in a short reaction time (10–12 min). The present methodology is very simple, environmentally benign, high yielding and has very well demonstrated the synergistic effect of water and microwaves.","author":[{"dropping-particle":"","family":"Kour","given":"Parteek","non-dropping-particle":"","parse-names":false,"suffix":""},{"dropping-particle":"","family":"Kumar","given":"Anil","non-dropping-particle":"","parse-names":false,"suffix":""},{"dropping-particle":"","family":"Rai","given":"Vijai K","non-dropping-particle":"","parse-names":false,"suffix":""}],"container-title":"Comptes Rendus Chimie","id":"ITEM-1","issue":"2","issued":{"date-parts":[["2017"]]},"page":"140-145","title":"Aqueous microwave-assisted DMAP catalyzed synthesis of β-phosphonomalonates and 2-amino-4H-chromen-4-ylphosphonates via a domino Knoevenagel-phospha-Michael reaction","type":"article-journal","volume":"20"},"uris":["http://www.mendeley.com/documents/?uuid=04c4996e-e036-445b-8521-7e66562381c9"]}],"mendeley":{"formattedCitation":"&lt;sup&gt;[95]&lt;/sup&gt;","plainTextFormattedCitation":"[95]","previouslyFormattedCitation":"&lt;sup&gt;[95]&lt;/sup&gt;"},"properties":{"noteIndex":0},"schema":"https://github.com/citation-style-language/schema/raw/master/csl-citation.json"}</w:instrText>
      </w:r>
      <w:r w:rsidR="00F62911" w:rsidRPr="00FC5B82">
        <w:rPr>
          <w:rFonts w:ascii="Times New Roman" w:eastAsia="Times New Roman" w:hAnsi="Times New Roman" w:cs="Times New Roman"/>
          <w:spacing w:val="-2"/>
          <w:sz w:val="24"/>
          <w:szCs w:val="24"/>
          <w:lang w:val="en-GB" w:eastAsia="hu-HU"/>
        </w:rPr>
        <w:fldChar w:fldCharType="separate"/>
      </w:r>
      <w:r w:rsidR="00E95E82" w:rsidRPr="00FC5B82">
        <w:rPr>
          <w:rFonts w:ascii="Times New Roman" w:eastAsia="Times New Roman" w:hAnsi="Times New Roman" w:cs="Times New Roman"/>
          <w:noProof/>
          <w:spacing w:val="-2"/>
          <w:sz w:val="24"/>
          <w:szCs w:val="24"/>
          <w:vertAlign w:val="superscript"/>
          <w:lang w:val="en-GB" w:eastAsia="hu-HU"/>
        </w:rPr>
        <w:t>[95]</w:t>
      </w:r>
      <w:r w:rsidR="00F62911" w:rsidRPr="00FC5B82">
        <w:rPr>
          <w:rFonts w:ascii="Times New Roman" w:eastAsia="Times New Roman" w:hAnsi="Times New Roman" w:cs="Times New Roman"/>
          <w:spacing w:val="-2"/>
          <w:sz w:val="24"/>
          <w:szCs w:val="24"/>
          <w:lang w:val="en-GB" w:eastAsia="hu-HU"/>
        </w:rPr>
        <w:fldChar w:fldCharType="end"/>
      </w:r>
      <w:r w:rsidR="006C19E0" w:rsidRPr="00FC5B82">
        <w:rPr>
          <w:rFonts w:ascii="Times New Roman" w:eastAsia="Times New Roman" w:hAnsi="Times New Roman" w:cs="Times New Roman"/>
          <w:spacing w:val="-2"/>
          <w:sz w:val="24"/>
          <w:szCs w:val="24"/>
          <w:lang w:val="en-GB" w:eastAsia="hu-HU"/>
        </w:rPr>
        <w:t xml:space="preserve"> imidazole,</w:t>
      </w:r>
      <w:r w:rsidR="00472DD6" w:rsidRPr="00FC5B82">
        <w:rPr>
          <w:rFonts w:ascii="Times New Roman" w:eastAsia="Times New Roman" w:hAnsi="Times New Roman" w:cs="Times New Roman"/>
          <w:spacing w:val="-2"/>
          <w:sz w:val="24"/>
          <w:szCs w:val="24"/>
          <w:lang w:val="en-GB" w:eastAsia="hu-HU"/>
        </w:rPr>
        <w:fldChar w:fldCharType="begin" w:fldLock="1"/>
      </w:r>
      <w:r w:rsidR="00E95E82" w:rsidRPr="00FC5B82">
        <w:rPr>
          <w:rFonts w:ascii="Times New Roman" w:eastAsia="Times New Roman" w:hAnsi="Times New Roman" w:cs="Times New Roman"/>
          <w:spacing w:val="-2"/>
          <w:sz w:val="24"/>
          <w:szCs w:val="24"/>
          <w:lang w:val="en-GB" w:eastAsia="hu-HU"/>
        </w:rPr>
        <w:instrText>ADDIN CSL_CITATION {"citationItems":[{"id":"ITEM-1","itemData":{"DOI":"10.1007/s11164-016-2710-9","ISSN":"1568-5675","abstract":"An efficient procedure for the preparation of 2-amino-3-cyano-4H-chromen-4-yl phosphonate derivatives via a three-component reaction of salicylaldehyde, malononitrile and trialkyl phosphites or diethyl phosphite using inexpensive and environmentally friendly imidazole as organocatalyst has been reported. Beside excellent yields and easy workup, the reaction is done in an almost neutral medium.","author":[{"dropping-particle":"","family":"Darvish","given":"Fatemeh","non-dropping-particle":"","parse-names":false,"suffix":""},{"dropping-particle":"","family":"Abdollahzade","given":"Ana","non-dropping-particle":"","parse-names":false,"suffix":""},{"dropping-particle":"","family":"Saravani","given":"Danial","non-dropping-particle":"","parse-names":false,"suffix":""}],"container-title":"Research on Chemical Intermediates","id":"ITEM-1","issue":"3","issued":{"date-parts":[["2017"]]},"page":"1487-1494","title":"Imidazole as an efficient catalyst for the synthesis of 2-amino-3-cyano-4H-chromen-4yl-phosphonates","type":"article-journal","volume":"43"},"uris":["http://www.mendeley.com/documents/?uuid=2980452b-ecae-4129-8b3b-8732f6f4721f"]}],"mendeley":{"formattedCitation":"&lt;sup&gt;[96]&lt;/sup&gt;","plainTextFormattedCitation":"[96]","previouslyFormattedCitation":"&lt;sup&gt;[96]&lt;/sup&gt;"},"properties":{"noteIndex":0},"schema":"https://github.com/citation-style-language/schema/raw/master/csl-citation.json"}</w:instrText>
      </w:r>
      <w:r w:rsidR="00472DD6" w:rsidRPr="00FC5B82">
        <w:rPr>
          <w:rFonts w:ascii="Times New Roman" w:eastAsia="Times New Roman" w:hAnsi="Times New Roman" w:cs="Times New Roman"/>
          <w:spacing w:val="-2"/>
          <w:sz w:val="24"/>
          <w:szCs w:val="24"/>
          <w:lang w:val="en-GB" w:eastAsia="hu-HU"/>
        </w:rPr>
        <w:fldChar w:fldCharType="separate"/>
      </w:r>
      <w:r w:rsidR="00E95E82" w:rsidRPr="00FC5B82">
        <w:rPr>
          <w:rFonts w:ascii="Times New Roman" w:eastAsia="Times New Roman" w:hAnsi="Times New Roman" w:cs="Times New Roman"/>
          <w:noProof/>
          <w:spacing w:val="-2"/>
          <w:sz w:val="24"/>
          <w:szCs w:val="24"/>
          <w:vertAlign w:val="superscript"/>
          <w:lang w:val="en-GB" w:eastAsia="hu-HU"/>
        </w:rPr>
        <w:t>[96]</w:t>
      </w:r>
      <w:r w:rsidR="00472DD6" w:rsidRPr="00FC5B82">
        <w:rPr>
          <w:rFonts w:ascii="Times New Roman" w:eastAsia="Times New Roman" w:hAnsi="Times New Roman" w:cs="Times New Roman"/>
          <w:spacing w:val="-2"/>
          <w:sz w:val="24"/>
          <w:szCs w:val="24"/>
          <w:lang w:val="en-GB" w:eastAsia="hu-HU"/>
        </w:rPr>
        <w:fldChar w:fldCharType="end"/>
      </w:r>
      <w:r w:rsidR="006C19E0" w:rsidRPr="00FC5B82">
        <w:rPr>
          <w:rFonts w:ascii="Times New Roman" w:eastAsia="Times New Roman" w:hAnsi="Times New Roman" w:cs="Times New Roman"/>
          <w:spacing w:val="-2"/>
          <w:sz w:val="24"/>
          <w:szCs w:val="24"/>
          <w:lang w:val="en-GB" w:eastAsia="hu-HU"/>
        </w:rPr>
        <w:t xml:space="preserve"> ethylenediamine diacetate,</w:t>
      </w:r>
      <w:r w:rsidR="00A12EC3" w:rsidRPr="00FC5B82">
        <w:rPr>
          <w:rFonts w:ascii="Times New Roman" w:eastAsia="Times New Roman" w:hAnsi="Times New Roman" w:cs="Times New Roman"/>
          <w:spacing w:val="-2"/>
          <w:sz w:val="24"/>
          <w:szCs w:val="24"/>
          <w:lang w:val="en-GB" w:eastAsia="hu-HU"/>
        </w:rPr>
        <w:fldChar w:fldCharType="begin" w:fldLock="1"/>
      </w:r>
      <w:r w:rsidR="00E95E82" w:rsidRPr="00FC5B82">
        <w:rPr>
          <w:rFonts w:ascii="Times New Roman" w:eastAsia="Times New Roman" w:hAnsi="Times New Roman" w:cs="Times New Roman"/>
          <w:spacing w:val="-2"/>
          <w:sz w:val="24"/>
          <w:szCs w:val="24"/>
          <w:lang w:val="en-GB" w:eastAsia="hu-HU"/>
        </w:rPr>
        <w:instrText>ADDIN CSL_CITATION {"citationItems":[{"id":"ITEM-1","itemData":{"DOI":"https://doi.org/10.1016/j.tet.2011.10.060","ISSN":"0040-4020","abstract":"One-pot three-component reactions of arylaldehyde or salicylaldehyde with malononitrile (or ethylcyanoacetate) and triethyl phosphite are carried out in the presence of ethylenediamine diacetate (EDDA) as a catalyst for the synthesis of biologically interesting β-phosphono malonates and 2-amino-4H-chromen-4-ylphosphonate derivatives. The value of this method lies in its mild reaction catalyst and conditions, good yields, and ease of handling.","author":[{"dropping-particle":"","family":"Kolla","given":"Srinivasa Rao","non-dropping-particle":"","parse-names":false,"suffix":""},{"dropping-particle":"","family":"Lee","given":"Yong Rok","non-dropping-particle":"","parse-names":false,"suffix":""}],"container-title":"Tetrahedron","id":"ITEM-1","issue":"1","issued":{"date-parts":[["2012"]]},"page":"226-237","title":"Efficient one-pot synthesis of β-phosphono malonates and 2-amino-4H-chromen-4-ylphosphonate derivatives by ethylenediamine diacetate-catalyzed three-component reactions","type":"article-journal","volume":"68"},"uris":["http://www.mendeley.com/documents/?uuid=dfd84f77-ab5d-4922-99a3-8741f5fc03c2"]}],"mendeley":{"formattedCitation":"&lt;sup&gt;[97]&lt;/sup&gt;","plainTextFormattedCitation":"[97]","previouslyFormattedCitation":"&lt;sup&gt;[97]&lt;/sup&gt;"},"properties":{"noteIndex":0},"schema":"https://github.com/citation-style-language/schema/raw/master/csl-citation.json"}</w:instrText>
      </w:r>
      <w:r w:rsidR="00A12EC3" w:rsidRPr="00FC5B82">
        <w:rPr>
          <w:rFonts w:ascii="Times New Roman" w:eastAsia="Times New Roman" w:hAnsi="Times New Roman" w:cs="Times New Roman"/>
          <w:spacing w:val="-2"/>
          <w:sz w:val="24"/>
          <w:szCs w:val="24"/>
          <w:lang w:val="en-GB" w:eastAsia="hu-HU"/>
        </w:rPr>
        <w:fldChar w:fldCharType="separate"/>
      </w:r>
      <w:r w:rsidR="00E95E82" w:rsidRPr="00FC5B82">
        <w:rPr>
          <w:rFonts w:ascii="Times New Roman" w:eastAsia="Times New Roman" w:hAnsi="Times New Roman" w:cs="Times New Roman"/>
          <w:noProof/>
          <w:spacing w:val="-2"/>
          <w:sz w:val="24"/>
          <w:szCs w:val="24"/>
          <w:vertAlign w:val="superscript"/>
          <w:lang w:val="en-GB" w:eastAsia="hu-HU"/>
        </w:rPr>
        <w:t>[97]</w:t>
      </w:r>
      <w:r w:rsidR="00A12EC3" w:rsidRPr="00FC5B82">
        <w:rPr>
          <w:rFonts w:ascii="Times New Roman" w:eastAsia="Times New Roman" w:hAnsi="Times New Roman" w:cs="Times New Roman"/>
          <w:spacing w:val="-2"/>
          <w:sz w:val="24"/>
          <w:szCs w:val="24"/>
          <w:lang w:val="en-GB" w:eastAsia="hu-HU"/>
        </w:rPr>
        <w:fldChar w:fldCharType="end"/>
      </w:r>
      <w:r w:rsidR="006C19E0" w:rsidRPr="00FC5B82">
        <w:rPr>
          <w:rFonts w:ascii="Times New Roman" w:eastAsia="Times New Roman" w:hAnsi="Times New Roman" w:cs="Times New Roman"/>
          <w:spacing w:val="-2"/>
          <w:sz w:val="24"/>
          <w:szCs w:val="24"/>
          <w:lang w:val="en-GB" w:eastAsia="hu-HU"/>
        </w:rPr>
        <w:t xml:space="preserve"> lithium hydroxide,</w:t>
      </w:r>
      <w:r w:rsidR="00472DD6" w:rsidRPr="00FC5B82">
        <w:rPr>
          <w:rFonts w:ascii="Times New Roman" w:eastAsia="Times New Roman" w:hAnsi="Times New Roman" w:cs="Times New Roman"/>
          <w:spacing w:val="-2"/>
          <w:sz w:val="24"/>
          <w:szCs w:val="24"/>
          <w:lang w:val="en-GB" w:eastAsia="hu-HU"/>
        </w:rPr>
        <w:fldChar w:fldCharType="begin" w:fldLock="1"/>
      </w:r>
      <w:r w:rsidR="00E95E82" w:rsidRPr="00FC5B82">
        <w:rPr>
          <w:rFonts w:ascii="Times New Roman" w:eastAsia="Times New Roman" w:hAnsi="Times New Roman" w:cs="Times New Roman"/>
          <w:spacing w:val="-2"/>
          <w:sz w:val="24"/>
          <w:szCs w:val="24"/>
          <w:lang w:val="en-GB" w:eastAsia="hu-HU"/>
        </w:rPr>
        <w:instrText>ADDIN CSL_CITATION {"citationItems":[{"id":"ITEM-1","itemData":{"DOI":"10.1007/s11164-016-2710-9","ISSN":"1568-5675","abstract":"An efficient procedure for the preparation of 2-amino-3-cyano-4H-chromen-4-yl phosphonate derivatives via a three-component reaction of salicylaldehyde, malononitrile and trialkyl phosphites or diethyl phosphite using inexpensive and environmentally friendly imidazole as organocatalyst has been reported. Beside excellent yields and easy workup, the reaction is done in an almost neutral medium.","author":[{"dropping-particle":"","family":"Darvish","given":"Fatemeh","non-dropping-particle":"","parse-names":false,"suffix":""},{"dropping-particle":"","family":"Abdollahzade","given":"Ana","non-dropping-particle":"","parse-names":false,"suffix":""},{"dropping-particle":"","family":"Saravani","given":"Danial","non-dropping-particle":"","parse-names":false,"suffix":""}],"container-title":"Research on Chemical Intermediates","id":"ITEM-1","issue":"3","issued":{"date-parts":[["2017"]]},"page":"1487-1494","title":"Imidazole as an efficient catalyst for the synthesis of 2-amino-3-cyano-4H-chromen-4yl-phosphonates","type":"article-journal","volume":"43"},"uris":["http://www.mendeley.com/documents/?uuid=2980452b-ecae-4129-8b3b-8732f6f4721f"]}],"mendeley":{"formattedCitation":"&lt;sup&gt;[96]&lt;/sup&gt;","plainTextFormattedCitation":"[96]","previouslyFormattedCitation":"&lt;sup&gt;[96]&lt;/sup&gt;"},"properties":{"noteIndex":0},"schema":"https://github.com/citation-style-language/schema/raw/master/csl-citation.json"}</w:instrText>
      </w:r>
      <w:r w:rsidR="00472DD6" w:rsidRPr="00FC5B82">
        <w:rPr>
          <w:rFonts w:ascii="Times New Roman" w:eastAsia="Times New Roman" w:hAnsi="Times New Roman" w:cs="Times New Roman"/>
          <w:spacing w:val="-2"/>
          <w:sz w:val="24"/>
          <w:szCs w:val="24"/>
          <w:lang w:val="en-GB" w:eastAsia="hu-HU"/>
        </w:rPr>
        <w:fldChar w:fldCharType="separate"/>
      </w:r>
      <w:r w:rsidR="00E95E82" w:rsidRPr="00FC5B82">
        <w:rPr>
          <w:rFonts w:ascii="Times New Roman" w:eastAsia="Times New Roman" w:hAnsi="Times New Roman" w:cs="Times New Roman"/>
          <w:noProof/>
          <w:spacing w:val="-2"/>
          <w:sz w:val="24"/>
          <w:szCs w:val="24"/>
          <w:vertAlign w:val="superscript"/>
          <w:lang w:val="en-GB" w:eastAsia="hu-HU"/>
        </w:rPr>
        <w:t>[96]</w:t>
      </w:r>
      <w:r w:rsidR="00472DD6" w:rsidRPr="00FC5B82">
        <w:rPr>
          <w:rFonts w:ascii="Times New Roman" w:eastAsia="Times New Roman" w:hAnsi="Times New Roman" w:cs="Times New Roman"/>
          <w:spacing w:val="-2"/>
          <w:sz w:val="24"/>
          <w:szCs w:val="24"/>
          <w:lang w:val="en-GB" w:eastAsia="hu-HU"/>
        </w:rPr>
        <w:fldChar w:fldCharType="end"/>
      </w:r>
      <w:r w:rsidR="006C19E0" w:rsidRPr="00FC5B82">
        <w:rPr>
          <w:rFonts w:ascii="Times New Roman" w:eastAsia="Times New Roman" w:hAnsi="Times New Roman" w:cs="Times New Roman"/>
          <w:spacing w:val="-2"/>
          <w:sz w:val="24"/>
          <w:szCs w:val="24"/>
          <w:lang w:val="en-GB" w:eastAsia="hu-HU"/>
        </w:rPr>
        <w:t xml:space="preserve"> potassium phosphate,</w:t>
      </w:r>
      <w:r w:rsidR="00A12EC3" w:rsidRPr="00FC5B82">
        <w:rPr>
          <w:rFonts w:ascii="Times New Roman" w:eastAsia="Times New Roman" w:hAnsi="Times New Roman" w:cs="Times New Roman"/>
          <w:spacing w:val="-2"/>
          <w:sz w:val="24"/>
          <w:szCs w:val="24"/>
          <w:lang w:val="en-GB" w:eastAsia="hu-HU"/>
        </w:rPr>
        <w:fldChar w:fldCharType="begin" w:fldLock="1"/>
      </w:r>
      <w:r w:rsidR="00E95E82" w:rsidRPr="00FC5B82">
        <w:rPr>
          <w:rFonts w:ascii="Times New Roman" w:eastAsia="Times New Roman" w:hAnsi="Times New Roman" w:cs="Times New Roman"/>
          <w:spacing w:val="-2"/>
          <w:sz w:val="24"/>
          <w:szCs w:val="24"/>
          <w:lang w:val="en-GB" w:eastAsia="hu-HU"/>
        </w:rPr>
        <w:instrText>ADDIN CSL_CITATION {"citationItems":[{"id":"ITEM-1","itemData":{"DOI":"10.1016/j.crci.2011.03.001","author":[{"dropping-particle":"","family":"Gaikwad","given":"Dipak","non-dropping-particle":"","parse-names":false,"suffix":""},{"dropping-particle":"","family":"Undale","given":"Kedar","non-dropping-particle":"","parse-names":false,"suffix":""},{"dropping-particle":"","family":"Shaikh","given":"Tajuddin","non-dropping-particle":"","parse-names":false,"suffix":""},{"dropping-particle":"","family":"Pore","given":"Dattaprasad","non-dropping-particle":"","parse-names":false,"suffix":""}],"container-title":"Comptes Rendus Chimie - C R CHIM","id":"ITEM-1","issued":{"date-parts":[["2011"]]},"page":"865-868","title":"An efficient multi-component synthesis of (2-amino-3-cyano-4 H-chromen-4-yl) phosphonic acid diethyl ester","type":"article-journal","volume":"14"},"uris":["http://www.mendeley.com/documents/?uuid=e4c70f48-a6ec-4347-b13f-103df4ab975c"]}],"mendeley":{"formattedCitation":"&lt;sup&gt;[98]&lt;/sup&gt;","plainTextFormattedCitation":"[98]","previouslyFormattedCitation":"&lt;sup&gt;[98]&lt;/sup&gt;"},"properties":{"noteIndex":0},"schema":"https://github.com/citation-style-language/schema/raw/master/csl-citation.json"}</w:instrText>
      </w:r>
      <w:r w:rsidR="00A12EC3" w:rsidRPr="00FC5B82">
        <w:rPr>
          <w:rFonts w:ascii="Times New Roman" w:eastAsia="Times New Roman" w:hAnsi="Times New Roman" w:cs="Times New Roman"/>
          <w:spacing w:val="-2"/>
          <w:sz w:val="24"/>
          <w:szCs w:val="24"/>
          <w:lang w:val="en-GB" w:eastAsia="hu-HU"/>
        </w:rPr>
        <w:fldChar w:fldCharType="separate"/>
      </w:r>
      <w:r w:rsidR="00E95E82" w:rsidRPr="00FC5B82">
        <w:rPr>
          <w:rFonts w:ascii="Times New Roman" w:eastAsia="Times New Roman" w:hAnsi="Times New Roman" w:cs="Times New Roman"/>
          <w:noProof/>
          <w:spacing w:val="-2"/>
          <w:sz w:val="24"/>
          <w:szCs w:val="24"/>
          <w:vertAlign w:val="superscript"/>
          <w:lang w:val="en-GB" w:eastAsia="hu-HU"/>
        </w:rPr>
        <w:t>[98]</w:t>
      </w:r>
      <w:r w:rsidR="00A12EC3" w:rsidRPr="00FC5B82">
        <w:rPr>
          <w:rFonts w:ascii="Times New Roman" w:eastAsia="Times New Roman" w:hAnsi="Times New Roman" w:cs="Times New Roman"/>
          <w:spacing w:val="-2"/>
          <w:sz w:val="24"/>
          <w:szCs w:val="24"/>
          <w:lang w:val="en-GB" w:eastAsia="hu-HU"/>
        </w:rPr>
        <w:fldChar w:fldCharType="end"/>
      </w:r>
      <w:r w:rsidR="006C19E0" w:rsidRPr="00FC5B82">
        <w:rPr>
          <w:rFonts w:ascii="Times New Roman" w:eastAsia="Times New Roman" w:hAnsi="Times New Roman" w:cs="Times New Roman"/>
          <w:spacing w:val="-2"/>
          <w:sz w:val="24"/>
          <w:szCs w:val="24"/>
          <w:lang w:val="en-GB" w:eastAsia="hu-HU"/>
        </w:rPr>
        <w:t xml:space="preserve"> magnesium oxide</w:t>
      </w:r>
      <w:r w:rsidR="00C86137" w:rsidRPr="00FC5B82">
        <w:rPr>
          <w:rFonts w:ascii="Times New Roman" w:eastAsia="Times New Roman" w:hAnsi="Times New Roman" w:cs="Times New Roman"/>
          <w:spacing w:val="-2"/>
          <w:sz w:val="24"/>
          <w:szCs w:val="24"/>
          <w:lang w:val="en-GB" w:eastAsia="hu-HU"/>
        </w:rPr>
        <w:fldChar w:fldCharType="begin" w:fldLock="1"/>
      </w:r>
      <w:r w:rsidR="00E95E82" w:rsidRPr="00FC5B82">
        <w:rPr>
          <w:rFonts w:ascii="Times New Roman" w:eastAsia="Times New Roman" w:hAnsi="Times New Roman" w:cs="Times New Roman"/>
          <w:spacing w:val="-2"/>
          <w:sz w:val="24"/>
          <w:szCs w:val="24"/>
          <w:lang w:val="en-GB" w:eastAsia="hu-HU"/>
        </w:rPr>
        <w:instrText>ADDIN CSL_CITATION {"citationItems":[{"id":"ITEM-1","itemData":{"DOI":"10.1080/10426507.2014.903484","author":[{"dropping-particle":"","family":"Brahmachari","given":"Goutam","non-dropping-particle":"","parse-names":false,"suffix":""},{"dropping-particle":"","family":"Laskar","given":"Sujay","non-dropping-particle":"","parse-names":false,"suffix":""}],"container-title":"Phosphorus, Sulfur, and Silicon and the Related Elements","id":"ITEM-1","issue":"7-8","issued":{"date-parts":[["2014"]]},"page":"873-888","publisher":"Taylor &amp; Francis","title":"Nano-Mgo-Catalyzed One-Pot Synthesis of Phosphonate Ester Functionalized 2-Amino-3-Cyano-4H-Chromene Scaffolds at Room Temperature","type":"article-journal","volume":"189"},"uris":["http://www.mendeley.com/documents/?uuid=8ebf781e-8d1f-4740-af11-1eb1e8b31051"]}],"mendeley":{"formattedCitation":"&lt;sup&gt;[99]&lt;/sup&gt;","plainTextFormattedCitation":"[99]","previouslyFormattedCitation":"&lt;sup&gt;[99]&lt;/sup&gt;"},"properties":{"noteIndex":0},"schema":"https://github.com/citation-style-language/schema/raw/master/csl-citation.json"}</w:instrText>
      </w:r>
      <w:r w:rsidR="00C86137" w:rsidRPr="00FC5B82">
        <w:rPr>
          <w:rFonts w:ascii="Times New Roman" w:eastAsia="Times New Roman" w:hAnsi="Times New Roman" w:cs="Times New Roman"/>
          <w:spacing w:val="-2"/>
          <w:sz w:val="24"/>
          <w:szCs w:val="24"/>
          <w:lang w:val="en-GB" w:eastAsia="hu-HU"/>
        </w:rPr>
        <w:fldChar w:fldCharType="separate"/>
      </w:r>
      <w:r w:rsidR="00E95E82" w:rsidRPr="00FC5B82">
        <w:rPr>
          <w:rFonts w:ascii="Times New Roman" w:eastAsia="Times New Roman" w:hAnsi="Times New Roman" w:cs="Times New Roman"/>
          <w:noProof/>
          <w:spacing w:val="-2"/>
          <w:sz w:val="24"/>
          <w:szCs w:val="24"/>
          <w:vertAlign w:val="superscript"/>
          <w:lang w:val="en-GB" w:eastAsia="hu-HU"/>
        </w:rPr>
        <w:t>[99]</w:t>
      </w:r>
      <w:r w:rsidR="00C86137" w:rsidRPr="00FC5B82">
        <w:rPr>
          <w:rFonts w:ascii="Times New Roman" w:eastAsia="Times New Roman" w:hAnsi="Times New Roman" w:cs="Times New Roman"/>
          <w:spacing w:val="-2"/>
          <w:sz w:val="24"/>
          <w:szCs w:val="24"/>
          <w:lang w:val="en-GB" w:eastAsia="hu-HU"/>
        </w:rPr>
        <w:fldChar w:fldCharType="end"/>
      </w:r>
      <w:r w:rsidR="006C19E0" w:rsidRPr="00FC5B82">
        <w:rPr>
          <w:rFonts w:ascii="Times New Roman" w:eastAsia="Times New Roman" w:hAnsi="Times New Roman" w:cs="Times New Roman"/>
          <w:spacing w:val="-2"/>
          <w:sz w:val="24"/>
          <w:szCs w:val="24"/>
          <w:lang w:val="en-GB" w:eastAsia="hu-HU"/>
        </w:rPr>
        <w:t xml:space="preserve"> or indium chloride</w:t>
      </w:r>
      <w:r w:rsidR="00C86137" w:rsidRPr="00FC5B82">
        <w:rPr>
          <w:rFonts w:ascii="Times New Roman" w:eastAsia="Times New Roman" w:hAnsi="Times New Roman" w:cs="Times New Roman"/>
          <w:spacing w:val="-2"/>
          <w:sz w:val="24"/>
          <w:szCs w:val="24"/>
          <w:lang w:val="en-GB" w:eastAsia="hu-HU"/>
        </w:rPr>
        <w:fldChar w:fldCharType="begin" w:fldLock="1"/>
      </w:r>
      <w:r w:rsidR="00E95E82" w:rsidRPr="00FC5B82">
        <w:rPr>
          <w:rFonts w:ascii="Times New Roman" w:eastAsia="Times New Roman" w:hAnsi="Times New Roman" w:cs="Times New Roman"/>
          <w:spacing w:val="-2"/>
          <w:sz w:val="24"/>
          <w:szCs w:val="24"/>
          <w:lang w:val="en-GB" w:eastAsia="hu-HU"/>
        </w:rPr>
        <w:instrText>ADDIN CSL_CITATION {"citationItems":[{"id":"ITEM-1","itemData":{"ISSN":"0936-5214 DOI  - 10.1055/s-0028-1087960","author":[{"dropping-particle":"","family":"Jayashree","given":"Parthasarathy","non-dropping-particle":"","parse-names":false,"suffix":""},{"dropping-particle":"","family":"Shanthi","given":"Gnanamani","non-dropping-particle":"","parse-names":false,"suffix":""},{"dropping-particle":"","family":"Perumal","given":"Paramasivan T","non-dropping-particle":"","parse-names":false,"suffix":""}],"container-title":"Synlett","edition":"16.03.2009","id":"ITEM-1","issue":"06","issued":{"date-parts":[["2009"]]},"language":"EN","page":"917-920","title":"Indium Trichloride Catalyzed One-Pot Synthesis of New (2-Amino-3-cyano-4H-chromen-4-yl) Phosphonic Acid Diethyl Ester","type":"article-journal","volume":"2009"},"uris":["http://www.mendeley.com/documents/?uuid=86cbda77-0140-4df2-b830-0a9b6b1cfe79"]}],"mendeley":{"formattedCitation":"&lt;sup&gt;[100]&lt;/sup&gt;","plainTextFormattedCitation":"[100]","previouslyFormattedCitation":"&lt;sup&gt;[100]&lt;/sup&gt;"},"properties":{"noteIndex":0},"schema":"https://github.com/citation-style-language/schema/raw/master/csl-citation.json"}</w:instrText>
      </w:r>
      <w:r w:rsidR="00C86137" w:rsidRPr="00FC5B82">
        <w:rPr>
          <w:rFonts w:ascii="Times New Roman" w:eastAsia="Times New Roman" w:hAnsi="Times New Roman" w:cs="Times New Roman"/>
          <w:spacing w:val="-2"/>
          <w:sz w:val="24"/>
          <w:szCs w:val="24"/>
          <w:lang w:val="en-GB" w:eastAsia="hu-HU"/>
        </w:rPr>
        <w:fldChar w:fldCharType="separate"/>
      </w:r>
      <w:r w:rsidR="00E95E82" w:rsidRPr="00FC5B82">
        <w:rPr>
          <w:rFonts w:ascii="Times New Roman" w:eastAsia="Times New Roman" w:hAnsi="Times New Roman" w:cs="Times New Roman"/>
          <w:noProof/>
          <w:spacing w:val="-2"/>
          <w:sz w:val="24"/>
          <w:szCs w:val="24"/>
          <w:vertAlign w:val="superscript"/>
          <w:lang w:val="en-GB" w:eastAsia="hu-HU"/>
        </w:rPr>
        <w:t>[100]</w:t>
      </w:r>
      <w:r w:rsidR="00C86137" w:rsidRPr="00FC5B82">
        <w:rPr>
          <w:rFonts w:ascii="Times New Roman" w:eastAsia="Times New Roman" w:hAnsi="Times New Roman" w:cs="Times New Roman"/>
          <w:spacing w:val="-2"/>
          <w:sz w:val="24"/>
          <w:szCs w:val="24"/>
          <w:lang w:val="en-GB" w:eastAsia="hu-HU"/>
        </w:rPr>
        <w:fldChar w:fldCharType="end"/>
      </w:r>
      <w:r w:rsidR="006C19E0" w:rsidRPr="00FC5B82">
        <w:rPr>
          <w:rFonts w:ascii="Times New Roman" w:eastAsia="Times New Roman" w:hAnsi="Times New Roman" w:cs="Times New Roman"/>
          <w:spacing w:val="-2"/>
          <w:sz w:val="24"/>
          <w:szCs w:val="24"/>
          <w:lang w:val="en-GB" w:eastAsia="hu-HU"/>
        </w:rPr>
        <w:t xml:space="preserve"> in ethanol, </w:t>
      </w:r>
      <w:r w:rsidR="000B2DE6" w:rsidRPr="00FC5B82">
        <w:rPr>
          <w:rFonts w:ascii="Times New Roman" w:eastAsia="Times New Roman" w:hAnsi="Times New Roman" w:cs="Times New Roman"/>
          <w:spacing w:val="-2"/>
          <w:sz w:val="24"/>
          <w:szCs w:val="24"/>
          <w:lang w:val="en-GB" w:eastAsia="hu-HU"/>
        </w:rPr>
        <w:t>or with</w:t>
      </w:r>
      <w:r w:rsidR="006C19E0" w:rsidRPr="00FC5B82">
        <w:rPr>
          <w:rFonts w:ascii="Times New Roman" w:eastAsia="Times New Roman" w:hAnsi="Times New Roman" w:cs="Times New Roman"/>
          <w:spacing w:val="-2"/>
          <w:sz w:val="24"/>
          <w:szCs w:val="24"/>
          <w:lang w:val="en-GB" w:eastAsia="hu-HU"/>
        </w:rPr>
        <w:t xml:space="preserve"> iron oxide,</w:t>
      </w:r>
      <w:r w:rsidR="00D26B54" w:rsidRPr="00FC5B82">
        <w:rPr>
          <w:rFonts w:ascii="Times New Roman" w:eastAsia="Times New Roman" w:hAnsi="Times New Roman" w:cs="Times New Roman"/>
          <w:spacing w:val="-2"/>
          <w:sz w:val="24"/>
          <w:szCs w:val="24"/>
          <w:lang w:val="en-GB" w:eastAsia="hu-HU"/>
        </w:rPr>
        <w:fldChar w:fldCharType="begin" w:fldLock="1"/>
      </w:r>
      <w:r w:rsidR="00E95E82" w:rsidRPr="00FC5B82">
        <w:rPr>
          <w:rFonts w:ascii="Times New Roman" w:eastAsia="Times New Roman" w:hAnsi="Times New Roman" w:cs="Times New Roman"/>
          <w:spacing w:val="-2"/>
          <w:sz w:val="24"/>
          <w:szCs w:val="24"/>
          <w:lang w:val="en-GB" w:eastAsia="hu-HU"/>
        </w:rPr>
        <w:instrText>ADDIN CSL_CITATION {"citationItems":[{"id":"ITEM-1","itemData":{"DOI":"https://doi.org/10.1016/j.molcata.2013.09.027","ISSN":"1381-1169","abstract":"Highly dispersed chitosan-coated nano Fe3O4 core-shell structures (Fe3O4@CS NPs) are prepared simply through in situ co-precipitation of Fe3+ and Fe2+ ions via NH4OH in an aqueous solution of chitosan. Treatment of Fe3O4@CS NPs with chlorosulfonic acid leads to the formation of Fe3O4@CS-SO3H NPs which exerts excellent catalytic activity toward one-pot, three-component synthesis of 2-amino-4H-chromen-4-yl phosphonate derivatives. The core-shell structure and the composition of produced magnetic nanocatalyst are analyzed using FT-IR, XRD, TGA, VSM, ICP, SEM, TEM and BET. The results reveal that the unique heterogeneous Fe3O4@CS-SO3H NPs appears as an excellent acid catalyst which produces high yields, impressive turnover number (TON) and turnover frequency (TOF) values with good recyclability without significant loss of the activity. Moreover, the proposed green synthetic method takes advantage of nontoxic reagents in an aqueous media through a simple procedure.","author":[{"dropping-particle":"","family":"Mohammadi","given":"Reza","non-dropping-particle":"","parse-names":false,"suffix":""},{"dropping-particle":"","family":"Kassaee","given":"Mohammad Zaman","non-dropping-particle":"","parse-names":false,"suffix":""}],"container-title":"Journal of Molecular Catalysis A: Chemical","id":"ITEM-1","issued":{"date-parts":[["2013"]]},"page":"152-158","title":"Sulfochitosan encapsulated nano-Fe3O4 as an efficient and reusable magnetic catalyst for green synthesis of 2-amino-4H-chromen-4-yl phosphonates","type":"article-journal","volume":"380"},"uris":["http://www.mendeley.com/documents/?uuid=c7fea580-be18-4d3f-a631-7a477a096065"]}],"mendeley":{"formattedCitation":"&lt;sup&gt;[101]&lt;/sup&gt;","plainTextFormattedCitation":"[101]","previouslyFormattedCitation":"&lt;sup&gt;[101]&lt;/sup&gt;"},"properties":{"noteIndex":0},"schema":"https://github.com/citation-style-language/schema/raw/master/csl-citation.json"}</w:instrText>
      </w:r>
      <w:r w:rsidR="00D26B54" w:rsidRPr="00FC5B82">
        <w:rPr>
          <w:rFonts w:ascii="Times New Roman" w:eastAsia="Times New Roman" w:hAnsi="Times New Roman" w:cs="Times New Roman"/>
          <w:spacing w:val="-2"/>
          <w:sz w:val="24"/>
          <w:szCs w:val="24"/>
          <w:lang w:val="en-GB" w:eastAsia="hu-HU"/>
        </w:rPr>
        <w:fldChar w:fldCharType="separate"/>
      </w:r>
      <w:r w:rsidR="00E95E82" w:rsidRPr="00FC5B82">
        <w:rPr>
          <w:rFonts w:ascii="Times New Roman" w:eastAsia="Times New Roman" w:hAnsi="Times New Roman" w:cs="Times New Roman"/>
          <w:noProof/>
          <w:spacing w:val="-2"/>
          <w:sz w:val="24"/>
          <w:szCs w:val="24"/>
          <w:vertAlign w:val="superscript"/>
          <w:lang w:val="en-GB" w:eastAsia="hu-HU"/>
        </w:rPr>
        <w:t>[101]</w:t>
      </w:r>
      <w:r w:rsidR="00D26B54" w:rsidRPr="00FC5B82">
        <w:rPr>
          <w:rFonts w:ascii="Times New Roman" w:eastAsia="Times New Roman" w:hAnsi="Times New Roman" w:cs="Times New Roman"/>
          <w:spacing w:val="-2"/>
          <w:sz w:val="24"/>
          <w:szCs w:val="24"/>
          <w:lang w:val="en-GB" w:eastAsia="hu-HU"/>
        </w:rPr>
        <w:fldChar w:fldCharType="end"/>
      </w:r>
      <w:r w:rsidR="006C19E0" w:rsidRPr="00FC5B82">
        <w:rPr>
          <w:rFonts w:ascii="Times New Roman" w:eastAsia="Times New Roman" w:hAnsi="Times New Roman" w:cs="Times New Roman"/>
          <w:spacing w:val="-2"/>
          <w:sz w:val="24"/>
          <w:szCs w:val="24"/>
          <w:lang w:val="en-GB" w:eastAsia="hu-HU"/>
        </w:rPr>
        <w:t xml:space="preserve"> iodine</w:t>
      </w:r>
      <w:r w:rsidR="00BF1607" w:rsidRPr="00FC5B82">
        <w:rPr>
          <w:rFonts w:ascii="Times New Roman" w:eastAsia="Times New Roman" w:hAnsi="Times New Roman" w:cs="Times New Roman"/>
          <w:spacing w:val="-2"/>
          <w:sz w:val="24"/>
          <w:szCs w:val="24"/>
          <w:lang w:val="en-GB" w:eastAsia="hu-HU"/>
        </w:rPr>
        <w:fldChar w:fldCharType="begin" w:fldLock="1"/>
      </w:r>
      <w:r w:rsidR="00E95E82" w:rsidRPr="00FC5B82">
        <w:rPr>
          <w:rFonts w:ascii="Times New Roman" w:eastAsia="Times New Roman" w:hAnsi="Times New Roman" w:cs="Times New Roman"/>
          <w:spacing w:val="-2"/>
          <w:sz w:val="24"/>
          <w:szCs w:val="24"/>
          <w:lang w:val="en-GB" w:eastAsia="hu-HU"/>
        </w:rPr>
        <w:instrText>ADDIN CSL_CITATION {"citationItems":[{"id":"ITEM-1","itemData":{"DOI":"10.1248/cpb.c12-00160","ISSN":"1347-5223 (Electronic)","PMID":"22790817","abstract":"A simple and efficient one pot synthesis of 2-amino-4H-chromen-4-yl phosphonate derivatives has been accomplished by the condensation of salicylaldehyde, malononitrile/ethylcyanoacetate and triethyl phosphite/trimethyl phosphite in the presence of molecular iodine as catalyst in water at room temperature. All the reactions were very clean and the products were obtained in very good to excellent yields. The title compounds are characterized by IR, 1H-, 13C-, 31P-NMR and mass spectra, also studied their antimicrobial and antioxidant activity.","author":[{"dropping-particle":"","family":"Rajasekhar","given":"Mekala","non-dropping-particle":"","parse-names":false,"suffix":""},{"dropping-particle":"","family":"Maheswara Rao","given":"Kunda Uma","non-dropping-particle":"","parse-names":false,"suffix":""},{"dropping-particle":"","family":"Sundar","given":"Chereddy Syama","non-dropping-particle":"","parse-names":false,"suffix":""},{"dropping-particle":"","family":"Reddy","given":"Nemallapudi Bakthavatchala","non-dropping-particle":"","parse-names":false,"suffix":""},{"dropping-particle":"","family":"Nayak","given":"Sandip Kumar","non-dropping-particle":"","parse-names":false,"suffix":""},{"dropping-particle":"","family":"Reddy","given":"Cirandur Suresh","non-dropping-particle":"","parse-names":false,"suffix":""}],"container-title":"Chem. Pharm. Bull.","id":"ITEM-1","issue":"7","issued":{"date-parts":[["2012"]]},"language":"eng","page":"854-858","publisher-place":"Japan","title":"Green synthesis and bioactivity of 2-amino-4H-chromen-4-yl-phosphonates.","type":"article-journal","volume":"60"},"uris":["http://www.mendeley.com/documents/?uuid=e1d31385-395f-47c0-b308-785a5c236a56"]}],"mendeley":{"formattedCitation":"&lt;sup&gt;[42]&lt;/sup&gt;","plainTextFormattedCitation":"[42]","previouslyFormattedCitation":"&lt;sup&gt;[42]&lt;/sup&gt;"},"properties":{"noteIndex":0},"schema":"https://github.com/citation-style-language/schema/raw/master/csl-citation.json"}</w:instrText>
      </w:r>
      <w:r w:rsidR="00BF1607" w:rsidRPr="00FC5B82">
        <w:rPr>
          <w:rFonts w:ascii="Times New Roman" w:eastAsia="Times New Roman" w:hAnsi="Times New Roman" w:cs="Times New Roman"/>
          <w:spacing w:val="-2"/>
          <w:sz w:val="24"/>
          <w:szCs w:val="24"/>
          <w:lang w:val="en-GB" w:eastAsia="hu-HU"/>
        </w:rPr>
        <w:fldChar w:fldCharType="separate"/>
      </w:r>
      <w:r w:rsidR="00E95E82" w:rsidRPr="00FC5B82">
        <w:rPr>
          <w:rFonts w:ascii="Times New Roman" w:eastAsia="Times New Roman" w:hAnsi="Times New Roman" w:cs="Times New Roman"/>
          <w:noProof/>
          <w:spacing w:val="-2"/>
          <w:sz w:val="24"/>
          <w:szCs w:val="24"/>
          <w:vertAlign w:val="superscript"/>
          <w:lang w:val="en-GB" w:eastAsia="hu-HU"/>
        </w:rPr>
        <w:t>[42]</w:t>
      </w:r>
      <w:r w:rsidR="00BF1607" w:rsidRPr="00FC5B82">
        <w:rPr>
          <w:rFonts w:ascii="Times New Roman" w:eastAsia="Times New Roman" w:hAnsi="Times New Roman" w:cs="Times New Roman"/>
          <w:spacing w:val="-2"/>
          <w:sz w:val="24"/>
          <w:szCs w:val="24"/>
          <w:lang w:val="en-GB" w:eastAsia="hu-HU"/>
        </w:rPr>
        <w:fldChar w:fldCharType="end"/>
      </w:r>
      <w:r w:rsidR="006C19E0" w:rsidRPr="00FC5B82">
        <w:rPr>
          <w:rFonts w:ascii="Times New Roman" w:eastAsia="Times New Roman" w:hAnsi="Times New Roman" w:cs="Times New Roman"/>
          <w:spacing w:val="-2"/>
          <w:sz w:val="24"/>
          <w:szCs w:val="24"/>
          <w:lang w:val="en-GB" w:eastAsia="hu-HU"/>
        </w:rPr>
        <w:t xml:space="preserve"> or β</w:t>
      </w:r>
      <w:r w:rsidR="007800C8" w:rsidRPr="00FC5B82">
        <w:rPr>
          <w:rFonts w:ascii="Times New Roman" w:eastAsia="Times New Roman" w:hAnsi="Times New Roman" w:cs="Times New Roman"/>
          <w:spacing w:val="-2"/>
          <w:sz w:val="24"/>
          <w:szCs w:val="24"/>
          <w:lang w:val="en-GB" w:eastAsia="hu-HU"/>
        </w:rPr>
        <w:noBreakHyphen/>
      </w:r>
      <w:r w:rsidR="006C19E0" w:rsidRPr="00FC5B82">
        <w:rPr>
          <w:rFonts w:ascii="Times New Roman" w:eastAsia="Times New Roman" w:hAnsi="Times New Roman" w:cs="Times New Roman"/>
          <w:spacing w:val="-2"/>
          <w:sz w:val="24"/>
          <w:szCs w:val="24"/>
          <w:lang w:val="en-GB" w:eastAsia="hu-HU"/>
        </w:rPr>
        <w:t>cyclodextrin</w:t>
      </w:r>
      <w:r w:rsidR="00AA7736" w:rsidRPr="00FC5B82">
        <w:rPr>
          <w:rFonts w:ascii="Times New Roman" w:eastAsia="Times New Roman" w:hAnsi="Times New Roman" w:cs="Times New Roman"/>
          <w:spacing w:val="-2"/>
          <w:sz w:val="24"/>
          <w:szCs w:val="24"/>
          <w:lang w:val="en-GB" w:eastAsia="hu-HU"/>
        </w:rPr>
        <w:fldChar w:fldCharType="begin" w:fldLock="1"/>
      </w:r>
      <w:r w:rsidR="00E95E82" w:rsidRPr="00FC5B82">
        <w:rPr>
          <w:rFonts w:ascii="Times New Roman" w:eastAsia="Times New Roman" w:hAnsi="Times New Roman" w:cs="Times New Roman"/>
          <w:spacing w:val="-2"/>
          <w:sz w:val="24"/>
          <w:szCs w:val="24"/>
          <w:lang w:val="en-GB" w:eastAsia="hu-HU"/>
        </w:rPr>
        <w:instrText>ADDIN CSL_CITATION {"citationItems":[{"id":"ITEM-1","itemData":{"DOI":"https://doi.org/10.1016/j.tetlet.2010.05.028","ISSN":"0040-4039","abstract":"Various 2-amino-4H-chromen-4-yl phosphonate derivatives were synthesized in good yields by condensation of salicylaldehyde, malononitrile or ethylcyanoacetate, and triethyl phosphite using β-cyclodextrin as a reusable catalyst under neutral conditions, in water.","author":[{"dropping-particle":"","family":"Murthy","given":"S Narayana","non-dropping-particle":"","parse-names":false,"suffix":""},{"dropping-particle":"","family":"Madhav","given":"B","non-dropping-particle":"","parse-names":false,"suffix":""},{"dropping-particle":"","family":"Reddy","given":"V Prakash","non-dropping-particle":"","parse-names":false,"suffix":""},{"dropping-particle":"","family":"Nageswar","given":"Y V D","non-dropping-particle":"","parse-names":false,"suffix":""}],"container-title":"Tetrahedron Letters","id":"ITEM-1","issue":"28","issued":{"date-parts":[["2010"]]},"page":"3649-3653","title":"One-pot synthesis of 2-amino-4H-chromen-4-yl phosphonate derivatives using β-cyclodextrin as reusable catalyst in water","type":"article-journal","volume":"51"},"uris":["http://www.mendeley.com/documents/?uuid=90bdd648-95cd-4994-b1cd-7eac0e05ca00"]}],"mendeley":{"formattedCitation":"&lt;sup&gt;[102]&lt;/sup&gt;","plainTextFormattedCitation":"[102]","previouslyFormattedCitation":"&lt;sup&gt;[102]&lt;/sup&gt;"},"properties":{"noteIndex":0},"schema":"https://github.com/citation-style-language/schema/raw/master/csl-citation.json"}</w:instrText>
      </w:r>
      <w:r w:rsidR="00AA7736" w:rsidRPr="00FC5B82">
        <w:rPr>
          <w:rFonts w:ascii="Times New Roman" w:eastAsia="Times New Roman" w:hAnsi="Times New Roman" w:cs="Times New Roman"/>
          <w:spacing w:val="-2"/>
          <w:sz w:val="24"/>
          <w:szCs w:val="24"/>
          <w:lang w:val="en-GB" w:eastAsia="hu-HU"/>
        </w:rPr>
        <w:fldChar w:fldCharType="separate"/>
      </w:r>
      <w:r w:rsidR="00E95E82" w:rsidRPr="00FC5B82">
        <w:rPr>
          <w:rFonts w:ascii="Times New Roman" w:eastAsia="Times New Roman" w:hAnsi="Times New Roman" w:cs="Times New Roman"/>
          <w:noProof/>
          <w:spacing w:val="-2"/>
          <w:sz w:val="24"/>
          <w:szCs w:val="24"/>
          <w:vertAlign w:val="superscript"/>
          <w:lang w:val="en-GB" w:eastAsia="hu-HU"/>
        </w:rPr>
        <w:t>[102]</w:t>
      </w:r>
      <w:r w:rsidR="00AA7736" w:rsidRPr="00FC5B82">
        <w:rPr>
          <w:rFonts w:ascii="Times New Roman" w:eastAsia="Times New Roman" w:hAnsi="Times New Roman" w:cs="Times New Roman"/>
          <w:spacing w:val="-2"/>
          <w:sz w:val="24"/>
          <w:szCs w:val="24"/>
          <w:lang w:val="en-GB" w:eastAsia="hu-HU"/>
        </w:rPr>
        <w:fldChar w:fldCharType="end"/>
      </w:r>
      <w:r w:rsidR="006C19E0" w:rsidRPr="00FC5B82">
        <w:rPr>
          <w:rFonts w:ascii="Times New Roman" w:eastAsia="Times New Roman" w:hAnsi="Times New Roman" w:cs="Times New Roman"/>
          <w:spacing w:val="-2"/>
          <w:sz w:val="24"/>
          <w:szCs w:val="24"/>
          <w:lang w:val="en-GB" w:eastAsia="hu-HU"/>
        </w:rPr>
        <w:t xml:space="preserve"> in water. </w:t>
      </w:r>
      <w:r w:rsidR="007800C8" w:rsidRPr="00FC5B82">
        <w:rPr>
          <w:rFonts w:ascii="Times New Roman" w:eastAsia="Times New Roman" w:hAnsi="Times New Roman" w:cs="Times New Roman"/>
          <w:spacing w:val="-2"/>
          <w:sz w:val="24"/>
          <w:szCs w:val="24"/>
          <w:lang w:val="en-GB" w:eastAsia="hu-HU"/>
        </w:rPr>
        <w:t>A f</w:t>
      </w:r>
      <w:r w:rsidR="003B7BB6" w:rsidRPr="00FC5B82">
        <w:rPr>
          <w:rFonts w:ascii="Times New Roman" w:eastAsia="Times New Roman" w:hAnsi="Times New Roman" w:cs="Times New Roman"/>
          <w:spacing w:val="-2"/>
          <w:sz w:val="24"/>
          <w:szCs w:val="24"/>
          <w:lang w:val="en-GB" w:eastAsia="hu-HU"/>
        </w:rPr>
        <w:t>ew examples can be found for the use of</w:t>
      </w:r>
      <w:r w:rsidR="006C19E0" w:rsidRPr="00FC5B82">
        <w:rPr>
          <w:rFonts w:ascii="Times New Roman" w:eastAsia="Times New Roman" w:hAnsi="Times New Roman" w:cs="Times New Roman"/>
          <w:spacing w:val="-2"/>
          <w:sz w:val="24"/>
          <w:szCs w:val="24"/>
          <w:lang w:val="en-GB" w:eastAsia="hu-HU"/>
        </w:rPr>
        <w:t xml:space="preserve"> special solvents, such as </w:t>
      </w:r>
      <w:r w:rsidR="00DC349C" w:rsidRPr="00FC5B82">
        <w:rPr>
          <w:rFonts w:ascii="Times New Roman" w:eastAsia="Times New Roman" w:hAnsi="Times New Roman" w:cs="Times New Roman"/>
          <w:spacing w:val="-2"/>
          <w:sz w:val="24"/>
          <w:szCs w:val="24"/>
          <w:lang w:val="en-GB" w:eastAsia="hu-HU"/>
        </w:rPr>
        <w:t>polyethylene glycol</w:t>
      </w:r>
      <w:r w:rsidR="006C19E0" w:rsidRPr="00FC5B82">
        <w:rPr>
          <w:rFonts w:ascii="Times New Roman" w:eastAsia="Times New Roman" w:hAnsi="Times New Roman" w:cs="Times New Roman"/>
          <w:spacing w:val="-2"/>
          <w:sz w:val="24"/>
          <w:szCs w:val="24"/>
          <w:lang w:val="en-GB" w:eastAsia="hu-HU"/>
        </w:rPr>
        <w:t>,</w:t>
      </w:r>
      <w:r w:rsidR="00AA7736" w:rsidRPr="00FC5B82">
        <w:rPr>
          <w:rFonts w:ascii="Times New Roman" w:eastAsia="Times New Roman" w:hAnsi="Times New Roman" w:cs="Times New Roman"/>
          <w:spacing w:val="-2"/>
          <w:sz w:val="24"/>
          <w:szCs w:val="24"/>
          <w:lang w:val="en-GB" w:eastAsia="hu-HU"/>
        </w:rPr>
        <w:fldChar w:fldCharType="begin" w:fldLock="1"/>
      </w:r>
      <w:r w:rsidR="00E95E82" w:rsidRPr="00FC5B82">
        <w:rPr>
          <w:rFonts w:ascii="Times New Roman" w:eastAsia="Times New Roman" w:hAnsi="Times New Roman" w:cs="Times New Roman"/>
          <w:spacing w:val="-2"/>
          <w:sz w:val="24"/>
          <w:szCs w:val="24"/>
          <w:lang w:val="en-GB" w:eastAsia="hu-HU"/>
        </w:rPr>
        <w:instrText>ADDIN CSL_CITATION {"citationItems":[{"id":"ITEM-1","itemData":{"DOI":"https://doi.org/10.1002/hlca.201000461","abstract":"Abstract Several (2-amino-4H-1-benzopyran-4-yl)phosphonates were efficiently synthesized by employing a multicomponent protocol involving a salicylaldehyde, malononitrile or ethyl cyanoacetate, and a trialkyl phosphite in polyethylene glycol. The latter could be recovered and re-used. No additional solvent or catalyst was required. To the best of our knowledge, this is the first report of the one-pot preparation of (2-amino-4H-1-benzopyran-4-yl)phosphonic acid dimethyl esters.","author":[{"dropping-particle":"","family":"Das","given":"Biswanath","non-dropping-particle":"","parse-names":false,"suffix":""},{"dropping-particle":"","family":"Balasubramanyam","given":"Penagaluri","non-dropping-particle":"","parse-names":false,"suffix":""},{"dropping-particle":"","family":"Chinna Reddy","given":"Gandolla","non-dropping-particle":"","parse-names":false,"suffix":""},{"dropping-particle":"","family":"Salvanna","given":"Nayaki","non-dropping-particle":"","parse-names":false,"suffix":""}],"container-title":"Helvetica Chimica Acta","id":"ITEM-1","issue":"7","issued":{"date-parts":[["2011"]]},"page":"1347-1350","title":"Simple, Efficient, and Catalyst-Free Synthesis of (2-Amino-4H-1-benzopyran-4-yl)phosphonates in Polyethylene Glycol","type":"article-journal","volume":"94"},"uris":["http://www.mendeley.com/documents/?uuid=f433b1f3-48f8-4b52-9125-350b9ccf397b"]}],"mendeley":{"formattedCitation":"&lt;sup&gt;[103]&lt;/sup&gt;","plainTextFormattedCitation":"[103]","previouslyFormattedCitation":"&lt;sup&gt;[103]&lt;/sup&gt;"},"properties":{"noteIndex":0},"schema":"https://github.com/citation-style-language/schema/raw/master/csl-citation.json"}</w:instrText>
      </w:r>
      <w:r w:rsidR="00AA7736" w:rsidRPr="00FC5B82">
        <w:rPr>
          <w:rFonts w:ascii="Times New Roman" w:eastAsia="Times New Roman" w:hAnsi="Times New Roman" w:cs="Times New Roman"/>
          <w:spacing w:val="-2"/>
          <w:sz w:val="24"/>
          <w:szCs w:val="24"/>
          <w:lang w:val="en-GB" w:eastAsia="hu-HU"/>
        </w:rPr>
        <w:fldChar w:fldCharType="separate"/>
      </w:r>
      <w:r w:rsidR="00E95E82" w:rsidRPr="00FC5B82">
        <w:rPr>
          <w:rFonts w:ascii="Times New Roman" w:eastAsia="Times New Roman" w:hAnsi="Times New Roman" w:cs="Times New Roman"/>
          <w:noProof/>
          <w:spacing w:val="-2"/>
          <w:sz w:val="24"/>
          <w:szCs w:val="24"/>
          <w:vertAlign w:val="superscript"/>
          <w:lang w:val="en-GB" w:eastAsia="hu-HU"/>
        </w:rPr>
        <w:t>[103]</w:t>
      </w:r>
      <w:r w:rsidR="00AA7736" w:rsidRPr="00FC5B82">
        <w:rPr>
          <w:rFonts w:ascii="Times New Roman" w:eastAsia="Times New Roman" w:hAnsi="Times New Roman" w:cs="Times New Roman"/>
          <w:spacing w:val="-2"/>
          <w:sz w:val="24"/>
          <w:szCs w:val="24"/>
          <w:lang w:val="en-GB" w:eastAsia="hu-HU"/>
        </w:rPr>
        <w:fldChar w:fldCharType="end"/>
      </w:r>
      <w:r w:rsidR="006C19E0" w:rsidRPr="00FC5B82">
        <w:rPr>
          <w:rFonts w:ascii="Times New Roman" w:eastAsia="Times New Roman" w:hAnsi="Times New Roman" w:cs="Times New Roman"/>
          <w:spacing w:val="-2"/>
          <w:sz w:val="24"/>
          <w:szCs w:val="24"/>
          <w:lang w:val="en-GB" w:eastAsia="hu-HU"/>
        </w:rPr>
        <w:t xml:space="preserve"> ionic liquids</w:t>
      </w:r>
      <w:r w:rsidR="00F23D17" w:rsidRPr="00FC5B82">
        <w:rPr>
          <w:rFonts w:ascii="Times New Roman" w:eastAsia="Times New Roman" w:hAnsi="Times New Roman" w:cs="Times New Roman"/>
          <w:spacing w:val="-2"/>
          <w:sz w:val="24"/>
          <w:szCs w:val="24"/>
          <w:lang w:val="en-GB" w:eastAsia="hu-HU"/>
        </w:rPr>
        <w:fldChar w:fldCharType="begin" w:fldLock="1"/>
      </w:r>
      <w:r w:rsidR="00E95E82" w:rsidRPr="00FC5B82">
        <w:rPr>
          <w:rFonts w:ascii="Times New Roman" w:eastAsia="Times New Roman" w:hAnsi="Times New Roman" w:cs="Times New Roman"/>
          <w:spacing w:val="-2"/>
          <w:sz w:val="24"/>
          <w:szCs w:val="24"/>
          <w:lang w:val="en-GB" w:eastAsia="hu-HU"/>
        </w:rPr>
        <w:instrText>ADDIN CSL_CITATION {"citationItems":[{"id":"ITEM-1","itemData":{"DOI":"info:doi/","ISBN":"1001-604X","author":[{"dropping-particle":"","family":"Yuanyuan","given":"Wang","non-dropping-particle":"","parse-names":false,"suffix":""}],"container-title":"Chinese journal of chemistry","id":"ITEM-1","issue":"8","issued":{"date-parts":[["2012"]]},"page":"1709-1714","publisher":"SIOC, CAS","publisher-place":"Shanghai : Weinheim :","title":"Experimental and Theoretical Investigation of One-pot Synthesis of 2-Amino-4H-chromenes Catalyzed by Basic-functionalized Ionic Liquids","type":"article","volume":"30"},"uris":["http://www.mendeley.com/documents/?uuid=774272fb-ce10-4504-944b-e710384ef492"]}],"mendeley":{"formattedCitation":"&lt;sup&gt;[104]&lt;/sup&gt;","plainTextFormattedCitation":"[104]","previouslyFormattedCitation":"&lt;sup&gt;[104]&lt;/sup&gt;"},"properties":{"noteIndex":0},"schema":"https://github.com/citation-style-language/schema/raw/master/csl-citation.json"}</w:instrText>
      </w:r>
      <w:r w:rsidR="00F23D17" w:rsidRPr="00FC5B82">
        <w:rPr>
          <w:rFonts w:ascii="Times New Roman" w:eastAsia="Times New Roman" w:hAnsi="Times New Roman" w:cs="Times New Roman"/>
          <w:spacing w:val="-2"/>
          <w:sz w:val="24"/>
          <w:szCs w:val="24"/>
          <w:lang w:val="en-GB" w:eastAsia="hu-HU"/>
        </w:rPr>
        <w:fldChar w:fldCharType="separate"/>
      </w:r>
      <w:r w:rsidR="00E95E82" w:rsidRPr="00FC5B82">
        <w:rPr>
          <w:rFonts w:ascii="Times New Roman" w:eastAsia="Times New Roman" w:hAnsi="Times New Roman" w:cs="Times New Roman"/>
          <w:noProof/>
          <w:spacing w:val="-2"/>
          <w:sz w:val="24"/>
          <w:szCs w:val="24"/>
          <w:vertAlign w:val="superscript"/>
          <w:lang w:val="en-GB" w:eastAsia="hu-HU"/>
        </w:rPr>
        <w:t>[104]</w:t>
      </w:r>
      <w:r w:rsidR="00F23D17" w:rsidRPr="00FC5B82">
        <w:rPr>
          <w:rFonts w:ascii="Times New Roman" w:eastAsia="Times New Roman" w:hAnsi="Times New Roman" w:cs="Times New Roman"/>
          <w:spacing w:val="-2"/>
          <w:sz w:val="24"/>
          <w:szCs w:val="24"/>
          <w:lang w:val="en-GB" w:eastAsia="hu-HU"/>
        </w:rPr>
        <w:fldChar w:fldCharType="end"/>
      </w:r>
      <w:r w:rsidR="006C19E0" w:rsidRPr="00FC5B82">
        <w:rPr>
          <w:rFonts w:ascii="Times New Roman" w:eastAsia="Times New Roman" w:hAnsi="Times New Roman" w:cs="Times New Roman"/>
          <w:spacing w:val="-2"/>
          <w:sz w:val="24"/>
          <w:szCs w:val="24"/>
          <w:lang w:val="en-GB" w:eastAsia="hu-HU"/>
        </w:rPr>
        <w:t xml:space="preserve"> or the mixture of urea and choline chloride</w:t>
      </w:r>
      <w:r w:rsidR="00F23D17" w:rsidRPr="00FC5B82">
        <w:rPr>
          <w:rFonts w:ascii="Times New Roman" w:eastAsia="Times New Roman" w:hAnsi="Times New Roman" w:cs="Times New Roman"/>
          <w:spacing w:val="-2"/>
          <w:sz w:val="24"/>
          <w:szCs w:val="24"/>
          <w:lang w:val="en-GB" w:eastAsia="hu-HU"/>
        </w:rPr>
        <w:fldChar w:fldCharType="begin" w:fldLock="1"/>
      </w:r>
      <w:r w:rsidR="00E95E82" w:rsidRPr="00FC5B82">
        <w:rPr>
          <w:rFonts w:ascii="Times New Roman" w:eastAsia="Times New Roman" w:hAnsi="Times New Roman" w:cs="Times New Roman"/>
          <w:spacing w:val="-2"/>
          <w:sz w:val="24"/>
          <w:szCs w:val="24"/>
          <w:lang w:val="en-GB" w:eastAsia="hu-HU"/>
        </w:rPr>
        <w:instrText>ADDIN CSL_CITATION {"citationItems":[{"id":"ITEM-1","itemData":{"DOI":"10.1080/10426507.2017.1417296","ISSN":"1042-6507","author":[{"dropping-particle":"","family":"Krishnammagari","given":"Suresh Kumar","non-dropping-particle":"","parse-names":false,"suffix":""},{"dropping-particle":"","family":"Cho","given":"Byung Gwon","non-dropping-particle":"","parse-names":false,"suffix":""},{"dropping-particle":"","family":"Jeong","given":"Yeon Tae","non-dropping-particle":"","parse-names":false,"suffix":""}],"container-title":"Phosphorus, Sulfur, and Silicon and the Related Elements","id":"ITEM-1","issue":"5","issued":{"date-parts":[["2018","5","4"]]},"note":"doi: 10.1080/10426507.2017.1417296","page":"306-316","publisher":"Taylor &amp; Francis","title":"Choline chloride based eutectic solvent for the efficient synthesis of 2-amino-4H-chromen-4-yl phosphonate derivatives via multicomponent reaction under mild conditions","type":"article-journal","volume":"193"},"uris":["http://www.mendeley.com/documents/?uuid=e7bfaaae-658d-44e6-9b67-aa968ca5d5f0"]}],"mendeley":{"formattedCitation":"&lt;sup&gt;[105]&lt;/sup&gt;","plainTextFormattedCitation":"[105]","previouslyFormattedCitation":"&lt;sup&gt;[105]&lt;/sup&gt;"},"properties":{"noteIndex":0},"schema":"https://github.com/citation-style-language/schema/raw/master/csl-citation.json"}</w:instrText>
      </w:r>
      <w:r w:rsidR="00F23D17" w:rsidRPr="00FC5B82">
        <w:rPr>
          <w:rFonts w:ascii="Times New Roman" w:eastAsia="Times New Roman" w:hAnsi="Times New Roman" w:cs="Times New Roman"/>
          <w:spacing w:val="-2"/>
          <w:sz w:val="24"/>
          <w:szCs w:val="24"/>
          <w:lang w:val="en-GB" w:eastAsia="hu-HU"/>
        </w:rPr>
        <w:fldChar w:fldCharType="separate"/>
      </w:r>
      <w:r w:rsidR="00E95E82" w:rsidRPr="00FC5B82">
        <w:rPr>
          <w:rFonts w:ascii="Times New Roman" w:eastAsia="Times New Roman" w:hAnsi="Times New Roman" w:cs="Times New Roman"/>
          <w:noProof/>
          <w:spacing w:val="-2"/>
          <w:sz w:val="24"/>
          <w:szCs w:val="24"/>
          <w:vertAlign w:val="superscript"/>
          <w:lang w:val="en-GB" w:eastAsia="hu-HU"/>
        </w:rPr>
        <w:t>[105]</w:t>
      </w:r>
      <w:r w:rsidR="00F23D17" w:rsidRPr="00FC5B82">
        <w:rPr>
          <w:rFonts w:ascii="Times New Roman" w:eastAsia="Times New Roman" w:hAnsi="Times New Roman" w:cs="Times New Roman"/>
          <w:spacing w:val="-2"/>
          <w:sz w:val="24"/>
          <w:szCs w:val="24"/>
          <w:lang w:val="en-GB" w:eastAsia="hu-HU"/>
        </w:rPr>
        <w:fldChar w:fldCharType="end"/>
      </w:r>
      <w:r w:rsidR="006C19E0" w:rsidRPr="00FC5B82">
        <w:rPr>
          <w:rFonts w:ascii="Times New Roman" w:eastAsia="Times New Roman" w:hAnsi="Times New Roman" w:cs="Times New Roman"/>
          <w:spacing w:val="-2"/>
          <w:sz w:val="24"/>
          <w:szCs w:val="24"/>
          <w:lang w:val="en-GB" w:eastAsia="hu-HU"/>
        </w:rPr>
        <w:t xml:space="preserve">. </w:t>
      </w:r>
      <w:r w:rsidR="005305D8" w:rsidRPr="00FC5B82">
        <w:rPr>
          <w:rFonts w:ascii="Times New Roman" w:eastAsia="Times New Roman" w:hAnsi="Times New Roman" w:cs="Times New Roman"/>
          <w:spacing w:val="-2"/>
          <w:sz w:val="24"/>
          <w:szCs w:val="24"/>
          <w:lang w:val="en-GB" w:eastAsia="hu-HU"/>
        </w:rPr>
        <w:t xml:space="preserve">In </w:t>
      </w:r>
      <w:r w:rsidR="006C19E0" w:rsidRPr="00FC5B82">
        <w:rPr>
          <w:rFonts w:ascii="Times New Roman" w:eastAsia="Times New Roman" w:hAnsi="Times New Roman" w:cs="Times New Roman"/>
          <w:spacing w:val="-2"/>
          <w:sz w:val="24"/>
          <w:szCs w:val="24"/>
          <w:lang w:val="en-GB" w:eastAsia="hu-HU"/>
        </w:rPr>
        <w:t xml:space="preserve">four </w:t>
      </w:r>
      <w:r w:rsidR="005305D8" w:rsidRPr="00FC5B82">
        <w:rPr>
          <w:rFonts w:ascii="Times New Roman" w:eastAsia="Times New Roman" w:hAnsi="Times New Roman" w:cs="Times New Roman"/>
          <w:spacing w:val="-2"/>
          <w:sz w:val="24"/>
          <w:szCs w:val="24"/>
          <w:lang w:val="en-GB" w:eastAsia="hu-HU"/>
        </w:rPr>
        <w:t xml:space="preserve">cases, </w:t>
      </w:r>
      <w:r w:rsidR="00BE33DC" w:rsidRPr="00FC5B82">
        <w:rPr>
          <w:rFonts w:ascii="Times New Roman" w:eastAsia="Times New Roman" w:hAnsi="Times New Roman" w:cs="Times New Roman"/>
          <w:spacing w:val="-2"/>
          <w:sz w:val="24"/>
          <w:szCs w:val="24"/>
          <w:lang w:val="en-GB" w:eastAsia="hu-HU"/>
        </w:rPr>
        <w:t xml:space="preserve">the reactions were carried out without </w:t>
      </w:r>
      <w:r w:rsidR="006C19E0" w:rsidRPr="00FC5B82">
        <w:rPr>
          <w:rFonts w:ascii="Times New Roman" w:eastAsia="Times New Roman" w:hAnsi="Times New Roman" w:cs="Times New Roman"/>
          <w:spacing w:val="-2"/>
          <w:sz w:val="24"/>
          <w:szCs w:val="24"/>
          <w:lang w:val="en-GB" w:eastAsia="hu-HU"/>
        </w:rPr>
        <w:t>solvent</w:t>
      </w:r>
      <w:r w:rsidR="007A17C4" w:rsidRPr="00FC5B82">
        <w:rPr>
          <w:rFonts w:ascii="Times New Roman" w:eastAsia="Times New Roman" w:hAnsi="Times New Roman" w:cs="Times New Roman"/>
          <w:spacing w:val="-2"/>
          <w:sz w:val="24"/>
          <w:szCs w:val="24"/>
          <w:lang w:val="en-GB" w:eastAsia="hu-HU"/>
        </w:rPr>
        <w:t>s</w:t>
      </w:r>
      <w:r w:rsidR="006C19E0" w:rsidRPr="00FC5B82">
        <w:rPr>
          <w:rFonts w:ascii="Times New Roman" w:eastAsia="Times New Roman" w:hAnsi="Times New Roman" w:cs="Times New Roman"/>
          <w:spacing w:val="-2"/>
          <w:sz w:val="24"/>
          <w:szCs w:val="24"/>
          <w:lang w:val="en-GB" w:eastAsia="hu-HU"/>
        </w:rPr>
        <w:t>, however, special catalysts</w:t>
      </w:r>
      <w:r w:rsidR="001261A4" w:rsidRPr="00FC5B82">
        <w:rPr>
          <w:rFonts w:ascii="Times New Roman" w:eastAsia="Times New Roman" w:hAnsi="Times New Roman" w:cs="Times New Roman"/>
          <w:spacing w:val="-2"/>
          <w:sz w:val="24"/>
          <w:szCs w:val="24"/>
          <w:lang w:val="en-GB" w:eastAsia="hu-HU"/>
        </w:rPr>
        <w:t xml:space="preserve"> (silica-bonded 2-HEAA-3 catalyst</w:t>
      </w:r>
      <w:r w:rsidR="00A667A3" w:rsidRPr="00FC5B82">
        <w:rPr>
          <w:rFonts w:ascii="Times New Roman" w:eastAsia="Times New Roman" w:hAnsi="Times New Roman" w:cs="Times New Roman"/>
          <w:spacing w:val="-2"/>
          <w:sz w:val="24"/>
          <w:szCs w:val="24"/>
          <w:lang w:val="en-GB" w:eastAsia="hu-HU"/>
        </w:rPr>
        <w:t>,</w:t>
      </w:r>
      <w:r w:rsidR="00AA7736" w:rsidRPr="00FC5B82">
        <w:rPr>
          <w:rFonts w:ascii="Times New Roman" w:eastAsia="Times New Roman" w:hAnsi="Times New Roman" w:cs="Times New Roman"/>
          <w:spacing w:val="-2"/>
          <w:sz w:val="24"/>
          <w:szCs w:val="24"/>
          <w:lang w:val="en-GB" w:eastAsia="hu-HU"/>
        </w:rPr>
        <w:fldChar w:fldCharType="begin" w:fldLock="1"/>
      </w:r>
      <w:r w:rsidR="00E95E82" w:rsidRPr="00FC5B82">
        <w:rPr>
          <w:rFonts w:ascii="Times New Roman" w:eastAsia="Times New Roman" w:hAnsi="Times New Roman" w:cs="Times New Roman"/>
          <w:spacing w:val="-2"/>
          <w:sz w:val="24"/>
          <w:szCs w:val="24"/>
          <w:lang w:val="en-GB" w:eastAsia="hu-HU"/>
        </w:rPr>
        <w:instrText>ADDIN CSL_CITATION {"citationItems":[{"id":"ITEM-1","itemData":{"DOI":"10.1007/s10562-013-0968-8","ISSN":"1572-879X","abstract":"Silica-bonded 2-hydroxyethylammonium acetate was synthesized easily by the reaction of 3-chloropropylsilica with ethanolamine followed by ion exchange with acetate. It was used as a heterogeneous, re-usable, efficient and easy to handle catalyst for the one-pot synthesis of a variety of 2-Amino-4H-chromen-4-yl phosphonates and β-phosphonomalonates at room temperature under solvent-free conditions.","author":[{"dropping-particle":"","family":"Sobhani","given":"Sara","non-dropping-particle":"","parse-names":false,"suffix":""},{"dropping-particle":"","family":"Honarmand","given":"Moones","non-dropping-particle":"","parse-names":false,"suffix":""}],"container-title":"Catalysis Letters","id":"ITEM-1","issue":"5","issued":{"date-parts":[["2013"]]},"page":"476-485","title":"Silica-Bonded 2-Hydroxyethylammonium Acetate as an Efficient and Recyclable Catalyst for the Synthesis of 2-Amino-4H-chromen-4-yl Phosphonates and β-Phosphonomalonates","type":"article-journal","volume":"143"},"uris":["http://www.mendeley.com/documents/?uuid=2822d314-ab5b-4862-b366-4172a3ae9fc9"]}],"mendeley":{"formattedCitation":"&lt;sup&gt;[106]&lt;/sup&gt;","plainTextFormattedCitation":"[106]","previouslyFormattedCitation":"&lt;sup&gt;[106]&lt;/sup&gt;"},"properties":{"noteIndex":0},"schema":"https://github.com/citation-style-language/schema/raw/master/csl-citation.json"}</w:instrText>
      </w:r>
      <w:r w:rsidR="00AA7736" w:rsidRPr="00FC5B82">
        <w:rPr>
          <w:rFonts w:ascii="Times New Roman" w:eastAsia="Times New Roman" w:hAnsi="Times New Roman" w:cs="Times New Roman"/>
          <w:spacing w:val="-2"/>
          <w:sz w:val="24"/>
          <w:szCs w:val="24"/>
          <w:lang w:val="en-GB" w:eastAsia="hu-HU"/>
        </w:rPr>
        <w:fldChar w:fldCharType="separate"/>
      </w:r>
      <w:r w:rsidR="00E95E82" w:rsidRPr="00FC5B82">
        <w:rPr>
          <w:rFonts w:ascii="Times New Roman" w:eastAsia="Times New Roman" w:hAnsi="Times New Roman" w:cs="Times New Roman"/>
          <w:noProof/>
          <w:spacing w:val="-2"/>
          <w:sz w:val="24"/>
          <w:szCs w:val="24"/>
          <w:vertAlign w:val="superscript"/>
          <w:lang w:val="en-GB" w:eastAsia="hu-HU"/>
        </w:rPr>
        <w:t>[106]</w:t>
      </w:r>
      <w:r w:rsidR="00AA7736" w:rsidRPr="00FC5B82">
        <w:rPr>
          <w:rFonts w:ascii="Times New Roman" w:eastAsia="Times New Roman" w:hAnsi="Times New Roman" w:cs="Times New Roman"/>
          <w:spacing w:val="-2"/>
          <w:sz w:val="24"/>
          <w:szCs w:val="24"/>
          <w:lang w:val="en-GB" w:eastAsia="hu-HU"/>
        </w:rPr>
        <w:fldChar w:fldCharType="end"/>
      </w:r>
      <w:r w:rsidR="00A667A3" w:rsidRPr="00FC5B82">
        <w:rPr>
          <w:rFonts w:ascii="Times New Roman" w:eastAsia="Times New Roman" w:hAnsi="Times New Roman" w:cs="Times New Roman"/>
          <w:spacing w:val="-2"/>
          <w:sz w:val="24"/>
          <w:szCs w:val="24"/>
          <w:lang w:val="en-GB" w:eastAsia="hu-HU"/>
        </w:rPr>
        <w:t xml:space="preserve"> </w:t>
      </w:r>
      <w:proofErr w:type="spellStart"/>
      <w:r w:rsidR="00A667A3" w:rsidRPr="00FC5B82">
        <w:rPr>
          <w:rFonts w:ascii="Times New Roman" w:eastAsia="Times New Roman" w:hAnsi="Times New Roman" w:cs="Times New Roman"/>
          <w:spacing w:val="-2"/>
          <w:sz w:val="24"/>
          <w:szCs w:val="24"/>
          <w:lang w:val="en-GB" w:eastAsia="hu-HU"/>
        </w:rPr>
        <w:t>ZnO</w:t>
      </w:r>
      <w:proofErr w:type="spellEnd"/>
      <w:r w:rsidR="00A667A3" w:rsidRPr="00FC5B82">
        <w:rPr>
          <w:rFonts w:ascii="Times New Roman" w:eastAsia="Times New Roman" w:hAnsi="Times New Roman" w:cs="Times New Roman"/>
          <w:spacing w:val="-2"/>
          <w:sz w:val="24"/>
          <w:szCs w:val="24"/>
          <w:lang w:val="en-GB" w:eastAsia="hu-HU"/>
        </w:rPr>
        <w:t xml:space="preserve"> </w:t>
      </w:r>
      <w:proofErr w:type="spellStart"/>
      <w:r w:rsidR="00A667A3" w:rsidRPr="00FC5B82">
        <w:rPr>
          <w:rFonts w:ascii="Times New Roman" w:eastAsia="Times New Roman" w:hAnsi="Times New Roman" w:cs="Times New Roman"/>
          <w:spacing w:val="-2"/>
          <w:sz w:val="24"/>
          <w:szCs w:val="24"/>
          <w:lang w:val="en-GB" w:eastAsia="hu-HU"/>
        </w:rPr>
        <w:t>nano</w:t>
      </w:r>
      <w:proofErr w:type="spellEnd"/>
      <w:r w:rsidR="00A667A3" w:rsidRPr="00FC5B82">
        <w:rPr>
          <w:rFonts w:ascii="Times New Roman" w:eastAsia="Times New Roman" w:hAnsi="Times New Roman" w:cs="Times New Roman"/>
          <w:spacing w:val="-2"/>
          <w:sz w:val="24"/>
          <w:szCs w:val="24"/>
          <w:lang w:val="en-GB" w:eastAsia="hu-HU"/>
        </w:rPr>
        <w:t>-rods</w:t>
      </w:r>
      <w:r w:rsidR="00C3247B" w:rsidRPr="00FC5B82">
        <w:rPr>
          <w:rFonts w:ascii="Times New Roman" w:eastAsia="Times New Roman" w:hAnsi="Times New Roman" w:cs="Times New Roman"/>
          <w:spacing w:val="-2"/>
          <w:sz w:val="24"/>
          <w:szCs w:val="24"/>
          <w:lang w:val="en-GB" w:eastAsia="hu-HU"/>
        </w:rPr>
        <w:t>,</w:t>
      </w:r>
      <w:r w:rsidR="00F23D17" w:rsidRPr="00FC5B82">
        <w:rPr>
          <w:rFonts w:ascii="Times New Roman" w:eastAsia="Times New Roman" w:hAnsi="Times New Roman" w:cs="Times New Roman"/>
          <w:spacing w:val="-2"/>
          <w:sz w:val="24"/>
          <w:szCs w:val="24"/>
          <w:lang w:val="en-GB" w:eastAsia="hu-HU"/>
        </w:rPr>
        <w:fldChar w:fldCharType="begin" w:fldLock="1"/>
      </w:r>
      <w:r w:rsidR="00E95E82" w:rsidRPr="00FC5B82">
        <w:rPr>
          <w:rFonts w:ascii="Times New Roman" w:eastAsia="Times New Roman" w:hAnsi="Times New Roman" w:cs="Times New Roman"/>
          <w:spacing w:val="-2"/>
          <w:sz w:val="24"/>
          <w:szCs w:val="24"/>
          <w:lang w:val="en-GB" w:eastAsia="hu-HU"/>
        </w:rPr>
        <w:instrText>ADDIN CSL_CITATION {"citationItems":[{"id":"ITEM-1","itemData":{"DOI":"10.2174/13862073113166660064","ISSN":"1875-5402 (Electronic)","PMID":"24152177","abstract":"One-pot, three-component reactions of structurally diverse salicylaldehydes with  malononitrile (or ethylcyanoacetate) and diethyl (or dimethyl) phosphate are carried out in the presence of nano-rods ZnO as an efficient catalyst for the synthesis of biologically interesting 2-amino-4H-chromen-4-yl phosphonate derivatives. The value of this method lies in its mild and environmentally benign reaction, simple procedure, good yields, and ease of handling.","author":[{"dropping-particle":"","family":"Hosseini-Sarvari","given":"Mona","non-dropping-particle":"","parse-names":false,"suffix":""},{"dropping-particle":"","family":"Roosta","given":"Atefeh","non-dropping-particle":"","parse-names":false,"suffix":""}],"container-title":"Combinatorial chemistry &amp; high throughput screening","id":"ITEM-1","issue":"1","issued":{"date-parts":[["2014","1"]]},"language":"eng","page":"47-52","publisher-place":"United Arab Emirates","title":"Synthesis of 2-amino-4H-chromen-4-yl phosphonates [correction of phosphonats] via  C-P bond formation catalyzed by nano-rods ZnO under solvent-free condition.","type":"article-journal","volume":"17"},"uris":["http://www.mendeley.com/documents/?uuid=223497ad-bc77-44f9-9b57-554544bfaa91"]}],"mendeley":{"formattedCitation":"&lt;sup&gt;[107]&lt;/sup&gt;","plainTextFormattedCitation":"[107]","previouslyFormattedCitation":"&lt;sup&gt;[107]&lt;/sup&gt;"},"properties":{"noteIndex":0},"schema":"https://github.com/citation-style-language/schema/raw/master/csl-citation.json"}</w:instrText>
      </w:r>
      <w:r w:rsidR="00F23D17" w:rsidRPr="00FC5B82">
        <w:rPr>
          <w:rFonts w:ascii="Times New Roman" w:eastAsia="Times New Roman" w:hAnsi="Times New Roman" w:cs="Times New Roman"/>
          <w:spacing w:val="-2"/>
          <w:sz w:val="24"/>
          <w:szCs w:val="24"/>
          <w:lang w:val="en-GB" w:eastAsia="hu-HU"/>
        </w:rPr>
        <w:fldChar w:fldCharType="separate"/>
      </w:r>
      <w:r w:rsidR="00E95E82" w:rsidRPr="00FC5B82">
        <w:rPr>
          <w:rFonts w:ascii="Times New Roman" w:eastAsia="Times New Roman" w:hAnsi="Times New Roman" w:cs="Times New Roman"/>
          <w:noProof/>
          <w:spacing w:val="-2"/>
          <w:sz w:val="24"/>
          <w:szCs w:val="24"/>
          <w:vertAlign w:val="superscript"/>
          <w:lang w:val="en-GB" w:eastAsia="hu-HU"/>
        </w:rPr>
        <w:t>[107]</w:t>
      </w:r>
      <w:r w:rsidR="00F23D17" w:rsidRPr="00FC5B82">
        <w:rPr>
          <w:rFonts w:ascii="Times New Roman" w:eastAsia="Times New Roman" w:hAnsi="Times New Roman" w:cs="Times New Roman"/>
          <w:spacing w:val="-2"/>
          <w:sz w:val="24"/>
          <w:szCs w:val="24"/>
          <w:lang w:val="en-GB" w:eastAsia="hu-HU"/>
        </w:rPr>
        <w:fldChar w:fldCharType="end"/>
      </w:r>
      <w:r w:rsidR="00C3247B" w:rsidRPr="00FC5B82">
        <w:rPr>
          <w:rFonts w:ascii="Times New Roman" w:eastAsia="Times New Roman" w:hAnsi="Times New Roman" w:cs="Times New Roman"/>
          <w:spacing w:val="-2"/>
          <w:sz w:val="24"/>
          <w:szCs w:val="24"/>
          <w:lang w:val="en-GB" w:eastAsia="hu-HU"/>
        </w:rPr>
        <w:t xml:space="preserve"> iodine</w:t>
      </w:r>
      <w:r w:rsidR="00BF1607" w:rsidRPr="00FC5B82">
        <w:rPr>
          <w:rFonts w:ascii="Times New Roman" w:eastAsia="Times New Roman" w:hAnsi="Times New Roman" w:cs="Times New Roman"/>
          <w:spacing w:val="-2"/>
          <w:sz w:val="24"/>
          <w:szCs w:val="24"/>
          <w:lang w:val="en-GB" w:eastAsia="hu-HU"/>
        </w:rPr>
        <w:fldChar w:fldCharType="begin" w:fldLock="1"/>
      </w:r>
      <w:r w:rsidR="00E95E82" w:rsidRPr="00FC5B82">
        <w:rPr>
          <w:rFonts w:ascii="Times New Roman" w:eastAsia="Times New Roman" w:hAnsi="Times New Roman" w:cs="Times New Roman"/>
          <w:spacing w:val="-2"/>
          <w:sz w:val="24"/>
          <w:szCs w:val="24"/>
          <w:lang w:val="en-GB" w:eastAsia="hu-HU"/>
        </w:rPr>
        <w:instrText>ADDIN CSL_CITATION {"citationItems":[{"id":"ITEM-1","itemData":{"DOI":"10.1080/00397911.2013.768670","author":[{"dropping-particle":"","family":"Sobhani","given":"Sara","non-dropping-particle":"","parse-names":false,"suffix":""},{"dropping-particle":"","family":"Jahanshahi","given":"Roya","non-dropping-particle":"","parse-names":false,"suffix":""}],"container-title":"Synthetic Communications","id":"ITEM-1","issue":"24","issued":{"date-parts":[["2013"]]},"page":"3247-3257","publisher":"Taylor &amp; Francis","title":"One-Pot Synthesis of β-Phosphonomalonates Catalyzed by Molecular Iodine","type":"article-journal","volume":"43"},"uris":["http://www.mendeley.com/documents/?uuid=b1fd01d0-16da-4cb3-9a78-0dc9772c4b23"]}],"mendeley":{"formattedCitation":"&lt;sup&gt;[108]&lt;/sup&gt;","plainTextFormattedCitation":"[108]","previouslyFormattedCitation":"&lt;sup&gt;[108]&lt;/sup&gt;"},"properties":{"noteIndex":0},"schema":"https://github.com/citation-style-language/schema/raw/master/csl-citation.json"}</w:instrText>
      </w:r>
      <w:r w:rsidR="00BF1607" w:rsidRPr="00FC5B82">
        <w:rPr>
          <w:rFonts w:ascii="Times New Roman" w:eastAsia="Times New Roman" w:hAnsi="Times New Roman" w:cs="Times New Roman"/>
          <w:spacing w:val="-2"/>
          <w:sz w:val="24"/>
          <w:szCs w:val="24"/>
          <w:lang w:val="en-GB" w:eastAsia="hu-HU"/>
        </w:rPr>
        <w:fldChar w:fldCharType="separate"/>
      </w:r>
      <w:r w:rsidR="00E95E82" w:rsidRPr="00FC5B82">
        <w:rPr>
          <w:rFonts w:ascii="Times New Roman" w:eastAsia="Times New Roman" w:hAnsi="Times New Roman" w:cs="Times New Roman"/>
          <w:noProof/>
          <w:spacing w:val="-2"/>
          <w:sz w:val="24"/>
          <w:szCs w:val="24"/>
          <w:vertAlign w:val="superscript"/>
          <w:lang w:val="en-GB" w:eastAsia="hu-HU"/>
        </w:rPr>
        <w:t>[108]</w:t>
      </w:r>
      <w:r w:rsidR="00BF1607" w:rsidRPr="00FC5B82">
        <w:rPr>
          <w:rFonts w:ascii="Times New Roman" w:eastAsia="Times New Roman" w:hAnsi="Times New Roman" w:cs="Times New Roman"/>
          <w:spacing w:val="-2"/>
          <w:sz w:val="24"/>
          <w:szCs w:val="24"/>
          <w:lang w:val="en-GB" w:eastAsia="hu-HU"/>
        </w:rPr>
        <w:fldChar w:fldCharType="end"/>
      </w:r>
      <w:r w:rsidR="001261A4" w:rsidRPr="00FC5B82">
        <w:rPr>
          <w:rFonts w:ascii="Times New Roman" w:eastAsia="Times New Roman" w:hAnsi="Times New Roman" w:cs="Times New Roman"/>
          <w:spacing w:val="-2"/>
          <w:sz w:val="24"/>
          <w:szCs w:val="24"/>
          <w:lang w:val="en-GB" w:eastAsia="hu-HU"/>
        </w:rPr>
        <w:t>)</w:t>
      </w:r>
      <w:r w:rsidR="006C19E0" w:rsidRPr="00FC5B82">
        <w:rPr>
          <w:rFonts w:ascii="Times New Roman" w:eastAsia="Times New Roman" w:hAnsi="Times New Roman" w:cs="Times New Roman"/>
          <w:spacing w:val="-2"/>
          <w:sz w:val="24"/>
          <w:szCs w:val="24"/>
          <w:lang w:val="en-GB" w:eastAsia="hu-HU"/>
        </w:rPr>
        <w:t xml:space="preserve"> or a simple catalyst in a large excess</w:t>
      </w:r>
      <w:r w:rsidR="0047750E" w:rsidRPr="00FC5B82">
        <w:rPr>
          <w:rFonts w:ascii="Times New Roman" w:eastAsia="Times New Roman" w:hAnsi="Times New Roman" w:cs="Times New Roman"/>
          <w:spacing w:val="-2"/>
          <w:sz w:val="24"/>
          <w:szCs w:val="24"/>
          <w:lang w:val="en-GB" w:eastAsia="hu-HU"/>
        </w:rPr>
        <w:t xml:space="preserve"> (3.5 equiv. of tetramethylguanidine)</w:t>
      </w:r>
      <w:r w:rsidR="00F23D17" w:rsidRPr="00FC5B82">
        <w:rPr>
          <w:rFonts w:ascii="Times New Roman" w:eastAsia="Times New Roman" w:hAnsi="Times New Roman" w:cs="Times New Roman"/>
          <w:spacing w:val="-2"/>
          <w:sz w:val="24"/>
          <w:szCs w:val="24"/>
          <w:lang w:val="en-GB" w:eastAsia="hu-HU"/>
        </w:rPr>
        <w:fldChar w:fldCharType="begin" w:fldLock="1"/>
      </w:r>
      <w:r w:rsidR="00E95E82" w:rsidRPr="00FC5B82">
        <w:rPr>
          <w:rFonts w:ascii="Times New Roman" w:eastAsia="Times New Roman" w:hAnsi="Times New Roman" w:cs="Times New Roman"/>
          <w:spacing w:val="-2"/>
          <w:sz w:val="24"/>
          <w:szCs w:val="24"/>
          <w:lang w:val="en-GB" w:eastAsia="hu-HU"/>
        </w:rPr>
        <w:instrText>ADDIN CSL_CITATION {"citationItems":[{"id":"ITEM-1","itemData":{"DOI":"https://doi.org/10.1016/j.tet.2013.10.052","ISSN":"0040-4020","abstract":"Synthesis of 2-amino-4H-chromen-4-ylphosphonates and 2-amino-4H-chromenes has been accomplished by the reaction of salicylaldehyde, malononitrile, dialkyl/diphenylphosphites catalyzed by 1,1,3,3-tetramethylguanidine (TMG) under neat conditions at room temperature. The applicability of catalytic TMG for the synthesis of 2-amino-4H-chromenes also has been described. The mild reaction conditions, simple work-up procedure, and use of TMG as an inexpensive catalyst provides an economical protocol for the preparation of important phosphorus-containing compounds.","author":[{"dropping-particle":"","family":"Kalla","given":"Reddi Mohan Naidu","non-dropping-particle":"","parse-names":false,"suffix":""},{"dropping-particle":"","family":"Byeon","given":"Seong Jin","non-dropping-particle":"","parse-names":false,"suffix":""},{"dropping-particle":"","family":"Heo","given":"Min Seon","non-dropping-particle":"","parse-names":false,"suffix":""},{"dropping-particle":"","family":"Kim","given":"Il","non-dropping-particle":"","parse-names":false,"suffix":""}],"container-title":"Tetrahedron","id":"ITEM-1","issue":"49","issued":{"date-parts":[["2013"]]},"page":"10544-10551","title":"Synthesis of 2-amino-3-cyano-4H-chromen-4-ylphosphonates and 2-amino-4H-chromenes catalyzed by tetramethylguanidine","type":"article-journal","volume":"69"},"uris":["http://www.mendeley.com/documents/?uuid=40eaeee5-8425-4bd4-97e3-1360b8c4fe3f"]}],"mendeley":{"formattedCitation":"&lt;sup&gt;[109]&lt;/sup&gt;","plainTextFormattedCitation":"[109]","previouslyFormattedCitation":"&lt;sup&gt;[109]&lt;/sup&gt;"},"properties":{"noteIndex":0},"schema":"https://github.com/citation-style-language/schema/raw/master/csl-citation.json"}</w:instrText>
      </w:r>
      <w:r w:rsidR="00F23D17" w:rsidRPr="00FC5B82">
        <w:rPr>
          <w:rFonts w:ascii="Times New Roman" w:eastAsia="Times New Roman" w:hAnsi="Times New Roman" w:cs="Times New Roman"/>
          <w:spacing w:val="-2"/>
          <w:sz w:val="24"/>
          <w:szCs w:val="24"/>
          <w:lang w:val="en-GB" w:eastAsia="hu-HU"/>
        </w:rPr>
        <w:fldChar w:fldCharType="separate"/>
      </w:r>
      <w:r w:rsidR="00E95E82" w:rsidRPr="00FC5B82">
        <w:rPr>
          <w:rFonts w:ascii="Times New Roman" w:eastAsia="Times New Roman" w:hAnsi="Times New Roman" w:cs="Times New Roman"/>
          <w:noProof/>
          <w:spacing w:val="-2"/>
          <w:sz w:val="24"/>
          <w:szCs w:val="24"/>
          <w:vertAlign w:val="superscript"/>
          <w:lang w:val="en-GB" w:eastAsia="hu-HU"/>
        </w:rPr>
        <w:t>[109]</w:t>
      </w:r>
      <w:r w:rsidR="00F23D17" w:rsidRPr="00FC5B82">
        <w:rPr>
          <w:rFonts w:ascii="Times New Roman" w:eastAsia="Times New Roman" w:hAnsi="Times New Roman" w:cs="Times New Roman"/>
          <w:spacing w:val="-2"/>
          <w:sz w:val="24"/>
          <w:szCs w:val="24"/>
          <w:lang w:val="en-GB" w:eastAsia="hu-HU"/>
        </w:rPr>
        <w:fldChar w:fldCharType="end"/>
      </w:r>
      <w:r w:rsidR="0013542F" w:rsidRPr="00FC5B82">
        <w:rPr>
          <w:rFonts w:ascii="Times New Roman" w:eastAsia="Times New Roman" w:hAnsi="Times New Roman" w:cs="Times New Roman"/>
          <w:spacing w:val="-2"/>
          <w:sz w:val="24"/>
          <w:szCs w:val="24"/>
          <w:lang w:val="en-GB" w:eastAsia="hu-HU"/>
        </w:rPr>
        <w:t xml:space="preserve"> was needed</w:t>
      </w:r>
      <w:r w:rsidR="006C19E0" w:rsidRPr="00FC5B82">
        <w:rPr>
          <w:rFonts w:ascii="Times New Roman" w:eastAsia="Times New Roman" w:hAnsi="Times New Roman" w:cs="Times New Roman"/>
          <w:spacing w:val="-2"/>
          <w:sz w:val="24"/>
          <w:szCs w:val="24"/>
          <w:lang w:val="en-GB" w:eastAsia="hu-HU"/>
        </w:rPr>
        <w:t xml:space="preserve">. </w:t>
      </w:r>
      <w:r w:rsidR="00D97557" w:rsidRPr="00FC5B82">
        <w:rPr>
          <w:rFonts w:ascii="Times New Roman" w:eastAsia="Times New Roman" w:hAnsi="Times New Roman" w:cs="Times New Roman"/>
          <w:spacing w:val="-2"/>
          <w:sz w:val="24"/>
          <w:szCs w:val="24"/>
          <w:lang w:val="en-GB" w:eastAsia="hu-HU"/>
        </w:rPr>
        <w:t>I</w:t>
      </w:r>
      <w:r w:rsidR="00797FBE" w:rsidRPr="00FC5B82">
        <w:rPr>
          <w:rFonts w:ascii="Times New Roman" w:eastAsia="Times New Roman" w:hAnsi="Times New Roman" w:cs="Times New Roman"/>
          <w:spacing w:val="-2"/>
          <w:sz w:val="24"/>
          <w:szCs w:val="24"/>
          <w:lang w:val="en-GB" w:eastAsia="hu-HU"/>
        </w:rPr>
        <w:t>n the literature,</w:t>
      </w:r>
      <w:r w:rsidR="00D97557" w:rsidRPr="00FC5B82">
        <w:rPr>
          <w:rFonts w:ascii="Times New Roman" w:eastAsia="Times New Roman" w:hAnsi="Times New Roman" w:cs="Times New Roman"/>
          <w:spacing w:val="-2"/>
          <w:sz w:val="24"/>
          <w:szCs w:val="24"/>
          <w:lang w:val="en-GB" w:eastAsia="hu-HU"/>
        </w:rPr>
        <w:t xml:space="preserve"> there is no example</w:t>
      </w:r>
      <w:r w:rsidR="00797FBE" w:rsidRPr="00FC5B82">
        <w:rPr>
          <w:rFonts w:ascii="Times New Roman" w:eastAsia="Times New Roman" w:hAnsi="Times New Roman" w:cs="Times New Roman"/>
          <w:spacing w:val="-2"/>
          <w:sz w:val="24"/>
          <w:szCs w:val="24"/>
          <w:lang w:val="en-GB" w:eastAsia="hu-HU"/>
        </w:rPr>
        <w:t xml:space="preserve"> for the condensation of </w:t>
      </w:r>
      <w:proofErr w:type="spellStart"/>
      <w:r w:rsidR="00797FBE" w:rsidRPr="00FC5B82">
        <w:rPr>
          <w:rFonts w:ascii="Times New Roman" w:eastAsia="Times New Roman" w:hAnsi="Times New Roman" w:cs="Times New Roman"/>
          <w:spacing w:val="-2"/>
          <w:sz w:val="24"/>
          <w:szCs w:val="24"/>
          <w:lang w:val="en-GB" w:eastAsia="hu-HU"/>
        </w:rPr>
        <w:t>salicylaldehydes</w:t>
      </w:r>
      <w:proofErr w:type="spellEnd"/>
      <w:r w:rsidR="00797FBE" w:rsidRPr="00FC5B82">
        <w:rPr>
          <w:rFonts w:ascii="Times New Roman" w:eastAsia="Times New Roman" w:hAnsi="Times New Roman" w:cs="Times New Roman"/>
          <w:spacing w:val="-2"/>
          <w:sz w:val="24"/>
          <w:szCs w:val="24"/>
          <w:lang w:val="en-GB" w:eastAsia="hu-HU"/>
        </w:rPr>
        <w:t>, malononitrile and secondary phosphine oxides.</w:t>
      </w:r>
    </w:p>
    <w:p w14:paraId="6FF315AE" w14:textId="35944912" w:rsidR="00D776F7" w:rsidRPr="00FC5B82" w:rsidRDefault="00622B5D" w:rsidP="007A17C4">
      <w:pPr>
        <w:spacing w:line="360" w:lineRule="auto"/>
        <w:ind w:firstLine="567"/>
        <w:jc w:val="both"/>
        <w:rPr>
          <w:rFonts w:ascii="Times New Roman" w:eastAsia="Times New Roman" w:hAnsi="Times New Roman" w:cs="Times New Roman"/>
          <w:spacing w:val="-2"/>
          <w:sz w:val="24"/>
          <w:szCs w:val="24"/>
          <w:lang w:val="en-GB" w:eastAsia="hu-HU"/>
        </w:rPr>
      </w:pPr>
      <w:r>
        <w:rPr>
          <w:rFonts w:ascii="Times New Roman" w:eastAsia="Times New Roman" w:hAnsi="Times New Roman" w:cs="Times New Roman"/>
          <w:spacing w:val="-2"/>
          <w:sz w:val="24"/>
          <w:szCs w:val="24"/>
          <w:lang w:val="en-GB" w:eastAsia="hu-HU"/>
        </w:rPr>
        <w:t>T</w:t>
      </w:r>
      <w:r w:rsidR="000A7372" w:rsidRPr="00FC5B82">
        <w:rPr>
          <w:rFonts w:ascii="Times New Roman" w:eastAsia="Times New Roman" w:hAnsi="Times New Roman" w:cs="Times New Roman"/>
          <w:spacing w:val="-2"/>
          <w:sz w:val="24"/>
          <w:szCs w:val="24"/>
          <w:lang w:val="en-GB" w:eastAsia="hu-HU"/>
        </w:rPr>
        <w:t xml:space="preserve">he condensation of </w:t>
      </w:r>
      <w:proofErr w:type="spellStart"/>
      <w:r w:rsidR="000A7372" w:rsidRPr="00FC5B82">
        <w:rPr>
          <w:rFonts w:ascii="Times New Roman" w:eastAsia="Times New Roman" w:hAnsi="Times New Roman" w:cs="Times New Roman"/>
          <w:spacing w:val="-2"/>
          <w:sz w:val="24"/>
          <w:szCs w:val="24"/>
          <w:lang w:val="en-GB" w:eastAsia="hu-HU"/>
        </w:rPr>
        <w:t>salicylaldehyde</w:t>
      </w:r>
      <w:r w:rsidR="00B366D8" w:rsidRPr="00FC5B82">
        <w:rPr>
          <w:rFonts w:ascii="Times New Roman" w:eastAsia="Times New Roman" w:hAnsi="Times New Roman" w:cs="Times New Roman"/>
          <w:spacing w:val="-2"/>
          <w:sz w:val="24"/>
          <w:szCs w:val="24"/>
          <w:lang w:val="en-GB" w:eastAsia="hu-HU"/>
        </w:rPr>
        <w:t>s</w:t>
      </w:r>
      <w:proofErr w:type="spellEnd"/>
      <w:r w:rsidR="000A7372" w:rsidRPr="00FC5B82">
        <w:rPr>
          <w:rFonts w:ascii="Times New Roman" w:eastAsia="Times New Roman" w:hAnsi="Times New Roman" w:cs="Times New Roman"/>
          <w:spacing w:val="-2"/>
          <w:sz w:val="24"/>
          <w:szCs w:val="24"/>
          <w:lang w:val="en-GB" w:eastAsia="hu-HU"/>
        </w:rPr>
        <w:t>, malon</w:t>
      </w:r>
      <w:r w:rsidR="003E486F" w:rsidRPr="00FC5B82">
        <w:rPr>
          <w:rFonts w:ascii="Times New Roman" w:eastAsia="Times New Roman" w:hAnsi="Times New Roman" w:cs="Times New Roman"/>
          <w:spacing w:val="-2"/>
          <w:sz w:val="24"/>
          <w:szCs w:val="24"/>
          <w:lang w:val="en-GB" w:eastAsia="hu-HU"/>
        </w:rPr>
        <w:t>on</w:t>
      </w:r>
      <w:r w:rsidR="000A7372" w:rsidRPr="00FC5B82">
        <w:rPr>
          <w:rFonts w:ascii="Times New Roman" w:eastAsia="Times New Roman" w:hAnsi="Times New Roman" w:cs="Times New Roman"/>
          <w:spacing w:val="-2"/>
          <w:sz w:val="24"/>
          <w:szCs w:val="24"/>
          <w:lang w:val="en-GB" w:eastAsia="hu-HU"/>
        </w:rPr>
        <w:t xml:space="preserve">itrile and </w:t>
      </w:r>
      <w:proofErr w:type="spellStart"/>
      <w:r w:rsidR="000A7372" w:rsidRPr="00FC5B82">
        <w:rPr>
          <w:rFonts w:ascii="Times New Roman" w:eastAsia="Times New Roman" w:hAnsi="Times New Roman" w:cs="Times New Roman"/>
          <w:spacing w:val="-2"/>
          <w:sz w:val="24"/>
          <w:szCs w:val="24"/>
          <w:lang w:val="en-GB" w:eastAsia="hu-HU"/>
        </w:rPr>
        <w:t>dialkyl</w:t>
      </w:r>
      <w:proofErr w:type="spellEnd"/>
      <w:r w:rsidR="000A7372" w:rsidRPr="00FC5B82">
        <w:rPr>
          <w:rFonts w:ascii="Times New Roman" w:eastAsia="Times New Roman" w:hAnsi="Times New Roman" w:cs="Times New Roman"/>
          <w:spacing w:val="-2"/>
          <w:sz w:val="24"/>
          <w:szCs w:val="24"/>
          <w:lang w:val="en-GB" w:eastAsia="hu-HU"/>
        </w:rPr>
        <w:t xml:space="preserve"> </w:t>
      </w:r>
      <w:proofErr w:type="spellStart"/>
      <w:r w:rsidR="000A7372" w:rsidRPr="00FC5B82">
        <w:rPr>
          <w:rFonts w:ascii="Times New Roman" w:eastAsia="Times New Roman" w:hAnsi="Times New Roman" w:cs="Times New Roman"/>
          <w:spacing w:val="-2"/>
          <w:sz w:val="24"/>
          <w:szCs w:val="24"/>
          <w:lang w:val="en-GB" w:eastAsia="hu-HU"/>
        </w:rPr>
        <w:t>phosphites</w:t>
      </w:r>
      <w:proofErr w:type="spellEnd"/>
      <w:r w:rsidR="000A7372" w:rsidRPr="00FC5B82">
        <w:rPr>
          <w:rFonts w:ascii="Times New Roman" w:eastAsia="Times New Roman" w:hAnsi="Times New Roman" w:cs="Times New Roman"/>
          <w:spacing w:val="-2"/>
          <w:sz w:val="24"/>
          <w:szCs w:val="24"/>
          <w:lang w:val="en-GB" w:eastAsia="hu-HU"/>
        </w:rPr>
        <w:t xml:space="preserve"> was studied through a model reaction</w:t>
      </w:r>
      <w:r w:rsidR="008F1C3C" w:rsidRPr="00FC5B82">
        <w:rPr>
          <w:rFonts w:ascii="Times New Roman" w:eastAsia="Times New Roman" w:hAnsi="Times New Roman" w:cs="Times New Roman"/>
          <w:spacing w:val="-2"/>
          <w:sz w:val="24"/>
          <w:szCs w:val="24"/>
          <w:lang w:val="en-GB" w:eastAsia="hu-HU"/>
        </w:rPr>
        <w:t>.</w:t>
      </w:r>
      <w:r w:rsidR="00E06797" w:rsidRPr="00FC5B82">
        <w:rPr>
          <w:rFonts w:ascii="Times New Roman" w:eastAsia="Times New Roman" w:hAnsi="Times New Roman" w:cs="Times New Roman"/>
          <w:spacing w:val="-2"/>
          <w:sz w:val="24"/>
          <w:szCs w:val="24"/>
          <w:lang w:val="en-GB" w:eastAsia="hu-HU"/>
        </w:rPr>
        <w:fldChar w:fldCharType="begin" w:fldLock="1"/>
      </w:r>
      <w:r w:rsidR="00E95E82" w:rsidRPr="00FC5B82">
        <w:rPr>
          <w:rFonts w:ascii="Times New Roman" w:eastAsia="Times New Roman" w:hAnsi="Times New Roman" w:cs="Times New Roman"/>
          <w:spacing w:val="-2"/>
          <w:sz w:val="24"/>
          <w:szCs w:val="24"/>
          <w:lang w:val="en-GB" w:eastAsia="hu-HU"/>
        </w:rPr>
        <w:instrText>ADDIN CSL_CITATION {"citationItems":[{"id":"ITEM-1","itemData":{"DOI":"10.1039/D1OB01204E","author":[{"dropping-particle":"","family":"Tajti","given":"Ádám","non-dropping-particle":"","parse-names":false,"suffix":""},{"dropping-particle":"","family":"Szabó","given":"Kármen","non-dropping-particle":"","parse-names":false,"suffix":""},{"dropping-particle":"","family":"Popovics-Tóth","given":"Nóra","non-dropping-particle":"","parse-names":false,"suffix":""},{"dropping-particle":"","family":"Iskandarov","given":"Javad","non-dropping-particle":"","parse-names":false,"suffix":""},{"dropping-particle":"","family":"Perdih","given":"Franc","non-dropping-particle":"","parse-names":false,"suffix":""},{"dropping-particle":"","family":"Hackler","given":"Laszlo","non-dropping-particle":"","parse-names":false,"suffix":""},{"dropping-particle":"","family":"Kari","given":"Beata","non-dropping-particle":"","parse-names":false,"suffix":""},{"dropping-particle":"","family":"Puskás","given":"László","non-dropping-particle":"","parse-names":false,"suffix":""},{"dropping-particle":"","family":"Bálint","given":"Erika","non-dropping-particle":"","parse-names":false,"suffix":""}],"container-title":"Organic &amp; Biomolecular Chemistry","id":"ITEM-1","issued":{"date-parts":[["2021"]]},"page":"6883-6891","title":"PMDTA-catalyzed multicomponent synthesis and biological activity of 2-amino-4 H -chromenes containing a phosphonate or phosphine oxide moiety","type":"article-journal","volume":"19"},"uris":["http://www.mendeley.com/documents/?uuid=64f10386-ff26-48af-a695-1623c6aa0761"]}],"mendeley":{"formattedCitation":"&lt;sup&gt;[110]&lt;/sup&gt;","plainTextFormattedCitation":"[110]","previouslyFormattedCitation":"&lt;sup&gt;[110]&lt;/sup&gt;"},"properties":{"noteIndex":0},"schema":"https://github.com/citation-style-language/schema/raw/master/csl-citation.json"}</w:instrText>
      </w:r>
      <w:r w:rsidR="00E06797" w:rsidRPr="00FC5B82">
        <w:rPr>
          <w:rFonts w:ascii="Times New Roman" w:eastAsia="Times New Roman" w:hAnsi="Times New Roman" w:cs="Times New Roman"/>
          <w:spacing w:val="-2"/>
          <w:sz w:val="24"/>
          <w:szCs w:val="24"/>
          <w:lang w:val="en-GB" w:eastAsia="hu-HU"/>
        </w:rPr>
        <w:fldChar w:fldCharType="separate"/>
      </w:r>
      <w:r w:rsidR="00E95E82" w:rsidRPr="00FC5B82">
        <w:rPr>
          <w:rFonts w:ascii="Times New Roman" w:eastAsia="Times New Roman" w:hAnsi="Times New Roman" w:cs="Times New Roman"/>
          <w:noProof/>
          <w:spacing w:val="-2"/>
          <w:sz w:val="24"/>
          <w:szCs w:val="24"/>
          <w:vertAlign w:val="superscript"/>
          <w:lang w:val="en-GB" w:eastAsia="hu-HU"/>
        </w:rPr>
        <w:t>[110]</w:t>
      </w:r>
      <w:r w:rsidR="00E06797" w:rsidRPr="00FC5B82">
        <w:rPr>
          <w:rFonts w:ascii="Times New Roman" w:eastAsia="Times New Roman" w:hAnsi="Times New Roman" w:cs="Times New Roman"/>
          <w:spacing w:val="-2"/>
          <w:sz w:val="24"/>
          <w:szCs w:val="24"/>
          <w:lang w:val="en-GB" w:eastAsia="hu-HU"/>
        </w:rPr>
        <w:fldChar w:fldCharType="end"/>
      </w:r>
      <w:r w:rsidR="000A7372" w:rsidRPr="00FC5B82">
        <w:rPr>
          <w:rFonts w:ascii="Times New Roman" w:eastAsia="Times New Roman" w:hAnsi="Times New Roman" w:cs="Times New Roman"/>
          <w:spacing w:val="-2"/>
          <w:sz w:val="24"/>
          <w:szCs w:val="24"/>
          <w:lang w:val="en-GB" w:eastAsia="hu-HU"/>
        </w:rPr>
        <w:t xml:space="preserve"> </w:t>
      </w:r>
      <w:r w:rsidR="008F1C3C" w:rsidRPr="00FC5B82">
        <w:rPr>
          <w:rFonts w:ascii="Times New Roman" w:eastAsia="Times New Roman" w:hAnsi="Times New Roman" w:cs="Times New Roman"/>
          <w:spacing w:val="-2"/>
          <w:sz w:val="24"/>
          <w:szCs w:val="24"/>
          <w:lang w:val="en-GB" w:eastAsia="hu-HU"/>
        </w:rPr>
        <w:t>T</w:t>
      </w:r>
      <w:r w:rsidR="000A7372" w:rsidRPr="00FC5B82">
        <w:rPr>
          <w:rFonts w:ascii="Times New Roman" w:eastAsia="Times New Roman" w:hAnsi="Times New Roman" w:cs="Times New Roman"/>
          <w:spacing w:val="-2"/>
          <w:sz w:val="24"/>
          <w:szCs w:val="24"/>
          <w:lang w:val="en-GB" w:eastAsia="hu-HU"/>
        </w:rPr>
        <w:t xml:space="preserve">he effect of </w:t>
      </w:r>
      <w:r w:rsidR="00E279CF" w:rsidRPr="00FC5B82">
        <w:rPr>
          <w:rFonts w:ascii="Times New Roman" w:eastAsia="Times New Roman" w:hAnsi="Times New Roman" w:cs="Times New Roman"/>
          <w:spacing w:val="-2"/>
          <w:sz w:val="24"/>
          <w:szCs w:val="24"/>
          <w:lang w:val="en-GB" w:eastAsia="hu-HU"/>
        </w:rPr>
        <w:t xml:space="preserve">various basic </w:t>
      </w:r>
      <w:r w:rsidR="000A7372" w:rsidRPr="00FC5B82">
        <w:rPr>
          <w:rFonts w:ascii="Times New Roman" w:eastAsia="Times New Roman" w:hAnsi="Times New Roman" w:cs="Times New Roman"/>
          <w:spacing w:val="-2"/>
          <w:sz w:val="24"/>
          <w:szCs w:val="24"/>
          <w:lang w:val="en-GB" w:eastAsia="hu-HU"/>
        </w:rPr>
        <w:t>catalysts</w:t>
      </w:r>
      <w:r w:rsidR="00E279CF" w:rsidRPr="00FC5B82">
        <w:rPr>
          <w:rFonts w:ascii="Times New Roman" w:eastAsia="Times New Roman" w:hAnsi="Times New Roman" w:cs="Times New Roman"/>
          <w:spacing w:val="-2"/>
          <w:sz w:val="24"/>
          <w:szCs w:val="24"/>
          <w:lang w:val="en-GB" w:eastAsia="hu-HU"/>
        </w:rPr>
        <w:t xml:space="preserve">, solvent, temperature and reaction time was </w:t>
      </w:r>
      <w:r w:rsidR="006B7BC8" w:rsidRPr="00FC5B82">
        <w:rPr>
          <w:rFonts w:ascii="Times New Roman" w:eastAsia="Times New Roman" w:hAnsi="Times New Roman" w:cs="Times New Roman"/>
          <w:spacing w:val="-2"/>
          <w:sz w:val="24"/>
          <w:szCs w:val="24"/>
          <w:lang w:val="en-GB" w:eastAsia="hu-HU"/>
        </w:rPr>
        <w:t>investigated.</w:t>
      </w:r>
      <w:r w:rsidR="000A7372" w:rsidRPr="00FC5B82">
        <w:rPr>
          <w:rFonts w:ascii="Times New Roman" w:eastAsia="Times New Roman" w:hAnsi="Times New Roman" w:cs="Times New Roman"/>
          <w:spacing w:val="-2"/>
          <w:sz w:val="24"/>
          <w:szCs w:val="24"/>
          <w:lang w:val="en-GB" w:eastAsia="hu-HU"/>
        </w:rPr>
        <w:t xml:space="preserve"> </w:t>
      </w:r>
      <w:r w:rsidR="006B7BC8" w:rsidRPr="00FC5B82">
        <w:rPr>
          <w:rFonts w:ascii="Times New Roman" w:eastAsia="Times New Roman" w:hAnsi="Times New Roman" w:cs="Times New Roman"/>
          <w:spacing w:val="-2"/>
          <w:sz w:val="24"/>
          <w:szCs w:val="24"/>
          <w:lang w:val="en-GB" w:eastAsia="hu-HU"/>
        </w:rPr>
        <w:t xml:space="preserve">Based on our results, </w:t>
      </w:r>
      <w:proofErr w:type="spellStart"/>
      <w:r w:rsidR="000A7372" w:rsidRPr="00FC5B82">
        <w:rPr>
          <w:rFonts w:ascii="Times New Roman" w:eastAsia="Times New Roman" w:hAnsi="Times New Roman" w:cs="Times New Roman"/>
          <w:spacing w:val="-2"/>
          <w:sz w:val="24"/>
          <w:szCs w:val="24"/>
          <w:lang w:val="en-GB" w:eastAsia="hu-HU"/>
        </w:rPr>
        <w:t>pentamethyldiethylenetriamine</w:t>
      </w:r>
      <w:proofErr w:type="spellEnd"/>
      <w:r w:rsidR="000A7372" w:rsidRPr="00FC5B82">
        <w:rPr>
          <w:rFonts w:ascii="Times New Roman" w:eastAsia="Times New Roman" w:hAnsi="Times New Roman" w:cs="Times New Roman"/>
          <w:spacing w:val="-2"/>
          <w:sz w:val="24"/>
          <w:szCs w:val="24"/>
          <w:lang w:val="en-GB" w:eastAsia="hu-HU"/>
        </w:rPr>
        <w:t xml:space="preserve"> (PMDTA) </w:t>
      </w:r>
      <w:r w:rsidR="0084724E" w:rsidRPr="00FC5B82">
        <w:rPr>
          <w:rFonts w:ascii="Times New Roman" w:eastAsia="Times New Roman" w:hAnsi="Times New Roman" w:cs="Times New Roman"/>
          <w:spacing w:val="-2"/>
          <w:sz w:val="24"/>
          <w:szCs w:val="24"/>
          <w:lang w:val="en-GB" w:eastAsia="hu-HU"/>
        </w:rPr>
        <w:t>was the</w:t>
      </w:r>
      <w:r w:rsidR="000A7372" w:rsidRPr="00FC5B82">
        <w:rPr>
          <w:rFonts w:ascii="Times New Roman" w:eastAsia="Times New Roman" w:hAnsi="Times New Roman" w:cs="Times New Roman"/>
          <w:spacing w:val="-2"/>
          <w:sz w:val="24"/>
          <w:szCs w:val="24"/>
          <w:lang w:val="en-GB" w:eastAsia="hu-HU"/>
        </w:rPr>
        <w:t xml:space="preserve"> most effective</w:t>
      </w:r>
      <w:r w:rsidR="006B7BC8" w:rsidRPr="00FC5B82">
        <w:rPr>
          <w:rFonts w:ascii="Times New Roman" w:eastAsia="Times New Roman" w:hAnsi="Times New Roman" w:cs="Times New Roman"/>
          <w:spacing w:val="-2"/>
          <w:sz w:val="24"/>
          <w:szCs w:val="24"/>
          <w:lang w:val="en-GB" w:eastAsia="hu-HU"/>
        </w:rPr>
        <w:t xml:space="preserve"> among the bases</w:t>
      </w:r>
      <w:r w:rsidR="000A7372" w:rsidRPr="00FC5B82">
        <w:rPr>
          <w:rFonts w:ascii="Times New Roman" w:eastAsia="Times New Roman" w:hAnsi="Times New Roman" w:cs="Times New Roman"/>
          <w:spacing w:val="-2"/>
          <w:sz w:val="24"/>
          <w:szCs w:val="24"/>
          <w:lang w:val="en-GB" w:eastAsia="hu-HU"/>
        </w:rPr>
        <w:t xml:space="preserve">. </w:t>
      </w:r>
      <w:r w:rsidR="00965DE4" w:rsidRPr="00FC5B82">
        <w:rPr>
          <w:rFonts w:ascii="Times New Roman" w:eastAsia="Times New Roman" w:hAnsi="Times New Roman" w:cs="Times New Roman"/>
          <w:spacing w:val="-2"/>
          <w:sz w:val="24"/>
          <w:szCs w:val="24"/>
          <w:lang w:val="en-GB" w:eastAsia="hu-HU"/>
        </w:rPr>
        <w:t>A c</w:t>
      </w:r>
      <w:r w:rsidR="000A7372" w:rsidRPr="00FC5B82">
        <w:rPr>
          <w:rFonts w:ascii="Times New Roman" w:eastAsia="Times New Roman" w:hAnsi="Times New Roman" w:cs="Times New Roman"/>
          <w:spacing w:val="-2"/>
          <w:sz w:val="24"/>
          <w:szCs w:val="24"/>
          <w:lang w:val="en-GB" w:eastAsia="hu-HU"/>
        </w:rPr>
        <w:t>omplete conversion was achieved with 10</w:t>
      </w:r>
      <w:r w:rsidR="006B7BC8" w:rsidRPr="00FC5B82">
        <w:rPr>
          <w:rFonts w:ascii="Times New Roman" w:eastAsia="Times New Roman" w:hAnsi="Times New Roman" w:cs="Times New Roman"/>
          <w:spacing w:val="-2"/>
          <w:sz w:val="24"/>
          <w:szCs w:val="24"/>
          <w:lang w:val="en-GB" w:eastAsia="hu-HU"/>
        </w:rPr>
        <w:t> </w:t>
      </w:r>
      <w:r w:rsidR="000A7372" w:rsidRPr="00FC5B82">
        <w:rPr>
          <w:rFonts w:ascii="Times New Roman" w:eastAsia="Times New Roman" w:hAnsi="Times New Roman" w:cs="Times New Roman"/>
          <w:spacing w:val="-2"/>
          <w:sz w:val="24"/>
          <w:szCs w:val="24"/>
          <w:lang w:val="en-GB" w:eastAsia="hu-HU"/>
        </w:rPr>
        <w:t xml:space="preserve">mol% PMDTA </w:t>
      </w:r>
      <w:r w:rsidR="006B7BC8" w:rsidRPr="00FC5B82">
        <w:rPr>
          <w:rFonts w:ascii="Times New Roman" w:eastAsia="Times New Roman" w:hAnsi="Times New Roman" w:cs="Times New Roman"/>
          <w:spacing w:val="-2"/>
          <w:sz w:val="24"/>
          <w:szCs w:val="24"/>
          <w:lang w:val="en-GB" w:eastAsia="hu-HU"/>
        </w:rPr>
        <w:t>in the absence of</w:t>
      </w:r>
      <w:r w:rsidR="000A7372" w:rsidRPr="00FC5B82">
        <w:rPr>
          <w:rFonts w:ascii="Times New Roman" w:eastAsia="Times New Roman" w:hAnsi="Times New Roman" w:cs="Times New Roman"/>
          <w:spacing w:val="-2"/>
          <w:sz w:val="24"/>
          <w:szCs w:val="24"/>
          <w:lang w:val="en-GB" w:eastAsia="hu-HU"/>
        </w:rPr>
        <w:t xml:space="preserve"> </w:t>
      </w:r>
      <w:r w:rsidR="0084724E" w:rsidRPr="00FC5B82">
        <w:rPr>
          <w:rFonts w:ascii="Times New Roman" w:eastAsia="Times New Roman" w:hAnsi="Times New Roman" w:cs="Times New Roman"/>
          <w:spacing w:val="-2"/>
          <w:sz w:val="24"/>
          <w:szCs w:val="24"/>
          <w:lang w:val="en-GB" w:eastAsia="hu-HU"/>
        </w:rPr>
        <w:t xml:space="preserve">any </w:t>
      </w:r>
      <w:r w:rsidR="000A7372" w:rsidRPr="00FC5B82">
        <w:rPr>
          <w:rFonts w:ascii="Times New Roman" w:eastAsia="Times New Roman" w:hAnsi="Times New Roman" w:cs="Times New Roman"/>
          <w:spacing w:val="-2"/>
          <w:sz w:val="24"/>
          <w:szCs w:val="24"/>
          <w:lang w:val="en-GB" w:eastAsia="hu-HU"/>
        </w:rPr>
        <w:t xml:space="preserve">solvent at 60-80 °C </w:t>
      </w:r>
      <w:r w:rsidR="004B14F6" w:rsidRPr="00FC5B82">
        <w:rPr>
          <w:rFonts w:ascii="Times New Roman" w:eastAsia="Times New Roman" w:hAnsi="Times New Roman" w:cs="Times New Roman"/>
          <w:spacing w:val="-2"/>
          <w:sz w:val="24"/>
          <w:szCs w:val="24"/>
          <w:lang w:val="en-GB" w:eastAsia="hu-HU"/>
        </w:rPr>
        <w:t>after</w:t>
      </w:r>
      <w:r w:rsidR="000A7372" w:rsidRPr="00FC5B82">
        <w:rPr>
          <w:rFonts w:ascii="Times New Roman" w:eastAsia="Times New Roman" w:hAnsi="Times New Roman" w:cs="Times New Roman"/>
          <w:spacing w:val="-2"/>
          <w:sz w:val="24"/>
          <w:szCs w:val="24"/>
          <w:lang w:val="en-GB" w:eastAsia="hu-HU"/>
        </w:rPr>
        <w:t xml:space="preserve"> 15-30</w:t>
      </w:r>
      <w:r w:rsidR="00EC3B2D" w:rsidRPr="00FC5B82">
        <w:rPr>
          <w:rFonts w:ascii="Times New Roman" w:eastAsia="Times New Roman" w:hAnsi="Times New Roman" w:cs="Times New Roman"/>
          <w:spacing w:val="-2"/>
          <w:sz w:val="24"/>
          <w:szCs w:val="24"/>
          <w:lang w:val="en-GB" w:eastAsia="hu-HU"/>
        </w:rPr>
        <w:t> </w:t>
      </w:r>
      <w:r w:rsidR="000A7372" w:rsidRPr="00FC5B82">
        <w:rPr>
          <w:rFonts w:ascii="Times New Roman" w:eastAsia="Times New Roman" w:hAnsi="Times New Roman" w:cs="Times New Roman"/>
          <w:spacing w:val="-2"/>
          <w:sz w:val="24"/>
          <w:szCs w:val="24"/>
          <w:lang w:val="en-GB" w:eastAsia="hu-HU"/>
        </w:rPr>
        <w:t>min (</w:t>
      </w:r>
      <w:r w:rsidR="00EA4A15" w:rsidRPr="00FC5B82">
        <w:rPr>
          <w:rFonts w:ascii="Times New Roman" w:eastAsia="Times New Roman" w:hAnsi="Times New Roman" w:cs="Times New Roman"/>
          <w:i/>
          <w:iCs/>
          <w:spacing w:val="-2"/>
          <w:sz w:val="24"/>
          <w:szCs w:val="24"/>
          <w:lang w:val="en-GB" w:eastAsia="hu-HU"/>
        </w:rPr>
        <w:t>Scheme</w:t>
      </w:r>
      <w:r w:rsidR="00DA2E46" w:rsidRPr="00FC5B82">
        <w:rPr>
          <w:rFonts w:ascii="Times New Roman" w:eastAsia="Times New Roman" w:hAnsi="Times New Roman" w:cs="Times New Roman"/>
          <w:i/>
          <w:iCs/>
          <w:spacing w:val="-2"/>
          <w:sz w:val="24"/>
          <w:szCs w:val="24"/>
          <w:lang w:val="en-GB" w:eastAsia="hu-HU"/>
        </w:rPr>
        <w:t xml:space="preserve"> 1</w:t>
      </w:r>
      <w:r w:rsidR="00E74715" w:rsidRPr="00FC5B82">
        <w:rPr>
          <w:rFonts w:ascii="Times New Roman" w:eastAsia="Times New Roman" w:hAnsi="Times New Roman" w:cs="Times New Roman"/>
          <w:i/>
          <w:iCs/>
          <w:spacing w:val="-2"/>
          <w:sz w:val="24"/>
          <w:szCs w:val="24"/>
          <w:lang w:val="en-GB" w:eastAsia="hu-HU"/>
        </w:rPr>
        <w:t>4</w:t>
      </w:r>
      <w:r w:rsidR="00DA2E46" w:rsidRPr="00FC5B82">
        <w:rPr>
          <w:rFonts w:ascii="Times New Roman" w:eastAsia="Times New Roman" w:hAnsi="Times New Roman" w:cs="Times New Roman"/>
          <w:i/>
          <w:iCs/>
          <w:spacing w:val="-2"/>
          <w:sz w:val="24"/>
          <w:szCs w:val="24"/>
          <w:lang w:val="en-GB" w:eastAsia="hu-HU"/>
        </w:rPr>
        <w:t>.</w:t>
      </w:r>
      <w:r w:rsidR="000A7372" w:rsidRPr="00FC5B82">
        <w:rPr>
          <w:rFonts w:ascii="Times New Roman" w:eastAsia="Times New Roman" w:hAnsi="Times New Roman" w:cs="Times New Roman"/>
          <w:spacing w:val="-2"/>
          <w:sz w:val="24"/>
          <w:szCs w:val="24"/>
          <w:lang w:val="en-GB" w:eastAsia="hu-HU"/>
        </w:rPr>
        <w:t>). A total of 18 (2-amino-3-cyano-4</w:t>
      </w:r>
      <w:r w:rsidR="000A7372" w:rsidRPr="00FC5B82">
        <w:rPr>
          <w:rFonts w:ascii="Times New Roman" w:eastAsia="Times New Roman" w:hAnsi="Times New Roman" w:cs="Times New Roman"/>
          <w:i/>
          <w:iCs/>
          <w:spacing w:val="-2"/>
          <w:sz w:val="24"/>
          <w:szCs w:val="24"/>
          <w:lang w:val="en-GB" w:eastAsia="hu-HU"/>
        </w:rPr>
        <w:t>H</w:t>
      </w:r>
      <w:r w:rsidR="000A7372" w:rsidRPr="00FC5B82">
        <w:rPr>
          <w:rFonts w:ascii="Times New Roman" w:eastAsia="Times New Roman" w:hAnsi="Times New Roman" w:cs="Times New Roman"/>
          <w:spacing w:val="-2"/>
          <w:sz w:val="24"/>
          <w:szCs w:val="24"/>
          <w:lang w:val="en-GB" w:eastAsia="hu-HU"/>
        </w:rPr>
        <w:t>-chromen-4-</w:t>
      </w:r>
      <w:proofErr w:type="gramStart"/>
      <w:r w:rsidR="000A7372" w:rsidRPr="00FC5B82">
        <w:rPr>
          <w:rFonts w:ascii="Times New Roman" w:eastAsia="Times New Roman" w:hAnsi="Times New Roman" w:cs="Times New Roman"/>
          <w:spacing w:val="-2"/>
          <w:sz w:val="24"/>
          <w:szCs w:val="24"/>
          <w:lang w:val="en-GB" w:eastAsia="hu-HU"/>
        </w:rPr>
        <w:t>yl)phosphonate</w:t>
      </w:r>
      <w:proofErr w:type="gramEnd"/>
      <w:r w:rsidR="00985609" w:rsidRPr="00FC5B82">
        <w:rPr>
          <w:rFonts w:ascii="Times New Roman" w:eastAsia="Times New Roman" w:hAnsi="Times New Roman" w:cs="Times New Roman"/>
          <w:spacing w:val="-2"/>
          <w:sz w:val="24"/>
          <w:szCs w:val="24"/>
          <w:lang w:val="en-GB" w:eastAsia="hu-HU"/>
        </w:rPr>
        <w:t xml:space="preserve"> derivatives</w:t>
      </w:r>
      <w:r w:rsidR="000A7372" w:rsidRPr="00FC5B82">
        <w:rPr>
          <w:rFonts w:ascii="Times New Roman" w:eastAsia="Times New Roman" w:hAnsi="Times New Roman" w:cs="Times New Roman"/>
          <w:spacing w:val="-2"/>
          <w:sz w:val="24"/>
          <w:szCs w:val="24"/>
          <w:lang w:val="en-GB" w:eastAsia="hu-HU"/>
        </w:rPr>
        <w:t xml:space="preserve"> (</w:t>
      </w:r>
      <w:r w:rsidR="00AC6CA5" w:rsidRPr="00FC5B82">
        <w:rPr>
          <w:rFonts w:ascii="Times New Roman" w:eastAsia="Times New Roman" w:hAnsi="Times New Roman" w:cs="Times New Roman"/>
          <w:b/>
          <w:bCs/>
          <w:spacing w:val="-2"/>
          <w:sz w:val="24"/>
          <w:szCs w:val="24"/>
          <w:lang w:val="en-GB" w:eastAsia="hu-HU"/>
        </w:rPr>
        <w:t>68</w:t>
      </w:r>
      <w:r w:rsidR="00AC6CA5" w:rsidRPr="00FC5B82">
        <w:rPr>
          <w:rFonts w:ascii="Symbol" w:eastAsia="Times New Roman" w:hAnsi="Symbol" w:cs="Times New Roman"/>
          <w:spacing w:val="-2"/>
          <w:sz w:val="24"/>
          <w:szCs w:val="24"/>
          <w:lang w:val="en-GB" w:eastAsia="hu-HU"/>
        </w:rPr>
        <w:t></w:t>
      </w:r>
      <w:r w:rsidR="00AC6CA5" w:rsidRPr="00FC5B82">
        <w:rPr>
          <w:rFonts w:ascii="Times New Roman" w:eastAsia="Times New Roman" w:hAnsi="Times New Roman" w:cs="Times New Roman"/>
          <w:b/>
          <w:bCs/>
          <w:spacing w:val="-2"/>
          <w:sz w:val="24"/>
          <w:szCs w:val="24"/>
          <w:lang w:val="en-GB" w:eastAsia="hu-HU"/>
        </w:rPr>
        <w:t>73</w:t>
      </w:r>
      <w:r w:rsidR="000A7372" w:rsidRPr="00FC5B82">
        <w:rPr>
          <w:rFonts w:ascii="Times New Roman" w:eastAsia="Times New Roman" w:hAnsi="Times New Roman" w:cs="Times New Roman"/>
          <w:spacing w:val="-2"/>
          <w:sz w:val="24"/>
          <w:szCs w:val="24"/>
          <w:lang w:val="en-GB" w:eastAsia="hu-HU"/>
        </w:rPr>
        <w:t>) were synthesized in</w:t>
      </w:r>
      <w:r w:rsidR="00B366D8" w:rsidRPr="00FC5B82">
        <w:rPr>
          <w:rFonts w:ascii="Times New Roman" w:eastAsia="Times New Roman" w:hAnsi="Times New Roman" w:cs="Times New Roman"/>
          <w:spacing w:val="-2"/>
          <w:sz w:val="24"/>
          <w:szCs w:val="24"/>
          <w:lang w:val="en-GB" w:eastAsia="hu-HU"/>
        </w:rPr>
        <w:t xml:space="preserve"> yields of</w:t>
      </w:r>
      <w:r w:rsidR="000A7372" w:rsidRPr="00FC5B82">
        <w:rPr>
          <w:rFonts w:ascii="Times New Roman" w:eastAsia="Times New Roman" w:hAnsi="Times New Roman" w:cs="Times New Roman"/>
          <w:spacing w:val="-2"/>
          <w:sz w:val="24"/>
          <w:szCs w:val="24"/>
          <w:lang w:val="en-GB" w:eastAsia="hu-HU"/>
        </w:rPr>
        <w:t xml:space="preserve"> 70</w:t>
      </w:r>
      <w:r w:rsidR="00B366D8" w:rsidRPr="00FC5B82">
        <w:rPr>
          <w:rFonts w:ascii="Times New Roman" w:eastAsia="Times New Roman" w:hAnsi="Times New Roman" w:cs="Times New Roman"/>
          <w:spacing w:val="-2"/>
          <w:sz w:val="24"/>
          <w:szCs w:val="24"/>
          <w:lang w:val="en-GB" w:eastAsia="hu-HU"/>
        </w:rPr>
        <w:t>-96</w:t>
      </w:r>
      <w:r w:rsidR="000A7372" w:rsidRPr="00FC5B82">
        <w:rPr>
          <w:rFonts w:ascii="Times New Roman" w:eastAsia="Times New Roman" w:hAnsi="Times New Roman" w:cs="Times New Roman"/>
          <w:spacing w:val="-2"/>
          <w:sz w:val="24"/>
          <w:szCs w:val="24"/>
          <w:lang w:val="en-GB" w:eastAsia="hu-HU"/>
        </w:rPr>
        <w:t xml:space="preserve">%, of which 13 were new </w:t>
      </w:r>
      <w:r w:rsidR="00B97F93" w:rsidRPr="00FC5B82">
        <w:rPr>
          <w:rFonts w:ascii="Times New Roman" w:eastAsia="Times New Roman" w:hAnsi="Times New Roman" w:cs="Times New Roman"/>
          <w:spacing w:val="-2"/>
          <w:sz w:val="24"/>
          <w:szCs w:val="24"/>
          <w:lang w:val="en-GB" w:eastAsia="hu-HU"/>
        </w:rPr>
        <w:t>compounds</w:t>
      </w:r>
      <w:r w:rsidR="000A7372" w:rsidRPr="00FC5B82">
        <w:rPr>
          <w:rFonts w:ascii="Times New Roman" w:eastAsia="Times New Roman" w:hAnsi="Times New Roman" w:cs="Times New Roman"/>
          <w:spacing w:val="-2"/>
          <w:sz w:val="24"/>
          <w:szCs w:val="24"/>
          <w:lang w:val="en-GB" w:eastAsia="hu-HU"/>
        </w:rPr>
        <w:t>.</w:t>
      </w:r>
      <w:r w:rsidR="00B366D8" w:rsidRPr="00FC5B82">
        <w:rPr>
          <w:rFonts w:ascii="Times New Roman" w:eastAsia="Times New Roman" w:hAnsi="Times New Roman" w:cs="Times New Roman"/>
          <w:spacing w:val="-2"/>
          <w:sz w:val="24"/>
          <w:szCs w:val="24"/>
          <w:lang w:val="en-GB" w:eastAsia="hu-HU"/>
        </w:rPr>
        <w:t xml:space="preserve"> </w:t>
      </w:r>
      <w:r w:rsidR="00EC3B2D" w:rsidRPr="00FC5B82">
        <w:rPr>
          <w:rFonts w:ascii="Times New Roman" w:hAnsi="Times New Roman" w:cs="Times New Roman"/>
          <w:spacing w:val="-2"/>
          <w:sz w:val="24"/>
          <w:szCs w:val="24"/>
          <w:lang w:val="en-GB"/>
        </w:rPr>
        <w:t xml:space="preserve">The </w:t>
      </w:r>
      <w:r w:rsidR="006E6760" w:rsidRPr="00FC5B82">
        <w:rPr>
          <w:rFonts w:ascii="Times New Roman" w:hAnsi="Times New Roman" w:cs="Times New Roman"/>
          <w:spacing w:val="-2"/>
          <w:sz w:val="24"/>
          <w:szCs w:val="24"/>
          <w:lang w:val="en-GB"/>
        </w:rPr>
        <w:t>products</w:t>
      </w:r>
      <w:r w:rsidR="00EC3B2D" w:rsidRPr="00FC5B82">
        <w:rPr>
          <w:rFonts w:ascii="Times New Roman" w:hAnsi="Times New Roman" w:cs="Times New Roman"/>
          <w:spacing w:val="-2"/>
          <w:sz w:val="24"/>
          <w:szCs w:val="24"/>
          <w:lang w:val="en-GB"/>
        </w:rPr>
        <w:t xml:space="preserve"> were isolated from the reaction mixture by a simple filtration. </w:t>
      </w:r>
      <w:r w:rsidR="00B366D8" w:rsidRPr="00FC5B82">
        <w:rPr>
          <w:rFonts w:ascii="Times New Roman" w:eastAsia="Times New Roman" w:hAnsi="Times New Roman" w:cs="Times New Roman"/>
          <w:spacing w:val="-2"/>
          <w:sz w:val="24"/>
          <w:szCs w:val="24"/>
          <w:lang w:val="en-GB" w:eastAsia="hu-HU"/>
        </w:rPr>
        <w:t xml:space="preserve">Starting from </w:t>
      </w:r>
      <w:r w:rsidR="00985609" w:rsidRPr="00FC5B82">
        <w:rPr>
          <w:rFonts w:ascii="Times New Roman" w:eastAsia="Calibri" w:hAnsi="Times New Roman"/>
          <w:sz w:val="24"/>
          <w:szCs w:val="24"/>
          <w:lang w:val="en-GB"/>
        </w:rPr>
        <w:t>ethyl phenyl-</w:t>
      </w:r>
      <w:r w:rsidR="00985609" w:rsidRPr="00FC5B82">
        <w:rPr>
          <w:rFonts w:ascii="Times New Roman" w:eastAsia="Calibri" w:hAnsi="Times New Roman"/>
          <w:i/>
          <w:sz w:val="24"/>
          <w:szCs w:val="24"/>
          <w:lang w:val="en-GB"/>
        </w:rPr>
        <w:t>H</w:t>
      </w:r>
      <w:r w:rsidR="00985609" w:rsidRPr="00FC5B82">
        <w:rPr>
          <w:rFonts w:ascii="Times New Roman" w:eastAsia="Calibri" w:hAnsi="Times New Roman"/>
          <w:sz w:val="24"/>
          <w:szCs w:val="24"/>
          <w:lang w:val="en-GB"/>
        </w:rPr>
        <w:t>-</w:t>
      </w:r>
      <w:proofErr w:type="spellStart"/>
      <w:r w:rsidR="00985609" w:rsidRPr="00FC5B82">
        <w:rPr>
          <w:rFonts w:ascii="Times New Roman" w:eastAsia="Calibri" w:hAnsi="Times New Roman"/>
          <w:sz w:val="24"/>
          <w:szCs w:val="24"/>
          <w:lang w:val="en-GB"/>
        </w:rPr>
        <w:t>phosphinate</w:t>
      </w:r>
      <w:proofErr w:type="spellEnd"/>
      <w:r w:rsidR="00985609" w:rsidRPr="00FC5B82">
        <w:rPr>
          <w:rFonts w:ascii="Times New Roman" w:eastAsia="Calibri" w:hAnsi="Times New Roman"/>
          <w:sz w:val="24"/>
          <w:szCs w:val="24"/>
          <w:lang w:val="en-GB"/>
        </w:rPr>
        <w:t xml:space="preserve"> as the </w:t>
      </w:r>
      <w:r w:rsidR="00B374F5" w:rsidRPr="00FC5B82">
        <w:rPr>
          <w:rFonts w:ascii="Times New Roman" w:eastAsia="Calibri" w:hAnsi="Times New Roman"/>
          <w:sz w:val="24"/>
          <w:szCs w:val="24"/>
          <w:lang w:val="en-GB"/>
        </w:rPr>
        <w:t xml:space="preserve">phosphorus </w:t>
      </w:r>
      <w:r w:rsidR="00985609" w:rsidRPr="00FC5B82">
        <w:rPr>
          <w:rFonts w:ascii="Times New Roman" w:eastAsia="Calibri" w:hAnsi="Times New Roman"/>
          <w:sz w:val="24"/>
          <w:szCs w:val="24"/>
          <w:lang w:val="en-GB"/>
        </w:rPr>
        <w:lastRenderedPageBreak/>
        <w:t xml:space="preserve">reagent, the desired </w:t>
      </w:r>
      <w:r w:rsidR="00985609" w:rsidRPr="00FC5B82">
        <w:rPr>
          <w:rFonts w:ascii="Times New Roman" w:eastAsia="Times New Roman" w:hAnsi="Times New Roman" w:cs="Times New Roman"/>
          <w:spacing w:val="-2"/>
          <w:sz w:val="24"/>
          <w:szCs w:val="24"/>
          <w:lang w:val="en-GB" w:eastAsia="hu-HU"/>
        </w:rPr>
        <w:t>(</w:t>
      </w:r>
      <w:proofErr w:type="spellStart"/>
      <w:r w:rsidR="00985609" w:rsidRPr="00FC5B82">
        <w:rPr>
          <w:rFonts w:ascii="Times New Roman" w:eastAsia="Times New Roman" w:hAnsi="Times New Roman" w:cs="Times New Roman"/>
          <w:spacing w:val="-2"/>
          <w:sz w:val="24"/>
          <w:szCs w:val="24"/>
          <w:lang w:val="en-GB" w:eastAsia="hu-HU"/>
        </w:rPr>
        <w:t>aminochromenyl</w:t>
      </w:r>
      <w:proofErr w:type="spellEnd"/>
      <w:r w:rsidR="00985609" w:rsidRPr="00FC5B82">
        <w:rPr>
          <w:rFonts w:ascii="Times New Roman" w:eastAsia="Times New Roman" w:hAnsi="Times New Roman" w:cs="Times New Roman"/>
          <w:spacing w:val="-2"/>
          <w:sz w:val="24"/>
          <w:szCs w:val="24"/>
          <w:lang w:val="en-GB" w:eastAsia="hu-HU"/>
        </w:rPr>
        <w:t>)</w:t>
      </w:r>
      <w:proofErr w:type="spellStart"/>
      <w:r w:rsidR="00985609" w:rsidRPr="00FC5B82">
        <w:rPr>
          <w:rFonts w:ascii="Times New Roman" w:eastAsia="Times New Roman" w:hAnsi="Times New Roman" w:cs="Times New Roman"/>
          <w:spacing w:val="-2"/>
          <w:sz w:val="24"/>
          <w:szCs w:val="24"/>
          <w:lang w:val="en-GB" w:eastAsia="hu-HU"/>
        </w:rPr>
        <w:t>phosphinate</w:t>
      </w:r>
      <w:proofErr w:type="spellEnd"/>
      <w:r w:rsidR="00985609" w:rsidRPr="00FC5B82">
        <w:rPr>
          <w:rFonts w:ascii="Times New Roman" w:eastAsia="Times New Roman" w:hAnsi="Times New Roman" w:cs="Times New Roman"/>
          <w:spacing w:val="-2"/>
          <w:sz w:val="24"/>
          <w:szCs w:val="24"/>
          <w:lang w:val="en-GB" w:eastAsia="hu-HU"/>
        </w:rPr>
        <w:t xml:space="preserve"> </w:t>
      </w:r>
      <w:r w:rsidR="00985609" w:rsidRPr="00FC5B82">
        <w:rPr>
          <w:rFonts w:ascii="Times New Roman" w:eastAsia="Calibri" w:hAnsi="Times New Roman"/>
          <w:sz w:val="24"/>
          <w:szCs w:val="24"/>
          <w:lang w:val="en-GB"/>
        </w:rPr>
        <w:t>(</w:t>
      </w:r>
      <w:r w:rsidR="00E74715" w:rsidRPr="00FC5B82">
        <w:rPr>
          <w:rFonts w:ascii="Times New Roman" w:eastAsia="Calibri" w:hAnsi="Times New Roman"/>
          <w:b/>
          <w:bCs/>
          <w:sz w:val="24"/>
          <w:szCs w:val="24"/>
          <w:lang w:val="en-GB"/>
        </w:rPr>
        <w:t>68f</w:t>
      </w:r>
      <w:r w:rsidR="00985609" w:rsidRPr="00FC5B82">
        <w:rPr>
          <w:rFonts w:ascii="Times New Roman" w:eastAsia="Calibri" w:hAnsi="Times New Roman"/>
          <w:sz w:val="24"/>
          <w:szCs w:val="24"/>
          <w:lang w:val="en-GB"/>
        </w:rPr>
        <w:t xml:space="preserve">) was obtained in a yield of </w:t>
      </w:r>
      <w:r w:rsidR="00B81772" w:rsidRPr="00FC5B82">
        <w:rPr>
          <w:rFonts w:ascii="Times New Roman" w:eastAsia="Calibri" w:hAnsi="Times New Roman"/>
          <w:sz w:val="24"/>
          <w:szCs w:val="24"/>
          <w:lang w:val="en-GB"/>
        </w:rPr>
        <w:t>86</w:t>
      </w:r>
      <w:r w:rsidR="00985609" w:rsidRPr="00FC5B82">
        <w:rPr>
          <w:rFonts w:ascii="Times New Roman" w:eastAsia="Calibri" w:hAnsi="Times New Roman"/>
          <w:sz w:val="24"/>
          <w:szCs w:val="24"/>
          <w:lang w:val="en-GB"/>
        </w:rPr>
        <w:t>%, as a mixture of diastereomers in a ratio of 1:1.</w:t>
      </w:r>
      <w:r w:rsidR="00EB625E" w:rsidRPr="00FC5B82">
        <w:rPr>
          <w:rFonts w:ascii="Times New Roman" w:eastAsia="Calibri" w:hAnsi="Times New Roman"/>
          <w:sz w:val="24"/>
          <w:szCs w:val="24"/>
          <w:lang w:val="en-GB"/>
        </w:rPr>
        <w:t xml:space="preserve"> </w:t>
      </w:r>
    </w:p>
    <w:p w14:paraId="687617A3" w14:textId="059702BF" w:rsidR="002724FF" w:rsidRPr="00FC5B82" w:rsidRDefault="00AB1471" w:rsidP="007C5D1E">
      <w:pPr>
        <w:spacing w:after="0" w:line="360" w:lineRule="auto"/>
        <w:jc w:val="center"/>
      </w:pPr>
      <w:r w:rsidRPr="00FC5B82">
        <w:object w:dxaOrig="8383" w:dyaOrig="3153" w14:anchorId="1575B636">
          <v:shape id="_x0000_i1042" type="#_x0000_t75" style="width:329.5pt;height:127pt" o:ole="">
            <v:imagedata r:id="rId46" o:title=""/>
          </v:shape>
          <o:OLEObject Type="Embed" ProgID="ChemDraw.Document.6.0" ShapeID="_x0000_i1042" DrawAspect="Content" ObjectID="_1718230091" r:id="rId47"/>
        </w:object>
      </w:r>
    </w:p>
    <w:p w14:paraId="0E117EDF" w14:textId="31866B7F" w:rsidR="002724FF" w:rsidRPr="00FC5B82" w:rsidRDefault="008645F7" w:rsidP="007C5D1E">
      <w:pPr>
        <w:pStyle w:val="Nincstrkz"/>
        <w:spacing w:after="160" w:line="360" w:lineRule="auto"/>
        <w:jc w:val="center"/>
        <w:rPr>
          <w:szCs w:val="24"/>
          <w:lang w:val="en-GB"/>
        </w:rPr>
      </w:pPr>
      <w:r w:rsidRPr="00FC5B82">
        <w:rPr>
          <w:b/>
          <w:szCs w:val="24"/>
          <w:lang w:val="en-GB"/>
        </w:rPr>
        <w:t>Scheme</w:t>
      </w:r>
      <w:r w:rsidR="003752F1" w:rsidRPr="00FC5B82">
        <w:rPr>
          <w:b/>
          <w:szCs w:val="24"/>
          <w:lang w:val="en-GB"/>
        </w:rPr>
        <w:t xml:space="preserve"> </w:t>
      </w:r>
      <w:r w:rsidR="00DA2E46" w:rsidRPr="00FC5B82">
        <w:rPr>
          <w:b/>
          <w:szCs w:val="24"/>
          <w:lang w:val="en-GB"/>
        </w:rPr>
        <w:t>1</w:t>
      </w:r>
      <w:r w:rsidR="00E74715" w:rsidRPr="00FC5B82">
        <w:rPr>
          <w:b/>
          <w:szCs w:val="24"/>
          <w:lang w:val="en-GB"/>
        </w:rPr>
        <w:t>4</w:t>
      </w:r>
      <w:r w:rsidR="003752F1" w:rsidRPr="00FC5B82">
        <w:rPr>
          <w:bCs/>
          <w:szCs w:val="24"/>
          <w:lang w:val="en-GB"/>
        </w:rPr>
        <w:t>:</w:t>
      </w:r>
      <w:r w:rsidR="003752F1" w:rsidRPr="00FC5B82">
        <w:rPr>
          <w:b/>
          <w:szCs w:val="24"/>
          <w:lang w:val="en-GB"/>
        </w:rPr>
        <w:t xml:space="preserve"> </w:t>
      </w:r>
      <w:r w:rsidR="003752F1" w:rsidRPr="00FC5B82">
        <w:rPr>
          <w:bCs/>
          <w:szCs w:val="24"/>
          <w:lang w:val="en-GB"/>
        </w:rPr>
        <w:t>PMDTA-</w:t>
      </w:r>
      <w:proofErr w:type="spellStart"/>
      <w:r w:rsidR="003752F1" w:rsidRPr="00FC5B82">
        <w:rPr>
          <w:bCs/>
          <w:szCs w:val="24"/>
          <w:lang w:val="en-GB"/>
        </w:rPr>
        <w:t>catalyzed</w:t>
      </w:r>
      <w:proofErr w:type="spellEnd"/>
      <w:r w:rsidR="003752F1" w:rsidRPr="00FC5B82">
        <w:rPr>
          <w:bCs/>
          <w:szCs w:val="24"/>
          <w:lang w:val="en-GB"/>
        </w:rPr>
        <w:t xml:space="preserve"> reaction of</w:t>
      </w:r>
      <w:r w:rsidR="003752F1" w:rsidRPr="00FC5B82">
        <w:rPr>
          <w:b/>
          <w:szCs w:val="24"/>
          <w:lang w:val="en-GB"/>
        </w:rPr>
        <w:t xml:space="preserve"> </w:t>
      </w:r>
      <w:proofErr w:type="spellStart"/>
      <w:r w:rsidR="003752F1" w:rsidRPr="00FC5B82">
        <w:rPr>
          <w:rFonts w:eastAsia="Times New Roman"/>
          <w:spacing w:val="-2"/>
          <w:szCs w:val="24"/>
          <w:lang w:val="en-GB" w:eastAsia="hu-HU"/>
        </w:rPr>
        <w:t>salicylaldehydes</w:t>
      </w:r>
      <w:proofErr w:type="spellEnd"/>
      <w:r w:rsidR="003752F1" w:rsidRPr="00FC5B82">
        <w:rPr>
          <w:rFonts w:eastAsia="Times New Roman"/>
          <w:spacing w:val="-2"/>
          <w:szCs w:val="24"/>
          <w:lang w:val="en-GB" w:eastAsia="hu-HU"/>
        </w:rPr>
        <w:t xml:space="preserve">, malononitrile and </w:t>
      </w:r>
      <w:proofErr w:type="spellStart"/>
      <w:r w:rsidR="003752F1" w:rsidRPr="00FC5B82">
        <w:rPr>
          <w:rFonts w:eastAsia="Times New Roman"/>
          <w:spacing w:val="-2"/>
          <w:szCs w:val="24"/>
          <w:lang w:val="en-GB" w:eastAsia="hu-HU"/>
        </w:rPr>
        <w:t>dialkyl</w:t>
      </w:r>
      <w:proofErr w:type="spellEnd"/>
      <w:r w:rsidR="003752F1" w:rsidRPr="00FC5B82">
        <w:rPr>
          <w:rFonts w:eastAsia="Times New Roman"/>
          <w:spacing w:val="-2"/>
          <w:szCs w:val="24"/>
          <w:lang w:val="en-GB" w:eastAsia="hu-HU"/>
        </w:rPr>
        <w:t xml:space="preserve"> </w:t>
      </w:r>
      <w:proofErr w:type="spellStart"/>
      <w:r w:rsidR="003752F1" w:rsidRPr="00FC5B82">
        <w:rPr>
          <w:rFonts w:eastAsia="Times New Roman"/>
          <w:spacing w:val="-2"/>
          <w:szCs w:val="24"/>
          <w:lang w:val="en-GB" w:eastAsia="hu-HU"/>
        </w:rPr>
        <w:t>phosphites</w:t>
      </w:r>
      <w:proofErr w:type="spellEnd"/>
    </w:p>
    <w:p w14:paraId="5DD01BEC" w14:textId="29469E49" w:rsidR="007B698E" w:rsidRPr="00FC5B82" w:rsidRDefault="00D776F7" w:rsidP="00265A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eastAsia="Times New Roman" w:hAnsi="Times New Roman" w:cs="Times New Roman"/>
          <w:spacing w:val="-2"/>
          <w:sz w:val="24"/>
          <w:szCs w:val="24"/>
          <w:lang w:val="en-GB" w:eastAsia="hu-HU"/>
        </w:rPr>
      </w:pPr>
      <w:r w:rsidRPr="00FC5B82">
        <w:rPr>
          <w:rFonts w:ascii="Times New Roman" w:eastAsia="Calibri" w:hAnsi="Times New Roman"/>
          <w:sz w:val="24"/>
          <w:szCs w:val="24"/>
          <w:lang w:val="en-GB"/>
        </w:rPr>
        <w:t xml:space="preserve">The crystal structures of </w:t>
      </w:r>
      <w:r w:rsidRPr="00FC5B82">
        <w:rPr>
          <w:rFonts w:ascii="TimesNewRomanPSMT" w:hAnsi="TimesNewRomanPSMT"/>
          <w:color w:val="000000"/>
          <w:sz w:val="24"/>
          <w:szCs w:val="24"/>
          <w:lang w:val="en-GB"/>
        </w:rPr>
        <w:t>dibutyl (2-amino-3-cyano-4</w:t>
      </w:r>
      <w:r w:rsidRPr="00FC5B82">
        <w:rPr>
          <w:rFonts w:ascii="TimesNewRomanPS-ItalicMT" w:hAnsi="TimesNewRomanPS-ItalicMT"/>
          <w:i/>
          <w:iCs/>
          <w:color w:val="000000"/>
          <w:sz w:val="24"/>
          <w:szCs w:val="24"/>
          <w:lang w:val="en-GB"/>
        </w:rPr>
        <w:t>H</w:t>
      </w:r>
      <w:r w:rsidRPr="00FC5B82">
        <w:rPr>
          <w:rFonts w:ascii="TimesNewRomanPSMT" w:hAnsi="TimesNewRomanPSMT"/>
          <w:color w:val="000000"/>
          <w:sz w:val="24"/>
          <w:szCs w:val="24"/>
          <w:lang w:val="en-GB"/>
        </w:rPr>
        <w:t>-chromen-4-</w:t>
      </w:r>
      <w:proofErr w:type="gramStart"/>
      <w:r w:rsidRPr="00FC5B82">
        <w:rPr>
          <w:rFonts w:ascii="TimesNewRomanPSMT" w:hAnsi="TimesNewRomanPSMT"/>
          <w:color w:val="000000"/>
          <w:sz w:val="24"/>
          <w:szCs w:val="24"/>
          <w:lang w:val="en-GB"/>
        </w:rPr>
        <w:t>yl)phosphonate</w:t>
      </w:r>
      <w:proofErr w:type="gramEnd"/>
      <w:r w:rsidR="001E0F12" w:rsidRPr="00FC5B82">
        <w:rPr>
          <w:rFonts w:ascii="TimesNewRomanPSMT" w:hAnsi="TimesNewRomanPSMT"/>
          <w:color w:val="000000"/>
          <w:sz w:val="24"/>
          <w:szCs w:val="24"/>
          <w:lang w:val="en-GB"/>
        </w:rPr>
        <w:t xml:space="preserve"> (</w:t>
      </w:r>
      <w:r w:rsidR="00DA6567" w:rsidRPr="00FC5B82">
        <w:rPr>
          <w:rFonts w:ascii="TimesNewRomanPSMT" w:hAnsi="TimesNewRomanPSMT"/>
          <w:b/>
          <w:bCs/>
          <w:color w:val="000000"/>
          <w:sz w:val="24"/>
          <w:szCs w:val="24"/>
          <w:lang w:val="en-GB"/>
        </w:rPr>
        <w:t>68d</w:t>
      </w:r>
      <w:r w:rsidR="001E0F12" w:rsidRPr="00FC5B82">
        <w:rPr>
          <w:rFonts w:ascii="TimesNewRomanPSMT" w:hAnsi="TimesNewRomanPSMT"/>
          <w:color w:val="000000"/>
          <w:sz w:val="24"/>
          <w:szCs w:val="24"/>
          <w:lang w:val="en-GB"/>
        </w:rPr>
        <w:t>)</w:t>
      </w:r>
      <w:r w:rsidRPr="00FC5B82">
        <w:rPr>
          <w:rFonts w:ascii="TimesNewRomanPSMT" w:hAnsi="TimesNewRomanPSMT"/>
          <w:color w:val="000000"/>
          <w:sz w:val="24"/>
          <w:szCs w:val="24"/>
          <w:lang w:val="en-GB"/>
        </w:rPr>
        <w:t xml:space="preserve"> and dibenzyl (2-amino-3-cyano-8-ethoxy-4</w:t>
      </w:r>
      <w:r w:rsidRPr="00FC5B82">
        <w:rPr>
          <w:rFonts w:ascii="TimesNewRomanPS-ItalicMT" w:hAnsi="TimesNewRomanPS-ItalicMT"/>
          <w:i/>
          <w:iCs/>
          <w:color w:val="000000"/>
          <w:sz w:val="24"/>
          <w:szCs w:val="24"/>
          <w:lang w:val="en-GB"/>
        </w:rPr>
        <w:t>H</w:t>
      </w:r>
      <w:r w:rsidRPr="00FC5B82">
        <w:rPr>
          <w:rFonts w:ascii="TimesNewRomanPSMT" w:hAnsi="TimesNewRomanPSMT"/>
          <w:color w:val="000000"/>
          <w:sz w:val="24"/>
          <w:szCs w:val="24"/>
          <w:lang w:val="en-GB"/>
        </w:rPr>
        <w:t>-chromen-4-yl)phosphonate</w:t>
      </w:r>
      <w:r w:rsidR="001E0F12" w:rsidRPr="00FC5B82">
        <w:rPr>
          <w:rFonts w:ascii="TimesNewRomanPSMT" w:hAnsi="TimesNewRomanPSMT"/>
          <w:color w:val="000000"/>
          <w:sz w:val="24"/>
          <w:szCs w:val="24"/>
          <w:lang w:val="en-GB"/>
        </w:rPr>
        <w:t xml:space="preserve"> (</w:t>
      </w:r>
      <w:r w:rsidR="00640D10" w:rsidRPr="00FC5B82">
        <w:rPr>
          <w:rFonts w:ascii="TimesNewRomanPSMT" w:hAnsi="TimesNewRomanPSMT"/>
          <w:b/>
          <w:bCs/>
          <w:color w:val="000000"/>
          <w:sz w:val="24"/>
          <w:szCs w:val="24"/>
          <w:lang w:val="en-GB"/>
        </w:rPr>
        <w:t>72e</w:t>
      </w:r>
      <w:r w:rsidR="001E0F12" w:rsidRPr="00FC5B82">
        <w:rPr>
          <w:rFonts w:ascii="TimesNewRomanPSMT" w:hAnsi="TimesNewRomanPSMT"/>
          <w:color w:val="000000"/>
          <w:sz w:val="24"/>
          <w:szCs w:val="24"/>
          <w:lang w:val="en-GB"/>
        </w:rPr>
        <w:t>)</w:t>
      </w:r>
      <w:r w:rsidRPr="00FC5B82">
        <w:rPr>
          <w:rFonts w:ascii="TimesNewRomanPSMT" w:hAnsi="TimesNewRomanPSMT"/>
          <w:color w:val="000000"/>
          <w:sz w:val="24"/>
          <w:szCs w:val="24"/>
          <w:lang w:val="en-GB"/>
        </w:rPr>
        <w:t xml:space="preserve"> were determined by </w:t>
      </w:r>
      <w:r w:rsidRPr="00FC5B82">
        <w:rPr>
          <w:rFonts w:ascii="Times New Roman" w:eastAsia="Times New Roman" w:hAnsi="Times New Roman" w:cs="Times New Roman"/>
          <w:spacing w:val="-2"/>
          <w:sz w:val="24"/>
          <w:szCs w:val="24"/>
          <w:lang w:val="en-GB" w:eastAsia="hu-HU"/>
        </w:rPr>
        <w:t>X-ray diffraction (XRD), as well</w:t>
      </w:r>
      <w:r w:rsidR="00473F60" w:rsidRPr="00FC5B82">
        <w:rPr>
          <w:rFonts w:ascii="Times New Roman" w:eastAsia="Times New Roman" w:hAnsi="Times New Roman" w:cs="Times New Roman"/>
          <w:spacing w:val="-2"/>
          <w:sz w:val="24"/>
          <w:szCs w:val="24"/>
          <w:lang w:val="en-GB" w:eastAsia="hu-HU"/>
        </w:rPr>
        <w:t xml:space="preserve"> (</w:t>
      </w:r>
      <w:r w:rsidR="00473F60" w:rsidRPr="00FC5B82">
        <w:rPr>
          <w:rFonts w:ascii="Times New Roman" w:eastAsia="Times New Roman" w:hAnsi="Times New Roman" w:cs="Times New Roman"/>
          <w:i/>
          <w:iCs/>
          <w:spacing w:val="-2"/>
          <w:sz w:val="24"/>
          <w:szCs w:val="24"/>
          <w:lang w:val="en-GB" w:eastAsia="hu-HU"/>
        </w:rPr>
        <w:t>Figure</w:t>
      </w:r>
      <w:r w:rsidR="001E04E5" w:rsidRPr="00FC5B82">
        <w:rPr>
          <w:rFonts w:ascii="Times New Roman" w:eastAsia="Times New Roman" w:hAnsi="Times New Roman" w:cs="Times New Roman"/>
          <w:i/>
          <w:iCs/>
          <w:spacing w:val="-2"/>
          <w:sz w:val="24"/>
          <w:szCs w:val="24"/>
          <w:lang w:val="en-GB" w:eastAsia="hu-HU"/>
        </w:rPr>
        <w:t xml:space="preserve"> 5.</w:t>
      </w:r>
      <w:r w:rsidR="00473F60" w:rsidRPr="00FC5B82">
        <w:rPr>
          <w:rFonts w:ascii="Times New Roman" w:eastAsia="Times New Roman" w:hAnsi="Times New Roman" w:cs="Times New Roman"/>
          <w:spacing w:val="-2"/>
          <w:sz w:val="24"/>
          <w:szCs w:val="24"/>
          <w:lang w:val="en-GB" w:eastAsia="hu-HU"/>
        </w:rPr>
        <w:t>)</w:t>
      </w:r>
      <w:r w:rsidRPr="00FC5B82">
        <w:rPr>
          <w:rFonts w:ascii="Times New Roman" w:eastAsia="Times New Roman" w:hAnsi="Times New Roman" w:cs="Times New Roman"/>
          <w:spacing w:val="-2"/>
          <w:sz w:val="24"/>
          <w:szCs w:val="24"/>
          <w:lang w:val="en-GB" w:eastAsia="hu-HU"/>
        </w:rPr>
        <w:t>.</w:t>
      </w:r>
      <w:r w:rsidR="00CB2726" w:rsidRPr="00FC5B82">
        <w:rPr>
          <w:rFonts w:ascii="Times New Roman" w:eastAsia="Times New Roman" w:hAnsi="Times New Roman" w:cs="Times New Roman"/>
          <w:spacing w:val="-2"/>
          <w:sz w:val="24"/>
          <w:szCs w:val="24"/>
          <w:lang w:val="en-GB" w:eastAsia="hu-HU"/>
        </w:rPr>
        <w:t xml:space="preserve"> </w:t>
      </w:r>
      <w:r w:rsidR="00936301" w:rsidRPr="00FC5B82">
        <w:rPr>
          <w:rFonts w:ascii="Times New Roman" w:eastAsia="Times New Roman" w:hAnsi="Times New Roman" w:cs="Times New Roman"/>
          <w:spacing w:val="-2"/>
          <w:sz w:val="24"/>
          <w:szCs w:val="24"/>
          <w:lang w:val="en-GB" w:eastAsia="hu-HU"/>
        </w:rPr>
        <w:t>In both</w:t>
      </w:r>
      <w:r w:rsidR="001060C3" w:rsidRPr="00FC5B82">
        <w:rPr>
          <w:rFonts w:ascii="Times New Roman" w:eastAsia="Times New Roman" w:hAnsi="Times New Roman" w:cs="Times New Roman"/>
          <w:spacing w:val="-2"/>
          <w:sz w:val="24"/>
          <w:szCs w:val="24"/>
          <w:lang w:val="en-GB" w:eastAsia="hu-HU"/>
        </w:rPr>
        <w:t xml:space="preserve"> derivatives</w:t>
      </w:r>
      <w:r w:rsidR="008E60A2" w:rsidRPr="00FC5B82">
        <w:rPr>
          <w:rFonts w:ascii="Times New Roman" w:eastAsia="Times New Roman" w:hAnsi="Times New Roman" w:cs="Times New Roman"/>
          <w:spacing w:val="-2"/>
          <w:sz w:val="24"/>
          <w:szCs w:val="24"/>
          <w:lang w:val="en-GB" w:eastAsia="hu-HU"/>
        </w:rPr>
        <w:t xml:space="preserve"> (</w:t>
      </w:r>
      <w:r w:rsidR="008F3C57" w:rsidRPr="00FC5B82">
        <w:rPr>
          <w:rFonts w:ascii="TimesNewRomanPSMT" w:hAnsi="TimesNewRomanPSMT"/>
          <w:b/>
          <w:bCs/>
          <w:color w:val="000000"/>
          <w:sz w:val="24"/>
          <w:szCs w:val="24"/>
          <w:lang w:val="en-GB"/>
        </w:rPr>
        <w:t>68d</w:t>
      </w:r>
      <w:r w:rsidR="008F3C57" w:rsidRPr="00FC5B82">
        <w:rPr>
          <w:rFonts w:ascii="Times New Roman" w:eastAsia="Times New Roman" w:hAnsi="Times New Roman" w:cs="Times New Roman"/>
          <w:spacing w:val="-2"/>
          <w:sz w:val="24"/>
          <w:szCs w:val="24"/>
          <w:lang w:val="en-GB" w:eastAsia="hu-HU"/>
        </w:rPr>
        <w:t xml:space="preserve"> </w:t>
      </w:r>
      <w:r w:rsidR="008E60A2" w:rsidRPr="00FC5B82">
        <w:rPr>
          <w:rFonts w:ascii="Times New Roman" w:eastAsia="Times New Roman" w:hAnsi="Times New Roman" w:cs="Times New Roman"/>
          <w:spacing w:val="-2"/>
          <w:sz w:val="24"/>
          <w:szCs w:val="24"/>
          <w:lang w:val="en-GB" w:eastAsia="hu-HU"/>
        </w:rPr>
        <w:t xml:space="preserve">and </w:t>
      </w:r>
      <w:r w:rsidR="008F3C57" w:rsidRPr="00FC5B82">
        <w:rPr>
          <w:rFonts w:ascii="TimesNewRomanPSMT" w:hAnsi="TimesNewRomanPSMT"/>
          <w:b/>
          <w:bCs/>
          <w:color w:val="000000"/>
          <w:sz w:val="24"/>
          <w:szCs w:val="24"/>
          <w:lang w:val="en-GB"/>
        </w:rPr>
        <w:t>72e</w:t>
      </w:r>
      <w:r w:rsidR="008E60A2" w:rsidRPr="00FC5B82">
        <w:rPr>
          <w:rFonts w:ascii="Times New Roman" w:eastAsia="Times New Roman" w:hAnsi="Times New Roman" w:cs="Times New Roman"/>
          <w:spacing w:val="-2"/>
          <w:sz w:val="24"/>
          <w:szCs w:val="24"/>
          <w:lang w:val="en-GB" w:eastAsia="hu-HU"/>
        </w:rPr>
        <w:t>)</w:t>
      </w:r>
      <w:r w:rsidR="001060C3" w:rsidRPr="00FC5B82">
        <w:rPr>
          <w:rFonts w:ascii="Times New Roman" w:eastAsia="Times New Roman" w:hAnsi="Times New Roman" w:cs="Times New Roman"/>
          <w:spacing w:val="-2"/>
          <w:sz w:val="24"/>
          <w:szCs w:val="24"/>
          <w:lang w:val="en-GB" w:eastAsia="hu-HU"/>
        </w:rPr>
        <w:t>,</w:t>
      </w:r>
      <w:r w:rsidR="00936301" w:rsidRPr="00FC5B82">
        <w:rPr>
          <w:rFonts w:ascii="Times New Roman" w:eastAsia="Times New Roman" w:hAnsi="Times New Roman" w:cs="Times New Roman"/>
          <w:spacing w:val="-2"/>
          <w:sz w:val="24"/>
          <w:szCs w:val="24"/>
          <w:lang w:val="en-GB" w:eastAsia="hu-HU"/>
        </w:rPr>
        <w:t xml:space="preserve"> an intermolecular N–H···O=P hydrogen bonding between the amino group and the phosphonate oxygen atom was found</w:t>
      </w:r>
      <w:r w:rsidR="001060C3" w:rsidRPr="00FC5B82">
        <w:rPr>
          <w:rFonts w:ascii="Times New Roman" w:eastAsia="Times New Roman" w:hAnsi="Times New Roman" w:cs="Times New Roman"/>
          <w:spacing w:val="-2"/>
          <w:sz w:val="24"/>
          <w:szCs w:val="24"/>
          <w:lang w:val="en-GB" w:eastAsia="hu-HU"/>
        </w:rPr>
        <w:t xml:space="preserve">. </w:t>
      </w:r>
      <w:r w:rsidR="005001B4" w:rsidRPr="00FC5B82">
        <w:rPr>
          <w:rFonts w:ascii="Times New Roman" w:eastAsia="Times New Roman" w:hAnsi="Times New Roman" w:cs="Times New Roman"/>
          <w:spacing w:val="-2"/>
          <w:sz w:val="24"/>
          <w:szCs w:val="24"/>
          <w:lang w:val="en-GB" w:eastAsia="hu-HU"/>
        </w:rPr>
        <w:t xml:space="preserve">However, the amino group as a hydrogen bond donor </w:t>
      </w:r>
      <w:r w:rsidR="001579EB" w:rsidRPr="00FC5B82">
        <w:rPr>
          <w:rFonts w:ascii="Times New Roman" w:eastAsia="Times New Roman" w:hAnsi="Times New Roman" w:cs="Times New Roman"/>
          <w:spacing w:val="-2"/>
          <w:sz w:val="24"/>
          <w:szCs w:val="24"/>
          <w:lang w:val="en-GB" w:eastAsia="hu-HU"/>
        </w:rPr>
        <w:t>was</w:t>
      </w:r>
      <w:r w:rsidR="005001B4" w:rsidRPr="00FC5B82">
        <w:rPr>
          <w:rFonts w:ascii="Times New Roman" w:eastAsia="Times New Roman" w:hAnsi="Times New Roman" w:cs="Times New Roman"/>
          <w:spacing w:val="-2"/>
          <w:sz w:val="24"/>
          <w:szCs w:val="24"/>
          <w:lang w:val="en-GB" w:eastAsia="hu-HU"/>
        </w:rPr>
        <w:t xml:space="preserve"> </w:t>
      </w:r>
      <w:r w:rsidR="0088197C" w:rsidRPr="00FC5B82">
        <w:rPr>
          <w:rFonts w:ascii="Times New Roman" w:eastAsia="Times New Roman" w:hAnsi="Times New Roman" w:cs="Times New Roman"/>
          <w:spacing w:val="-2"/>
          <w:sz w:val="24"/>
          <w:szCs w:val="24"/>
          <w:lang w:val="en-GB" w:eastAsia="hu-HU"/>
        </w:rPr>
        <w:t xml:space="preserve">observed to be </w:t>
      </w:r>
      <w:r w:rsidR="005001B4" w:rsidRPr="00FC5B82">
        <w:rPr>
          <w:rFonts w:ascii="Times New Roman" w:eastAsia="Times New Roman" w:hAnsi="Times New Roman" w:cs="Times New Roman"/>
          <w:spacing w:val="-2"/>
          <w:sz w:val="24"/>
          <w:szCs w:val="24"/>
          <w:lang w:val="en-GB" w:eastAsia="hu-HU"/>
        </w:rPr>
        <w:t>involved in the formation of two interactions</w:t>
      </w:r>
      <w:r w:rsidR="00DB760F" w:rsidRPr="00FC5B82">
        <w:rPr>
          <w:rFonts w:ascii="Times New Roman" w:eastAsia="Times New Roman" w:hAnsi="Times New Roman" w:cs="Times New Roman"/>
          <w:spacing w:val="-2"/>
          <w:sz w:val="24"/>
          <w:szCs w:val="24"/>
          <w:lang w:val="en-GB" w:eastAsia="hu-HU"/>
        </w:rPr>
        <w:t xml:space="preserve"> in case of the butyl </w:t>
      </w:r>
      <w:r w:rsidR="005F5471" w:rsidRPr="00FC5B82">
        <w:rPr>
          <w:rFonts w:ascii="Times New Roman" w:eastAsia="Times New Roman" w:hAnsi="Times New Roman" w:cs="Times New Roman"/>
          <w:spacing w:val="-2"/>
          <w:sz w:val="24"/>
          <w:szCs w:val="24"/>
          <w:lang w:val="en-GB" w:eastAsia="hu-HU"/>
        </w:rPr>
        <w:t>ester</w:t>
      </w:r>
      <w:r w:rsidR="00BF732B" w:rsidRPr="00FC5B82">
        <w:rPr>
          <w:rFonts w:ascii="Times New Roman" w:eastAsia="Times New Roman" w:hAnsi="Times New Roman" w:cs="Times New Roman"/>
          <w:spacing w:val="-2"/>
          <w:sz w:val="24"/>
          <w:szCs w:val="24"/>
          <w:lang w:val="en-GB" w:eastAsia="hu-HU"/>
        </w:rPr>
        <w:t xml:space="preserve"> (</w:t>
      </w:r>
      <w:r w:rsidR="00BF732B" w:rsidRPr="00FC5B82">
        <w:rPr>
          <w:rFonts w:ascii="TimesNewRomanPSMT" w:hAnsi="TimesNewRomanPSMT"/>
          <w:b/>
          <w:bCs/>
          <w:color w:val="000000"/>
          <w:sz w:val="24"/>
          <w:szCs w:val="24"/>
          <w:lang w:val="en-GB"/>
        </w:rPr>
        <w:t>68d</w:t>
      </w:r>
      <w:r w:rsidR="00BF732B" w:rsidRPr="00FC5B82">
        <w:rPr>
          <w:rFonts w:ascii="Times New Roman" w:eastAsia="Times New Roman" w:hAnsi="Times New Roman" w:cs="Times New Roman"/>
          <w:spacing w:val="-2"/>
          <w:sz w:val="24"/>
          <w:szCs w:val="24"/>
          <w:lang w:val="en-GB" w:eastAsia="hu-HU"/>
        </w:rPr>
        <w:t>)</w:t>
      </w:r>
      <w:r w:rsidR="002E1004" w:rsidRPr="00FC5B82">
        <w:rPr>
          <w:rFonts w:ascii="Times New Roman" w:eastAsia="Times New Roman" w:hAnsi="Times New Roman" w:cs="Times New Roman"/>
          <w:spacing w:val="-2"/>
          <w:sz w:val="24"/>
          <w:szCs w:val="24"/>
          <w:lang w:val="en-GB" w:eastAsia="hu-HU"/>
        </w:rPr>
        <w:t xml:space="preserve">. </w:t>
      </w:r>
      <w:r w:rsidR="00C22E17" w:rsidRPr="00FC5B82">
        <w:rPr>
          <w:rFonts w:ascii="Times New Roman" w:hAnsi="Times New Roman" w:cs="Times New Roman"/>
          <w:spacing w:val="-2"/>
          <w:sz w:val="24"/>
          <w:szCs w:val="24"/>
          <w:lang w:val="en-GB"/>
        </w:rPr>
        <w:t xml:space="preserve">The other interaction was </w:t>
      </w:r>
      <w:r w:rsidR="00B171FD" w:rsidRPr="00FC5B82">
        <w:rPr>
          <w:rFonts w:ascii="Times New Roman" w:hAnsi="Times New Roman" w:cs="Times New Roman"/>
          <w:spacing w:val="-2"/>
          <w:sz w:val="24"/>
          <w:szCs w:val="24"/>
          <w:lang w:val="en-GB"/>
        </w:rPr>
        <w:t>a</w:t>
      </w:r>
      <w:r w:rsidR="005F5471" w:rsidRPr="00FC5B82">
        <w:rPr>
          <w:rFonts w:ascii="Times New Roman" w:hAnsi="Times New Roman" w:cs="Times New Roman"/>
          <w:spacing w:val="-2"/>
          <w:sz w:val="24"/>
          <w:szCs w:val="24"/>
          <w:lang w:val="en-GB"/>
        </w:rPr>
        <w:t xml:space="preserve"> </w:t>
      </w:r>
      <w:r w:rsidR="005F5471" w:rsidRPr="00FC5B82">
        <w:rPr>
          <w:rFonts w:ascii="Times New Roman" w:hAnsi="Times New Roman" w:cs="Times New Roman"/>
          <w:sz w:val="24"/>
          <w:szCs w:val="24"/>
          <w:lang w:val="en-GB"/>
        </w:rPr>
        <w:t xml:space="preserve">centrosymmetric N–H···N hydrogen bond with the </w:t>
      </w:r>
      <w:proofErr w:type="spellStart"/>
      <w:r w:rsidR="005F5471" w:rsidRPr="00FC5B82">
        <w:rPr>
          <w:rFonts w:ascii="Times New Roman" w:hAnsi="Times New Roman" w:cs="Times New Roman"/>
          <w:sz w:val="24"/>
          <w:szCs w:val="24"/>
          <w:lang w:val="en-GB"/>
        </w:rPr>
        <w:t>cyano</w:t>
      </w:r>
      <w:proofErr w:type="spellEnd"/>
      <w:r w:rsidR="005F5471" w:rsidRPr="00FC5B82">
        <w:rPr>
          <w:rFonts w:ascii="Times New Roman" w:hAnsi="Times New Roman" w:cs="Times New Roman"/>
          <w:sz w:val="24"/>
          <w:szCs w:val="24"/>
          <w:lang w:val="en-GB"/>
        </w:rPr>
        <w:t xml:space="preserve"> group</w:t>
      </w:r>
      <w:r w:rsidR="00B70479" w:rsidRPr="00FC5B82">
        <w:rPr>
          <w:rFonts w:ascii="Times New Roman" w:hAnsi="Times New Roman" w:cs="Times New Roman"/>
          <w:sz w:val="24"/>
          <w:szCs w:val="24"/>
          <w:lang w:val="en-GB"/>
        </w:rPr>
        <w:t xml:space="preserve">. </w:t>
      </w:r>
      <w:r w:rsidR="00C80916" w:rsidRPr="00FC5B82">
        <w:rPr>
          <w:rFonts w:ascii="Times New Roman" w:hAnsi="Times New Roman" w:cs="Times New Roman"/>
          <w:sz w:val="24"/>
          <w:szCs w:val="24"/>
          <w:lang w:val="en-GB" w:bidi="en-US"/>
        </w:rPr>
        <w:t xml:space="preserve">Due to these </w:t>
      </w:r>
      <w:r w:rsidR="00473F60" w:rsidRPr="00FC5B82">
        <w:rPr>
          <w:rFonts w:ascii="Times New Roman" w:hAnsi="Times New Roman" w:cs="Times New Roman"/>
          <w:sz w:val="24"/>
          <w:szCs w:val="24"/>
          <w:lang w:val="en-GB" w:bidi="en-US"/>
        </w:rPr>
        <w:t>interactions,</w:t>
      </w:r>
      <w:r w:rsidR="00FC648F" w:rsidRPr="00FC5B82">
        <w:rPr>
          <w:rFonts w:ascii="Times New Roman" w:hAnsi="Times New Roman" w:cs="Times New Roman"/>
          <w:sz w:val="24"/>
          <w:szCs w:val="24"/>
          <w:lang w:val="en-GB" w:bidi="en-US"/>
        </w:rPr>
        <w:t xml:space="preserve"> hydrogen-bonded layers </w:t>
      </w:r>
      <w:r w:rsidR="00473F60" w:rsidRPr="00FC5B82">
        <w:rPr>
          <w:rFonts w:ascii="Times New Roman" w:hAnsi="Times New Roman" w:cs="Times New Roman"/>
          <w:sz w:val="24"/>
          <w:szCs w:val="24"/>
          <w:lang w:val="en-GB" w:bidi="en-US"/>
        </w:rPr>
        <w:t xml:space="preserve">were formed. </w:t>
      </w:r>
      <w:r w:rsidR="00141B2E" w:rsidRPr="00FC5B82">
        <w:rPr>
          <w:rFonts w:ascii="Times New Roman" w:hAnsi="Times New Roman" w:cs="Times New Roman"/>
          <w:sz w:val="24"/>
          <w:szCs w:val="24"/>
          <w:lang w:val="en-GB" w:bidi="en-US"/>
        </w:rPr>
        <w:t>In the benzyl ester</w:t>
      </w:r>
      <w:r w:rsidR="005D712B" w:rsidRPr="00FC5B82">
        <w:rPr>
          <w:rFonts w:ascii="Times New Roman" w:hAnsi="Times New Roman" w:cs="Times New Roman"/>
          <w:sz w:val="24"/>
          <w:szCs w:val="24"/>
          <w:lang w:val="en-GB" w:bidi="en-US"/>
        </w:rPr>
        <w:t xml:space="preserve"> (</w:t>
      </w:r>
      <w:r w:rsidR="005D712B" w:rsidRPr="00FC5B82">
        <w:rPr>
          <w:rFonts w:ascii="TimesNewRomanPSMT" w:hAnsi="TimesNewRomanPSMT"/>
          <w:b/>
          <w:bCs/>
          <w:color w:val="000000"/>
          <w:sz w:val="24"/>
          <w:szCs w:val="24"/>
          <w:lang w:val="en-GB"/>
        </w:rPr>
        <w:t>72e</w:t>
      </w:r>
      <w:r w:rsidR="005D712B" w:rsidRPr="00FC5B82">
        <w:rPr>
          <w:rFonts w:ascii="Times New Roman" w:hAnsi="Times New Roman" w:cs="Times New Roman"/>
          <w:sz w:val="24"/>
          <w:szCs w:val="24"/>
          <w:lang w:val="en-GB" w:bidi="en-US"/>
        </w:rPr>
        <w:t>)</w:t>
      </w:r>
      <w:r w:rsidR="00141B2E" w:rsidRPr="00FC5B82">
        <w:rPr>
          <w:rFonts w:ascii="Times New Roman" w:hAnsi="Times New Roman" w:cs="Times New Roman"/>
          <w:sz w:val="24"/>
          <w:szCs w:val="24"/>
          <w:lang w:val="en-GB" w:bidi="en-US"/>
        </w:rPr>
        <w:t xml:space="preserve">, </w:t>
      </w:r>
      <w:r w:rsidR="00077737" w:rsidRPr="00FC5B82">
        <w:rPr>
          <w:rFonts w:ascii="Times New Roman" w:hAnsi="Times New Roman" w:cs="Times New Roman"/>
          <w:sz w:val="24"/>
          <w:szCs w:val="24"/>
          <w:lang w:val="en-GB" w:bidi="en-US"/>
        </w:rPr>
        <w:t>besides the</w:t>
      </w:r>
      <w:r w:rsidR="0081338D" w:rsidRPr="00FC5B82">
        <w:rPr>
          <w:rFonts w:ascii="Times New Roman" w:hAnsi="Times New Roman" w:cs="Times New Roman"/>
          <w:sz w:val="24"/>
          <w:szCs w:val="24"/>
          <w:lang w:val="en-GB" w:bidi="en-US"/>
        </w:rPr>
        <w:t xml:space="preserve"> centrosymmetric N–H···O=P interactions, </w:t>
      </w:r>
      <w:r w:rsidR="00B66867" w:rsidRPr="00FC5B82">
        <w:rPr>
          <w:rFonts w:ascii="Times New Roman" w:hAnsi="Times New Roman" w:cs="Times New Roman"/>
          <w:sz w:val="24"/>
          <w:szCs w:val="24"/>
          <w:lang w:val="en-GB" w:bidi="en-US"/>
        </w:rPr>
        <w:t xml:space="preserve">centrosymmetric C–H···N interactions </w:t>
      </w:r>
      <w:r w:rsidR="00265AC9" w:rsidRPr="00FC5B82">
        <w:rPr>
          <w:rFonts w:ascii="Times New Roman" w:hAnsi="Times New Roman" w:cs="Times New Roman"/>
          <w:sz w:val="24"/>
          <w:szCs w:val="24"/>
          <w:lang w:val="en-GB" w:bidi="en-US"/>
        </w:rPr>
        <w:t xml:space="preserve">between </w:t>
      </w:r>
      <w:r w:rsidR="00B66867" w:rsidRPr="00FC5B82">
        <w:rPr>
          <w:rFonts w:ascii="Times New Roman" w:hAnsi="Times New Roman" w:cs="Times New Roman"/>
          <w:sz w:val="24"/>
          <w:szCs w:val="24"/>
          <w:lang w:val="en-GB" w:bidi="en-US"/>
        </w:rPr>
        <w:t xml:space="preserve">the </w:t>
      </w:r>
      <w:proofErr w:type="spellStart"/>
      <w:r w:rsidR="00B66867" w:rsidRPr="00FC5B82">
        <w:rPr>
          <w:rFonts w:ascii="Times New Roman" w:hAnsi="Times New Roman" w:cs="Times New Roman"/>
          <w:sz w:val="24"/>
          <w:szCs w:val="24"/>
          <w:lang w:val="en-GB" w:bidi="en-US"/>
        </w:rPr>
        <w:t>chromenyl</w:t>
      </w:r>
      <w:proofErr w:type="spellEnd"/>
      <w:r w:rsidR="00B66867" w:rsidRPr="00FC5B82">
        <w:rPr>
          <w:rFonts w:ascii="Times New Roman" w:hAnsi="Times New Roman" w:cs="Times New Roman"/>
          <w:sz w:val="24"/>
          <w:szCs w:val="24"/>
          <w:lang w:val="en-GB" w:bidi="en-US"/>
        </w:rPr>
        <w:t xml:space="preserve"> </w:t>
      </w:r>
      <w:r w:rsidR="001348DB" w:rsidRPr="00FC5B82">
        <w:rPr>
          <w:rFonts w:ascii="Times New Roman" w:hAnsi="Times New Roman" w:cs="Times New Roman"/>
          <w:sz w:val="24"/>
          <w:szCs w:val="24"/>
          <w:lang w:val="en-GB" w:bidi="en-US"/>
        </w:rPr>
        <w:t>ring</w:t>
      </w:r>
      <w:r w:rsidR="00B66867" w:rsidRPr="00FC5B82">
        <w:rPr>
          <w:rFonts w:ascii="Times New Roman" w:hAnsi="Times New Roman" w:cs="Times New Roman"/>
          <w:sz w:val="24"/>
          <w:szCs w:val="24"/>
          <w:lang w:val="en-GB" w:bidi="en-US"/>
        </w:rPr>
        <w:t xml:space="preserve"> </w:t>
      </w:r>
      <w:r w:rsidR="00265AC9" w:rsidRPr="00FC5B82">
        <w:rPr>
          <w:rFonts w:ascii="Times New Roman" w:hAnsi="Times New Roman" w:cs="Times New Roman"/>
          <w:sz w:val="24"/>
          <w:szCs w:val="24"/>
          <w:lang w:val="en-GB" w:bidi="en-US"/>
        </w:rPr>
        <w:t>and</w:t>
      </w:r>
      <w:r w:rsidR="00B66867" w:rsidRPr="00FC5B82">
        <w:rPr>
          <w:rFonts w:ascii="Times New Roman" w:hAnsi="Times New Roman" w:cs="Times New Roman"/>
          <w:sz w:val="24"/>
          <w:szCs w:val="24"/>
          <w:lang w:val="en-GB" w:bidi="en-US"/>
        </w:rPr>
        <w:t xml:space="preserve"> the </w:t>
      </w:r>
      <w:proofErr w:type="spellStart"/>
      <w:r w:rsidR="00B66867" w:rsidRPr="00FC5B82">
        <w:rPr>
          <w:rFonts w:ascii="Times New Roman" w:hAnsi="Times New Roman" w:cs="Times New Roman"/>
          <w:sz w:val="24"/>
          <w:szCs w:val="24"/>
          <w:lang w:val="en-GB" w:bidi="en-US"/>
        </w:rPr>
        <w:t>cyano</w:t>
      </w:r>
      <w:proofErr w:type="spellEnd"/>
      <w:r w:rsidR="00B66867" w:rsidRPr="00FC5B82">
        <w:rPr>
          <w:rFonts w:ascii="Times New Roman" w:hAnsi="Times New Roman" w:cs="Times New Roman"/>
          <w:sz w:val="24"/>
          <w:szCs w:val="24"/>
          <w:lang w:val="en-GB" w:bidi="en-US"/>
        </w:rPr>
        <w:t xml:space="preserve"> group of t</w:t>
      </w:r>
      <w:r w:rsidR="004A5DA3" w:rsidRPr="00FC5B82">
        <w:rPr>
          <w:rFonts w:ascii="Times New Roman" w:hAnsi="Times New Roman" w:cs="Times New Roman"/>
          <w:sz w:val="24"/>
          <w:szCs w:val="24"/>
          <w:lang w:val="en-GB" w:bidi="en-US"/>
        </w:rPr>
        <w:t>wo</w:t>
      </w:r>
      <w:r w:rsidR="00B66867" w:rsidRPr="00FC5B82">
        <w:rPr>
          <w:rFonts w:ascii="Times New Roman" w:hAnsi="Times New Roman" w:cs="Times New Roman"/>
          <w:sz w:val="24"/>
          <w:szCs w:val="24"/>
          <w:lang w:val="en-GB" w:bidi="en-US"/>
        </w:rPr>
        <w:t xml:space="preserve"> adjacent molecule</w:t>
      </w:r>
      <w:r w:rsidR="004A5DA3" w:rsidRPr="00FC5B82">
        <w:rPr>
          <w:rFonts w:ascii="Times New Roman" w:hAnsi="Times New Roman" w:cs="Times New Roman"/>
          <w:sz w:val="24"/>
          <w:szCs w:val="24"/>
          <w:lang w:val="en-GB" w:bidi="en-US"/>
        </w:rPr>
        <w:t>s</w:t>
      </w:r>
      <w:r w:rsidR="00B66867" w:rsidRPr="00FC5B82">
        <w:rPr>
          <w:rFonts w:ascii="Times New Roman" w:hAnsi="Times New Roman" w:cs="Times New Roman"/>
          <w:sz w:val="24"/>
          <w:szCs w:val="24"/>
          <w:lang w:val="en-GB" w:bidi="en-US"/>
        </w:rPr>
        <w:t xml:space="preserve"> </w:t>
      </w:r>
      <w:r w:rsidR="00265AC9" w:rsidRPr="00FC5B82">
        <w:rPr>
          <w:rFonts w:ascii="Times New Roman" w:hAnsi="Times New Roman" w:cs="Times New Roman"/>
          <w:sz w:val="24"/>
          <w:szCs w:val="24"/>
          <w:lang w:val="en-GB" w:bidi="en-US"/>
        </w:rPr>
        <w:t>are present, resulting</w:t>
      </w:r>
      <w:r w:rsidR="0081338D" w:rsidRPr="00FC5B82">
        <w:rPr>
          <w:rFonts w:ascii="Times New Roman" w:hAnsi="Times New Roman" w:cs="Times New Roman"/>
          <w:sz w:val="24"/>
          <w:szCs w:val="24"/>
          <w:lang w:val="en-GB" w:bidi="en-US"/>
        </w:rPr>
        <w:t xml:space="preserve"> </w:t>
      </w:r>
      <w:r w:rsidR="007748F6" w:rsidRPr="00FC5B82">
        <w:rPr>
          <w:rFonts w:ascii="Times New Roman" w:hAnsi="Times New Roman" w:cs="Times New Roman"/>
          <w:sz w:val="24"/>
          <w:szCs w:val="24"/>
          <w:lang w:val="en-GB" w:bidi="en-US"/>
        </w:rPr>
        <w:t xml:space="preserve">in </w:t>
      </w:r>
      <w:r w:rsidR="0081338D" w:rsidRPr="00FC5B82">
        <w:rPr>
          <w:rFonts w:ascii="Times New Roman" w:hAnsi="Times New Roman" w:cs="Times New Roman"/>
          <w:sz w:val="24"/>
          <w:szCs w:val="24"/>
          <w:lang w:val="en-GB" w:bidi="en-US"/>
        </w:rPr>
        <w:t>the hydrogen-bonded chain</w:t>
      </w:r>
      <w:r w:rsidR="00265AC9" w:rsidRPr="00FC5B82">
        <w:rPr>
          <w:rFonts w:ascii="Times New Roman" w:hAnsi="Times New Roman" w:cs="Times New Roman"/>
          <w:sz w:val="24"/>
          <w:szCs w:val="24"/>
          <w:lang w:val="en-GB" w:bidi="en-US"/>
        </w:rPr>
        <w:t>.</w:t>
      </w:r>
    </w:p>
    <w:tbl>
      <w:tblPr>
        <w:tblStyle w:val="Rcsostblza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806"/>
      </w:tblGrid>
      <w:tr w:rsidR="007B698E" w:rsidRPr="00FC5B82" w14:paraId="111C3F95" w14:textId="77777777" w:rsidTr="00AB2121">
        <w:tc>
          <w:tcPr>
            <w:tcW w:w="3261" w:type="dxa"/>
            <w:tcBorders>
              <w:bottom w:val="single" w:sz="4" w:space="0" w:color="auto"/>
            </w:tcBorders>
            <w:vAlign w:val="center"/>
          </w:tcPr>
          <w:p w14:paraId="13CC12B7" w14:textId="58039E88" w:rsidR="007B698E" w:rsidRPr="00FC5B82" w:rsidRDefault="00E23376" w:rsidP="007B698E">
            <w:pPr>
              <w:jc w:val="center"/>
              <w:rPr>
                <w:rFonts w:ascii="Times New Roman" w:eastAsia="Calibri" w:hAnsi="Times New Roman" w:cs="Times New Roman"/>
                <w:sz w:val="24"/>
              </w:rPr>
            </w:pPr>
            <w:r w:rsidRPr="00FC5B82">
              <w:rPr>
                <w:rFonts w:ascii="Times New Roman" w:eastAsia="Calibri" w:hAnsi="Times New Roman" w:cs="Times New Roman"/>
                <w:noProof/>
                <w:color w:val="000000"/>
                <w:sz w:val="24"/>
              </w:rPr>
              <w:object w:dxaOrig="1633" w:dyaOrig="1780" w14:anchorId="3C43D815">
                <v:shape id="_x0000_i1043" type="#_x0000_t75" alt="" style="width:64pt;height:70.5pt" o:ole="">
                  <v:imagedata r:id="rId48" o:title=""/>
                </v:shape>
                <o:OLEObject Type="Embed" ProgID="ChemDraw.Document.6.0" ShapeID="_x0000_i1043" DrawAspect="Content" ObjectID="_1718230092" r:id="rId49"/>
              </w:object>
            </w:r>
          </w:p>
        </w:tc>
        <w:tc>
          <w:tcPr>
            <w:tcW w:w="5806" w:type="dxa"/>
            <w:tcBorders>
              <w:left w:val="nil"/>
              <w:bottom w:val="single" w:sz="4" w:space="0" w:color="auto"/>
            </w:tcBorders>
            <w:vAlign w:val="center"/>
          </w:tcPr>
          <w:p w14:paraId="16F6B220" w14:textId="77777777" w:rsidR="007B698E" w:rsidRPr="00FC5B82" w:rsidRDefault="007B698E" w:rsidP="007B698E">
            <w:pPr>
              <w:jc w:val="center"/>
              <w:rPr>
                <w:rFonts w:ascii="Times New Roman" w:eastAsia="Calibri" w:hAnsi="Times New Roman" w:cs="Times New Roman"/>
                <w:sz w:val="24"/>
              </w:rPr>
            </w:pPr>
            <w:r w:rsidRPr="00FC5B82">
              <w:rPr>
                <w:rFonts w:ascii="Times New Roman" w:eastAsia="Calibri" w:hAnsi="Times New Roman" w:cs="Times New Roman"/>
                <w:noProof/>
                <w:sz w:val="24"/>
                <w:lang w:eastAsia="hu-HU"/>
              </w:rPr>
              <w:drawing>
                <wp:inline distT="0" distB="0" distL="0" distR="0" wp14:anchorId="287774FF" wp14:editId="67BBC1CC">
                  <wp:extent cx="2311522" cy="1390650"/>
                  <wp:effectExtent l="0" t="0" r="0" b="0"/>
                  <wp:docPr id="1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17054" cy="1393978"/>
                          </a:xfrm>
                          <a:prstGeom prst="rect">
                            <a:avLst/>
                          </a:prstGeom>
                          <a:noFill/>
                          <a:ln>
                            <a:noFill/>
                          </a:ln>
                        </pic:spPr>
                      </pic:pic>
                    </a:graphicData>
                  </a:graphic>
                </wp:inline>
              </w:drawing>
            </w:r>
          </w:p>
        </w:tc>
      </w:tr>
      <w:tr w:rsidR="007B698E" w:rsidRPr="00FC5B82" w14:paraId="7B34D0FC" w14:textId="77777777" w:rsidTr="00AB2121">
        <w:tc>
          <w:tcPr>
            <w:tcW w:w="3261" w:type="dxa"/>
            <w:tcBorders>
              <w:top w:val="single" w:sz="4" w:space="0" w:color="auto"/>
            </w:tcBorders>
            <w:vAlign w:val="center"/>
          </w:tcPr>
          <w:p w14:paraId="20D9E91D" w14:textId="7C4F9757" w:rsidR="007B698E" w:rsidRPr="00FC5B82" w:rsidRDefault="00E23376" w:rsidP="007B698E">
            <w:pPr>
              <w:jc w:val="center"/>
              <w:rPr>
                <w:rFonts w:ascii="Times New Roman" w:eastAsia="Calibri" w:hAnsi="Times New Roman" w:cs="Times New Roman"/>
                <w:noProof/>
                <w:color w:val="000000"/>
                <w:sz w:val="24"/>
              </w:rPr>
            </w:pPr>
            <w:r w:rsidRPr="00FC5B82">
              <w:rPr>
                <w:rFonts w:ascii="Times New Roman" w:eastAsia="Calibri" w:hAnsi="Times New Roman" w:cs="Times New Roman"/>
                <w:noProof/>
                <w:sz w:val="24"/>
                <w:szCs w:val="24"/>
                <w:lang w:eastAsia="hu-HU"/>
              </w:rPr>
              <w:object w:dxaOrig="1619" w:dyaOrig="2140" w14:anchorId="7DBA5856">
                <v:shape id="_x0000_i1044" type="#_x0000_t75" alt="" style="width:66.5pt;height:87.5pt" o:ole="">
                  <v:imagedata r:id="rId51" o:title=""/>
                </v:shape>
                <o:OLEObject Type="Embed" ProgID="ChemDraw.Document.6.0" ShapeID="_x0000_i1044" DrawAspect="Content" ObjectID="_1718230093" r:id="rId52"/>
              </w:object>
            </w:r>
          </w:p>
        </w:tc>
        <w:tc>
          <w:tcPr>
            <w:tcW w:w="5806" w:type="dxa"/>
            <w:tcBorders>
              <w:top w:val="single" w:sz="4" w:space="0" w:color="auto"/>
              <w:left w:val="nil"/>
            </w:tcBorders>
            <w:vAlign w:val="center"/>
          </w:tcPr>
          <w:p w14:paraId="62D0B175" w14:textId="29AD3AAA" w:rsidR="007B698E" w:rsidRPr="00FC5B82" w:rsidRDefault="007B698E" w:rsidP="001348DB">
            <w:pPr>
              <w:spacing w:line="360" w:lineRule="auto"/>
              <w:jc w:val="center"/>
              <w:rPr>
                <w:rFonts w:ascii="Times New Roman" w:eastAsia="Calibri" w:hAnsi="Times New Roman" w:cs="Times New Roman"/>
                <w:noProof/>
                <w:sz w:val="24"/>
                <w:lang w:eastAsia="hu-HU"/>
              </w:rPr>
            </w:pPr>
            <w:r w:rsidRPr="00FC5B82">
              <w:rPr>
                <w:rFonts w:ascii="Times New Roman" w:eastAsia="Calibri" w:hAnsi="Times New Roman" w:cs="Times New Roman"/>
                <w:noProof/>
                <w:sz w:val="24"/>
                <w:szCs w:val="24"/>
                <w:lang w:eastAsia="hu-HU"/>
              </w:rPr>
              <w:drawing>
                <wp:inline distT="0" distB="0" distL="0" distR="0" wp14:anchorId="75B051BD" wp14:editId="5F9A45A5">
                  <wp:extent cx="2554735" cy="1377950"/>
                  <wp:effectExtent l="0" t="0" r="0" b="0"/>
                  <wp:docPr id="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3041" cy="1441761"/>
                          </a:xfrm>
                          <a:prstGeom prst="rect">
                            <a:avLst/>
                          </a:prstGeom>
                          <a:noFill/>
                          <a:ln>
                            <a:noFill/>
                          </a:ln>
                        </pic:spPr>
                      </pic:pic>
                    </a:graphicData>
                  </a:graphic>
                </wp:inline>
              </w:drawing>
            </w:r>
          </w:p>
        </w:tc>
      </w:tr>
    </w:tbl>
    <w:p w14:paraId="76331B7C" w14:textId="1DEC5F01" w:rsidR="007B698E" w:rsidRPr="00FC5B82" w:rsidRDefault="00473F60" w:rsidP="00FC5E7D">
      <w:pPr>
        <w:spacing w:line="360" w:lineRule="auto"/>
        <w:jc w:val="center"/>
        <w:rPr>
          <w:rFonts w:ascii="Times New Roman" w:eastAsia="Calibri" w:hAnsi="Times New Roman" w:cs="Times New Roman"/>
          <w:b/>
          <w:noProof/>
          <w:sz w:val="24"/>
          <w:szCs w:val="24"/>
          <w:lang w:eastAsia="hu-HU"/>
        </w:rPr>
      </w:pPr>
      <w:r w:rsidRPr="00FC5B82">
        <w:rPr>
          <w:rFonts w:ascii="Times New Roman" w:eastAsia="Calibri" w:hAnsi="Times New Roman" w:cs="Times New Roman"/>
          <w:b/>
          <w:noProof/>
          <w:sz w:val="24"/>
          <w:szCs w:val="24"/>
          <w:lang w:eastAsia="hu-HU"/>
        </w:rPr>
        <w:lastRenderedPageBreak/>
        <w:t>Figure</w:t>
      </w:r>
      <w:r w:rsidR="001E04E5" w:rsidRPr="00FC5B82">
        <w:rPr>
          <w:rFonts w:ascii="Times New Roman" w:eastAsia="Calibri" w:hAnsi="Times New Roman" w:cs="Times New Roman"/>
          <w:b/>
          <w:noProof/>
          <w:sz w:val="24"/>
          <w:szCs w:val="24"/>
          <w:lang w:eastAsia="hu-HU"/>
        </w:rPr>
        <w:t xml:space="preserve"> 5</w:t>
      </w:r>
      <w:r w:rsidR="00F55EF1" w:rsidRPr="00FC5B82">
        <w:rPr>
          <w:rFonts w:ascii="Times New Roman" w:eastAsia="Calibri" w:hAnsi="Times New Roman" w:cs="Times New Roman"/>
          <w:bCs/>
          <w:noProof/>
          <w:sz w:val="24"/>
          <w:szCs w:val="24"/>
          <w:lang w:eastAsia="hu-HU"/>
        </w:rPr>
        <w:t>:</w:t>
      </w:r>
      <w:r w:rsidR="00F55EF1" w:rsidRPr="00FC5B82">
        <w:rPr>
          <w:rFonts w:ascii="Times New Roman" w:eastAsia="Calibri" w:hAnsi="Times New Roman" w:cs="Times New Roman"/>
          <w:b/>
          <w:noProof/>
          <w:sz w:val="24"/>
          <w:szCs w:val="24"/>
          <w:lang w:eastAsia="hu-HU"/>
        </w:rPr>
        <w:t xml:space="preserve"> </w:t>
      </w:r>
      <w:r w:rsidR="00F55EF1" w:rsidRPr="00FC5B82">
        <w:rPr>
          <w:rFonts w:ascii="Times New Roman" w:eastAsia="Calibri" w:hAnsi="Times New Roman" w:cs="Times New Roman"/>
          <w:bCs/>
          <w:noProof/>
          <w:sz w:val="24"/>
          <w:szCs w:val="24"/>
          <w:lang w:eastAsia="hu-HU"/>
        </w:rPr>
        <w:t xml:space="preserve">The crystal structure of </w:t>
      </w:r>
      <w:r w:rsidR="005D712B" w:rsidRPr="00FC5B82">
        <w:rPr>
          <w:rFonts w:ascii="TimesNewRomanPSMT" w:hAnsi="TimesNewRomanPSMT"/>
          <w:b/>
          <w:bCs/>
          <w:color w:val="000000"/>
          <w:sz w:val="24"/>
          <w:szCs w:val="24"/>
          <w:lang w:val="en-GB"/>
        </w:rPr>
        <w:t>68d</w:t>
      </w:r>
      <w:r w:rsidR="005D712B" w:rsidRPr="00FC5B82">
        <w:rPr>
          <w:rFonts w:ascii="Times New Roman" w:eastAsia="Times New Roman" w:hAnsi="Times New Roman" w:cs="Times New Roman"/>
          <w:spacing w:val="-2"/>
          <w:sz w:val="24"/>
          <w:szCs w:val="24"/>
          <w:lang w:val="en-GB" w:eastAsia="hu-HU"/>
        </w:rPr>
        <w:t xml:space="preserve"> and </w:t>
      </w:r>
      <w:r w:rsidR="005D712B" w:rsidRPr="00FC5B82">
        <w:rPr>
          <w:rFonts w:ascii="TimesNewRomanPSMT" w:hAnsi="TimesNewRomanPSMT"/>
          <w:b/>
          <w:bCs/>
          <w:color w:val="000000"/>
          <w:sz w:val="24"/>
          <w:szCs w:val="24"/>
          <w:lang w:val="en-GB"/>
        </w:rPr>
        <w:t>72e</w:t>
      </w:r>
      <w:r w:rsidR="005D712B" w:rsidRPr="00FC5B82">
        <w:rPr>
          <w:rFonts w:ascii="TimesNewRomanPSMT" w:hAnsi="TimesNewRomanPSMT"/>
          <w:color w:val="000000"/>
          <w:sz w:val="24"/>
          <w:szCs w:val="24"/>
          <w:lang w:val="en-GB"/>
        </w:rPr>
        <w:t xml:space="preserve"> </w:t>
      </w:r>
      <w:r w:rsidR="0077408A" w:rsidRPr="00FC5B82">
        <w:rPr>
          <w:rFonts w:ascii="TimesNewRomanPSMT" w:hAnsi="TimesNewRomanPSMT"/>
          <w:color w:val="000000"/>
          <w:sz w:val="24"/>
          <w:szCs w:val="24"/>
          <w:lang w:val="en-GB"/>
        </w:rPr>
        <w:t>(2-amino-3-cyano-4</w:t>
      </w:r>
      <w:r w:rsidR="0077408A" w:rsidRPr="00FC5B82">
        <w:rPr>
          <w:rFonts w:ascii="TimesNewRomanPS-ItalicMT" w:hAnsi="TimesNewRomanPS-ItalicMT"/>
          <w:i/>
          <w:iCs/>
          <w:color w:val="000000"/>
          <w:sz w:val="24"/>
          <w:szCs w:val="24"/>
          <w:lang w:val="en-GB"/>
        </w:rPr>
        <w:t>H</w:t>
      </w:r>
      <w:r w:rsidR="0077408A" w:rsidRPr="00FC5B82">
        <w:rPr>
          <w:rFonts w:ascii="TimesNewRomanPSMT" w:hAnsi="TimesNewRomanPSMT"/>
          <w:color w:val="000000"/>
          <w:sz w:val="24"/>
          <w:szCs w:val="24"/>
          <w:lang w:val="en-GB"/>
        </w:rPr>
        <w:t>-chromen-4-</w:t>
      </w:r>
      <w:proofErr w:type="gramStart"/>
      <w:r w:rsidR="0077408A" w:rsidRPr="00FC5B82">
        <w:rPr>
          <w:rFonts w:ascii="TimesNewRomanPSMT" w:hAnsi="TimesNewRomanPSMT"/>
          <w:color w:val="000000"/>
          <w:sz w:val="24"/>
          <w:szCs w:val="24"/>
          <w:lang w:val="en-GB"/>
        </w:rPr>
        <w:t>yl)phosphonates</w:t>
      </w:r>
      <w:proofErr w:type="gramEnd"/>
    </w:p>
    <w:p w14:paraId="035C2772" w14:textId="390A8963" w:rsidR="009A0424" w:rsidRPr="00FC5B82" w:rsidRDefault="00FE60D5" w:rsidP="00E26E10">
      <w:pPr>
        <w:spacing w:after="0" w:line="360" w:lineRule="auto"/>
        <w:ind w:firstLine="567"/>
        <w:jc w:val="both"/>
        <w:rPr>
          <w:rFonts w:ascii="Times New Roman" w:eastAsia="Times New Roman" w:hAnsi="Times New Roman" w:cs="Times New Roman"/>
          <w:spacing w:val="-2"/>
          <w:sz w:val="24"/>
          <w:szCs w:val="24"/>
          <w:lang w:val="en-GB" w:eastAsia="hu-HU"/>
        </w:rPr>
      </w:pPr>
      <w:r w:rsidRPr="00FC5B82">
        <w:rPr>
          <w:rFonts w:ascii="Times New Roman" w:eastAsia="Times New Roman" w:hAnsi="Times New Roman" w:cs="Times New Roman"/>
          <w:spacing w:val="-2"/>
          <w:sz w:val="24"/>
          <w:szCs w:val="24"/>
          <w:lang w:val="en-GB" w:eastAsia="hu-HU"/>
        </w:rPr>
        <w:t xml:space="preserve">According to the proposed mechanism of the </w:t>
      </w:r>
      <w:r w:rsidR="00CD32A7" w:rsidRPr="00FC5B82">
        <w:rPr>
          <w:rFonts w:ascii="Times New Roman" w:eastAsia="Times New Roman" w:hAnsi="Times New Roman" w:cs="Times New Roman"/>
          <w:spacing w:val="-2"/>
          <w:sz w:val="24"/>
          <w:szCs w:val="24"/>
          <w:lang w:val="en-GB" w:eastAsia="hu-HU"/>
        </w:rPr>
        <w:t>formation of (2-amino-3-cyano-4</w:t>
      </w:r>
      <w:r w:rsidR="00CD32A7" w:rsidRPr="00FC5B82">
        <w:rPr>
          <w:rFonts w:ascii="Times New Roman" w:eastAsia="Times New Roman" w:hAnsi="Times New Roman" w:cs="Times New Roman"/>
          <w:i/>
          <w:iCs/>
          <w:spacing w:val="-2"/>
          <w:sz w:val="24"/>
          <w:szCs w:val="24"/>
          <w:lang w:val="en-GB" w:eastAsia="hu-HU"/>
        </w:rPr>
        <w:t>H</w:t>
      </w:r>
      <w:r w:rsidR="00CD32A7" w:rsidRPr="00FC5B82">
        <w:rPr>
          <w:rFonts w:ascii="Times New Roman" w:eastAsia="Times New Roman" w:hAnsi="Times New Roman" w:cs="Times New Roman"/>
          <w:spacing w:val="-2"/>
          <w:sz w:val="24"/>
          <w:szCs w:val="24"/>
          <w:lang w:val="en-GB" w:eastAsia="hu-HU"/>
        </w:rPr>
        <w:t>-chromen-4-</w:t>
      </w:r>
      <w:proofErr w:type="gramStart"/>
      <w:r w:rsidR="00CD32A7" w:rsidRPr="00FC5B82">
        <w:rPr>
          <w:rFonts w:ascii="Times New Roman" w:eastAsia="Times New Roman" w:hAnsi="Times New Roman" w:cs="Times New Roman"/>
          <w:spacing w:val="-2"/>
          <w:sz w:val="24"/>
          <w:szCs w:val="24"/>
          <w:lang w:val="en-GB" w:eastAsia="hu-HU"/>
        </w:rPr>
        <w:t>yl)phosphonates</w:t>
      </w:r>
      <w:proofErr w:type="gramEnd"/>
      <w:r w:rsidRPr="00FC5B82">
        <w:rPr>
          <w:rFonts w:ascii="Times New Roman" w:eastAsia="Times New Roman" w:hAnsi="Times New Roman" w:cs="Times New Roman"/>
          <w:spacing w:val="-2"/>
          <w:sz w:val="24"/>
          <w:szCs w:val="24"/>
          <w:lang w:val="en-GB" w:eastAsia="hu-HU"/>
        </w:rPr>
        <w:t xml:space="preserve"> </w:t>
      </w:r>
      <w:r w:rsidR="000D74C7" w:rsidRPr="00FC5B82">
        <w:rPr>
          <w:rFonts w:ascii="Times New Roman" w:eastAsia="Times New Roman" w:hAnsi="Times New Roman" w:cs="Times New Roman"/>
          <w:spacing w:val="-2"/>
          <w:sz w:val="24"/>
          <w:szCs w:val="24"/>
          <w:lang w:val="en-GB" w:eastAsia="hu-HU"/>
        </w:rPr>
        <w:t>(</w:t>
      </w:r>
      <w:r w:rsidR="000D74C7" w:rsidRPr="00FC5B82">
        <w:rPr>
          <w:rFonts w:ascii="Times New Roman" w:eastAsia="Times New Roman" w:hAnsi="Times New Roman" w:cs="Times New Roman"/>
          <w:b/>
          <w:bCs/>
          <w:spacing w:val="-2"/>
          <w:sz w:val="24"/>
          <w:szCs w:val="24"/>
          <w:lang w:val="en-GB" w:eastAsia="hu-HU"/>
        </w:rPr>
        <w:t>68</w:t>
      </w:r>
      <w:r w:rsidR="000D74C7" w:rsidRPr="00FC5B82">
        <w:rPr>
          <w:rFonts w:ascii="Symbol" w:eastAsia="Times New Roman" w:hAnsi="Symbol" w:cs="Times New Roman"/>
          <w:spacing w:val="-2"/>
          <w:sz w:val="24"/>
          <w:szCs w:val="24"/>
          <w:lang w:val="en-GB" w:eastAsia="hu-HU"/>
        </w:rPr>
        <w:t></w:t>
      </w:r>
      <w:r w:rsidR="000D74C7" w:rsidRPr="00FC5B82">
        <w:rPr>
          <w:rFonts w:ascii="Times New Roman" w:eastAsia="Times New Roman" w:hAnsi="Times New Roman" w:cs="Times New Roman"/>
          <w:b/>
          <w:bCs/>
          <w:spacing w:val="-2"/>
          <w:sz w:val="24"/>
          <w:szCs w:val="24"/>
          <w:lang w:val="en-GB" w:eastAsia="hu-HU"/>
        </w:rPr>
        <w:t>73</w:t>
      </w:r>
      <w:r w:rsidR="000D74C7" w:rsidRPr="00FC5B82">
        <w:rPr>
          <w:rFonts w:ascii="Times New Roman" w:eastAsia="Times New Roman" w:hAnsi="Times New Roman" w:cs="Times New Roman"/>
          <w:spacing w:val="-2"/>
          <w:sz w:val="24"/>
          <w:szCs w:val="24"/>
          <w:lang w:val="en-GB" w:eastAsia="hu-HU"/>
        </w:rPr>
        <w:t>)</w:t>
      </w:r>
      <w:r w:rsidRPr="00FC5B82">
        <w:rPr>
          <w:rFonts w:ascii="Times New Roman" w:eastAsia="Times New Roman" w:hAnsi="Times New Roman" w:cs="Times New Roman"/>
          <w:spacing w:val="-2"/>
          <w:sz w:val="24"/>
          <w:szCs w:val="24"/>
          <w:lang w:val="en-GB" w:eastAsia="hu-HU"/>
        </w:rPr>
        <w:t>, at f</w:t>
      </w:r>
      <w:r w:rsidR="00CD32A7" w:rsidRPr="00FC5B82">
        <w:rPr>
          <w:rFonts w:ascii="Times New Roman" w:eastAsia="Times New Roman" w:hAnsi="Times New Roman" w:cs="Times New Roman"/>
          <w:spacing w:val="-2"/>
          <w:sz w:val="24"/>
          <w:szCs w:val="24"/>
          <w:lang w:val="en-GB" w:eastAsia="hu-HU"/>
        </w:rPr>
        <w:t xml:space="preserve">irst, the Knoevenagel condensation of </w:t>
      </w:r>
      <w:r w:rsidR="00240605" w:rsidRPr="00FC5B82">
        <w:rPr>
          <w:rFonts w:ascii="Times New Roman" w:eastAsia="Times New Roman" w:hAnsi="Times New Roman" w:cs="Times New Roman"/>
          <w:spacing w:val="-2"/>
          <w:sz w:val="24"/>
          <w:szCs w:val="24"/>
          <w:lang w:val="en-GB" w:eastAsia="hu-HU"/>
        </w:rPr>
        <w:t xml:space="preserve">the </w:t>
      </w:r>
      <w:r w:rsidR="00CD32A7" w:rsidRPr="00FC5B82">
        <w:rPr>
          <w:rFonts w:ascii="Times New Roman" w:eastAsia="Times New Roman" w:hAnsi="Times New Roman" w:cs="Times New Roman"/>
          <w:spacing w:val="-2"/>
          <w:sz w:val="24"/>
          <w:szCs w:val="24"/>
          <w:lang w:val="en-GB" w:eastAsia="hu-HU"/>
        </w:rPr>
        <w:t xml:space="preserve">salicylaldehyde and malononitrile </w:t>
      </w:r>
      <w:r w:rsidR="002404ED" w:rsidRPr="00FC5B82">
        <w:rPr>
          <w:rFonts w:ascii="Times New Roman" w:eastAsia="Times New Roman" w:hAnsi="Times New Roman" w:cs="Times New Roman"/>
          <w:spacing w:val="-2"/>
          <w:sz w:val="24"/>
          <w:szCs w:val="24"/>
          <w:lang w:val="en-GB" w:eastAsia="hu-HU"/>
        </w:rPr>
        <w:t xml:space="preserve">takes place. Next, </w:t>
      </w:r>
      <w:proofErr w:type="spellStart"/>
      <w:r w:rsidR="00ED17C5" w:rsidRPr="00FC5B82">
        <w:rPr>
          <w:rFonts w:ascii="Times New Roman" w:eastAsia="Times New Roman" w:hAnsi="Times New Roman" w:cs="Times New Roman"/>
          <w:spacing w:val="-2"/>
          <w:sz w:val="24"/>
          <w:szCs w:val="24"/>
          <w:lang w:val="en-GB" w:eastAsia="hu-HU"/>
        </w:rPr>
        <w:t>iminocoumarine</w:t>
      </w:r>
      <w:proofErr w:type="spellEnd"/>
      <w:r w:rsidR="00ED17C5" w:rsidRPr="00FC5B82">
        <w:rPr>
          <w:rFonts w:ascii="Times New Roman" w:eastAsia="Times New Roman" w:hAnsi="Times New Roman" w:cs="Times New Roman"/>
          <w:spacing w:val="-2"/>
          <w:sz w:val="24"/>
          <w:szCs w:val="24"/>
          <w:lang w:val="en-GB" w:eastAsia="hu-HU"/>
        </w:rPr>
        <w:t xml:space="preserve"> is formed by </w:t>
      </w:r>
      <w:r w:rsidR="005740C1" w:rsidRPr="00FC5B82">
        <w:rPr>
          <w:rFonts w:ascii="Times New Roman" w:eastAsia="Times New Roman" w:hAnsi="Times New Roman" w:cs="Times New Roman"/>
          <w:spacing w:val="-2"/>
          <w:sz w:val="24"/>
          <w:szCs w:val="24"/>
          <w:lang w:val="en-GB" w:eastAsia="hu-HU"/>
        </w:rPr>
        <w:t xml:space="preserve">the intramolecular Pinner-like reaction </w:t>
      </w:r>
      <w:r w:rsidR="00ED17C5" w:rsidRPr="00FC5B82">
        <w:rPr>
          <w:rFonts w:ascii="Times New Roman" w:eastAsia="Times New Roman" w:hAnsi="Times New Roman" w:cs="Times New Roman"/>
          <w:spacing w:val="-2"/>
          <w:sz w:val="24"/>
          <w:szCs w:val="24"/>
          <w:lang w:val="en-GB" w:eastAsia="hu-HU"/>
        </w:rPr>
        <w:t>from the</w:t>
      </w:r>
      <w:r w:rsidR="00CD32A7" w:rsidRPr="00FC5B82">
        <w:rPr>
          <w:rFonts w:ascii="Times New Roman" w:eastAsia="Times New Roman" w:hAnsi="Times New Roman" w:cs="Times New Roman"/>
          <w:spacing w:val="-2"/>
          <w:sz w:val="24"/>
          <w:szCs w:val="24"/>
          <w:lang w:val="en-GB" w:eastAsia="hu-HU"/>
        </w:rPr>
        <w:t xml:space="preserve"> 2-(2-</w:t>
      </w:r>
      <w:proofErr w:type="gramStart"/>
      <w:r w:rsidR="00CD32A7" w:rsidRPr="00FC5B82">
        <w:rPr>
          <w:rFonts w:ascii="Times New Roman" w:eastAsia="Times New Roman" w:hAnsi="Times New Roman" w:cs="Times New Roman"/>
          <w:spacing w:val="-2"/>
          <w:sz w:val="24"/>
          <w:szCs w:val="24"/>
          <w:lang w:val="en-GB" w:eastAsia="hu-HU"/>
        </w:rPr>
        <w:t>hydroxybenzylidene)malononitrile</w:t>
      </w:r>
      <w:proofErr w:type="gramEnd"/>
      <w:r w:rsidR="00CD32A7" w:rsidRPr="00FC5B82">
        <w:rPr>
          <w:rFonts w:ascii="Times New Roman" w:eastAsia="Times New Roman" w:hAnsi="Times New Roman" w:cs="Times New Roman"/>
          <w:spacing w:val="-2"/>
          <w:sz w:val="24"/>
          <w:szCs w:val="24"/>
          <w:lang w:val="en-GB" w:eastAsia="hu-HU"/>
        </w:rPr>
        <w:t xml:space="preserve"> </w:t>
      </w:r>
      <w:r w:rsidR="00ED17C5" w:rsidRPr="00FC5B82">
        <w:rPr>
          <w:rFonts w:ascii="Times New Roman" w:eastAsia="Times New Roman" w:hAnsi="Times New Roman" w:cs="Times New Roman"/>
          <w:spacing w:val="-2"/>
          <w:sz w:val="24"/>
          <w:szCs w:val="24"/>
          <w:lang w:val="en-GB" w:eastAsia="hu-HU"/>
        </w:rPr>
        <w:t>intermediate</w:t>
      </w:r>
      <w:r w:rsidR="005740C1" w:rsidRPr="00FC5B82">
        <w:rPr>
          <w:rFonts w:ascii="Times New Roman" w:eastAsia="Times New Roman" w:hAnsi="Times New Roman" w:cs="Times New Roman"/>
          <w:spacing w:val="-2"/>
          <w:sz w:val="24"/>
          <w:szCs w:val="24"/>
          <w:lang w:val="en-GB" w:eastAsia="hu-HU"/>
        </w:rPr>
        <w:t xml:space="preserve">. </w:t>
      </w:r>
      <w:r w:rsidR="00CD32A7" w:rsidRPr="00FC5B82">
        <w:rPr>
          <w:rFonts w:ascii="Times New Roman" w:eastAsia="Times New Roman" w:hAnsi="Times New Roman" w:cs="Times New Roman"/>
          <w:spacing w:val="-2"/>
          <w:sz w:val="24"/>
          <w:szCs w:val="24"/>
          <w:lang w:val="en-GB" w:eastAsia="hu-HU"/>
        </w:rPr>
        <w:t xml:space="preserve">Finally, the </w:t>
      </w:r>
      <w:proofErr w:type="spellStart"/>
      <w:r w:rsidR="00CD32A7" w:rsidRPr="00FC5B82">
        <w:rPr>
          <w:rFonts w:ascii="Times New Roman" w:eastAsia="Times New Roman" w:hAnsi="Times New Roman" w:cs="Times New Roman"/>
          <w:spacing w:val="-2"/>
          <w:sz w:val="24"/>
          <w:szCs w:val="24"/>
          <w:lang w:val="en-GB" w:eastAsia="hu-HU"/>
        </w:rPr>
        <w:t>phospha</w:t>
      </w:r>
      <w:proofErr w:type="spellEnd"/>
      <w:r w:rsidR="00CD32A7" w:rsidRPr="00FC5B82">
        <w:rPr>
          <w:rFonts w:ascii="Times New Roman" w:eastAsia="Times New Roman" w:hAnsi="Times New Roman" w:cs="Times New Roman"/>
          <w:spacing w:val="-2"/>
          <w:sz w:val="24"/>
          <w:szCs w:val="24"/>
          <w:lang w:val="en-GB" w:eastAsia="hu-HU"/>
        </w:rPr>
        <w:t xml:space="preserve">-Michael addition of </w:t>
      </w:r>
      <w:proofErr w:type="spellStart"/>
      <w:r w:rsidR="00CD32A7" w:rsidRPr="00FC5B82">
        <w:rPr>
          <w:rFonts w:ascii="Times New Roman" w:eastAsia="Times New Roman" w:hAnsi="Times New Roman" w:cs="Times New Roman"/>
          <w:spacing w:val="-2"/>
          <w:sz w:val="24"/>
          <w:szCs w:val="24"/>
          <w:lang w:val="en-GB" w:eastAsia="hu-HU"/>
        </w:rPr>
        <w:t>dialkyl</w:t>
      </w:r>
      <w:proofErr w:type="spellEnd"/>
      <w:r w:rsidR="00CD32A7" w:rsidRPr="00FC5B82">
        <w:rPr>
          <w:rFonts w:ascii="Times New Roman" w:eastAsia="Times New Roman" w:hAnsi="Times New Roman" w:cs="Times New Roman"/>
          <w:spacing w:val="-2"/>
          <w:sz w:val="24"/>
          <w:szCs w:val="24"/>
          <w:lang w:val="en-GB" w:eastAsia="hu-HU"/>
        </w:rPr>
        <w:t xml:space="preserve"> </w:t>
      </w:r>
      <w:proofErr w:type="spellStart"/>
      <w:r w:rsidR="00CD32A7" w:rsidRPr="00FC5B82">
        <w:rPr>
          <w:rFonts w:ascii="Times New Roman" w:eastAsia="Times New Roman" w:hAnsi="Times New Roman" w:cs="Times New Roman"/>
          <w:spacing w:val="-2"/>
          <w:sz w:val="24"/>
          <w:szCs w:val="24"/>
          <w:lang w:val="en-GB" w:eastAsia="hu-HU"/>
        </w:rPr>
        <w:t>phosphite</w:t>
      </w:r>
      <w:r w:rsidR="00E26E10" w:rsidRPr="00FC5B82">
        <w:rPr>
          <w:rFonts w:ascii="Times New Roman" w:eastAsia="Times New Roman" w:hAnsi="Times New Roman" w:cs="Times New Roman"/>
          <w:spacing w:val="-2"/>
          <w:sz w:val="24"/>
          <w:szCs w:val="24"/>
          <w:lang w:val="en-GB" w:eastAsia="hu-HU"/>
        </w:rPr>
        <w:t>s</w:t>
      </w:r>
      <w:proofErr w:type="spellEnd"/>
      <w:r w:rsidR="00E26E10" w:rsidRPr="00FC5B82">
        <w:rPr>
          <w:rFonts w:ascii="Times New Roman" w:eastAsia="Times New Roman" w:hAnsi="Times New Roman" w:cs="Times New Roman"/>
          <w:spacing w:val="-2"/>
          <w:sz w:val="24"/>
          <w:szCs w:val="24"/>
          <w:lang w:val="en-GB" w:eastAsia="hu-HU"/>
        </w:rPr>
        <w:t xml:space="preserve"> leads to</w:t>
      </w:r>
      <w:r w:rsidR="00CD32A7" w:rsidRPr="00FC5B82">
        <w:rPr>
          <w:rFonts w:ascii="Times New Roman" w:eastAsia="Times New Roman" w:hAnsi="Times New Roman" w:cs="Times New Roman"/>
          <w:spacing w:val="-2"/>
          <w:sz w:val="24"/>
          <w:szCs w:val="24"/>
          <w:lang w:val="en-GB" w:eastAsia="hu-HU"/>
        </w:rPr>
        <w:t xml:space="preserve"> (2-amino-3-cyano-4</w:t>
      </w:r>
      <w:r w:rsidR="00CD32A7" w:rsidRPr="00FC5B82">
        <w:rPr>
          <w:rFonts w:ascii="Times New Roman" w:eastAsia="Times New Roman" w:hAnsi="Times New Roman" w:cs="Times New Roman"/>
          <w:i/>
          <w:iCs/>
          <w:spacing w:val="-2"/>
          <w:sz w:val="24"/>
          <w:szCs w:val="24"/>
          <w:lang w:val="en-GB" w:eastAsia="hu-HU"/>
        </w:rPr>
        <w:t>H</w:t>
      </w:r>
      <w:r w:rsidR="00CD32A7" w:rsidRPr="00FC5B82">
        <w:rPr>
          <w:rFonts w:ascii="Times New Roman" w:eastAsia="Times New Roman" w:hAnsi="Times New Roman" w:cs="Times New Roman"/>
          <w:spacing w:val="-2"/>
          <w:sz w:val="24"/>
          <w:szCs w:val="24"/>
          <w:lang w:val="en-GB" w:eastAsia="hu-HU"/>
        </w:rPr>
        <w:t>-chromen-4-</w:t>
      </w:r>
      <w:proofErr w:type="gramStart"/>
      <w:r w:rsidR="00CD32A7" w:rsidRPr="00FC5B82">
        <w:rPr>
          <w:rFonts w:ascii="Times New Roman" w:eastAsia="Times New Roman" w:hAnsi="Times New Roman" w:cs="Times New Roman"/>
          <w:spacing w:val="-2"/>
          <w:sz w:val="24"/>
          <w:szCs w:val="24"/>
          <w:lang w:val="en-GB" w:eastAsia="hu-HU"/>
        </w:rPr>
        <w:t>yl)phosphonate</w:t>
      </w:r>
      <w:r w:rsidR="00E26E10" w:rsidRPr="00FC5B82">
        <w:rPr>
          <w:rFonts w:ascii="Times New Roman" w:eastAsia="Times New Roman" w:hAnsi="Times New Roman" w:cs="Times New Roman"/>
          <w:spacing w:val="-2"/>
          <w:sz w:val="24"/>
          <w:szCs w:val="24"/>
          <w:lang w:val="en-GB" w:eastAsia="hu-HU"/>
        </w:rPr>
        <w:t>s</w:t>
      </w:r>
      <w:proofErr w:type="gramEnd"/>
      <w:r w:rsidR="000D74C7" w:rsidRPr="00FC5B82">
        <w:rPr>
          <w:rFonts w:ascii="Times New Roman" w:eastAsia="Times New Roman" w:hAnsi="Times New Roman" w:cs="Times New Roman"/>
          <w:spacing w:val="-2"/>
          <w:sz w:val="24"/>
          <w:szCs w:val="24"/>
          <w:lang w:val="en-GB" w:eastAsia="hu-HU"/>
        </w:rPr>
        <w:t xml:space="preserve"> (</w:t>
      </w:r>
      <w:r w:rsidR="000D74C7" w:rsidRPr="00FC5B82">
        <w:rPr>
          <w:rFonts w:ascii="Times New Roman" w:eastAsia="Times New Roman" w:hAnsi="Times New Roman" w:cs="Times New Roman"/>
          <w:b/>
          <w:bCs/>
          <w:spacing w:val="-2"/>
          <w:sz w:val="24"/>
          <w:szCs w:val="24"/>
          <w:lang w:val="en-GB" w:eastAsia="hu-HU"/>
        </w:rPr>
        <w:t>68</w:t>
      </w:r>
      <w:r w:rsidR="000D74C7" w:rsidRPr="00FC5B82">
        <w:rPr>
          <w:rFonts w:ascii="Symbol" w:eastAsia="Times New Roman" w:hAnsi="Symbol" w:cs="Times New Roman"/>
          <w:spacing w:val="-2"/>
          <w:sz w:val="24"/>
          <w:szCs w:val="24"/>
          <w:lang w:val="en-GB" w:eastAsia="hu-HU"/>
        </w:rPr>
        <w:t></w:t>
      </w:r>
      <w:r w:rsidR="000D74C7" w:rsidRPr="00FC5B82">
        <w:rPr>
          <w:rFonts w:ascii="Times New Roman" w:eastAsia="Times New Roman" w:hAnsi="Times New Roman" w:cs="Times New Roman"/>
          <w:b/>
          <w:bCs/>
          <w:spacing w:val="-2"/>
          <w:sz w:val="24"/>
          <w:szCs w:val="24"/>
          <w:lang w:val="en-GB" w:eastAsia="hu-HU"/>
        </w:rPr>
        <w:t>73</w:t>
      </w:r>
      <w:r w:rsidR="000D74C7" w:rsidRPr="00FC5B82">
        <w:rPr>
          <w:rFonts w:ascii="Times New Roman" w:eastAsia="Times New Roman" w:hAnsi="Times New Roman" w:cs="Times New Roman"/>
          <w:spacing w:val="-2"/>
          <w:sz w:val="24"/>
          <w:szCs w:val="24"/>
          <w:lang w:val="en-GB" w:eastAsia="hu-HU"/>
        </w:rPr>
        <w:t>)</w:t>
      </w:r>
      <w:r w:rsidR="00CD32A7" w:rsidRPr="00FC5B82">
        <w:rPr>
          <w:rFonts w:ascii="Times New Roman" w:eastAsia="Times New Roman" w:hAnsi="Times New Roman" w:cs="Times New Roman"/>
          <w:spacing w:val="-2"/>
          <w:sz w:val="24"/>
          <w:szCs w:val="24"/>
          <w:lang w:val="en-GB" w:eastAsia="hu-HU"/>
        </w:rPr>
        <w:t>.</w:t>
      </w:r>
    </w:p>
    <w:p w14:paraId="0EA22BA6" w14:textId="4E02298A" w:rsidR="00B777DF" w:rsidRPr="00FC5B82" w:rsidRDefault="00B777DF" w:rsidP="007C5D1E">
      <w:pPr>
        <w:spacing w:line="360" w:lineRule="auto"/>
        <w:ind w:firstLine="567"/>
        <w:jc w:val="both"/>
        <w:rPr>
          <w:rFonts w:ascii="Times New Roman" w:eastAsia="Times New Roman" w:hAnsi="Times New Roman" w:cs="Times New Roman"/>
          <w:spacing w:val="-2"/>
          <w:sz w:val="24"/>
          <w:szCs w:val="24"/>
          <w:lang w:val="en-GB" w:eastAsia="hu-HU"/>
        </w:rPr>
      </w:pPr>
      <w:r w:rsidRPr="00FC5B82">
        <w:rPr>
          <w:rFonts w:ascii="Times New Roman" w:eastAsia="Times New Roman" w:hAnsi="Times New Roman" w:cs="Times New Roman"/>
          <w:spacing w:val="-2"/>
          <w:sz w:val="24"/>
          <w:szCs w:val="24"/>
          <w:lang w:val="en-GB" w:eastAsia="hu-HU"/>
        </w:rPr>
        <w:t>The PMDTA-</w:t>
      </w:r>
      <w:proofErr w:type="spellStart"/>
      <w:r w:rsidRPr="00FC5B82">
        <w:rPr>
          <w:rFonts w:ascii="Times New Roman" w:eastAsia="Times New Roman" w:hAnsi="Times New Roman" w:cs="Times New Roman"/>
          <w:spacing w:val="-2"/>
          <w:sz w:val="24"/>
          <w:szCs w:val="24"/>
          <w:lang w:val="en-GB" w:eastAsia="hu-HU"/>
        </w:rPr>
        <w:t>catalyzed</w:t>
      </w:r>
      <w:proofErr w:type="spellEnd"/>
      <w:r w:rsidRPr="00FC5B82">
        <w:rPr>
          <w:rFonts w:ascii="Times New Roman" w:eastAsia="Times New Roman" w:hAnsi="Times New Roman" w:cs="Times New Roman"/>
          <w:spacing w:val="-2"/>
          <w:sz w:val="24"/>
          <w:szCs w:val="24"/>
          <w:lang w:val="en-GB" w:eastAsia="hu-HU"/>
        </w:rPr>
        <w:t xml:space="preserve"> condensation </w:t>
      </w:r>
      <w:r w:rsidR="00354FD7" w:rsidRPr="00FC5B82">
        <w:rPr>
          <w:rFonts w:ascii="Times New Roman" w:eastAsia="Times New Roman" w:hAnsi="Times New Roman" w:cs="Times New Roman"/>
          <w:spacing w:val="-2"/>
          <w:sz w:val="24"/>
          <w:szCs w:val="24"/>
          <w:lang w:val="en-GB" w:eastAsia="hu-HU"/>
        </w:rPr>
        <w:t xml:space="preserve">of </w:t>
      </w:r>
      <w:proofErr w:type="spellStart"/>
      <w:r w:rsidR="00354FD7" w:rsidRPr="00FC5B82">
        <w:rPr>
          <w:rFonts w:ascii="Times New Roman" w:eastAsia="Times New Roman" w:hAnsi="Times New Roman" w:cs="Times New Roman"/>
          <w:spacing w:val="-2"/>
          <w:sz w:val="24"/>
          <w:szCs w:val="24"/>
          <w:lang w:val="en-GB" w:eastAsia="hu-HU"/>
        </w:rPr>
        <w:t>salicylaldehydes</w:t>
      </w:r>
      <w:proofErr w:type="spellEnd"/>
      <w:r w:rsidR="00422574" w:rsidRPr="00FC5B82">
        <w:rPr>
          <w:rFonts w:ascii="Times New Roman" w:eastAsia="Times New Roman" w:hAnsi="Times New Roman" w:cs="Times New Roman"/>
          <w:spacing w:val="-2"/>
          <w:sz w:val="24"/>
          <w:szCs w:val="24"/>
          <w:lang w:val="en-GB" w:eastAsia="hu-HU"/>
        </w:rPr>
        <w:t xml:space="preserve"> (</w:t>
      </w:r>
      <w:r w:rsidR="004A1217" w:rsidRPr="00FC5B82">
        <w:rPr>
          <w:rFonts w:ascii="Times New Roman" w:eastAsia="Times New Roman" w:hAnsi="Times New Roman" w:cs="Times New Roman"/>
          <w:spacing w:val="-2"/>
          <w:sz w:val="24"/>
          <w:szCs w:val="24"/>
          <w:lang w:val="en-GB" w:eastAsia="hu-HU"/>
        </w:rPr>
        <w:t>salicylaldehyde or 5-fluoro-, 2</w:t>
      </w:r>
      <w:r w:rsidR="004A1217" w:rsidRPr="00FC5B82">
        <w:rPr>
          <w:rFonts w:ascii="Times New Roman" w:eastAsia="Times New Roman" w:hAnsi="Times New Roman" w:cs="Times New Roman"/>
          <w:spacing w:val="-2"/>
          <w:sz w:val="24"/>
          <w:szCs w:val="24"/>
          <w:lang w:val="en-GB" w:eastAsia="hu-HU"/>
        </w:rPr>
        <w:noBreakHyphen/>
        <w:t xml:space="preserve">chloro-, </w:t>
      </w:r>
      <w:r w:rsidR="009E3E78" w:rsidRPr="00FC5B82">
        <w:rPr>
          <w:rFonts w:ascii="Times New Roman" w:eastAsia="Times New Roman" w:hAnsi="Times New Roman" w:cs="Times New Roman"/>
          <w:spacing w:val="-2"/>
          <w:sz w:val="24"/>
          <w:szCs w:val="24"/>
          <w:lang w:val="en-GB" w:eastAsia="hu-HU"/>
        </w:rPr>
        <w:t>3-bromo-,</w:t>
      </w:r>
      <w:r w:rsidR="004A1217" w:rsidRPr="00FC5B82">
        <w:rPr>
          <w:rFonts w:ascii="Times New Roman" w:eastAsia="Times New Roman" w:hAnsi="Times New Roman" w:cs="Times New Roman"/>
          <w:spacing w:val="-2"/>
          <w:sz w:val="24"/>
          <w:szCs w:val="24"/>
          <w:lang w:val="en-GB" w:eastAsia="hu-HU"/>
        </w:rPr>
        <w:t xml:space="preserve"> or 3</w:t>
      </w:r>
      <w:r w:rsidR="009E3E78" w:rsidRPr="00FC5B82">
        <w:rPr>
          <w:rFonts w:ascii="Times New Roman" w:eastAsia="Times New Roman" w:hAnsi="Times New Roman" w:cs="Times New Roman"/>
          <w:spacing w:val="-2"/>
          <w:sz w:val="24"/>
          <w:szCs w:val="24"/>
          <w:lang w:val="en-GB" w:eastAsia="hu-HU"/>
        </w:rPr>
        <w:t>-</w:t>
      </w:r>
      <w:r w:rsidR="004A1217" w:rsidRPr="00FC5B82">
        <w:rPr>
          <w:rFonts w:ascii="Times New Roman" w:eastAsia="Times New Roman" w:hAnsi="Times New Roman" w:cs="Times New Roman"/>
          <w:spacing w:val="-2"/>
          <w:sz w:val="24"/>
          <w:szCs w:val="24"/>
          <w:lang w:val="en-GB" w:eastAsia="hu-HU"/>
        </w:rPr>
        <w:t>ethoxysalicylaldehyde</w:t>
      </w:r>
      <w:r w:rsidR="00422574" w:rsidRPr="00FC5B82">
        <w:rPr>
          <w:rFonts w:ascii="Times New Roman" w:eastAsia="Times New Roman" w:hAnsi="Times New Roman" w:cs="Times New Roman"/>
          <w:spacing w:val="-2"/>
          <w:sz w:val="24"/>
          <w:szCs w:val="24"/>
          <w:lang w:val="en-GB" w:eastAsia="hu-HU"/>
        </w:rPr>
        <w:t>)</w:t>
      </w:r>
      <w:r w:rsidR="00354FD7" w:rsidRPr="00FC5B82">
        <w:rPr>
          <w:rFonts w:ascii="Times New Roman" w:eastAsia="Times New Roman" w:hAnsi="Times New Roman" w:cs="Times New Roman"/>
          <w:spacing w:val="-2"/>
          <w:sz w:val="24"/>
          <w:szCs w:val="24"/>
          <w:lang w:val="en-GB" w:eastAsia="hu-HU"/>
        </w:rPr>
        <w:t xml:space="preserve">, malononitrile and P-reagents was extended to </w:t>
      </w:r>
      <w:r w:rsidRPr="00FC5B82">
        <w:rPr>
          <w:rFonts w:ascii="Times New Roman" w:eastAsia="Times New Roman" w:hAnsi="Times New Roman" w:cs="Times New Roman"/>
          <w:spacing w:val="-2"/>
          <w:sz w:val="24"/>
          <w:szCs w:val="24"/>
          <w:lang w:val="en-GB" w:eastAsia="hu-HU"/>
        </w:rPr>
        <w:t>secondary phosphine oxides</w:t>
      </w:r>
      <w:r w:rsidR="00E7321F" w:rsidRPr="00FC5B82">
        <w:rPr>
          <w:rFonts w:ascii="Times New Roman" w:eastAsia="Times New Roman" w:hAnsi="Times New Roman" w:cs="Times New Roman"/>
          <w:spacing w:val="-2"/>
          <w:sz w:val="24"/>
          <w:szCs w:val="24"/>
          <w:lang w:val="en-GB" w:eastAsia="hu-HU"/>
        </w:rPr>
        <w:t xml:space="preserve"> (such as </w:t>
      </w:r>
      <w:r w:rsidR="00422574" w:rsidRPr="00FC5B82">
        <w:rPr>
          <w:rFonts w:ascii="Times New Roman" w:eastAsia="Times New Roman" w:hAnsi="Times New Roman" w:cs="Times New Roman"/>
          <w:spacing w:val="-2"/>
          <w:sz w:val="24"/>
          <w:szCs w:val="24"/>
          <w:lang w:val="en-GB" w:eastAsia="hu-HU"/>
        </w:rPr>
        <w:t xml:space="preserve">diphenyl-, </w:t>
      </w:r>
      <w:r w:rsidR="00422574" w:rsidRPr="00FC5B82">
        <w:rPr>
          <w:rFonts w:ascii="Times New Roman" w:eastAsia="Times New Roman" w:hAnsi="Times New Roman" w:cs="Times New Roman"/>
          <w:sz w:val="24"/>
          <w:szCs w:val="24"/>
          <w:lang w:val="en-GB" w:eastAsia="hu-HU"/>
        </w:rPr>
        <w:t>bis(</w:t>
      </w:r>
      <w:r w:rsidR="00422574" w:rsidRPr="00FC5B82">
        <w:rPr>
          <w:rFonts w:ascii="Times New Roman" w:eastAsia="Times New Roman" w:hAnsi="Times New Roman" w:cs="Times New Roman"/>
          <w:i/>
          <w:iCs/>
          <w:sz w:val="24"/>
          <w:szCs w:val="24"/>
          <w:lang w:val="en-GB" w:eastAsia="hu-HU"/>
        </w:rPr>
        <w:t>p</w:t>
      </w:r>
      <w:r w:rsidR="00422574" w:rsidRPr="00FC5B82">
        <w:rPr>
          <w:rFonts w:ascii="Times New Roman" w:eastAsia="Times New Roman" w:hAnsi="Times New Roman" w:cs="Times New Roman"/>
          <w:sz w:val="24"/>
          <w:szCs w:val="24"/>
          <w:lang w:val="en-GB" w:eastAsia="hu-HU"/>
        </w:rPr>
        <w:t>-</w:t>
      </w:r>
      <w:proofErr w:type="spellStart"/>
      <w:r w:rsidR="00422574" w:rsidRPr="00FC5B82">
        <w:rPr>
          <w:rFonts w:ascii="Times New Roman" w:eastAsia="Times New Roman" w:hAnsi="Times New Roman" w:cs="Times New Roman"/>
          <w:sz w:val="24"/>
          <w:szCs w:val="24"/>
          <w:lang w:val="en-GB" w:eastAsia="hu-HU"/>
        </w:rPr>
        <w:t>tolyl</w:t>
      </w:r>
      <w:proofErr w:type="spellEnd"/>
      <w:r w:rsidR="00422574" w:rsidRPr="00FC5B82">
        <w:rPr>
          <w:rFonts w:ascii="Times New Roman" w:eastAsia="Times New Roman" w:hAnsi="Times New Roman" w:cs="Times New Roman"/>
          <w:sz w:val="24"/>
          <w:szCs w:val="24"/>
          <w:lang w:val="en-GB" w:eastAsia="hu-HU"/>
        </w:rPr>
        <w:t>)-, bis(3,5-dimethylphenyl)- or bis(2</w:t>
      </w:r>
      <w:r w:rsidR="00060A9B" w:rsidRPr="00FC5B82">
        <w:rPr>
          <w:rFonts w:ascii="Times New Roman" w:eastAsia="Times New Roman" w:hAnsi="Times New Roman" w:cs="Times New Roman"/>
          <w:sz w:val="24"/>
          <w:szCs w:val="24"/>
          <w:lang w:val="en-GB" w:eastAsia="hu-HU"/>
        </w:rPr>
        <w:noBreakHyphen/>
      </w:r>
      <w:proofErr w:type="gramStart"/>
      <w:r w:rsidR="00422574" w:rsidRPr="00FC5B82">
        <w:rPr>
          <w:rFonts w:ascii="Times New Roman" w:eastAsia="Times New Roman" w:hAnsi="Times New Roman" w:cs="Times New Roman"/>
          <w:sz w:val="24"/>
          <w:szCs w:val="24"/>
          <w:lang w:val="en-GB" w:eastAsia="hu-HU"/>
        </w:rPr>
        <w:t>naphthyl)phosphine</w:t>
      </w:r>
      <w:proofErr w:type="gramEnd"/>
      <w:r w:rsidR="00422574" w:rsidRPr="00FC5B82">
        <w:rPr>
          <w:rFonts w:ascii="Times New Roman" w:eastAsia="Times New Roman" w:hAnsi="Times New Roman" w:cs="Times New Roman"/>
          <w:sz w:val="24"/>
          <w:szCs w:val="24"/>
          <w:lang w:val="en-GB" w:eastAsia="hu-HU"/>
        </w:rPr>
        <w:t xml:space="preserve"> oxides</w:t>
      </w:r>
      <w:r w:rsidR="00E7321F" w:rsidRPr="00FC5B82">
        <w:rPr>
          <w:rFonts w:ascii="Times New Roman" w:eastAsia="Times New Roman" w:hAnsi="Times New Roman" w:cs="Times New Roman"/>
          <w:spacing w:val="-2"/>
          <w:sz w:val="24"/>
          <w:szCs w:val="24"/>
          <w:lang w:val="en-GB" w:eastAsia="hu-HU"/>
        </w:rPr>
        <w:t>)</w:t>
      </w:r>
      <w:r w:rsidR="00354FD7" w:rsidRPr="00FC5B82">
        <w:rPr>
          <w:rFonts w:ascii="Times New Roman" w:eastAsia="Times New Roman" w:hAnsi="Times New Roman" w:cs="Times New Roman"/>
          <w:spacing w:val="-2"/>
          <w:sz w:val="24"/>
          <w:szCs w:val="24"/>
          <w:lang w:val="en-GB" w:eastAsia="hu-HU"/>
        </w:rPr>
        <w:t xml:space="preserve">, as well. </w:t>
      </w:r>
      <w:r w:rsidR="00A447AC" w:rsidRPr="00FC5B82">
        <w:rPr>
          <w:rFonts w:ascii="Times New Roman" w:eastAsia="Times New Roman" w:hAnsi="Times New Roman" w:cs="Times New Roman"/>
          <w:spacing w:val="-2"/>
          <w:sz w:val="24"/>
          <w:szCs w:val="24"/>
          <w:lang w:val="en-GB" w:eastAsia="hu-HU"/>
        </w:rPr>
        <w:t>A new family of compounds,</w:t>
      </w:r>
      <w:r w:rsidRPr="00FC5B82">
        <w:rPr>
          <w:rFonts w:ascii="Times New Roman" w:eastAsia="Times New Roman" w:hAnsi="Times New Roman" w:cs="Times New Roman"/>
          <w:spacing w:val="-2"/>
          <w:sz w:val="24"/>
          <w:szCs w:val="24"/>
          <w:lang w:val="en-GB" w:eastAsia="hu-HU"/>
        </w:rPr>
        <w:t xml:space="preserve"> </w:t>
      </w:r>
      <w:bookmarkStart w:id="10" w:name="_Hlk92372518"/>
      <w:r w:rsidRPr="00FC5B82">
        <w:rPr>
          <w:rFonts w:ascii="Times New Roman" w:eastAsia="Times New Roman" w:hAnsi="Times New Roman" w:cs="Times New Roman"/>
          <w:spacing w:val="-2"/>
          <w:sz w:val="24"/>
          <w:szCs w:val="24"/>
          <w:lang w:val="en-GB" w:eastAsia="hu-HU"/>
        </w:rPr>
        <w:t>(2-amino-3-cyano-4</w:t>
      </w:r>
      <w:r w:rsidRPr="00FC5B82">
        <w:rPr>
          <w:rFonts w:ascii="Times New Roman" w:eastAsia="Times New Roman" w:hAnsi="Times New Roman" w:cs="Times New Roman"/>
          <w:i/>
          <w:iCs/>
          <w:spacing w:val="-2"/>
          <w:sz w:val="24"/>
          <w:szCs w:val="24"/>
          <w:lang w:val="en-GB" w:eastAsia="hu-HU"/>
        </w:rPr>
        <w:t>H</w:t>
      </w:r>
      <w:r w:rsidRPr="00FC5B82">
        <w:rPr>
          <w:rFonts w:ascii="Times New Roman" w:eastAsia="Times New Roman" w:hAnsi="Times New Roman" w:cs="Times New Roman"/>
          <w:spacing w:val="-2"/>
          <w:sz w:val="24"/>
          <w:szCs w:val="24"/>
          <w:lang w:val="en-GB" w:eastAsia="hu-HU"/>
        </w:rPr>
        <w:t>-chromen-4-</w:t>
      </w:r>
      <w:proofErr w:type="gramStart"/>
      <w:r w:rsidRPr="00FC5B82">
        <w:rPr>
          <w:rFonts w:ascii="Times New Roman" w:eastAsia="Times New Roman" w:hAnsi="Times New Roman" w:cs="Times New Roman"/>
          <w:spacing w:val="-2"/>
          <w:sz w:val="24"/>
          <w:szCs w:val="24"/>
          <w:lang w:val="en-GB" w:eastAsia="hu-HU"/>
        </w:rPr>
        <w:t>yl)phosphine</w:t>
      </w:r>
      <w:proofErr w:type="gramEnd"/>
      <w:r w:rsidRPr="00FC5B82">
        <w:rPr>
          <w:rFonts w:ascii="Times New Roman" w:eastAsia="Times New Roman" w:hAnsi="Times New Roman" w:cs="Times New Roman"/>
          <w:spacing w:val="-2"/>
          <w:sz w:val="24"/>
          <w:szCs w:val="24"/>
          <w:lang w:val="en-GB" w:eastAsia="hu-HU"/>
        </w:rPr>
        <w:t xml:space="preserve"> oxides (</w:t>
      </w:r>
      <w:r w:rsidR="00E11141" w:rsidRPr="00FC5B82">
        <w:rPr>
          <w:rFonts w:ascii="Times New Roman" w:eastAsia="Times New Roman" w:hAnsi="Times New Roman" w:cs="Times New Roman"/>
          <w:b/>
          <w:bCs/>
          <w:spacing w:val="-2"/>
          <w:sz w:val="24"/>
          <w:szCs w:val="24"/>
          <w:lang w:val="en-GB" w:eastAsia="hu-HU"/>
        </w:rPr>
        <w:t>74</w:t>
      </w:r>
      <w:r w:rsidR="00E11141" w:rsidRPr="00FC5B82">
        <w:rPr>
          <w:rFonts w:ascii="Symbol" w:eastAsia="Times New Roman" w:hAnsi="Symbol" w:cs="Times New Roman"/>
          <w:spacing w:val="-2"/>
          <w:sz w:val="24"/>
          <w:szCs w:val="24"/>
          <w:lang w:val="en-GB" w:eastAsia="hu-HU"/>
        </w:rPr>
        <w:t></w:t>
      </w:r>
      <w:r w:rsidR="00E11141" w:rsidRPr="00FC5B82">
        <w:rPr>
          <w:rFonts w:ascii="Times New Roman" w:eastAsia="Times New Roman" w:hAnsi="Times New Roman" w:cs="Times New Roman"/>
          <w:b/>
          <w:bCs/>
          <w:spacing w:val="-2"/>
          <w:sz w:val="24"/>
          <w:szCs w:val="24"/>
          <w:lang w:val="en-GB" w:eastAsia="hu-HU"/>
        </w:rPr>
        <w:t>78</w:t>
      </w:r>
      <w:r w:rsidRPr="00FC5B82">
        <w:rPr>
          <w:rFonts w:ascii="Times New Roman" w:eastAsia="Times New Roman" w:hAnsi="Times New Roman" w:cs="Times New Roman"/>
          <w:spacing w:val="-2"/>
          <w:sz w:val="24"/>
          <w:szCs w:val="24"/>
          <w:lang w:val="en-GB" w:eastAsia="hu-HU"/>
        </w:rPr>
        <w:t xml:space="preserve">) were formed </w:t>
      </w:r>
      <w:bookmarkEnd w:id="10"/>
      <w:r w:rsidR="00A447AC" w:rsidRPr="00FC5B82">
        <w:rPr>
          <w:rFonts w:ascii="Times New Roman" w:eastAsia="Times New Roman" w:hAnsi="Times New Roman" w:cs="Times New Roman"/>
          <w:spacing w:val="-2"/>
          <w:sz w:val="24"/>
          <w:szCs w:val="24"/>
          <w:lang w:val="en-GB" w:eastAsia="hu-HU"/>
        </w:rPr>
        <w:t xml:space="preserve">with 5 mol% PMDTA </w:t>
      </w:r>
      <w:r w:rsidRPr="00FC5B82">
        <w:rPr>
          <w:rFonts w:ascii="Times New Roman" w:eastAsia="Times New Roman" w:hAnsi="Times New Roman" w:cs="Times New Roman"/>
          <w:spacing w:val="-2"/>
          <w:sz w:val="24"/>
          <w:szCs w:val="24"/>
          <w:lang w:val="en-GB" w:eastAsia="hu-HU"/>
        </w:rPr>
        <w:t xml:space="preserve">at 60 °C </w:t>
      </w:r>
      <w:r w:rsidR="00A447AC" w:rsidRPr="00FC5B82">
        <w:rPr>
          <w:rFonts w:ascii="Times New Roman" w:eastAsia="Times New Roman" w:hAnsi="Times New Roman" w:cs="Times New Roman"/>
          <w:spacing w:val="-2"/>
          <w:sz w:val="24"/>
          <w:szCs w:val="24"/>
          <w:lang w:val="en-GB" w:eastAsia="hu-HU"/>
        </w:rPr>
        <w:t>after</w:t>
      </w:r>
      <w:r w:rsidRPr="00FC5B82">
        <w:rPr>
          <w:rFonts w:ascii="Times New Roman" w:eastAsia="Times New Roman" w:hAnsi="Times New Roman" w:cs="Times New Roman"/>
          <w:spacing w:val="-2"/>
          <w:sz w:val="24"/>
          <w:szCs w:val="24"/>
          <w:lang w:val="en-GB" w:eastAsia="hu-HU"/>
        </w:rPr>
        <w:t xml:space="preserve"> 15</w:t>
      </w:r>
      <w:r w:rsidR="00633DFE" w:rsidRPr="00FC5B82">
        <w:rPr>
          <w:rFonts w:ascii="Times New Roman" w:eastAsia="Times New Roman" w:hAnsi="Times New Roman" w:cs="Times New Roman"/>
          <w:spacing w:val="-2"/>
          <w:sz w:val="24"/>
          <w:szCs w:val="24"/>
          <w:lang w:val="en-GB" w:eastAsia="hu-HU"/>
        </w:rPr>
        <w:t> </w:t>
      </w:r>
      <w:r w:rsidRPr="00FC5B82">
        <w:rPr>
          <w:rFonts w:ascii="Times New Roman" w:eastAsia="Times New Roman" w:hAnsi="Times New Roman" w:cs="Times New Roman"/>
          <w:spacing w:val="-2"/>
          <w:sz w:val="24"/>
          <w:szCs w:val="24"/>
          <w:lang w:val="en-GB" w:eastAsia="hu-HU"/>
        </w:rPr>
        <w:t>min</w:t>
      </w:r>
      <w:r w:rsidR="00024214" w:rsidRPr="00FC5B82">
        <w:rPr>
          <w:rFonts w:ascii="Times New Roman" w:eastAsia="Times New Roman" w:hAnsi="Times New Roman" w:cs="Times New Roman"/>
          <w:spacing w:val="-2"/>
          <w:sz w:val="24"/>
          <w:szCs w:val="24"/>
          <w:lang w:val="en-GB" w:eastAsia="hu-HU"/>
        </w:rPr>
        <w:t>,</w:t>
      </w:r>
      <w:r w:rsidRPr="00FC5B82">
        <w:rPr>
          <w:rFonts w:ascii="Times New Roman" w:eastAsia="Times New Roman" w:hAnsi="Times New Roman" w:cs="Times New Roman"/>
          <w:spacing w:val="-2"/>
          <w:sz w:val="24"/>
          <w:szCs w:val="24"/>
          <w:lang w:val="en-GB" w:eastAsia="hu-HU"/>
        </w:rPr>
        <w:t xml:space="preserve"> </w:t>
      </w:r>
      <w:r w:rsidR="00024214" w:rsidRPr="00FC5B82">
        <w:rPr>
          <w:rFonts w:ascii="Times New Roman" w:eastAsia="Times New Roman" w:hAnsi="Times New Roman" w:cs="Times New Roman"/>
          <w:spacing w:val="-2"/>
          <w:sz w:val="24"/>
          <w:szCs w:val="24"/>
          <w:lang w:val="en-GB" w:eastAsia="hu-HU"/>
        </w:rPr>
        <w:t xml:space="preserve">in acetonitrile </w:t>
      </w:r>
      <w:r w:rsidRPr="00FC5B82">
        <w:rPr>
          <w:rFonts w:ascii="Times New Roman" w:eastAsia="Times New Roman" w:hAnsi="Times New Roman" w:cs="Times New Roman"/>
          <w:spacing w:val="-2"/>
          <w:sz w:val="24"/>
          <w:szCs w:val="24"/>
          <w:lang w:val="en-GB" w:eastAsia="hu-HU"/>
        </w:rPr>
        <w:t>(</w:t>
      </w:r>
      <w:r w:rsidRPr="00FC5B82">
        <w:rPr>
          <w:rFonts w:ascii="Times New Roman" w:eastAsia="Times New Roman" w:hAnsi="Times New Roman" w:cs="Times New Roman"/>
          <w:i/>
          <w:iCs/>
          <w:spacing w:val="-2"/>
          <w:sz w:val="24"/>
          <w:szCs w:val="24"/>
          <w:lang w:val="en-GB" w:eastAsia="hu-HU"/>
        </w:rPr>
        <w:t xml:space="preserve">Scheme </w:t>
      </w:r>
      <w:r w:rsidR="001E04E5" w:rsidRPr="00FC5B82">
        <w:rPr>
          <w:rFonts w:ascii="Times New Roman" w:eastAsia="Times New Roman" w:hAnsi="Times New Roman" w:cs="Times New Roman"/>
          <w:i/>
          <w:iCs/>
          <w:spacing w:val="-2"/>
          <w:sz w:val="24"/>
          <w:szCs w:val="24"/>
          <w:lang w:val="en-GB" w:eastAsia="hu-HU"/>
        </w:rPr>
        <w:t>1</w:t>
      </w:r>
      <w:r w:rsidR="00E74715" w:rsidRPr="00FC5B82">
        <w:rPr>
          <w:rFonts w:ascii="Times New Roman" w:eastAsia="Times New Roman" w:hAnsi="Times New Roman" w:cs="Times New Roman"/>
          <w:i/>
          <w:iCs/>
          <w:spacing w:val="-2"/>
          <w:sz w:val="24"/>
          <w:szCs w:val="24"/>
          <w:lang w:val="en-GB" w:eastAsia="hu-HU"/>
        </w:rPr>
        <w:t>5</w:t>
      </w:r>
      <w:r w:rsidRPr="00FC5B82">
        <w:rPr>
          <w:rFonts w:ascii="Times New Roman" w:eastAsia="Times New Roman" w:hAnsi="Times New Roman" w:cs="Times New Roman"/>
          <w:i/>
          <w:iCs/>
          <w:spacing w:val="-2"/>
          <w:sz w:val="24"/>
          <w:szCs w:val="24"/>
          <w:lang w:val="en-GB" w:eastAsia="hu-HU"/>
        </w:rPr>
        <w:t>.</w:t>
      </w:r>
      <w:r w:rsidRPr="00FC5B82">
        <w:rPr>
          <w:rFonts w:ascii="Times New Roman" w:eastAsia="Times New Roman" w:hAnsi="Times New Roman" w:cs="Times New Roman"/>
          <w:spacing w:val="-2"/>
          <w:sz w:val="24"/>
          <w:szCs w:val="24"/>
          <w:lang w:val="en-GB" w:eastAsia="hu-HU"/>
        </w:rPr>
        <w:t>). In our work, 20 </w:t>
      </w:r>
      <w:r w:rsidR="00284788" w:rsidRPr="00FC5B82">
        <w:rPr>
          <w:rFonts w:ascii="Times New Roman" w:eastAsia="Times New Roman" w:hAnsi="Times New Roman" w:cs="Times New Roman"/>
          <w:spacing w:val="-2"/>
          <w:sz w:val="24"/>
          <w:szCs w:val="24"/>
          <w:lang w:val="en-GB" w:eastAsia="hu-HU"/>
        </w:rPr>
        <w:t xml:space="preserve">new </w:t>
      </w:r>
      <w:r w:rsidRPr="00FC5B82">
        <w:rPr>
          <w:rFonts w:ascii="Times New Roman" w:eastAsia="Times New Roman" w:hAnsi="Times New Roman" w:cs="Times New Roman"/>
          <w:spacing w:val="-2"/>
          <w:sz w:val="24"/>
          <w:szCs w:val="24"/>
          <w:lang w:val="en-GB" w:eastAsia="hu-HU"/>
        </w:rPr>
        <w:t>(</w:t>
      </w:r>
      <w:proofErr w:type="spellStart"/>
      <w:r w:rsidRPr="00FC5B82">
        <w:rPr>
          <w:rFonts w:ascii="Times New Roman" w:eastAsia="Times New Roman" w:hAnsi="Times New Roman" w:cs="Times New Roman"/>
          <w:spacing w:val="-2"/>
          <w:sz w:val="24"/>
          <w:szCs w:val="24"/>
          <w:lang w:val="en-GB" w:eastAsia="hu-HU"/>
        </w:rPr>
        <w:t>aminochromenyl</w:t>
      </w:r>
      <w:proofErr w:type="spellEnd"/>
      <w:r w:rsidRPr="00FC5B82">
        <w:rPr>
          <w:rFonts w:ascii="Times New Roman" w:eastAsia="Times New Roman" w:hAnsi="Times New Roman" w:cs="Times New Roman"/>
          <w:spacing w:val="-2"/>
          <w:sz w:val="24"/>
          <w:szCs w:val="24"/>
          <w:lang w:val="en-GB" w:eastAsia="hu-HU"/>
        </w:rPr>
        <w:t>)phosphine oxides (</w:t>
      </w:r>
      <w:r w:rsidR="00E1253E" w:rsidRPr="00FC5B82">
        <w:rPr>
          <w:rFonts w:ascii="Times New Roman" w:eastAsia="Times New Roman" w:hAnsi="Times New Roman" w:cs="Times New Roman"/>
          <w:b/>
          <w:bCs/>
          <w:spacing w:val="-2"/>
          <w:sz w:val="24"/>
          <w:szCs w:val="24"/>
          <w:lang w:val="en-GB" w:eastAsia="hu-HU"/>
        </w:rPr>
        <w:t>74</w:t>
      </w:r>
      <w:r w:rsidR="00E1253E" w:rsidRPr="00FC5B82">
        <w:rPr>
          <w:rFonts w:ascii="Symbol" w:eastAsia="Times New Roman" w:hAnsi="Symbol" w:cs="Times New Roman"/>
          <w:spacing w:val="-2"/>
          <w:sz w:val="24"/>
          <w:szCs w:val="24"/>
          <w:lang w:val="en-GB" w:eastAsia="hu-HU"/>
        </w:rPr>
        <w:t></w:t>
      </w:r>
      <w:r w:rsidR="00E1253E" w:rsidRPr="00FC5B82">
        <w:rPr>
          <w:rFonts w:ascii="Times New Roman" w:eastAsia="Times New Roman" w:hAnsi="Times New Roman" w:cs="Times New Roman"/>
          <w:b/>
          <w:bCs/>
          <w:spacing w:val="-2"/>
          <w:sz w:val="24"/>
          <w:szCs w:val="24"/>
          <w:lang w:val="en-GB" w:eastAsia="hu-HU"/>
        </w:rPr>
        <w:t>78</w:t>
      </w:r>
      <w:r w:rsidRPr="00FC5B82">
        <w:rPr>
          <w:rFonts w:ascii="Times New Roman" w:eastAsia="Times New Roman" w:hAnsi="Times New Roman" w:cs="Times New Roman"/>
          <w:spacing w:val="-2"/>
          <w:sz w:val="24"/>
          <w:szCs w:val="24"/>
          <w:lang w:val="en-GB" w:eastAsia="hu-HU"/>
        </w:rPr>
        <w:t>) were synthesized in excellent (86-95%) yields.</w:t>
      </w:r>
      <w:r w:rsidR="00284788" w:rsidRPr="00FC5B82">
        <w:rPr>
          <w:rFonts w:ascii="Times New Roman" w:eastAsia="Times New Roman" w:hAnsi="Times New Roman" w:cs="Times New Roman"/>
          <w:spacing w:val="-2"/>
          <w:sz w:val="24"/>
          <w:szCs w:val="24"/>
          <w:lang w:val="en-GB" w:eastAsia="hu-HU"/>
        </w:rPr>
        <w:t xml:space="preserve"> </w:t>
      </w:r>
    </w:p>
    <w:p w14:paraId="7E712BF5" w14:textId="255A82A1" w:rsidR="00B777DF" w:rsidRPr="00FC5B82" w:rsidRDefault="00E11141" w:rsidP="00B777DF">
      <w:pPr>
        <w:spacing w:after="0" w:line="360" w:lineRule="auto"/>
        <w:jc w:val="center"/>
        <w:rPr>
          <w:rFonts w:ascii="Times New Roman" w:eastAsia="Calibri" w:hAnsi="Times New Roman" w:cs="Times New Roman"/>
          <w:sz w:val="24"/>
          <w:szCs w:val="24"/>
        </w:rPr>
      </w:pPr>
      <w:r w:rsidRPr="00FC5B82">
        <w:rPr>
          <w:rFonts w:ascii="Times New Roman" w:eastAsia="Calibri" w:hAnsi="Times New Roman" w:cs="Times New Roman"/>
          <w:sz w:val="24"/>
          <w:szCs w:val="24"/>
        </w:rPr>
        <w:object w:dxaOrig="8968" w:dyaOrig="2498" w14:anchorId="2E8710F4">
          <v:shape id="_x0000_i1045" type="#_x0000_t75" style="width:356.5pt;height:95pt" o:ole="">
            <v:imagedata r:id="rId54" o:title=""/>
          </v:shape>
          <o:OLEObject Type="Embed" ProgID="ChemDraw.Document.6.0" ShapeID="_x0000_i1045" DrawAspect="Content" ObjectID="_1718230094" r:id="rId55"/>
        </w:object>
      </w:r>
    </w:p>
    <w:p w14:paraId="5FE01DC6" w14:textId="57234FA7" w:rsidR="006E38C2" w:rsidRPr="00FC5B82" w:rsidRDefault="008645F7" w:rsidP="003752F1">
      <w:pPr>
        <w:pStyle w:val="Nincstrkz"/>
        <w:spacing w:after="160" w:line="360" w:lineRule="auto"/>
        <w:jc w:val="center"/>
        <w:rPr>
          <w:rFonts w:eastAsia="Times New Roman"/>
          <w:spacing w:val="-2"/>
          <w:szCs w:val="24"/>
          <w:lang w:val="en-GB" w:eastAsia="hu-HU"/>
        </w:rPr>
      </w:pPr>
      <w:r w:rsidRPr="00FC5B82">
        <w:rPr>
          <w:b/>
          <w:szCs w:val="24"/>
          <w:lang w:val="en-GB"/>
        </w:rPr>
        <w:t>Scheme</w:t>
      </w:r>
      <w:r w:rsidR="009106F9" w:rsidRPr="00FC5B82">
        <w:rPr>
          <w:b/>
          <w:szCs w:val="24"/>
          <w:lang w:val="en-GB"/>
        </w:rPr>
        <w:t xml:space="preserve"> </w:t>
      </w:r>
      <w:r w:rsidR="001E04E5" w:rsidRPr="00FC5B82">
        <w:rPr>
          <w:b/>
          <w:szCs w:val="24"/>
          <w:lang w:val="en-GB"/>
        </w:rPr>
        <w:t>1</w:t>
      </w:r>
      <w:r w:rsidR="00E74715" w:rsidRPr="00FC5B82">
        <w:rPr>
          <w:b/>
          <w:szCs w:val="24"/>
          <w:lang w:val="en-GB"/>
        </w:rPr>
        <w:t>5</w:t>
      </w:r>
      <w:r w:rsidR="009106F9" w:rsidRPr="00FC5B82">
        <w:rPr>
          <w:bCs/>
          <w:szCs w:val="24"/>
          <w:lang w:val="en-GB"/>
        </w:rPr>
        <w:t>:</w:t>
      </w:r>
      <w:r w:rsidR="009106F9" w:rsidRPr="00FC5B82">
        <w:rPr>
          <w:b/>
          <w:szCs w:val="24"/>
          <w:lang w:val="en-GB"/>
        </w:rPr>
        <w:t xml:space="preserve"> </w:t>
      </w:r>
      <w:r w:rsidR="003752F1" w:rsidRPr="00FC5B82">
        <w:rPr>
          <w:bCs/>
          <w:szCs w:val="24"/>
          <w:lang w:val="en-GB"/>
        </w:rPr>
        <w:t>PMDTA-</w:t>
      </w:r>
      <w:proofErr w:type="spellStart"/>
      <w:r w:rsidR="003752F1" w:rsidRPr="00FC5B82">
        <w:rPr>
          <w:bCs/>
          <w:szCs w:val="24"/>
          <w:lang w:val="en-GB"/>
        </w:rPr>
        <w:t>catalyzed</w:t>
      </w:r>
      <w:proofErr w:type="spellEnd"/>
      <w:r w:rsidR="003752F1" w:rsidRPr="00FC5B82">
        <w:rPr>
          <w:bCs/>
          <w:szCs w:val="24"/>
          <w:lang w:val="en-GB"/>
        </w:rPr>
        <w:t xml:space="preserve"> </w:t>
      </w:r>
      <w:r w:rsidR="009106F9" w:rsidRPr="00FC5B82">
        <w:rPr>
          <w:bCs/>
          <w:szCs w:val="24"/>
          <w:lang w:val="en-GB"/>
        </w:rPr>
        <w:t>reaction of</w:t>
      </w:r>
      <w:r w:rsidR="009106F9" w:rsidRPr="00FC5B82">
        <w:rPr>
          <w:b/>
          <w:szCs w:val="24"/>
          <w:lang w:val="en-GB"/>
        </w:rPr>
        <w:t xml:space="preserve"> </w:t>
      </w:r>
      <w:proofErr w:type="spellStart"/>
      <w:r w:rsidR="003752F1" w:rsidRPr="00FC5B82">
        <w:rPr>
          <w:rFonts w:eastAsia="Times New Roman"/>
          <w:spacing w:val="-2"/>
          <w:szCs w:val="24"/>
          <w:lang w:val="en-GB" w:eastAsia="hu-HU"/>
        </w:rPr>
        <w:t>salicylaldehydes</w:t>
      </w:r>
      <w:proofErr w:type="spellEnd"/>
      <w:r w:rsidR="003752F1" w:rsidRPr="00FC5B82">
        <w:rPr>
          <w:rFonts w:eastAsia="Times New Roman"/>
          <w:spacing w:val="-2"/>
          <w:szCs w:val="24"/>
          <w:lang w:val="en-GB" w:eastAsia="hu-HU"/>
        </w:rPr>
        <w:t>, malononitrile and secondary phosphine oxides</w:t>
      </w:r>
    </w:p>
    <w:p w14:paraId="299AD69D" w14:textId="002B6C28" w:rsidR="00E91ABA" w:rsidRPr="00FC5B82" w:rsidRDefault="00E91ABA" w:rsidP="003570F8">
      <w:pPr>
        <w:spacing w:line="360" w:lineRule="auto"/>
        <w:ind w:firstLine="567"/>
        <w:jc w:val="both"/>
        <w:rPr>
          <w:rFonts w:ascii="Times New Roman" w:eastAsia="Calibri" w:hAnsi="Times New Roman" w:cs="Times New Roman"/>
          <w:sz w:val="24"/>
          <w:szCs w:val="24"/>
          <w:lang w:val="en-US"/>
        </w:rPr>
      </w:pPr>
      <w:r w:rsidRPr="00FC5B82">
        <w:rPr>
          <w:rFonts w:ascii="Times New Roman" w:eastAsia="Times New Roman" w:hAnsi="Times New Roman" w:cs="Times New Roman"/>
          <w:spacing w:val="-2"/>
          <w:sz w:val="24"/>
          <w:szCs w:val="24"/>
          <w:lang w:val="en-GB" w:eastAsia="hu-HU"/>
        </w:rPr>
        <w:t xml:space="preserve">Single crystals were also grown from </w:t>
      </w:r>
      <w:r w:rsidR="006A5C8C" w:rsidRPr="00FC5B82">
        <w:rPr>
          <w:rFonts w:ascii="Times New Roman" w:eastAsia="Times New Roman" w:hAnsi="Times New Roman" w:cs="Times New Roman"/>
          <w:spacing w:val="-2"/>
          <w:sz w:val="24"/>
          <w:szCs w:val="24"/>
          <w:lang w:val="en-GB" w:eastAsia="hu-HU"/>
        </w:rPr>
        <w:t>three</w:t>
      </w:r>
      <w:r w:rsidRPr="00FC5B82">
        <w:rPr>
          <w:rFonts w:ascii="Times New Roman" w:eastAsia="Times New Roman" w:hAnsi="Times New Roman" w:cs="Times New Roman"/>
          <w:spacing w:val="-2"/>
          <w:sz w:val="24"/>
          <w:szCs w:val="24"/>
          <w:lang w:val="en-GB" w:eastAsia="hu-HU"/>
        </w:rPr>
        <w:t xml:space="preserve"> derivatives (</w:t>
      </w:r>
      <w:r w:rsidR="00414BC7" w:rsidRPr="00FC5B82">
        <w:rPr>
          <w:rFonts w:ascii="Times New Roman" w:eastAsia="Times New Roman" w:hAnsi="Times New Roman" w:cs="Times New Roman"/>
          <w:b/>
          <w:bCs/>
          <w:spacing w:val="-2"/>
          <w:sz w:val="24"/>
          <w:szCs w:val="24"/>
          <w:lang w:val="en-GB" w:eastAsia="hu-HU"/>
        </w:rPr>
        <w:t>74a</w:t>
      </w:r>
      <w:r w:rsidR="00461D62" w:rsidRPr="00FC5B82">
        <w:rPr>
          <w:rFonts w:ascii="Symbol" w:eastAsia="Times New Roman" w:hAnsi="Symbol" w:cs="Times New Roman"/>
          <w:spacing w:val="-2"/>
          <w:sz w:val="24"/>
          <w:szCs w:val="24"/>
          <w:lang w:val="en-GB" w:eastAsia="hu-HU"/>
        </w:rPr>
        <w:t></w:t>
      </w:r>
      <w:r w:rsidR="00461D62" w:rsidRPr="00FC5B82">
        <w:rPr>
          <w:rFonts w:ascii="Times New Roman" w:eastAsia="Times New Roman" w:hAnsi="Times New Roman" w:cs="Times New Roman"/>
          <w:b/>
          <w:bCs/>
          <w:spacing w:val="-2"/>
          <w:sz w:val="24"/>
          <w:szCs w:val="24"/>
          <w:lang w:val="en-GB" w:eastAsia="hu-HU"/>
        </w:rPr>
        <w:t>c</w:t>
      </w:r>
      <w:r w:rsidRPr="00FC5B82">
        <w:rPr>
          <w:rFonts w:ascii="Times New Roman" w:eastAsia="Times New Roman" w:hAnsi="Times New Roman" w:cs="Times New Roman"/>
          <w:spacing w:val="-2"/>
          <w:sz w:val="24"/>
          <w:szCs w:val="24"/>
          <w:lang w:val="en-GB" w:eastAsia="hu-HU"/>
        </w:rPr>
        <w:t xml:space="preserve">) </w:t>
      </w:r>
      <w:r w:rsidR="00712E57" w:rsidRPr="00FC5B82">
        <w:rPr>
          <w:rFonts w:ascii="Times New Roman" w:eastAsia="Times New Roman" w:hAnsi="Times New Roman" w:cs="Times New Roman"/>
          <w:spacing w:val="-2"/>
          <w:sz w:val="24"/>
          <w:szCs w:val="24"/>
          <w:lang w:val="en-GB" w:eastAsia="hu-HU"/>
        </w:rPr>
        <w:t>in</w:t>
      </w:r>
      <w:r w:rsidR="00EA0519" w:rsidRPr="00FC5B82">
        <w:rPr>
          <w:rFonts w:ascii="Times New Roman" w:eastAsia="Times New Roman" w:hAnsi="Times New Roman" w:cs="Times New Roman"/>
          <w:spacing w:val="-2"/>
          <w:sz w:val="24"/>
          <w:szCs w:val="24"/>
          <w:lang w:val="en-GB" w:eastAsia="hu-HU"/>
        </w:rPr>
        <w:t xml:space="preserve"> acetonitrile </w:t>
      </w:r>
      <w:r w:rsidRPr="00FC5B82">
        <w:rPr>
          <w:rFonts w:ascii="Times New Roman" w:eastAsia="Times New Roman" w:hAnsi="Times New Roman" w:cs="Times New Roman"/>
          <w:spacing w:val="-2"/>
          <w:sz w:val="24"/>
          <w:szCs w:val="24"/>
          <w:lang w:val="en-GB" w:eastAsia="hu-HU"/>
        </w:rPr>
        <w:t>and their structures were investigated by XRD.</w:t>
      </w:r>
      <w:r w:rsidR="00851ABA" w:rsidRPr="00FC5B82">
        <w:rPr>
          <w:rFonts w:ascii="Times New Roman" w:eastAsia="Calibri" w:hAnsi="Times New Roman" w:cs="Times New Roman"/>
          <w:sz w:val="24"/>
          <w:szCs w:val="24"/>
          <w:lang w:val="en-GB" w:bidi="en-US"/>
        </w:rPr>
        <w:t xml:space="preserve"> </w:t>
      </w:r>
      <w:r w:rsidR="00EA0519" w:rsidRPr="00FC5B82">
        <w:rPr>
          <w:rFonts w:ascii="Times New Roman" w:eastAsia="Calibri" w:hAnsi="Times New Roman" w:cs="Times New Roman"/>
          <w:sz w:val="24"/>
          <w:szCs w:val="24"/>
          <w:lang w:val="en-GB" w:bidi="en-US"/>
        </w:rPr>
        <w:t>Based on our results,</w:t>
      </w:r>
      <w:r w:rsidR="00851ABA" w:rsidRPr="00FC5B82">
        <w:rPr>
          <w:rFonts w:ascii="Times New Roman" w:eastAsia="Calibri" w:hAnsi="Times New Roman" w:cs="Times New Roman"/>
          <w:sz w:val="24"/>
          <w:szCs w:val="24"/>
          <w:lang w:val="en-US"/>
        </w:rPr>
        <w:t xml:space="preserve"> </w:t>
      </w:r>
      <w:r w:rsidR="00712E57" w:rsidRPr="00FC5B82">
        <w:rPr>
          <w:rFonts w:ascii="Times New Roman" w:eastAsia="Calibri" w:hAnsi="Times New Roman" w:cs="Times New Roman"/>
          <w:sz w:val="24"/>
          <w:szCs w:val="24"/>
          <w:lang w:val="en-US"/>
        </w:rPr>
        <w:t>an intermolecular N - H ··· O = P hydrogen bond is formed between the amino group and the phosphine oxide side chain</w:t>
      </w:r>
      <w:r w:rsidR="002A4287" w:rsidRPr="00FC5B82">
        <w:rPr>
          <w:rFonts w:ascii="Times New Roman" w:eastAsia="Calibri" w:hAnsi="Times New Roman" w:cs="Times New Roman"/>
          <w:sz w:val="24"/>
          <w:szCs w:val="24"/>
          <w:lang w:val="en-US"/>
        </w:rPr>
        <w:t>.</w:t>
      </w:r>
      <w:r w:rsidR="00712E57" w:rsidRPr="00FC5B82">
        <w:rPr>
          <w:rFonts w:ascii="Times New Roman" w:eastAsia="Calibri" w:hAnsi="Times New Roman" w:cs="Times New Roman"/>
          <w:sz w:val="24"/>
          <w:szCs w:val="24"/>
          <w:lang w:val="en-US"/>
        </w:rPr>
        <w:t xml:space="preserve"> </w:t>
      </w:r>
      <w:r w:rsidR="000955A5" w:rsidRPr="00FC5B82">
        <w:rPr>
          <w:rFonts w:ascii="Times New Roman" w:eastAsia="Calibri" w:hAnsi="Times New Roman" w:cs="Times New Roman"/>
          <w:sz w:val="24"/>
          <w:szCs w:val="24"/>
          <w:lang w:val="en-US"/>
        </w:rPr>
        <w:t xml:space="preserve">Furthermore, </w:t>
      </w:r>
      <w:r w:rsidR="009A4BDF" w:rsidRPr="00FC5B82">
        <w:rPr>
          <w:rFonts w:ascii="Times New Roman" w:eastAsia="Calibri" w:hAnsi="Times New Roman" w:cs="Times New Roman"/>
          <w:sz w:val="24"/>
          <w:szCs w:val="24"/>
          <w:lang w:val="en-US"/>
        </w:rPr>
        <w:t>t</w:t>
      </w:r>
      <w:r w:rsidR="00EF48BC" w:rsidRPr="00FC5B82">
        <w:rPr>
          <w:rFonts w:ascii="Times New Roman" w:eastAsia="Calibri" w:hAnsi="Times New Roman" w:cs="Times New Roman"/>
          <w:sz w:val="24"/>
          <w:szCs w:val="24"/>
          <w:lang w:val="en-US"/>
        </w:rPr>
        <w:t xml:space="preserve">he amino group is involved in </w:t>
      </w:r>
      <w:r w:rsidR="00EF48BC" w:rsidRPr="00FC5B82">
        <w:rPr>
          <w:rFonts w:ascii="Times New Roman" w:eastAsia="Calibri" w:hAnsi="Times New Roman" w:cs="Times New Roman"/>
          <w:sz w:val="24"/>
          <w:szCs w:val="24"/>
          <w:lang w:val="en-GB" w:bidi="en-US"/>
        </w:rPr>
        <w:t xml:space="preserve">a centrosymmetric N–H···N interaction with the </w:t>
      </w:r>
      <w:proofErr w:type="spellStart"/>
      <w:r w:rsidR="00EF48BC" w:rsidRPr="00FC5B82">
        <w:rPr>
          <w:rFonts w:ascii="Times New Roman" w:eastAsia="Calibri" w:hAnsi="Times New Roman" w:cs="Times New Roman"/>
          <w:sz w:val="24"/>
          <w:szCs w:val="24"/>
          <w:lang w:val="en-GB" w:bidi="en-US"/>
        </w:rPr>
        <w:t>cyano</w:t>
      </w:r>
      <w:proofErr w:type="spellEnd"/>
      <w:r w:rsidR="00EF48BC" w:rsidRPr="00FC5B82">
        <w:rPr>
          <w:rFonts w:ascii="Times New Roman" w:eastAsia="Calibri" w:hAnsi="Times New Roman" w:cs="Times New Roman"/>
          <w:sz w:val="24"/>
          <w:szCs w:val="24"/>
          <w:lang w:val="en-GB" w:bidi="en-US"/>
        </w:rPr>
        <w:t xml:space="preserve"> group of the adjacent molecule</w:t>
      </w:r>
      <w:r w:rsidR="006A5C8C" w:rsidRPr="00FC5B82">
        <w:rPr>
          <w:rFonts w:ascii="Times New Roman" w:eastAsia="Calibri" w:hAnsi="Times New Roman" w:cs="Times New Roman"/>
          <w:sz w:val="24"/>
          <w:szCs w:val="24"/>
          <w:lang w:val="en-GB" w:bidi="en-US"/>
        </w:rPr>
        <w:t>.</w:t>
      </w:r>
      <w:r w:rsidR="00456EFF" w:rsidRPr="00FC5B82">
        <w:rPr>
          <w:rFonts w:ascii="Times New Roman" w:eastAsia="Calibri" w:hAnsi="Times New Roman" w:cs="Times New Roman"/>
          <w:sz w:val="24"/>
          <w:szCs w:val="24"/>
          <w:lang w:val="en-GB" w:bidi="en-US"/>
        </w:rPr>
        <w:t xml:space="preserve"> In case of </w:t>
      </w:r>
      <w:r w:rsidR="00456EFF" w:rsidRPr="00FC5B82">
        <w:rPr>
          <w:rFonts w:ascii="Times New Roman" w:eastAsia="Calibri" w:hAnsi="Times New Roman" w:cs="Times New Roman"/>
          <w:sz w:val="24"/>
          <w:szCs w:val="24"/>
          <w:lang w:val="en-US"/>
        </w:rPr>
        <w:t>(diphenyl)(2-amino-3-cyano-4</w:t>
      </w:r>
      <w:r w:rsidR="00456EFF" w:rsidRPr="00FC5B82">
        <w:rPr>
          <w:rFonts w:ascii="Times New Roman" w:eastAsia="Calibri" w:hAnsi="Times New Roman" w:cs="Times New Roman"/>
          <w:i/>
          <w:iCs/>
          <w:sz w:val="24"/>
          <w:szCs w:val="24"/>
          <w:lang w:val="en-US"/>
        </w:rPr>
        <w:t>H</w:t>
      </w:r>
      <w:r w:rsidR="00456EFF" w:rsidRPr="00FC5B82">
        <w:rPr>
          <w:rFonts w:ascii="Times New Roman" w:eastAsia="Calibri" w:hAnsi="Times New Roman" w:cs="Times New Roman"/>
          <w:sz w:val="24"/>
          <w:szCs w:val="24"/>
          <w:lang w:val="en-US"/>
        </w:rPr>
        <w:t>-chromen-4-</w:t>
      </w:r>
      <w:proofErr w:type="gramStart"/>
      <w:r w:rsidR="00456EFF" w:rsidRPr="00FC5B82">
        <w:rPr>
          <w:rFonts w:ascii="Times New Roman" w:eastAsia="Calibri" w:hAnsi="Times New Roman" w:cs="Times New Roman"/>
          <w:sz w:val="24"/>
          <w:szCs w:val="24"/>
          <w:lang w:val="en-US"/>
        </w:rPr>
        <w:t>yl)phosphine</w:t>
      </w:r>
      <w:proofErr w:type="gramEnd"/>
      <w:r w:rsidR="00456EFF" w:rsidRPr="00FC5B82">
        <w:rPr>
          <w:rFonts w:ascii="Times New Roman" w:eastAsia="Calibri" w:hAnsi="Times New Roman" w:cs="Times New Roman"/>
          <w:sz w:val="24"/>
          <w:szCs w:val="24"/>
          <w:lang w:val="en-US"/>
        </w:rPr>
        <w:t xml:space="preserve"> oxide (</w:t>
      </w:r>
      <w:r w:rsidR="00B8291B" w:rsidRPr="00FC5B82">
        <w:rPr>
          <w:rFonts w:ascii="Times New Roman" w:eastAsia="Calibri" w:hAnsi="Times New Roman" w:cs="Times New Roman"/>
          <w:b/>
          <w:bCs/>
          <w:sz w:val="24"/>
          <w:szCs w:val="24"/>
          <w:lang w:val="en-US"/>
        </w:rPr>
        <w:t>74</w:t>
      </w:r>
      <w:r w:rsidR="00456EFF" w:rsidRPr="00FC5B82">
        <w:rPr>
          <w:rFonts w:ascii="Times New Roman" w:eastAsia="Calibri" w:hAnsi="Times New Roman" w:cs="Times New Roman"/>
          <w:b/>
          <w:bCs/>
          <w:sz w:val="24"/>
          <w:szCs w:val="24"/>
          <w:lang w:val="en-US"/>
        </w:rPr>
        <w:t>a</w:t>
      </w:r>
      <w:r w:rsidR="00456EFF" w:rsidRPr="00FC5B82">
        <w:rPr>
          <w:rFonts w:ascii="Times New Roman" w:eastAsia="Calibri" w:hAnsi="Times New Roman" w:cs="Times New Roman"/>
          <w:sz w:val="24"/>
          <w:szCs w:val="24"/>
          <w:lang w:val="en-US"/>
        </w:rPr>
        <w:t>) and [bis(3,5-dimethylphenyl)](2-amino-3-cyano-4</w:t>
      </w:r>
      <w:r w:rsidR="00456EFF" w:rsidRPr="00FC5B82">
        <w:rPr>
          <w:rFonts w:ascii="Times New Roman" w:eastAsia="Calibri" w:hAnsi="Times New Roman" w:cs="Times New Roman"/>
          <w:i/>
          <w:iCs/>
          <w:sz w:val="24"/>
          <w:szCs w:val="24"/>
          <w:lang w:val="en-US"/>
        </w:rPr>
        <w:t>H</w:t>
      </w:r>
      <w:r w:rsidR="00456EFF" w:rsidRPr="00FC5B82">
        <w:rPr>
          <w:rFonts w:ascii="Times New Roman" w:eastAsia="Calibri" w:hAnsi="Times New Roman" w:cs="Times New Roman"/>
          <w:sz w:val="24"/>
          <w:szCs w:val="24"/>
          <w:lang w:val="en-US"/>
        </w:rPr>
        <w:t>-chromen-</w:t>
      </w:r>
      <w:r w:rsidR="002715D3" w:rsidRPr="00FC5B82">
        <w:rPr>
          <w:rFonts w:ascii="Times New Roman" w:eastAsia="Calibri" w:hAnsi="Times New Roman" w:cs="Times New Roman"/>
          <w:sz w:val="24"/>
          <w:szCs w:val="24"/>
          <w:lang w:val="en-US"/>
        </w:rPr>
        <w:t>4-yl</w:t>
      </w:r>
      <w:r w:rsidR="00456EFF" w:rsidRPr="00FC5B82">
        <w:rPr>
          <w:rFonts w:ascii="Times New Roman" w:eastAsia="Calibri" w:hAnsi="Times New Roman" w:cs="Times New Roman"/>
          <w:sz w:val="24"/>
          <w:szCs w:val="24"/>
          <w:lang w:val="en-US"/>
        </w:rPr>
        <w:t>)</w:t>
      </w:r>
      <w:r w:rsidR="002715D3" w:rsidRPr="00FC5B82">
        <w:rPr>
          <w:rFonts w:ascii="Times New Roman" w:eastAsia="Calibri" w:hAnsi="Times New Roman" w:cs="Times New Roman"/>
          <w:sz w:val="24"/>
          <w:szCs w:val="24"/>
          <w:lang w:val="en-US"/>
        </w:rPr>
        <w:t>phosphine oxide (</w:t>
      </w:r>
      <w:r w:rsidR="00B8291B" w:rsidRPr="00FC5B82">
        <w:rPr>
          <w:rFonts w:ascii="Times New Roman" w:eastAsia="Calibri" w:hAnsi="Times New Roman" w:cs="Times New Roman"/>
          <w:b/>
          <w:bCs/>
          <w:sz w:val="24"/>
          <w:szCs w:val="24"/>
          <w:lang w:val="en-US"/>
        </w:rPr>
        <w:t>74</w:t>
      </w:r>
      <w:r w:rsidR="002715D3" w:rsidRPr="00FC5B82">
        <w:rPr>
          <w:rFonts w:ascii="Times New Roman" w:eastAsia="Calibri" w:hAnsi="Times New Roman" w:cs="Times New Roman"/>
          <w:b/>
          <w:bCs/>
          <w:sz w:val="24"/>
          <w:szCs w:val="24"/>
          <w:lang w:val="en-US"/>
        </w:rPr>
        <w:t>c</w:t>
      </w:r>
      <w:r w:rsidR="002715D3" w:rsidRPr="00FC5B82">
        <w:rPr>
          <w:rFonts w:ascii="Times New Roman" w:eastAsia="Calibri" w:hAnsi="Times New Roman" w:cs="Times New Roman"/>
          <w:sz w:val="24"/>
          <w:szCs w:val="24"/>
          <w:lang w:val="en-US"/>
        </w:rPr>
        <w:t>),</w:t>
      </w:r>
      <w:r w:rsidR="00EF36FB" w:rsidRPr="00FC5B82">
        <w:rPr>
          <w:rFonts w:ascii="Times New Roman" w:eastAsia="Calibri" w:hAnsi="Times New Roman" w:cs="Times New Roman"/>
          <w:sz w:val="24"/>
          <w:szCs w:val="24"/>
          <w:lang w:val="en-US"/>
        </w:rPr>
        <w:t xml:space="preserve"> N - H ··· O = P interactions lead to the formation of layers.</w:t>
      </w:r>
      <w:r w:rsidR="00006297" w:rsidRPr="00FC5B82">
        <w:rPr>
          <w:rFonts w:ascii="Times New Roman" w:eastAsia="Calibri" w:hAnsi="Times New Roman" w:cs="Times New Roman"/>
          <w:sz w:val="24"/>
          <w:szCs w:val="24"/>
          <w:lang w:val="en-US"/>
        </w:rPr>
        <w:t xml:space="preserve"> </w:t>
      </w:r>
      <w:r w:rsidR="00E40A71" w:rsidRPr="00FC5B82">
        <w:rPr>
          <w:rFonts w:ascii="Times New Roman" w:eastAsia="Calibri" w:hAnsi="Times New Roman" w:cs="Times New Roman"/>
          <w:sz w:val="24"/>
          <w:szCs w:val="24"/>
          <w:lang w:val="en-US"/>
        </w:rPr>
        <w:t>A difference can be observed i</w:t>
      </w:r>
      <w:r w:rsidR="00006297" w:rsidRPr="00FC5B82">
        <w:rPr>
          <w:rFonts w:ascii="Times New Roman" w:eastAsia="Calibri" w:hAnsi="Times New Roman" w:cs="Times New Roman"/>
          <w:sz w:val="24"/>
          <w:szCs w:val="24"/>
          <w:lang w:val="en-US"/>
        </w:rPr>
        <w:t>n t</w:t>
      </w:r>
      <w:r w:rsidR="003B2A4C" w:rsidRPr="00FC5B82">
        <w:rPr>
          <w:rFonts w:ascii="Times New Roman" w:eastAsia="Calibri" w:hAnsi="Times New Roman" w:cs="Times New Roman"/>
          <w:sz w:val="24"/>
          <w:szCs w:val="24"/>
          <w:lang w:val="en-US"/>
        </w:rPr>
        <w:t xml:space="preserve">he crystal </w:t>
      </w:r>
      <w:r w:rsidR="00006297" w:rsidRPr="00FC5B82">
        <w:rPr>
          <w:rFonts w:ascii="Times New Roman" w:eastAsia="Calibri" w:hAnsi="Times New Roman" w:cs="Times New Roman"/>
          <w:sz w:val="24"/>
          <w:szCs w:val="24"/>
          <w:lang w:val="en-US"/>
        </w:rPr>
        <w:t>structure</w:t>
      </w:r>
      <w:r w:rsidR="003B2A4C" w:rsidRPr="00FC5B82">
        <w:rPr>
          <w:rFonts w:ascii="Times New Roman" w:eastAsia="Calibri" w:hAnsi="Times New Roman" w:cs="Times New Roman"/>
          <w:sz w:val="24"/>
          <w:szCs w:val="24"/>
          <w:lang w:val="en-US"/>
        </w:rPr>
        <w:t xml:space="preserve"> of [bis(</w:t>
      </w:r>
      <w:r w:rsidR="003B2A4C" w:rsidRPr="00FC5B82">
        <w:rPr>
          <w:rFonts w:ascii="Times New Roman" w:eastAsia="Calibri" w:hAnsi="Times New Roman" w:cs="Times New Roman"/>
          <w:i/>
          <w:iCs/>
          <w:sz w:val="24"/>
          <w:szCs w:val="24"/>
          <w:lang w:val="en-US"/>
        </w:rPr>
        <w:t>p</w:t>
      </w:r>
      <w:r w:rsidR="003B2A4C" w:rsidRPr="00FC5B82">
        <w:rPr>
          <w:rFonts w:ascii="Times New Roman" w:eastAsia="Calibri" w:hAnsi="Times New Roman" w:cs="Times New Roman"/>
          <w:sz w:val="24"/>
          <w:szCs w:val="24"/>
          <w:lang w:val="en-US"/>
        </w:rPr>
        <w:t>-</w:t>
      </w:r>
      <w:proofErr w:type="spellStart"/>
      <w:r w:rsidR="003B2A4C" w:rsidRPr="00FC5B82">
        <w:rPr>
          <w:rFonts w:ascii="Times New Roman" w:eastAsia="Calibri" w:hAnsi="Times New Roman" w:cs="Times New Roman"/>
          <w:sz w:val="24"/>
          <w:szCs w:val="24"/>
          <w:lang w:val="en-US"/>
        </w:rPr>
        <w:t>tolyl</w:t>
      </w:r>
      <w:proofErr w:type="spellEnd"/>
      <w:proofErr w:type="gramStart"/>
      <w:r w:rsidR="003B2A4C" w:rsidRPr="00FC5B82">
        <w:rPr>
          <w:rFonts w:ascii="Times New Roman" w:eastAsia="Calibri" w:hAnsi="Times New Roman" w:cs="Times New Roman"/>
          <w:sz w:val="24"/>
          <w:szCs w:val="24"/>
          <w:lang w:val="en-US"/>
        </w:rPr>
        <w:t>)](</w:t>
      </w:r>
      <w:proofErr w:type="gramEnd"/>
      <w:r w:rsidR="003B2A4C" w:rsidRPr="00FC5B82">
        <w:rPr>
          <w:rFonts w:ascii="Times New Roman" w:eastAsia="Calibri" w:hAnsi="Times New Roman" w:cs="Times New Roman"/>
          <w:sz w:val="24"/>
          <w:szCs w:val="24"/>
          <w:lang w:val="en-US"/>
        </w:rPr>
        <w:t>2-amino-3-cyano-4H-chromen-4-yl)phosphine oxide (</w:t>
      </w:r>
      <w:r w:rsidR="00332750" w:rsidRPr="00FC5B82">
        <w:rPr>
          <w:rFonts w:ascii="Times New Roman" w:eastAsia="Calibri" w:hAnsi="Times New Roman" w:cs="Times New Roman"/>
          <w:b/>
          <w:bCs/>
          <w:sz w:val="24"/>
          <w:szCs w:val="24"/>
          <w:lang w:val="en-US"/>
        </w:rPr>
        <w:t>74</w:t>
      </w:r>
      <w:r w:rsidR="003B2A4C" w:rsidRPr="00FC5B82">
        <w:rPr>
          <w:rFonts w:ascii="Times New Roman" w:eastAsia="Calibri" w:hAnsi="Times New Roman" w:cs="Times New Roman"/>
          <w:b/>
          <w:bCs/>
          <w:sz w:val="24"/>
          <w:szCs w:val="24"/>
          <w:lang w:val="en-US"/>
        </w:rPr>
        <w:t>b</w:t>
      </w:r>
      <w:r w:rsidR="003B2A4C" w:rsidRPr="00FC5B82">
        <w:rPr>
          <w:rFonts w:ascii="Times New Roman" w:eastAsia="Calibri" w:hAnsi="Times New Roman" w:cs="Times New Roman"/>
          <w:sz w:val="24"/>
          <w:szCs w:val="24"/>
          <w:lang w:val="en-US"/>
        </w:rPr>
        <w:t>)</w:t>
      </w:r>
      <w:r w:rsidR="00E40A71" w:rsidRPr="00FC5B82">
        <w:rPr>
          <w:rFonts w:ascii="Times New Roman" w:eastAsia="Calibri" w:hAnsi="Times New Roman" w:cs="Times New Roman"/>
          <w:sz w:val="24"/>
          <w:szCs w:val="24"/>
          <w:lang w:val="en-US"/>
        </w:rPr>
        <w:t xml:space="preserve">, while </w:t>
      </w:r>
      <w:r w:rsidR="007571E0" w:rsidRPr="00FC5B82">
        <w:rPr>
          <w:rFonts w:ascii="Times New Roman" w:eastAsia="Calibri" w:hAnsi="Times New Roman" w:cs="Times New Roman"/>
          <w:sz w:val="24"/>
          <w:szCs w:val="24"/>
          <w:lang w:val="en-US"/>
        </w:rPr>
        <w:t>hydrogen</w:t>
      </w:r>
      <w:r w:rsidR="00006297" w:rsidRPr="00FC5B82">
        <w:rPr>
          <w:rFonts w:ascii="Times New Roman" w:eastAsia="Calibri" w:hAnsi="Times New Roman" w:cs="Times New Roman"/>
          <w:sz w:val="24"/>
          <w:szCs w:val="24"/>
          <w:lang w:val="en-US"/>
        </w:rPr>
        <w:t xml:space="preserve">-bonded </w:t>
      </w:r>
      <w:r w:rsidR="003B2A4C" w:rsidRPr="00FC5B82">
        <w:rPr>
          <w:rFonts w:ascii="Times New Roman" w:eastAsia="Calibri" w:hAnsi="Times New Roman" w:cs="Times New Roman"/>
          <w:sz w:val="24"/>
          <w:szCs w:val="24"/>
          <w:lang w:val="en-US"/>
        </w:rPr>
        <w:t>chains are formed by the N - H ··· O = P interactions.</w:t>
      </w:r>
    </w:p>
    <w:tbl>
      <w:tblPr>
        <w:tblW w:w="5000" w:type="pct"/>
        <w:tblLook w:val="04A0" w:firstRow="1" w:lastRow="0" w:firstColumn="1" w:lastColumn="0" w:noHBand="0" w:noVBand="1"/>
      </w:tblPr>
      <w:tblGrid>
        <w:gridCol w:w="2204"/>
        <w:gridCol w:w="6868"/>
      </w:tblGrid>
      <w:tr w:rsidR="00106BB8" w:rsidRPr="00FC5B82" w14:paraId="634FB1F8" w14:textId="77777777" w:rsidTr="00AF5A1B">
        <w:tc>
          <w:tcPr>
            <w:tcW w:w="1215" w:type="pct"/>
            <w:tcBorders>
              <w:left w:val="nil"/>
              <w:bottom w:val="single" w:sz="4" w:space="0" w:color="auto"/>
              <w:right w:val="nil"/>
            </w:tcBorders>
            <w:vAlign w:val="center"/>
          </w:tcPr>
          <w:p w14:paraId="0E571829" w14:textId="77777777" w:rsidR="00106BB8" w:rsidRPr="00FC5B82" w:rsidRDefault="00106BB8" w:rsidP="00ED7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noProof/>
                <w:color w:val="000000" w:themeColor="text1"/>
              </w:rPr>
            </w:pPr>
          </w:p>
          <w:p w14:paraId="3E46A128" w14:textId="754E1115" w:rsidR="00106BB8" w:rsidRPr="00FC5B82" w:rsidRDefault="00E23376" w:rsidP="00ED7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noProof/>
                <w:color w:val="000000" w:themeColor="text1"/>
              </w:rPr>
            </w:pPr>
            <w:r w:rsidRPr="00FC5B82">
              <w:rPr>
                <w:noProof/>
                <w:color w:val="000000" w:themeColor="text1"/>
              </w:rPr>
              <w:object w:dxaOrig="1619" w:dyaOrig="1780" w14:anchorId="777D1E6F">
                <v:shape id="_x0000_i1046" type="#_x0000_t75" alt="" style="width:62pt;height:68.5pt" o:ole="">
                  <v:imagedata r:id="rId56" o:title=""/>
                </v:shape>
                <o:OLEObject Type="Embed" ProgID="ChemDraw.Document.6.0" ShapeID="_x0000_i1046" DrawAspect="Content" ObjectID="_1718230095" r:id="rId57"/>
              </w:object>
            </w:r>
          </w:p>
        </w:tc>
        <w:tc>
          <w:tcPr>
            <w:tcW w:w="3785" w:type="pct"/>
            <w:tcBorders>
              <w:left w:val="nil"/>
              <w:bottom w:val="single" w:sz="4" w:space="0" w:color="auto"/>
              <w:right w:val="nil"/>
            </w:tcBorders>
            <w:vAlign w:val="center"/>
          </w:tcPr>
          <w:p w14:paraId="36A14137" w14:textId="77777777" w:rsidR="00106BB8" w:rsidRPr="00FC5B82" w:rsidRDefault="00106BB8" w:rsidP="00ED7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noProof/>
              </w:rPr>
            </w:pPr>
            <w:r w:rsidRPr="00FC5B82">
              <w:rPr>
                <w:noProof/>
              </w:rPr>
              <w:drawing>
                <wp:inline distT="0" distB="0" distL="0" distR="0" wp14:anchorId="6D3C6F50" wp14:editId="42874A45">
                  <wp:extent cx="1688400" cy="1432800"/>
                  <wp:effectExtent l="0" t="0" r="762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88400" cy="1432800"/>
                          </a:xfrm>
                          <a:prstGeom prst="rect">
                            <a:avLst/>
                          </a:prstGeom>
                          <a:noFill/>
                          <a:ln>
                            <a:noFill/>
                          </a:ln>
                        </pic:spPr>
                      </pic:pic>
                    </a:graphicData>
                  </a:graphic>
                </wp:inline>
              </w:drawing>
            </w:r>
            <w:r w:rsidRPr="00FC5B82">
              <w:rPr>
                <w:noProof/>
              </w:rPr>
              <w:drawing>
                <wp:inline distT="0" distB="0" distL="0" distR="0" wp14:anchorId="5B391CCB" wp14:editId="39128EE2">
                  <wp:extent cx="1922400" cy="1519200"/>
                  <wp:effectExtent l="0" t="0" r="1905" b="5080"/>
                  <wp:docPr id="23" name="Kép 2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ép 23" descr="A képen szöveg látható&#10;&#10;Automatikusan generált leírá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22400" cy="1519200"/>
                          </a:xfrm>
                          <a:prstGeom prst="rect">
                            <a:avLst/>
                          </a:prstGeom>
                          <a:noFill/>
                          <a:ln>
                            <a:noFill/>
                          </a:ln>
                        </pic:spPr>
                      </pic:pic>
                    </a:graphicData>
                  </a:graphic>
                </wp:inline>
              </w:drawing>
            </w:r>
          </w:p>
        </w:tc>
      </w:tr>
      <w:tr w:rsidR="00106BB8" w:rsidRPr="00FC5B82" w14:paraId="7151EB11" w14:textId="77777777" w:rsidTr="00AF5A1B">
        <w:tc>
          <w:tcPr>
            <w:tcW w:w="1215" w:type="pct"/>
            <w:tcBorders>
              <w:top w:val="single" w:sz="4" w:space="0" w:color="auto"/>
              <w:left w:val="nil"/>
              <w:bottom w:val="single" w:sz="4" w:space="0" w:color="auto"/>
              <w:right w:val="nil"/>
            </w:tcBorders>
            <w:vAlign w:val="center"/>
          </w:tcPr>
          <w:p w14:paraId="38AB003D" w14:textId="4254DC0F" w:rsidR="00106BB8" w:rsidRPr="00FC5B82" w:rsidRDefault="00E23376" w:rsidP="00ED7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noProof/>
                <w:color w:val="000000" w:themeColor="text1"/>
              </w:rPr>
            </w:pPr>
            <w:r w:rsidRPr="00FC5B82">
              <w:object w:dxaOrig="1707" w:dyaOrig="2179" w14:anchorId="42BD52ED">
                <v:shape id="_x0000_i1047" type="#_x0000_t75" alt="" style="width:64.5pt;height:84pt" o:ole="">
                  <v:imagedata r:id="rId60" o:title=""/>
                </v:shape>
                <o:OLEObject Type="Embed" ProgID="ChemDraw.Document.6.0" ShapeID="_x0000_i1047" DrawAspect="Content" ObjectID="_1718230096" r:id="rId61"/>
              </w:object>
            </w:r>
          </w:p>
        </w:tc>
        <w:tc>
          <w:tcPr>
            <w:tcW w:w="3785" w:type="pct"/>
            <w:tcBorders>
              <w:top w:val="single" w:sz="4" w:space="0" w:color="auto"/>
              <w:left w:val="nil"/>
              <w:bottom w:val="single" w:sz="4" w:space="0" w:color="auto"/>
              <w:right w:val="nil"/>
            </w:tcBorders>
            <w:vAlign w:val="center"/>
          </w:tcPr>
          <w:p w14:paraId="1334F2C3" w14:textId="286FC625" w:rsidR="00106BB8" w:rsidRPr="00FC5B82" w:rsidRDefault="00106BB8" w:rsidP="00ED7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noProof/>
              </w:rPr>
            </w:pPr>
            <w:r w:rsidRPr="00FC5B82">
              <w:rPr>
                <w:noProof/>
              </w:rPr>
              <w:drawing>
                <wp:inline distT="0" distB="0" distL="0" distR="0" wp14:anchorId="63112EB7" wp14:editId="253A01F1">
                  <wp:extent cx="2660400" cy="1738800"/>
                  <wp:effectExtent l="0" t="0" r="6985"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60400" cy="1738800"/>
                          </a:xfrm>
                          <a:prstGeom prst="rect">
                            <a:avLst/>
                          </a:prstGeom>
                          <a:noFill/>
                          <a:ln>
                            <a:noFill/>
                          </a:ln>
                        </pic:spPr>
                      </pic:pic>
                    </a:graphicData>
                  </a:graphic>
                </wp:inline>
              </w:drawing>
            </w:r>
          </w:p>
        </w:tc>
      </w:tr>
      <w:tr w:rsidR="00106BB8" w:rsidRPr="00FC5B82" w14:paraId="507EA50C" w14:textId="77777777" w:rsidTr="00AF5A1B">
        <w:tc>
          <w:tcPr>
            <w:tcW w:w="1215" w:type="pct"/>
            <w:tcBorders>
              <w:top w:val="single" w:sz="4" w:space="0" w:color="auto"/>
              <w:left w:val="nil"/>
              <w:bottom w:val="nil"/>
              <w:right w:val="nil"/>
            </w:tcBorders>
            <w:vAlign w:val="center"/>
          </w:tcPr>
          <w:p w14:paraId="6FC1EBFE" w14:textId="0F151E58" w:rsidR="00106BB8" w:rsidRPr="00FC5B82" w:rsidRDefault="00E23376" w:rsidP="00ED7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rPr>
            </w:pPr>
            <w:r w:rsidRPr="00FC5B82">
              <w:rPr>
                <w:noProof/>
                <w:color w:val="000000" w:themeColor="text1"/>
              </w:rPr>
              <w:object w:dxaOrig="1997" w:dyaOrig="2325" w14:anchorId="16058828">
                <v:shape id="_x0000_i1048" type="#_x0000_t75" alt="" style="width:77.5pt;height:91pt" o:ole="">
                  <v:imagedata r:id="rId63" o:title=""/>
                </v:shape>
                <o:OLEObject Type="Embed" ProgID="ChemDraw.Document.6.0" ShapeID="_x0000_i1048" DrawAspect="Content" ObjectID="_1718230097" r:id="rId64"/>
              </w:object>
            </w:r>
          </w:p>
        </w:tc>
        <w:tc>
          <w:tcPr>
            <w:tcW w:w="3785" w:type="pct"/>
            <w:tcBorders>
              <w:top w:val="single" w:sz="4" w:space="0" w:color="auto"/>
              <w:left w:val="nil"/>
              <w:bottom w:val="nil"/>
              <w:right w:val="nil"/>
            </w:tcBorders>
            <w:vAlign w:val="center"/>
          </w:tcPr>
          <w:p w14:paraId="7D87741E" w14:textId="77777777" w:rsidR="00106BB8" w:rsidRPr="00FC5B82" w:rsidRDefault="00106BB8" w:rsidP="00ED7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szCs w:val="24"/>
                <w:lang w:eastAsia="hu-HU"/>
              </w:rPr>
            </w:pPr>
            <w:r w:rsidRPr="00FC5B82">
              <w:rPr>
                <w:noProof/>
              </w:rPr>
              <w:drawing>
                <wp:inline distT="0" distB="0" distL="0" distR="0" wp14:anchorId="1800469A" wp14:editId="5DA134E5">
                  <wp:extent cx="1501200" cy="1558800"/>
                  <wp:effectExtent l="0" t="0" r="3810" b="381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01200" cy="1558800"/>
                          </a:xfrm>
                          <a:prstGeom prst="rect">
                            <a:avLst/>
                          </a:prstGeom>
                          <a:noFill/>
                          <a:ln>
                            <a:noFill/>
                          </a:ln>
                        </pic:spPr>
                      </pic:pic>
                    </a:graphicData>
                  </a:graphic>
                </wp:inline>
              </w:drawing>
            </w:r>
            <w:r w:rsidRPr="00FC5B82">
              <w:rPr>
                <w:noProof/>
              </w:rPr>
              <w:drawing>
                <wp:inline distT="0" distB="0" distL="0" distR="0" wp14:anchorId="0C7722D1" wp14:editId="517F556F">
                  <wp:extent cx="2016000" cy="1699200"/>
                  <wp:effectExtent l="0" t="0" r="3810" b="0"/>
                  <wp:docPr id="26" name="Kép 26" descr="A képen térkép,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térkép, szöveg látható&#10;&#10;Automatikusan generált leírá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16000" cy="1699200"/>
                          </a:xfrm>
                          <a:prstGeom prst="rect">
                            <a:avLst/>
                          </a:prstGeom>
                          <a:noFill/>
                          <a:ln>
                            <a:noFill/>
                          </a:ln>
                        </pic:spPr>
                      </pic:pic>
                    </a:graphicData>
                  </a:graphic>
                </wp:inline>
              </w:drawing>
            </w:r>
          </w:p>
        </w:tc>
      </w:tr>
    </w:tbl>
    <w:p w14:paraId="7AC55A7A" w14:textId="45816F85" w:rsidR="00E91ABA" w:rsidRPr="002D1BFF" w:rsidRDefault="0010734B" w:rsidP="008023BF">
      <w:pPr>
        <w:spacing w:line="360" w:lineRule="auto"/>
        <w:jc w:val="center"/>
        <w:rPr>
          <w:rFonts w:ascii="Times New Roman" w:hAnsi="Times New Roman" w:cs="Times New Roman"/>
          <w:bCs/>
          <w:spacing w:val="-4"/>
          <w:sz w:val="24"/>
          <w:szCs w:val="24"/>
        </w:rPr>
      </w:pPr>
      <w:r w:rsidRPr="002D1BFF">
        <w:rPr>
          <w:rFonts w:ascii="Times New Roman" w:hAnsi="Times New Roman" w:cs="Times New Roman"/>
          <w:b/>
          <w:bCs/>
          <w:spacing w:val="-4"/>
          <w:sz w:val="24"/>
          <w:szCs w:val="24"/>
          <w:lang w:val="en-GB"/>
        </w:rPr>
        <w:t>Figure</w:t>
      </w:r>
      <w:r w:rsidR="001E04E5" w:rsidRPr="002D1BFF">
        <w:rPr>
          <w:rFonts w:ascii="Times New Roman" w:hAnsi="Times New Roman" w:cs="Times New Roman"/>
          <w:b/>
          <w:bCs/>
          <w:spacing w:val="-4"/>
          <w:sz w:val="24"/>
          <w:szCs w:val="24"/>
          <w:lang w:val="en-GB"/>
        </w:rPr>
        <w:t xml:space="preserve"> 6</w:t>
      </w:r>
      <w:r w:rsidR="00B95566" w:rsidRPr="002D1BFF">
        <w:rPr>
          <w:rFonts w:ascii="Times New Roman" w:hAnsi="Times New Roman" w:cs="Times New Roman"/>
          <w:spacing w:val="-4"/>
          <w:sz w:val="24"/>
          <w:szCs w:val="24"/>
          <w:lang w:val="en-GB"/>
        </w:rPr>
        <w:t>:</w:t>
      </w:r>
      <w:r w:rsidR="00B95566" w:rsidRPr="002D1BFF">
        <w:rPr>
          <w:rFonts w:ascii="Times New Roman" w:hAnsi="Times New Roman" w:cs="Times New Roman"/>
          <w:b/>
          <w:bCs/>
          <w:spacing w:val="-4"/>
          <w:sz w:val="24"/>
          <w:szCs w:val="24"/>
        </w:rPr>
        <w:t xml:space="preserve"> </w:t>
      </w:r>
      <w:r w:rsidR="0077408A" w:rsidRPr="002D1BFF">
        <w:rPr>
          <w:rFonts w:ascii="Times New Roman" w:eastAsia="Calibri" w:hAnsi="Times New Roman" w:cs="Times New Roman"/>
          <w:bCs/>
          <w:noProof/>
          <w:spacing w:val="-4"/>
          <w:sz w:val="24"/>
          <w:szCs w:val="24"/>
          <w:lang w:eastAsia="hu-HU"/>
        </w:rPr>
        <w:t xml:space="preserve">The crystal structure of </w:t>
      </w:r>
      <w:r w:rsidR="00332750" w:rsidRPr="002D1BFF">
        <w:rPr>
          <w:rFonts w:ascii="Times New Roman" w:eastAsia="Times New Roman" w:hAnsi="Times New Roman" w:cs="Times New Roman"/>
          <w:b/>
          <w:bCs/>
          <w:spacing w:val="-4"/>
          <w:sz w:val="24"/>
          <w:szCs w:val="24"/>
          <w:lang w:val="en-GB" w:eastAsia="hu-HU"/>
        </w:rPr>
        <w:t>74a</w:t>
      </w:r>
      <w:r w:rsidR="00332750" w:rsidRPr="002D1BFF">
        <w:rPr>
          <w:rFonts w:ascii="Symbol" w:eastAsia="Times New Roman" w:hAnsi="Symbol" w:cs="Times New Roman"/>
          <w:spacing w:val="-4"/>
          <w:sz w:val="24"/>
          <w:szCs w:val="24"/>
          <w:lang w:val="en-GB" w:eastAsia="hu-HU"/>
        </w:rPr>
        <w:t></w:t>
      </w:r>
      <w:r w:rsidR="00332750" w:rsidRPr="002D1BFF">
        <w:rPr>
          <w:rFonts w:ascii="Times New Roman" w:eastAsia="Times New Roman" w:hAnsi="Times New Roman" w:cs="Times New Roman"/>
          <w:b/>
          <w:bCs/>
          <w:spacing w:val="-4"/>
          <w:sz w:val="24"/>
          <w:szCs w:val="24"/>
          <w:lang w:val="en-GB" w:eastAsia="hu-HU"/>
        </w:rPr>
        <w:t>c</w:t>
      </w:r>
      <w:r w:rsidR="00332750" w:rsidRPr="002D1BFF">
        <w:rPr>
          <w:rFonts w:ascii="TimesNewRomanPSMT" w:hAnsi="TimesNewRomanPSMT"/>
          <w:color w:val="000000"/>
          <w:spacing w:val="-4"/>
          <w:sz w:val="24"/>
          <w:szCs w:val="24"/>
          <w:lang w:val="en-GB"/>
        </w:rPr>
        <w:t xml:space="preserve"> </w:t>
      </w:r>
      <w:r w:rsidR="0077408A" w:rsidRPr="002D1BFF">
        <w:rPr>
          <w:rFonts w:ascii="TimesNewRomanPSMT" w:hAnsi="TimesNewRomanPSMT"/>
          <w:color w:val="000000"/>
          <w:spacing w:val="-4"/>
          <w:sz w:val="24"/>
          <w:szCs w:val="24"/>
          <w:lang w:val="en-GB"/>
        </w:rPr>
        <w:t>(2-amino-3-cyano-4</w:t>
      </w:r>
      <w:r w:rsidR="0077408A" w:rsidRPr="002D1BFF">
        <w:rPr>
          <w:rFonts w:ascii="TimesNewRomanPS-ItalicMT" w:hAnsi="TimesNewRomanPS-ItalicMT"/>
          <w:i/>
          <w:iCs/>
          <w:color w:val="000000"/>
          <w:spacing w:val="-4"/>
          <w:sz w:val="24"/>
          <w:szCs w:val="24"/>
          <w:lang w:val="en-GB"/>
        </w:rPr>
        <w:t>H</w:t>
      </w:r>
      <w:r w:rsidR="0077408A" w:rsidRPr="002D1BFF">
        <w:rPr>
          <w:rFonts w:ascii="TimesNewRomanPSMT" w:hAnsi="TimesNewRomanPSMT"/>
          <w:color w:val="000000"/>
          <w:spacing w:val="-4"/>
          <w:sz w:val="24"/>
          <w:szCs w:val="24"/>
          <w:lang w:val="en-GB"/>
        </w:rPr>
        <w:t>-chromen-4-</w:t>
      </w:r>
      <w:proofErr w:type="gramStart"/>
      <w:r w:rsidR="0077408A" w:rsidRPr="002D1BFF">
        <w:rPr>
          <w:rFonts w:ascii="TimesNewRomanPSMT" w:hAnsi="TimesNewRomanPSMT"/>
          <w:color w:val="000000"/>
          <w:spacing w:val="-4"/>
          <w:sz w:val="24"/>
          <w:szCs w:val="24"/>
          <w:lang w:val="en-GB"/>
        </w:rPr>
        <w:t>yl)phosphine</w:t>
      </w:r>
      <w:proofErr w:type="gramEnd"/>
      <w:r w:rsidR="0077408A" w:rsidRPr="002D1BFF">
        <w:rPr>
          <w:rFonts w:ascii="TimesNewRomanPSMT" w:hAnsi="TimesNewRomanPSMT"/>
          <w:color w:val="000000"/>
          <w:spacing w:val="-4"/>
          <w:sz w:val="24"/>
          <w:szCs w:val="24"/>
          <w:lang w:val="en-GB"/>
        </w:rPr>
        <w:t xml:space="preserve"> oxide</w:t>
      </w:r>
      <w:r w:rsidR="0027262C" w:rsidRPr="002D1BFF">
        <w:rPr>
          <w:rFonts w:ascii="TimesNewRomanPSMT" w:hAnsi="TimesNewRomanPSMT"/>
          <w:color w:val="000000"/>
          <w:spacing w:val="-4"/>
          <w:sz w:val="24"/>
          <w:szCs w:val="24"/>
          <w:lang w:val="en-GB"/>
        </w:rPr>
        <w:t>s</w:t>
      </w:r>
    </w:p>
    <w:p w14:paraId="79FE400C" w14:textId="071FE0E5" w:rsidR="00CB57CD" w:rsidRPr="00FC5B82" w:rsidRDefault="00831518" w:rsidP="00847D13">
      <w:pPr>
        <w:spacing w:line="360" w:lineRule="auto"/>
        <w:ind w:firstLine="567"/>
        <w:jc w:val="both"/>
        <w:rPr>
          <w:rFonts w:ascii="Times New Roman" w:hAnsi="Times New Roman" w:cs="Times New Roman"/>
          <w:spacing w:val="-2"/>
          <w:sz w:val="24"/>
          <w:szCs w:val="24"/>
          <w:lang w:val="en-GB"/>
        </w:rPr>
      </w:pPr>
      <w:r w:rsidRPr="00FC5B82">
        <w:rPr>
          <w:rFonts w:ascii="Times New Roman" w:hAnsi="Times New Roman" w:cs="Times New Roman"/>
          <w:spacing w:val="-2"/>
          <w:sz w:val="24"/>
          <w:szCs w:val="24"/>
          <w:lang w:val="en-GB"/>
        </w:rPr>
        <w:t>Summarizing our results,</w:t>
      </w:r>
      <w:r w:rsidR="00601132" w:rsidRPr="00FC5B82">
        <w:rPr>
          <w:rFonts w:ascii="Times New Roman" w:hAnsi="Times New Roman" w:cs="Times New Roman"/>
          <w:spacing w:val="-2"/>
          <w:sz w:val="24"/>
          <w:szCs w:val="24"/>
          <w:lang w:val="en-GB"/>
        </w:rPr>
        <w:t xml:space="preserve"> the model reaction of salicylaldehyde, malononitrile and </w:t>
      </w:r>
      <w:proofErr w:type="spellStart"/>
      <w:r w:rsidR="00601132" w:rsidRPr="00FC5B82">
        <w:rPr>
          <w:rFonts w:ascii="Times New Roman" w:hAnsi="Times New Roman" w:cs="Times New Roman"/>
          <w:spacing w:val="-2"/>
          <w:sz w:val="24"/>
          <w:szCs w:val="24"/>
          <w:lang w:val="en-GB"/>
        </w:rPr>
        <w:t>dialkyl</w:t>
      </w:r>
      <w:proofErr w:type="spellEnd"/>
      <w:r w:rsidR="00601132" w:rsidRPr="00FC5B82">
        <w:rPr>
          <w:rFonts w:ascii="Times New Roman" w:hAnsi="Times New Roman" w:cs="Times New Roman"/>
          <w:spacing w:val="-2"/>
          <w:sz w:val="24"/>
          <w:szCs w:val="24"/>
          <w:lang w:val="en-GB"/>
        </w:rPr>
        <w:t xml:space="preserve"> </w:t>
      </w:r>
      <w:proofErr w:type="spellStart"/>
      <w:r w:rsidR="00601132" w:rsidRPr="00FC5B82">
        <w:rPr>
          <w:rFonts w:ascii="Times New Roman" w:hAnsi="Times New Roman" w:cs="Times New Roman"/>
          <w:spacing w:val="-2"/>
          <w:sz w:val="24"/>
          <w:szCs w:val="24"/>
          <w:lang w:val="en-GB"/>
        </w:rPr>
        <w:t>phosphites</w:t>
      </w:r>
      <w:proofErr w:type="spellEnd"/>
      <w:r w:rsidR="00601132" w:rsidRPr="00FC5B82">
        <w:rPr>
          <w:rFonts w:ascii="Times New Roman" w:hAnsi="Times New Roman" w:cs="Times New Roman"/>
          <w:spacing w:val="-2"/>
          <w:sz w:val="24"/>
          <w:szCs w:val="24"/>
          <w:lang w:val="en-GB"/>
        </w:rPr>
        <w:t xml:space="preserve"> was studied and optimized. </w:t>
      </w:r>
      <w:r w:rsidR="00FA4E3D" w:rsidRPr="00FC5B82">
        <w:rPr>
          <w:rFonts w:ascii="Times New Roman" w:hAnsi="Times New Roman" w:cs="Times New Roman"/>
          <w:spacing w:val="-2"/>
          <w:sz w:val="24"/>
          <w:szCs w:val="24"/>
          <w:lang w:val="en-GB"/>
        </w:rPr>
        <w:t>By our solvent-free PMDTA-</w:t>
      </w:r>
      <w:proofErr w:type="spellStart"/>
      <w:r w:rsidR="00FA4E3D" w:rsidRPr="00FC5B82">
        <w:rPr>
          <w:rFonts w:ascii="Times New Roman" w:hAnsi="Times New Roman" w:cs="Times New Roman"/>
          <w:spacing w:val="-2"/>
          <w:sz w:val="24"/>
          <w:szCs w:val="24"/>
          <w:lang w:val="en-GB"/>
        </w:rPr>
        <w:t>catalyzed</w:t>
      </w:r>
      <w:proofErr w:type="spellEnd"/>
      <w:r w:rsidR="00FA4E3D" w:rsidRPr="00FC5B82">
        <w:rPr>
          <w:rFonts w:ascii="Times New Roman" w:hAnsi="Times New Roman" w:cs="Times New Roman"/>
          <w:spacing w:val="-2"/>
          <w:sz w:val="24"/>
          <w:szCs w:val="24"/>
          <w:lang w:val="en-GB"/>
        </w:rPr>
        <w:t xml:space="preserve"> method</w:t>
      </w:r>
      <w:r w:rsidR="000271F4" w:rsidRPr="00FC5B82">
        <w:rPr>
          <w:rFonts w:ascii="Times New Roman" w:hAnsi="Times New Roman" w:cs="Times New Roman"/>
          <w:spacing w:val="-2"/>
          <w:sz w:val="24"/>
          <w:szCs w:val="24"/>
          <w:lang w:val="en-GB"/>
        </w:rPr>
        <w:t>,</w:t>
      </w:r>
      <w:r w:rsidR="00FA4E3D" w:rsidRPr="00FC5B82">
        <w:rPr>
          <w:rFonts w:ascii="Times New Roman" w:hAnsi="Times New Roman" w:cs="Times New Roman"/>
          <w:spacing w:val="-2"/>
          <w:sz w:val="24"/>
          <w:szCs w:val="24"/>
          <w:lang w:val="en-GB"/>
        </w:rPr>
        <w:t xml:space="preserve"> </w:t>
      </w:r>
      <w:r w:rsidR="00C430D7" w:rsidRPr="00FC5B82">
        <w:rPr>
          <w:rFonts w:ascii="Times New Roman" w:hAnsi="Times New Roman" w:cs="Times New Roman"/>
          <w:spacing w:val="-2"/>
          <w:sz w:val="24"/>
          <w:szCs w:val="24"/>
          <w:lang w:val="en-GB"/>
        </w:rPr>
        <w:t>18</w:t>
      </w:r>
      <w:r w:rsidR="000271F4" w:rsidRPr="00FC5B82">
        <w:rPr>
          <w:rFonts w:ascii="Times New Roman" w:hAnsi="Times New Roman" w:cs="Times New Roman"/>
          <w:spacing w:val="-2"/>
          <w:sz w:val="24"/>
          <w:szCs w:val="24"/>
          <w:lang w:val="en-GB"/>
        </w:rPr>
        <w:t> </w:t>
      </w:r>
      <w:r w:rsidR="00FA4E3D" w:rsidRPr="00FC5B82">
        <w:rPr>
          <w:rFonts w:ascii="Times New Roman" w:hAnsi="Times New Roman" w:cs="Times New Roman"/>
          <w:spacing w:val="-2"/>
          <w:sz w:val="24"/>
          <w:szCs w:val="24"/>
          <w:lang w:val="en-GB"/>
        </w:rPr>
        <w:t>(2</w:t>
      </w:r>
      <w:r w:rsidR="000271F4" w:rsidRPr="00FC5B82">
        <w:rPr>
          <w:rFonts w:ascii="Times New Roman" w:hAnsi="Times New Roman" w:cs="Times New Roman"/>
          <w:spacing w:val="-2"/>
          <w:sz w:val="24"/>
          <w:szCs w:val="24"/>
          <w:lang w:val="en-GB"/>
        </w:rPr>
        <w:noBreakHyphen/>
      </w:r>
      <w:r w:rsidR="00FA4E3D" w:rsidRPr="00FC5B82">
        <w:rPr>
          <w:rFonts w:ascii="Times New Roman" w:hAnsi="Times New Roman" w:cs="Times New Roman"/>
          <w:spacing w:val="-2"/>
          <w:sz w:val="24"/>
          <w:szCs w:val="24"/>
          <w:lang w:val="en-GB"/>
        </w:rPr>
        <w:t>amino-3-cyano-4</w:t>
      </w:r>
      <w:r w:rsidR="00FA4E3D" w:rsidRPr="00FC5B82">
        <w:rPr>
          <w:rFonts w:ascii="Times New Roman" w:hAnsi="Times New Roman" w:cs="Times New Roman"/>
          <w:i/>
          <w:iCs/>
          <w:spacing w:val="-2"/>
          <w:sz w:val="24"/>
          <w:szCs w:val="24"/>
          <w:lang w:val="en-GB"/>
        </w:rPr>
        <w:t>H</w:t>
      </w:r>
      <w:r w:rsidR="00FA4E3D" w:rsidRPr="00FC5B82">
        <w:rPr>
          <w:rFonts w:ascii="Times New Roman" w:hAnsi="Times New Roman" w:cs="Times New Roman"/>
          <w:spacing w:val="-2"/>
          <w:sz w:val="24"/>
          <w:szCs w:val="24"/>
          <w:lang w:val="en-GB"/>
        </w:rPr>
        <w:t>-chromen-4-</w:t>
      </w:r>
      <w:proofErr w:type="gramStart"/>
      <w:r w:rsidR="00FA4E3D" w:rsidRPr="00FC5B82">
        <w:rPr>
          <w:rFonts w:ascii="Times New Roman" w:hAnsi="Times New Roman" w:cs="Times New Roman"/>
          <w:spacing w:val="-2"/>
          <w:sz w:val="24"/>
          <w:szCs w:val="24"/>
          <w:lang w:val="en-GB"/>
        </w:rPr>
        <w:t>yl)phosphonate</w:t>
      </w:r>
      <w:proofErr w:type="gramEnd"/>
      <w:r w:rsidR="00405544" w:rsidRPr="00FC5B82">
        <w:rPr>
          <w:rFonts w:ascii="Times New Roman" w:hAnsi="Times New Roman" w:cs="Times New Roman"/>
          <w:spacing w:val="-2"/>
          <w:sz w:val="24"/>
          <w:szCs w:val="24"/>
          <w:lang w:val="en-GB"/>
        </w:rPr>
        <w:t xml:space="preserve"> derivatives</w:t>
      </w:r>
      <w:r w:rsidR="00332750" w:rsidRPr="00FC5B82">
        <w:rPr>
          <w:rFonts w:ascii="Times New Roman" w:hAnsi="Times New Roman" w:cs="Times New Roman"/>
          <w:spacing w:val="-2"/>
          <w:sz w:val="24"/>
          <w:szCs w:val="24"/>
          <w:lang w:val="en-GB"/>
        </w:rPr>
        <w:t xml:space="preserve"> (</w:t>
      </w:r>
      <w:r w:rsidR="00332750" w:rsidRPr="00FC5B82">
        <w:rPr>
          <w:rFonts w:ascii="Times New Roman" w:eastAsia="Times New Roman" w:hAnsi="Times New Roman" w:cs="Times New Roman"/>
          <w:b/>
          <w:bCs/>
          <w:spacing w:val="-2"/>
          <w:sz w:val="24"/>
          <w:szCs w:val="24"/>
          <w:lang w:val="en-GB" w:eastAsia="hu-HU"/>
        </w:rPr>
        <w:t>68</w:t>
      </w:r>
      <w:r w:rsidR="00332750" w:rsidRPr="00FC5B82">
        <w:rPr>
          <w:rFonts w:ascii="Symbol" w:eastAsia="Times New Roman" w:hAnsi="Symbol" w:cs="Times New Roman"/>
          <w:spacing w:val="-2"/>
          <w:sz w:val="24"/>
          <w:szCs w:val="24"/>
          <w:lang w:val="en-GB" w:eastAsia="hu-HU"/>
        </w:rPr>
        <w:t></w:t>
      </w:r>
      <w:r w:rsidR="00332750" w:rsidRPr="00FC5B82">
        <w:rPr>
          <w:rFonts w:ascii="Times New Roman" w:eastAsia="Times New Roman" w:hAnsi="Times New Roman" w:cs="Times New Roman"/>
          <w:b/>
          <w:bCs/>
          <w:spacing w:val="-2"/>
          <w:sz w:val="24"/>
          <w:szCs w:val="24"/>
          <w:lang w:val="en-GB" w:eastAsia="hu-HU"/>
        </w:rPr>
        <w:t>73</w:t>
      </w:r>
      <w:r w:rsidR="00332750" w:rsidRPr="00FC5B82">
        <w:rPr>
          <w:rFonts w:ascii="Times New Roman" w:hAnsi="Times New Roman" w:cs="Times New Roman"/>
          <w:spacing w:val="-2"/>
          <w:sz w:val="24"/>
          <w:szCs w:val="24"/>
          <w:lang w:val="en-GB"/>
        </w:rPr>
        <w:t>)</w:t>
      </w:r>
      <w:r w:rsidR="00405544" w:rsidRPr="00FC5B82">
        <w:rPr>
          <w:rFonts w:ascii="Times New Roman" w:hAnsi="Times New Roman" w:cs="Times New Roman"/>
          <w:spacing w:val="-2"/>
          <w:sz w:val="24"/>
          <w:szCs w:val="24"/>
          <w:lang w:val="en-GB"/>
        </w:rPr>
        <w:t xml:space="preserve"> were prepa</w:t>
      </w:r>
      <w:r w:rsidR="00484625" w:rsidRPr="00FC5B82">
        <w:rPr>
          <w:rFonts w:ascii="Times New Roman" w:hAnsi="Times New Roman" w:cs="Times New Roman"/>
          <w:spacing w:val="-2"/>
          <w:sz w:val="24"/>
          <w:szCs w:val="24"/>
          <w:lang w:val="en-GB"/>
        </w:rPr>
        <w:t>red</w:t>
      </w:r>
      <w:r w:rsidR="00EB467D" w:rsidRPr="00FC5B82">
        <w:rPr>
          <w:rFonts w:ascii="Times New Roman" w:hAnsi="Times New Roman" w:cs="Times New Roman"/>
          <w:spacing w:val="-2"/>
          <w:sz w:val="24"/>
          <w:szCs w:val="24"/>
          <w:lang w:val="en-GB"/>
        </w:rPr>
        <w:t xml:space="preserve"> in good </w:t>
      </w:r>
      <w:r w:rsidR="00FF242C" w:rsidRPr="00FC5B82">
        <w:rPr>
          <w:rFonts w:ascii="Times New Roman" w:hAnsi="Times New Roman" w:cs="Times New Roman"/>
          <w:spacing w:val="-2"/>
          <w:sz w:val="24"/>
          <w:szCs w:val="24"/>
          <w:lang w:val="en-GB"/>
        </w:rPr>
        <w:t>to high yield</w:t>
      </w:r>
      <w:r w:rsidR="00CC1028" w:rsidRPr="00FC5B82">
        <w:rPr>
          <w:rFonts w:ascii="Times New Roman" w:hAnsi="Times New Roman" w:cs="Times New Roman"/>
          <w:spacing w:val="-2"/>
          <w:sz w:val="24"/>
          <w:szCs w:val="24"/>
          <w:lang w:val="en-GB"/>
        </w:rPr>
        <w:t>s</w:t>
      </w:r>
      <w:r w:rsidR="00FF242C" w:rsidRPr="00FC5B82">
        <w:rPr>
          <w:rFonts w:ascii="Times New Roman" w:hAnsi="Times New Roman" w:cs="Times New Roman"/>
          <w:spacing w:val="-2"/>
          <w:sz w:val="24"/>
          <w:szCs w:val="24"/>
          <w:lang w:val="en-GB"/>
        </w:rPr>
        <w:t xml:space="preserve"> </w:t>
      </w:r>
      <w:r w:rsidR="00FB0B61" w:rsidRPr="00FC5B82">
        <w:rPr>
          <w:rFonts w:ascii="Times New Roman" w:hAnsi="Times New Roman" w:cs="Times New Roman"/>
          <w:spacing w:val="-2"/>
          <w:sz w:val="24"/>
          <w:szCs w:val="24"/>
          <w:lang w:val="en-GB"/>
        </w:rPr>
        <w:t>(</w:t>
      </w:r>
      <w:r w:rsidR="006B6CBD" w:rsidRPr="00FC5B82">
        <w:rPr>
          <w:rFonts w:ascii="Times New Roman" w:hAnsi="Times New Roman" w:cs="Times New Roman"/>
          <w:spacing w:val="-2"/>
          <w:sz w:val="24"/>
          <w:szCs w:val="24"/>
          <w:lang w:val="en-GB"/>
        </w:rPr>
        <w:t>70-96%</w:t>
      </w:r>
      <w:r w:rsidR="00FB0B61" w:rsidRPr="00FC5B82">
        <w:rPr>
          <w:rFonts w:ascii="Times New Roman" w:hAnsi="Times New Roman" w:cs="Times New Roman"/>
          <w:spacing w:val="-2"/>
          <w:sz w:val="24"/>
          <w:szCs w:val="24"/>
          <w:lang w:val="en-GB"/>
        </w:rPr>
        <w:t>)</w:t>
      </w:r>
      <w:r w:rsidR="006B6CBD" w:rsidRPr="00FC5B82">
        <w:rPr>
          <w:rFonts w:ascii="Times New Roman" w:hAnsi="Times New Roman" w:cs="Times New Roman"/>
          <w:spacing w:val="-2"/>
          <w:sz w:val="24"/>
          <w:szCs w:val="24"/>
          <w:lang w:val="en-GB"/>
        </w:rPr>
        <w:t>.</w:t>
      </w:r>
      <w:r w:rsidR="00FA4E3D" w:rsidRPr="00FC5B82">
        <w:rPr>
          <w:rFonts w:ascii="Times New Roman" w:hAnsi="Times New Roman" w:cs="Times New Roman"/>
          <w:spacing w:val="-2"/>
          <w:sz w:val="24"/>
          <w:szCs w:val="24"/>
          <w:lang w:val="en-GB"/>
        </w:rPr>
        <w:t xml:space="preserve"> </w:t>
      </w:r>
      <w:r w:rsidR="002D1BFF">
        <w:rPr>
          <w:rFonts w:ascii="Times New Roman" w:hAnsi="Times New Roman" w:cs="Times New Roman"/>
          <w:spacing w:val="-2"/>
          <w:sz w:val="24"/>
          <w:szCs w:val="24"/>
          <w:lang w:val="en-GB"/>
        </w:rPr>
        <w:t xml:space="preserve">Our method was also suitable for </w:t>
      </w:r>
      <w:r w:rsidR="00557117" w:rsidRPr="00FC5B82">
        <w:rPr>
          <w:rFonts w:ascii="Times New Roman" w:hAnsi="Times New Roman" w:cs="Times New Roman"/>
          <w:spacing w:val="-2"/>
          <w:sz w:val="24"/>
          <w:szCs w:val="24"/>
          <w:lang w:val="en-GB"/>
        </w:rPr>
        <w:t>the</w:t>
      </w:r>
      <w:r w:rsidR="008249A4" w:rsidRPr="00FC5B82">
        <w:rPr>
          <w:rFonts w:ascii="Times New Roman" w:hAnsi="Times New Roman" w:cs="Times New Roman"/>
          <w:spacing w:val="-2"/>
          <w:sz w:val="24"/>
          <w:szCs w:val="24"/>
          <w:lang w:val="en-GB"/>
        </w:rPr>
        <w:t xml:space="preserve"> domino Knoevenagel-</w:t>
      </w:r>
      <w:proofErr w:type="spellStart"/>
      <w:r w:rsidR="008249A4" w:rsidRPr="00FC5B82">
        <w:rPr>
          <w:rFonts w:ascii="Times New Roman" w:hAnsi="Times New Roman" w:cs="Times New Roman"/>
          <w:spacing w:val="-2"/>
          <w:sz w:val="24"/>
          <w:szCs w:val="24"/>
          <w:lang w:val="en-GB"/>
        </w:rPr>
        <w:t>phospha</w:t>
      </w:r>
      <w:proofErr w:type="spellEnd"/>
      <w:r w:rsidR="008249A4" w:rsidRPr="00FC5B82">
        <w:rPr>
          <w:rFonts w:ascii="Times New Roman" w:hAnsi="Times New Roman" w:cs="Times New Roman"/>
          <w:spacing w:val="-2"/>
          <w:sz w:val="24"/>
          <w:szCs w:val="24"/>
          <w:lang w:val="en-GB"/>
        </w:rPr>
        <w:t>-Michael reaction</w:t>
      </w:r>
      <w:r w:rsidR="004F1B05" w:rsidRPr="00FC5B82">
        <w:rPr>
          <w:rFonts w:ascii="Times New Roman" w:hAnsi="Times New Roman" w:cs="Times New Roman"/>
          <w:spacing w:val="-2"/>
          <w:sz w:val="24"/>
          <w:szCs w:val="24"/>
          <w:lang w:val="en-GB"/>
        </w:rPr>
        <w:t xml:space="preserve"> </w:t>
      </w:r>
      <w:r w:rsidR="002D1BFF">
        <w:rPr>
          <w:rFonts w:ascii="Times New Roman" w:hAnsi="Times New Roman" w:cs="Times New Roman"/>
          <w:spacing w:val="-2"/>
          <w:sz w:val="24"/>
          <w:szCs w:val="24"/>
          <w:lang w:val="en-GB"/>
        </w:rPr>
        <w:t xml:space="preserve">of </w:t>
      </w:r>
      <w:r w:rsidR="008249A4" w:rsidRPr="00FC5B82">
        <w:rPr>
          <w:rFonts w:ascii="Times New Roman" w:hAnsi="Times New Roman" w:cs="Times New Roman"/>
          <w:spacing w:val="-2"/>
          <w:sz w:val="24"/>
          <w:szCs w:val="24"/>
          <w:lang w:val="en-GB"/>
        </w:rPr>
        <w:t>secondary phosphine oxides</w:t>
      </w:r>
      <w:r w:rsidR="004F1B05" w:rsidRPr="00FC5B82">
        <w:rPr>
          <w:rFonts w:ascii="Times New Roman" w:hAnsi="Times New Roman" w:cs="Times New Roman"/>
          <w:spacing w:val="-2"/>
          <w:sz w:val="24"/>
          <w:szCs w:val="24"/>
          <w:lang w:val="en-GB"/>
        </w:rPr>
        <w:t xml:space="preserve">, and </w:t>
      </w:r>
      <w:r w:rsidR="002D1BFF" w:rsidRPr="00FC5B82">
        <w:rPr>
          <w:rFonts w:ascii="Times New Roman" w:hAnsi="Times New Roman" w:cs="Times New Roman"/>
          <w:spacing w:val="-2"/>
          <w:sz w:val="24"/>
          <w:szCs w:val="24"/>
          <w:lang w:val="en-GB"/>
        </w:rPr>
        <w:t xml:space="preserve">20 new </w:t>
      </w:r>
      <w:r w:rsidRPr="00FC5B82">
        <w:rPr>
          <w:rFonts w:ascii="Times New Roman" w:hAnsi="Times New Roman" w:cs="Times New Roman"/>
          <w:spacing w:val="-2"/>
          <w:sz w:val="24"/>
          <w:szCs w:val="24"/>
          <w:lang w:val="en-GB"/>
        </w:rPr>
        <w:t>(2-amino-3-cyano-4</w:t>
      </w:r>
      <w:r w:rsidRPr="00FC5B82">
        <w:rPr>
          <w:rFonts w:ascii="Times New Roman" w:hAnsi="Times New Roman" w:cs="Times New Roman"/>
          <w:i/>
          <w:iCs/>
          <w:spacing w:val="-2"/>
          <w:sz w:val="24"/>
          <w:szCs w:val="24"/>
          <w:lang w:val="en-GB"/>
        </w:rPr>
        <w:t>H</w:t>
      </w:r>
      <w:r w:rsidRPr="00FC5B82">
        <w:rPr>
          <w:rFonts w:ascii="Times New Roman" w:hAnsi="Times New Roman" w:cs="Times New Roman"/>
          <w:spacing w:val="-2"/>
          <w:sz w:val="24"/>
          <w:szCs w:val="24"/>
          <w:lang w:val="en-GB"/>
        </w:rPr>
        <w:t>-chromen-4-</w:t>
      </w:r>
      <w:proofErr w:type="gramStart"/>
      <w:r w:rsidRPr="00FC5B82">
        <w:rPr>
          <w:rFonts w:ascii="Times New Roman" w:hAnsi="Times New Roman" w:cs="Times New Roman"/>
          <w:spacing w:val="-2"/>
          <w:sz w:val="24"/>
          <w:szCs w:val="24"/>
          <w:lang w:val="en-GB"/>
        </w:rPr>
        <w:t>yl)phosphine</w:t>
      </w:r>
      <w:proofErr w:type="gramEnd"/>
      <w:r w:rsidRPr="00FC5B82">
        <w:rPr>
          <w:rFonts w:ascii="Times New Roman" w:hAnsi="Times New Roman" w:cs="Times New Roman"/>
          <w:spacing w:val="-2"/>
          <w:sz w:val="24"/>
          <w:szCs w:val="24"/>
          <w:lang w:val="en-GB"/>
        </w:rPr>
        <w:t xml:space="preserve"> oxides (</w:t>
      </w:r>
      <w:r w:rsidR="00082B90" w:rsidRPr="00FC5B82">
        <w:rPr>
          <w:rFonts w:ascii="Times New Roman" w:eastAsia="Times New Roman" w:hAnsi="Times New Roman" w:cs="Times New Roman"/>
          <w:b/>
          <w:bCs/>
          <w:spacing w:val="-2"/>
          <w:sz w:val="24"/>
          <w:szCs w:val="24"/>
          <w:lang w:val="en-GB" w:eastAsia="hu-HU"/>
        </w:rPr>
        <w:t>74</w:t>
      </w:r>
      <w:r w:rsidR="00082B90" w:rsidRPr="00FC5B82">
        <w:rPr>
          <w:rFonts w:ascii="Symbol" w:eastAsia="Times New Roman" w:hAnsi="Symbol" w:cs="Times New Roman"/>
          <w:spacing w:val="-2"/>
          <w:sz w:val="24"/>
          <w:szCs w:val="24"/>
          <w:lang w:val="en-GB" w:eastAsia="hu-HU"/>
        </w:rPr>
        <w:t></w:t>
      </w:r>
      <w:r w:rsidR="00082B90" w:rsidRPr="00FC5B82">
        <w:rPr>
          <w:rFonts w:ascii="Times New Roman" w:eastAsia="Times New Roman" w:hAnsi="Times New Roman" w:cs="Times New Roman"/>
          <w:b/>
          <w:bCs/>
          <w:spacing w:val="-2"/>
          <w:sz w:val="24"/>
          <w:szCs w:val="24"/>
          <w:lang w:val="en-GB" w:eastAsia="hu-HU"/>
        </w:rPr>
        <w:t>78</w:t>
      </w:r>
      <w:r w:rsidRPr="00FC5B82">
        <w:rPr>
          <w:rFonts w:ascii="Times New Roman" w:hAnsi="Times New Roman" w:cs="Times New Roman"/>
          <w:spacing w:val="-2"/>
          <w:sz w:val="24"/>
          <w:szCs w:val="24"/>
          <w:lang w:val="en-GB"/>
        </w:rPr>
        <w:t xml:space="preserve">) </w:t>
      </w:r>
      <w:r w:rsidR="004F1B05" w:rsidRPr="00FC5B82">
        <w:rPr>
          <w:rFonts w:ascii="Times New Roman" w:hAnsi="Times New Roman" w:cs="Times New Roman"/>
          <w:spacing w:val="-2"/>
          <w:sz w:val="24"/>
          <w:szCs w:val="24"/>
          <w:lang w:val="en-GB"/>
        </w:rPr>
        <w:t xml:space="preserve">were synthesized, </w:t>
      </w:r>
      <w:r w:rsidR="002D1BFF">
        <w:rPr>
          <w:rFonts w:ascii="Times New Roman" w:hAnsi="Times New Roman" w:cs="Times New Roman"/>
          <w:spacing w:val="-2"/>
          <w:sz w:val="24"/>
          <w:szCs w:val="24"/>
          <w:lang w:val="en-GB"/>
        </w:rPr>
        <w:t>which are members of a new family of compounds in the literature.</w:t>
      </w:r>
    </w:p>
    <w:p w14:paraId="5A157C5B" w14:textId="761A22F0" w:rsidR="00DF0253" w:rsidRPr="00FC5B82" w:rsidRDefault="00DF0253" w:rsidP="007C5D1E">
      <w:pPr>
        <w:spacing w:line="360" w:lineRule="auto"/>
        <w:jc w:val="both"/>
        <w:rPr>
          <w:rFonts w:ascii="Times New Roman" w:eastAsia="Times New Roman" w:hAnsi="Times New Roman" w:cs="Times New Roman"/>
          <w:b/>
          <w:bCs/>
          <w:spacing w:val="-6"/>
          <w:sz w:val="24"/>
          <w:szCs w:val="24"/>
          <w:lang w:val="en-GB" w:eastAsia="hu-HU"/>
        </w:rPr>
      </w:pPr>
      <w:r w:rsidRPr="00FC5B82">
        <w:rPr>
          <w:rFonts w:ascii="Times New Roman" w:hAnsi="Times New Roman" w:cs="Times New Roman"/>
          <w:b/>
          <w:bCs/>
          <w:spacing w:val="-2"/>
          <w:sz w:val="24"/>
          <w:szCs w:val="24"/>
          <w:lang w:val="en-GB"/>
        </w:rPr>
        <w:t xml:space="preserve">4. Synthesis of </w:t>
      </w:r>
      <w:r w:rsidRPr="00FC5B82">
        <w:rPr>
          <w:rFonts w:ascii="Times New Roman" w:hAnsi="Times New Roman" w:cs="Times New Roman"/>
          <w:b/>
          <w:bCs/>
          <w:i/>
          <w:iCs/>
          <w:spacing w:val="-2"/>
          <w:sz w:val="24"/>
          <w:szCs w:val="24"/>
          <w:lang w:val="en-GB"/>
        </w:rPr>
        <w:t>P</w:t>
      </w:r>
      <w:r w:rsidRPr="00FC5B82">
        <w:rPr>
          <w:rFonts w:ascii="Times New Roman" w:hAnsi="Times New Roman" w:cs="Times New Roman"/>
          <w:b/>
          <w:bCs/>
          <w:spacing w:val="-2"/>
          <w:sz w:val="24"/>
          <w:szCs w:val="24"/>
          <w:lang w:val="en-GB"/>
        </w:rPr>
        <w:t>-heterocycles</w:t>
      </w:r>
    </w:p>
    <w:p w14:paraId="2824D96C" w14:textId="7EF1D094" w:rsidR="00DF0253" w:rsidRPr="00FC5B82" w:rsidRDefault="006F2446" w:rsidP="007F4A19">
      <w:pPr>
        <w:spacing w:line="360" w:lineRule="auto"/>
        <w:jc w:val="both"/>
        <w:rPr>
          <w:rFonts w:ascii="Times New Roman" w:hAnsi="Times New Roman" w:cs="Times New Roman"/>
          <w:b/>
          <w:bCs/>
          <w:sz w:val="24"/>
          <w:szCs w:val="24"/>
          <w:lang w:val="en-GB" w:bidi="en-US"/>
        </w:rPr>
      </w:pPr>
      <w:r w:rsidRPr="00FC5B82">
        <w:rPr>
          <w:rFonts w:ascii="Times New Roman" w:hAnsi="Times New Roman" w:cs="Times New Roman"/>
          <w:b/>
          <w:bCs/>
          <w:sz w:val="24"/>
          <w:szCs w:val="24"/>
          <w:lang w:val="en-GB"/>
        </w:rPr>
        <w:t>4.</w:t>
      </w:r>
      <w:r w:rsidR="004B1A87" w:rsidRPr="00FC5B82">
        <w:rPr>
          <w:rFonts w:ascii="Times New Roman" w:hAnsi="Times New Roman" w:cs="Times New Roman"/>
          <w:b/>
          <w:bCs/>
          <w:sz w:val="24"/>
          <w:szCs w:val="24"/>
          <w:lang w:val="en-GB"/>
        </w:rPr>
        <w:t xml:space="preserve"> 1. Synthesis of </w:t>
      </w:r>
      <w:r w:rsidR="004B1A87" w:rsidRPr="00FC5B82">
        <w:rPr>
          <w:rFonts w:ascii="Times New Roman" w:hAnsi="Times New Roman" w:cs="Times New Roman"/>
          <w:b/>
          <w:bCs/>
          <w:sz w:val="24"/>
          <w:szCs w:val="24"/>
          <w:lang w:val="en-GB" w:bidi="en-US"/>
        </w:rPr>
        <w:t>1-alkyl-1</w:t>
      </w:r>
      <w:r w:rsidR="004B1A87" w:rsidRPr="00FC5B82">
        <w:rPr>
          <w:rFonts w:ascii="Times New Roman" w:hAnsi="Times New Roman" w:cs="Times New Roman"/>
          <w:b/>
          <w:bCs/>
          <w:i/>
          <w:iCs/>
          <w:sz w:val="24"/>
          <w:szCs w:val="24"/>
          <w:lang w:val="en-GB" w:bidi="en-US"/>
        </w:rPr>
        <w:t>H</w:t>
      </w:r>
      <w:r w:rsidR="004B1A87" w:rsidRPr="00FC5B82">
        <w:rPr>
          <w:rFonts w:ascii="Times New Roman" w:hAnsi="Times New Roman" w:cs="Times New Roman"/>
          <w:b/>
          <w:bCs/>
          <w:sz w:val="24"/>
          <w:szCs w:val="24"/>
          <w:lang w:val="en-GB" w:bidi="en-US"/>
        </w:rPr>
        <w:t xml:space="preserve">-phoshindole-1-oxides and </w:t>
      </w:r>
      <w:bookmarkStart w:id="11" w:name="_Hlk98239316"/>
      <w:r w:rsidR="004B1A87" w:rsidRPr="00FC5B82">
        <w:rPr>
          <w:rFonts w:ascii="Times New Roman" w:hAnsi="Times New Roman" w:cs="Times New Roman"/>
          <w:b/>
          <w:bCs/>
          <w:sz w:val="24"/>
          <w:szCs w:val="24"/>
          <w:lang w:val="en-GB" w:bidi="en-US"/>
        </w:rPr>
        <w:t>1-alkoxy-1</w:t>
      </w:r>
      <w:r w:rsidR="004B1A87" w:rsidRPr="00FC5B82">
        <w:rPr>
          <w:rFonts w:ascii="Times New Roman" w:hAnsi="Times New Roman" w:cs="Times New Roman"/>
          <w:b/>
          <w:bCs/>
          <w:i/>
          <w:iCs/>
          <w:sz w:val="24"/>
          <w:szCs w:val="24"/>
          <w:lang w:val="en-GB" w:bidi="en-US"/>
        </w:rPr>
        <w:t>H</w:t>
      </w:r>
      <w:r w:rsidR="004B1A87" w:rsidRPr="00FC5B82">
        <w:rPr>
          <w:rFonts w:ascii="Times New Roman" w:hAnsi="Times New Roman" w:cs="Times New Roman"/>
          <w:b/>
          <w:bCs/>
          <w:sz w:val="24"/>
          <w:szCs w:val="24"/>
          <w:lang w:val="en-GB" w:bidi="en-US"/>
        </w:rPr>
        <w:t>-phoshindole-1-oxides</w:t>
      </w:r>
      <w:bookmarkEnd w:id="11"/>
    </w:p>
    <w:p w14:paraId="67CDB54F" w14:textId="4976260B" w:rsidR="0095716F" w:rsidRPr="00FC5B82" w:rsidRDefault="0095716F" w:rsidP="0095716F">
      <w:pPr>
        <w:spacing w:after="0" w:line="360" w:lineRule="auto"/>
        <w:ind w:firstLine="567"/>
        <w:jc w:val="both"/>
        <w:rPr>
          <w:rFonts w:ascii="Times New Roman" w:eastAsia="Times New Roman" w:hAnsi="Times New Roman" w:cs="Times New Roman"/>
          <w:bCs/>
          <w:sz w:val="24"/>
          <w:szCs w:val="24"/>
          <w:lang w:val="en-US" w:eastAsia="ar-SA"/>
        </w:rPr>
      </w:pPr>
      <w:r w:rsidRPr="00FC5B82">
        <w:rPr>
          <w:rFonts w:ascii="Times New Roman" w:eastAsia="Times New Roman" w:hAnsi="Times New Roman" w:cs="Times New Roman"/>
          <w:bCs/>
          <w:sz w:val="24"/>
          <w:szCs w:val="24"/>
          <w:lang w:val="en-US" w:eastAsia="ar-SA"/>
        </w:rPr>
        <w:t xml:space="preserve">In the literature, </w:t>
      </w:r>
      <w:r w:rsidR="00E42A9D" w:rsidRPr="00FC5B82">
        <w:rPr>
          <w:rFonts w:ascii="Times New Roman" w:hAnsi="Times New Roman" w:cs="Times New Roman"/>
          <w:sz w:val="24"/>
          <w:szCs w:val="24"/>
          <w:lang w:val="en-GB" w:bidi="en-US"/>
        </w:rPr>
        <w:t xml:space="preserve">phoshindole-1-oxide </w:t>
      </w:r>
      <w:r w:rsidRPr="00FC5B82">
        <w:rPr>
          <w:rFonts w:ascii="Times New Roman" w:eastAsia="Times New Roman" w:hAnsi="Times New Roman" w:cs="Times New Roman"/>
          <w:sz w:val="24"/>
          <w:szCs w:val="24"/>
          <w:lang w:val="en-US" w:eastAsia="ar-SA"/>
        </w:rPr>
        <w:t>derivatives</w:t>
      </w:r>
      <w:r w:rsidRPr="00FC5B82">
        <w:rPr>
          <w:rFonts w:ascii="Times New Roman" w:eastAsia="Times New Roman" w:hAnsi="Times New Roman" w:cs="Times New Roman"/>
          <w:bCs/>
          <w:sz w:val="24"/>
          <w:szCs w:val="24"/>
          <w:lang w:val="en-US" w:eastAsia="ar-SA"/>
        </w:rPr>
        <w:t xml:space="preserve"> </w:t>
      </w:r>
      <w:r w:rsidR="005A1CF2" w:rsidRPr="00FC5B82">
        <w:rPr>
          <w:rFonts w:ascii="Times New Roman" w:eastAsia="Times New Roman" w:hAnsi="Times New Roman" w:cs="Times New Roman"/>
          <w:bCs/>
          <w:sz w:val="24"/>
          <w:szCs w:val="24"/>
          <w:lang w:val="en-US" w:eastAsia="ar-SA"/>
        </w:rPr>
        <w:t>were</w:t>
      </w:r>
      <w:r w:rsidRPr="00FC5B82">
        <w:rPr>
          <w:rFonts w:ascii="Times New Roman" w:eastAsia="Times New Roman" w:hAnsi="Times New Roman" w:cs="Times New Roman"/>
          <w:bCs/>
          <w:sz w:val="24"/>
          <w:szCs w:val="24"/>
          <w:lang w:val="en-US" w:eastAsia="ar-SA"/>
        </w:rPr>
        <w:t xml:space="preserve"> prepared by the intermolecular radical cycloaddition of secondary phosphine oxides or </w:t>
      </w:r>
      <w:proofErr w:type="spellStart"/>
      <w:r w:rsidRPr="00FC5B82">
        <w:rPr>
          <w:rFonts w:ascii="Times New Roman" w:eastAsia="Times New Roman" w:hAnsi="Times New Roman" w:cs="Times New Roman"/>
          <w:bCs/>
          <w:sz w:val="24"/>
          <w:szCs w:val="24"/>
          <w:lang w:val="en-US" w:eastAsia="ar-SA"/>
        </w:rPr>
        <w:t>phosphinates</w:t>
      </w:r>
      <w:proofErr w:type="spellEnd"/>
      <w:r w:rsidRPr="00FC5B82">
        <w:rPr>
          <w:rFonts w:ascii="Times New Roman" w:eastAsia="Times New Roman" w:hAnsi="Times New Roman" w:cs="Times New Roman"/>
          <w:bCs/>
          <w:sz w:val="24"/>
          <w:szCs w:val="24"/>
          <w:lang w:val="en-US" w:eastAsia="ar-SA"/>
        </w:rPr>
        <w:t xml:space="preserve"> </w:t>
      </w:r>
      <w:r w:rsidR="00AE6366" w:rsidRPr="00FC5B82">
        <w:rPr>
          <w:rFonts w:ascii="Times New Roman" w:eastAsia="Times New Roman" w:hAnsi="Times New Roman" w:cs="Times New Roman"/>
          <w:bCs/>
          <w:sz w:val="24"/>
          <w:szCs w:val="24"/>
          <w:lang w:val="en-US" w:eastAsia="ar-SA"/>
        </w:rPr>
        <w:t>and</w:t>
      </w:r>
      <w:r w:rsidRPr="00FC5B82">
        <w:rPr>
          <w:rFonts w:ascii="Times New Roman" w:eastAsia="Times New Roman" w:hAnsi="Times New Roman" w:cs="Times New Roman"/>
          <w:bCs/>
          <w:sz w:val="24"/>
          <w:szCs w:val="24"/>
          <w:lang w:val="en-US" w:eastAsia="ar-SA"/>
        </w:rPr>
        <w:t xml:space="preserve"> internal alkynes</w:t>
      </w:r>
      <w:r w:rsidR="002E46CA" w:rsidRPr="00FC5B82">
        <w:rPr>
          <w:rFonts w:ascii="Times New Roman" w:eastAsia="Times New Roman" w:hAnsi="Times New Roman" w:cs="Times New Roman"/>
          <w:bCs/>
          <w:sz w:val="24"/>
          <w:szCs w:val="24"/>
          <w:lang w:val="en-US" w:eastAsia="ar-SA"/>
        </w:rPr>
        <w:fldChar w:fldCharType="begin" w:fldLock="1"/>
      </w:r>
      <w:r w:rsidR="00E95E82" w:rsidRPr="00FC5B82">
        <w:rPr>
          <w:rFonts w:ascii="Times New Roman" w:eastAsia="Times New Roman" w:hAnsi="Times New Roman" w:cs="Times New Roman"/>
          <w:bCs/>
          <w:sz w:val="24"/>
          <w:szCs w:val="24"/>
          <w:lang w:val="en-US" w:eastAsia="ar-SA"/>
        </w:rPr>
        <w:instrText>ADDIN CSL_CITATION {"citationItems":[{"id":"ITEM-1","itemData":{"DOI":"10.1007/s10593-018-2261-7","ISSN":"1573-8353","abstract":"The present work considers main achievements and modern trends in methods of synthesis of organophosphorus heterocyclic compounds through mainly radical phosphorylation of the C(sp2)–H bonds of unsaturated compounds catalyzed by metal salts and complexes. It also summarizes new ways of obtaining both phosphorous cycles (P-cycles) and heterocycles with another heteroatom (N, O, etc.) containing an external organophosphorus substituent. The most important and promising areas of recent years including the synthesis of 1-benzophospholes, arylphosphonates, phosphines, and phosphine oxides are highlighted. The reactions of phosphorylation/cyclization with acetylene, 2-isocyanobiphenyl, alkynoates, and olefins are analyzed. The assumed mechanisms and intermediates in the reactions of formation of the C–P bond are considered. New 1-benzophosphole oxides possessing photochromic, fluorescent, and some other optical properties are described. The work draws attention to the potential of this intensively developed direction of the organoelemental chemistry in last 5 years.","author":[{"dropping-particle":"","family":"Budnikova","given":"Yulia H","non-dropping-particle":"","parse-names":false,"suffix":""}],"container-title":"Chemistry of Heterocyclic Compounds","id":"ITEM-1","issue":"3","issued":{"date-parts":[["2018"]]},"page":"269-279","title":"Transition metal-promoted reactions of diarylphosphine oxides as a synthetic method for organophosphorus heterocyclic compounds","type":"article-journal","volume":"54"},"uris":["http://www.mendeley.com/documents/?uuid=2cd3ce0f-ae67-4901-be50-fa4a5e2040e3"]}],"mendeley":{"formattedCitation":"&lt;sup&gt;[111]&lt;/sup&gt;","plainTextFormattedCitation":"[111]","previouslyFormattedCitation":"&lt;sup&gt;[111]&lt;/sup&gt;"},"properties":{"noteIndex":0},"schema":"https://github.com/citation-style-language/schema/raw/master/csl-citation.json"}</w:instrText>
      </w:r>
      <w:r w:rsidR="002E46CA" w:rsidRPr="00FC5B82">
        <w:rPr>
          <w:rFonts w:ascii="Times New Roman" w:eastAsia="Times New Roman" w:hAnsi="Times New Roman" w:cs="Times New Roman"/>
          <w:bCs/>
          <w:sz w:val="24"/>
          <w:szCs w:val="24"/>
          <w:lang w:val="en-US" w:eastAsia="ar-SA"/>
        </w:rPr>
        <w:fldChar w:fldCharType="separate"/>
      </w:r>
      <w:r w:rsidR="00E95E82" w:rsidRPr="00FC5B82">
        <w:rPr>
          <w:rFonts w:ascii="Times New Roman" w:eastAsia="Times New Roman" w:hAnsi="Times New Roman" w:cs="Times New Roman"/>
          <w:bCs/>
          <w:noProof/>
          <w:sz w:val="24"/>
          <w:szCs w:val="24"/>
          <w:vertAlign w:val="superscript"/>
          <w:lang w:val="en-US" w:eastAsia="ar-SA"/>
        </w:rPr>
        <w:t>[111]</w:t>
      </w:r>
      <w:r w:rsidR="002E46CA" w:rsidRPr="00FC5B82">
        <w:rPr>
          <w:rFonts w:ascii="Times New Roman" w:eastAsia="Times New Roman" w:hAnsi="Times New Roman" w:cs="Times New Roman"/>
          <w:bCs/>
          <w:sz w:val="24"/>
          <w:szCs w:val="24"/>
          <w:lang w:val="en-US" w:eastAsia="ar-SA"/>
        </w:rPr>
        <w:fldChar w:fldCharType="end"/>
      </w:r>
      <w:r w:rsidRPr="00FC5B82">
        <w:rPr>
          <w:rFonts w:ascii="Times New Roman" w:eastAsia="Times New Roman" w:hAnsi="Times New Roman" w:cs="Times New Roman"/>
          <w:bCs/>
          <w:sz w:val="24"/>
          <w:szCs w:val="24"/>
          <w:lang w:val="en-US" w:eastAsia="ar-SA"/>
        </w:rPr>
        <w:t xml:space="preserve">. </w:t>
      </w:r>
      <w:r w:rsidR="005A1CF2" w:rsidRPr="00FC5B82">
        <w:rPr>
          <w:rFonts w:ascii="Times New Roman" w:eastAsia="Times New Roman" w:hAnsi="Times New Roman" w:cs="Times New Roman"/>
          <w:bCs/>
          <w:sz w:val="24"/>
          <w:szCs w:val="24"/>
          <w:lang w:val="en-US" w:eastAsia="ar-SA"/>
        </w:rPr>
        <w:lastRenderedPageBreak/>
        <w:t>In the examples,</w:t>
      </w:r>
      <w:r w:rsidRPr="00FC5B82">
        <w:rPr>
          <w:rFonts w:ascii="Times New Roman" w:eastAsia="Times New Roman" w:hAnsi="Times New Roman" w:cs="Times New Roman"/>
          <w:bCs/>
          <w:sz w:val="24"/>
          <w:szCs w:val="24"/>
          <w:lang w:val="en-US" w:eastAsia="ar-SA"/>
        </w:rPr>
        <w:t xml:space="preserve"> several oxidizing agents were </w:t>
      </w:r>
      <w:r w:rsidR="005A1CF2" w:rsidRPr="00FC5B82">
        <w:rPr>
          <w:rFonts w:ascii="Times New Roman" w:eastAsia="Times New Roman" w:hAnsi="Times New Roman" w:cs="Times New Roman"/>
          <w:bCs/>
          <w:sz w:val="24"/>
          <w:szCs w:val="24"/>
          <w:lang w:val="en-US" w:eastAsia="ar-SA"/>
        </w:rPr>
        <w:t>used</w:t>
      </w:r>
      <w:r w:rsidRPr="00FC5B82">
        <w:rPr>
          <w:rFonts w:ascii="Times New Roman" w:eastAsia="Times New Roman" w:hAnsi="Times New Roman" w:cs="Times New Roman"/>
          <w:bCs/>
          <w:sz w:val="24"/>
          <w:szCs w:val="24"/>
          <w:lang w:val="en-US" w:eastAsia="ar-SA"/>
        </w:rPr>
        <w:t xml:space="preserve">, </w:t>
      </w:r>
      <w:r w:rsidR="002B22B2" w:rsidRPr="00FC5B82">
        <w:rPr>
          <w:rFonts w:ascii="Times New Roman" w:eastAsia="Times New Roman" w:hAnsi="Times New Roman" w:cs="Times New Roman"/>
          <w:bCs/>
          <w:sz w:val="24"/>
          <w:szCs w:val="24"/>
          <w:lang w:val="en-US" w:eastAsia="ar-SA"/>
        </w:rPr>
        <w:t xml:space="preserve">and in general, a </w:t>
      </w:r>
      <w:r w:rsidRPr="00FC5B82">
        <w:rPr>
          <w:rFonts w:ascii="Times New Roman" w:eastAsia="Times New Roman" w:hAnsi="Times New Roman" w:cs="Times New Roman"/>
          <w:bCs/>
          <w:sz w:val="24"/>
          <w:szCs w:val="24"/>
          <w:lang w:val="en-US" w:eastAsia="ar-SA"/>
        </w:rPr>
        <w:t>long</w:t>
      </w:r>
      <w:r w:rsidR="002B22B2" w:rsidRPr="00FC5B82">
        <w:rPr>
          <w:rFonts w:ascii="Times New Roman" w:eastAsia="Times New Roman" w:hAnsi="Times New Roman" w:cs="Times New Roman"/>
          <w:bCs/>
          <w:sz w:val="24"/>
          <w:szCs w:val="24"/>
          <w:lang w:val="en-US" w:eastAsia="ar-SA"/>
        </w:rPr>
        <w:t xml:space="preserve"> reaction</w:t>
      </w:r>
      <w:r w:rsidRPr="00FC5B82">
        <w:rPr>
          <w:rFonts w:ascii="Times New Roman" w:eastAsia="Times New Roman" w:hAnsi="Times New Roman" w:cs="Times New Roman"/>
          <w:bCs/>
          <w:sz w:val="24"/>
          <w:szCs w:val="24"/>
          <w:lang w:val="en-US" w:eastAsia="ar-SA"/>
        </w:rPr>
        <w:t xml:space="preserve"> time</w:t>
      </w:r>
      <w:r w:rsidR="00A86BF0" w:rsidRPr="00FC5B82">
        <w:rPr>
          <w:rFonts w:ascii="Times New Roman" w:eastAsia="Times New Roman" w:hAnsi="Times New Roman" w:cs="Times New Roman"/>
          <w:bCs/>
          <w:sz w:val="24"/>
          <w:szCs w:val="24"/>
          <w:lang w:val="en-US" w:eastAsia="ar-SA"/>
        </w:rPr>
        <w:t xml:space="preserve"> (</w:t>
      </w:r>
      <w:r w:rsidR="00A86BF0" w:rsidRPr="00FC5B82">
        <w:rPr>
          <w:rFonts w:ascii="Times New Roman" w:hAnsi="Times New Roman" w:cs="Times New Roman"/>
          <w:sz w:val="24"/>
          <w:szCs w:val="24"/>
          <w:lang w:val="en"/>
        </w:rPr>
        <w:t>8-24 h</w:t>
      </w:r>
      <w:r w:rsidR="00A86BF0" w:rsidRPr="00FC5B82">
        <w:rPr>
          <w:rFonts w:ascii="Times New Roman" w:eastAsia="Times New Roman" w:hAnsi="Times New Roman" w:cs="Times New Roman"/>
          <w:bCs/>
          <w:sz w:val="24"/>
          <w:szCs w:val="24"/>
          <w:lang w:val="en-US" w:eastAsia="ar-SA"/>
        </w:rPr>
        <w:t>)</w:t>
      </w:r>
      <w:r w:rsidRPr="00FC5B82">
        <w:rPr>
          <w:rFonts w:ascii="Times New Roman" w:eastAsia="Times New Roman" w:hAnsi="Times New Roman" w:cs="Times New Roman"/>
          <w:bCs/>
          <w:sz w:val="24"/>
          <w:szCs w:val="24"/>
          <w:lang w:val="en-US" w:eastAsia="ar-SA"/>
        </w:rPr>
        <w:t xml:space="preserve"> </w:t>
      </w:r>
      <w:r w:rsidR="002B22B2" w:rsidRPr="00FC5B82">
        <w:rPr>
          <w:rFonts w:ascii="Times New Roman" w:eastAsia="Times New Roman" w:hAnsi="Times New Roman" w:cs="Times New Roman"/>
          <w:bCs/>
          <w:sz w:val="24"/>
          <w:szCs w:val="24"/>
          <w:lang w:val="en-US" w:eastAsia="ar-SA"/>
        </w:rPr>
        <w:t>was applied to obtain</w:t>
      </w:r>
      <w:r w:rsidRPr="00FC5B82">
        <w:rPr>
          <w:rFonts w:ascii="Times New Roman" w:eastAsia="Times New Roman" w:hAnsi="Times New Roman" w:cs="Times New Roman"/>
          <w:bCs/>
          <w:sz w:val="24"/>
          <w:szCs w:val="24"/>
          <w:lang w:val="en-US" w:eastAsia="ar-SA"/>
        </w:rPr>
        <w:t xml:space="preserve"> complete </w:t>
      </w:r>
      <w:r w:rsidR="002B22B2" w:rsidRPr="00FC5B82">
        <w:rPr>
          <w:rFonts w:ascii="Times New Roman" w:eastAsia="Times New Roman" w:hAnsi="Times New Roman" w:cs="Times New Roman"/>
          <w:bCs/>
          <w:sz w:val="24"/>
          <w:szCs w:val="24"/>
          <w:lang w:val="en-US" w:eastAsia="ar-SA"/>
        </w:rPr>
        <w:t>conversion</w:t>
      </w:r>
      <w:r w:rsidR="00934812" w:rsidRPr="00FC5B82">
        <w:rPr>
          <w:rFonts w:ascii="Times New Roman" w:eastAsia="Times New Roman" w:hAnsi="Times New Roman" w:cs="Times New Roman"/>
          <w:bCs/>
          <w:sz w:val="24"/>
          <w:szCs w:val="24"/>
          <w:lang w:val="en-US" w:eastAsia="ar-SA"/>
        </w:rPr>
        <w:t xml:space="preserve"> (for example:</w:t>
      </w:r>
      <w:r w:rsidRPr="00FC5B82">
        <w:rPr>
          <w:rFonts w:ascii="Times New Roman" w:eastAsia="Times New Roman" w:hAnsi="Times New Roman" w:cs="Times New Roman"/>
          <w:bCs/>
          <w:sz w:val="24"/>
          <w:szCs w:val="24"/>
          <w:lang w:val="en-US" w:eastAsia="ar-SA"/>
        </w:rPr>
        <w:t xml:space="preserve"> Ag</w:t>
      </w:r>
      <w:r w:rsidRPr="00FC5B82">
        <w:rPr>
          <w:rFonts w:ascii="Times New Roman" w:eastAsia="Times New Roman" w:hAnsi="Times New Roman" w:cs="Times New Roman"/>
          <w:bCs/>
          <w:sz w:val="24"/>
          <w:szCs w:val="24"/>
          <w:vertAlign w:val="subscript"/>
          <w:lang w:val="en-US" w:eastAsia="ar-SA"/>
        </w:rPr>
        <w:t>2</w:t>
      </w:r>
      <w:r w:rsidRPr="00FC5B82">
        <w:rPr>
          <w:rFonts w:ascii="Times New Roman" w:eastAsia="Times New Roman" w:hAnsi="Times New Roman" w:cs="Times New Roman"/>
          <w:bCs/>
          <w:sz w:val="24"/>
          <w:szCs w:val="24"/>
          <w:lang w:val="en-US" w:eastAsia="ar-SA"/>
        </w:rPr>
        <w:t xml:space="preserve">O </w:t>
      </w:r>
      <w:r w:rsidRPr="00FC5B82">
        <w:rPr>
          <w:rFonts w:ascii="Symbol" w:eastAsia="Times New Roman" w:hAnsi="Symbol" w:cs="Times New Roman"/>
          <w:bCs/>
          <w:sz w:val="24"/>
          <w:szCs w:val="24"/>
          <w:lang w:val="en-US" w:eastAsia="ar-SA"/>
        </w:rPr>
        <w:t></w:t>
      </w:r>
      <w:r w:rsidRPr="00FC5B82">
        <w:rPr>
          <w:rFonts w:ascii="Times New Roman" w:eastAsia="Times New Roman" w:hAnsi="Times New Roman" w:cs="Times New Roman"/>
          <w:bCs/>
          <w:sz w:val="24"/>
          <w:szCs w:val="24"/>
          <w:lang w:val="en-US" w:eastAsia="ar-SA"/>
        </w:rPr>
        <w:t xml:space="preserve"> 8-10 h</w:t>
      </w:r>
      <w:r w:rsidR="00011715" w:rsidRPr="00FC5B82">
        <w:rPr>
          <w:rFonts w:ascii="Times New Roman" w:eastAsia="Times New Roman" w:hAnsi="Times New Roman" w:cs="Times New Roman"/>
          <w:bCs/>
          <w:sz w:val="24"/>
          <w:szCs w:val="24"/>
          <w:lang w:val="en-US" w:eastAsia="ar-SA"/>
        </w:rPr>
        <w:t>,</w:t>
      </w:r>
      <w:r w:rsidR="00011715" w:rsidRPr="00FC5B82">
        <w:rPr>
          <w:rFonts w:ascii="Times New Roman" w:eastAsia="Times New Roman" w:hAnsi="Times New Roman" w:cs="Times New Roman"/>
          <w:bCs/>
          <w:sz w:val="24"/>
          <w:szCs w:val="24"/>
          <w:lang w:val="en-US" w:eastAsia="ar-SA"/>
        </w:rPr>
        <w:fldChar w:fldCharType="begin" w:fldLock="1"/>
      </w:r>
      <w:r w:rsidR="00E95E82" w:rsidRPr="00FC5B82">
        <w:rPr>
          <w:rFonts w:ascii="Times New Roman" w:eastAsia="Times New Roman" w:hAnsi="Times New Roman" w:cs="Times New Roman"/>
          <w:bCs/>
          <w:sz w:val="24"/>
          <w:szCs w:val="24"/>
          <w:lang w:val="en-US" w:eastAsia="ar-SA"/>
        </w:rPr>
        <w:instrText>ADDIN CSL_CITATION {"citationItems":[{"id":"ITEM-1","itemData":{"DOI":"10.1021/ja407373g","ISSN":"0002-7863","author":[{"dropping-particle":"","family":"Chen","given":"Yun-Rong","non-dropping-particle":"","parse-names":false,"suffix":""},{"dropping-particle":"","family":"Duan","given":"Wei-Liang","non-dropping-particle":"","parse-names":false,"suffix":""}],"container-title":"Journal of the American Chemical Society","id":"ITEM-1","issue":"45","issued":{"date-parts":[["2013","11","13"]]},"note":"doi: 10.1021/ja407373g","page":"16754-16757","publisher":"American Chemical Society","title":"Silver-Mediated Oxidative C–H/P–H Functionalization: An Efficient Route for the Synthesis of Benzo[b]phosphole Oxides","type":"article-journal","volume":"135"},"uris":["http://www.mendeley.com/documents/?uuid=a494a3b1-3490-44c3-adae-59f8ebb910d1"]},{"id":"ITEM-2","itemData":{"DOI":"https://doi.org/10.1002/chem.201405902","abstract":"Abstract Multiple intramolecular motions consume the excited-state energy of luminogenic molecules upon photoexcitation and lower the emission efficiency. The low frequency rotational motion of aromatic rings can be facilely restricted by steric constraint in the condensed phase, but the high frequency bond stretching motion can hardly be suppressed by aggregation. In this work, three phosphorus-containing heterocycles, 1,2,3,4,5-pentaphenylphosphole-1-oxide (PPPO), 1,2,3-triphenylphosphindole-1-oxide (TPPIO), and 1,2,3-triphenylphosphindole (TPPI), were synthesized and characterized. Their optical properties, crystal-packing manners, electronic features, and fluorescence dynamics were systematically investigated, and theoretical calculations were performed to decipher structure–property relationships. The results reveal that these luminogens are weak emitters in solutions but show strong emission in aggregates, exhibiting obvious aggregation-induced emission (AIE) features. The aggregation-insensitive stretching motion, which is dominant in PPPO, is lowered in TPPIO, enabling TPPIO to fluoresce much more efficiently than PPPO in aggregates. The stretching motion is even more lowered in TPPI, but its relatively planar conformation suffers emission quenching due to strong π–π stacking interactions in aggregates. Therefore, a twisted molecular conformation consisting of a rigid stator and a rotatable periphery is demonstrated to be a rational design for more efficient AIE luminogens.","author":[{"dropping-particle":"","family":"Bu","given":"Fan","non-dropping-particle":"","parse-names":false,"suffix":""},{"dropping-particle":"","family":"Wang","given":"Erjing","non-dropping-particle":"","parse-names":false,"suffix":""},{"dropping-particle":"","family":"Peng","given":"Qian","non-dropping-particle":"","parse-names":false,"suffix":""},{"dropping-particle":"","family":"Hu","given":"Rongrong","non-dropping-particle":"","parse-names":false,"suffix":""},{"dropping-particle":"","family":"Qin","given":"Anjun","non-dropping-particle":"","parse-names":false,"suffix":""},{"dropping-particle":"","family":"Zhao","given":"Zujin","non-dropping-particle":"","parse-names":false,"suffix":""},{"dropping-particle":"","family":"Tang","given":"Ben Zhong","non-dropping-particle":"","parse-names":false,"suffix":""}],"container-title":"Chemistry – A European Journal","id":"ITEM-2","issue":"11","issued":{"date-parts":[["2015"]]},"page":"4440-4449","title":"Structural and Theoretical Insights into the AIE Attributes of Phosphindole Oxide: The Balance Between Rigidity and Flexibility","type":"article-journal","volume":"21"},"uris":["http://www.mendeley.com/documents/?uuid=e2bdfdeb-b55e-4fd2-a441-3d45a4678bef"]}],"mendeley":{"formattedCitation":"&lt;sup&gt;[112,113]&lt;/sup&gt;","plainTextFormattedCitation":"[112,113]","previouslyFormattedCitation":"&lt;sup&gt;[112,113]&lt;/sup&gt;"},"properties":{"noteIndex":0},"schema":"https://github.com/citation-style-language/schema/raw/master/csl-citation.json"}</w:instrText>
      </w:r>
      <w:r w:rsidR="00011715" w:rsidRPr="00FC5B82">
        <w:rPr>
          <w:rFonts w:ascii="Times New Roman" w:eastAsia="Times New Roman" w:hAnsi="Times New Roman" w:cs="Times New Roman"/>
          <w:bCs/>
          <w:sz w:val="24"/>
          <w:szCs w:val="24"/>
          <w:lang w:val="en-US" w:eastAsia="ar-SA"/>
        </w:rPr>
        <w:fldChar w:fldCharType="separate"/>
      </w:r>
      <w:r w:rsidR="00E95E82" w:rsidRPr="00FC5B82">
        <w:rPr>
          <w:rFonts w:ascii="Times New Roman" w:eastAsia="Times New Roman" w:hAnsi="Times New Roman" w:cs="Times New Roman"/>
          <w:bCs/>
          <w:noProof/>
          <w:sz w:val="24"/>
          <w:szCs w:val="24"/>
          <w:vertAlign w:val="superscript"/>
          <w:lang w:val="en-US" w:eastAsia="ar-SA"/>
        </w:rPr>
        <w:t>[112,113]</w:t>
      </w:r>
      <w:r w:rsidR="00011715" w:rsidRPr="00FC5B82">
        <w:rPr>
          <w:rFonts w:ascii="Times New Roman" w:eastAsia="Times New Roman" w:hAnsi="Times New Roman" w:cs="Times New Roman"/>
          <w:bCs/>
          <w:sz w:val="24"/>
          <w:szCs w:val="24"/>
          <w:lang w:val="en-US" w:eastAsia="ar-SA"/>
        </w:rPr>
        <w:fldChar w:fldCharType="end"/>
      </w:r>
      <w:r w:rsidRPr="00FC5B82">
        <w:rPr>
          <w:rFonts w:ascii="Times New Roman" w:eastAsia="Times New Roman" w:hAnsi="Times New Roman" w:cs="Times New Roman"/>
          <w:bCs/>
          <w:sz w:val="24"/>
          <w:szCs w:val="24"/>
          <w:lang w:val="en-US" w:eastAsia="ar-SA"/>
        </w:rPr>
        <w:t xml:space="preserve"> </w:t>
      </w:r>
      <w:proofErr w:type="spellStart"/>
      <w:r w:rsidRPr="00FC5B82">
        <w:rPr>
          <w:rFonts w:ascii="Times New Roman" w:eastAsia="Times New Roman" w:hAnsi="Times New Roman" w:cs="Times New Roman"/>
          <w:bCs/>
          <w:sz w:val="24"/>
          <w:szCs w:val="24"/>
          <w:lang w:val="en-US" w:eastAsia="ar-SA"/>
        </w:rPr>
        <w:t>AgOAc</w:t>
      </w:r>
      <w:proofErr w:type="spellEnd"/>
      <w:r w:rsidRPr="00FC5B82">
        <w:rPr>
          <w:rFonts w:ascii="Times New Roman" w:eastAsia="Times New Roman" w:hAnsi="Times New Roman" w:cs="Times New Roman"/>
          <w:bCs/>
          <w:sz w:val="24"/>
          <w:szCs w:val="24"/>
          <w:lang w:val="en-US" w:eastAsia="ar-SA"/>
        </w:rPr>
        <w:t> </w:t>
      </w:r>
      <w:r w:rsidRPr="00FC5B82">
        <w:rPr>
          <w:rFonts w:ascii="Symbol" w:eastAsia="Times New Roman" w:hAnsi="Symbol" w:cs="Times New Roman"/>
          <w:bCs/>
          <w:sz w:val="24"/>
          <w:szCs w:val="24"/>
          <w:lang w:val="en-US" w:eastAsia="ar-SA"/>
        </w:rPr>
        <w:t></w:t>
      </w:r>
      <w:r w:rsidRPr="00FC5B82">
        <w:rPr>
          <w:rFonts w:ascii="Symbol" w:eastAsia="Times New Roman" w:hAnsi="Symbol" w:cs="Times New Roman"/>
          <w:bCs/>
          <w:sz w:val="24"/>
          <w:szCs w:val="24"/>
          <w:lang w:val="en-US" w:eastAsia="ar-SA"/>
        </w:rPr>
        <w:t></w:t>
      </w:r>
      <w:r w:rsidRPr="00FC5B82">
        <w:rPr>
          <w:rFonts w:ascii="Times New Roman" w:eastAsia="Times New Roman" w:hAnsi="Times New Roman" w:cs="Times New Roman"/>
          <w:bCs/>
          <w:sz w:val="24"/>
          <w:szCs w:val="24"/>
          <w:lang w:val="en-US" w:eastAsia="ar-SA"/>
        </w:rPr>
        <w:t>4-18 h</w:t>
      </w:r>
      <w:r w:rsidR="00011715" w:rsidRPr="00FC5B82">
        <w:rPr>
          <w:rFonts w:ascii="Times New Roman" w:eastAsia="Times New Roman" w:hAnsi="Times New Roman" w:cs="Times New Roman"/>
          <w:bCs/>
          <w:sz w:val="24"/>
          <w:szCs w:val="24"/>
          <w:lang w:val="en-US" w:eastAsia="ar-SA"/>
        </w:rPr>
        <w:t>,</w:t>
      </w:r>
      <w:r w:rsidR="00011715" w:rsidRPr="00FC5B82">
        <w:rPr>
          <w:rFonts w:ascii="Times New Roman" w:eastAsia="Times New Roman" w:hAnsi="Times New Roman" w:cs="Times New Roman"/>
          <w:bCs/>
          <w:sz w:val="24"/>
          <w:szCs w:val="24"/>
          <w:lang w:val="en-US" w:eastAsia="ar-SA"/>
        </w:rPr>
        <w:fldChar w:fldCharType="begin" w:fldLock="1"/>
      </w:r>
      <w:r w:rsidR="00E95E82" w:rsidRPr="00FC5B82">
        <w:rPr>
          <w:rFonts w:ascii="Times New Roman" w:eastAsia="Times New Roman" w:hAnsi="Times New Roman" w:cs="Times New Roman"/>
          <w:bCs/>
          <w:sz w:val="24"/>
          <w:szCs w:val="24"/>
          <w:lang w:val="en-US" w:eastAsia="ar-SA"/>
        </w:rPr>
        <w:instrText>ADDIN CSL_CITATION {"citationItems":[{"id":"ITEM-1","itemData":{"DOI":"https://doi.org/10.1002/anie.201307211","abstract":"Benzophosphole construction was achieved through the AgI-mediated dehydrogenative annulation of phenylphosphine oxides with internal alkynes in a process involving CC and CP bond formation. A wide range of asymmetrical phenylacetylenes could be employed and the reactions proceeded with perfect regioselectivity. Moreover, the annulation could be conducted even at room temperature when a MnIII promoter was used in place of AgI.","author":[{"dropping-particle":"","family":"Unoh","given":"Yuto","non-dropping-particle":"","parse-names":false,"suffix":""},{"dropping-particle":"","family":"Hirano","given":"Koji","non-dropping-particle":"","parse-names":false,"suffix":""},{"dropping-particle":"","family":"Satoh","given":"Tetsuya","non-dropping-particle":"","parse-names":false,"suffix":""},{"dropping-particle":"","family":"Miura","given":"Masahiro","non-dropping-particle":"","parse-names":false,"suffix":""}],"container-title":"Angewandte Chemie International Edition","id":"ITEM-1","issue":"49","issued":{"date-parts":[["2013"]]},"page":"12975-12979","title":"An Approach to Benzophosphole Oxides through Silver- or Manganese-Mediated Dehydrogenative Annulation Involving CC and CP Bond Formation","type":"article-journal","volume":"52"},"uris":["http://www.mendeley.com/documents/?uuid=7a7602ce-9042-4499-b0a7-c71ceea8d58c"]},{"id":"ITEM-2","itemData":{"ISSN":"0039-7881 DOI  - 10.1055/s-0033-1338630","author":[{"dropping-particle":"","family":"Ma","given":"Wenbo","non-dropping-particle":"","parse-names":false,"suffix":""},{"dropping-particle":"","family":"Ackermann","given":"Lutz","non-dropping-particle":"","parse-names":false,"suffix":""}],"container-title":"Synthesis","edition":"30.04.2014","id":"ITEM-2","issue":"17","issued":{"date-parts":[["2014"]]},"language":"EN","page":"2297-2304","title":"Silver-Mediated Alkyne Annulations by C–H/P–H Functionalizations: Step-Economical Access to Benzophospholes","type":"article-journal","volume":"46"},"uris":["http://www.mendeley.com/documents/?uuid=9ed825bb-8d60-456b-8bb0-d8b0df789e89"]},{"id":"ITEM-3","itemData":{"DOI":"10.1039/C5OB00959F","abstract":"The first facile and practical silver-mediated cascade reaction of arylpropiolic acids with diarylphosphine oxides has been developed{,} providing a general{,} one step approach to structurally sophisticated 2-phosphinobenzo[b]phosphole oxide frameworks of importance in materials science via sequential decarboxylative C–P cross-coupling and C–H/P–H functionalization with operational simplicity and excellent functional group compatibility.","author":[{"dropping-particle":"","family":"Hu","given":"Gaobo","non-dropping-particle":"","parse-names":false,"suffix":""},{"dropping-particle":"","family":"Zhang","given":"Yun","non-dropping-particle":"","parse-names":false,"suffix":""},{"dropping-particle":"","family":"Su","given":"Jue","non-dropping-particle":"","parse-names":false,"suffix":""},{"dropping-particle":"","family":"Li","given":"Zezhou","non-dropping-particle":"","parse-names":false,"suffix":""},{"dropping-particle":"","family":"Gao","given":"Yuxing","non-dropping-particle":"","parse-names":false,"suffix":""},{"dropping-particle":"","family":"Zhao","given":"Yufen","non-dropping-particle":"","parse-names":false,"suffix":""}],"container-title":"Org. Biomol. Chem.","id":"ITEM-3","issue":"30","issued":{"date-parts":[["2015"]]},"page":"8221-8231","publisher":"The Royal Society of Chemistry","title":"Ag-mediated cascade decarboxylative coupling and annulation: a convenient route to 2-phosphinobenzo[b]phosphole oxides","type":"article-journal","volume":"13"},"uris":["http://www.mendeley.com/documents/?uuid=3845ad29-967f-4288-81ad-7aab6ffbe49a"]}],"mendeley":{"formattedCitation":"&lt;sup&gt;[114–116]&lt;/sup&gt;","plainTextFormattedCitation":"[114–116]","previouslyFormattedCitation":"&lt;sup&gt;[114–116]&lt;/sup&gt;"},"properties":{"noteIndex":0},"schema":"https://github.com/citation-style-language/schema/raw/master/csl-citation.json"}</w:instrText>
      </w:r>
      <w:r w:rsidR="00011715" w:rsidRPr="00FC5B82">
        <w:rPr>
          <w:rFonts w:ascii="Times New Roman" w:eastAsia="Times New Roman" w:hAnsi="Times New Roman" w:cs="Times New Roman"/>
          <w:bCs/>
          <w:sz w:val="24"/>
          <w:szCs w:val="24"/>
          <w:lang w:val="en-US" w:eastAsia="ar-SA"/>
        </w:rPr>
        <w:fldChar w:fldCharType="separate"/>
      </w:r>
      <w:r w:rsidR="00E95E82" w:rsidRPr="00FC5B82">
        <w:rPr>
          <w:rFonts w:ascii="Times New Roman" w:eastAsia="Times New Roman" w:hAnsi="Times New Roman" w:cs="Times New Roman"/>
          <w:bCs/>
          <w:noProof/>
          <w:sz w:val="24"/>
          <w:szCs w:val="24"/>
          <w:vertAlign w:val="superscript"/>
          <w:lang w:val="en-US" w:eastAsia="ar-SA"/>
        </w:rPr>
        <w:t>[114–116]</w:t>
      </w:r>
      <w:r w:rsidR="00011715" w:rsidRPr="00FC5B82">
        <w:rPr>
          <w:rFonts w:ascii="Times New Roman" w:eastAsia="Times New Roman" w:hAnsi="Times New Roman" w:cs="Times New Roman"/>
          <w:bCs/>
          <w:sz w:val="24"/>
          <w:szCs w:val="24"/>
          <w:lang w:val="en-US" w:eastAsia="ar-SA"/>
        </w:rPr>
        <w:fldChar w:fldCharType="end"/>
      </w:r>
      <w:r w:rsidRPr="00FC5B82">
        <w:rPr>
          <w:rFonts w:ascii="Times New Roman" w:eastAsia="Times New Roman" w:hAnsi="Times New Roman" w:cs="Times New Roman"/>
          <w:bCs/>
          <w:sz w:val="24"/>
          <w:szCs w:val="24"/>
          <w:lang w:val="en-US" w:eastAsia="ar-SA"/>
        </w:rPr>
        <w:t xml:space="preserve"> Mn(</w:t>
      </w:r>
      <w:proofErr w:type="spellStart"/>
      <w:r w:rsidRPr="00FC5B82">
        <w:rPr>
          <w:rFonts w:ascii="Times New Roman" w:eastAsia="Times New Roman" w:hAnsi="Times New Roman" w:cs="Times New Roman"/>
          <w:bCs/>
          <w:sz w:val="24"/>
          <w:szCs w:val="24"/>
          <w:lang w:val="en-US" w:eastAsia="ar-SA"/>
        </w:rPr>
        <w:t>OAc</w:t>
      </w:r>
      <w:proofErr w:type="spellEnd"/>
      <w:r w:rsidRPr="00FC5B82">
        <w:rPr>
          <w:rFonts w:ascii="Times New Roman" w:eastAsia="Times New Roman" w:hAnsi="Times New Roman" w:cs="Times New Roman"/>
          <w:bCs/>
          <w:sz w:val="24"/>
          <w:szCs w:val="24"/>
          <w:lang w:val="en-US" w:eastAsia="ar-SA"/>
        </w:rPr>
        <w:t>)</w:t>
      </w:r>
      <w:r w:rsidRPr="00FC5B82">
        <w:rPr>
          <w:rFonts w:ascii="Times New Roman" w:eastAsia="Times New Roman" w:hAnsi="Times New Roman" w:cs="Times New Roman"/>
          <w:bCs/>
          <w:sz w:val="24"/>
          <w:szCs w:val="24"/>
          <w:vertAlign w:val="subscript"/>
          <w:lang w:val="en-US" w:eastAsia="ar-SA"/>
        </w:rPr>
        <w:t>2</w:t>
      </w:r>
      <w:r w:rsidRPr="00FC5B82">
        <w:rPr>
          <w:rFonts w:ascii="Times New Roman" w:eastAsia="Times New Roman" w:hAnsi="Times New Roman" w:cs="Times New Roman"/>
          <w:bCs/>
          <w:sz w:val="24"/>
          <w:szCs w:val="24"/>
          <w:lang w:val="en-US" w:eastAsia="ar-SA"/>
        </w:rPr>
        <w:t>/MnO</w:t>
      </w:r>
      <w:r w:rsidRPr="00FC5B82">
        <w:rPr>
          <w:rFonts w:ascii="Times New Roman" w:eastAsia="Times New Roman" w:hAnsi="Times New Roman" w:cs="Times New Roman"/>
          <w:bCs/>
          <w:sz w:val="24"/>
          <w:szCs w:val="24"/>
          <w:vertAlign w:val="subscript"/>
          <w:lang w:val="en-US" w:eastAsia="ar-SA"/>
        </w:rPr>
        <w:t>2</w:t>
      </w:r>
      <w:r w:rsidRPr="00FC5B82">
        <w:rPr>
          <w:rFonts w:ascii="Times New Roman" w:eastAsia="Times New Roman" w:hAnsi="Times New Roman" w:cs="Times New Roman"/>
          <w:bCs/>
          <w:sz w:val="24"/>
          <w:szCs w:val="24"/>
          <w:lang w:val="en-US" w:eastAsia="ar-SA"/>
        </w:rPr>
        <w:t xml:space="preserve"> </w:t>
      </w:r>
      <w:r w:rsidRPr="00FC5B82">
        <w:rPr>
          <w:rFonts w:ascii="Symbol" w:eastAsia="Times New Roman" w:hAnsi="Symbol" w:cs="Times New Roman"/>
          <w:bCs/>
          <w:sz w:val="24"/>
          <w:szCs w:val="24"/>
          <w:lang w:val="en-US" w:eastAsia="ar-SA"/>
        </w:rPr>
        <w:t></w:t>
      </w:r>
      <w:r w:rsidRPr="00FC5B82">
        <w:rPr>
          <w:rFonts w:ascii="Symbol" w:eastAsia="Times New Roman" w:hAnsi="Symbol" w:cs="Times New Roman"/>
          <w:bCs/>
          <w:sz w:val="24"/>
          <w:szCs w:val="24"/>
          <w:lang w:val="en-US" w:eastAsia="ar-SA"/>
        </w:rPr>
        <w:t></w:t>
      </w:r>
      <w:r w:rsidRPr="00FC5B82">
        <w:rPr>
          <w:rFonts w:ascii="Times New Roman" w:eastAsia="Times New Roman" w:hAnsi="Times New Roman" w:cs="Times New Roman"/>
          <w:bCs/>
          <w:sz w:val="24"/>
          <w:szCs w:val="24"/>
          <w:lang w:val="en-US" w:eastAsia="ar-SA"/>
        </w:rPr>
        <w:t>4 h,</w:t>
      </w:r>
      <w:r w:rsidR="005731E9" w:rsidRPr="00FC5B82">
        <w:rPr>
          <w:rFonts w:ascii="Times New Roman" w:eastAsia="Times New Roman" w:hAnsi="Times New Roman" w:cs="Times New Roman"/>
          <w:bCs/>
          <w:sz w:val="24"/>
          <w:szCs w:val="24"/>
          <w:lang w:val="en-US" w:eastAsia="ar-SA"/>
        </w:rPr>
        <w:fldChar w:fldCharType="begin" w:fldLock="1"/>
      </w:r>
      <w:r w:rsidR="00E95E82" w:rsidRPr="00FC5B82">
        <w:rPr>
          <w:rFonts w:ascii="Times New Roman" w:eastAsia="Times New Roman" w:hAnsi="Times New Roman" w:cs="Times New Roman"/>
          <w:bCs/>
          <w:sz w:val="24"/>
          <w:szCs w:val="24"/>
          <w:lang w:val="en-US" w:eastAsia="ar-SA"/>
        </w:rPr>
        <w:instrText>ADDIN CSL_CITATION {"citationItems":[{"id":"ITEM-1","itemData":{"DOI":"10.1021/acs.joc.9b01239","ISSN":"0022-3263","author":[{"dropping-particle":"","family":"Berger","given":"Olivier","non-dropping-particle":"","parse-names":false,"suffix":""},{"dropping-particle":"","family":"Montchamp","given":"Jean-Luc","non-dropping-particle":"","parse-names":false,"suffix":""}],"container-title":"The Journal of Organic Chemistry","id":"ITEM-1","issue":"14","issued":{"date-parts":[["2019","7","19"]]},"note":"doi: 10.1021/acs.joc.9b01239","page":"9239-9256","publisher":"American Chemical Society","title":"Manganese-Catalyzed and Mediated Synthesis of Arylphosphinates and Related Compounds","type":"article-journal","volume":"84"},"uris":["http://www.mendeley.com/documents/?uuid=3f0f0860-0129-42e7-b50f-d5128f89159d"]}],"mendeley":{"formattedCitation":"&lt;sup&gt;[117]&lt;/sup&gt;","plainTextFormattedCitation":"[117]","previouslyFormattedCitation":"&lt;sup&gt;[117]&lt;/sup&gt;"},"properties":{"noteIndex":0},"schema":"https://github.com/citation-style-language/schema/raw/master/csl-citation.json"}</w:instrText>
      </w:r>
      <w:r w:rsidR="005731E9" w:rsidRPr="00FC5B82">
        <w:rPr>
          <w:rFonts w:ascii="Times New Roman" w:eastAsia="Times New Roman" w:hAnsi="Times New Roman" w:cs="Times New Roman"/>
          <w:bCs/>
          <w:sz w:val="24"/>
          <w:szCs w:val="24"/>
          <w:lang w:val="en-US" w:eastAsia="ar-SA"/>
        </w:rPr>
        <w:fldChar w:fldCharType="separate"/>
      </w:r>
      <w:r w:rsidR="00E95E82" w:rsidRPr="00FC5B82">
        <w:rPr>
          <w:rFonts w:ascii="Times New Roman" w:eastAsia="Times New Roman" w:hAnsi="Times New Roman" w:cs="Times New Roman"/>
          <w:bCs/>
          <w:noProof/>
          <w:sz w:val="24"/>
          <w:szCs w:val="24"/>
          <w:vertAlign w:val="superscript"/>
          <w:lang w:val="en-US" w:eastAsia="ar-SA"/>
        </w:rPr>
        <w:t>[117]</w:t>
      </w:r>
      <w:r w:rsidR="005731E9" w:rsidRPr="00FC5B82">
        <w:rPr>
          <w:rFonts w:ascii="Times New Roman" w:eastAsia="Times New Roman" w:hAnsi="Times New Roman" w:cs="Times New Roman"/>
          <w:bCs/>
          <w:sz w:val="24"/>
          <w:szCs w:val="24"/>
          <w:lang w:val="en-US" w:eastAsia="ar-SA"/>
        </w:rPr>
        <w:fldChar w:fldCharType="end"/>
      </w:r>
      <w:r w:rsidRPr="00FC5B82">
        <w:rPr>
          <w:rFonts w:ascii="Times New Roman" w:eastAsia="Times New Roman" w:hAnsi="Times New Roman" w:cs="Times New Roman"/>
          <w:bCs/>
          <w:sz w:val="24"/>
          <w:szCs w:val="24"/>
          <w:lang w:val="en-US" w:eastAsia="ar-SA"/>
        </w:rPr>
        <w:t xml:space="preserve"> K</w:t>
      </w:r>
      <w:r w:rsidRPr="00FC5B82">
        <w:rPr>
          <w:rFonts w:ascii="Times New Roman" w:eastAsia="Times New Roman" w:hAnsi="Times New Roman" w:cs="Times New Roman"/>
          <w:bCs/>
          <w:sz w:val="24"/>
          <w:szCs w:val="24"/>
          <w:vertAlign w:val="subscript"/>
          <w:lang w:val="en-US" w:eastAsia="ar-SA"/>
        </w:rPr>
        <w:t>2</w:t>
      </w:r>
      <w:r w:rsidRPr="00FC5B82">
        <w:rPr>
          <w:rFonts w:ascii="Times New Roman" w:eastAsia="Times New Roman" w:hAnsi="Times New Roman" w:cs="Times New Roman"/>
          <w:bCs/>
          <w:sz w:val="24"/>
          <w:szCs w:val="24"/>
          <w:lang w:val="en-US" w:eastAsia="ar-SA"/>
        </w:rPr>
        <w:t>S</w:t>
      </w:r>
      <w:r w:rsidRPr="00FC5B82">
        <w:rPr>
          <w:rFonts w:ascii="Times New Roman" w:eastAsia="Times New Roman" w:hAnsi="Times New Roman" w:cs="Times New Roman"/>
          <w:bCs/>
          <w:sz w:val="24"/>
          <w:szCs w:val="24"/>
          <w:vertAlign w:val="subscript"/>
          <w:lang w:val="en-US" w:eastAsia="ar-SA"/>
        </w:rPr>
        <w:t>2</w:t>
      </w:r>
      <w:r w:rsidRPr="00FC5B82">
        <w:rPr>
          <w:rFonts w:ascii="Times New Roman" w:eastAsia="Times New Roman" w:hAnsi="Times New Roman" w:cs="Times New Roman"/>
          <w:bCs/>
          <w:sz w:val="24"/>
          <w:szCs w:val="24"/>
          <w:lang w:val="en-US" w:eastAsia="ar-SA"/>
        </w:rPr>
        <w:t>O</w:t>
      </w:r>
      <w:r w:rsidRPr="00FC5B82">
        <w:rPr>
          <w:rFonts w:ascii="Times New Roman" w:eastAsia="Times New Roman" w:hAnsi="Times New Roman" w:cs="Times New Roman"/>
          <w:bCs/>
          <w:sz w:val="24"/>
          <w:szCs w:val="24"/>
          <w:vertAlign w:val="subscript"/>
          <w:lang w:val="en-US" w:eastAsia="ar-SA"/>
        </w:rPr>
        <w:t>8</w:t>
      </w:r>
      <w:r w:rsidRPr="00FC5B82">
        <w:rPr>
          <w:rFonts w:ascii="Times New Roman" w:eastAsia="Times New Roman" w:hAnsi="Times New Roman" w:cs="Times New Roman"/>
          <w:bCs/>
          <w:sz w:val="24"/>
          <w:szCs w:val="24"/>
          <w:lang w:val="en-US" w:eastAsia="ar-SA"/>
        </w:rPr>
        <w:t xml:space="preserve"> </w:t>
      </w:r>
      <w:r w:rsidRPr="00FC5B82">
        <w:rPr>
          <w:rFonts w:ascii="Symbol" w:eastAsia="Times New Roman" w:hAnsi="Symbol" w:cs="Times New Roman"/>
          <w:bCs/>
          <w:sz w:val="24"/>
          <w:szCs w:val="24"/>
          <w:lang w:val="en-US" w:eastAsia="ar-SA"/>
        </w:rPr>
        <w:t></w:t>
      </w:r>
      <w:r w:rsidRPr="00FC5B82">
        <w:rPr>
          <w:rFonts w:ascii="Symbol" w:eastAsia="Times New Roman" w:hAnsi="Symbol" w:cs="Times New Roman"/>
          <w:bCs/>
          <w:sz w:val="24"/>
          <w:szCs w:val="24"/>
          <w:lang w:val="en-US" w:eastAsia="ar-SA"/>
        </w:rPr>
        <w:t></w:t>
      </w:r>
      <w:r w:rsidRPr="00FC5B82">
        <w:rPr>
          <w:rFonts w:ascii="Times New Roman" w:eastAsia="Times New Roman" w:hAnsi="Times New Roman" w:cs="Times New Roman"/>
          <w:bCs/>
          <w:sz w:val="24"/>
          <w:szCs w:val="24"/>
          <w:lang w:val="en-US" w:eastAsia="ar-SA"/>
        </w:rPr>
        <w:t>24 h</w:t>
      </w:r>
      <w:r w:rsidR="005731E9" w:rsidRPr="00FC5B82">
        <w:rPr>
          <w:rFonts w:ascii="Times New Roman" w:eastAsia="Times New Roman" w:hAnsi="Times New Roman" w:cs="Times New Roman"/>
          <w:bCs/>
          <w:sz w:val="24"/>
          <w:szCs w:val="24"/>
          <w:lang w:val="en-US" w:eastAsia="ar-SA"/>
        </w:rPr>
        <w:fldChar w:fldCharType="begin" w:fldLock="1"/>
      </w:r>
      <w:r w:rsidR="00E95E82" w:rsidRPr="00FC5B82">
        <w:rPr>
          <w:rFonts w:ascii="Times New Roman" w:eastAsia="Times New Roman" w:hAnsi="Times New Roman" w:cs="Times New Roman"/>
          <w:bCs/>
          <w:sz w:val="24"/>
          <w:szCs w:val="24"/>
          <w:lang w:val="en-US" w:eastAsia="ar-SA"/>
        </w:rPr>
        <w:instrText>ADDIN CSL_CITATION {"citationItems":[{"id":"ITEM-1","itemData":{"DOI":"10.1039/C4CY01701C","abstract":"This review provides an overview of phosphole-based ligand families (monophospholes{,} multidentate hybrid phosphole ligands{,} diphospholes and 2{,}2′-biphosphole-based ligands) and their potential in metal- and organo-catalyzed reactions (asymmetric reactions included).","author":[{"dropping-particle":"","family":"Fourmy","given":"Kévin","non-dropping-particle":"","parse-names":false,"suffix":""},{"dropping-particle":"","family":"Nguyen","given":"Duc Hanh","non-dropping-particle":"","parse-names":false,"suffix":""},{"dropping-particle":"","family":"Dechy-Cabaret","given":"Odile","non-dropping-particle":"","parse-names":false,"suffix":""},{"dropping-particle":"","family":"Gouygou","given":"Maryse","non-dropping-particle":"","parse-names":false,"suffix":""}],"container-title":"Catal. Sci. Technol.","id":"ITEM-1","issue":"9","issued":{"date-parts":[["2015"]]},"page":"4289-4323","publisher":"The Royal Society of Chemistry","title":"Phosphole-based ligands in catalysis","type":"article-journal","volume":"5"},"uris":["http://www.mendeley.com/documents/?uuid=109a6cba-02b1-413d-a9ab-d53bf84e1b95"]}],"mendeley":{"formattedCitation":"&lt;sup&gt;[118]&lt;/sup&gt;","plainTextFormattedCitation":"[118]","previouslyFormattedCitation":"&lt;sup&gt;[118]&lt;/sup&gt;"},"properties":{"noteIndex":0},"schema":"https://github.com/citation-style-language/schema/raw/master/csl-citation.json"}</w:instrText>
      </w:r>
      <w:r w:rsidR="005731E9" w:rsidRPr="00FC5B82">
        <w:rPr>
          <w:rFonts w:ascii="Times New Roman" w:eastAsia="Times New Roman" w:hAnsi="Times New Roman" w:cs="Times New Roman"/>
          <w:bCs/>
          <w:sz w:val="24"/>
          <w:szCs w:val="24"/>
          <w:lang w:val="en-US" w:eastAsia="ar-SA"/>
        </w:rPr>
        <w:fldChar w:fldCharType="separate"/>
      </w:r>
      <w:r w:rsidR="00E95E82" w:rsidRPr="00FC5B82">
        <w:rPr>
          <w:rFonts w:ascii="Times New Roman" w:eastAsia="Times New Roman" w:hAnsi="Times New Roman" w:cs="Times New Roman"/>
          <w:bCs/>
          <w:noProof/>
          <w:sz w:val="24"/>
          <w:szCs w:val="24"/>
          <w:vertAlign w:val="superscript"/>
          <w:lang w:val="en-US" w:eastAsia="ar-SA"/>
        </w:rPr>
        <w:t>[118]</w:t>
      </w:r>
      <w:r w:rsidR="005731E9" w:rsidRPr="00FC5B82">
        <w:rPr>
          <w:rFonts w:ascii="Times New Roman" w:eastAsia="Times New Roman" w:hAnsi="Times New Roman" w:cs="Times New Roman"/>
          <w:bCs/>
          <w:sz w:val="24"/>
          <w:szCs w:val="24"/>
          <w:lang w:val="en-US" w:eastAsia="ar-SA"/>
        </w:rPr>
        <w:fldChar w:fldCharType="end"/>
      </w:r>
      <w:r w:rsidRPr="00FC5B82">
        <w:rPr>
          <w:rFonts w:ascii="Times New Roman" w:eastAsia="Times New Roman" w:hAnsi="Times New Roman" w:cs="Times New Roman"/>
          <w:bCs/>
          <w:sz w:val="24"/>
          <w:szCs w:val="24"/>
          <w:lang w:val="en-US" w:eastAsia="ar-SA"/>
        </w:rPr>
        <w:t xml:space="preserve"> </w:t>
      </w:r>
      <w:r w:rsidR="00934812" w:rsidRPr="00FC5B82">
        <w:rPr>
          <w:rFonts w:ascii="Times New Roman" w:eastAsia="Times New Roman" w:hAnsi="Times New Roman" w:cs="Times New Roman"/>
          <w:bCs/>
          <w:sz w:val="24"/>
          <w:szCs w:val="24"/>
          <w:lang w:val="en-US" w:eastAsia="ar-SA"/>
        </w:rPr>
        <w:t>or</w:t>
      </w:r>
      <w:r w:rsidRPr="00FC5B82">
        <w:rPr>
          <w:rFonts w:ascii="Times New Roman" w:eastAsia="Times New Roman" w:hAnsi="Times New Roman" w:cs="Times New Roman"/>
          <w:bCs/>
          <w:sz w:val="24"/>
          <w:szCs w:val="24"/>
          <w:lang w:val="en-US" w:eastAsia="ar-SA"/>
        </w:rPr>
        <w:t xml:space="preserve"> </w:t>
      </w:r>
      <w:r w:rsidRPr="00FC5B82">
        <w:rPr>
          <w:rFonts w:ascii="Times New Roman" w:eastAsia="Times New Roman" w:hAnsi="Times New Roman" w:cs="Times New Roman"/>
          <w:bCs/>
          <w:i/>
          <w:iCs/>
          <w:sz w:val="24"/>
          <w:szCs w:val="24"/>
          <w:lang w:val="en-US" w:eastAsia="ar-SA"/>
        </w:rPr>
        <w:t>N</w:t>
      </w:r>
      <w:r w:rsidRPr="00FC5B82">
        <w:rPr>
          <w:rFonts w:ascii="Times New Roman" w:eastAsia="Times New Roman" w:hAnsi="Times New Roman" w:cs="Times New Roman"/>
          <w:bCs/>
          <w:sz w:val="24"/>
          <w:szCs w:val="24"/>
          <w:lang w:val="en-US" w:eastAsia="ar-SA"/>
        </w:rPr>
        <w:t xml:space="preserve">-etoxy-2-methylpyridinium tetrafluoroborate </w:t>
      </w:r>
      <w:r w:rsidRPr="00FC5B82">
        <w:rPr>
          <w:rFonts w:ascii="Symbol" w:eastAsia="Times New Roman" w:hAnsi="Symbol" w:cs="Times New Roman"/>
          <w:bCs/>
          <w:sz w:val="24"/>
          <w:szCs w:val="24"/>
          <w:lang w:val="en-US" w:eastAsia="ar-SA"/>
        </w:rPr>
        <w:t></w:t>
      </w:r>
      <w:r w:rsidRPr="00FC5B82">
        <w:rPr>
          <w:rFonts w:ascii="Symbol" w:eastAsia="Times New Roman" w:hAnsi="Symbol" w:cs="Times New Roman"/>
          <w:bCs/>
          <w:sz w:val="24"/>
          <w:szCs w:val="24"/>
          <w:lang w:val="en-US" w:eastAsia="ar-SA"/>
        </w:rPr>
        <w:t></w:t>
      </w:r>
      <w:r w:rsidRPr="00FC5B82">
        <w:rPr>
          <w:rFonts w:ascii="Times New Roman" w:eastAsia="Times New Roman" w:hAnsi="Times New Roman" w:cs="Times New Roman"/>
          <w:bCs/>
          <w:sz w:val="24"/>
          <w:szCs w:val="24"/>
          <w:lang w:val="en-US" w:eastAsia="ar-SA"/>
        </w:rPr>
        <w:t>48 h</w:t>
      </w:r>
      <w:r w:rsidR="005731E9" w:rsidRPr="00FC5B82">
        <w:rPr>
          <w:rFonts w:ascii="Times New Roman" w:eastAsia="Times New Roman" w:hAnsi="Times New Roman" w:cs="Times New Roman"/>
          <w:bCs/>
          <w:sz w:val="24"/>
          <w:szCs w:val="24"/>
          <w:lang w:val="en-US" w:eastAsia="ar-SA"/>
        </w:rPr>
        <w:fldChar w:fldCharType="begin" w:fldLock="1"/>
      </w:r>
      <w:r w:rsidR="00E95E82" w:rsidRPr="00FC5B82">
        <w:rPr>
          <w:rFonts w:ascii="Times New Roman" w:eastAsia="Times New Roman" w:hAnsi="Times New Roman" w:cs="Times New Roman"/>
          <w:bCs/>
          <w:sz w:val="24"/>
          <w:szCs w:val="24"/>
          <w:lang w:val="en-US" w:eastAsia="ar-SA"/>
        </w:rPr>
        <w:instrText>ADDIN CSL_CITATION {"citationItems":[{"id":"ITEM-1","itemData":{"DOI":"10.1021/jacs.6b04069","ISSN":"0002-7863","author":[{"dropping-particle":"","family":"Quint","given":"Valentin","non-dropping-particle":"","parse-names":false,"suffix":""},{"dropping-particle":"","family":"Morlet-Savary","given":"Fabrice","non-dropping-particle":"","parse-names":false,"suffix":""},{"dropping-particle":"","family":"Lohier","given":"Jean-François","non-dropping-particle":"","parse-names":false,"suffix":""},{"dropping-particle":"","family":"Lalevée","given":"Jacques","non-dropping-particle":"","parse-names":false,"suffix":""},{"dropping-particle":"","family":"Gaumont","given":"Annie-Claude","non-dropping-particle":"","parse-names":false,"suffix":""},{"dropping-particle":"","family":"Lakhdar","given":"Sami","non-dropping-particle":"","parse-names":false,"suffix":""}],"container-title":"Journal of the American Chemical Society","id":"ITEM-1","issue":"23","issued":{"date-parts":[["2016","6","15"]]},"note":"doi: 10.1021/jacs.6b04069","page":"7436-7441","publisher":"American Chemical Society","title":"Metal-Free, Visible Light-Photocatalyzed Synthesis of Benzo[b]phosphole Oxides: Synthetic and Mechanistic Investigations","type":"article-journal","volume":"138"},"uris":["http://www.mendeley.com/documents/?uuid=f208f629-af27-41d8-bdb3-90a099eac271"]}],"mendeley":{"formattedCitation":"&lt;sup&gt;[119]&lt;/sup&gt;","plainTextFormattedCitation":"[119]","previouslyFormattedCitation":"&lt;sup&gt;[119]&lt;/sup&gt;"},"properties":{"noteIndex":0},"schema":"https://github.com/citation-style-language/schema/raw/master/csl-citation.json"}</w:instrText>
      </w:r>
      <w:r w:rsidR="005731E9" w:rsidRPr="00FC5B82">
        <w:rPr>
          <w:rFonts w:ascii="Times New Roman" w:eastAsia="Times New Roman" w:hAnsi="Times New Roman" w:cs="Times New Roman"/>
          <w:bCs/>
          <w:sz w:val="24"/>
          <w:szCs w:val="24"/>
          <w:lang w:val="en-US" w:eastAsia="ar-SA"/>
        </w:rPr>
        <w:fldChar w:fldCharType="separate"/>
      </w:r>
      <w:r w:rsidR="00E95E82" w:rsidRPr="00FC5B82">
        <w:rPr>
          <w:rFonts w:ascii="Times New Roman" w:eastAsia="Times New Roman" w:hAnsi="Times New Roman" w:cs="Times New Roman"/>
          <w:bCs/>
          <w:noProof/>
          <w:sz w:val="24"/>
          <w:szCs w:val="24"/>
          <w:vertAlign w:val="superscript"/>
          <w:lang w:val="en-US" w:eastAsia="ar-SA"/>
        </w:rPr>
        <w:t>[119]</w:t>
      </w:r>
      <w:r w:rsidR="005731E9" w:rsidRPr="00FC5B82">
        <w:rPr>
          <w:rFonts w:ascii="Times New Roman" w:eastAsia="Times New Roman" w:hAnsi="Times New Roman" w:cs="Times New Roman"/>
          <w:bCs/>
          <w:sz w:val="24"/>
          <w:szCs w:val="24"/>
          <w:lang w:val="en-US" w:eastAsia="ar-SA"/>
        </w:rPr>
        <w:fldChar w:fldCharType="end"/>
      </w:r>
      <w:r w:rsidR="00934812" w:rsidRPr="00FC5B82">
        <w:rPr>
          <w:rFonts w:ascii="Times New Roman" w:eastAsia="Times New Roman" w:hAnsi="Times New Roman" w:cs="Times New Roman"/>
          <w:bCs/>
          <w:sz w:val="24"/>
          <w:szCs w:val="24"/>
          <w:lang w:val="en-US" w:eastAsia="ar-SA"/>
        </w:rPr>
        <w:t>)</w:t>
      </w:r>
      <w:r w:rsidRPr="00FC5B82">
        <w:rPr>
          <w:rFonts w:ascii="Times New Roman" w:eastAsia="Times New Roman" w:hAnsi="Times New Roman" w:cs="Times New Roman"/>
          <w:bCs/>
          <w:sz w:val="24"/>
          <w:szCs w:val="24"/>
          <w:lang w:val="en-US" w:eastAsia="ar-SA"/>
        </w:rPr>
        <w:t xml:space="preserve">. In one </w:t>
      </w:r>
      <w:r w:rsidR="00573165" w:rsidRPr="00FC5B82">
        <w:rPr>
          <w:rFonts w:ascii="Times New Roman" w:eastAsia="Times New Roman" w:hAnsi="Times New Roman" w:cs="Times New Roman"/>
          <w:bCs/>
          <w:sz w:val="24"/>
          <w:szCs w:val="24"/>
          <w:lang w:val="en-US" w:eastAsia="ar-SA"/>
        </w:rPr>
        <w:t>case</w:t>
      </w:r>
      <w:r w:rsidRPr="00FC5B82">
        <w:rPr>
          <w:rFonts w:ascii="Times New Roman" w:eastAsia="Times New Roman" w:hAnsi="Times New Roman" w:cs="Times New Roman"/>
          <w:bCs/>
          <w:sz w:val="24"/>
          <w:szCs w:val="24"/>
          <w:lang w:val="en-US" w:eastAsia="ar-SA"/>
        </w:rPr>
        <w:t xml:space="preserve">, </w:t>
      </w:r>
      <w:r w:rsidR="00573165" w:rsidRPr="00FC5B82">
        <w:rPr>
          <w:rFonts w:ascii="Times New Roman" w:eastAsia="Times New Roman" w:hAnsi="Times New Roman" w:cs="Times New Roman"/>
          <w:bCs/>
          <w:sz w:val="24"/>
          <w:szCs w:val="24"/>
          <w:lang w:val="en-US" w:eastAsia="ar-SA"/>
        </w:rPr>
        <w:t>a shorter reaction time of</w:t>
      </w:r>
      <w:r w:rsidRPr="00FC5B82">
        <w:rPr>
          <w:rFonts w:ascii="Times New Roman" w:eastAsia="Times New Roman" w:hAnsi="Times New Roman" w:cs="Times New Roman"/>
          <w:bCs/>
          <w:sz w:val="24"/>
          <w:szCs w:val="24"/>
          <w:lang w:val="en-US" w:eastAsia="ar-SA"/>
        </w:rPr>
        <w:t xml:space="preserve"> 30 min</w:t>
      </w:r>
      <w:r w:rsidR="00573165" w:rsidRPr="00FC5B82">
        <w:rPr>
          <w:rFonts w:ascii="Times New Roman" w:eastAsia="Times New Roman" w:hAnsi="Times New Roman" w:cs="Times New Roman"/>
          <w:bCs/>
          <w:sz w:val="24"/>
          <w:szCs w:val="24"/>
          <w:lang w:val="en-US" w:eastAsia="ar-SA"/>
        </w:rPr>
        <w:t xml:space="preserve"> was enough</w:t>
      </w:r>
      <w:r w:rsidRPr="00FC5B82">
        <w:rPr>
          <w:rFonts w:ascii="Times New Roman" w:eastAsia="Times New Roman" w:hAnsi="Times New Roman" w:cs="Times New Roman"/>
          <w:bCs/>
          <w:sz w:val="24"/>
          <w:szCs w:val="24"/>
          <w:lang w:val="en-US" w:eastAsia="ar-SA"/>
        </w:rPr>
        <w:t xml:space="preserve">, however, </w:t>
      </w:r>
      <w:r w:rsidR="00C83738" w:rsidRPr="00FC5B82">
        <w:rPr>
          <w:rFonts w:ascii="Times New Roman" w:eastAsia="Times New Roman" w:hAnsi="Times New Roman" w:cs="Times New Roman"/>
          <w:bCs/>
          <w:sz w:val="24"/>
          <w:szCs w:val="24"/>
          <w:lang w:val="en-US" w:eastAsia="ar-SA"/>
        </w:rPr>
        <w:t>beside the oxidant</w:t>
      </w:r>
      <w:r w:rsidR="00B57A85" w:rsidRPr="00FC5B82">
        <w:rPr>
          <w:rFonts w:ascii="Times New Roman" w:eastAsia="Times New Roman" w:hAnsi="Times New Roman" w:cs="Times New Roman"/>
          <w:bCs/>
          <w:sz w:val="24"/>
          <w:szCs w:val="24"/>
          <w:lang w:val="en-US" w:eastAsia="ar-SA"/>
        </w:rPr>
        <w:t xml:space="preserve"> (</w:t>
      </w:r>
      <w:r w:rsidR="00B57A85" w:rsidRPr="00FC5B82">
        <w:rPr>
          <w:rFonts w:ascii="Times New Roman" w:eastAsia="Times New Roman" w:hAnsi="Times New Roman" w:cs="Times New Roman"/>
          <w:bCs/>
          <w:i/>
          <w:iCs/>
          <w:sz w:val="24"/>
          <w:szCs w:val="24"/>
          <w:lang w:val="en-US" w:eastAsia="ar-SA"/>
        </w:rPr>
        <w:t>t</w:t>
      </w:r>
      <w:r w:rsidR="00B57A85" w:rsidRPr="00FC5B82">
        <w:rPr>
          <w:rFonts w:ascii="Times New Roman" w:eastAsia="Times New Roman" w:hAnsi="Times New Roman" w:cs="Times New Roman"/>
          <w:bCs/>
          <w:sz w:val="24"/>
          <w:szCs w:val="24"/>
          <w:lang w:val="en-US" w:eastAsia="ar-SA"/>
        </w:rPr>
        <w:t>-butyl hydroperoxide),</w:t>
      </w:r>
      <w:r w:rsidR="00C83738" w:rsidRPr="00FC5B82">
        <w:rPr>
          <w:rFonts w:ascii="Times New Roman" w:eastAsia="Times New Roman" w:hAnsi="Times New Roman" w:cs="Times New Roman"/>
          <w:bCs/>
          <w:sz w:val="24"/>
          <w:szCs w:val="24"/>
          <w:lang w:val="en-US" w:eastAsia="ar-SA"/>
        </w:rPr>
        <w:t xml:space="preserve"> </w:t>
      </w:r>
      <w:r w:rsidRPr="00FC5B82">
        <w:rPr>
          <w:rFonts w:ascii="Times New Roman" w:eastAsia="Times New Roman" w:hAnsi="Times New Roman" w:cs="Times New Roman"/>
          <w:bCs/>
          <w:sz w:val="24"/>
          <w:szCs w:val="24"/>
          <w:lang w:val="en-US" w:eastAsia="ar-SA"/>
        </w:rPr>
        <w:t>a catalyst (CuSO</w:t>
      </w:r>
      <w:r w:rsidRPr="00FC5B82">
        <w:rPr>
          <w:rFonts w:ascii="Times New Roman" w:eastAsia="Times New Roman" w:hAnsi="Times New Roman" w:cs="Times New Roman"/>
          <w:bCs/>
          <w:sz w:val="24"/>
          <w:szCs w:val="24"/>
          <w:vertAlign w:val="subscript"/>
          <w:lang w:val="en-US" w:eastAsia="ar-SA"/>
        </w:rPr>
        <w:t>4</w:t>
      </w:r>
      <w:r w:rsidRPr="00FC5B82">
        <w:rPr>
          <w:rFonts w:ascii="Times New Roman" w:eastAsia="Times New Roman" w:hAnsi="Times New Roman" w:cs="Times New Roman"/>
          <w:bCs/>
          <w:sz w:val="24"/>
          <w:szCs w:val="24"/>
          <w:lang w:val="en-US" w:eastAsia="ar-SA"/>
        </w:rPr>
        <w:t>) and a base (NH</w:t>
      </w:r>
      <w:r w:rsidRPr="00FC5B82">
        <w:rPr>
          <w:rFonts w:ascii="Times New Roman" w:eastAsia="Times New Roman" w:hAnsi="Times New Roman" w:cs="Times New Roman"/>
          <w:bCs/>
          <w:sz w:val="24"/>
          <w:szCs w:val="24"/>
          <w:vertAlign w:val="subscript"/>
          <w:lang w:val="en-US" w:eastAsia="ar-SA"/>
        </w:rPr>
        <w:t>3</w:t>
      </w:r>
      <w:r w:rsidRPr="00FC5B82">
        <w:rPr>
          <w:rFonts w:ascii="Times New Roman" w:eastAsia="Times New Roman" w:hAnsi="Times New Roman" w:cs="Times New Roman"/>
          <w:bCs/>
          <w:sz w:val="24"/>
          <w:szCs w:val="24"/>
          <w:lang w:val="en-US" w:eastAsia="ar-SA"/>
        </w:rPr>
        <w:t xml:space="preserve">) </w:t>
      </w:r>
      <w:r w:rsidR="001D5D95" w:rsidRPr="00FC5B82">
        <w:rPr>
          <w:rFonts w:ascii="Times New Roman" w:eastAsia="Times New Roman" w:hAnsi="Times New Roman" w:cs="Times New Roman"/>
          <w:bCs/>
          <w:sz w:val="24"/>
          <w:szCs w:val="24"/>
          <w:lang w:val="en-US" w:eastAsia="ar-SA"/>
        </w:rPr>
        <w:t>were necessary</w:t>
      </w:r>
      <w:r w:rsidRPr="00FC5B82">
        <w:rPr>
          <w:rFonts w:ascii="Times New Roman" w:eastAsia="Times New Roman" w:hAnsi="Times New Roman" w:cs="Times New Roman"/>
          <w:bCs/>
          <w:sz w:val="24"/>
          <w:szCs w:val="24"/>
          <w:lang w:val="en-US" w:eastAsia="ar-SA"/>
        </w:rPr>
        <w:t>.</w:t>
      </w:r>
      <w:r w:rsidR="005731E9" w:rsidRPr="00FC5B82">
        <w:rPr>
          <w:rFonts w:ascii="Times New Roman" w:eastAsia="Times New Roman" w:hAnsi="Times New Roman" w:cs="Times New Roman"/>
          <w:bCs/>
          <w:sz w:val="24"/>
          <w:szCs w:val="24"/>
          <w:lang w:val="en-US" w:eastAsia="ar-SA"/>
        </w:rPr>
        <w:fldChar w:fldCharType="begin" w:fldLock="1"/>
      </w:r>
      <w:r w:rsidR="00E95E82" w:rsidRPr="00FC5B82">
        <w:rPr>
          <w:rFonts w:ascii="Times New Roman" w:eastAsia="Times New Roman" w:hAnsi="Times New Roman" w:cs="Times New Roman"/>
          <w:bCs/>
          <w:sz w:val="24"/>
          <w:szCs w:val="24"/>
          <w:lang w:val="en-US" w:eastAsia="ar-SA"/>
        </w:rPr>
        <w:instrText>ADDIN CSL_CITATION {"citationItems":[{"id":"ITEM-1","itemData":{"DOI":"https://doi.org/10.1002/adsc.201500667","abstract":"Abstract Benzophosphole derivatives have attracted significant attention as promising organic optoelectronic materials. We have successfully developed a copper (2 mol\\%)/tert-butyl hydroperoxide (2 equiv.) catalyst system for reaction of readily available secondary phosphine oxides and alkynes in acetonitrile at 60 °C under air, which provides a rapid access to a structurally diverse array of benzophosphole oxides in moderate to good yields within 30 min. The method can be easily used for a large-scale preparation. Preliminary mechanistic studies revealed that the addition of a phosphoryl radical onto a triple bond followed by cyclization on the phenyl moiety of the secondary phosphine oxide might occur to form the benzophosphole oxide.","author":[{"dropping-particle":"","family":"Zhang","given":"Pengbo","non-dropping-particle":"","parse-names":false,"suffix":""},{"dropping-particle":"","family":"Gao","given":"Yuzhen","non-dropping-particle":"","parse-names":false,"suffix":""},{"dropping-particle":"","family":"Zhang","given":"Liangliang","non-dropping-particle":"","parse-names":false,"suffix":""},{"dropping-particle":"","family":"Li","given":"Zhiqiang","non-dropping-particle":"","parse-names":false,"suffix":""},{"dropping-particle":"","family":"Liu","given":"Yan","non-dropping-particle":"","parse-names":false,"suffix":""},{"dropping-particle":"","family":"Tang","given":"Guo","non-dropping-particle":"","parse-names":false,"suffix":""},{"dropping-particle":"","family":"Zhao","given":"Yufen","non-dropping-particle":"","parse-names":false,"suffix":""}],"container-title":"Advanced Synthesis \\&amp; Catalysis","id":"ITEM-1","issue":"1","issued":{"date-parts":[["2016"]]},"page":"138-142","title":"Copper-Catalyzed Cycloaddition between Secondary Phosphine Oxides and Alkynes: Synthesis of Benzophosphole Oxides","type":"article-journal","volume":"358"},"uris":["http://www.mendeley.com/documents/?uuid=7cf7df55-f59b-4ec1-8cd5-a20978ba5ea5"]}],"mendeley":{"formattedCitation":"&lt;sup&gt;[120]&lt;/sup&gt;","plainTextFormattedCitation":"[120]","previouslyFormattedCitation":"&lt;sup&gt;[120]&lt;/sup&gt;"},"properties":{"noteIndex":0},"schema":"https://github.com/citation-style-language/schema/raw/master/csl-citation.json"}</w:instrText>
      </w:r>
      <w:r w:rsidR="005731E9" w:rsidRPr="00FC5B82">
        <w:rPr>
          <w:rFonts w:ascii="Times New Roman" w:eastAsia="Times New Roman" w:hAnsi="Times New Roman" w:cs="Times New Roman"/>
          <w:bCs/>
          <w:sz w:val="24"/>
          <w:szCs w:val="24"/>
          <w:lang w:val="en-US" w:eastAsia="ar-SA"/>
        </w:rPr>
        <w:fldChar w:fldCharType="separate"/>
      </w:r>
      <w:r w:rsidR="00E95E82" w:rsidRPr="00FC5B82">
        <w:rPr>
          <w:rFonts w:ascii="Times New Roman" w:eastAsia="Times New Roman" w:hAnsi="Times New Roman" w:cs="Times New Roman"/>
          <w:bCs/>
          <w:noProof/>
          <w:sz w:val="24"/>
          <w:szCs w:val="24"/>
          <w:vertAlign w:val="superscript"/>
          <w:lang w:val="en-US" w:eastAsia="ar-SA"/>
        </w:rPr>
        <w:t>[120]</w:t>
      </w:r>
      <w:r w:rsidR="005731E9" w:rsidRPr="00FC5B82">
        <w:rPr>
          <w:rFonts w:ascii="Times New Roman" w:eastAsia="Times New Roman" w:hAnsi="Times New Roman" w:cs="Times New Roman"/>
          <w:bCs/>
          <w:sz w:val="24"/>
          <w:szCs w:val="24"/>
          <w:lang w:val="en-US" w:eastAsia="ar-SA"/>
        </w:rPr>
        <w:fldChar w:fldCharType="end"/>
      </w:r>
      <w:r w:rsidR="00E40104" w:rsidRPr="00FC5B82">
        <w:rPr>
          <w:rFonts w:ascii="Times New Roman" w:eastAsia="Times New Roman" w:hAnsi="Times New Roman" w:cs="Times New Roman"/>
          <w:bCs/>
          <w:sz w:val="24"/>
          <w:szCs w:val="24"/>
          <w:lang w:val="en-US" w:eastAsia="ar-SA"/>
        </w:rPr>
        <w:t xml:space="preserve"> Our aim was to find a fast and simple </w:t>
      </w:r>
      <w:r w:rsidR="0030668E" w:rsidRPr="00FC5B82">
        <w:rPr>
          <w:rFonts w:ascii="Times New Roman" w:eastAsia="Times New Roman" w:hAnsi="Times New Roman" w:cs="Times New Roman"/>
          <w:bCs/>
          <w:sz w:val="24"/>
          <w:szCs w:val="24"/>
          <w:lang w:val="en-US" w:eastAsia="ar-SA"/>
        </w:rPr>
        <w:t xml:space="preserve">method for the synthesis of </w:t>
      </w:r>
      <w:r w:rsidR="004570D7" w:rsidRPr="00FC5B82">
        <w:rPr>
          <w:rFonts w:ascii="Times New Roman" w:hAnsi="Times New Roman" w:cs="Times New Roman"/>
          <w:sz w:val="24"/>
          <w:szCs w:val="24"/>
          <w:lang w:val="en-GB" w:bidi="en-US"/>
        </w:rPr>
        <w:t>phoshindole-1-oxides</w:t>
      </w:r>
      <w:r w:rsidR="0030668E" w:rsidRPr="00FC5B82">
        <w:rPr>
          <w:rFonts w:ascii="Times New Roman" w:hAnsi="Times New Roman" w:cs="Times New Roman"/>
          <w:sz w:val="24"/>
          <w:szCs w:val="24"/>
          <w:lang w:val="en-US"/>
        </w:rPr>
        <w:t xml:space="preserve">. </w:t>
      </w:r>
    </w:p>
    <w:p w14:paraId="0437860B" w14:textId="5A071C89" w:rsidR="00A53EED" w:rsidRPr="00FC5B82" w:rsidRDefault="001D5D95" w:rsidP="003D4057">
      <w:pPr>
        <w:spacing w:line="360" w:lineRule="auto"/>
        <w:ind w:firstLine="567"/>
        <w:jc w:val="both"/>
        <w:rPr>
          <w:lang w:val="en-US"/>
        </w:rPr>
      </w:pPr>
      <w:r w:rsidRPr="00FC5B82">
        <w:rPr>
          <w:rFonts w:ascii="Times New Roman" w:hAnsi="Times New Roman" w:cs="Times New Roman"/>
          <w:spacing w:val="-4"/>
          <w:sz w:val="24"/>
          <w:szCs w:val="24"/>
          <w:lang w:val="en-US"/>
        </w:rPr>
        <w:t xml:space="preserve">The </w:t>
      </w:r>
      <w:r w:rsidR="00A358E7" w:rsidRPr="00FC5B82">
        <w:rPr>
          <w:rFonts w:ascii="Times New Roman" w:hAnsi="Times New Roman" w:cs="Times New Roman"/>
          <w:spacing w:val="-4"/>
          <w:sz w:val="24"/>
          <w:szCs w:val="24"/>
          <w:lang w:val="en-US"/>
        </w:rPr>
        <w:t>first</w:t>
      </w:r>
      <w:r w:rsidRPr="00FC5B82">
        <w:rPr>
          <w:rFonts w:ascii="Times New Roman" w:hAnsi="Times New Roman" w:cs="Times New Roman"/>
          <w:spacing w:val="-4"/>
          <w:sz w:val="24"/>
          <w:szCs w:val="24"/>
          <w:lang w:val="en-US"/>
        </w:rPr>
        <w:t xml:space="preserve"> step of our work w</w:t>
      </w:r>
      <w:r w:rsidR="00E40104" w:rsidRPr="00FC5B82">
        <w:rPr>
          <w:rFonts w:ascii="Times New Roman" w:hAnsi="Times New Roman" w:cs="Times New Roman"/>
          <w:spacing w:val="-4"/>
          <w:sz w:val="24"/>
          <w:szCs w:val="24"/>
          <w:lang w:val="en-US"/>
        </w:rPr>
        <w:t>as</w:t>
      </w:r>
      <w:r w:rsidR="00A358E7" w:rsidRPr="00FC5B82">
        <w:rPr>
          <w:rFonts w:ascii="Times New Roman" w:hAnsi="Times New Roman" w:cs="Times New Roman"/>
          <w:spacing w:val="-4"/>
          <w:sz w:val="24"/>
          <w:szCs w:val="24"/>
          <w:lang w:val="en-US"/>
        </w:rPr>
        <w:t xml:space="preserve"> the</w:t>
      </w:r>
      <w:r w:rsidR="00E40104" w:rsidRPr="00FC5B82">
        <w:rPr>
          <w:rFonts w:ascii="Times New Roman" w:hAnsi="Times New Roman" w:cs="Times New Roman"/>
          <w:spacing w:val="-4"/>
          <w:sz w:val="24"/>
          <w:szCs w:val="24"/>
          <w:lang w:val="en-US"/>
        </w:rPr>
        <w:t xml:space="preserve"> study and </w:t>
      </w:r>
      <w:r w:rsidR="00B128D9" w:rsidRPr="00FC5B82">
        <w:rPr>
          <w:rFonts w:ascii="Times New Roman" w:hAnsi="Times New Roman" w:cs="Times New Roman"/>
          <w:spacing w:val="-4"/>
          <w:sz w:val="24"/>
          <w:szCs w:val="24"/>
          <w:lang w:val="en-US"/>
        </w:rPr>
        <w:t>optimization</w:t>
      </w:r>
      <w:r w:rsidR="00E40104" w:rsidRPr="00FC5B82">
        <w:rPr>
          <w:rFonts w:ascii="Times New Roman" w:hAnsi="Times New Roman" w:cs="Times New Roman"/>
          <w:spacing w:val="-4"/>
          <w:sz w:val="24"/>
          <w:szCs w:val="24"/>
          <w:lang w:val="en-US"/>
        </w:rPr>
        <w:t xml:space="preserve"> the</w:t>
      </w:r>
      <w:r w:rsidR="00A358E7" w:rsidRPr="00FC5B82">
        <w:rPr>
          <w:rFonts w:ascii="Times New Roman" w:hAnsi="Times New Roman" w:cs="Times New Roman"/>
          <w:spacing w:val="-4"/>
          <w:sz w:val="24"/>
          <w:szCs w:val="24"/>
          <w:lang w:val="en-US"/>
        </w:rPr>
        <w:t xml:space="preserve"> MW-assisted cycloaddition of </w:t>
      </w:r>
      <w:proofErr w:type="spellStart"/>
      <w:r w:rsidR="00A358E7" w:rsidRPr="00FC5B82">
        <w:rPr>
          <w:rFonts w:ascii="Times New Roman" w:hAnsi="Times New Roman" w:cs="Times New Roman"/>
          <w:spacing w:val="-4"/>
          <w:sz w:val="24"/>
          <w:szCs w:val="24"/>
          <w:lang w:val="en-US"/>
        </w:rPr>
        <w:t>diphenylphosphine</w:t>
      </w:r>
      <w:proofErr w:type="spellEnd"/>
      <w:r w:rsidR="00A358E7" w:rsidRPr="00FC5B82">
        <w:rPr>
          <w:rFonts w:ascii="Times New Roman" w:hAnsi="Times New Roman" w:cs="Times New Roman"/>
          <w:spacing w:val="-4"/>
          <w:sz w:val="24"/>
          <w:szCs w:val="24"/>
          <w:lang w:val="en-US"/>
        </w:rPr>
        <w:t xml:space="preserve"> oxide and ethyl </w:t>
      </w:r>
      <w:proofErr w:type="spellStart"/>
      <w:r w:rsidR="00A358E7" w:rsidRPr="00FC5B82">
        <w:rPr>
          <w:rFonts w:ascii="Times New Roman" w:hAnsi="Times New Roman" w:cs="Times New Roman"/>
          <w:spacing w:val="-4"/>
          <w:sz w:val="24"/>
          <w:szCs w:val="24"/>
          <w:lang w:val="en-US"/>
        </w:rPr>
        <w:t>phenylpropiolate</w:t>
      </w:r>
      <w:proofErr w:type="spellEnd"/>
      <w:r w:rsidR="00A358E7" w:rsidRPr="00FC5B82">
        <w:rPr>
          <w:rFonts w:ascii="Times New Roman" w:hAnsi="Times New Roman" w:cs="Times New Roman"/>
          <w:spacing w:val="-4"/>
          <w:sz w:val="24"/>
          <w:szCs w:val="24"/>
          <w:lang w:val="en-US"/>
        </w:rPr>
        <w:t xml:space="preserve"> in respect of the </w:t>
      </w:r>
      <w:r w:rsidR="004C2C41" w:rsidRPr="00FC5B82">
        <w:rPr>
          <w:rFonts w:ascii="Times New Roman" w:hAnsi="Times New Roman" w:cs="Times New Roman"/>
          <w:spacing w:val="-4"/>
          <w:sz w:val="24"/>
          <w:szCs w:val="24"/>
          <w:lang w:val="en-US"/>
        </w:rPr>
        <w:t>oxidant</w:t>
      </w:r>
      <w:r w:rsidR="00A358E7" w:rsidRPr="00FC5B82">
        <w:rPr>
          <w:rFonts w:ascii="Times New Roman" w:hAnsi="Times New Roman" w:cs="Times New Roman"/>
          <w:spacing w:val="-4"/>
          <w:sz w:val="24"/>
          <w:szCs w:val="24"/>
          <w:lang w:val="en-US"/>
        </w:rPr>
        <w:t>, temperature and reaction time in acetonitrile as the solvent.</w:t>
      </w:r>
      <w:r w:rsidR="000F2566" w:rsidRPr="00FC5B82">
        <w:rPr>
          <w:rFonts w:ascii="Times New Roman" w:hAnsi="Times New Roman" w:cs="Times New Roman"/>
          <w:spacing w:val="-4"/>
          <w:sz w:val="24"/>
          <w:szCs w:val="24"/>
          <w:lang w:val="en-US"/>
        </w:rPr>
        <w:fldChar w:fldCharType="begin" w:fldLock="1"/>
      </w:r>
      <w:r w:rsidR="00E95E82" w:rsidRPr="00FC5B82">
        <w:rPr>
          <w:rFonts w:ascii="Times New Roman" w:hAnsi="Times New Roman" w:cs="Times New Roman"/>
          <w:spacing w:val="-4"/>
          <w:sz w:val="24"/>
          <w:szCs w:val="24"/>
          <w:lang w:val="en-US"/>
        </w:rPr>
        <w:instrText>ADDIN CSL_CITATION {"citationItems":[{"id":"ITEM-1","itemData":{"DOI":"10.1016/j.tet.2021.132527","author":[{"dropping-particle":"","family":"Tajti","given":"Ádám","non-dropping-particle":"","parse-names":false,"suffix":""},{"dropping-particle":"","family":"Kovács","given":"Botond","non-dropping-particle":"","parse-names":false,"suffix":""},{"dropping-particle":"","family":"Popovics-Tóth","given":"Nóra","non-dropping-particle":"","parse-names":false,"suffix":""},{"dropping-particle":"","family":"Perdih","given":"Franc","non-dropping-particle":"","parse-names":false,"suffix":""},{"dropping-particle":"","family":"Bálint","given":"Erika","non-dropping-particle":"","parse-names":false,"suffix":""}],"container-title":"Tetrahedron","id":"ITEM-1","issued":{"date-parts":[["2021"]]},"page":"132527-132533","title":"Microwave-assisted synthesis of benzo[b]phosphole oxide derivatives by oxidative addition of acetylenes and secondary phosphine oxides or alkyl phenyl-H-phosphinates","type":"article-journal","volume":"102"},"uris":["http://www.mendeley.com/documents/?uuid=2a5d268e-57ed-4e97-b052-93ec9b234dae"]}],"mendeley":{"formattedCitation":"&lt;sup&gt;[121]&lt;/sup&gt;","plainTextFormattedCitation":"[121]","previouslyFormattedCitation":"&lt;sup&gt;[121]&lt;/sup&gt;"},"properties":{"noteIndex":0},"schema":"https://github.com/citation-style-language/schema/raw/master/csl-citation.json"}</w:instrText>
      </w:r>
      <w:r w:rsidR="000F2566" w:rsidRPr="00FC5B82">
        <w:rPr>
          <w:rFonts w:ascii="Times New Roman" w:hAnsi="Times New Roman" w:cs="Times New Roman"/>
          <w:spacing w:val="-4"/>
          <w:sz w:val="24"/>
          <w:szCs w:val="24"/>
          <w:lang w:val="en-US"/>
        </w:rPr>
        <w:fldChar w:fldCharType="separate"/>
      </w:r>
      <w:r w:rsidR="00E95E82" w:rsidRPr="00FC5B82">
        <w:rPr>
          <w:rFonts w:ascii="Times New Roman" w:hAnsi="Times New Roman" w:cs="Times New Roman"/>
          <w:noProof/>
          <w:spacing w:val="-4"/>
          <w:sz w:val="24"/>
          <w:szCs w:val="24"/>
          <w:vertAlign w:val="superscript"/>
          <w:lang w:val="en-US"/>
        </w:rPr>
        <w:t>[121]</w:t>
      </w:r>
      <w:r w:rsidR="000F2566" w:rsidRPr="00FC5B82">
        <w:rPr>
          <w:rFonts w:ascii="Times New Roman" w:hAnsi="Times New Roman" w:cs="Times New Roman"/>
          <w:spacing w:val="-4"/>
          <w:sz w:val="24"/>
          <w:szCs w:val="24"/>
          <w:lang w:val="en-US"/>
        </w:rPr>
        <w:fldChar w:fldCharType="end"/>
      </w:r>
      <w:r w:rsidR="00A358E7" w:rsidRPr="00FC5B82">
        <w:rPr>
          <w:rFonts w:ascii="Times New Roman" w:hAnsi="Times New Roman" w:cs="Times New Roman"/>
          <w:spacing w:val="-4"/>
          <w:sz w:val="24"/>
          <w:szCs w:val="24"/>
          <w:lang w:val="en-US"/>
        </w:rPr>
        <w:t xml:space="preserve"> It was </w:t>
      </w:r>
      <w:r w:rsidR="003D4057" w:rsidRPr="00FC5B82">
        <w:rPr>
          <w:rFonts w:ascii="Times New Roman" w:hAnsi="Times New Roman" w:cs="Times New Roman"/>
          <w:spacing w:val="-4"/>
          <w:sz w:val="24"/>
          <w:szCs w:val="24"/>
          <w:lang w:val="en-US"/>
        </w:rPr>
        <w:t>found</w:t>
      </w:r>
      <w:r w:rsidR="00A358E7" w:rsidRPr="00FC5B82">
        <w:rPr>
          <w:rFonts w:ascii="Times New Roman" w:hAnsi="Times New Roman" w:cs="Times New Roman"/>
          <w:spacing w:val="-4"/>
          <w:sz w:val="24"/>
          <w:szCs w:val="24"/>
          <w:lang w:val="en-US"/>
        </w:rPr>
        <w:t xml:space="preserve"> that complete conversion could be obtained</w:t>
      </w:r>
      <w:r w:rsidR="003D4057" w:rsidRPr="00FC5B82">
        <w:rPr>
          <w:rFonts w:ascii="Times New Roman" w:hAnsi="Times New Roman" w:cs="Times New Roman"/>
          <w:spacing w:val="-4"/>
          <w:sz w:val="24"/>
          <w:szCs w:val="24"/>
          <w:lang w:val="en-US"/>
        </w:rPr>
        <w:t xml:space="preserve"> under MW conditions, applying</w:t>
      </w:r>
      <w:r w:rsidR="00A358E7" w:rsidRPr="00FC5B82">
        <w:rPr>
          <w:rFonts w:ascii="Times New Roman" w:hAnsi="Times New Roman" w:cs="Times New Roman"/>
          <w:spacing w:val="-4"/>
          <w:sz w:val="24"/>
          <w:szCs w:val="24"/>
          <w:lang w:val="en-US"/>
        </w:rPr>
        <w:t xml:space="preserve"> 1.5 equivalents of </w:t>
      </w:r>
      <w:proofErr w:type="spellStart"/>
      <w:r w:rsidR="00A358E7" w:rsidRPr="00FC5B82">
        <w:rPr>
          <w:rFonts w:ascii="Times New Roman" w:hAnsi="Times New Roman" w:cs="Times New Roman"/>
          <w:spacing w:val="-4"/>
          <w:sz w:val="24"/>
          <w:szCs w:val="24"/>
          <w:lang w:val="en-US"/>
        </w:rPr>
        <w:t>diphenylphosphine</w:t>
      </w:r>
      <w:proofErr w:type="spellEnd"/>
      <w:r w:rsidR="00A358E7" w:rsidRPr="00FC5B82">
        <w:rPr>
          <w:rFonts w:ascii="Times New Roman" w:hAnsi="Times New Roman" w:cs="Times New Roman"/>
          <w:spacing w:val="-4"/>
          <w:sz w:val="24"/>
          <w:szCs w:val="24"/>
          <w:lang w:val="en-US"/>
        </w:rPr>
        <w:t xml:space="preserve"> oxide, 2</w:t>
      </w:r>
      <w:r w:rsidR="002D1BFF">
        <w:rPr>
          <w:rFonts w:ascii="Times New Roman" w:hAnsi="Times New Roman" w:cs="Times New Roman"/>
          <w:spacing w:val="-4"/>
          <w:sz w:val="24"/>
          <w:szCs w:val="24"/>
          <w:lang w:val="en-US"/>
        </w:rPr>
        <w:t> </w:t>
      </w:r>
      <w:r w:rsidR="00A358E7" w:rsidRPr="00FC5B82">
        <w:rPr>
          <w:rFonts w:ascii="Times New Roman" w:hAnsi="Times New Roman" w:cs="Times New Roman"/>
          <w:spacing w:val="-4"/>
          <w:sz w:val="24"/>
          <w:szCs w:val="24"/>
          <w:lang w:val="en-US"/>
        </w:rPr>
        <w:t>equivalents of Ag</w:t>
      </w:r>
      <w:r w:rsidR="00A358E7" w:rsidRPr="00FC5B82">
        <w:rPr>
          <w:rFonts w:ascii="Times New Roman" w:hAnsi="Times New Roman" w:cs="Times New Roman"/>
          <w:spacing w:val="-4"/>
          <w:sz w:val="24"/>
          <w:szCs w:val="24"/>
          <w:vertAlign w:val="subscript"/>
          <w:lang w:val="en-US"/>
        </w:rPr>
        <w:t>2</w:t>
      </w:r>
      <w:r w:rsidR="00A358E7" w:rsidRPr="00FC5B82">
        <w:rPr>
          <w:rFonts w:ascii="Times New Roman" w:hAnsi="Times New Roman" w:cs="Times New Roman"/>
          <w:spacing w:val="-4"/>
          <w:sz w:val="24"/>
          <w:szCs w:val="24"/>
          <w:lang w:val="en-US"/>
        </w:rPr>
        <w:t>O</w:t>
      </w:r>
      <w:r w:rsidR="003D4057" w:rsidRPr="00FC5B82">
        <w:rPr>
          <w:rFonts w:ascii="Times New Roman" w:hAnsi="Times New Roman" w:cs="Times New Roman"/>
          <w:spacing w:val="-4"/>
          <w:sz w:val="24"/>
          <w:szCs w:val="24"/>
          <w:lang w:val="en-US"/>
        </w:rPr>
        <w:t xml:space="preserve"> as the oxidizing agent</w:t>
      </w:r>
      <w:r w:rsidR="00A358E7" w:rsidRPr="00FC5B82">
        <w:rPr>
          <w:rFonts w:ascii="Times New Roman" w:hAnsi="Times New Roman" w:cs="Times New Roman"/>
          <w:spacing w:val="-4"/>
          <w:sz w:val="24"/>
          <w:szCs w:val="24"/>
          <w:lang w:val="en-US"/>
        </w:rPr>
        <w:t xml:space="preserve">, </w:t>
      </w:r>
      <w:r w:rsidR="003D4057" w:rsidRPr="00FC5B82">
        <w:rPr>
          <w:rFonts w:ascii="Times New Roman" w:hAnsi="Times New Roman" w:cs="Times New Roman"/>
          <w:spacing w:val="-4"/>
          <w:sz w:val="24"/>
          <w:szCs w:val="24"/>
          <w:lang w:val="en-US"/>
        </w:rPr>
        <w:t xml:space="preserve">at </w:t>
      </w:r>
      <w:r w:rsidR="00A358E7" w:rsidRPr="00FC5B82">
        <w:rPr>
          <w:rFonts w:ascii="Times New Roman" w:hAnsi="Times New Roman" w:cs="Times New Roman"/>
          <w:spacing w:val="-4"/>
          <w:sz w:val="24"/>
          <w:szCs w:val="24"/>
          <w:lang w:val="en-US"/>
        </w:rPr>
        <w:t>100</w:t>
      </w:r>
      <w:r w:rsidR="00A358E7" w:rsidRPr="00FC5B82">
        <w:t> </w:t>
      </w:r>
      <w:r w:rsidR="00A358E7" w:rsidRPr="00FC5B82">
        <w:rPr>
          <w:rFonts w:ascii="Times New Roman" w:hAnsi="Times New Roman" w:cs="Times New Roman"/>
          <w:spacing w:val="-4"/>
          <w:sz w:val="24"/>
          <w:szCs w:val="24"/>
          <w:lang w:val="en-US"/>
        </w:rPr>
        <w:t xml:space="preserve">°C </w:t>
      </w:r>
      <w:r w:rsidR="003D4057" w:rsidRPr="00FC5B82">
        <w:rPr>
          <w:rFonts w:ascii="Times New Roman" w:hAnsi="Times New Roman" w:cs="Times New Roman"/>
          <w:spacing w:val="-4"/>
          <w:sz w:val="24"/>
          <w:szCs w:val="24"/>
          <w:lang w:val="en-US"/>
        </w:rPr>
        <w:t xml:space="preserve">for </w:t>
      </w:r>
      <w:r w:rsidR="00A358E7" w:rsidRPr="00FC5B82">
        <w:rPr>
          <w:rFonts w:ascii="Times New Roman" w:hAnsi="Times New Roman" w:cs="Times New Roman"/>
          <w:spacing w:val="-4"/>
          <w:sz w:val="24"/>
          <w:szCs w:val="24"/>
          <w:lang w:val="en-US"/>
        </w:rPr>
        <w:t>2 h</w:t>
      </w:r>
      <w:r w:rsidR="003D4057" w:rsidRPr="00FC5B82">
        <w:rPr>
          <w:rFonts w:ascii="Times New Roman" w:hAnsi="Times New Roman" w:cs="Times New Roman"/>
          <w:spacing w:val="-4"/>
          <w:sz w:val="24"/>
          <w:szCs w:val="24"/>
          <w:lang w:val="en-US"/>
        </w:rPr>
        <w:t xml:space="preserve"> in acetonitrile</w:t>
      </w:r>
      <w:r w:rsidR="00FF7074" w:rsidRPr="00FC5B82">
        <w:rPr>
          <w:rFonts w:ascii="Times New Roman" w:hAnsi="Times New Roman" w:cs="Times New Roman"/>
          <w:spacing w:val="-4"/>
          <w:sz w:val="24"/>
          <w:szCs w:val="24"/>
          <w:lang w:val="en-US"/>
        </w:rPr>
        <w:t xml:space="preserve"> (</w:t>
      </w:r>
      <w:r w:rsidR="00FF7074" w:rsidRPr="00FC5B82">
        <w:rPr>
          <w:rFonts w:ascii="Times New Roman" w:hAnsi="Times New Roman" w:cs="Times New Roman"/>
          <w:i/>
          <w:iCs/>
          <w:spacing w:val="-4"/>
          <w:sz w:val="24"/>
          <w:szCs w:val="24"/>
          <w:lang w:val="en-US"/>
        </w:rPr>
        <w:t>Scheme</w:t>
      </w:r>
      <w:r w:rsidR="001E04E5" w:rsidRPr="00FC5B82">
        <w:rPr>
          <w:rFonts w:ascii="Times New Roman" w:hAnsi="Times New Roman" w:cs="Times New Roman"/>
          <w:i/>
          <w:iCs/>
          <w:spacing w:val="-4"/>
          <w:sz w:val="24"/>
          <w:szCs w:val="24"/>
          <w:lang w:val="en-US"/>
        </w:rPr>
        <w:t xml:space="preserve"> 1</w:t>
      </w:r>
      <w:r w:rsidR="00E74715" w:rsidRPr="00FC5B82">
        <w:rPr>
          <w:rFonts w:ascii="Times New Roman" w:hAnsi="Times New Roman" w:cs="Times New Roman"/>
          <w:i/>
          <w:iCs/>
          <w:spacing w:val="-4"/>
          <w:sz w:val="24"/>
          <w:szCs w:val="24"/>
          <w:lang w:val="en-US"/>
        </w:rPr>
        <w:t>6</w:t>
      </w:r>
      <w:r w:rsidR="001E04E5" w:rsidRPr="00FC5B82">
        <w:rPr>
          <w:rFonts w:ascii="Times New Roman" w:hAnsi="Times New Roman" w:cs="Times New Roman"/>
          <w:i/>
          <w:iCs/>
          <w:spacing w:val="-4"/>
          <w:sz w:val="24"/>
          <w:szCs w:val="24"/>
          <w:lang w:val="en-US"/>
        </w:rPr>
        <w:t>.</w:t>
      </w:r>
      <w:r w:rsidR="00FF7074" w:rsidRPr="00FC5B82">
        <w:rPr>
          <w:rFonts w:ascii="Times New Roman" w:hAnsi="Times New Roman" w:cs="Times New Roman"/>
          <w:spacing w:val="-4"/>
          <w:sz w:val="24"/>
          <w:szCs w:val="24"/>
          <w:lang w:val="en-US"/>
        </w:rPr>
        <w:t>)</w:t>
      </w:r>
      <w:r w:rsidR="003D4057" w:rsidRPr="00FC5B82">
        <w:rPr>
          <w:rFonts w:ascii="Times New Roman" w:hAnsi="Times New Roman" w:cs="Times New Roman"/>
          <w:spacing w:val="-4"/>
          <w:sz w:val="24"/>
          <w:szCs w:val="24"/>
          <w:lang w:val="en-US"/>
        </w:rPr>
        <w:t xml:space="preserve">. </w:t>
      </w:r>
      <w:r w:rsidR="00FF7074" w:rsidRPr="00FC5B82">
        <w:rPr>
          <w:rFonts w:ascii="Times New Roman" w:hAnsi="Times New Roman" w:cs="Times New Roman"/>
          <w:spacing w:val="-4"/>
          <w:sz w:val="24"/>
          <w:szCs w:val="24"/>
          <w:lang w:val="en-US"/>
        </w:rPr>
        <w:t>Using the</w:t>
      </w:r>
      <w:r w:rsidR="003D4057" w:rsidRPr="00FC5B82">
        <w:rPr>
          <w:rFonts w:ascii="Times New Roman" w:hAnsi="Times New Roman" w:cs="Times New Roman"/>
          <w:spacing w:val="-4"/>
          <w:sz w:val="24"/>
          <w:szCs w:val="24"/>
          <w:lang w:val="en-US"/>
        </w:rPr>
        <w:t xml:space="preserve"> optim</w:t>
      </w:r>
      <w:r w:rsidR="006D63FE" w:rsidRPr="00FC5B82">
        <w:rPr>
          <w:rFonts w:ascii="Times New Roman" w:hAnsi="Times New Roman" w:cs="Times New Roman"/>
          <w:spacing w:val="-4"/>
          <w:sz w:val="24"/>
          <w:szCs w:val="24"/>
          <w:lang w:val="en-US"/>
        </w:rPr>
        <w:t>al</w:t>
      </w:r>
      <w:r w:rsidR="00FF7074" w:rsidRPr="00FC5B82">
        <w:rPr>
          <w:rFonts w:ascii="Times New Roman" w:hAnsi="Times New Roman" w:cs="Times New Roman"/>
          <w:spacing w:val="-4"/>
          <w:sz w:val="24"/>
          <w:szCs w:val="24"/>
          <w:lang w:val="en-US"/>
        </w:rPr>
        <w:t xml:space="preserve"> conditions</w:t>
      </w:r>
      <w:r w:rsidR="003D4057" w:rsidRPr="00FC5B82">
        <w:rPr>
          <w:rFonts w:ascii="Times New Roman" w:hAnsi="Times New Roman" w:cs="Times New Roman"/>
          <w:spacing w:val="-4"/>
          <w:sz w:val="24"/>
          <w:szCs w:val="24"/>
          <w:lang w:val="en-US"/>
        </w:rPr>
        <w:t>, the</w:t>
      </w:r>
      <w:r w:rsidR="006D63FE" w:rsidRPr="00FC5B82">
        <w:rPr>
          <w:rFonts w:ascii="Times New Roman" w:hAnsi="Times New Roman" w:cs="Times New Roman"/>
          <w:spacing w:val="-4"/>
          <w:sz w:val="24"/>
          <w:szCs w:val="24"/>
          <w:lang w:val="en-US"/>
        </w:rPr>
        <w:t> </w:t>
      </w:r>
      <w:r w:rsidR="002D1BFF">
        <w:rPr>
          <w:rFonts w:ascii="Times New Roman" w:hAnsi="Times New Roman" w:cs="Times New Roman"/>
          <w:spacing w:val="-4"/>
          <w:sz w:val="24"/>
          <w:szCs w:val="24"/>
          <w:lang w:val="en-US"/>
        </w:rPr>
        <w:t>reaction</w:t>
      </w:r>
      <w:r w:rsidR="003D4057" w:rsidRPr="00FC5B82">
        <w:rPr>
          <w:rFonts w:ascii="Times New Roman" w:hAnsi="Times New Roman" w:cs="Times New Roman"/>
          <w:spacing w:val="-4"/>
          <w:sz w:val="24"/>
          <w:szCs w:val="24"/>
          <w:lang w:val="en-US"/>
        </w:rPr>
        <w:t xml:space="preserve"> of </w:t>
      </w:r>
      <w:r w:rsidR="003D4057" w:rsidRPr="00FC5B82">
        <w:rPr>
          <w:rFonts w:ascii="Times New Roman" w:hAnsi="Times New Roman" w:cs="Times New Roman"/>
          <w:sz w:val="24"/>
          <w:szCs w:val="24"/>
          <w:lang w:val="en-US"/>
        </w:rPr>
        <w:t xml:space="preserve">diphenyl acetylene and </w:t>
      </w:r>
      <w:proofErr w:type="spellStart"/>
      <w:r w:rsidR="003D4057" w:rsidRPr="00FC5B82">
        <w:rPr>
          <w:rFonts w:ascii="Times New Roman" w:hAnsi="Times New Roman" w:cs="Times New Roman"/>
          <w:sz w:val="24"/>
          <w:szCs w:val="24"/>
          <w:lang w:val="en-US"/>
        </w:rPr>
        <w:t>diphenylphosphine</w:t>
      </w:r>
      <w:proofErr w:type="spellEnd"/>
      <w:r w:rsidR="003D4057" w:rsidRPr="00FC5B82">
        <w:rPr>
          <w:rFonts w:ascii="Times New Roman" w:hAnsi="Times New Roman" w:cs="Times New Roman"/>
          <w:sz w:val="24"/>
          <w:szCs w:val="24"/>
          <w:lang w:val="en-US"/>
        </w:rPr>
        <w:t xml:space="preserve"> oxide or </w:t>
      </w:r>
      <w:bookmarkStart w:id="12" w:name="_Hlk83075104"/>
      <w:r w:rsidR="003D4057" w:rsidRPr="00FC5B82">
        <w:rPr>
          <w:rFonts w:ascii="Times New Roman" w:hAnsi="Times New Roman" w:cs="Times New Roman"/>
          <w:i/>
          <w:iCs/>
          <w:sz w:val="24"/>
          <w:szCs w:val="24"/>
          <w:lang w:val="en-US"/>
        </w:rPr>
        <w:t>t</w:t>
      </w:r>
      <w:r w:rsidR="002B7C66" w:rsidRPr="00FC5B82">
        <w:rPr>
          <w:rFonts w:ascii="Times New Roman" w:hAnsi="Times New Roman" w:cs="Times New Roman"/>
          <w:sz w:val="24"/>
          <w:szCs w:val="24"/>
          <w:lang w:val="en-US"/>
        </w:rPr>
        <w:noBreakHyphen/>
      </w:r>
      <w:r w:rsidR="003D4057" w:rsidRPr="00FC5B82">
        <w:rPr>
          <w:rFonts w:ascii="Times New Roman" w:hAnsi="Times New Roman" w:cs="Times New Roman"/>
          <w:sz w:val="24"/>
          <w:szCs w:val="24"/>
          <w:lang w:val="en-US"/>
        </w:rPr>
        <w:t>butyl(phenyl)phosphine oxide</w:t>
      </w:r>
      <w:bookmarkEnd w:id="12"/>
      <w:r w:rsidR="003D4057" w:rsidRPr="00FC5B82">
        <w:rPr>
          <w:rFonts w:ascii="Times New Roman" w:hAnsi="Times New Roman" w:cs="Times New Roman"/>
          <w:sz w:val="24"/>
          <w:szCs w:val="24"/>
          <w:lang w:val="en-US"/>
        </w:rPr>
        <w:t xml:space="preserve"> </w:t>
      </w:r>
      <w:r w:rsidR="00FF7074" w:rsidRPr="00FC5B82">
        <w:rPr>
          <w:rFonts w:ascii="Times New Roman" w:hAnsi="Times New Roman" w:cs="Times New Roman"/>
          <w:sz w:val="24"/>
          <w:szCs w:val="24"/>
          <w:lang w:val="en-US"/>
        </w:rPr>
        <w:t>was performed. The</w:t>
      </w:r>
      <w:r w:rsidR="00F640B3" w:rsidRPr="00FC5B82">
        <w:rPr>
          <w:rFonts w:ascii="Times New Roman" w:hAnsi="Times New Roman" w:cs="Times New Roman"/>
          <w:sz w:val="24"/>
          <w:szCs w:val="24"/>
          <w:lang w:val="en-US"/>
        </w:rPr>
        <w:t xml:space="preserve"> three</w:t>
      </w:r>
      <w:r w:rsidR="003D4057" w:rsidRPr="00FC5B82">
        <w:rPr>
          <w:rFonts w:ascii="Times New Roman" w:hAnsi="Times New Roman" w:cs="Times New Roman"/>
          <w:sz w:val="24"/>
          <w:szCs w:val="24"/>
          <w:lang w:val="en-US"/>
        </w:rPr>
        <w:t xml:space="preserve"> </w:t>
      </w:r>
      <w:proofErr w:type="spellStart"/>
      <w:r w:rsidR="003D4057" w:rsidRPr="00FC5B82">
        <w:rPr>
          <w:rFonts w:ascii="Times New Roman" w:hAnsi="Times New Roman" w:cs="Times New Roman"/>
          <w:sz w:val="24"/>
          <w:szCs w:val="24"/>
          <w:lang w:val="en-US"/>
        </w:rPr>
        <w:t>benzophosphole</w:t>
      </w:r>
      <w:proofErr w:type="spellEnd"/>
      <w:r w:rsidR="003D4057" w:rsidRPr="00FC5B82">
        <w:rPr>
          <w:rFonts w:ascii="Times New Roman" w:hAnsi="Times New Roman" w:cs="Times New Roman"/>
          <w:sz w:val="24"/>
          <w:szCs w:val="24"/>
          <w:lang w:val="en-US"/>
        </w:rPr>
        <w:t xml:space="preserve"> oxide </w:t>
      </w:r>
      <w:r w:rsidR="00FF7074" w:rsidRPr="00FC5B82">
        <w:rPr>
          <w:rFonts w:ascii="Times New Roman" w:hAnsi="Times New Roman" w:cs="Times New Roman"/>
          <w:sz w:val="24"/>
          <w:szCs w:val="24"/>
          <w:lang w:val="en-US"/>
        </w:rPr>
        <w:t xml:space="preserve">derivatives </w:t>
      </w:r>
      <w:r w:rsidR="003D4057" w:rsidRPr="00FC5B82">
        <w:rPr>
          <w:rFonts w:ascii="Times New Roman" w:hAnsi="Times New Roman" w:cs="Times New Roman"/>
          <w:sz w:val="24"/>
          <w:szCs w:val="24"/>
          <w:lang w:val="en-US"/>
        </w:rPr>
        <w:t>(</w:t>
      </w:r>
      <w:r w:rsidR="00CB2142" w:rsidRPr="00FC5B82">
        <w:rPr>
          <w:rFonts w:ascii="Times New Roman" w:hAnsi="Times New Roman" w:cs="Times New Roman"/>
          <w:b/>
          <w:bCs/>
          <w:sz w:val="24"/>
          <w:szCs w:val="24"/>
          <w:lang w:val="en-US"/>
        </w:rPr>
        <w:t>79a</w:t>
      </w:r>
      <w:r w:rsidR="00CB2142" w:rsidRPr="00FC5B82">
        <w:rPr>
          <w:rFonts w:ascii="Times New Roman" w:hAnsi="Times New Roman" w:cs="Times New Roman"/>
          <w:sz w:val="24"/>
          <w:szCs w:val="24"/>
          <w:lang w:val="en-US"/>
        </w:rPr>
        <w:t xml:space="preserve">, </w:t>
      </w:r>
      <w:r w:rsidR="001D2A3D" w:rsidRPr="00FC5B82">
        <w:rPr>
          <w:rFonts w:ascii="Times New Roman" w:hAnsi="Times New Roman" w:cs="Times New Roman"/>
          <w:b/>
          <w:bCs/>
          <w:sz w:val="24"/>
          <w:szCs w:val="24"/>
          <w:lang w:val="en-US"/>
        </w:rPr>
        <w:t>79b</w:t>
      </w:r>
      <w:r w:rsidR="00865B7E" w:rsidRPr="00FC5B82">
        <w:rPr>
          <w:rFonts w:ascii="Times New Roman" w:hAnsi="Times New Roman" w:cs="Times New Roman"/>
          <w:sz w:val="24"/>
          <w:szCs w:val="24"/>
          <w:lang w:val="en-US"/>
        </w:rPr>
        <w:t xml:space="preserve"> and</w:t>
      </w:r>
      <w:r w:rsidR="00865B7E" w:rsidRPr="00FC5B82">
        <w:rPr>
          <w:rFonts w:ascii="Times New Roman" w:hAnsi="Times New Roman" w:cs="Times New Roman"/>
          <w:b/>
          <w:bCs/>
          <w:sz w:val="24"/>
          <w:szCs w:val="24"/>
          <w:lang w:val="en-US"/>
        </w:rPr>
        <w:t xml:space="preserve"> 80b</w:t>
      </w:r>
      <w:r w:rsidR="003D4057" w:rsidRPr="00FC5B82">
        <w:rPr>
          <w:rFonts w:ascii="Times New Roman" w:hAnsi="Times New Roman" w:cs="Times New Roman"/>
          <w:sz w:val="24"/>
          <w:szCs w:val="24"/>
          <w:lang w:val="en-US"/>
        </w:rPr>
        <w:t xml:space="preserve">) </w:t>
      </w:r>
      <w:r w:rsidR="00FF7074" w:rsidRPr="00FC5B82">
        <w:rPr>
          <w:rFonts w:ascii="Times New Roman" w:hAnsi="Times New Roman" w:cs="Times New Roman"/>
          <w:sz w:val="24"/>
          <w:szCs w:val="24"/>
          <w:lang w:val="en-US"/>
        </w:rPr>
        <w:t xml:space="preserve">were </w:t>
      </w:r>
      <w:r w:rsidR="003D4057" w:rsidRPr="00FC5B82">
        <w:rPr>
          <w:rFonts w:ascii="Times New Roman" w:hAnsi="Times New Roman" w:cs="Times New Roman"/>
          <w:sz w:val="24"/>
          <w:szCs w:val="24"/>
          <w:lang w:val="en-US"/>
        </w:rPr>
        <w:t>obtained</w:t>
      </w:r>
      <w:r w:rsidR="00FF7074" w:rsidRPr="00FC5B82">
        <w:rPr>
          <w:rFonts w:ascii="Times New Roman" w:hAnsi="Times New Roman" w:cs="Times New Roman"/>
          <w:sz w:val="24"/>
          <w:szCs w:val="24"/>
          <w:lang w:val="en-US"/>
        </w:rPr>
        <w:t xml:space="preserve"> after column chromatography,</w:t>
      </w:r>
      <w:r w:rsidR="003D4057" w:rsidRPr="00FC5B82">
        <w:rPr>
          <w:rFonts w:ascii="Times New Roman" w:hAnsi="Times New Roman" w:cs="Times New Roman"/>
          <w:sz w:val="24"/>
          <w:szCs w:val="24"/>
          <w:lang w:val="en-US"/>
        </w:rPr>
        <w:t xml:space="preserve"> in yield</w:t>
      </w:r>
      <w:r w:rsidR="00FF7074" w:rsidRPr="00FC5B82">
        <w:rPr>
          <w:rFonts w:ascii="Times New Roman" w:hAnsi="Times New Roman" w:cs="Times New Roman"/>
          <w:sz w:val="24"/>
          <w:szCs w:val="24"/>
          <w:lang w:val="en-US"/>
        </w:rPr>
        <w:t>s</w:t>
      </w:r>
      <w:r w:rsidR="003D4057" w:rsidRPr="00FC5B82">
        <w:rPr>
          <w:rFonts w:ascii="Times New Roman" w:hAnsi="Times New Roman" w:cs="Times New Roman"/>
          <w:sz w:val="24"/>
          <w:szCs w:val="24"/>
          <w:lang w:val="en-US"/>
        </w:rPr>
        <w:t xml:space="preserve"> of </w:t>
      </w:r>
      <w:r w:rsidR="00FF7074" w:rsidRPr="00FC5B82">
        <w:rPr>
          <w:rFonts w:ascii="Times New Roman" w:hAnsi="Times New Roman" w:cs="Times New Roman"/>
          <w:sz w:val="24"/>
          <w:szCs w:val="24"/>
          <w:lang w:val="en-US"/>
        </w:rPr>
        <w:t>80-</w:t>
      </w:r>
      <w:r w:rsidR="003D4057" w:rsidRPr="00FC5B82">
        <w:rPr>
          <w:rFonts w:ascii="Times New Roman" w:hAnsi="Times New Roman" w:cs="Times New Roman"/>
          <w:sz w:val="24"/>
          <w:szCs w:val="24"/>
          <w:lang w:val="en-US"/>
        </w:rPr>
        <w:t xml:space="preserve">93%. </w:t>
      </w:r>
    </w:p>
    <w:p w14:paraId="34ECF43D" w14:textId="4385FFA6" w:rsidR="002728C8" w:rsidRPr="00FC5B82" w:rsidRDefault="00CA19FF" w:rsidP="00AB06C5">
      <w:pPr>
        <w:spacing w:after="0" w:line="360" w:lineRule="auto"/>
        <w:jc w:val="center"/>
      </w:pPr>
      <w:r w:rsidRPr="00FC5B82">
        <w:object w:dxaOrig="7187" w:dyaOrig="2706" w14:anchorId="134A6076">
          <v:shape id="_x0000_i1049" type="#_x0000_t75" style="width:4in;height:107.5pt" o:ole="">
            <v:imagedata r:id="rId67" o:title=""/>
          </v:shape>
          <o:OLEObject Type="Embed" ProgID="ChemDraw.Document.6.0" ShapeID="_x0000_i1049" DrawAspect="Content" ObjectID="_1718230098" r:id="rId68"/>
        </w:object>
      </w:r>
    </w:p>
    <w:p w14:paraId="4824253F" w14:textId="754C5A86" w:rsidR="00DD6A33" w:rsidRPr="00FC5B82" w:rsidRDefault="00FD0BEA" w:rsidP="00FF7074">
      <w:pPr>
        <w:pStyle w:val="000-Norml"/>
        <w:spacing w:after="160"/>
        <w:ind w:firstLine="0"/>
        <w:jc w:val="center"/>
        <w:rPr>
          <w:szCs w:val="24"/>
          <w:lang w:val="en-GB"/>
        </w:rPr>
      </w:pPr>
      <w:bookmarkStart w:id="13" w:name="_Hlk97885396"/>
      <w:r w:rsidRPr="00FC5B82">
        <w:rPr>
          <w:b/>
          <w:bCs/>
          <w:spacing w:val="-2"/>
          <w:szCs w:val="24"/>
          <w:lang w:val="en-GB"/>
        </w:rPr>
        <w:t xml:space="preserve">Scheme </w:t>
      </w:r>
      <w:r w:rsidR="001E04E5" w:rsidRPr="00FC5B82">
        <w:rPr>
          <w:b/>
          <w:bCs/>
          <w:spacing w:val="-2"/>
          <w:szCs w:val="24"/>
          <w:lang w:val="en-GB"/>
        </w:rPr>
        <w:t>1</w:t>
      </w:r>
      <w:r w:rsidR="00E74715" w:rsidRPr="00FC5B82">
        <w:rPr>
          <w:b/>
          <w:bCs/>
          <w:spacing w:val="-2"/>
          <w:szCs w:val="24"/>
          <w:lang w:val="en-GB"/>
        </w:rPr>
        <w:t>6</w:t>
      </w:r>
      <w:r w:rsidRPr="00FC5B82">
        <w:rPr>
          <w:spacing w:val="-2"/>
          <w:szCs w:val="24"/>
          <w:lang w:val="en-GB"/>
        </w:rPr>
        <w:t>:</w:t>
      </w:r>
      <w:r w:rsidRPr="00FC5B82">
        <w:rPr>
          <w:rFonts w:eastAsia="Times New Roman"/>
          <w:spacing w:val="-2"/>
          <w:szCs w:val="24"/>
          <w:lang w:val="en-GB" w:eastAsia="hu-HU"/>
        </w:rPr>
        <w:t xml:space="preserve"> </w:t>
      </w:r>
      <w:r w:rsidR="00C74803" w:rsidRPr="00FC5B82">
        <w:rPr>
          <w:szCs w:val="24"/>
          <w:lang w:val="en-GB"/>
        </w:rPr>
        <w:t>C</w:t>
      </w:r>
      <w:r w:rsidR="002D1BFF">
        <w:rPr>
          <w:szCs w:val="24"/>
          <w:lang w:val="en-GB"/>
        </w:rPr>
        <w:t>ycloaddition</w:t>
      </w:r>
      <w:r w:rsidR="00C74803" w:rsidRPr="00FC5B82">
        <w:rPr>
          <w:szCs w:val="24"/>
          <w:lang w:val="en-GB"/>
        </w:rPr>
        <w:t xml:space="preserve"> of secondary phosphine oxides and</w:t>
      </w:r>
      <w:r w:rsidRPr="00FC5B82">
        <w:rPr>
          <w:szCs w:val="24"/>
          <w:lang w:val="en-GB"/>
        </w:rPr>
        <w:t xml:space="preserve"> </w:t>
      </w:r>
      <w:r w:rsidR="000C0164" w:rsidRPr="00FC5B82">
        <w:rPr>
          <w:szCs w:val="24"/>
          <w:lang w:val="en-GB"/>
        </w:rPr>
        <w:t xml:space="preserve">ethyl </w:t>
      </w:r>
      <w:proofErr w:type="spellStart"/>
      <w:r w:rsidR="000927E0" w:rsidRPr="00FC5B82">
        <w:rPr>
          <w:szCs w:val="24"/>
          <w:lang w:val="en-GB"/>
        </w:rPr>
        <w:t>phenylpropiolate</w:t>
      </w:r>
      <w:proofErr w:type="spellEnd"/>
      <w:r w:rsidR="000927E0" w:rsidRPr="00FC5B82">
        <w:rPr>
          <w:szCs w:val="24"/>
          <w:lang w:val="en-GB"/>
        </w:rPr>
        <w:t xml:space="preserve"> or diphenylacetylene</w:t>
      </w:r>
      <w:bookmarkEnd w:id="13"/>
    </w:p>
    <w:p w14:paraId="05261106" w14:textId="19B6A58D" w:rsidR="00FF7074" w:rsidRPr="00FC5B82" w:rsidRDefault="00FF7074" w:rsidP="00293892">
      <w:pPr>
        <w:pStyle w:val="000-Norml"/>
        <w:spacing w:after="160"/>
        <w:ind w:firstLine="567"/>
        <w:rPr>
          <w:szCs w:val="24"/>
          <w:lang w:val="en-GB"/>
        </w:rPr>
      </w:pPr>
      <w:r w:rsidRPr="00FC5B82">
        <w:rPr>
          <w:szCs w:val="24"/>
          <w:lang w:val="en-GB"/>
        </w:rPr>
        <w:t>In the next series of experiments, the cycloaddition was extended to</w:t>
      </w:r>
      <w:r w:rsidRPr="00FC5B82">
        <w:rPr>
          <w:szCs w:val="24"/>
          <w:lang w:val="en-US"/>
        </w:rPr>
        <w:t xml:space="preserve"> alkyl phenyl-</w:t>
      </w:r>
      <w:r w:rsidRPr="00FC5B82">
        <w:rPr>
          <w:i/>
          <w:iCs/>
          <w:szCs w:val="24"/>
          <w:lang w:val="en-US"/>
        </w:rPr>
        <w:t>H</w:t>
      </w:r>
      <w:r w:rsidRPr="00FC5B82">
        <w:rPr>
          <w:szCs w:val="24"/>
          <w:lang w:val="en-US"/>
        </w:rPr>
        <w:t>-</w:t>
      </w:r>
      <w:proofErr w:type="spellStart"/>
      <w:r w:rsidRPr="00FC5B82">
        <w:rPr>
          <w:szCs w:val="24"/>
          <w:lang w:val="en-US"/>
        </w:rPr>
        <w:t>phosphinates</w:t>
      </w:r>
      <w:proofErr w:type="spellEnd"/>
      <w:r w:rsidRPr="00FC5B82">
        <w:rPr>
          <w:szCs w:val="24"/>
          <w:lang w:val="en-US"/>
        </w:rPr>
        <w:t xml:space="preserve"> and different acetylenes</w:t>
      </w:r>
      <w:r w:rsidR="00A96E7B" w:rsidRPr="00FC5B82">
        <w:rPr>
          <w:szCs w:val="24"/>
          <w:lang w:val="en-US"/>
        </w:rPr>
        <w:t xml:space="preserve"> in the presence of </w:t>
      </w:r>
      <w:r w:rsidR="00A96E7B" w:rsidRPr="00FC5B82">
        <w:rPr>
          <w:spacing w:val="-4"/>
          <w:szCs w:val="24"/>
          <w:lang w:val="en-US"/>
        </w:rPr>
        <w:t>Ag</w:t>
      </w:r>
      <w:r w:rsidR="00A96E7B" w:rsidRPr="00FC5B82">
        <w:rPr>
          <w:spacing w:val="-4"/>
          <w:szCs w:val="24"/>
          <w:vertAlign w:val="subscript"/>
          <w:lang w:val="en-US"/>
        </w:rPr>
        <w:t>2</w:t>
      </w:r>
      <w:r w:rsidR="00A96E7B" w:rsidRPr="00FC5B82">
        <w:rPr>
          <w:spacing w:val="-4"/>
          <w:szCs w:val="24"/>
          <w:lang w:val="en-US"/>
        </w:rPr>
        <w:t>O</w:t>
      </w:r>
      <w:r w:rsidRPr="00FC5B82">
        <w:rPr>
          <w:szCs w:val="24"/>
          <w:lang w:val="en-US"/>
        </w:rPr>
        <w:t xml:space="preserve"> (</w:t>
      </w:r>
      <w:r w:rsidRPr="00FC5B82">
        <w:rPr>
          <w:i/>
          <w:iCs/>
          <w:szCs w:val="24"/>
          <w:lang w:val="en-US"/>
        </w:rPr>
        <w:t>Scheme</w:t>
      </w:r>
      <w:r w:rsidR="001E04E5" w:rsidRPr="00FC5B82">
        <w:rPr>
          <w:i/>
          <w:iCs/>
          <w:szCs w:val="24"/>
          <w:lang w:val="en-US"/>
        </w:rPr>
        <w:t xml:space="preserve"> 1</w:t>
      </w:r>
      <w:r w:rsidR="00E74715" w:rsidRPr="00FC5B82">
        <w:rPr>
          <w:i/>
          <w:iCs/>
          <w:szCs w:val="24"/>
          <w:lang w:val="en-US"/>
        </w:rPr>
        <w:t>7</w:t>
      </w:r>
      <w:r w:rsidR="001E04E5" w:rsidRPr="00FC5B82">
        <w:rPr>
          <w:i/>
          <w:iCs/>
          <w:szCs w:val="24"/>
          <w:lang w:val="en-US"/>
        </w:rPr>
        <w:t>.</w:t>
      </w:r>
      <w:r w:rsidRPr="00FC5B82">
        <w:rPr>
          <w:szCs w:val="24"/>
          <w:lang w:val="en-US"/>
        </w:rPr>
        <w:t xml:space="preserve">). </w:t>
      </w:r>
      <w:r w:rsidR="00A96E7B" w:rsidRPr="00FC5B82">
        <w:rPr>
          <w:szCs w:val="24"/>
          <w:lang w:val="en-US"/>
        </w:rPr>
        <w:t>The MW-assisted reaction of ethyl phenyl-</w:t>
      </w:r>
      <w:r w:rsidR="00A96E7B" w:rsidRPr="00FC5B82">
        <w:rPr>
          <w:i/>
          <w:iCs/>
          <w:szCs w:val="24"/>
          <w:lang w:val="en-US"/>
        </w:rPr>
        <w:t>H</w:t>
      </w:r>
      <w:r w:rsidR="00A96E7B" w:rsidRPr="00FC5B82">
        <w:rPr>
          <w:szCs w:val="24"/>
          <w:lang w:val="en-US"/>
        </w:rPr>
        <w:t>-</w:t>
      </w:r>
      <w:proofErr w:type="spellStart"/>
      <w:r w:rsidR="00A96E7B" w:rsidRPr="00FC5B82">
        <w:rPr>
          <w:szCs w:val="24"/>
          <w:lang w:val="en-US"/>
        </w:rPr>
        <w:t>phosphinate</w:t>
      </w:r>
      <w:proofErr w:type="spellEnd"/>
      <w:r w:rsidR="00A96E7B" w:rsidRPr="00FC5B82">
        <w:rPr>
          <w:szCs w:val="24"/>
          <w:lang w:val="en-US"/>
        </w:rPr>
        <w:t xml:space="preserve"> and ethyl </w:t>
      </w:r>
      <w:proofErr w:type="spellStart"/>
      <w:r w:rsidR="00A96E7B" w:rsidRPr="00FC5B82">
        <w:rPr>
          <w:szCs w:val="24"/>
          <w:lang w:val="en-US"/>
        </w:rPr>
        <w:t>phenylpropiolate</w:t>
      </w:r>
      <w:proofErr w:type="spellEnd"/>
      <w:r w:rsidR="00A96E7B" w:rsidRPr="00FC5B82">
        <w:rPr>
          <w:szCs w:val="24"/>
          <w:lang w:val="en-US"/>
        </w:rPr>
        <w:t xml:space="preserve"> was optimized in respect of temperature and reaction time. Based on our results, the reaction was complete after a slightly longer (3 h) reaction time as compared to the reactions carried out with secondary phosphine oxides. </w:t>
      </w:r>
      <w:r w:rsidR="00AA4FC0" w:rsidRPr="00FC5B82">
        <w:rPr>
          <w:szCs w:val="24"/>
          <w:lang w:val="en-US"/>
        </w:rPr>
        <w:t>Then, the cycloaddition was performed starting from further alkyl phenyl-</w:t>
      </w:r>
      <w:r w:rsidR="00AA4FC0" w:rsidRPr="00FC5B82">
        <w:rPr>
          <w:i/>
          <w:iCs/>
          <w:szCs w:val="24"/>
          <w:lang w:val="en-US"/>
        </w:rPr>
        <w:t>H</w:t>
      </w:r>
      <w:r w:rsidR="00AA4FC0" w:rsidRPr="00FC5B82">
        <w:rPr>
          <w:szCs w:val="24"/>
          <w:lang w:val="en-US"/>
        </w:rPr>
        <w:t>-</w:t>
      </w:r>
      <w:proofErr w:type="spellStart"/>
      <w:r w:rsidR="00AA4FC0" w:rsidRPr="00FC5B82">
        <w:rPr>
          <w:szCs w:val="24"/>
          <w:lang w:val="en-US"/>
        </w:rPr>
        <w:t>phosphinates</w:t>
      </w:r>
      <w:proofErr w:type="spellEnd"/>
      <w:r w:rsidR="00AA4FC0" w:rsidRPr="00FC5B82">
        <w:rPr>
          <w:szCs w:val="24"/>
          <w:lang w:val="en-US"/>
        </w:rPr>
        <w:t xml:space="preserve"> (</w:t>
      </w:r>
      <w:r w:rsidR="00AA4FC0" w:rsidRPr="00FC5B82">
        <w:rPr>
          <w:i/>
          <w:iCs/>
          <w:szCs w:val="24"/>
          <w:lang w:val="en-US"/>
        </w:rPr>
        <w:t>n</w:t>
      </w:r>
      <w:r w:rsidR="00AA4FC0" w:rsidRPr="00FC5B82">
        <w:rPr>
          <w:szCs w:val="24"/>
          <w:lang w:val="en-US"/>
        </w:rPr>
        <w:t xml:space="preserve">-propyl-, isopropyl-, </w:t>
      </w:r>
      <w:r w:rsidR="00AA4FC0" w:rsidRPr="00FC5B82">
        <w:rPr>
          <w:i/>
          <w:iCs/>
          <w:szCs w:val="24"/>
          <w:lang w:val="en-US"/>
        </w:rPr>
        <w:t>n</w:t>
      </w:r>
      <w:r w:rsidR="00AA4FC0" w:rsidRPr="00FC5B82">
        <w:rPr>
          <w:szCs w:val="24"/>
          <w:lang w:val="en-US"/>
        </w:rPr>
        <w:t xml:space="preserve">-butyl-, isobutyl-, </w:t>
      </w:r>
      <w:r w:rsidR="00AA4FC0" w:rsidRPr="00FC5B82">
        <w:rPr>
          <w:i/>
          <w:iCs/>
          <w:szCs w:val="24"/>
          <w:lang w:val="en-US"/>
        </w:rPr>
        <w:t>n</w:t>
      </w:r>
      <w:r w:rsidR="00AA4FC0" w:rsidRPr="00FC5B82">
        <w:rPr>
          <w:szCs w:val="24"/>
          <w:lang w:val="en-US"/>
        </w:rPr>
        <w:t xml:space="preserve">-pentyl-, </w:t>
      </w:r>
      <w:r w:rsidR="00AA4FC0" w:rsidRPr="00FC5B82">
        <w:rPr>
          <w:i/>
          <w:iCs/>
          <w:szCs w:val="24"/>
          <w:lang w:val="en-US"/>
        </w:rPr>
        <w:t>n</w:t>
      </w:r>
      <w:r w:rsidR="00AA4FC0" w:rsidRPr="00FC5B82">
        <w:rPr>
          <w:szCs w:val="24"/>
          <w:lang w:val="en-US"/>
        </w:rPr>
        <w:t xml:space="preserve">-octyl- and </w:t>
      </w:r>
      <w:proofErr w:type="spellStart"/>
      <w:r w:rsidR="00AA4FC0" w:rsidRPr="00FC5B82">
        <w:rPr>
          <w:szCs w:val="24"/>
          <w:lang w:val="en-US"/>
        </w:rPr>
        <w:t>adamantyl</w:t>
      </w:r>
      <w:proofErr w:type="spellEnd"/>
      <w:r w:rsidR="00AA4FC0" w:rsidRPr="00FC5B82">
        <w:rPr>
          <w:szCs w:val="24"/>
          <w:lang w:val="en-US"/>
        </w:rPr>
        <w:t xml:space="preserve"> phenyl-</w:t>
      </w:r>
      <w:r w:rsidR="00AA4FC0" w:rsidRPr="00FC5B82">
        <w:rPr>
          <w:i/>
          <w:iCs/>
          <w:szCs w:val="24"/>
          <w:lang w:val="en-US"/>
        </w:rPr>
        <w:t>H</w:t>
      </w:r>
      <w:r w:rsidR="00AA4FC0" w:rsidRPr="00FC5B82">
        <w:rPr>
          <w:szCs w:val="24"/>
          <w:lang w:val="en-US"/>
        </w:rPr>
        <w:t>-</w:t>
      </w:r>
      <w:proofErr w:type="spellStart"/>
      <w:r w:rsidR="00AA4FC0" w:rsidRPr="00FC5B82">
        <w:rPr>
          <w:szCs w:val="24"/>
          <w:lang w:val="en-US"/>
        </w:rPr>
        <w:t>phosphinate</w:t>
      </w:r>
      <w:proofErr w:type="spellEnd"/>
      <w:r w:rsidR="00AA4FC0" w:rsidRPr="00FC5B82">
        <w:rPr>
          <w:szCs w:val="24"/>
          <w:lang w:val="en-US"/>
        </w:rPr>
        <w:t xml:space="preserve">) and ethyl </w:t>
      </w:r>
      <w:proofErr w:type="spellStart"/>
      <w:r w:rsidR="00AA4FC0" w:rsidRPr="00FC5B82">
        <w:rPr>
          <w:szCs w:val="24"/>
          <w:lang w:val="en-US"/>
        </w:rPr>
        <w:t>phenylpropiolate</w:t>
      </w:r>
      <w:proofErr w:type="spellEnd"/>
      <w:r w:rsidR="00AA4FC0" w:rsidRPr="00FC5B82">
        <w:rPr>
          <w:szCs w:val="24"/>
          <w:lang w:val="en-US"/>
        </w:rPr>
        <w:t xml:space="preserve"> or diphenyl acetylene. </w:t>
      </w:r>
      <w:r w:rsidR="008B6BB2" w:rsidRPr="00FC5B82">
        <w:rPr>
          <w:szCs w:val="24"/>
          <w:lang w:val="en-US"/>
        </w:rPr>
        <w:t>In all, 13 1-alkoxy-1</w:t>
      </w:r>
      <w:r w:rsidR="008B6BB2" w:rsidRPr="00FC5B82">
        <w:rPr>
          <w:i/>
          <w:iCs/>
          <w:szCs w:val="24"/>
          <w:lang w:val="en-US"/>
        </w:rPr>
        <w:t>H</w:t>
      </w:r>
      <w:r w:rsidR="008B6BB2" w:rsidRPr="00FC5B82">
        <w:rPr>
          <w:szCs w:val="24"/>
          <w:lang w:val="en-US"/>
        </w:rPr>
        <w:t xml:space="preserve">-phoshindole-1-oxides were synthesized in yields of 56-98%. A slightly lower yields </w:t>
      </w:r>
      <w:r w:rsidR="008B6BB2" w:rsidRPr="00FC5B82">
        <w:rPr>
          <w:szCs w:val="24"/>
          <w:lang w:val="en-US"/>
        </w:rPr>
        <w:lastRenderedPageBreak/>
        <w:t>(56</w:t>
      </w:r>
      <w:r w:rsidR="008B6BB2" w:rsidRPr="00FC5B82">
        <w:rPr>
          <w:szCs w:val="24"/>
          <w:lang w:val="en-US"/>
        </w:rPr>
        <w:noBreakHyphen/>
        <w:t xml:space="preserve">68%) were obtained starting from </w:t>
      </w:r>
      <w:r w:rsidR="008B6BB2" w:rsidRPr="00FC5B82">
        <w:rPr>
          <w:i/>
          <w:iCs/>
          <w:szCs w:val="24"/>
          <w:lang w:val="en-US"/>
        </w:rPr>
        <w:t>n</w:t>
      </w:r>
      <w:r w:rsidR="008B6BB2" w:rsidRPr="00FC5B82">
        <w:rPr>
          <w:szCs w:val="24"/>
          <w:lang w:val="en-US"/>
        </w:rPr>
        <w:t>-pentyl-,</w:t>
      </w:r>
      <w:r w:rsidR="008B6BB2" w:rsidRPr="00FC5B82">
        <w:rPr>
          <w:i/>
          <w:iCs/>
          <w:szCs w:val="24"/>
          <w:lang w:val="en-US"/>
        </w:rPr>
        <w:t xml:space="preserve"> n</w:t>
      </w:r>
      <w:r w:rsidR="008B6BB2" w:rsidRPr="00FC5B82">
        <w:rPr>
          <w:szCs w:val="24"/>
          <w:lang w:val="en-US"/>
        </w:rPr>
        <w:t xml:space="preserve">-octyl- and </w:t>
      </w:r>
      <w:proofErr w:type="spellStart"/>
      <w:r w:rsidR="008B6BB2" w:rsidRPr="00FC5B82">
        <w:rPr>
          <w:szCs w:val="24"/>
          <w:lang w:val="en-US"/>
        </w:rPr>
        <w:t>adamantyl</w:t>
      </w:r>
      <w:proofErr w:type="spellEnd"/>
      <w:r w:rsidR="008B6BB2" w:rsidRPr="00FC5B82">
        <w:rPr>
          <w:szCs w:val="24"/>
          <w:lang w:val="en-US"/>
        </w:rPr>
        <w:t xml:space="preserve"> phenyl-</w:t>
      </w:r>
      <w:r w:rsidR="008B6BB2" w:rsidRPr="00FC5B82">
        <w:rPr>
          <w:i/>
          <w:iCs/>
          <w:szCs w:val="24"/>
          <w:lang w:val="en-US"/>
        </w:rPr>
        <w:t>H</w:t>
      </w:r>
      <w:r w:rsidR="008B6BB2" w:rsidRPr="00FC5B82">
        <w:rPr>
          <w:szCs w:val="24"/>
          <w:lang w:val="en-US"/>
        </w:rPr>
        <w:t>-</w:t>
      </w:r>
      <w:proofErr w:type="spellStart"/>
      <w:r w:rsidR="008B6BB2" w:rsidRPr="00FC5B82">
        <w:rPr>
          <w:szCs w:val="24"/>
          <w:lang w:val="en-US"/>
        </w:rPr>
        <w:t>phosphinate</w:t>
      </w:r>
      <w:proofErr w:type="spellEnd"/>
      <w:r w:rsidR="008B6BB2" w:rsidRPr="00FC5B82">
        <w:rPr>
          <w:szCs w:val="24"/>
          <w:lang w:val="en-US"/>
        </w:rPr>
        <w:t>, due to the steric hindrance</w:t>
      </w:r>
      <w:r w:rsidR="008E7809" w:rsidRPr="00FC5B82">
        <w:rPr>
          <w:szCs w:val="24"/>
          <w:lang w:val="en-US"/>
        </w:rPr>
        <w:t xml:space="preserve">. </w:t>
      </w:r>
    </w:p>
    <w:p w14:paraId="1DDBC9CF" w14:textId="580947DC" w:rsidR="004B1A87" w:rsidRPr="00FC5B82" w:rsidRDefault="008B5F6E" w:rsidP="007F4A19">
      <w:pPr>
        <w:spacing w:line="360" w:lineRule="auto"/>
        <w:jc w:val="center"/>
      </w:pPr>
      <w:r w:rsidRPr="00FC5B82">
        <w:object w:dxaOrig="8771" w:dyaOrig="2935" w14:anchorId="67EF0DD4">
          <v:shape id="_x0000_i1050" type="#_x0000_t75" style="width:350.5pt;height:117.5pt" o:ole="">
            <v:imagedata r:id="rId69" o:title=""/>
          </v:shape>
          <o:OLEObject Type="Embed" ProgID="ChemDraw.Document.6.0" ShapeID="_x0000_i1050" DrawAspect="Content" ObjectID="_1718230099" r:id="rId70"/>
        </w:object>
      </w:r>
    </w:p>
    <w:p w14:paraId="2EE1D2E9" w14:textId="41CC80FA" w:rsidR="000927E0" w:rsidRPr="00FC5B82" w:rsidRDefault="000927E0" w:rsidP="007F4A19">
      <w:pPr>
        <w:spacing w:line="360" w:lineRule="auto"/>
        <w:jc w:val="center"/>
        <w:rPr>
          <w:rFonts w:ascii="Times New Roman" w:hAnsi="Times New Roman" w:cs="Times New Roman"/>
          <w:b/>
          <w:bCs/>
          <w:spacing w:val="-2"/>
          <w:sz w:val="24"/>
          <w:szCs w:val="24"/>
          <w:lang w:val="en-GB"/>
        </w:rPr>
      </w:pPr>
      <w:r w:rsidRPr="00FC5B82">
        <w:rPr>
          <w:rFonts w:ascii="Times New Roman" w:hAnsi="Times New Roman" w:cs="Times New Roman"/>
          <w:b/>
          <w:bCs/>
          <w:spacing w:val="-2"/>
          <w:sz w:val="24"/>
          <w:szCs w:val="24"/>
          <w:lang w:val="en-GB"/>
        </w:rPr>
        <w:t xml:space="preserve">Scheme </w:t>
      </w:r>
      <w:r w:rsidR="001E04E5" w:rsidRPr="00FC5B82">
        <w:rPr>
          <w:rFonts w:ascii="Times New Roman" w:hAnsi="Times New Roman" w:cs="Times New Roman"/>
          <w:b/>
          <w:bCs/>
          <w:spacing w:val="-2"/>
          <w:sz w:val="24"/>
          <w:szCs w:val="24"/>
          <w:lang w:val="en-GB"/>
        </w:rPr>
        <w:t>1</w:t>
      </w:r>
      <w:r w:rsidR="00E74715" w:rsidRPr="00FC5B82">
        <w:rPr>
          <w:rFonts w:ascii="Times New Roman" w:hAnsi="Times New Roman" w:cs="Times New Roman"/>
          <w:b/>
          <w:bCs/>
          <w:spacing w:val="-2"/>
          <w:sz w:val="24"/>
          <w:szCs w:val="24"/>
          <w:lang w:val="en-GB"/>
        </w:rPr>
        <w:t>7</w:t>
      </w:r>
      <w:r w:rsidRPr="00FC5B82">
        <w:rPr>
          <w:rFonts w:ascii="Times New Roman" w:hAnsi="Times New Roman" w:cs="Times New Roman"/>
          <w:spacing w:val="-2"/>
          <w:sz w:val="24"/>
          <w:szCs w:val="24"/>
          <w:lang w:val="en-GB"/>
        </w:rPr>
        <w:t>:</w:t>
      </w:r>
      <w:r w:rsidRPr="00FC5B82">
        <w:rPr>
          <w:rFonts w:ascii="Times New Roman" w:eastAsia="Times New Roman" w:hAnsi="Times New Roman" w:cs="Times New Roman"/>
          <w:spacing w:val="-2"/>
          <w:sz w:val="24"/>
          <w:szCs w:val="24"/>
          <w:lang w:val="en-GB" w:eastAsia="hu-HU"/>
        </w:rPr>
        <w:t xml:space="preserve"> </w:t>
      </w:r>
      <w:r w:rsidRPr="00FC5B82">
        <w:rPr>
          <w:rFonts w:ascii="Times New Roman" w:hAnsi="Times New Roman" w:cs="Times New Roman"/>
          <w:sz w:val="24"/>
          <w:szCs w:val="24"/>
          <w:lang w:val="en-GB"/>
        </w:rPr>
        <w:t>Condensation of alkyl</w:t>
      </w:r>
      <w:r w:rsidR="0019575A" w:rsidRPr="00FC5B82">
        <w:rPr>
          <w:rFonts w:ascii="Times New Roman" w:hAnsi="Times New Roman" w:cs="Times New Roman"/>
          <w:sz w:val="24"/>
          <w:szCs w:val="24"/>
          <w:lang w:val="en-GB"/>
        </w:rPr>
        <w:t xml:space="preserve"> phenyl-</w:t>
      </w:r>
      <w:r w:rsidR="0019575A" w:rsidRPr="00FC5B82">
        <w:rPr>
          <w:rFonts w:ascii="Times New Roman" w:hAnsi="Times New Roman" w:cs="Times New Roman"/>
          <w:i/>
          <w:iCs/>
          <w:sz w:val="24"/>
          <w:szCs w:val="24"/>
          <w:lang w:val="en-GB"/>
        </w:rPr>
        <w:t>H</w:t>
      </w:r>
      <w:r w:rsidR="0019575A" w:rsidRPr="00FC5B82">
        <w:rPr>
          <w:rFonts w:ascii="Times New Roman" w:hAnsi="Times New Roman" w:cs="Times New Roman"/>
          <w:sz w:val="24"/>
          <w:szCs w:val="24"/>
          <w:lang w:val="en-GB"/>
        </w:rPr>
        <w:t>-</w:t>
      </w:r>
      <w:proofErr w:type="spellStart"/>
      <w:r w:rsidR="0019575A" w:rsidRPr="00FC5B82">
        <w:rPr>
          <w:rFonts w:ascii="Times New Roman" w:hAnsi="Times New Roman" w:cs="Times New Roman"/>
          <w:sz w:val="24"/>
          <w:szCs w:val="24"/>
          <w:lang w:val="en-GB"/>
        </w:rPr>
        <w:t>phosphinate</w:t>
      </w:r>
      <w:proofErr w:type="spellEnd"/>
      <w:r w:rsidRPr="00FC5B82">
        <w:rPr>
          <w:rFonts w:ascii="Times New Roman" w:hAnsi="Times New Roman" w:cs="Times New Roman"/>
          <w:sz w:val="24"/>
          <w:szCs w:val="24"/>
          <w:lang w:val="en-GB"/>
        </w:rPr>
        <w:t xml:space="preserve"> and ethyl </w:t>
      </w:r>
      <w:proofErr w:type="spellStart"/>
      <w:r w:rsidRPr="00FC5B82">
        <w:rPr>
          <w:rFonts w:ascii="Times New Roman" w:hAnsi="Times New Roman" w:cs="Times New Roman"/>
          <w:sz w:val="24"/>
          <w:szCs w:val="24"/>
          <w:lang w:val="en-GB"/>
        </w:rPr>
        <w:t>phenylpropiolate</w:t>
      </w:r>
      <w:proofErr w:type="spellEnd"/>
      <w:r w:rsidRPr="00FC5B82">
        <w:rPr>
          <w:rFonts w:ascii="Times New Roman" w:hAnsi="Times New Roman" w:cs="Times New Roman"/>
          <w:sz w:val="24"/>
          <w:szCs w:val="24"/>
          <w:lang w:val="en-GB"/>
        </w:rPr>
        <w:t xml:space="preserve"> or diphenylacetylene</w:t>
      </w:r>
    </w:p>
    <w:p w14:paraId="6C563D97" w14:textId="2612D4FC" w:rsidR="00097758" w:rsidRPr="00FC5B82" w:rsidRDefault="00097758" w:rsidP="000A3833">
      <w:pPr>
        <w:spacing w:after="0" w:line="360" w:lineRule="auto"/>
        <w:ind w:firstLine="567"/>
        <w:jc w:val="both"/>
        <w:rPr>
          <w:rFonts w:ascii="Times New Roman" w:hAnsi="Times New Roman" w:cs="Times New Roman"/>
          <w:spacing w:val="-4"/>
          <w:sz w:val="24"/>
          <w:szCs w:val="24"/>
          <w:lang w:val="en-US"/>
        </w:rPr>
      </w:pPr>
      <w:bookmarkStart w:id="14" w:name="_Hlk83636517"/>
      <w:r w:rsidRPr="00FC5B82">
        <w:rPr>
          <w:rFonts w:ascii="Times New Roman" w:hAnsi="Times New Roman" w:cs="Times New Roman"/>
          <w:sz w:val="24"/>
          <w:szCs w:val="24"/>
          <w:lang w:val="en-US"/>
        </w:rPr>
        <w:t xml:space="preserve">A single crystal was grown from </w:t>
      </w:r>
      <w:r w:rsidRPr="00FC5B82">
        <w:rPr>
          <w:rFonts w:ascii="Times New Roman" w:hAnsi="Times New Roman" w:cs="Times New Roman"/>
          <w:bCs/>
          <w:spacing w:val="-4"/>
          <w:sz w:val="24"/>
          <w:szCs w:val="24"/>
          <w:lang w:val="en-US" w:bidi="en-US"/>
        </w:rPr>
        <w:t>1-isopropoxy-2,3-diphenylphosphindole 1-oxide (</w:t>
      </w:r>
      <w:r w:rsidR="00206C99" w:rsidRPr="00FC5B82">
        <w:rPr>
          <w:rFonts w:ascii="Times New Roman" w:hAnsi="Times New Roman" w:cs="Times New Roman"/>
          <w:b/>
          <w:spacing w:val="-4"/>
          <w:sz w:val="24"/>
          <w:szCs w:val="24"/>
          <w:lang w:val="en-US" w:bidi="en-US"/>
        </w:rPr>
        <w:t>83b</w:t>
      </w:r>
      <w:r w:rsidRPr="00FC5B82">
        <w:rPr>
          <w:rFonts w:ascii="Times New Roman" w:hAnsi="Times New Roman" w:cs="Times New Roman"/>
          <w:bCs/>
          <w:spacing w:val="-4"/>
          <w:sz w:val="24"/>
          <w:szCs w:val="24"/>
          <w:lang w:val="en-US" w:bidi="en-US"/>
        </w:rPr>
        <w:t>)</w:t>
      </w:r>
      <w:r w:rsidRPr="00FC5B82">
        <w:rPr>
          <w:rFonts w:ascii="Times New Roman" w:hAnsi="Times New Roman" w:cs="Times New Roman"/>
          <w:spacing w:val="-4"/>
          <w:sz w:val="24"/>
          <w:szCs w:val="24"/>
          <w:lang w:val="en-US"/>
        </w:rPr>
        <w:t>, and the structure was analyzed by X-Ray diffraction</w:t>
      </w:r>
      <w:r w:rsidR="007C5EAE" w:rsidRPr="00FC5B82">
        <w:rPr>
          <w:rFonts w:ascii="Times New Roman" w:hAnsi="Times New Roman" w:cs="Times New Roman"/>
          <w:spacing w:val="-4"/>
          <w:sz w:val="24"/>
          <w:szCs w:val="24"/>
          <w:lang w:val="en-US"/>
        </w:rPr>
        <w:t xml:space="preserve"> (</w:t>
      </w:r>
      <w:r w:rsidR="007C5EAE" w:rsidRPr="00FC5B82">
        <w:rPr>
          <w:rFonts w:ascii="Times New Roman" w:hAnsi="Times New Roman" w:cs="Times New Roman"/>
          <w:i/>
          <w:iCs/>
          <w:spacing w:val="-4"/>
          <w:sz w:val="24"/>
          <w:szCs w:val="24"/>
          <w:lang w:val="en-US"/>
        </w:rPr>
        <w:t>Figure</w:t>
      </w:r>
      <w:r w:rsidR="00C64483" w:rsidRPr="00FC5B82">
        <w:rPr>
          <w:rFonts w:ascii="Times New Roman" w:hAnsi="Times New Roman" w:cs="Times New Roman"/>
          <w:i/>
          <w:iCs/>
          <w:spacing w:val="-4"/>
          <w:sz w:val="24"/>
          <w:szCs w:val="24"/>
          <w:lang w:val="en-US"/>
        </w:rPr>
        <w:t xml:space="preserve"> 8.</w:t>
      </w:r>
      <w:r w:rsidR="007C5EAE" w:rsidRPr="00FC5B82">
        <w:rPr>
          <w:rFonts w:ascii="Times New Roman" w:hAnsi="Times New Roman" w:cs="Times New Roman"/>
          <w:spacing w:val="-4"/>
          <w:sz w:val="24"/>
          <w:szCs w:val="24"/>
          <w:lang w:val="en-US"/>
        </w:rPr>
        <w:t>)</w:t>
      </w:r>
      <w:r w:rsidRPr="00FC5B82">
        <w:rPr>
          <w:rFonts w:ascii="Times New Roman" w:hAnsi="Times New Roman" w:cs="Times New Roman"/>
          <w:spacing w:val="-4"/>
          <w:sz w:val="24"/>
          <w:szCs w:val="24"/>
          <w:lang w:val="en-US"/>
        </w:rPr>
        <w:t>.</w:t>
      </w:r>
      <w:r w:rsidR="00252758" w:rsidRPr="00FC5B82">
        <w:rPr>
          <w:rFonts w:ascii="Times New Roman" w:hAnsi="Times New Roman" w:cs="Times New Roman"/>
          <w:spacing w:val="-4"/>
          <w:sz w:val="24"/>
          <w:szCs w:val="24"/>
          <w:lang w:val="en-US"/>
        </w:rPr>
        <w:t xml:space="preserve"> </w:t>
      </w:r>
      <w:r w:rsidR="00756572" w:rsidRPr="00FC5B82">
        <w:rPr>
          <w:rFonts w:ascii="Times New Roman" w:hAnsi="Times New Roman" w:cs="Times New Roman"/>
          <w:spacing w:val="-4"/>
          <w:sz w:val="24"/>
          <w:szCs w:val="24"/>
          <w:lang w:val="en-US"/>
        </w:rPr>
        <w:t>The</w:t>
      </w:r>
      <w:r w:rsidR="00252758" w:rsidRPr="00FC5B82">
        <w:rPr>
          <w:rFonts w:ascii="Times New Roman" w:hAnsi="Times New Roman" w:cs="Times New Roman"/>
          <w:spacing w:val="-4"/>
          <w:sz w:val="24"/>
          <w:szCs w:val="24"/>
          <w:lang w:val="en-US"/>
        </w:rPr>
        <w:t xml:space="preserve"> analysis </w:t>
      </w:r>
      <w:r w:rsidR="00756572" w:rsidRPr="00FC5B82">
        <w:rPr>
          <w:rFonts w:ascii="Times New Roman" w:hAnsi="Times New Roman" w:cs="Times New Roman"/>
          <w:spacing w:val="-4"/>
          <w:sz w:val="24"/>
          <w:szCs w:val="24"/>
          <w:lang w:val="en-US"/>
        </w:rPr>
        <w:t>showed</w:t>
      </w:r>
      <w:r w:rsidR="00252758" w:rsidRPr="00FC5B82">
        <w:rPr>
          <w:rFonts w:ascii="Times New Roman" w:hAnsi="Times New Roman" w:cs="Times New Roman"/>
          <w:spacing w:val="-4"/>
          <w:sz w:val="24"/>
          <w:szCs w:val="24"/>
          <w:lang w:val="en-US"/>
        </w:rPr>
        <w:t xml:space="preserve"> the formation </w:t>
      </w:r>
      <w:r w:rsidR="007C5EAE" w:rsidRPr="00FC5B82">
        <w:rPr>
          <w:rFonts w:ascii="Times New Roman" w:hAnsi="Times New Roman" w:cs="Times New Roman"/>
          <w:spacing w:val="-4"/>
          <w:sz w:val="24"/>
          <w:szCs w:val="24"/>
          <w:lang w:val="en-US"/>
        </w:rPr>
        <w:t xml:space="preserve">hydrogen-bonded wavy layer through </w:t>
      </w:r>
      <w:r w:rsidR="00252758" w:rsidRPr="00FC5B82">
        <w:rPr>
          <w:rFonts w:ascii="Times New Roman" w:hAnsi="Times New Roman" w:cs="Times New Roman"/>
          <w:spacing w:val="-4"/>
          <w:sz w:val="24"/>
          <w:szCs w:val="24"/>
          <w:lang w:val="en-US"/>
        </w:rPr>
        <w:t xml:space="preserve">two intermolecular C–H···O=P hydrogen </w:t>
      </w:r>
      <w:r w:rsidR="00C87A59" w:rsidRPr="00FC5B82">
        <w:rPr>
          <w:rFonts w:ascii="Times New Roman" w:hAnsi="Times New Roman" w:cs="Times New Roman"/>
          <w:spacing w:val="-4"/>
          <w:sz w:val="24"/>
          <w:szCs w:val="24"/>
          <w:lang w:val="en-US"/>
        </w:rPr>
        <w:t>bonding</w:t>
      </w:r>
      <w:r w:rsidR="00252758" w:rsidRPr="00FC5B82">
        <w:rPr>
          <w:rFonts w:ascii="Times New Roman" w:hAnsi="Times New Roman" w:cs="Times New Roman"/>
          <w:spacing w:val="-4"/>
          <w:sz w:val="24"/>
          <w:szCs w:val="24"/>
          <w:lang w:val="en-US"/>
        </w:rPr>
        <w:t xml:space="preserve"> between two phenyl rings and the O=P </w:t>
      </w:r>
      <w:r w:rsidR="007C5EAE" w:rsidRPr="00FC5B82">
        <w:rPr>
          <w:rFonts w:ascii="Times New Roman" w:hAnsi="Times New Roman" w:cs="Times New Roman"/>
          <w:spacing w:val="-4"/>
          <w:sz w:val="24"/>
          <w:szCs w:val="24"/>
          <w:lang w:val="en-US"/>
        </w:rPr>
        <w:t xml:space="preserve">group. </w:t>
      </w:r>
      <w:r w:rsidR="00252758" w:rsidRPr="00FC5B82">
        <w:rPr>
          <w:rFonts w:ascii="Times New Roman" w:hAnsi="Times New Roman" w:cs="Times New Roman"/>
          <w:spacing w:val="-4"/>
          <w:sz w:val="24"/>
          <w:szCs w:val="24"/>
          <w:lang w:val="en-US"/>
        </w:rPr>
        <w:t>Th</w:t>
      </w:r>
      <w:r w:rsidR="007C5EAE" w:rsidRPr="00FC5B82">
        <w:rPr>
          <w:rFonts w:ascii="Times New Roman" w:hAnsi="Times New Roman" w:cs="Times New Roman"/>
          <w:spacing w:val="-4"/>
          <w:sz w:val="24"/>
          <w:szCs w:val="24"/>
          <w:lang w:val="en-US"/>
        </w:rPr>
        <w:t>e</w:t>
      </w:r>
      <w:r w:rsidR="00252758" w:rsidRPr="00FC5B82">
        <w:rPr>
          <w:rFonts w:ascii="Times New Roman" w:hAnsi="Times New Roman" w:cs="Times New Roman"/>
          <w:spacing w:val="-4"/>
          <w:sz w:val="24"/>
          <w:szCs w:val="24"/>
          <w:lang w:val="en-US"/>
        </w:rPr>
        <w:t xml:space="preserve"> layers </w:t>
      </w:r>
      <w:r w:rsidR="00A060D7" w:rsidRPr="00FC5B82">
        <w:rPr>
          <w:rFonts w:ascii="Times New Roman" w:hAnsi="Times New Roman" w:cs="Times New Roman"/>
          <w:spacing w:val="-4"/>
          <w:sz w:val="24"/>
          <w:szCs w:val="24"/>
          <w:lang w:val="en-US"/>
        </w:rPr>
        <w:t>form</w:t>
      </w:r>
      <w:r w:rsidR="00632A83" w:rsidRPr="00FC5B82">
        <w:rPr>
          <w:rFonts w:ascii="Times New Roman" w:hAnsi="Times New Roman" w:cs="Times New Roman"/>
          <w:spacing w:val="-4"/>
          <w:sz w:val="24"/>
          <w:szCs w:val="24"/>
          <w:lang w:val="en-US"/>
        </w:rPr>
        <w:t>ed</w:t>
      </w:r>
      <w:r w:rsidR="00A060D7" w:rsidRPr="00FC5B82">
        <w:rPr>
          <w:rFonts w:ascii="Times New Roman" w:hAnsi="Times New Roman" w:cs="Times New Roman"/>
          <w:spacing w:val="-4"/>
          <w:sz w:val="24"/>
          <w:szCs w:val="24"/>
          <w:lang w:val="en-US"/>
        </w:rPr>
        <w:t xml:space="preserve"> a </w:t>
      </w:r>
      <w:r w:rsidR="00252758" w:rsidRPr="00FC5B82">
        <w:rPr>
          <w:rFonts w:ascii="Times New Roman" w:hAnsi="Times New Roman" w:cs="Times New Roman"/>
          <w:spacing w:val="-4"/>
          <w:sz w:val="24"/>
          <w:szCs w:val="24"/>
          <w:lang w:val="en-US"/>
        </w:rPr>
        <w:t xml:space="preserve">3D network </w:t>
      </w:r>
      <w:r w:rsidR="00252758" w:rsidRPr="00FC5B82">
        <w:rPr>
          <w:rFonts w:ascii="Times New Roman" w:hAnsi="Times New Roman" w:cs="Times New Roman"/>
          <w:i/>
          <w:iCs/>
          <w:spacing w:val="-4"/>
          <w:sz w:val="24"/>
          <w:szCs w:val="24"/>
          <w:lang w:val="en-US"/>
        </w:rPr>
        <w:t>via</w:t>
      </w:r>
      <w:r w:rsidR="00252758" w:rsidRPr="00FC5B82">
        <w:rPr>
          <w:rFonts w:ascii="Times New Roman" w:hAnsi="Times New Roman" w:cs="Times New Roman"/>
          <w:spacing w:val="-4"/>
          <w:sz w:val="24"/>
          <w:szCs w:val="24"/>
          <w:lang w:val="en-US"/>
        </w:rPr>
        <w:t xml:space="preserve"> C–H···π interactions between the phenyl groups of adjacent molecules.</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6907"/>
      </w:tblGrid>
      <w:tr w:rsidR="003F6D34" w:rsidRPr="00FC5B82" w14:paraId="0E7DCA74" w14:textId="77777777" w:rsidTr="007D08C1">
        <w:tc>
          <w:tcPr>
            <w:tcW w:w="2155" w:type="dxa"/>
            <w:vAlign w:val="center"/>
          </w:tcPr>
          <w:p w14:paraId="1112A314" w14:textId="2B21E45F" w:rsidR="003F6D34" w:rsidRPr="00FC5B82" w:rsidRDefault="00E23376" w:rsidP="00391304">
            <w:pPr>
              <w:spacing w:line="360" w:lineRule="auto"/>
              <w:jc w:val="center"/>
              <w:rPr>
                <w:rFonts w:ascii="Times New Roman" w:hAnsi="Times New Roman" w:cs="Times New Roman"/>
                <w:sz w:val="24"/>
                <w:szCs w:val="24"/>
                <w:lang w:val="en-US"/>
              </w:rPr>
            </w:pPr>
            <w:r w:rsidRPr="00FC5B82">
              <w:t xml:space="preserve">            </w:t>
            </w:r>
            <w:r w:rsidRPr="00FC5B82">
              <w:object w:dxaOrig="1886" w:dyaOrig="2072" w14:anchorId="49A89933">
                <v:shape id="_x0000_i1051" type="#_x0000_t75" style="width:81pt;height:88pt" o:ole="">
                  <v:imagedata r:id="rId71" o:title=""/>
                </v:shape>
                <o:OLEObject Type="Embed" ProgID="ChemDraw.Document.6.0" ShapeID="_x0000_i1051" DrawAspect="Content" ObjectID="_1718230100" r:id="rId72"/>
              </w:object>
            </w:r>
          </w:p>
        </w:tc>
        <w:tc>
          <w:tcPr>
            <w:tcW w:w="6907" w:type="dxa"/>
            <w:vAlign w:val="center"/>
          </w:tcPr>
          <w:p w14:paraId="1306FF53" w14:textId="4E369CF6" w:rsidR="003F6D34" w:rsidRPr="00FC5B82" w:rsidRDefault="008E78AC" w:rsidP="00391304">
            <w:pPr>
              <w:spacing w:line="360" w:lineRule="auto"/>
              <w:jc w:val="center"/>
              <w:rPr>
                <w:rFonts w:ascii="Times New Roman" w:hAnsi="Times New Roman" w:cs="Times New Roman"/>
                <w:sz w:val="24"/>
                <w:szCs w:val="24"/>
                <w:lang w:val="en-US"/>
              </w:rPr>
            </w:pPr>
            <w:r w:rsidRPr="00FC5B82">
              <w:rPr>
                <w:rFonts w:ascii="Times New Roman" w:hAnsi="Times New Roman" w:cs="Times New Roman"/>
                <w:noProof/>
                <w:spacing w:val="-4"/>
                <w:sz w:val="24"/>
                <w:szCs w:val="24"/>
                <w:lang w:eastAsia="hu-HU"/>
              </w:rPr>
              <w:drawing>
                <wp:inline distT="0" distB="0" distL="0" distR="0" wp14:anchorId="439F72E4" wp14:editId="51C9CA20">
                  <wp:extent cx="1369167" cy="1454150"/>
                  <wp:effectExtent l="0" t="0" r="254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72682" cy="1457883"/>
                          </a:xfrm>
                          <a:prstGeom prst="rect">
                            <a:avLst/>
                          </a:prstGeom>
                          <a:noFill/>
                          <a:ln>
                            <a:noFill/>
                          </a:ln>
                        </pic:spPr>
                      </pic:pic>
                    </a:graphicData>
                  </a:graphic>
                </wp:inline>
              </w:drawing>
            </w:r>
            <w:r w:rsidR="00391304" w:rsidRPr="00FC5B82">
              <w:rPr>
                <w:noProof/>
                <w:szCs w:val="24"/>
              </w:rPr>
              <w:drawing>
                <wp:inline distT="0" distB="0" distL="0" distR="0" wp14:anchorId="203055A5" wp14:editId="3D002130">
                  <wp:extent cx="1992503" cy="1600200"/>
                  <wp:effectExtent l="0" t="0" r="8255" b="0"/>
                  <wp:docPr id="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09827" cy="1614113"/>
                          </a:xfrm>
                          <a:prstGeom prst="rect">
                            <a:avLst/>
                          </a:prstGeom>
                          <a:noFill/>
                          <a:ln>
                            <a:noFill/>
                          </a:ln>
                        </pic:spPr>
                      </pic:pic>
                    </a:graphicData>
                  </a:graphic>
                </wp:inline>
              </w:drawing>
            </w:r>
          </w:p>
        </w:tc>
      </w:tr>
    </w:tbl>
    <w:p w14:paraId="5FA620E4" w14:textId="4EE52A17" w:rsidR="00097758" w:rsidRPr="00FC5B82" w:rsidRDefault="00462534" w:rsidP="00462534">
      <w:pPr>
        <w:spacing w:line="360" w:lineRule="auto"/>
        <w:jc w:val="center"/>
        <w:rPr>
          <w:rFonts w:ascii="Times New Roman" w:hAnsi="Times New Roman" w:cs="Times New Roman"/>
          <w:bCs/>
          <w:sz w:val="24"/>
          <w:szCs w:val="24"/>
          <w:lang w:val="en-GB"/>
        </w:rPr>
      </w:pPr>
      <w:r w:rsidRPr="00FC5B82">
        <w:rPr>
          <w:rFonts w:ascii="Times New Roman" w:hAnsi="Times New Roman" w:cs="Times New Roman"/>
          <w:b/>
          <w:bCs/>
          <w:sz w:val="24"/>
          <w:szCs w:val="24"/>
          <w:lang w:val="en-GB"/>
        </w:rPr>
        <w:t>Figure</w:t>
      </w:r>
      <w:r w:rsidR="001E04E5" w:rsidRPr="00FC5B82">
        <w:rPr>
          <w:rFonts w:ascii="Times New Roman" w:hAnsi="Times New Roman" w:cs="Times New Roman"/>
          <w:b/>
          <w:bCs/>
          <w:sz w:val="24"/>
          <w:szCs w:val="24"/>
          <w:lang w:val="en-GB"/>
        </w:rPr>
        <w:t xml:space="preserve"> 8</w:t>
      </w:r>
      <w:r w:rsidRPr="00FC5B82">
        <w:rPr>
          <w:rFonts w:ascii="Times New Roman" w:hAnsi="Times New Roman" w:cs="Times New Roman"/>
          <w:sz w:val="24"/>
          <w:szCs w:val="24"/>
          <w:lang w:val="en-GB"/>
        </w:rPr>
        <w:t xml:space="preserve">: The crystal structure of </w:t>
      </w:r>
      <w:r w:rsidRPr="00FC5B82">
        <w:rPr>
          <w:rFonts w:ascii="Times New Roman" w:hAnsi="Times New Roman" w:cs="Times New Roman"/>
          <w:spacing w:val="-4"/>
          <w:sz w:val="24"/>
          <w:szCs w:val="24"/>
          <w:lang w:val="en-US"/>
        </w:rPr>
        <w:t>1-isopropoxy-2,3-diphenylphosphindole 1-oxide</w:t>
      </w:r>
      <w:r w:rsidR="00206C99" w:rsidRPr="00FC5B82">
        <w:rPr>
          <w:rFonts w:ascii="Times New Roman" w:hAnsi="Times New Roman" w:cs="Times New Roman"/>
          <w:spacing w:val="-4"/>
          <w:sz w:val="24"/>
          <w:szCs w:val="24"/>
          <w:lang w:val="en-US"/>
        </w:rPr>
        <w:t xml:space="preserve"> (</w:t>
      </w:r>
      <w:r w:rsidR="00206C99" w:rsidRPr="00FC5B82">
        <w:rPr>
          <w:rFonts w:ascii="Times New Roman" w:hAnsi="Times New Roman" w:cs="Times New Roman"/>
          <w:b/>
          <w:spacing w:val="-4"/>
          <w:sz w:val="24"/>
          <w:szCs w:val="24"/>
          <w:lang w:val="en-US" w:bidi="en-US"/>
        </w:rPr>
        <w:t>83b</w:t>
      </w:r>
      <w:r w:rsidR="00206C99" w:rsidRPr="00FC5B82">
        <w:rPr>
          <w:rFonts w:ascii="Times New Roman" w:hAnsi="Times New Roman" w:cs="Times New Roman"/>
          <w:spacing w:val="-4"/>
          <w:sz w:val="24"/>
          <w:szCs w:val="24"/>
          <w:lang w:val="en-US"/>
        </w:rPr>
        <w:t>)</w:t>
      </w:r>
    </w:p>
    <w:p w14:paraId="0F08C575" w14:textId="0480EEC4" w:rsidR="00D942DE" w:rsidRPr="00FC5B82" w:rsidRDefault="00D942DE" w:rsidP="000A3833">
      <w:pPr>
        <w:spacing w:after="0" w:line="360" w:lineRule="auto"/>
        <w:ind w:firstLine="567"/>
        <w:jc w:val="both"/>
        <w:rPr>
          <w:rFonts w:ascii="Times New Roman" w:hAnsi="Times New Roman" w:cs="Times New Roman"/>
          <w:sz w:val="24"/>
          <w:szCs w:val="24"/>
          <w:lang w:val="en-US"/>
        </w:rPr>
      </w:pPr>
      <w:r w:rsidRPr="00FC5B82">
        <w:rPr>
          <w:rFonts w:ascii="Times New Roman" w:hAnsi="Times New Roman" w:cs="Times New Roman"/>
          <w:sz w:val="24"/>
          <w:szCs w:val="24"/>
          <w:lang w:val="en-US"/>
        </w:rPr>
        <w:t xml:space="preserve">In order to investigate the </w:t>
      </w:r>
      <w:r w:rsidR="00C31082" w:rsidRPr="00FC5B82">
        <w:rPr>
          <w:rFonts w:ascii="Times New Roman" w:hAnsi="Times New Roman" w:cs="Times New Roman"/>
          <w:sz w:val="24"/>
          <w:szCs w:val="24"/>
          <w:lang w:val="en-US"/>
        </w:rPr>
        <w:t xml:space="preserve">efficiency of </w:t>
      </w:r>
      <w:r w:rsidR="00D7713A" w:rsidRPr="00FC5B82">
        <w:rPr>
          <w:rFonts w:ascii="Times New Roman" w:hAnsi="Times New Roman" w:cs="Times New Roman"/>
          <w:sz w:val="24"/>
          <w:szCs w:val="24"/>
          <w:lang w:val="en-US"/>
        </w:rPr>
        <w:t>our</w:t>
      </w:r>
      <w:r w:rsidR="00C31082" w:rsidRPr="00FC5B82">
        <w:rPr>
          <w:rFonts w:ascii="Times New Roman" w:hAnsi="Times New Roman" w:cs="Times New Roman"/>
          <w:sz w:val="24"/>
          <w:szCs w:val="24"/>
          <w:lang w:val="en-US"/>
        </w:rPr>
        <w:t xml:space="preserve"> </w:t>
      </w:r>
      <w:r w:rsidR="00D7713A" w:rsidRPr="00FC5B82">
        <w:rPr>
          <w:rFonts w:ascii="Times New Roman" w:hAnsi="Times New Roman" w:cs="Times New Roman"/>
          <w:sz w:val="24"/>
          <w:szCs w:val="24"/>
          <w:lang w:val="en-US"/>
        </w:rPr>
        <w:t>MW-assisted method, two scaled-up reactions were</w:t>
      </w:r>
      <w:r w:rsidR="009809E8" w:rsidRPr="00FC5B82">
        <w:rPr>
          <w:rFonts w:ascii="Times New Roman" w:hAnsi="Times New Roman" w:cs="Times New Roman"/>
          <w:sz w:val="24"/>
          <w:szCs w:val="24"/>
          <w:lang w:val="en-US"/>
        </w:rPr>
        <w:t xml:space="preserve"> also</w:t>
      </w:r>
      <w:r w:rsidR="00D7713A" w:rsidRPr="00FC5B82">
        <w:rPr>
          <w:rFonts w:ascii="Times New Roman" w:hAnsi="Times New Roman" w:cs="Times New Roman"/>
          <w:sz w:val="24"/>
          <w:szCs w:val="24"/>
          <w:lang w:val="en-US"/>
        </w:rPr>
        <w:t xml:space="preserve"> performed </w:t>
      </w:r>
      <w:r w:rsidR="009809E8" w:rsidRPr="00FC5B82">
        <w:rPr>
          <w:rFonts w:ascii="Times New Roman" w:hAnsi="Times New Roman" w:cs="Times New Roman"/>
          <w:sz w:val="24"/>
          <w:szCs w:val="24"/>
          <w:lang w:val="en-US"/>
        </w:rPr>
        <w:t>at</w:t>
      </w:r>
      <w:r w:rsidR="00D7713A" w:rsidRPr="00FC5B82">
        <w:rPr>
          <w:rFonts w:ascii="Times New Roman" w:hAnsi="Times New Roman" w:cs="Times New Roman"/>
          <w:sz w:val="24"/>
          <w:szCs w:val="24"/>
          <w:lang w:val="en-US"/>
        </w:rPr>
        <w:t xml:space="preserve"> a “gram-scale”</w:t>
      </w:r>
      <w:r w:rsidR="009809E8" w:rsidRPr="00FC5B82">
        <w:rPr>
          <w:rFonts w:ascii="Times New Roman" w:hAnsi="Times New Roman" w:cs="Times New Roman"/>
          <w:sz w:val="24"/>
          <w:szCs w:val="24"/>
          <w:lang w:val="en-US"/>
        </w:rPr>
        <w:t xml:space="preserve">. </w:t>
      </w:r>
      <w:r w:rsidR="00C9286E" w:rsidRPr="00FC5B82">
        <w:rPr>
          <w:rFonts w:ascii="Times New Roman" w:hAnsi="Times New Roman" w:cs="Times New Roman"/>
          <w:sz w:val="24"/>
          <w:szCs w:val="24"/>
          <w:lang w:val="en-US"/>
        </w:rPr>
        <w:t xml:space="preserve">The </w:t>
      </w:r>
      <w:r w:rsidR="00AC4915" w:rsidRPr="00FC5B82">
        <w:rPr>
          <w:rFonts w:ascii="Times New Roman" w:hAnsi="Times New Roman" w:cs="Times New Roman"/>
          <w:sz w:val="24"/>
          <w:szCs w:val="24"/>
          <w:lang w:val="en-US"/>
        </w:rPr>
        <w:t xml:space="preserve">condensation of </w:t>
      </w:r>
      <w:proofErr w:type="spellStart"/>
      <w:r w:rsidR="00AC4915" w:rsidRPr="00FC5B82">
        <w:rPr>
          <w:rFonts w:ascii="Times New Roman" w:hAnsi="Times New Roman" w:cs="Times New Roman"/>
          <w:sz w:val="24"/>
          <w:szCs w:val="24"/>
          <w:lang w:val="en-US"/>
        </w:rPr>
        <w:t>diphenylphosphine</w:t>
      </w:r>
      <w:proofErr w:type="spellEnd"/>
      <w:r w:rsidR="00AC4915" w:rsidRPr="00FC5B82">
        <w:rPr>
          <w:rFonts w:ascii="Times New Roman" w:hAnsi="Times New Roman" w:cs="Times New Roman"/>
          <w:sz w:val="24"/>
          <w:szCs w:val="24"/>
          <w:lang w:val="en-US"/>
        </w:rPr>
        <w:t xml:space="preserve"> oxide or ethyl phenyl-</w:t>
      </w:r>
      <w:r w:rsidR="00AC4915" w:rsidRPr="00FC5B82">
        <w:rPr>
          <w:rFonts w:ascii="Times New Roman" w:hAnsi="Times New Roman" w:cs="Times New Roman"/>
          <w:i/>
          <w:iCs/>
          <w:sz w:val="24"/>
          <w:szCs w:val="24"/>
          <w:lang w:val="en-US"/>
        </w:rPr>
        <w:t>H</w:t>
      </w:r>
      <w:r w:rsidR="00AC4915" w:rsidRPr="00FC5B82">
        <w:rPr>
          <w:rFonts w:ascii="Times New Roman" w:hAnsi="Times New Roman" w:cs="Times New Roman"/>
          <w:sz w:val="24"/>
          <w:szCs w:val="24"/>
          <w:lang w:val="en-US"/>
        </w:rPr>
        <w:t>-</w:t>
      </w:r>
      <w:proofErr w:type="spellStart"/>
      <w:r w:rsidR="00AC4915" w:rsidRPr="00FC5B82">
        <w:rPr>
          <w:rFonts w:ascii="Times New Roman" w:hAnsi="Times New Roman" w:cs="Times New Roman"/>
          <w:sz w:val="24"/>
          <w:szCs w:val="24"/>
          <w:lang w:val="en-US"/>
        </w:rPr>
        <w:t>phosphinate</w:t>
      </w:r>
      <w:proofErr w:type="spellEnd"/>
      <w:r w:rsidR="00AC4915" w:rsidRPr="00FC5B82">
        <w:rPr>
          <w:rFonts w:ascii="Times New Roman" w:hAnsi="Times New Roman" w:cs="Times New Roman"/>
          <w:sz w:val="24"/>
          <w:szCs w:val="24"/>
          <w:lang w:val="en-US"/>
        </w:rPr>
        <w:t xml:space="preserve"> and </w:t>
      </w:r>
      <w:r w:rsidR="00EF7269" w:rsidRPr="00FC5B82">
        <w:rPr>
          <w:rFonts w:ascii="Times New Roman" w:hAnsi="Times New Roman" w:cs="Times New Roman"/>
          <w:spacing w:val="-4"/>
          <w:sz w:val="24"/>
          <w:szCs w:val="24"/>
          <w:lang w:val="en-US"/>
        </w:rPr>
        <w:t xml:space="preserve">diphenyl acetylene </w:t>
      </w:r>
      <w:r w:rsidR="00AC4915" w:rsidRPr="00FC5B82">
        <w:rPr>
          <w:rFonts w:ascii="Times New Roman" w:hAnsi="Times New Roman" w:cs="Times New Roman"/>
          <w:spacing w:val="-4"/>
          <w:sz w:val="24"/>
          <w:szCs w:val="24"/>
          <w:lang w:val="en-US"/>
        </w:rPr>
        <w:t xml:space="preserve">was </w:t>
      </w:r>
      <w:r w:rsidR="00545FD3" w:rsidRPr="00FC5B82">
        <w:rPr>
          <w:rFonts w:ascii="Times New Roman" w:hAnsi="Times New Roman" w:cs="Times New Roman"/>
          <w:spacing w:val="-4"/>
          <w:sz w:val="24"/>
          <w:szCs w:val="24"/>
          <w:lang w:val="en-US"/>
        </w:rPr>
        <w:t>carried out</w:t>
      </w:r>
      <w:r w:rsidR="000E3ABA" w:rsidRPr="00FC5B82">
        <w:rPr>
          <w:rFonts w:ascii="Times New Roman" w:hAnsi="Times New Roman" w:cs="Times New Roman"/>
          <w:spacing w:val="-4"/>
          <w:sz w:val="24"/>
          <w:szCs w:val="24"/>
          <w:lang w:val="en-US"/>
        </w:rPr>
        <w:t xml:space="preserve"> in </w:t>
      </w:r>
      <w:r w:rsidR="000066CD" w:rsidRPr="00FC5B82">
        <w:rPr>
          <w:rFonts w:ascii="Times New Roman" w:hAnsi="Times New Roman" w:cs="Times New Roman"/>
          <w:spacing w:val="-4"/>
          <w:sz w:val="24"/>
          <w:szCs w:val="24"/>
          <w:lang w:val="en-US"/>
        </w:rPr>
        <w:t xml:space="preserve">a </w:t>
      </w:r>
      <w:r w:rsidR="000E3ABA" w:rsidRPr="00FC5B82">
        <w:rPr>
          <w:rFonts w:ascii="Times New Roman" w:hAnsi="Times New Roman" w:cs="Times New Roman"/>
          <w:spacing w:val="-4"/>
          <w:sz w:val="24"/>
          <w:szCs w:val="24"/>
          <w:lang w:val="en-US"/>
        </w:rPr>
        <w:t>25</w:t>
      </w:r>
      <w:r w:rsidR="00031203" w:rsidRPr="00FC5B82">
        <w:rPr>
          <w:rFonts w:ascii="Times New Roman" w:hAnsi="Times New Roman" w:cs="Times New Roman"/>
          <w:spacing w:val="-4"/>
          <w:sz w:val="24"/>
          <w:szCs w:val="24"/>
          <w:lang w:val="en-US"/>
        </w:rPr>
        <w:t>-</w:t>
      </w:r>
      <w:r w:rsidR="000E3ABA" w:rsidRPr="00FC5B82">
        <w:rPr>
          <w:rFonts w:ascii="Times New Roman" w:hAnsi="Times New Roman" w:cs="Times New Roman"/>
          <w:spacing w:val="-4"/>
          <w:sz w:val="24"/>
          <w:szCs w:val="24"/>
          <w:lang w:val="en-US"/>
        </w:rPr>
        <w:t>times</w:t>
      </w:r>
      <w:r w:rsidR="00031203" w:rsidRPr="00FC5B82">
        <w:rPr>
          <w:rFonts w:ascii="Times New Roman" w:hAnsi="Times New Roman" w:cs="Times New Roman"/>
          <w:spacing w:val="-4"/>
          <w:sz w:val="24"/>
          <w:szCs w:val="24"/>
          <w:lang w:val="en-US"/>
        </w:rPr>
        <w:t>-</w:t>
      </w:r>
      <w:r w:rsidR="000E3ABA" w:rsidRPr="00FC5B82">
        <w:rPr>
          <w:rFonts w:ascii="Times New Roman" w:hAnsi="Times New Roman" w:cs="Times New Roman"/>
          <w:spacing w:val="-4"/>
          <w:sz w:val="24"/>
          <w:szCs w:val="24"/>
          <w:lang w:val="en-US"/>
        </w:rPr>
        <w:t>bigger scale.</w:t>
      </w:r>
      <w:r w:rsidR="00545FD3" w:rsidRPr="00FC5B82">
        <w:rPr>
          <w:rFonts w:ascii="Times New Roman" w:hAnsi="Times New Roman" w:cs="Times New Roman"/>
          <w:spacing w:val="-4"/>
          <w:sz w:val="24"/>
          <w:szCs w:val="24"/>
          <w:lang w:val="en-US"/>
        </w:rPr>
        <w:t xml:space="preserve"> </w:t>
      </w:r>
      <w:r w:rsidR="00EF7269" w:rsidRPr="00FC5B82">
        <w:rPr>
          <w:rFonts w:ascii="Times New Roman" w:hAnsi="Times New Roman" w:cs="Times New Roman"/>
          <w:spacing w:val="-4"/>
          <w:sz w:val="24"/>
          <w:szCs w:val="24"/>
          <w:lang w:val="en-US"/>
        </w:rPr>
        <w:t>The</w:t>
      </w:r>
      <w:r w:rsidR="000066CD" w:rsidRPr="00FC5B82">
        <w:rPr>
          <w:rFonts w:ascii="Times New Roman" w:hAnsi="Times New Roman" w:cs="Times New Roman"/>
          <w:spacing w:val="-4"/>
          <w:sz w:val="24"/>
          <w:szCs w:val="24"/>
          <w:lang w:val="en-US"/>
        </w:rPr>
        <w:t> </w:t>
      </w:r>
      <w:r w:rsidR="00EF7269" w:rsidRPr="00FC5B82">
        <w:rPr>
          <w:rFonts w:ascii="Times New Roman" w:hAnsi="Times New Roman" w:cs="Times New Roman"/>
          <w:spacing w:val="-4"/>
          <w:sz w:val="24"/>
          <w:szCs w:val="24"/>
          <w:lang w:val="en-US"/>
        </w:rPr>
        <w:t>desired 1,2,3-triphenylphosphindole 1-oxide (</w:t>
      </w:r>
      <w:r w:rsidR="00885B88" w:rsidRPr="00FC5B82">
        <w:rPr>
          <w:rFonts w:ascii="Times New Roman" w:hAnsi="Times New Roman" w:cs="Times New Roman"/>
          <w:b/>
          <w:bCs/>
          <w:spacing w:val="-4"/>
          <w:sz w:val="24"/>
          <w:szCs w:val="24"/>
          <w:lang w:val="en-US"/>
        </w:rPr>
        <w:t>79b</w:t>
      </w:r>
      <w:r w:rsidR="00EF7269" w:rsidRPr="00FC5B82">
        <w:rPr>
          <w:rFonts w:ascii="Times New Roman" w:hAnsi="Times New Roman" w:cs="Times New Roman"/>
          <w:spacing w:val="-4"/>
          <w:sz w:val="24"/>
          <w:szCs w:val="24"/>
          <w:lang w:val="en-US"/>
        </w:rPr>
        <w:t>) and 1-ethoxy-2,3-diphenylphosphindole 1-oxide</w:t>
      </w:r>
      <w:r w:rsidR="00FA154D" w:rsidRPr="00FC5B82">
        <w:rPr>
          <w:rFonts w:ascii="Times New Roman" w:hAnsi="Times New Roman" w:cs="Times New Roman"/>
          <w:spacing w:val="-4"/>
          <w:sz w:val="24"/>
          <w:szCs w:val="24"/>
          <w:lang w:val="en-US"/>
        </w:rPr>
        <w:t xml:space="preserve"> (</w:t>
      </w:r>
      <w:r w:rsidR="00FB6F8D" w:rsidRPr="00FC5B82">
        <w:rPr>
          <w:rFonts w:ascii="Times New Roman" w:hAnsi="Times New Roman" w:cs="Times New Roman"/>
          <w:b/>
          <w:bCs/>
          <w:spacing w:val="-4"/>
          <w:sz w:val="24"/>
          <w:szCs w:val="24"/>
          <w:lang w:val="en-US"/>
        </w:rPr>
        <w:t>81b</w:t>
      </w:r>
      <w:r w:rsidR="00FA154D" w:rsidRPr="00FC5B82">
        <w:rPr>
          <w:rFonts w:ascii="Times New Roman" w:hAnsi="Times New Roman" w:cs="Times New Roman"/>
          <w:spacing w:val="-4"/>
          <w:sz w:val="24"/>
          <w:szCs w:val="24"/>
          <w:lang w:val="en-US"/>
        </w:rPr>
        <w:t>)</w:t>
      </w:r>
      <w:r w:rsidR="00EF7269" w:rsidRPr="00FC5B82">
        <w:rPr>
          <w:rFonts w:ascii="Times New Roman" w:hAnsi="Times New Roman" w:cs="Times New Roman"/>
          <w:spacing w:val="-4"/>
          <w:sz w:val="24"/>
          <w:szCs w:val="24"/>
          <w:lang w:val="en-US"/>
        </w:rPr>
        <w:t xml:space="preserve"> were obtained </w:t>
      </w:r>
      <w:r w:rsidR="00816308" w:rsidRPr="00FC5B82">
        <w:rPr>
          <w:rFonts w:ascii="Times New Roman" w:hAnsi="Times New Roman" w:cs="Times New Roman"/>
          <w:spacing w:val="-4"/>
          <w:sz w:val="24"/>
          <w:szCs w:val="24"/>
          <w:lang w:val="en-US"/>
        </w:rPr>
        <w:t>in yields of 94% and 70%</w:t>
      </w:r>
      <w:r w:rsidR="00CC356D" w:rsidRPr="00FC5B82">
        <w:rPr>
          <w:rFonts w:ascii="Times New Roman" w:hAnsi="Times New Roman" w:cs="Times New Roman"/>
          <w:spacing w:val="-4"/>
          <w:sz w:val="24"/>
          <w:szCs w:val="24"/>
          <w:lang w:val="en-US"/>
        </w:rPr>
        <w:t>.</w:t>
      </w:r>
      <w:r w:rsidR="00816308" w:rsidRPr="00FC5B82">
        <w:rPr>
          <w:rFonts w:ascii="Times New Roman" w:hAnsi="Times New Roman" w:cs="Times New Roman"/>
          <w:spacing w:val="-4"/>
          <w:sz w:val="24"/>
          <w:szCs w:val="24"/>
          <w:lang w:val="en-US"/>
        </w:rPr>
        <w:t xml:space="preserve"> </w:t>
      </w:r>
    </w:p>
    <w:p w14:paraId="25B3C691" w14:textId="19898CCC" w:rsidR="007600D9" w:rsidRPr="00FC5B82" w:rsidRDefault="0055246D" w:rsidP="00081B66">
      <w:pPr>
        <w:spacing w:line="360" w:lineRule="auto"/>
        <w:ind w:firstLine="567"/>
        <w:jc w:val="both"/>
        <w:rPr>
          <w:rFonts w:ascii="Times New Roman" w:hAnsi="Times New Roman" w:cs="Times New Roman"/>
          <w:sz w:val="24"/>
          <w:szCs w:val="24"/>
          <w:lang w:val="en-GB" w:bidi="en-US"/>
        </w:rPr>
      </w:pPr>
      <w:r w:rsidRPr="00FC5B82">
        <w:rPr>
          <w:rFonts w:ascii="Times New Roman" w:hAnsi="Times New Roman" w:cs="Times New Roman"/>
          <w:sz w:val="24"/>
          <w:szCs w:val="24"/>
          <w:lang w:val="en-US"/>
        </w:rPr>
        <w:t xml:space="preserve">To sum up, </w:t>
      </w:r>
      <w:r w:rsidR="00657BB9">
        <w:rPr>
          <w:rFonts w:ascii="Times New Roman" w:hAnsi="Times New Roman" w:cs="Times New Roman"/>
          <w:sz w:val="24"/>
          <w:szCs w:val="24"/>
          <w:lang w:val="en-US"/>
        </w:rPr>
        <w:t xml:space="preserve">a </w:t>
      </w:r>
      <w:r w:rsidR="00D0074D" w:rsidRPr="00FC5B82">
        <w:rPr>
          <w:rFonts w:ascii="Times New Roman" w:hAnsi="Times New Roman" w:cs="Times New Roman"/>
          <w:sz w:val="24"/>
          <w:szCs w:val="24"/>
          <w:lang w:val="en-US"/>
        </w:rPr>
        <w:t>MW-assisted</w:t>
      </w:r>
      <w:r w:rsidR="00657BB9">
        <w:rPr>
          <w:rFonts w:ascii="Times New Roman" w:hAnsi="Times New Roman" w:cs="Times New Roman"/>
          <w:sz w:val="24"/>
          <w:szCs w:val="24"/>
          <w:lang w:val="en-US"/>
        </w:rPr>
        <w:t>,</w:t>
      </w:r>
      <w:r w:rsidR="00D0074D" w:rsidRPr="00FC5B82">
        <w:rPr>
          <w:rFonts w:ascii="Times New Roman" w:hAnsi="Times New Roman" w:cs="Times New Roman"/>
          <w:sz w:val="24"/>
          <w:szCs w:val="24"/>
          <w:lang w:val="en-US"/>
        </w:rPr>
        <w:t xml:space="preserve"> fast </w:t>
      </w:r>
      <w:r w:rsidR="00AF58FA" w:rsidRPr="00FC5B82">
        <w:rPr>
          <w:rFonts w:ascii="Times New Roman" w:hAnsi="Times New Roman" w:cs="Times New Roman"/>
          <w:sz w:val="24"/>
          <w:szCs w:val="24"/>
          <w:lang w:val="en-US"/>
        </w:rPr>
        <w:t>(</w:t>
      </w:r>
      <w:r w:rsidR="00AF58FA" w:rsidRPr="00FC5B82">
        <w:rPr>
          <w:rFonts w:ascii="Times New Roman" w:hAnsi="Times New Roman" w:cs="Times New Roman"/>
          <w:sz w:val="24"/>
          <w:szCs w:val="24"/>
          <w:lang w:val="en"/>
        </w:rPr>
        <w:t>2-3 h instead of 8-24 h)</w:t>
      </w:r>
      <w:r w:rsidR="00AF58FA" w:rsidRPr="00FC5B82">
        <w:rPr>
          <w:rFonts w:ascii="Times New Roman" w:hAnsi="Times New Roman" w:cs="Times New Roman"/>
          <w:sz w:val="24"/>
          <w:szCs w:val="24"/>
          <w:lang w:val="en-US"/>
        </w:rPr>
        <w:t xml:space="preserve"> </w:t>
      </w:r>
      <w:r w:rsidR="00ED57C6" w:rsidRPr="00FC5B82">
        <w:rPr>
          <w:rFonts w:ascii="Times New Roman" w:hAnsi="Times New Roman" w:cs="Times New Roman"/>
          <w:sz w:val="24"/>
          <w:szCs w:val="24"/>
          <w:lang w:val="en-US"/>
        </w:rPr>
        <w:t xml:space="preserve">and efficient </w:t>
      </w:r>
      <w:r w:rsidR="00D0074D" w:rsidRPr="00FC5B82">
        <w:rPr>
          <w:rFonts w:ascii="Times New Roman" w:hAnsi="Times New Roman" w:cs="Times New Roman"/>
          <w:sz w:val="24"/>
          <w:szCs w:val="24"/>
          <w:lang w:val="en-GB"/>
        </w:rPr>
        <w:t>approach</w:t>
      </w:r>
      <w:r w:rsidR="00D0074D" w:rsidRPr="00FC5B82">
        <w:rPr>
          <w:rFonts w:ascii="Times New Roman" w:hAnsi="Times New Roman" w:cs="Times New Roman"/>
          <w:sz w:val="24"/>
          <w:szCs w:val="24"/>
          <w:lang w:val="en-US"/>
        </w:rPr>
        <w:t xml:space="preserve"> </w:t>
      </w:r>
      <w:r w:rsidR="00AF58FA" w:rsidRPr="00FC5B82">
        <w:rPr>
          <w:rFonts w:ascii="Times New Roman" w:hAnsi="Times New Roman" w:cs="Times New Roman"/>
          <w:sz w:val="24"/>
          <w:szCs w:val="24"/>
          <w:lang w:val="en-GB"/>
        </w:rPr>
        <w:t xml:space="preserve">for the synthesis of </w:t>
      </w:r>
      <w:r w:rsidR="00AF58FA" w:rsidRPr="00FC5B82">
        <w:rPr>
          <w:rFonts w:ascii="Times New Roman" w:hAnsi="Times New Roman" w:cs="Times New Roman"/>
          <w:sz w:val="24"/>
          <w:szCs w:val="24"/>
          <w:lang w:val="en-US"/>
        </w:rPr>
        <w:t>benzo[</w:t>
      </w:r>
      <w:r w:rsidR="00AF58FA" w:rsidRPr="00FC5B82">
        <w:rPr>
          <w:rFonts w:ascii="Times New Roman" w:hAnsi="Times New Roman" w:cs="Times New Roman"/>
          <w:i/>
          <w:iCs/>
          <w:sz w:val="24"/>
          <w:szCs w:val="24"/>
          <w:lang w:val="en-US"/>
        </w:rPr>
        <w:t>b</w:t>
      </w:r>
      <w:r w:rsidR="00AF58FA" w:rsidRPr="00FC5B82">
        <w:rPr>
          <w:rFonts w:ascii="Times New Roman" w:hAnsi="Times New Roman" w:cs="Times New Roman"/>
          <w:sz w:val="24"/>
          <w:szCs w:val="24"/>
          <w:lang w:val="en-US"/>
        </w:rPr>
        <w:t>]</w:t>
      </w:r>
      <w:proofErr w:type="spellStart"/>
      <w:r w:rsidR="00AF58FA" w:rsidRPr="00FC5B82">
        <w:rPr>
          <w:rFonts w:ascii="Times New Roman" w:hAnsi="Times New Roman" w:cs="Times New Roman"/>
          <w:sz w:val="24"/>
          <w:szCs w:val="24"/>
          <w:lang w:val="en-US"/>
        </w:rPr>
        <w:t>phosphole</w:t>
      </w:r>
      <w:proofErr w:type="spellEnd"/>
      <w:r w:rsidR="00AF58FA" w:rsidRPr="00FC5B82">
        <w:rPr>
          <w:rFonts w:ascii="Times New Roman" w:hAnsi="Times New Roman" w:cs="Times New Roman"/>
          <w:sz w:val="24"/>
          <w:szCs w:val="24"/>
          <w:lang w:val="en-US"/>
        </w:rPr>
        <w:t xml:space="preserve"> oxides</w:t>
      </w:r>
      <w:bookmarkEnd w:id="14"/>
      <w:r w:rsidR="00736B52" w:rsidRPr="00FC5B82">
        <w:rPr>
          <w:rFonts w:ascii="Times New Roman" w:hAnsi="Times New Roman" w:cs="Times New Roman"/>
          <w:sz w:val="24"/>
          <w:szCs w:val="24"/>
          <w:lang w:val="en-US"/>
        </w:rPr>
        <w:t xml:space="preserve"> </w:t>
      </w:r>
      <w:r w:rsidR="00FB6F8D" w:rsidRPr="00FC5B82">
        <w:rPr>
          <w:rFonts w:ascii="Times New Roman" w:hAnsi="Times New Roman" w:cs="Times New Roman"/>
          <w:sz w:val="24"/>
          <w:szCs w:val="24"/>
          <w:lang w:val="en-US"/>
        </w:rPr>
        <w:t>(</w:t>
      </w:r>
      <w:r w:rsidR="00FA7486" w:rsidRPr="00FC5B82">
        <w:rPr>
          <w:rFonts w:ascii="Times New Roman" w:hAnsi="Times New Roman" w:cs="Times New Roman"/>
          <w:b/>
          <w:bCs/>
          <w:sz w:val="24"/>
          <w:szCs w:val="24"/>
          <w:lang w:val="en-US"/>
        </w:rPr>
        <w:t>79</w:t>
      </w:r>
      <w:r w:rsidR="00FA7486" w:rsidRPr="00FC5B82">
        <w:rPr>
          <w:rFonts w:ascii="Symbol" w:hAnsi="Symbol" w:cs="Times New Roman"/>
          <w:sz w:val="24"/>
          <w:szCs w:val="24"/>
          <w:lang w:val="en-US"/>
        </w:rPr>
        <w:t></w:t>
      </w:r>
      <w:r w:rsidR="00FA7486" w:rsidRPr="00FC5B82">
        <w:rPr>
          <w:rFonts w:ascii="Times New Roman" w:hAnsi="Times New Roman" w:cs="Times New Roman"/>
          <w:b/>
          <w:bCs/>
          <w:sz w:val="24"/>
          <w:szCs w:val="24"/>
          <w:lang w:val="en-US"/>
        </w:rPr>
        <w:t>88</w:t>
      </w:r>
      <w:r w:rsidR="00FB6F8D" w:rsidRPr="00FC5B82">
        <w:rPr>
          <w:rFonts w:ascii="Times New Roman" w:hAnsi="Times New Roman" w:cs="Times New Roman"/>
          <w:sz w:val="24"/>
          <w:szCs w:val="24"/>
          <w:lang w:val="en-US"/>
        </w:rPr>
        <w:t xml:space="preserve">) </w:t>
      </w:r>
      <w:r w:rsidR="00736B52" w:rsidRPr="00FC5B82">
        <w:rPr>
          <w:rFonts w:ascii="Times New Roman" w:hAnsi="Times New Roman" w:cs="Times New Roman"/>
          <w:sz w:val="24"/>
          <w:szCs w:val="24"/>
          <w:lang w:val="en-US"/>
        </w:rPr>
        <w:t>by</w:t>
      </w:r>
      <w:r w:rsidR="000066CD" w:rsidRPr="00FC5B82">
        <w:rPr>
          <w:rFonts w:ascii="Times New Roman" w:hAnsi="Times New Roman" w:cs="Times New Roman"/>
          <w:sz w:val="24"/>
          <w:szCs w:val="24"/>
          <w:lang w:val="en-US"/>
        </w:rPr>
        <w:t xml:space="preserve"> the</w:t>
      </w:r>
      <w:r w:rsidR="00736B52" w:rsidRPr="00FC5B82">
        <w:rPr>
          <w:rFonts w:ascii="Times New Roman" w:hAnsi="Times New Roman" w:cs="Times New Roman"/>
          <w:sz w:val="24"/>
          <w:szCs w:val="24"/>
          <w:lang w:val="en-US"/>
        </w:rPr>
        <w:t xml:space="preserve"> oxidative cycloaddition of secondary phosphine oxides or alkyl phenyl-</w:t>
      </w:r>
      <w:r w:rsidR="00736B52" w:rsidRPr="00FC5B82">
        <w:rPr>
          <w:rFonts w:ascii="Times New Roman" w:hAnsi="Times New Roman" w:cs="Times New Roman"/>
          <w:i/>
          <w:iCs/>
          <w:sz w:val="24"/>
          <w:szCs w:val="24"/>
          <w:lang w:val="en-US"/>
        </w:rPr>
        <w:t>H</w:t>
      </w:r>
      <w:r w:rsidR="00736B52" w:rsidRPr="00FC5B82">
        <w:rPr>
          <w:rFonts w:ascii="Times New Roman" w:hAnsi="Times New Roman" w:cs="Times New Roman"/>
          <w:sz w:val="24"/>
          <w:szCs w:val="24"/>
          <w:lang w:val="en-US"/>
        </w:rPr>
        <w:t>-</w:t>
      </w:r>
      <w:proofErr w:type="spellStart"/>
      <w:r w:rsidR="00736B52" w:rsidRPr="00FC5B82">
        <w:rPr>
          <w:rFonts w:ascii="Times New Roman" w:hAnsi="Times New Roman" w:cs="Times New Roman"/>
          <w:sz w:val="24"/>
          <w:szCs w:val="24"/>
          <w:lang w:val="en-US"/>
        </w:rPr>
        <w:t>phosphinates</w:t>
      </w:r>
      <w:proofErr w:type="spellEnd"/>
      <w:r w:rsidR="00736B52" w:rsidRPr="00FC5B82">
        <w:rPr>
          <w:rFonts w:ascii="Times New Roman" w:hAnsi="Times New Roman" w:cs="Times New Roman"/>
          <w:sz w:val="24"/>
          <w:szCs w:val="24"/>
          <w:lang w:val="en-US"/>
        </w:rPr>
        <w:t xml:space="preserve"> with acetylenes (diphenylacetylene or ethyl </w:t>
      </w:r>
      <w:proofErr w:type="spellStart"/>
      <w:r w:rsidR="00736B52" w:rsidRPr="00FC5B82">
        <w:rPr>
          <w:rFonts w:ascii="Times New Roman" w:hAnsi="Times New Roman" w:cs="Times New Roman"/>
          <w:sz w:val="24"/>
          <w:szCs w:val="24"/>
          <w:lang w:val="en-US"/>
        </w:rPr>
        <w:t>phenylpropiolate</w:t>
      </w:r>
      <w:proofErr w:type="spellEnd"/>
      <w:r w:rsidR="00736B52" w:rsidRPr="00FC5B82">
        <w:rPr>
          <w:rFonts w:ascii="Times New Roman" w:hAnsi="Times New Roman" w:cs="Times New Roman"/>
          <w:sz w:val="24"/>
          <w:szCs w:val="24"/>
          <w:lang w:val="en-US"/>
        </w:rPr>
        <w:t>)</w:t>
      </w:r>
      <w:r w:rsidR="00622B5D">
        <w:rPr>
          <w:rFonts w:ascii="Times New Roman" w:hAnsi="Times New Roman" w:cs="Times New Roman"/>
          <w:sz w:val="24"/>
          <w:szCs w:val="24"/>
          <w:lang w:val="en-US"/>
        </w:rPr>
        <w:t xml:space="preserve"> was developed</w:t>
      </w:r>
      <w:r w:rsidR="00834333" w:rsidRPr="00FC5B82">
        <w:rPr>
          <w:rFonts w:ascii="Times New Roman" w:hAnsi="Times New Roman" w:cs="Times New Roman"/>
          <w:sz w:val="24"/>
          <w:szCs w:val="24"/>
          <w:lang w:val="en-US"/>
        </w:rPr>
        <w:t xml:space="preserve">. </w:t>
      </w:r>
      <w:r w:rsidR="007600D9" w:rsidRPr="00FC5B82">
        <w:rPr>
          <w:rFonts w:ascii="Times New Roman" w:hAnsi="Times New Roman" w:cs="Times New Roman"/>
          <w:sz w:val="24"/>
          <w:szCs w:val="24"/>
          <w:lang w:val="en-GB" w:bidi="en-US"/>
        </w:rPr>
        <w:t>Altogether 16 derivatives</w:t>
      </w:r>
      <w:r w:rsidR="00FA7486" w:rsidRPr="00FC5B82">
        <w:rPr>
          <w:rFonts w:ascii="Times New Roman" w:hAnsi="Times New Roman" w:cs="Times New Roman"/>
          <w:sz w:val="24"/>
          <w:szCs w:val="24"/>
          <w:lang w:val="en-GB" w:bidi="en-US"/>
        </w:rPr>
        <w:t xml:space="preserve"> </w:t>
      </w:r>
      <w:r w:rsidR="00FA7486" w:rsidRPr="00FC5B82">
        <w:rPr>
          <w:rFonts w:ascii="Times New Roman" w:hAnsi="Times New Roman" w:cs="Times New Roman"/>
          <w:sz w:val="24"/>
          <w:szCs w:val="24"/>
          <w:lang w:val="en-US"/>
        </w:rPr>
        <w:t>(</w:t>
      </w:r>
      <w:r w:rsidR="00FA7486" w:rsidRPr="00FC5B82">
        <w:rPr>
          <w:rFonts w:ascii="Times New Roman" w:hAnsi="Times New Roman" w:cs="Times New Roman"/>
          <w:b/>
          <w:bCs/>
          <w:sz w:val="24"/>
          <w:szCs w:val="24"/>
          <w:lang w:val="en-US"/>
        </w:rPr>
        <w:t>79</w:t>
      </w:r>
      <w:r w:rsidR="00FA7486" w:rsidRPr="00FC5B82">
        <w:rPr>
          <w:rFonts w:ascii="Symbol" w:hAnsi="Symbol" w:cs="Times New Roman"/>
          <w:sz w:val="24"/>
          <w:szCs w:val="24"/>
          <w:lang w:val="en-US"/>
        </w:rPr>
        <w:t></w:t>
      </w:r>
      <w:r w:rsidR="00FA7486" w:rsidRPr="00FC5B82">
        <w:rPr>
          <w:rFonts w:ascii="Times New Roman" w:hAnsi="Times New Roman" w:cs="Times New Roman"/>
          <w:b/>
          <w:bCs/>
          <w:sz w:val="24"/>
          <w:szCs w:val="24"/>
          <w:lang w:val="en-US"/>
        </w:rPr>
        <w:t>88</w:t>
      </w:r>
      <w:r w:rsidR="00FA7486" w:rsidRPr="00FC5B82">
        <w:rPr>
          <w:rFonts w:ascii="Times New Roman" w:hAnsi="Times New Roman" w:cs="Times New Roman"/>
          <w:sz w:val="24"/>
          <w:szCs w:val="24"/>
          <w:lang w:val="en-US"/>
        </w:rPr>
        <w:t>)</w:t>
      </w:r>
      <w:r w:rsidR="007600D9" w:rsidRPr="00FC5B82">
        <w:rPr>
          <w:rFonts w:ascii="Times New Roman" w:hAnsi="Times New Roman" w:cs="Times New Roman"/>
          <w:sz w:val="24"/>
          <w:szCs w:val="24"/>
          <w:lang w:val="en-GB" w:bidi="en-US"/>
        </w:rPr>
        <w:t xml:space="preserve"> were prepared</w:t>
      </w:r>
      <w:r w:rsidR="00622B5D">
        <w:rPr>
          <w:rFonts w:ascii="Times New Roman" w:hAnsi="Times New Roman" w:cs="Times New Roman"/>
          <w:sz w:val="24"/>
          <w:szCs w:val="24"/>
          <w:lang w:val="en-GB" w:bidi="en-US"/>
        </w:rPr>
        <w:t xml:space="preserve">, </w:t>
      </w:r>
      <w:r w:rsidR="007600D9" w:rsidRPr="00FC5B82">
        <w:rPr>
          <w:rFonts w:ascii="Times New Roman" w:hAnsi="Times New Roman" w:cs="Times New Roman"/>
          <w:sz w:val="24"/>
          <w:szCs w:val="24"/>
          <w:lang w:val="en-GB" w:bidi="en-US"/>
        </w:rPr>
        <w:t xml:space="preserve">among them 12 </w:t>
      </w:r>
      <w:r w:rsidR="00834333" w:rsidRPr="00FC5B82">
        <w:rPr>
          <w:rFonts w:ascii="Times New Roman" w:hAnsi="Times New Roman" w:cs="Times New Roman"/>
          <w:sz w:val="24"/>
          <w:szCs w:val="24"/>
          <w:lang w:val="en-GB" w:bidi="en-US"/>
        </w:rPr>
        <w:t>were</w:t>
      </w:r>
      <w:r w:rsidR="007600D9" w:rsidRPr="00FC5B82">
        <w:rPr>
          <w:rFonts w:ascii="Times New Roman" w:hAnsi="Times New Roman" w:cs="Times New Roman"/>
          <w:sz w:val="24"/>
          <w:szCs w:val="24"/>
          <w:lang w:val="en-GB" w:bidi="en-US"/>
        </w:rPr>
        <w:t xml:space="preserve"> new</w:t>
      </w:r>
      <w:r w:rsidR="00834333" w:rsidRPr="00FC5B82">
        <w:rPr>
          <w:rFonts w:ascii="Times New Roman" w:hAnsi="Times New Roman" w:cs="Times New Roman"/>
          <w:sz w:val="24"/>
          <w:szCs w:val="24"/>
          <w:lang w:val="en-GB" w:bidi="en-US"/>
        </w:rPr>
        <w:t>.</w:t>
      </w:r>
    </w:p>
    <w:p w14:paraId="416231EC" w14:textId="6ED0A13F" w:rsidR="00C97646" w:rsidRPr="00FC5B82" w:rsidRDefault="006F2446" w:rsidP="007F4A19">
      <w:pPr>
        <w:spacing w:line="360" w:lineRule="auto"/>
        <w:rPr>
          <w:rFonts w:ascii="Times New Roman" w:hAnsi="Times New Roman" w:cs="Times New Roman"/>
          <w:b/>
          <w:bCs/>
          <w:sz w:val="24"/>
          <w:szCs w:val="24"/>
          <w:lang w:val="en-GB"/>
        </w:rPr>
      </w:pPr>
      <w:r w:rsidRPr="00FC5B82">
        <w:rPr>
          <w:rFonts w:ascii="Times New Roman" w:hAnsi="Times New Roman" w:cs="Times New Roman"/>
          <w:b/>
          <w:bCs/>
          <w:sz w:val="24"/>
          <w:szCs w:val="24"/>
          <w:lang w:val="en-GB"/>
        </w:rPr>
        <w:lastRenderedPageBreak/>
        <w:t>5</w:t>
      </w:r>
      <w:r w:rsidR="003C1DB0" w:rsidRPr="00FC5B82">
        <w:rPr>
          <w:rFonts w:ascii="Times New Roman" w:hAnsi="Times New Roman" w:cs="Times New Roman"/>
          <w:b/>
          <w:bCs/>
          <w:sz w:val="24"/>
          <w:szCs w:val="24"/>
          <w:lang w:val="en-GB"/>
        </w:rPr>
        <w:t>.</w:t>
      </w:r>
      <w:r w:rsidR="00C83DF8" w:rsidRPr="00FC5B82">
        <w:rPr>
          <w:rFonts w:ascii="Times New Roman" w:hAnsi="Times New Roman" w:cs="Times New Roman"/>
          <w:b/>
          <w:bCs/>
          <w:sz w:val="24"/>
          <w:szCs w:val="24"/>
          <w:lang w:val="en-GB"/>
        </w:rPr>
        <w:t xml:space="preserve"> Biological activity investigations</w:t>
      </w:r>
    </w:p>
    <w:p w14:paraId="536194FE" w14:textId="4337BCEF" w:rsidR="006450E8" w:rsidRPr="00FC5B82" w:rsidRDefault="001922D5" w:rsidP="006450E8">
      <w:pPr>
        <w:spacing w:after="0" w:line="360" w:lineRule="auto"/>
        <w:ind w:firstLine="567"/>
        <w:jc w:val="both"/>
        <w:rPr>
          <w:rFonts w:ascii="Times New Roman" w:hAnsi="Times New Roman" w:cs="Times New Roman"/>
          <w:sz w:val="24"/>
          <w:szCs w:val="24"/>
          <w:lang w:val="en-GB"/>
        </w:rPr>
      </w:pPr>
      <w:r w:rsidRPr="00FC5B82">
        <w:rPr>
          <w:rFonts w:ascii="Times New Roman" w:hAnsi="Times New Roman" w:cs="Times New Roman"/>
          <w:sz w:val="24"/>
          <w:szCs w:val="24"/>
          <w:lang w:val="en-GB"/>
        </w:rPr>
        <w:t xml:space="preserve">The </w:t>
      </w:r>
      <w:r w:rsidRPr="00FC5B82">
        <w:rPr>
          <w:rFonts w:ascii="Times New Roman" w:hAnsi="Times New Roman" w:cs="Times New Roman"/>
          <w:i/>
          <w:iCs/>
          <w:sz w:val="24"/>
          <w:szCs w:val="24"/>
          <w:lang w:val="en-GB"/>
        </w:rPr>
        <w:t>in vitro</w:t>
      </w:r>
      <w:r w:rsidRPr="00FC5B82">
        <w:rPr>
          <w:rFonts w:ascii="Times New Roman" w:hAnsi="Times New Roman" w:cs="Times New Roman"/>
          <w:sz w:val="24"/>
          <w:szCs w:val="24"/>
          <w:lang w:val="en-GB"/>
        </w:rPr>
        <w:t xml:space="preserve"> cytotoxicity and antibacterial activity </w:t>
      </w:r>
      <w:r w:rsidR="00F97C12" w:rsidRPr="00FC5B82">
        <w:rPr>
          <w:rFonts w:ascii="Times New Roman" w:hAnsi="Times New Roman" w:cs="Times New Roman"/>
          <w:sz w:val="24"/>
          <w:szCs w:val="24"/>
          <w:lang w:val="en-GB"/>
        </w:rPr>
        <w:t xml:space="preserve">of </w:t>
      </w:r>
      <w:r w:rsidR="000A6AE0" w:rsidRPr="00FC5B82">
        <w:rPr>
          <w:rFonts w:ascii="Times New Roman" w:hAnsi="Times New Roman" w:cs="Times New Roman"/>
          <w:sz w:val="24"/>
          <w:szCs w:val="24"/>
          <w:lang w:val="en-GB"/>
        </w:rPr>
        <w:t>all</w:t>
      </w:r>
      <w:r w:rsidR="004F200A" w:rsidRPr="00FC5B82">
        <w:rPr>
          <w:rFonts w:ascii="Times New Roman" w:hAnsi="Times New Roman" w:cs="Times New Roman"/>
          <w:sz w:val="24"/>
          <w:szCs w:val="24"/>
          <w:lang w:val="en-GB"/>
        </w:rPr>
        <w:t xml:space="preserve"> </w:t>
      </w:r>
      <w:r w:rsidR="00F97C12" w:rsidRPr="00FC5B82">
        <w:rPr>
          <w:rFonts w:ascii="Times New Roman" w:hAnsi="Times New Roman" w:cs="Times New Roman"/>
          <w:sz w:val="24"/>
          <w:szCs w:val="24"/>
          <w:lang w:val="en-GB"/>
        </w:rPr>
        <w:t>compound</w:t>
      </w:r>
      <w:r w:rsidR="00170C1D" w:rsidRPr="00FC5B82">
        <w:rPr>
          <w:rFonts w:ascii="Times New Roman" w:hAnsi="Times New Roman" w:cs="Times New Roman"/>
          <w:sz w:val="24"/>
          <w:szCs w:val="24"/>
          <w:lang w:val="en-GB"/>
        </w:rPr>
        <w:t>s</w:t>
      </w:r>
      <w:r w:rsidR="00F97C12" w:rsidRPr="00FC5B82">
        <w:rPr>
          <w:rFonts w:ascii="Times New Roman" w:hAnsi="Times New Roman" w:cs="Times New Roman"/>
          <w:sz w:val="24"/>
          <w:szCs w:val="24"/>
          <w:lang w:val="en-GB"/>
        </w:rPr>
        <w:t xml:space="preserve"> synthesized was </w:t>
      </w:r>
      <w:r w:rsidR="00632A83" w:rsidRPr="00FC5B82">
        <w:rPr>
          <w:rFonts w:ascii="Times New Roman" w:hAnsi="Times New Roman" w:cs="Times New Roman"/>
          <w:sz w:val="24"/>
          <w:szCs w:val="24"/>
          <w:lang w:val="en-GB"/>
        </w:rPr>
        <w:t xml:space="preserve">also </w:t>
      </w:r>
      <w:r w:rsidR="00F97C12" w:rsidRPr="00FC5B82">
        <w:rPr>
          <w:rFonts w:ascii="Times New Roman" w:hAnsi="Times New Roman" w:cs="Times New Roman"/>
          <w:sz w:val="24"/>
          <w:szCs w:val="24"/>
          <w:lang w:val="en-GB"/>
        </w:rPr>
        <w:t>investigated.</w:t>
      </w:r>
      <w:r w:rsidR="0018524E" w:rsidRPr="00FC5B82">
        <w:rPr>
          <w:rFonts w:ascii="Times New Roman" w:hAnsi="Times New Roman" w:cs="Times New Roman"/>
          <w:sz w:val="24"/>
          <w:szCs w:val="24"/>
          <w:lang w:val="en-GB"/>
        </w:rPr>
        <w:t xml:space="preserve"> In </w:t>
      </w:r>
      <w:r w:rsidR="0018524E" w:rsidRPr="00FC5B82">
        <w:rPr>
          <w:rFonts w:ascii="Times New Roman" w:hAnsi="Times New Roman" w:cs="Times New Roman"/>
          <w:i/>
          <w:iCs/>
          <w:sz w:val="24"/>
          <w:szCs w:val="24"/>
          <w:lang w:val="en-GB"/>
        </w:rPr>
        <w:t xml:space="preserve">Table </w:t>
      </w:r>
      <w:r w:rsidR="00C64483" w:rsidRPr="00FC5B82">
        <w:rPr>
          <w:rFonts w:ascii="Times New Roman" w:hAnsi="Times New Roman" w:cs="Times New Roman"/>
          <w:i/>
          <w:iCs/>
          <w:sz w:val="24"/>
          <w:szCs w:val="24"/>
          <w:lang w:val="en-GB"/>
        </w:rPr>
        <w:t>2</w:t>
      </w:r>
      <w:r w:rsidR="0018524E" w:rsidRPr="00FC5B82">
        <w:rPr>
          <w:rFonts w:ascii="Times New Roman" w:hAnsi="Times New Roman" w:cs="Times New Roman"/>
          <w:i/>
          <w:iCs/>
          <w:sz w:val="24"/>
          <w:szCs w:val="24"/>
          <w:lang w:val="en-GB"/>
        </w:rPr>
        <w:t>.</w:t>
      </w:r>
      <w:r w:rsidR="0018524E" w:rsidRPr="00FC5B82">
        <w:rPr>
          <w:rFonts w:ascii="Times New Roman" w:hAnsi="Times New Roman" w:cs="Times New Roman"/>
          <w:sz w:val="24"/>
          <w:szCs w:val="24"/>
          <w:lang w:val="en-GB"/>
        </w:rPr>
        <w:t xml:space="preserve">, </w:t>
      </w:r>
      <w:r w:rsidR="006C5819" w:rsidRPr="00FC5B82">
        <w:rPr>
          <w:rFonts w:ascii="Times New Roman" w:hAnsi="Times New Roman" w:cs="Times New Roman"/>
          <w:sz w:val="24"/>
          <w:szCs w:val="24"/>
          <w:lang w:val="en-GB"/>
        </w:rPr>
        <w:t xml:space="preserve">only </w:t>
      </w:r>
      <w:r w:rsidR="0018524E" w:rsidRPr="00FC5B82">
        <w:rPr>
          <w:rFonts w:ascii="Times New Roman" w:hAnsi="Times New Roman" w:cs="Times New Roman"/>
          <w:sz w:val="24"/>
          <w:szCs w:val="24"/>
          <w:lang w:val="en-GB"/>
        </w:rPr>
        <w:t>the most active derivatives are shown.</w:t>
      </w:r>
      <w:r w:rsidR="006F4275" w:rsidRPr="00FC5B82">
        <w:rPr>
          <w:rFonts w:ascii="Times New Roman" w:hAnsi="Times New Roman" w:cs="Times New Roman"/>
          <w:sz w:val="24"/>
          <w:szCs w:val="24"/>
          <w:lang w:val="en-GB"/>
        </w:rPr>
        <w:t xml:space="preserve"> </w:t>
      </w:r>
    </w:p>
    <w:p w14:paraId="0CE5BB9B" w14:textId="2A68821C" w:rsidR="00EB0E5D" w:rsidRPr="00FC5B82" w:rsidRDefault="006F4275" w:rsidP="00D617C5">
      <w:pPr>
        <w:spacing w:after="0" w:line="360" w:lineRule="auto"/>
        <w:ind w:firstLine="567"/>
        <w:jc w:val="both"/>
        <w:rPr>
          <w:rFonts w:ascii="Times New Roman" w:hAnsi="Times New Roman" w:cs="Times New Roman"/>
          <w:sz w:val="24"/>
          <w:szCs w:val="24"/>
          <w:lang w:val="en-GB"/>
        </w:rPr>
      </w:pPr>
      <w:r w:rsidRPr="00FC5B82">
        <w:rPr>
          <w:rFonts w:ascii="Times New Roman" w:hAnsi="Times New Roman" w:cs="Times New Roman"/>
          <w:sz w:val="24"/>
          <w:szCs w:val="24"/>
          <w:lang w:val="en-GB"/>
        </w:rPr>
        <w:t>The cytotoxicity evaluations were performed on three different cell lines, such as human lung adenocarcinoma (A549),</w:t>
      </w:r>
      <w:r w:rsidR="000E4E73" w:rsidRPr="00FC5B82">
        <w:rPr>
          <w:rFonts w:ascii="Times New Roman" w:hAnsi="Times New Roman" w:cs="Times New Roman"/>
          <w:sz w:val="24"/>
          <w:szCs w:val="24"/>
          <w:lang w:val="en-GB"/>
        </w:rPr>
        <w:t xml:space="preserve"> mouse fibroblast (NIH/3T3) as healthy cell line and human promyelocytic </w:t>
      </w:r>
      <w:proofErr w:type="spellStart"/>
      <w:r w:rsidR="000E4E73" w:rsidRPr="00FC5B82">
        <w:rPr>
          <w:rFonts w:ascii="Times New Roman" w:hAnsi="Times New Roman" w:cs="Times New Roman"/>
          <w:sz w:val="24"/>
          <w:szCs w:val="24"/>
          <w:lang w:val="en-GB"/>
        </w:rPr>
        <w:t>leukemia</w:t>
      </w:r>
      <w:proofErr w:type="spellEnd"/>
      <w:r w:rsidR="000E4E73" w:rsidRPr="00FC5B82">
        <w:rPr>
          <w:rFonts w:ascii="Times New Roman" w:hAnsi="Times New Roman" w:cs="Times New Roman"/>
          <w:sz w:val="24"/>
          <w:szCs w:val="24"/>
          <w:lang w:val="en-GB"/>
        </w:rPr>
        <w:t xml:space="preserve"> (HL-60) using the fluorescent Resazurin assay as described previously</w:t>
      </w:r>
      <w:r w:rsidR="002F57BD" w:rsidRPr="00FC5B82">
        <w:rPr>
          <w:rFonts w:ascii="Times New Roman" w:hAnsi="Times New Roman" w:cs="Times New Roman"/>
          <w:sz w:val="24"/>
          <w:szCs w:val="24"/>
          <w:lang w:val="en-GB"/>
        </w:rPr>
        <w:t>.</w:t>
      </w:r>
      <w:r w:rsidR="00E95E82" w:rsidRPr="00FC5B82">
        <w:rPr>
          <w:rFonts w:ascii="Times New Roman" w:hAnsi="Times New Roman" w:cs="Times New Roman"/>
          <w:sz w:val="24"/>
          <w:szCs w:val="24"/>
          <w:lang w:val="en-GB"/>
        </w:rPr>
        <w:fldChar w:fldCharType="begin" w:fldLock="1"/>
      </w:r>
      <w:r w:rsidR="009C3444" w:rsidRPr="00FC5B82">
        <w:rPr>
          <w:rFonts w:ascii="Times New Roman" w:hAnsi="Times New Roman" w:cs="Times New Roman"/>
          <w:sz w:val="24"/>
          <w:szCs w:val="24"/>
          <w:lang w:val="en-GB"/>
        </w:rPr>
        <w:instrText>ADDIN CSL_CITATION {"citationItems":[{"id":"ITEM-1","itemData":{"DOI":"10.3390/ijms18102105","ISSN":"1422-0067","author":[{"dropping-particle":"","family":"Szebeni","given":"Gábor J.","non-dropping-particle":"","parse-names":false,"suffix":""},{"dropping-particle":"","family":"Balázs","given":"Árpád","non-dropping-particle":"","parse-names":false,"suffix":""},{"dropping-particle":"","family":"Madarász","given":"Ildikó","non-dropping-particle":"","parse-names":false,"suffix":""},{"dropping-particle":"","family":"Pócz","given":"Gábor","non-dropping-particle":"","parse-names":false,"suffix":""},{"dropping-particle":"","family":"Ayaydin","given":"Ferhan","non-dropping-particle":"","parse-names":false,"suffix":""},{"dropping-particle":"","family":"Kanizsai","given":"Iván","non-dropping-particle":"","parse-names":false,"suffix":""},{"dropping-particle":"","family":"Fajka-Boja","given":"Roberta","non-dropping-particle":"","parse-names":false,"suffix":""},{"dropping-particle":"","family":"Alföldi","given":"Róbert","non-dropping-particle":"","parse-names":false,"suffix":""},{"dropping-particle":"","family":"Hackler Jr.","given":"László","non-dropping-particle":"","parse-names":false,"suffix":""},{"dropping-particle":"","family":"Puskás","given":"László G.","non-dropping-particle":"","parse-names":false,"suffix":""}],"container-title":"International Journal of Molecular Sciences","id":"ITEM-1","issue":"10","issued":{"date-parts":[["2017","10"]]},"page":"2105-2121","title":"Achiral Mannich-Base Curcumin Analogs Induce Unfolded Protein Response and Mitochondrial Membrane Depolarization in PANC-1 Cells","type":"article-journal","volume":"18"},"uris":["http://www.mendeley.com/documents/?uuid=729888eb-c1ed-414a-8944-014ccbf05099"]}],"mendeley":{"formattedCitation":"&lt;sup&gt;[122]&lt;/sup&gt;","plainTextFormattedCitation":"[122]","previouslyFormattedCitation":"&lt;sup&gt;[122]&lt;/sup&gt;"},"properties":{"noteIndex":0},"schema":"https://github.com/citation-style-language/schema/raw/master/csl-citation.json"}</w:instrText>
      </w:r>
      <w:r w:rsidR="00E95E82" w:rsidRPr="00FC5B82">
        <w:rPr>
          <w:rFonts w:ascii="Times New Roman" w:hAnsi="Times New Roman" w:cs="Times New Roman"/>
          <w:sz w:val="24"/>
          <w:szCs w:val="24"/>
          <w:lang w:val="en-GB"/>
        </w:rPr>
        <w:fldChar w:fldCharType="separate"/>
      </w:r>
      <w:r w:rsidR="00E95E82" w:rsidRPr="00FC5B82">
        <w:rPr>
          <w:rFonts w:ascii="Times New Roman" w:hAnsi="Times New Roman" w:cs="Times New Roman"/>
          <w:noProof/>
          <w:sz w:val="24"/>
          <w:szCs w:val="24"/>
          <w:vertAlign w:val="superscript"/>
          <w:lang w:val="en-GB"/>
        </w:rPr>
        <w:t>[122]</w:t>
      </w:r>
      <w:r w:rsidR="00E95E82" w:rsidRPr="00FC5B82">
        <w:rPr>
          <w:rFonts w:ascii="Times New Roman" w:hAnsi="Times New Roman" w:cs="Times New Roman"/>
          <w:sz w:val="24"/>
          <w:szCs w:val="24"/>
          <w:lang w:val="en-GB"/>
        </w:rPr>
        <w:fldChar w:fldCharType="end"/>
      </w:r>
      <w:r w:rsidR="000E4E73" w:rsidRPr="00FC5B82">
        <w:rPr>
          <w:rFonts w:ascii="Times New Roman" w:hAnsi="Times New Roman" w:cs="Times New Roman"/>
          <w:sz w:val="24"/>
          <w:szCs w:val="24"/>
          <w:lang w:val="en-GB"/>
        </w:rPr>
        <w:t xml:space="preserve"> Positive controls were doxorubicin for A549 and NIH/3T3 (IC50</w:t>
      </w:r>
      <w:r w:rsidR="00CF661D" w:rsidRPr="00FC5B82">
        <w:rPr>
          <w:rFonts w:ascii="Times New Roman" w:hAnsi="Times New Roman" w:cs="Times New Roman"/>
          <w:sz w:val="24"/>
          <w:szCs w:val="24"/>
          <w:lang w:val="en-GB"/>
        </w:rPr>
        <w:t xml:space="preserve"> </w:t>
      </w:r>
      <w:r w:rsidR="000E4E73" w:rsidRPr="00FC5B82">
        <w:rPr>
          <w:rFonts w:ascii="Times New Roman" w:hAnsi="Times New Roman" w:cs="Times New Roman"/>
          <w:sz w:val="24"/>
          <w:szCs w:val="24"/>
          <w:lang w:val="en-GB"/>
        </w:rPr>
        <w:t>= 0.31±0.24 µM and 5.65±0.81 µM, respectively) and bortezomib for HL60 (IC50</w:t>
      </w:r>
      <w:r w:rsidR="00CF661D" w:rsidRPr="00FC5B82">
        <w:rPr>
          <w:rFonts w:ascii="Times New Roman" w:hAnsi="Times New Roman" w:cs="Times New Roman"/>
          <w:sz w:val="24"/>
          <w:szCs w:val="24"/>
          <w:lang w:val="en-GB"/>
        </w:rPr>
        <w:t xml:space="preserve"> </w:t>
      </w:r>
      <w:r w:rsidR="000E4E73" w:rsidRPr="00FC5B82">
        <w:rPr>
          <w:rFonts w:ascii="Times New Roman" w:hAnsi="Times New Roman" w:cs="Times New Roman"/>
          <w:sz w:val="24"/>
          <w:szCs w:val="24"/>
          <w:lang w:val="en-GB"/>
        </w:rPr>
        <w:t xml:space="preserve">= 7.42±2.60 </w:t>
      </w:r>
      <w:proofErr w:type="spellStart"/>
      <w:r w:rsidR="000E4E73" w:rsidRPr="00FC5B82">
        <w:rPr>
          <w:rFonts w:ascii="Times New Roman" w:hAnsi="Times New Roman" w:cs="Times New Roman"/>
          <w:sz w:val="24"/>
          <w:szCs w:val="24"/>
          <w:lang w:val="en-GB"/>
        </w:rPr>
        <w:t>nM</w:t>
      </w:r>
      <w:proofErr w:type="spellEnd"/>
      <w:r w:rsidR="000E4E73" w:rsidRPr="00FC5B82">
        <w:rPr>
          <w:rFonts w:ascii="Times New Roman" w:hAnsi="Times New Roman" w:cs="Times New Roman"/>
          <w:sz w:val="24"/>
          <w:szCs w:val="24"/>
          <w:lang w:val="en-GB"/>
        </w:rPr>
        <w:t xml:space="preserve">). The antibacterial activity of the compounds was tested on green fluorescent protein (GFP) producing </w:t>
      </w:r>
      <w:r w:rsidR="000E4E73" w:rsidRPr="00FC5B82">
        <w:rPr>
          <w:rFonts w:ascii="Times New Roman" w:hAnsi="Times New Roman" w:cs="Times New Roman"/>
          <w:i/>
          <w:iCs/>
          <w:sz w:val="24"/>
          <w:szCs w:val="24"/>
          <w:lang w:val="en-GB"/>
        </w:rPr>
        <w:t>Bacillus subtilis</w:t>
      </w:r>
      <w:r w:rsidR="000E4E73" w:rsidRPr="00FC5B82">
        <w:rPr>
          <w:rFonts w:ascii="Times New Roman" w:hAnsi="Times New Roman" w:cs="Times New Roman"/>
          <w:sz w:val="24"/>
          <w:szCs w:val="24"/>
          <w:lang w:val="en-GB"/>
        </w:rPr>
        <w:t xml:space="preserve"> (Gram‐positive) and </w:t>
      </w:r>
      <w:r w:rsidR="000E4E73" w:rsidRPr="00FC5B82">
        <w:rPr>
          <w:rFonts w:ascii="Times New Roman" w:hAnsi="Times New Roman" w:cs="Times New Roman"/>
          <w:i/>
          <w:iCs/>
          <w:sz w:val="24"/>
          <w:szCs w:val="24"/>
          <w:lang w:val="en-GB"/>
        </w:rPr>
        <w:t>Escherichia coli</w:t>
      </w:r>
      <w:r w:rsidR="000E4E73" w:rsidRPr="00FC5B82">
        <w:rPr>
          <w:rFonts w:ascii="Times New Roman" w:hAnsi="Times New Roman" w:cs="Times New Roman"/>
          <w:sz w:val="24"/>
          <w:szCs w:val="24"/>
          <w:lang w:val="en-GB"/>
        </w:rPr>
        <w:t xml:space="preserve"> (Gram‐negative) bacterial cells. The GFP producing bacteria are effective tools for screening for the antibacterial activity, since the GFP signal measured by fluorimetry is proportional to the number of the bacterial cells. Active compounds kill bacterial cells, which results in the decrease in the GFP fluorescence signal, therefore it is suitable for evaluating the antimicrobial effect of different agents. Positive controls were doxycycline and gentamicin for </w:t>
      </w:r>
      <w:r w:rsidR="000E4E73" w:rsidRPr="00FC5B82">
        <w:rPr>
          <w:rFonts w:ascii="Times New Roman" w:hAnsi="Times New Roman" w:cs="Times New Roman"/>
          <w:i/>
          <w:iCs/>
          <w:sz w:val="24"/>
          <w:szCs w:val="24"/>
          <w:lang w:val="en-GB"/>
        </w:rPr>
        <w:t>Bacillus subtilis</w:t>
      </w:r>
      <w:r w:rsidR="000E4E73" w:rsidRPr="00FC5B82">
        <w:rPr>
          <w:rFonts w:ascii="Times New Roman" w:hAnsi="Times New Roman" w:cs="Times New Roman"/>
          <w:sz w:val="24"/>
          <w:szCs w:val="24"/>
          <w:lang w:val="en-GB"/>
        </w:rPr>
        <w:t xml:space="preserve"> (IC50</w:t>
      </w:r>
      <w:r w:rsidR="00CF661D" w:rsidRPr="00FC5B82">
        <w:rPr>
          <w:rFonts w:ascii="Times New Roman" w:hAnsi="Times New Roman" w:cs="Times New Roman"/>
          <w:sz w:val="24"/>
          <w:szCs w:val="24"/>
          <w:lang w:val="en-GB"/>
        </w:rPr>
        <w:t xml:space="preserve"> </w:t>
      </w:r>
      <w:r w:rsidR="000E4E73" w:rsidRPr="00FC5B82">
        <w:rPr>
          <w:rFonts w:ascii="Times New Roman" w:hAnsi="Times New Roman" w:cs="Times New Roman"/>
          <w:sz w:val="24"/>
          <w:szCs w:val="24"/>
          <w:lang w:val="en-GB"/>
        </w:rPr>
        <w:t xml:space="preserve">= 0.04±0.01 µM and 0.49±0.14 µM) and for </w:t>
      </w:r>
      <w:r w:rsidR="000E4E73" w:rsidRPr="00FC5B82">
        <w:rPr>
          <w:rFonts w:ascii="Times New Roman" w:hAnsi="Times New Roman" w:cs="Times New Roman"/>
          <w:i/>
          <w:iCs/>
          <w:sz w:val="24"/>
          <w:szCs w:val="24"/>
          <w:lang w:val="en-GB"/>
        </w:rPr>
        <w:t>Escherichia coli</w:t>
      </w:r>
      <w:r w:rsidR="000E4E73" w:rsidRPr="00FC5B82">
        <w:rPr>
          <w:rFonts w:ascii="Times New Roman" w:hAnsi="Times New Roman" w:cs="Times New Roman"/>
          <w:sz w:val="24"/>
          <w:szCs w:val="24"/>
          <w:lang w:val="en-GB"/>
        </w:rPr>
        <w:t xml:space="preserve"> (IC50</w:t>
      </w:r>
      <w:r w:rsidR="00CF661D" w:rsidRPr="00FC5B82">
        <w:rPr>
          <w:rFonts w:ascii="Times New Roman" w:hAnsi="Times New Roman" w:cs="Times New Roman"/>
          <w:sz w:val="24"/>
          <w:szCs w:val="24"/>
          <w:lang w:val="en-GB"/>
        </w:rPr>
        <w:t xml:space="preserve"> </w:t>
      </w:r>
      <w:r w:rsidR="000E4E73" w:rsidRPr="00FC5B82">
        <w:rPr>
          <w:rFonts w:ascii="Times New Roman" w:hAnsi="Times New Roman" w:cs="Times New Roman"/>
          <w:sz w:val="24"/>
          <w:szCs w:val="24"/>
          <w:lang w:val="en-GB"/>
        </w:rPr>
        <w:t xml:space="preserve">= 0.10±0.02 µM and 4.23±0.99 µM) bacterial cells. The IC50 values (50% inhibiting concentration) determined are shown in </w:t>
      </w:r>
      <w:r w:rsidR="000E4E73" w:rsidRPr="00FC5B82">
        <w:rPr>
          <w:rFonts w:ascii="Times New Roman" w:hAnsi="Times New Roman" w:cs="Times New Roman"/>
          <w:i/>
          <w:iCs/>
          <w:sz w:val="24"/>
          <w:szCs w:val="24"/>
          <w:lang w:val="en-GB"/>
        </w:rPr>
        <w:t xml:space="preserve">Table </w:t>
      </w:r>
      <w:r w:rsidR="000B04B9" w:rsidRPr="00FC5B82">
        <w:rPr>
          <w:rFonts w:ascii="Times New Roman" w:hAnsi="Times New Roman" w:cs="Times New Roman"/>
          <w:i/>
          <w:iCs/>
          <w:sz w:val="24"/>
          <w:szCs w:val="24"/>
          <w:lang w:val="en-GB"/>
        </w:rPr>
        <w:t>2</w:t>
      </w:r>
      <w:r w:rsidR="000E4E73" w:rsidRPr="00FC5B82">
        <w:rPr>
          <w:rFonts w:ascii="Times New Roman" w:hAnsi="Times New Roman" w:cs="Times New Roman"/>
          <w:sz w:val="24"/>
          <w:szCs w:val="24"/>
          <w:lang w:val="en-GB"/>
        </w:rPr>
        <w:t>.</w:t>
      </w:r>
    </w:p>
    <w:p w14:paraId="6C108369" w14:textId="7771E0E3" w:rsidR="00C16706" w:rsidRPr="00FC5B82" w:rsidRDefault="00446167" w:rsidP="00672DAB">
      <w:pPr>
        <w:spacing w:after="0" w:line="360" w:lineRule="auto"/>
        <w:ind w:firstLine="567"/>
        <w:jc w:val="both"/>
        <w:rPr>
          <w:rFonts w:ascii="Times New Roman" w:hAnsi="Times New Roman" w:cs="Times New Roman"/>
          <w:color w:val="242021"/>
          <w:sz w:val="24"/>
          <w:szCs w:val="24"/>
          <w:lang w:val="en-GB"/>
        </w:rPr>
      </w:pPr>
      <w:r w:rsidRPr="00FC5B82">
        <w:rPr>
          <w:rFonts w:ascii="Times New Roman" w:hAnsi="Times New Roman" w:cs="Times New Roman"/>
          <w:sz w:val="24"/>
          <w:szCs w:val="24"/>
          <w:lang w:val="en-GB"/>
        </w:rPr>
        <w:t xml:space="preserve">Among </w:t>
      </w:r>
      <w:r w:rsidR="00CE7245" w:rsidRPr="00FC5B82">
        <w:rPr>
          <w:rFonts w:ascii="Times New Roman" w:hAnsi="Times New Roman" w:cs="Times New Roman"/>
          <w:color w:val="242021"/>
          <w:sz w:val="24"/>
          <w:szCs w:val="24"/>
          <w:lang w:val="en-GB"/>
        </w:rPr>
        <w:t>(3-oxo-2,3-dihydro-2</w:t>
      </w:r>
      <w:r w:rsidR="00CE7245" w:rsidRPr="00FC5B82">
        <w:rPr>
          <w:rFonts w:ascii="Times New Roman" w:hAnsi="Times New Roman" w:cs="Times New Roman"/>
          <w:i/>
          <w:iCs/>
          <w:color w:val="242021"/>
          <w:sz w:val="24"/>
          <w:szCs w:val="24"/>
          <w:lang w:val="en-GB"/>
        </w:rPr>
        <w:t>H</w:t>
      </w:r>
      <w:r w:rsidR="00CE7245" w:rsidRPr="00FC5B82">
        <w:rPr>
          <w:rFonts w:ascii="Times New Roman" w:hAnsi="Times New Roman" w:cs="Times New Roman"/>
          <w:color w:val="242021"/>
          <w:sz w:val="24"/>
          <w:szCs w:val="24"/>
          <w:lang w:val="en-GB"/>
        </w:rPr>
        <w:t>-isoindol-1-yl)phosphine oxides</w:t>
      </w:r>
      <w:r w:rsidR="00F2674A" w:rsidRPr="00FC5B82">
        <w:rPr>
          <w:rFonts w:ascii="Times New Roman" w:hAnsi="Times New Roman" w:cs="Times New Roman"/>
          <w:color w:val="242021"/>
          <w:sz w:val="24"/>
          <w:szCs w:val="24"/>
          <w:lang w:val="en-GB"/>
        </w:rPr>
        <w:t xml:space="preserve"> (</w:t>
      </w:r>
      <w:r w:rsidR="004603B7" w:rsidRPr="00FC5B82">
        <w:rPr>
          <w:rFonts w:ascii="Times New Roman" w:hAnsi="Times New Roman" w:cs="Times New Roman"/>
          <w:b/>
          <w:bCs/>
          <w:color w:val="242021"/>
          <w:sz w:val="24"/>
          <w:szCs w:val="24"/>
          <w:lang w:val="en-GB"/>
        </w:rPr>
        <w:t>2</w:t>
      </w:r>
      <w:r w:rsidR="004E1F35" w:rsidRPr="00FC5B82">
        <w:rPr>
          <w:rFonts w:ascii="Times New Roman" w:hAnsi="Times New Roman" w:cs="Times New Roman"/>
          <w:b/>
          <w:bCs/>
          <w:color w:val="242021"/>
          <w:sz w:val="24"/>
          <w:szCs w:val="24"/>
          <w:lang w:val="en-GB"/>
        </w:rPr>
        <w:t>3</w:t>
      </w:r>
      <w:r w:rsidR="004603B7" w:rsidRPr="00FC5B82">
        <w:rPr>
          <w:rFonts w:ascii="Symbol" w:hAnsi="Symbol" w:cs="Times New Roman"/>
          <w:color w:val="242021"/>
          <w:sz w:val="24"/>
          <w:szCs w:val="24"/>
          <w:lang w:val="en-GB"/>
        </w:rPr>
        <w:t></w:t>
      </w:r>
      <w:r w:rsidR="004603B7" w:rsidRPr="00FC5B82">
        <w:rPr>
          <w:rFonts w:ascii="Times New Roman" w:hAnsi="Times New Roman" w:cs="Times New Roman"/>
          <w:b/>
          <w:bCs/>
          <w:color w:val="242021"/>
          <w:sz w:val="24"/>
          <w:szCs w:val="24"/>
          <w:lang w:val="en-GB"/>
        </w:rPr>
        <w:t>3</w:t>
      </w:r>
      <w:r w:rsidR="004E1F35" w:rsidRPr="00FC5B82">
        <w:rPr>
          <w:rFonts w:ascii="Times New Roman" w:hAnsi="Times New Roman" w:cs="Times New Roman"/>
          <w:b/>
          <w:bCs/>
          <w:color w:val="242021"/>
          <w:sz w:val="24"/>
          <w:szCs w:val="24"/>
          <w:lang w:val="en-GB"/>
        </w:rPr>
        <w:t>4</w:t>
      </w:r>
      <w:r w:rsidR="00F2674A" w:rsidRPr="00FC5B82">
        <w:rPr>
          <w:rFonts w:ascii="Times New Roman" w:hAnsi="Times New Roman" w:cs="Times New Roman"/>
          <w:color w:val="242021"/>
          <w:sz w:val="24"/>
          <w:szCs w:val="24"/>
          <w:lang w:val="en-GB"/>
        </w:rPr>
        <w:t>)</w:t>
      </w:r>
      <w:r w:rsidR="00AC659B" w:rsidRPr="00FC5B82">
        <w:rPr>
          <w:rFonts w:ascii="Times New Roman" w:hAnsi="Times New Roman" w:cs="Times New Roman"/>
          <w:color w:val="242021"/>
          <w:sz w:val="24"/>
          <w:szCs w:val="24"/>
          <w:lang w:val="en-GB"/>
        </w:rPr>
        <w:t>, derivatives containing 3,5-dimethylphenyl</w:t>
      </w:r>
      <w:r w:rsidR="000E599E" w:rsidRPr="00FC5B82">
        <w:rPr>
          <w:rFonts w:ascii="Times New Roman" w:hAnsi="Times New Roman" w:cs="Times New Roman"/>
          <w:color w:val="242021"/>
          <w:sz w:val="24"/>
          <w:szCs w:val="24"/>
          <w:lang w:val="en-GB"/>
        </w:rPr>
        <w:t>-</w:t>
      </w:r>
      <w:r w:rsidR="00AC659B" w:rsidRPr="00FC5B82">
        <w:rPr>
          <w:rFonts w:ascii="Times New Roman" w:hAnsi="Times New Roman" w:cs="Times New Roman"/>
          <w:color w:val="242021"/>
          <w:sz w:val="24"/>
          <w:szCs w:val="24"/>
          <w:lang w:val="en-GB"/>
        </w:rPr>
        <w:t xml:space="preserve"> or naphthyl groups</w:t>
      </w:r>
      <w:r w:rsidR="0068668D" w:rsidRPr="00FC5B82">
        <w:rPr>
          <w:rFonts w:ascii="Times New Roman" w:hAnsi="Times New Roman" w:cs="Times New Roman"/>
          <w:color w:val="242021"/>
          <w:sz w:val="24"/>
          <w:szCs w:val="24"/>
          <w:lang w:val="en-GB"/>
        </w:rPr>
        <w:t xml:space="preserve"> </w:t>
      </w:r>
      <w:r w:rsidR="00D36E65" w:rsidRPr="00FC5B82">
        <w:rPr>
          <w:rFonts w:ascii="Times New Roman" w:hAnsi="Times New Roman" w:cs="Times New Roman"/>
          <w:color w:val="242021"/>
          <w:sz w:val="24"/>
          <w:szCs w:val="24"/>
          <w:lang w:val="en-GB"/>
        </w:rPr>
        <w:t xml:space="preserve">on the phosphorus atom </w:t>
      </w:r>
      <w:r w:rsidR="00D14465" w:rsidRPr="00FC5B82">
        <w:rPr>
          <w:rFonts w:ascii="Times New Roman" w:hAnsi="Times New Roman" w:cs="Times New Roman"/>
          <w:color w:val="242021"/>
          <w:sz w:val="24"/>
          <w:szCs w:val="24"/>
          <w:lang w:val="en-GB"/>
        </w:rPr>
        <w:t>showed activity</w:t>
      </w:r>
      <w:r w:rsidR="00D36E65" w:rsidRPr="00FC5B82">
        <w:rPr>
          <w:rFonts w:ascii="Times New Roman" w:hAnsi="Times New Roman" w:cs="Times New Roman"/>
          <w:color w:val="242021"/>
          <w:sz w:val="24"/>
          <w:szCs w:val="24"/>
          <w:lang w:val="en-GB"/>
        </w:rPr>
        <w:t>.</w:t>
      </w:r>
      <w:r w:rsidR="000F298F" w:rsidRPr="00FC5B82">
        <w:rPr>
          <w:rFonts w:ascii="Times New Roman" w:hAnsi="Times New Roman" w:cs="Times New Roman"/>
          <w:color w:val="242021"/>
          <w:sz w:val="24"/>
          <w:szCs w:val="24"/>
          <w:lang w:val="en-GB"/>
        </w:rPr>
        <w:fldChar w:fldCharType="begin" w:fldLock="1"/>
      </w:r>
      <w:r w:rsidR="00E95E82" w:rsidRPr="00FC5B82">
        <w:rPr>
          <w:rFonts w:ascii="Times New Roman" w:hAnsi="Times New Roman" w:cs="Times New Roman"/>
          <w:color w:val="242021"/>
          <w:sz w:val="24"/>
          <w:szCs w:val="24"/>
          <w:lang w:val="en-GB"/>
        </w:rPr>
        <w:instrText>ADDIN CSL_CITATION {"citationItems":[{"id":"ITEM-1","itemData":{"DOI":"10.1039/D1OB01610E","author":[{"dropping-particle":"","family":"Popovics-Tóth","given":"Nóra","non-dropping-particle":"","parse-names":false,"suffix":""},{"dropping-particle":"","family":"Rávai","given":"Bettina","non-dropping-particle":"","parse-names":false,"suffix":""},{"dropping-particle":"","family":"Tajti","given":"Ádám","non-dropping-particle":"","parse-names":false,"suffix":""},{"dropping-particle":"","family":"Varga","given":"Bence","non-dropping-particle":"","parse-names":false,"suffix":""},{"dropping-particle":"","family":"Bagi","given":"Peter","non-dropping-particle":"","parse-names":false,"suffix":""},{"dropping-particle":"","family":"Perdih","given":"Franc","non-dropping-particle":"","parse-names":false,"suffix":""},{"dropping-particle":"","family":"Szabó","given":"Pál","non-dropping-particle":"","parse-names":false,"suffix":""},{"dropping-particle":"","family":"Hackler","given":"Laszlo","non-dropping-particle":"","parse-names":false,"suffix":""},{"dropping-particle":"","family":"Puskás","given":"László","non-dropping-particle":"","parse-names":false,"suffix":""},{"dropping-particle":"","family":"Bálint","given":"Erika","non-dropping-particle":"","parse-names":false,"suffix":""}],"container-title":"Organic &amp; Biomolecular Chemistry","id":"ITEM-1","issued":{"date-parts":[["2021"]]},"page":"8754-8760","title":"Three-component synthesis, utilization and biological activity of phosphinoyl-functionalized isoindolinones","type":"article-journal","volume":"19"},"uris":["http://www.mendeley.com/documents/?uuid=af79d20d-bd6e-4b2e-8673-e3165a64a0a6"]}],"mendeley":{"formattedCitation":"&lt;sup&gt;[62]&lt;/sup&gt;","plainTextFormattedCitation":"[62]","previouslyFormattedCitation":"&lt;sup&gt;[62]&lt;/sup&gt;"},"properties":{"noteIndex":0},"schema":"https://github.com/citation-style-language/schema/raw/master/csl-citation.json"}</w:instrText>
      </w:r>
      <w:r w:rsidR="000F298F" w:rsidRPr="00FC5B82">
        <w:rPr>
          <w:rFonts w:ascii="Times New Roman" w:hAnsi="Times New Roman" w:cs="Times New Roman"/>
          <w:color w:val="242021"/>
          <w:sz w:val="24"/>
          <w:szCs w:val="24"/>
          <w:lang w:val="en-GB"/>
        </w:rPr>
        <w:fldChar w:fldCharType="separate"/>
      </w:r>
      <w:r w:rsidR="00E95E82" w:rsidRPr="00FC5B82">
        <w:rPr>
          <w:rFonts w:ascii="Times New Roman" w:hAnsi="Times New Roman" w:cs="Times New Roman"/>
          <w:noProof/>
          <w:color w:val="242021"/>
          <w:sz w:val="24"/>
          <w:szCs w:val="24"/>
          <w:vertAlign w:val="superscript"/>
          <w:lang w:val="en-GB"/>
        </w:rPr>
        <w:t>[62]</w:t>
      </w:r>
      <w:r w:rsidR="000F298F" w:rsidRPr="00FC5B82">
        <w:rPr>
          <w:rFonts w:ascii="Times New Roman" w:hAnsi="Times New Roman" w:cs="Times New Roman"/>
          <w:color w:val="242021"/>
          <w:sz w:val="24"/>
          <w:szCs w:val="24"/>
          <w:lang w:val="en-GB"/>
        </w:rPr>
        <w:fldChar w:fldCharType="end"/>
      </w:r>
      <w:r w:rsidR="00372AE0" w:rsidRPr="00FC5B82">
        <w:rPr>
          <w:rFonts w:ascii="Times New Roman" w:hAnsi="Times New Roman" w:cs="Times New Roman"/>
          <w:color w:val="242021"/>
          <w:sz w:val="24"/>
          <w:szCs w:val="24"/>
          <w:lang w:val="en-GB"/>
        </w:rPr>
        <w:t xml:space="preserve"> </w:t>
      </w:r>
      <w:r w:rsidR="007660D3" w:rsidRPr="00FC5B82">
        <w:rPr>
          <w:rFonts w:ascii="Times New Roman" w:hAnsi="Times New Roman" w:cs="Times New Roman"/>
          <w:color w:val="242021"/>
          <w:sz w:val="24"/>
          <w:szCs w:val="24"/>
          <w:lang w:val="en-GB"/>
        </w:rPr>
        <w:t xml:space="preserve">The </w:t>
      </w:r>
      <w:r w:rsidR="007660D3" w:rsidRPr="00FC5B82">
        <w:rPr>
          <w:rFonts w:ascii="Times New Roman" w:hAnsi="Times New Roman" w:cs="Times New Roman"/>
          <w:i/>
          <w:iCs/>
          <w:color w:val="242021"/>
          <w:sz w:val="24"/>
          <w:szCs w:val="24"/>
          <w:lang w:val="en-GB"/>
        </w:rPr>
        <w:t>N</w:t>
      </w:r>
      <w:r w:rsidR="007660D3" w:rsidRPr="00FC5B82">
        <w:rPr>
          <w:rFonts w:ascii="Times New Roman" w:hAnsi="Times New Roman" w:cs="Times New Roman"/>
          <w:color w:val="242021"/>
          <w:sz w:val="24"/>
          <w:szCs w:val="24"/>
          <w:lang w:val="en-GB"/>
        </w:rPr>
        <w:t xml:space="preserve">-butyl </w:t>
      </w:r>
      <w:r w:rsidR="00933AA4" w:rsidRPr="00FC5B82">
        <w:rPr>
          <w:rFonts w:ascii="Times New Roman" w:hAnsi="Times New Roman" w:cs="Times New Roman"/>
          <w:color w:val="242021"/>
          <w:sz w:val="24"/>
          <w:szCs w:val="24"/>
          <w:lang w:val="en-GB"/>
        </w:rPr>
        <w:t>and</w:t>
      </w:r>
      <w:r w:rsidR="007660D3" w:rsidRPr="00FC5B82">
        <w:rPr>
          <w:rFonts w:ascii="Times New Roman" w:hAnsi="Times New Roman" w:cs="Times New Roman"/>
          <w:color w:val="242021"/>
          <w:sz w:val="24"/>
          <w:szCs w:val="24"/>
          <w:lang w:val="en-GB"/>
        </w:rPr>
        <w:t xml:space="preserve"> </w:t>
      </w:r>
      <w:r w:rsidR="007660D3" w:rsidRPr="00FC5B82">
        <w:rPr>
          <w:rFonts w:ascii="Times New Roman" w:hAnsi="Times New Roman" w:cs="Times New Roman"/>
          <w:i/>
          <w:iCs/>
          <w:color w:val="242021"/>
          <w:sz w:val="24"/>
          <w:szCs w:val="24"/>
          <w:lang w:val="en-GB"/>
        </w:rPr>
        <w:t>N</w:t>
      </w:r>
      <w:r w:rsidR="007660D3" w:rsidRPr="00FC5B82">
        <w:rPr>
          <w:rFonts w:ascii="Times New Roman" w:hAnsi="Times New Roman" w:cs="Times New Roman"/>
          <w:color w:val="242021"/>
          <w:sz w:val="24"/>
          <w:szCs w:val="24"/>
          <w:lang w:val="en-GB"/>
        </w:rPr>
        <w:t xml:space="preserve">-benzyl </w:t>
      </w:r>
      <w:r w:rsidR="00372AE0" w:rsidRPr="00FC5B82">
        <w:rPr>
          <w:rFonts w:ascii="Times New Roman" w:hAnsi="Times New Roman" w:cs="Times New Roman"/>
          <w:color w:val="242021"/>
          <w:sz w:val="24"/>
          <w:szCs w:val="24"/>
          <w:lang w:val="en-GB"/>
        </w:rPr>
        <w:t>bis(3,5-dimethylphenyl) (3-oxo-2,3-dihydro-2</w:t>
      </w:r>
      <w:r w:rsidR="00372AE0" w:rsidRPr="00FC5B82">
        <w:rPr>
          <w:rFonts w:ascii="Times New Roman" w:hAnsi="Times New Roman" w:cs="Times New Roman"/>
          <w:i/>
          <w:iCs/>
          <w:color w:val="242021"/>
          <w:sz w:val="24"/>
          <w:szCs w:val="24"/>
          <w:lang w:val="en-GB"/>
        </w:rPr>
        <w:t>H</w:t>
      </w:r>
      <w:r w:rsidR="00372AE0" w:rsidRPr="00FC5B82">
        <w:rPr>
          <w:rFonts w:ascii="Times New Roman" w:hAnsi="Times New Roman" w:cs="Times New Roman"/>
          <w:color w:val="242021"/>
          <w:sz w:val="24"/>
          <w:szCs w:val="24"/>
          <w:lang w:val="en-GB"/>
        </w:rPr>
        <w:t>-isoindol-1-yl)phosphine oxides</w:t>
      </w:r>
      <w:r w:rsidR="007660D3" w:rsidRPr="00FC5B82">
        <w:rPr>
          <w:rFonts w:ascii="Times New Roman" w:hAnsi="Times New Roman" w:cs="Times New Roman"/>
          <w:color w:val="242021"/>
          <w:sz w:val="24"/>
          <w:szCs w:val="24"/>
          <w:lang w:val="en-GB"/>
        </w:rPr>
        <w:t xml:space="preserve"> (</w:t>
      </w:r>
      <w:r w:rsidR="00C1608B" w:rsidRPr="00FC5B82">
        <w:rPr>
          <w:rFonts w:ascii="Times New Roman" w:hAnsi="Times New Roman" w:cs="Times New Roman"/>
          <w:b/>
          <w:bCs/>
          <w:color w:val="242021"/>
          <w:sz w:val="24"/>
          <w:szCs w:val="24"/>
          <w:lang w:val="en-GB"/>
        </w:rPr>
        <w:t>2</w:t>
      </w:r>
      <w:r w:rsidR="004E1F35" w:rsidRPr="00FC5B82">
        <w:rPr>
          <w:rFonts w:ascii="Times New Roman" w:hAnsi="Times New Roman" w:cs="Times New Roman"/>
          <w:b/>
          <w:bCs/>
          <w:color w:val="242021"/>
          <w:sz w:val="24"/>
          <w:szCs w:val="24"/>
          <w:lang w:val="en-GB"/>
        </w:rPr>
        <w:t>3</w:t>
      </w:r>
      <w:r w:rsidR="007660D3" w:rsidRPr="00FC5B82">
        <w:rPr>
          <w:rFonts w:ascii="Times New Roman" w:hAnsi="Times New Roman" w:cs="Times New Roman"/>
          <w:b/>
          <w:bCs/>
          <w:color w:val="242021"/>
          <w:sz w:val="24"/>
          <w:szCs w:val="24"/>
          <w:lang w:val="en-GB"/>
        </w:rPr>
        <w:t>c</w:t>
      </w:r>
      <w:r w:rsidR="00530A1B" w:rsidRPr="00FC5B82">
        <w:rPr>
          <w:rFonts w:ascii="Times New Roman" w:hAnsi="Times New Roman" w:cs="Times New Roman"/>
          <w:color w:val="242021"/>
          <w:sz w:val="24"/>
          <w:szCs w:val="24"/>
          <w:lang w:val="en-GB"/>
        </w:rPr>
        <w:t xml:space="preserve"> </w:t>
      </w:r>
      <w:r w:rsidR="00933AA4" w:rsidRPr="00FC5B82">
        <w:rPr>
          <w:rFonts w:ascii="Times New Roman" w:hAnsi="Times New Roman" w:cs="Times New Roman"/>
          <w:color w:val="242021"/>
          <w:sz w:val="24"/>
          <w:szCs w:val="24"/>
          <w:lang w:val="en-GB"/>
        </w:rPr>
        <w:t>and</w:t>
      </w:r>
      <w:r w:rsidR="00530A1B" w:rsidRPr="00FC5B82">
        <w:rPr>
          <w:rFonts w:ascii="Times New Roman" w:hAnsi="Times New Roman" w:cs="Times New Roman"/>
          <w:color w:val="242021"/>
          <w:sz w:val="24"/>
          <w:szCs w:val="24"/>
          <w:lang w:val="en-GB"/>
        </w:rPr>
        <w:t xml:space="preserve"> </w:t>
      </w:r>
      <w:r w:rsidR="00C1608B" w:rsidRPr="00FC5B82">
        <w:rPr>
          <w:rFonts w:ascii="Times New Roman" w:hAnsi="Times New Roman" w:cs="Times New Roman"/>
          <w:b/>
          <w:bCs/>
          <w:color w:val="242021"/>
          <w:sz w:val="24"/>
          <w:szCs w:val="24"/>
          <w:lang w:val="en-GB"/>
        </w:rPr>
        <w:t>2</w:t>
      </w:r>
      <w:r w:rsidR="004E1F35" w:rsidRPr="00FC5B82">
        <w:rPr>
          <w:rFonts w:ascii="Times New Roman" w:hAnsi="Times New Roman" w:cs="Times New Roman"/>
          <w:b/>
          <w:bCs/>
          <w:color w:val="242021"/>
          <w:sz w:val="24"/>
          <w:szCs w:val="24"/>
          <w:lang w:val="en-GB"/>
        </w:rPr>
        <w:t>5</w:t>
      </w:r>
      <w:r w:rsidR="00C1608B" w:rsidRPr="00FC5B82">
        <w:rPr>
          <w:rFonts w:ascii="Times New Roman" w:hAnsi="Times New Roman" w:cs="Times New Roman"/>
          <w:b/>
          <w:bCs/>
          <w:color w:val="242021"/>
          <w:sz w:val="24"/>
          <w:szCs w:val="24"/>
          <w:lang w:val="en-GB"/>
        </w:rPr>
        <w:t>c</w:t>
      </w:r>
      <w:r w:rsidR="00530A1B" w:rsidRPr="00FC5B82">
        <w:rPr>
          <w:rFonts w:ascii="Times New Roman" w:hAnsi="Times New Roman" w:cs="Times New Roman"/>
          <w:color w:val="242021"/>
          <w:sz w:val="24"/>
          <w:szCs w:val="24"/>
          <w:lang w:val="en-GB"/>
        </w:rPr>
        <w:t>)</w:t>
      </w:r>
      <w:r w:rsidR="00372AE0" w:rsidRPr="00FC5B82">
        <w:rPr>
          <w:rFonts w:ascii="Times New Roman" w:hAnsi="Times New Roman" w:cs="Times New Roman"/>
          <w:color w:val="242021"/>
          <w:sz w:val="24"/>
          <w:szCs w:val="24"/>
          <w:lang w:val="en-GB"/>
        </w:rPr>
        <w:t xml:space="preserve"> were slightly </w:t>
      </w:r>
      <w:r w:rsidR="00545A3C" w:rsidRPr="00FC5B82">
        <w:rPr>
          <w:rFonts w:ascii="Times New Roman" w:hAnsi="Times New Roman" w:cs="Times New Roman"/>
          <w:color w:val="242021"/>
          <w:sz w:val="24"/>
          <w:szCs w:val="24"/>
          <w:lang w:val="en-GB"/>
        </w:rPr>
        <w:t>active</w:t>
      </w:r>
      <w:r w:rsidR="003D4826" w:rsidRPr="00FC5B82">
        <w:rPr>
          <w:rFonts w:ascii="Times New Roman" w:hAnsi="Times New Roman" w:cs="Times New Roman"/>
          <w:color w:val="242021"/>
          <w:sz w:val="24"/>
          <w:szCs w:val="24"/>
          <w:lang w:val="en-GB"/>
        </w:rPr>
        <w:t xml:space="preserve"> in</w:t>
      </w:r>
      <w:r w:rsidR="00545A3C" w:rsidRPr="00FC5B82">
        <w:rPr>
          <w:rFonts w:ascii="Times New Roman" w:hAnsi="Times New Roman" w:cs="Times New Roman"/>
          <w:color w:val="242021"/>
          <w:sz w:val="24"/>
          <w:szCs w:val="24"/>
          <w:lang w:val="en-GB"/>
        </w:rPr>
        <w:t xml:space="preserve"> </w:t>
      </w:r>
      <w:r w:rsidR="00372AE0" w:rsidRPr="00FC5B82">
        <w:rPr>
          <w:rFonts w:ascii="Times New Roman" w:hAnsi="Times New Roman" w:cs="Times New Roman"/>
          <w:color w:val="242021"/>
          <w:sz w:val="24"/>
          <w:szCs w:val="24"/>
          <w:lang w:val="en-GB"/>
        </w:rPr>
        <w:t>HL-60 cell</w:t>
      </w:r>
      <w:r w:rsidR="00545A3C" w:rsidRPr="00FC5B82">
        <w:rPr>
          <w:rFonts w:ascii="Times New Roman" w:hAnsi="Times New Roman" w:cs="Times New Roman"/>
          <w:color w:val="242021"/>
          <w:sz w:val="24"/>
          <w:szCs w:val="24"/>
          <w:lang w:val="en-GB"/>
        </w:rPr>
        <w:t xml:space="preserve"> line</w:t>
      </w:r>
      <w:r w:rsidR="00372AE0" w:rsidRPr="00FC5B82">
        <w:rPr>
          <w:rFonts w:ascii="Times New Roman" w:hAnsi="Times New Roman" w:cs="Times New Roman"/>
          <w:color w:val="242021"/>
          <w:sz w:val="24"/>
          <w:szCs w:val="24"/>
          <w:lang w:val="en-GB"/>
        </w:rPr>
        <w:t xml:space="preserve">. </w:t>
      </w:r>
      <w:r w:rsidR="00545A3C" w:rsidRPr="00FC5B82">
        <w:rPr>
          <w:rFonts w:ascii="Times New Roman" w:hAnsi="Times New Roman" w:cs="Times New Roman"/>
          <w:color w:val="242021"/>
          <w:sz w:val="24"/>
          <w:szCs w:val="24"/>
          <w:lang w:val="en-GB"/>
        </w:rPr>
        <w:t>However,</w:t>
      </w:r>
      <w:r w:rsidR="00CD6104" w:rsidRPr="00FC5B82">
        <w:rPr>
          <w:rFonts w:ascii="Times New Roman" w:hAnsi="Times New Roman" w:cs="Times New Roman"/>
          <w:color w:val="242021"/>
          <w:sz w:val="24"/>
          <w:szCs w:val="24"/>
          <w:lang w:val="en-GB"/>
        </w:rPr>
        <w:t xml:space="preserve"> against </w:t>
      </w:r>
      <w:r w:rsidR="005B1220" w:rsidRPr="00FC5B82">
        <w:rPr>
          <w:rFonts w:ascii="Times New Roman" w:hAnsi="Times New Roman" w:cs="Times New Roman"/>
          <w:sz w:val="24"/>
          <w:szCs w:val="24"/>
          <w:lang w:val="en-GB"/>
        </w:rPr>
        <w:t xml:space="preserve">Gram‐positive </w:t>
      </w:r>
      <w:r w:rsidR="000C66E2" w:rsidRPr="00FC5B82">
        <w:rPr>
          <w:rFonts w:ascii="Times New Roman" w:hAnsi="Times New Roman" w:cs="Times New Roman"/>
          <w:sz w:val="24"/>
          <w:szCs w:val="24"/>
          <w:lang w:val="en-GB"/>
        </w:rPr>
        <w:t>bacteria (</w:t>
      </w:r>
      <w:r w:rsidR="000C66E2" w:rsidRPr="00FC5B82">
        <w:rPr>
          <w:rFonts w:ascii="Times New Roman" w:hAnsi="Times New Roman" w:cs="Times New Roman"/>
          <w:i/>
          <w:iCs/>
          <w:sz w:val="24"/>
          <w:szCs w:val="24"/>
          <w:lang w:val="en-GB"/>
        </w:rPr>
        <w:t>B. subtilis</w:t>
      </w:r>
      <w:r w:rsidR="000C66E2" w:rsidRPr="00FC5B82">
        <w:rPr>
          <w:rFonts w:ascii="Times New Roman" w:hAnsi="Times New Roman" w:cs="Times New Roman"/>
          <w:sz w:val="24"/>
          <w:szCs w:val="24"/>
          <w:lang w:val="en-GB"/>
        </w:rPr>
        <w:t>)</w:t>
      </w:r>
      <w:r w:rsidR="003D4826" w:rsidRPr="00FC5B82">
        <w:rPr>
          <w:rFonts w:ascii="Times New Roman" w:hAnsi="Times New Roman" w:cs="Times New Roman"/>
          <w:sz w:val="24"/>
          <w:szCs w:val="24"/>
          <w:lang w:val="en-GB"/>
        </w:rPr>
        <w:t>,</w:t>
      </w:r>
      <w:r w:rsidR="00372AE0" w:rsidRPr="00FC5B82">
        <w:rPr>
          <w:rFonts w:ascii="Times New Roman" w:hAnsi="Times New Roman" w:cs="Times New Roman"/>
          <w:color w:val="242021"/>
          <w:sz w:val="24"/>
          <w:szCs w:val="24"/>
          <w:lang w:val="en-GB"/>
        </w:rPr>
        <w:t xml:space="preserve"> the</w:t>
      </w:r>
      <w:r w:rsidR="00D63632" w:rsidRPr="00FC5B82">
        <w:rPr>
          <w:rFonts w:ascii="Times New Roman" w:hAnsi="Times New Roman" w:cs="Times New Roman"/>
          <w:color w:val="242021"/>
          <w:sz w:val="24"/>
          <w:szCs w:val="24"/>
          <w:lang w:val="en-GB"/>
        </w:rPr>
        <w:t xml:space="preserve"> same </w:t>
      </w:r>
      <w:r w:rsidR="003E4EB3" w:rsidRPr="00FC5B82">
        <w:rPr>
          <w:rFonts w:ascii="Times New Roman" w:hAnsi="Times New Roman" w:cs="Times New Roman"/>
          <w:color w:val="242021"/>
          <w:sz w:val="24"/>
          <w:szCs w:val="24"/>
          <w:lang w:val="en-GB"/>
        </w:rPr>
        <w:t xml:space="preserve">derivatives </w:t>
      </w:r>
      <w:r w:rsidR="00372AE0" w:rsidRPr="00FC5B82">
        <w:rPr>
          <w:rFonts w:ascii="Times New Roman" w:hAnsi="Times New Roman" w:cs="Times New Roman"/>
          <w:color w:val="242021"/>
          <w:sz w:val="24"/>
          <w:szCs w:val="24"/>
          <w:lang w:val="en-GB"/>
        </w:rPr>
        <w:t>(</w:t>
      </w:r>
      <w:r w:rsidR="00D63632" w:rsidRPr="00FC5B82">
        <w:rPr>
          <w:rFonts w:ascii="Times New Roman" w:hAnsi="Times New Roman" w:cs="Times New Roman"/>
          <w:b/>
          <w:bCs/>
          <w:color w:val="242021"/>
          <w:sz w:val="24"/>
          <w:szCs w:val="24"/>
          <w:lang w:val="en-GB"/>
        </w:rPr>
        <w:t>2</w:t>
      </w:r>
      <w:r w:rsidR="004E1F35" w:rsidRPr="00FC5B82">
        <w:rPr>
          <w:rFonts w:ascii="Times New Roman" w:hAnsi="Times New Roman" w:cs="Times New Roman"/>
          <w:b/>
          <w:bCs/>
          <w:color w:val="242021"/>
          <w:sz w:val="24"/>
          <w:szCs w:val="24"/>
          <w:lang w:val="en-GB"/>
        </w:rPr>
        <w:t>3</w:t>
      </w:r>
      <w:r w:rsidR="00D63632" w:rsidRPr="00FC5B82">
        <w:rPr>
          <w:rFonts w:ascii="Times New Roman" w:hAnsi="Times New Roman" w:cs="Times New Roman"/>
          <w:b/>
          <w:bCs/>
          <w:color w:val="242021"/>
          <w:sz w:val="24"/>
          <w:szCs w:val="24"/>
          <w:lang w:val="en-GB"/>
        </w:rPr>
        <w:t>c</w:t>
      </w:r>
      <w:r w:rsidR="00372AE0" w:rsidRPr="00FC5B82">
        <w:rPr>
          <w:rFonts w:ascii="Times New Roman" w:hAnsi="Times New Roman" w:cs="Times New Roman"/>
          <w:color w:val="242021"/>
          <w:sz w:val="24"/>
          <w:szCs w:val="24"/>
          <w:lang w:val="en-GB"/>
        </w:rPr>
        <w:t xml:space="preserve"> and </w:t>
      </w:r>
      <w:r w:rsidR="0085074D" w:rsidRPr="00FC5B82">
        <w:rPr>
          <w:rFonts w:ascii="Times New Roman" w:hAnsi="Times New Roman" w:cs="Times New Roman"/>
          <w:b/>
          <w:bCs/>
          <w:color w:val="242021"/>
          <w:sz w:val="24"/>
          <w:szCs w:val="24"/>
          <w:lang w:val="en-GB"/>
        </w:rPr>
        <w:t>2</w:t>
      </w:r>
      <w:r w:rsidR="004E1F35" w:rsidRPr="00FC5B82">
        <w:rPr>
          <w:rFonts w:ascii="Times New Roman" w:hAnsi="Times New Roman" w:cs="Times New Roman"/>
          <w:b/>
          <w:bCs/>
          <w:color w:val="242021"/>
          <w:sz w:val="24"/>
          <w:szCs w:val="24"/>
          <w:lang w:val="en-GB"/>
        </w:rPr>
        <w:t>5</w:t>
      </w:r>
      <w:r w:rsidR="00372AE0" w:rsidRPr="00FC5B82">
        <w:rPr>
          <w:rFonts w:ascii="Times New Roman" w:hAnsi="Times New Roman" w:cs="Times New Roman"/>
          <w:b/>
          <w:bCs/>
          <w:color w:val="242021"/>
          <w:sz w:val="24"/>
          <w:szCs w:val="24"/>
          <w:lang w:val="en-GB"/>
        </w:rPr>
        <w:t>c</w:t>
      </w:r>
      <w:r w:rsidR="00372AE0" w:rsidRPr="00FC5B82">
        <w:rPr>
          <w:rFonts w:ascii="Times New Roman" w:hAnsi="Times New Roman" w:cs="Times New Roman"/>
          <w:color w:val="242021"/>
          <w:sz w:val="24"/>
          <w:szCs w:val="24"/>
          <w:lang w:val="en-GB"/>
        </w:rPr>
        <w:t xml:space="preserve">) showed promising activity, </w:t>
      </w:r>
      <w:r w:rsidR="00933AA4" w:rsidRPr="00FC5B82">
        <w:rPr>
          <w:rFonts w:ascii="Times New Roman" w:hAnsi="Times New Roman" w:cs="Times New Roman"/>
          <w:color w:val="242021"/>
          <w:sz w:val="24"/>
          <w:szCs w:val="24"/>
          <w:lang w:val="en-GB"/>
        </w:rPr>
        <w:t>as</w:t>
      </w:r>
      <w:r w:rsidR="003E4EB3" w:rsidRPr="00FC5B82">
        <w:rPr>
          <w:rFonts w:ascii="Times New Roman" w:hAnsi="Times New Roman" w:cs="Times New Roman"/>
          <w:color w:val="242021"/>
          <w:sz w:val="24"/>
          <w:szCs w:val="24"/>
          <w:lang w:val="en-GB"/>
        </w:rPr>
        <w:t xml:space="preserve"> </w:t>
      </w:r>
      <w:r w:rsidR="00372AE0" w:rsidRPr="00FC5B82">
        <w:rPr>
          <w:rFonts w:ascii="Times New Roman" w:hAnsi="Times New Roman" w:cs="Times New Roman"/>
          <w:color w:val="242021"/>
          <w:sz w:val="24"/>
          <w:szCs w:val="24"/>
          <w:lang w:val="en-GB"/>
        </w:rPr>
        <w:t>the</w:t>
      </w:r>
      <w:r w:rsidR="003E4EB3" w:rsidRPr="00FC5B82">
        <w:rPr>
          <w:rFonts w:ascii="Times New Roman" w:hAnsi="Times New Roman" w:cs="Times New Roman"/>
          <w:color w:val="242021"/>
          <w:sz w:val="24"/>
          <w:szCs w:val="24"/>
          <w:lang w:val="en-GB"/>
        </w:rPr>
        <w:t>ir</w:t>
      </w:r>
      <w:r w:rsidR="00372AE0" w:rsidRPr="00FC5B82">
        <w:rPr>
          <w:rFonts w:ascii="Times New Roman" w:hAnsi="Times New Roman" w:cs="Times New Roman"/>
          <w:color w:val="242021"/>
          <w:sz w:val="24"/>
          <w:szCs w:val="24"/>
          <w:lang w:val="en-GB"/>
        </w:rPr>
        <w:t xml:space="preserve"> IC50 values (4.60 ± 1.13 µM and 3.61 ± 1.25 µM) were close to the </w:t>
      </w:r>
      <w:r w:rsidR="008F2879" w:rsidRPr="00FC5B82">
        <w:rPr>
          <w:rFonts w:ascii="Times New Roman" w:hAnsi="Times New Roman" w:cs="Times New Roman"/>
          <w:color w:val="242021"/>
          <w:sz w:val="24"/>
          <w:szCs w:val="24"/>
          <w:lang w:val="en-GB"/>
        </w:rPr>
        <w:t xml:space="preserve">reference </w:t>
      </w:r>
      <w:r w:rsidR="00372AE0" w:rsidRPr="00FC5B82">
        <w:rPr>
          <w:rFonts w:ascii="Times New Roman" w:hAnsi="Times New Roman" w:cs="Times New Roman"/>
          <w:color w:val="242021"/>
          <w:sz w:val="24"/>
          <w:szCs w:val="24"/>
          <w:lang w:val="en-GB"/>
        </w:rPr>
        <w:t>value</w:t>
      </w:r>
      <w:r w:rsidR="008F2879" w:rsidRPr="00FC5B82">
        <w:rPr>
          <w:rFonts w:ascii="Times New Roman" w:hAnsi="Times New Roman" w:cs="Times New Roman"/>
          <w:color w:val="242021"/>
          <w:sz w:val="24"/>
          <w:szCs w:val="24"/>
          <w:lang w:val="en-GB"/>
        </w:rPr>
        <w:t xml:space="preserve">. </w:t>
      </w:r>
      <w:r w:rsidR="00B07D94" w:rsidRPr="00FC5B82">
        <w:rPr>
          <w:rFonts w:ascii="Times New Roman" w:hAnsi="Times New Roman" w:cs="Times New Roman"/>
          <w:color w:val="242021"/>
          <w:sz w:val="24"/>
          <w:szCs w:val="24"/>
          <w:lang w:val="en-GB"/>
        </w:rPr>
        <w:t>In case of</w:t>
      </w:r>
      <w:r w:rsidR="009349AE" w:rsidRPr="00FC5B82">
        <w:rPr>
          <w:rFonts w:ascii="Times New Roman" w:hAnsi="Times New Roman" w:cs="Times New Roman"/>
          <w:color w:val="242021"/>
          <w:sz w:val="24"/>
          <w:szCs w:val="24"/>
          <w:lang w:val="en-GB"/>
        </w:rPr>
        <w:t xml:space="preserve"> bis(2-naphthyl) (2-butyl-3-oxo-2,3-dihydro-2</w:t>
      </w:r>
      <w:r w:rsidR="009349AE" w:rsidRPr="00FC5B82">
        <w:rPr>
          <w:rFonts w:ascii="Times New Roman" w:hAnsi="Times New Roman" w:cs="Times New Roman"/>
          <w:i/>
          <w:iCs/>
          <w:color w:val="242021"/>
          <w:sz w:val="24"/>
          <w:szCs w:val="24"/>
          <w:lang w:val="en-GB"/>
        </w:rPr>
        <w:t>H</w:t>
      </w:r>
      <w:r w:rsidR="009349AE" w:rsidRPr="00FC5B82">
        <w:rPr>
          <w:rFonts w:ascii="Times New Roman" w:hAnsi="Times New Roman" w:cs="Times New Roman"/>
          <w:color w:val="242021"/>
          <w:sz w:val="24"/>
          <w:szCs w:val="24"/>
          <w:lang w:val="en-GB"/>
        </w:rPr>
        <w:t>-isoindol-1-yl)-phosphine oxide (</w:t>
      </w:r>
      <w:r w:rsidR="00C0740F" w:rsidRPr="00FC5B82">
        <w:rPr>
          <w:rFonts w:ascii="Times New Roman" w:hAnsi="Times New Roman" w:cs="Times New Roman"/>
          <w:b/>
          <w:bCs/>
          <w:color w:val="242021"/>
          <w:sz w:val="24"/>
          <w:szCs w:val="24"/>
          <w:lang w:val="en-GB"/>
        </w:rPr>
        <w:t>2</w:t>
      </w:r>
      <w:r w:rsidR="004E1F35" w:rsidRPr="00FC5B82">
        <w:rPr>
          <w:rFonts w:ascii="Times New Roman" w:hAnsi="Times New Roman" w:cs="Times New Roman"/>
          <w:b/>
          <w:bCs/>
          <w:color w:val="242021"/>
          <w:sz w:val="24"/>
          <w:szCs w:val="24"/>
          <w:lang w:val="en-GB"/>
        </w:rPr>
        <w:t>3</w:t>
      </w:r>
      <w:r w:rsidR="00C0740F" w:rsidRPr="00FC5B82">
        <w:rPr>
          <w:rFonts w:ascii="Times New Roman" w:hAnsi="Times New Roman" w:cs="Times New Roman"/>
          <w:b/>
          <w:bCs/>
          <w:color w:val="242021"/>
          <w:sz w:val="24"/>
          <w:szCs w:val="24"/>
          <w:lang w:val="en-GB"/>
        </w:rPr>
        <w:t>d</w:t>
      </w:r>
      <w:r w:rsidR="009349AE" w:rsidRPr="00FC5B82">
        <w:rPr>
          <w:rFonts w:ascii="Times New Roman" w:hAnsi="Times New Roman" w:cs="Times New Roman"/>
          <w:color w:val="242021"/>
          <w:sz w:val="24"/>
          <w:szCs w:val="24"/>
          <w:lang w:val="en-GB"/>
        </w:rPr>
        <w:t>)</w:t>
      </w:r>
      <w:r w:rsidR="006B7507" w:rsidRPr="00FC5B82">
        <w:rPr>
          <w:rFonts w:ascii="Times New Roman" w:hAnsi="Times New Roman" w:cs="Times New Roman"/>
          <w:color w:val="242021"/>
          <w:sz w:val="24"/>
          <w:szCs w:val="24"/>
          <w:lang w:val="en-GB"/>
        </w:rPr>
        <w:t>,</w:t>
      </w:r>
      <w:r w:rsidR="0050383B" w:rsidRPr="00FC5B82">
        <w:rPr>
          <w:rFonts w:ascii="Times New Roman" w:hAnsi="Times New Roman" w:cs="Times New Roman"/>
          <w:color w:val="242021"/>
          <w:sz w:val="24"/>
          <w:szCs w:val="24"/>
          <w:lang w:val="en-GB"/>
        </w:rPr>
        <w:t xml:space="preserve"> </w:t>
      </w:r>
      <w:r w:rsidR="00166D2D" w:rsidRPr="00FC5B82">
        <w:rPr>
          <w:rFonts w:ascii="Times New Roman" w:hAnsi="Times New Roman" w:cs="Times New Roman"/>
          <w:color w:val="242021"/>
          <w:sz w:val="24"/>
          <w:szCs w:val="24"/>
          <w:lang w:val="en-GB"/>
        </w:rPr>
        <w:t>no antibacterial activity was</w:t>
      </w:r>
      <w:r w:rsidR="009349AE" w:rsidRPr="00FC5B82">
        <w:rPr>
          <w:rFonts w:ascii="Times New Roman" w:hAnsi="Times New Roman" w:cs="Times New Roman"/>
          <w:color w:val="242021"/>
          <w:sz w:val="24"/>
          <w:szCs w:val="24"/>
          <w:lang w:val="en-GB"/>
        </w:rPr>
        <w:t xml:space="preserve"> show</w:t>
      </w:r>
      <w:r w:rsidR="00747147" w:rsidRPr="00FC5B82">
        <w:rPr>
          <w:rFonts w:ascii="Times New Roman" w:hAnsi="Times New Roman" w:cs="Times New Roman"/>
          <w:color w:val="242021"/>
          <w:sz w:val="24"/>
          <w:szCs w:val="24"/>
          <w:lang w:val="en-GB"/>
        </w:rPr>
        <w:t xml:space="preserve">n, but </w:t>
      </w:r>
      <w:r w:rsidR="004811D0" w:rsidRPr="00FC5B82">
        <w:rPr>
          <w:rFonts w:ascii="Times New Roman" w:hAnsi="Times New Roman" w:cs="Times New Roman"/>
          <w:color w:val="242021"/>
          <w:sz w:val="24"/>
          <w:szCs w:val="24"/>
          <w:lang w:val="en-GB"/>
        </w:rPr>
        <w:t xml:space="preserve">against all the three </w:t>
      </w:r>
      <w:r w:rsidR="00D413F5" w:rsidRPr="00FC5B82">
        <w:rPr>
          <w:rFonts w:ascii="Times New Roman" w:hAnsi="Times New Roman" w:cs="Times New Roman"/>
          <w:color w:val="242021"/>
          <w:sz w:val="24"/>
          <w:szCs w:val="24"/>
          <w:lang w:val="en-GB"/>
        </w:rPr>
        <w:t xml:space="preserve">investigated </w:t>
      </w:r>
      <w:r w:rsidR="004811D0" w:rsidRPr="00FC5B82">
        <w:rPr>
          <w:rFonts w:ascii="Times New Roman" w:hAnsi="Times New Roman" w:cs="Times New Roman"/>
          <w:color w:val="242021"/>
          <w:sz w:val="24"/>
          <w:szCs w:val="24"/>
          <w:lang w:val="en-GB"/>
        </w:rPr>
        <w:t xml:space="preserve">cell lines (A549, </w:t>
      </w:r>
      <w:r w:rsidR="000B1FE4" w:rsidRPr="00FC5B82">
        <w:rPr>
          <w:rFonts w:ascii="Times New Roman" w:hAnsi="Times New Roman" w:cs="Times New Roman"/>
          <w:sz w:val="24"/>
          <w:szCs w:val="24"/>
          <w:lang w:val="en-GB"/>
        </w:rPr>
        <w:t>NIH/3T3 and HL-60</w:t>
      </w:r>
      <w:r w:rsidR="004811D0" w:rsidRPr="00FC5B82">
        <w:rPr>
          <w:rFonts w:ascii="Times New Roman" w:hAnsi="Times New Roman" w:cs="Times New Roman"/>
          <w:color w:val="242021"/>
          <w:sz w:val="24"/>
          <w:szCs w:val="24"/>
          <w:lang w:val="en-GB"/>
        </w:rPr>
        <w:t xml:space="preserve">) </w:t>
      </w:r>
      <w:r w:rsidR="001A00B8" w:rsidRPr="00FC5B82">
        <w:rPr>
          <w:rFonts w:ascii="Times New Roman" w:hAnsi="Times New Roman" w:cs="Times New Roman"/>
          <w:color w:val="242021"/>
          <w:sz w:val="24"/>
          <w:szCs w:val="24"/>
          <w:lang w:val="en-GB"/>
        </w:rPr>
        <w:t>modest</w:t>
      </w:r>
      <w:r w:rsidR="000B1FE4" w:rsidRPr="00FC5B82">
        <w:rPr>
          <w:rFonts w:ascii="Times New Roman" w:hAnsi="Times New Roman" w:cs="Times New Roman"/>
          <w:color w:val="242021"/>
          <w:sz w:val="24"/>
          <w:szCs w:val="24"/>
          <w:lang w:val="en-GB"/>
        </w:rPr>
        <w:t xml:space="preserve"> </w:t>
      </w:r>
      <w:r w:rsidR="009349AE" w:rsidRPr="00FC5B82">
        <w:rPr>
          <w:rFonts w:ascii="Times New Roman" w:hAnsi="Times New Roman" w:cs="Times New Roman"/>
          <w:color w:val="242021"/>
          <w:sz w:val="24"/>
          <w:szCs w:val="24"/>
          <w:lang w:val="en-GB"/>
        </w:rPr>
        <w:t>cytotoxicity</w:t>
      </w:r>
      <w:r w:rsidR="000B1FE4" w:rsidRPr="00FC5B82">
        <w:rPr>
          <w:rFonts w:ascii="Times New Roman" w:hAnsi="Times New Roman" w:cs="Times New Roman"/>
          <w:color w:val="242021"/>
          <w:sz w:val="24"/>
          <w:szCs w:val="24"/>
          <w:lang w:val="en-GB"/>
        </w:rPr>
        <w:t xml:space="preserve"> was </w:t>
      </w:r>
      <w:r w:rsidR="001A00B8" w:rsidRPr="00FC5B82">
        <w:rPr>
          <w:rFonts w:ascii="Times New Roman" w:hAnsi="Times New Roman" w:cs="Times New Roman"/>
          <w:color w:val="242021"/>
          <w:sz w:val="24"/>
          <w:szCs w:val="24"/>
          <w:lang w:val="en-GB"/>
        </w:rPr>
        <w:t>observed.</w:t>
      </w:r>
      <w:r w:rsidR="009349AE" w:rsidRPr="00FC5B82">
        <w:rPr>
          <w:rFonts w:ascii="Times New Roman" w:hAnsi="Times New Roman" w:cs="Times New Roman"/>
          <w:color w:val="242021"/>
          <w:sz w:val="24"/>
          <w:szCs w:val="24"/>
          <w:lang w:val="en-GB"/>
        </w:rPr>
        <w:t xml:space="preserve"> </w:t>
      </w:r>
      <w:r w:rsidR="001A00B8" w:rsidRPr="00FC5B82">
        <w:rPr>
          <w:rFonts w:ascii="Times New Roman" w:hAnsi="Times New Roman" w:cs="Times New Roman"/>
          <w:color w:val="242021"/>
          <w:sz w:val="24"/>
          <w:szCs w:val="24"/>
          <w:lang w:val="en-GB"/>
        </w:rPr>
        <w:t>The IC50 value</w:t>
      </w:r>
      <w:r w:rsidR="00672DAB" w:rsidRPr="00FC5B82">
        <w:rPr>
          <w:rFonts w:ascii="Times New Roman" w:hAnsi="Times New Roman" w:cs="Times New Roman"/>
          <w:color w:val="242021"/>
          <w:sz w:val="24"/>
          <w:szCs w:val="24"/>
          <w:lang w:val="en-GB"/>
        </w:rPr>
        <w:t xml:space="preserve"> </w:t>
      </w:r>
      <w:r w:rsidR="001A00B8" w:rsidRPr="00FC5B82">
        <w:rPr>
          <w:rFonts w:ascii="Times New Roman" w:hAnsi="Times New Roman" w:cs="Times New Roman"/>
          <w:color w:val="242021"/>
          <w:sz w:val="24"/>
          <w:szCs w:val="24"/>
          <w:lang w:val="en-GB"/>
        </w:rPr>
        <w:t xml:space="preserve">was the </w:t>
      </w:r>
      <w:r w:rsidR="00672DAB" w:rsidRPr="00FC5B82">
        <w:rPr>
          <w:rFonts w:ascii="Times New Roman" w:hAnsi="Times New Roman" w:cs="Times New Roman"/>
          <w:color w:val="242021"/>
          <w:sz w:val="24"/>
          <w:szCs w:val="24"/>
          <w:lang w:val="en-GB"/>
        </w:rPr>
        <w:t xml:space="preserve">smallest </w:t>
      </w:r>
      <w:r w:rsidR="009349AE" w:rsidRPr="00FC5B82">
        <w:rPr>
          <w:rFonts w:ascii="Times New Roman" w:hAnsi="Times New Roman" w:cs="Times New Roman"/>
          <w:color w:val="242021"/>
          <w:sz w:val="24"/>
          <w:szCs w:val="24"/>
          <w:lang w:val="en-GB"/>
        </w:rPr>
        <w:t>against HL-60 cells</w:t>
      </w:r>
      <w:r w:rsidR="00644A6C" w:rsidRPr="00FC5B82">
        <w:rPr>
          <w:rFonts w:ascii="Times New Roman" w:hAnsi="Times New Roman" w:cs="Times New Roman"/>
          <w:color w:val="242021"/>
          <w:sz w:val="24"/>
          <w:szCs w:val="24"/>
          <w:lang w:val="en-GB"/>
        </w:rPr>
        <w:t xml:space="preserve"> (12.26 ± 1.02 </w:t>
      </w:r>
      <w:r w:rsidR="00971219" w:rsidRPr="00FC5B82">
        <w:rPr>
          <w:rFonts w:ascii="Times New Roman" w:hAnsi="Times New Roman" w:cs="Times New Roman"/>
          <w:color w:val="242021"/>
          <w:sz w:val="24"/>
          <w:szCs w:val="24"/>
          <w:lang w:val="en-GB"/>
        </w:rPr>
        <w:t>µM</w:t>
      </w:r>
      <w:r w:rsidR="00644A6C" w:rsidRPr="00FC5B82">
        <w:rPr>
          <w:rFonts w:ascii="Times New Roman" w:hAnsi="Times New Roman" w:cs="Times New Roman"/>
          <w:color w:val="242021"/>
          <w:sz w:val="24"/>
          <w:szCs w:val="24"/>
          <w:lang w:val="en-GB"/>
        </w:rPr>
        <w:t>)</w:t>
      </w:r>
      <w:r w:rsidR="00672DAB" w:rsidRPr="00FC5B82">
        <w:rPr>
          <w:rFonts w:ascii="Times New Roman" w:hAnsi="Times New Roman" w:cs="Times New Roman"/>
          <w:color w:val="242021"/>
          <w:sz w:val="24"/>
          <w:szCs w:val="24"/>
          <w:lang w:val="en-GB"/>
        </w:rPr>
        <w:t>.</w:t>
      </w:r>
    </w:p>
    <w:p w14:paraId="73D41225" w14:textId="61201DB7" w:rsidR="00672DAB" w:rsidRPr="00FC5B82" w:rsidRDefault="00D320F1" w:rsidP="006F4C80">
      <w:pPr>
        <w:spacing w:after="0" w:line="360" w:lineRule="auto"/>
        <w:ind w:firstLine="567"/>
        <w:jc w:val="both"/>
        <w:rPr>
          <w:rFonts w:ascii="Times New Roman" w:hAnsi="Times New Roman" w:cs="Times New Roman"/>
          <w:color w:val="242021"/>
          <w:sz w:val="24"/>
          <w:szCs w:val="24"/>
          <w:lang w:val="en-GB"/>
        </w:rPr>
      </w:pPr>
      <w:r w:rsidRPr="00FC5B82">
        <w:rPr>
          <w:rFonts w:ascii="Times New Roman" w:hAnsi="Times New Roman" w:cs="Times New Roman"/>
          <w:sz w:val="24"/>
          <w:szCs w:val="24"/>
          <w:lang w:val="en-GB"/>
        </w:rPr>
        <w:t xml:space="preserve">The biological activity of </w:t>
      </w:r>
      <w:r w:rsidR="006F4C80" w:rsidRPr="00FC5B82">
        <w:rPr>
          <w:rFonts w:ascii="Times New Roman" w:hAnsi="Times New Roman" w:cs="Times New Roman"/>
          <w:sz w:val="24"/>
          <w:szCs w:val="24"/>
          <w:lang w:val="en-GB"/>
        </w:rPr>
        <w:t xml:space="preserve">the </w:t>
      </w:r>
      <w:r w:rsidRPr="00FC5B82">
        <w:rPr>
          <w:rFonts w:ascii="Times New Roman" w:hAnsi="Times New Roman" w:cs="Times New Roman"/>
          <w:sz w:val="24"/>
          <w:szCs w:val="24"/>
          <w:lang w:val="en-GB"/>
        </w:rPr>
        <w:t>α</w:t>
      </w:r>
      <w:r w:rsidRPr="00FC5B82">
        <w:rPr>
          <w:rFonts w:ascii="Times New Roman" w:hAnsi="Times New Roman" w:cs="Times New Roman"/>
          <w:sz w:val="24"/>
          <w:szCs w:val="24"/>
          <w:lang w:val="en-GB"/>
        </w:rPr>
        <w:noBreakHyphen/>
        <w:t>amino-(2-alkynylphenyl)-</w:t>
      </w:r>
      <w:proofErr w:type="spellStart"/>
      <w:r w:rsidRPr="00FC5B82">
        <w:rPr>
          <w:rFonts w:ascii="Times New Roman" w:hAnsi="Times New Roman" w:cs="Times New Roman"/>
          <w:sz w:val="24"/>
          <w:szCs w:val="24"/>
          <w:lang w:val="en-GB"/>
        </w:rPr>
        <w:t>methylphosphonates</w:t>
      </w:r>
      <w:proofErr w:type="spellEnd"/>
      <w:r w:rsidRPr="00FC5B82">
        <w:rPr>
          <w:rFonts w:ascii="Times New Roman" w:hAnsi="Times New Roman" w:cs="Times New Roman"/>
          <w:sz w:val="24"/>
          <w:szCs w:val="24"/>
          <w:lang w:val="en-GB"/>
        </w:rPr>
        <w:t xml:space="preserve"> (</w:t>
      </w:r>
      <w:r w:rsidRPr="00FC5B82">
        <w:rPr>
          <w:rFonts w:ascii="Times New Roman" w:hAnsi="Times New Roman" w:cs="Times New Roman"/>
          <w:b/>
          <w:bCs/>
          <w:sz w:val="24"/>
          <w:szCs w:val="24"/>
          <w:lang w:val="en-GB"/>
        </w:rPr>
        <w:t>37</w:t>
      </w:r>
      <w:r w:rsidR="00FF5EA6" w:rsidRPr="00FC5B82">
        <w:rPr>
          <w:rFonts w:ascii="Symbol" w:hAnsi="Symbol" w:cs="Times New Roman"/>
          <w:sz w:val="24"/>
          <w:szCs w:val="24"/>
          <w:lang w:val="en-GB"/>
        </w:rPr>
        <w:t></w:t>
      </w:r>
      <w:r w:rsidRPr="00FC5B82">
        <w:rPr>
          <w:rFonts w:ascii="Times New Roman" w:hAnsi="Times New Roman" w:cs="Times New Roman"/>
          <w:b/>
          <w:bCs/>
          <w:sz w:val="24"/>
          <w:szCs w:val="24"/>
          <w:lang w:val="en-GB"/>
        </w:rPr>
        <w:t>43</w:t>
      </w:r>
      <w:r w:rsidRPr="00FC5B82">
        <w:rPr>
          <w:rFonts w:ascii="Times New Roman" w:hAnsi="Times New Roman" w:cs="Times New Roman"/>
          <w:sz w:val="24"/>
          <w:szCs w:val="24"/>
          <w:lang w:val="en-GB"/>
        </w:rPr>
        <w:t>)</w:t>
      </w:r>
      <w:r w:rsidR="006F4C80" w:rsidRPr="00FC5B82">
        <w:rPr>
          <w:rFonts w:ascii="Times New Roman" w:hAnsi="Times New Roman" w:cs="Times New Roman"/>
          <w:sz w:val="24"/>
          <w:szCs w:val="24"/>
          <w:lang w:val="en-GB"/>
        </w:rPr>
        <w:t xml:space="preserve"> was investigated, as well. </w:t>
      </w:r>
      <w:r w:rsidR="005A676B" w:rsidRPr="00FC5B82">
        <w:rPr>
          <w:rFonts w:ascii="Times New Roman" w:hAnsi="Times New Roman" w:cs="Times New Roman"/>
          <w:sz w:val="24"/>
          <w:szCs w:val="24"/>
          <w:lang w:val="en-GB"/>
        </w:rPr>
        <w:t xml:space="preserve">According to our results, </w:t>
      </w:r>
      <w:r w:rsidR="009F0302" w:rsidRPr="00FC5B82">
        <w:rPr>
          <w:rFonts w:ascii="Times New Roman" w:hAnsi="Times New Roman" w:cs="Times New Roman"/>
          <w:sz w:val="24"/>
          <w:szCs w:val="24"/>
          <w:lang w:val="en-GB"/>
        </w:rPr>
        <w:t xml:space="preserve">some butyl esters showed modest activity against HL-60 cells. </w:t>
      </w:r>
      <w:r w:rsidR="002A3352" w:rsidRPr="00FC5B82">
        <w:rPr>
          <w:rFonts w:ascii="Times New Roman" w:hAnsi="Times New Roman" w:cs="Times New Roman"/>
          <w:sz w:val="24"/>
          <w:szCs w:val="24"/>
          <w:lang w:val="en-GB"/>
        </w:rPr>
        <w:t xml:space="preserve">The IC50 value of the </w:t>
      </w:r>
      <w:proofErr w:type="spellStart"/>
      <w:r w:rsidR="002A3352" w:rsidRPr="00FC5B82">
        <w:rPr>
          <w:rFonts w:ascii="Times New Roman" w:hAnsi="Times New Roman" w:cs="Times New Roman"/>
          <w:sz w:val="24"/>
          <w:szCs w:val="24"/>
          <w:lang w:val="en-GB"/>
        </w:rPr>
        <w:t>chloro</w:t>
      </w:r>
      <w:proofErr w:type="spellEnd"/>
      <w:r w:rsidR="002A3352" w:rsidRPr="00FC5B82">
        <w:rPr>
          <w:rFonts w:ascii="Times New Roman" w:hAnsi="Times New Roman" w:cs="Times New Roman"/>
          <w:sz w:val="24"/>
          <w:szCs w:val="24"/>
          <w:lang w:val="en-GB"/>
        </w:rPr>
        <w:t xml:space="preserve"> (</w:t>
      </w:r>
      <w:r w:rsidR="00106B6D" w:rsidRPr="00FC5B82">
        <w:rPr>
          <w:rFonts w:ascii="Times New Roman" w:hAnsi="Times New Roman" w:cs="Times New Roman"/>
          <w:b/>
          <w:bCs/>
          <w:sz w:val="24"/>
          <w:szCs w:val="24"/>
          <w:lang w:val="en-GB"/>
        </w:rPr>
        <w:t>41</w:t>
      </w:r>
      <w:r w:rsidR="002A3352" w:rsidRPr="00FC5B82">
        <w:rPr>
          <w:rFonts w:ascii="Times New Roman" w:hAnsi="Times New Roman" w:cs="Times New Roman"/>
          <w:sz w:val="24"/>
          <w:szCs w:val="24"/>
          <w:lang w:val="en-GB"/>
        </w:rPr>
        <w:t xml:space="preserve">) or </w:t>
      </w:r>
      <w:r w:rsidR="00B549CC" w:rsidRPr="00FC5B82">
        <w:rPr>
          <w:rFonts w:ascii="Times New Roman" w:hAnsi="Times New Roman" w:cs="Times New Roman"/>
          <w:sz w:val="24"/>
          <w:szCs w:val="24"/>
          <w:lang w:val="en-GB"/>
        </w:rPr>
        <w:t xml:space="preserve">the unsubstituted derivatives </w:t>
      </w:r>
      <w:r w:rsidR="00106B6D" w:rsidRPr="00FC5B82">
        <w:rPr>
          <w:rFonts w:ascii="Times New Roman" w:hAnsi="Times New Roman" w:cs="Times New Roman"/>
          <w:sz w:val="24"/>
          <w:szCs w:val="24"/>
          <w:lang w:val="en-GB"/>
        </w:rPr>
        <w:t>(</w:t>
      </w:r>
      <w:r w:rsidR="00106B6D" w:rsidRPr="00FC5B82">
        <w:rPr>
          <w:rFonts w:ascii="Times New Roman" w:hAnsi="Times New Roman" w:cs="Times New Roman"/>
          <w:b/>
          <w:bCs/>
          <w:sz w:val="24"/>
          <w:szCs w:val="24"/>
          <w:lang w:val="en-GB"/>
        </w:rPr>
        <w:t>42</w:t>
      </w:r>
      <w:r w:rsidR="00106B6D" w:rsidRPr="00FC5B82">
        <w:rPr>
          <w:rFonts w:ascii="Times New Roman" w:hAnsi="Times New Roman" w:cs="Times New Roman"/>
          <w:sz w:val="24"/>
          <w:szCs w:val="24"/>
          <w:lang w:val="en-GB"/>
        </w:rPr>
        <w:t xml:space="preserve">) </w:t>
      </w:r>
      <w:r w:rsidR="00971219" w:rsidRPr="00FC5B82">
        <w:rPr>
          <w:rFonts w:ascii="Times New Roman" w:hAnsi="Times New Roman" w:cs="Times New Roman"/>
          <w:sz w:val="24"/>
          <w:szCs w:val="24"/>
          <w:lang w:val="en-GB"/>
        </w:rPr>
        <w:t xml:space="preserve">were in the range of 13-15 </w:t>
      </w:r>
      <w:r w:rsidR="00106B6D" w:rsidRPr="00FC5B82">
        <w:rPr>
          <w:rFonts w:ascii="Times New Roman" w:hAnsi="Times New Roman" w:cs="Times New Roman"/>
          <w:color w:val="242021"/>
          <w:sz w:val="24"/>
          <w:szCs w:val="24"/>
          <w:lang w:val="en-GB"/>
        </w:rPr>
        <w:t>µM.</w:t>
      </w:r>
    </w:p>
    <w:p w14:paraId="2820D1DE" w14:textId="4E476C40" w:rsidR="00106B6D" w:rsidRPr="00FC5B82" w:rsidRDefault="00106B6D" w:rsidP="006F4C80">
      <w:pPr>
        <w:spacing w:after="0" w:line="360" w:lineRule="auto"/>
        <w:ind w:firstLine="567"/>
        <w:jc w:val="both"/>
        <w:rPr>
          <w:rFonts w:ascii="Times New Roman" w:hAnsi="Times New Roman" w:cs="Times New Roman"/>
          <w:color w:val="242021"/>
          <w:sz w:val="24"/>
          <w:szCs w:val="24"/>
          <w:lang w:val="en-GB"/>
        </w:rPr>
      </w:pPr>
      <w:r w:rsidRPr="00FC5B82">
        <w:rPr>
          <w:rFonts w:ascii="Times New Roman" w:hAnsi="Times New Roman" w:cs="Times New Roman"/>
          <w:color w:val="242021"/>
          <w:sz w:val="24"/>
          <w:szCs w:val="24"/>
          <w:lang w:val="en-GB"/>
        </w:rPr>
        <w:t>The</w:t>
      </w:r>
      <w:r w:rsidR="00832B1B" w:rsidRPr="00FC5B82">
        <w:rPr>
          <w:rFonts w:ascii="Times New Roman" w:hAnsi="Times New Roman" w:cs="Times New Roman"/>
          <w:color w:val="242021"/>
          <w:sz w:val="24"/>
          <w:szCs w:val="24"/>
          <w:lang w:val="en-GB"/>
        </w:rPr>
        <w:t xml:space="preserve"> results of the bioactivity </w:t>
      </w:r>
      <w:r w:rsidR="00245DC7" w:rsidRPr="00FC5B82">
        <w:rPr>
          <w:rFonts w:ascii="Times New Roman" w:hAnsi="Times New Roman" w:cs="Times New Roman"/>
          <w:color w:val="242021"/>
          <w:sz w:val="24"/>
          <w:szCs w:val="24"/>
          <w:lang w:val="en-GB"/>
        </w:rPr>
        <w:t>tests of the</w:t>
      </w:r>
      <w:r w:rsidRPr="00FC5B82">
        <w:rPr>
          <w:rFonts w:ascii="Times New Roman" w:hAnsi="Times New Roman" w:cs="Times New Roman"/>
          <w:color w:val="242021"/>
          <w:sz w:val="24"/>
          <w:szCs w:val="24"/>
          <w:lang w:val="en-GB"/>
        </w:rPr>
        <w:t xml:space="preserve"> (1,2-</w:t>
      </w:r>
      <w:proofErr w:type="gramStart"/>
      <w:r w:rsidRPr="00FC5B82">
        <w:rPr>
          <w:rFonts w:ascii="Times New Roman" w:hAnsi="Times New Roman" w:cs="Times New Roman"/>
          <w:color w:val="242021"/>
          <w:sz w:val="24"/>
          <w:szCs w:val="24"/>
          <w:lang w:val="en-GB"/>
        </w:rPr>
        <w:t>dihydroisoquinoline)phosph</w:t>
      </w:r>
      <w:r w:rsidR="00245DC7" w:rsidRPr="00FC5B82">
        <w:rPr>
          <w:rFonts w:ascii="Times New Roman" w:hAnsi="Times New Roman" w:cs="Times New Roman"/>
          <w:color w:val="242021"/>
          <w:sz w:val="24"/>
          <w:szCs w:val="24"/>
          <w:lang w:val="en-GB"/>
        </w:rPr>
        <w:t>onates</w:t>
      </w:r>
      <w:proofErr w:type="gramEnd"/>
      <w:r w:rsidR="00245DC7" w:rsidRPr="00FC5B82">
        <w:rPr>
          <w:rFonts w:ascii="Times New Roman" w:hAnsi="Times New Roman" w:cs="Times New Roman"/>
          <w:color w:val="242021"/>
          <w:sz w:val="24"/>
          <w:szCs w:val="24"/>
          <w:lang w:val="en-GB"/>
        </w:rPr>
        <w:t xml:space="preserve"> </w:t>
      </w:r>
      <w:r w:rsidR="00A16DF2" w:rsidRPr="00FC5B82">
        <w:rPr>
          <w:rFonts w:ascii="Times New Roman" w:hAnsi="Times New Roman" w:cs="Times New Roman"/>
          <w:sz w:val="24"/>
          <w:szCs w:val="24"/>
          <w:lang w:val="en-GB"/>
        </w:rPr>
        <w:t>(</w:t>
      </w:r>
      <w:r w:rsidR="00A16DF2" w:rsidRPr="00FC5B82">
        <w:rPr>
          <w:rFonts w:ascii="Times New Roman" w:hAnsi="Times New Roman" w:cs="Times New Roman"/>
          <w:b/>
          <w:bCs/>
          <w:sz w:val="24"/>
          <w:szCs w:val="24"/>
          <w:lang w:val="en-GB"/>
        </w:rPr>
        <w:t>44</w:t>
      </w:r>
      <w:r w:rsidR="00A16DF2" w:rsidRPr="00FC5B82">
        <w:rPr>
          <w:rFonts w:ascii="Symbol" w:hAnsi="Symbol" w:cs="Times New Roman"/>
          <w:sz w:val="24"/>
          <w:szCs w:val="24"/>
          <w:lang w:val="en-GB"/>
        </w:rPr>
        <w:t></w:t>
      </w:r>
      <w:r w:rsidR="00080AAA" w:rsidRPr="00FC5B82">
        <w:rPr>
          <w:rFonts w:ascii="Times New Roman" w:hAnsi="Times New Roman" w:cs="Times New Roman"/>
          <w:b/>
          <w:bCs/>
          <w:sz w:val="24"/>
          <w:szCs w:val="24"/>
          <w:lang w:val="en-GB"/>
        </w:rPr>
        <w:t>50</w:t>
      </w:r>
      <w:r w:rsidR="00A16DF2" w:rsidRPr="00FC5B82">
        <w:rPr>
          <w:rFonts w:ascii="Times New Roman" w:hAnsi="Times New Roman" w:cs="Times New Roman"/>
          <w:sz w:val="24"/>
          <w:szCs w:val="24"/>
          <w:lang w:val="en-GB"/>
        </w:rPr>
        <w:t xml:space="preserve">) </w:t>
      </w:r>
      <w:r w:rsidR="00245DC7" w:rsidRPr="00FC5B82">
        <w:rPr>
          <w:rFonts w:ascii="Times New Roman" w:hAnsi="Times New Roman" w:cs="Times New Roman"/>
          <w:color w:val="242021"/>
          <w:sz w:val="24"/>
          <w:szCs w:val="24"/>
          <w:lang w:val="en-GB"/>
        </w:rPr>
        <w:t xml:space="preserve">also showed that the butyl esters were more active as </w:t>
      </w:r>
      <w:r w:rsidR="00120ED4" w:rsidRPr="00FC5B82">
        <w:rPr>
          <w:rFonts w:ascii="Times New Roman" w:hAnsi="Times New Roman" w:cs="Times New Roman"/>
          <w:color w:val="242021"/>
          <w:sz w:val="24"/>
          <w:szCs w:val="24"/>
          <w:lang w:val="en-GB"/>
        </w:rPr>
        <w:t>compared</w:t>
      </w:r>
      <w:r w:rsidR="00245DC7" w:rsidRPr="00FC5B82">
        <w:rPr>
          <w:rFonts w:ascii="Times New Roman" w:hAnsi="Times New Roman" w:cs="Times New Roman"/>
          <w:color w:val="242021"/>
          <w:sz w:val="24"/>
          <w:szCs w:val="24"/>
          <w:lang w:val="en-GB"/>
        </w:rPr>
        <w:t xml:space="preserve"> to the</w:t>
      </w:r>
      <w:r w:rsidR="00AA29C9" w:rsidRPr="00FC5B82">
        <w:rPr>
          <w:rFonts w:ascii="Times New Roman" w:hAnsi="Times New Roman" w:cs="Times New Roman"/>
          <w:color w:val="242021"/>
          <w:sz w:val="24"/>
          <w:szCs w:val="24"/>
          <w:lang w:val="en-GB"/>
        </w:rPr>
        <w:t xml:space="preserve"> other derivatives</w:t>
      </w:r>
      <w:r w:rsidR="004859C7" w:rsidRPr="00FC5B82">
        <w:rPr>
          <w:rFonts w:ascii="Times New Roman" w:hAnsi="Times New Roman" w:cs="Times New Roman"/>
          <w:color w:val="242021"/>
          <w:sz w:val="24"/>
          <w:szCs w:val="24"/>
          <w:lang w:val="en-GB"/>
        </w:rPr>
        <w:t>.</w:t>
      </w:r>
      <w:r w:rsidR="00FB53C0" w:rsidRPr="00FC5B82">
        <w:rPr>
          <w:rFonts w:ascii="Times New Roman" w:hAnsi="Times New Roman" w:cs="Times New Roman"/>
          <w:color w:val="242021"/>
          <w:sz w:val="24"/>
          <w:szCs w:val="24"/>
          <w:lang w:val="en-GB"/>
        </w:rPr>
        <w:t xml:space="preserve"> </w:t>
      </w:r>
      <w:r w:rsidR="00A77C46" w:rsidRPr="00FC5B82">
        <w:rPr>
          <w:rFonts w:ascii="Times New Roman" w:hAnsi="Times New Roman" w:cs="Times New Roman"/>
          <w:color w:val="242021"/>
          <w:sz w:val="24"/>
          <w:szCs w:val="24"/>
          <w:lang w:val="en-GB"/>
        </w:rPr>
        <w:lastRenderedPageBreak/>
        <w:t xml:space="preserve">Compounds containing </w:t>
      </w:r>
      <w:r w:rsidR="004D567E" w:rsidRPr="00FC5B82">
        <w:rPr>
          <w:rFonts w:ascii="Times New Roman" w:hAnsi="Times New Roman" w:cs="Times New Roman"/>
          <w:color w:val="242021"/>
          <w:sz w:val="24"/>
          <w:szCs w:val="24"/>
          <w:lang w:val="en-GB"/>
        </w:rPr>
        <w:t>methyl (</w:t>
      </w:r>
      <w:r w:rsidR="00A51DA7" w:rsidRPr="00FC5B82">
        <w:rPr>
          <w:rFonts w:ascii="Times New Roman" w:hAnsi="Times New Roman" w:cs="Times New Roman"/>
          <w:b/>
          <w:bCs/>
          <w:color w:val="242021"/>
          <w:sz w:val="24"/>
          <w:szCs w:val="24"/>
          <w:lang w:val="en-GB"/>
        </w:rPr>
        <w:t>47</w:t>
      </w:r>
      <w:r w:rsidR="004D567E" w:rsidRPr="00FC5B82">
        <w:rPr>
          <w:rFonts w:ascii="Times New Roman" w:hAnsi="Times New Roman" w:cs="Times New Roman"/>
          <w:color w:val="242021"/>
          <w:sz w:val="24"/>
          <w:szCs w:val="24"/>
          <w:lang w:val="en-GB"/>
        </w:rPr>
        <w:t>), methoxy</w:t>
      </w:r>
      <w:r w:rsidR="00A51DA7" w:rsidRPr="00FC5B82">
        <w:rPr>
          <w:rFonts w:ascii="Times New Roman" w:hAnsi="Times New Roman" w:cs="Times New Roman"/>
          <w:color w:val="242021"/>
          <w:sz w:val="24"/>
          <w:szCs w:val="24"/>
          <w:lang w:val="en-GB"/>
        </w:rPr>
        <w:t xml:space="preserve"> (</w:t>
      </w:r>
      <w:r w:rsidR="00A51DA7" w:rsidRPr="00FC5B82">
        <w:rPr>
          <w:rFonts w:ascii="Times New Roman" w:hAnsi="Times New Roman" w:cs="Times New Roman"/>
          <w:b/>
          <w:bCs/>
          <w:color w:val="242021"/>
          <w:sz w:val="24"/>
          <w:szCs w:val="24"/>
          <w:lang w:val="en-GB"/>
        </w:rPr>
        <w:t>48</w:t>
      </w:r>
      <w:r w:rsidR="00A51DA7" w:rsidRPr="00FC5B82">
        <w:rPr>
          <w:rFonts w:ascii="Times New Roman" w:hAnsi="Times New Roman" w:cs="Times New Roman"/>
          <w:color w:val="242021"/>
          <w:sz w:val="24"/>
          <w:szCs w:val="24"/>
          <w:lang w:val="en-GB"/>
        </w:rPr>
        <w:t>)</w:t>
      </w:r>
      <w:r w:rsidR="004D567E" w:rsidRPr="00FC5B82">
        <w:rPr>
          <w:rFonts w:ascii="Times New Roman" w:hAnsi="Times New Roman" w:cs="Times New Roman"/>
          <w:color w:val="242021"/>
          <w:sz w:val="24"/>
          <w:szCs w:val="24"/>
          <w:lang w:val="en-GB"/>
        </w:rPr>
        <w:t xml:space="preserve">, or </w:t>
      </w:r>
      <w:proofErr w:type="spellStart"/>
      <w:r w:rsidR="004D567E" w:rsidRPr="00FC5B82">
        <w:rPr>
          <w:rFonts w:ascii="Times New Roman" w:hAnsi="Times New Roman" w:cs="Times New Roman"/>
          <w:color w:val="242021"/>
          <w:sz w:val="24"/>
          <w:szCs w:val="24"/>
          <w:lang w:val="en-GB"/>
        </w:rPr>
        <w:t>chloro</w:t>
      </w:r>
      <w:proofErr w:type="spellEnd"/>
      <w:r w:rsidR="004D567E" w:rsidRPr="00FC5B82">
        <w:rPr>
          <w:rFonts w:ascii="Times New Roman" w:hAnsi="Times New Roman" w:cs="Times New Roman"/>
          <w:color w:val="242021"/>
          <w:sz w:val="24"/>
          <w:szCs w:val="24"/>
          <w:lang w:val="en-GB"/>
        </w:rPr>
        <w:t xml:space="preserve"> group</w:t>
      </w:r>
      <w:r w:rsidR="00A51DA7" w:rsidRPr="00FC5B82">
        <w:rPr>
          <w:rFonts w:ascii="Times New Roman" w:hAnsi="Times New Roman" w:cs="Times New Roman"/>
          <w:color w:val="242021"/>
          <w:sz w:val="24"/>
          <w:szCs w:val="24"/>
          <w:lang w:val="en-GB"/>
        </w:rPr>
        <w:t xml:space="preserve"> (</w:t>
      </w:r>
      <w:r w:rsidR="00BA5CCD" w:rsidRPr="00FC5B82">
        <w:rPr>
          <w:rFonts w:ascii="Times New Roman" w:hAnsi="Times New Roman" w:cs="Times New Roman"/>
          <w:b/>
          <w:bCs/>
          <w:color w:val="242021"/>
          <w:sz w:val="24"/>
          <w:szCs w:val="24"/>
          <w:lang w:val="en-GB"/>
        </w:rPr>
        <w:t>49</w:t>
      </w:r>
      <w:r w:rsidR="00A51DA7" w:rsidRPr="00FC5B82">
        <w:rPr>
          <w:rFonts w:ascii="Times New Roman" w:hAnsi="Times New Roman" w:cs="Times New Roman"/>
          <w:color w:val="242021"/>
          <w:sz w:val="24"/>
          <w:szCs w:val="24"/>
          <w:lang w:val="en-GB"/>
        </w:rPr>
        <w:t>)</w:t>
      </w:r>
      <w:r w:rsidR="004D567E" w:rsidRPr="00FC5B82">
        <w:rPr>
          <w:rFonts w:ascii="Times New Roman" w:hAnsi="Times New Roman" w:cs="Times New Roman"/>
          <w:color w:val="242021"/>
          <w:sz w:val="24"/>
          <w:szCs w:val="24"/>
          <w:lang w:val="en-GB"/>
        </w:rPr>
        <w:t xml:space="preserve"> on the para position of the phenyl group</w:t>
      </w:r>
      <w:r w:rsidR="00BA5CCD" w:rsidRPr="00FC5B82">
        <w:rPr>
          <w:rFonts w:ascii="Times New Roman" w:hAnsi="Times New Roman" w:cs="Times New Roman"/>
          <w:color w:val="242021"/>
          <w:sz w:val="24"/>
          <w:szCs w:val="24"/>
          <w:lang w:val="en-GB"/>
        </w:rPr>
        <w:t xml:space="preserve">, showed </w:t>
      </w:r>
      <w:r w:rsidR="00BA5CCD" w:rsidRPr="00FC5B82">
        <w:rPr>
          <w:rFonts w:ascii="Times New Roman" w:hAnsi="Times New Roman" w:cs="Times New Roman"/>
          <w:i/>
          <w:iCs/>
          <w:color w:val="242021"/>
          <w:sz w:val="24"/>
          <w:szCs w:val="24"/>
          <w:lang w:val="en-GB"/>
        </w:rPr>
        <w:t>in vitro</w:t>
      </w:r>
      <w:r w:rsidR="00BA5CCD" w:rsidRPr="00FC5B82">
        <w:rPr>
          <w:rFonts w:ascii="Times New Roman" w:hAnsi="Times New Roman" w:cs="Times New Roman"/>
          <w:color w:val="242021"/>
          <w:sz w:val="24"/>
          <w:szCs w:val="24"/>
          <w:lang w:val="en-GB"/>
        </w:rPr>
        <w:t xml:space="preserve"> cytotoxicity. </w:t>
      </w:r>
      <w:r w:rsidR="00B24FDE" w:rsidRPr="00FC5B82">
        <w:rPr>
          <w:rFonts w:ascii="Times New Roman" w:hAnsi="Times New Roman" w:cs="Times New Roman"/>
          <w:color w:val="242021"/>
          <w:sz w:val="24"/>
          <w:szCs w:val="24"/>
          <w:lang w:val="en-GB"/>
        </w:rPr>
        <w:t xml:space="preserve">The </w:t>
      </w:r>
      <w:r w:rsidR="00B24FDE" w:rsidRPr="00FC5B82">
        <w:rPr>
          <w:rFonts w:ascii="Times New Roman" w:hAnsi="Times New Roman" w:cs="Times New Roman"/>
          <w:b/>
          <w:bCs/>
          <w:color w:val="242021"/>
          <w:sz w:val="24"/>
          <w:szCs w:val="24"/>
          <w:lang w:val="en-GB"/>
        </w:rPr>
        <w:t xml:space="preserve">47 </w:t>
      </w:r>
      <w:r w:rsidR="00B24FDE" w:rsidRPr="00FC5B82">
        <w:rPr>
          <w:rFonts w:ascii="Times New Roman" w:hAnsi="Times New Roman" w:cs="Times New Roman"/>
          <w:color w:val="242021"/>
          <w:sz w:val="24"/>
          <w:szCs w:val="24"/>
          <w:lang w:val="en-GB"/>
        </w:rPr>
        <w:t>(1,2-</w:t>
      </w:r>
      <w:proofErr w:type="gramStart"/>
      <w:r w:rsidR="00B24FDE" w:rsidRPr="00FC5B82">
        <w:rPr>
          <w:rFonts w:ascii="Times New Roman" w:hAnsi="Times New Roman" w:cs="Times New Roman"/>
          <w:color w:val="242021"/>
          <w:sz w:val="24"/>
          <w:szCs w:val="24"/>
          <w:lang w:val="en-GB"/>
        </w:rPr>
        <w:t>dihydroisoquinoline)phosphonate</w:t>
      </w:r>
      <w:proofErr w:type="gramEnd"/>
      <w:r w:rsidR="00B24FDE" w:rsidRPr="00FC5B82">
        <w:rPr>
          <w:rFonts w:ascii="Times New Roman" w:hAnsi="Times New Roman" w:cs="Times New Roman"/>
          <w:color w:val="242021"/>
          <w:sz w:val="24"/>
          <w:szCs w:val="24"/>
          <w:lang w:val="en-GB"/>
        </w:rPr>
        <w:t xml:space="preserve"> was effective in A549, </w:t>
      </w:r>
      <w:r w:rsidR="00B24FDE" w:rsidRPr="00FC5B82">
        <w:rPr>
          <w:rFonts w:ascii="Times New Roman" w:hAnsi="Times New Roman" w:cs="Times New Roman"/>
          <w:sz w:val="24"/>
          <w:szCs w:val="24"/>
          <w:lang w:val="en-GB"/>
        </w:rPr>
        <w:t>NIH/3T3 and HL-60 cell lines</w:t>
      </w:r>
      <w:r w:rsidR="00DB200D" w:rsidRPr="00FC5B82">
        <w:rPr>
          <w:rFonts w:ascii="Times New Roman" w:hAnsi="Times New Roman" w:cs="Times New Roman"/>
          <w:sz w:val="24"/>
          <w:szCs w:val="24"/>
          <w:lang w:val="en-GB"/>
        </w:rPr>
        <w:t xml:space="preserve">. In addition, the IC50 value was close to the reference </w:t>
      </w:r>
      <w:r w:rsidR="001062F4" w:rsidRPr="00FC5B82">
        <w:rPr>
          <w:rFonts w:ascii="Times New Roman" w:hAnsi="Times New Roman" w:cs="Times New Roman"/>
          <w:sz w:val="24"/>
          <w:szCs w:val="24"/>
          <w:lang w:val="en-GB"/>
        </w:rPr>
        <w:t xml:space="preserve">against human promyelocytic </w:t>
      </w:r>
      <w:proofErr w:type="spellStart"/>
      <w:r w:rsidR="001062F4" w:rsidRPr="00FC5B82">
        <w:rPr>
          <w:rFonts w:ascii="Times New Roman" w:hAnsi="Times New Roman" w:cs="Times New Roman"/>
          <w:sz w:val="24"/>
          <w:szCs w:val="24"/>
          <w:lang w:val="en-GB"/>
        </w:rPr>
        <w:t>leukemia</w:t>
      </w:r>
      <w:proofErr w:type="spellEnd"/>
      <w:r w:rsidR="001062F4" w:rsidRPr="00FC5B82">
        <w:rPr>
          <w:rFonts w:ascii="Times New Roman" w:hAnsi="Times New Roman" w:cs="Times New Roman"/>
          <w:sz w:val="24"/>
          <w:szCs w:val="24"/>
          <w:lang w:val="en-GB"/>
        </w:rPr>
        <w:t xml:space="preserve"> cells (</w:t>
      </w:r>
      <w:r w:rsidR="00736BFE" w:rsidRPr="00FC5B82">
        <w:rPr>
          <w:rFonts w:ascii="Times New Roman" w:eastAsia="Times New Roman" w:hAnsi="Times New Roman"/>
          <w:spacing w:val="-8"/>
          <w:lang w:eastAsia="hu-HU"/>
        </w:rPr>
        <w:t>4.36</w:t>
      </w:r>
      <w:r w:rsidR="00736BFE" w:rsidRPr="00FC5B82">
        <w:rPr>
          <w:rFonts w:ascii="Times New Roman" w:hAnsi="Times New Roman"/>
          <w:iCs/>
          <w:lang w:val="en-US"/>
        </w:rPr>
        <w:t>±1.31</w:t>
      </w:r>
      <w:r w:rsidR="00736BFE" w:rsidRPr="00FC5B82">
        <w:rPr>
          <w:rFonts w:ascii="Times New Roman" w:hAnsi="Times New Roman"/>
          <w:b/>
          <w:bCs/>
          <w:iCs/>
          <w:lang w:val="en-US"/>
        </w:rPr>
        <w:t xml:space="preserve"> </w:t>
      </w:r>
      <w:r w:rsidR="00736BFE" w:rsidRPr="00FC5B82">
        <w:rPr>
          <w:rFonts w:ascii="Times New Roman" w:hAnsi="Times New Roman" w:cs="Times New Roman"/>
          <w:color w:val="242021"/>
          <w:sz w:val="24"/>
          <w:szCs w:val="24"/>
          <w:lang w:val="en-GB"/>
        </w:rPr>
        <w:t>µM</w:t>
      </w:r>
      <w:r w:rsidR="001062F4" w:rsidRPr="00FC5B82">
        <w:rPr>
          <w:rFonts w:ascii="Times New Roman" w:hAnsi="Times New Roman" w:cs="Times New Roman"/>
          <w:sz w:val="24"/>
          <w:szCs w:val="24"/>
          <w:lang w:val="en-GB"/>
        </w:rPr>
        <w:t>).</w:t>
      </w:r>
    </w:p>
    <w:p w14:paraId="37C2391A" w14:textId="321B9E57" w:rsidR="001922B8" w:rsidRPr="00FC5B82" w:rsidRDefault="00173623" w:rsidP="00831A84">
      <w:pPr>
        <w:spacing w:after="0" w:line="360" w:lineRule="auto"/>
        <w:ind w:firstLine="567"/>
        <w:jc w:val="both"/>
        <w:rPr>
          <w:rFonts w:ascii="Times New Roman" w:hAnsi="Times New Roman" w:cs="Times New Roman"/>
          <w:color w:val="242021"/>
          <w:sz w:val="24"/>
          <w:szCs w:val="24"/>
          <w:lang w:val="en-GB"/>
        </w:rPr>
      </w:pPr>
      <w:r w:rsidRPr="00FC5B82">
        <w:rPr>
          <w:rFonts w:ascii="Times New Roman" w:hAnsi="Times New Roman" w:cs="Times New Roman"/>
          <w:color w:val="242021"/>
          <w:sz w:val="24"/>
          <w:szCs w:val="24"/>
          <w:lang w:val="en-GB"/>
        </w:rPr>
        <w:t>The</w:t>
      </w:r>
      <w:r w:rsidR="001922B8" w:rsidRPr="00FC5B82">
        <w:rPr>
          <w:rFonts w:ascii="Times New Roman" w:hAnsi="Times New Roman" w:cs="Times New Roman"/>
          <w:color w:val="242021"/>
          <w:sz w:val="24"/>
          <w:szCs w:val="24"/>
          <w:lang w:val="en-GB"/>
        </w:rPr>
        <w:t xml:space="preserve"> (</w:t>
      </w:r>
      <w:r w:rsidRPr="00FC5B82">
        <w:rPr>
          <w:rFonts w:ascii="Times New Roman" w:hAnsi="Times New Roman" w:cs="Times New Roman"/>
          <w:color w:val="242021"/>
          <w:sz w:val="24"/>
          <w:szCs w:val="24"/>
          <w:lang w:val="en-GB"/>
        </w:rPr>
        <w:t>1,2-</w:t>
      </w:r>
      <w:r w:rsidR="001922B8" w:rsidRPr="00FC5B82">
        <w:rPr>
          <w:rFonts w:ascii="Times New Roman" w:hAnsi="Times New Roman" w:cs="Times New Roman"/>
          <w:color w:val="242021"/>
          <w:sz w:val="24"/>
          <w:szCs w:val="24"/>
          <w:lang w:val="en-GB"/>
        </w:rPr>
        <w:t xml:space="preserve">dihydroisoquinoline)phosphine oxides </w:t>
      </w:r>
      <w:r w:rsidR="008C63CA" w:rsidRPr="00FC5B82">
        <w:rPr>
          <w:rFonts w:ascii="Times New Roman" w:hAnsi="Times New Roman" w:cs="Times New Roman"/>
          <w:color w:val="242021"/>
          <w:sz w:val="24"/>
          <w:szCs w:val="24"/>
          <w:lang w:val="en-GB"/>
        </w:rPr>
        <w:t>contain</w:t>
      </w:r>
      <w:r w:rsidR="004C1DE7" w:rsidRPr="00FC5B82">
        <w:rPr>
          <w:rFonts w:ascii="Times New Roman" w:hAnsi="Times New Roman" w:cs="Times New Roman"/>
          <w:color w:val="242021"/>
          <w:sz w:val="24"/>
          <w:szCs w:val="24"/>
          <w:lang w:val="en-GB"/>
        </w:rPr>
        <w:t>ing</w:t>
      </w:r>
      <w:r w:rsidR="008C63CA" w:rsidRPr="00FC5B82">
        <w:rPr>
          <w:rFonts w:ascii="Times New Roman" w:hAnsi="Times New Roman" w:cs="Times New Roman"/>
          <w:color w:val="242021"/>
          <w:sz w:val="24"/>
          <w:szCs w:val="24"/>
          <w:lang w:val="en-GB"/>
        </w:rPr>
        <w:t xml:space="preserve"> 3,5-dimethylphenyl- (</w:t>
      </w:r>
      <w:r w:rsidR="008C63CA" w:rsidRPr="00FC5B82">
        <w:rPr>
          <w:rFonts w:ascii="Times New Roman" w:hAnsi="Times New Roman" w:cs="Times New Roman"/>
          <w:b/>
          <w:bCs/>
          <w:color w:val="242021"/>
          <w:sz w:val="24"/>
          <w:szCs w:val="24"/>
          <w:lang w:val="en-GB"/>
        </w:rPr>
        <w:t>5</w:t>
      </w:r>
      <w:r w:rsidR="00D424A3" w:rsidRPr="00FC5B82">
        <w:rPr>
          <w:rFonts w:ascii="Times New Roman" w:hAnsi="Times New Roman" w:cs="Times New Roman"/>
          <w:b/>
          <w:bCs/>
          <w:color w:val="242021"/>
          <w:sz w:val="24"/>
          <w:szCs w:val="24"/>
          <w:lang w:val="en-GB"/>
        </w:rPr>
        <w:t>1c</w:t>
      </w:r>
      <w:r w:rsidR="008C63CA" w:rsidRPr="00FC5B82">
        <w:rPr>
          <w:rFonts w:ascii="Times New Roman" w:hAnsi="Times New Roman" w:cs="Times New Roman"/>
          <w:color w:val="242021"/>
          <w:sz w:val="24"/>
          <w:szCs w:val="24"/>
          <w:lang w:val="en-GB"/>
        </w:rPr>
        <w:t xml:space="preserve"> and </w:t>
      </w:r>
      <w:r w:rsidR="00D424A3" w:rsidRPr="00FC5B82">
        <w:rPr>
          <w:rFonts w:ascii="Times New Roman" w:hAnsi="Times New Roman" w:cs="Times New Roman"/>
          <w:b/>
          <w:bCs/>
          <w:color w:val="242021"/>
          <w:sz w:val="24"/>
          <w:szCs w:val="24"/>
          <w:lang w:val="en-GB"/>
        </w:rPr>
        <w:t>52c</w:t>
      </w:r>
      <w:r w:rsidR="008C63CA" w:rsidRPr="00FC5B82">
        <w:rPr>
          <w:rFonts w:ascii="Times New Roman" w:hAnsi="Times New Roman" w:cs="Times New Roman"/>
          <w:color w:val="242021"/>
          <w:sz w:val="24"/>
          <w:szCs w:val="24"/>
          <w:lang w:val="en-GB"/>
        </w:rPr>
        <w:t>) or naphthyl groups (</w:t>
      </w:r>
      <w:r w:rsidR="00D424A3" w:rsidRPr="00FC5B82">
        <w:rPr>
          <w:rFonts w:ascii="Times New Roman" w:hAnsi="Times New Roman" w:cs="Times New Roman"/>
          <w:b/>
          <w:bCs/>
          <w:color w:val="242021"/>
          <w:sz w:val="24"/>
          <w:szCs w:val="24"/>
          <w:lang w:val="en-GB"/>
        </w:rPr>
        <w:t>51</w:t>
      </w:r>
      <w:r w:rsidR="00272458" w:rsidRPr="00FC5B82">
        <w:rPr>
          <w:rFonts w:ascii="Times New Roman" w:hAnsi="Times New Roman" w:cs="Times New Roman"/>
          <w:b/>
          <w:bCs/>
          <w:color w:val="242021"/>
          <w:sz w:val="24"/>
          <w:szCs w:val="24"/>
          <w:lang w:val="en-GB"/>
        </w:rPr>
        <w:t>e</w:t>
      </w:r>
      <w:r w:rsidR="008C63CA" w:rsidRPr="00FC5B82">
        <w:rPr>
          <w:rFonts w:ascii="Times New Roman" w:hAnsi="Times New Roman" w:cs="Times New Roman"/>
          <w:color w:val="242021"/>
          <w:sz w:val="24"/>
          <w:szCs w:val="24"/>
          <w:lang w:val="en-GB"/>
        </w:rPr>
        <w:t xml:space="preserve">) on the phosphorus atom </w:t>
      </w:r>
      <w:r w:rsidR="001922B8" w:rsidRPr="00FC5B82">
        <w:rPr>
          <w:rFonts w:ascii="Times New Roman" w:hAnsi="Times New Roman" w:cs="Times New Roman"/>
          <w:color w:val="242021"/>
          <w:sz w:val="24"/>
          <w:szCs w:val="24"/>
          <w:lang w:val="en-GB"/>
        </w:rPr>
        <w:t xml:space="preserve">showed </w:t>
      </w:r>
      <w:r w:rsidR="00F7472F" w:rsidRPr="00FC5B82">
        <w:rPr>
          <w:rFonts w:ascii="Times New Roman" w:hAnsi="Times New Roman" w:cs="Times New Roman"/>
          <w:i/>
          <w:iCs/>
          <w:color w:val="242021"/>
          <w:sz w:val="24"/>
          <w:szCs w:val="24"/>
          <w:lang w:val="en-GB"/>
        </w:rPr>
        <w:t>in vitro</w:t>
      </w:r>
      <w:r w:rsidR="00F7472F" w:rsidRPr="00FC5B82">
        <w:rPr>
          <w:rFonts w:ascii="Times New Roman" w:hAnsi="Times New Roman" w:cs="Times New Roman"/>
          <w:color w:val="242021"/>
          <w:sz w:val="24"/>
          <w:szCs w:val="24"/>
          <w:lang w:val="en-GB"/>
        </w:rPr>
        <w:t xml:space="preserve"> cytotoxicity </w:t>
      </w:r>
      <w:r w:rsidR="00C21B19" w:rsidRPr="00FC5B82">
        <w:rPr>
          <w:rFonts w:ascii="Times New Roman" w:hAnsi="Times New Roman" w:cs="Times New Roman"/>
          <w:color w:val="242021"/>
          <w:sz w:val="24"/>
          <w:szCs w:val="24"/>
          <w:lang w:val="en-GB"/>
        </w:rPr>
        <w:t xml:space="preserve">and antibacterial </w:t>
      </w:r>
      <w:r w:rsidR="001922B8" w:rsidRPr="00FC5B82">
        <w:rPr>
          <w:rFonts w:ascii="Times New Roman" w:hAnsi="Times New Roman" w:cs="Times New Roman"/>
          <w:color w:val="242021"/>
          <w:sz w:val="24"/>
          <w:szCs w:val="24"/>
          <w:lang w:val="en-GB"/>
        </w:rPr>
        <w:t>activity</w:t>
      </w:r>
      <w:r w:rsidR="00136B90" w:rsidRPr="00FC5B82">
        <w:rPr>
          <w:rFonts w:ascii="Times New Roman" w:hAnsi="Times New Roman" w:cs="Times New Roman"/>
          <w:color w:val="242021"/>
          <w:sz w:val="24"/>
          <w:szCs w:val="24"/>
          <w:lang w:val="en-GB"/>
        </w:rPr>
        <w:t>.</w:t>
      </w:r>
      <w:r w:rsidR="00136B90" w:rsidRPr="00FC5B82">
        <w:rPr>
          <w:rFonts w:ascii="Times New Roman" w:hAnsi="Times New Roman" w:cs="Times New Roman"/>
          <w:color w:val="242021"/>
          <w:sz w:val="24"/>
          <w:szCs w:val="24"/>
          <w:lang w:val="en-GB"/>
        </w:rPr>
        <w:fldChar w:fldCharType="begin" w:fldLock="1"/>
      </w:r>
      <w:r w:rsidR="00E95E82" w:rsidRPr="00FC5B82">
        <w:rPr>
          <w:rFonts w:ascii="Times New Roman" w:hAnsi="Times New Roman" w:cs="Times New Roman"/>
          <w:color w:val="242021"/>
          <w:sz w:val="24"/>
          <w:szCs w:val="24"/>
          <w:lang w:val="en-GB"/>
        </w:rPr>
        <w:instrText>ADDIN CSL_CITATION {"citationItems":[{"id":"ITEM-1","itemData":{"DOI":"10.1016/j.tet.2022.132720","author":[{"dropping-particle":"","family":"Popovics-Tóth","given":"Nóra","non-dropping-particle":"","parse-names":false,"suffix":""},{"dropping-particle":"","family":"Turpanova","given":"Meruyert","non-dropping-particle":"","parse-names":false,"suffix":""},{"dropping-particle":"","family":"Németh","given":"Krisztina","non-dropping-particle":"","parse-names":false,"suffix":""},{"dropping-particle":"","family":"Hackler","given":"Laszlo","non-dropping-particle":"","parse-names":false,"suffix":""},{"dropping-particle":"","family":"Puskás","given":"László","non-dropping-particle":"","parse-names":false,"suffix":""},{"dropping-particle":"","family":"Bálint","given":"Erika","non-dropping-particle":"","parse-names":false,"suffix":""}],"container-title":"Tetrahedron","id":"ITEM-1","issued":{"date-parts":[["2022"]]},"page":"132720-132728","title":"Synthesis of arylphosphinoyl-functionalized dihydroisoquinolines by Reissert-type reaction and their biological evaluation","type":"article-journal","volume":"111"},"uris":["http://www.mendeley.com/documents/?uuid=37fe98cc-9f36-40c8-8799-916df25268b8"]}],"mendeley":{"formattedCitation":"&lt;sup&gt;[74]&lt;/sup&gt;","plainTextFormattedCitation":"[74]","previouslyFormattedCitation":"&lt;sup&gt;[74]&lt;/sup&gt;"},"properties":{"noteIndex":0},"schema":"https://github.com/citation-style-language/schema/raw/master/csl-citation.json"}</w:instrText>
      </w:r>
      <w:r w:rsidR="00136B90" w:rsidRPr="00FC5B82">
        <w:rPr>
          <w:rFonts w:ascii="Times New Roman" w:hAnsi="Times New Roman" w:cs="Times New Roman"/>
          <w:color w:val="242021"/>
          <w:sz w:val="24"/>
          <w:szCs w:val="24"/>
          <w:lang w:val="en-GB"/>
        </w:rPr>
        <w:fldChar w:fldCharType="separate"/>
      </w:r>
      <w:r w:rsidR="00E95E82" w:rsidRPr="00FC5B82">
        <w:rPr>
          <w:rFonts w:ascii="Times New Roman" w:hAnsi="Times New Roman" w:cs="Times New Roman"/>
          <w:noProof/>
          <w:color w:val="242021"/>
          <w:sz w:val="24"/>
          <w:szCs w:val="24"/>
          <w:vertAlign w:val="superscript"/>
          <w:lang w:val="en-GB"/>
        </w:rPr>
        <w:t>[74]</w:t>
      </w:r>
      <w:r w:rsidR="00136B90" w:rsidRPr="00FC5B82">
        <w:rPr>
          <w:rFonts w:ascii="Times New Roman" w:hAnsi="Times New Roman" w:cs="Times New Roman"/>
          <w:color w:val="242021"/>
          <w:sz w:val="24"/>
          <w:szCs w:val="24"/>
          <w:lang w:val="en-GB"/>
        </w:rPr>
        <w:fldChar w:fldCharType="end"/>
      </w:r>
      <w:r w:rsidR="001922B8" w:rsidRPr="00FC5B82">
        <w:rPr>
          <w:rFonts w:ascii="Times New Roman" w:hAnsi="Times New Roman" w:cs="Times New Roman"/>
          <w:color w:val="242021"/>
          <w:sz w:val="24"/>
          <w:szCs w:val="24"/>
          <w:lang w:val="en-GB"/>
        </w:rPr>
        <w:t xml:space="preserve"> </w:t>
      </w:r>
      <w:r w:rsidR="00C21B19" w:rsidRPr="00FC5B82">
        <w:rPr>
          <w:rFonts w:ascii="Times New Roman" w:hAnsi="Times New Roman" w:cs="Times New Roman"/>
          <w:color w:val="242021"/>
          <w:sz w:val="24"/>
          <w:szCs w:val="24"/>
          <w:lang w:val="en-GB"/>
        </w:rPr>
        <w:t>D</w:t>
      </w:r>
      <w:r w:rsidR="001922B8" w:rsidRPr="00FC5B82">
        <w:rPr>
          <w:rFonts w:ascii="Times New Roman" w:hAnsi="Times New Roman" w:cs="Times New Roman"/>
          <w:color w:val="242021"/>
          <w:sz w:val="24"/>
          <w:szCs w:val="24"/>
          <w:lang w:val="en-GB"/>
        </w:rPr>
        <w:t>i</w:t>
      </w:r>
      <w:r w:rsidR="00D02448" w:rsidRPr="00FC5B82">
        <w:rPr>
          <w:rFonts w:ascii="Times New Roman" w:hAnsi="Times New Roman" w:cs="Times New Roman"/>
          <w:color w:val="242021"/>
          <w:sz w:val="24"/>
          <w:szCs w:val="24"/>
          <w:lang w:val="en-GB"/>
        </w:rPr>
        <w:t>methyl and diethyl</w:t>
      </w:r>
      <w:r w:rsidR="001922B8" w:rsidRPr="00FC5B82">
        <w:rPr>
          <w:rFonts w:ascii="Times New Roman" w:hAnsi="Times New Roman" w:cs="Times New Roman"/>
          <w:color w:val="242021"/>
          <w:sz w:val="24"/>
          <w:szCs w:val="24"/>
          <w:lang w:val="en-GB"/>
        </w:rPr>
        <w:t xml:space="preserve"> (</w:t>
      </w:r>
      <w:r w:rsidR="001922B8" w:rsidRPr="00FC5B82">
        <w:rPr>
          <w:rFonts w:ascii="Times New Roman" w:hAnsi="Times New Roman" w:cs="Times New Roman"/>
          <w:i/>
          <w:iCs/>
          <w:color w:val="242021"/>
          <w:sz w:val="24"/>
          <w:szCs w:val="24"/>
          <w:lang w:val="en-GB"/>
        </w:rPr>
        <w:t>E</w:t>
      </w:r>
      <w:r w:rsidR="001922B8" w:rsidRPr="00FC5B82">
        <w:rPr>
          <w:rFonts w:ascii="Times New Roman" w:hAnsi="Times New Roman" w:cs="Times New Roman"/>
          <w:color w:val="242021"/>
          <w:sz w:val="24"/>
          <w:szCs w:val="24"/>
          <w:lang w:val="en-GB"/>
        </w:rPr>
        <w:t>)-2-</w:t>
      </w:r>
      <w:r w:rsidR="00602210" w:rsidRPr="00FC5B82">
        <w:rPr>
          <w:rFonts w:ascii="Times New Roman" w:hAnsi="Times New Roman" w:cs="Times New Roman"/>
          <w:color w:val="242021"/>
          <w:sz w:val="24"/>
          <w:szCs w:val="24"/>
          <w:lang w:val="en-GB"/>
        </w:rPr>
        <w:t>{</w:t>
      </w:r>
      <w:r w:rsidR="001922B8" w:rsidRPr="00FC5B82">
        <w:rPr>
          <w:rFonts w:ascii="Times New Roman" w:hAnsi="Times New Roman" w:cs="Times New Roman"/>
          <w:color w:val="242021"/>
          <w:sz w:val="24"/>
          <w:szCs w:val="24"/>
          <w:lang w:val="en-GB"/>
        </w:rPr>
        <w:t>1-</w:t>
      </w:r>
      <w:r w:rsidR="002125C2" w:rsidRPr="00FC5B82">
        <w:rPr>
          <w:rFonts w:ascii="Times New Roman" w:hAnsi="Times New Roman" w:cs="Times New Roman"/>
          <w:color w:val="242021"/>
          <w:sz w:val="24"/>
          <w:szCs w:val="24"/>
          <w:lang w:val="en-GB"/>
        </w:rPr>
        <w:t>[</w:t>
      </w:r>
      <w:r w:rsidR="001922B8" w:rsidRPr="00FC5B82">
        <w:rPr>
          <w:rFonts w:ascii="Times New Roman" w:hAnsi="Times New Roman" w:cs="Times New Roman"/>
          <w:color w:val="242021"/>
          <w:sz w:val="24"/>
          <w:szCs w:val="24"/>
          <w:lang w:val="en-GB"/>
        </w:rPr>
        <w:t>bis(3,5-dimethylphenyl</w:t>
      </w:r>
      <w:r w:rsidR="00602210" w:rsidRPr="00FC5B82">
        <w:rPr>
          <w:rFonts w:ascii="Times New Roman" w:hAnsi="Times New Roman" w:cs="Times New Roman"/>
          <w:color w:val="242021"/>
          <w:sz w:val="24"/>
          <w:szCs w:val="24"/>
          <w:lang w:val="en-GB"/>
        </w:rPr>
        <w:t>)</w:t>
      </w:r>
      <w:r w:rsidR="001922B8" w:rsidRPr="00FC5B82">
        <w:rPr>
          <w:rFonts w:ascii="Times New Roman" w:hAnsi="Times New Roman" w:cs="Times New Roman"/>
          <w:color w:val="242021"/>
          <w:sz w:val="24"/>
          <w:szCs w:val="24"/>
          <w:lang w:val="en-GB"/>
        </w:rPr>
        <w:t>phosphoryl</w:t>
      </w:r>
      <w:r w:rsidR="00602210" w:rsidRPr="00FC5B82">
        <w:rPr>
          <w:rFonts w:ascii="Times New Roman" w:hAnsi="Times New Roman" w:cs="Times New Roman"/>
          <w:color w:val="242021"/>
          <w:sz w:val="24"/>
          <w:szCs w:val="24"/>
          <w:lang w:val="en-GB"/>
        </w:rPr>
        <w:t>]</w:t>
      </w:r>
      <w:r w:rsidR="001922B8" w:rsidRPr="00FC5B82">
        <w:rPr>
          <w:rFonts w:ascii="Times New Roman" w:hAnsi="Times New Roman" w:cs="Times New Roman"/>
          <w:color w:val="242021"/>
          <w:sz w:val="24"/>
          <w:szCs w:val="24"/>
          <w:lang w:val="en-GB"/>
        </w:rPr>
        <w:t>isoquinolin-2(1</w:t>
      </w:r>
      <w:r w:rsidR="001922B8" w:rsidRPr="00FC5B82">
        <w:rPr>
          <w:rFonts w:ascii="Times New Roman" w:hAnsi="Times New Roman" w:cs="Times New Roman"/>
          <w:i/>
          <w:iCs/>
          <w:color w:val="242021"/>
          <w:sz w:val="24"/>
          <w:szCs w:val="24"/>
          <w:lang w:val="en-GB"/>
        </w:rPr>
        <w:t>H</w:t>
      </w:r>
      <w:r w:rsidR="001922B8" w:rsidRPr="00FC5B82">
        <w:rPr>
          <w:rFonts w:ascii="Times New Roman" w:hAnsi="Times New Roman" w:cs="Times New Roman"/>
          <w:color w:val="242021"/>
          <w:sz w:val="24"/>
          <w:szCs w:val="24"/>
          <w:lang w:val="en-GB"/>
        </w:rPr>
        <w:t>)-yl</w:t>
      </w:r>
      <w:r w:rsidR="00602210" w:rsidRPr="00FC5B82">
        <w:rPr>
          <w:rFonts w:ascii="Times New Roman" w:hAnsi="Times New Roman" w:cs="Times New Roman"/>
          <w:color w:val="242021"/>
          <w:sz w:val="24"/>
          <w:szCs w:val="24"/>
          <w:lang w:val="en-GB"/>
        </w:rPr>
        <w:t>}</w:t>
      </w:r>
      <w:r w:rsidR="001922B8" w:rsidRPr="00FC5B82">
        <w:rPr>
          <w:rFonts w:ascii="Times New Roman" w:hAnsi="Times New Roman" w:cs="Times New Roman"/>
          <w:color w:val="242021"/>
          <w:sz w:val="24"/>
          <w:szCs w:val="24"/>
          <w:lang w:val="en-GB"/>
        </w:rPr>
        <w:t>maleates (</w:t>
      </w:r>
      <w:r w:rsidR="00272458" w:rsidRPr="00FC5B82">
        <w:rPr>
          <w:rFonts w:ascii="Times New Roman" w:hAnsi="Times New Roman" w:cs="Times New Roman"/>
          <w:b/>
          <w:bCs/>
          <w:color w:val="242021"/>
          <w:sz w:val="24"/>
          <w:szCs w:val="24"/>
          <w:lang w:val="en-GB"/>
        </w:rPr>
        <w:t>51c</w:t>
      </w:r>
      <w:r w:rsidR="00272458" w:rsidRPr="00FC5B82">
        <w:rPr>
          <w:rFonts w:ascii="Times New Roman" w:hAnsi="Times New Roman" w:cs="Times New Roman"/>
          <w:color w:val="242021"/>
          <w:sz w:val="24"/>
          <w:szCs w:val="24"/>
          <w:lang w:val="en-GB"/>
        </w:rPr>
        <w:t xml:space="preserve"> and </w:t>
      </w:r>
      <w:r w:rsidR="00272458" w:rsidRPr="00FC5B82">
        <w:rPr>
          <w:rFonts w:ascii="Times New Roman" w:hAnsi="Times New Roman" w:cs="Times New Roman"/>
          <w:b/>
          <w:bCs/>
          <w:color w:val="242021"/>
          <w:sz w:val="24"/>
          <w:szCs w:val="24"/>
          <w:lang w:val="en-GB"/>
        </w:rPr>
        <w:t>52c</w:t>
      </w:r>
      <w:r w:rsidR="001922B8" w:rsidRPr="00FC5B82">
        <w:rPr>
          <w:rFonts w:ascii="Times New Roman" w:hAnsi="Times New Roman" w:cs="Times New Roman"/>
          <w:color w:val="242021"/>
          <w:sz w:val="24"/>
          <w:szCs w:val="24"/>
          <w:lang w:val="en-GB"/>
        </w:rPr>
        <w:t xml:space="preserve">) </w:t>
      </w:r>
      <w:r w:rsidR="00864929" w:rsidRPr="00FC5B82">
        <w:rPr>
          <w:rFonts w:ascii="Times New Roman" w:hAnsi="Times New Roman" w:cs="Times New Roman"/>
          <w:color w:val="242021"/>
          <w:sz w:val="24"/>
          <w:szCs w:val="24"/>
          <w:lang w:val="en-GB"/>
        </w:rPr>
        <w:t>were slightly</w:t>
      </w:r>
      <w:r w:rsidR="001922B8" w:rsidRPr="00FC5B82">
        <w:rPr>
          <w:rFonts w:ascii="Times New Roman" w:hAnsi="Times New Roman" w:cs="Times New Roman"/>
          <w:color w:val="242021"/>
          <w:sz w:val="24"/>
          <w:szCs w:val="24"/>
          <w:lang w:val="en-GB"/>
        </w:rPr>
        <w:t xml:space="preserve"> activ</w:t>
      </w:r>
      <w:r w:rsidR="00864929" w:rsidRPr="00FC5B82">
        <w:rPr>
          <w:rFonts w:ascii="Times New Roman" w:hAnsi="Times New Roman" w:cs="Times New Roman"/>
          <w:color w:val="242021"/>
          <w:sz w:val="24"/>
          <w:szCs w:val="24"/>
          <w:lang w:val="en-GB"/>
        </w:rPr>
        <w:t>e</w:t>
      </w:r>
      <w:r w:rsidR="001922B8" w:rsidRPr="00FC5B82">
        <w:rPr>
          <w:rFonts w:ascii="Times New Roman" w:hAnsi="Times New Roman" w:cs="Times New Roman"/>
          <w:color w:val="242021"/>
          <w:sz w:val="24"/>
          <w:szCs w:val="24"/>
          <w:lang w:val="en-GB"/>
        </w:rPr>
        <w:t xml:space="preserve"> </w:t>
      </w:r>
      <w:r w:rsidR="00864929" w:rsidRPr="00FC5B82">
        <w:rPr>
          <w:rFonts w:ascii="Times New Roman" w:hAnsi="Times New Roman" w:cs="Times New Roman"/>
          <w:color w:val="242021"/>
          <w:sz w:val="24"/>
          <w:szCs w:val="24"/>
          <w:lang w:val="en-GB"/>
        </w:rPr>
        <w:t>in</w:t>
      </w:r>
      <w:r w:rsidR="001922B8" w:rsidRPr="00FC5B82">
        <w:rPr>
          <w:rFonts w:ascii="Times New Roman" w:hAnsi="Times New Roman" w:cs="Times New Roman"/>
          <w:color w:val="242021"/>
          <w:sz w:val="24"/>
          <w:szCs w:val="24"/>
          <w:lang w:val="en-GB"/>
        </w:rPr>
        <w:t xml:space="preserve"> HL-60 cell</w:t>
      </w:r>
      <w:r w:rsidR="00864929" w:rsidRPr="00FC5B82">
        <w:rPr>
          <w:rFonts w:ascii="Times New Roman" w:hAnsi="Times New Roman" w:cs="Times New Roman"/>
          <w:color w:val="242021"/>
          <w:sz w:val="24"/>
          <w:szCs w:val="24"/>
          <w:lang w:val="en-GB"/>
        </w:rPr>
        <w:t xml:space="preserve"> line</w:t>
      </w:r>
      <w:r w:rsidR="001922B8" w:rsidRPr="00FC5B82">
        <w:rPr>
          <w:rFonts w:ascii="Times New Roman" w:hAnsi="Times New Roman" w:cs="Times New Roman"/>
          <w:color w:val="242021"/>
          <w:sz w:val="24"/>
          <w:szCs w:val="24"/>
          <w:lang w:val="en-GB"/>
        </w:rPr>
        <w:t xml:space="preserve">, </w:t>
      </w:r>
      <w:r w:rsidR="00864929" w:rsidRPr="00FC5B82">
        <w:rPr>
          <w:rFonts w:ascii="Times New Roman" w:hAnsi="Times New Roman" w:cs="Times New Roman"/>
          <w:color w:val="242021"/>
          <w:sz w:val="24"/>
          <w:szCs w:val="24"/>
          <w:lang w:val="en-GB"/>
        </w:rPr>
        <w:t>however the IC50 value was closer to the reference in case of the</w:t>
      </w:r>
      <w:r w:rsidR="001922B8" w:rsidRPr="00FC5B82">
        <w:rPr>
          <w:rFonts w:ascii="Times New Roman" w:hAnsi="Times New Roman" w:cs="Times New Roman"/>
          <w:color w:val="242021"/>
          <w:sz w:val="24"/>
          <w:szCs w:val="24"/>
          <w:lang w:val="en-GB"/>
        </w:rPr>
        <w:t xml:space="preserve"> methyl ester (</w:t>
      </w:r>
      <w:r w:rsidR="00747E5B" w:rsidRPr="00FC5B82">
        <w:rPr>
          <w:rFonts w:ascii="Times New Roman" w:hAnsi="Times New Roman" w:cs="Times New Roman"/>
          <w:b/>
          <w:bCs/>
          <w:color w:val="242021"/>
          <w:sz w:val="24"/>
          <w:szCs w:val="24"/>
          <w:lang w:val="en-GB"/>
        </w:rPr>
        <w:t>51c</w:t>
      </w:r>
      <w:r w:rsidR="001922B8" w:rsidRPr="00FC5B82">
        <w:rPr>
          <w:rFonts w:ascii="Times New Roman" w:hAnsi="Times New Roman" w:cs="Times New Roman"/>
          <w:color w:val="242021"/>
          <w:sz w:val="24"/>
          <w:szCs w:val="24"/>
          <w:lang w:val="en-GB"/>
        </w:rPr>
        <w:t xml:space="preserve">) (IC50 </w:t>
      </w:r>
      <w:r w:rsidR="00600E79" w:rsidRPr="00FC5B82">
        <w:rPr>
          <w:rFonts w:ascii="Times New Roman" w:hAnsi="Times New Roman" w:cs="Times New Roman"/>
          <w:color w:val="242021"/>
          <w:sz w:val="24"/>
          <w:szCs w:val="24"/>
          <w:lang w:val="en-GB"/>
        </w:rPr>
        <w:t>=</w:t>
      </w:r>
      <w:r w:rsidR="001922B8" w:rsidRPr="00FC5B82">
        <w:rPr>
          <w:rFonts w:ascii="Times New Roman" w:hAnsi="Times New Roman" w:cs="Times New Roman"/>
          <w:color w:val="242021"/>
          <w:sz w:val="24"/>
          <w:szCs w:val="24"/>
          <w:lang w:val="en-GB"/>
        </w:rPr>
        <w:t xml:space="preserve"> 4.58 ± 1.08 </w:t>
      </w:r>
      <w:r w:rsidR="00864929" w:rsidRPr="00FC5B82">
        <w:rPr>
          <w:rFonts w:ascii="Times New Roman" w:hAnsi="Times New Roman" w:cs="Times New Roman"/>
          <w:color w:val="242021"/>
          <w:sz w:val="24"/>
          <w:szCs w:val="24"/>
          <w:lang w:val="en-GB"/>
        </w:rPr>
        <w:t>µ</w:t>
      </w:r>
      <w:r w:rsidR="001922B8" w:rsidRPr="00FC5B82">
        <w:rPr>
          <w:rFonts w:ascii="Times New Roman" w:hAnsi="Times New Roman" w:cs="Times New Roman"/>
          <w:color w:val="242021"/>
          <w:sz w:val="24"/>
          <w:szCs w:val="24"/>
          <w:lang w:val="en-GB"/>
        </w:rPr>
        <w:t>M</w:t>
      </w:r>
      <w:r w:rsidR="00D65388" w:rsidRPr="00FC5B82">
        <w:rPr>
          <w:rFonts w:ascii="Times New Roman" w:hAnsi="Times New Roman" w:cs="Times New Roman"/>
          <w:color w:val="242021"/>
          <w:sz w:val="24"/>
          <w:szCs w:val="24"/>
          <w:lang w:val="en-GB"/>
        </w:rPr>
        <w:t xml:space="preserve"> </w:t>
      </w:r>
      <w:r w:rsidR="00D65388" w:rsidRPr="00FC5B82">
        <w:rPr>
          <w:rFonts w:ascii="Times New Roman" w:hAnsi="Times New Roman" w:cs="Times New Roman"/>
          <w:i/>
          <w:iCs/>
          <w:color w:val="242021"/>
          <w:sz w:val="24"/>
          <w:szCs w:val="24"/>
          <w:lang w:val="en-GB"/>
        </w:rPr>
        <w:t>vs</w:t>
      </w:r>
      <w:r w:rsidR="00D65388" w:rsidRPr="00FC5B82">
        <w:rPr>
          <w:rFonts w:ascii="Times New Roman" w:hAnsi="Times New Roman" w:cs="Times New Roman"/>
          <w:color w:val="242021"/>
          <w:sz w:val="24"/>
          <w:szCs w:val="24"/>
          <w:lang w:val="en-GB"/>
        </w:rPr>
        <w:t xml:space="preserve"> </w:t>
      </w:r>
      <w:r w:rsidR="00D65388" w:rsidRPr="00FC5B82">
        <w:rPr>
          <w:rFonts w:ascii="Times New Roman" w:hAnsi="Times New Roman"/>
          <w:spacing w:val="-8"/>
          <w:sz w:val="24"/>
          <w:szCs w:val="24"/>
        </w:rPr>
        <w:t xml:space="preserve">12.59±1.18 </w:t>
      </w:r>
      <w:r w:rsidR="00D65388" w:rsidRPr="00FC5B82">
        <w:rPr>
          <w:rFonts w:ascii="Times New Roman" w:hAnsi="Times New Roman" w:cs="Times New Roman"/>
          <w:color w:val="242021"/>
          <w:sz w:val="24"/>
          <w:szCs w:val="24"/>
          <w:lang w:val="en-GB"/>
        </w:rPr>
        <w:t>µM</w:t>
      </w:r>
      <w:r w:rsidR="001922B8" w:rsidRPr="00FC5B82">
        <w:rPr>
          <w:rFonts w:ascii="Times New Roman" w:hAnsi="Times New Roman" w:cs="Times New Roman"/>
          <w:color w:val="242021"/>
          <w:sz w:val="24"/>
          <w:szCs w:val="24"/>
          <w:lang w:val="en-GB"/>
        </w:rPr>
        <w:t>).</w:t>
      </w:r>
      <w:r w:rsidR="00CD27FE" w:rsidRPr="00FC5B82">
        <w:rPr>
          <w:rFonts w:ascii="Times New Roman" w:hAnsi="Times New Roman" w:cs="Times New Roman"/>
          <w:color w:val="242021"/>
          <w:sz w:val="24"/>
          <w:szCs w:val="24"/>
          <w:lang w:val="en-GB"/>
        </w:rPr>
        <w:t xml:space="preserve"> </w:t>
      </w:r>
      <w:r w:rsidR="00D65388" w:rsidRPr="00FC5B82">
        <w:rPr>
          <w:rFonts w:ascii="Times New Roman" w:hAnsi="Times New Roman" w:cs="Times New Roman"/>
          <w:color w:val="242021"/>
          <w:sz w:val="24"/>
          <w:szCs w:val="24"/>
          <w:lang w:val="en-GB"/>
        </w:rPr>
        <w:t>Compound</w:t>
      </w:r>
      <w:r w:rsidR="001922B8" w:rsidRPr="00FC5B82">
        <w:rPr>
          <w:rFonts w:ascii="Times New Roman" w:hAnsi="Times New Roman" w:cs="Times New Roman"/>
          <w:color w:val="242021"/>
          <w:sz w:val="24"/>
          <w:szCs w:val="24"/>
          <w:lang w:val="en-GB"/>
        </w:rPr>
        <w:t xml:space="preserve"> </w:t>
      </w:r>
      <w:r w:rsidR="00747E5B" w:rsidRPr="00FC5B82">
        <w:rPr>
          <w:rFonts w:ascii="Times New Roman" w:hAnsi="Times New Roman" w:cs="Times New Roman"/>
          <w:b/>
          <w:bCs/>
          <w:color w:val="242021"/>
          <w:sz w:val="24"/>
          <w:szCs w:val="24"/>
          <w:lang w:val="en-GB"/>
        </w:rPr>
        <w:t>5</w:t>
      </w:r>
      <w:r w:rsidR="00A3276E" w:rsidRPr="00FC5B82">
        <w:rPr>
          <w:rFonts w:ascii="Times New Roman" w:hAnsi="Times New Roman" w:cs="Times New Roman"/>
          <w:b/>
          <w:bCs/>
          <w:color w:val="242021"/>
          <w:sz w:val="24"/>
          <w:szCs w:val="24"/>
          <w:lang w:val="en-GB"/>
        </w:rPr>
        <w:t>2c</w:t>
      </w:r>
      <w:r w:rsidR="001922B8" w:rsidRPr="00FC5B82">
        <w:rPr>
          <w:rFonts w:ascii="Times New Roman" w:hAnsi="Times New Roman" w:cs="Times New Roman"/>
          <w:color w:val="242021"/>
          <w:sz w:val="24"/>
          <w:szCs w:val="24"/>
          <w:lang w:val="en-GB"/>
        </w:rPr>
        <w:t xml:space="preserve"> </w:t>
      </w:r>
      <w:r w:rsidR="00D65388" w:rsidRPr="00FC5B82">
        <w:rPr>
          <w:rFonts w:ascii="Times New Roman" w:hAnsi="Times New Roman" w:cs="Times New Roman"/>
          <w:color w:val="242021"/>
          <w:sz w:val="24"/>
          <w:szCs w:val="24"/>
          <w:lang w:val="en-GB"/>
        </w:rPr>
        <w:t xml:space="preserve">also </w:t>
      </w:r>
      <w:r w:rsidR="001922B8" w:rsidRPr="00FC5B82">
        <w:rPr>
          <w:rFonts w:ascii="Times New Roman" w:hAnsi="Times New Roman" w:cs="Times New Roman"/>
          <w:color w:val="242021"/>
          <w:sz w:val="24"/>
          <w:szCs w:val="24"/>
          <w:lang w:val="en-GB"/>
        </w:rPr>
        <w:t>showed modest activity against</w:t>
      </w:r>
      <w:r w:rsidR="00CD27FE" w:rsidRPr="00FC5B82">
        <w:rPr>
          <w:rFonts w:ascii="Times New Roman" w:hAnsi="Times New Roman" w:cs="Times New Roman"/>
          <w:color w:val="242021"/>
          <w:sz w:val="24"/>
          <w:szCs w:val="24"/>
          <w:lang w:val="en-GB"/>
        </w:rPr>
        <w:t xml:space="preserve"> </w:t>
      </w:r>
      <w:r w:rsidR="00AA534F" w:rsidRPr="00FC5B82">
        <w:rPr>
          <w:rFonts w:ascii="Times New Roman" w:hAnsi="Times New Roman" w:cs="Times New Roman"/>
          <w:i/>
          <w:iCs/>
          <w:sz w:val="24"/>
          <w:szCs w:val="24"/>
          <w:lang w:val="en-GB"/>
        </w:rPr>
        <w:t xml:space="preserve">B. subtilis </w:t>
      </w:r>
      <w:r w:rsidR="00AA534F" w:rsidRPr="00FC5B82">
        <w:rPr>
          <w:rFonts w:ascii="Times New Roman" w:hAnsi="Times New Roman" w:cs="Times New Roman"/>
          <w:color w:val="242021"/>
          <w:sz w:val="24"/>
          <w:szCs w:val="24"/>
          <w:lang w:val="en-GB"/>
        </w:rPr>
        <w:t xml:space="preserve">(IC50 = </w:t>
      </w:r>
      <w:r w:rsidR="00AD19B2" w:rsidRPr="00FC5B82">
        <w:rPr>
          <w:rFonts w:ascii="Times New Roman" w:hAnsi="Times New Roman"/>
          <w:spacing w:val="-8"/>
          <w:sz w:val="24"/>
          <w:szCs w:val="24"/>
        </w:rPr>
        <w:t xml:space="preserve">9.06±1.01 </w:t>
      </w:r>
      <w:r w:rsidR="00AA534F" w:rsidRPr="00FC5B82">
        <w:rPr>
          <w:rFonts w:ascii="Times New Roman" w:hAnsi="Times New Roman" w:cs="Times New Roman"/>
          <w:color w:val="242021"/>
          <w:sz w:val="24"/>
          <w:szCs w:val="24"/>
          <w:lang w:val="en-GB"/>
        </w:rPr>
        <w:t>µM</w:t>
      </w:r>
      <w:r w:rsidR="00AD19B2" w:rsidRPr="00FC5B82">
        <w:rPr>
          <w:rFonts w:ascii="Times New Roman" w:hAnsi="Times New Roman" w:cs="Times New Roman"/>
          <w:color w:val="242021"/>
          <w:sz w:val="24"/>
          <w:szCs w:val="24"/>
          <w:lang w:val="en-GB"/>
        </w:rPr>
        <w:t>)</w:t>
      </w:r>
      <w:r w:rsidR="001922B8" w:rsidRPr="00FC5B82">
        <w:rPr>
          <w:rFonts w:ascii="Times New Roman" w:hAnsi="Times New Roman" w:cs="Times New Roman"/>
          <w:color w:val="242021"/>
          <w:sz w:val="24"/>
          <w:szCs w:val="24"/>
          <w:lang w:val="en-GB"/>
        </w:rPr>
        <w:t xml:space="preserve">. </w:t>
      </w:r>
      <w:r w:rsidR="00A97A2F" w:rsidRPr="00FC5B82">
        <w:rPr>
          <w:rFonts w:ascii="Times New Roman" w:hAnsi="Times New Roman" w:cs="Times New Roman"/>
          <w:color w:val="242021"/>
          <w:sz w:val="24"/>
          <w:szCs w:val="24"/>
          <w:lang w:val="en-GB"/>
        </w:rPr>
        <w:t>Among t</w:t>
      </w:r>
      <w:r w:rsidR="00F47E89" w:rsidRPr="00FC5B82">
        <w:rPr>
          <w:rFonts w:ascii="Times New Roman" w:hAnsi="Times New Roman" w:cs="Times New Roman"/>
          <w:color w:val="242021"/>
          <w:sz w:val="24"/>
          <w:szCs w:val="24"/>
          <w:lang w:val="en-GB"/>
        </w:rPr>
        <w:t>he</w:t>
      </w:r>
      <w:r w:rsidR="00A97A2F" w:rsidRPr="00FC5B82">
        <w:rPr>
          <w:rFonts w:ascii="Times New Roman" w:hAnsi="Times New Roman" w:cs="Times New Roman"/>
          <w:color w:val="242021"/>
          <w:sz w:val="24"/>
          <w:szCs w:val="24"/>
          <w:lang w:val="en-GB"/>
        </w:rPr>
        <w:t xml:space="preserve"> (1,2-</w:t>
      </w:r>
      <w:proofErr w:type="gramStart"/>
      <w:r w:rsidR="00A97A2F" w:rsidRPr="00FC5B82">
        <w:rPr>
          <w:rFonts w:ascii="Times New Roman" w:hAnsi="Times New Roman" w:cs="Times New Roman"/>
          <w:color w:val="242021"/>
          <w:sz w:val="24"/>
          <w:szCs w:val="24"/>
          <w:lang w:val="en-GB"/>
        </w:rPr>
        <w:t>dihydroisoquinoline)phosphine</w:t>
      </w:r>
      <w:proofErr w:type="gramEnd"/>
      <w:r w:rsidR="00A97A2F" w:rsidRPr="00FC5B82">
        <w:rPr>
          <w:rFonts w:ascii="Times New Roman" w:hAnsi="Times New Roman" w:cs="Times New Roman"/>
          <w:color w:val="242021"/>
          <w:sz w:val="24"/>
          <w:szCs w:val="24"/>
          <w:lang w:val="en-GB"/>
        </w:rPr>
        <w:t xml:space="preserve"> oxides, </w:t>
      </w:r>
      <w:r w:rsidR="00F20C00" w:rsidRPr="00FC5B82">
        <w:rPr>
          <w:rFonts w:ascii="Times New Roman" w:hAnsi="Times New Roman" w:cs="Times New Roman"/>
          <w:color w:val="242021"/>
          <w:sz w:val="24"/>
          <w:szCs w:val="24"/>
          <w:lang w:val="en-GB"/>
        </w:rPr>
        <w:t>dimethyl (</w:t>
      </w:r>
      <w:r w:rsidR="00F20C00" w:rsidRPr="00FC5B82">
        <w:rPr>
          <w:rFonts w:ascii="Times New Roman" w:hAnsi="Times New Roman" w:cs="Times New Roman"/>
          <w:i/>
          <w:iCs/>
          <w:color w:val="242021"/>
          <w:sz w:val="24"/>
          <w:szCs w:val="24"/>
          <w:lang w:val="en-GB"/>
        </w:rPr>
        <w:t>E</w:t>
      </w:r>
      <w:r w:rsidR="00F20C00" w:rsidRPr="00FC5B82">
        <w:rPr>
          <w:rFonts w:ascii="Times New Roman" w:hAnsi="Times New Roman" w:cs="Times New Roman"/>
          <w:color w:val="242021"/>
          <w:sz w:val="24"/>
          <w:szCs w:val="24"/>
          <w:lang w:val="en-GB"/>
        </w:rPr>
        <w:t>)-2-{1-[di(naphthalen-2-yl)phosphoryl]isoquinolin-2(1</w:t>
      </w:r>
      <w:r w:rsidR="00F20C00" w:rsidRPr="00FC5B82">
        <w:rPr>
          <w:rFonts w:ascii="Times New Roman" w:hAnsi="Times New Roman" w:cs="Times New Roman"/>
          <w:i/>
          <w:iCs/>
          <w:color w:val="242021"/>
          <w:sz w:val="24"/>
          <w:szCs w:val="24"/>
          <w:lang w:val="en-GB"/>
        </w:rPr>
        <w:t>H</w:t>
      </w:r>
      <w:r w:rsidR="00F20C00" w:rsidRPr="00FC5B82">
        <w:rPr>
          <w:rFonts w:ascii="Times New Roman" w:hAnsi="Times New Roman" w:cs="Times New Roman"/>
          <w:color w:val="242021"/>
          <w:sz w:val="24"/>
          <w:szCs w:val="24"/>
          <w:lang w:val="en-GB"/>
        </w:rPr>
        <w:t>)-yl}maleate (</w:t>
      </w:r>
      <w:r w:rsidR="00A3276E" w:rsidRPr="00FC5B82">
        <w:rPr>
          <w:rFonts w:ascii="Times New Roman" w:hAnsi="Times New Roman" w:cs="Times New Roman"/>
          <w:b/>
          <w:bCs/>
          <w:color w:val="242021"/>
          <w:sz w:val="24"/>
          <w:szCs w:val="24"/>
          <w:lang w:val="en-GB"/>
        </w:rPr>
        <w:t>51e</w:t>
      </w:r>
      <w:r w:rsidR="00F20C00" w:rsidRPr="00FC5B82">
        <w:rPr>
          <w:rFonts w:ascii="Times New Roman" w:hAnsi="Times New Roman" w:cs="Times New Roman"/>
          <w:color w:val="242021"/>
          <w:sz w:val="24"/>
          <w:szCs w:val="24"/>
          <w:lang w:val="en-GB"/>
        </w:rPr>
        <w:t xml:space="preserve">) </w:t>
      </w:r>
      <w:r w:rsidR="005163AD" w:rsidRPr="00FC5B82">
        <w:rPr>
          <w:rFonts w:ascii="Times New Roman" w:hAnsi="Times New Roman" w:cs="Times New Roman"/>
          <w:color w:val="242021"/>
          <w:sz w:val="24"/>
          <w:szCs w:val="24"/>
          <w:lang w:val="en-GB"/>
        </w:rPr>
        <w:t>had the most significant</w:t>
      </w:r>
      <w:r w:rsidR="00F47E89" w:rsidRPr="00FC5B82">
        <w:rPr>
          <w:rFonts w:ascii="Times New Roman" w:hAnsi="Times New Roman" w:cs="Times New Roman"/>
          <w:color w:val="242021"/>
          <w:sz w:val="24"/>
          <w:szCs w:val="24"/>
          <w:lang w:val="en-GB"/>
        </w:rPr>
        <w:t xml:space="preserve"> </w:t>
      </w:r>
      <w:r w:rsidR="00B3504B" w:rsidRPr="00FC5B82">
        <w:rPr>
          <w:rFonts w:ascii="Times New Roman" w:hAnsi="Times New Roman" w:cs="Times New Roman"/>
          <w:i/>
          <w:iCs/>
          <w:color w:val="242021"/>
          <w:sz w:val="24"/>
          <w:szCs w:val="24"/>
          <w:lang w:val="en-GB"/>
        </w:rPr>
        <w:t xml:space="preserve">in vitro </w:t>
      </w:r>
      <w:r w:rsidR="00B3504B" w:rsidRPr="00FC5B82">
        <w:rPr>
          <w:rFonts w:ascii="Times New Roman" w:hAnsi="Times New Roman" w:cs="Times New Roman"/>
          <w:color w:val="242021"/>
          <w:sz w:val="24"/>
          <w:szCs w:val="24"/>
          <w:lang w:val="en-GB"/>
        </w:rPr>
        <w:t xml:space="preserve">cytotoxicity against HL-60 cells </w:t>
      </w:r>
      <w:r w:rsidR="001922B8" w:rsidRPr="00FC5B82">
        <w:rPr>
          <w:rFonts w:ascii="Times New Roman" w:hAnsi="Times New Roman" w:cs="Times New Roman"/>
          <w:color w:val="242021"/>
          <w:sz w:val="24"/>
          <w:szCs w:val="24"/>
          <w:lang w:val="en-GB"/>
        </w:rPr>
        <w:t>(</w:t>
      </w:r>
      <w:r w:rsidR="00A97A2F" w:rsidRPr="00FC5B82">
        <w:rPr>
          <w:rFonts w:ascii="Times New Roman" w:hAnsi="Times New Roman" w:cs="Times New Roman"/>
          <w:color w:val="242021"/>
          <w:sz w:val="24"/>
          <w:szCs w:val="24"/>
          <w:lang w:val="en-GB"/>
        </w:rPr>
        <w:t xml:space="preserve">IC50 = </w:t>
      </w:r>
      <w:r w:rsidR="001922B8" w:rsidRPr="00FC5B82">
        <w:rPr>
          <w:rFonts w:ascii="Times New Roman" w:hAnsi="Times New Roman" w:cs="Times New Roman"/>
          <w:color w:val="242021"/>
          <w:sz w:val="24"/>
          <w:szCs w:val="24"/>
          <w:lang w:val="en-GB"/>
        </w:rPr>
        <w:t>3.58 ± 1.16 mM)</w:t>
      </w:r>
      <w:r w:rsidR="00F20C00" w:rsidRPr="00FC5B82">
        <w:rPr>
          <w:rFonts w:ascii="Times New Roman" w:hAnsi="Times New Roman" w:cs="Times New Roman"/>
          <w:color w:val="242021"/>
          <w:sz w:val="24"/>
          <w:szCs w:val="24"/>
          <w:lang w:val="en-GB"/>
        </w:rPr>
        <w:t xml:space="preserve">. </w:t>
      </w:r>
    </w:p>
    <w:p w14:paraId="721EF7DA" w14:textId="13C6A5F6" w:rsidR="00831A84" w:rsidRPr="00FC5B82" w:rsidRDefault="0085312B" w:rsidP="00CD2E51">
      <w:pPr>
        <w:spacing w:after="0" w:line="360" w:lineRule="auto"/>
        <w:ind w:firstLine="567"/>
        <w:jc w:val="both"/>
        <w:rPr>
          <w:rFonts w:ascii="Times New Roman" w:hAnsi="Times New Roman" w:cs="Times New Roman"/>
          <w:color w:val="242021"/>
          <w:sz w:val="24"/>
          <w:szCs w:val="24"/>
          <w:lang w:val="en-GB"/>
        </w:rPr>
      </w:pPr>
      <w:r w:rsidRPr="00FC5B82">
        <w:rPr>
          <w:rFonts w:ascii="Times New Roman" w:hAnsi="Times New Roman" w:cs="Times New Roman"/>
          <w:color w:val="242021"/>
          <w:sz w:val="24"/>
          <w:szCs w:val="24"/>
          <w:lang w:val="en-GB"/>
        </w:rPr>
        <w:t>Based on the</w:t>
      </w:r>
      <w:r w:rsidR="00831A84" w:rsidRPr="00FC5B82">
        <w:rPr>
          <w:rFonts w:ascii="Times New Roman" w:hAnsi="Times New Roman" w:cs="Times New Roman"/>
          <w:color w:val="242021"/>
          <w:sz w:val="24"/>
          <w:szCs w:val="24"/>
          <w:lang w:val="en-GB"/>
        </w:rPr>
        <w:t xml:space="preserve"> IC50 values of </w:t>
      </w:r>
      <w:r w:rsidR="00E44BEE" w:rsidRPr="00FC5B82">
        <w:rPr>
          <w:rFonts w:ascii="Times New Roman" w:hAnsi="Times New Roman" w:cs="Times New Roman"/>
          <w:color w:val="242021"/>
          <w:sz w:val="24"/>
          <w:szCs w:val="24"/>
          <w:lang w:val="en-GB"/>
        </w:rPr>
        <w:t>(1,2,3-</w:t>
      </w:r>
      <w:r w:rsidR="00831A84" w:rsidRPr="00FC5B82">
        <w:rPr>
          <w:rFonts w:ascii="Times New Roman" w:hAnsi="Times New Roman" w:cs="Times New Roman"/>
          <w:color w:val="242021"/>
          <w:sz w:val="24"/>
          <w:szCs w:val="24"/>
          <w:lang w:val="en-GB"/>
        </w:rPr>
        <w:t>triazolyl</w:t>
      </w:r>
      <w:r w:rsidR="00E44BEE" w:rsidRPr="00FC5B82">
        <w:rPr>
          <w:rFonts w:ascii="Times New Roman" w:hAnsi="Times New Roman" w:cs="Times New Roman"/>
          <w:color w:val="242021"/>
          <w:sz w:val="24"/>
          <w:szCs w:val="24"/>
          <w:lang w:val="en-GB"/>
        </w:rPr>
        <w:t>)</w:t>
      </w:r>
      <w:r w:rsidR="00831A84" w:rsidRPr="00FC5B82">
        <w:rPr>
          <w:rFonts w:ascii="Times New Roman" w:hAnsi="Times New Roman" w:cs="Times New Roman"/>
          <w:color w:val="242021"/>
          <w:sz w:val="24"/>
          <w:szCs w:val="24"/>
          <w:lang w:val="en-GB"/>
        </w:rPr>
        <w:t>phosphonates</w:t>
      </w:r>
      <w:r w:rsidR="00EA0417" w:rsidRPr="00FC5B82">
        <w:rPr>
          <w:rFonts w:ascii="Times New Roman" w:hAnsi="Times New Roman" w:cs="Times New Roman"/>
          <w:color w:val="242021"/>
          <w:sz w:val="24"/>
          <w:szCs w:val="24"/>
          <w:lang w:val="en-GB"/>
        </w:rPr>
        <w:t xml:space="preserve">, some derivatives were active against </w:t>
      </w:r>
      <w:r w:rsidR="00831A84" w:rsidRPr="00FC5B82">
        <w:rPr>
          <w:rFonts w:ascii="Times New Roman" w:hAnsi="Times New Roman" w:cs="Times New Roman"/>
          <w:color w:val="242021"/>
          <w:sz w:val="24"/>
          <w:szCs w:val="24"/>
          <w:lang w:val="en-GB"/>
        </w:rPr>
        <w:t>HL-60 cells</w:t>
      </w:r>
      <w:r w:rsidR="009C3444" w:rsidRPr="00FC5B82">
        <w:rPr>
          <w:rFonts w:ascii="Times New Roman" w:hAnsi="Times New Roman" w:cs="Times New Roman"/>
          <w:color w:val="242021"/>
          <w:sz w:val="24"/>
          <w:szCs w:val="24"/>
          <w:lang w:val="en-GB"/>
        </w:rPr>
        <w:t>.</w:t>
      </w:r>
      <w:r w:rsidR="009C3444" w:rsidRPr="00FC5B82">
        <w:rPr>
          <w:rFonts w:ascii="Times New Roman" w:hAnsi="Times New Roman" w:cs="Times New Roman"/>
          <w:color w:val="242021"/>
          <w:sz w:val="24"/>
          <w:szCs w:val="24"/>
          <w:lang w:val="en-GB"/>
        </w:rPr>
        <w:fldChar w:fldCharType="begin" w:fldLock="1"/>
      </w:r>
      <w:r w:rsidR="009C3444" w:rsidRPr="00FC5B82">
        <w:rPr>
          <w:rFonts w:ascii="Times New Roman" w:hAnsi="Times New Roman" w:cs="Times New Roman"/>
          <w:color w:val="242021"/>
          <w:sz w:val="24"/>
          <w:szCs w:val="24"/>
          <w:lang w:val="en-GB"/>
        </w:rPr>
        <w:instrText>ADDIN CSL_CITATION {"citationItems":[{"id":"ITEM-1","itemData":{"DOI":"10.3390/molecules25112643","ISSN":"1420-3049","abstract":"Novel 1,2,3-triazol-5-yl-phosphonates were prepared by the copper(I)-catalyzed domino reaction of phenylacetylene, organic azides and dialkyl phosphites. The process was optimized on the synthesis of the dibutyl (1-benzyl-4-phenyl-1H-1,2,3-triazol-5-yl)phosphonate in respect of the catalyst, the base and the solvent, as well as of the reaction parameters (molar ratio of the starting materials, atmosphere, temperature and reaction time). The method elaborated could be applied to a range of organic azides and dialkyl phosphites, which confirmed the large scope and the functional group tolerance. The in vitro cytotoxicity on different cell lines and the antibacterial activity of the synthesized 1,2,3-triazol-5-yl-phosphonates was explored. According to the IC50 values determined, only modest antibacterial effect was detected, while some derivatives showed moderate activity against human promyelocytic leukemia HL-60 cells.","author":[{"dropping-particle":"","family":"Tripolszky","given":"Anna","non-dropping-particle":"","parse-names":false,"suffix":""},{"dropping-particle":"","family":"Tóth","given":"Emese","non-dropping-particle":"","parse-names":false,"suffix":""},{"dropping-particle":"","family":"Szabó","given":"Pál Tamás","non-dropping-particle":"","parse-names":false,"suffix":""},{"dropping-particle":"","family":"Hackler","given":"László","non-dropping-particle":"","parse-names":false,"suffix":""},{"dropping-particle":"","family":"Kari","given":"Beáta","non-dropping-particle":"","parse-names":false,"suffix":""},{"dropping-particle":"","family":"Puskás","given":"László G","non-dropping-particle":"","parse-names":false,"suffix":""},{"dropping-particle":"","family":"Bálint","given":"Erika","non-dropping-particle":"","parse-names":false,"suffix":""}],"container-title":"Molecules","id":"ITEM-1","issue":"11","issued":{"date-parts":[["2020"]]},"page":"2643-2658","title":"Synthesis and In Vitro Cytotoxicity and Antibacterial Activity of Novel 1,2,3-Triazol-5-yl-Phosphonates","type":"article-journal","volume":"25"},"uris":["http://www.mendeley.com/documents/?uuid=08c7412c-2d60-4249-958d-074e8eeb2f78"]}],"mendeley":{"formattedCitation":"&lt;sup&gt;[84]&lt;/sup&gt;","plainTextFormattedCitation":"[84]"},"properties":{"noteIndex":0},"schema":"https://github.com/citation-style-language/schema/raw/master/csl-citation.json"}</w:instrText>
      </w:r>
      <w:r w:rsidR="009C3444" w:rsidRPr="00FC5B82">
        <w:rPr>
          <w:rFonts w:ascii="Times New Roman" w:hAnsi="Times New Roman" w:cs="Times New Roman"/>
          <w:color w:val="242021"/>
          <w:sz w:val="24"/>
          <w:szCs w:val="24"/>
          <w:lang w:val="en-GB"/>
        </w:rPr>
        <w:fldChar w:fldCharType="separate"/>
      </w:r>
      <w:r w:rsidR="009C3444" w:rsidRPr="00FC5B82">
        <w:rPr>
          <w:rFonts w:ascii="Times New Roman" w:hAnsi="Times New Roman" w:cs="Times New Roman"/>
          <w:noProof/>
          <w:color w:val="242021"/>
          <w:sz w:val="24"/>
          <w:szCs w:val="24"/>
          <w:vertAlign w:val="superscript"/>
          <w:lang w:val="en-GB"/>
        </w:rPr>
        <w:t>[84]</w:t>
      </w:r>
      <w:r w:rsidR="009C3444" w:rsidRPr="00FC5B82">
        <w:rPr>
          <w:rFonts w:ascii="Times New Roman" w:hAnsi="Times New Roman" w:cs="Times New Roman"/>
          <w:color w:val="242021"/>
          <w:sz w:val="24"/>
          <w:szCs w:val="24"/>
          <w:lang w:val="en-GB"/>
        </w:rPr>
        <w:fldChar w:fldCharType="end"/>
      </w:r>
      <w:r w:rsidR="00466E70" w:rsidRPr="00FC5B82">
        <w:rPr>
          <w:rFonts w:ascii="Times New Roman" w:hAnsi="Times New Roman" w:cs="Times New Roman"/>
          <w:color w:val="242021"/>
          <w:sz w:val="24"/>
          <w:szCs w:val="24"/>
          <w:lang w:val="en-GB"/>
        </w:rPr>
        <w:t xml:space="preserve"> The</w:t>
      </w:r>
      <w:r w:rsidR="00831A84" w:rsidRPr="00FC5B82">
        <w:rPr>
          <w:rFonts w:ascii="Times New Roman" w:hAnsi="Times New Roman" w:cs="Times New Roman"/>
          <w:color w:val="242021"/>
          <w:sz w:val="24"/>
          <w:szCs w:val="24"/>
          <w:lang w:val="en-GB"/>
        </w:rPr>
        <w:t xml:space="preserve"> </w:t>
      </w:r>
      <w:r w:rsidR="00466E70" w:rsidRPr="00FC5B82">
        <w:rPr>
          <w:rFonts w:ascii="Times New Roman" w:hAnsi="Times New Roman" w:cs="Times New Roman"/>
          <w:color w:val="242021"/>
          <w:sz w:val="24"/>
          <w:szCs w:val="24"/>
          <w:lang w:val="en-GB"/>
        </w:rPr>
        <w:t>d</w:t>
      </w:r>
      <w:r w:rsidR="00831A84" w:rsidRPr="00FC5B82">
        <w:rPr>
          <w:rFonts w:ascii="Times New Roman" w:hAnsi="Times New Roman" w:cs="Times New Roman"/>
          <w:color w:val="242021"/>
          <w:sz w:val="24"/>
          <w:szCs w:val="24"/>
          <w:lang w:val="en-GB"/>
        </w:rPr>
        <w:t>imethyl [1-(4-methylbenzyl)-4-phenyl-1,2,3-triazol-5-yl]phosphonate (</w:t>
      </w:r>
      <w:r w:rsidR="008E3E29" w:rsidRPr="00FC5B82">
        <w:rPr>
          <w:rFonts w:ascii="Times New Roman" w:hAnsi="Times New Roman" w:cs="Times New Roman"/>
          <w:b/>
          <w:bCs/>
          <w:color w:val="242021"/>
          <w:sz w:val="24"/>
          <w:szCs w:val="24"/>
          <w:lang w:val="en-GB"/>
        </w:rPr>
        <w:t>59a</w:t>
      </w:r>
      <w:r w:rsidR="00831A84" w:rsidRPr="00FC5B82">
        <w:rPr>
          <w:rFonts w:ascii="Times New Roman" w:hAnsi="Times New Roman" w:cs="Times New Roman"/>
          <w:color w:val="242021"/>
          <w:sz w:val="24"/>
          <w:szCs w:val="24"/>
          <w:lang w:val="en-GB"/>
        </w:rPr>
        <w:t>)</w:t>
      </w:r>
      <w:r w:rsidR="00EF18C9" w:rsidRPr="00FC5B82">
        <w:rPr>
          <w:rFonts w:ascii="Times New Roman" w:hAnsi="Times New Roman" w:cs="Times New Roman"/>
          <w:color w:val="242021"/>
          <w:sz w:val="24"/>
          <w:szCs w:val="24"/>
          <w:lang w:val="en-GB"/>
        </w:rPr>
        <w:t>,</w:t>
      </w:r>
      <w:r w:rsidR="00831A84" w:rsidRPr="00FC5B82">
        <w:rPr>
          <w:rFonts w:ascii="Times New Roman" w:hAnsi="Times New Roman" w:cs="Times New Roman"/>
          <w:color w:val="242021"/>
          <w:sz w:val="24"/>
          <w:szCs w:val="24"/>
          <w:lang w:val="en-GB"/>
        </w:rPr>
        <w:t xml:space="preserve"> </w:t>
      </w:r>
      <w:proofErr w:type="spellStart"/>
      <w:r w:rsidR="00466E70" w:rsidRPr="00FC5B82">
        <w:rPr>
          <w:rFonts w:ascii="Times New Roman" w:hAnsi="Times New Roman" w:cs="Times New Roman"/>
          <w:color w:val="242021"/>
          <w:sz w:val="24"/>
          <w:szCs w:val="24"/>
          <w:lang w:val="en-GB"/>
        </w:rPr>
        <w:t>di</w:t>
      </w:r>
      <w:r w:rsidR="005940A2" w:rsidRPr="00FC5B82">
        <w:rPr>
          <w:rFonts w:ascii="Times New Roman" w:hAnsi="Times New Roman" w:cs="Times New Roman"/>
          <w:color w:val="242021"/>
          <w:sz w:val="24"/>
          <w:szCs w:val="24"/>
          <w:lang w:val="en-GB"/>
        </w:rPr>
        <w:t>propyl</w:t>
      </w:r>
      <w:proofErr w:type="spellEnd"/>
      <w:r w:rsidR="00466E70" w:rsidRPr="00FC5B82">
        <w:rPr>
          <w:rFonts w:ascii="Times New Roman" w:hAnsi="Times New Roman" w:cs="Times New Roman"/>
          <w:color w:val="242021"/>
          <w:sz w:val="24"/>
          <w:szCs w:val="24"/>
          <w:lang w:val="en-GB"/>
        </w:rPr>
        <w:t xml:space="preserve"> </w:t>
      </w:r>
      <w:r w:rsidR="00C674E0" w:rsidRPr="00FC5B82">
        <w:rPr>
          <w:rFonts w:ascii="Times New Roman" w:hAnsi="Times New Roman" w:cs="Times New Roman"/>
          <w:color w:val="242021"/>
          <w:sz w:val="24"/>
          <w:szCs w:val="24"/>
          <w:lang w:val="en-GB"/>
        </w:rPr>
        <w:t>(</w:t>
      </w:r>
      <w:r w:rsidR="00466E70" w:rsidRPr="00FC5B82">
        <w:rPr>
          <w:rFonts w:ascii="Times New Roman" w:hAnsi="Times New Roman" w:cs="Times New Roman"/>
          <w:color w:val="242021"/>
          <w:sz w:val="24"/>
          <w:szCs w:val="24"/>
          <w:lang w:val="en-GB"/>
        </w:rPr>
        <w:t>1-benzyl-4-phenyl-1,2,3-triazol-5-yl</w:t>
      </w:r>
      <w:r w:rsidR="00C674E0" w:rsidRPr="00FC5B82">
        <w:rPr>
          <w:rFonts w:ascii="Times New Roman" w:hAnsi="Times New Roman" w:cs="Times New Roman"/>
          <w:color w:val="242021"/>
          <w:sz w:val="24"/>
          <w:szCs w:val="24"/>
          <w:lang w:val="en-GB"/>
        </w:rPr>
        <w:t>)</w:t>
      </w:r>
      <w:r w:rsidR="00466E70" w:rsidRPr="00FC5B82">
        <w:rPr>
          <w:rFonts w:ascii="Times New Roman" w:hAnsi="Times New Roman" w:cs="Times New Roman"/>
          <w:color w:val="242021"/>
          <w:sz w:val="24"/>
          <w:szCs w:val="24"/>
          <w:lang w:val="en-GB"/>
        </w:rPr>
        <w:t>phosphonate (</w:t>
      </w:r>
      <w:r w:rsidR="00F63D98" w:rsidRPr="00FC5B82">
        <w:rPr>
          <w:rFonts w:ascii="Times New Roman" w:hAnsi="Times New Roman" w:cs="Times New Roman"/>
          <w:b/>
          <w:bCs/>
          <w:color w:val="242021"/>
          <w:sz w:val="24"/>
          <w:szCs w:val="24"/>
          <w:lang w:val="en-GB"/>
        </w:rPr>
        <w:t>58c</w:t>
      </w:r>
      <w:r w:rsidR="00466E70" w:rsidRPr="00FC5B82">
        <w:rPr>
          <w:rFonts w:ascii="Times New Roman" w:hAnsi="Times New Roman" w:cs="Times New Roman"/>
          <w:color w:val="242021"/>
          <w:sz w:val="24"/>
          <w:szCs w:val="24"/>
          <w:lang w:val="en-GB"/>
        </w:rPr>
        <w:t>)</w:t>
      </w:r>
      <w:r w:rsidR="0045148A" w:rsidRPr="00FC5B82">
        <w:rPr>
          <w:rFonts w:ascii="Times New Roman" w:hAnsi="Times New Roman" w:cs="Times New Roman"/>
          <w:color w:val="242021"/>
          <w:sz w:val="24"/>
          <w:szCs w:val="24"/>
          <w:lang w:val="en-GB"/>
        </w:rPr>
        <w:t>,</w:t>
      </w:r>
      <w:r w:rsidR="00466E70" w:rsidRPr="00FC5B82">
        <w:rPr>
          <w:rFonts w:ascii="Times New Roman" w:hAnsi="Times New Roman" w:cs="Times New Roman"/>
          <w:color w:val="242021"/>
          <w:sz w:val="24"/>
          <w:szCs w:val="24"/>
          <w:lang w:val="en-GB"/>
        </w:rPr>
        <w:t xml:space="preserve"> </w:t>
      </w:r>
      <w:r w:rsidR="0045148A" w:rsidRPr="00FC5B82">
        <w:rPr>
          <w:rFonts w:ascii="Times New Roman" w:hAnsi="Times New Roman" w:cs="Times New Roman"/>
          <w:color w:val="242021"/>
          <w:sz w:val="24"/>
          <w:szCs w:val="24"/>
          <w:lang w:val="en-GB"/>
        </w:rPr>
        <w:t>dibutyl [1-(</w:t>
      </w:r>
      <w:r w:rsidR="0099210E" w:rsidRPr="00FC5B82">
        <w:rPr>
          <w:rFonts w:ascii="Times New Roman" w:hAnsi="Times New Roman" w:cs="Times New Roman"/>
          <w:color w:val="242021"/>
          <w:sz w:val="24"/>
          <w:szCs w:val="24"/>
          <w:lang w:val="en-GB"/>
        </w:rPr>
        <w:t>2</w:t>
      </w:r>
      <w:r w:rsidR="0045148A" w:rsidRPr="00FC5B82">
        <w:rPr>
          <w:rFonts w:ascii="Times New Roman" w:hAnsi="Times New Roman" w:cs="Times New Roman"/>
          <w:color w:val="242021"/>
          <w:sz w:val="24"/>
          <w:szCs w:val="24"/>
          <w:lang w:val="en-GB"/>
        </w:rPr>
        <w:t>-fluoro</w:t>
      </w:r>
      <w:r w:rsidR="0099210E" w:rsidRPr="00FC5B82">
        <w:rPr>
          <w:rFonts w:ascii="Times New Roman" w:hAnsi="Times New Roman" w:cs="Times New Roman"/>
          <w:color w:val="242021"/>
          <w:sz w:val="24"/>
          <w:szCs w:val="24"/>
          <w:lang w:val="en-GB"/>
        </w:rPr>
        <w:t>benz</w:t>
      </w:r>
      <w:r w:rsidR="0045148A" w:rsidRPr="00FC5B82">
        <w:rPr>
          <w:rFonts w:ascii="Times New Roman" w:hAnsi="Times New Roman" w:cs="Times New Roman"/>
          <w:color w:val="242021"/>
          <w:sz w:val="24"/>
          <w:szCs w:val="24"/>
          <w:lang w:val="en-GB"/>
        </w:rPr>
        <w:t xml:space="preserve">yl)-4-phenyl-1,2,3-triazol-5-yl]phosphonate </w:t>
      </w:r>
      <w:r w:rsidR="00825B3C" w:rsidRPr="00FC5B82">
        <w:rPr>
          <w:rFonts w:ascii="Times New Roman" w:hAnsi="Times New Roman" w:cs="Times New Roman"/>
          <w:color w:val="242021"/>
          <w:sz w:val="24"/>
          <w:szCs w:val="24"/>
          <w:lang w:val="en-GB"/>
        </w:rPr>
        <w:t>(</w:t>
      </w:r>
      <w:r w:rsidR="00F63D98" w:rsidRPr="00FC5B82">
        <w:rPr>
          <w:rFonts w:ascii="Times New Roman" w:hAnsi="Times New Roman" w:cs="Times New Roman"/>
          <w:b/>
          <w:bCs/>
          <w:color w:val="242021"/>
          <w:sz w:val="24"/>
          <w:szCs w:val="24"/>
          <w:lang w:val="en-GB"/>
        </w:rPr>
        <w:t>60e</w:t>
      </w:r>
      <w:r w:rsidR="00825B3C" w:rsidRPr="00FC5B82">
        <w:rPr>
          <w:rFonts w:ascii="Times New Roman" w:hAnsi="Times New Roman" w:cs="Times New Roman"/>
          <w:color w:val="242021"/>
          <w:sz w:val="24"/>
          <w:szCs w:val="24"/>
          <w:lang w:val="en-GB"/>
        </w:rPr>
        <w:t>)</w:t>
      </w:r>
      <w:r w:rsidR="00ED2D5A" w:rsidRPr="00FC5B82">
        <w:rPr>
          <w:rFonts w:ascii="Times New Roman" w:hAnsi="Times New Roman" w:cs="Times New Roman"/>
          <w:color w:val="242021"/>
          <w:sz w:val="24"/>
          <w:szCs w:val="24"/>
          <w:lang w:val="en-GB"/>
        </w:rPr>
        <w:t xml:space="preserve"> </w:t>
      </w:r>
      <w:r w:rsidR="0045148A" w:rsidRPr="00FC5B82">
        <w:rPr>
          <w:rFonts w:ascii="Times New Roman" w:hAnsi="Times New Roman" w:cs="Times New Roman"/>
          <w:color w:val="242021"/>
          <w:sz w:val="24"/>
          <w:szCs w:val="24"/>
          <w:lang w:val="en-GB"/>
        </w:rPr>
        <w:t xml:space="preserve">and </w:t>
      </w:r>
      <w:r w:rsidR="00831A84" w:rsidRPr="00FC5B82">
        <w:rPr>
          <w:rFonts w:ascii="Times New Roman" w:hAnsi="Times New Roman" w:cs="Times New Roman"/>
          <w:color w:val="242021"/>
          <w:sz w:val="24"/>
          <w:szCs w:val="24"/>
          <w:lang w:val="en-GB"/>
        </w:rPr>
        <w:t>dibutyl [1-(4-trifluoromethyl)-4-phenyl-1,2,3-triazol-5-yl]phosphonate (</w:t>
      </w:r>
      <w:r w:rsidR="00F63D98" w:rsidRPr="00FC5B82">
        <w:rPr>
          <w:rFonts w:ascii="Times New Roman" w:hAnsi="Times New Roman" w:cs="Times New Roman"/>
          <w:b/>
          <w:bCs/>
          <w:color w:val="242021"/>
          <w:sz w:val="24"/>
          <w:szCs w:val="24"/>
          <w:lang w:val="en-GB"/>
        </w:rPr>
        <w:t>62e</w:t>
      </w:r>
      <w:r w:rsidR="00831A84" w:rsidRPr="00FC5B82">
        <w:rPr>
          <w:rFonts w:ascii="Times New Roman" w:hAnsi="Times New Roman" w:cs="Times New Roman"/>
          <w:color w:val="242021"/>
          <w:sz w:val="24"/>
          <w:szCs w:val="24"/>
          <w:lang w:val="en-GB"/>
        </w:rPr>
        <w:t xml:space="preserve">) </w:t>
      </w:r>
      <w:r w:rsidR="00A81D47" w:rsidRPr="00FC5B82">
        <w:rPr>
          <w:rFonts w:ascii="Times New Roman" w:hAnsi="Times New Roman" w:cs="Times New Roman"/>
          <w:color w:val="242021"/>
          <w:sz w:val="24"/>
          <w:szCs w:val="24"/>
          <w:lang w:val="en-GB"/>
        </w:rPr>
        <w:t xml:space="preserve">showed </w:t>
      </w:r>
      <w:r w:rsidR="00831A84" w:rsidRPr="00FC5B82">
        <w:rPr>
          <w:rFonts w:ascii="Times New Roman" w:hAnsi="Times New Roman" w:cs="Times New Roman"/>
          <w:color w:val="242021"/>
          <w:sz w:val="24"/>
          <w:szCs w:val="24"/>
          <w:lang w:val="en-GB"/>
        </w:rPr>
        <w:t xml:space="preserve">activity in the </w:t>
      </w:r>
      <w:r w:rsidR="005940A2" w:rsidRPr="00FC5B82">
        <w:rPr>
          <w:rFonts w:ascii="Times New Roman" w:hAnsi="Times New Roman" w:cs="Times New Roman"/>
          <w:color w:val="242021"/>
          <w:sz w:val="24"/>
          <w:szCs w:val="24"/>
          <w:lang w:val="en-GB"/>
        </w:rPr>
        <w:t>range of 9-13 µM.</w:t>
      </w:r>
    </w:p>
    <w:p w14:paraId="0D8F207E" w14:textId="56A7188E" w:rsidR="007E11D2" w:rsidRPr="00FC5B82" w:rsidRDefault="00414502" w:rsidP="00641106">
      <w:pPr>
        <w:spacing w:after="0" w:line="360" w:lineRule="auto"/>
        <w:ind w:firstLine="567"/>
        <w:jc w:val="both"/>
        <w:rPr>
          <w:rFonts w:ascii="Times New Roman" w:hAnsi="Times New Roman" w:cs="Times New Roman"/>
          <w:color w:val="242021"/>
          <w:sz w:val="24"/>
          <w:szCs w:val="24"/>
          <w:lang w:val="en-GB"/>
        </w:rPr>
      </w:pPr>
      <w:r w:rsidRPr="00FC5B82">
        <w:rPr>
          <w:rFonts w:ascii="Times New Roman" w:hAnsi="Times New Roman" w:cs="Times New Roman"/>
          <w:color w:val="242021"/>
          <w:sz w:val="24"/>
          <w:szCs w:val="24"/>
          <w:lang w:val="en-GB"/>
        </w:rPr>
        <w:t>Among</w:t>
      </w:r>
      <w:r w:rsidR="00126FF9" w:rsidRPr="00FC5B82">
        <w:rPr>
          <w:rFonts w:ascii="Times New Roman" w:hAnsi="Times New Roman" w:cs="Times New Roman"/>
          <w:color w:val="242021"/>
          <w:sz w:val="24"/>
          <w:szCs w:val="24"/>
          <w:lang w:val="en-GB"/>
        </w:rPr>
        <w:t xml:space="preserve"> </w:t>
      </w:r>
      <w:proofErr w:type="spellStart"/>
      <w:r w:rsidR="00126FF9" w:rsidRPr="00FC5B82">
        <w:rPr>
          <w:rFonts w:ascii="Times New Roman" w:hAnsi="Times New Roman" w:cs="Times New Roman"/>
          <w:color w:val="242021"/>
          <w:sz w:val="24"/>
          <w:szCs w:val="24"/>
          <w:lang w:val="en-GB"/>
        </w:rPr>
        <w:t>chromenylphosphonates</w:t>
      </w:r>
      <w:proofErr w:type="spellEnd"/>
      <w:r w:rsidR="009E0D15" w:rsidRPr="00FC5B82">
        <w:rPr>
          <w:rFonts w:ascii="Times New Roman" w:hAnsi="Times New Roman" w:cs="Times New Roman"/>
          <w:color w:val="242021"/>
          <w:sz w:val="24"/>
          <w:szCs w:val="24"/>
          <w:lang w:val="en-GB"/>
        </w:rPr>
        <w:t xml:space="preserve">, </w:t>
      </w:r>
      <w:r w:rsidR="00126FF9" w:rsidRPr="00FC5B82">
        <w:rPr>
          <w:rFonts w:ascii="Times New Roman" w:hAnsi="Times New Roman" w:cs="Times New Roman"/>
          <w:color w:val="242021"/>
          <w:sz w:val="24"/>
          <w:szCs w:val="24"/>
          <w:lang w:val="en-GB"/>
        </w:rPr>
        <w:t>the dibenzyl (2-amino-3-cyano-4</w:t>
      </w:r>
      <w:r w:rsidR="00126FF9" w:rsidRPr="00FC5B82">
        <w:rPr>
          <w:rFonts w:ascii="Times New Roman" w:hAnsi="Times New Roman" w:cs="Times New Roman"/>
          <w:i/>
          <w:iCs/>
          <w:color w:val="242021"/>
          <w:sz w:val="24"/>
          <w:szCs w:val="24"/>
          <w:lang w:val="en-GB"/>
        </w:rPr>
        <w:t>H</w:t>
      </w:r>
      <w:r w:rsidR="00126FF9" w:rsidRPr="00FC5B82">
        <w:rPr>
          <w:rFonts w:ascii="Times New Roman" w:hAnsi="Times New Roman" w:cs="Times New Roman"/>
          <w:color w:val="242021"/>
          <w:sz w:val="24"/>
          <w:szCs w:val="24"/>
          <w:lang w:val="en-GB"/>
        </w:rPr>
        <w:t>-chromen-4-yl)phosphonate</w:t>
      </w:r>
      <w:r w:rsidR="009E0D15" w:rsidRPr="00FC5B82">
        <w:rPr>
          <w:rFonts w:ascii="Times New Roman" w:hAnsi="Times New Roman" w:cs="Times New Roman"/>
          <w:color w:val="242021"/>
          <w:sz w:val="24"/>
          <w:szCs w:val="24"/>
          <w:lang w:val="en-GB"/>
        </w:rPr>
        <w:t>s</w:t>
      </w:r>
      <w:r w:rsidR="00126FF9" w:rsidRPr="00FC5B82">
        <w:rPr>
          <w:rFonts w:ascii="Times New Roman" w:hAnsi="Times New Roman" w:cs="Times New Roman"/>
          <w:color w:val="242021"/>
          <w:sz w:val="24"/>
          <w:szCs w:val="24"/>
          <w:lang w:val="en-GB"/>
        </w:rPr>
        <w:t xml:space="preserve"> (</w:t>
      </w:r>
      <w:r w:rsidR="00524518" w:rsidRPr="00FC5B82">
        <w:rPr>
          <w:rFonts w:ascii="Times New Roman" w:hAnsi="Times New Roman" w:cs="Times New Roman"/>
          <w:b/>
          <w:bCs/>
          <w:color w:val="242021"/>
          <w:sz w:val="24"/>
          <w:szCs w:val="24"/>
          <w:lang w:val="en-GB"/>
        </w:rPr>
        <w:t>68e</w:t>
      </w:r>
      <w:r w:rsidR="009E0D15" w:rsidRPr="00FC5B82">
        <w:rPr>
          <w:rFonts w:ascii="Times New Roman" w:hAnsi="Times New Roman" w:cs="Times New Roman"/>
          <w:color w:val="242021"/>
          <w:sz w:val="24"/>
          <w:szCs w:val="24"/>
          <w:lang w:val="en-GB"/>
        </w:rPr>
        <w:t>,</w:t>
      </w:r>
      <w:r w:rsidR="001A02FF" w:rsidRPr="00FC5B82">
        <w:rPr>
          <w:rFonts w:ascii="Times New Roman" w:hAnsi="Times New Roman" w:cs="Times New Roman"/>
          <w:color w:val="242021"/>
          <w:sz w:val="24"/>
          <w:szCs w:val="24"/>
          <w:lang w:val="en-GB"/>
        </w:rPr>
        <w:t xml:space="preserve"> </w:t>
      </w:r>
      <w:r w:rsidR="00524518" w:rsidRPr="00FC5B82">
        <w:rPr>
          <w:rFonts w:ascii="Times New Roman" w:hAnsi="Times New Roman" w:cs="Times New Roman"/>
          <w:b/>
          <w:bCs/>
          <w:color w:val="242021"/>
          <w:sz w:val="24"/>
          <w:szCs w:val="24"/>
          <w:lang w:val="en-GB"/>
        </w:rPr>
        <w:t>69e</w:t>
      </w:r>
      <w:r w:rsidR="00524518" w:rsidRPr="00FC5B82">
        <w:rPr>
          <w:rFonts w:ascii="Times New Roman" w:hAnsi="Times New Roman" w:cs="Times New Roman"/>
          <w:color w:val="242021"/>
          <w:sz w:val="24"/>
          <w:szCs w:val="24"/>
          <w:lang w:val="en-GB"/>
        </w:rPr>
        <w:t xml:space="preserve">, </w:t>
      </w:r>
      <w:r w:rsidR="001A02FF" w:rsidRPr="00FC5B82">
        <w:rPr>
          <w:rFonts w:ascii="Times New Roman" w:hAnsi="Times New Roman" w:cs="Times New Roman"/>
          <w:b/>
          <w:bCs/>
          <w:color w:val="242021"/>
          <w:sz w:val="24"/>
          <w:szCs w:val="24"/>
          <w:lang w:val="en-GB"/>
        </w:rPr>
        <w:t>70e</w:t>
      </w:r>
      <w:r w:rsidR="001A02FF" w:rsidRPr="00FC5B82">
        <w:rPr>
          <w:rFonts w:ascii="Times New Roman" w:hAnsi="Times New Roman" w:cs="Times New Roman"/>
          <w:color w:val="242021"/>
          <w:sz w:val="24"/>
          <w:szCs w:val="24"/>
          <w:lang w:val="en-GB"/>
        </w:rPr>
        <w:t xml:space="preserve">, </w:t>
      </w:r>
      <w:r w:rsidR="001A02FF" w:rsidRPr="00FC5B82">
        <w:rPr>
          <w:rFonts w:ascii="Times New Roman" w:hAnsi="Times New Roman" w:cs="Times New Roman"/>
          <w:b/>
          <w:bCs/>
          <w:color w:val="242021"/>
          <w:sz w:val="24"/>
          <w:szCs w:val="24"/>
          <w:lang w:val="en-GB"/>
        </w:rPr>
        <w:t>71e</w:t>
      </w:r>
      <w:r w:rsidR="008348E7" w:rsidRPr="00FC5B82">
        <w:rPr>
          <w:rFonts w:ascii="Times New Roman" w:hAnsi="Times New Roman" w:cs="Times New Roman"/>
          <w:color w:val="242021"/>
          <w:sz w:val="24"/>
          <w:szCs w:val="24"/>
          <w:lang w:val="en-GB"/>
        </w:rPr>
        <w:t xml:space="preserve"> and </w:t>
      </w:r>
      <w:r w:rsidR="001A02FF" w:rsidRPr="00FC5B82">
        <w:rPr>
          <w:rFonts w:ascii="Times New Roman" w:hAnsi="Times New Roman" w:cs="Times New Roman"/>
          <w:b/>
          <w:bCs/>
          <w:color w:val="242021"/>
          <w:sz w:val="24"/>
          <w:szCs w:val="24"/>
          <w:lang w:val="en-GB"/>
        </w:rPr>
        <w:t>72e</w:t>
      </w:r>
      <w:r w:rsidR="00126FF9" w:rsidRPr="00FC5B82">
        <w:rPr>
          <w:rFonts w:ascii="Times New Roman" w:hAnsi="Times New Roman" w:cs="Times New Roman"/>
          <w:color w:val="242021"/>
          <w:sz w:val="24"/>
          <w:szCs w:val="24"/>
          <w:lang w:val="en-GB"/>
        </w:rPr>
        <w:t xml:space="preserve">) </w:t>
      </w:r>
      <w:r w:rsidR="009E0D15" w:rsidRPr="00FC5B82">
        <w:rPr>
          <w:rFonts w:ascii="Times New Roman" w:hAnsi="Times New Roman" w:cs="Times New Roman"/>
          <w:color w:val="242021"/>
          <w:sz w:val="24"/>
          <w:szCs w:val="24"/>
          <w:lang w:val="en-GB"/>
        </w:rPr>
        <w:t>were the best candidates</w:t>
      </w:r>
      <w:r w:rsidR="00126FF9" w:rsidRPr="00FC5B82">
        <w:rPr>
          <w:rFonts w:ascii="Times New Roman" w:hAnsi="Times New Roman" w:cs="Times New Roman"/>
          <w:color w:val="242021"/>
          <w:sz w:val="24"/>
          <w:szCs w:val="24"/>
          <w:lang w:val="en-GB"/>
        </w:rPr>
        <w:t>.</w:t>
      </w:r>
      <w:r w:rsidR="00136B90" w:rsidRPr="00FC5B82">
        <w:rPr>
          <w:rFonts w:ascii="Times New Roman" w:hAnsi="Times New Roman" w:cs="Times New Roman"/>
          <w:color w:val="242021"/>
          <w:sz w:val="24"/>
          <w:szCs w:val="24"/>
          <w:lang w:val="en-GB"/>
        </w:rPr>
        <w:fldChar w:fldCharType="begin" w:fldLock="1"/>
      </w:r>
      <w:r w:rsidR="00E95E82" w:rsidRPr="00FC5B82">
        <w:rPr>
          <w:rFonts w:ascii="Times New Roman" w:hAnsi="Times New Roman" w:cs="Times New Roman"/>
          <w:color w:val="242021"/>
          <w:sz w:val="24"/>
          <w:szCs w:val="24"/>
          <w:lang w:val="en-GB"/>
        </w:rPr>
        <w:instrText>ADDIN CSL_CITATION {"citationItems":[{"id":"ITEM-1","itemData":{"DOI":"10.1039/D1OB01204E","author":[{"dropping-particle":"","family":"Tajti","given":"Ádám","non-dropping-particle":"","parse-names":false,"suffix":""},{"dropping-particle":"","family":"Szabó","given":"Kármen","non-dropping-particle":"","parse-names":false,"suffix":""},{"dropping-particle":"","family":"Popovics-Tóth","given":"Nóra","non-dropping-particle":"","parse-names":false,"suffix":""},{"dropping-particle":"","family":"Iskandarov","given":"Javad","non-dropping-particle":"","parse-names":false,"suffix":""},{"dropping-particle":"","family":"Perdih","given":"Franc","non-dropping-particle":"","parse-names":false,"suffix":""},{"dropping-particle":"","family":"Hackler","given":"Laszlo","non-dropping-particle":"","parse-names":false,"suffix":""},{"dropping-particle":"","family":"Kari","given":"Beata","non-dropping-particle":"","parse-names":false,"suffix":""},{"dropping-particle":"","family":"Puskás","given":"László","non-dropping-particle":"","parse-names":false,"suffix":""},{"dropping-particle":"","family":"Bálint","given":"Erika","non-dropping-particle":"","parse-names":false,"suffix":""}],"container-title":"Organic &amp; Biomolecular Chemistry","id":"ITEM-1","issued":{"date-parts":[["2021"]]},"page":"6883-6891","title":"PMDTA-catalyzed multicomponent synthesis and biological activity of 2-amino-4 H -chromenes containing a phosphonate or phosphine oxide moiety","type":"article-journal","volume":"19"},"uris":["http://www.mendeley.com/documents/?uuid=64f10386-ff26-48af-a695-1623c6aa0761"]}],"mendeley":{"formattedCitation":"&lt;sup&gt;[110]&lt;/sup&gt;","plainTextFormattedCitation":"[110]","previouslyFormattedCitation":"&lt;sup&gt;[110]&lt;/sup&gt;"},"properties":{"noteIndex":0},"schema":"https://github.com/citation-style-language/schema/raw/master/csl-citation.json"}</w:instrText>
      </w:r>
      <w:r w:rsidR="00136B90" w:rsidRPr="00FC5B82">
        <w:rPr>
          <w:rFonts w:ascii="Times New Roman" w:hAnsi="Times New Roman" w:cs="Times New Roman"/>
          <w:color w:val="242021"/>
          <w:sz w:val="24"/>
          <w:szCs w:val="24"/>
          <w:lang w:val="en-GB"/>
        </w:rPr>
        <w:fldChar w:fldCharType="separate"/>
      </w:r>
      <w:r w:rsidR="00E95E82" w:rsidRPr="00FC5B82">
        <w:rPr>
          <w:rFonts w:ascii="Times New Roman" w:hAnsi="Times New Roman" w:cs="Times New Roman"/>
          <w:noProof/>
          <w:color w:val="242021"/>
          <w:sz w:val="24"/>
          <w:szCs w:val="24"/>
          <w:vertAlign w:val="superscript"/>
          <w:lang w:val="en-GB"/>
        </w:rPr>
        <w:t>[110]</w:t>
      </w:r>
      <w:r w:rsidR="00136B90" w:rsidRPr="00FC5B82">
        <w:rPr>
          <w:rFonts w:ascii="Times New Roman" w:hAnsi="Times New Roman" w:cs="Times New Roman"/>
          <w:color w:val="242021"/>
          <w:sz w:val="24"/>
          <w:szCs w:val="24"/>
          <w:lang w:val="en-GB"/>
        </w:rPr>
        <w:fldChar w:fldCharType="end"/>
      </w:r>
      <w:r w:rsidR="00126FF9" w:rsidRPr="00FC5B82">
        <w:rPr>
          <w:rFonts w:ascii="Times New Roman" w:hAnsi="Times New Roman" w:cs="Times New Roman"/>
          <w:color w:val="242021"/>
          <w:sz w:val="24"/>
          <w:szCs w:val="24"/>
          <w:lang w:val="en-GB"/>
        </w:rPr>
        <w:t xml:space="preserve"> </w:t>
      </w:r>
      <w:r w:rsidR="00BB3FDA" w:rsidRPr="00FC5B82">
        <w:rPr>
          <w:rFonts w:ascii="Times New Roman" w:hAnsi="Times New Roman" w:cs="Times New Roman"/>
          <w:color w:val="242021"/>
          <w:sz w:val="24"/>
          <w:szCs w:val="24"/>
          <w:lang w:val="en-GB"/>
        </w:rPr>
        <w:t>The</w:t>
      </w:r>
      <w:r w:rsidR="00822DD5" w:rsidRPr="00FC5B82">
        <w:rPr>
          <w:rFonts w:ascii="Times New Roman" w:hAnsi="Times New Roman" w:cs="Times New Roman"/>
          <w:color w:val="242021"/>
          <w:sz w:val="24"/>
          <w:szCs w:val="24"/>
          <w:lang w:val="en-GB"/>
        </w:rPr>
        <w:t xml:space="preserve"> anti-cancer</w:t>
      </w:r>
      <w:r w:rsidR="00126FF9" w:rsidRPr="00FC5B82">
        <w:rPr>
          <w:rFonts w:ascii="Times New Roman" w:hAnsi="Times New Roman" w:cs="Times New Roman"/>
          <w:color w:val="242021"/>
          <w:sz w:val="24"/>
          <w:szCs w:val="24"/>
          <w:lang w:val="en-GB"/>
        </w:rPr>
        <w:t xml:space="preserve"> activity </w:t>
      </w:r>
      <w:r w:rsidR="00822DD5" w:rsidRPr="00FC5B82">
        <w:rPr>
          <w:rFonts w:ascii="Times New Roman" w:hAnsi="Times New Roman" w:cs="Times New Roman"/>
          <w:color w:val="242021"/>
          <w:sz w:val="24"/>
          <w:szCs w:val="24"/>
          <w:lang w:val="en-GB"/>
        </w:rPr>
        <w:t>in</w:t>
      </w:r>
      <w:r w:rsidR="00126FF9" w:rsidRPr="00FC5B82">
        <w:rPr>
          <w:rFonts w:ascii="Times New Roman" w:hAnsi="Times New Roman" w:cs="Times New Roman"/>
          <w:color w:val="242021"/>
          <w:sz w:val="24"/>
          <w:szCs w:val="24"/>
          <w:lang w:val="en-GB"/>
        </w:rPr>
        <w:t xml:space="preserve"> NIH/3T3 cell</w:t>
      </w:r>
      <w:r w:rsidR="00822DD5" w:rsidRPr="00FC5B82">
        <w:rPr>
          <w:rFonts w:ascii="Times New Roman" w:hAnsi="Times New Roman" w:cs="Times New Roman"/>
          <w:color w:val="242021"/>
          <w:sz w:val="24"/>
          <w:szCs w:val="24"/>
          <w:lang w:val="en-GB"/>
        </w:rPr>
        <w:t xml:space="preserve"> line</w:t>
      </w:r>
      <w:r w:rsidR="00351B61" w:rsidRPr="00FC5B82">
        <w:rPr>
          <w:rFonts w:ascii="Times New Roman" w:hAnsi="Times New Roman" w:cs="Times New Roman"/>
          <w:color w:val="242021"/>
          <w:sz w:val="24"/>
          <w:szCs w:val="24"/>
          <w:lang w:val="en-GB"/>
        </w:rPr>
        <w:t xml:space="preserve"> </w:t>
      </w:r>
      <w:r w:rsidR="00126FF9" w:rsidRPr="00FC5B82">
        <w:rPr>
          <w:rFonts w:ascii="Times New Roman" w:hAnsi="Times New Roman" w:cs="Times New Roman"/>
          <w:color w:val="242021"/>
          <w:sz w:val="24"/>
          <w:szCs w:val="24"/>
          <w:lang w:val="en-GB"/>
        </w:rPr>
        <w:t xml:space="preserve">was close to the </w:t>
      </w:r>
      <w:r w:rsidR="00E05834" w:rsidRPr="00FC5B82">
        <w:rPr>
          <w:rFonts w:ascii="Times New Roman" w:hAnsi="Times New Roman" w:cs="Times New Roman"/>
          <w:color w:val="242021"/>
          <w:sz w:val="24"/>
          <w:szCs w:val="24"/>
          <w:lang w:val="en-GB"/>
        </w:rPr>
        <w:t>reference in case of the unsubstituted</w:t>
      </w:r>
      <w:r w:rsidR="00EC1C8D" w:rsidRPr="00FC5B82">
        <w:rPr>
          <w:rFonts w:ascii="Times New Roman" w:hAnsi="Times New Roman" w:cs="Times New Roman"/>
          <w:color w:val="242021"/>
          <w:sz w:val="24"/>
          <w:szCs w:val="24"/>
          <w:lang w:val="en-GB"/>
        </w:rPr>
        <w:t xml:space="preserve"> (</w:t>
      </w:r>
      <w:r w:rsidR="007901DF" w:rsidRPr="00FC5B82">
        <w:rPr>
          <w:rFonts w:ascii="Times New Roman" w:hAnsi="Times New Roman" w:cs="Times New Roman"/>
          <w:b/>
          <w:bCs/>
          <w:color w:val="242021"/>
          <w:sz w:val="24"/>
          <w:szCs w:val="24"/>
          <w:lang w:val="en-GB"/>
        </w:rPr>
        <w:t>68e</w:t>
      </w:r>
      <w:r w:rsidR="00EC1C8D" w:rsidRPr="00FC5B82">
        <w:rPr>
          <w:rFonts w:ascii="Times New Roman" w:hAnsi="Times New Roman" w:cs="Times New Roman"/>
          <w:color w:val="242021"/>
          <w:sz w:val="24"/>
          <w:szCs w:val="24"/>
          <w:lang w:val="en-GB"/>
        </w:rPr>
        <w:t>)</w:t>
      </w:r>
      <w:r w:rsidR="00E05834" w:rsidRPr="00FC5B82">
        <w:rPr>
          <w:rFonts w:ascii="Times New Roman" w:hAnsi="Times New Roman" w:cs="Times New Roman"/>
          <w:color w:val="242021"/>
          <w:sz w:val="24"/>
          <w:szCs w:val="24"/>
          <w:lang w:val="en-GB"/>
        </w:rPr>
        <w:t xml:space="preserve"> or the 8-bromo der</w:t>
      </w:r>
      <w:r w:rsidR="00822DD5" w:rsidRPr="00FC5B82">
        <w:rPr>
          <w:rFonts w:ascii="Times New Roman" w:hAnsi="Times New Roman" w:cs="Times New Roman"/>
          <w:color w:val="242021"/>
          <w:sz w:val="24"/>
          <w:szCs w:val="24"/>
          <w:lang w:val="en-GB"/>
        </w:rPr>
        <w:t>ivative</w:t>
      </w:r>
      <w:r w:rsidR="00AC761F" w:rsidRPr="00FC5B82">
        <w:rPr>
          <w:rFonts w:ascii="Times New Roman" w:hAnsi="Times New Roman" w:cs="Times New Roman"/>
          <w:color w:val="242021"/>
          <w:sz w:val="24"/>
          <w:szCs w:val="24"/>
          <w:lang w:val="en-GB"/>
        </w:rPr>
        <w:t>s</w:t>
      </w:r>
      <w:r w:rsidR="00EC1C8D" w:rsidRPr="00FC5B82">
        <w:rPr>
          <w:rFonts w:ascii="Times New Roman" w:hAnsi="Times New Roman" w:cs="Times New Roman"/>
          <w:color w:val="242021"/>
          <w:sz w:val="24"/>
          <w:szCs w:val="24"/>
          <w:lang w:val="en-GB"/>
        </w:rPr>
        <w:t xml:space="preserve"> (</w:t>
      </w:r>
      <w:r w:rsidR="00D11D45" w:rsidRPr="00FC5B82">
        <w:rPr>
          <w:rFonts w:ascii="Times New Roman" w:hAnsi="Times New Roman" w:cs="Times New Roman"/>
          <w:b/>
          <w:bCs/>
          <w:color w:val="242021"/>
          <w:sz w:val="24"/>
          <w:szCs w:val="24"/>
          <w:lang w:val="en-GB"/>
        </w:rPr>
        <w:t>71e</w:t>
      </w:r>
      <w:r w:rsidR="00EC1C8D" w:rsidRPr="00FC5B82">
        <w:rPr>
          <w:rFonts w:ascii="Times New Roman" w:hAnsi="Times New Roman" w:cs="Times New Roman"/>
          <w:color w:val="242021"/>
          <w:sz w:val="24"/>
          <w:szCs w:val="24"/>
          <w:lang w:val="en-GB"/>
        </w:rPr>
        <w:t>)</w:t>
      </w:r>
      <w:r w:rsidR="00822DD5" w:rsidRPr="00FC5B82">
        <w:rPr>
          <w:rFonts w:ascii="Times New Roman" w:hAnsi="Times New Roman" w:cs="Times New Roman"/>
          <w:color w:val="242021"/>
          <w:sz w:val="24"/>
          <w:szCs w:val="24"/>
          <w:lang w:val="en-GB"/>
        </w:rPr>
        <w:t xml:space="preserve"> (IC50</w:t>
      </w:r>
      <w:r w:rsidR="00D73535" w:rsidRPr="00FC5B82">
        <w:rPr>
          <w:rFonts w:ascii="Times New Roman" w:hAnsi="Times New Roman" w:cs="Times New Roman"/>
          <w:color w:val="242021"/>
          <w:sz w:val="24"/>
          <w:szCs w:val="24"/>
          <w:lang w:val="en-GB"/>
        </w:rPr>
        <w:t> </w:t>
      </w:r>
      <w:r w:rsidR="00822DD5" w:rsidRPr="00FC5B82">
        <w:rPr>
          <w:rFonts w:ascii="Times New Roman" w:hAnsi="Times New Roman" w:cs="Times New Roman"/>
          <w:color w:val="242021"/>
          <w:sz w:val="24"/>
          <w:szCs w:val="24"/>
          <w:lang w:val="en-GB"/>
        </w:rPr>
        <w:t>=</w:t>
      </w:r>
      <w:r w:rsidR="00D73535" w:rsidRPr="00FC5B82">
        <w:rPr>
          <w:rFonts w:ascii="Times New Roman" w:hAnsi="Times New Roman" w:cs="Times New Roman"/>
          <w:color w:val="242021"/>
          <w:sz w:val="24"/>
          <w:szCs w:val="24"/>
          <w:lang w:val="en-GB"/>
        </w:rPr>
        <w:t> </w:t>
      </w:r>
      <w:r w:rsidR="00822DD5" w:rsidRPr="00FC5B82">
        <w:rPr>
          <w:rFonts w:ascii="Times New Roman" w:hAnsi="Times New Roman" w:cs="Times New Roman"/>
          <w:color w:val="242021"/>
          <w:sz w:val="24"/>
          <w:szCs w:val="24"/>
          <w:lang w:val="en-GB"/>
        </w:rPr>
        <w:t xml:space="preserve">8.73±1.17 µM </w:t>
      </w:r>
      <w:r w:rsidR="00895A3E" w:rsidRPr="00FC5B82">
        <w:rPr>
          <w:rFonts w:ascii="Times New Roman" w:hAnsi="Times New Roman" w:cs="Times New Roman"/>
          <w:color w:val="242021"/>
          <w:sz w:val="24"/>
          <w:szCs w:val="24"/>
          <w:lang w:val="en-GB"/>
        </w:rPr>
        <w:t>or</w:t>
      </w:r>
      <w:r w:rsidR="00822DD5" w:rsidRPr="00FC5B82">
        <w:rPr>
          <w:rFonts w:ascii="Times New Roman" w:hAnsi="Times New Roman" w:cs="Times New Roman"/>
          <w:color w:val="242021"/>
          <w:sz w:val="24"/>
          <w:szCs w:val="24"/>
          <w:lang w:val="en-GB"/>
        </w:rPr>
        <w:t xml:space="preserve"> </w:t>
      </w:r>
      <w:r w:rsidR="00822DD5" w:rsidRPr="00FC5B82">
        <w:rPr>
          <w:rFonts w:ascii="Times New Roman" w:hAnsi="Times New Roman"/>
          <w:iCs/>
          <w:sz w:val="24"/>
          <w:szCs w:val="24"/>
          <w:lang w:val="en-US"/>
        </w:rPr>
        <w:t>9.33±1.18</w:t>
      </w:r>
      <w:r w:rsidR="00822DD5" w:rsidRPr="00FC5B82">
        <w:rPr>
          <w:rFonts w:ascii="Times New Roman" w:hAnsi="Times New Roman" w:cs="Times New Roman"/>
          <w:color w:val="242021"/>
          <w:sz w:val="24"/>
          <w:szCs w:val="24"/>
          <w:lang w:val="en-GB"/>
        </w:rPr>
        <w:t xml:space="preserve"> µM, respectively)</w:t>
      </w:r>
      <w:r w:rsidR="00126FF9" w:rsidRPr="00FC5B82">
        <w:rPr>
          <w:rFonts w:ascii="Times New Roman" w:hAnsi="Times New Roman" w:cs="Times New Roman"/>
          <w:color w:val="242021"/>
          <w:sz w:val="24"/>
          <w:szCs w:val="24"/>
          <w:lang w:val="en-GB"/>
        </w:rPr>
        <w:t xml:space="preserve">. </w:t>
      </w:r>
      <w:r w:rsidR="00EA406D" w:rsidRPr="00FC5B82">
        <w:rPr>
          <w:rFonts w:ascii="Times New Roman" w:hAnsi="Times New Roman" w:cs="Times New Roman"/>
          <w:color w:val="242021"/>
          <w:sz w:val="24"/>
          <w:szCs w:val="24"/>
          <w:lang w:val="en-GB"/>
        </w:rPr>
        <w:t xml:space="preserve">In addition, all </w:t>
      </w:r>
      <w:r w:rsidR="00921D85" w:rsidRPr="00FC5B82">
        <w:rPr>
          <w:rFonts w:ascii="Times New Roman" w:hAnsi="Times New Roman" w:cs="Times New Roman"/>
          <w:color w:val="242021"/>
          <w:sz w:val="24"/>
          <w:szCs w:val="24"/>
          <w:lang w:val="en-GB"/>
        </w:rPr>
        <w:t xml:space="preserve">benzyl </w:t>
      </w:r>
      <w:r w:rsidR="00EA406D" w:rsidRPr="00FC5B82">
        <w:rPr>
          <w:rFonts w:ascii="Times New Roman" w:hAnsi="Times New Roman" w:cs="Times New Roman"/>
          <w:color w:val="242021"/>
          <w:sz w:val="24"/>
          <w:szCs w:val="24"/>
          <w:lang w:val="en-GB"/>
        </w:rPr>
        <w:t>esters</w:t>
      </w:r>
      <w:r w:rsidR="00921D85" w:rsidRPr="00FC5B82">
        <w:rPr>
          <w:rFonts w:ascii="Times New Roman" w:hAnsi="Times New Roman" w:cs="Times New Roman"/>
          <w:color w:val="242021"/>
          <w:sz w:val="24"/>
          <w:szCs w:val="24"/>
          <w:lang w:val="en-GB"/>
        </w:rPr>
        <w:t xml:space="preserve"> </w:t>
      </w:r>
      <w:r w:rsidR="00413D6F" w:rsidRPr="00FC5B82">
        <w:rPr>
          <w:rFonts w:ascii="Times New Roman" w:hAnsi="Times New Roman" w:cs="Times New Roman"/>
          <w:color w:val="242021"/>
          <w:sz w:val="24"/>
          <w:szCs w:val="24"/>
          <w:lang w:val="en-GB"/>
        </w:rPr>
        <w:t xml:space="preserve">synthesized </w:t>
      </w:r>
      <w:r w:rsidR="00921D85" w:rsidRPr="00FC5B82">
        <w:rPr>
          <w:rFonts w:ascii="Times New Roman" w:hAnsi="Times New Roman" w:cs="Times New Roman"/>
          <w:color w:val="242021"/>
          <w:sz w:val="24"/>
          <w:szCs w:val="24"/>
          <w:lang w:val="en-GB"/>
        </w:rPr>
        <w:t>(</w:t>
      </w:r>
      <w:r w:rsidR="00003D1D" w:rsidRPr="00FC5B82">
        <w:rPr>
          <w:rFonts w:ascii="Times New Roman" w:hAnsi="Times New Roman" w:cs="Times New Roman"/>
          <w:b/>
          <w:bCs/>
          <w:color w:val="242021"/>
          <w:sz w:val="24"/>
          <w:szCs w:val="24"/>
          <w:lang w:val="en-GB"/>
        </w:rPr>
        <w:t>68e</w:t>
      </w:r>
      <w:r w:rsidR="00003D1D" w:rsidRPr="00FC5B82">
        <w:rPr>
          <w:rFonts w:ascii="Times New Roman" w:hAnsi="Times New Roman" w:cs="Times New Roman"/>
          <w:color w:val="242021"/>
          <w:sz w:val="24"/>
          <w:szCs w:val="24"/>
          <w:lang w:val="en-GB"/>
        </w:rPr>
        <w:t xml:space="preserve">, </w:t>
      </w:r>
      <w:r w:rsidR="00003D1D" w:rsidRPr="00FC5B82">
        <w:rPr>
          <w:rFonts w:ascii="Times New Roman" w:hAnsi="Times New Roman" w:cs="Times New Roman"/>
          <w:b/>
          <w:bCs/>
          <w:color w:val="242021"/>
          <w:sz w:val="24"/>
          <w:szCs w:val="24"/>
          <w:lang w:val="en-GB"/>
        </w:rPr>
        <w:t>69e</w:t>
      </w:r>
      <w:r w:rsidR="00003D1D" w:rsidRPr="00FC5B82">
        <w:rPr>
          <w:rFonts w:ascii="Times New Roman" w:hAnsi="Times New Roman" w:cs="Times New Roman"/>
          <w:color w:val="242021"/>
          <w:sz w:val="24"/>
          <w:szCs w:val="24"/>
          <w:lang w:val="en-GB"/>
        </w:rPr>
        <w:t xml:space="preserve">, </w:t>
      </w:r>
      <w:r w:rsidR="00003D1D" w:rsidRPr="00FC5B82">
        <w:rPr>
          <w:rFonts w:ascii="Times New Roman" w:hAnsi="Times New Roman" w:cs="Times New Roman"/>
          <w:b/>
          <w:bCs/>
          <w:color w:val="242021"/>
          <w:sz w:val="24"/>
          <w:szCs w:val="24"/>
          <w:lang w:val="en-GB"/>
        </w:rPr>
        <w:t>70e</w:t>
      </w:r>
      <w:r w:rsidR="00003D1D" w:rsidRPr="00FC5B82">
        <w:rPr>
          <w:rFonts w:ascii="Times New Roman" w:hAnsi="Times New Roman" w:cs="Times New Roman"/>
          <w:color w:val="242021"/>
          <w:sz w:val="24"/>
          <w:szCs w:val="24"/>
          <w:lang w:val="en-GB"/>
        </w:rPr>
        <w:t xml:space="preserve">, </w:t>
      </w:r>
      <w:r w:rsidR="00003D1D" w:rsidRPr="00FC5B82">
        <w:rPr>
          <w:rFonts w:ascii="Times New Roman" w:hAnsi="Times New Roman" w:cs="Times New Roman"/>
          <w:b/>
          <w:bCs/>
          <w:color w:val="242021"/>
          <w:sz w:val="24"/>
          <w:szCs w:val="24"/>
          <w:lang w:val="en-GB"/>
        </w:rPr>
        <w:t>71e</w:t>
      </w:r>
      <w:r w:rsidR="00003D1D" w:rsidRPr="00FC5B82">
        <w:rPr>
          <w:rFonts w:ascii="Times New Roman" w:hAnsi="Times New Roman" w:cs="Times New Roman"/>
          <w:color w:val="242021"/>
          <w:sz w:val="24"/>
          <w:szCs w:val="24"/>
          <w:lang w:val="en-GB"/>
        </w:rPr>
        <w:t xml:space="preserve"> and </w:t>
      </w:r>
      <w:r w:rsidR="00003D1D" w:rsidRPr="00FC5B82">
        <w:rPr>
          <w:rFonts w:ascii="Times New Roman" w:hAnsi="Times New Roman" w:cs="Times New Roman"/>
          <w:b/>
          <w:bCs/>
          <w:color w:val="242021"/>
          <w:sz w:val="24"/>
          <w:szCs w:val="24"/>
          <w:lang w:val="en-GB"/>
        </w:rPr>
        <w:t>72e</w:t>
      </w:r>
      <w:r w:rsidR="00921D85" w:rsidRPr="00FC5B82">
        <w:rPr>
          <w:rFonts w:ascii="Times New Roman" w:hAnsi="Times New Roman" w:cs="Times New Roman"/>
          <w:color w:val="242021"/>
          <w:sz w:val="24"/>
          <w:szCs w:val="24"/>
          <w:lang w:val="en-GB"/>
        </w:rPr>
        <w:t xml:space="preserve">) showed good or moderate activities against HL-60 cells. </w:t>
      </w:r>
      <w:r w:rsidR="006B504A" w:rsidRPr="00FC5B82">
        <w:rPr>
          <w:rFonts w:ascii="Times New Roman" w:hAnsi="Times New Roman" w:cs="Times New Roman"/>
          <w:color w:val="242021"/>
          <w:sz w:val="24"/>
          <w:szCs w:val="24"/>
          <w:lang w:val="en-GB"/>
        </w:rPr>
        <w:t>The IC50 value obtained was the smallest in case of the</w:t>
      </w:r>
      <w:r w:rsidR="00921D85" w:rsidRPr="00FC5B82">
        <w:rPr>
          <w:rFonts w:ascii="Times New Roman" w:hAnsi="Times New Roman" w:cs="Times New Roman"/>
          <w:color w:val="242021"/>
          <w:sz w:val="24"/>
          <w:szCs w:val="24"/>
          <w:lang w:val="en-GB"/>
        </w:rPr>
        <w:t xml:space="preserve"> 6-flouro (</w:t>
      </w:r>
      <w:r w:rsidR="00EF074F" w:rsidRPr="00FC5B82">
        <w:rPr>
          <w:rFonts w:ascii="Times New Roman" w:hAnsi="Times New Roman" w:cs="Times New Roman"/>
          <w:b/>
          <w:bCs/>
          <w:color w:val="242021"/>
          <w:sz w:val="24"/>
          <w:szCs w:val="24"/>
          <w:lang w:val="en-GB"/>
        </w:rPr>
        <w:t>69</w:t>
      </w:r>
      <w:r w:rsidR="00921D85" w:rsidRPr="00FC5B82">
        <w:rPr>
          <w:rFonts w:ascii="Times New Roman" w:hAnsi="Times New Roman" w:cs="Times New Roman"/>
          <w:b/>
          <w:bCs/>
          <w:color w:val="242021"/>
          <w:sz w:val="24"/>
          <w:szCs w:val="24"/>
          <w:lang w:val="en-GB"/>
        </w:rPr>
        <w:t>e</w:t>
      </w:r>
      <w:r w:rsidR="00921D85" w:rsidRPr="00FC5B82">
        <w:rPr>
          <w:rFonts w:ascii="Times New Roman" w:hAnsi="Times New Roman" w:cs="Times New Roman"/>
          <w:color w:val="242021"/>
          <w:sz w:val="24"/>
          <w:szCs w:val="24"/>
          <w:lang w:val="en-GB"/>
        </w:rPr>
        <w:t>) or 8-bromo (</w:t>
      </w:r>
      <w:r w:rsidR="00EF074F" w:rsidRPr="00FC5B82">
        <w:rPr>
          <w:rFonts w:ascii="Times New Roman" w:hAnsi="Times New Roman" w:cs="Times New Roman"/>
          <w:b/>
          <w:bCs/>
          <w:color w:val="242021"/>
          <w:sz w:val="24"/>
          <w:szCs w:val="24"/>
          <w:lang w:val="en-GB"/>
        </w:rPr>
        <w:t>71e</w:t>
      </w:r>
      <w:r w:rsidR="00921D85" w:rsidRPr="00FC5B82">
        <w:rPr>
          <w:rFonts w:ascii="Times New Roman" w:hAnsi="Times New Roman" w:cs="Times New Roman"/>
          <w:color w:val="242021"/>
          <w:sz w:val="24"/>
          <w:szCs w:val="24"/>
          <w:lang w:val="en-GB"/>
        </w:rPr>
        <w:t>) substitu</w:t>
      </w:r>
      <w:r w:rsidR="006B504A" w:rsidRPr="00FC5B82">
        <w:rPr>
          <w:rFonts w:ascii="Times New Roman" w:hAnsi="Times New Roman" w:cs="Times New Roman"/>
          <w:color w:val="242021"/>
          <w:sz w:val="24"/>
          <w:szCs w:val="24"/>
          <w:lang w:val="en-GB"/>
        </w:rPr>
        <w:t xml:space="preserve">ted </w:t>
      </w:r>
      <w:r w:rsidR="00526B63" w:rsidRPr="00FC5B82">
        <w:rPr>
          <w:rFonts w:ascii="Times New Roman" w:hAnsi="Times New Roman" w:cs="Times New Roman"/>
          <w:color w:val="242021"/>
          <w:sz w:val="24"/>
          <w:szCs w:val="24"/>
          <w:lang w:val="en-GB"/>
        </w:rPr>
        <w:t>(2-amino-3-cyano-4</w:t>
      </w:r>
      <w:r w:rsidR="00526B63" w:rsidRPr="00FC5B82">
        <w:rPr>
          <w:rFonts w:ascii="Times New Roman" w:hAnsi="Times New Roman" w:cs="Times New Roman"/>
          <w:i/>
          <w:iCs/>
          <w:color w:val="242021"/>
          <w:sz w:val="24"/>
          <w:szCs w:val="24"/>
          <w:lang w:val="en-GB"/>
        </w:rPr>
        <w:t>H</w:t>
      </w:r>
      <w:r w:rsidR="00526B63" w:rsidRPr="00FC5B82">
        <w:rPr>
          <w:rFonts w:ascii="Times New Roman" w:hAnsi="Times New Roman" w:cs="Times New Roman"/>
          <w:color w:val="242021"/>
          <w:sz w:val="24"/>
          <w:szCs w:val="24"/>
          <w:lang w:val="en-GB"/>
        </w:rPr>
        <w:t>-chromen-4-</w:t>
      </w:r>
      <w:proofErr w:type="gramStart"/>
      <w:r w:rsidR="00526B63" w:rsidRPr="00FC5B82">
        <w:rPr>
          <w:rFonts w:ascii="Times New Roman" w:hAnsi="Times New Roman" w:cs="Times New Roman"/>
          <w:color w:val="242021"/>
          <w:sz w:val="24"/>
          <w:szCs w:val="24"/>
          <w:lang w:val="en-GB"/>
        </w:rPr>
        <w:t>yl)phosphonates</w:t>
      </w:r>
      <w:proofErr w:type="gramEnd"/>
      <w:r w:rsidR="00921D85" w:rsidRPr="00FC5B82">
        <w:rPr>
          <w:rFonts w:ascii="Times New Roman" w:hAnsi="Times New Roman" w:cs="Times New Roman"/>
          <w:color w:val="242021"/>
          <w:sz w:val="24"/>
          <w:szCs w:val="24"/>
          <w:lang w:val="en-GB"/>
        </w:rPr>
        <w:t xml:space="preserve"> </w:t>
      </w:r>
      <w:r w:rsidR="008503FB" w:rsidRPr="00FC5B82">
        <w:rPr>
          <w:rFonts w:ascii="Times New Roman" w:hAnsi="Times New Roman" w:cs="Times New Roman"/>
          <w:color w:val="242021"/>
          <w:sz w:val="24"/>
          <w:szCs w:val="24"/>
          <w:lang w:val="en-GB"/>
        </w:rPr>
        <w:t xml:space="preserve">(IC50 = 3.62±1.38 µM </w:t>
      </w:r>
      <w:r w:rsidR="00BB494A" w:rsidRPr="00FC5B82">
        <w:rPr>
          <w:rFonts w:ascii="Times New Roman" w:hAnsi="Times New Roman" w:cs="Times New Roman"/>
          <w:color w:val="242021"/>
          <w:sz w:val="24"/>
          <w:szCs w:val="24"/>
          <w:lang w:val="en-GB"/>
        </w:rPr>
        <w:t>or</w:t>
      </w:r>
      <w:r w:rsidR="008503FB" w:rsidRPr="00FC5B82">
        <w:rPr>
          <w:rFonts w:ascii="Times New Roman" w:hAnsi="Times New Roman" w:cs="Times New Roman"/>
          <w:color w:val="242021"/>
          <w:sz w:val="24"/>
          <w:szCs w:val="24"/>
          <w:lang w:val="en-GB"/>
        </w:rPr>
        <w:t xml:space="preserve"> 4.79±1.08 µM, respectively)</w:t>
      </w:r>
      <w:r w:rsidR="00921D85" w:rsidRPr="00FC5B82">
        <w:rPr>
          <w:rFonts w:ascii="Times New Roman" w:hAnsi="Times New Roman" w:cs="Times New Roman"/>
          <w:color w:val="242021"/>
          <w:sz w:val="24"/>
          <w:szCs w:val="24"/>
          <w:lang w:val="en-GB"/>
        </w:rPr>
        <w:t xml:space="preserve">. </w:t>
      </w:r>
    </w:p>
    <w:p w14:paraId="2758509D" w14:textId="48DF5AA5" w:rsidR="00831A84" w:rsidRPr="00FC5B82" w:rsidRDefault="00A50768" w:rsidP="00857E92">
      <w:pPr>
        <w:spacing w:after="0" w:line="360" w:lineRule="auto"/>
        <w:ind w:firstLine="567"/>
        <w:jc w:val="both"/>
        <w:rPr>
          <w:rFonts w:ascii="Times New Roman" w:hAnsi="Times New Roman" w:cs="Times New Roman"/>
          <w:color w:val="242021"/>
          <w:sz w:val="24"/>
          <w:szCs w:val="24"/>
          <w:lang w:val="en-GB"/>
        </w:rPr>
      </w:pPr>
      <w:r w:rsidRPr="00FC5B82">
        <w:rPr>
          <w:rFonts w:ascii="Times New Roman" w:hAnsi="Times New Roman" w:cs="Times New Roman"/>
          <w:color w:val="242021"/>
          <w:sz w:val="24"/>
          <w:szCs w:val="24"/>
          <w:lang w:val="en-GB"/>
        </w:rPr>
        <w:t>The biological activ</w:t>
      </w:r>
      <w:r w:rsidR="00C42AAB" w:rsidRPr="00FC5B82">
        <w:rPr>
          <w:rFonts w:ascii="Times New Roman" w:hAnsi="Times New Roman" w:cs="Times New Roman"/>
          <w:color w:val="242021"/>
          <w:sz w:val="24"/>
          <w:szCs w:val="24"/>
          <w:lang w:val="en-GB"/>
        </w:rPr>
        <w:t>i</w:t>
      </w:r>
      <w:r w:rsidRPr="00FC5B82">
        <w:rPr>
          <w:rFonts w:ascii="Times New Roman" w:hAnsi="Times New Roman" w:cs="Times New Roman"/>
          <w:color w:val="242021"/>
          <w:sz w:val="24"/>
          <w:szCs w:val="24"/>
          <w:lang w:val="en-GB"/>
        </w:rPr>
        <w:t>ty</w:t>
      </w:r>
      <w:r w:rsidR="00C42AAB" w:rsidRPr="00FC5B82">
        <w:rPr>
          <w:rFonts w:ascii="Times New Roman" w:hAnsi="Times New Roman" w:cs="Times New Roman"/>
          <w:color w:val="242021"/>
          <w:sz w:val="24"/>
          <w:szCs w:val="24"/>
          <w:lang w:val="en-GB"/>
        </w:rPr>
        <w:t xml:space="preserve"> investigations showed, </w:t>
      </w:r>
      <w:r w:rsidR="00921D85" w:rsidRPr="00FC5B82">
        <w:rPr>
          <w:rFonts w:ascii="Times New Roman" w:hAnsi="Times New Roman" w:cs="Times New Roman"/>
          <w:color w:val="242021"/>
          <w:sz w:val="24"/>
          <w:szCs w:val="24"/>
          <w:lang w:val="en-GB"/>
        </w:rPr>
        <w:t>the [bis(3,5-dimethylphenyl)](2-amino-3-cyano-4</w:t>
      </w:r>
      <w:r w:rsidR="00921D85" w:rsidRPr="00FC5B82">
        <w:rPr>
          <w:rFonts w:ascii="Times New Roman" w:hAnsi="Times New Roman" w:cs="Times New Roman"/>
          <w:i/>
          <w:iCs/>
          <w:color w:val="242021"/>
          <w:sz w:val="24"/>
          <w:szCs w:val="24"/>
          <w:lang w:val="en-GB"/>
        </w:rPr>
        <w:t>H</w:t>
      </w:r>
      <w:r w:rsidR="00921D85" w:rsidRPr="00FC5B82">
        <w:rPr>
          <w:rFonts w:ascii="Times New Roman" w:hAnsi="Times New Roman" w:cs="Times New Roman"/>
          <w:color w:val="242021"/>
          <w:sz w:val="24"/>
          <w:szCs w:val="24"/>
          <w:lang w:val="en-GB"/>
        </w:rPr>
        <w:t>-chromen-4-yl)phosphine oxides</w:t>
      </w:r>
      <w:r w:rsidR="00C445A2" w:rsidRPr="00FC5B82">
        <w:rPr>
          <w:rFonts w:ascii="Times New Roman" w:hAnsi="Times New Roman" w:cs="Times New Roman"/>
          <w:color w:val="242021"/>
          <w:sz w:val="24"/>
          <w:szCs w:val="24"/>
          <w:lang w:val="en-GB"/>
        </w:rPr>
        <w:t xml:space="preserve"> were effective </w:t>
      </w:r>
      <w:r w:rsidR="00841264" w:rsidRPr="00FC5B82">
        <w:rPr>
          <w:rFonts w:ascii="Times New Roman" w:hAnsi="Times New Roman" w:cs="Times New Roman"/>
          <w:color w:val="242021"/>
          <w:sz w:val="24"/>
          <w:szCs w:val="24"/>
          <w:lang w:val="en-GB"/>
        </w:rPr>
        <w:t>against</w:t>
      </w:r>
      <w:r w:rsidR="0013793F" w:rsidRPr="00FC5B82">
        <w:rPr>
          <w:rFonts w:ascii="Times New Roman" w:hAnsi="Times New Roman" w:cs="Times New Roman"/>
          <w:color w:val="242021"/>
          <w:sz w:val="24"/>
          <w:szCs w:val="24"/>
          <w:lang w:val="en-GB"/>
        </w:rPr>
        <w:t xml:space="preserve"> </w:t>
      </w:r>
      <w:r w:rsidR="0013793F" w:rsidRPr="00FC5B82">
        <w:rPr>
          <w:rFonts w:ascii="Times New Roman" w:hAnsi="Times New Roman" w:cs="Times New Roman"/>
          <w:sz w:val="24"/>
          <w:szCs w:val="24"/>
          <w:lang w:val="en-GB"/>
        </w:rPr>
        <w:t xml:space="preserve">human promyelocytic </w:t>
      </w:r>
      <w:proofErr w:type="spellStart"/>
      <w:r w:rsidR="0013793F" w:rsidRPr="00FC5B82">
        <w:rPr>
          <w:rFonts w:ascii="Times New Roman" w:hAnsi="Times New Roman" w:cs="Times New Roman"/>
          <w:sz w:val="24"/>
          <w:szCs w:val="24"/>
          <w:lang w:val="en-GB"/>
        </w:rPr>
        <w:t>leukemia</w:t>
      </w:r>
      <w:proofErr w:type="spellEnd"/>
      <w:r w:rsidR="0013793F" w:rsidRPr="00FC5B82">
        <w:rPr>
          <w:rFonts w:ascii="Times New Roman" w:hAnsi="Times New Roman" w:cs="Times New Roman"/>
          <w:sz w:val="24"/>
          <w:szCs w:val="24"/>
          <w:lang w:val="en-GB"/>
        </w:rPr>
        <w:t xml:space="preserve"> cells and</w:t>
      </w:r>
      <w:r w:rsidR="00841264" w:rsidRPr="00FC5B82">
        <w:rPr>
          <w:rFonts w:ascii="Times New Roman" w:hAnsi="Times New Roman" w:cs="Times New Roman"/>
          <w:color w:val="242021"/>
          <w:sz w:val="24"/>
          <w:szCs w:val="24"/>
          <w:lang w:val="en-GB"/>
        </w:rPr>
        <w:t xml:space="preserve"> Gram-positive bacteria</w:t>
      </w:r>
      <w:r w:rsidR="0013793F" w:rsidRPr="00FC5B82">
        <w:rPr>
          <w:rFonts w:ascii="Times New Roman" w:hAnsi="Times New Roman" w:cs="Times New Roman"/>
          <w:color w:val="242021"/>
          <w:sz w:val="24"/>
          <w:szCs w:val="24"/>
          <w:lang w:val="en-GB"/>
        </w:rPr>
        <w:t>.</w:t>
      </w:r>
      <w:r w:rsidR="00136B90" w:rsidRPr="00FC5B82">
        <w:rPr>
          <w:rFonts w:ascii="Times New Roman" w:hAnsi="Times New Roman" w:cs="Times New Roman"/>
          <w:color w:val="242021"/>
          <w:sz w:val="24"/>
          <w:szCs w:val="24"/>
          <w:lang w:val="en-GB"/>
        </w:rPr>
        <w:fldChar w:fldCharType="begin" w:fldLock="1"/>
      </w:r>
      <w:r w:rsidR="00E95E82" w:rsidRPr="00FC5B82">
        <w:rPr>
          <w:rFonts w:ascii="Times New Roman" w:hAnsi="Times New Roman" w:cs="Times New Roman"/>
          <w:color w:val="242021"/>
          <w:sz w:val="24"/>
          <w:szCs w:val="24"/>
          <w:lang w:val="en-GB"/>
        </w:rPr>
        <w:instrText>ADDIN CSL_CITATION {"citationItems":[{"id":"ITEM-1","itemData":{"DOI":"10.1039/D1OB01204E","author":[{"dropping-particle":"","family":"Tajti","given":"Ádám","non-dropping-particle":"","parse-names":false,"suffix":""},{"dropping-particle":"","family":"Szabó","given":"Kármen","non-dropping-particle":"","parse-names":false,"suffix":""},{"dropping-particle":"","family":"Popovics-Tóth","given":"Nóra","non-dropping-particle":"","parse-names":false,"suffix":""},{"dropping-particle":"","family":"Iskandarov","given":"Javad","non-dropping-particle":"","parse-names":false,"suffix":""},{"dropping-particle":"","family":"Perdih","given":"Franc","non-dropping-particle":"","parse-names":false,"suffix":""},{"dropping-particle":"","family":"Hackler","given":"Laszlo","non-dropping-particle":"","parse-names":false,"suffix":""},{"dropping-particle":"","family":"Kari","given":"Beata","non-dropping-particle":"","parse-names":false,"suffix":""},{"dropping-particle":"","family":"Puskás","given":"László","non-dropping-particle":"","parse-names":false,"suffix":""},{"dropping-particle":"","family":"Bálint","given":"Erika","non-dropping-particle":"","parse-names":false,"suffix":""}],"container-title":"Organic &amp; Biomolecular Chemistry","id":"ITEM-1","issued":{"date-parts":[["2021"]]},"page":"6883-6891","title":"PMDTA-catalyzed multicomponent synthesis and biological activity of 2-amino-4 H -chromenes containing a phosphonate or phosphine oxide moiety","type":"article-journal","volume":"19"},"uris":["http://www.mendeley.com/documents/?uuid=64f10386-ff26-48af-a695-1623c6aa0761"]}],"mendeley":{"formattedCitation":"&lt;sup&gt;[110]&lt;/sup&gt;","plainTextFormattedCitation":"[110]","previouslyFormattedCitation":"&lt;sup&gt;[110]&lt;/sup&gt;"},"properties":{"noteIndex":0},"schema":"https://github.com/citation-style-language/schema/raw/master/csl-citation.json"}</w:instrText>
      </w:r>
      <w:r w:rsidR="00136B90" w:rsidRPr="00FC5B82">
        <w:rPr>
          <w:rFonts w:ascii="Times New Roman" w:hAnsi="Times New Roman" w:cs="Times New Roman"/>
          <w:color w:val="242021"/>
          <w:sz w:val="24"/>
          <w:szCs w:val="24"/>
          <w:lang w:val="en-GB"/>
        </w:rPr>
        <w:fldChar w:fldCharType="separate"/>
      </w:r>
      <w:r w:rsidR="00E95E82" w:rsidRPr="00FC5B82">
        <w:rPr>
          <w:rFonts w:ascii="Times New Roman" w:hAnsi="Times New Roman" w:cs="Times New Roman"/>
          <w:noProof/>
          <w:color w:val="242021"/>
          <w:sz w:val="24"/>
          <w:szCs w:val="24"/>
          <w:vertAlign w:val="superscript"/>
          <w:lang w:val="en-GB"/>
        </w:rPr>
        <w:t>[110]</w:t>
      </w:r>
      <w:r w:rsidR="00136B90" w:rsidRPr="00FC5B82">
        <w:rPr>
          <w:rFonts w:ascii="Times New Roman" w:hAnsi="Times New Roman" w:cs="Times New Roman"/>
          <w:color w:val="242021"/>
          <w:sz w:val="24"/>
          <w:szCs w:val="24"/>
          <w:lang w:val="en-GB"/>
        </w:rPr>
        <w:fldChar w:fldCharType="end"/>
      </w:r>
      <w:r w:rsidR="00921D85" w:rsidRPr="00FC5B82">
        <w:rPr>
          <w:rFonts w:ascii="Times New Roman" w:hAnsi="Times New Roman" w:cs="Times New Roman"/>
          <w:color w:val="242021"/>
          <w:sz w:val="24"/>
          <w:szCs w:val="24"/>
          <w:lang w:val="en-GB"/>
        </w:rPr>
        <w:t xml:space="preserve"> </w:t>
      </w:r>
      <w:r w:rsidR="00627D82" w:rsidRPr="00FC5B82">
        <w:rPr>
          <w:rFonts w:ascii="Times New Roman" w:hAnsi="Times New Roman" w:cs="Times New Roman"/>
          <w:color w:val="242021"/>
          <w:sz w:val="24"/>
          <w:szCs w:val="24"/>
          <w:lang w:val="en-GB"/>
        </w:rPr>
        <w:t>The IC50 values</w:t>
      </w:r>
      <w:r w:rsidR="002C26FE" w:rsidRPr="00FC5B82">
        <w:rPr>
          <w:rFonts w:ascii="Times New Roman" w:hAnsi="Times New Roman" w:cs="Times New Roman"/>
          <w:color w:val="242021"/>
          <w:sz w:val="24"/>
          <w:szCs w:val="24"/>
          <w:lang w:val="en-GB"/>
        </w:rPr>
        <w:t xml:space="preserve"> of </w:t>
      </w:r>
      <w:r w:rsidR="004D4F49" w:rsidRPr="00FC5B82">
        <w:rPr>
          <w:rFonts w:ascii="Times New Roman" w:hAnsi="Times New Roman" w:cs="Times New Roman"/>
          <w:color w:val="242021"/>
          <w:sz w:val="24"/>
          <w:szCs w:val="24"/>
          <w:lang w:val="en-GB"/>
        </w:rPr>
        <w:t>the 6-fluoro (</w:t>
      </w:r>
      <w:r w:rsidR="00120ED4" w:rsidRPr="00FC5B82">
        <w:rPr>
          <w:rFonts w:ascii="Times New Roman" w:hAnsi="Times New Roman" w:cs="Times New Roman"/>
          <w:b/>
          <w:bCs/>
          <w:color w:val="242021"/>
          <w:sz w:val="24"/>
          <w:szCs w:val="24"/>
          <w:lang w:val="en-GB"/>
        </w:rPr>
        <w:t>69e</w:t>
      </w:r>
      <w:r w:rsidR="004D4F49" w:rsidRPr="00FC5B82">
        <w:rPr>
          <w:rFonts w:ascii="Times New Roman" w:hAnsi="Times New Roman" w:cs="Times New Roman"/>
          <w:color w:val="242021"/>
          <w:sz w:val="24"/>
          <w:szCs w:val="24"/>
          <w:lang w:val="en-GB"/>
        </w:rPr>
        <w:t>) and 8-bromo derivatives</w:t>
      </w:r>
      <w:r w:rsidR="00AC761F" w:rsidRPr="00FC5B82">
        <w:rPr>
          <w:rFonts w:ascii="Times New Roman" w:hAnsi="Times New Roman" w:cs="Times New Roman"/>
          <w:color w:val="242021"/>
          <w:sz w:val="24"/>
          <w:szCs w:val="24"/>
          <w:lang w:val="en-GB"/>
        </w:rPr>
        <w:t xml:space="preserve"> (</w:t>
      </w:r>
      <w:r w:rsidR="00120ED4" w:rsidRPr="00FC5B82">
        <w:rPr>
          <w:rFonts w:ascii="Times New Roman" w:hAnsi="Times New Roman" w:cs="Times New Roman"/>
          <w:b/>
          <w:bCs/>
          <w:color w:val="242021"/>
          <w:sz w:val="24"/>
          <w:szCs w:val="24"/>
          <w:lang w:val="en-GB"/>
        </w:rPr>
        <w:t>71e</w:t>
      </w:r>
      <w:r w:rsidR="00AC761F" w:rsidRPr="00FC5B82">
        <w:rPr>
          <w:rFonts w:ascii="Times New Roman" w:hAnsi="Times New Roman" w:cs="Times New Roman"/>
          <w:color w:val="242021"/>
          <w:sz w:val="24"/>
          <w:szCs w:val="24"/>
          <w:lang w:val="en-GB"/>
        </w:rPr>
        <w:t>)</w:t>
      </w:r>
      <w:r w:rsidR="004D4F49" w:rsidRPr="00FC5B82">
        <w:rPr>
          <w:rFonts w:ascii="Times New Roman" w:hAnsi="Times New Roman" w:cs="Times New Roman"/>
          <w:color w:val="242021"/>
          <w:sz w:val="24"/>
          <w:szCs w:val="24"/>
          <w:lang w:val="en-GB"/>
        </w:rPr>
        <w:t xml:space="preserve"> </w:t>
      </w:r>
      <w:r w:rsidR="00627D82" w:rsidRPr="00FC5B82">
        <w:rPr>
          <w:rFonts w:ascii="Times New Roman" w:hAnsi="Times New Roman" w:cs="Times New Roman"/>
          <w:color w:val="242021"/>
          <w:sz w:val="24"/>
          <w:szCs w:val="24"/>
          <w:lang w:val="en-GB"/>
        </w:rPr>
        <w:t xml:space="preserve">were in the rage of </w:t>
      </w:r>
      <w:r w:rsidR="002C26FE" w:rsidRPr="00FC5B82">
        <w:rPr>
          <w:rFonts w:ascii="Times New Roman" w:hAnsi="Times New Roman" w:cs="Times New Roman"/>
          <w:color w:val="242021"/>
          <w:sz w:val="24"/>
          <w:szCs w:val="24"/>
          <w:lang w:val="en-GB"/>
        </w:rPr>
        <w:t xml:space="preserve">10 </w:t>
      </w:r>
      <w:r w:rsidR="00627D82" w:rsidRPr="00FC5B82">
        <w:rPr>
          <w:rFonts w:ascii="Times New Roman" w:hAnsi="Times New Roman" w:cs="Times New Roman"/>
          <w:color w:val="242021"/>
          <w:sz w:val="24"/>
          <w:szCs w:val="24"/>
          <w:lang w:val="en-GB"/>
        </w:rPr>
        <w:t>µM</w:t>
      </w:r>
      <w:r w:rsidR="004D4F49" w:rsidRPr="00FC5B82">
        <w:rPr>
          <w:rFonts w:ascii="Times New Roman" w:hAnsi="Times New Roman" w:cs="Times New Roman"/>
          <w:color w:val="242021"/>
          <w:sz w:val="24"/>
          <w:szCs w:val="24"/>
          <w:lang w:val="en-GB"/>
        </w:rPr>
        <w:t xml:space="preserve"> in HL-60 cel</w:t>
      </w:r>
      <w:r w:rsidR="000C7C7E" w:rsidRPr="00FC5B82">
        <w:rPr>
          <w:rFonts w:ascii="Times New Roman" w:hAnsi="Times New Roman" w:cs="Times New Roman"/>
          <w:color w:val="242021"/>
          <w:sz w:val="24"/>
          <w:szCs w:val="24"/>
          <w:lang w:val="en-GB"/>
        </w:rPr>
        <w:t>l line</w:t>
      </w:r>
      <w:r w:rsidR="00627D82" w:rsidRPr="00FC5B82">
        <w:rPr>
          <w:rFonts w:ascii="Times New Roman" w:hAnsi="Times New Roman" w:cs="Times New Roman"/>
          <w:color w:val="242021"/>
          <w:sz w:val="24"/>
          <w:szCs w:val="24"/>
          <w:lang w:val="en-GB"/>
        </w:rPr>
        <w:t>.</w:t>
      </w:r>
      <w:r w:rsidR="004D4F49" w:rsidRPr="00FC5B82">
        <w:rPr>
          <w:rFonts w:ascii="Times New Roman" w:hAnsi="Times New Roman" w:cs="Times New Roman"/>
          <w:color w:val="242021"/>
          <w:sz w:val="24"/>
          <w:szCs w:val="24"/>
          <w:lang w:val="en-GB"/>
        </w:rPr>
        <w:t xml:space="preserve"> </w:t>
      </w:r>
      <w:r w:rsidR="006F1A40" w:rsidRPr="00FC5B82">
        <w:rPr>
          <w:rFonts w:ascii="Times New Roman" w:hAnsi="Times New Roman" w:cs="Times New Roman"/>
          <w:color w:val="242021"/>
          <w:sz w:val="24"/>
          <w:szCs w:val="24"/>
          <w:lang w:val="en-GB"/>
        </w:rPr>
        <w:t>T</w:t>
      </w:r>
      <w:r w:rsidR="00921D85" w:rsidRPr="00FC5B82">
        <w:rPr>
          <w:rFonts w:ascii="Times New Roman" w:hAnsi="Times New Roman" w:cs="Times New Roman"/>
          <w:color w:val="242021"/>
          <w:sz w:val="24"/>
          <w:szCs w:val="24"/>
          <w:lang w:val="en-GB"/>
        </w:rPr>
        <w:t xml:space="preserve">he growth of </w:t>
      </w:r>
      <w:r w:rsidR="00921D85" w:rsidRPr="00FC5B82">
        <w:rPr>
          <w:rFonts w:ascii="Times New Roman" w:hAnsi="Times New Roman" w:cs="Times New Roman"/>
          <w:i/>
          <w:iCs/>
          <w:color w:val="242021"/>
          <w:sz w:val="24"/>
          <w:szCs w:val="24"/>
          <w:lang w:val="en-GB"/>
        </w:rPr>
        <w:t>B</w:t>
      </w:r>
      <w:r w:rsidR="006F1A40" w:rsidRPr="00FC5B82">
        <w:rPr>
          <w:rFonts w:ascii="Times New Roman" w:hAnsi="Times New Roman" w:cs="Times New Roman"/>
          <w:i/>
          <w:iCs/>
          <w:color w:val="242021"/>
          <w:sz w:val="24"/>
          <w:szCs w:val="24"/>
          <w:lang w:val="en-GB"/>
        </w:rPr>
        <w:t>.</w:t>
      </w:r>
      <w:r w:rsidR="00921D85" w:rsidRPr="00FC5B82">
        <w:rPr>
          <w:rFonts w:ascii="Times New Roman" w:hAnsi="Times New Roman" w:cs="Times New Roman"/>
          <w:i/>
          <w:iCs/>
          <w:color w:val="242021"/>
          <w:sz w:val="24"/>
          <w:szCs w:val="24"/>
          <w:lang w:val="en-GB"/>
        </w:rPr>
        <w:t xml:space="preserve"> subtilis</w:t>
      </w:r>
      <w:r w:rsidR="00921D85" w:rsidRPr="00FC5B82">
        <w:rPr>
          <w:rFonts w:ascii="Times New Roman" w:hAnsi="Times New Roman" w:cs="Times New Roman"/>
          <w:color w:val="242021"/>
          <w:sz w:val="24"/>
          <w:szCs w:val="24"/>
          <w:lang w:val="en-GB"/>
        </w:rPr>
        <w:t xml:space="preserve"> was reduced </w:t>
      </w:r>
      <w:r w:rsidR="006F1A40" w:rsidRPr="00FC5B82">
        <w:rPr>
          <w:rFonts w:ascii="Times New Roman" w:hAnsi="Times New Roman" w:cs="Times New Roman"/>
          <w:color w:val="242021"/>
          <w:sz w:val="24"/>
          <w:szCs w:val="24"/>
          <w:lang w:val="en-GB"/>
        </w:rPr>
        <w:t xml:space="preserve">the most </w:t>
      </w:r>
      <w:r w:rsidR="00921D85" w:rsidRPr="00FC5B82">
        <w:rPr>
          <w:rFonts w:ascii="Times New Roman" w:hAnsi="Times New Roman" w:cs="Times New Roman"/>
          <w:color w:val="242021"/>
          <w:sz w:val="24"/>
          <w:szCs w:val="24"/>
          <w:lang w:val="en-GB"/>
        </w:rPr>
        <w:t xml:space="preserve">by the </w:t>
      </w:r>
      <w:r w:rsidR="0053242D" w:rsidRPr="00FC5B82">
        <w:rPr>
          <w:rFonts w:ascii="Times New Roman" w:hAnsi="Times New Roman" w:cs="Times New Roman"/>
          <w:color w:val="242021"/>
          <w:sz w:val="24"/>
          <w:szCs w:val="24"/>
          <w:lang w:val="en-GB"/>
        </w:rPr>
        <w:t xml:space="preserve">unsubstituted, 6-fluoro and 5-chloro </w:t>
      </w:r>
      <w:r w:rsidR="00921D85" w:rsidRPr="00FC5B82">
        <w:rPr>
          <w:rFonts w:ascii="Times New Roman" w:hAnsi="Times New Roman" w:cs="Times New Roman"/>
          <w:color w:val="242021"/>
          <w:sz w:val="24"/>
          <w:szCs w:val="24"/>
          <w:lang w:val="en-GB"/>
        </w:rPr>
        <w:t>[bis(3,5-dimethylphenyl</w:t>
      </w:r>
      <w:proofErr w:type="gramStart"/>
      <w:r w:rsidR="00921D85" w:rsidRPr="00FC5B82">
        <w:rPr>
          <w:rFonts w:ascii="Times New Roman" w:hAnsi="Times New Roman" w:cs="Times New Roman"/>
          <w:color w:val="242021"/>
          <w:sz w:val="24"/>
          <w:szCs w:val="24"/>
          <w:lang w:val="en-GB"/>
        </w:rPr>
        <w:t>)](</w:t>
      </w:r>
      <w:proofErr w:type="gramEnd"/>
      <w:r w:rsidR="00921D85" w:rsidRPr="00FC5B82">
        <w:rPr>
          <w:rFonts w:ascii="Times New Roman" w:hAnsi="Times New Roman" w:cs="Times New Roman"/>
          <w:color w:val="242021"/>
          <w:sz w:val="24"/>
          <w:szCs w:val="24"/>
          <w:lang w:val="en-GB"/>
        </w:rPr>
        <w:t>2-</w:t>
      </w:r>
      <w:r w:rsidR="00921D85" w:rsidRPr="00FC5B82">
        <w:rPr>
          <w:rFonts w:ascii="Times New Roman" w:hAnsi="Times New Roman" w:cs="Times New Roman"/>
          <w:color w:val="242021"/>
          <w:sz w:val="24"/>
          <w:szCs w:val="24"/>
          <w:lang w:val="en-GB"/>
        </w:rPr>
        <w:lastRenderedPageBreak/>
        <w:t>amino-3-cyano-4</w:t>
      </w:r>
      <w:r w:rsidR="00921D85" w:rsidRPr="00FC5B82">
        <w:rPr>
          <w:rFonts w:ascii="Times New Roman" w:hAnsi="Times New Roman" w:cs="Times New Roman"/>
          <w:i/>
          <w:iCs/>
          <w:color w:val="242021"/>
          <w:sz w:val="24"/>
          <w:szCs w:val="24"/>
          <w:lang w:val="en-GB"/>
        </w:rPr>
        <w:t>H</w:t>
      </w:r>
      <w:r w:rsidR="00921D85" w:rsidRPr="00FC5B82">
        <w:rPr>
          <w:rFonts w:ascii="Times New Roman" w:hAnsi="Times New Roman" w:cs="Times New Roman"/>
          <w:color w:val="242021"/>
          <w:sz w:val="24"/>
          <w:szCs w:val="24"/>
          <w:lang w:val="en-GB"/>
        </w:rPr>
        <w:t>-chromen-4-yl)phosphine oxides (</w:t>
      </w:r>
      <w:r w:rsidR="00120ED4" w:rsidRPr="00FC5B82">
        <w:rPr>
          <w:rFonts w:ascii="Times New Roman" w:hAnsi="Times New Roman" w:cs="Times New Roman"/>
          <w:b/>
          <w:bCs/>
          <w:color w:val="242021"/>
          <w:sz w:val="24"/>
          <w:szCs w:val="24"/>
          <w:lang w:val="en-GB"/>
        </w:rPr>
        <w:t>74</w:t>
      </w:r>
      <w:r w:rsidR="00921D85" w:rsidRPr="00FC5B82">
        <w:rPr>
          <w:rFonts w:ascii="Times New Roman" w:hAnsi="Times New Roman" w:cs="Times New Roman"/>
          <w:b/>
          <w:bCs/>
          <w:color w:val="242021"/>
          <w:sz w:val="24"/>
          <w:szCs w:val="24"/>
          <w:lang w:val="en-GB"/>
        </w:rPr>
        <w:t>c</w:t>
      </w:r>
      <w:r w:rsidR="00921D85" w:rsidRPr="00FC5B82">
        <w:rPr>
          <w:rFonts w:ascii="Times New Roman" w:hAnsi="Times New Roman" w:cs="Times New Roman"/>
          <w:color w:val="242021"/>
          <w:sz w:val="24"/>
          <w:szCs w:val="24"/>
          <w:lang w:val="en-GB"/>
        </w:rPr>
        <w:t xml:space="preserve">, </w:t>
      </w:r>
      <w:r w:rsidR="00120ED4" w:rsidRPr="00FC5B82">
        <w:rPr>
          <w:rFonts w:ascii="Times New Roman" w:hAnsi="Times New Roman" w:cs="Times New Roman"/>
          <w:b/>
          <w:bCs/>
          <w:color w:val="242021"/>
          <w:sz w:val="24"/>
          <w:szCs w:val="24"/>
          <w:lang w:val="en-GB"/>
        </w:rPr>
        <w:t>75</w:t>
      </w:r>
      <w:r w:rsidR="00921D85" w:rsidRPr="00FC5B82">
        <w:rPr>
          <w:rFonts w:ascii="Times New Roman" w:hAnsi="Times New Roman" w:cs="Times New Roman"/>
          <w:b/>
          <w:bCs/>
          <w:color w:val="242021"/>
          <w:sz w:val="24"/>
          <w:szCs w:val="24"/>
          <w:lang w:val="en-GB"/>
        </w:rPr>
        <w:t>c</w:t>
      </w:r>
      <w:r w:rsidR="00921D85" w:rsidRPr="00FC5B82">
        <w:rPr>
          <w:rFonts w:ascii="Times New Roman" w:hAnsi="Times New Roman" w:cs="Times New Roman"/>
          <w:color w:val="242021"/>
          <w:sz w:val="24"/>
          <w:szCs w:val="24"/>
          <w:lang w:val="en-GB"/>
        </w:rPr>
        <w:t xml:space="preserve"> and </w:t>
      </w:r>
      <w:r w:rsidR="00120ED4" w:rsidRPr="00FC5B82">
        <w:rPr>
          <w:rFonts w:ascii="Times New Roman" w:hAnsi="Times New Roman" w:cs="Times New Roman"/>
          <w:b/>
          <w:bCs/>
          <w:color w:val="242021"/>
          <w:sz w:val="24"/>
          <w:szCs w:val="24"/>
          <w:lang w:val="en-GB"/>
        </w:rPr>
        <w:t>76</w:t>
      </w:r>
      <w:r w:rsidR="00921D85" w:rsidRPr="00FC5B82">
        <w:rPr>
          <w:rFonts w:ascii="Times New Roman" w:hAnsi="Times New Roman" w:cs="Times New Roman"/>
          <w:b/>
          <w:bCs/>
          <w:color w:val="242021"/>
          <w:sz w:val="24"/>
          <w:szCs w:val="24"/>
          <w:lang w:val="en-GB"/>
        </w:rPr>
        <w:t>c</w:t>
      </w:r>
      <w:r w:rsidR="00921D85" w:rsidRPr="00FC5B82">
        <w:rPr>
          <w:rFonts w:ascii="Times New Roman" w:hAnsi="Times New Roman" w:cs="Times New Roman"/>
          <w:color w:val="242021"/>
          <w:sz w:val="24"/>
          <w:szCs w:val="24"/>
          <w:lang w:val="en-GB"/>
        </w:rPr>
        <w:t>)</w:t>
      </w:r>
      <w:r w:rsidR="005C0349" w:rsidRPr="00FC5B82">
        <w:rPr>
          <w:rFonts w:ascii="Times New Roman" w:hAnsi="Times New Roman" w:cs="Times New Roman"/>
          <w:color w:val="242021"/>
          <w:sz w:val="24"/>
          <w:szCs w:val="24"/>
          <w:lang w:val="en-GB"/>
        </w:rPr>
        <w:t xml:space="preserve"> (IC50 = </w:t>
      </w:r>
      <w:r w:rsidR="00BB494A" w:rsidRPr="00FC5B82">
        <w:rPr>
          <w:rFonts w:ascii="Times New Roman" w:hAnsi="Times New Roman" w:cs="Times New Roman"/>
          <w:color w:val="242021"/>
          <w:sz w:val="24"/>
          <w:szCs w:val="24"/>
          <w:lang w:val="en-GB"/>
        </w:rPr>
        <w:t>8.92±1.21</w:t>
      </w:r>
      <w:r w:rsidR="00857E92" w:rsidRPr="00FC5B82">
        <w:rPr>
          <w:rFonts w:ascii="Times New Roman" w:hAnsi="Times New Roman" w:cs="Times New Roman"/>
          <w:color w:val="242021"/>
          <w:sz w:val="24"/>
          <w:szCs w:val="24"/>
          <w:lang w:val="en-GB"/>
        </w:rPr>
        <w:t xml:space="preserve"> µM, </w:t>
      </w:r>
      <w:r w:rsidR="00BB494A" w:rsidRPr="00FC5B82">
        <w:rPr>
          <w:rFonts w:ascii="Times New Roman" w:hAnsi="Times New Roman" w:cs="Times New Roman"/>
          <w:color w:val="242021"/>
          <w:sz w:val="24"/>
          <w:szCs w:val="24"/>
          <w:lang w:val="en-GB"/>
        </w:rPr>
        <w:t>5.03±1.28</w:t>
      </w:r>
      <w:r w:rsidR="0050027B" w:rsidRPr="00FC5B82">
        <w:rPr>
          <w:rFonts w:ascii="Times New Roman" w:hAnsi="Times New Roman" w:cs="Times New Roman"/>
          <w:color w:val="242021"/>
          <w:sz w:val="24"/>
          <w:szCs w:val="24"/>
          <w:lang w:val="en-GB"/>
        </w:rPr>
        <w:t xml:space="preserve"> </w:t>
      </w:r>
      <w:r w:rsidR="00857E92" w:rsidRPr="00FC5B82">
        <w:rPr>
          <w:rFonts w:ascii="Times New Roman" w:hAnsi="Times New Roman" w:cs="Times New Roman"/>
          <w:color w:val="242021"/>
          <w:sz w:val="24"/>
          <w:szCs w:val="24"/>
          <w:lang w:val="en-GB"/>
        </w:rPr>
        <w:t xml:space="preserve">µM and </w:t>
      </w:r>
      <w:r w:rsidR="00BB494A" w:rsidRPr="00FC5B82">
        <w:rPr>
          <w:rFonts w:ascii="Times New Roman" w:hAnsi="Times New Roman" w:cs="Times New Roman"/>
          <w:color w:val="242021"/>
          <w:sz w:val="24"/>
          <w:szCs w:val="24"/>
          <w:lang w:val="en-GB"/>
        </w:rPr>
        <w:t>5.29±1.38</w:t>
      </w:r>
      <w:r w:rsidR="00857E92" w:rsidRPr="00FC5B82">
        <w:rPr>
          <w:rFonts w:ascii="Times New Roman" w:hAnsi="Times New Roman" w:cs="Times New Roman"/>
          <w:color w:val="242021"/>
          <w:sz w:val="24"/>
          <w:szCs w:val="24"/>
          <w:lang w:val="en-GB"/>
        </w:rPr>
        <w:t xml:space="preserve"> µM, respectively</w:t>
      </w:r>
      <w:r w:rsidR="005C0349" w:rsidRPr="00FC5B82">
        <w:rPr>
          <w:rFonts w:ascii="Times New Roman" w:hAnsi="Times New Roman" w:cs="Times New Roman"/>
          <w:color w:val="242021"/>
          <w:sz w:val="24"/>
          <w:szCs w:val="24"/>
          <w:lang w:val="en-GB"/>
        </w:rPr>
        <w:t>)</w:t>
      </w:r>
      <w:r w:rsidR="00921D85" w:rsidRPr="00FC5B82">
        <w:rPr>
          <w:rFonts w:ascii="Times New Roman" w:hAnsi="Times New Roman" w:cs="Times New Roman"/>
          <w:color w:val="242021"/>
          <w:sz w:val="24"/>
          <w:szCs w:val="24"/>
          <w:lang w:val="en-GB"/>
        </w:rPr>
        <w:t xml:space="preserve">. </w:t>
      </w:r>
    </w:p>
    <w:p w14:paraId="0C0D0E1F" w14:textId="57726DFC" w:rsidR="007875C1" w:rsidRPr="00FC5B82" w:rsidRDefault="007875C1" w:rsidP="00D3761B">
      <w:pPr>
        <w:spacing w:after="0" w:line="360" w:lineRule="auto"/>
        <w:ind w:firstLine="567"/>
        <w:jc w:val="both"/>
        <w:rPr>
          <w:rFonts w:ascii="Times New Roman" w:hAnsi="Times New Roman" w:cs="Times New Roman"/>
          <w:color w:val="242021"/>
          <w:sz w:val="24"/>
          <w:szCs w:val="24"/>
          <w:lang w:val="en-GB"/>
        </w:rPr>
      </w:pPr>
      <w:r w:rsidRPr="00FC5B82">
        <w:rPr>
          <w:rFonts w:ascii="Times New Roman" w:hAnsi="Times New Roman" w:cs="Times New Roman"/>
          <w:color w:val="242021"/>
          <w:sz w:val="24"/>
          <w:szCs w:val="24"/>
          <w:lang w:val="en-GB"/>
        </w:rPr>
        <w:t xml:space="preserve">Summarizing the results of </w:t>
      </w:r>
      <w:r w:rsidR="00714FB4" w:rsidRPr="00FC5B82">
        <w:rPr>
          <w:rFonts w:ascii="Times New Roman" w:hAnsi="Times New Roman" w:cs="Times New Roman"/>
          <w:color w:val="242021"/>
          <w:sz w:val="24"/>
          <w:szCs w:val="24"/>
          <w:lang w:val="en-GB"/>
        </w:rPr>
        <w:t>the</w:t>
      </w:r>
      <w:r w:rsidRPr="00FC5B82">
        <w:rPr>
          <w:rFonts w:ascii="Times New Roman" w:hAnsi="Times New Roman" w:cs="Times New Roman"/>
          <w:color w:val="242021"/>
          <w:sz w:val="24"/>
          <w:szCs w:val="24"/>
          <w:lang w:val="en-GB"/>
        </w:rPr>
        <w:t xml:space="preserve"> </w:t>
      </w:r>
      <w:r w:rsidR="00DC142D" w:rsidRPr="00FC5B82">
        <w:rPr>
          <w:rFonts w:ascii="Times New Roman" w:hAnsi="Times New Roman" w:cs="Times New Roman"/>
          <w:color w:val="242021"/>
          <w:sz w:val="24"/>
          <w:szCs w:val="24"/>
          <w:lang w:val="en-GB"/>
        </w:rPr>
        <w:t xml:space="preserve">biological activity investigations, </w:t>
      </w:r>
      <w:r w:rsidR="00FA443B" w:rsidRPr="00FC5B82">
        <w:rPr>
          <w:rFonts w:ascii="Times New Roman" w:hAnsi="Times New Roman" w:cs="Times New Roman"/>
          <w:color w:val="242021"/>
          <w:sz w:val="24"/>
          <w:szCs w:val="24"/>
          <w:lang w:val="en-GB"/>
        </w:rPr>
        <w:t>heterocyclic phosphonate</w:t>
      </w:r>
      <w:r w:rsidR="00A25CDF" w:rsidRPr="00FC5B82">
        <w:rPr>
          <w:rFonts w:ascii="Times New Roman" w:hAnsi="Times New Roman" w:cs="Times New Roman"/>
          <w:color w:val="242021"/>
          <w:sz w:val="24"/>
          <w:szCs w:val="24"/>
          <w:lang w:val="en-GB"/>
        </w:rPr>
        <w:t>s</w:t>
      </w:r>
      <w:r w:rsidR="00D3761B" w:rsidRPr="00FC5B82">
        <w:rPr>
          <w:rFonts w:ascii="Times New Roman" w:hAnsi="Times New Roman" w:cs="Times New Roman"/>
          <w:color w:val="242021"/>
          <w:sz w:val="24"/>
          <w:szCs w:val="24"/>
          <w:lang w:val="en-GB"/>
        </w:rPr>
        <w:t xml:space="preserve"> (</w:t>
      </w:r>
      <w:r w:rsidR="00D60835" w:rsidRPr="00FC5B82">
        <w:rPr>
          <w:rFonts w:ascii="Times New Roman" w:hAnsi="Times New Roman" w:cs="Times New Roman"/>
          <w:color w:val="242021"/>
          <w:sz w:val="24"/>
          <w:szCs w:val="24"/>
          <w:lang w:val="en-GB"/>
        </w:rPr>
        <w:t>butyl, benzyl</w:t>
      </w:r>
      <w:r w:rsidR="00D3761B" w:rsidRPr="00FC5B82">
        <w:rPr>
          <w:rFonts w:ascii="Times New Roman" w:hAnsi="Times New Roman" w:cs="Times New Roman"/>
          <w:color w:val="242021"/>
          <w:sz w:val="24"/>
          <w:szCs w:val="24"/>
          <w:lang w:val="en-GB"/>
        </w:rPr>
        <w:t>)</w:t>
      </w:r>
      <w:r w:rsidR="00A25CDF" w:rsidRPr="00FC5B82">
        <w:rPr>
          <w:rFonts w:ascii="Times New Roman" w:hAnsi="Times New Roman" w:cs="Times New Roman"/>
          <w:color w:val="242021"/>
          <w:sz w:val="24"/>
          <w:szCs w:val="24"/>
          <w:lang w:val="en-GB"/>
        </w:rPr>
        <w:t xml:space="preserve"> </w:t>
      </w:r>
      <w:r w:rsidR="00B35F66" w:rsidRPr="00FC5B82">
        <w:rPr>
          <w:rFonts w:ascii="Times New Roman" w:hAnsi="Times New Roman" w:cs="Times New Roman"/>
          <w:color w:val="242021"/>
          <w:sz w:val="24"/>
          <w:szCs w:val="24"/>
          <w:lang w:val="en-GB"/>
        </w:rPr>
        <w:t>or phosphine oxides</w:t>
      </w:r>
      <w:r w:rsidR="00D3761B" w:rsidRPr="00FC5B82">
        <w:rPr>
          <w:rFonts w:ascii="Times New Roman" w:hAnsi="Times New Roman" w:cs="Times New Roman"/>
          <w:color w:val="242021"/>
          <w:sz w:val="24"/>
          <w:szCs w:val="24"/>
          <w:lang w:val="en-GB"/>
        </w:rPr>
        <w:t xml:space="preserve"> (3,5-dimethylphenyl, napht</w:t>
      </w:r>
      <w:r w:rsidR="004F6C9D" w:rsidRPr="00FC5B82">
        <w:rPr>
          <w:rFonts w:ascii="Times New Roman" w:hAnsi="Times New Roman" w:cs="Times New Roman"/>
          <w:color w:val="242021"/>
          <w:sz w:val="24"/>
          <w:szCs w:val="24"/>
          <w:lang w:val="en-GB"/>
        </w:rPr>
        <w:t>h</w:t>
      </w:r>
      <w:r w:rsidR="00D3761B" w:rsidRPr="00FC5B82">
        <w:rPr>
          <w:rFonts w:ascii="Times New Roman" w:hAnsi="Times New Roman" w:cs="Times New Roman"/>
          <w:color w:val="242021"/>
          <w:sz w:val="24"/>
          <w:szCs w:val="24"/>
          <w:lang w:val="en-GB"/>
        </w:rPr>
        <w:t>yl)</w:t>
      </w:r>
      <w:r w:rsidR="00B35F66" w:rsidRPr="00FC5B82">
        <w:rPr>
          <w:rFonts w:ascii="Times New Roman" w:hAnsi="Times New Roman" w:cs="Times New Roman"/>
          <w:color w:val="242021"/>
          <w:sz w:val="24"/>
          <w:szCs w:val="24"/>
          <w:lang w:val="en-GB"/>
        </w:rPr>
        <w:t xml:space="preserve"> containing </w:t>
      </w:r>
      <w:r w:rsidR="00B7001E" w:rsidRPr="00FC5B82">
        <w:rPr>
          <w:rFonts w:ascii="Times New Roman" w:hAnsi="Times New Roman" w:cs="Times New Roman"/>
          <w:color w:val="242021"/>
          <w:sz w:val="24"/>
          <w:szCs w:val="24"/>
          <w:lang w:val="en-GB"/>
        </w:rPr>
        <w:t xml:space="preserve">larger groups on the phosphorus atom </w:t>
      </w:r>
      <w:r w:rsidR="00D60835" w:rsidRPr="00FC5B82">
        <w:rPr>
          <w:rFonts w:ascii="Times New Roman" w:hAnsi="Times New Roman" w:cs="Times New Roman"/>
          <w:color w:val="242021"/>
          <w:sz w:val="24"/>
          <w:szCs w:val="24"/>
          <w:lang w:val="en-GB"/>
        </w:rPr>
        <w:t>showed</w:t>
      </w:r>
      <w:r w:rsidR="00393B89" w:rsidRPr="00FC5B82">
        <w:rPr>
          <w:rFonts w:ascii="Times New Roman" w:hAnsi="Times New Roman" w:cs="Times New Roman"/>
          <w:color w:val="242021"/>
          <w:sz w:val="24"/>
          <w:szCs w:val="24"/>
          <w:lang w:val="en-GB"/>
        </w:rPr>
        <w:t xml:space="preserve"> prom</w:t>
      </w:r>
      <w:r w:rsidR="004A44AF" w:rsidRPr="00FC5B82">
        <w:rPr>
          <w:rFonts w:ascii="Times New Roman" w:hAnsi="Times New Roman" w:cs="Times New Roman"/>
          <w:color w:val="242021"/>
          <w:sz w:val="24"/>
          <w:szCs w:val="24"/>
          <w:lang w:val="en-GB"/>
        </w:rPr>
        <w:t>i</w:t>
      </w:r>
      <w:r w:rsidR="00393B89" w:rsidRPr="00FC5B82">
        <w:rPr>
          <w:rFonts w:ascii="Times New Roman" w:hAnsi="Times New Roman" w:cs="Times New Roman"/>
          <w:color w:val="242021"/>
          <w:sz w:val="24"/>
          <w:szCs w:val="24"/>
          <w:lang w:val="en-GB"/>
        </w:rPr>
        <w:t>sing</w:t>
      </w:r>
      <w:r w:rsidR="00D60835" w:rsidRPr="00FC5B82">
        <w:rPr>
          <w:rFonts w:ascii="Times New Roman" w:hAnsi="Times New Roman" w:cs="Times New Roman"/>
          <w:color w:val="242021"/>
          <w:sz w:val="24"/>
          <w:szCs w:val="24"/>
          <w:lang w:val="en-GB"/>
        </w:rPr>
        <w:t xml:space="preserve"> activity against </w:t>
      </w:r>
      <w:r w:rsidR="00D60835" w:rsidRPr="00FC5B82">
        <w:rPr>
          <w:rFonts w:ascii="Times New Roman" w:hAnsi="Times New Roman" w:cs="Times New Roman"/>
          <w:sz w:val="24"/>
          <w:szCs w:val="24"/>
          <w:lang w:val="en-GB"/>
        </w:rPr>
        <w:t xml:space="preserve">human promyelocytic </w:t>
      </w:r>
      <w:proofErr w:type="spellStart"/>
      <w:r w:rsidR="00D60835" w:rsidRPr="00FC5B82">
        <w:rPr>
          <w:rFonts w:ascii="Times New Roman" w:hAnsi="Times New Roman" w:cs="Times New Roman"/>
          <w:sz w:val="24"/>
          <w:szCs w:val="24"/>
          <w:lang w:val="en-GB"/>
        </w:rPr>
        <w:t>leukemia</w:t>
      </w:r>
      <w:proofErr w:type="spellEnd"/>
      <w:r w:rsidR="004A44AF" w:rsidRPr="00FC5B82">
        <w:rPr>
          <w:rFonts w:ascii="Times New Roman" w:hAnsi="Times New Roman" w:cs="Times New Roman"/>
          <w:sz w:val="24"/>
          <w:szCs w:val="24"/>
          <w:lang w:val="en-GB"/>
        </w:rPr>
        <w:t xml:space="preserve"> (HL-60)</w:t>
      </w:r>
      <w:r w:rsidR="00D60835" w:rsidRPr="00FC5B82">
        <w:rPr>
          <w:rFonts w:ascii="Times New Roman" w:hAnsi="Times New Roman" w:cs="Times New Roman"/>
          <w:sz w:val="24"/>
          <w:szCs w:val="24"/>
          <w:lang w:val="en-GB"/>
        </w:rPr>
        <w:t xml:space="preserve"> cells and </w:t>
      </w:r>
      <w:r w:rsidR="000B6220" w:rsidRPr="00FC5B82">
        <w:rPr>
          <w:rFonts w:ascii="Times New Roman" w:hAnsi="Times New Roman" w:cs="Times New Roman"/>
          <w:i/>
          <w:iCs/>
          <w:sz w:val="24"/>
          <w:szCs w:val="24"/>
          <w:lang w:val="en-GB"/>
        </w:rPr>
        <w:t>B. subtilis</w:t>
      </w:r>
      <w:r w:rsidR="004A44AF" w:rsidRPr="00FC5B82">
        <w:rPr>
          <w:rFonts w:ascii="Times New Roman" w:hAnsi="Times New Roman" w:cs="Times New Roman"/>
          <w:sz w:val="24"/>
          <w:szCs w:val="24"/>
          <w:lang w:val="en-GB"/>
        </w:rPr>
        <w:t xml:space="preserve"> Gram-positive bacteria.</w:t>
      </w:r>
    </w:p>
    <w:p w14:paraId="3D6B352E" w14:textId="066A6C26" w:rsidR="00C16706" w:rsidRPr="00FC5B82" w:rsidRDefault="008F6362" w:rsidP="003C1DB0">
      <w:pPr>
        <w:rPr>
          <w:rFonts w:ascii="Times New Roman" w:hAnsi="Times New Roman" w:cs="Times New Roman"/>
          <w:b/>
          <w:bCs/>
          <w:sz w:val="24"/>
          <w:szCs w:val="24"/>
          <w:lang w:val="en-GB"/>
        </w:rPr>
      </w:pPr>
      <w:r w:rsidRPr="00FC5B82">
        <w:rPr>
          <w:rFonts w:ascii="Times New Roman" w:hAnsi="Times New Roman" w:cs="Times New Roman"/>
          <w:b/>
          <w:bCs/>
          <w:sz w:val="24"/>
          <w:szCs w:val="24"/>
          <w:lang w:val="en-GB"/>
        </w:rPr>
        <w:br w:type="page"/>
      </w:r>
    </w:p>
    <w:p w14:paraId="71FE608A" w14:textId="4FD7B5C5" w:rsidR="00B1602A" w:rsidRPr="00FC5B82" w:rsidRDefault="00B1602A" w:rsidP="00B1602A">
      <w:pPr>
        <w:pStyle w:val="RSCB02ArticleText"/>
        <w:spacing w:after="60"/>
        <w:rPr>
          <w:rFonts w:ascii="Times New Roman" w:hAnsi="Times New Roman"/>
          <w:bCs/>
          <w:iCs/>
          <w:sz w:val="24"/>
          <w:szCs w:val="24"/>
        </w:rPr>
      </w:pPr>
      <w:r w:rsidRPr="00FC5B82">
        <w:rPr>
          <w:rFonts w:ascii="Times New Roman" w:hAnsi="Times New Roman"/>
          <w:b/>
          <w:sz w:val="24"/>
          <w:szCs w:val="24"/>
        </w:rPr>
        <w:lastRenderedPageBreak/>
        <w:t xml:space="preserve">Table </w:t>
      </w:r>
      <w:r w:rsidR="000B04B9" w:rsidRPr="00FC5B82">
        <w:rPr>
          <w:rFonts w:ascii="Times New Roman" w:hAnsi="Times New Roman"/>
          <w:b/>
          <w:sz w:val="24"/>
          <w:szCs w:val="24"/>
        </w:rPr>
        <w:t>2</w:t>
      </w:r>
      <w:r w:rsidR="00B2125A" w:rsidRPr="00FC5B82">
        <w:rPr>
          <w:rFonts w:ascii="Times New Roman" w:hAnsi="Times New Roman"/>
          <w:bCs/>
          <w:sz w:val="24"/>
          <w:szCs w:val="24"/>
        </w:rPr>
        <w:t>:</w:t>
      </w:r>
      <w:r w:rsidRPr="00FC5B82">
        <w:rPr>
          <w:rFonts w:ascii="Times New Roman" w:hAnsi="Times New Roman"/>
          <w:b/>
          <w:sz w:val="24"/>
          <w:szCs w:val="24"/>
        </w:rPr>
        <w:t xml:space="preserve"> </w:t>
      </w:r>
      <w:r w:rsidRPr="00FC5B82">
        <w:rPr>
          <w:rFonts w:ascii="Times New Roman" w:hAnsi="Times New Roman"/>
          <w:bCs/>
          <w:i/>
          <w:iCs/>
          <w:sz w:val="24"/>
          <w:szCs w:val="24"/>
        </w:rPr>
        <w:t xml:space="preserve">In vitro </w:t>
      </w:r>
      <w:r w:rsidRPr="00FC5B82">
        <w:rPr>
          <w:rFonts w:ascii="Times New Roman" w:hAnsi="Times New Roman"/>
          <w:bCs/>
          <w:sz w:val="24"/>
          <w:szCs w:val="24"/>
        </w:rPr>
        <w:t xml:space="preserve">cytotoxicity and antibacterial activity of </w:t>
      </w:r>
      <w:r w:rsidR="0001785A" w:rsidRPr="00FC5B82">
        <w:rPr>
          <w:rFonts w:ascii="Times New Roman" w:hAnsi="Times New Roman"/>
          <w:bCs/>
          <w:sz w:val="24"/>
          <w:szCs w:val="24"/>
        </w:rPr>
        <w:t xml:space="preserve">the compounds </w:t>
      </w:r>
      <w:proofErr w:type="spellStart"/>
      <w:proofErr w:type="gramStart"/>
      <w:r w:rsidR="0001785A" w:rsidRPr="00FC5B82">
        <w:rPr>
          <w:rFonts w:ascii="Times New Roman" w:hAnsi="Times New Roman"/>
          <w:bCs/>
          <w:sz w:val="24"/>
          <w:szCs w:val="24"/>
        </w:rPr>
        <w:t>synthesized</w:t>
      </w:r>
      <w:r w:rsidR="001C35EB" w:rsidRPr="00FC5B82">
        <w:rPr>
          <w:rFonts w:ascii="Times New Roman" w:hAnsi="Times New Roman"/>
          <w:bCs/>
          <w:sz w:val="24"/>
          <w:szCs w:val="24"/>
        </w:rPr>
        <w:t>.</w:t>
      </w:r>
      <w:r w:rsidRPr="00FC5B82">
        <w:rPr>
          <w:rFonts w:ascii="Times New Roman" w:hAnsi="Times New Roman"/>
          <w:bCs/>
          <w:sz w:val="24"/>
          <w:szCs w:val="24"/>
          <w:vertAlign w:val="superscript"/>
        </w:rPr>
        <w:t>a</w:t>
      </w:r>
      <w:proofErr w:type="spellEnd"/>
      <w:proofErr w:type="gramEnd"/>
    </w:p>
    <w:tbl>
      <w:tblPr>
        <w:tblW w:w="5000" w:type="pct"/>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621"/>
        <w:gridCol w:w="1084"/>
        <w:gridCol w:w="1261"/>
        <w:gridCol w:w="1023"/>
        <w:gridCol w:w="1023"/>
        <w:gridCol w:w="1023"/>
        <w:gridCol w:w="1119"/>
        <w:gridCol w:w="918"/>
      </w:tblGrid>
      <w:tr w:rsidR="008F534E" w:rsidRPr="00FC5B82" w14:paraId="3381B53A" w14:textId="77777777" w:rsidTr="00800C2B">
        <w:trPr>
          <w:trHeight w:val="223"/>
        </w:trPr>
        <w:tc>
          <w:tcPr>
            <w:tcW w:w="893" w:type="pct"/>
            <w:vMerge w:val="restart"/>
            <w:tcBorders>
              <w:top w:val="single" w:sz="4" w:space="0" w:color="auto"/>
              <w:bottom w:val="nil"/>
            </w:tcBorders>
            <w:vAlign w:val="center"/>
          </w:tcPr>
          <w:p w14:paraId="46CA7083" w14:textId="77777777" w:rsidR="00D4033E" w:rsidRPr="00FC5B82" w:rsidRDefault="00D4033E" w:rsidP="00FF61B4">
            <w:pPr>
              <w:pStyle w:val="RSCB02ArticleText"/>
              <w:spacing w:line="240" w:lineRule="auto"/>
              <w:jc w:val="center"/>
              <w:rPr>
                <w:rFonts w:ascii="Times New Roman" w:hAnsi="Times New Roman"/>
                <w:b/>
                <w:iCs/>
              </w:rPr>
            </w:pPr>
            <w:r w:rsidRPr="00FC5B82">
              <w:rPr>
                <w:rFonts w:ascii="Times New Roman" w:hAnsi="Times New Roman"/>
                <w:b/>
                <w:iCs/>
              </w:rPr>
              <w:t>Compound</w:t>
            </w:r>
          </w:p>
        </w:tc>
        <w:tc>
          <w:tcPr>
            <w:tcW w:w="597" w:type="pct"/>
            <w:vMerge w:val="restart"/>
            <w:tcBorders>
              <w:top w:val="single" w:sz="4" w:space="0" w:color="auto"/>
              <w:bottom w:val="nil"/>
            </w:tcBorders>
            <w:vAlign w:val="center"/>
          </w:tcPr>
          <w:p w14:paraId="2A0661CE" w14:textId="628AB88B" w:rsidR="00D4033E" w:rsidRPr="00FC5B82" w:rsidRDefault="00A971FF" w:rsidP="00D4033E">
            <w:pPr>
              <w:pStyle w:val="RSCB02ArticleText"/>
              <w:spacing w:line="240" w:lineRule="auto"/>
              <w:jc w:val="center"/>
              <w:rPr>
                <w:rFonts w:ascii="Times New Roman" w:hAnsi="Times New Roman"/>
                <w:b/>
                <w:bCs/>
                <w:iCs/>
              </w:rPr>
            </w:pPr>
            <w:r w:rsidRPr="00FC5B82">
              <w:rPr>
                <w:rFonts w:ascii="Times New Roman" w:hAnsi="Times New Roman"/>
                <w:b/>
                <w:bCs/>
                <w:iCs/>
              </w:rPr>
              <w:t>R</w:t>
            </w:r>
            <w:r w:rsidRPr="00FC5B82">
              <w:rPr>
                <w:rFonts w:ascii="Times New Roman" w:hAnsi="Times New Roman"/>
                <w:b/>
                <w:bCs/>
                <w:iCs/>
                <w:vertAlign w:val="superscript"/>
              </w:rPr>
              <w:t>1</w:t>
            </w:r>
          </w:p>
        </w:tc>
        <w:tc>
          <w:tcPr>
            <w:tcW w:w="695" w:type="pct"/>
            <w:vMerge w:val="restart"/>
            <w:tcBorders>
              <w:top w:val="single" w:sz="4" w:space="0" w:color="auto"/>
              <w:bottom w:val="nil"/>
            </w:tcBorders>
            <w:shd w:val="clear" w:color="auto" w:fill="auto"/>
            <w:vAlign w:val="center"/>
            <w:hideMark/>
          </w:tcPr>
          <w:p w14:paraId="5F4B3E76" w14:textId="1172BA43" w:rsidR="00D4033E" w:rsidRPr="00FC5B82" w:rsidRDefault="00D4033E" w:rsidP="00FF61B4">
            <w:pPr>
              <w:pStyle w:val="RSCB02ArticleText"/>
              <w:spacing w:line="240" w:lineRule="auto"/>
              <w:jc w:val="center"/>
              <w:rPr>
                <w:rFonts w:ascii="Times New Roman" w:hAnsi="Times New Roman"/>
                <w:bCs/>
                <w:iCs/>
                <w:vertAlign w:val="superscript"/>
              </w:rPr>
            </w:pPr>
            <w:r w:rsidRPr="00FC5B82">
              <w:rPr>
                <w:rFonts w:ascii="Times New Roman" w:hAnsi="Times New Roman"/>
                <w:b/>
                <w:bCs/>
                <w:iCs/>
              </w:rPr>
              <w:t>R</w:t>
            </w:r>
            <w:r w:rsidR="00A971FF" w:rsidRPr="00FC5B82">
              <w:rPr>
                <w:rFonts w:ascii="Times New Roman" w:hAnsi="Times New Roman"/>
                <w:b/>
                <w:bCs/>
                <w:iCs/>
                <w:vertAlign w:val="superscript"/>
              </w:rPr>
              <w:t>2</w:t>
            </w:r>
          </w:p>
        </w:tc>
        <w:tc>
          <w:tcPr>
            <w:tcW w:w="1691" w:type="pct"/>
            <w:gridSpan w:val="3"/>
            <w:tcBorders>
              <w:top w:val="single" w:sz="4" w:space="0" w:color="auto"/>
              <w:left w:val="nil"/>
              <w:bottom w:val="nil"/>
            </w:tcBorders>
            <w:shd w:val="clear" w:color="auto" w:fill="auto"/>
            <w:vAlign w:val="center"/>
            <w:hideMark/>
          </w:tcPr>
          <w:p w14:paraId="64A80BC8" w14:textId="77777777" w:rsidR="00D4033E" w:rsidRPr="00FC5B82" w:rsidRDefault="00D4033E" w:rsidP="00FF61B4">
            <w:pPr>
              <w:pStyle w:val="RSCB02ArticleText"/>
              <w:spacing w:line="240" w:lineRule="auto"/>
              <w:jc w:val="center"/>
              <w:rPr>
                <w:rFonts w:ascii="Times New Roman" w:hAnsi="Times New Roman"/>
                <w:b/>
                <w:bCs/>
                <w:iCs/>
              </w:rPr>
            </w:pPr>
            <w:r w:rsidRPr="00FC5B82">
              <w:rPr>
                <w:rFonts w:ascii="Times New Roman" w:hAnsi="Times New Roman"/>
                <w:b/>
                <w:bCs/>
                <w:i/>
              </w:rPr>
              <w:t>In vitro</w:t>
            </w:r>
            <w:r w:rsidRPr="00FC5B82">
              <w:rPr>
                <w:rFonts w:ascii="Times New Roman" w:hAnsi="Times New Roman"/>
                <w:b/>
                <w:bCs/>
                <w:iCs/>
              </w:rPr>
              <w:t xml:space="preserve"> Cytotoxicity [IC</w:t>
            </w:r>
            <w:r w:rsidRPr="00FC5B82">
              <w:rPr>
                <w:rFonts w:ascii="Times New Roman" w:hAnsi="Times New Roman"/>
                <w:b/>
                <w:bCs/>
                <w:iCs/>
                <w:vertAlign w:val="subscript"/>
              </w:rPr>
              <w:t>50</w:t>
            </w:r>
            <w:r w:rsidRPr="00FC5B82">
              <w:rPr>
                <w:rFonts w:ascii="Times New Roman" w:hAnsi="Times New Roman"/>
                <w:b/>
                <w:bCs/>
                <w:iCs/>
              </w:rPr>
              <w:t>, µM]</w:t>
            </w:r>
          </w:p>
        </w:tc>
        <w:tc>
          <w:tcPr>
            <w:tcW w:w="1124" w:type="pct"/>
            <w:gridSpan w:val="2"/>
            <w:tcBorders>
              <w:top w:val="single" w:sz="4" w:space="0" w:color="auto"/>
              <w:left w:val="nil"/>
              <w:bottom w:val="nil"/>
            </w:tcBorders>
            <w:vAlign w:val="center"/>
          </w:tcPr>
          <w:p w14:paraId="1DD8EC79" w14:textId="77777777" w:rsidR="00D4033E" w:rsidRPr="00FC5B82" w:rsidRDefault="00D4033E" w:rsidP="00FF61B4">
            <w:pPr>
              <w:pStyle w:val="RSCB02ArticleText"/>
              <w:spacing w:line="240" w:lineRule="auto"/>
              <w:jc w:val="center"/>
              <w:rPr>
                <w:rFonts w:ascii="Times New Roman" w:hAnsi="Times New Roman"/>
                <w:b/>
                <w:bCs/>
                <w:iCs/>
              </w:rPr>
            </w:pPr>
            <w:r w:rsidRPr="00FC5B82">
              <w:rPr>
                <w:rFonts w:ascii="Times New Roman" w:hAnsi="Times New Roman"/>
                <w:b/>
                <w:bCs/>
                <w:iCs/>
              </w:rPr>
              <w:t>Antibacterial Activity</w:t>
            </w:r>
          </w:p>
          <w:p w14:paraId="25F49841" w14:textId="7305B348" w:rsidR="00D4033E" w:rsidRPr="00FC5B82" w:rsidRDefault="00D4033E" w:rsidP="00FF61B4">
            <w:pPr>
              <w:pStyle w:val="RSCB02ArticleText"/>
              <w:spacing w:line="240" w:lineRule="auto"/>
              <w:jc w:val="center"/>
              <w:rPr>
                <w:rFonts w:ascii="Times New Roman" w:hAnsi="Times New Roman"/>
                <w:b/>
                <w:bCs/>
                <w:iCs/>
              </w:rPr>
            </w:pPr>
            <w:r w:rsidRPr="00FC5B82">
              <w:rPr>
                <w:rFonts w:ascii="Times New Roman" w:hAnsi="Times New Roman"/>
                <w:b/>
                <w:bCs/>
                <w:iCs/>
              </w:rPr>
              <w:t>[IC</w:t>
            </w:r>
            <w:r w:rsidRPr="00FC5B82">
              <w:rPr>
                <w:rFonts w:ascii="Times New Roman" w:hAnsi="Times New Roman"/>
                <w:b/>
                <w:bCs/>
                <w:iCs/>
                <w:vertAlign w:val="subscript"/>
              </w:rPr>
              <w:t>50</w:t>
            </w:r>
            <w:r w:rsidRPr="00FC5B82">
              <w:rPr>
                <w:rFonts w:ascii="Times New Roman" w:hAnsi="Times New Roman"/>
                <w:b/>
                <w:bCs/>
                <w:iCs/>
              </w:rPr>
              <w:t xml:space="preserve">, </w:t>
            </w:r>
            <w:proofErr w:type="spellStart"/>
            <w:r w:rsidRPr="00FC5B82">
              <w:rPr>
                <w:rFonts w:ascii="Times New Roman" w:hAnsi="Times New Roman"/>
                <w:b/>
                <w:bCs/>
                <w:iCs/>
              </w:rPr>
              <w:t>μM</w:t>
            </w:r>
            <w:proofErr w:type="spellEnd"/>
            <w:r w:rsidRPr="00FC5B82">
              <w:rPr>
                <w:rFonts w:ascii="Times New Roman" w:hAnsi="Times New Roman"/>
                <w:b/>
                <w:bCs/>
                <w:iCs/>
              </w:rPr>
              <w:t>]</w:t>
            </w:r>
          </w:p>
        </w:tc>
      </w:tr>
      <w:tr w:rsidR="00DC11C5" w:rsidRPr="00FC5B82" w14:paraId="3609EF23" w14:textId="77777777" w:rsidTr="00800C2B">
        <w:trPr>
          <w:trHeight w:val="139"/>
        </w:trPr>
        <w:tc>
          <w:tcPr>
            <w:tcW w:w="893" w:type="pct"/>
            <w:vMerge/>
            <w:tcBorders>
              <w:top w:val="nil"/>
              <w:bottom w:val="single" w:sz="12" w:space="0" w:color="auto"/>
            </w:tcBorders>
            <w:vAlign w:val="center"/>
          </w:tcPr>
          <w:p w14:paraId="12125414" w14:textId="77777777" w:rsidR="00D4033E" w:rsidRPr="00FC5B82" w:rsidRDefault="00D4033E" w:rsidP="00FF61B4">
            <w:pPr>
              <w:pStyle w:val="RSCB02ArticleText"/>
              <w:spacing w:line="240" w:lineRule="auto"/>
              <w:jc w:val="center"/>
              <w:rPr>
                <w:rFonts w:ascii="Times New Roman" w:hAnsi="Times New Roman"/>
                <w:b/>
                <w:bCs/>
                <w:iCs/>
              </w:rPr>
            </w:pPr>
          </w:p>
        </w:tc>
        <w:tc>
          <w:tcPr>
            <w:tcW w:w="597" w:type="pct"/>
            <w:vMerge/>
            <w:tcBorders>
              <w:top w:val="nil"/>
              <w:bottom w:val="single" w:sz="12" w:space="0" w:color="auto"/>
            </w:tcBorders>
            <w:vAlign w:val="center"/>
          </w:tcPr>
          <w:p w14:paraId="3FB65797" w14:textId="77777777" w:rsidR="00D4033E" w:rsidRPr="00FC5B82" w:rsidRDefault="00D4033E" w:rsidP="00D4033E">
            <w:pPr>
              <w:pStyle w:val="RSCB02ArticleText"/>
              <w:spacing w:line="240" w:lineRule="auto"/>
              <w:jc w:val="center"/>
              <w:rPr>
                <w:rFonts w:ascii="Times New Roman" w:hAnsi="Times New Roman"/>
                <w:b/>
                <w:bCs/>
                <w:iCs/>
              </w:rPr>
            </w:pPr>
          </w:p>
        </w:tc>
        <w:tc>
          <w:tcPr>
            <w:tcW w:w="695" w:type="pct"/>
            <w:vMerge/>
            <w:tcBorders>
              <w:top w:val="nil"/>
              <w:bottom w:val="single" w:sz="12" w:space="0" w:color="auto"/>
            </w:tcBorders>
            <w:shd w:val="clear" w:color="auto" w:fill="auto"/>
            <w:vAlign w:val="center"/>
            <w:hideMark/>
          </w:tcPr>
          <w:p w14:paraId="64304D38" w14:textId="15497FBE" w:rsidR="00D4033E" w:rsidRPr="00FC5B82" w:rsidRDefault="00D4033E" w:rsidP="00FF61B4">
            <w:pPr>
              <w:pStyle w:val="RSCB02ArticleText"/>
              <w:spacing w:line="240" w:lineRule="auto"/>
              <w:jc w:val="center"/>
              <w:rPr>
                <w:rFonts w:ascii="Times New Roman" w:hAnsi="Times New Roman"/>
                <w:b/>
                <w:bCs/>
                <w:iCs/>
              </w:rPr>
            </w:pPr>
          </w:p>
        </w:tc>
        <w:tc>
          <w:tcPr>
            <w:tcW w:w="564" w:type="pct"/>
            <w:tcBorders>
              <w:top w:val="nil"/>
              <w:left w:val="nil"/>
              <w:bottom w:val="single" w:sz="12" w:space="0" w:color="auto"/>
            </w:tcBorders>
            <w:shd w:val="clear" w:color="auto" w:fill="auto"/>
            <w:vAlign w:val="center"/>
            <w:hideMark/>
          </w:tcPr>
          <w:p w14:paraId="2C0F41E6" w14:textId="77777777" w:rsidR="00D4033E" w:rsidRPr="00FC5B82" w:rsidRDefault="00D4033E" w:rsidP="00FF61B4">
            <w:pPr>
              <w:pStyle w:val="RSCB02ArticleText"/>
              <w:spacing w:line="240" w:lineRule="auto"/>
              <w:jc w:val="center"/>
              <w:rPr>
                <w:rFonts w:ascii="Times New Roman" w:hAnsi="Times New Roman"/>
                <w:b/>
                <w:bCs/>
                <w:iCs/>
              </w:rPr>
            </w:pPr>
            <w:r w:rsidRPr="00FC5B82">
              <w:rPr>
                <w:rFonts w:ascii="Times New Roman" w:hAnsi="Times New Roman"/>
                <w:b/>
                <w:bCs/>
                <w:iCs/>
              </w:rPr>
              <w:t>A549</w:t>
            </w:r>
          </w:p>
        </w:tc>
        <w:tc>
          <w:tcPr>
            <w:tcW w:w="564" w:type="pct"/>
            <w:tcBorders>
              <w:top w:val="nil"/>
              <w:bottom w:val="single" w:sz="12" w:space="0" w:color="auto"/>
            </w:tcBorders>
            <w:shd w:val="clear" w:color="auto" w:fill="auto"/>
            <w:vAlign w:val="center"/>
            <w:hideMark/>
          </w:tcPr>
          <w:p w14:paraId="605FE540" w14:textId="77777777" w:rsidR="00D4033E" w:rsidRPr="00FC5B82" w:rsidRDefault="00D4033E" w:rsidP="00FF61B4">
            <w:pPr>
              <w:pStyle w:val="RSCB02ArticleText"/>
              <w:spacing w:line="240" w:lineRule="auto"/>
              <w:jc w:val="center"/>
              <w:rPr>
                <w:rFonts w:ascii="Times New Roman" w:hAnsi="Times New Roman"/>
                <w:b/>
                <w:bCs/>
                <w:iCs/>
              </w:rPr>
            </w:pPr>
            <w:r w:rsidRPr="00FC5B82">
              <w:rPr>
                <w:rFonts w:ascii="Times New Roman" w:hAnsi="Times New Roman"/>
                <w:b/>
                <w:bCs/>
                <w:iCs/>
              </w:rPr>
              <w:t>NIH/3T3</w:t>
            </w:r>
          </w:p>
        </w:tc>
        <w:tc>
          <w:tcPr>
            <w:tcW w:w="564" w:type="pct"/>
            <w:tcBorders>
              <w:top w:val="nil"/>
              <w:bottom w:val="single" w:sz="12" w:space="0" w:color="auto"/>
            </w:tcBorders>
            <w:shd w:val="clear" w:color="auto" w:fill="auto"/>
            <w:vAlign w:val="center"/>
            <w:hideMark/>
          </w:tcPr>
          <w:p w14:paraId="59EABA24" w14:textId="77777777" w:rsidR="00D4033E" w:rsidRPr="00FC5B82" w:rsidRDefault="00D4033E" w:rsidP="00FF61B4">
            <w:pPr>
              <w:pStyle w:val="RSCB02ArticleText"/>
              <w:spacing w:line="240" w:lineRule="auto"/>
              <w:jc w:val="center"/>
              <w:rPr>
                <w:rFonts w:ascii="Times New Roman" w:hAnsi="Times New Roman"/>
                <w:b/>
                <w:bCs/>
                <w:iCs/>
              </w:rPr>
            </w:pPr>
            <w:r w:rsidRPr="00FC5B82">
              <w:rPr>
                <w:rFonts w:ascii="Times New Roman" w:hAnsi="Times New Roman"/>
                <w:b/>
                <w:bCs/>
                <w:iCs/>
              </w:rPr>
              <w:t>HL-60</w:t>
            </w:r>
          </w:p>
        </w:tc>
        <w:tc>
          <w:tcPr>
            <w:tcW w:w="617" w:type="pct"/>
            <w:tcBorders>
              <w:top w:val="nil"/>
              <w:bottom w:val="single" w:sz="12" w:space="0" w:color="auto"/>
            </w:tcBorders>
            <w:vAlign w:val="center"/>
          </w:tcPr>
          <w:p w14:paraId="1CF3D484" w14:textId="77777777" w:rsidR="00D4033E" w:rsidRPr="00FC5B82" w:rsidRDefault="00D4033E" w:rsidP="00FF61B4">
            <w:pPr>
              <w:pStyle w:val="RSCB02ArticleText"/>
              <w:spacing w:line="240" w:lineRule="auto"/>
              <w:jc w:val="center"/>
              <w:rPr>
                <w:rFonts w:ascii="Times New Roman" w:hAnsi="Times New Roman"/>
                <w:b/>
                <w:bCs/>
                <w:iCs/>
              </w:rPr>
            </w:pPr>
            <w:r w:rsidRPr="00FC5B82">
              <w:rPr>
                <w:rFonts w:ascii="Times New Roman" w:hAnsi="Times New Roman"/>
                <w:b/>
                <w:bCs/>
                <w:i/>
                <w:iCs/>
              </w:rPr>
              <w:t>B. subtilis</w:t>
            </w:r>
          </w:p>
        </w:tc>
        <w:tc>
          <w:tcPr>
            <w:tcW w:w="507" w:type="pct"/>
            <w:tcBorders>
              <w:top w:val="nil"/>
              <w:bottom w:val="single" w:sz="12" w:space="0" w:color="auto"/>
            </w:tcBorders>
            <w:vAlign w:val="center"/>
          </w:tcPr>
          <w:p w14:paraId="512C92D6" w14:textId="77777777" w:rsidR="00D4033E" w:rsidRPr="00FC5B82" w:rsidRDefault="00D4033E" w:rsidP="00FF61B4">
            <w:pPr>
              <w:pStyle w:val="RSCB02ArticleText"/>
              <w:spacing w:line="240" w:lineRule="auto"/>
              <w:jc w:val="center"/>
              <w:rPr>
                <w:rFonts w:ascii="Times New Roman" w:hAnsi="Times New Roman"/>
                <w:b/>
                <w:bCs/>
                <w:iCs/>
              </w:rPr>
            </w:pPr>
            <w:r w:rsidRPr="00FC5B82">
              <w:rPr>
                <w:rFonts w:ascii="Times New Roman" w:hAnsi="Times New Roman"/>
                <w:b/>
                <w:bCs/>
                <w:i/>
                <w:iCs/>
              </w:rPr>
              <w:t>E. coli</w:t>
            </w:r>
          </w:p>
        </w:tc>
      </w:tr>
      <w:tr w:rsidR="00DC11C5" w:rsidRPr="00FC5B82" w14:paraId="0AB4FEB4" w14:textId="77777777" w:rsidTr="00800C2B">
        <w:trPr>
          <w:trHeight w:val="346"/>
        </w:trPr>
        <w:tc>
          <w:tcPr>
            <w:tcW w:w="893" w:type="pct"/>
            <w:vMerge w:val="restart"/>
            <w:tcBorders>
              <w:top w:val="single" w:sz="12" w:space="0" w:color="auto"/>
              <w:right w:val="nil"/>
            </w:tcBorders>
            <w:vAlign w:val="center"/>
          </w:tcPr>
          <w:p w14:paraId="3364B460" w14:textId="5FCA1AE2" w:rsidR="002F105C" w:rsidRPr="00FC5B82" w:rsidRDefault="00DD59A2" w:rsidP="000A5CCB">
            <w:pPr>
              <w:pStyle w:val="RSCB02ArticleText"/>
              <w:spacing w:line="240" w:lineRule="auto"/>
              <w:jc w:val="center"/>
              <w:rPr>
                <w:rFonts w:ascii="Times New Roman" w:hAnsi="Times New Roman"/>
                <w:b/>
                <w:bCs/>
                <w:iCs/>
              </w:rPr>
            </w:pPr>
            <w:r w:rsidRPr="00FC5B82">
              <w:rPr>
                <w:rFonts w:ascii="Times New Roman" w:hAnsi="Times New Roman"/>
                <w:b/>
                <w:bCs/>
                <w:iCs/>
                <w:noProof/>
                <w:w w:val="100"/>
              </w:rPr>
              <w:object w:dxaOrig="8287" w:dyaOrig="6004" w14:anchorId="51444D87">
                <v:shape id="_x0000_s2100" type="#_x0000_t75" style="position:absolute;left:0;text-align:left;margin-left:-32.2pt;margin-top:-.05pt;width:49.3pt;height:49.9pt;z-index:251670528;mso-position-horizontal-relative:text;mso-position-vertical-relative:text;mso-width-relative:page;mso-height-relative:page" wrapcoords="9078 354 4383 1770 4383 3895 9078 6020 0 12393 0 16289 313 18767 10643 20538 19096 20538 21287 20538 21600 18767 19096 17351 15339 17351 15965 11685 20035 11685 19722 8498 11583 6020 15965 3895 15965 1416 11270 354 9078 354">
                  <v:imagedata r:id="rId75" o:title=""/>
                  <w10:wrap type="tight"/>
                </v:shape>
                <o:OLEObject Type="Embed" ProgID="ChemDraw.Document.6.0" ShapeID="_x0000_s2100" DrawAspect="Content" ObjectID="_1718230105" r:id="rId76"/>
              </w:object>
            </w:r>
          </w:p>
        </w:tc>
        <w:tc>
          <w:tcPr>
            <w:tcW w:w="597" w:type="pct"/>
            <w:tcBorders>
              <w:top w:val="single" w:sz="12" w:space="0" w:color="auto"/>
              <w:bottom w:val="single" w:sz="4" w:space="0" w:color="auto"/>
              <w:right w:val="nil"/>
            </w:tcBorders>
            <w:vAlign w:val="center"/>
          </w:tcPr>
          <w:p w14:paraId="7A02920C" w14:textId="1FD46138" w:rsidR="002F105C" w:rsidRPr="00FC5B82" w:rsidRDefault="00596C49" w:rsidP="00D4033E">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3,5-diMeC</w:t>
            </w:r>
            <w:r w:rsidRPr="00FC5B82">
              <w:rPr>
                <w:rFonts w:ascii="Times New Roman" w:eastAsia="Times New Roman" w:hAnsi="Times New Roman"/>
                <w:vertAlign w:val="subscript"/>
                <w:lang w:eastAsia="hu-HU"/>
              </w:rPr>
              <w:t>6</w:t>
            </w:r>
            <w:r w:rsidRPr="00FC5B82">
              <w:rPr>
                <w:rFonts w:ascii="Times New Roman" w:eastAsia="Times New Roman" w:hAnsi="Times New Roman"/>
                <w:lang w:eastAsia="hu-HU"/>
              </w:rPr>
              <w:t>H</w:t>
            </w:r>
            <w:r w:rsidRPr="00FC5B82">
              <w:rPr>
                <w:rFonts w:ascii="Times New Roman" w:eastAsia="Times New Roman" w:hAnsi="Times New Roman"/>
                <w:vertAlign w:val="subscript"/>
                <w:lang w:eastAsia="hu-HU"/>
              </w:rPr>
              <w:t>3</w:t>
            </w:r>
          </w:p>
        </w:tc>
        <w:tc>
          <w:tcPr>
            <w:tcW w:w="695" w:type="pct"/>
            <w:tcBorders>
              <w:top w:val="single" w:sz="12" w:space="0" w:color="auto"/>
              <w:left w:val="nil"/>
              <w:bottom w:val="single" w:sz="4" w:space="0" w:color="auto"/>
              <w:right w:val="nil"/>
            </w:tcBorders>
            <w:shd w:val="clear" w:color="auto" w:fill="auto"/>
            <w:noWrap/>
            <w:vAlign w:val="center"/>
          </w:tcPr>
          <w:p w14:paraId="396883CB" w14:textId="339546AA" w:rsidR="002F105C" w:rsidRPr="00FC5B82" w:rsidRDefault="000B68D0" w:rsidP="00FF61B4">
            <w:pPr>
              <w:pStyle w:val="RSCB02ArticleText"/>
              <w:spacing w:line="240" w:lineRule="auto"/>
              <w:jc w:val="center"/>
              <w:rPr>
                <w:rFonts w:ascii="Times New Roman" w:hAnsi="Times New Roman"/>
                <w:bCs/>
                <w:iCs/>
              </w:rPr>
            </w:pPr>
            <w:proofErr w:type="spellStart"/>
            <w:r w:rsidRPr="00FC5B82">
              <w:rPr>
                <w:rFonts w:ascii="Times New Roman" w:eastAsia="Times New Roman" w:hAnsi="Times New Roman"/>
                <w:i/>
                <w:iCs/>
                <w:vertAlign w:val="superscript"/>
                <w:lang w:eastAsia="hu-HU"/>
              </w:rPr>
              <w:t>n</w:t>
            </w:r>
            <w:r w:rsidR="002F105C" w:rsidRPr="00FC5B82">
              <w:rPr>
                <w:rFonts w:ascii="Times New Roman" w:eastAsia="Times New Roman" w:hAnsi="Times New Roman"/>
                <w:lang w:eastAsia="hu-HU"/>
              </w:rPr>
              <w:t>Bu</w:t>
            </w:r>
            <w:proofErr w:type="spellEnd"/>
            <w:r w:rsidR="002F105C" w:rsidRPr="00FC5B82">
              <w:rPr>
                <w:rFonts w:ascii="Times New Roman" w:eastAsia="Times New Roman" w:hAnsi="Times New Roman"/>
                <w:lang w:eastAsia="hu-HU"/>
              </w:rPr>
              <w:t xml:space="preserve"> (</w:t>
            </w:r>
            <w:r w:rsidR="0077566A" w:rsidRPr="00FC5B82">
              <w:rPr>
                <w:rFonts w:ascii="Times New Roman" w:eastAsia="Times New Roman" w:hAnsi="Times New Roman"/>
                <w:b/>
                <w:bCs/>
                <w:lang w:eastAsia="hu-HU"/>
              </w:rPr>
              <w:t>2</w:t>
            </w:r>
            <w:r w:rsidR="00AF1661" w:rsidRPr="00FC5B82">
              <w:rPr>
                <w:rFonts w:ascii="Times New Roman" w:eastAsia="Times New Roman" w:hAnsi="Times New Roman"/>
                <w:b/>
                <w:bCs/>
                <w:lang w:eastAsia="hu-HU"/>
              </w:rPr>
              <w:t>3</w:t>
            </w:r>
            <w:r w:rsidR="0077566A" w:rsidRPr="00FC5B82">
              <w:rPr>
                <w:rFonts w:ascii="Times New Roman" w:eastAsia="Times New Roman" w:hAnsi="Times New Roman"/>
                <w:b/>
                <w:bCs/>
                <w:lang w:eastAsia="hu-HU"/>
              </w:rPr>
              <w:t>c</w:t>
            </w:r>
            <w:r w:rsidR="002F105C" w:rsidRPr="00FC5B82">
              <w:rPr>
                <w:rFonts w:ascii="Times New Roman" w:eastAsia="Times New Roman" w:hAnsi="Times New Roman"/>
                <w:lang w:eastAsia="hu-HU"/>
              </w:rPr>
              <w:t>)</w:t>
            </w:r>
          </w:p>
        </w:tc>
        <w:tc>
          <w:tcPr>
            <w:tcW w:w="564" w:type="pct"/>
            <w:tcBorders>
              <w:top w:val="single" w:sz="12" w:space="0" w:color="auto"/>
              <w:left w:val="nil"/>
              <w:bottom w:val="single" w:sz="4" w:space="0" w:color="auto"/>
              <w:right w:val="nil"/>
            </w:tcBorders>
            <w:shd w:val="clear" w:color="auto" w:fill="auto"/>
            <w:noWrap/>
            <w:vAlign w:val="center"/>
          </w:tcPr>
          <w:p w14:paraId="7994D012" w14:textId="77777777" w:rsidR="002F105C" w:rsidRPr="00FC5B82" w:rsidRDefault="002F105C" w:rsidP="00FF61B4">
            <w:pPr>
              <w:pStyle w:val="RSCB02ArticleText"/>
              <w:spacing w:line="240" w:lineRule="auto"/>
              <w:jc w:val="center"/>
              <w:rPr>
                <w:rFonts w:ascii="Times New Roman" w:hAnsi="Times New Roman"/>
                <w:bCs/>
                <w:iCs/>
              </w:rPr>
            </w:pPr>
            <w:r w:rsidRPr="00FC5B82">
              <w:rPr>
                <w:rFonts w:ascii="Times New Roman" w:eastAsia="Times New Roman" w:hAnsi="Times New Roman"/>
                <w:spacing w:val="-8"/>
                <w:lang w:eastAsia="hu-HU"/>
              </w:rPr>
              <w:t>&gt;30</w:t>
            </w:r>
          </w:p>
        </w:tc>
        <w:tc>
          <w:tcPr>
            <w:tcW w:w="564" w:type="pct"/>
            <w:tcBorders>
              <w:top w:val="single" w:sz="12" w:space="0" w:color="auto"/>
              <w:left w:val="nil"/>
              <w:bottom w:val="single" w:sz="4" w:space="0" w:color="auto"/>
              <w:right w:val="nil"/>
            </w:tcBorders>
            <w:shd w:val="clear" w:color="auto" w:fill="auto"/>
            <w:noWrap/>
            <w:vAlign w:val="center"/>
          </w:tcPr>
          <w:p w14:paraId="5CFF2DC3" w14:textId="77777777" w:rsidR="002F105C" w:rsidRPr="00FC5B82" w:rsidRDefault="002F105C" w:rsidP="00FF61B4">
            <w:pPr>
              <w:pStyle w:val="RSCB02ArticleText"/>
              <w:spacing w:line="240" w:lineRule="auto"/>
              <w:jc w:val="center"/>
              <w:rPr>
                <w:rFonts w:ascii="Times New Roman" w:hAnsi="Times New Roman"/>
                <w:bCs/>
                <w:iCs/>
              </w:rPr>
            </w:pPr>
            <w:r w:rsidRPr="00FC5B82">
              <w:rPr>
                <w:rFonts w:ascii="Times New Roman" w:eastAsia="Times New Roman" w:hAnsi="Times New Roman"/>
                <w:spacing w:val="-8"/>
                <w:lang w:eastAsia="hu-HU"/>
              </w:rPr>
              <w:t>&gt;30</w:t>
            </w:r>
          </w:p>
        </w:tc>
        <w:tc>
          <w:tcPr>
            <w:tcW w:w="564" w:type="pct"/>
            <w:tcBorders>
              <w:top w:val="single" w:sz="12" w:space="0" w:color="auto"/>
              <w:left w:val="nil"/>
              <w:bottom w:val="single" w:sz="4" w:space="0" w:color="auto"/>
              <w:right w:val="nil"/>
            </w:tcBorders>
            <w:shd w:val="clear" w:color="auto" w:fill="auto"/>
            <w:noWrap/>
            <w:vAlign w:val="center"/>
          </w:tcPr>
          <w:p w14:paraId="448B68FB" w14:textId="77777777" w:rsidR="002F105C" w:rsidRPr="00FC5B82" w:rsidRDefault="002F105C" w:rsidP="00FF61B4">
            <w:pPr>
              <w:pStyle w:val="RSCB02ArticleText"/>
              <w:spacing w:line="240" w:lineRule="auto"/>
              <w:jc w:val="center"/>
              <w:rPr>
                <w:rFonts w:ascii="Times New Roman" w:hAnsi="Times New Roman"/>
                <w:b/>
                <w:bCs/>
                <w:iCs/>
              </w:rPr>
            </w:pPr>
            <w:r w:rsidRPr="00FC5B82">
              <w:rPr>
                <w:rFonts w:ascii="Times New Roman" w:eastAsia="Times New Roman" w:hAnsi="Times New Roman"/>
                <w:spacing w:val="-8"/>
                <w:lang w:eastAsia="hu-HU"/>
              </w:rPr>
              <w:t>17.55±1.70</w:t>
            </w:r>
          </w:p>
        </w:tc>
        <w:tc>
          <w:tcPr>
            <w:tcW w:w="617" w:type="pct"/>
            <w:tcBorders>
              <w:top w:val="single" w:sz="12" w:space="0" w:color="auto"/>
              <w:left w:val="nil"/>
              <w:bottom w:val="single" w:sz="4" w:space="0" w:color="auto"/>
              <w:right w:val="nil"/>
            </w:tcBorders>
            <w:vAlign w:val="center"/>
          </w:tcPr>
          <w:p w14:paraId="3347488A" w14:textId="77777777" w:rsidR="002F105C" w:rsidRPr="00FC5B82" w:rsidRDefault="002F105C" w:rsidP="00FF61B4">
            <w:pPr>
              <w:pStyle w:val="RSCB02ArticleText"/>
              <w:spacing w:line="240" w:lineRule="auto"/>
              <w:jc w:val="center"/>
              <w:rPr>
                <w:rFonts w:ascii="Times New Roman" w:hAnsi="Times New Roman"/>
                <w:bCs/>
                <w:iCs/>
              </w:rPr>
            </w:pPr>
            <w:r w:rsidRPr="00FC5B82">
              <w:rPr>
                <w:rFonts w:ascii="Times New Roman" w:eastAsia="Times New Roman" w:hAnsi="Times New Roman"/>
                <w:b/>
                <w:bCs/>
                <w:lang w:eastAsia="hu-HU"/>
              </w:rPr>
              <w:t>4.60</w:t>
            </w:r>
            <w:r w:rsidRPr="00FC5B82">
              <w:rPr>
                <w:rFonts w:ascii="Times New Roman" w:eastAsia="Times New Roman" w:hAnsi="Times New Roman"/>
                <w:b/>
                <w:bCs/>
                <w:spacing w:val="-8"/>
                <w:lang w:eastAsia="hu-HU"/>
              </w:rPr>
              <w:t>±1.13</w:t>
            </w:r>
          </w:p>
        </w:tc>
        <w:tc>
          <w:tcPr>
            <w:tcW w:w="507" w:type="pct"/>
            <w:tcBorders>
              <w:top w:val="single" w:sz="12" w:space="0" w:color="auto"/>
              <w:left w:val="nil"/>
              <w:bottom w:val="single" w:sz="4" w:space="0" w:color="auto"/>
              <w:right w:val="nil"/>
            </w:tcBorders>
            <w:vAlign w:val="center"/>
          </w:tcPr>
          <w:p w14:paraId="50B6AA6D" w14:textId="77777777" w:rsidR="002F105C" w:rsidRPr="00FC5B82" w:rsidRDefault="002F105C" w:rsidP="00FF61B4">
            <w:pPr>
              <w:pStyle w:val="RSCB02ArticleText"/>
              <w:spacing w:line="240" w:lineRule="auto"/>
              <w:jc w:val="center"/>
              <w:rPr>
                <w:rFonts w:ascii="Times New Roman" w:hAnsi="Times New Roman"/>
                <w:bCs/>
                <w:iCs/>
              </w:rPr>
            </w:pPr>
            <w:r w:rsidRPr="00FC5B82">
              <w:rPr>
                <w:rFonts w:ascii="Times New Roman" w:eastAsia="Times New Roman" w:hAnsi="Times New Roman"/>
                <w:lang w:eastAsia="hu-HU"/>
              </w:rPr>
              <w:t>&gt;10</w:t>
            </w:r>
          </w:p>
        </w:tc>
      </w:tr>
      <w:tr w:rsidR="00137CE6" w:rsidRPr="00FC5B82" w14:paraId="44A60848" w14:textId="77777777" w:rsidTr="00800C2B">
        <w:trPr>
          <w:trHeight w:val="346"/>
        </w:trPr>
        <w:tc>
          <w:tcPr>
            <w:tcW w:w="893" w:type="pct"/>
            <w:vMerge/>
            <w:tcBorders>
              <w:right w:val="nil"/>
            </w:tcBorders>
            <w:vAlign w:val="center"/>
          </w:tcPr>
          <w:p w14:paraId="069B1884" w14:textId="77777777" w:rsidR="002F105C" w:rsidRPr="00FC5B82" w:rsidRDefault="002F105C" w:rsidP="00FF61B4">
            <w:pPr>
              <w:pStyle w:val="RSCB02ArticleText"/>
              <w:spacing w:line="240" w:lineRule="auto"/>
              <w:jc w:val="center"/>
              <w:rPr>
                <w:rFonts w:ascii="Times New Roman" w:hAnsi="Times New Roman"/>
                <w:b/>
                <w:bCs/>
                <w:iCs/>
              </w:rPr>
            </w:pPr>
          </w:p>
        </w:tc>
        <w:tc>
          <w:tcPr>
            <w:tcW w:w="597" w:type="pct"/>
            <w:tcBorders>
              <w:top w:val="single" w:sz="4" w:space="0" w:color="auto"/>
              <w:bottom w:val="single" w:sz="4" w:space="0" w:color="auto"/>
              <w:right w:val="nil"/>
            </w:tcBorders>
            <w:vAlign w:val="center"/>
          </w:tcPr>
          <w:p w14:paraId="2F0A702F" w14:textId="3D82981B" w:rsidR="002F105C" w:rsidRPr="00FC5B82" w:rsidRDefault="00596C49" w:rsidP="00D4033E">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3,5-diMeC</w:t>
            </w:r>
            <w:r w:rsidRPr="00FC5B82">
              <w:rPr>
                <w:rFonts w:ascii="Times New Roman" w:eastAsia="Times New Roman" w:hAnsi="Times New Roman"/>
                <w:vertAlign w:val="subscript"/>
                <w:lang w:eastAsia="hu-HU"/>
              </w:rPr>
              <w:t>6</w:t>
            </w:r>
            <w:r w:rsidRPr="00FC5B82">
              <w:rPr>
                <w:rFonts w:ascii="Times New Roman" w:eastAsia="Times New Roman" w:hAnsi="Times New Roman"/>
                <w:lang w:eastAsia="hu-HU"/>
              </w:rPr>
              <w:t>H</w:t>
            </w:r>
            <w:r w:rsidRPr="00FC5B82">
              <w:rPr>
                <w:rFonts w:ascii="Times New Roman" w:eastAsia="Times New Roman" w:hAnsi="Times New Roman"/>
                <w:vertAlign w:val="subscript"/>
                <w:lang w:eastAsia="hu-HU"/>
              </w:rPr>
              <w:t>3</w:t>
            </w:r>
          </w:p>
        </w:tc>
        <w:tc>
          <w:tcPr>
            <w:tcW w:w="695" w:type="pct"/>
            <w:tcBorders>
              <w:top w:val="single" w:sz="4" w:space="0" w:color="auto"/>
              <w:left w:val="nil"/>
              <w:bottom w:val="single" w:sz="4" w:space="0" w:color="auto"/>
              <w:right w:val="nil"/>
            </w:tcBorders>
            <w:shd w:val="clear" w:color="auto" w:fill="auto"/>
            <w:noWrap/>
            <w:vAlign w:val="center"/>
          </w:tcPr>
          <w:p w14:paraId="07082BDD" w14:textId="3AC0EE8A" w:rsidR="002F105C" w:rsidRPr="00FC5B82" w:rsidRDefault="002F105C" w:rsidP="00FF61B4">
            <w:pPr>
              <w:pStyle w:val="RSCB02ArticleText"/>
              <w:spacing w:line="240" w:lineRule="auto"/>
              <w:jc w:val="center"/>
              <w:rPr>
                <w:rFonts w:ascii="Times New Roman" w:hAnsi="Times New Roman"/>
                <w:bCs/>
                <w:iCs/>
              </w:rPr>
            </w:pPr>
            <w:r w:rsidRPr="00FC5B82">
              <w:rPr>
                <w:rFonts w:ascii="Times New Roman" w:eastAsia="Times New Roman" w:hAnsi="Times New Roman"/>
                <w:lang w:eastAsia="hu-HU"/>
              </w:rPr>
              <w:t>Bn (</w:t>
            </w:r>
            <w:r w:rsidR="0077566A" w:rsidRPr="00FC5B82">
              <w:rPr>
                <w:rFonts w:ascii="Times New Roman" w:eastAsia="Times New Roman" w:hAnsi="Times New Roman"/>
                <w:b/>
                <w:bCs/>
                <w:lang w:eastAsia="hu-HU"/>
              </w:rPr>
              <w:t>2</w:t>
            </w:r>
            <w:r w:rsidR="00AF1661" w:rsidRPr="00FC5B82">
              <w:rPr>
                <w:rFonts w:ascii="Times New Roman" w:eastAsia="Times New Roman" w:hAnsi="Times New Roman"/>
                <w:b/>
                <w:bCs/>
                <w:lang w:eastAsia="hu-HU"/>
              </w:rPr>
              <w:t>5</w:t>
            </w:r>
            <w:r w:rsidR="0077566A" w:rsidRPr="00FC5B82">
              <w:rPr>
                <w:rFonts w:ascii="Times New Roman" w:eastAsia="Times New Roman" w:hAnsi="Times New Roman"/>
                <w:b/>
                <w:bCs/>
                <w:lang w:eastAsia="hu-HU"/>
              </w:rPr>
              <w:t>c</w:t>
            </w:r>
            <w:r w:rsidRPr="00FC5B82">
              <w:rPr>
                <w:rFonts w:ascii="Times New Roman" w:eastAsia="Times New Roman" w:hAnsi="Times New Roman"/>
                <w:lang w:eastAsia="hu-HU"/>
              </w:rPr>
              <w:t>)</w:t>
            </w:r>
          </w:p>
        </w:tc>
        <w:tc>
          <w:tcPr>
            <w:tcW w:w="564" w:type="pct"/>
            <w:tcBorders>
              <w:top w:val="single" w:sz="4" w:space="0" w:color="auto"/>
              <w:left w:val="nil"/>
              <w:bottom w:val="single" w:sz="4" w:space="0" w:color="auto"/>
              <w:right w:val="nil"/>
            </w:tcBorders>
            <w:shd w:val="clear" w:color="auto" w:fill="auto"/>
            <w:noWrap/>
            <w:vAlign w:val="center"/>
          </w:tcPr>
          <w:p w14:paraId="5F8781B1" w14:textId="77777777" w:rsidR="002F105C" w:rsidRPr="00FC5B82" w:rsidRDefault="002F105C" w:rsidP="00FF61B4">
            <w:pPr>
              <w:pStyle w:val="RSCB02ArticleText"/>
              <w:spacing w:line="240" w:lineRule="auto"/>
              <w:jc w:val="center"/>
              <w:rPr>
                <w:rFonts w:ascii="Times New Roman" w:hAnsi="Times New Roman"/>
                <w:bCs/>
                <w:iCs/>
              </w:rPr>
            </w:pPr>
            <w:r w:rsidRPr="00FC5B82">
              <w:rPr>
                <w:rFonts w:ascii="Times New Roman" w:eastAsia="Times New Roman" w:hAnsi="Times New Roman"/>
                <w:spacing w:val="-8"/>
                <w:lang w:eastAsia="hu-HU"/>
              </w:rPr>
              <w:t>&gt;30</w:t>
            </w:r>
          </w:p>
        </w:tc>
        <w:tc>
          <w:tcPr>
            <w:tcW w:w="564" w:type="pct"/>
            <w:tcBorders>
              <w:top w:val="single" w:sz="4" w:space="0" w:color="auto"/>
              <w:left w:val="nil"/>
              <w:bottom w:val="single" w:sz="4" w:space="0" w:color="auto"/>
              <w:right w:val="nil"/>
            </w:tcBorders>
            <w:shd w:val="clear" w:color="auto" w:fill="auto"/>
            <w:noWrap/>
            <w:vAlign w:val="center"/>
          </w:tcPr>
          <w:p w14:paraId="6C875D48" w14:textId="77777777" w:rsidR="002F105C" w:rsidRPr="00FC5B82" w:rsidRDefault="002F105C" w:rsidP="00FF61B4">
            <w:pPr>
              <w:pStyle w:val="RSCB02ArticleText"/>
              <w:spacing w:line="240" w:lineRule="auto"/>
              <w:jc w:val="center"/>
              <w:rPr>
                <w:rFonts w:ascii="Times New Roman" w:hAnsi="Times New Roman"/>
                <w:b/>
                <w:bCs/>
                <w:iCs/>
              </w:rPr>
            </w:pPr>
            <w:r w:rsidRPr="00FC5B82">
              <w:rPr>
                <w:rFonts w:ascii="Times New Roman" w:eastAsia="Times New Roman" w:hAnsi="Times New Roman"/>
                <w:spacing w:val="-8"/>
                <w:lang w:eastAsia="hu-HU"/>
              </w:rPr>
              <w:t>&gt;30</w:t>
            </w:r>
          </w:p>
        </w:tc>
        <w:tc>
          <w:tcPr>
            <w:tcW w:w="564" w:type="pct"/>
            <w:tcBorders>
              <w:top w:val="single" w:sz="4" w:space="0" w:color="auto"/>
              <w:left w:val="nil"/>
              <w:bottom w:val="single" w:sz="4" w:space="0" w:color="auto"/>
              <w:right w:val="nil"/>
            </w:tcBorders>
            <w:shd w:val="clear" w:color="auto" w:fill="auto"/>
            <w:noWrap/>
            <w:vAlign w:val="center"/>
          </w:tcPr>
          <w:p w14:paraId="20128845" w14:textId="77777777" w:rsidR="002F105C" w:rsidRPr="00FC5B82" w:rsidRDefault="002F105C" w:rsidP="00FF61B4">
            <w:pPr>
              <w:pStyle w:val="RSCB02ArticleText"/>
              <w:spacing w:line="240" w:lineRule="auto"/>
              <w:jc w:val="center"/>
              <w:rPr>
                <w:rFonts w:ascii="Times New Roman" w:hAnsi="Times New Roman"/>
                <w:bCs/>
                <w:iCs/>
              </w:rPr>
            </w:pPr>
            <w:r w:rsidRPr="00FC5B82">
              <w:rPr>
                <w:rFonts w:ascii="Times New Roman" w:eastAsia="Times New Roman" w:hAnsi="Times New Roman"/>
                <w:spacing w:val="-8"/>
                <w:lang w:eastAsia="hu-HU"/>
              </w:rPr>
              <w:t>18.31±1.33</w:t>
            </w:r>
          </w:p>
        </w:tc>
        <w:tc>
          <w:tcPr>
            <w:tcW w:w="617" w:type="pct"/>
            <w:tcBorders>
              <w:top w:val="single" w:sz="4" w:space="0" w:color="auto"/>
              <w:left w:val="nil"/>
              <w:bottom w:val="single" w:sz="4" w:space="0" w:color="auto"/>
              <w:right w:val="nil"/>
            </w:tcBorders>
            <w:vAlign w:val="center"/>
          </w:tcPr>
          <w:p w14:paraId="02029550" w14:textId="77777777" w:rsidR="002F105C" w:rsidRPr="00FC5B82" w:rsidRDefault="002F105C" w:rsidP="00FF61B4">
            <w:pPr>
              <w:pStyle w:val="RSCB02ArticleText"/>
              <w:spacing w:line="240" w:lineRule="auto"/>
              <w:jc w:val="center"/>
              <w:rPr>
                <w:rFonts w:ascii="Times New Roman" w:hAnsi="Times New Roman"/>
                <w:bCs/>
                <w:iCs/>
              </w:rPr>
            </w:pPr>
            <w:r w:rsidRPr="00FC5B82">
              <w:rPr>
                <w:rFonts w:ascii="Times New Roman" w:eastAsia="Times New Roman" w:hAnsi="Times New Roman"/>
                <w:b/>
                <w:bCs/>
                <w:lang w:eastAsia="hu-HU"/>
              </w:rPr>
              <w:t>3.61</w:t>
            </w:r>
            <w:r w:rsidRPr="00FC5B82">
              <w:rPr>
                <w:rFonts w:ascii="Times New Roman" w:eastAsia="Times New Roman" w:hAnsi="Times New Roman"/>
                <w:b/>
                <w:bCs/>
                <w:spacing w:val="-8"/>
                <w:lang w:eastAsia="hu-HU"/>
              </w:rPr>
              <w:t>±1.25</w:t>
            </w:r>
          </w:p>
        </w:tc>
        <w:tc>
          <w:tcPr>
            <w:tcW w:w="507" w:type="pct"/>
            <w:tcBorders>
              <w:top w:val="single" w:sz="4" w:space="0" w:color="auto"/>
              <w:left w:val="nil"/>
              <w:bottom w:val="single" w:sz="4" w:space="0" w:color="auto"/>
              <w:right w:val="nil"/>
            </w:tcBorders>
            <w:vAlign w:val="center"/>
          </w:tcPr>
          <w:p w14:paraId="3826D429" w14:textId="77777777" w:rsidR="002F105C" w:rsidRPr="00FC5B82" w:rsidRDefault="002F105C" w:rsidP="00FF61B4">
            <w:pPr>
              <w:pStyle w:val="RSCB02ArticleText"/>
              <w:spacing w:line="240" w:lineRule="auto"/>
              <w:jc w:val="center"/>
              <w:rPr>
                <w:rFonts w:ascii="Times New Roman" w:hAnsi="Times New Roman"/>
                <w:bCs/>
                <w:iCs/>
              </w:rPr>
            </w:pPr>
            <w:r w:rsidRPr="00FC5B82">
              <w:rPr>
                <w:rFonts w:ascii="Times New Roman" w:eastAsia="Times New Roman" w:hAnsi="Times New Roman"/>
                <w:lang w:eastAsia="hu-HU"/>
              </w:rPr>
              <w:t>&gt;10</w:t>
            </w:r>
          </w:p>
        </w:tc>
      </w:tr>
      <w:tr w:rsidR="00137CE6" w:rsidRPr="00FC5B82" w14:paraId="72C3E917" w14:textId="77777777" w:rsidTr="00800C2B">
        <w:trPr>
          <w:trHeight w:val="346"/>
        </w:trPr>
        <w:tc>
          <w:tcPr>
            <w:tcW w:w="893" w:type="pct"/>
            <w:vMerge/>
            <w:tcBorders>
              <w:bottom w:val="single" w:sz="4" w:space="0" w:color="auto"/>
              <w:right w:val="nil"/>
            </w:tcBorders>
            <w:shd w:val="clear" w:color="auto" w:fill="auto"/>
            <w:vAlign w:val="center"/>
          </w:tcPr>
          <w:p w14:paraId="30988567" w14:textId="3695F9B8" w:rsidR="002F105C" w:rsidRPr="00FC5B82" w:rsidRDefault="002F105C" w:rsidP="00FF61B4">
            <w:pPr>
              <w:pStyle w:val="RSCB02ArticleText"/>
              <w:spacing w:line="240" w:lineRule="auto"/>
              <w:jc w:val="center"/>
              <w:rPr>
                <w:rFonts w:ascii="Times New Roman" w:hAnsi="Times New Roman"/>
                <w:bCs/>
                <w:iCs/>
              </w:rPr>
            </w:pPr>
          </w:p>
        </w:tc>
        <w:tc>
          <w:tcPr>
            <w:tcW w:w="597" w:type="pct"/>
            <w:tcBorders>
              <w:top w:val="single" w:sz="4" w:space="0" w:color="auto"/>
              <w:left w:val="nil"/>
              <w:bottom w:val="single" w:sz="4" w:space="0" w:color="auto"/>
              <w:right w:val="nil"/>
            </w:tcBorders>
            <w:vAlign w:val="center"/>
          </w:tcPr>
          <w:p w14:paraId="7FA6F9D3" w14:textId="0CA1CF2F" w:rsidR="002F105C" w:rsidRPr="00FC5B82" w:rsidRDefault="002F105C" w:rsidP="00D4033E">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2-naphthyl</w:t>
            </w:r>
          </w:p>
        </w:tc>
        <w:tc>
          <w:tcPr>
            <w:tcW w:w="695" w:type="pct"/>
            <w:tcBorders>
              <w:top w:val="single" w:sz="4" w:space="0" w:color="auto"/>
              <w:left w:val="nil"/>
              <w:bottom w:val="single" w:sz="4" w:space="0" w:color="auto"/>
              <w:right w:val="nil"/>
            </w:tcBorders>
            <w:shd w:val="clear" w:color="auto" w:fill="auto"/>
            <w:vAlign w:val="center"/>
          </w:tcPr>
          <w:p w14:paraId="664292B0" w14:textId="1504F61F" w:rsidR="002F105C" w:rsidRPr="00FC5B82" w:rsidRDefault="000B68D0" w:rsidP="00FF61B4">
            <w:pPr>
              <w:pStyle w:val="RSCB02ArticleText"/>
              <w:spacing w:line="240" w:lineRule="auto"/>
              <w:jc w:val="center"/>
              <w:rPr>
                <w:rFonts w:ascii="Times New Roman" w:hAnsi="Times New Roman"/>
                <w:bCs/>
                <w:iCs/>
              </w:rPr>
            </w:pPr>
            <w:proofErr w:type="spellStart"/>
            <w:r w:rsidRPr="00FC5B82">
              <w:rPr>
                <w:rFonts w:ascii="Times New Roman" w:eastAsia="Times New Roman" w:hAnsi="Times New Roman"/>
                <w:i/>
                <w:iCs/>
                <w:vertAlign w:val="superscript"/>
                <w:lang w:eastAsia="hu-HU"/>
              </w:rPr>
              <w:t>n</w:t>
            </w:r>
            <w:r w:rsidR="002F105C" w:rsidRPr="00FC5B82">
              <w:rPr>
                <w:rFonts w:ascii="Times New Roman" w:eastAsia="Times New Roman" w:hAnsi="Times New Roman"/>
                <w:lang w:eastAsia="hu-HU"/>
              </w:rPr>
              <w:t>Bu</w:t>
            </w:r>
            <w:proofErr w:type="spellEnd"/>
            <w:r w:rsidR="002F105C" w:rsidRPr="00FC5B82">
              <w:rPr>
                <w:rFonts w:ascii="Times New Roman" w:eastAsia="Times New Roman" w:hAnsi="Times New Roman"/>
                <w:lang w:eastAsia="hu-HU"/>
              </w:rPr>
              <w:t xml:space="preserve"> (</w:t>
            </w:r>
            <w:r w:rsidR="00CC2F70" w:rsidRPr="00FC5B82">
              <w:rPr>
                <w:rFonts w:ascii="Times New Roman" w:eastAsia="Times New Roman" w:hAnsi="Times New Roman"/>
                <w:b/>
                <w:bCs/>
                <w:lang w:eastAsia="hu-HU"/>
              </w:rPr>
              <w:t>2</w:t>
            </w:r>
            <w:r w:rsidR="00AF1661" w:rsidRPr="00FC5B82">
              <w:rPr>
                <w:rFonts w:ascii="Times New Roman" w:eastAsia="Times New Roman" w:hAnsi="Times New Roman"/>
                <w:b/>
                <w:bCs/>
                <w:lang w:eastAsia="hu-HU"/>
              </w:rPr>
              <w:t>3</w:t>
            </w:r>
            <w:r w:rsidR="00CC2F70" w:rsidRPr="00FC5B82">
              <w:rPr>
                <w:rFonts w:ascii="Times New Roman" w:eastAsia="Times New Roman" w:hAnsi="Times New Roman"/>
                <w:b/>
                <w:bCs/>
                <w:lang w:eastAsia="hu-HU"/>
              </w:rPr>
              <w:t>d</w:t>
            </w:r>
            <w:r w:rsidR="002F105C" w:rsidRPr="00FC5B82">
              <w:rPr>
                <w:rFonts w:ascii="Times New Roman" w:eastAsia="Times New Roman" w:hAnsi="Times New Roman"/>
                <w:lang w:eastAsia="hu-HU"/>
              </w:rPr>
              <w:t>)</w:t>
            </w:r>
          </w:p>
        </w:tc>
        <w:tc>
          <w:tcPr>
            <w:tcW w:w="564" w:type="pct"/>
            <w:tcBorders>
              <w:top w:val="single" w:sz="4" w:space="0" w:color="auto"/>
              <w:left w:val="nil"/>
              <w:bottom w:val="single" w:sz="4" w:space="0" w:color="auto"/>
              <w:right w:val="nil"/>
            </w:tcBorders>
            <w:shd w:val="clear" w:color="auto" w:fill="auto"/>
            <w:noWrap/>
            <w:vAlign w:val="center"/>
          </w:tcPr>
          <w:p w14:paraId="230254B6" w14:textId="77777777" w:rsidR="002F105C" w:rsidRPr="00FC5B82" w:rsidRDefault="002F105C" w:rsidP="00FF61B4">
            <w:pPr>
              <w:spacing w:after="0" w:line="240" w:lineRule="auto"/>
              <w:jc w:val="center"/>
              <w:rPr>
                <w:rFonts w:ascii="Times New Roman" w:eastAsia="Times New Roman" w:hAnsi="Times New Roman" w:cs="Times New Roman"/>
                <w:spacing w:val="-8"/>
                <w:sz w:val="18"/>
                <w:szCs w:val="18"/>
                <w:lang w:eastAsia="hu-HU"/>
              </w:rPr>
            </w:pPr>
            <w:r w:rsidRPr="00FC5B82">
              <w:rPr>
                <w:rFonts w:ascii="Times New Roman" w:eastAsia="Times New Roman" w:hAnsi="Times New Roman" w:cs="Times New Roman"/>
                <w:spacing w:val="-8"/>
                <w:sz w:val="18"/>
                <w:szCs w:val="18"/>
                <w:lang w:eastAsia="hu-HU"/>
              </w:rPr>
              <w:t>28.2±1.05</w:t>
            </w:r>
          </w:p>
        </w:tc>
        <w:tc>
          <w:tcPr>
            <w:tcW w:w="564" w:type="pct"/>
            <w:tcBorders>
              <w:top w:val="single" w:sz="4" w:space="0" w:color="auto"/>
              <w:left w:val="nil"/>
              <w:bottom w:val="single" w:sz="4" w:space="0" w:color="auto"/>
              <w:right w:val="nil"/>
            </w:tcBorders>
            <w:shd w:val="clear" w:color="auto" w:fill="auto"/>
            <w:noWrap/>
            <w:vAlign w:val="center"/>
          </w:tcPr>
          <w:p w14:paraId="2B789DBD" w14:textId="77777777" w:rsidR="002F105C" w:rsidRPr="00FC5B82" w:rsidRDefault="002F105C" w:rsidP="00FF61B4">
            <w:pPr>
              <w:spacing w:after="0" w:line="240" w:lineRule="auto"/>
              <w:jc w:val="center"/>
              <w:rPr>
                <w:rFonts w:ascii="Times New Roman" w:eastAsia="Times New Roman" w:hAnsi="Times New Roman" w:cs="Times New Roman"/>
                <w:spacing w:val="-8"/>
                <w:sz w:val="18"/>
                <w:szCs w:val="18"/>
                <w:lang w:eastAsia="hu-HU"/>
              </w:rPr>
            </w:pPr>
            <w:r w:rsidRPr="00FC5B82">
              <w:rPr>
                <w:rFonts w:ascii="Times New Roman" w:eastAsia="Times New Roman" w:hAnsi="Times New Roman" w:cs="Times New Roman"/>
                <w:spacing w:val="-8"/>
                <w:sz w:val="18"/>
                <w:szCs w:val="18"/>
                <w:lang w:eastAsia="hu-HU"/>
              </w:rPr>
              <w:t>25.94±1.06</w:t>
            </w:r>
          </w:p>
        </w:tc>
        <w:tc>
          <w:tcPr>
            <w:tcW w:w="564" w:type="pct"/>
            <w:tcBorders>
              <w:top w:val="single" w:sz="4" w:space="0" w:color="auto"/>
              <w:left w:val="nil"/>
              <w:bottom w:val="single" w:sz="4" w:space="0" w:color="auto"/>
              <w:right w:val="nil"/>
            </w:tcBorders>
            <w:shd w:val="clear" w:color="auto" w:fill="auto"/>
            <w:noWrap/>
            <w:vAlign w:val="center"/>
          </w:tcPr>
          <w:p w14:paraId="4D482A69" w14:textId="77777777" w:rsidR="002F105C" w:rsidRPr="00FC5B82" w:rsidRDefault="002F105C" w:rsidP="00FF61B4">
            <w:pPr>
              <w:pStyle w:val="RSCB02ArticleText"/>
              <w:spacing w:line="240" w:lineRule="auto"/>
              <w:jc w:val="center"/>
              <w:rPr>
                <w:rFonts w:ascii="Times New Roman" w:hAnsi="Times New Roman"/>
                <w:iCs/>
              </w:rPr>
            </w:pPr>
            <w:r w:rsidRPr="00FC5B82">
              <w:rPr>
                <w:rFonts w:ascii="Times New Roman" w:eastAsia="Times New Roman" w:hAnsi="Times New Roman"/>
                <w:spacing w:val="-8"/>
                <w:lang w:eastAsia="hu-HU"/>
              </w:rPr>
              <w:t>12.26±1.02</w:t>
            </w:r>
          </w:p>
        </w:tc>
        <w:tc>
          <w:tcPr>
            <w:tcW w:w="617" w:type="pct"/>
            <w:tcBorders>
              <w:top w:val="single" w:sz="4" w:space="0" w:color="auto"/>
              <w:left w:val="nil"/>
              <w:bottom w:val="single" w:sz="4" w:space="0" w:color="auto"/>
              <w:right w:val="nil"/>
            </w:tcBorders>
            <w:vAlign w:val="center"/>
          </w:tcPr>
          <w:p w14:paraId="648FD44F" w14:textId="77777777" w:rsidR="002F105C" w:rsidRPr="00FC5B82" w:rsidRDefault="002F105C" w:rsidP="00FF61B4">
            <w:pPr>
              <w:pStyle w:val="RSCB02ArticleText"/>
              <w:spacing w:line="240" w:lineRule="auto"/>
              <w:jc w:val="center"/>
              <w:rPr>
                <w:rFonts w:ascii="Times New Roman" w:hAnsi="Times New Roman"/>
                <w:bCs/>
                <w:iCs/>
              </w:rPr>
            </w:pPr>
            <w:r w:rsidRPr="00FC5B82">
              <w:rPr>
                <w:rFonts w:ascii="Times New Roman" w:eastAsia="Times New Roman" w:hAnsi="Times New Roman"/>
                <w:lang w:eastAsia="hu-HU"/>
              </w:rPr>
              <w:t>&gt;10</w:t>
            </w:r>
          </w:p>
        </w:tc>
        <w:tc>
          <w:tcPr>
            <w:tcW w:w="507" w:type="pct"/>
            <w:tcBorders>
              <w:top w:val="single" w:sz="4" w:space="0" w:color="auto"/>
              <w:left w:val="nil"/>
              <w:bottom w:val="single" w:sz="4" w:space="0" w:color="auto"/>
              <w:right w:val="nil"/>
            </w:tcBorders>
            <w:vAlign w:val="center"/>
          </w:tcPr>
          <w:p w14:paraId="7CD0D68D" w14:textId="77777777" w:rsidR="002F105C" w:rsidRPr="00FC5B82" w:rsidRDefault="002F105C" w:rsidP="00FF61B4">
            <w:pPr>
              <w:pStyle w:val="RSCB02ArticleText"/>
              <w:spacing w:line="240" w:lineRule="auto"/>
              <w:jc w:val="center"/>
              <w:rPr>
                <w:rFonts w:ascii="Times New Roman" w:hAnsi="Times New Roman"/>
                <w:bCs/>
                <w:iCs/>
              </w:rPr>
            </w:pPr>
            <w:r w:rsidRPr="00FC5B82">
              <w:rPr>
                <w:rFonts w:ascii="Times New Roman" w:eastAsia="Times New Roman" w:hAnsi="Times New Roman"/>
                <w:lang w:eastAsia="hu-HU"/>
              </w:rPr>
              <w:t>&gt;10</w:t>
            </w:r>
          </w:p>
        </w:tc>
      </w:tr>
      <w:tr w:rsidR="008B68B5" w:rsidRPr="00FC5B82" w14:paraId="10C13C30" w14:textId="77777777" w:rsidTr="00800C2B">
        <w:trPr>
          <w:trHeight w:val="658"/>
        </w:trPr>
        <w:tc>
          <w:tcPr>
            <w:tcW w:w="893" w:type="pct"/>
            <w:vMerge w:val="restart"/>
            <w:tcBorders>
              <w:top w:val="single" w:sz="4" w:space="0" w:color="auto"/>
              <w:left w:val="nil"/>
              <w:right w:val="nil"/>
            </w:tcBorders>
            <w:shd w:val="clear" w:color="auto" w:fill="auto"/>
            <w:vAlign w:val="center"/>
          </w:tcPr>
          <w:p w14:paraId="5DD77459" w14:textId="584E8DEC" w:rsidR="008B68B5" w:rsidRPr="00FC5B82" w:rsidRDefault="008B68B5" w:rsidP="008B68B5">
            <w:pPr>
              <w:pStyle w:val="RSCB02ArticleText"/>
              <w:spacing w:line="240" w:lineRule="auto"/>
              <w:jc w:val="center"/>
              <w:rPr>
                <w:rFonts w:ascii="Times New Roman" w:hAnsi="Times New Roman"/>
              </w:rPr>
            </w:pPr>
            <w:r w:rsidRPr="00FC5B82">
              <w:rPr>
                <w:rFonts w:ascii="Times New Roman" w:hAnsi="Times New Roman"/>
              </w:rPr>
              <w:object w:dxaOrig="2218" w:dyaOrig="2306" w14:anchorId="4B88C085">
                <v:shape id="_x0000_i1053" type="#_x0000_t75" style="width:66.5pt;height:69.5pt" o:ole="">
                  <v:imagedata r:id="rId77" o:title=""/>
                </v:shape>
                <o:OLEObject Type="Embed" ProgID="ChemDraw.Document.6.0" ShapeID="_x0000_i1053" DrawAspect="Content" ObjectID="_1718230101" r:id="rId78"/>
              </w:object>
            </w:r>
          </w:p>
        </w:tc>
        <w:tc>
          <w:tcPr>
            <w:tcW w:w="597" w:type="pct"/>
            <w:tcBorders>
              <w:top w:val="single" w:sz="4" w:space="0" w:color="auto"/>
              <w:left w:val="nil"/>
              <w:bottom w:val="single" w:sz="4" w:space="0" w:color="auto"/>
              <w:right w:val="nil"/>
            </w:tcBorders>
            <w:vAlign w:val="center"/>
          </w:tcPr>
          <w:p w14:paraId="2D9757B2" w14:textId="7577E7D3" w:rsidR="008B68B5" w:rsidRPr="00FC5B82" w:rsidRDefault="008B68B5" w:rsidP="008B68B5">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Bu</w:t>
            </w:r>
          </w:p>
        </w:tc>
        <w:tc>
          <w:tcPr>
            <w:tcW w:w="695" w:type="pct"/>
            <w:tcBorders>
              <w:top w:val="single" w:sz="4" w:space="0" w:color="auto"/>
              <w:left w:val="nil"/>
              <w:bottom w:val="single" w:sz="4" w:space="0" w:color="auto"/>
              <w:right w:val="nil"/>
            </w:tcBorders>
            <w:shd w:val="clear" w:color="auto" w:fill="auto"/>
            <w:vAlign w:val="center"/>
          </w:tcPr>
          <w:p w14:paraId="220C0794" w14:textId="14057D45" w:rsidR="008B68B5" w:rsidRPr="00FC5B82" w:rsidRDefault="008B68B5" w:rsidP="008B68B5">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Cl (</w:t>
            </w:r>
            <w:r w:rsidRPr="00FC5B82">
              <w:rPr>
                <w:rFonts w:ascii="Times New Roman" w:eastAsia="Times New Roman" w:hAnsi="Times New Roman"/>
                <w:b/>
                <w:bCs/>
                <w:lang w:eastAsia="hu-HU"/>
              </w:rPr>
              <w:t>41</w:t>
            </w:r>
            <w:r w:rsidRPr="00FC5B82">
              <w:rPr>
                <w:rFonts w:ascii="Times New Roman" w:eastAsia="Times New Roman" w:hAnsi="Times New Roman"/>
                <w:lang w:eastAsia="hu-HU"/>
              </w:rPr>
              <w:t>)</w:t>
            </w:r>
          </w:p>
        </w:tc>
        <w:tc>
          <w:tcPr>
            <w:tcW w:w="564" w:type="pct"/>
            <w:tcBorders>
              <w:top w:val="single" w:sz="4" w:space="0" w:color="auto"/>
              <w:left w:val="nil"/>
              <w:bottom w:val="single" w:sz="4" w:space="0" w:color="auto"/>
              <w:right w:val="nil"/>
            </w:tcBorders>
            <w:shd w:val="clear" w:color="auto" w:fill="auto"/>
            <w:noWrap/>
            <w:vAlign w:val="center"/>
          </w:tcPr>
          <w:p w14:paraId="428B9048" w14:textId="31A37E09" w:rsidR="008B68B5" w:rsidRPr="00FC5B82" w:rsidRDefault="008B68B5" w:rsidP="008B68B5">
            <w:pPr>
              <w:pStyle w:val="RSCB02ArticleText"/>
              <w:spacing w:line="240" w:lineRule="auto"/>
              <w:jc w:val="center"/>
              <w:rPr>
                <w:rFonts w:ascii="Times New Roman" w:eastAsia="Times New Roman" w:hAnsi="Times New Roman"/>
                <w:spacing w:val="-8"/>
                <w:lang w:eastAsia="hu-HU"/>
              </w:rPr>
            </w:pPr>
            <w:r w:rsidRPr="00FC5B82">
              <w:rPr>
                <w:rFonts w:ascii="Times New Roman" w:eastAsia="Times New Roman" w:hAnsi="Times New Roman"/>
                <w:spacing w:val="-8"/>
                <w:lang w:eastAsia="hu-HU"/>
              </w:rPr>
              <w:t>&gt;30</w:t>
            </w:r>
          </w:p>
        </w:tc>
        <w:tc>
          <w:tcPr>
            <w:tcW w:w="564" w:type="pct"/>
            <w:tcBorders>
              <w:top w:val="single" w:sz="4" w:space="0" w:color="auto"/>
              <w:left w:val="nil"/>
              <w:bottom w:val="single" w:sz="4" w:space="0" w:color="auto"/>
              <w:right w:val="nil"/>
            </w:tcBorders>
            <w:shd w:val="clear" w:color="auto" w:fill="auto"/>
            <w:noWrap/>
            <w:vAlign w:val="center"/>
          </w:tcPr>
          <w:p w14:paraId="7F2AF9FC" w14:textId="6826DB0F" w:rsidR="008B68B5" w:rsidRPr="00FC5B82" w:rsidRDefault="008B68B5" w:rsidP="008B68B5">
            <w:pPr>
              <w:pStyle w:val="RSCB02ArticleText"/>
              <w:spacing w:line="240" w:lineRule="auto"/>
              <w:jc w:val="center"/>
              <w:rPr>
                <w:rFonts w:ascii="Times New Roman" w:eastAsia="Times New Roman" w:hAnsi="Times New Roman"/>
                <w:spacing w:val="-8"/>
                <w:lang w:eastAsia="hu-HU"/>
              </w:rPr>
            </w:pPr>
            <w:r w:rsidRPr="00FC5B82">
              <w:rPr>
                <w:rFonts w:ascii="Times New Roman" w:eastAsia="Times New Roman" w:hAnsi="Times New Roman"/>
                <w:spacing w:val="-8"/>
                <w:lang w:eastAsia="hu-HU"/>
              </w:rPr>
              <w:t>&gt;30</w:t>
            </w:r>
          </w:p>
        </w:tc>
        <w:tc>
          <w:tcPr>
            <w:tcW w:w="564" w:type="pct"/>
            <w:tcBorders>
              <w:top w:val="single" w:sz="4" w:space="0" w:color="auto"/>
              <w:left w:val="nil"/>
              <w:bottom w:val="single" w:sz="4" w:space="0" w:color="auto"/>
              <w:right w:val="nil"/>
            </w:tcBorders>
            <w:shd w:val="clear" w:color="auto" w:fill="auto"/>
            <w:noWrap/>
            <w:vAlign w:val="center"/>
          </w:tcPr>
          <w:p w14:paraId="2EC544F7" w14:textId="53DEF0AA" w:rsidR="008B68B5" w:rsidRPr="00FC5B82" w:rsidRDefault="008B68B5" w:rsidP="008B68B5">
            <w:pPr>
              <w:pStyle w:val="RSCB02ArticleText"/>
              <w:spacing w:line="240" w:lineRule="auto"/>
              <w:jc w:val="center"/>
              <w:rPr>
                <w:rFonts w:ascii="Times New Roman" w:eastAsia="Times New Roman" w:hAnsi="Times New Roman"/>
                <w:spacing w:val="-8"/>
                <w:lang w:eastAsia="hu-HU"/>
              </w:rPr>
            </w:pPr>
            <w:r w:rsidRPr="00FC5B82">
              <w:rPr>
                <w:rFonts w:ascii="Times New Roman" w:eastAsia="Times New Roman" w:hAnsi="Times New Roman"/>
                <w:spacing w:val="-8"/>
                <w:lang w:eastAsia="hu-HU"/>
              </w:rPr>
              <w:t>13.66</w:t>
            </w:r>
            <w:r w:rsidR="00A211D4" w:rsidRPr="00FC5B82">
              <w:rPr>
                <w:rFonts w:ascii="Times New Roman" w:hAnsi="Times New Roman"/>
                <w:b/>
                <w:bCs/>
                <w:iCs/>
                <w:lang w:val="en-US"/>
              </w:rPr>
              <w:t>±</w:t>
            </w:r>
            <w:r w:rsidR="00A211D4" w:rsidRPr="00FC5B82">
              <w:rPr>
                <w:rFonts w:ascii="Times New Roman" w:hAnsi="Times New Roman"/>
                <w:iCs/>
                <w:lang w:val="en-US"/>
              </w:rPr>
              <w:t>1.08</w:t>
            </w:r>
          </w:p>
        </w:tc>
        <w:tc>
          <w:tcPr>
            <w:tcW w:w="617" w:type="pct"/>
            <w:tcBorders>
              <w:top w:val="single" w:sz="4" w:space="0" w:color="auto"/>
              <w:left w:val="nil"/>
              <w:bottom w:val="single" w:sz="4" w:space="0" w:color="auto"/>
              <w:right w:val="nil"/>
            </w:tcBorders>
            <w:vAlign w:val="center"/>
          </w:tcPr>
          <w:p w14:paraId="60F37A7D" w14:textId="0DEFF1B5" w:rsidR="008B68B5" w:rsidRPr="00FC5B82" w:rsidRDefault="008B68B5" w:rsidP="008B68B5">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&gt;10</w:t>
            </w:r>
          </w:p>
        </w:tc>
        <w:tc>
          <w:tcPr>
            <w:tcW w:w="507" w:type="pct"/>
            <w:tcBorders>
              <w:top w:val="single" w:sz="4" w:space="0" w:color="auto"/>
              <w:left w:val="nil"/>
              <w:bottom w:val="single" w:sz="4" w:space="0" w:color="auto"/>
              <w:right w:val="nil"/>
            </w:tcBorders>
            <w:vAlign w:val="center"/>
          </w:tcPr>
          <w:p w14:paraId="77AF078A" w14:textId="491857D6" w:rsidR="008B68B5" w:rsidRPr="00FC5B82" w:rsidRDefault="008B68B5" w:rsidP="008B68B5">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&gt;10</w:t>
            </w:r>
          </w:p>
        </w:tc>
      </w:tr>
      <w:tr w:rsidR="008B68B5" w:rsidRPr="00FC5B82" w14:paraId="7AAAD40F" w14:textId="77777777" w:rsidTr="00800C2B">
        <w:trPr>
          <w:trHeight w:val="658"/>
        </w:trPr>
        <w:tc>
          <w:tcPr>
            <w:tcW w:w="893" w:type="pct"/>
            <w:vMerge/>
            <w:tcBorders>
              <w:left w:val="nil"/>
              <w:right w:val="nil"/>
            </w:tcBorders>
            <w:shd w:val="clear" w:color="auto" w:fill="auto"/>
            <w:vAlign w:val="center"/>
          </w:tcPr>
          <w:p w14:paraId="01A73D14" w14:textId="1B38668C" w:rsidR="008B68B5" w:rsidRPr="00FC5B82" w:rsidRDefault="008B68B5" w:rsidP="008B68B5">
            <w:pPr>
              <w:pStyle w:val="RSCB02ArticleText"/>
              <w:spacing w:line="240" w:lineRule="auto"/>
              <w:jc w:val="center"/>
              <w:rPr>
                <w:rFonts w:ascii="Times New Roman" w:hAnsi="Times New Roman"/>
                <w:bCs/>
                <w:iCs/>
              </w:rPr>
            </w:pPr>
          </w:p>
        </w:tc>
        <w:tc>
          <w:tcPr>
            <w:tcW w:w="597" w:type="pct"/>
            <w:tcBorders>
              <w:top w:val="single" w:sz="4" w:space="0" w:color="auto"/>
              <w:left w:val="nil"/>
              <w:bottom w:val="single" w:sz="4" w:space="0" w:color="auto"/>
              <w:right w:val="nil"/>
            </w:tcBorders>
            <w:vAlign w:val="center"/>
          </w:tcPr>
          <w:p w14:paraId="05272787" w14:textId="65200992" w:rsidR="008B68B5" w:rsidRPr="00FC5B82" w:rsidRDefault="008B68B5" w:rsidP="008B68B5">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Bu</w:t>
            </w:r>
          </w:p>
        </w:tc>
        <w:tc>
          <w:tcPr>
            <w:tcW w:w="695" w:type="pct"/>
            <w:tcBorders>
              <w:top w:val="single" w:sz="4" w:space="0" w:color="auto"/>
              <w:left w:val="nil"/>
              <w:bottom w:val="single" w:sz="4" w:space="0" w:color="auto"/>
              <w:right w:val="nil"/>
            </w:tcBorders>
            <w:shd w:val="clear" w:color="auto" w:fill="auto"/>
            <w:vAlign w:val="center"/>
          </w:tcPr>
          <w:p w14:paraId="07DECB56" w14:textId="0DB5CA5C" w:rsidR="008B68B5" w:rsidRPr="00FC5B82" w:rsidRDefault="008B68B5" w:rsidP="008B68B5">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H (</w:t>
            </w:r>
            <w:r w:rsidRPr="00FC5B82">
              <w:rPr>
                <w:rFonts w:ascii="Times New Roman" w:eastAsia="Times New Roman" w:hAnsi="Times New Roman"/>
                <w:b/>
                <w:bCs/>
                <w:lang w:eastAsia="hu-HU"/>
              </w:rPr>
              <w:t>42</w:t>
            </w:r>
            <w:r w:rsidRPr="00FC5B82">
              <w:rPr>
                <w:rFonts w:ascii="Times New Roman" w:eastAsia="Times New Roman" w:hAnsi="Times New Roman"/>
                <w:lang w:eastAsia="hu-HU"/>
              </w:rPr>
              <w:t>)</w:t>
            </w:r>
          </w:p>
        </w:tc>
        <w:tc>
          <w:tcPr>
            <w:tcW w:w="564" w:type="pct"/>
            <w:tcBorders>
              <w:top w:val="single" w:sz="4" w:space="0" w:color="auto"/>
              <w:left w:val="nil"/>
              <w:bottom w:val="single" w:sz="4" w:space="0" w:color="auto"/>
              <w:right w:val="nil"/>
            </w:tcBorders>
            <w:shd w:val="clear" w:color="auto" w:fill="auto"/>
            <w:noWrap/>
            <w:vAlign w:val="center"/>
          </w:tcPr>
          <w:p w14:paraId="092B5606" w14:textId="1880D56B" w:rsidR="008B68B5" w:rsidRPr="00FC5B82" w:rsidRDefault="008B68B5" w:rsidP="008B68B5">
            <w:pPr>
              <w:pStyle w:val="RSCB02ArticleText"/>
              <w:spacing w:line="240" w:lineRule="auto"/>
              <w:jc w:val="center"/>
              <w:rPr>
                <w:rFonts w:ascii="Times New Roman" w:eastAsia="Times New Roman" w:hAnsi="Times New Roman"/>
                <w:spacing w:val="-8"/>
                <w:lang w:eastAsia="hu-HU"/>
              </w:rPr>
            </w:pPr>
            <w:r w:rsidRPr="00FC5B82">
              <w:rPr>
                <w:rFonts w:ascii="Times New Roman" w:eastAsia="Times New Roman" w:hAnsi="Times New Roman"/>
                <w:spacing w:val="-8"/>
                <w:lang w:eastAsia="hu-HU"/>
              </w:rPr>
              <w:t>&gt;30</w:t>
            </w:r>
          </w:p>
        </w:tc>
        <w:tc>
          <w:tcPr>
            <w:tcW w:w="564" w:type="pct"/>
            <w:tcBorders>
              <w:top w:val="single" w:sz="4" w:space="0" w:color="auto"/>
              <w:left w:val="nil"/>
              <w:bottom w:val="single" w:sz="4" w:space="0" w:color="auto"/>
              <w:right w:val="nil"/>
            </w:tcBorders>
            <w:shd w:val="clear" w:color="auto" w:fill="auto"/>
            <w:noWrap/>
            <w:vAlign w:val="center"/>
          </w:tcPr>
          <w:p w14:paraId="5E8FD080" w14:textId="2188309B" w:rsidR="008B68B5" w:rsidRPr="00FC5B82" w:rsidRDefault="008B68B5" w:rsidP="008B68B5">
            <w:pPr>
              <w:pStyle w:val="RSCB02ArticleText"/>
              <w:spacing w:line="240" w:lineRule="auto"/>
              <w:jc w:val="center"/>
              <w:rPr>
                <w:rFonts w:ascii="Times New Roman" w:eastAsia="Times New Roman" w:hAnsi="Times New Roman"/>
                <w:spacing w:val="-8"/>
                <w:lang w:eastAsia="hu-HU"/>
              </w:rPr>
            </w:pPr>
            <w:r w:rsidRPr="00FC5B82">
              <w:rPr>
                <w:rFonts w:ascii="Times New Roman" w:eastAsia="Times New Roman" w:hAnsi="Times New Roman"/>
                <w:spacing w:val="-8"/>
                <w:lang w:eastAsia="hu-HU"/>
              </w:rPr>
              <w:t>&gt;30</w:t>
            </w:r>
          </w:p>
        </w:tc>
        <w:tc>
          <w:tcPr>
            <w:tcW w:w="564" w:type="pct"/>
            <w:tcBorders>
              <w:top w:val="single" w:sz="4" w:space="0" w:color="auto"/>
              <w:left w:val="nil"/>
              <w:bottom w:val="single" w:sz="4" w:space="0" w:color="auto"/>
              <w:right w:val="nil"/>
            </w:tcBorders>
            <w:shd w:val="clear" w:color="auto" w:fill="auto"/>
            <w:noWrap/>
            <w:vAlign w:val="center"/>
          </w:tcPr>
          <w:p w14:paraId="4E3E960E" w14:textId="41DD1726" w:rsidR="008B68B5" w:rsidRPr="00FC5B82" w:rsidRDefault="008B68B5" w:rsidP="008B68B5">
            <w:pPr>
              <w:pStyle w:val="RSCB02ArticleText"/>
              <w:spacing w:line="240" w:lineRule="auto"/>
              <w:jc w:val="center"/>
              <w:rPr>
                <w:rFonts w:ascii="Times New Roman" w:eastAsia="Times New Roman" w:hAnsi="Times New Roman"/>
                <w:spacing w:val="-8"/>
                <w:lang w:eastAsia="hu-HU"/>
              </w:rPr>
            </w:pPr>
            <w:r w:rsidRPr="00FC5B82">
              <w:rPr>
                <w:rFonts w:ascii="Times New Roman" w:eastAsia="Times New Roman" w:hAnsi="Times New Roman"/>
                <w:spacing w:val="-8"/>
                <w:lang w:eastAsia="hu-HU"/>
              </w:rPr>
              <w:t>15.09</w:t>
            </w:r>
            <w:r w:rsidR="00A92CAA" w:rsidRPr="00FC5B82">
              <w:rPr>
                <w:rFonts w:ascii="Times New Roman" w:hAnsi="Times New Roman"/>
                <w:b/>
                <w:bCs/>
                <w:iCs/>
                <w:lang w:val="en-US"/>
              </w:rPr>
              <w:t>±</w:t>
            </w:r>
            <w:r w:rsidR="00A92CAA" w:rsidRPr="00FC5B82">
              <w:rPr>
                <w:rFonts w:ascii="Times New Roman" w:hAnsi="Times New Roman"/>
                <w:iCs/>
                <w:lang w:val="en-US"/>
              </w:rPr>
              <w:t>1.17</w:t>
            </w:r>
          </w:p>
        </w:tc>
        <w:tc>
          <w:tcPr>
            <w:tcW w:w="617" w:type="pct"/>
            <w:tcBorders>
              <w:top w:val="single" w:sz="4" w:space="0" w:color="auto"/>
              <w:left w:val="nil"/>
              <w:bottom w:val="single" w:sz="4" w:space="0" w:color="auto"/>
              <w:right w:val="nil"/>
            </w:tcBorders>
            <w:vAlign w:val="center"/>
          </w:tcPr>
          <w:p w14:paraId="520F6742" w14:textId="00BADA74" w:rsidR="008B68B5" w:rsidRPr="00FC5B82" w:rsidRDefault="008B68B5" w:rsidP="008B68B5">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&gt;10</w:t>
            </w:r>
          </w:p>
        </w:tc>
        <w:tc>
          <w:tcPr>
            <w:tcW w:w="507" w:type="pct"/>
            <w:tcBorders>
              <w:top w:val="single" w:sz="4" w:space="0" w:color="auto"/>
              <w:left w:val="nil"/>
              <w:bottom w:val="single" w:sz="4" w:space="0" w:color="auto"/>
              <w:right w:val="nil"/>
            </w:tcBorders>
            <w:vAlign w:val="center"/>
          </w:tcPr>
          <w:p w14:paraId="33F93674" w14:textId="19D13350" w:rsidR="008B68B5" w:rsidRPr="00FC5B82" w:rsidRDefault="008B68B5" w:rsidP="008B68B5">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&gt;10</w:t>
            </w:r>
          </w:p>
        </w:tc>
      </w:tr>
      <w:tr w:rsidR="006345D8" w:rsidRPr="00FC5B82" w14:paraId="62FB0D06" w14:textId="77777777" w:rsidTr="00800C2B">
        <w:trPr>
          <w:trHeight w:val="346"/>
        </w:trPr>
        <w:tc>
          <w:tcPr>
            <w:tcW w:w="893" w:type="pct"/>
            <w:vMerge w:val="restart"/>
            <w:tcBorders>
              <w:top w:val="single" w:sz="4" w:space="0" w:color="auto"/>
              <w:left w:val="nil"/>
              <w:right w:val="nil"/>
            </w:tcBorders>
            <w:shd w:val="clear" w:color="auto" w:fill="auto"/>
            <w:vAlign w:val="center"/>
          </w:tcPr>
          <w:p w14:paraId="6DAD8DC9" w14:textId="463149D6" w:rsidR="006345D8" w:rsidRPr="00FC5B82" w:rsidRDefault="006345D8" w:rsidP="006345D8">
            <w:pPr>
              <w:pStyle w:val="RSCB02ArticleText"/>
              <w:spacing w:line="240" w:lineRule="auto"/>
              <w:jc w:val="center"/>
              <w:rPr>
                <w:rFonts w:ascii="Times New Roman" w:hAnsi="Times New Roman"/>
              </w:rPr>
            </w:pPr>
            <w:r w:rsidRPr="00FC5B82">
              <w:rPr>
                <w:rFonts w:ascii="Times New Roman" w:hAnsi="Times New Roman"/>
              </w:rPr>
              <w:object w:dxaOrig="2575" w:dyaOrig="1807" w14:anchorId="2ED54127">
                <v:shape id="_x0000_i1054" type="#_x0000_t75" style="width:79.5pt;height:56.5pt" o:ole="">
                  <v:imagedata r:id="rId79" o:title=""/>
                </v:shape>
                <o:OLEObject Type="Embed" ProgID="ChemDraw.Document.6.0" ShapeID="_x0000_i1054" DrawAspect="Content" ObjectID="_1718230102" r:id="rId80"/>
              </w:object>
            </w:r>
          </w:p>
        </w:tc>
        <w:tc>
          <w:tcPr>
            <w:tcW w:w="597" w:type="pct"/>
            <w:tcBorders>
              <w:top w:val="single" w:sz="4" w:space="0" w:color="auto"/>
              <w:left w:val="nil"/>
              <w:bottom w:val="single" w:sz="4" w:space="0" w:color="auto"/>
              <w:right w:val="nil"/>
            </w:tcBorders>
            <w:vAlign w:val="center"/>
          </w:tcPr>
          <w:p w14:paraId="36254FC2" w14:textId="34801E70"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F</w:t>
            </w:r>
          </w:p>
        </w:tc>
        <w:tc>
          <w:tcPr>
            <w:tcW w:w="695" w:type="pct"/>
            <w:tcBorders>
              <w:top w:val="single" w:sz="4" w:space="0" w:color="auto"/>
              <w:left w:val="nil"/>
              <w:bottom w:val="single" w:sz="4" w:space="0" w:color="auto"/>
              <w:right w:val="nil"/>
            </w:tcBorders>
            <w:shd w:val="clear" w:color="auto" w:fill="auto"/>
            <w:vAlign w:val="center"/>
          </w:tcPr>
          <w:p w14:paraId="50718324" w14:textId="321C7CB0"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Me (</w:t>
            </w:r>
            <w:r w:rsidRPr="00FC5B82">
              <w:rPr>
                <w:rFonts w:ascii="Times New Roman" w:eastAsia="Times New Roman" w:hAnsi="Times New Roman"/>
                <w:b/>
                <w:bCs/>
                <w:lang w:eastAsia="hu-HU"/>
              </w:rPr>
              <w:t>47</w:t>
            </w:r>
            <w:r w:rsidRPr="00FC5B82">
              <w:rPr>
                <w:rFonts w:ascii="Times New Roman" w:eastAsia="Times New Roman" w:hAnsi="Times New Roman"/>
                <w:lang w:eastAsia="hu-HU"/>
              </w:rPr>
              <w:t>)</w:t>
            </w:r>
          </w:p>
        </w:tc>
        <w:tc>
          <w:tcPr>
            <w:tcW w:w="564" w:type="pct"/>
            <w:tcBorders>
              <w:top w:val="single" w:sz="4" w:space="0" w:color="auto"/>
              <w:left w:val="nil"/>
              <w:bottom w:val="single" w:sz="4" w:space="0" w:color="auto"/>
              <w:right w:val="nil"/>
            </w:tcBorders>
            <w:shd w:val="clear" w:color="auto" w:fill="auto"/>
            <w:noWrap/>
            <w:vAlign w:val="center"/>
          </w:tcPr>
          <w:p w14:paraId="2DC0E8BA" w14:textId="3DB8E58A"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eastAsia="Times New Roman" w:hAnsi="Times New Roman"/>
                <w:spacing w:val="-8"/>
                <w:lang w:eastAsia="hu-HU"/>
              </w:rPr>
              <w:t>11.64</w:t>
            </w:r>
            <w:r w:rsidR="009C2ADF" w:rsidRPr="00FC5B82">
              <w:rPr>
                <w:rFonts w:ascii="Times New Roman" w:hAnsi="Times New Roman"/>
                <w:b/>
                <w:bCs/>
                <w:iCs/>
                <w:lang w:val="en-US"/>
              </w:rPr>
              <w:t>±</w:t>
            </w:r>
            <w:r w:rsidR="009C2ADF" w:rsidRPr="00FC5B82">
              <w:rPr>
                <w:rFonts w:ascii="Times New Roman" w:hAnsi="Times New Roman"/>
                <w:iCs/>
                <w:lang w:val="en-US"/>
              </w:rPr>
              <w:t>1.1</w:t>
            </w:r>
            <w:r w:rsidR="00714343" w:rsidRPr="00FC5B82">
              <w:rPr>
                <w:rFonts w:ascii="Times New Roman" w:hAnsi="Times New Roman"/>
                <w:iCs/>
                <w:lang w:val="en-US"/>
              </w:rPr>
              <w:t>1</w:t>
            </w:r>
          </w:p>
        </w:tc>
        <w:tc>
          <w:tcPr>
            <w:tcW w:w="564" w:type="pct"/>
            <w:tcBorders>
              <w:top w:val="single" w:sz="4" w:space="0" w:color="auto"/>
              <w:left w:val="nil"/>
              <w:bottom w:val="single" w:sz="4" w:space="0" w:color="auto"/>
              <w:right w:val="nil"/>
            </w:tcBorders>
            <w:shd w:val="clear" w:color="auto" w:fill="auto"/>
            <w:noWrap/>
            <w:vAlign w:val="center"/>
          </w:tcPr>
          <w:p w14:paraId="5CACE995" w14:textId="61DF5E67"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eastAsia="Times New Roman" w:hAnsi="Times New Roman"/>
                <w:spacing w:val="-8"/>
                <w:lang w:eastAsia="hu-HU"/>
              </w:rPr>
              <w:t>14.17</w:t>
            </w:r>
            <w:r w:rsidR="009C2ADF" w:rsidRPr="00FC5B82">
              <w:rPr>
                <w:rFonts w:ascii="Times New Roman" w:hAnsi="Times New Roman"/>
                <w:b/>
                <w:bCs/>
                <w:iCs/>
                <w:lang w:val="en-US"/>
              </w:rPr>
              <w:t>±</w:t>
            </w:r>
            <w:r w:rsidR="009C2ADF" w:rsidRPr="00FC5B82">
              <w:rPr>
                <w:rFonts w:ascii="Times New Roman" w:hAnsi="Times New Roman"/>
                <w:iCs/>
                <w:lang w:val="en-US"/>
              </w:rPr>
              <w:t>1.</w:t>
            </w:r>
            <w:r w:rsidR="009E67ED" w:rsidRPr="00FC5B82">
              <w:rPr>
                <w:rFonts w:ascii="Times New Roman" w:hAnsi="Times New Roman"/>
                <w:iCs/>
                <w:lang w:val="en-US"/>
              </w:rPr>
              <w:t>38</w:t>
            </w:r>
          </w:p>
        </w:tc>
        <w:tc>
          <w:tcPr>
            <w:tcW w:w="564" w:type="pct"/>
            <w:tcBorders>
              <w:top w:val="single" w:sz="4" w:space="0" w:color="auto"/>
              <w:left w:val="nil"/>
              <w:bottom w:val="single" w:sz="4" w:space="0" w:color="auto"/>
              <w:right w:val="nil"/>
            </w:tcBorders>
            <w:shd w:val="clear" w:color="auto" w:fill="auto"/>
            <w:noWrap/>
            <w:vAlign w:val="center"/>
          </w:tcPr>
          <w:p w14:paraId="7089D3F0" w14:textId="21B3D11C"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eastAsia="Times New Roman" w:hAnsi="Times New Roman"/>
                <w:b/>
                <w:bCs/>
                <w:spacing w:val="-8"/>
                <w:lang w:eastAsia="hu-HU"/>
              </w:rPr>
              <w:t>4.36</w:t>
            </w:r>
            <w:r w:rsidR="009C2ADF" w:rsidRPr="00FC5B82">
              <w:rPr>
                <w:rFonts w:ascii="Times New Roman" w:hAnsi="Times New Roman"/>
                <w:b/>
                <w:bCs/>
                <w:iCs/>
                <w:lang w:val="en-US"/>
              </w:rPr>
              <w:t>±1.</w:t>
            </w:r>
            <w:r w:rsidR="009E67ED" w:rsidRPr="00FC5B82">
              <w:rPr>
                <w:rFonts w:ascii="Times New Roman" w:hAnsi="Times New Roman"/>
                <w:b/>
                <w:bCs/>
                <w:iCs/>
                <w:lang w:val="en-US"/>
              </w:rPr>
              <w:t>31</w:t>
            </w:r>
          </w:p>
        </w:tc>
        <w:tc>
          <w:tcPr>
            <w:tcW w:w="617" w:type="pct"/>
            <w:tcBorders>
              <w:top w:val="single" w:sz="4" w:space="0" w:color="auto"/>
              <w:left w:val="nil"/>
              <w:bottom w:val="single" w:sz="4" w:space="0" w:color="auto"/>
              <w:right w:val="nil"/>
            </w:tcBorders>
            <w:vAlign w:val="center"/>
          </w:tcPr>
          <w:p w14:paraId="7294A415" w14:textId="69A9299C"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&gt;10</w:t>
            </w:r>
          </w:p>
        </w:tc>
        <w:tc>
          <w:tcPr>
            <w:tcW w:w="507" w:type="pct"/>
            <w:tcBorders>
              <w:top w:val="single" w:sz="4" w:space="0" w:color="auto"/>
              <w:left w:val="nil"/>
              <w:bottom w:val="single" w:sz="4" w:space="0" w:color="auto"/>
              <w:right w:val="nil"/>
            </w:tcBorders>
            <w:vAlign w:val="center"/>
          </w:tcPr>
          <w:p w14:paraId="4B67AA3F" w14:textId="331A153F"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&gt;10</w:t>
            </w:r>
          </w:p>
        </w:tc>
      </w:tr>
      <w:tr w:rsidR="006345D8" w:rsidRPr="00FC5B82" w14:paraId="2501F07F" w14:textId="77777777" w:rsidTr="00800C2B">
        <w:trPr>
          <w:trHeight w:val="346"/>
        </w:trPr>
        <w:tc>
          <w:tcPr>
            <w:tcW w:w="893" w:type="pct"/>
            <w:vMerge/>
            <w:tcBorders>
              <w:left w:val="nil"/>
              <w:right w:val="nil"/>
            </w:tcBorders>
            <w:shd w:val="clear" w:color="auto" w:fill="auto"/>
            <w:vAlign w:val="center"/>
          </w:tcPr>
          <w:p w14:paraId="5B96BC6C" w14:textId="01E80A5D" w:rsidR="006345D8" w:rsidRPr="00FC5B82" w:rsidRDefault="006345D8" w:rsidP="006345D8">
            <w:pPr>
              <w:pStyle w:val="RSCB02ArticleText"/>
              <w:spacing w:line="240" w:lineRule="auto"/>
              <w:jc w:val="center"/>
              <w:rPr>
                <w:rFonts w:ascii="Times New Roman" w:hAnsi="Times New Roman"/>
                <w:bCs/>
                <w:iCs/>
              </w:rPr>
            </w:pPr>
          </w:p>
        </w:tc>
        <w:tc>
          <w:tcPr>
            <w:tcW w:w="597" w:type="pct"/>
            <w:tcBorders>
              <w:top w:val="single" w:sz="4" w:space="0" w:color="auto"/>
              <w:left w:val="nil"/>
              <w:bottom w:val="single" w:sz="4" w:space="0" w:color="auto"/>
              <w:right w:val="nil"/>
            </w:tcBorders>
            <w:vAlign w:val="center"/>
          </w:tcPr>
          <w:p w14:paraId="7656F469" w14:textId="10F99402"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H</w:t>
            </w:r>
          </w:p>
        </w:tc>
        <w:tc>
          <w:tcPr>
            <w:tcW w:w="695" w:type="pct"/>
            <w:tcBorders>
              <w:top w:val="single" w:sz="4" w:space="0" w:color="auto"/>
              <w:left w:val="nil"/>
              <w:bottom w:val="single" w:sz="4" w:space="0" w:color="auto"/>
              <w:right w:val="nil"/>
            </w:tcBorders>
            <w:shd w:val="clear" w:color="auto" w:fill="auto"/>
            <w:vAlign w:val="center"/>
          </w:tcPr>
          <w:p w14:paraId="40C76928" w14:textId="7FFEBFDA" w:rsidR="006345D8" w:rsidRPr="00FC5B82" w:rsidRDefault="006345D8" w:rsidP="006345D8">
            <w:pPr>
              <w:pStyle w:val="RSCB02ArticleText"/>
              <w:spacing w:line="240" w:lineRule="auto"/>
              <w:jc w:val="center"/>
              <w:rPr>
                <w:rFonts w:ascii="Times New Roman" w:eastAsia="Times New Roman" w:hAnsi="Times New Roman"/>
                <w:lang w:eastAsia="hu-HU"/>
              </w:rPr>
            </w:pPr>
            <w:proofErr w:type="spellStart"/>
            <w:r w:rsidRPr="00FC5B82">
              <w:rPr>
                <w:rFonts w:ascii="Times New Roman" w:eastAsia="Times New Roman" w:hAnsi="Times New Roman"/>
                <w:lang w:eastAsia="hu-HU"/>
              </w:rPr>
              <w:t>OMe</w:t>
            </w:r>
            <w:proofErr w:type="spellEnd"/>
            <w:r w:rsidRPr="00FC5B82">
              <w:rPr>
                <w:rFonts w:ascii="Times New Roman" w:eastAsia="Times New Roman" w:hAnsi="Times New Roman"/>
                <w:lang w:eastAsia="hu-HU"/>
              </w:rPr>
              <w:t xml:space="preserve"> (</w:t>
            </w:r>
            <w:r w:rsidRPr="00FC5B82">
              <w:rPr>
                <w:rFonts w:ascii="Times New Roman" w:eastAsia="Times New Roman" w:hAnsi="Times New Roman"/>
                <w:b/>
                <w:bCs/>
                <w:lang w:eastAsia="hu-HU"/>
              </w:rPr>
              <w:t>48</w:t>
            </w:r>
            <w:r w:rsidRPr="00FC5B82">
              <w:rPr>
                <w:rFonts w:ascii="Times New Roman" w:eastAsia="Times New Roman" w:hAnsi="Times New Roman"/>
                <w:lang w:eastAsia="hu-HU"/>
              </w:rPr>
              <w:t>)</w:t>
            </w:r>
          </w:p>
        </w:tc>
        <w:tc>
          <w:tcPr>
            <w:tcW w:w="564" w:type="pct"/>
            <w:tcBorders>
              <w:top w:val="single" w:sz="4" w:space="0" w:color="auto"/>
              <w:left w:val="nil"/>
              <w:bottom w:val="single" w:sz="4" w:space="0" w:color="auto"/>
              <w:right w:val="nil"/>
            </w:tcBorders>
            <w:shd w:val="clear" w:color="auto" w:fill="auto"/>
            <w:noWrap/>
            <w:vAlign w:val="center"/>
          </w:tcPr>
          <w:p w14:paraId="3D19E8EA" w14:textId="6CC100B7"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eastAsia="Times New Roman" w:hAnsi="Times New Roman"/>
                <w:spacing w:val="-8"/>
                <w:lang w:eastAsia="hu-HU"/>
              </w:rPr>
              <w:t>&gt;30</w:t>
            </w:r>
          </w:p>
        </w:tc>
        <w:tc>
          <w:tcPr>
            <w:tcW w:w="564" w:type="pct"/>
            <w:tcBorders>
              <w:top w:val="single" w:sz="4" w:space="0" w:color="auto"/>
              <w:left w:val="nil"/>
              <w:bottom w:val="single" w:sz="4" w:space="0" w:color="auto"/>
              <w:right w:val="nil"/>
            </w:tcBorders>
            <w:shd w:val="clear" w:color="auto" w:fill="auto"/>
            <w:noWrap/>
            <w:vAlign w:val="center"/>
          </w:tcPr>
          <w:p w14:paraId="26093A7E" w14:textId="4345614B"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eastAsia="Times New Roman" w:hAnsi="Times New Roman"/>
                <w:spacing w:val="-8"/>
                <w:lang w:eastAsia="hu-HU"/>
              </w:rPr>
              <w:t>&gt;30</w:t>
            </w:r>
          </w:p>
        </w:tc>
        <w:tc>
          <w:tcPr>
            <w:tcW w:w="564" w:type="pct"/>
            <w:tcBorders>
              <w:top w:val="single" w:sz="4" w:space="0" w:color="auto"/>
              <w:left w:val="nil"/>
              <w:bottom w:val="single" w:sz="4" w:space="0" w:color="auto"/>
              <w:right w:val="nil"/>
            </w:tcBorders>
            <w:shd w:val="clear" w:color="auto" w:fill="auto"/>
            <w:noWrap/>
            <w:vAlign w:val="center"/>
          </w:tcPr>
          <w:p w14:paraId="4B15B350" w14:textId="420AA0C4"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eastAsia="Times New Roman" w:hAnsi="Times New Roman"/>
                <w:spacing w:val="-8"/>
                <w:lang w:eastAsia="hu-HU"/>
              </w:rPr>
              <w:t>13.16</w:t>
            </w:r>
            <w:r w:rsidR="009C2ADF" w:rsidRPr="00FC5B82">
              <w:rPr>
                <w:rFonts w:ascii="Times New Roman" w:hAnsi="Times New Roman"/>
                <w:b/>
                <w:bCs/>
                <w:iCs/>
                <w:lang w:val="en-US"/>
              </w:rPr>
              <w:t>±</w:t>
            </w:r>
            <w:r w:rsidR="009C2ADF" w:rsidRPr="00FC5B82">
              <w:rPr>
                <w:rFonts w:ascii="Times New Roman" w:hAnsi="Times New Roman"/>
                <w:iCs/>
                <w:lang w:val="en-US"/>
              </w:rPr>
              <w:t>1.</w:t>
            </w:r>
            <w:r w:rsidR="009F558C" w:rsidRPr="00FC5B82">
              <w:rPr>
                <w:rFonts w:ascii="Times New Roman" w:hAnsi="Times New Roman"/>
                <w:iCs/>
                <w:lang w:val="en-US"/>
              </w:rPr>
              <w:t>22</w:t>
            </w:r>
          </w:p>
        </w:tc>
        <w:tc>
          <w:tcPr>
            <w:tcW w:w="617" w:type="pct"/>
            <w:tcBorders>
              <w:top w:val="single" w:sz="4" w:space="0" w:color="auto"/>
              <w:left w:val="nil"/>
              <w:bottom w:val="single" w:sz="4" w:space="0" w:color="auto"/>
              <w:right w:val="nil"/>
            </w:tcBorders>
            <w:vAlign w:val="center"/>
          </w:tcPr>
          <w:p w14:paraId="1A8CDF1A" w14:textId="63E8E2C2"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&gt;10</w:t>
            </w:r>
          </w:p>
        </w:tc>
        <w:tc>
          <w:tcPr>
            <w:tcW w:w="507" w:type="pct"/>
            <w:tcBorders>
              <w:top w:val="single" w:sz="4" w:space="0" w:color="auto"/>
              <w:left w:val="nil"/>
              <w:bottom w:val="single" w:sz="4" w:space="0" w:color="auto"/>
              <w:right w:val="nil"/>
            </w:tcBorders>
            <w:vAlign w:val="center"/>
          </w:tcPr>
          <w:p w14:paraId="2957B686" w14:textId="78501479"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&gt;10</w:t>
            </w:r>
          </w:p>
        </w:tc>
      </w:tr>
      <w:tr w:rsidR="006345D8" w:rsidRPr="00FC5B82" w14:paraId="734C35EB" w14:textId="77777777" w:rsidTr="00800C2B">
        <w:trPr>
          <w:trHeight w:val="346"/>
        </w:trPr>
        <w:tc>
          <w:tcPr>
            <w:tcW w:w="893" w:type="pct"/>
            <w:vMerge/>
            <w:tcBorders>
              <w:left w:val="nil"/>
              <w:right w:val="nil"/>
            </w:tcBorders>
            <w:shd w:val="clear" w:color="auto" w:fill="auto"/>
            <w:vAlign w:val="center"/>
          </w:tcPr>
          <w:p w14:paraId="4C6A23AE" w14:textId="194D55FB" w:rsidR="006345D8" w:rsidRPr="00FC5B82" w:rsidRDefault="006345D8" w:rsidP="006345D8">
            <w:pPr>
              <w:pStyle w:val="RSCB02ArticleText"/>
              <w:spacing w:line="240" w:lineRule="auto"/>
              <w:jc w:val="center"/>
              <w:rPr>
                <w:rFonts w:ascii="Times New Roman" w:hAnsi="Times New Roman"/>
                <w:bCs/>
                <w:iCs/>
              </w:rPr>
            </w:pPr>
          </w:p>
        </w:tc>
        <w:tc>
          <w:tcPr>
            <w:tcW w:w="597" w:type="pct"/>
            <w:tcBorders>
              <w:top w:val="single" w:sz="4" w:space="0" w:color="auto"/>
              <w:left w:val="nil"/>
              <w:bottom w:val="single" w:sz="4" w:space="0" w:color="auto"/>
              <w:right w:val="nil"/>
            </w:tcBorders>
            <w:vAlign w:val="center"/>
          </w:tcPr>
          <w:p w14:paraId="0BD2E04D" w14:textId="51AFCE64"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H</w:t>
            </w:r>
          </w:p>
        </w:tc>
        <w:tc>
          <w:tcPr>
            <w:tcW w:w="695" w:type="pct"/>
            <w:tcBorders>
              <w:top w:val="single" w:sz="4" w:space="0" w:color="auto"/>
              <w:left w:val="nil"/>
              <w:bottom w:val="single" w:sz="4" w:space="0" w:color="auto"/>
              <w:right w:val="nil"/>
            </w:tcBorders>
            <w:shd w:val="clear" w:color="auto" w:fill="auto"/>
            <w:vAlign w:val="center"/>
          </w:tcPr>
          <w:p w14:paraId="1EE7AFE4" w14:textId="53F6FDFE"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Cl (</w:t>
            </w:r>
            <w:r w:rsidRPr="00FC5B82">
              <w:rPr>
                <w:rFonts w:ascii="Times New Roman" w:eastAsia="Times New Roman" w:hAnsi="Times New Roman"/>
                <w:b/>
                <w:bCs/>
                <w:lang w:eastAsia="hu-HU"/>
              </w:rPr>
              <w:t>49</w:t>
            </w:r>
            <w:r w:rsidRPr="00FC5B82">
              <w:rPr>
                <w:rFonts w:ascii="Times New Roman" w:eastAsia="Times New Roman" w:hAnsi="Times New Roman"/>
                <w:lang w:eastAsia="hu-HU"/>
              </w:rPr>
              <w:t>)</w:t>
            </w:r>
          </w:p>
        </w:tc>
        <w:tc>
          <w:tcPr>
            <w:tcW w:w="564" w:type="pct"/>
            <w:tcBorders>
              <w:top w:val="single" w:sz="4" w:space="0" w:color="auto"/>
              <w:left w:val="nil"/>
              <w:bottom w:val="single" w:sz="4" w:space="0" w:color="auto"/>
              <w:right w:val="nil"/>
            </w:tcBorders>
            <w:shd w:val="clear" w:color="auto" w:fill="auto"/>
            <w:noWrap/>
            <w:vAlign w:val="center"/>
          </w:tcPr>
          <w:p w14:paraId="395383F6" w14:textId="57B25AFA"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eastAsia="Times New Roman" w:hAnsi="Times New Roman"/>
                <w:spacing w:val="-8"/>
                <w:lang w:eastAsia="hu-HU"/>
              </w:rPr>
              <w:t>&gt;30</w:t>
            </w:r>
          </w:p>
        </w:tc>
        <w:tc>
          <w:tcPr>
            <w:tcW w:w="564" w:type="pct"/>
            <w:tcBorders>
              <w:top w:val="single" w:sz="4" w:space="0" w:color="auto"/>
              <w:left w:val="nil"/>
              <w:bottom w:val="single" w:sz="4" w:space="0" w:color="auto"/>
              <w:right w:val="nil"/>
            </w:tcBorders>
            <w:shd w:val="clear" w:color="auto" w:fill="auto"/>
            <w:noWrap/>
            <w:vAlign w:val="center"/>
          </w:tcPr>
          <w:p w14:paraId="53FA4ECE" w14:textId="7085409F"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eastAsia="Times New Roman" w:hAnsi="Times New Roman"/>
                <w:spacing w:val="-8"/>
                <w:lang w:eastAsia="hu-HU"/>
              </w:rPr>
              <w:t>13.58</w:t>
            </w:r>
            <w:r w:rsidR="009C2ADF" w:rsidRPr="00FC5B82">
              <w:rPr>
                <w:rFonts w:ascii="Times New Roman" w:hAnsi="Times New Roman"/>
                <w:b/>
                <w:bCs/>
                <w:iCs/>
                <w:lang w:val="en-US"/>
              </w:rPr>
              <w:t>±</w:t>
            </w:r>
            <w:r w:rsidR="009C2ADF" w:rsidRPr="00FC5B82">
              <w:rPr>
                <w:rFonts w:ascii="Times New Roman" w:hAnsi="Times New Roman"/>
                <w:iCs/>
                <w:lang w:val="en-US"/>
              </w:rPr>
              <w:t>1.</w:t>
            </w:r>
            <w:r w:rsidR="00EC46AB" w:rsidRPr="00FC5B82">
              <w:rPr>
                <w:rFonts w:ascii="Times New Roman" w:hAnsi="Times New Roman"/>
                <w:iCs/>
                <w:lang w:val="en-US"/>
              </w:rPr>
              <w:t>09</w:t>
            </w:r>
          </w:p>
        </w:tc>
        <w:tc>
          <w:tcPr>
            <w:tcW w:w="564" w:type="pct"/>
            <w:tcBorders>
              <w:top w:val="single" w:sz="4" w:space="0" w:color="auto"/>
              <w:left w:val="nil"/>
              <w:bottom w:val="single" w:sz="4" w:space="0" w:color="auto"/>
              <w:right w:val="nil"/>
            </w:tcBorders>
            <w:shd w:val="clear" w:color="auto" w:fill="auto"/>
            <w:noWrap/>
            <w:vAlign w:val="center"/>
          </w:tcPr>
          <w:p w14:paraId="44AE17E4" w14:textId="5FC7A2C5"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eastAsia="Times New Roman" w:hAnsi="Times New Roman"/>
                <w:spacing w:val="-8"/>
                <w:lang w:eastAsia="hu-HU"/>
              </w:rPr>
              <w:t>13.33</w:t>
            </w:r>
            <w:r w:rsidR="009C2ADF" w:rsidRPr="00FC5B82">
              <w:rPr>
                <w:rFonts w:ascii="Times New Roman" w:hAnsi="Times New Roman"/>
                <w:b/>
                <w:bCs/>
                <w:iCs/>
                <w:lang w:val="en-US"/>
              </w:rPr>
              <w:t>±</w:t>
            </w:r>
            <w:r w:rsidR="009C2ADF" w:rsidRPr="00FC5B82">
              <w:rPr>
                <w:rFonts w:ascii="Times New Roman" w:hAnsi="Times New Roman"/>
                <w:iCs/>
                <w:lang w:val="en-US"/>
              </w:rPr>
              <w:t>1.</w:t>
            </w:r>
            <w:r w:rsidR="009F558C" w:rsidRPr="00FC5B82">
              <w:rPr>
                <w:rFonts w:ascii="Times New Roman" w:hAnsi="Times New Roman"/>
                <w:iCs/>
                <w:lang w:val="en-US"/>
              </w:rPr>
              <w:t>14</w:t>
            </w:r>
          </w:p>
        </w:tc>
        <w:tc>
          <w:tcPr>
            <w:tcW w:w="617" w:type="pct"/>
            <w:tcBorders>
              <w:top w:val="single" w:sz="4" w:space="0" w:color="auto"/>
              <w:left w:val="nil"/>
              <w:bottom w:val="single" w:sz="4" w:space="0" w:color="auto"/>
              <w:right w:val="nil"/>
            </w:tcBorders>
            <w:vAlign w:val="center"/>
          </w:tcPr>
          <w:p w14:paraId="65D7649C" w14:textId="16BE7CE2"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&gt;10</w:t>
            </w:r>
          </w:p>
        </w:tc>
        <w:tc>
          <w:tcPr>
            <w:tcW w:w="507" w:type="pct"/>
            <w:tcBorders>
              <w:top w:val="single" w:sz="4" w:space="0" w:color="auto"/>
              <w:left w:val="nil"/>
              <w:bottom w:val="single" w:sz="4" w:space="0" w:color="auto"/>
              <w:right w:val="nil"/>
            </w:tcBorders>
            <w:vAlign w:val="center"/>
          </w:tcPr>
          <w:p w14:paraId="133BAC43" w14:textId="332E6AA8"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&gt;10</w:t>
            </w:r>
          </w:p>
        </w:tc>
      </w:tr>
      <w:tr w:rsidR="006345D8" w:rsidRPr="00FC5B82" w14:paraId="6BC91CC0" w14:textId="77777777" w:rsidTr="00800C2B">
        <w:trPr>
          <w:trHeight w:val="346"/>
        </w:trPr>
        <w:tc>
          <w:tcPr>
            <w:tcW w:w="893" w:type="pct"/>
            <w:vMerge w:val="restart"/>
            <w:tcBorders>
              <w:top w:val="single" w:sz="4" w:space="0" w:color="auto"/>
              <w:left w:val="nil"/>
              <w:right w:val="nil"/>
            </w:tcBorders>
            <w:shd w:val="clear" w:color="auto" w:fill="auto"/>
            <w:vAlign w:val="center"/>
          </w:tcPr>
          <w:p w14:paraId="607CE488" w14:textId="7D39868D" w:rsidR="006345D8" w:rsidRPr="00FC5B82" w:rsidRDefault="006345D8" w:rsidP="006345D8">
            <w:pPr>
              <w:pStyle w:val="RSCB02ArticleText"/>
              <w:spacing w:line="240" w:lineRule="auto"/>
              <w:jc w:val="center"/>
              <w:rPr>
                <w:rFonts w:ascii="Times New Roman" w:hAnsi="Times New Roman"/>
                <w:bCs/>
                <w:iCs/>
              </w:rPr>
            </w:pPr>
            <w:r w:rsidRPr="00FC5B82">
              <w:rPr>
                <w:rFonts w:ascii="Times New Roman" w:hAnsi="Times New Roman"/>
              </w:rPr>
              <w:object w:dxaOrig="2428" w:dyaOrig="1288" w14:anchorId="5FE2E048">
                <v:shape id="_x0000_i1055" type="#_x0000_t75" style="width:85pt;height:45.5pt" o:ole="">
                  <v:imagedata r:id="rId81" o:title=""/>
                </v:shape>
                <o:OLEObject Type="Embed" ProgID="ChemDraw.Document.6.0" ShapeID="_x0000_i1055" DrawAspect="Content" ObjectID="_1718230103" r:id="rId82"/>
              </w:object>
            </w:r>
          </w:p>
        </w:tc>
        <w:tc>
          <w:tcPr>
            <w:tcW w:w="597" w:type="pct"/>
            <w:tcBorders>
              <w:top w:val="single" w:sz="4" w:space="0" w:color="auto"/>
              <w:left w:val="nil"/>
              <w:bottom w:val="single" w:sz="4" w:space="0" w:color="auto"/>
              <w:right w:val="nil"/>
            </w:tcBorders>
            <w:vAlign w:val="center"/>
          </w:tcPr>
          <w:p w14:paraId="033E69CF" w14:textId="66DA6CC9"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3,5-diMeC</w:t>
            </w:r>
            <w:r w:rsidRPr="00FC5B82">
              <w:rPr>
                <w:rFonts w:ascii="Times New Roman" w:eastAsia="Times New Roman" w:hAnsi="Times New Roman"/>
                <w:vertAlign w:val="subscript"/>
                <w:lang w:eastAsia="hu-HU"/>
              </w:rPr>
              <w:t>6</w:t>
            </w:r>
            <w:r w:rsidRPr="00FC5B82">
              <w:rPr>
                <w:rFonts w:ascii="Times New Roman" w:eastAsia="Times New Roman" w:hAnsi="Times New Roman"/>
                <w:lang w:eastAsia="hu-HU"/>
              </w:rPr>
              <w:t>H</w:t>
            </w:r>
            <w:r w:rsidRPr="00FC5B82">
              <w:rPr>
                <w:rFonts w:ascii="Times New Roman" w:eastAsia="Times New Roman" w:hAnsi="Times New Roman"/>
                <w:vertAlign w:val="subscript"/>
                <w:lang w:eastAsia="hu-HU"/>
              </w:rPr>
              <w:t>3</w:t>
            </w:r>
          </w:p>
        </w:tc>
        <w:tc>
          <w:tcPr>
            <w:tcW w:w="695" w:type="pct"/>
            <w:tcBorders>
              <w:top w:val="single" w:sz="4" w:space="0" w:color="auto"/>
              <w:left w:val="nil"/>
              <w:bottom w:val="nil"/>
              <w:right w:val="nil"/>
            </w:tcBorders>
            <w:shd w:val="clear" w:color="auto" w:fill="auto"/>
            <w:vAlign w:val="center"/>
          </w:tcPr>
          <w:p w14:paraId="3258129E" w14:textId="71B9987A"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Me (</w:t>
            </w:r>
            <w:r w:rsidRPr="00FC5B82">
              <w:rPr>
                <w:rFonts w:ascii="Times New Roman" w:eastAsia="Times New Roman" w:hAnsi="Times New Roman"/>
                <w:b/>
                <w:bCs/>
                <w:lang w:eastAsia="hu-HU"/>
              </w:rPr>
              <w:t>51c</w:t>
            </w:r>
            <w:r w:rsidRPr="00FC5B82">
              <w:rPr>
                <w:rFonts w:ascii="Times New Roman" w:eastAsia="Times New Roman" w:hAnsi="Times New Roman"/>
                <w:lang w:eastAsia="hu-HU"/>
              </w:rPr>
              <w:t>)</w:t>
            </w:r>
          </w:p>
        </w:tc>
        <w:tc>
          <w:tcPr>
            <w:tcW w:w="564" w:type="pct"/>
            <w:tcBorders>
              <w:top w:val="single" w:sz="4" w:space="0" w:color="auto"/>
              <w:left w:val="nil"/>
              <w:bottom w:val="nil"/>
              <w:right w:val="nil"/>
            </w:tcBorders>
            <w:shd w:val="clear" w:color="auto" w:fill="auto"/>
            <w:noWrap/>
            <w:vAlign w:val="center"/>
          </w:tcPr>
          <w:p w14:paraId="77CF0FBC" w14:textId="4EC0A7DC"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spacing w:val="-8"/>
              </w:rPr>
              <w:t>&gt;30</w:t>
            </w:r>
          </w:p>
        </w:tc>
        <w:tc>
          <w:tcPr>
            <w:tcW w:w="564" w:type="pct"/>
            <w:tcBorders>
              <w:top w:val="single" w:sz="4" w:space="0" w:color="auto"/>
              <w:left w:val="nil"/>
              <w:bottom w:val="nil"/>
              <w:right w:val="nil"/>
            </w:tcBorders>
            <w:shd w:val="clear" w:color="auto" w:fill="auto"/>
            <w:noWrap/>
            <w:vAlign w:val="center"/>
          </w:tcPr>
          <w:p w14:paraId="5D9BA56B" w14:textId="4FF472DF"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spacing w:val="-8"/>
              </w:rPr>
              <w:t>&gt;30</w:t>
            </w:r>
          </w:p>
        </w:tc>
        <w:tc>
          <w:tcPr>
            <w:tcW w:w="564" w:type="pct"/>
            <w:tcBorders>
              <w:top w:val="single" w:sz="4" w:space="0" w:color="auto"/>
              <w:left w:val="nil"/>
              <w:bottom w:val="nil"/>
              <w:right w:val="nil"/>
            </w:tcBorders>
            <w:shd w:val="clear" w:color="auto" w:fill="auto"/>
            <w:noWrap/>
            <w:vAlign w:val="center"/>
          </w:tcPr>
          <w:p w14:paraId="3725D91B" w14:textId="6FE7A795" w:rsidR="006345D8" w:rsidRPr="00FC5B82" w:rsidRDefault="006345D8" w:rsidP="006345D8">
            <w:pPr>
              <w:pStyle w:val="RSCB02ArticleText"/>
              <w:spacing w:line="240" w:lineRule="auto"/>
              <w:jc w:val="center"/>
              <w:rPr>
                <w:rFonts w:ascii="Times New Roman" w:eastAsia="Times New Roman" w:hAnsi="Times New Roman"/>
                <w:b/>
                <w:bCs/>
                <w:spacing w:val="-8"/>
                <w:lang w:eastAsia="hu-HU"/>
              </w:rPr>
            </w:pPr>
            <w:r w:rsidRPr="00FC5B82">
              <w:rPr>
                <w:rFonts w:ascii="Times New Roman" w:hAnsi="Times New Roman"/>
                <w:b/>
                <w:bCs/>
                <w:spacing w:val="-8"/>
              </w:rPr>
              <w:t>4.58±1.08</w:t>
            </w:r>
          </w:p>
        </w:tc>
        <w:tc>
          <w:tcPr>
            <w:tcW w:w="617" w:type="pct"/>
            <w:tcBorders>
              <w:top w:val="single" w:sz="4" w:space="0" w:color="auto"/>
              <w:left w:val="nil"/>
              <w:bottom w:val="nil"/>
              <w:right w:val="nil"/>
            </w:tcBorders>
            <w:vAlign w:val="center"/>
          </w:tcPr>
          <w:p w14:paraId="4206B57A" w14:textId="2514DF6A"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rPr>
              <w:t>&gt;10</w:t>
            </w:r>
          </w:p>
        </w:tc>
        <w:tc>
          <w:tcPr>
            <w:tcW w:w="507" w:type="pct"/>
            <w:tcBorders>
              <w:top w:val="single" w:sz="4" w:space="0" w:color="auto"/>
              <w:left w:val="nil"/>
              <w:bottom w:val="nil"/>
              <w:right w:val="nil"/>
            </w:tcBorders>
            <w:vAlign w:val="center"/>
          </w:tcPr>
          <w:p w14:paraId="166CECE7" w14:textId="2CCBA8B8"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rPr>
              <w:t>&gt;10</w:t>
            </w:r>
          </w:p>
        </w:tc>
      </w:tr>
      <w:tr w:rsidR="006345D8" w:rsidRPr="00FC5B82" w14:paraId="7CCC766F" w14:textId="77777777" w:rsidTr="00800C2B">
        <w:trPr>
          <w:trHeight w:val="346"/>
        </w:trPr>
        <w:tc>
          <w:tcPr>
            <w:tcW w:w="893" w:type="pct"/>
            <w:vMerge/>
            <w:tcBorders>
              <w:left w:val="nil"/>
              <w:right w:val="nil"/>
            </w:tcBorders>
            <w:shd w:val="clear" w:color="auto" w:fill="auto"/>
            <w:vAlign w:val="center"/>
          </w:tcPr>
          <w:p w14:paraId="636B58A8" w14:textId="77777777" w:rsidR="006345D8" w:rsidRPr="00FC5B82" w:rsidRDefault="006345D8" w:rsidP="006345D8">
            <w:pPr>
              <w:pStyle w:val="RSCB02ArticleText"/>
              <w:spacing w:line="240" w:lineRule="auto"/>
              <w:jc w:val="center"/>
              <w:rPr>
                <w:rFonts w:ascii="Times New Roman" w:hAnsi="Times New Roman"/>
                <w:bCs/>
                <w:iCs/>
              </w:rPr>
            </w:pPr>
          </w:p>
        </w:tc>
        <w:tc>
          <w:tcPr>
            <w:tcW w:w="597" w:type="pct"/>
            <w:tcBorders>
              <w:top w:val="single" w:sz="4" w:space="0" w:color="auto"/>
              <w:left w:val="nil"/>
              <w:bottom w:val="nil"/>
              <w:right w:val="nil"/>
            </w:tcBorders>
            <w:vAlign w:val="center"/>
          </w:tcPr>
          <w:p w14:paraId="35E6538C" w14:textId="0717578D"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3,5-diMeC</w:t>
            </w:r>
            <w:r w:rsidRPr="00FC5B82">
              <w:rPr>
                <w:rFonts w:ascii="Times New Roman" w:eastAsia="Times New Roman" w:hAnsi="Times New Roman"/>
                <w:vertAlign w:val="subscript"/>
                <w:lang w:eastAsia="hu-HU"/>
              </w:rPr>
              <w:t>6</w:t>
            </w:r>
            <w:r w:rsidRPr="00FC5B82">
              <w:rPr>
                <w:rFonts w:ascii="Times New Roman" w:eastAsia="Times New Roman" w:hAnsi="Times New Roman"/>
                <w:lang w:eastAsia="hu-HU"/>
              </w:rPr>
              <w:t>H</w:t>
            </w:r>
            <w:r w:rsidRPr="00FC5B82">
              <w:rPr>
                <w:rFonts w:ascii="Times New Roman" w:eastAsia="Times New Roman" w:hAnsi="Times New Roman"/>
                <w:vertAlign w:val="subscript"/>
                <w:lang w:eastAsia="hu-HU"/>
              </w:rPr>
              <w:t>3</w:t>
            </w:r>
          </w:p>
        </w:tc>
        <w:tc>
          <w:tcPr>
            <w:tcW w:w="695" w:type="pct"/>
            <w:tcBorders>
              <w:top w:val="single" w:sz="4" w:space="0" w:color="auto"/>
              <w:left w:val="nil"/>
              <w:bottom w:val="nil"/>
              <w:right w:val="nil"/>
            </w:tcBorders>
            <w:shd w:val="clear" w:color="auto" w:fill="auto"/>
            <w:vAlign w:val="center"/>
          </w:tcPr>
          <w:p w14:paraId="28350BAF" w14:textId="38C82CD5"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Et (</w:t>
            </w:r>
            <w:r w:rsidRPr="00FC5B82">
              <w:rPr>
                <w:rFonts w:ascii="Times New Roman" w:eastAsia="Times New Roman" w:hAnsi="Times New Roman"/>
                <w:b/>
                <w:bCs/>
                <w:lang w:eastAsia="hu-HU"/>
              </w:rPr>
              <w:t>52c</w:t>
            </w:r>
            <w:r w:rsidRPr="00FC5B82">
              <w:rPr>
                <w:rFonts w:ascii="Times New Roman" w:eastAsia="Times New Roman" w:hAnsi="Times New Roman"/>
                <w:lang w:eastAsia="hu-HU"/>
              </w:rPr>
              <w:t>)</w:t>
            </w:r>
          </w:p>
        </w:tc>
        <w:tc>
          <w:tcPr>
            <w:tcW w:w="564" w:type="pct"/>
            <w:tcBorders>
              <w:top w:val="single" w:sz="4" w:space="0" w:color="auto"/>
              <w:left w:val="nil"/>
              <w:bottom w:val="nil"/>
              <w:right w:val="nil"/>
            </w:tcBorders>
            <w:shd w:val="clear" w:color="auto" w:fill="auto"/>
            <w:noWrap/>
            <w:vAlign w:val="center"/>
          </w:tcPr>
          <w:p w14:paraId="160E0C92" w14:textId="3112D726"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spacing w:val="-8"/>
              </w:rPr>
              <w:t>&gt;30</w:t>
            </w:r>
          </w:p>
        </w:tc>
        <w:tc>
          <w:tcPr>
            <w:tcW w:w="564" w:type="pct"/>
            <w:tcBorders>
              <w:top w:val="single" w:sz="4" w:space="0" w:color="auto"/>
              <w:left w:val="nil"/>
              <w:bottom w:val="nil"/>
              <w:right w:val="nil"/>
            </w:tcBorders>
            <w:shd w:val="clear" w:color="auto" w:fill="auto"/>
            <w:noWrap/>
            <w:vAlign w:val="center"/>
          </w:tcPr>
          <w:p w14:paraId="34050845" w14:textId="3AD496FC"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spacing w:val="-8"/>
              </w:rPr>
              <w:t>&gt;30</w:t>
            </w:r>
          </w:p>
        </w:tc>
        <w:tc>
          <w:tcPr>
            <w:tcW w:w="564" w:type="pct"/>
            <w:tcBorders>
              <w:top w:val="single" w:sz="4" w:space="0" w:color="auto"/>
              <w:left w:val="nil"/>
              <w:bottom w:val="nil"/>
              <w:right w:val="nil"/>
            </w:tcBorders>
            <w:shd w:val="clear" w:color="auto" w:fill="auto"/>
            <w:noWrap/>
            <w:vAlign w:val="center"/>
          </w:tcPr>
          <w:p w14:paraId="401B00A1" w14:textId="08B114A5"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spacing w:val="-8"/>
              </w:rPr>
              <w:t>12.59±1.18</w:t>
            </w:r>
          </w:p>
        </w:tc>
        <w:tc>
          <w:tcPr>
            <w:tcW w:w="617" w:type="pct"/>
            <w:tcBorders>
              <w:top w:val="single" w:sz="4" w:space="0" w:color="auto"/>
              <w:left w:val="nil"/>
              <w:bottom w:val="nil"/>
              <w:right w:val="nil"/>
            </w:tcBorders>
            <w:vAlign w:val="center"/>
          </w:tcPr>
          <w:p w14:paraId="66F3F7DA" w14:textId="0C71C248" w:rsidR="006345D8" w:rsidRPr="00FC5B82" w:rsidRDefault="006345D8" w:rsidP="006345D8">
            <w:pPr>
              <w:pStyle w:val="RSCB02ArticleText"/>
              <w:spacing w:line="240" w:lineRule="auto"/>
              <w:jc w:val="center"/>
              <w:rPr>
                <w:rFonts w:ascii="Times New Roman" w:eastAsia="Times New Roman" w:hAnsi="Times New Roman"/>
                <w:b/>
                <w:bCs/>
                <w:lang w:eastAsia="hu-HU"/>
              </w:rPr>
            </w:pPr>
            <w:r w:rsidRPr="00FC5B82">
              <w:rPr>
                <w:rFonts w:ascii="Times New Roman" w:hAnsi="Times New Roman"/>
                <w:b/>
                <w:bCs/>
                <w:spacing w:val="-8"/>
              </w:rPr>
              <w:t>9.06±1.01</w:t>
            </w:r>
          </w:p>
        </w:tc>
        <w:tc>
          <w:tcPr>
            <w:tcW w:w="507" w:type="pct"/>
            <w:tcBorders>
              <w:top w:val="single" w:sz="4" w:space="0" w:color="auto"/>
              <w:left w:val="nil"/>
              <w:bottom w:val="nil"/>
              <w:right w:val="nil"/>
            </w:tcBorders>
            <w:vAlign w:val="center"/>
          </w:tcPr>
          <w:p w14:paraId="38785E75" w14:textId="0336EA73"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rPr>
              <w:t>&gt;10</w:t>
            </w:r>
          </w:p>
        </w:tc>
      </w:tr>
      <w:tr w:rsidR="006345D8" w:rsidRPr="00FC5B82" w14:paraId="29F9BF52" w14:textId="77777777" w:rsidTr="00800C2B">
        <w:trPr>
          <w:trHeight w:val="346"/>
        </w:trPr>
        <w:tc>
          <w:tcPr>
            <w:tcW w:w="893" w:type="pct"/>
            <w:vMerge/>
            <w:tcBorders>
              <w:left w:val="nil"/>
              <w:bottom w:val="single" w:sz="4" w:space="0" w:color="auto"/>
              <w:right w:val="nil"/>
            </w:tcBorders>
            <w:shd w:val="clear" w:color="auto" w:fill="auto"/>
            <w:vAlign w:val="center"/>
          </w:tcPr>
          <w:p w14:paraId="4F6766C4" w14:textId="519C668A" w:rsidR="006345D8" w:rsidRPr="00FC5B82" w:rsidRDefault="006345D8" w:rsidP="006345D8">
            <w:pPr>
              <w:pStyle w:val="RSCB02ArticleText"/>
              <w:spacing w:line="240" w:lineRule="auto"/>
              <w:jc w:val="center"/>
              <w:rPr>
                <w:rFonts w:ascii="Times New Roman" w:hAnsi="Times New Roman"/>
                <w:bCs/>
                <w:iCs/>
              </w:rPr>
            </w:pPr>
          </w:p>
        </w:tc>
        <w:tc>
          <w:tcPr>
            <w:tcW w:w="597" w:type="pct"/>
            <w:tcBorders>
              <w:top w:val="single" w:sz="4" w:space="0" w:color="auto"/>
              <w:left w:val="nil"/>
              <w:bottom w:val="single" w:sz="4" w:space="0" w:color="auto"/>
              <w:right w:val="nil"/>
            </w:tcBorders>
            <w:vAlign w:val="center"/>
          </w:tcPr>
          <w:p w14:paraId="5D2D6359" w14:textId="54B8D3A6" w:rsidR="006345D8" w:rsidRPr="00FC5B82" w:rsidRDefault="006345D8" w:rsidP="006345D8">
            <w:pPr>
              <w:pStyle w:val="RSCB02ArticleText"/>
              <w:spacing w:line="240" w:lineRule="auto"/>
              <w:jc w:val="center"/>
              <w:rPr>
                <w:rFonts w:ascii="Times New Roman" w:hAnsi="Times New Roman"/>
              </w:rPr>
            </w:pPr>
            <w:r w:rsidRPr="00FC5B82">
              <w:rPr>
                <w:rFonts w:ascii="Times New Roman" w:eastAsia="Times New Roman" w:hAnsi="Times New Roman"/>
                <w:lang w:eastAsia="hu-HU"/>
              </w:rPr>
              <w:t>2-naphthyl</w:t>
            </w:r>
          </w:p>
        </w:tc>
        <w:tc>
          <w:tcPr>
            <w:tcW w:w="695" w:type="pct"/>
            <w:tcBorders>
              <w:top w:val="single" w:sz="4" w:space="0" w:color="auto"/>
              <w:left w:val="nil"/>
              <w:bottom w:val="single" w:sz="4" w:space="0" w:color="auto"/>
              <w:right w:val="nil"/>
            </w:tcBorders>
            <w:shd w:val="clear" w:color="auto" w:fill="auto"/>
            <w:vAlign w:val="center"/>
          </w:tcPr>
          <w:p w14:paraId="4CDE517F" w14:textId="68E68E2B"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rPr>
              <w:t>Me (</w:t>
            </w:r>
            <w:r w:rsidRPr="00FC5B82">
              <w:rPr>
                <w:rFonts w:ascii="Times New Roman" w:hAnsi="Times New Roman"/>
                <w:b/>
                <w:bCs/>
              </w:rPr>
              <w:t>51e</w:t>
            </w:r>
            <w:r w:rsidRPr="00FC5B82">
              <w:rPr>
                <w:rFonts w:ascii="Times New Roman" w:hAnsi="Times New Roman"/>
              </w:rPr>
              <w:t>)</w:t>
            </w:r>
          </w:p>
        </w:tc>
        <w:tc>
          <w:tcPr>
            <w:tcW w:w="564" w:type="pct"/>
            <w:tcBorders>
              <w:top w:val="single" w:sz="4" w:space="0" w:color="auto"/>
              <w:left w:val="nil"/>
              <w:bottom w:val="single" w:sz="4" w:space="0" w:color="auto"/>
              <w:right w:val="nil"/>
            </w:tcBorders>
            <w:shd w:val="clear" w:color="auto" w:fill="auto"/>
            <w:noWrap/>
            <w:vAlign w:val="center"/>
          </w:tcPr>
          <w:p w14:paraId="07E940AB" w14:textId="06B4DFC5"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spacing w:val="-8"/>
              </w:rPr>
              <w:t>&gt;30</w:t>
            </w:r>
          </w:p>
        </w:tc>
        <w:tc>
          <w:tcPr>
            <w:tcW w:w="564" w:type="pct"/>
            <w:tcBorders>
              <w:top w:val="single" w:sz="4" w:space="0" w:color="auto"/>
              <w:left w:val="nil"/>
              <w:bottom w:val="single" w:sz="4" w:space="0" w:color="auto"/>
              <w:right w:val="nil"/>
            </w:tcBorders>
            <w:shd w:val="clear" w:color="auto" w:fill="auto"/>
            <w:noWrap/>
            <w:vAlign w:val="center"/>
          </w:tcPr>
          <w:p w14:paraId="1A629732" w14:textId="63F936DF"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spacing w:val="-8"/>
              </w:rPr>
              <w:t>&gt;30</w:t>
            </w:r>
          </w:p>
        </w:tc>
        <w:tc>
          <w:tcPr>
            <w:tcW w:w="564" w:type="pct"/>
            <w:tcBorders>
              <w:top w:val="single" w:sz="4" w:space="0" w:color="auto"/>
              <w:left w:val="nil"/>
              <w:bottom w:val="single" w:sz="4" w:space="0" w:color="auto"/>
              <w:right w:val="nil"/>
            </w:tcBorders>
            <w:shd w:val="clear" w:color="auto" w:fill="auto"/>
            <w:noWrap/>
            <w:vAlign w:val="center"/>
          </w:tcPr>
          <w:p w14:paraId="534F200C" w14:textId="6ABAEC97" w:rsidR="006345D8" w:rsidRPr="00FC5B82" w:rsidRDefault="006345D8" w:rsidP="006345D8">
            <w:pPr>
              <w:pStyle w:val="RSCB02ArticleText"/>
              <w:spacing w:line="240" w:lineRule="auto"/>
              <w:jc w:val="center"/>
              <w:rPr>
                <w:rFonts w:ascii="Times New Roman" w:eastAsia="Times New Roman" w:hAnsi="Times New Roman"/>
                <w:b/>
                <w:bCs/>
                <w:spacing w:val="-8"/>
                <w:lang w:eastAsia="hu-HU"/>
              </w:rPr>
            </w:pPr>
            <w:r w:rsidRPr="00FC5B82">
              <w:rPr>
                <w:rFonts w:ascii="Times New Roman" w:hAnsi="Times New Roman"/>
                <w:b/>
                <w:bCs/>
              </w:rPr>
              <w:t>3.58±1.16</w:t>
            </w:r>
          </w:p>
        </w:tc>
        <w:tc>
          <w:tcPr>
            <w:tcW w:w="617" w:type="pct"/>
            <w:tcBorders>
              <w:top w:val="single" w:sz="4" w:space="0" w:color="auto"/>
              <w:left w:val="nil"/>
              <w:bottom w:val="single" w:sz="4" w:space="0" w:color="auto"/>
              <w:right w:val="nil"/>
            </w:tcBorders>
            <w:vAlign w:val="center"/>
          </w:tcPr>
          <w:p w14:paraId="1D8D3FC2" w14:textId="2013460F"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rPr>
              <w:t>&gt;10</w:t>
            </w:r>
          </w:p>
        </w:tc>
        <w:tc>
          <w:tcPr>
            <w:tcW w:w="507" w:type="pct"/>
            <w:tcBorders>
              <w:top w:val="single" w:sz="4" w:space="0" w:color="auto"/>
              <w:left w:val="nil"/>
              <w:bottom w:val="single" w:sz="4" w:space="0" w:color="auto"/>
              <w:right w:val="nil"/>
            </w:tcBorders>
            <w:vAlign w:val="center"/>
          </w:tcPr>
          <w:p w14:paraId="4ED3AF52" w14:textId="1E7361D4"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rPr>
              <w:t>&gt;10</w:t>
            </w:r>
          </w:p>
        </w:tc>
      </w:tr>
      <w:tr w:rsidR="006345D8" w:rsidRPr="00FC5B82" w14:paraId="215A74CC" w14:textId="77777777" w:rsidTr="00800C2B">
        <w:trPr>
          <w:trHeight w:val="346"/>
        </w:trPr>
        <w:tc>
          <w:tcPr>
            <w:tcW w:w="893" w:type="pct"/>
            <w:vMerge w:val="restart"/>
            <w:tcBorders>
              <w:top w:val="single" w:sz="4" w:space="0" w:color="auto"/>
              <w:left w:val="nil"/>
              <w:right w:val="nil"/>
            </w:tcBorders>
            <w:shd w:val="clear" w:color="auto" w:fill="auto"/>
            <w:vAlign w:val="center"/>
          </w:tcPr>
          <w:p w14:paraId="55A5DB22" w14:textId="4A348F4A" w:rsidR="006345D8" w:rsidRPr="00FC5B82" w:rsidRDefault="006345D8" w:rsidP="006345D8">
            <w:pPr>
              <w:pStyle w:val="RSCB02ArticleText"/>
              <w:spacing w:line="240" w:lineRule="auto"/>
              <w:jc w:val="center"/>
              <w:rPr>
                <w:rFonts w:ascii="Times New Roman" w:hAnsi="Times New Roman"/>
                <w:bCs/>
                <w:iCs/>
              </w:rPr>
            </w:pPr>
            <w:r w:rsidRPr="00FC5B82">
              <w:object w:dxaOrig="1437" w:dyaOrig="1473" w14:anchorId="1233ADC1">
                <v:shape id="_x0000_i1056" type="#_x0000_t75" style="width:54.5pt;height:59pt" o:ole="">
                  <v:imagedata r:id="rId83" o:title=""/>
                </v:shape>
                <o:OLEObject Type="Embed" ProgID="ChemDraw.Document.6.0" ShapeID="_x0000_i1056" DrawAspect="Content" ObjectID="_1718230104" r:id="rId84"/>
              </w:object>
            </w:r>
          </w:p>
        </w:tc>
        <w:tc>
          <w:tcPr>
            <w:tcW w:w="597" w:type="pct"/>
            <w:tcBorders>
              <w:top w:val="single" w:sz="4" w:space="0" w:color="auto"/>
              <w:left w:val="nil"/>
              <w:bottom w:val="nil"/>
              <w:right w:val="nil"/>
            </w:tcBorders>
            <w:vAlign w:val="center"/>
          </w:tcPr>
          <w:p w14:paraId="157D432B" w14:textId="61062D57"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Me</w:t>
            </w:r>
          </w:p>
        </w:tc>
        <w:tc>
          <w:tcPr>
            <w:tcW w:w="695" w:type="pct"/>
            <w:tcBorders>
              <w:top w:val="single" w:sz="4" w:space="0" w:color="auto"/>
              <w:left w:val="nil"/>
              <w:bottom w:val="nil"/>
              <w:right w:val="nil"/>
            </w:tcBorders>
            <w:shd w:val="clear" w:color="auto" w:fill="auto"/>
            <w:vAlign w:val="center"/>
          </w:tcPr>
          <w:p w14:paraId="56D48097" w14:textId="61E4335E"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lang w:val="hu-HU"/>
              </w:rPr>
              <w:t>4-MeC</w:t>
            </w:r>
            <w:r w:rsidRPr="00FC5B82">
              <w:rPr>
                <w:rFonts w:ascii="Times New Roman" w:hAnsi="Times New Roman"/>
                <w:vertAlign w:val="subscript"/>
                <w:lang w:val="hu-HU"/>
              </w:rPr>
              <w:t>6</w:t>
            </w:r>
            <w:r w:rsidRPr="00FC5B82">
              <w:rPr>
                <w:rFonts w:ascii="Times New Roman" w:hAnsi="Times New Roman"/>
                <w:lang w:val="hu-HU"/>
              </w:rPr>
              <w:t>H</w:t>
            </w:r>
            <w:r w:rsidRPr="00FC5B82">
              <w:rPr>
                <w:rFonts w:ascii="Times New Roman" w:hAnsi="Times New Roman"/>
                <w:vertAlign w:val="subscript"/>
                <w:lang w:val="hu-HU"/>
              </w:rPr>
              <w:t>4</w:t>
            </w:r>
            <w:r w:rsidR="00AF2FDB" w:rsidRPr="00FC5B82">
              <w:rPr>
                <w:rFonts w:ascii="Times New Roman" w:hAnsi="Times New Roman"/>
                <w:lang w:val="hu-HU"/>
              </w:rPr>
              <w:t>CH</w:t>
            </w:r>
            <w:r w:rsidR="00AF2FDB" w:rsidRPr="00FC5B82">
              <w:rPr>
                <w:rFonts w:ascii="Times New Roman" w:hAnsi="Times New Roman"/>
                <w:vertAlign w:val="subscript"/>
                <w:lang w:val="hu-HU"/>
              </w:rPr>
              <w:t>2</w:t>
            </w:r>
            <w:r w:rsidRPr="00FC5B82">
              <w:rPr>
                <w:rFonts w:ascii="Times New Roman" w:hAnsi="Times New Roman"/>
                <w:vertAlign w:val="subscript"/>
                <w:lang w:val="hu-HU"/>
              </w:rPr>
              <w:t xml:space="preserve"> </w:t>
            </w:r>
            <w:r w:rsidRPr="00FC5B82">
              <w:rPr>
                <w:rFonts w:ascii="Times New Roman" w:hAnsi="Times New Roman"/>
                <w:lang w:val="hu-HU"/>
              </w:rPr>
              <w:t>(</w:t>
            </w:r>
            <w:r w:rsidR="0055729A" w:rsidRPr="00FC5B82">
              <w:rPr>
                <w:rFonts w:ascii="Times New Roman" w:hAnsi="Times New Roman"/>
                <w:b/>
                <w:bCs/>
                <w:lang w:val="hu-HU"/>
              </w:rPr>
              <w:t>59a</w:t>
            </w:r>
            <w:r w:rsidRPr="00FC5B82">
              <w:rPr>
                <w:rFonts w:ascii="Times New Roman" w:hAnsi="Times New Roman"/>
                <w:lang w:val="hu-HU"/>
              </w:rPr>
              <w:t>)</w:t>
            </w:r>
          </w:p>
        </w:tc>
        <w:tc>
          <w:tcPr>
            <w:tcW w:w="564" w:type="pct"/>
            <w:tcBorders>
              <w:top w:val="single" w:sz="4" w:space="0" w:color="auto"/>
              <w:left w:val="nil"/>
              <w:bottom w:val="nil"/>
              <w:right w:val="nil"/>
            </w:tcBorders>
            <w:shd w:val="clear" w:color="auto" w:fill="auto"/>
            <w:noWrap/>
            <w:vAlign w:val="center"/>
          </w:tcPr>
          <w:p w14:paraId="31560782" w14:textId="374B81F9"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lang w:val="hu-HU"/>
              </w:rPr>
              <w:t>&gt;30</w:t>
            </w:r>
          </w:p>
        </w:tc>
        <w:tc>
          <w:tcPr>
            <w:tcW w:w="564" w:type="pct"/>
            <w:tcBorders>
              <w:top w:val="single" w:sz="4" w:space="0" w:color="auto"/>
              <w:left w:val="nil"/>
              <w:bottom w:val="nil"/>
              <w:right w:val="nil"/>
            </w:tcBorders>
            <w:shd w:val="clear" w:color="auto" w:fill="auto"/>
            <w:noWrap/>
            <w:vAlign w:val="center"/>
          </w:tcPr>
          <w:p w14:paraId="4C6ADA39" w14:textId="66C60BEE"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lang w:val="hu-HU"/>
              </w:rPr>
              <w:t>19.8±1.2</w:t>
            </w:r>
          </w:p>
        </w:tc>
        <w:tc>
          <w:tcPr>
            <w:tcW w:w="564" w:type="pct"/>
            <w:tcBorders>
              <w:top w:val="single" w:sz="4" w:space="0" w:color="auto"/>
              <w:left w:val="nil"/>
              <w:bottom w:val="nil"/>
              <w:right w:val="nil"/>
            </w:tcBorders>
            <w:shd w:val="clear" w:color="auto" w:fill="auto"/>
            <w:noWrap/>
            <w:vAlign w:val="center"/>
          </w:tcPr>
          <w:p w14:paraId="3A4287F0" w14:textId="56C49C40"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lang w:val="hu-HU"/>
              </w:rPr>
              <w:t>11.0±1.2</w:t>
            </w:r>
          </w:p>
        </w:tc>
        <w:tc>
          <w:tcPr>
            <w:tcW w:w="617" w:type="pct"/>
            <w:tcBorders>
              <w:top w:val="single" w:sz="4" w:space="0" w:color="auto"/>
              <w:left w:val="nil"/>
              <w:bottom w:val="nil"/>
              <w:right w:val="nil"/>
            </w:tcBorders>
            <w:vAlign w:val="center"/>
          </w:tcPr>
          <w:p w14:paraId="2565C3C0" w14:textId="3D19832B"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rPr>
              <w:t>&gt;10</w:t>
            </w:r>
          </w:p>
        </w:tc>
        <w:tc>
          <w:tcPr>
            <w:tcW w:w="507" w:type="pct"/>
            <w:tcBorders>
              <w:top w:val="single" w:sz="4" w:space="0" w:color="auto"/>
              <w:left w:val="nil"/>
              <w:bottom w:val="nil"/>
              <w:right w:val="nil"/>
            </w:tcBorders>
            <w:vAlign w:val="center"/>
          </w:tcPr>
          <w:p w14:paraId="4C13741E" w14:textId="16C9DCD8"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rPr>
              <w:t>&gt;10</w:t>
            </w:r>
          </w:p>
        </w:tc>
      </w:tr>
      <w:tr w:rsidR="006345D8" w:rsidRPr="00FC5B82" w14:paraId="1254F25F" w14:textId="77777777" w:rsidTr="00800C2B">
        <w:trPr>
          <w:trHeight w:val="346"/>
        </w:trPr>
        <w:tc>
          <w:tcPr>
            <w:tcW w:w="893" w:type="pct"/>
            <w:vMerge/>
            <w:tcBorders>
              <w:left w:val="nil"/>
              <w:right w:val="nil"/>
            </w:tcBorders>
            <w:shd w:val="clear" w:color="auto" w:fill="auto"/>
            <w:vAlign w:val="center"/>
          </w:tcPr>
          <w:p w14:paraId="7C044766" w14:textId="77777777" w:rsidR="006345D8" w:rsidRPr="00FC5B82" w:rsidRDefault="006345D8" w:rsidP="006345D8">
            <w:pPr>
              <w:pStyle w:val="RSCB02ArticleText"/>
              <w:spacing w:line="240" w:lineRule="auto"/>
              <w:jc w:val="center"/>
              <w:rPr>
                <w:rFonts w:ascii="Times New Roman" w:hAnsi="Times New Roman"/>
                <w:bCs/>
                <w:iCs/>
              </w:rPr>
            </w:pPr>
          </w:p>
        </w:tc>
        <w:tc>
          <w:tcPr>
            <w:tcW w:w="597" w:type="pct"/>
            <w:tcBorders>
              <w:top w:val="single" w:sz="4" w:space="0" w:color="auto"/>
              <w:left w:val="nil"/>
              <w:bottom w:val="nil"/>
              <w:right w:val="nil"/>
            </w:tcBorders>
            <w:vAlign w:val="center"/>
          </w:tcPr>
          <w:p w14:paraId="61F0931C" w14:textId="27E396B7" w:rsidR="006345D8" w:rsidRPr="00FC5B82" w:rsidRDefault="006345D8" w:rsidP="006345D8">
            <w:pPr>
              <w:pStyle w:val="RSCB02ArticleText"/>
              <w:spacing w:line="240" w:lineRule="auto"/>
              <w:jc w:val="center"/>
              <w:rPr>
                <w:rFonts w:ascii="Times New Roman" w:eastAsia="Times New Roman" w:hAnsi="Times New Roman"/>
                <w:lang w:eastAsia="hu-HU"/>
              </w:rPr>
            </w:pPr>
            <w:proofErr w:type="spellStart"/>
            <w:r w:rsidRPr="00FC5B82">
              <w:rPr>
                <w:rFonts w:ascii="Times New Roman" w:eastAsia="Times New Roman" w:hAnsi="Times New Roman"/>
                <w:i/>
                <w:iCs/>
                <w:vertAlign w:val="superscript"/>
                <w:lang w:eastAsia="hu-HU"/>
              </w:rPr>
              <w:t>n</w:t>
            </w:r>
            <w:r w:rsidRPr="00FC5B82">
              <w:rPr>
                <w:rFonts w:ascii="Times New Roman" w:eastAsia="Times New Roman" w:hAnsi="Times New Roman"/>
                <w:lang w:eastAsia="hu-HU"/>
              </w:rPr>
              <w:t>Pr</w:t>
            </w:r>
            <w:proofErr w:type="spellEnd"/>
          </w:p>
        </w:tc>
        <w:tc>
          <w:tcPr>
            <w:tcW w:w="695" w:type="pct"/>
            <w:tcBorders>
              <w:top w:val="single" w:sz="4" w:space="0" w:color="auto"/>
              <w:left w:val="nil"/>
              <w:bottom w:val="nil"/>
              <w:right w:val="nil"/>
            </w:tcBorders>
            <w:shd w:val="clear" w:color="auto" w:fill="auto"/>
            <w:vAlign w:val="center"/>
          </w:tcPr>
          <w:p w14:paraId="4B33FB88" w14:textId="6DE57708" w:rsidR="006345D8" w:rsidRPr="00FC5B82" w:rsidRDefault="006345D8" w:rsidP="006345D8">
            <w:pPr>
              <w:pStyle w:val="RSCB02ArticleText"/>
              <w:spacing w:line="240" w:lineRule="auto"/>
              <w:jc w:val="center"/>
              <w:rPr>
                <w:rFonts w:ascii="Times New Roman" w:eastAsia="Times New Roman" w:hAnsi="Times New Roman"/>
                <w:lang w:eastAsia="hu-HU"/>
              </w:rPr>
            </w:pPr>
            <w:proofErr w:type="spellStart"/>
            <w:r w:rsidRPr="00FC5B82">
              <w:rPr>
                <w:rFonts w:ascii="Times New Roman" w:hAnsi="Times New Roman"/>
                <w:lang w:val="hu-HU"/>
              </w:rPr>
              <w:t>Bn</w:t>
            </w:r>
            <w:proofErr w:type="spellEnd"/>
            <w:r w:rsidRPr="00FC5B82">
              <w:rPr>
                <w:rFonts w:ascii="Times New Roman" w:hAnsi="Times New Roman"/>
                <w:lang w:val="hu-HU"/>
              </w:rPr>
              <w:t xml:space="preserve"> (</w:t>
            </w:r>
            <w:r w:rsidR="0041632C" w:rsidRPr="00FC5B82">
              <w:rPr>
                <w:rFonts w:ascii="Times New Roman" w:hAnsi="Times New Roman"/>
                <w:b/>
                <w:bCs/>
                <w:lang w:val="hu-HU"/>
              </w:rPr>
              <w:t>5</w:t>
            </w:r>
            <w:r w:rsidR="00AF2FDB" w:rsidRPr="00FC5B82">
              <w:rPr>
                <w:rFonts w:ascii="Times New Roman" w:hAnsi="Times New Roman"/>
                <w:b/>
                <w:bCs/>
                <w:lang w:val="hu-HU"/>
              </w:rPr>
              <w:t>8c</w:t>
            </w:r>
            <w:r w:rsidRPr="00FC5B82">
              <w:rPr>
                <w:rFonts w:ascii="Times New Roman" w:hAnsi="Times New Roman"/>
                <w:lang w:val="hu-HU"/>
              </w:rPr>
              <w:t>)</w:t>
            </w:r>
          </w:p>
        </w:tc>
        <w:tc>
          <w:tcPr>
            <w:tcW w:w="564" w:type="pct"/>
            <w:tcBorders>
              <w:top w:val="single" w:sz="4" w:space="0" w:color="auto"/>
              <w:left w:val="nil"/>
              <w:bottom w:val="nil"/>
              <w:right w:val="nil"/>
            </w:tcBorders>
            <w:shd w:val="clear" w:color="auto" w:fill="auto"/>
            <w:noWrap/>
            <w:vAlign w:val="center"/>
          </w:tcPr>
          <w:p w14:paraId="24456467" w14:textId="3C6582D8"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lang w:val="hu-HU"/>
              </w:rPr>
              <w:t>&gt;30</w:t>
            </w:r>
          </w:p>
        </w:tc>
        <w:tc>
          <w:tcPr>
            <w:tcW w:w="564" w:type="pct"/>
            <w:tcBorders>
              <w:top w:val="single" w:sz="4" w:space="0" w:color="auto"/>
              <w:left w:val="nil"/>
              <w:bottom w:val="nil"/>
              <w:right w:val="nil"/>
            </w:tcBorders>
            <w:shd w:val="clear" w:color="auto" w:fill="auto"/>
            <w:noWrap/>
            <w:vAlign w:val="center"/>
          </w:tcPr>
          <w:p w14:paraId="15298EA6" w14:textId="1D595EFB"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lang w:val="hu-HU"/>
              </w:rPr>
              <w:t>&gt;30</w:t>
            </w:r>
          </w:p>
        </w:tc>
        <w:tc>
          <w:tcPr>
            <w:tcW w:w="564" w:type="pct"/>
            <w:tcBorders>
              <w:top w:val="single" w:sz="4" w:space="0" w:color="auto"/>
              <w:left w:val="nil"/>
              <w:bottom w:val="nil"/>
              <w:right w:val="nil"/>
            </w:tcBorders>
            <w:shd w:val="clear" w:color="auto" w:fill="auto"/>
            <w:noWrap/>
            <w:vAlign w:val="center"/>
          </w:tcPr>
          <w:p w14:paraId="765237DD" w14:textId="089D73BE"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lang w:val="hu-HU"/>
              </w:rPr>
              <w:t>12.6±1.7</w:t>
            </w:r>
          </w:p>
        </w:tc>
        <w:tc>
          <w:tcPr>
            <w:tcW w:w="617" w:type="pct"/>
            <w:tcBorders>
              <w:top w:val="single" w:sz="4" w:space="0" w:color="auto"/>
              <w:left w:val="nil"/>
              <w:bottom w:val="nil"/>
              <w:right w:val="nil"/>
            </w:tcBorders>
            <w:vAlign w:val="center"/>
          </w:tcPr>
          <w:p w14:paraId="4B361704" w14:textId="04AF9FDA"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rPr>
              <w:t>&gt;10</w:t>
            </w:r>
          </w:p>
        </w:tc>
        <w:tc>
          <w:tcPr>
            <w:tcW w:w="507" w:type="pct"/>
            <w:tcBorders>
              <w:top w:val="single" w:sz="4" w:space="0" w:color="auto"/>
              <w:left w:val="nil"/>
              <w:bottom w:val="nil"/>
              <w:right w:val="nil"/>
            </w:tcBorders>
            <w:vAlign w:val="center"/>
          </w:tcPr>
          <w:p w14:paraId="751DC67F" w14:textId="609430A8"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rPr>
              <w:t>&gt;10</w:t>
            </w:r>
          </w:p>
        </w:tc>
      </w:tr>
      <w:tr w:rsidR="006345D8" w:rsidRPr="00FC5B82" w14:paraId="2681AD62" w14:textId="77777777" w:rsidTr="00800C2B">
        <w:trPr>
          <w:trHeight w:val="346"/>
        </w:trPr>
        <w:tc>
          <w:tcPr>
            <w:tcW w:w="893" w:type="pct"/>
            <w:vMerge/>
            <w:tcBorders>
              <w:left w:val="nil"/>
              <w:right w:val="nil"/>
            </w:tcBorders>
            <w:shd w:val="clear" w:color="auto" w:fill="auto"/>
            <w:vAlign w:val="center"/>
          </w:tcPr>
          <w:p w14:paraId="6691B97C" w14:textId="77777777" w:rsidR="006345D8" w:rsidRPr="00FC5B82" w:rsidRDefault="006345D8" w:rsidP="006345D8">
            <w:pPr>
              <w:pStyle w:val="RSCB02ArticleText"/>
              <w:spacing w:line="240" w:lineRule="auto"/>
              <w:jc w:val="center"/>
              <w:rPr>
                <w:rFonts w:ascii="Times New Roman" w:hAnsi="Times New Roman"/>
                <w:bCs/>
                <w:iCs/>
              </w:rPr>
            </w:pPr>
          </w:p>
        </w:tc>
        <w:tc>
          <w:tcPr>
            <w:tcW w:w="597" w:type="pct"/>
            <w:tcBorders>
              <w:top w:val="single" w:sz="4" w:space="0" w:color="auto"/>
              <w:left w:val="nil"/>
              <w:bottom w:val="nil"/>
              <w:right w:val="nil"/>
            </w:tcBorders>
            <w:vAlign w:val="center"/>
          </w:tcPr>
          <w:p w14:paraId="7F85C9A5" w14:textId="56E8CD5B" w:rsidR="006345D8" w:rsidRPr="00FC5B82" w:rsidRDefault="006345D8" w:rsidP="006345D8">
            <w:pPr>
              <w:pStyle w:val="RSCB02ArticleText"/>
              <w:spacing w:line="240" w:lineRule="auto"/>
              <w:jc w:val="center"/>
              <w:rPr>
                <w:rFonts w:ascii="Times New Roman" w:eastAsia="Times New Roman" w:hAnsi="Times New Roman"/>
                <w:lang w:eastAsia="hu-HU"/>
              </w:rPr>
            </w:pPr>
            <w:proofErr w:type="spellStart"/>
            <w:r w:rsidRPr="00FC5B82">
              <w:rPr>
                <w:rFonts w:ascii="Times New Roman" w:eastAsia="Times New Roman" w:hAnsi="Times New Roman"/>
                <w:i/>
                <w:iCs/>
                <w:vertAlign w:val="superscript"/>
                <w:lang w:eastAsia="hu-HU"/>
              </w:rPr>
              <w:t>n</w:t>
            </w:r>
            <w:r w:rsidRPr="00FC5B82">
              <w:rPr>
                <w:rFonts w:ascii="Times New Roman" w:eastAsia="Times New Roman" w:hAnsi="Times New Roman"/>
                <w:lang w:eastAsia="hu-HU"/>
              </w:rPr>
              <w:t>Bu</w:t>
            </w:r>
            <w:proofErr w:type="spellEnd"/>
          </w:p>
        </w:tc>
        <w:tc>
          <w:tcPr>
            <w:tcW w:w="695" w:type="pct"/>
            <w:tcBorders>
              <w:top w:val="single" w:sz="4" w:space="0" w:color="auto"/>
              <w:left w:val="nil"/>
              <w:bottom w:val="nil"/>
              <w:right w:val="nil"/>
            </w:tcBorders>
            <w:shd w:val="clear" w:color="auto" w:fill="auto"/>
            <w:vAlign w:val="center"/>
          </w:tcPr>
          <w:p w14:paraId="4A95CBF5" w14:textId="4BEFF933"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lang w:val="hu-HU"/>
              </w:rPr>
              <w:t>2-FC</w:t>
            </w:r>
            <w:r w:rsidRPr="00FC5B82">
              <w:rPr>
                <w:rFonts w:ascii="Times New Roman" w:hAnsi="Times New Roman"/>
                <w:vertAlign w:val="subscript"/>
                <w:lang w:val="hu-HU"/>
              </w:rPr>
              <w:t>6</w:t>
            </w:r>
            <w:r w:rsidRPr="00FC5B82">
              <w:rPr>
                <w:rFonts w:ascii="Times New Roman" w:hAnsi="Times New Roman"/>
                <w:lang w:val="hu-HU"/>
              </w:rPr>
              <w:t>H</w:t>
            </w:r>
            <w:r w:rsidRPr="00FC5B82">
              <w:rPr>
                <w:rFonts w:ascii="Times New Roman" w:hAnsi="Times New Roman"/>
                <w:vertAlign w:val="subscript"/>
                <w:lang w:val="hu-HU"/>
              </w:rPr>
              <w:t>4</w:t>
            </w:r>
            <w:r w:rsidR="00BD556F" w:rsidRPr="00FC5B82">
              <w:rPr>
                <w:rFonts w:ascii="Times New Roman" w:hAnsi="Times New Roman"/>
                <w:lang w:val="hu-HU"/>
              </w:rPr>
              <w:t>CH</w:t>
            </w:r>
            <w:r w:rsidR="00BD556F" w:rsidRPr="00FC5B82">
              <w:rPr>
                <w:rFonts w:ascii="Times New Roman" w:hAnsi="Times New Roman"/>
                <w:vertAlign w:val="subscript"/>
                <w:lang w:val="hu-HU"/>
              </w:rPr>
              <w:t>2</w:t>
            </w:r>
            <w:r w:rsidRPr="00FC5B82">
              <w:rPr>
                <w:rFonts w:ascii="Times New Roman" w:hAnsi="Times New Roman"/>
                <w:vertAlign w:val="subscript"/>
                <w:lang w:val="hu-HU"/>
              </w:rPr>
              <w:t xml:space="preserve"> </w:t>
            </w:r>
            <w:r w:rsidRPr="00FC5B82">
              <w:rPr>
                <w:rFonts w:ascii="Times New Roman" w:hAnsi="Times New Roman"/>
                <w:lang w:val="hu-HU"/>
              </w:rPr>
              <w:t>(</w:t>
            </w:r>
            <w:r w:rsidR="00C760C1" w:rsidRPr="00FC5B82">
              <w:rPr>
                <w:rFonts w:ascii="Times New Roman" w:hAnsi="Times New Roman"/>
                <w:b/>
                <w:bCs/>
                <w:lang w:val="hu-HU"/>
              </w:rPr>
              <w:t>60e</w:t>
            </w:r>
            <w:r w:rsidRPr="00FC5B82">
              <w:rPr>
                <w:rFonts w:ascii="Times New Roman" w:hAnsi="Times New Roman"/>
                <w:lang w:val="hu-HU"/>
              </w:rPr>
              <w:t>)</w:t>
            </w:r>
          </w:p>
        </w:tc>
        <w:tc>
          <w:tcPr>
            <w:tcW w:w="564" w:type="pct"/>
            <w:tcBorders>
              <w:top w:val="single" w:sz="4" w:space="0" w:color="auto"/>
              <w:left w:val="nil"/>
              <w:bottom w:val="nil"/>
              <w:right w:val="nil"/>
            </w:tcBorders>
            <w:shd w:val="clear" w:color="auto" w:fill="auto"/>
            <w:noWrap/>
            <w:vAlign w:val="center"/>
          </w:tcPr>
          <w:p w14:paraId="6FBE4A25" w14:textId="76045559"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lang w:val="hu-HU"/>
              </w:rPr>
              <w:t>&gt;30</w:t>
            </w:r>
          </w:p>
        </w:tc>
        <w:tc>
          <w:tcPr>
            <w:tcW w:w="564" w:type="pct"/>
            <w:tcBorders>
              <w:top w:val="single" w:sz="4" w:space="0" w:color="auto"/>
              <w:left w:val="nil"/>
              <w:bottom w:val="nil"/>
              <w:right w:val="nil"/>
            </w:tcBorders>
            <w:shd w:val="clear" w:color="auto" w:fill="auto"/>
            <w:noWrap/>
            <w:vAlign w:val="center"/>
          </w:tcPr>
          <w:p w14:paraId="722F6CF7" w14:textId="1F4B1D9D"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lang w:val="hu-HU"/>
              </w:rPr>
              <w:t>27.5±1.1</w:t>
            </w:r>
          </w:p>
        </w:tc>
        <w:tc>
          <w:tcPr>
            <w:tcW w:w="564" w:type="pct"/>
            <w:tcBorders>
              <w:top w:val="single" w:sz="4" w:space="0" w:color="auto"/>
              <w:left w:val="nil"/>
              <w:bottom w:val="nil"/>
              <w:right w:val="nil"/>
            </w:tcBorders>
            <w:shd w:val="clear" w:color="auto" w:fill="auto"/>
            <w:noWrap/>
            <w:vAlign w:val="center"/>
          </w:tcPr>
          <w:p w14:paraId="207445EE" w14:textId="1FBBC144"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lang w:val="hu-HU"/>
              </w:rPr>
              <w:t>11.7±1.2</w:t>
            </w:r>
          </w:p>
        </w:tc>
        <w:tc>
          <w:tcPr>
            <w:tcW w:w="617" w:type="pct"/>
            <w:tcBorders>
              <w:top w:val="single" w:sz="4" w:space="0" w:color="auto"/>
              <w:left w:val="nil"/>
              <w:bottom w:val="nil"/>
              <w:right w:val="nil"/>
            </w:tcBorders>
            <w:vAlign w:val="center"/>
          </w:tcPr>
          <w:p w14:paraId="27AB7B3A" w14:textId="71736CF7"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rPr>
              <w:t>&gt;10</w:t>
            </w:r>
          </w:p>
        </w:tc>
        <w:tc>
          <w:tcPr>
            <w:tcW w:w="507" w:type="pct"/>
            <w:tcBorders>
              <w:top w:val="single" w:sz="4" w:space="0" w:color="auto"/>
              <w:left w:val="nil"/>
              <w:bottom w:val="nil"/>
              <w:right w:val="nil"/>
            </w:tcBorders>
            <w:vAlign w:val="center"/>
          </w:tcPr>
          <w:p w14:paraId="78A329A6" w14:textId="7428222F"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rPr>
              <w:t>&gt;10</w:t>
            </w:r>
          </w:p>
        </w:tc>
      </w:tr>
      <w:tr w:rsidR="006345D8" w:rsidRPr="00FC5B82" w14:paraId="48D87A8E" w14:textId="77777777" w:rsidTr="00800C2B">
        <w:trPr>
          <w:trHeight w:val="346"/>
        </w:trPr>
        <w:tc>
          <w:tcPr>
            <w:tcW w:w="893" w:type="pct"/>
            <w:vMerge/>
            <w:tcBorders>
              <w:left w:val="nil"/>
              <w:bottom w:val="single" w:sz="4" w:space="0" w:color="auto"/>
              <w:right w:val="nil"/>
            </w:tcBorders>
            <w:shd w:val="clear" w:color="auto" w:fill="auto"/>
            <w:vAlign w:val="center"/>
          </w:tcPr>
          <w:p w14:paraId="16BCA9DF" w14:textId="77777777" w:rsidR="006345D8" w:rsidRPr="00FC5B82" w:rsidRDefault="006345D8" w:rsidP="006345D8">
            <w:pPr>
              <w:pStyle w:val="RSCB02ArticleText"/>
              <w:spacing w:line="240" w:lineRule="auto"/>
              <w:jc w:val="center"/>
              <w:rPr>
                <w:rFonts w:ascii="Times New Roman" w:hAnsi="Times New Roman"/>
                <w:bCs/>
                <w:iCs/>
              </w:rPr>
            </w:pPr>
          </w:p>
        </w:tc>
        <w:tc>
          <w:tcPr>
            <w:tcW w:w="597" w:type="pct"/>
            <w:tcBorders>
              <w:top w:val="single" w:sz="4" w:space="0" w:color="auto"/>
              <w:left w:val="nil"/>
              <w:bottom w:val="single" w:sz="4" w:space="0" w:color="auto"/>
              <w:right w:val="nil"/>
            </w:tcBorders>
            <w:vAlign w:val="center"/>
          </w:tcPr>
          <w:p w14:paraId="5ECD8BA7" w14:textId="2DAB514D" w:rsidR="006345D8" w:rsidRPr="00FC5B82" w:rsidRDefault="006345D8" w:rsidP="006345D8">
            <w:pPr>
              <w:pStyle w:val="RSCB02ArticleText"/>
              <w:spacing w:line="240" w:lineRule="auto"/>
              <w:jc w:val="center"/>
              <w:rPr>
                <w:rFonts w:ascii="Times New Roman" w:eastAsia="Times New Roman" w:hAnsi="Times New Roman"/>
                <w:lang w:eastAsia="hu-HU"/>
              </w:rPr>
            </w:pPr>
            <w:proofErr w:type="spellStart"/>
            <w:r w:rsidRPr="00FC5B82">
              <w:rPr>
                <w:rFonts w:ascii="Times New Roman" w:eastAsia="Times New Roman" w:hAnsi="Times New Roman"/>
                <w:i/>
                <w:iCs/>
                <w:vertAlign w:val="superscript"/>
                <w:lang w:eastAsia="hu-HU"/>
              </w:rPr>
              <w:t>n</w:t>
            </w:r>
            <w:r w:rsidRPr="00FC5B82">
              <w:rPr>
                <w:rFonts w:ascii="Times New Roman" w:eastAsia="Times New Roman" w:hAnsi="Times New Roman"/>
                <w:lang w:eastAsia="hu-HU"/>
              </w:rPr>
              <w:t>Bu</w:t>
            </w:r>
            <w:proofErr w:type="spellEnd"/>
          </w:p>
        </w:tc>
        <w:tc>
          <w:tcPr>
            <w:tcW w:w="695" w:type="pct"/>
            <w:tcBorders>
              <w:top w:val="single" w:sz="4" w:space="0" w:color="auto"/>
              <w:left w:val="nil"/>
              <w:bottom w:val="single" w:sz="4" w:space="0" w:color="auto"/>
              <w:right w:val="nil"/>
            </w:tcBorders>
            <w:shd w:val="clear" w:color="auto" w:fill="auto"/>
            <w:vAlign w:val="center"/>
          </w:tcPr>
          <w:p w14:paraId="0E7375FD" w14:textId="2D2182BD"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lang w:val="hu-HU"/>
              </w:rPr>
              <w:t>4-CF</w:t>
            </w:r>
            <w:r w:rsidRPr="00FC5B82">
              <w:rPr>
                <w:rFonts w:ascii="Times New Roman" w:hAnsi="Times New Roman"/>
                <w:vertAlign w:val="subscript"/>
                <w:lang w:val="hu-HU"/>
              </w:rPr>
              <w:t>3</w:t>
            </w:r>
            <w:r w:rsidRPr="00FC5B82">
              <w:rPr>
                <w:rFonts w:ascii="Times New Roman" w:hAnsi="Times New Roman"/>
                <w:lang w:val="hu-HU"/>
              </w:rPr>
              <w:t>C</w:t>
            </w:r>
            <w:r w:rsidRPr="00FC5B82">
              <w:rPr>
                <w:rFonts w:ascii="Times New Roman" w:hAnsi="Times New Roman"/>
                <w:vertAlign w:val="subscript"/>
                <w:lang w:val="hu-HU"/>
              </w:rPr>
              <w:t>6</w:t>
            </w:r>
            <w:r w:rsidRPr="00FC5B82">
              <w:rPr>
                <w:rFonts w:ascii="Times New Roman" w:hAnsi="Times New Roman"/>
                <w:lang w:val="hu-HU"/>
              </w:rPr>
              <w:t>H</w:t>
            </w:r>
            <w:r w:rsidRPr="00FC5B82">
              <w:rPr>
                <w:rFonts w:ascii="Times New Roman" w:hAnsi="Times New Roman"/>
                <w:vertAlign w:val="subscript"/>
                <w:lang w:val="hu-HU"/>
              </w:rPr>
              <w:t>4</w:t>
            </w:r>
            <w:r w:rsidR="00C72CB9" w:rsidRPr="00FC5B82">
              <w:rPr>
                <w:rFonts w:ascii="Times New Roman" w:hAnsi="Times New Roman"/>
                <w:lang w:val="hu-HU"/>
              </w:rPr>
              <w:t>CH</w:t>
            </w:r>
            <w:r w:rsidR="00C72CB9" w:rsidRPr="00FC5B82">
              <w:rPr>
                <w:rFonts w:ascii="Times New Roman" w:hAnsi="Times New Roman"/>
                <w:vertAlign w:val="subscript"/>
                <w:lang w:val="hu-HU"/>
              </w:rPr>
              <w:t>2</w:t>
            </w:r>
            <w:r w:rsidRPr="00FC5B82">
              <w:rPr>
                <w:rFonts w:ascii="Times New Roman" w:hAnsi="Times New Roman"/>
                <w:vertAlign w:val="subscript"/>
                <w:lang w:val="hu-HU"/>
              </w:rPr>
              <w:t xml:space="preserve"> </w:t>
            </w:r>
            <w:r w:rsidRPr="00FC5B82">
              <w:rPr>
                <w:rFonts w:ascii="Times New Roman" w:hAnsi="Times New Roman"/>
                <w:lang w:val="hu-HU"/>
              </w:rPr>
              <w:t>(</w:t>
            </w:r>
            <w:r w:rsidR="00C760C1" w:rsidRPr="00FC5B82">
              <w:rPr>
                <w:rFonts w:ascii="Times New Roman" w:hAnsi="Times New Roman"/>
                <w:b/>
                <w:bCs/>
                <w:lang w:val="hu-HU"/>
              </w:rPr>
              <w:t>62</w:t>
            </w:r>
            <w:r w:rsidR="00C72CB9" w:rsidRPr="00FC5B82">
              <w:rPr>
                <w:rFonts w:ascii="Times New Roman" w:hAnsi="Times New Roman"/>
                <w:b/>
                <w:bCs/>
                <w:lang w:val="hu-HU"/>
              </w:rPr>
              <w:t>e</w:t>
            </w:r>
            <w:r w:rsidRPr="00FC5B82">
              <w:rPr>
                <w:rFonts w:ascii="Times New Roman" w:hAnsi="Times New Roman"/>
                <w:lang w:val="hu-HU"/>
              </w:rPr>
              <w:t>)</w:t>
            </w:r>
          </w:p>
        </w:tc>
        <w:tc>
          <w:tcPr>
            <w:tcW w:w="564" w:type="pct"/>
            <w:tcBorders>
              <w:top w:val="single" w:sz="4" w:space="0" w:color="auto"/>
              <w:left w:val="nil"/>
              <w:bottom w:val="single" w:sz="4" w:space="0" w:color="auto"/>
              <w:right w:val="nil"/>
            </w:tcBorders>
            <w:shd w:val="clear" w:color="auto" w:fill="auto"/>
            <w:noWrap/>
            <w:vAlign w:val="center"/>
          </w:tcPr>
          <w:p w14:paraId="7E822919" w14:textId="0F4E0515"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lang w:val="hu-HU"/>
              </w:rPr>
              <w:t>&gt;30</w:t>
            </w:r>
          </w:p>
        </w:tc>
        <w:tc>
          <w:tcPr>
            <w:tcW w:w="564" w:type="pct"/>
            <w:tcBorders>
              <w:top w:val="single" w:sz="4" w:space="0" w:color="auto"/>
              <w:left w:val="nil"/>
              <w:bottom w:val="single" w:sz="4" w:space="0" w:color="auto"/>
              <w:right w:val="nil"/>
            </w:tcBorders>
            <w:shd w:val="clear" w:color="auto" w:fill="auto"/>
            <w:noWrap/>
            <w:vAlign w:val="center"/>
          </w:tcPr>
          <w:p w14:paraId="626F9B24" w14:textId="3F25A336"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lang w:val="hu-HU"/>
              </w:rPr>
              <w:t>23.1±1.2</w:t>
            </w:r>
          </w:p>
        </w:tc>
        <w:tc>
          <w:tcPr>
            <w:tcW w:w="564" w:type="pct"/>
            <w:tcBorders>
              <w:top w:val="single" w:sz="4" w:space="0" w:color="auto"/>
              <w:left w:val="nil"/>
              <w:bottom w:val="single" w:sz="4" w:space="0" w:color="auto"/>
              <w:right w:val="nil"/>
            </w:tcBorders>
            <w:shd w:val="clear" w:color="auto" w:fill="auto"/>
            <w:noWrap/>
            <w:vAlign w:val="center"/>
          </w:tcPr>
          <w:p w14:paraId="6E9FA60B" w14:textId="21F32B61" w:rsidR="006345D8" w:rsidRPr="00FC5B82" w:rsidRDefault="006345D8" w:rsidP="006345D8">
            <w:pPr>
              <w:pStyle w:val="RSCB02ArticleText"/>
              <w:spacing w:line="240" w:lineRule="auto"/>
              <w:jc w:val="center"/>
              <w:rPr>
                <w:rFonts w:ascii="Times New Roman" w:eastAsia="Times New Roman" w:hAnsi="Times New Roman"/>
                <w:b/>
                <w:bCs/>
                <w:spacing w:val="-8"/>
                <w:lang w:eastAsia="hu-HU"/>
              </w:rPr>
            </w:pPr>
            <w:r w:rsidRPr="00FC5B82">
              <w:rPr>
                <w:rFonts w:ascii="Times New Roman" w:hAnsi="Times New Roman"/>
                <w:b/>
                <w:bCs/>
                <w:lang w:val="hu-HU"/>
              </w:rPr>
              <w:t>9.7±1.1</w:t>
            </w:r>
          </w:p>
        </w:tc>
        <w:tc>
          <w:tcPr>
            <w:tcW w:w="617" w:type="pct"/>
            <w:tcBorders>
              <w:top w:val="single" w:sz="4" w:space="0" w:color="auto"/>
              <w:left w:val="nil"/>
              <w:bottom w:val="single" w:sz="4" w:space="0" w:color="auto"/>
              <w:right w:val="nil"/>
            </w:tcBorders>
            <w:vAlign w:val="center"/>
          </w:tcPr>
          <w:p w14:paraId="7DB1D866" w14:textId="03362D1D"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rPr>
              <w:t>&gt;10</w:t>
            </w:r>
          </w:p>
        </w:tc>
        <w:tc>
          <w:tcPr>
            <w:tcW w:w="507" w:type="pct"/>
            <w:tcBorders>
              <w:top w:val="single" w:sz="4" w:space="0" w:color="auto"/>
              <w:left w:val="nil"/>
              <w:bottom w:val="single" w:sz="4" w:space="0" w:color="auto"/>
              <w:right w:val="nil"/>
            </w:tcBorders>
            <w:vAlign w:val="center"/>
          </w:tcPr>
          <w:p w14:paraId="2AC7AA2E" w14:textId="506D63D0"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rPr>
              <w:t>&gt;10</w:t>
            </w:r>
          </w:p>
        </w:tc>
      </w:tr>
      <w:tr w:rsidR="006345D8" w:rsidRPr="00FC5B82" w14:paraId="7C0F0253" w14:textId="77777777" w:rsidTr="00800C2B">
        <w:trPr>
          <w:trHeight w:val="346"/>
        </w:trPr>
        <w:tc>
          <w:tcPr>
            <w:tcW w:w="893" w:type="pct"/>
            <w:vMerge w:val="restart"/>
            <w:tcBorders>
              <w:top w:val="single" w:sz="4" w:space="0" w:color="auto"/>
              <w:left w:val="nil"/>
              <w:right w:val="nil"/>
            </w:tcBorders>
            <w:shd w:val="clear" w:color="auto" w:fill="auto"/>
            <w:vAlign w:val="center"/>
          </w:tcPr>
          <w:p w14:paraId="72E8C2DB" w14:textId="67764B0F" w:rsidR="006345D8" w:rsidRPr="00FC5B82" w:rsidRDefault="00DD59A2" w:rsidP="006345D8">
            <w:pPr>
              <w:pStyle w:val="RSCB02ArticleText"/>
              <w:spacing w:line="240" w:lineRule="auto"/>
              <w:rPr>
                <w:rFonts w:ascii="Times New Roman" w:hAnsi="Times New Roman"/>
                <w:bCs/>
                <w:iCs/>
              </w:rPr>
            </w:pPr>
            <w:r w:rsidRPr="00FC5B82">
              <w:rPr>
                <w:rFonts w:ascii="Times New Roman" w:hAnsi="Times New Roman"/>
                <w:bCs/>
                <w:iCs/>
                <w:noProof/>
                <w:w w:val="100"/>
              </w:rPr>
              <w:object w:dxaOrig="8287" w:dyaOrig="6004" w14:anchorId="6BC8A3C7">
                <v:shape id="_x0000_s2138" type="#_x0000_t75" style="position:absolute;left:0;text-align:left;margin-left:-37.3pt;margin-top:.05pt;width:62.65pt;height:48.05pt;z-index:251679744;mso-position-horizontal-relative:text;mso-position-vertical-relative:text;mso-width-relative:page;mso-height-relative:page" wrapcoords="9078 354 4383 1770 4383 3895 9078 6020 0 12393 0 16289 313 18767 10643 20538 19096 20538 21287 20538 21600 18767 19096 17351 15339 17351 15965 11685 20035 11685 19722 8498 11583 6020 15965 3895 15965 1416 11270 354 9078 354">
                  <v:imagedata r:id="rId85" o:title=""/>
                  <w10:wrap type="tight"/>
                </v:shape>
                <o:OLEObject Type="Embed" ProgID="ChemDraw.Document.6.0" ShapeID="_x0000_s2138" DrawAspect="Content" ObjectID="_1718230106" r:id="rId86"/>
              </w:object>
            </w:r>
          </w:p>
        </w:tc>
        <w:tc>
          <w:tcPr>
            <w:tcW w:w="597" w:type="pct"/>
            <w:tcBorders>
              <w:top w:val="single" w:sz="4" w:space="0" w:color="auto"/>
              <w:left w:val="nil"/>
              <w:bottom w:val="single" w:sz="4" w:space="0" w:color="auto"/>
              <w:right w:val="nil"/>
            </w:tcBorders>
            <w:vAlign w:val="center"/>
          </w:tcPr>
          <w:p w14:paraId="66884E15" w14:textId="6D175E58" w:rsidR="006345D8" w:rsidRPr="00FC5B82" w:rsidRDefault="006345D8" w:rsidP="006345D8">
            <w:pPr>
              <w:pStyle w:val="RSCB02ArticleText"/>
              <w:spacing w:line="240" w:lineRule="auto"/>
              <w:jc w:val="center"/>
              <w:rPr>
                <w:rFonts w:ascii="Times New Roman" w:eastAsia="Times New Roman" w:hAnsi="Times New Roman"/>
                <w:lang w:eastAsia="hu-HU"/>
              </w:rPr>
            </w:pPr>
            <w:proofErr w:type="spellStart"/>
            <w:r w:rsidRPr="00FC5B82">
              <w:rPr>
                <w:rFonts w:ascii="Times New Roman" w:eastAsia="Times New Roman" w:hAnsi="Times New Roman"/>
                <w:lang w:eastAsia="hu-HU"/>
              </w:rPr>
              <w:t>OBn</w:t>
            </w:r>
            <w:proofErr w:type="spellEnd"/>
          </w:p>
        </w:tc>
        <w:tc>
          <w:tcPr>
            <w:tcW w:w="695" w:type="pct"/>
            <w:tcBorders>
              <w:top w:val="single" w:sz="4" w:space="0" w:color="auto"/>
              <w:left w:val="nil"/>
              <w:bottom w:val="single" w:sz="4" w:space="0" w:color="auto"/>
              <w:right w:val="nil"/>
            </w:tcBorders>
            <w:shd w:val="clear" w:color="auto" w:fill="auto"/>
            <w:vAlign w:val="center"/>
          </w:tcPr>
          <w:p w14:paraId="162865A8" w14:textId="78B296A1"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H (</w:t>
            </w:r>
            <w:r w:rsidRPr="00FC5B82">
              <w:rPr>
                <w:rFonts w:ascii="Times New Roman" w:eastAsia="Times New Roman" w:hAnsi="Times New Roman"/>
                <w:b/>
                <w:bCs/>
                <w:lang w:eastAsia="hu-HU"/>
              </w:rPr>
              <w:t>68e</w:t>
            </w:r>
            <w:r w:rsidRPr="00FC5B82">
              <w:rPr>
                <w:rFonts w:ascii="Times New Roman" w:eastAsia="Times New Roman" w:hAnsi="Times New Roman"/>
                <w:lang w:eastAsia="hu-HU"/>
              </w:rPr>
              <w:t>)</w:t>
            </w:r>
          </w:p>
        </w:tc>
        <w:tc>
          <w:tcPr>
            <w:tcW w:w="564" w:type="pct"/>
            <w:tcBorders>
              <w:top w:val="single" w:sz="4" w:space="0" w:color="auto"/>
              <w:left w:val="nil"/>
              <w:bottom w:val="single" w:sz="4" w:space="0" w:color="auto"/>
              <w:right w:val="nil"/>
            </w:tcBorders>
            <w:shd w:val="clear" w:color="auto" w:fill="auto"/>
            <w:noWrap/>
            <w:vAlign w:val="center"/>
          </w:tcPr>
          <w:p w14:paraId="26D09255" w14:textId="74ECA857"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bCs/>
                <w:iCs/>
                <w:lang w:val="en-US"/>
              </w:rPr>
              <w:t>26.46±1.02</w:t>
            </w:r>
          </w:p>
        </w:tc>
        <w:tc>
          <w:tcPr>
            <w:tcW w:w="564" w:type="pct"/>
            <w:tcBorders>
              <w:top w:val="single" w:sz="4" w:space="0" w:color="auto"/>
              <w:left w:val="nil"/>
              <w:bottom w:val="single" w:sz="4" w:space="0" w:color="auto"/>
              <w:right w:val="nil"/>
            </w:tcBorders>
            <w:shd w:val="clear" w:color="auto" w:fill="auto"/>
            <w:noWrap/>
            <w:vAlign w:val="center"/>
          </w:tcPr>
          <w:p w14:paraId="2A8A987A" w14:textId="36030273"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b/>
                <w:bCs/>
                <w:iCs/>
                <w:lang w:val="en-US"/>
              </w:rPr>
              <w:t>8.73±1.17</w:t>
            </w:r>
          </w:p>
        </w:tc>
        <w:tc>
          <w:tcPr>
            <w:tcW w:w="564" w:type="pct"/>
            <w:tcBorders>
              <w:top w:val="single" w:sz="4" w:space="0" w:color="auto"/>
              <w:left w:val="nil"/>
              <w:bottom w:val="single" w:sz="4" w:space="0" w:color="auto"/>
              <w:right w:val="nil"/>
            </w:tcBorders>
            <w:shd w:val="clear" w:color="auto" w:fill="auto"/>
            <w:noWrap/>
            <w:vAlign w:val="center"/>
          </w:tcPr>
          <w:p w14:paraId="220852BE" w14:textId="2C81BE89"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b/>
                <w:bCs/>
                <w:iCs/>
                <w:lang w:val="en-US"/>
              </w:rPr>
              <w:t>6.25±1.06</w:t>
            </w:r>
          </w:p>
        </w:tc>
        <w:tc>
          <w:tcPr>
            <w:tcW w:w="617" w:type="pct"/>
            <w:tcBorders>
              <w:top w:val="single" w:sz="4" w:space="0" w:color="auto"/>
              <w:left w:val="nil"/>
              <w:bottom w:val="single" w:sz="4" w:space="0" w:color="auto"/>
              <w:right w:val="nil"/>
            </w:tcBorders>
            <w:vAlign w:val="center"/>
          </w:tcPr>
          <w:p w14:paraId="345B155F" w14:textId="08774F8F"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Cs/>
                <w:iCs/>
                <w:lang w:val="en-US"/>
              </w:rPr>
              <w:t>&gt;10</w:t>
            </w:r>
          </w:p>
        </w:tc>
        <w:tc>
          <w:tcPr>
            <w:tcW w:w="507" w:type="pct"/>
            <w:tcBorders>
              <w:top w:val="single" w:sz="4" w:space="0" w:color="auto"/>
              <w:left w:val="nil"/>
              <w:bottom w:val="single" w:sz="4" w:space="0" w:color="auto"/>
              <w:right w:val="nil"/>
            </w:tcBorders>
            <w:vAlign w:val="center"/>
          </w:tcPr>
          <w:p w14:paraId="254FA8E4" w14:textId="6433E6DB"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Cs/>
                <w:iCs/>
                <w:lang w:val="en-US"/>
              </w:rPr>
              <w:t>&gt;10</w:t>
            </w:r>
          </w:p>
        </w:tc>
      </w:tr>
      <w:tr w:rsidR="006345D8" w:rsidRPr="00FC5B82" w14:paraId="38E2FC70" w14:textId="77777777" w:rsidTr="00800C2B">
        <w:trPr>
          <w:trHeight w:val="346"/>
        </w:trPr>
        <w:tc>
          <w:tcPr>
            <w:tcW w:w="893" w:type="pct"/>
            <w:vMerge/>
            <w:tcBorders>
              <w:left w:val="nil"/>
              <w:right w:val="nil"/>
            </w:tcBorders>
            <w:shd w:val="clear" w:color="auto" w:fill="auto"/>
            <w:vAlign w:val="center"/>
          </w:tcPr>
          <w:p w14:paraId="1CFAF830" w14:textId="77777777" w:rsidR="006345D8" w:rsidRPr="00FC5B82" w:rsidRDefault="006345D8" w:rsidP="006345D8">
            <w:pPr>
              <w:pStyle w:val="RSCB02ArticleText"/>
              <w:spacing w:line="240" w:lineRule="auto"/>
              <w:jc w:val="center"/>
              <w:rPr>
                <w:rFonts w:ascii="Times New Roman" w:hAnsi="Times New Roman"/>
                <w:bCs/>
                <w:iCs/>
              </w:rPr>
            </w:pPr>
          </w:p>
        </w:tc>
        <w:tc>
          <w:tcPr>
            <w:tcW w:w="597" w:type="pct"/>
            <w:tcBorders>
              <w:top w:val="single" w:sz="4" w:space="0" w:color="auto"/>
              <w:left w:val="nil"/>
              <w:bottom w:val="single" w:sz="4" w:space="0" w:color="auto"/>
              <w:right w:val="nil"/>
            </w:tcBorders>
            <w:vAlign w:val="center"/>
          </w:tcPr>
          <w:p w14:paraId="63100DFF" w14:textId="5646AD48" w:rsidR="006345D8" w:rsidRPr="00FC5B82" w:rsidRDefault="006345D8" w:rsidP="006345D8">
            <w:pPr>
              <w:pStyle w:val="RSCB02ArticleText"/>
              <w:spacing w:line="240" w:lineRule="auto"/>
              <w:jc w:val="center"/>
              <w:rPr>
                <w:rFonts w:ascii="Times New Roman" w:eastAsia="Times New Roman" w:hAnsi="Times New Roman"/>
                <w:lang w:eastAsia="hu-HU"/>
              </w:rPr>
            </w:pPr>
            <w:proofErr w:type="spellStart"/>
            <w:r w:rsidRPr="00FC5B82">
              <w:rPr>
                <w:rFonts w:ascii="Times New Roman" w:eastAsia="Times New Roman" w:hAnsi="Times New Roman"/>
                <w:lang w:eastAsia="hu-HU"/>
              </w:rPr>
              <w:t>OBn</w:t>
            </w:r>
            <w:proofErr w:type="spellEnd"/>
          </w:p>
        </w:tc>
        <w:tc>
          <w:tcPr>
            <w:tcW w:w="695" w:type="pct"/>
            <w:tcBorders>
              <w:top w:val="single" w:sz="4" w:space="0" w:color="auto"/>
              <w:left w:val="nil"/>
              <w:bottom w:val="single" w:sz="4" w:space="0" w:color="auto"/>
              <w:right w:val="nil"/>
            </w:tcBorders>
            <w:shd w:val="clear" w:color="auto" w:fill="auto"/>
            <w:vAlign w:val="center"/>
          </w:tcPr>
          <w:p w14:paraId="79F5D131" w14:textId="3CDB39A0"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Cs/>
                <w:iCs/>
                <w:lang w:val="en-US"/>
              </w:rPr>
              <w:t>6-F (</w:t>
            </w:r>
            <w:r w:rsidRPr="00FC5B82">
              <w:rPr>
                <w:rFonts w:ascii="Times New Roman" w:hAnsi="Times New Roman"/>
                <w:b/>
                <w:iCs/>
                <w:lang w:val="en-US"/>
              </w:rPr>
              <w:t>69e</w:t>
            </w:r>
            <w:r w:rsidRPr="00FC5B82">
              <w:rPr>
                <w:rFonts w:ascii="Times New Roman" w:hAnsi="Times New Roman"/>
                <w:bCs/>
                <w:iCs/>
                <w:lang w:val="en-US"/>
              </w:rPr>
              <w:t>)</w:t>
            </w:r>
          </w:p>
        </w:tc>
        <w:tc>
          <w:tcPr>
            <w:tcW w:w="564" w:type="pct"/>
            <w:tcBorders>
              <w:top w:val="single" w:sz="4" w:space="0" w:color="auto"/>
              <w:left w:val="nil"/>
              <w:bottom w:val="single" w:sz="4" w:space="0" w:color="auto"/>
              <w:right w:val="nil"/>
            </w:tcBorders>
            <w:shd w:val="clear" w:color="auto" w:fill="auto"/>
            <w:noWrap/>
            <w:vAlign w:val="center"/>
          </w:tcPr>
          <w:p w14:paraId="666731AB" w14:textId="6CC3477A"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bCs/>
                <w:iCs/>
                <w:lang w:val="en-US"/>
              </w:rPr>
              <w:t>&gt;30</w:t>
            </w:r>
          </w:p>
        </w:tc>
        <w:tc>
          <w:tcPr>
            <w:tcW w:w="564" w:type="pct"/>
            <w:tcBorders>
              <w:top w:val="single" w:sz="4" w:space="0" w:color="auto"/>
              <w:left w:val="nil"/>
              <w:bottom w:val="single" w:sz="4" w:space="0" w:color="auto"/>
              <w:right w:val="nil"/>
            </w:tcBorders>
            <w:shd w:val="clear" w:color="auto" w:fill="auto"/>
            <w:noWrap/>
            <w:vAlign w:val="center"/>
          </w:tcPr>
          <w:p w14:paraId="1FE96A7A" w14:textId="1A9A1087"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bCs/>
                <w:iCs/>
                <w:lang w:val="en-US"/>
              </w:rPr>
              <w:t>21.2±1.71</w:t>
            </w:r>
          </w:p>
        </w:tc>
        <w:tc>
          <w:tcPr>
            <w:tcW w:w="564" w:type="pct"/>
            <w:tcBorders>
              <w:top w:val="single" w:sz="4" w:space="0" w:color="auto"/>
              <w:left w:val="nil"/>
              <w:bottom w:val="single" w:sz="4" w:space="0" w:color="auto"/>
              <w:right w:val="nil"/>
            </w:tcBorders>
            <w:shd w:val="clear" w:color="auto" w:fill="auto"/>
            <w:noWrap/>
            <w:vAlign w:val="center"/>
          </w:tcPr>
          <w:p w14:paraId="58A69FBD" w14:textId="2378D29A"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b/>
                <w:bCs/>
                <w:iCs/>
                <w:lang w:val="en-US"/>
              </w:rPr>
              <w:t>3.62±1.38</w:t>
            </w:r>
          </w:p>
        </w:tc>
        <w:tc>
          <w:tcPr>
            <w:tcW w:w="617" w:type="pct"/>
            <w:tcBorders>
              <w:top w:val="single" w:sz="4" w:space="0" w:color="auto"/>
              <w:left w:val="nil"/>
              <w:bottom w:val="single" w:sz="4" w:space="0" w:color="auto"/>
              <w:right w:val="nil"/>
            </w:tcBorders>
            <w:vAlign w:val="center"/>
          </w:tcPr>
          <w:p w14:paraId="0B4AF233" w14:textId="6D342354"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Cs/>
                <w:iCs/>
                <w:lang w:val="en-US"/>
              </w:rPr>
              <w:t>&gt;10</w:t>
            </w:r>
          </w:p>
        </w:tc>
        <w:tc>
          <w:tcPr>
            <w:tcW w:w="507" w:type="pct"/>
            <w:tcBorders>
              <w:top w:val="single" w:sz="4" w:space="0" w:color="auto"/>
              <w:left w:val="nil"/>
              <w:bottom w:val="single" w:sz="4" w:space="0" w:color="auto"/>
              <w:right w:val="nil"/>
            </w:tcBorders>
            <w:vAlign w:val="center"/>
          </w:tcPr>
          <w:p w14:paraId="553A4E84" w14:textId="043C2F00"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Cs/>
                <w:iCs/>
                <w:lang w:val="en-US"/>
              </w:rPr>
              <w:t>&gt;10</w:t>
            </w:r>
          </w:p>
        </w:tc>
      </w:tr>
      <w:tr w:rsidR="006345D8" w:rsidRPr="00FC5B82" w14:paraId="4DB96146" w14:textId="77777777" w:rsidTr="00800C2B">
        <w:trPr>
          <w:trHeight w:val="346"/>
        </w:trPr>
        <w:tc>
          <w:tcPr>
            <w:tcW w:w="893" w:type="pct"/>
            <w:vMerge/>
            <w:tcBorders>
              <w:left w:val="nil"/>
              <w:right w:val="nil"/>
            </w:tcBorders>
            <w:shd w:val="clear" w:color="auto" w:fill="auto"/>
            <w:vAlign w:val="center"/>
          </w:tcPr>
          <w:p w14:paraId="135E004D" w14:textId="77777777" w:rsidR="006345D8" w:rsidRPr="00FC5B82" w:rsidRDefault="006345D8" w:rsidP="006345D8">
            <w:pPr>
              <w:pStyle w:val="RSCB02ArticleText"/>
              <w:spacing w:line="240" w:lineRule="auto"/>
              <w:jc w:val="center"/>
              <w:rPr>
                <w:rFonts w:ascii="Times New Roman" w:hAnsi="Times New Roman"/>
                <w:bCs/>
                <w:iCs/>
              </w:rPr>
            </w:pPr>
          </w:p>
        </w:tc>
        <w:tc>
          <w:tcPr>
            <w:tcW w:w="597" w:type="pct"/>
            <w:tcBorders>
              <w:top w:val="single" w:sz="4" w:space="0" w:color="auto"/>
              <w:left w:val="nil"/>
              <w:bottom w:val="nil"/>
              <w:right w:val="nil"/>
            </w:tcBorders>
            <w:vAlign w:val="center"/>
          </w:tcPr>
          <w:p w14:paraId="183E434C" w14:textId="70728070" w:rsidR="006345D8" w:rsidRPr="00FC5B82" w:rsidRDefault="006345D8" w:rsidP="006345D8">
            <w:pPr>
              <w:pStyle w:val="RSCB02ArticleText"/>
              <w:spacing w:line="240" w:lineRule="auto"/>
              <w:jc w:val="center"/>
              <w:rPr>
                <w:rFonts w:ascii="Times New Roman" w:eastAsia="Times New Roman" w:hAnsi="Times New Roman"/>
                <w:lang w:eastAsia="hu-HU"/>
              </w:rPr>
            </w:pPr>
            <w:proofErr w:type="spellStart"/>
            <w:r w:rsidRPr="00FC5B82">
              <w:rPr>
                <w:rFonts w:ascii="Times New Roman" w:eastAsia="Times New Roman" w:hAnsi="Times New Roman"/>
                <w:lang w:eastAsia="hu-HU"/>
              </w:rPr>
              <w:t>OBn</w:t>
            </w:r>
            <w:proofErr w:type="spellEnd"/>
          </w:p>
        </w:tc>
        <w:tc>
          <w:tcPr>
            <w:tcW w:w="695" w:type="pct"/>
            <w:tcBorders>
              <w:top w:val="single" w:sz="4" w:space="0" w:color="auto"/>
              <w:left w:val="nil"/>
              <w:bottom w:val="nil"/>
              <w:right w:val="nil"/>
            </w:tcBorders>
            <w:shd w:val="clear" w:color="auto" w:fill="auto"/>
            <w:vAlign w:val="center"/>
          </w:tcPr>
          <w:p w14:paraId="27A86C5D" w14:textId="75A75269"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Cs/>
                <w:iCs/>
                <w:lang w:val="en-US"/>
              </w:rPr>
              <w:t>5-Cl (</w:t>
            </w:r>
            <w:r w:rsidRPr="00FC5B82">
              <w:rPr>
                <w:rFonts w:ascii="Times New Roman" w:hAnsi="Times New Roman"/>
                <w:b/>
                <w:iCs/>
                <w:lang w:val="en-US"/>
              </w:rPr>
              <w:t>70e</w:t>
            </w:r>
            <w:r w:rsidRPr="00FC5B82">
              <w:rPr>
                <w:rFonts w:ascii="Times New Roman" w:hAnsi="Times New Roman"/>
                <w:bCs/>
                <w:iCs/>
                <w:lang w:val="en-US"/>
              </w:rPr>
              <w:t>)</w:t>
            </w:r>
          </w:p>
        </w:tc>
        <w:tc>
          <w:tcPr>
            <w:tcW w:w="564" w:type="pct"/>
            <w:tcBorders>
              <w:top w:val="single" w:sz="4" w:space="0" w:color="auto"/>
              <w:left w:val="nil"/>
              <w:bottom w:val="nil"/>
              <w:right w:val="nil"/>
            </w:tcBorders>
            <w:shd w:val="clear" w:color="auto" w:fill="auto"/>
            <w:noWrap/>
            <w:vAlign w:val="center"/>
          </w:tcPr>
          <w:p w14:paraId="0351F6A4" w14:textId="2613B30B"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bCs/>
                <w:iCs/>
                <w:lang w:val="en-US"/>
              </w:rPr>
              <w:t>&gt;30</w:t>
            </w:r>
          </w:p>
        </w:tc>
        <w:tc>
          <w:tcPr>
            <w:tcW w:w="564" w:type="pct"/>
            <w:tcBorders>
              <w:top w:val="single" w:sz="4" w:space="0" w:color="auto"/>
              <w:left w:val="nil"/>
              <w:bottom w:val="nil"/>
              <w:right w:val="nil"/>
            </w:tcBorders>
            <w:shd w:val="clear" w:color="auto" w:fill="auto"/>
            <w:noWrap/>
            <w:vAlign w:val="center"/>
          </w:tcPr>
          <w:p w14:paraId="7A6FB6A9" w14:textId="5CC876F3" w:rsidR="006345D8" w:rsidRPr="00FC5B82" w:rsidRDefault="006345D8" w:rsidP="006345D8">
            <w:pPr>
              <w:pStyle w:val="RSCB02ArticleText"/>
              <w:spacing w:line="240" w:lineRule="auto"/>
              <w:jc w:val="center"/>
              <w:rPr>
                <w:rFonts w:ascii="Times New Roman" w:eastAsia="Times New Roman" w:hAnsi="Times New Roman"/>
                <w:spacing w:val="-2"/>
                <w:lang w:eastAsia="hu-HU"/>
              </w:rPr>
            </w:pPr>
            <w:r w:rsidRPr="00FC5B82">
              <w:rPr>
                <w:rFonts w:ascii="Times New Roman" w:hAnsi="Times New Roman"/>
                <w:bCs/>
                <w:iCs/>
                <w:spacing w:val="-2"/>
                <w:lang w:val="en-US"/>
              </w:rPr>
              <w:t>23.49±1.09</w:t>
            </w:r>
          </w:p>
        </w:tc>
        <w:tc>
          <w:tcPr>
            <w:tcW w:w="564" w:type="pct"/>
            <w:tcBorders>
              <w:top w:val="single" w:sz="4" w:space="0" w:color="auto"/>
              <w:left w:val="nil"/>
              <w:bottom w:val="nil"/>
              <w:right w:val="nil"/>
            </w:tcBorders>
            <w:shd w:val="clear" w:color="auto" w:fill="auto"/>
            <w:noWrap/>
            <w:vAlign w:val="center"/>
          </w:tcPr>
          <w:p w14:paraId="2ABF5D5F" w14:textId="11882CD6"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b/>
                <w:bCs/>
                <w:iCs/>
                <w:lang w:val="en-US"/>
              </w:rPr>
              <w:t>7.51±1.02</w:t>
            </w:r>
          </w:p>
        </w:tc>
        <w:tc>
          <w:tcPr>
            <w:tcW w:w="617" w:type="pct"/>
            <w:tcBorders>
              <w:top w:val="single" w:sz="4" w:space="0" w:color="auto"/>
              <w:left w:val="nil"/>
              <w:bottom w:val="nil"/>
              <w:right w:val="nil"/>
            </w:tcBorders>
            <w:vAlign w:val="center"/>
          </w:tcPr>
          <w:p w14:paraId="0A6DC62E" w14:textId="302CB814"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Cs/>
                <w:iCs/>
                <w:lang w:val="en-US"/>
              </w:rPr>
              <w:t>&gt;10</w:t>
            </w:r>
          </w:p>
        </w:tc>
        <w:tc>
          <w:tcPr>
            <w:tcW w:w="507" w:type="pct"/>
            <w:tcBorders>
              <w:top w:val="single" w:sz="4" w:space="0" w:color="auto"/>
              <w:left w:val="nil"/>
              <w:bottom w:val="nil"/>
              <w:right w:val="nil"/>
            </w:tcBorders>
            <w:vAlign w:val="center"/>
          </w:tcPr>
          <w:p w14:paraId="30587CD2" w14:textId="3E9EA2CB"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Cs/>
                <w:iCs/>
                <w:lang w:val="en-US"/>
              </w:rPr>
              <w:t>&gt;10</w:t>
            </w:r>
          </w:p>
        </w:tc>
      </w:tr>
      <w:tr w:rsidR="006345D8" w:rsidRPr="00FC5B82" w14:paraId="3F8EA718" w14:textId="77777777" w:rsidTr="00800C2B">
        <w:trPr>
          <w:trHeight w:val="346"/>
        </w:trPr>
        <w:tc>
          <w:tcPr>
            <w:tcW w:w="893" w:type="pct"/>
            <w:vMerge/>
            <w:tcBorders>
              <w:left w:val="nil"/>
              <w:right w:val="nil"/>
            </w:tcBorders>
            <w:shd w:val="clear" w:color="auto" w:fill="auto"/>
            <w:vAlign w:val="center"/>
          </w:tcPr>
          <w:p w14:paraId="608BBC54" w14:textId="77777777" w:rsidR="006345D8" w:rsidRPr="00FC5B82" w:rsidRDefault="006345D8" w:rsidP="006345D8">
            <w:pPr>
              <w:pStyle w:val="RSCB02ArticleText"/>
              <w:spacing w:line="240" w:lineRule="auto"/>
              <w:jc w:val="center"/>
              <w:rPr>
                <w:rFonts w:ascii="Times New Roman" w:hAnsi="Times New Roman"/>
                <w:bCs/>
                <w:iCs/>
              </w:rPr>
            </w:pPr>
          </w:p>
        </w:tc>
        <w:tc>
          <w:tcPr>
            <w:tcW w:w="597" w:type="pct"/>
            <w:tcBorders>
              <w:top w:val="single" w:sz="4" w:space="0" w:color="auto"/>
              <w:left w:val="nil"/>
              <w:bottom w:val="single" w:sz="4" w:space="0" w:color="auto"/>
              <w:right w:val="nil"/>
            </w:tcBorders>
            <w:vAlign w:val="center"/>
          </w:tcPr>
          <w:p w14:paraId="6BC4D3E1" w14:textId="73B64E5B" w:rsidR="006345D8" w:rsidRPr="00FC5B82" w:rsidRDefault="006345D8" w:rsidP="006345D8">
            <w:pPr>
              <w:pStyle w:val="RSCB02ArticleText"/>
              <w:spacing w:line="240" w:lineRule="auto"/>
              <w:jc w:val="center"/>
              <w:rPr>
                <w:rFonts w:ascii="Times New Roman" w:eastAsia="Times New Roman" w:hAnsi="Times New Roman"/>
                <w:lang w:eastAsia="hu-HU"/>
              </w:rPr>
            </w:pPr>
            <w:proofErr w:type="spellStart"/>
            <w:r w:rsidRPr="00FC5B82">
              <w:rPr>
                <w:rFonts w:ascii="Times New Roman" w:eastAsia="Times New Roman" w:hAnsi="Times New Roman"/>
                <w:lang w:eastAsia="hu-HU"/>
              </w:rPr>
              <w:t>OBn</w:t>
            </w:r>
            <w:proofErr w:type="spellEnd"/>
          </w:p>
        </w:tc>
        <w:tc>
          <w:tcPr>
            <w:tcW w:w="695" w:type="pct"/>
            <w:tcBorders>
              <w:top w:val="single" w:sz="4" w:space="0" w:color="auto"/>
              <w:left w:val="nil"/>
              <w:bottom w:val="single" w:sz="4" w:space="0" w:color="auto"/>
              <w:right w:val="nil"/>
            </w:tcBorders>
            <w:shd w:val="clear" w:color="auto" w:fill="auto"/>
            <w:vAlign w:val="center"/>
          </w:tcPr>
          <w:p w14:paraId="7901581E" w14:textId="10FBAB9F"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Cs/>
                <w:iCs/>
                <w:lang w:val="en-US"/>
              </w:rPr>
              <w:t>8-Br (</w:t>
            </w:r>
            <w:r w:rsidRPr="00FC5B82">
              <w:rPr>
                <w:rFonts w:ascii="Times New Roman" w:hAnsi="Times New Roman"/>
                <w:b/>
                <w:iCs/>
                <w:lang w:val="en-US"/>
              </w:rPr>
              <w:t>71e</w:t>
            </w:r>
            <w:r w:rsidRPr="00FC5B82">
              <w:rPr>
                <w:rFonts w:ascii="Times New Roman" w:hAnsi="Times New Roman"/>
                <w:bCs/>
                <w:iCs/>
                <w:lang w:val="en-US"/>
              </w:rPr>
              <w:t>)</w:t>
            </w:r>
          </w:p>
        </w:tc>
        <w:tc>
          <w:tcPr>
            <w:tcW w:w="564" w:type="pct"/>
            <w:tcBorders>
              <w:top w:val="single" w:sz="4" w:space="0" w:color="auto"/>
              <w:left w:val="nil"/>
              <w:bottom w:val="single" w:sz="4" w:space="0" w:color="auto"/>
              <w:right w:val="nil"/>
            </w:tcBorders>
            <w:shd w:val="clear" w:color="auto" w:fill="auto"/>
            <w:noWrap/>
            <w:vAlign w:val="center"/>
          </w:tcPr>
          <w:p w14:paraId="439E80FE" w14:textId="0CCA88F6" w:rsidR="006345D8" w:rsidRPr="00FC5B82" w:rsidRDefault="006345D8" w:rsidP="006345D8">
            <w:pPr>
              <w:pStyle w:val="RSCB02ArticleText"/>
              <w:spacing w:line="240" w:lineRule="auto"/>
              <w:jc w:val="center"/>
              <w:rPr>
                <w:rFonts w:ascii="Times New Roman" w:eastAsia="Times New Roman" w:hAnsi="Times New Roman"/>
                <w:spacing w:val="-2"/>
                <w:lang w:eastAsia="hu-HU"/>
              </w:rPr>
            </w:pPr>
            <w:r w:rsidRPr="00FC5B82">
              <w:rPr>
                <w:rFonts w:ascii="Times New Roman" w:hAnsi="Times New Roman"/>
                <w:bCs/>
                <w:iCs/>
                <w:spacing w:val="-2"/>
                <w:lang w:val="en-US"/>
              </w:rPr>
              <w:t>28.65±1.22</w:t>
            </w:r>
          </w:p>
        </w:tc>
        <w:tc>
          <w:tcPr>
            <w:tcW w:w="564" w:type="pct"/>
            <w:tcBorders>
              <w:top w:val="single" w:sz="4" w:space="0" w:color="auto"/>
              <w:left w:val="nil"/>
              <w:bottom w:val="single" w:sz="4" w:space="0" w:color="auto"/>
              <w:right w:val="nil"/>
            </w:tcBorders>
            <w:shd w:val="clear" w:color="auto" w:fill="auto"/>
            <w:noWrap/>
            <w:vAlign w:val="center"/>
          </w:tcPr>
          <w:p w14:paraId="32C7611F" w14:textId="50F4F266"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b/>
                <w:bCs/>
                <w:iCs/>
                <w:lang w:val="en-US"/>
              </w:rPr>
              <w:t>9.33±1.18</w:t>
            </w:r>
          </w:p>
        </w:tc>
        <w:tc>
          <w:tcPr>
            <w:tcW w:w="564" w:type="pct"/>
            <w:tcBorders>
              <w:top w:val="single" w:sz="4" w:space="0" w:color="auto"/>
              <w:left w:val="nil"/>
              <w:bottom w:val="single" w:sz="4" w:space="0" w:color="auto"/>
              <w:right w:val="nil"/>
            </w:tcBorders>
            <w:shd w:val="clear" w:color="auto" w:fill="auto"/>
            <w:noWrap/>
            <w:vAlign w:val="center"/>
          </w:tcPr>
          <w:p w14:paraId="25E5BBBA" w14:textId="60041343" w:rsidR="006345D8" w:rsidRPr="00FC5B82" w:rsidRDefault="006345D8" w:rsidP="006345D8">
            <w:pPr>
              <w:pStyle w:val="RSCB02ArticleText"/>
              <w:spacing w:line="240" w:lineRule="auto"/>
              <w:jc w:val="center"/>
              <w:rPr>
                <w:rFonts w:ascii="Times New Roman" w:eastAsia="Times New Roman" w:hAnsi="Times New Roman"/>
                <w:b/>
                <w:spacing w:val="-8"/>
                <w:lang w:eastAsia="hu-HU"/>
              </w:rPr>
            </w:pPr>
            <w:r w:rsidRPr="00FC5B82">
              <w:rPr>
                <w:rFonts w:ascii="Times New Roman" w:hAnsi="Times New Roman"/>
                <w:b/>
                <w:iCs/>
                <w:lang w:val="en-US"/>
              </w:rPr>
              <w:t>4.79±1.08</w:t>
            </w:r>
          </w:p>
        </w:tc>
        <w:tc>
          <w:tcPr>
            <w:tcW w:w="617" w:type="pct"/>
            <w:tcBorders>
              <w:top w:val="single" w:sz="4" w:space="0" w:color="auto"/>
              <w:left w:val="nil"/>
              <w:bottom w:val="single" w:sz="4" w:space="0" w:color="auto"/>
              <w:right w:val="nil"/>
            </w:tcBorders>
            <w:vAlign w:val="center"/>
          </w:tcPr>
          <w:p w14:paraId="795FA3C3" w14:textId="1763D3E0"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Cs/>
                <w:iCs/>
                <w:lang w:val="en-US"/>
              </w:rPr>
              <w:t>&gt;10</w:t>
            </w:r>
          </w:p>
        </w:tc>
        <w:tc>
          <w:tcPr>
            <w:tcW w:w="507" w:type="pct"/>
            <w:tcBorders>
              <w:top w:val="single" w:sz="4" w:space="0" w:color="auto"/>
              <w:left w:val="nil"/>
              <w:bottom w:val="single" w:sz="4" w:space="0" w:color="auto"/>
              <w:right w:val="nil"/>
            </w:tcBorders>
            <w:vAlign w:val="center"/>
          </w:tcPr>
          <w:p w14:paraId="651A5DD5" w14:textId="6BC3E661"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Cs/>
                <w:iCs/>
                <w:lang w:val="en-US"/>
              </w:rPr>
              <w:t>&gt;10</w:t>
            </w:r>
          </w:p>
        </w:tc>
      </w:tr>
      <w:tr w:rsidR="006345D8" w:rsidRPr="00FC5B82" w14:paraId="3FCB656D" w14:textId="77777777" w:rsidTr="00800C2B">
        <w:trPr>
          <w:trHeight w:val="346"/>
        </w:trPr>
        <w:tc>
          <w:tcPr>
            <w:tcW w:w="893" w:type="pct"/>
            <w:vMerge/>
            <w:tcBorders>
              <w:left w:val="nil"/>
              <w:right w:val="nil"/>
            </w:tcBorders>
            <w:shd w:val="clear" w:color="auto" w:fill="auto"/>
            <w:vAlign w:val="center"/>
          </w:tcPr>
          <w:p w14:paraId="1AA033EF" w14:textId="77777777" w:rsidR="006345D8" w:rsidRPr="00FC5B82" w:rsidRDefault="006345D8" w:rsidP="006345D8">
            <w:pPr>
              <w:pStyle w:val="RSCB02ArticleText"/>
              <w:spacing w:line="240" w:lineRule="auto"/>
              <w:jc w:val="center"/>
              <w:rPr>
                <w:rFonts w:ascii="Times New Roman" w:hAnsi="Times New Roman"/>
                <w:bCs/>
                <w:iCs/>
              </w:rPr>
            </w:pPr>
          </w:p>
        </w:tc>
        <w:tc>
          <w:tcPr>
            <w:tcW w:w="597" w:type="pct"/>
            <w:tcBorders>
              <w:top w:val="single" w:sz="4" w:space="0" w:color="auto"/>
              <w:left w:val="nil"/>
              <w:bottom w:val="single" w:sz="4" w:space="0" w:color="auto"/>
              <w:right w:val="nil"/>
            </w:tcBorders>
            <w:vAlign w:val="center"/>
          </w:tcPr>
          <w:p w14:paraId="0EF515B8" w14:textId="33E8FB0F" w:rsidR="006345D8" w:rsidRPr="00FC5B82" w:rsidRDefault="006345D8" w:rsidP="006345D8">
            <w:pPr>
              <w:pStyle w:val="RSCB02ArticleText"/>
              <w:spacing w:line="240" w:lineRule="auto"/>
              <w:jc w:val="center"/>
              <w:rPr>
                <w:rFonts w:ascii="Times New Roman" w:eastAsia="Times New Roman" w:hAnsi="Times New Roman"/>
                <w:lang w:eastAsia="hu-HU"/>
              </w:rPr>
            </w:pPr>
            <w:proofErr w:type="spellStart"/>
            <w:r w:rsidRPr="00FC5B82">
              <w:rPr>
                <w:rFonts w:ascii="Times New Roman" w:eastAsia="Times New Roman" w:hAnsi="Times New Roman"/>
                <w:lang w:eastAsia="hu-HU"/>
              </w:rPr>
              <w:t>OBn</w:t>
            </w:r>
            <w:proofErr w:type="spellEnd"/>
          </w:p>
        </w:tc>
        <w:tc>
          <w:tcPr>
            <w:tcW w:w="695" w:type="pct"/>
            <w:tcBorders>
              <w:top w:val="single" w:sz="4" w:space="0" w:color="auto"/>
              <w:left w:val="nil"/>
              <w:bottom w:val="single" w:sz="4" w:space="0" w:color="auto"/>
              <w:right w:val="nil"/>
            </w:tcBorders>
            <w:shd w:val="clear" w:color="auto" w:fill="auto"/>
            <w:vAlign w:val="center"/>
          </w:tcPr>
          <w:p w14:paraId="6B4EF42B" w14:textId="7F93F3B3"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Cs/>
                <w:iCs/>
                <w:lang w:val="en-US"/>
              </w:rPr>
              <w:t>8-OEt (</w:t>
            </w:r>
            <w:r w:rsidRPr="00FC5B82">
              <w:rPr>
                <w:rFonts w:ascii="Times New Roman" w:hAnsi="Times New Roman"/>
                <w:b/>
                <w:iCs/>
                <w:lang w:val="en-US"/>
              </w:rPr>
              <w:t>72e</w:t>
            </w:r>
            <w:r w:rsidRPr="00FC5B82">
              <w:rPr>
                <w:rFonts w:ascii="Times New Roman" w:hAnsi="Times New Roman"/>
                <w:bCs/>
                <w:iCs/>
                <w:lang w:val="en-US"/>
              </w:rPr>
              <w:t>)</w:t>
            </w:r>
          </w:p>
        </w:tc>
        <w:tc>
          <w:tcPr>
            <w:tcW w:w="564" w:type="pct"/>
            <w:tcBorders>
              <w:top w:val="single" w:sz="4" w:space="0" w:color="auto"/>
              <w:left w:val="nil"/>
              <w:bottom w:val="single" w:sz="4" w:space="0" w:color="auto"/>
              <w:right w:val="nil"/>
            </w:tcBorders>
            <w:shd w:val="clear" w:color="auto" w:fill="auto"/>
            <w:noWrap/>
            <w:vAlign w:val="center"/>
          </w:tcPr>
          <w:p w14:paraId="4EFA0048" w14:textId="5F5A7B18"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bCs/>
                <w:iCs/>
                <w:lang w:val="en-US"/>
              </w:rPr>
              <w:t>&gt;30</w:t>
            </w:r>
          </w:p>
        </w:tc>
        <w:tc>
          <w:tcPr>
            <w:tcW w:w="564" w:type="pct"/>
            <w:tcBorders>
              <w:top w:val="single" w:sz="4" w:space="0" w:color="auto"/>
              <w:left w:val="nil"/>
              <w:bottom w:val="single" w:sz="4" w:space="0" w:color="auto"/>
              <w:right w:val="nil"/>
            </w:tcBorders>
            <w:shd w:val="clear" w:color="auto" w:fill="auto"/>
            <w:noWrap/>
            <w:vAlign w:val="center"/>
          </w:tcPr>
          <w:p w14:paraId="67E9A68A" w14:textId="2D3127EE" w:rsidR="006345D8" w:rsidRPr="00FC5B82" w:rsidRDefault="006345D8" w:rsidP="006345D8">
            <w:pPr>
              <w:pStyle w:val="RSCB02ArticleText"/>
              <w:spacing w:line="240" w:lineRule="auto"/>
              <w:jc w:val="center"/>
              <w:rPr>
                <w:rFonts w:ascii="Times New Roman" w:eastAsia="Times New Roman" w:hAnsi="Times New Roman"/>
                <w:spacing w:val="-4"/>
                <w:lang w:eastAsia="hu-HU"/>
              </w:rPr>
            </w:pPr>
            <w:r w:rsidRPr="00FC5B82">
              <w:rPr>
                <w:rFonts w:ascii="Times New Roman" w:hAnsi="Times New Roman"/>
                <w:bCs/>
                <w:iCs/>
                <w:spacing w:val="-4"/>
                <w:lang w:val="en-US"/>
              </w:rPr>
              <w:t>27.99±1.06</w:t>
            </w:r>
          </w:p>
        </w:tc>
        <w:tc>
          <w:tcPr>
            <w:tcW w:w="564" w:type="pct"/>
            <w:tcBorders>
              <w:top w:val="single" w:sz="4" w:space="0" w:color="auto"/>
              <w:left w:val="nil"/>
              <w:bottom w:val="single" w:sz="4" w:space="0" w:color="auto"/>
              <w:right w:val="nil"/>
            </w:tcBorders>
            <w:shd w:val="clear" w:color="auto" w:fill="auto"/>
            <w:noWrap/>
            <w:vAlign w:val="center"/>
          </w:tcPr>
          <w:p w14:paraId="09A6FAEA" w14:textId="51D591A1" w:rsidR="006345D8" w:rsidRPr="00FC5B82" w:rsidRDefault="006345D8" w:rsidP="006345D8">
            <w:pPr>
              <w:pStyle w:val="RSCB02ArticleText"/>
              <w:spacing w:line="240" w:lineRule="auto"/>
              <w:jc w:val="center"/>
              <w:rPr>
                <w:rFonts w:ascii="Times New Roman" w:eastAsia="Times New Roman" w:hAnsi="Times New Roman"/>
                <w:bCs/>
                <w:spacing w:val="-4"/>
                <w:lang w:eastAsia="hu-HU"/>
              </w:rPr>
            </w:pPr>
            <w:r w:rsidRPr="00FC5B82">
              <w:rPr>
                <w:rFonts w:ascii="Times New Roman" w:hAnsi="Times New Roman"/>
                <w:bCs/>
                <w:iCs/>
                <w:spacing w:val="-4"/>
                <w:lang w:val="en-US"/>
              </w:rPr>
              <w:t>14.37±1.24</w:t>
            </w:r>
          </w:p>
        </w:tc>
        <w:tc>
          <w:tcPr>
            <w:tcW w:w="617" w:type="pct"/>
            <w:tcBorders>
              <w:top w:val="single" w:sz="4" w:space="0" w:color="auto"/>
              <w:left w:val="nil"/>
              <w:bottom w:val="single" w:sz="4" w:space="0" w:color="auto"/>
              <w:right w:val="nil"/>
            </w:tcBorders>
            <w:vAlign w:val="center"/>
          </w:tcPr>
          <w:p w14:paraId="65F4A35F" w14:textId="0940A1DC"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Cs/>
                <w:iCs/>
                <w:lang w:val="en-US"/>
              </w:rPr>
              <w:t>&gt;10</w:t>
            </w:r>
          </w:p>
        </w:tc>
        <w:tc>
          <w:tcPr>
            <w:tcW w:w="507" w:type="pct"/>
            <w:tcBorders>
              <w:top w:val="single" w:sz="4" w:space="0" w:color="auto"/>
              <w:left w:val="nil"/>
              <w:bottom w:val="single" w:sz="4" w:space="0" w:color="auto"/>
              <w:right w:val="nil"/>
            </w:tcBorders>
            <w:vAlign w:val="center"/>
          </w:tcPr>
          <w:p w14:paraId="752C4E79" w14:textId="0F8E3CA2"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Cs/>
                <w:iCs/>
                <w:lang w:val="en-US"/>
              </w:rPr>
              <w:t>&gt;10</w:t>
            </w:r>
          </w:p>
        </w:tc>
      </w:tr>
      <w:tr w:rsidR="006345D8" w:rsidRPr="00FC5B82" w14:paraId="7BE28185" w14:textId="77777777" w:rsidTr="00800C2B">
        <w:trPr>
          <w:trHeight w:val="346"/>
        </w:trPr>
        <w:tc>
          <w:tcPr>
            <w:tcW w:w="893" w:type="pct"/>
            <w:vMerge/>
            <w:tcBorders>
              <w:left w:val="nil"/>
              <w:right w:val="nil"/>
            </w:tcBorders>
            <w:shd w:val="clear" w:color="auto" w:fill="auto"/>
            <w:vAlign w:val="center"/>
          </w:tcPr>
          <w:p w14:paraId="210A8FA5" w14:textId="77777777" w:rsidR="006345D8" w:rsidRPr="00FC5B82" w:rsidRDefault="006345D8" w:rsidP="006345D8">
            <w:pPr>
              <w:pStyle w:val="RSCB02ArticleText"/>
              <w:spacing w:line="240" w:lineRule="auto"/>
              <w:jc w:val="center"/>
              <w:rPr>
                <w:rFonts w:ascii="Times New Roman" w:hAnsi="Times New Roman"/>
                <w:bCs/>
                <w:iCs/>
              </w:rPr>
            </w:pPr>
            <w:bookmarkStart w:id="15" w:name="_Hlk103004862"/>
          </w:p>
        </w:tc>
        <w:tc>
          <w:tcPr>
            <w:tcW w:w="597" w:type="pct"/>
            <w:tcBorders>
              <w:top w:val="single" w:sz="4" w:space="0" w:color="auto"/>
              <w:left w:val="nil"/>
              <w:bottom w:val="nil"/>
              <w:right w:val="nil"/>
            </w:tcBorders>
            <w:vAlign w:val="center"/>
          </w:tcPr>
          <w:p w14:paraId="2D355FAB" w14:textId="301D60AB"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3,5-diMeC</w:t>
            </w:r>
            <w:r w:rsidRPr="00FC5B82">
              <w:rPr>
                <w:rFonts w:ascii="Times New Roman" w:eastAsia="Times New Roman" w:hAnsi="Times New Roman"/>
                <w:vertAlign w:val="subscript"/>
                <w:lang w:eastAsia="hu-HU"/>
              </w:rPr>
              <w:t>6</w:t>
            </w:r>
            <w:r w:rsidRPr="00FC5B82">
              <w:rPr>
                <w:rFonts w:ascii="Times New Roman" w:eastAsia="Times New Roman" w:hAnsi="Times New Roman"/>
                <w:lang w:eastAsia="hu-HU"/>
              </w:rPr>
              <w:t>H</w:t>
            </w:r>
            <w:r w:rsidRPr="00FC5B82">
              <w:rPr>
                <w:rFonts w:ascii="Times New Roman" w:eastAsia="Times New Roman" w:hAnsi="Times New Roman"/>
                <w:vertAlign w:val="subscript"/>
                <w:lang w:eastAsia="hu-HU"/>
              </w:rPr>
              <w:t>3</w:t>
            </w:r>
          </w:p>
        </w:tc>
        <w:tc>
          <w:tcPr>
            <w:tcW w:w="695" w:type="pct"/>
            <w:tcBorders>
              <w:top w:val="single" w:sz="4" w:space="0" w:color="auto"/>
              <w:left w:val="nil"/>
              <w:bottom w:val="nil"/>
              <w:right w:val="nil"/>
            </w:tcBorders>
            <w:shd w:val="clear" w:color="auto" w:fill="auto"/>
            <w:vAlign w:val="center"/>
          </w:tcPr>
          <w:p w14:paraId="73A3FBD5" w14:textId="0907F3E5"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Cs/>
                <w:iCs/>
                <w:lang w:val="en-US"/>
              </w:rPr>
              <w:t>H (</w:t>
            </w:r>
            <w:r w:rsidRPr="00FC5B82">
              <w:rPr>
                <w:rFonts w:ascii="Times New Roman" w:hAnsi="Times New Roman"/>
                <w:b/>
                <w:iCs/>
                <w:lang w:val="en-US"/>
              </w:rPr>
              <w:t>74</w:t>
            </w:r>
            <w:r w:rsidRPr="00FC5B82">
              <w:rPr>
                <w:rFonts w:ascii="Times New Roman" w:hAnsi="Times New Roman"/>
                <w:b/>
                <w:bCs/>
                <w:iCs/>
                <w:lang w:val="en-US"/>
              </w:rPr>
              <w:t>c</w:t>
            </w:r>
            <w:r w:rsidRPr="00FC5B82">
              <w:rPr>
                <w:rFonts w:ascii="Times New Roman" w:hAnsi="Times New Roman"/>
                <w:bCs/>
                <w:iCs/>
                <w:lang w:val="en-US"/>
              </w:rPr>
              <w:t>)</w:t>
            </w:r>
          </w:p>
        </w:tc>
        <w:tc>
          <w:tcPr>
            <w:tcW w:w="564" w:type="pct"/>
            <w:tcBorders>
              <w:top w:val="single" w:sz="4" w:space="0" w:color="auto"/>
              <w:left w:val="nil"/>
              <w:bottom w:val="nil"/>
              <w:right w:val="nil"/>
            </w:tcBorders>
            <w:shd w:val="clear" w:color="auto" w:fill="auto"/>
            <w:noWrap/>
            <w:vAlign w:val="center"/>
          </w:tcPr>
          <w:p w14:paraId="75011CFA" w14:textId="3234D0C0"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bCs/>
                <w:iCs/>
                <w:lang w:val="en-US"/>
              </w:rPr>
              <w:t>&gt;30</w:t>
            </w:r>
          </w:p>
        </w:tc>
        <w:tc>
          <w:tcPr>
            <w:tcW w:w="564" w:type="pct"/>
            <w:tcBorders>
              <w:top w:val="single" w:sz="4" w:space="0" w:color="auto"/>
              <w:left w:val="nil"/>
              <w:bottom w:val="nil"/>
              <w:right w:val="nil"/>
            </w:tcBorders>
            <w:shd w:val="clear" w:color="auto" w:fill="auto"/>
            <w:noWrap/>
            <w:vAlign w:val="center"/>
          </w:tcPr>
          <w:p w14:paraId="46C193BD" w14:textId="2F39215B"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bCs/>
                <w:iCs/>
                <w:lang w:val="en-US"/>
              </w:rPr>
              <w:t>&gt;30</w:t>
            </w:r>
          </w:p>
        </w:tc>
        <w:tc>
          <w:tcPr>
            <w:tcW w:w="564" w:type="pct"/>
            <w:tcBorders>
              <w:top w:val="single" w:sz="4" w:space="0" w:color="auto"/>
              <w:left w:val="nil"/>
              <w:bottom w:val="nil"/>
              <w:right w:val="nil"/>
            </w:tcBorders>
            <w:shd w:val="clear" w:color="auto" w:fill="auto"/>
            <w:noWrap/>
            <w:vAlign w:val="center"/>
          </w:tcPr>
          <w:p w14:paraId="0B4D8950" w14:textId="3DC15E1A"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bCs/>
                <w:iCs/>
                <w:lang w:val="en-US"/>
              </w:rPr>
              <w:t>&gt;30</w:t>
            </w:r>
          </w:p>
        </w:tc>
        <w:tc>
          <w:tcPr>
            <w:tcW w:w="617" w:type="pct"/>
            <w:tcBorders>
              <w:top w:val="single" w:sz="4" w:space="0" w:color="auto"/>
              <w:left w:val="nil"/>
              <w:bottom w:val="nil"/>
              <w:right w:val="nil"/>
            </w:tcBorders>
            <w:vAlign w:val="center"/>
          </w:tcPr>
          <w:p w14:paraId="389978C3" w14:textId="3E43CE35" w:rsidR="006345D8" w:rsidRPr="00FC5B82" w:rsidRDefault="006345D8" w:rsidP="006345D8">
            <w:pPr>
              <w:pStyle w:val="RSCB02ArticleText"/>
              <w:spacing w:line="240" w:lineRule="auto"/>
              <w:jc w:val="center"/>
              <w:rPr>
                <w:rFonts w:ascii="Times New Roman" w:eastAsia="Times New Roman" w:hAnsi="Times New Roman"/>
                <w:b/>
                <w:lang w:eastAsia="hu-HU"/>
              </w:rPr>
            </w:pPr>
            <w:r w:rsidRPr="00FC5B82">
              <w:rPr>
                <w:rFonts w:ascii="Times New Roman" w:hAnsi="Times New Roman"/>
                <w:b/>
                <w:iCs/>
                <w:lang w:val="en-US"/>
              </w:rPr>
              <w:t>8.92±1.21</w:t>
            </w:r>
          </w:p>
        </w:tc>
        <w:tc>
          <w:tcPr>
            <w:tcW w:w="507" w:type="pct"/>
            <w:tcBorders>
              <w:top w:val="single" w:sz="4" w:space="0" w:color="auto"/>
              <w:left w:val="nil"/>
              <w:bottom w:val="nil"/>
              <w:right w:val="nil"/>
            </w:tcBorders>
            <w:vAlign w:val="center"/>
          </w:tcPr>
          <w:p w14:paraId="72BA9B3E" w14:textId="4A4A9B06"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Cs/>
                <w:iCs/>
                <w:lang w:val="en-US"/>
              </w:rPr>
              <w:t>&gt;10</w:t>
            </w:r>
          </w:p>
        </w:tc>
      </w:tr>
      <w:tr w:rsidR="006345D8" w:rsidRPr="00FC5B82" w14:paraId="25F24D88" w14:textId="77777777" w:rsidTr="00800C2B">
        <w:trPr>
          <w:trHeight w:val="346"/>
        </w:trPr>
        <w:tc>
          <w:tcPr>
            <w:tcW w:w="893" w:type="pct"/>
            <w:vMerge/>
            <w:tcBorders>
              <w:left w:val="nil"/>
              <w:right w:val="nil"/>
            </w:tcBorders>
            <w:shd w:val="clear" w:color="auto" w:fill="auto"/>
            <w:vAlign w:val="center"/>
          </w:tcPr>
          <w:p w14:paraId="144483DD" w14:textId="77777777" w:rsidR="006345D8" w:rsidRPr="00FC5B82" w:rsidRDefault="006345D8" w:rsidP="006345D8">
            <w:pPr>
              <w:pStyle w:val="RSCB02ArticleText"/>
              <w:spacing w:line="240" w:lineRule="auto"/>
              <w:jc w:val="center"/>
              <w:rPr>
                <w:rFonts w:ascii="Times New Roman" w:hAnsi="Times New Roman"/>
                <w:bCs/>
                <w:iCs/>
              </w:rPr>
            </w:pPr>
          </w:p>
        </w:tc>
        <w:tc>
          <w:tcPr>
            <w:tcW w:w="597" w:type="pct"/>
            <w:tcBorders>
              <w:top w:val="single" w:sz="4" w:space="0" w:color="auto"/>
              <w:left w:val="nil"/>
              <w:bottom w:val="nil"/>
              <w:right w:val="nil"/>
            </w:tcBorders>
            <w:vAlign w:val="center"/>
          </w:tcPr>
          <w:p w14:paraId="23837EF1" w14:textId="72124474"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3,5-diMeC</w:t>
            </w:r>
            <w:r w:rsidRPr="00FC5B82">
              <w:rPr>
                <w:rFonts w:ascii="Times New Roman" w:eastAsia="Times New Roman" w:hAnsi="Times New Roman"/>
                <w:vertAlign w:val="subscript"/>
                <w:lang w:eastAsia="hu-HU"/>
              </w:rPr>
              <w:t>6</w:t>
            </w:r>
            <w:r w:rsidRPr="00FC5B82">
              <w:rPr>
                <w:rFonts w:ascii="Times New Roman" w:eastAsia="Times New Roman" w:hAnsi="Times New Roman"/>
                <w:lang w:eastAsia="hu-HU"/>
              </w:rPr>
              <w:t>H</w:t>
            </w:r>
            <w:r w:rsidRPr="00FC5B82">
              <w:rPr>
                <w:rFonts w:ascii="Times New Roman" w:eastAsia="Times New Roman" w:hAnsi="Times New Roman"/>
                <w:vertAlign w:val="subscript"/>
                <w:lang w:eastAsia="hu-HU"/>
              </w:rPr>
              <w:t>3</w:t>
            </w:r>
          </w:p>
        </w:tc>
        <w:tc>
          <w:tcPr>
            <w:tcW w:w="695" w:type="pct"/>
            <w:tcBorders>
              <w:top w:val="single" w:sz="4" w:space="0" w:color="auto"/>
              <w:left w:val="nil"/>
              <w:bottom w:val="nil"/>
              <w:right w:val="nil"/>
            </w:tcBorders>
            <w:shd w:val="clear" w:color="auto" w:fill="auto"/>
            <w:vAlign w:val="center"/>
          </w:tcPr>
          <w:p w14:paraId="06A9AC3C" w14:textId="10768451"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Cs/>
                <w:iCs/>
                <w:lang w:val="en-US"/>
              </w:rPr>
              <w:t>6-F (</w:t>
            </w:r>
            <w:r w:rsidRPr="00FC5B82">
              <w:rPr>
                <w:rFonts w:ascii="Times New Roman" w:hAnsi="Times New Roman"/>
                <w:b/>
                <w:iCs/>
                <w:lang w:val="en-US"/>
              </w:rPr>
              <w:t>75</w:t>
            </w:r>
            <w:r w:rsidRPr="00FC5B82">
              <w:rPr>
                <w:rFonts w:ascii="Times New Roman" w:hAnsi="Times New Roman"/>
                <w:b/>
                <w:bCs/>
                <w:iCs/>
                <w:lang w:val="en-US"/>
              </w:rPr>
              <w:t>c</w:t>
            </w:r>
            <w:r w:rsidRPr="00FC5B82">
              <w:rPr>
                <w:rFonts w:ascii="Times New Roman" w:hAnsi="Times New Roman"/>
                <w:bCs/>
                <w:iCs/>
                <w:lang w:val="en-US"/>
              </w:rPr>
              <w:t>)</w:t>
            </w:r>
          </w:p>
        </w:tc>
        <w:tc>
          <w:tcPr>
            <w:tcW w:w="564" w:type="pct"/>
            <w:tcBorders>
              <w:top w:val="single" w:sz="4" w:space="0" w:color="auto"/>
              <w:left w:val="nil"/>
              <w:bottom w:val="nil"/>
              <w:right w:val="nil"/>
            </w:tcBorders>
            <w:shd w:val="clear" w:color="auto" w:fill="auto"/>
            <w:noWrap/>
            <w:vAlign w:val="center"/>
          </w:tcPr>
          <w:p w14:paraId="3641349E" w14:textId="07FC3F94"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bCs/>
                <w:iCs/>
                <w:lang w:val="en-US"/>
              </w:rPr>
              <w:t>&gt;30</w:t>
            </w:r>
          </w:p>
        </w:tc>
        <w:tc>
          <w:tcPr>
            <w:tcW w:w="564" w:type="pct"/>
            <w:tcBorders>
              <w:top w:val="single" w:sz="4" w:space="0" w:color="auto"/>
              <w:left w:val="nil"/>
              <w:bottom w:val="nil"/>
              <w:right w:val="nil"/>
            </w:tcBorders>
            <w:shd w:val="clear" w:color="auto" w:fill="auto"/>
            <w:noWrap/>
            <w:vAlign w:val="center"/>
          </w:tcPr>
          <w:p w14:paraId="7E8C5B6D" w14:textId="731FC0A4"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bCs/>
                <w:iCs/>
                <w:lang w:val="en-US"/>
              </w:rPr>
              <w:t>&gt;30</w:t>
            </w:r>
          </w:p>
        </w:tc>
        <w:tc>
          <w:tcPr>
            <w:tcW w:w="564" w:type="pct"/>
            <w:tcBorders>
              <w:top w:val="single" w:sz="4" w:space="0" w:color="auto"/>
              <w:left w:val="nil"/>
              <w:bottom w:val="nil"/>
              <w:right w:val="nil"/>
            </w:tcBorders>
            <w:shd w:val="clear" w:color="auto" w:fill="auto"/>
            <w:noWrap/>
            <w:vAlign w:val="center"/>
          </w:tcPr>
          <w:p w14:paraId="699C501E" w14:textId="242E5668" w:rsidR="006345D8" w:rsidRPr="00FC5B82" w:rsidRDefault="006345D8" w:rsidP="006345D8">
            <w:pPr>
              <w:pStyle w:val="RSCB02ArticleText"/>
              <w:spacing w:line="240" w:lineRule="auto"/>
              <w:jc w:val="center"/>
              <w:rPr>
                <w:rFonts w:ascii="Times New Roman" w:eastAsia="Times New Roman" w:hAnsi="Times New Roman"/>
                <w:b/>
                <w:spacing w:val="-2"/>
                <w:lang w:eastAsia="hu-HU"/>
              </w:rPr>
            </w:pPr>
            <w:r w:rsidRPr="00FC5B82">
              <w:rPr>
                <w:rFonts w:ascii="Times New Roman" w:hAnsi="Times New Roman"/>
                <w:b/>
                <w:iCs/>
                <w:spacing w:val="-2"/>
                <w:lang w:val="en-US"/>
              </w:rPr>
              <w:t>10.06±1.25</w:t>
            </w:r>
          </w:p>
        </w:tc>
        <w:tc>
          <w:tcPr>
            <w:tcW w:w="617" w:type="pct"/>
            <w:tcBorders>
              <w:top w:val="single" w:sz="4" w:space="0" w:color="auto"/>
              <w:left w:val="nil"/>
              <w:bottom w:val="nil"/>
              <w:right w:val="nil"/>
            </w:tcBorders>
            <w:vAlign w:val="center"/>
          </w:tcPr>
          <w:p w14:paraId="2CBA81EA" w14:textId="20B58CF4"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
                <w:bCs/>
                <w:iCs/>
                <w:lang w:val="en-US"/>
              </w:rPr>
              <w:t>5.03±1.28</w:t>
            </w:r>
          </w:p>
        </w:tc>
        <w:tc>
          <w:tcPr>
            <w:tcW w:w="507" w:type="pct"/>
            <w:tcBorders>
              <w:top w:val="single" w:sz="4" w:space="0" w:color="auto"/>
              <w:left w:val="nil"/>
              <w:bottom w:val="nil"/>
              <w:right w:val="nil"/>
            </w:tcBorders>
            <w:vAlign w:val="center"/>
          </w:tcPr>
          <w:p w14:paraId="0A16C0E2" w14:textId="6FED36D1"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Cs/>
                <w:iCs/>
                <w:lang w:val="en-US"/>
              </w:rPr>
              <w:t>&gt;10</w:t>
            </w:r>
          </w:p>
        </w:tc>
      </w:tr>
      <w:tr w:rsidR="006345D8" w:rsidRPr="00FC5B82" w14:paraId="639786C6" w14:textId="77777777" w:rsidTr="00800C2B">
        <w:trPr>
          <w:trHeight w:val="346"/>
        </w:trPr>
        <w:tc>
          <w:tcPr>
            <w:tcW w:w="893" w:type="pct"/>
            <w:vMerge/>
            <w:tcBorders>
              <w:left w:val="nil"/>
              <w:right w:val="nil"/>
            </w:tcBorders>
            <w:shd w:val="clear" w:color="auto" w:fill="auto"/>
            <w:vAlign w:val="center"/>
          </w:tcPr>
          <w:p w14:paraId="29DEE845" w14:textId="77777777" w:rsidR="006345D8" w:rsidRPr="00FC5B82" w:rsidRDefault="006345D8" w:rsidP="006345D8">
            <w:pPr>
              <w:pStyle w:val="RSCB02ArticleText"/>
              <w:spacing w:line="240" w:lineRule="auto"/>
              <w:jc w:val="center"/>
              <w:rPr>
                <w:rFonts w:ascii="Times New Roman" w:hAnsi="Times New Roman"/>
                <w:bCs/>
                <w:iCs/>
              </w:rPr>
            </w:pPr>
          </w:p>
        </w:tc>
        <w:tc>
          <w:tcPr>
            <w:tcW w:w="597" w:type="pct"/>
            <w:tcBorders>
              <w:top w:val="single" w:sz="4" w:space="0" w:color="auto"/>
              <w:left w:val="nil"/>
              <w:bottom w:val="nil"/>
              <w:right w:val="nil"/>
            </w:tcBorders>
            <w:vAlign w:val="center"/>
          </w:tcPr>
          <w:p w14:paraId="67817635" w14:textId="41D90928"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3,5-diMeC</w:t>
            </w:r>
            <w:r w:rsidRPr="00FC5B82">
              <w:rPr>
                <w:rFonts w:ascii="Times New Roman" w:eastAsia="Times New Roman" w:hAnsi="Times New Roman"/>
                <w:vertAlign w:val="subscript"/>
                <w:lang w:eastAsia="hu-HU"/>
              </w:rPr>
              <w:t>6</w:t>
            </w:r>
            <w:r w:rsidRPr="00FC5B82">
              <w:rPr>
                <w:rFonts w:ascii="Times New Roman" w:eastAsia="Times New Roman" w:hAnsi="Times New Roman"/>
                <w:lang w:eastAsia="hu-HU"/>
              </w:rPr>
              <w:t>H</w:t>
            </w:r>
            <w:r w:rsidRPr="00FC5B82">
              <w:rPr>
                <w:rFonts w:ascii="Times New Roman" w:eastAsia="Times New Roman" w:hAnsi="Times New Roman"/>
                <w:vertAlign w:val="subscript"/>
                <w:lang w:eastAsia="hu-HU"/>
              </w:rPr>
              <w:t>3</w:t>
            </w:r>
          </w:p>
        </w:tc>
        <w:tc>
          <w:tcPr>
            <w:tcW w:w="695" w:type="pct"/>
            <w:tcBorders>
              <w:top w:val="single" w:sz="4" w:space="0" w:color="auto"/>
              <w:left w:val="nil"/>
              <w:bottom w:val="nil"/>
              <w:right w:val="nil"/>
            </w:tcBorders>
            <w:shd w:val="clear" w:color="auto" w:fill="auto"/>
            <w:vAlign w:val="center"/>
          </w:tcPr>
          <w:p w14:paraId="6CA0B29B" w14:textId="7C813B32"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Cs/>
                <w:iCs/>
                <w:lang w:val="en-US"/>
              </w:rPr>
              <w:t>5-Cl (</w:t>
            </w:r>
            <w:r w:rsidRPr="00FC5B82">
              <w:rPr>
                <w:rFonts w:ascii="Times New Roman" w:hAnsi="Times New Roman"/>
                <w:b/>
                <w:iCs/>
                <w:lang w:val="en-US"/>
              </w:rPr>
              <w:t>76</w:t>
            </w:r>
            <w:r w:rsidRPr="00FC5B82">
              <w:rPr>
                <w:rFonts w:ascii="Times New Roman" w:hAnsi="Times New Roman"/>
                <w:b/>
                <w:bCs/>
                <w:iCs/>
                <w:lang w:val="en-US"/>
              </w:rPr>
              <w:t>c</w:t>
            </w:r>
            <w:r w:rsidRPr="00FC5B82">
              <w:rPr>
                <w:rFonts w:ascii="Times New Roman" w:hAnsi="Times New Roman"/>
                <w:bCs/>
                <w:iCs/>
                <w:lang w:val="en-US"/>
              </w:rPr>
              <w:t>)</w:t>
            </w:r>
          </w:p>
        </w:tc>
        <w:tc>
          <w:tcPr>
            <w:tcW w:w="564" w:type="pct"/>
            <w:tcBorders>
              <w:top w:val="single" w:sz="4" w:space="0" w:color="auto"/>
              <w:left w:val="nil"/>
              <w:bottom w:val="nil"/>
              <w:right w:val="nil"/>
            </w:tcBorders>
            <w:shd w:val="clear" w:color="auto" w:fill="auto"/>
            <w:noWrap/>
            <w:vAlign w:val="center"/>
          </w:tcPr>
          <w:p w14:paraId="6BF0DEF7" w14:textId="59723F60"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bCs/>
                <w:iCs/>
                <w:lang w:val="en-US"/>
              </w:rPr>
              <w:t>&gt;30</w:t>
            </w:r>
          </w:p>
        </w:tc>
        <w:tc>
          <w:tcPr>
            <w:tcW w:w="564" w:type="pct"/>
            <w:tcBorders>
              <w:top w:val="single" w:sz="4" w:space="0" w:color="auto"/>
              <w:left w:val="nil"/>
              <w:bottom w:val="nil"/>
              <w:right w:val="nil"/>
            </w:tcBorders>
            <w:shd w:val="clear" w:color="auto" w:fill="auto"/>
            <w:noWrap/>
            <w:vAlign w:val="center"/>
          </w:tcPr>
          <w:p w14:paraId="12A690E9" w14:textId="0EF61993"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bCs/>
                <w:iCs/>
                <w:lang w:val="en-US"/>
              </w:rPr>
              <w:t>&gt;30</w:t>
            </w:r>
          </w:p>
        </w:tc>
        <w:tc>
          <w:tcPr>
            <w:tcW w:w="564" w:type="pct"/>
            <w:tcBorders>
              <w:top w:val="single" w:sz="4" w:space="0" w:color="auto"/>
              <w:left w:val="nil"/>
              <w:bottom w:val="nil"/>
              <w:right w:val="nil"/>
            </w:tcBorders>
            <w:shd w:val="clear" w:color="auto" w:fill="auto"/>
            <w:noWrap/>
            <w:vAlign w:val="center"/>
          </w:tcPr>
          <w:p w14:paraId="1B11F2C5" w14:textId="123FCBC3"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bCs/>
                <w:iCs/>
                <w:lang w:val="en-US"/>
              </w:rPr>
              <w:t>&gt;30</w:t>
            </w:r>
          </w:p>
        </w:tc>
        <w:tc>
          <w:tcPr>
            <w:tcW w:w="617" w:type="pct"/>
            <w:tcBorders>
              <w:top w:val="single" w:sz="4" w:space="0" w:color="auto"/>
              <w:left w:val="nil"/>
              <w:bottom w:val="nil"/>
              <w:right w:val="nil"/>
            </w:tcBorders>
            <w:vAlign w:val="center"/>
          </w:tcPr>
          <w:p w14:paraId="1A9B24EB" w14:textId="3478A386"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
                <w:bCs/>
                <w:iCs/>
                <w:lang w:val="en-US"/>
              </w:rPr>
              <w:t>5.29±1.38</w:t>
            </w:r>
          </w:p>
        </w:tc>
        <w:tc>
          <w:tcPr>
            <w:tcW w:w="507" w:type="pct"/>
            <w:tcBorders>
              <w:top w:val="single" w:sz="4" w:space="0" w:color="auto"/>
              <w:left w:val="nil"/>
              <w:bottom w:val="nil"/>
              <w:right w:val="nil"/>
            </w:tcBorders>
            <w:vAlign w:val="center"/>
          </w:tcPr>
          <w:p w14:paraId="4CE40B6F" w14:textId="1326218D"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Cs/>
                <w:iCs/>
                <w:lang w:val="en-US"/>
              </w:rPr>
              <w:t>&gt;10</w:t>
            </w:r>
          </w:p>
        </w:tc>
      </w:tr>
      <w:bookmarkEnd w:id="15"/>
      <w:tr w:rsidR="006345D8" w:rsidRPr="00FC5B82" w14:paraId="784D7208" w14:textId="77777777" w:rsidTr="00800C2B">
        <w:trPr>
          <w:trHeight w:val="473"/>
        </w:trPr>
        <w:tc>
          <w:tcPr>
            <w:tcW w:w="893" w:type="pct"/>
            <w:vMerge/>
            <w:tcBorders>
              <w:left w:val="nil"/>
              <w:bottom w:val="single" w:sz="4" w:space="0" w:color="auto"/>
              <w:right w:val="nil"/>
            </w:tcBorders>
            <w:shd w:val="clear" w:color="auto" w:fill="auto"/>
            <w:vAlign w:val="center"/>
          </w:tcPr>
          <w:p w14:paraId="7B19E991" w14:textId="77777777" w:rsidR="006345D8" w:rsidRPr="00FC5B82" w:rsidRDefault="006345D8" w:rsidP="006345D8">
            <w:pPr>
              <w:pStyle w:val="RSCB02ArticleText"/>
              <w:spacing w:line="240" w:lineRule="auto"/>
              <w:jc w:val="center"/>
              <w:rPr>
                <w:rFonts w:ascii="Times New Roman" w:hAnsi="Times New Roman"/>
                <w:bCs/>
                <w:iCs/>
              </w:rPr>
            </w:pPr>
          </w:p>
        </w:tc>
        <w:tc>
          <w:tcPr>
            <w:tcW w:w="597" w:type="pct"/>
            <w:tcBorders>
              <w:top w:val="single" w:sz="4" w:space="0" w:color="auto"/>
              <w:left w:val="nil"/>
              <w:bottom w:val="single" w:sz="4" w:space="0" w:color="auto"/>
              <w:right w:val="nil"/>
            </w:tcBorders>
            <w:vAlign w:val="center"/>
          </w:tcPr>
          <w:p w14:paraId="2C224B6D" w14:textId="3E41167A"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eastAsia="Times New Roman" w:hAnsi="Times New Roman"/>
                <w:lang w:eastAsia="hu-HU"/>
              </w:rPr>
              <w:t>3,5-diMeC</w:t>
            </w:r>
            <w:r w:rsidRPr="00FC5B82">
              <w:rPr>
                <w:rFonts w:ascii="Times New Roman" w:eastAsia="Times New Roman" w:hAnsi="Times New Roman"/>
                <w:vertAlign w:val="subscript"/>
                <w:lang w:eastAsia="hu-HU"/>
              </w:rPr>
              <w:t>6</w:t>
            </w:r>
            <w:r w:rsidRPr="00FC5B82">
              <w:rPr>
                <w:rFonts w:ascii="Times New Roman" w:eastAsia="Times New Roman" w:hAnsi="Times New Roman"/>
                <w:lang w:eastAsia="hu-HU"/>
              </w:rPr>
              <w:t>H</w:t>
            </w:r>
            <w:r w:rsidRPr="00FC5B82">
              <w:rPr>
                <w:rFonts w:ascii="Times New Roman" w:eastAsia="Times New Roman" w:hAnsi="Times New Roman"/>
                <w:vertAlign w:val="subscript"/>
                <w:lang w:eastAsia="hu-HU"/>
              </w:rPr>
              <w:t>3</w:t>
            </w:r>
          </w:p>
        </w:tc>
        <w:tc>
          <w:tcPr>
            <w:tcW w:w="695" w:type="pct"/>
            <w:tcBorders>
              <w:top w:val="single" w:sz="4" w:space="0" w:color="auto"/>
              <w:left w:val="nil"/>
              <w:bottom w:val="single" w:sz="4" w:space="0" w:color="auto"/>
              <w:right w:val="nil"/>
            </w:tcBorders>
            <w:shd w:val="clear" w:color="auto" w:fill="auto"/>
            <w:vAlign w:val="center"/>
          </w:tcPr>
          <w:p w14:paraId="3AB44FDE" w14:textId="0C5BEFAD"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Cs/>
                <w:iCs/>
                <w:lang w:val="en-US"/>
              </w:rPr>
              <w:t>8-Br (</w:t>
            </w:r>
            <w:r w:rsidRPr="00FC5B82">
              <w:rPr>
                <w:rFonts w:ascii="Times New Roman" w:hAnsi="Times New Roman"/>
                <w:b/>
                <w:iCs/>
                <w:lang w:val="en-US"/>
              </w:rPr>
              <w:t>77</w:t>
            </w:r>
            <w:r w:rsidRPr="00FC5B82">
              <w:rPr>
                <w:rFonts w:ascii="Times New Roman" w:hAnsi="Times New Roman"/>
                <w:b/>
                <w:bCs/>
                <w:iCs/>
                <w:lang w:val="en-US"/>
              </w:rPr>
              <w:t>c</w:t>
            </w:r>
            <w:r w:rsidRPr="00FC5B82">
              <w:rPr>
                <w:rFonts w:ascii="Times New Roman" w:hAnsi="Times New Roman"/>
                <w:bCs/>
                <w:iCs/>
                <w:lang w:val="en-US"/>
              </w:rPr>
              <w:t>)</w:t>
            </w:r>
          </w:p>
        </w:tc>
        <w:tc>
          <w:tcPr>
            <w:tcW w:w="564" w:type="pct"/>
            <w:tcBorders>
              <w:top w:val="single" w:sz="4" w:space="0" w:color="auto"/>
              <w:left w:val="nil"/>
              <w:bottom w:val="single" w:sz="4" w:space="0" w:color="auto"/>
              <w:right w:val="nil"/>
            </w:tcBorders>
            <w:shd w:val="clear" w:color="auto" w:fill="auto"/>
            <w:noWrap/>
            <w:vAlign w:val="center"/>
          </w:tcPr>
          <w:p w14:paraId="3268C520" w14:textId="4B224718"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bCs/>
                <w:iCs/>
                <w:lang w:val="en-US"/>
              </w:rPr>
              <w:t>&gt;30</w:t>
            </w:r>
          </w:p>
        </w:tc>
        <w:tc>
          <w:tcPr>
            <w:tcW w:w="564" w:type="pct"/>
            <w:tcBorders>
              <w:top w:val="single" w:sz="4" w:space="0" w:color="auto"/>
              <w:left w:val="nil"/>
              <w:bottom w:val="single" w:sz="4" w:space="0" w:color="auto"/>
              <w:right w:val="nil"/>
            </w:tcBorders>
            <w:shd w:val="clear" w:color="auto" w:fill="auto"/>
            <w:noWrap/>
            <w:vAlign w:val="center"/>
          </w:tcPr>
          <w:p w14:paraId="785F2F6B" w14:textId="7D0E4473" w:rsidR="006345D8" w:rsidRPr="00FC5B82" w:rsidRDefault="006345D8" w:rsidP="006345D8">
            <w:pPr>
              <w:pStyle w:val="RSCB02ArticleText"/>
              <w:spacing w:line="240" w:lineRule="auto"/>
              <w:jc w:val="center"/>
              <w:rPr>
                <w:rFonts w:ascii="Times New Roman" w:eastAsia="Times New Roman" w:hAnsi="Times New Roman"/>
                <w:spacing w:val="-8"/>
                <w:lang w:eastAsia="hu-HU"/>
              </w:rPr>
            </w:pPr>
            <w:r w:rsidRPr="00FC5B82">
              <w:rPr>
                <w:rFonts w:ascii="Times New Roman" w:hAnsi="Times New Roman"/>
                <w:bCs/>
                <w:iCs/>
                <w:lang w:val="en-US"/>
              </w:rPr>
              <w:t>&gt;30</w:t>
            </w:r>
          </w:p>
        </w:tc>
        <w:tc>
          <w:tcPr>
            <w:tcW w:w="564" w:type="pct"/>
            <w:tcBorders>
              <w:top w:val="single" w:sz="4" w:space="0" w:color="auto"/>
              <w:left w:val="nil"/>
              <w:bottom w:val="single" w:sz="4" w:space="0" w:color="auto"/>
              <w:right w:val="nil"/>
            </w:tcBorders>
            <w:shd w:val="clear" w:color="auto" w:fill="auto"/>
            <w:noWrap/>
            <w:vAlign w:val="center"/>
          </w:tcPr>
          <w:p w14:paraId="76AB110E" w14:textId="45F6B556" w:rsidR="006345D8" w:rsidRPr="00FC5B82" w:rsidRDefault="006345D8" w:rsidP="006345D8">
            <w:pPr>
              <w:pStyle w:val="RSCB02ArticleText"/>
              <w:spacing w:line="240" w:lineRule="auto"/>
              <w:jc w:val="center"/>
              <w:rPr>
                <w:rFonts w:ascii="Times New Roman" w:eastAsia="Times New Roman" w:hAnsi="Times New Roman"/>
                <w:b/>
                <w:spacing w:val="-8"/>
                <w:lang w:eastAsia="hu-HU"/>
              </w:rPr>
            </w:pPr>
            <w:r w:rsidRPr="00FC5B82">
              <w:rPr>
                <w:rFonts w:ascii="Times New Roman" w:hAnsi="Times New Roman"/>
                <w:b/>
                <w:iCs/>
                <w:lang w:val="en-US"/>
              </w:rPr>
              <w:t>9.80±1.33</w:t>
            </w:r>
          </w:p>
        </w:tc>
        <w:tc>
          <w:tcPr>
            <w:tcW w:w="617" w:type="pct"/>
            <w:tcBorders>
              <w:top w:val="single" w:sz="4" w:space="0" w:color="auto"/>
              <w:left w:val="nil"/>
              <w:bottom w:val="single" w:sz="4" w:space="0" w:color="auto"/>
              <w:right w:val="nil"/>
            </w:tcBorders>
            <w:vAlign w:val="center"/>
          </w:tcPr>
          <w:p w14:paraId="1BBA4996" w14:textId="6374833D"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Cs/>
                <w:iCs/>
                <w:lang w:val="en-US"/>
              </w:rPr>
              <w:t>&gt;10</w:t>
            </w:r>
          </w:p>
        </w:tc>
        <w:tc>
          <w:tcPr>
            <w:tcW w:w="507" w:type="pct"/>
            <w:tcBorders>
              <w:top w:val="single" w:sz="4" w:space="0" w:color="auto"/>
              <w:left w:val="nil"/>
              <w:bottom w:val="single" w:sz="4" w:space="0" w:color="auto"/>
              <w:right w:val="nil"/>
            </w:tcBorders>
            <w:vAlign w:val="center"/>
          </w:tcPr>
          <w:p w14:paraId="54A5D0F0" w14:textId="07DBB9CB" w:rsidR="006345D8" w:rsidRPr="00FC5B82" w:rsidRDefault="006345D8" w:rsidP="006345D8">
            <w:pPr>
              <w:pStyle w:val="RSCB02ArticleText"/>
              <w:spacing w:line="240" w:lineRule="auto"/>
              <w:jc w:val="center"/>
              <w:rPr>
                <w:rFonts w:ascii="Times New Roman" w:eastAsia="Times New Roman" w:hAnsi="Times New Roman"/>
                <w:lang w:eastAsia="hu-HU"/>
              </w:rPr>
            </w:pPr>
            <w:r w:rsidRPr="00FC5B82">
              <w:rPr>
                <w:rFonts w:ascii="Times New Roman" w:hAnsi="Times New Roman"/>
                <w:bCs/>
                <w:iCs/>
                <w:lang w:val="en-US"/>
              </w:rPr>
              <w:t>&gt;10</w:t>
            </w:r>
          </w:p>
        </w:tc>
      </w:tr>
      <w:tr w:rsidR="006345D8" w:rsidRPr="00FC5B82" w14:paraId="33107F12" w14:textId="77777777" w:rsidTr="00800C2B">
        <w:trPr>
          <w:trHeight w:val="70"/>
        </w:trPr>
        <w:tc>
          <w:tcPr>
            <w:tcW w:w="2185" w:type="pct"/>
            <w:gridSpan w:val="3"/>
            <w:tcBorders>
              <w:top w:val="single" w:sz="4" w:space="0" w:color="auto"/>
              <w:bottom w:val="single" w:sz="4" w:space="0" w:color="auto"/>
              <w:right w:val="nil"/>
            </w:tcBorders>
            <w:vAlign w:val="center"/>
          </w:tcPr>
          <w:p w14:paraId="1C2473EF" w14:textId="444C6AC9" w:rsidR="006345D8" w:rsidRPr="00FC5B82" w:rsidRDefault="006345D8" w:rsidP="006345D8">
            <w:pPr>
              <w:pStyle w:val="RSCB02ArticleText"/>
              <w:spacing w:line="240" w:lineRule="auto"/>
              <w:jc w:val="center"/>
              <w:rPr>
                <w:rFonts w:ascii="Times New Roman" w:hAnsi="Times New Roman"/>
                <w:bCs/>
                <w:iCs/>
              </w:rPr>
            </w:pPr>
            <w:r w:rsidRPr="00FC5B82">
              <w:rPr>
                <w:rFonts w:ascii="Times New Roman" w:hAnsi="Times New Roman"/>
                <w:bCs/>
                <w:iCs/>
              </w:rPr>
              <w:t>Doxorubicin</w:t>
            </w:r>
          </w:p>
        </w:tc>
        <w:tc>
          <w:tcPr>
            <w:tcW w:w="564" w:type="pct"/>
            <w:tcBorders>
              <w:top w:val="single" w:sz="4" w:space="0" w:color="auto"/>
              <w:left w:val="nil"/>
              <w:bottom w:val="single" w:sz="4" w:space="0" w:color="auto"/>
              <w:right w:val="nil"/>
            </w:tcBorders>
            <w:shd w:val="clear" w:color="auto" w:fill="auto"/>
            <w:noWrap/>
            <w:vAlign w:val="center"/>
          </w:tcPr>
          <w:p w14:paraId="3D805411" w14:textId="77777777" w:rsidR="006345D8" w:rsidRPr="00FC5B82" w:rsidRDefault="006345D8" w:rsidP="006345D8">
            <w:pPr>
              <w:pStyle w:val="RSCB02ArticleText"/>
              <w:spacing w:line="240" w:lineRule="auto"/>
              <w:jc w:val="center"/>
              <w:rPr>
                <w:rFonts w:ascii="Times New Roman" w:hAnsi="Times New Roman"/>
                <w:bCs/>
                <w:iCs/>
              </w:rPr>
            </w:pPr>
            <w:r w:rsidRPr="00FC5B82">
              <w:rPr>
                <w:rFonts w:ascii="Times New Roman" w:hAnsi="Times New Roman"/>
                <w:bCs/>
                <w:iCs/>
              </w:rPr>
              <w:t>0.31±0.24</w:t>
            </w:r>
          </w:p>
        </w:tc>
        <w:tc>
          <w:tcPr>
            <w:tcW w:w="564" w:type="pct"/>
            <w:tcBorders>
              <w:top w:val="single" w:sz="4" w:space="0" w:color="auto"/>
              <w:left w:val="nil"/>
              <w:bottom w:val="single" w:sz="4" w:space="0" w:color="auto"/>
              <w:right w:val="nil"/>
            </w:tcBorders>
            <w:shd w:val="clear" w:color="auto" w:fill="auto"/>
            <w:noWrap/>
            <w:vAlign w:val="center"/>
          </w:tcPr>
          <w:p w14:paraId="7F25EB83" w14:textId="77777777" w:rsidR="006345D8" w:rsidRPr="00FC5B82" w:rsidRDefault="006345D8" w:rsidP="006345D8">
            <w:pPr>
              <w:pStyle w:val="RSCB02ArticleText"/>
              <w:spacing w:line="240" w:lineRule="auto"/>
              <w:jc w:val="center"/>
              <w:rPr>
                <w:rFonts w:ascii="Times New Roman" w:hAnsi="Times New Roman"/>
                <w:bCs/>
                <w:iCs/>
              </w:rPr>
            </w:pPr>
            <w:r w:rsidRPr="00FC5B82">
              <w:rPr>
                <w:rFonts w:ascii="Times New Roman" w:hAnsi="Times New Roman"/>
                <w:bCs/>
                <w:iCs/>
              </w:rPr>
              <w:t>5.65±0.81</w:t>
            </w:r>
          </w:p>
        </w:tc>
        <w:tc>
          <w:tcPr>
            <w:tcW w:w="564" w:type="pct"/>
            <w:tcBorders>
              <w:top w:val="single" w:sz="4" w:space="0" w:color="auto"/>
              <w:left w:val="nil"/>
              <w:bottom w:val="single" w:sz="4" w:space="0" w:color="auto"/>
            </w:tcBorders>
            <w:shd w:val="clear" w:color="auto" w:fill="auto"/>
            <w:noWrap/>
            <w:vAlign w:val="center"/>
          </w:tcPr>
          <w:p w14:paraId="6CC8EA89" w14:textId="77777777" w:rsidR="006345D8" w:rsidRPr="00FC5B82" w:rsidRDefault="006345D8" w:rsidP="006345D8">
            <w:pPr>
              <w:pStyle w:val="RSCB02ArticleText"/>
              <w:spacing w:line="240" w:lineRule="auto"/>
              <w:jc w:val="center"/>
              <w:rPr>
                <w:rFonts w:ascii="Times New Roman" w:hAnsi="Times New Roman"/>
                <w:bCs/>
                <w:iCs/>
              </w:rPr>
            </w:pPr>
            <w:r w:rsidRPr="00FC5B82">
              <w:rPr>
                <w:rFonts w:ascii="Times New Roman" w:hAnsi="Times New Roman"/>
              </w:rPr>
              <w:sym w:font="Symbol" w:char="F02D"/>
            </w:r>
          </w:p>
        </w:tc>
        <w:tc>
          <w:tcPr>
            <w:tcW w:w="617" w:type="pct"/>
            <w:tcBorders>
              <w:top w:val="single" w:sz="4" w:space="0" w:color="auto"/>
              <w:left w:val="nil"/>
              <w:bottom w:val="single" w:sz="4" w:space="0" w:color="auto"/>
            </w:tcBorders>
            <w:vAlign w:val="center"/>
          </w:tcPr>
          <w:p w14:paraId="72DA83FA" w14:textId="77777777" w:rsidR="006345D8" w:rsidRPr="00FC5B82" w:rsidRDefault="006345D8" w:rsidP="006345D8">
            <w:pPr>
              <w:pStyle w:val="RSCB02ArticleText"/>
              <w:spacing w:line="240" w:lineRule="auto"/>
              <w:jc w:val="center"/>
              <w:rPr>
                <w:rFonts w:ascii="Times New Roman" w:hAnsi="Times New Roman"/>
                <w:bCs/>
                <w:iCs/>
              </w:rPr>
            </w:pPr>
            <w:r w:rsidRPr="00FC5B82">
              <w:rPr>
                <w:rFonts w:ascii="Times New Roman" w:hAnsi="Times New Roman"/>
              </w:rPr>
              <w:sym w:font="Symbol" w:char="F02D"/>
            </w:r>
          </w:p>
        </w:tc>
        <w:tc>
          <w:tcPr>
            <w:tcW w:w="507" w:type="pct"/>
            <w:tcBorders>
              <w:top w:val="single" w:sz="4" w:space="0" w:color="auto"/>
              <w:left w:val="nil"/>
              <w:bottom w:val="single" w:sz="4" w:space="0" w:color="auto"/>
            </w:tcBorders>
            <w:vAlign w:val="center"/>
          </w:tcPr>
          <w:p w14:paraId="4405F18D" w14:textId="77777777" w:rsidR="006345D8" w:rsidRPr="00FC5B82" w:rsidRDefault="006345D8" w:rsidP="006345D8">
            <w:pPr>
              <w:pStyle w:val="RSCB02ArticleText"/>
              <w:spacing w:line="240" w:lineRule="auto"/>
              <w:jc w:val="center"/>
              <w:rPr>
                <w:rFonts w:ascii="Times New Roman" w:hAnsi="Times New Roman"/>
                <w:bCs/>
                <w:iCs/>
              </w:rPr>
            </w:pPr>
            <w:r w:rsidRPr="00FC5B82">
              <w:rPr>
                <w:rFonts w:ascii="Times New Roman" w:hAnsi="Times New Roman"/>
              </w:rPr>
              <w:sym w:font="Symbol" w:char="F02D"/>
            </w:r>
          </w:p>
        </w:tc>
      </w:tr>
      <w:tr w:rsidR="006345D8" w:rsidRPr="00FC5B82" w14:paraId="0CEF37F3" w14:textId="77777777" w:rsidTr="00800C2B">
        <w:trPr>
          <w:trHeight w:val="70"/>
        </w:trPr>
        <w:tc>
          <w:tcPr>
            <w:tcW w:w="2185" w:type="pct"/>
            <w:gridSpan w:val="3"/>
            <w:tcBorders>
              <w:top w:val="single" w:sz="4" w:space="0" w:color="auto"/>
              <w:bottom w:val="single" w:sz="4" w:space="0" w:color="auto"/>
              <w:right w:val="nil"/>
            </w:tcBorders>
            <w:vAlign w:val="center"/>
          </w:tcPr>
          <w:p w14:paraId="1AE7AF02" w14:textId="7A10107E" w:rsidR="006345D8" w:rsidRPr="00FC5B82" w:rsidRDefault="006345D8" w:rsidP="006345D8">
            <w:pPr>
              <w:pStyle w:val="RSCB02ArticleText"/>
              <w:spacing w:line="240" w:lineRule="auto"/>
              <w:jc w:val="center"/>
              <w:rPr>
                <w:rFonts w:ascii="Times New Roman" w:hAnsi="Times New Roman"/>
                <w:bCs/>
                <w:iCs/>
              </w:rPr>
            </w:pPr>
            <w:r w:rsidRPr="00FC5B82">
              <w:rPr>
                <w:rFonts w:ascii="Times New Roman" w:hAnsi="Times New Roman"/>
                <w:bCs/>
                <w:iCs/>
              </w:rPr>
              <w:t>Bortezomib</w:t>
            </w:r>
          </w:p>
        </w:tc>
        <w:tc>
          <w:tcPr>
            <w:tcW w:w="564" w:type="pct"/>
            <w:tcBorders>
              <w:top w:val="single" w:sz="4" w:space="0" w:color="auto"/>
              <w:left w:val="nil"/>
              <w:bottom w:val="single" w:sz="4" w:space="0" w:color="auto"/>
              <w:right w:val="nil"/>
            </w:tcBorders>
            <w:shd w:val="clear" w:color="auto" w:fill="auto"/>
            <w:noWrap/>
            <w:vAlign w:val="center"/>
          </w:tcPr>
          <w:p w14:paraId="45318E8F" w14:textId="77777777" w:rsidR="006345D8" w:rsidRPr="00FC5B82" w:rsidRDefault="006345D8" w:rsidP="006345D8">
            <w:pPr>
              <w:pStyle w:val="RSCB02ArticleText"/>
              <w:spacing w:line="240" w:lineRule="auto"/>
              <w:jc w:val="center"/>
              <w:rPr>
                <w:rFonts w:ascii="Times New Roman" w:hAnsi="Times New Roman"/>
                <w:bCs/>
                <w:iCs/>
              </w:rPr>
            </w:pPr>
            <w:r w:rsidRPr="00FC5B82">
              <w:rPr>
                <w:rFonts w:ascii="Times New Roman" w:hAnsi="Times New Roman"/>
              </w:rPr>
              <w:sym w:font="Symbol" w:char="F02D"/>
            </w:r>
          </w:p>
        </w:tc>
        <w:tc>
          <w:tcPr>
            <w:tcW w:w="564" w:type="pct"/>
            <w:tcBorders>
              <w:top w:val="single" w:sz="4" w:space="0" w:color="auto"/>
              <w:left w:val="nil"/>
              <w:bottom w:val="single" w:sz="4" w:space="0" w:color="auto"/>
              <w:right w:val="nil"/>
            </w:tcBorders>
            <w:shd w:val="clear" w:color="auto" w:fill="auto"/>
            <w:noWrap/>
            <w:vAlign w:val="center"/>
          </w:tcPr>
          <w:p w14:paraId="1936CB95" w14:textId="77777777" w:rsidR="006345D8" w:rsidRPr="00FC5B82" w:rsidRDefault="006345D8" w:rsidP="006345D8">
            <w:pPr>
              <w:pStyle w:val="RSCB02ArticleText"/>
              <w:spacing w:line="240" w:lineRule="auto"/>
              <w:jc w:val="center"/>
              <w:rPr>
                <w:rFonts w:ascii="Times New Roman" w:hAnsi="Times New Roman"/>
                <w:iCs/>
              </w:rPr>
            </w:pPr>
            <w:r w:rsidRPr="00FC5B82">
              <w:rPr>
                <w:rFonts w:ascii="Times New Roman" w:hAnsi="Times New Roman"/>
              </w:rPr>
              <w:sym w:font="Symbol" w:char="F02D"/>
            </w:r>
          </w:p>
        </w:tc>
        <w:tc>
          <w:tcPr>
            <w:tcW w:w="564" w:type="pct"/>
            <w:tcBorders>
              <w:top w:val="single" w:sz="4" w:space="0" w:color="auto"/>
              <w:left w:val="nil"/>
              <w:bottom w:val="single" w:sz="4" w:space="0" w:color="auto"/>
            </w:tcBorders>
            <w:shd w:val="clear" w:color="auto" w:fill="auto"/>
            <w:noWrap/>
            <w:vAlign w:val="center"/>
          </w:tcPr>
          <w:p w14:paraId="0124AC45" w14:textId="7E9E847A" w:rsidR="006345D8" w:rsidRPr="00FC5B82" w:rsidRDefault="006345D8" w:rsidP="006345D8">
            <w:pPr>
              <w:pStyle w:val="RSCB02ArticleText"/>
              <w:spacing w:line="240" w:lineRule="auto"/>
              <w:jc w:val="center"/>
              <w:rPr>
                <w:rFonts w:ascii="Times New Roman" w:hAnsi="Times New Roman"/>
                <w:bCs/>
                <w:iCs/>
              </w:rPr>
            </w:pPr>
            <w:r w:rsidRPr="00FC5B82">
              <w:rPr>
                <w:rFonts w:ascii="Times New Roman" w:hAnsi="Times New Roman"/>
                <w:bCs/>
                <w:iCs/>
              </w:rPr>
              <w:t>7.42×10</w:t>
            </w:r>
            <w:r w:rsidRPr="00FC5B82">
              <w:rPr>
                <w:rFonts w:ascii="Times New Roman" w:hAnsi="Times New Roman"/>
                <w:bCs/>
                <w:iCs/>
                <w:vertAlign w:val="superscript"/>
              </w:rPr>
              <w:t>-3</w:t>
            </w:r>
            <w:r w:rsidRPr="00FC5B82">
              <w:rPr>
                <w:rFonts w:ascii="Times New Roman" w:hAnsi="Times New Roman"/>
                <w:bCs/>
                <w:iCs/>
              </w:rPr>
              <w:t>±</w:t>
            </w:r>
          </w:p>
          <w:p w14:paraId="662CDF7B" w14:textId="1B2F5034" w:rsidR="006345D8" w:rsidRPr="00FC5B82" w:rsidRDefault="006345D8" w:rsidP="006345D8">
            <w:pPr>
              <w:pStyle w:val="RSCB02ArticleText"/>
              <w:spacing w:line="240" w:lineRule="auto"/>
              <w:jc w:val="center"/>
              <w:rPr>
                <w:rFonts w:ascii="Times New Roman" w:hAnsi="Times New Roman"/>
                <w:bCs/>
                <w:iCs/>
              </w:rPr>
            </w:pPr>
            <w:r w:rsidRPr="00FC5B82">
              <w:rPr>
                <w:rFonts w:ascii="Times New Roman" w:hAnsi="Times New Roman"/>
                <w:bCs/>
                <w:iCs/>
              </w:rPr>
              <w:t>2.60×10</w:t>
            </w:r>
            <w:r w:rsidRPr="00FC5B82">
              <w:rPr>
                <w:rFonts w:ascii="Times New Roman" w:hAnsi="Times New Roman"/>
                <w:bCs/>
                <w:iCs/>
                <w:vertAlign w:val="superscript"/>
              </w:rPr>
              <w:t>-3</w:t>
            </w:r>
          </w:p>
        </w:tc>
        <w:tc>
          <w:tcPr>
            <w:tcW w:w="617" w:type="pct"/>
            <w:tcBorders>
              <w:top w:val="single" w:sz="4" w:space="0" w:color="auto"/>
              <w:left w:val="nil"/>
              <w:bottom w:val="single" w:sz="4" w:space="0" w:color="auto"/>
            </w:tcBorders>
            <w:vAlign w:val="center"/>
          </w:tcPr>
          <w:p w14:paraId="62864F0B" w14:textId="77777777" w:rsidR="006345D8" w:rsidRPr="00FC5B82" w:rsidRDefault="006345D8" w:rsidP="006345D8">
            <w:pPr>
              <w:pStyle w:val="RSCB02ArticleText"/>
              <w:spacing w:line="240" w:lineRule="auto"/>
              <w:jc w:val="center"/>
              <w:rPr>
                <w:rFonts w:ascii="Times New Roman" w:hAnsi="Times New Roman"/>
                <w:bCs/>
                <w:iCs/>
              </w:rPr>
            </w:pPr>
            <w:r w:rsidRPr="00FC5B82">
              <w:rPr>
                <w:rFonts w:ascii="Times New Roman" w:hAnsi="Times New Roman"/>
              </w:rPr>
              <w:sym w:font="Symbol" w:char="F02D"/>
            </w:r>
          </w:p>
        </w:tc>
        <w:tc>
          <w:tcPr>
            <w:tcW w:w="507" w:type="pct"/>
            <w:tcBorders>
              <w:top w:val="single" w:sz="4" w:space="0" w:color="auto"/>
              <w:left w:val="nil"/>
              <w:bottom w:val="single" w:sz="4" w:space="0" w:color="auto"/>
            </w:tcBorders>
            <w:vAlign w:val="center"/>
          </w:tcPr>
          <w:p w14:paraId="55933F46" w14:textId="77777777" w:rsidR="006345D8" w:rsidRPr="00FC5B82" w:rsidRDefault="006345D8" w:rsidP="006345D8">
            <w:pPr>
              <w:pStyle w:val="RSCB02ArticleText"/>
              <w:spacing w:line="240" w:lineRule="auto"/>
              <w:jc w:val="center"/>
              <w:rPr>
                <w:rFonts w:ascii="Times New Roman" w:hAnsi="Times New Roman"/>
                <w:bCs/>
                <w:iCs/>
              </w:rPr>
            </w:pPr>
            <w:r w:rsidRPr="00FC5B82">
              <w:rPr>
                <w:rFonts w:ascii="Times New Roman" w:hAnsi="Times New Roman"/>
              </w:rPr>
              <w:sym w:font="Symbol" w:char="F02D"/>
            </w:r>
          </w:p>
        </w:tc>
      </w:tr>
      <w:tr w:rsidR="006345D8" w:rsidRPr="00FC5B82" w14:paraId="55254F73" w14:textId="77777777" w:rsidTr="00027EC6">
        <w:trPr>
          <w:trHeight w:val="117"/>
        </w:trPr>
        <w:tc>
          <w:tcPr>
            <w:tcW w:w="2185" w:type="pct"/>
            <w:gridSpan w:val="3"/>
            <w:tcBorders>
              <w:top w:val="single" w:sz="4" w:space="0" w:color="auto"/>
              <w:bottom w:val="single" w:sz="4" w:space="0" w:color="auto"/>
              <w:right w:val="nil"/>
            </w:tcBorders>
            <w:vAlign w:val="center"/>
          </w:tcPr>
          <w:p w14:paraId="50421EBF" w14:textId="44712B96" w:rsidR="006345D8" w:rsidRPr="00FC5B82" w:rsidRDefault="006345D8" w:rsidP="006345D8">
            <w:pPr>
              <w:pStyle w:val="RSCB02ArticleText"/>
              <w:spacing w:line="240" w:lineRule="auto"/>
              <w:jc w:val="center"/>
              <w:rPr>
                <w:rFonts w:ascii="Times New Roman" w:hAnsi="Times New Roman"/>
                <w:bCs/>
                <w:iCs/>
              </w:rPr>
            </w:pPr>
            <w:r w:rsidRPr="00FC5B82">
              <w:rPr>
                <w:rFonts w:ascii="Times New Roman" w:hAnsi="Times New Roman"/>
                <w:bCs/>
                <w:iCs/>
              </w:rPr>
              <w:t>Doxycycline</w:t>
            </w:r>
          </w:p>
        </w:tc>
        <w:tc>
          <w:tcPr>
            <w:tcW w:w="564" w:type="pct"/>
            <w:tcBorders>
              <w:top w:val="single" w:sz="4" w:space="0" w:color="auto"/>
              <w:left w:val="nil"/>
              <w:bottom w:val="single" w:sz="4" w:space="0" w:color="auto"/>
              <w:right w:val="nil"/>
            </w:tcBorders>
            <w:shd w:val="clear" w:color="auto" w:fill="auto"/>
            <w:noWrap/>
            <w:vAlign w:val="center"/>
          </w:tcPr>
          <w:p w14:paraId="13A26B71" w14:textId="77777777" w:rsidR="006345D8" w:rsidRPr="00FC5B82" w:rsidRDefault="006345D8" w:rsidP="006345D8">
            <w:pPr>
              <w:pStyle w:val="RSCB02ArticleText"/>
              <w:spacing w:line="240" w:lineRule="auto"/>
              <w:jc w:val="center"/>
              <w:rPr>
                <w:rFonts w:ascii="Times New Roman" w:hAnsi="Times New Roman"/>
                <w:bCs/>
                <w:iCs/>
              </w:rPr>
            </w:pPr>
            <w:r w:rsidRPr="00FC5B82">
              <w:rPr>
                <w:rFonts w:ascii="Times New Roman" w:hAnsi="Times New Roman"/>
              </w:rPr>
              <w:sym w:font="Symbol" w:char="F02D"/>
            </w:r>
          </w:p>
        </w:tc>
        <w:tc>
          <w:tcPr>
            <w:tcW w:w="564" w:type="pct"/>
            <w:tcBorders>
              <w:top w:val="single" w:sz="4" w:space="0" w:color="auto"/>
              <w:left w:val="nil"/>
              <w:bottom w:val="single" w:sz="4" w:space="0" w:color="auto"/>
              <w:right w:val="nil"/>
            </w:tcBorders>
            <w:shd w:val="clear" w:color="auto" w:fill="auto"/>
            <w:noWrap/>
            <w:vAlign w:val="center"/>
          </w:tcPr>
          <w:p w14:paraId="590090A9" w14:textId="77777777" w:rsidR="006345D8" w:rsidRPr="00FC5B82" w:rsidRDefault="006345D8" w:rsidP="006345D8">
            <w:pPr>
              <w:pStyle w:val="RSCB02ArticleText"/>
              <w:spacing w:line="240" w:lineRule="auto"/>
              <w:jc w:val="center"/>
              <w:rPr>
                <w:rFonts w:ascii="Times New Roman" w:hAnsi="Times New Roman"/>
                <w:bCs/>
                <w:iCs/>
              </w:rPr>
            </w:pPr>
            <w:r w:rsidRPr="00FC5B82">
              <w:rPr>
                <w:rFonts w:ascii="Times New Roman" w:hAnsi="Times New Roman"/>
              </w:rPr>
              <w:sym w:font="Symbol" w:char="F02D"/>
            </w:r>
          </w:p>
        </w:tc>
        <w:tc>
          <w:tcPr>
            <w:tcW w:w="564" w:type="pct"/>
            <w:tcBorders>
              <w:top w:val="single" w:sz="4" w:space="0" w:color="auto"/>
              <w:left w:val="nil"/>
              <w:bottom w:val="single" w:sz="4" w:space="0" w:color="auto"/>
            </w:tcBorders>
            <w:shd w:val="clear" w:color="auto" w:fill="auto"/>
            <w:noWrap/>
            <w:vAlign w:val="center"/>
          </w:tcPr>
          <w:p w14:paraId="05BA8F98" w14:textId="77777777" w:rsidR="006345D8" w:rsidRPr="00FC5B82" w:rsidRDefault="006345D8" w:rsidP="006345D8">
            <w:pPr>
              <w:pStyle w:val="RSCB02ArticleText"/>
              <w:spacing w:line="240" w:lineRule="auto"/>
              <w:jc w:val="center"/>
              <w:rPr>
                <w:rFonts w:ascii="Times New Roman" w:hAnsi="Times New Roman"/>
                <w:bCs/>
                <w:iCs/>
              </w:rPr>
            </w:pPr>
            <w:r w:rsidRPr="00FC5B82">
              <w:rPr>
                <w:rFonts w:ascii="Times New Roman" w:hAnsi="Times New Roman"/>
              </w:rPr>
              <w:sym w:font="Symbol" w:char="F02D"/>
            </w:r>
          </w:p>
        </w:tc>
        <w:tc>
          <w:tcPr>
            <w:tcW w:w="617" w:type="pct"/>
            <w:tcBorders>
              <w:top w:val="single" w:sz="4" w:space="0" w:color="auto"/>
              <w:left w:val="nil"/>
              <w:bottom w:val="single" w:sz="4" w:space="0" w:color="auto"/>
            </w:tcBorders>
            <w:vAlign w:val="center"/>
          </w:tcPr>
          <w:p w14:paraId="612378C8" w14:textId="77777777" w:rsidR="006345D8" w:rsidRPr="00FC5B82" w:rsidRDefault="006345D8" w:rsidP="006345D8">
            <w:pPr>
              <w:pStyle w:val="RSCB02ArticleText"/>
              <w:spacing w:line="240" w:lineRule="auto"/>
              <w:jc w:val="center"/>
              <w:rPr>
                <w:rFonts w:ascii="Times New Roman" w:hAnsi="Times New Roman"/>
                <w:bCs/>
                <w:iCs/>
                <w:spacing w:val="-4"/>
              </w:rPr>
            </w:pPr>
            <w:r w:rsidRPr="00FC5B82">
              <w:rPr>
                <w:rFonts w:ascii="Times New Roman" w:hAnsi="Times New Roman"/>
                <w:bCs/>
                <w:iCs/>
                <w:spacing w:val="-4"/>
              </w:rPr>
              <w:t>0.126±0.029</w:t>
            </w:r>
          </w:p>
        </w:tc>
        <w:tc>
          <w:tcPr>
            <w:tcW w:w="507" w:type="pct"/>
            <w:tcBorders>
              <w:top w:val="single" w:sz="4" w:space="0" w:color="auto"/>
              <w:left w:val="nil"/>
              <w:bottom w:val="single" w:sz="4" w:space="0" w:color="auto"/>
            </w:tcBorders>
            <w:vAlign w:val="center"/>
          </w:tcPr>
          <w:p w14:paraId="28DD8433" w14:textId="77777777" w:rsidR="006345D8" w:rsidRPr="00AF4F20" w:rsidRDefault="006345D8" w:rsidP="006345D8">
            <w:pPr>
              <w:pStyle w:val="RSCB02ArticleText"/>
              <w:spacing w:line="240" w:lineRule="auto"/>
              <w:jc w:val="center"/>
              <w:rPr>
                <w:rFonts w:ascii="Times New Roman" w:hAnsi="Times New Roman"/>
                <w:bCs/>
                <w:iCs/>
                <w:spacing w:val="-2"/>
              </w:rPr>
            </w:pPr>
            <w:r w:rsidRPr="00AF4F20">
              <w:rPr>
                <w:rFonts w:ascii="Times New Roman" w:hAnsi="Times New Roman"/>
                <w:bCs/>
                <w:iCs/>
                <w:spacing w:val="-2"/>
              </w:rPr>
              <w:t>0.10±0.02</w:t>
            </w:r>
          </w:p>
        </w:tc>
      </w:tr>
      <w:tr w:rsidR="006345D8" w:rsidRPr="00FC5B82" w14:paraId="6D0E14B6" w14:textId="77777777" w:rsidTr="00800C2B">
        <w:trPr>
          <w:trHeight w:val="70"/>
        </w:trPr>
        <w:tc>
          <w:tcPr>
            <w:tcW w:w="2185" w:type="pct"/>
            <w:gridSpan w:val="3"/>
            <w:tcBorders>
              <w:top w:val="single" w:sz="4" w:space="0" w:color="auto"/>
              <w:bottom w:val="single" w:sz="4" w:space="0" w:color="auto"/>
              <w:right w:val="nil"/>
            </w:tcBorders>
            <w:vAlign w:val="center"/>
          </w:tcPr>
          <w:p w14:paraId="1365CE17" w14:textId="48908D88" w:rsidR="006345D8" w:rsidRPr="00FC5B82" w:rsidRDefault="006345D8" w:rsidP="006345D8">
            <w:pPr>
              <w:pStyle w:val="RSCB02ArticleText"/>
              <w:spacing w:line="240" w:lineRule="auto"/>
              <w:jc w:val="center"/>
              <w:rPr>
                <w:rFonts w:ascii="Times New Roman" w:hAnsi="Times New Roman"/>
                <w:bCs/>
                <w:iCs/>
              </w:rPr>
            </w:pPr>
            <w:r w:rsidRPr="00FC5B82">
              <w:rPr>
                <w:rFonts w:ascii="Times New Roman" w:hAnsi="Times New Roman"/>
                <w:bCs/>
                <w:iCs/>
              </w:rPr>
              <w:t>Gentamicin</w:t>
            </w:r>
          </w:p>
        </w:tc>
        <w:tc>
          <w:tcPr>
            <w:tcW w:w="564" w:type="pct"/>
            <w:tcBorders>
              <w:top w:val="single" w:sz="4" w:space="0" w:color="auto"/>
              <w:left w:val="nil"/>
              <w:bottom w:val="single" w:sz="4" w:space="0" w:color="auto"/>
              <w:right w:val="nil"/>
            </w:tcBorders>
            <w:shd w:val="clear" w:color="auto" w:fill="auto"/>
            <w:noWrap/>
            <w:vAlign w:val="center"/>
          </w:tcPr>
          <w:p w14:paraId="439FFDA1" w14:textId="77777777" w:rsidR="006345D8" w:rsidRPr="00FC5B82" w:rsidRDefault="006345D8" w:rsidP="006345D8">
            <w:pPr>
              <w:pStyle w:val="RSCB02ArticleText"/>
              <w:spacing w:line="240" w:lineRule="auto"/>
              <w:jc w:val="center"/>
              <w:rPr>
                <w:rFonts w:ascii="Times New Roman" w:hAnsi="Times New Roman"/>
                <w:bCs/>
                <w:iCs/>
              </w:rPr>
            </w:pPr>
            <w:r w:rsidRPr="00FC5B82">
              <w:rPr>
                <w:rFonts w:ascii="Times New Roman" w:hAnsi="Times New Roman"/>
              </w:rPr>
              <w:sym w:font="Symbol" w:char="F02D"/>
            </w:r>
          </w:p>
        </w:tc>
        <w:tc>
          <w:tcPr>
            <w:tcW w:w="564" w:type="pct"/>
            <w:tcBorders>
              <w:top w:val="single" w:sz="4" w:space="0" w:color="auto"/>
              <w:left w:val="nil"/>
              <w:bottom w:val="single" w:sz="4" w:space="0" w:color="auto"/>
              <w:right w:val="nil"/>
            </w:tcBorders>
            <w:shd w:val="clear" w:color="auto" w:fill="auto"/>
            <w:noWrap/>
            <w:vAlign w:val="center"/>
          </w:tcPr>
          <w:p w14:paraId="6BD1E8F2" w14:textId="77777777" w:rsidR="006345D8" w:rsidRPr="00FC5B82" w:rsidRDefault="006345D8" w:rsidP="006345D8">
            <w:pPr>
              <w:pStyle w:val="RSCB02ArticleText"/>
              <w:spacing w:line="240" w:lineRule="auto"/>
              <w:jc w:val="center"/>
              <w:rPr>
                <w:rFonts w:ascii="Times New Roman" w:hAnsi="Times New Roman"/>
                <w:bCs/>
                <w:iCs/>
              </w:rPr>
            </w:pPr>
            <w:r w:rsidRPr="00FC5B82">
              <w:rPr>
                <w:rFonts w:ascii="Times New Roman" w:hAnsi="Times New Roman"/>
              </w:rPr>
              <w:sym w:font="Symbol" w:char="F02D"/>
            </w:r>
          </w:p>
        </w:tc>
        <w:tc>
          <w:tcPr>
            <w:tcW w:w="564" w:type="pct"/>
            <w:tcBorders>
              <w:top w:val="single" w:sz="4" w:space="0" w:color="auto"/>
              <w:left w:val="nil"/>
              <w:bottom w:val="single" w:sz="4" w:space="0" w:color="auto"/>
            </w:tcBorders>
            <w:shd w:val="clear" w:color="auto" w:fill="auto"/>
            <w:noWrap/>
            <w:vAlign w:val="center"/>
          </w:tcPr>
          <w:p w14:paraId="6EE2757C" w14:textId="77777777" w:rsidR="006345D8" w:rsidRPr="00FC5B82" w:rsidRDefault="006345D8" w:rsidP="006345D8">
            <w:pPr>
              <w:pStyle w:val="RSCB02ArticleText"/>
              <w:spacing w:line="240" w:lineRule="auto"/>
              <w:jc w:val="center"/>
              <w:rPr>
                <w:rFonts w:ascii="Times New Roman" w:hAnsi="Times New Roman"/>
                <w:bCs/>
                <w:iCs/>
              </w:rPr>
            </w:pPr>
            <w:r w:rsidRPr="00FC5B82">
              <w:rPr>
                <w:rFonts w:ascii="Times New Roman" w:hAnsi="Times New Roman"/>
              </w:rPr>
              <w:sym w:font="Symbol" w:char="F02D"/>
            </w:r>
          </w:p>
        </w:tc>
        <w:tc>
          <w:tcPr>
            <w:tcW w:w="617" w:type="pct"/>
            <w:tcBorders>
              <w:top w:val="single" w:sz="4" w:space="0" w:color="auto"/>
              <w:left w:val="nil"/>
              <w:bottom w:val="single" w:sz="4" w:space="0" w:color="auto"/>
            </w:tcBorders>
            <w:vAlign w:val="center"/>
          </w:tcPr>
          <w:p w14:paraId="00C213B5" w14:textId="77777777" w:rsidR="006345D8" w:rsidRPr="00FC5B82" w:rsidRDefault="006345D8" w:rsidP="006345D8">
            <w:pPr>
              <w:pStyle w:val="RSCB02ArticleText"/>
              <w:spacing w:line="240" w:lineRule="auto"/>
              <w:jc w:val="center"/>
              <w:rPr>
                <w:rFonts w:ascii="Times New Roman" w:hAnsi="Times New Roman"/>
                <w:bCs/>
                <w:iCs/>
                <w:spacing w:val="-4"/>
              </w:rPr>
            </w:pPr>
            <w:r w:rsidRPr="00FC5B82">
              <w:rPr>
                <w:rFonts w:ascii="Times New Roman" w:hAnsi="Times New Roman"/>
                <w:bCs/>
                <w:iCs/>
                <w:spacing w:val="-4"/>
              </w:rPr>
              <w:t>0.115±0.001</w:t>
            </w:r>
          </w:p>
        </w:tc>
        <w:tc>
          <w:tcPr>
            <w:tcW w:w="507" w:type="pct"/>
            <w:tcBorders>
              <w:top w:val="single" w:sz="4" w:space="0" w:color="auto"/>
              <w:left w:val="nil"/>
              <w:bottom w:val="single" w:sz="4" w:space="0" w:color="auto"/>
            </w:tcBorders>
            <w:vAlign w:val="center"/>
          </w:tcPr>
          <w:p w14:paraId="307AAB65" w14:textId="77777777" w:rsidR="006345D8" w:rsidRPr="00AF4F20" w:rsidRDefault="006345D8" w:rsidP="006345D8">
            <w:pPr>
              <w:pStyle w:val="RSCB02ArticleText"/>
              <w:spacing w:line="240" w:lineRule="auto"/>
              <w:jc w:val="center"/>
              <w:rPr>
                <w:rFonts w:ascii="Times New Roman" w:hAnsi="Times New Roman"/>
                <w:bCs/>
                <w:iCs/>
                <w:spacing w:val="-2"/>
              </w:rPr>
            </w:pPr>
            <w:r w:rsidRPr="00AF4F20">
              <w:rPr>
                <w:rFonts w:ascii="Times New Roman" w:hAnsi="Times New Roman"/>
                <w:bCs/>
                <w:iCs/>
                <w:spacing w:val="-2"/>
              </w:rPr>
              <w:t>4.23±0.99</w:t>
            </w:r>
          </w:p>
        </w:tc>
      </w:tr>
    </w:tbl>
    <w:p w14:paraId="6C8DED20" w14:textId="03A77375" w:rsidR="00096097" w:rsidRPr="00FC5B82" w:rsidRDefault="00B1602A" w:rsidP="003C1DB0">
      <w:pPr>
        <w:rPr>
          <w:rFonts w:ascii="Times New Roman" w:hAnsi="Times New Roman" w:cs="Times New Roman"/>
          <w:lang w:val="en-GB"/>
        </w:rPr>
      </w:pPr>
      <w:proofErr w:type="spellStart"/>
      <w:r w:rsidRPr="00FC5B82">
        <w:rPr>
          <w:rFonts w:ascii="Times New Roman" w:hAnsi="Times New Roman" w:cs="Times New Roman"/>
          <w:vertAlign w:val="superscript"/>
          <w:lang w:val="en-GB"/>
        </w:rPr>
        <w:t>a</w:t>
      </w:r>
      <w:r w:rsidRPr="00FC5B82">
        <w:rPr>
          <w:rFonts w:ascii="Times New Roman" w:hAnsi="Times New Roman" w:cs="Times New Roman"/>
          <w:lang w:val="en-GB"/>
        </w:rPr>
        <w:t>Data</w:t>
      </w:r>
      <w:proofErr w:type="spellEnd"/>
      <w:r w:rsidRPr="00FC5B82">
        <w:rPr>
          <w:rFonts w:ascii="Times New Roman" w:hAnsi="Times New Roman" w:cs="Times New Roman"/>
          <w:lang w:val="en-GB"/>
        </w:rPr>
        <w:t xml:space="preserve"> were expressed as mean ± standard deviation.</w:t>
      </w:r>
    </w:p>
    <w:p w14:paraId="4F15FD6B" w14:textId="7B5C2EAB" w:rsidR="00FF61B4" w:rsidRDefault="00FF61B4" w:rsidP="003C1DB0">
      <w:pPr>
        <w:rPr>
          <w:rFonts w:ascii="Times New Roman" w:hAnsi="Times New Roman" w:cs="Times New Roman"/>
          <w:b/>
          <w:bCs/>
          <w:sz w:val="24"/>
          <w:szCs w:val="24"/>
          <w:lang w:val="en-GB"/>
        </w:rPr>
      </w:pPr>
    </w:p>
    <w:p w14:paraId="1A775653" w14:textId="77777777" w:rsidR="007A78E3" w:rsidRPr="00FC5B82" w:rsidRDefault="007A78E3" w:rsidP="003C1DB0">
      <w:pPr>
        <w:rPr>
          <w:rFonts w:ascii="Times New Roman" w:hAnsi="Times New Roman" w:cs="Times New Roman"/>
          <w:b/>
          <w:bCs/>
          <w:sz w:val="24"/>
          <w:szCs w:val="24"/>
          <w:lang w:val="en-GB"/>
        </w:rPr>
      </w:pPr>
    </w:p>
    <w:p w14:paraId="0D47A17D" w14:textId="7E96EC66" w:rsidR="003C1DB0" w:rsidRPr="00FC5B82" w:rsidRDefault="00EB0E5D" w:rsidP="003C1DB0">
      <w:pPr>
        <w:rPr>
          <w:rFonts w:ascii="Times New Roman" w:hAnsi="Times New Roman" w:cs="Times New Roman"/>
          <w:b/>
          <w:bCs/>
          <w:sz w:val="24"/>
          <w:szCs w:val="24"/>
          <w:lang w:val="en-GB"/>
        </w:rPr>
      </w:pPr>
      <w:r w:rsidRPr="00FC5B82">
        <w:rPr>
          <w:rFonts w:ascii="Times New Roman" w:hAnsi="Times New Roman" w:cs="Times New Roman"/>
          <w:b/>
          <w:bCs/>
          <w:sz w:val="24"/>
          <w:szCs w:val="24"/>
          <w:lang w:val="en-GB"/>
        </w:rPr>
        <w:lastRenderedPageBreak/>
        <w:t>6.</w:t>
      </w:r>
      <w:r w:rsidR="003C1DB0" w:rsidRPr="00FC5B82">
        <w:rPr>
          <w:rFonts w:ascii="Times New Roman" w:hAnsi="Times New Roman" w:cs="Times New Roman"/>
          <w:b/>
          <w:bCs/>
          <w:sz w:val="24"/>
          <w:szCs w:val="24"/>
          <w:lang w:val="en-GB"/>
        </w:rPr>
        <w:t xml:space="preserve"> Conclusions</w:t>
      </w:r>
    </w:p>
    <w:p w14:paraId="35D45721" w14:textId="290FCA5F" w:rsidR="002105F3" w:rsidRDefault="005756DF" w:rsidP="002105F3">
      <w:pPr>
        <w:spacing w:after="0" w:line="360" w:lineRule="auto"/>
        <w:ind w:firstLine="425"/>
        <w:jc w:val="both"/>
        <w:rPr>
          <w:rFonts w:ascii="Times New Roman" w:eastAsia="Times New Roman" w:hAnsi="Times New Roman" w:cs="Times New Roman"/>
          <w:spacing w:val="-2"/>
          <w:sz w:val="24"/>
          <w:szCs w:val="24"/>
          <w:lang w:val="en-GB" w:eastAsia="hu-HU"/>
        </w:rPr>
      </w:pPr>
      <w:r w:rsidRPr="00FC5B82">
        <w:rPr>
          <w:rFonts w:ascii="Times New Roman" w:eastAsia="Times New Roman" w:hAnsi="Times New Roman" w:cs="Times New Roman"/>
          <w:spacing w:val="-2"/>
          <w:sz w:val="24"/>
          <w:szCs w:val="24"/>
          <w:lang w:val="en-GB" w:eastAsia="hu-HU"/>
        </w:rPr>
        <w:t>In conclusion</w:t>
      </w:r>
      <w:r w:rsidR="002105F3" w:rsidRPr="00FC5B82">
        <w:rPr>
          <w:rFonts w:ascii="Times New Roman" w:eastAsia="Times New Roman" w:hAnsi="Times New Roman" w:cs="Times New Roman"/>
          <w:spacing w:val="-2"/>
          <w:sz w:val="24"/>
          <w:szCs w:val="24"/>
          <w:lang w:val="en-GB" w:eastAsia="hu-HU"/>
        </w:rPr>
        <w:t xml:space="preserve">, the </w:t>
      </w:r>
      <w:r w:rsidR="00027EC6">
        <w:rPr>
          <w:rFonts w:ascii="Times New Roman" w:eastAsia="Times New Roman" w:hAnsi="Times New Roman" w:cs="Times New Roman"/>
          <w:spacing w:val="-2"/>
          <w:sz w:val="24"/>
          <w:szCs w:val="24"/>
          <w:lang w:val="en-GB" w:eastAsia="hu-HU"/>
        </w:rPr>
        <w:t xml:space="preserve">multicomponent </w:t>
      </w:r>
      <w:r w:rsidR="002105F3" w:rsidRPr="00FC5B82">
        <w:rPr>
          <w:rFonts w:ascii="Times New Roman" w:eastAsia="Times New Roman" w:hAnsi="Times New Roman" w:cs="Times New Roman"/>
          <w:spacing w:val="-2"/>
          <w:sz w:val="24"/>
          <w:szCs w:val="24"/>
          <w:lang w:val="en-GB" w:eastAsia="hu-HU"/>
        </w:rPr>
        <w:t xml:space="preserve">synthesis of the target </w:t>
      </w:r>
      <w:r w:rsidR="002105F3" w:rsidRPr="00FC5B82">
        <w:rPr>
          <w:rFonts w:ascii="Times New Roman" w:eastAsia="Times New Roman" w:hAnsi="Times New Roman" w:cs="Times New Roman"/>
          <w:i/>
          <w:iCs/>
          <w:spacing w:val="-2"/>
          <w:sz w:val="24"/>
          <w:szCs w:val="24"/>
          <w:lang w:val="en-GB" w:eastAsia="hu-HU"/>
        </w:rPr>
        <w:t>N</w:t>
      </w:r>
      <w:r w:rsidR="002105F3" w:rsidRPr="00FC5B82">
        <w:rPr>
          <w:rFonts w:ascii="Times New Roman" w:eastAsia="Times New Roman" w:hAnsi="Times New Roman" w:cs="Times New Roman"/>
          <w:spacing w:val="-2"/>
          <w:sz w:val="24"/>
          <w:szCs w:val="24"/>
          <w:lang w:val="en-GB" w:eastAsia="hu-HU"/>
        </w:rPr>
        <w:t>-</w:t>
      </w:r>
      <w:r w:rsidR="003C1C71" w:rsidRPr="00FC5B82">
        <w:rPr>
          <w:rFonts w:ascii="Times New Roman" w:eastAsia="Times New Roman" w:hAnsi="Times New Roman" w:cs="Times New Roman"/>
          <w:spacing w:val="-2"/>
          <w:sz w:val="24"/>
          <w:szCs w:val="24"/>
          <w:lang w:val="en-GB" w:eastAsia="hu-HU"/>
        </w:rPr>
        <w:t xml:space="preserve"> and</w:t>
      </w:r>
      <w:r w:rsidR="002105F3" w:rsidRPr="00FC5B82">
        <w:rPr>
          <w:rFonts w:ascii="Times New Roman" w:eastAsia="Times New Roman" w:hAnsi="Times New Roman" w:cs="Times New Roman"/>
          <w:spacing w:val="-2"/>
          <w:sz w:val="24"/>
          <w:szCs w:val="24"/>
          <w:lang w:val="en-GB" w:eastAsia="hu-HU"/>
        </w:rPr>
        <w:t xml:space="preserve"> </w:t>
      </w:r>
      <w:r w:rsidR="002105F3" w:rsidRPr="00FC5B82">
        <w:rPr>
          <w:rFonts w:ascii="Times New Roman" w:eastAsia="Times New Roman" w:hAnsi="Times New Roman" w:cs="Times New Roman"/>
          <w:i/>
          <w:iCs/>
          <w:spacing w:val="-2"/>
          <w:sz w:val="24"/>
          <w:szCs w:val="24"/>
          <w:lang w:val="en-GB" w:eastAsia="hu-HU"/>
        </w:rPr>
        <w:t>O</w:t>
      </w:r>
      <w:r w:rsidR="002105F3" w:rsidRPr="00FC5B82">
        <w:rPr>
          <w:rFonts w:ascii="Times New Roman" w:eastAsia="Times New Roman" w:hAnsi="Times New Roman" w:cs="Times New Roman"/>
          <w:spacing w:val="-2"/>
          <w:sz w:val="24"/>
          <w:szCs w:val="24"/>
          <w:lang w:val="en-GB" w:eastAsia="hu-HU"/>
        </w:rPr>
        <w:t xml:space="preserve">-heterocycles containing </w:t>
      </w:r>
      <w:r w:rsidR="00EB6974" w:rsidRPr="00FC5B82">
        <w:rPr>
          <w:rFonts w:ascii="Times New Roman" w:eastAsia="Times New Roman" w:hAnsi="Times New Roman" w:cs="Times New Roman"/>
          <w:spacing w:val="-2"/>
          <w:sz w:val="24"/>
          <w:szCs w:val="24"/>
          <w:lang w:val="en-GB" w:eastAsia="hu-HU"/>
        </w:rPr>
        <w:t xml:space="preserve">a </w:t>
      </w:r>
      <w:r w:rsidR="002105F3" w:rsidRPr="00FC5B82">
        <w:rPr>
          <w:rFonts w:ascii="Times New Roman" w:eastAsia="Times New Roman" w:hAnsi="Times New Roman" w:cs="Times New Roman"/>
          <w:spacing w:val="-2"/>
          <w:sz w:val="24"/>
          <w:szCs w:val="24"/>
          <w:lang w:val="en-GB" w:eastAsia="hu-HU"/>
        </w:rPr>
        <w:t xml:space="preserve">phosphonate or </w:t>
      </w:r>
      <w:r w:rsidR="00EB6974" w:rsidRPr="00FC5B82">
        <w:rPr>
          <w:rFonts w:ascii="Times New Roman" w:eastAsia="Times New Roman" w:hAnsi="Times New Roman" w:cs="Times New Roman"/>
          <w:spacing w:val="-2"/>
          <w:sz w:val="24"/>
          <w:szCs w:val="24"/>
          <w:lang w:val="en-GB" w:eastAsia="hu-HU"/>
        </w:rPr>
        <w:t xml:space="preserve">a </w:t>
      </w:r>
      <w:r w:rsidR="002105F3" w:rsidRPr="00FC5B82">
        <w:rPr>
          <w:rFonts w:ascii="Times New Roman" w:eastAsia="Times New Roman" w:hAnsi="Times New Roman" w:cs="Times New Roman"/>
          <w:spacing w:val="-2"/>
          <w:sz w:val="24"/>
          <w:szCs w:val="24"/>
          <w:lang w:val="en-GB" w:eastAsia="hu-HU"/>
        </w:rPr>
        <w:t>phosphine oxide moiety</w:t>
      </w:r>
      <w:r w:rsidR="003C1C71" w:rsidRPr="00FC5B82">
        <w:rPr>
          <w:rFonts w:ascii="Times New Roman" w:eastAsia="Times New Roman" w:hAnsi="Times New Roman" w:cs="Times New Roman"/>
          <w:spacing w:val="-2"/>
          <w:sz w:val="24"/>
          <w:szCs w:val="24"/>
          <w:lang w:val="en-GB" w:eastAsia="hu-HU"/>
        </w:rPr>
        <w:t xml:space="preserve"> and </w:t>
      </w:r>
      <w:r w:rsidR="00027EC6">
        <w:rPr>
          <w:rFonts w:ascii="Times New Roman" w:eastAsia="Times New Roman" w:hAnsi="Times New Roman" w:cs="Times New Roman"/>
          <w:spacing w:val="-2"/>
          <w:sz w:val="24"/>
          <w:szCs w:val="24"/>
          <w:lang w:val="en-GB" w:eastAsia="hu-HU"/>
        </w:rPr>
        <w:t xml:space="preserve">the synthesis of </w:t>
      </w:r>
      <w:r w:rsidR="003C1C71" w:rsidRPr="00FC5B82">
        <w:rPr>
          <w:rFonts w:ascii="Times New Roman" w:eastAsia="Times New Roman" w:hAnsi="Times New Roman" w:cs="Times New Roman"/>
          <w:i/>
          <w:iCs/>
          <w:spacing w:val="-2"/>
          <w:sz w:val="24"/>
          <w:szCs w:val="24"/>
          <w:lang w:val="en-GB" w:eastAsia="hu-HU"/>
        </w:rPr>
        <w:t>P</w:t>
      </w:r>
      <w:r w:rsidR="003C1C71" w:rsidRPr="00FC5B82">
        <w:rPr>
          <w:rFonts w:ascii="Times New Roman" w:eastAsia="Times New Roman" w:hAnsi="Times New Roman" w:cs="Times New Roman"/>
          <w:spacing w:val="-2"/>
          <w:sz w:val="24"/>
          <w:szCs w:val="24"/>
          <w:lang w:val="en-GB" w:eastAsia="hu-HU"/>
        </w:rPr>
        <w:t xml:space="preserve">-heterocyclic </w:t>
      </w:r>
      <w:r w:rsidR="00FA05F2" w:rsidRPr="00FC5B82">
        <w:rPr>
          <w:rFonts w:ascii="Times New Roman" w:eastAsia="Times New Roman" w:hAnsi="Times New Roman" w:cs="Times New Roman"/>
          <w:spacing w:val="-2"/>
          <w:sz w:val="24"/>
          <w:szCs w:val="24"/>
          <w:lang w:val="en-GB" w:eastAsia="hu-HU"/>
        </w:rPr>
        <w:t>derivatives</w:t>
      </w:r>
      <w:r w:rsidR="002105F3" w:rsidRPr="00FC5B82">
        <w:rPr>
          <w:rFonts w:ascii="Times New Roman" w:eastAsia="Times New Roman" w:hAnsi="Times New Roman" w:cs="Times New Roman"/>
          <w:spacing w:val="-2"/>
          <w:sz w:val="24"/>
          <w:szCs w:val="24"/>
          <w:lang w:val="en-GB" w:eastAsia="hu-HU"/>
        </w:rPr>
        <w:t xml:space="preserve"> was elaborated successfully.</w:t>
      </w:r>
      <w:r w:rsidR="00FA05F2" w:rsidRPr="00FC5B82">
        <w:rPr>
          <w:rFonts w:ascii="Times New Roman" w:eastAsia="Times New Roman" w:hAnsi="Times New Roman" w:cs="Times New Roman"/>
          <w:spacing w:val="-2"/>
          <w:sz w:val="24"/>
          <w:szCs w:val="24"/>
          <w:lang w:val="en-GB" w:eastAsia="hu-HU"/>
        </w:rPr>
        <w:t xml:space="preserve"> The procedures </w:t>
      </w:r>
      <w:r w:rsidR="0062331A">
        <w:rPr>
          <w:rFonts w:ascii="Times New Roman" w:eastAsia="Times New Roman" w:hAnsi="Times New Roman" w:cs="Times New Roman"/>
          <w:spacing w:val="-2"/>
          <w:sz w:val="24"/>
          <w:szCs w:val="24"/>
          <w:lang w:val="en-GB" w:eastAsia="hu-HU"/>
        </w:rPr>
        <w:t>developed</w:t>
      </w:r>
      <w:r w:rsidR="00FA05F2" w:rsidRPr="00FC5B82">
        <w:rPr>
          <w:rFonts w:ascii="Times New Roman" w:eastAsia="Times New Roman" w:hAnsi="Times New Roman" w:cs="Times New Roman"/>
          <w:spacing w:val="-2"/>
          <w:sz w:val="24"/>
          <w:szCs w:val="24"/>
          <w:lang w:val="en-GB" w:eastAsia="hu-HU"/>
        </w:rPr>
        <w:t xml:space="preserve"> </w:t>
      </w:r>
      <w:r w:rsidR="00EB6974" w:rsidRPr="00FC5B82">
        <w:rPr>
          <w:rFonts w:ascii="Times New Roman" w:eastAsia="Times New Roman" w:hAnsi="Times New Roman" w:cs="Times New Roman"/>
          <w:spacing w:val="-2"/>
          <w:sz w:val="24"/>
          <w:szCs w:val="24"/>
          <w:lang w:val="en-GB" w:eastAsia="hu-HU"/>
        </w:rPr>
        <w:t>are</w:t>
      </w:r>
      <w:r w:rsidR="00FA05F2" w:rsidRPr="00FC5B82">
        <w:rPr>
          <w:rFonts w:ascii="Times New Roman" w:eastAsia="Times New Roman" w:hAnsi="Times New Roman" w:cs="Times New Roman"/>
          <w:spacing w:val="-2"/>
          <w:sz w:val="24"/>
          <w:szCs w:val="24"/>
          <w:lang w:val="en-GB" w:eastAsia="hu-HU"/>
        </w:rPr>
        <w:t xml:space="preserve"> more effective and acceptable according to the principles of “green chemistry” as compared to the literature data.</w:t>
      </w:r>
      <w:r w:rsidR="002105F3" w:rsidRPr="00FC5B82">
        <w:rPr>
          <w:rFonts w:ascii="Times New Roman" w:eastAsia="Times New Roman" w:hAnsi="Times New Roman" w:cs="Times New Roman"/>
          <w:spacing w:val="-2"/>
          <w:sz w:val="24"/>
          <w:szCs w:val="24"/>
          <w:lang w:val="en-GB" w:eastAsia="hu-HU"/>
        </w:rPr>
        <w:t xml:space="preserve"> </w:t>
      </w:r>
      <w:r w:rsidR="00D56A2C">
        <w:rPr>
          <w:rFonts w:ascii="Times New Roman" w:eastAsia="Times New Roman" w:hAnsi="Times New Roman" w:cs="Times New Roman"/>
          <w:spacing w:val="-2"/>
          <w:sz w:val="24"/>
          <w:szCs w:val="24"/>
          <w:lang w:val="en-GB" w:eastAsia="hu-HU"/>
        </w:rPr>
        <w:t xml:space="preserve">Altogether more than 150 derivatives were synthesized </w:t>
      </w:r>
      <w:r w:rsidR="002105F3" w:rsidRPr="00FC5B82">
        <w:rPr>
          <w:rFonts w:ascii="Times New Roman" w:eastAsia="Times New Roman" w:hAnsi="Times New Roman" w:cs="Times New Roman"/>
          <w:spacing w:val="-2"/>
          <w:sz w:val="24"/>
          <w:szCs w:val="24"/>
          <w:lang w:val="en-GB" w:eastAsia="hu-HU"/>
        </w:rPr>
        <w:t xml:space="preserve">and fully characterized, </w:t>
      </w:r>
      <w:r w:rsidR="00D56A2C">
        <w:rPr>
          <w:rFonts w:ascii="Times New Roman" w:eastAsia="Times New Roman" w:hAnsi="Times New Roman" w:cs="Times New Roman"/>
          <w:spacing w:val="-2"/>
          <w:sz w:val="24"/>
          <w:szCs w:val="24"/>
          <w:lang w:val="en-GB" w:eastAsia="hu-HU"/>
        </w:rPr>
        <w:t xml:space="preserve">and </w:t>
      </w:r>
      <w:r w:rsidR="002105F3" w:rsidRPr="00FC5B82">
        <w:rPr>
          <w:rFonts w:ascii="Times New Roman" w:eastAsia="Times New Roman" w:hAnsi="Times New Roman" w:cs="Times New Roman"/>
          <w:spacing w:val="-2"/>
          <w:sz w:val="24"/>
          <w:szCs w:val="24"/>
          <w:lang w:val="en-GB" w:eastAsia="hu-HU"/>
        </w:rPr>
        <w:t xml:space="preserve">most of them </w:t>
      </w:r>
      <w:r w:rsidR="006D72EE" w:rsidRPr="00FC5B82">
        <w:rPr>
          <w:rFonts w:ascii="Times New Roman" w:eastAsia="Times New Roman" w:hAnsi="Times New Roman" w:cs="Times New Roman"/>
          <w:spacing w:val="-2"/>
          <w:sz w:val="24"/>
          <w:szCs w:val="24"/>
          <w:lang w:val="en-GB" w:eastAsia="hu-HU"/>
        </w:rPr>
        <w:t>were</w:t>
      </w:r>
      <w:r w:rsidR="002105F3" w:rsidRPr="00FC5B82">
        <w:rPr>
          <w:rFonts w:ascii="Times New Roman" w:eastAsia="Times New Roman" w:hAnsi="Times New Roman" w:cs="Times New Roman"/>
          <w:spacing w:val="-2"/>
          <w:sz w:val="24"/>
          <w:szCs w:val="24"/>
          <w:lang w:val="en-GB" w:eastAsia="hu-HU"/>
        </w:rPr>
        <w:t xml:space="preserve"> new compounds. According to the biological activity investigations, it was found that</w:t>
      </w:r>
      <w:r w:rsidR="00D56A2C">
        <w:rPr>
          <w:rFonts w:ascii="Times New Roman" w:eastAsia="Times New Roman" w:hAnsi="Times New Roman" w:cs="Times New Roman"/>
          <w:spacing w:val="-2"/>
          <w:sz w:val="24"/>
          <w:szCs w:val="24"/>
          <w:lang w:val="en-GB" w:eastAsia="hu-HU"/>
        </w:rPr>
        <w:t xml:space="preserve"> </w:t>
      </w:r>
      <w:r w:rsidR="007A78E3">
        <w:rPr>
          <w:rFonts w:ascii="Times New Roman" w:eastAsia="Times New Roman" w:hAnsi="Times New Roman" w:cs="Times New Roman"/>
          <w:spacing w:val="-2"/>
          <w:sz w:val="24"/>
          <w:szCs w:val="24"/>
          <w:lang w:val="en-GB" w:eastAsia="hu-HU"/>
        </w:rPr>
        <w:t>in case of</w:t>
      </w:r>
      <w:r w:rsidR="00D56A2C">
        <w:rPr>
          <w:rFonts w:ascii="Times New Roman" w:eastAsia="Times New Roman" w:hAnsi="Times New Roman" w:cs="Times New Roman"/>
          <w:spacing w:val="-2"/>
          <w:sz w:val="24"/>
          <w:szCs w:val="24"/>
          <w:lang w:val="en-GB" w:eastAsia="hu-HU"/>
        </w:rPr>
        <w:t xml:space="preserve"> </w:t>
      </w:r>
      <w:r w:rsidR="00B1241C">
        <w:rPr>
          <w:rFonts w:ascii="Times New Roman" w:eastAsia="Times New Roman" w:hAnsi="Times New Roman" w:cs="Times New Roman"/>
          <w:spacing w:val="-2"/>
          <w:sz w:val="24"/>
          <w:szCs w:val="24"/>
          <w:lang w:val="en-GB" w:eastAsia="hu-HU"/>
        </w:rPr>
        <w:t>phosphonate</w:t>
      </w:r>
      <w:r w:rsidR="007A78E3">
        <w:rPr>
          <w:rFonts w:ascii="Times New Roman" w:eastAsia="Times New Roman" w:hAnsi="Times New Roman" w:cs="Times New Roman"/>
          <w:spacing w:val="-2"/>
          <w:sz w:val="24"/>
          <w:szCs w:val="24"/>
          <w:lang w:val="en-GB" w:eastAsia="hu-HU"/>
        </w:rPr>
        <w:t>s</w:t>
      </w:r>
      <w:r w:rsidR="00B1241C">
        <w:rPr>
          <w:rFonts w:ascii="Times New Roman" w:eastAsia="Times New Roman" w:hAnsi="Times New Roman" w:cs="Times New Roman"/>
          <w:spacing w:val="-2"/>
          <w:sz w:val="24"/>
          <w:szCs w:val="24"/>
          <w:lang w:val="en-GB" w:eastAsia="hu-HU"/>
        </w:rPr>
        <w:t xml:space="preserve"> </w:t>
      </w:r>
      <w:r w:rsidR="00D56A2C">
        <w:rPr>
          <w:rFonts w:ascii="Times New Roman" w:eastAsia="Times New Roman" w:hAnsi="Times New Roman" w:cs="Times New Roman"/>
          <w:spacing w:val="-2"/>
          <w:sz w:val="24"/>
          <w:szCs w:val="24"/>
          <w:lang w:val="en-GB" w:eastAsia="hu-HU"/>
        </w:rPr>
        <w:t xml:space="preserve">butyl- and benzyl </w:t>
      </w:r>
      <w:r w:rsidR="007A78E3">
        <w:rPr>
          <w:rFonts w:ascii="Times New Roman" w:eastAsia="Calibri" w:hAnsi="Times New Roman" w:cs="Times New Roman"/>
          <w:sz w:val="24"/>
          <w:lang w:val="en-GB"/>
        </w:rPr>
        <w:t>ester</w:t>
      </w:r>
      <w:r w:rsidR="004E4174">
        <w:rPr>
          <w:rFonts w:ascii="Times New Roman" w:eastAsia="Calibri" w:hAnsi="Times New Roman" w:cs="Times New Roman"/>
          <w:sz w:val="24"/>
          <w:lang w:val="en-GB"/>
        </w:rPr>
        <w:t xml:space="preserve">s of </w:t>
      </w:r>
      <w:r w:rsidR="004E4174" w:rsidRPr="00FC5B82">
        <w:rPr>
          <w:rFonts w:ascii="Times New Roman" w:hAnsi="Times New Roman" w:cs="Times New Roman"/>
          <w:sz w:val="24"/>
          <w:szCs w:val="24"/>
          <w:lang w:val="en-GB"/>
        </w:rPr>
        <w:t>α</w:t>
      </w:r>
      <w:r w:rsidR="004E4174" w:rsidRPr="00FC5B82">
        <w:rPr>
          <w:rFonts w:ascii="Times New Roman" w:hAnsi="Times New Roman" w:cs="Times New Roman"/>
          <w:sz w:val="24"/>
          <w:szCs w:val="24"/>
          <w:lang w:val="en-GB"/>
        </w:rPr>
        <w:noBreakHyphen/>
        <w:t>amino-(2-alkynylphenyl)-</w:t>
      </w:r>
      <w:proofErr w:type="spellStart"/>
      <w:r w:rsidR="004E4174" w:rsidRPr="00FC5B82">
        <w:rPr>
          <w:rFonts w:ascii="Times New Roman" w:hAnsi="Times New Roman" w:cs="Times New Roman"/>
          <w:sz w:val="24"/>
          <w:szCs w:val="24"/>
          <w:lang w:val="en-GB"/>
        </w:rPr>
        <w:t>methylphosphonates</w:t>
      </w:r>
      <w:proofErr w:type="spellEnd"/>
      <w:r w:rsidR="004E4174" w:rsidRPr="00FC5B82">
        <w:rPr>
          <w:rFonts w:ascii="Times New Roman" w:hAnsi="Times New Roman" w:cs="Times New Roman"/>
          <w:sz w:val="24"/>
          <w:szCs w:val="24"/>
          <w:lang w:val="en-GB"/>
        </w:rPr>
        <w:t>,</w:t>
      </w:r>
      <w:r w:rsidR="004E4174" w:rsidRPr="00FC5B82">
        <w:rPr>
          <w:szCs w:val="24"/>
          <w:lang w:val="en-GB"/>
        </w:rPr>
        <w:t xml:space="preserve"> </w:t>
      </w:r>
      <w:r w:rsidR="004E4174" w:rsidRPr="00FC5B82">
        <w:rPr>
          <w:rFonts w:ascii="Times New Roman" w:eastAsia="Calibri" w:hAnsi="Times New Roman" w:cs="Times New Roman"/>
          <w:sz w:val="24"/>
        </w:rPr>
        <w:t>(1,2</w:t>
      </w:r>
      <w:r w:rsidR="004E4174" w:rsidRPr="00FC5B82">
        <w:rPr>
          <w:rFonts w:ascii="Times New Roman" w:eastAsia="Calibri" w:hAnsi="Times New Roman" w:cs="Times New Roman"/>
          <w:sz w:val="24"/>
        </w:rPr>
        <w:noBreakHyphen/>
      </w:r>
      <w:proofErr w:type="spellStart"/>
      <w:r w:rsidR="004E4174" w:rsidRPr="00FC5B82">
        <w:rPr>
          <w:rFonts w:ascii="Times New Roman" w:eastAsia="Calibri" w:hAnsi="Times New Roman" w:cs="Times New Roman"/>
          <w:sz w:val="24"/>
          <w:lang w:val="en-GB"/>
        </w:rPr>
        <w:t>dihydroisoquinolinyl</w:t>
      </w:r>
      <w:proofErr w:type="spellEnd"/>
      <w:r w:rsidR="004E4174" w:rsidRPr="00FC5B82">
        <w:rPr>
          <w:rFonts w:ascii="Times New Roman" w:eastAsia="Calibri" w:hAnsi="Times New Roman" w:cs="Times New Roman"/>
          <w:sz w:val="24"/>
          <w:lang w:val="en-GB"/>
        </w:rPr>
        <w:t>)phosphonates,</w:t>
      </w:r>
      <w:r w:rsidR="004E4174">
        <w:rPr>
          <w:rFonts w:ascii="Times New Roman" w:eastAsia="Calibri" w:hAnsi="Times New Roman" w:cs="Times New Roman"/>
          <w:sz w:val="24"/>
          <w:lang w:val="en-GB"/>
        </w:rPr>
        <w:t xml:space="preserve"> </w:t>
      </w:r>
      <w:r w:rsidR="004E4174" w:rsidRPr="00FC5B82">
        <w:rPr>
          <w:rFonts w:ascii="Times New Roman" w:eastAsia="Calibri" w:hAnsi="Times New Roman" w:cs="Times New Roman"/>
          <w:sz w:val="24"/>
          <w:lang w:val="en-GB"/>
        </w:rPr>
        <w:t>(</w:t>
      </w:r>
      <w:r w:rsidR="004E4174" w:rsidRPr="00FC5B82">
        <w:rPr>
          <w:rFonts w:ascii="Times New Roman" w:hAnsi="Times New Roman" w:cs="Times New Roman"/>
          <w:color w:val="242021"/>
          <w:sz w:val="24"/>
          <w:szCs w:val="24"/>
          <w:lang w:val="en-GB"/>
        </w:rPr>
        <w:t>1,2,3-triazol-5-yl)phosphonates</w:t>
      </w:r>
      <w:r w:rsidR="004E4174">
        <w:rPr>
          <w:rFonts w:ascii="Times New Roman" w:hAnsi="Times New Roman" w:cs="Times New Roman"/>
          <w:color w:val="242021"/>
          <w:sz w:val="24"/>
          <w:szCs w:val="24"/>
          <w:lang w:val="en-GB"/>
        </w:rPr>
        <w:t xml:space="preserve"> and </w:t>
      </w:r>
      <w:r w:rsidR="004E4174" w:rsidRPr="00FC5B82">
        <w:rPr>
          <w:rFonts w:ascii="Times New Roman" w:eastAsia="Calibri" w:hAnsi="Times New Roman" w:cs="Times New Roman"/>
          <w:sz w:val="24"/>
          <w:lang w:val="en-GB"/>
        </w:rPr>
        <w:t>(</w:t>
      </w:r>
      <w:proofErr w:type="spellStart"/>
      <w:r w:rsidR="004E4174" w:rsidRPr="00FC5B82">
        <w:rPr>
          <w:rFonts w:ascii="Times New Roman" w:eastAsia="Calibri" w:hAnsi="Times New Roman" w:cs="Times New Roman"/>
          <w:sz w:val="24"/>
          <w:lang w:val="en-GB"/>
        </w:rPr>
        <w:t>aminochromenyl</w:t>
      </w:r>
      <w:proofErr w:type="spellEnd"/>
      <w:r w:rsidR="004E4174" w:rsidRPr="00FC5B82">
        <w:rPr>
          <w:rFonts w:ascii="Times New Roman" w:eastAsia="Calibri" w:hAnsi="Times New Roman" w:cs="Times New Roman"/>
          <w:sz w:val="24"/>
          <w:lang w:val="en-GB"/>
        </w:rPr>
        <w:t>)</w:t>
      </w:r>
      <w:r w:rsidR="004E4174">
        <w:rPr>
          <w:rFonts w:ascii="Times New Roman" w:eastAsia="Calibri" w:hAnsi="Times New Roman" w:cs="Times New Roman"/>
          <w:sz w:val="24"/>
          <w:lang w:val="en-GB"/>
        </w:rPr>
        <w:t>-</w:t>
      </w:r>
      <w:r w:rsidR="004E4174" w:rsidRPr="00FC5B82">
        <w:rPr>
          <w:rFonts w:ascii="Times New Roman" w:eastAsia="Calibri" w:hAnsi="Times New Roman" w:cs="Times New Roman"/>
          <w:sz w:val="24"/>
          <w:lang w:val="en-GB"/>
        </w:rPr>
        <w:t>phosphonate</w:t>
      </w:r>
      <w:r w:rsidR="004E4174">
        <w:rPr>
          <w:rFonts w:ascii="Times New Roman" w:eastAsia="Calibri" w:hAnsi="Times New Roman" w:cs="Times New Roman"/>
          <w:sz w:val="24"/>
          <w:lang w:val="en-GB"/>
        </w:rPr>
        <w:t>s</w:t>
      </w:r>
      <w:r w:rsidR="007A78E3">
        <w:rPr>
          <w:rFonts w:ascii="Times New Roman" w:eastAsia="Calibri" w:hAnsi="Times New Roman" w:cs="Times New Roman"/>
          <w:sz w:val="24"/>
          <w:lang w:val="en-GB"/>
        </w:rPr>
        <w:t xml:space="preserve"> were effective</w:t>
      </w:r>
      <w:r w:rsidR="0062331A">
        <w:rPr>
          <w:rFonts w:ascii="Times New Roman" w:eastAsia="Times New Roman" w:hAnsi="Times New Roman" w:cs="Times New Roman"/>
          <w:spacing w:val="-2"/>
          <w:sz w:val="24"/>
          <w:szCs w:val="24"/>
          <w:lang w:val="en-GB" w:eastAsia="hu-HU"/>
        </w:rPr>
        <w:t xml:space="preserve">, </w:t>
      </w:r>
      <w:r w:rsidR="007A78E3">
        <w:rPr>
          <w:rFonts w:ascii="Times New Roman" w:eastAsia="Times New Roman" w:hAnsi="Times New Roman" w:cs="Times New Roman"/>
          <w:spacing w:val="-2"/>
          <w:sz w:val="24"/>
          <w:szCs w:val="24"/>
          <w:lang w:val="en-GB" w:eastAsia="hu-HU"/>
        </w:rPr>
        <w:t>however, from among</w:t>
      </w:r>
      <w:r w:rsidR="0062331A">
        <w:rPr>
          <w:rFonts w:ascii="Times New Roman" w:eastAsia="Times New Roman" w:hAnsi="Times New Roman" w:cs="Times New Roman"/>
          <w:spacing w:val="-2"/>
          <w:sz w:val="24"/>
          <w:szCs w:val="24"/>
          <w:lang w:val="en-GB" w:eastAsia="hu-HU"/>
        </w:rPr>
        <w:t xml:space="preserve"> </w:t>
      </w:r>
      <w:r w:rsidR="002105F3" w:rsidRPr="00FC5B82">
        <w:rPr>
          <w:rFonts w:ascii="Times New Roman" w:eastAsia="Times New Roman" w:hAnsi="Times New Roman" w:cs="Times New Roman"/>
          <w:spacing w:val="-2"/>
          <w:sz w:val="24"/>
          <w:szCs w:val="24"/>
          <w:lang w:val="en-GB" w:eastAsia="hu-HU"/>
        </w:rPr>
        <w:t>phosphine oxides</w:t>
      </w:r>
      <w:r w:rsidR="004E4174">
        <w:rPr>
          <w:rFonts w:ascii="Times New Roman" w:eastAsia="Times New Roman" w:hAnsi="Times New Roman" w:cs="Times New Roman"/>
          <w:spacing w:val="-2"/>
          <w:sz w:val="24"/>
          <w:szCs w:val="24"/>
          <w:lang w:val="en-GB" w:eastAsia="hu-HU"/>
        </w:rPr>
        <w:t xml:space="preserve">, those derivatives </w:t>
      </w:r>
      <w:r w:rsidR="004E4174" w:rsidRPr="00FC5B82">
        <w:rPr>
          <w:rFonts w:ascii="Times New Roman" w:eastAsia="Times New Roman" w:hAnsi="Times New Roman" w:cs="Times New Roman"/>
          <w:spacing w:val="-2"/>
          <w:sz w:val="24"/>
          <w:szCs w:val="24"/>
          <w:lang w:val="en-GB" w:eastAsia="hu-HU"/>
        </w:rPr>
        <w:t>showed promising antibacterial and/or anticancer effects</w:t>
      </w:r>
      <w:r w:rsidR="004E4174">
        <w:rPr>
          <w:rFonts w:ascii="Times New Roman" w:eastAsia="Times New Roman" w:hAnsi="Times New Roman" w:cs="Times New Roman"/>
          <w:spacing w:val="-2"/>
          <w:sz w:val="24"/>
          <w:szCs w:val="24"/>
          <w:lang w:val="en-GB" w:eastAsia="hu-HU"/>
        </w:rPr>
        <w:t xml:space="preserve">, which </w:t>
      </w:r>
      <w:r w:rsidR="002105F3" w:rsidRPr="00FC5B82">
        <w:rPr>
          <w:rFonts w:ascii="Times New Roman" w:eastAsia="Times New Roman" w:hAnsi="Times New Roman" w:cs="Times New Roman"/>
          <w:spacing w:val="-2"/>
          <w:sz w:val="24"/>
          <w:szCs w:val="24"/>
          <w:lang w:val="en-GB" w:eastAsia="hu-HU"/>
        </w:rPr>
        <w:t>contain</w:t>
      </w:r>
      <w:r w:rsidR="004E4174">
        <w:rPr>
          <w:rFonts w:ascii="Times New Roman" w:eastAsia="Times New Roman" w:hAnsi="Times New Roman" w:cs="Times New Roman"/>
          <w:spacing w:val="-2"/>
          <w:sz w:val="24"/>
          <w:szCs w:val="24"/>
          <w:lang w:val="en-GB" w:eastAsia="hu-HU"/>
        </w:rPr>
        <w:t>ed</w:t>
      </w:r>
      <w:r w:rsidR="002105F3" w:rsidRPr="00FC5B82">
        <w:rPr>
          <w:rFonts w:ascii="Times New Roman" w:eastAsia="Times New Roman" w:hAnsi="Times New Roman" w:cs="Times New Roman"/>
          <w:spacing w:val="-2"/>
          <w:sz w:val="24"/>
          <w:szCs w:val="24"/>
          <w:lang w:val="en-GB" w:eastAsia="hu-HU"/>
        </w:rPr>
        <w:t xml:space="preserve"> large groups</w:t>
      </w:r>
      <w:r w:rsidR="004E4174">
        <w:rPr>
          <w:rFonts w:ascii="Times New Roman" w:eastAsia="Times New Roman" w:hAnsi="Times New Roman" w:cs="Times New Roman"/>
          <w:spacing w:val="-2"/>
          <w:sz w:val="24"/>
          <w:szCs w:val="24"/>
          <w:lang w:val="en-GB" w:eastAsia="hu-HU"/>
        </w:rPr>
        <w:t xml:space="preserve"> (3,5-dimethylphenyl or 2-naphtyl)</w:t>
      </w:r>
      <w:r w:rsidR="002105F3" w:rsidRPr="00FC5B82">
        <w:rPr>
          <w:rFonts w:ascii="Times New Roman" w:eastAsia="Times New Roman" w:hAnsi="Times New Roman" w:cs="Times New Roman"/>
          <w:spacing w:val="-2"/>
          <w:sz w:val="24"/>
          <w:szCs w:val="24"/>
          <w:lang w:val="en-GB" w:eastAsia="hu-HU"/>
        </w:rPr>
        <w:t xml:space="preserve"> on the phosphorus atom, especially (</w:t>
      </w:r>
      <w:proofErr w:type="spellStart"/>
      <w:r w:rsidR="002105F3" w:rsidRPr="00FC5B82">
        <w:rPr>
          <w:rFonts w:ascii="Times New Roman" w:eastAsia="Calibri" w:hAnsi="Times New Roman" w:cs="Times New Roman"/>
          <w:sz w:val="24"/>
        </w:rPr>
        <w:t>oxoisoindolyl</w:t>
      </w:r>
      <w:proofErr w:type="spellEnd"/>
      <w:r w:rsidR="002105F3" w:rsidRPr="00FC5B82">
        <w:rPr>
          <w:rFonts w:ascii="Times New Roman" w:eastAsia="Calibri" w:hAnsi="Times New Roman" w:cs="Times New Roman"/>
          <w:sz w:val="24"/>
        </w:rPr>
        <w:t>)</w:t>
      </w:r>
      <w:proofErr w:type="spellStart"/>
      <w:r w:rsidR="002105F3" w:rsidRPr="00FC5B82">
        <w:rPr>
          <w:rFonts w:ascii="Times New Roman" w:eastAsia="Calibri" w:hAnsi="Times New Roman" w:cs="Times New Roman"/>
          <w:sz w:val="24"/>
        </w:rPr>
        <w:t>phosphine</w:t>
      </w:r>
      <w:proofErr w:type="spellEnd"/>
      <w:r w:rsidR="002105F3" w:rsidRPr="00FC5B82">
        <w:rPr>
          <w:rFonts w:ascii="Times New Roman" w:eastAsia="Calibri" w:hAnsi="Times New Roman" w:cs="Times New Roman"/>
          <w:sz w:val="24"/>
        </w:rPr>
        <w:t xml:space="preserve"> </w:t>
      </w:r>
      <w:proofErr w:type="spellStart"/>
      <w:r w:rsidR="002105F3" w:rsidRPr="00FC5B82">
        <w:rPr>
          <w:rFonts w:ascii="Times New Roman" w:eastAsia="Calibri" w:hAnsi="Times New Roman" w:cs="Times New Roman"/>
          <w:sz w:val="24"/>
        </w:rPr>
        <w:t>oxides</w:t>
      </w:r>
      <w:proofErr w:type="spellEnd"/>
      <w:r w:rsidR="002105F3" w:rsidRPr="00FC5B82">
        <w:rPr>
          <w:rFonts w:ascii="Times New Roman" w:eastAsia="Calibri" w:hAnsi="Times New Roman" w:cs="Times New Roman"/>
          <w:sz w:val="24"/>
        </w:rPr>
        <w:t>, (1,2</w:t>
      </w:r>
      <w:r w:rsidR="002105F3" w:rsidRPr="00FC5B82">
        <w:rPr>
          <w:rFonts w:ascii="Times New Roman" w:eastAsia="Calibri" w:hAnsi="Times New Roman" w:cs="Times New Roman"/>
          <w:sz w:val="24"/>
        </w:rPr>
        <w:noBreakHyphen/>
      </w:r>
      <w:proofErr w:type="spellStart"/>
      <w:r w:rsidR="002105F3" w:rsidRPr="00FC5B82">
        <w:rPr>
          <w:rFonts w:ascii="Times New Roman" w:eastAsia="Calibri" w:hAnsi="Times New Roman" w:cs="Times New Roman"/>
          <w:sz w:val="24"/>
          <w:lang w:val="en-GB"/>
        </w:rPr>
        <w:t>dihydroisoquinolinyl</w:t>
      </w:r>
      <w:proofErr w:type="spellEnd"/>
      <w:r w:rsidR="002105F3" w:rsidRPr="00FC5B82">
        <w:rPr>
          <w:rFonts w:ascii="Times New Roman" w:eastAsia="Calibri" w:hAnsi="Times New Roman" w:cs="Times New Roman"/>
          <w:sz w:val="24"/>
          <w:lang w:val="en-GB"/>
        </w:rPr>
        <w:t>)phosphine oxides,</w:t>
      </w:r>
      <w:r w:rsidR="00E44BEE" w:rsidRPr="00FC5B82">
        <w:rPr>
          <w:rFonts w:ascii="Times New Roman" w:eastAsia="Calibri" w:hAnsi="Times New Roman" w:cs="Times New Roman"/>
          <w:sz w:val="24"/>
          <w:lang w:val="en-GB"/>
        </w:rPr>
        <w:t xml:space="preserve"> </w:t>
      </w:r>
      <w:r w:rsidR="00422E57" w:rsidRPr="00FC5B82">
        <w:rPr>
          <w:rFonts w:ascii="Times New Roman" w:eastAsia="Calibri" w:hAnsi="Times New Roman" w:cs="Times New Roman"/>
          <w:sz w:val="24"/>
          <w:lang w:val="en-GB"/>
        </w:rPr>
        <w:t>and</w:t>
      </w:r>
      <w:r w:rsidR="002105F3" w:rsidRPr="00FC5B82">
        <w:rPr>
          <w:rFonts w:ascii="Times New Roman" w:eastAsia="Calibri" w:hAnsi="Times New Roman" w:cs="Times New Roman"/>
          <w:sz w:val="24"/>
          <w:lang w:val="en-GB"/>
        </w:rPr>
        <w:t xml:space="preserve"> (</w:t>
      </w:r>
      <w:proofErr w:type="spellStart"/>
      <w:r w:rsidR="002105F3" w:rsidRPr="00FC5B82">
        <w:rPr>
          <w:rFonts w:ascii="Times New Roman" w:eastAsia="Calibri" w:hAnsi="Times New Roman" w:cs="Times New Roman"/>
          <w:sz w:val="24"/>
          <w:lang w:val="en-GB"/>
        </w:rPr>
        <w:t>aminochromenyl</w:t>
      </w:r>
      <w:proofErr w:type="spellEnd"/>
      <w:r w:rsidR="002105F3" w:rsidRPr="00FC5B82">
        <w:rPr>
          <w:rFonts w:ascii="Times New Roman" w:eastAsia="Calibri" w:hAnsi="Times New Roman" w:cs="Times New Roman"/>
          <w:sz w:val="24"/>
          <w:lang w:val="en-GB"/>
        </w:rPr>
        <w:t>)phosphine oxides</w:t>
      </w:r>
      <w:r w:rsidR="002105F3" w:rsidRPr="00FC5B82">
        <w:rPr>
          <w:rFonts w:ascii="Times New Roman" w:eastAsia="Times New Roman" w:hAnsi="Times New Roman" w:cs="Times New Roman"/>
          <w:spacing w:val="-2"/>
          <w:sz w:val="24"/>
          <w:szCs w:val="24"/>
          <w:lang w:val="en-GB" w:eastAsia="hu-HU"/>
        </w:rPr>
        <w:t>.</w:t>
      </w:r>
    </w:p>
    <w:p w14:paraId="47965D3F" w14:textId="72237A25" w:rsidR="004E4174" w:rsidRDefault="001A27F8" w:rsidP="002105F3">
      <w:pPr>
        <w:spacing w:after="0" w:line="360" w:lineRule="auto"/>
        <w:ind w:firstLine="425"/>
        <w:jc w:val="both"/>
        <w:rPr>
          <w:rFonts w:ascii="Times New Roman" w:eastAsia="Times New Roman" w:hAnsi="Times New Roman" w:cs="Times New Roman"/>
          <w:spacing w:val="-2"/>
          <w:sz w:val="24"/>
          <w:szCs w:val="24"/>
          <w:lang w:eastAsia="hu-HU"/>
        </w:rPr>
      </w:pPr>
      <w:r>
        <w:rPr>
          <w:rFonts w:ascii="Times New Roman" w:eastAsia="Times New Roman" w:hAnsi="Times New Roman" w:cs="Times New Roman"/>
          <w:spacing w:val="-2"/>
          <w:sz w:val="24"/>
          <w:szCs w:val="24"/>
          <w:lang w:eastAsia="hu-HU"/>
        </w:rPr>
        <w:t>T</w:t>
      </w:r>
      <w:r w:rsidRPr="001A27F8">
        <w:rPr>
          <w:rFonts w:ascii="Times New Roman" w:eastAsia="Times New Roman" w:hAnsi="Times New Roman" w:cs="Times New Roman"/>
          <w:spacing w:val="-2"/>
          <w:sz w:val="24"/>
          <w:szCs w:val="24"/>
          <w:lang w:eastAsia="hu-HU"/>
        </w:rPr>
        <w:t xml:space="preserve">he </w:t>
      </w:r>
      <w:proofErr w:type="spellStart"/>
      <w:r w:rsidRPr="001A27F8">
        <w:rPr>
          <w:rFonts w:ascii="Times New Roman" w:eastAsia="Times New Roman" w:hAnsi="Times New Roman" w:cs="Times New Roman"/>
          <w:spacing w:val="-2"/>
          <w:sz w:val="24"/>
          <w:szCs w:val="24"/>
          <w:lang w:eastAsia="hu-HU"/>
        </w:rPr>
        <w:t>development</w:t>
      </w:r>
      <w:proofErr w:type="spellEnd"/>
      <w:r w:rsidRPr="001A27F8">
        <w:rPr>
          <w:rFonts w:ascii="Times New Roman" w:eastAsia="Times New Roman" w:hAnsi="Times New Roman" w:cs="Times New Roman"/>
          <w:spacing w:val="-2"/>
          <w:sz w:val="24"/>
          <w:szCs w:val="24"/>
          <w:lang w:eastAsia="hu-HU"/>
        </w:rPr>
        <w:t xml:space="preserve"> of </w:t>
      </w:r>
      <w:proofErr w:type="spellStart"/>
      <w:r w:rsidRPr="001A27F8">
        <w:rPr>
          <w:rFonts w:ascii="Times New Roman" w:eastAsia="Times New Roman" w:hAnsi="Times New Roman" w:cs="Times New Roman"/>
          <w:spacing w:val="-2"/>
          <w:sz w:val="24"/>
          <w:szCs w:val="24"/>
          <w:lang w:eastAsia="hu-HU"/>
        </w:rPr>
        <w:t>highly</w:t>
      </w:r>
      <w:proofErr w:type="spellEnd"/>
      <w:r w:rsidRPr="001A27F8">
        <w:rPr>
          <w:rFonts w:ascii="Times New Roman" w:eastAsia="Times New Roman" w:hAnsi="Times New Roman" w:cs="Times New Roman"/>
          <w:spacing w:val="-2"/>
          <w:sz w:val="24"/>
          <w:szCs w:val="24"/>
          <w:lang w:eastAsia="hu-HU"/>
        </w:rPr>
        <w:t xml:space="preserve"> </w:t>
      </w:r>
      <w:proofErr w:type="spellStart"/>
      <w:r w:rsidRPr="001A27F8">
        <w:rPr>
          <w:rFonts w:ascii="Times New Roman" w:eastAsia="Times New Roman" w:hAnsi="Times New Roman" w:cs="Times New Roman"/>
          <w:spacing w:val="-2"/>
          <w:sz w:val="24"/>
          <w:szCs w:val="24"/>
          <w:lang w:eastAsia="hu-HU"/>
        </w:rPr>
        <w:t>convergent</w:t>
      </w:r>
      <w:proofErr w:type="spellEnd"/>
      <w:r w:rsidRPr="001A27F8">
        <w:rPr>
          <w:rFonts w:ascii="Times New Roman" w:eastAsia="Times New Roman" w:hAnsi="Times New Roman" w:cs="Times New Roman"/>
          <w:spacing w:val="-2"/>
          <w:sz w:val="24"/>
          <w:szCs w:val="24"/>
          <w:lang w:eastAsia="hu-HU"/>
        </w:rPr>
        <w:t xml:space="preserve"> </w:t>
      </w:r>
      <w:proofErr w:type="spellStart"/>
      <w:r w:rsidRPr="001A27F8">
        <w:rPr>
          <w:rFonts w:ascii="Times New Roman" w:eastAsia="Times New Roman" w:hAnsi="Times New Roman" w:cs="Times New Roman"/>
          <w:spacing w:val="-2"/>
          <w:sz w:val="24"/>
          <w:szCs w:val="24"/>
          <w:lang w:eastAsia="hu-HU"/>
        </w:rPr>
        <w:t>syntheses</w:t>
      </w:r>
      <w:proofErr w:type="spellEnd"/>
      <w:r w:rsidRPr="001A27F8">
        <w:rPr>
          <w:rFonts w:ascii="Times New Roman" w:eastAsia="Times New Roman" w:hAnsi="Times New Roman" w:cs="Times New Roman"/>
          <w:spacing w:val="-2"/>
          <w:sz w:val="24"/>
          <w:szCs w:val="24"/>
          <w:lang w:eastAsia="hu-HU"/>
        </w:rPr>
        <w:t xml:space="preserve"> </w:t>
      </w:r>
      <w:r>
        <w:rPr>
          <w:rFonts w:ascii="Times New Roman" w:eastAsia="Times New Roman" w:hAnsi="Times New Roman" w:cs="Times New Roman"/>
          <w:spacing w:val="-2"/>
          <w:sz w:val="24"/>
          <w:szCs w:val="24"/>
          <w:lang w:eastAsia="hu-HU"/>
        </w:rPr>
        <w:t>is</w:t>
      </w:r>
      <w:r w:rsidRPr="001A27F8">
        <w:rPr>
          <w:rFonts w:ascii="Times New Roman" w:eastAsia="Times New Roman" w:hAnsi="Times New Roman" w:cs="Times New Roman"/>
          <w:spacing w:val="-2"/>
          <w:sz w:val="24"/>
          <w:szCs w:val="24"/>
          <w:lang w:eastAsia="hu-HU"/>
        </w:rPr>
        <w:t xml:space="preserve"> an </w:t>
      </w:r>
      <w:proofErr w:type="spellStart"/>
      <w:r w:rsidRPr="001A27F8">
        <w:rPr>
          <w:rFonts w:ascii="Times New Roman" w:eastAsia="Times New Roman" w:hAnsi="Times New Roman" w:cs="Times New Roman"/>
          <w:spacing w:val="-2"/>
          <w:sz w:val="24"/>
          <w:szCs w:val="24"/>
          <w:lang w:eastAsia="hu-HU"/>
        </w:rPr>
        <w:t>ongoing</w:t>
      </w:r>
      <w:proofErr w:type="spellEnd"/>
      <w:r w:rsidRPr="001A27F8">
        <w:rPr>
          <w:rFonts w:ascii="Times New Roman" w:eastAsia="Times New Roman" w:hAnsi="Times New Roman" w:cs="Times New Roman"/>
          <w:spacing w:val="-2"/>
          <w:sz w:val="24"/>
          <w:szCs w:val="24"/>
          <w:lang w:eastAsia="hu-HU"/>
        </w:rPr>
        <w:t xml:space="preserve"> </w:t>
      </w:r>
      <w:proofErr w:type="spellStart"/>
      <w:r w:rsidRPr="001A27F8">
        <w:rPr>
          <w:rFonts w:ascii="Times New Roman" w:eastAsia="Times New Roman" w:hAnsi="Times New Roman" w:cs="Times New Roman"/>
          <w:spacing w:val="-2"/>
          <w:sz w:val="24"/>
          <w:szCs w:val="24"/>
          <w:lang w:eastAsia="hu-HU"/>
        </w:rPr>
        <w:t>evergreen</w:t>
      </w:r>
      <w:proofErr w:type="spellEnd"/>
      <w:r w:rsidRPr="001A27F8">
        <w:rPr>
          <w:rFonts w:ascii="Times New Roman" w:eastAsia="Times New Roman" w:hAnsi="Times New Roman" w:cs="Times New Roman"/>
          <w:spacing w:val="-2"/>
          <w:sz w:val="24"/>
          <w:szCs w:val="24"/>
          <w:lang w:eastAsia="hu-HU"/>
        </w:rPr>
        <w:t xml:space="preserve"> </w:t>
      </w:r>
      <w:r>
        <w:rPr>
          <w:rFonts w:ascii="Times New Roman" w:eastAsia="Times New Roman" w:hAnsi="Times New Roman" w:cs="Times New Roman"/>
          <w:spacing w:val="-2"/>
          <w:sz w:val="24"/>
          <w:szCs w:val="24"/>
          <w:lang w:eastAsia="hu-HU"/>
        </w:rPr>
        <w:t>of</w:t>
      </w:r>
      <w:r w:rsidRPr="001A27F8">
        <w:rPr>
          <w:rFonts w:ascii="Times New Roman" w:eastAsia="Times New Roman" w:hAnsi="Times New Roman" w:cs="Times New Roman"/>
          <w:spacing w:val="-2"/>
          <w:sz w:val="24"/>
          <w:szCs w:val="24"/>
          <w:lang w:eastAsia="hu-HU"/>
        </w:rPr>
        <w:t xml:space="preserve"> </w:t>
      </w:r>
      <w:proofErr w:type="spellStart"/>
      <w:r w:rsidRPr="001A27F8">
        <w:rPr>
          <w:rFonts w:ascii="Times New Roman" w:eastAsia="Times New Roman" w:hAnsi="Times New Roman" w:cs="Times New Roman"/>
          <w:spacing w:val="-2"/>
          <w:sz w:val="24"/>
          <w:szCs w:val="24"/>
          <w:lang w:eastAsia="hu-HU"/>
        </w:rPr>
        <w:t>heterocyclic</w:t>
      </w:r>
      <w:proofErr w:type="spellEnd"/>
      <w:r w:rsidRPr="001A27F8">
        <w:rPr>
          <w:rFonts w:ascii="Times New Roman" w:eastAsia="Times New Roman" w:hAnsi="Times New Roman" w:cs="Times New Roman"/>
          <w:spacing w:val="-2"/>
          <w:sz w:val="24"/>
          <w:szCs w:val="24"/>
          <w:lang w:eastAsia="hu-HU"/>
        </w:rPr>
        <w:t xml:space="preserve"> </w:t>
      </w:r>
      <w:proofErr w:type="spellStart"/>
      <w:r w:rsidRPr="001A27F8">
        <w:rPr>
          <w:rFonts w:ascii="Times New Roman" w:eastAsia="Times New Roman" w:hAnsi="Times New Roman" w:cs="Times New Roman"/>
          <w:spacing w:val="-2"/>
          <w:sz w:val="24"/>
          <w:szCs w:val="24"/>
          <w:lang w:eastAsia="hu-HU"/>
        </w:rPr>
        <w:t>chemistry</w:t>
      </w:r>
      <w:proofErr w:type="spellEnd"/>
      <w:r w:rsidRPr="001A27F8">
        <w:rPr>
          <w:rFonts w:ascii="Times New Roman" w:eastAsia="Times New Roman" w:hAnsi="Times New Roman" w:cs="Times New Roman"/>
          <w:spacing w:val="-2"/>
          <w:sz w:val="24"/>
          <w:szCs w:val="24"/>
          <w:lang w:eastAsia="hu-HU"/>
        </w:rPr>
        <w:t>.</w:t>
      </w:r>
      <w:r>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Multicomponent</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reactions</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are</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844300">
        <w:rPr>
          <w:rFonts w:ascii="Times New Roman" w:eastAsia="Times New Roman" w:hAnsi="Times New Roman" w:cs="Times New Roman"/>
          <w:spacing w:val="-2"/>
          <w:sz w:val="24"/>
          <w:szCs w:val="24"/>
          <w:lang w:eastAsia="hu-HU"/>
        </w:rPr>
        <w:t>significant</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for</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Pr>
          <w:rFonts w:ascii="Times New Roman" w:eastAsia="Times New Roman" w:hAnsi="Times New Roman" w:cs="Times New Roman"/>
          <w:spacing w:val="-2"/>
          <w:sz w:val="24"/>
          <w:szCs w:val="24"/>
          <w:lang w:eastAsia="hu-HU"/>
        </w:rPr>
        <w:t>this</w:t>
      </w:r>
      <w:proofErr w:type="spellEnd"/>
      <w:r>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diversity-oriented</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chemistry</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they</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are</w:t>
      </w:r>
      <w:proofErr w:type="spellEnd"/>
      <w:r w:rsidR="004E4174" w:rsidRPr="004E4174">
        <w:rPr>
          <w:rFonts w:ascii="Times New Roman" w:eastAsia="Times New Roman" w:hAnsi="Times New Roman" w:cs="Times New Roman"/>
          <w:spacing w:val="-2"/>
          <w:sz w:val="24"/>
          <w:szCs w:val="24"/>
          <w:lang w:eastAsia="hu-HU"/>
        </w:rPr>
        <w:t xml:space="preserve"> an </w:t>
      </w:r>
      <w:proofErr w:type="spellStart"/>
      <w:r w:rsidR="004E4174" w:rsidRPr="004E4174">
        <w:rPr>
          <w:rFonts w:ascii="Times New Roman" w:eastAsia="Times New Roman" w:hAnsi="Times New Roman" w:cs="Times New Roman"/>
          <w:spacing w:val="-2"/>
          <w:sz w:val="24"/>
          <w:szCs w:val="24"/>
          <w:lang w:eastAsia="hu-HU"/>
        </w:rPr>
        <w:t>excellent</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tool</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for</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exploring</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the</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chemical</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molecular</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space</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Multicomponent</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chemistry</w:t>
      </w:r>
      <w:proofErr w:type="spellEnd"/>
      <w:r w:rsidR="004E4174" w:rsidRPr="004E4174">
        <w:rPr>
          <w:rFonts w:ascii="Times New Roman" w:eastAsia="Times New Roman" w:hAnsi="Times New Roman" w:cs="Times New Roman"/>
          <w:spacing w:val="-2"/>
          <w:sz w:val="24"/>
          <w:szCs w:val="24"/>
          <w:lang w:eastAsia="hu-HU"/>
        </w:rPr>
        <w:t xml:space="preserve"> is </w:t>
      </w:r>
      <w:proofErr w:type="spellStart"/>
      <w:r w:rsidR="004E4174" w:rsidRPr="004E4174">
        <w:rPr>
          <w:rFonts w:ascii="Times New Roman" w:eastAsia="Times New Roman" w:hAnsi="Times New Roman" w:cs="Times New Roman"/>
          <w:spacing w:val="-2"/>
          <w:sz w:val="24"/>
          <w:szCs w:val="24"/>
          <w:lang w:eastAsia="hu-HU"/>
        </w:rPr>
        <w:t>now</w:t>
      </w:r>
      <w:proofErr w:type="spellEnd"/>
      <w:r w:rsidR="004E4174" w:rsidRPr="004E4174">
        <w:rPr>
          <w:rFonts w:ascii="Times New Roman" w:eastAsia="Times New Roman" w:hAnsi="Times New Roman" w:cs="Times New Roman"/>
          <w:spacing w:val="-2"/>
          <w:sz w:val="24"/>
          <w:szCs w:val="24"/>
          <w:lang w:eastAsia="hu-HU"/>
        </w:rPr>
        <w:t xml:space="preserve"> more </w:t>
      </w:r>
      <w:proofErr w:type="spellStart"/>
      <w:r w:rsidR="004E4174" w:rsidRPr="004E4174">
        <w:rPr>
          <w:rFonts w:ascii="Times New Roman" w:eastAsia="Times New Roman" w:hAnsi="Times New Roman" w:cs="Times New Roman"/>
          <w:spacing w:val="-2"/>
          <w:sz w:val="24"/>
          <w:szCs w:val="24"/>
          <w:lang w:eastAsia="hu-HU"/>
        </w:rPr>
        <w:t>active</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than</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ever</w:t>
      </w:r>
      <w:proofErr w:type="spellEnd"/>
      <w:r w:rsidR="004E4174" w:rsidRPr="004E4174">
        <w:rPr>
          <w:rFonts w:ascii="Times New Roman" w:eastAsia="Times New Roman" w:hAnsi="Times New Roman" w:cs="Times New Roman"/>
          <w:spacing w:val="-2"/>
          <w:sz w:val="24"/>
          <w:szCs w:val="24"/>
          <w:lang w:eastAsia="hu-HU"/>
        </w:rPr>
        <w:t xml:space="preserve">, and </w:t>
      </w:r>
      <w:proofErr w:type="spellStart"/>
      <w:r w:rsidR="004E4174" w:rsidRPr="004E4174">
        <w:rPr>
          <w:rFonts w:ascii="Times New Roman" w:eastAsia="Times New Roman" w:hAnsi="Times New Roman" w:cs="Times New Roman"/>
          <w:spacing w:val="-2"/>
          <w:sz w:val="24"/>
          <w:szCs w:val="24"/>
          <w:lang w:eastAsia="hu-HU"/>
        </w:rPr>
        <w:t>new</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approaches</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are</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being</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developed</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every</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day</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to</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address</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the</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challenges</w:t>
      </w:r>
      <w:proofErr w:type="spellEnd"/>
      <w:r w:rsidR="004E4174" w:rsidRPr="004E4174">
        <w:rPr>
          <w:rFonts w:ascii="Times New Roman" w:eastAsia="Times New Roman" w:hAnsi="Times New Roman" w:cs="Times New Roman"/>
          <w:spacing w:val="-2"/>
          <w:sz w:val="24"/>
          <w:szCs w:val="24"/>
          <w:lang w:eastAsia="hu-HU"/>
        </w:rPr>
        <w:t xml:space="preserve"> of </w:t>
      </w:r>
      <w:proofErr w:type="spellStart"/>
      <w:r w:rsidR="004E4174" w:rsidRPr="004E4174">
        <w:rPr>
          <w:rFonts w:ascii="Times New Roman" w:eastAsia="Times New Roman" w:hAnsi="Times New Roman" w:cs="Times New Roman"/>
          <w:spacing w:val="-2"/>
          <w:sz w:val="24"/>
          <w:szCs w:val="24"/>
          <w:lang w:eastAsia="hu-HU"/>
        </w:rPr>
        <w:t>contemporary</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organic</w:t>
      </w:r>
      <w:proofErr w:type="spellEnd"/>
      <w:r w:rsidR="004E4174" w:rsidRPr="004E4174">
        <w:rPr>
          <w:rFonts w:ascii="Times New Roman" w:eastAsia="Times New Roman" w:hAnsi="Times New Roman" w:cs="Times New Roman"/>
          <w:spacing w:val="-2"/>
          <w:sz w:val="24"/>
          <w:szCs w:val="24"/>
          <w:lang w:eastAsia="hu-HU"/>
        </w:rPr>
        <w:t xml:space="preserve"> </w:t>
      </w:r>
      <w:proofErr w:type="spellStart"/>
      <w:r w:rsidR="004E4174" w:rsidRPr="004E4174">
        <w:rPr>
          <w:rFonts w:ascii="Times New Roman" w:eastAsia="Times New Roman" w:hAnsi="Times New Roman" w:cs="Times New Roman"/>
          <w:spacing w:val="-2"/>
          <w:sz w:val="24"/>
          <w:szCs w:val="24"/>
          <w:lang w:eastAsia="hu-HU"/>
        </w:rPr>
        <w:t>chemistry</w:t>
      </w:r>
      <w:proofErr w:type="spellEnd"/>
      <w:r w:rsidR="004E4174" w:rsidRPr="004E4174">
        <w:rPr>
          <w:rFonts w:ascii="Times New Roman" w:eastAsia="Times New Roman" w:hAnsi="Times New Roman" w:cs="Times New Roman"/>
          <w:spacing w:val="-2"/>
          <w:sz w:val="24"/>
          <w:szCs w:val="24"/>
          <w:lang w:eastAsia="hu-HU"/>
        </w:rPr>
        <w:t>.</w:t>
      </w:r>
    </w:p>
    <w:p w14:paraId="07DF3FE2" w14:textId="0059DDEE" w:rsidR="00DF0253" w:rsidRPr="00FC5B82" w:rsidRDefault="00DF0253" w:rsidP="003C1DB0">
      <w:pPr>
        <w:rPr>
          <w:rFonts w:ascii="Times New Roman" w:hAnsi="Times New Roman" w:cs="Times New Roman"/>
          <w:sz w:val="24"/>
          <w:szCs w:val="24"/>
          <w:lang w:val="en-GB"/>
        </w:rPr>
      </w:pPr>
    </w:p>
    <w:p w14:paraId="12A39F4C" w14:textId="2955FC5C" w:rsidR="00457B8C" w:rsidRPr="00FC5B82" w:rsidRDefault="00457B8C" w:rsidP="003C1DB0">
      <w:pPr>
        <w:rPr>
          <w:rFonts w:ascii="Times New Roman" w:hAnsi="Times New Roman" w:cs="Times New Roman"/>
          <w:b/>
          <w:bCs/>
          <w:sz w:val="24"/>
          <w:szCs w:val="24"/>
          <w:lang w:val="en-GB"/>
        </w:rPr>
      </w:pPr>
      <w:r w:rsidRPr="00FC5B82">
        <w:rPr>
          <w:rFonts w:ascii="Times New Roman" w:hAnsi="Times New Roman" w:cs="Times New Roman"/>
          <w:b/>
          <w:bCs/>
          <w:sz w:val="24"/>
          <w:szCs w:val="24"/>
          <w:lang w:val="en-GB"/>
        </w:rPr>
        <w:t>Acknowledgement</w:t>
      </w:r>
    </w:p>
    <w:p w14:paraId="3379A0C3" w14:textId="5EBD021F" w:rsidR="00EE0522" w:rsidRPr="00FC5B82" w:rsidRDefault="003C1C71" w:rsidP="003C1C71">
      <w:pPr>
        <w:spacing w:line="360" w:lineRule="auto"/>
        <w:jc w:val="both"/>
        <w:rPr>
          <w:rFonts w:ascii="Times New Roman" w:hAnsi="Times New Roman" w:cs="Times New Roman"/>
          <w:sz w:val="24"/>
          <w:szCs w:val="24"/>
          <w:lang w:val="en-GB"/>
        </w:rPr>
      </w:pPr>
      <w:r w:rsidRPr="00FC5B82">
        <w:rPr>
          <w:rFonts w:ascii="Times New Roman" w:hAnsi="Times New Roman" w:cs="Times New Roman"/>
          <w:sz w:val="24"/>
          <w:szCs w:val="24"/>
          <w:lang w:val="en-GB"/>
        </w:rPr>
        <w:t xml:space="preserve">This research was funded by the Hungarian Research Development and Innovation Office (FK123961) and was supported by the </w:t>
      </w:r>
      <w:proofErr w:type="spellStart"/>
      <w:r w:rsidRPr="00FC5B82">
        <w:rPr>
          <w:rFonts w:ascii="Times New Roman" w:hAnsi="Times New Roman" w:cs="Times New Roman"/>
          <w:sz w:val="24"/>
          <w:szCs w:val="24"/>
          <w:lang w:val="en-GB"/>
        </w:rPr>
        <w:t>Servier-Beregi</w:t>
      </w:r>
      <w:proofErr w:type="spellEnd"/>
      <w:r w:rsidRPr="00FC5B82">
        <w:rPr>
          <w:rFonts w:ascii="Times New Roman" w:hAnsi="Times New Roman" w:cs="Times New Roman"/>
          <w:sz w:val="24"/>
          <w:szCs w:val="24"/>
          <w:lang w:val="en-GB"/>
        </w:rPr>
        <w:t xml:space="preserve"> PhD Research Fellowship. </w:t>
      </w:r>
      <w:bookmarkStart w:id="16" w:name="_GoBack"/>
      <w:bookmarkEnd w:id="16"/>
    </w:p>
    <w:p w14:paraId="0E69CDD4" w14:textId="62DB0D1C" w:rsidR="003C1DB0" w:rsidRPr="00FC5B82" w:rsidRDefault="006F2446" w:rsidP="003C1DB0">
      <w:pPr>
        <w:rPr>
          <w:rFonts w:ascii="Times New Roman" w:hAnsi="Times New Roman" w:cs="Times New Roman"/>
          <w:b/>
          <w:bCs/>
          <w:sz w:val="24"/>
          <w:szCs w:val="24"/>
          <w:lang w:val="en-GB"/>
        </w:rPr>
      </w:pPr>
      <w:r w:rsidRPr="00FC5B82">
        <w:rPr>
          <w:rFonts w:ascii="Times New Roman" w:hAnsi="Times New Roman" w:cs="Times New Roman"/>
          <w:b/>
          <w:bCs/>
          <w:sz w:val="24"/>
          <w:szCs w:val="24"/>
          <w:lang w:val="en-GB"/>
        </w:rPr>
        <w:t>6</w:t>
      </w:r>
      <w:r w:rsidR="003C1DB0" w:rsidRPr="00FC5B82">
        <w:rPr>
          <w:rFonts w:ascii="Times New Roman" w:hAnsi="Times New Roman" w:cs="Times New Roman"/>
          <w:b/>
          <w:bCs/>
          <w:sz w:val="24"/>
          <w:szCs w:val="24"/>
          <w:lang w:val="en-GB"/>
        </w:rPr>
        <w:t>. References</w:t>
      </w:r>
    </w:p>
    <w:p w14:paraId="471C351E" w14:textId="2A944810" w:rsidR="009C3444" w:rsidRPr="00FC5B82" w:rsidRDefault="006178E0"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b/>
          <w:bCs/>
          <w:sz w:val="24"/>
          <w:szCs w:val="24"/>
          <w:lang w:val="en-GB"/>
        </w:rPr>
        <w:fldChar w:fldCharType="begin" w:fldLock="1"/>
      </w:r>
      <w:r w:rsidRPr="00FC5B82">
        <w:rPr>
          <w:rFonts w:ascii="Times New Roman" w:hAnsi="Times New Roman" w:cs="Times New Roman"/>
          <w:b/>
          <w:bCs/>
          <w:sz w:val="24"/>
          <w:szCs w:val="24"/>
          <w:lang w:val="en-GB"/>
        </w:rPr>
        <w:instrText xml:space="preserve">ADDIN Mendeley Bibliography CSL_BIBLIOGRAPHY </w:instrText>
      </w:r>
      <w:r w:rsidRPr="00FC5B82">
        <w:rPr>
          <w:rFonts w:ascii="Times New Roman" w:hAnsi="Times New Roman" w:cs="Times New Roman"/>
          <w:b/>
          <w:bCs/>
          <w:sz w:val="24"/>
          <w:szCs w:val="24"/>
          <w:lang w:val="en-GB"/>
        </w:rPr>
        <w:fldChar w:fldCharType="separate"/>
      </w:r>
      <w:r w:rsidR="009C3444" w:rsidRPr="00FC5B82">
        <w:rPr>
          <w:rFonts w:ascii="Times New Roman" w:hAnsi="Times New Roman" w:cs="Times New Roman"/>
          <w:noProof/>
          <w:sz w:val="24"/>
          <w:szCs w:val="24"/>
        </w:rPr>
        <w:t>[1]</w:t>
      </w:r>
      <w:r w:rsidR="009C3444" w:rsidRPr="00FC5B82">
        <w:rPr>
          <w:rFonts w:ascii="Times New Roman" w:hAnsi="Times New Roman" w:cs="Times New Roman"/>
          <w:noProof/>
          <w:sz w:val="24"/>
          <w:szCs w:val="24"/>
        </w:rPr>
        <w:tab/>
        <w:t xml:space="preserve">W. Jieping, Zhu, Qian, Wang, Mei-Xiang, </w:t>
      </w:r>
      <w:r w:rsidR="009C3444" w:rsidRPr="00FC5B82">
        <w:rPr>
          <w:rFonts w:ascii="Times New Roman" w:hAnsi="Times New Roman" w:cs="Times New Roman"/>
          <w:i/>
          <w:iCs/>
          <w:noProof/>
          <w:sz w:val="24"/>
          <w:szCs w:val="24"/>
        </w:rPr>
        <w:t>Multicomponent Reactions in Organic Synthesis</w:t>
      </w:r>
      <w:r w:rsidR="009C3444" w:rsidRPr="00FC5B82">
        <w:rPr>
          <w:rFonts w:ascii="Times New Roman" w:hAnsi="Times New Roman" w:cs="Times New Roman"/>
          <w:noProof/>
          <w:sz w:val="24"/>
          <w:szCs w:val="24"/>
        </w:rPr>
        <w:t xml:space="preserve">, Wiley‐VCH, Weinheim, </w:t>
      </w:r>
      <w:r w:rsidR="009C3444" w:rsidRPr="00FC5B82">
        <w:rPr>
          <w:rFonts w:ascii="Times New Roman" w:hAnsi="Times New Roman" w:cs="Times New Roman"/>
          <w:b/>
          <w:bCs/>
          <w:noProof/>
          <w:sz w:val="24"/>
          <w:szCs w:val="24"/>
        </w:rPr>
        <w:t>2014</w:t>
      </w:r>
      <w:r w:rsidR="009C3444" w:rsidRPr="00FC5B82">
        <w:rPr>
          <w:rFonts w:ascii="Times New Roman" w:hAnsi="Times New Roman" w:cs="Times New Roman"/>
          <w:noProof/>
          <w:sz w:val="24"/>
          <w:szCs w:val="24"/>
        </w:rPr>
        <w:t>.</w:t>
      </w:r>
    </w:p>
    <w:p w14:paraId="202E9791"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[2]</w:t>
      </w:r>
      <w:r w:rsidRPr="00FC5B82">
        <w:rPr>
          <w:rFonts w:ascii="Times New Roman" w:hAnsi="Times New Roman" w:cs="Times New Roman"/>
          <w:noProof/>
          <w:sz w:val="24"/>
          <w:szCs w:val="24"/>
        </w:rPr>
        <w:tab/>
        <w:t xml:space="preserve">S. E. John, S. Gulati, N. Shankaraiah, </w:t>
      </w:r>
      <w:r w:rsidRPr="00FC5B82">
        <w:rPr>
          <w:rFonts w:ascii="Times New Roman" w:hAnsi="Times New Roman" w:cs="Times New Roman"/>
          <w:i/>
          <w:iCs/>
          <w:noProof/>
          <w:sz w:val="24"/>
          <w:szCs w:val="24"/>
        </w:rPr>
        <w:t>Org. Chem. Front.</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2021</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8</w:t>
      </w:r>
      <w:r w:rsidRPr="00FC5B82">
        <w:rPr>
          <w:rFonts w:ascii="Times New Roman" w:hAnsi="Times New Roman" w:cs="Times New Roman"/>
          <w:noProof/>
          <w:sz w:val="24"/>
          <w:szCs w:val="24"/>
        </w:rPr>
        <w:t>, 4237–4287.</w:t>
      </w:r>
    </w:p>
    <w:p w14:paraId="36795D15"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[3]</w:t>
      </w:r>
      <w:r w:rsidRPr="00FC5B82">
        <w:rPr>
          <w:rFonts w:ascii="Times New Roman" w:hAnsi="Times New Roman" w:cs="Times New Roman"/>
          <w:noProof/>
          <w:sz w:val="24"/>
          <w:szCs w:val="24"/>
        </w:rPr>
        <w:tab/>
        <w:t xml:space="preserve">E. Ruijter, R. Scheffelaar, R. V. A. Orru, </w:t>
      </w:r>
      <w:r w:rsidRPr="00FC5B82">
        <w:rPr>
          <w:rFonts w:ascii="Times New Roman" w:hAnsi="Times New Roman" w:cs="Times New Roman"/>
          <w:i/>
          <w:iCs/>
          <w:noProof/>
          <w:sz w:val="24"/>
          <w:szCs w:val="24"/>
        </w:rPr>
        <w:t>Angew. Chemie</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2011</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50</w:t>
      </w:r>
      <w:r w:rsidRPr="00FC5B82">
        <w:rPr>
          <w:rFonts w:ascii="Times New Roman" w:hAnsi="Times New Roman" w:cs="Times New Roman"/>
          <w:noProof/>
          <w:sz w:val="24"/>
          <w:szCs w:val="24"/>
        </w:rPr>
        <w:t>, 6234–6246.</w:t>
      </w:r>
    </w:p>
    <w:p w14:paraId="68F4CC70"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[4]</w:t>
      </w:r>
      <w:r w:rsidRPr="00FC5B82">
        <w:rPr>
          <w:rFonts w:ascii="Times New Roman" w:hAnsi="Times New Roman" w:cs="Times New Roman"/>
          <w:noProof/>
          <w:sz w:val="24"/>
          <w:szCs w:val="24"/>
        </w:rPr>
        <w:tab/>
        <w:t xml:space="preserve">R. C. Cioc, E. Ruijter, R. V. A. Orru, </w:t>
      </w:r>
      <w:r w:rsidRPr="00FC5B82">
        <w:rPr>
          <w:rFonts w:ascii="Times New Roman" w:hAnsi="Times New Roman" w:cs="Times New Roman"/>
          <w:i/>
          <w:iCs/>
          <w:noProof/>
          <w:sz w:val="24"/>
          <w:szCs w:val="24"/>
        </w:rPr>
        <w:t>Green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2014</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16</w:t>
      </w:r>
      <w:r w:rsidRPr="00FC5B82">
        <w:rPr>
          <w:rFonts w:ascii="Times New Roman" w:hAnsi="Times New Roman" w:cs="Times New Roman"/>
          <w:noProof/>
          <w:sz w:val="24"/>
          <w:szCs w:val="24"/>
        </w:rPr>
        <w:t>, 2958–2975.</w:t>
      </w:r>
    </w:p>
    <w:p w14:paraId="1253CE6A"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[5]</w:t>
      </w:r>
      <w:r w:rsidRPr="00FC5B82">
        <w:rPr>
          <w:rFonts w:ascii="Times New Roman" w:hAnsi="Times New Roman" w:cs="Times New Roman"/>
          <w:noProof/>
          <w:sz w:val="24"/>
          <w:szCs w:val="24"/>
        </w:rPr>
        <w:tab/>
        <w:t xml:space="preserve">E. Schaumann, M. J. Arévalo, M. Ayaz, L. Banfi, A. Basso, L. Bernardi, F. Berrée, B. Carboni, V. A. Chebanov, F. De Moliner, A. Dömling, N. Yu. Gorobets, Y. Huang, C. Hulme, G. N. Kaluđerović, R. Lavilla, E. Le Gall, G. Lemanski, C.-J. Li, E. D. Matveeva, A. Mayence, R. S. Menon, G. A. Morales, M. C. Morejon, T. J. J. Müller, </w:t>
      </w:r>
      <w:r w:rsidRPr="00FC5B82">
        <w:rPr>
          <w:rFonts w:ascii="Times New Roman" w:hAnsi="Times New Roman" w:cs="Times New Roman"/>
          <w:noProof/>
          <w:sz w:val="24"/>
          <w:szCs w:val="24"/>
        </w:rPr>
        <w:lastRenderedPageBreak/>
        <w:t xml:space="preserve">V. Nair, R. A. W. Neves Filho, A. Ricci, R. Riva, Y. V. Sedash, M. V. Shuvalov, J. J. Vanden Eynde, L. A. Wessjohann, W.-J. Yoo, N. S. Zefirov, L. Zhao, T. Ziegler, </w:t>
      </w:r>
      <w:r w:rsidRPr="00FC5B82">
        <w:rPr>
          <w:rFonts w:ascii="Times New Roman" w:hAnsi="Times New Roman" w:cs="Times New Roman"/>
          <w:i/>
          <w:iCs/>
          <w:noProof/>
          <w:sz w:val="24"/>
          <w:szCs w:val="24"/>
        </w:rPr>
        <w:t>Multicomponent Reactions, Volume 1</w:t>
      </w:r>
      <w:r w:rsidRPr="00FC5B82">
        <w:rPr>
          <w:rFonts w:ascii="Times New Roman" w:hAnsi="Times New Roman" w:cs="Times New Roman"/>
          <w:noProof/>
          <w:sz w:val="24"/>
          <w:szCs w:val="24"/>
        </w:rPr>
        <w:t xml:space="preserve">, Georg Thieme Verlag, Stuttgart, </w:t>
      </w:r>
      <w:r w:rsidRPr="00FC5B82">
        <w:rPr>
          <w:rFonts w:ascii="Times New Roman" w:hAnsi="Times New Roman" w:cs="Times New Roman"/>
          <w:b/>
          <w:bCs/>
          <w:noProof/>
          <w:sz w:val="24"/>
          <w:szCs w:val="24"/>
        </w:rPr>
        <w:t>2014</w:t>
      </w:r>
      <w:r w:rsidRPr="00FC5B82">
        <w:rPr>
          <w:rFonts w:ascii="Times New Roman" w:hAnsi="Times New Roman" w:cs="Times New Roman"/>
          <w:noProof/>
          <w:sz w:val="24"/>
          <w:szCs w:val="24"/>
        </w:rPr>
        <w:t>.</w:t>
      </w:r>
    </w:p>
    <w:p w14:paraId="3422774C"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[6]</w:t>
      </w:r>
      <w:r w:rsidRPr="00FC5B82">
        <w:rPr>
          <w:rFonts w:ascii="Times New Roman" w:hAnsi="Times New Roman" w:cs="Times New Roman"/>
          <w:noProof/>
          <w:sz w:val="24"/>
          <w:szCs w:val="24"/>
        </w:rPr>
        <w:tab/>
        <w:t xml:space="preserve">S. Zhi, X. Ma, W. Zhang, </w:t>
      </w:r>
      <w:r w:rsidRPr="00FC5B82">
        <w:rPr>
          <w:rFonts w:ascii="Times New Roman" w:hAnsi="Times New Roman" w:cs="Times New Roman"/>
          <w:i/>
          <w:iCs/>
          <w:noProof/>
          <w:sz w:val="24"/>
          <w:szCs w:val="24"/>
        </w:rPr>
        <w:t>Org. Biomol.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2019</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17</w:t>
      </w:r>
      <w:r w:rsidRPr="00FC5B82">
        <w:rPr>
          <w:rFonts w:ascii="Times New Roman" w:hAnsi="Times New Roman" w:cs="Times New Roman"/>
          <w:noProof/>
          <w:sz w:val="24"/>
          <w:szCs w:val="24"/>
        </w:rPr>
        <w:t>, 7632–7650.</w:t>
      </w:r>
    </w:p>
    <w:p w14:paraId="294780B1"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[7]</w:t>
      </w:r>
      <w:r w:rsidRPr="00FC5B82">
        <w:rPr>
          <w:rFonts w:ascii="Times New Roman" w:hAnsi="Times New Roman" w:cs="Times New Roman"/>
          <w:noProof/>
          <w:sz w:val="24"/>
          <w:szCs w:val="24"/>
        </w:rPr>
        <w:tab/>
        <w:t xml:space="preserve">C. Lambruschini, L. Moni, A. Basso, in </w:t>
      </w:r>
      <w:r w:rsidRPr="00FC5B82">
        <w:rPr>
          <w:rFonts w:ascii="Times New Roman" w:hAnsi="Times New Roman" w:cs="Times New Roman"/>
          <w:i/>
          <w:iCs/>
          <w:noProof/>
          <w:sz w:val="24"/>
          <w:szCs w:val="24"/>
        </w:rPr>
        <w:t>Multicomponent React. Towar. Heterocycles Concepts Appl.</w:t>
      </w:r>
      <w:r w:rsidRPr="00FC5B82">
        <w:rPr>
          <w:rFonts w:ascii="Times New Roman" w:hAnsi="Times New Roman" w:cs="Times New Roman"/>
          <w:noProof/>
          <w:sz w:val="24"/>
          <w:szCs w:val="24"/>
        </w:rPr>
        <w:t xml:space="preserve"> (Eds.: E. van der Eycken, U.K. Sharma), Wiley-VCH, Weinheim, </w:t>
      </w:r>
      <w:r w:rsidRPr="00FC5B82">
        <w:rPr>
          <w:rFonts w:ascii="Times New Roman" w:hAnsi="Times New Roman" w:cs="Times New Roman"/>
          <w:b/>
          <w:bCs/>
          <w:noProof/>
          <w:sz w:val="24"/>
          <w:szCs w:val="24"/>
        </w:rPr>
        <w:t>2021</w:t>
      </w:r>
      <w:r w:rsidRPr="00FC5B82">
        <w:rPr>
          <w:rFonts w:ascii="Times New Roman" w:hAnsi="Times New Roman" w:cs="Times New Roman"/>
          <w:noProof/>
          <w:sz w:val="24"/>
          <w:szCs w:val="24"/>
        </w:rPr>
        <w:t>, p. 211.</w:t>
      </w:r>
    </w:p>
    <w:p w14:paraId="3720D739"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[8]</w:t>
      </w:r>
      <w:r w:rsidRPr="00FC5B82">
        <w:rPr>
          <w:rFonts w:ascii="Times New Roman" w:hAnsi="Times New Roman" w:cs="Times New Roman"/>
          <w:noProof/>
          <w:sz w:val="24"/>
          <w:szCs w:val="24"/>
        </w:rPr>
        <w:tab/>
        <w:t xml:space="preserve">V. G. Nenajdenko, </w:t>
      </w:r>
      <w:r w:rsidRPr="00FC5B82">
        <w:rPr>
          <w:rFonts w:ascii="Times New Roman" w:hAnsi="Times New Roman" w:cs="Times New Roman"/>
          <w:i/>
          <w:iCs/>
          <w:noProof/>
          <w:sz w:val="24"/>
          <w:szCs w:val="24"/>
        </w:rPr>
        <w:t>Russ. Chem. Rev.</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2020</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89</w:t>
      </w:r>
      <w:r w:rsidRPr="00FC5B82">
        <w:rPr>
          <w:rFonts w:ascii="Times New Roman" w:hAnsi="Times New Roman" w:cs="Times New Roman"/>
          <w:noProof/>
          <w:sz w:val="24"/>
          <w:szCs w:val="24"/>
        </w:rPr>
        <w:t>, 1274–1336.</w:t>
      </w:r>
    </w:p>
    <w:p w14:paraId="01ED8625"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[9]</w:t>
      </w:r>
      <w:r w:rsidRPr="00FC5B82">
        <w:rPr>
          <w:rFonts w:ascii="Times New Roman" w:hAnsi="Times New Roman" w:cs="Times New Roman"/>
          <w:noProof/>
          <w:sz w:val="24"/>
          <w:szCs w:val="24"/>
        </w:rPr>
        <w:tab/>
        <w:t xml:space="preserve">B. H. Rotstein, S. Zaretsky, V. Rai, A. K. Yudin, </w:t>
      </w:r>
      <w:r w:rsidRPr="00FC5B82">
        <w:rPr>
          <w:rFonts w:ascii="Times New Roman" w:hAnsi="Times New Roman" w:cs="Times New Roman"/>
          <w:i/>
          <w:iCs/>
          <w:noProof/>
          <w:sz w:val="24"/>
          <w:szCs w:val="24"/>
        </w:rPr>
        <w:t>Chem. Rev.</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2014</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114</w:t>
      </w:r>
      <w:r w:rsidRPr="00FC5B82">
        <w:rPr>
          <w:rFonts w:ascii="Times New Roman" w:hAnsi="Times New Roman" w:cs="Times New Roman"/>
          <w:noProof/>
          <w:sz w:val="24"/>
          <w:szCs w:val="24"/>
        </w:rPr>
        <w:t>, 8323–8359.</w:t>
      </w:r>
    </w:p>
    <w:p w14:paraId="103FE427"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[10]</w:t>
      </w:r>
      <w:r w:rsidRPr="00FC5B82">
        <w:rPr>
          <w:rFonts w:ascii="Times New Roman" w:hAnsi="Times New Roman" w:cs="Times New Roman"/>
          <w:noProof/>
          <w:sz w:val="24"/>
          <w:szCs w:val="24"/>
        </w:rPr>
        <w:tab/>
        <w:t xml:space="preserve">H. Malinakova, </w:t>
      </w:r>
      <w:r w:rsidRPr="00FC5B82">
        <w:rPr>
          <w:rFonts w:ascii="Times New Roman" w:hAnsi="Times New Roman" w:cs="Times New Roman"/>
          <w:i/>
          <w:iCs/>
          <w:noProof/>
          <w:sz w:val="24"/>
          <w:szCs w:val="24"/>
        </w:rPr>
        <w:t>Reports Org.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2015</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5</w:t>
      </w:r>
      <w:r w:rsidRPr="00FC5B82">
        <w:rPr>
          <w:rFonts w:ascii="Times New Roman" w:hAnsi="Times New Roman" w:cs="Times New Roman"/>
          <w:noProof/>
          <w:sz w:val="24"/>
          <w:szCs w:val="24"/>
        </w:rPr>
        <w:t>, 75–90.</w:t>
      </w:r>
    </w:p>
    <w:p w14:paraId="7E20742C"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[11]</w:t>
      </w:r>
      <w:r w:rsidRPr="00FC5B82">
        <w:rPr>
          <w:rFonts w:ascii="Times New Roman" w:hAnsi="Times New Roman" w:cs="Times New Roman"/>
          <w:noProof/>
          <w:sz w:val="24"/>
          <w:szCs w:val="24"/>
        </w:rPr>
        <w:tab/>
        <w:t xml:space="preserve">C. E. Arcadia, E. Kennedy, J. Geiser, A. Dombroski, K. Oakley, S.-L. Chen, L. Sprague, M. Ozmen, J. Sello, P. M. Weber, S. Reda, C. Rose, E. Kim, B. M. Rubenstein, J. K. Rosenstein, </w:t>
      </w:r>
      <w:r w:rsidRPr="00FC5B82">
        <w:rPr>
          <w:rFonts w:ascii="Times New Roman" w:hAnsi="Times New Roman" w:cs="Times New Roman"/>
          <w:i/>
          <w:iCs/>
          <w:noProof/>
          <w:sz w:val="24"/>
          <w:szCs w:val="24"/>
        </w:rPr>
        <w:t>Nat. Commun.</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2020</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11</w:t>
      </w:r>
      <w:r w:rsidRPr="00FC5B82">
        <w:rPr>
          <w:rFonts w:ascii="Times New Roman" w:hAnsi="Times New Roman" w:cs="Times New Roman"/>
          <w:noProof/>
          <w:sz w:val="24"/>
          <w:szCs w:val="24"/>
        </w:rPr>
        <w:t>, 691–699.</w:t>
      </w:r>
    </w:p>
    <w:p w14:paraId="3E15C22E"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[12]</w:t>
      </w:r>
      <w:r w:rsidRPr="00FC5B82">
        <w:rPr>
          <w:rFonts w:ascii="Times New Roman" w:hAnsi="Times New Roman" w:cs="Times New Roman"/>
          <w:noProof/>
          <w:sz w:val="24"/>
          <w:szCs w:val="24"/>
        </w:rPr>
        <w:tab/>
        <w:t xml:space="preserve">K. L. Ameta, D. Anshu, </w:t>
      </w:r>
      <w:r w:rsidRPr="00FC5B82">
        <w:rPr>
          <w:rFonts w:ascii="Times New Roman" w:hAnsi="Times New Roman" w:cs="Times New Roman"/>
          <w:i/>
          <w:iCs/>
          <w:noProof/>
          <w:sz w:val="24"/>
          <w:szCs w:val="24"/>
        </w:rPr>
        <w:t>Multicomponent Reactions: Synthesis of Bioactive Heterocycles</w:t>
      </w:r>
      <w:r w:rsidRPr="00FC5B82">
        <w:rPr>
          <w:rFonts w:ascii="Times New Roman" w:hAnsi="Times New Roman" w:cs="Times New Roman"/>
          <w:noProof/>
          <w:sz w:val="24"/>
          <w:szCs w:val="24"/>
        </w:rPr>
        <w:t xml:space="preserve">, CRC Press, Boca Raton, </w:t>
      </w:r>
      <w:r w:rsidRPr="00FC5B82">
        <w:rPr>
          <w:rFonts w:ascii="Times New Roman" w:hAnsi="Times New Roman" w:cs="Times New Roman"/>
          <w:b/>
          <w:bCs/>
          <w:noProof/>
          <w:sz w:val="24"/>
          <w:szCs w:val="24"/>
        </w:rPr>
        <w:t>2017</w:t>
      </w:r>
      <w:r w:rsidRPr="00FC5B82">
        <w:rPr>
          <w:rFonts w:ascii="Times New Roman" w:hAnsi="Times New Roman" w:cs="Times New Roman"/>
          <w:noProof/>
          <w:sz w:val="24"/>
          <w:szCs w:val="24"/>
        </w:rPr>
        <w:t>.</w:t>
      </w:r>
    </w:p>
    <w:p w14:paraId="63C744D6"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[13]</w:t>
      </w:r>
      <w:r w:rsidRPr="00FC5B82">
        <w:rPr>
          <w:rFonts w:ascii="Times New Roman" w:hAnsi="Times New Roman" w:cs="Times New Roman"/>
          <w:noProof/>
          <w:sz w:val="24"/>
          <w:szCs w:val="24"/>
        </w:rPr>
        <w:tab/>
        <w:t xml:space="preserve">J. A. T. Louis D. Quin, </w:t>
      </w:r>
      <w:r w:rsidRPr="00FC5B82">
        <w:rPr>
          <w:rFonts w:ascii="Times New Roman" w:hAnsi="Times New Roman" w:cs="Times New Roman"/>
          <w:i/>
          <w:iCs/>
          <w:noProof/>
          <w:sz w:val="24"/>
          <w:szCs w:val="24"/>
        </w:rPr>
        <w:t>Fundamentals of Heterocyclic Chemistry: Importance in Nature and in the Synthesis of Pharmaceuticals</w:t>
      </w:r>
      <w:r w:rsidRPr="00FC5B82">
        <w:rPr>
          <w:rFonts w:ascii="Times New Roman" w:hAnsi="Times New Roman" w:cs="Times New Roman"/>
          <w:noProof/>
          <w:sz w:val="24"/>
          <w:szCs w:val="24"/>
        </w:rPr>
        <w:t xml:space="preserve">, Wiley, Weinheim, </w:t>
      </w:r>
      <w:r w:rsidRPr="00FC5B82">
        <w:rPr>
          <w:rFonts w:ascii="Times New Roman" w:hAnsi="Times New Roman" w:cs="Times New Roman"/>
          <w:b/>
          <w:bCs/>
          <w:noProof/>
          <w:sz w:val="24"/>
          <w:szCs w:val="24"/>
        </w:rPr>
        <w:t>2010</w:t>
      </w:r>
      <w:r w:rsidRPr="00FC5B82">
        <w:rPr>
          <w:rFonts w:ascii="Times New Roman" w:hAnsi="Times New Roman" w:cs="Times New Roman"/>
          <w:noProof/>
          <w:sz w:val="24"/>
          <w:szCs w:val="24"/>
        </w:rPr>
        <w:t>.</w:t>
      </w:r>
    </w:p>
    <w:p w14:paraId="6EA8B5AF"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[14]</w:t>
      </w:r>
      <w:r w:rsidRPr="00FC5B82">
        <w:rPr>
          <w:rFonts w:ascii="Times New Roman" w:hAnsi="Times New Roman" w:cs="Times New Roman"/>
          <w:noProof/>
          <w:sz w:val="24"/>
          <w:szCs w:val="24"/>
        </w:rPr>
        <w:tab/>
        <w:t xml:space="preserve">N. Kerru, L. Gummidi, S. Maddila, K. K. Gangu, S. B. Jonnalagadda, </w:t>
      </w:r>
      <w:r w:rsidRPr="00FC5B82">
        <w:rPr>
          <w:rFonts w:ascii="Times New Roman" w:hAnsi="Times New Roman" w:cs="Times New Roman"/>
          <w:i/>
          <w:iCs/>
          <w:noProof/>
          <w:sz w:val="24"/>
          <w:szCs w:val="24"/>
        </w:rPr>
        <w:t>Molecules</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2020</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25</w:t>
      </w:r>
      <w:r w:rsidRPr="00FC5B82">
        <w:rPr>
          <w:rFonts w:ascii="Times New Roman" w:hAnsi="Times New Roman" w:cs="Times New Roman"/>
          <w:noProof/>
          <w:sz w:val="24"/>
          <w:szCs w:val="24"/>
        </w:rPr>
        <w:t>, 1909–1951.</w:t>
      </w:r>
    </w:p>
    <w:p w14:paraId="594EE2A6"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[15]</w:t>
      </w:r>
      <w:r w:rsidRPr="00FC5B82">
        <w:rPr>
          <w:rFonts w:ascii="Times New Roman" w:hAnsi="Times New Roman" w:cs="Times New Roman"/>
          <w:noProof/>
          <w:sz w:val="24"/>
          <w:szCs w:val="24"/>
        </w:rPr>
        <w:tab/>
        <w:t xml:space="preserve">M. M. Heravi, V. Zadsirjan, </w:t>
      </w:r>
      <w:r w:rsidRPr="00FC5B82">
        <w:rPr>
          <w:rFonts w:ascii="Times New Roman" w:hAnsi="Times New Roman" w:cs="Times New Roman"/>
          <w:i/>
          <w:iCs/>
          <w:noProof/>
          <w:sz w:val="24"/>
          <w:szCs w:val="24"/>
        </w:rPr>
        <w:t>RSC Adv.</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2020</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10</w:t>
      </w:r>
      <w:r w:rsidRPr="00FC5B82">
        <w:rPr>
          <w:rFonts w:ascii="Times New Roman" w:hAnsi="Times New Roman" w:cs="Times New Roman"/>
          <w:noProof/>
          <w:sz w:val="24"/>
          <w:szCs w:val="24"/>
        </w:rPr>
        <w:t>, 44247–44311.</w:t>
      </w:r>
    </w:p>
    <w:p w14:paraId="4259DFAF"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[16]</w:t>
      </w:r>
      <w:r w:rsidRPr="00FC5B82">
        <w:rPr>
          <w:rFonts w:ascii="Times New Roman" w:hAnsi="Times New Roman" w:cs="Times New Roman"/>
          <w:noProof/>
          <w:sz w:val="24"/>
          <w:szCs w:val="24"/>
        </w:rPr>
        <w:tab/>
        <w:t xml:space="preserve">J. Zhou, in </w:t>
      </w:r>
      <w:r w:rsidRPr="00FC5B82">
        <w:rPr>
          <w:rFonts w:ascii="Times New Roman" w:hAnsi="Times New Roman" w:cs="Times New Roman"/>
          <w:i/>
          <w:iCs/>
          <w:noProof/>
          <w:sz w:val="24"/>
          <w:szCs w:val="24"/>
        </w:rPr>
        <w:t>Vol. 7 O-Heterocycles Aromat.</w:t>
      </w:r>
      <w:r w:rsidRPr="00FC5B82">
        <w:rPr>
          <w:rFonts w:ascii="Times New Roman" w:hAnsi="Times New Roman" w:cs="Times New Roman"/>
          <w:noProof/>
          <w:sz w:val="24"/>
          <w:szCs w:val="24"/>
        </w:rPr>
        <w:t xml:space="preserve">, De Gruyter, </w:t>
      </w:r>
      <w:r w:rsidRPr="00FC5B82">
        <w:rPr>
          <w:rFonts w:ascii="Times New Roman" w:hAnsi="Times New Roman" w:cs="Times New Roman"/>
          <w:b/>
          <w:bCs/>
          <w:noProof/>
          <w:sz w:val="24"/>
          <w:szCs w:val="24"/>
        </w:rPr>
        <w:t>2019</w:t>
      </w:r>
      <w:r w:rsidRPr="00FC5B82">
        <w:rPr>
          <w:rFonts w:ascii="Times New Roman" w:hAnsi="Times New Roman" w:cs="Times New Roman"/>
          <w:noProof/>
          <w:sz w:val="24"/>
          <w:szCs w:val="24"/>
        </w:rPr>
        <w:t>, pp. 1–80.</w:t>
      </w:r>
    </w:p>
    <w:p w14:paraId="0CE70D33"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[17]</w:t>
      </w:r>
      <w:r w:rsidRPr="00FC5B82">
        <w:rPr>
          <w:rFonts w:ascii="Times New Roman" w:hAnsi="Times New Roman" w:cs="Times New Roman"/>
          <w:noProof/>
          <w:sz w:val="24"/>
          <w:szCs w:val="24"/>
        </w:rPr>
        <w:tab/>
        <w:t xml:space="preserve">P. Levy, Daniel E., Fügedi, Ed. , </w:t>
      </w:r>
      <w:r w:rsidRPr="00FC5B82">
        <w:rPr>
          <w:rFonts w:ascii="Times New Roman" w:hAnsi="Times New Roman" w:cs="Times New Roman"/>
          <w:i/>
          <w:iCs/>
          <w:noProof/>
          <w:sz w:val="24"/>
          <w:szCs w:val="24"/>
        </w:rPr>
        <w:t>The Organic Chemistry of Sugars</w:t>
      </w:r>
      <w:r w:rsidRPr="00FC5B82">
        <w:rPr>
          <w:rFonts w:ascii="Times New Roman" w:hAnsi="Times New Roman" w:cs="Times New Roman"/>
          <w:noProof/>
          <w:sz w:val="24"/>
          <w:szCs w:val="24"/>
        </w:rPr>
        <w:t xml:space="preserve">, CRC Press, Boca Raton, </w:t>
      </w:r>
      <w:r w:rsidRPr="00FC5B82">
        <w:rPr>
          <w:rFonts w:ascii="Times New Roman" w:hAnsi="Times New Roman" w:cs="Times New Roman"/>
          <w:b/>
          <w:bCs/>
          <w:noProof/>
          <w:sz w:val="24"/>
          <w:szCs w:val="24"/>
        </w:rPr>
        <w:t>2005</w:t>
      </w:r>
      <w:r w:rsidRPr="00FC5B82">
        <w:rPr>
          <w:rFonts w:ascii="Times New Roman" w:hAnsi="Times New Roman" w:cs="Times New Roman"/>
          <w:noProof/>
          <w:sz w:val="24"/>
          <w:szCs w:val="24"/>
        </w:rPr>
        <w:t>.</w:t>
      </w:r>
    </w:p>
    <w:p w14:paraId="16F22217"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[18]</w:t>
      </w:r>
      <w:r w:rsidRPr="00FC5B82">
        <w:rPr>
          <w:rFonts w:ascii="Times New Roman" w:hAnsi="Times New Roman" w:cs="Times New Roman"/>
          <w:noProof/>
          <w:sz w:val="24"/>
          <w:szCs w:val="24"/>
        </w:rPr>
        <w:tab/>
        <w:t xml:space="preserve">E. Vitaku, D. T. Smith, J. T. Njardarson, </w:t>
      </w:r>
      <w:r w:rsidRPr="00FC5B82">
        <w:rPr>
          <w:rFonts w:ascii="Times New Roman" w:hAnsi="Times New Roman" w:cs="Times New Roman"/>
          <w:i/>
          <w:iCs/>
          <w:noProof/>
          <w:sz w:val="24"/>
          <w:szCs w:val="24"/>
        </w:rPr>
        <w:t>J. Med.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2014</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57</w:t>
      </w:r>
      <w:r w:rsidRPr="00FC5B82">
        <w:rPr>
          <w:rFonts w:ascii="Times New Roman" w:hAnsi="Times New Roman" w:cs="Times New Roman"/>
          <w:noProof/>
          <w:sz w:val="24"/>
          <w:szCs w:val="24"/>
        </w:rPr>
        <w:t>, 10257–10274.</w:t>
      </w:r>
    </w:p>
    <w:p w14:paraId="6212878C"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[19]</w:t>
      </w:r>
      <w:r w:rsidRPr="00FC5B82">
        <w:rPr>
          <w:rFonts w:ascii="Times New Roman" w:hAnsi="Times New Roman" w:cs="Times New Roman"/>
          <w:noProof/>
          <w:sz w:val="24"/>
          <w:szCs w:val="24"/>
        </w:rPr>
        <w:tab/>
        <w:t xml:space="preserve">M. Asif, </w:t>
      </w:r>
      <w:r w:rsidRPr="00FC5B82">
        <w:rPr>
          <w:rFonts w:ascii="Times New Roman" w:hAnsi="Times New Roman" w:cs="Times New Roman"/>
          <w:i/>
          <w:iCs/>
          <w:noProof/>
          <w:sz w:val="24"/>
          <w:szCs w:val="24"/>
        </w:rPr>
        <w:t>Int. J. Bioorganic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2017</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2</w:t>
      </w:r>
      <w:r w:rsidRPr="00FC5B82">
        <w:rPr>
          <w:rFonts w:ascii="Times New Roman" w:hAnsi="Times New Roman" w:cs="Times New Roman"/>
          <w:noProof/>
          <w:sz w:val="24"/>
          <w:szCs w:val="24"/>
        </w:rPr>
        <w:t>, 146–152.</w:t>
      </w:r>
    </w:p>
    <w:p w14:paraId="7BE6F2BA"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[20]</w:t>
      </w:r>
      <w:r w:rsidRPr="00FC5B82">
        <w:rPr>
          <w:rFonts w:ascii="Times New Roman" w:hAnsi="Times New Roman" w:cs="Times New Roman"/>
          <w:noProof/>
          <w:sz w:val="24"/>
          <w:szCs w:val="24"/>
        </w:rPr>
        <w:tab/>
        <w:t xml:space="preserve">S. Arunkumar, </w:t>
      </w:r>
      <w:r w:rsidRPr="00FC5B82">
        <w:rPr>
          <w:rFonts w:ascii="Times New Roman" w:hAnsi="Times New Roman" w:cs="Times New Roman"/>
          <w:i/>
          <w:iCs/>
          <w:noProof/>
          <w:sz w:val="24"/>
          <w:szCs w:val="24"/>
        </w:rPr>
        <w:t>Int. J. PharmTech Res.</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2015</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8</w:t>
      </w:r>
      <w:r w:rsidRPr="00FC5B82">
        <w:rPr>
          <w:rFonts w:ascii="Times New Roman" w:hAnsi="Times New Roman" w:cs="Times New Roman"/>
          <w:noProof/>
          <w:sz w:val="24"/>
          <w:szCs w:val="24"/>
        </w:rPr>
        <w:t>, 170–179.</w:t>
      </w:r>
    </w:p>
    <w:p w14:paraId="65FAC6D9"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[21]</w:t>
      </w:r>
      <w:r w:rsidRPr="00FC5B82">
        <w:rPr>
          <w:rFonts w:ascii="Times New Roman" w:hAnsi="Times New Roman" w:cs="Times New Roman"/>
          <w:noProof/>
          <w:sz w:val="24"/>
          <w:szCs w:val="24"/>
        </w:rPr>
        <w:tab/>
        <w:t xml:space="preserve">P. Singh, O. Silakari, </w:t>
      </w:r>
      <w:r w:rsidRPr="00FC5B82">
        <w:rPr>
          <w:rFonts w:ascii="Times New Roman" w:hAnsi="Times New Roman" w:cs="Times New Roman"/>
          <w:i/>
          <w:iCs/>
          <w:noProof/>
          <w:sz w:val="24"/>
          <w:szCs w:val="24"/>
        </w:rPr>
        <w:t>ChemMedChem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2018</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13</w:t>
      </w:r>
      <w:r w:rsidRPr="00FC5B82">
        <w:rPr>
          <w:rFonts w:ascii="Times New Roman" w:hAnsi="Times New Roman" w:cs="Times New Roman"/>
          <w:noProof/>
          <w:sz w:val="24"/>
          <w:szCs w:val="24"/>
        </w:rPr>
        <w:t>, 1071–1087.</w:t>
      </w:r>
    </w:p>
    <w:p w14:paraId="60AB67A5"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[22]</w:t>
      </w:r>
      <w:r w:rsidRPr="00FC5B82">
        <w:rPr>
          <w:rFonts w:ascii="Times New Roman" w:hAnsi="Times New Roman" w:cs="Times New Roman"/>
          <w:noProof/>
          <w:sz w:val="24"/>
          <w:szCs w:val="24"/>
        </w:rPr>
        <w:tab/>
        <w:t xml:space="preserve">V. Hillemane, N. Anil, in </w:t>
      </w:r>
      <w:r w:rsidRPr="00FC5B82">
        <w:rPr>
          <w:rFonts w:ascii="Times New Roman" w:hAnsi="Times New Roman" w:cs="Times New Roman"/>
          <w:i/>
          <w:iCs/>
          <w:noProof/>
          <w:sz w:val="24"/>
          <w:szCs w:val="24"/>
        </w:rPr>
        <w:t>Heterocycles - Synth. Biol. Act.</w:t>
      </w:r>
      <w:r w:rsidRPr="00FC5B82">
        <w:rPr>
          <w:rFonts w:ascii="Times New Roman" w:hAnsi="Times New Roman" w:cs="Times New Roman"/>
          <w:noProof/>
          <w:sz w:val="24"/>
          <w:szCs w:val="24"/>
        </w:rPr>
        <w:t xml:space="preserve">, IntechOpen, </w:t>
      </w:r>
      <w:r w:rsidRPr="00FC5B82">
        <w:rPr>
          <w:rFonts w:ascii="Times New Roman" w:hAnsi="Times New Roman" w:cs="Times New Roman"/>
          <w:b/>
          <w:bCs/>
          <w:noProof/>
          <w:sz w:val="24"/>
          <w:szCs w:val="24"/>
        </w:rPr>
        <w:t>2019</w:t>
      </w:r>
      <w:r w:rsidRPr="00FC5B82">
        <w:rPr>
          <w:rFonts w:ascii="Times New Roman" w:hAnsi="Times New Roman" w:cs="Times New Roman"/>
          <w:noProof/>
          <w:sz w:val="24"/>
          <w:szCs w:val="24"/>
        </w:rPr>
        <w:t>.</w:t>
      </w:r>
    </w:p>
    <w:p w14:paraId="2AB4059A"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[23]</w:t>
      </w:r>
      <w:r w:rsidRPr="00FC5B82">
        <w:rPr>
          <w:rFonts w:ascii="Times New Roman" w:hAnsi="Times New Roman" w:cs="Times New Roman"/>
          <w:noProof/>
          <w:sz w:val="24"/>
          <w:szCs w:val="24"/>
        </w:rPr>
        <w:tab/>
        <w:t xml:space="preserve">M. Haji, </w:t>
      </w:r>
      <w:r w:rsidRPr="00FC5B82">
        <w:rPr>
          <w:rFonts w:ascii="Times New Roman" w:hAnsi="Times New Roman" w:cs="Times New Roman"/>
          <w:i/>
          <w:iCs/>
          <w:noProof/>
          <w:sz w:val="24"/>
          <w:szCs w:val="24"/>
        </w:rPr>
        <w:t>Beilstein J. Org.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2016</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12</w:t>
      </w:r>
      <w:r w:rsidRPr="00FC5B82">
        <w:rPr>
          <w:rFonts w:ascii="Times New Roman" w:hAnsi="Times New Roman" w:cs="Times New Roman"/>
          <w:noProof/>
          <w:sz w:val="24"/>
          <w:szCs w:val="24"/>
        </w:rPr>
        <w:t>, 1269–1301.</w:t>
      </w:r>
    </w:p>
    <w:p w14:paraId="5747A48F"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[24]</w:t>
      </w:r>
      <w:r w:rsidRPr="00FC5B82">
        <w:rPr>
          <w:rFonts w:ascii="Times New Roman" w:hAnsi="Times New Roman" w:cs="Times New Roman"/>
          <w:noProof/>
          <w:sz w:val="24"/>
          <w:szCs w:val="24"/>
        </w:rPr>
        <w:tab/>
        <w:t xml:space="preserve">T. E. Ali, </w:t>
      </w:r>
      <w:r w:rsidRPr="00FC5B82">
        <w:rPr>
          <w:rFonts w:ascii="Times New Roman" w:hAnsi="Times New Roman" w:cs="Times New Roman"/>
          <w:i/>
          <w:iCs/>
          <w:noProof/>
          <w:sz w:val="24"/>
          <w:szCs w:val="24"/>
        </w:rPr>
        <w:t>Arkivoc</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2013</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2014</w:t>
      </w:r>
      <w:r w:rsidRPr="00FC5B82">
        <w:rPr>
          <w:rFonts w:ascii="Times New Roman" w:hAnsi="Times New Roman" w:cs="Times New Roman"/>
          <w:noProof/>
          <w:sz w:val="24"/>
          <w:szCs w:val="24"/>
        </w:rPr>
        <w:t>, 21–91.</w:t>
      </w:r>
    </w:p>
    <w:p w14:paraId="7280E3F4"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[25]</w:t>
      </w:r>
      <w:r w:rsidRPr="00FC5B82">
        <w:rPr>
          <w:rFonts w:ascii="Times New Roman" w:hAnsi="Times New Roman" w:cs="Times New Roman"/>
          <w:noProof/>
          <w:sz w:val="24"/>
          <w:szCs w:val="24"/>
        </w:rPr>
        <w:tab/>
        <w:t xml:space="preserve">C. P. Gordon, N. Byrne, A. McCluskey, </w:t>
      </w:r>
      <w:r w:rsidRPr="00FC5B82">
        <w:rPr>
          <w:rFonts w:ascii="Times New Roman" w:hAnsi="Times New Roman" w:cs="Times New Roman"/>
          <w:i/>
          <w:iCs/>
          <w:noProof/>
          <w:sz w:val="24"/>
          <w:szCs w:val="24"/>
        </w:rPr>
        <w:t>Green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2010</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12</w:t>
      </w:r>
      <w:r w:rsidRPr="00FC5B82">
        <w:rPr>
          <w:rFonts w:ascii="Times New Roman" w:hAnsi="Times New Roman" w:cs="Times New Roman"/>
          <w:noProof/>
          <w:sz w:val="24"/>
          <w:szCs w:val="24"/>
        </w:rPr>
        <w:t>, 1000–1006.</w:t>
      </w:r>
    </w:p>
    <w:p w14:paraId="55B5F7F5"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[26]</w:t>
      </w:r>
      <w:r w:rsidRPr="00FC5B82">
        <w:rPr>
          <w:rFonts w:ascii="Times New Roman" w:hAnsi="Times New Roman" w:cs="Times New Roman"/>
          <w:noProof/>
          <w:sz w:val="24"/>
          <w:szCs w:val="24"/>
        </w:rPr>
        <w:tab/>
        <w:t xml:space="preserve">I. Macsari, Y. Besidski, G. Csjernyik, L. I. Nilsson, L. Sandberg, U. Yngve, K. Åhlin, T. Bueters, A. B. Eriksson, P.-E. Lund, E. Venyike, S. Oerther, K. Hygge Blakeman, L. Luo, P. I. Arvidsson, </w:t>
      </w:r>
      <w:r w:rsidRPr="00FC5B82">
        <w:rPr>
          <w:rFonts w:ascii="Times New Roman" w:hAnsi="Times New Roman" w:cs="Times New Roman"/>
          <w:i/>
          <w:iCs/>
          <w:noProof/>
          <w:sz w:val="24"/>
          <w:szCs w:val="24"/>
        </w:rPr>
        <w:t>J. Med.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2012</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55</w:t>
      </w:r>
      <w:r w:rsidRPr="00FC5B82">
        <w:rPr>
          <w:rFonts w:ascii="Times New Roman" w:hAnsi="Times New Roman" w:cs="Times New Roman"/>
          <w:noProof/>
          <w:sz w:val="24"/>
          <w:szCs w:val="24"/>
        </w:rPr>
        <w:t>, 6866–6880.</w:t>
      </w:r>
    </w:p>
    <w:p w14:paraId="40F656A2"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lastRenderedPageBreak/>
        <w:t>[27]</w:t>
      </w:r>
      <w:r w:rsidRPr="00FC5B82">
        <w:rPr>
          <w:rFonts w:ascii="Times New Roman" w:hAnsi="Times New Roman" w:cs="Times New Roman"/>
          <w:noProof/>
          <w:sz w:val="24"/>
          <w:szCs w:val="24"/>
        </w:rPr>
        <w:tab/>
        <w:t xml:space="preserve">B. E. Maryanoff, D. F. McComsey, J. F. Gardocki, R. P. Shank, M. J. Costanzo, S. O. Nortey, C. R. Schneider, P. E. Setler, </w:t>
      </w:r>
      <w:r w:rsidRPr="00FC5B82">
        <w:rPr>
          <w:rFonts w:ascii="Times New Roman" w:hAnsi="Times New Roman" w:cs="Times New Roman"/>
          <w:i/>
          <w:iCs/>
          <w:noProof/>
          <w:sz w:val="24"/>
          <w:szCs w:val="24"/>
        </w:rPr>
        <w:t>J. Med.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1987</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30</w:t>
      </w:r>
      <w:r w:rsidRPr="00FC5B82">
        <w:rPr>
          <w:rFonts w:ascii="Times New Roman" w:hAnsi="Times New Roman" w:cs="Times New Roman"/>
          <w:noProof/>
          <w:sz w:val="24"/>
          <w:szCs w:val="24"/>
        </w:rPr>
        <w:t>, 1433–1454.</w:t>
      </w:r>
    </w:p>
    <w:p w14:paraId="45665C85"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[28]</w:t>
      </w:r>
      <w:r w:rsidRPr="00FC5B82">
        <w:rPr>
          <w:rFonts w:ascii="Times New Roman" w:hAnsi="Times New Roman" w:cs="Times New Roman"/>
          <w:noProof/>
          <w:sz w:val="24"/>
          <w:szCs w:val="24"/>
        </w:rPr>
        <w:tab/>
        <w:t xml:space="preserve">H. J. Knolker, S. Agarwal, </w:t>
      </w:r>
      <w:r w:rsidRPr="00FC5B82">
        <w:rPr>
          <w:rFonts w:ascii="Times New Roman" w:hAnsi="Times New Roman" w:cs="Times New Roman"/>
          <w:i/>
          <w:iCs/>
          <w:noProof/>
          <w:sz w:val="24"/>
          <w:szCs w:val="24"/>
        </w:rPr>
        <w:t>Tetrahedron Lett.</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2005</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46</w:t>
      </w:r>
      <w:r w:rsidRPr="00FC5B82">
        <w:rPr>
          <w:rFonts w:ascii="Times New Roman" w:hAnsi="Times New Roman" w:cs="Times New Roman"/>
          <w:noProof/>
          <w:sz w:val="24"/>
          <w:szCs w:val="24"/>
        </w:rPr>
        <w:t>, 1173–1175.</w:t>
      </w:r>
    </w:p>
    <w:p w14:paraId="02F821BA"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[29]</w:t>
      </w:r>
      <w:r w:rsidRPr="00FC5B82">
        <w:rPr>
          <w:rFonts w:ascii="Times New Roman" w:hAnsi="Times New Roman" w:cs="Times New Roman"/>
          <w:noProof/>
          <w:sz w:val="24"/>
          <w:szCs w:val="24"/>
        </w:rPr>
        <w:tab/>
        <w:t xml:space="preserve">L. F. Tietze, N. Rackelmann, I. Müller, </w:t>
      </w:r>
      <w:r w:rsidRPr="00FC5B82">
        <w:rPr>
          <w:rFonts w:ascii="Times New Roman" w:hAnsi="Times New Roman" w:cs="Times New Roman"/>
          <w:i/>
          <w:iCs/>
          <w:noProof/>
          <w:sz w:val="24"/>
          <w:szCs w:val="24"/>
        </w:rPr>
        <w:t>Chem. – A Eur. J.</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2004</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10</w:t>
      </w:r>
      <w:r w:rsidRPr="00FC5B82">
        <w:rPr>
          <w:rFonts w:ascii="Times New Roman" w:hAnsi="Times New Roman" w:cs="Times New Roman"/>
          <w:noProof/>
          <w:sz w:val="24"/>
          <w:szCs w:val="24"/>
        </w:rPr>
        <w:t>, 2722–2731.</w:t>
      </w:r>
    </w:p>
    <w:p w14:paraId="04329405"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[30]</w:t>
      </w:r>
      <w:r w:rsidRPr="00FC5B82">
        <w:rPr>
          <w:rFonts w:ascii="Times New Roman" w:hAnsi="Times New Roman" w:cs="Times New Roman"/>
          <w:noProof/>
          <w:sz w:val="24"/>
          <w:szCs w:val="24"/>
        </w:rPr>
        <w:tab/>
        <w:t xml:space="preserve">L. Edmunds, S. Izolda, Z. Alla, G. Skaidrite, </w:t>
      </w:r>
      <w:r w:rsidRPr="00FC5B82">
        <w:rPr>
          <w:rFonts w:ascii="Times New Roman" w:hAnsi="Times New Roman" w:cs="Times New Roman"/>
          <w:i/>
          <w:iCs/>
          <w:noProof/>
          <w:sz w:val="24"/>
          <w:szCs w:val="24"/>
        </w:rPr>
        <w:t>Molecules</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1997</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2</w:t>
      </w:r>
      <w:r w:rsidRPr="00FC5B82">
        <w:rPr>
          <w:rFonts w:ascii="Times New Roman" w:hAnsi="Times New Roman" w:cs="Times New Roman"/>
          <w:noProof/>
          <w:sz w:val="24"/>
          <w:szCs w:val="24"/>
        </w:rPr>
        <w:t>, 180–185.</w:t>
      </w:r>
    </w:p>
    <w:p w14:paraId="2365472E"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[31]</w:t>
      </w:r>
      <w:r w:rsidRPr="00FC5B82">
        <w:rPr>
          <w:rFonts w:ascii="Times New Roman" w:hAnsi="Times New Roman" w:cs="Times New Roman"/>
          <w:noProof/>
          <w:sz w:val="24"/>
          <w:szCs w:val="24"/>
        </w:rPr>
        <w:tab/>
        <w:t xml:space="preserve">Â. de Fátima, T. C. Braga, L. da S. Neto, B. S. Terra, B. G. F. Oliveira, D. L. da Silva, L. V Modolo, </w:t>
      </w:r>
      <w:r w:rsidRPr="00FC5B82">
        <w:rPr>
          <w:rFonts w:ascii="Times New Roman" w:hAnsi="Times New Roman" w:cs="Times New Roman"/>
          <w:i/>
          <w:iCs/>
          <w:noProof/>
          <w:sz w:val="24"/>
          <w:szCs w:val="24"/>
        </w:rPr>
        <w:t>J. Adv. Res.</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2015</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6</w:t>
      </w:r>
      <w:r w:rsidRPr="00FC5B82">
        <w:rPr>
          <w:rFonts w:ascii="Times New Roman" w:hAnsi="Times New Roman" w:cs="Times New Roman"/>
          <w:noProof/>
          <w:sz w:val="24"/>
          <w:szCs w:val="24"/>
        </w:rPr>
        <w:t>, 363–373.</w:t>
      </w:r>
    </w:p>
    <w:p w14:paraId="7F68857E"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[32]</w:t>
      </w:r>
      <w:r w:rsidRPr="00FC5B82">
        <w:rPr>
          <w:rFonts w:ascii="Times New Roman" w:hAnsi="Times New Roman" w:cs="Times New Roman"/>
          <w:noProof/>
          <w:sz w:val="24"/>
          <w:szCs w:val="24"/>
        </w:rPr>
        <w:tab/>
        <w:t xml:space="preserve">T. U. Mayer, T. M. Kapoor, S. J. Haggarty, R. W. King, S. L. Schreiber, T. J. Mitchison, </w:t>
      </w:r>
      <w:r w:rsidRPr="00FC5B82">
        <w:rPr>
          <w:rFonts w:ascii="Times New Roman" w:hAnsi="Times New Roman" w:cs="Times New Roman"/>
          <w:i/>
          <w:iCs/>
          <w:noProof/>
          <w:sz w:val="24"/>
          <w:szCs w:val="24"/>
        </w:rPr>
        <w:t>Science</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1999</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286</w:t>
      </w:r>
      <w:r w:rsidRPr="00FC5B82">
        <w:rPr>
          <w:rFonts w:ascii="Times New Roman" w:hAnsi="Times New Roman" w:cs="Times New Roman"/>
          <w:noProof/>
          <w:sz w:val="24"/>
          <w:szCs w:val="24"/>
        </w:rPr>
        <w:t>, 971–974.</w:t>
      </w:r>
    </w:p>
    <w:p w14:paraId="67D622E7"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[33]</w:t>
      </w:r>
      <w:r w:rsidRPr="00FC5B82">
        <w:rPr>
          <w:rFonts w:ascii="Times New Roman" w:hAnsi="Times New Roman" w:cs="Times New Roman"/>
          <w:noProof/>
          <w:sz w:val="24"/>
          <w:szCs w:val="24"/>
        </w:rPr>
        <w:tab/>
        <w:t xml:space="preserve">D. Russowsky, R. F. S. Canto, S. A. A. Sanches, M. G. M. D’Oca, A. de Fátima, R. A. Pilli, L. K. Kohn, M. A. Antônio, J. E. de Carvalho, </w:t>
      </w:r>
      <w:r w:rsidRPr="00FC5B82">
        <w:rPr>
          <w:rFonts w:ascii="Times New Roman" w:hAnsi="Times New Roman" w:cs="Times New Roman"/>
          <w:i/>
          <w:iCs/>
          <w:noProof/>
          <w:sz w:val="24"/>
          <w:szCs w:val="24"/>
        </w:rPr>
        <w:t>Bioorg.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2006</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34</w:t>
      </w:r>
      <w:r w:rsidRPr="00FC5B82">
        <w:rPr>
          <w:rFonts w:ascii="Times New Roman" w:hAnsi="Times New Roman" w:cs="Times New Roman"/>
          <w:noProof/>
          <w:sz w:val="24"/>
          <w:szCs w:val="24"/>
        </w:rPr>
        <w:t>, 173–182.</w:t>
      </w:r>
    </w:p>
    <w:p w14:paraId="1D05DE59"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[34]</w:t>
      </w:r>
      <w:r w:rsidRPr="00FC5B82">
        <w:rPr>
          <w:rFonts w:ascii="Times New Roman" w:hAnsi="Times New Roman" w:cs="Times New Roman"/>
          <w:noProof/>
          <w:sz w:val="24"/>
          <w:szCs w:val="24"/>
        </w:rPr>
        <w:tab/>
        <w:t xml:space="preserve">E. Bonandi, M. S. Christodoulou, G. Fumagalli, D. Perdicchia, G. Rastelli, D. Passarella, </w:t>
      </w:r>
      <w:r w:rsidRPr="00FC5B82">
        <w:rPr>
          <w:rFonts w:ascii="Times New Roman" w:hAnsi="Times New Roman" w:cs="Times New Roman"/>
          <w:i/>
          <w:iCs/>
          <w:noProof/>
          <w:sz w:val="24"/>
          <w:szCs w:val="24"/>
        </w:rPr>
        <w:t>Drug Discov. Today</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2017</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22</w:t>
      </w:r>
      <w:r w:rsidRPr="00FC5B82">
        <w:rPr>
          <w:rFonts w:ascii="Times New Roman" w:hAnsi="Times New Roman" w:cs="Times New Roman"/>
          <w:noProof/>
          <w:sz w:val="24"/>
          <w:szCs w:val="24"/>
        </w:rPr>
        <w:t>, 1572–1581.</w:t>
      </w:r>
    </w:p>
    <w:p w14:paraId="052FBB6D"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[35]</w:t>
      </w:r>
      <w:r w:rsidRPr="00FC5B82">
        <w:rPr>
          <w:rFonts w:ascii="Times New Roman" w:hAnsi="Times New Roman" w:cs="Times New Roman"/>
          <w:noProof/>
          <w:sz w:val="24"/>
          <w:szCs w:val="24"/>
        </w:rPr>
        <w:tab/>
        <w:t xml:space="preserve">D. Dheer, V. Singh, R. Shankar, </w:t>
      </w:r>
      <w:r w:rsidRPr="00FC5B82">
        <w:rPr>
          <w:rFonts w:ascii="Times New Roman" w:hAnsi="Times New Roman" w:cs="Times New Roman"/>
          <w:i/>
          <w:iCs/>
          <w:noProof/>
          <w:sz w:val="24"/>
          <w:szCs w:val="24"/>
        </w:rPr>
        <w:t>Bioorg.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2017</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71</w:t>
      </w:r>
      <w:r w:rsidRPr="00FC5B82">
        <w:rPr>
          <w:rFonts w:ascii="Times New Roman" w:hAnsi="Times New Roman" w:cs="Times New Roman"/>
          <w:noProof/>
          <w:sz w:val="24"/>
          <w:szCs w:val="24"/>
        </w:rPr>
        <w:t>, 30–54.</w:t>
      </w:r>
    </w:p>
    <w:p w14:paraId="1335F5D4"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[36]</w:t>
      </w:r>
      <w:r w:rsidRPr="00FC5B82">
        <w:rPr>
          <w:rFonts w:ascii="Times New Roman" w:hAnsi="Times New Roman" w:cs="Times New Roman"/>
          <w:noProof/>
          <w:sz w:val="24"/>
          <w:szCs w:val="24"/>
        </w:rPr>
        <w:tab/>
        <w:t xml:space="preserve">A. Rani, G. Singh, A. Singh, U. Maqbool, G. Kaur, J. Singh, </w:t>
      </w:r>
      <w:r w:rsidRPr="00FC5B82">
        <w:rPr>
          <w:rFonts w:ascii="Times New Roman" w:hAnsi="Times New Roman" w:cs="Times New Roman"/>
          <w:i/>
          <w:iCs/>
          <w:noProof/>
          <w:sz w:val="24"/>
          <w:szCs w:val="24"/>
        </w:rPr>
        <w:t>RSC Adv.</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2020</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10</w:t>
      </w:r>
      <w:r w:rsidRPr="00FC5B82">
        <w:rPr>
          <w:rFonts w:ascii="Times New Roman" w:hAnsi="Times New Roman" w:cs="Times New Roman"/>
          <w:noProof/>
          <w:sz w:val="24"/>
          <w:szCs w:val="24"/>
        </w:rPr>
        <w:t>, 5610–5635.</w:t>
      </w:r>
    </w:p>
    <w:p w14:paraId="18248675"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[37]</w:t>
      </w:r>
      <w:r w:rsidRPr="00FC5B82">
        <w:rPr>
          <w:rFonts w:ascii="Times New Roman" w:hAnsi="Times New Roman" w:cs="Times New Roman"/>
          <w:noProof/>
          <w:sz w:val="24"/>
          <w:szCs w:val="24"/>
        </w:rPr>
        <w:tab/>
        <w:t xml:space="preserve">R. N. Brogden, T. M. Speight, G. S. Avery, </w:t>
      </w:r>
      <w:r w:rsidRPr="00FC5B82">
        <w:rPr>
          <w:rFonts w:ascii="Times New Roman" w:hAnsi="Times New Roman" w:cs="Times New Roman"/>
          <w:i/>
          <w:iCs/>
          <w:noProof/>
          <w:sz w:val="24"/>
          <w:szCs w:val="24"/>
        </w:rPr>
        <w:t>Drugs</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1974</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7</w:t>
      </w:r>
      <w:r w:rsidRPr="00FC5B82">
        <w:rPr>
          <w:rFonts w:ascii="Times New Roman" w:hAnsi="Times New Roman" w:cs="Times New Roman"/>
          <w:noProof/>
          <w:sz w:val="24"/>
          <w:szCs w:val="24"/>
        </w:rPr>
        <w:t>, 164–282.</w:t>
      </w:r>
    </w:p>
    <w:p w14:paraId="4C46F212"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[38]</w:t>
      </w:r>
      <w:r w:rsidRPr="00FC5B82">
        <w:rPr>
          <w:rFonts w:ascii="Times New Roman" w:hAnsi="Times New Roman" w:cs="Times New Roman"/>
          <w:noProof/>
          <w:sz w:val="24"/>
          <w:szCs w:val="24"/>
        </w:rPr>
        <w:tab/>
        <w:t xml:space="preserve">N. Thomas, S. M. Zachariah, </w:t>
      </w:r>
      <w:r w:rsidRPr="00FC5B82">
        <w:rPr>
          <w:rFonts w:ascii="Times New Roman" w:hAnsi="Times New Roman" w:cs="Times New Roman"/>
          <w:i/>
          <w:iCs/>
          <w:noProof/>
          <w:sz w:val="24"/>
          <w:szCs w:val="24"/>
        </w:rPr>
        <w:t>Asian J. Pharm. Clin. Res.</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2013</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6</w:t>
      </w:r>
      <w:r w:rsidRPr="00FC5B82">
        <w:rPr>
          <w:rFonts w:ascii="Times New Roman" w:hAnsi="Times New Roman" w:cs="Times New Roman"/>
          <w:noProof/>
          <w:sz w:val="24"/>
          <w:szCs w:val="24"/>
        </w:rPr>
        <w:t>, 11–15.</w:t>
      </w:r>
    </w:p>
    <w:p w14:paraId="58C185E3"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[39]</w:t>
      </w:r>
      <w:r w:rsidRPr="00FC5B82">
        <w:rPr>
          <w:rFonts w:ascii="Times New Roman" w:hAnsi="Times New Roman" w:cs="Times New Roman"/>
          <w:noProof/>
          <w:sz w:val="24"/>
          <w:szCs w:val="24"/>
        </w:rPr>
        <w:tab/>
        <w:t xml:space="preserve">V. Raj, J. Lee, </w:t>
      </w:r>
      <w:r w:rsidRPr="00FC5B82">
        <w:rPr>
          <w:rFonts w:ascii="Times New Roman" w:hAnsi="Times New Roman" w:cs="Times New Roman"/>
          <w:i/>
          <w:iCs/>
          <w:noProof/>
          <w:sz w:val="24"/>
          <w:szCs w:val="24"/>
        </w:rPr>
        <w:t>Front.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2020</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8</w:t>
      </w:r>
      <w:r w:rsidRPr="00FC5B82">
        <w:rPr>
          <w:rFonts w:ascii="Times New Roman" w:hAnsi="Times New Roman" w:cs="Times New Roman"/>
          <w:noProof/>
          <w:sz w:val="24"/>
          <w:szCs w:val="24"/>
        </w:rPr>
        <w:t>, 623–646.</w:t>
      </w:r>
    </w:p>
    <w:p w14:paraId="133A3E25"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[40]</w:t>
      </w:r>
      <w:r w:rsidRPr="00FC5B82">
        <w:rPr>
          <w:rFonts w:ascii="Times New Roman" w:hAnsi="Times New Roman" w:cs="Times New Roman"/>
          <w:noProof/>
          <w:sz w:val="24"/>
          <w:szCs w:val="24"/>
        </w:rPr>
        <w:tab/>
        <w:t xml:space="preserve">I. Essid, K. Lahbib, W. Kaminsky, C. Ben Nasr, S. Touil, </w:t>
      </w:r>
      <w:r w:rsidRPr="00FC5B82">
        <w:rPr>
          <w:rFonts w:ascii="Times New Roman" w:hAnsi="Times New Roman" w:cs="Times New Roman"/>
          <w:i/>
          <w:iCs/>
          <w:noProof/>
          <w:sz w:val="24"/>
          <w:szCs w:val="24"/>
        </w:rPr>
        <w:t>J. Mol. Struct.</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2017</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1142</w:t>
      </w:r>
      <w:r w:rsidRPr="00FC5B82">
        <w:rPr>
          <w:rFonts w:ascii="Times New Roman" w:hAnsi="Times New Roman" w:cs="Times New Roman"/>
          <w:noProof/>
          <w:sz w:val="24"/>
          <w:szCs w:val="24"/>
        </w:rPr>
        <w:t>, 130–138.</w:t>
      </w:r>
    </w:p>
    <w:p w14:paraId="3C6EBB67"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[41]</w:t>
      </w:r>
      <w:r w:rsidRPr="00FC5B82">
        <w:rPr>
          <w:rFonts w:ascii="Times New Roman" w:hAnsi="Times New Roman" w:cs="Times New Roman"/>
          <w:noProof/>
          <w:sz w:val="24"/>
          <w:szCs w:val="24"/>
        </w:rPr>
        <w:tab/>
        <w:t xml:space="preserve">S. Radi, H. B. Lazrek, </w:t>
      </w:r>
      <w:r w:rsidRPr="00FC5B82">
        <w:rPr>
          <w:rFonts w:ascii="Times New Roman" w:hAnsi="Times New Roman" w:cs="Times New Roman"/>
          <w:i/>
          <w:iCs/>
          <w:noProof/>
          <w:sz w:val="24"/>
          <w:szCs w:val="24"/>
        </w:rPr>
        <w:t>J. Chem. Res.</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2002</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2002</w:t>
      </w:r>
      <w:r w:rsidRPr="00FC5B82">
        <w:rPr>
          <w:rFonts w:ascii="Times New Roman" w:hAnsi="Times New Roman" w:cs="Times New Roman"/>
          <w:noProof/>
          <w:sz w:val="24"/>
          <w:szCs w:val="24"/>
        </w:rPr>
        <w:t>, 264–266.</w:t>
      </w:r>
    </w:p>
    <w:p w14:paraId="7F182D77"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[42]</w:t>
      </w:r>
      <w:r w:rsidRPr="00FC5B82">
        <w:rPr>
          <w:rFonts w:ascii="Times New Roman" w:hAnsi="Times New Roman" w:cs="Times New Roman"/>
          <w:noProof/>
          <w:sz w:val="24"/>
          <w:szCs w:val="24"/>
        </w:rPr>
        <w:tab/>
        <w:t xml:space="preserve">M. Rajasekhar, K. U. Maheswara Rao, C. S. Sundar, N. B. Reddy, S. K. Nayak, C. S. Reddy, </w:t>
      </w:r>
      <w:r w:rsidRPr="00FC5B82">
        <w:rPr>
          <w:rFonts w:ascii="Times New Roman" w:hAnsi="Times New Roman" w:cs="Times New Roman"/>
          <w:i/>
          <w:iCs/>
          <w:noProof/>
          <w:sz w:val="24"/>
          <w:szCs w:val="24"/>
        </w:rPr>
        <w:t>Chem. Pharm. Bull.</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2012</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60</w:t>
      </w:r>
      <w:r w:rsidRPr="00FC5B82">
        <w:rPr>
          <w:rFonts w:ascii="Times New Roman" w:hAnsi="Times New Roman" w:cs="Times New Roman"/>
          <w:noProof/>
          <w:sz w:val="24"/>
          <w:szCs w:val="24"/>
        </w:rPr>
        <w:t>, 854–858.</w:t>
      </w:r>
    </w:p>
    <w:p w14:paraId="5D952045"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[43]</w:t>
      </w:r>
      <w:r w:rsidRPr="00FC5B82">
        <w:rPr>
          <w:rFonts w:ascii="Times New Roman" w:hAnsi="Times New Roman" w:cs="Times New Roman"/>
          <w:noProof/>
          <w:sz w:val="24"/>
          <w:szCs w:val="24"/>
        </w:rPr>
        <w:tab/>
        <w:t xml:space="preserve">R. M. N. Kalla, J.-S. Choi, J.-W. Yoo, S. J. Byeon, M. S. Heo, I. Kim, </w:t>
      </w:r>
      <w:r w:rsidRPr="00FC5B82">
        <w:rPr>
          <w:rFonts w:ascii="Times New Roman" w:hAnsi="Times New Roman" w:cs="Times New Roman"/>
          <w:i/>
          <w:iCs/>
          <w:noProof/>
          <w:sz w:val="24"/>
          <w:szCs w:val="24"/>
        </w:rPr>
        <w:t>Eur. J. Med.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2014</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76</w:t>
      </w:r>
      <w:r w:rsidRPr="00FC5B82">
        <w:rPr>
          <w:rFonts w:ascii="Times New Roman" w:hAnsi="Times New Roman" w:cs="Times New Roman"/>
          <w:noProof/>
          <w:sz w:val="24"/>
          <w:szCs w:val="24"/>
        </w:rPr>
        <w:t>, 61–66.</w:t>
      </w:r>
    </w:p>
    <w:p w14:paraId="3D03E297"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[44]</w:t>
      </w:r>
      <w:r w:rsidRPr="00FC5B82">
        <w:rPr>
          <w:rFonts w:ascii="Times New Roman" w:hAnsi="Times New Roman" w:cs="Times New Roman"/>
          <w:noProof/>
          <w:sz w:val="24"/>
          <w:szCs w:val="24"/>
        </w:rPr>
        <w:tab/>
        <w:t xml:space="preserve">M. A. Assiri, T. E. Ali, M. M. Ali, I. S. Yahia, </w:t>
      </w:r>
      <w:r w:rsidRPr="00FC5B82">
        <w:rPr>
          <w:rFonts w:ascii="Times New Roman" w:hAnsi="Times New Roman" w:cs="Times New Roman"/>
          <w:i/>
          <w:iCs/>
          <w:noProof/>
          <w:sz w:val="24"/>
          <w:szCs w:val="24"/>
        </w:rPr>
        <w:t>Phosphorus. Sulfur. Silicon Relat. Elem.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2018</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193</w:t>
      </w:r>
      <w:r w:rsidRPr="00FC5B82">
        <w:rPr>
          <w:rFonts w:ascii="Times New Roman" w:hAnsi="Times New Roman" w:cs="Times New Roman"/>
          <w:noProof/>
          <w:sz w:val="24"/>
          <w:szCs w:val="24"/>
        </w:rPr>
        <w:t>, 668–674.</w:t>
      </w:r>
    </w:p>
    <w:p w14:paraId="5918876E"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[45]</w:t>
      </w:r>
      <w:r w:rsidRPr="00FC5B82">
        <w:rPr>
          <w:rFonts w:ascii="Times New Roman" w:hAnsi="Times New Roman" w:cs="Times New Roman"/>
          <w:noProof/>
          <w:sz w:val="24"/>
          <w:szCs w:val="24"/>
        </w:rPr>
        <w:tab/>
        <w:t xml:space="preserve">H. Tsuji, K. Sato, L. Ilies, Y. Itoh, Y. Sato, E. Nakamura, </w:t>
      </w:r>
      <w:r w:rsidRPr="00FC5B82">
        <w:rPr>
          <w:rFonts w:ascii="Times New Roman" w:hAnsi="Times New Roman" w:cs="Times New Roman"/>
          <w:i/>
          <w:iCs/>
          <w:noProof/>
          <w:sz w:val="24"/>
          <w:szCs w:val="24"/>
        </w:rPr>
        <w:t>Org. Lett.</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2008</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10</w:t>
      </w:r>
      <w:r w:rsidRPr="00FC5B82">
        <w:rPr>
          <w:rFonts w:ascii="Times New Roman" w:hAnsi="Times New Roman" w:cs="Times New Roman"/>
          <w:noProof/>
          <w:sz w:val="24"/>
          <w:szCs w:val="24"/>
        </w:rPr>
        <w:t>, 2263–2265.</w:t>
      </w:r>
    </w:p>
    <w:p w14:paraId="1D10793B"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[46]</w:t>
      </w:r>
      <w:r w:rsidRPr="00FC5B82">
        <w:rPr>
          <w:rFonts w:ascii="Times New Roman" w:hAnsi="Times New Roman" w:cs="Times New Roman"/>
          <w:noProof/>
          <w:sz w:val="24"/>
          <w:szCs w:val="24"/>
        </w:rPr>
        <w:tab/>
        <w:t xml:space="preserve">M. Ordóñez, G. D. Tibhe, A. Zamudio-Medina, J. L. Viveros-Ceballos, </w:t>
      </w:r>
      <w:r w:rsidRPr="00FC5B82">
        <w:rPr>
          <w:rFonts w:ascii="Times New Roman" w:hAnsi="Times New Roman" w:cs="Times New Roman"/>
          <w:i/>
          <w:iCs/>
          <w:noProof/>
          <w:sz w:val="24"/>
          <w:szCs w:val="24"/>
        </w:rPr>
        <w:t>Synthesis (Stuttg).</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2012</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44</w:t>
      </w:r>
      <w:r w:rsidRPr="00FC5B82">
        <w:rPr>
          <w:rFonts w:ascii="Times New Roman" w:hAnsi="Times New Roman" w:cs="Times New Roman"/>
          <w:noProof/>
          <w:sz w:val="24"/>
          <w:szCs w:val="24"/>
        </w:rPr>
        <w:t>, 569–574.</w:t>
      </w:r>
    </w:p>
    <w:p w14:paraId="1C077FFD"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[47]</w:t>
      </w:r>
      <w:r w:rsidRPr="00FC5B82">
        <w:rPr>
          <w:rFonts w:ascii="Times New Roman" w:hAnsi="Times New Roman" w:cs="Times New Roman"/>
          <w:noProof/>
          <w:sz w:val="24"/>
          <w:szCs w:val="24"/>
        </w:rPr>
        <w:tab/>
        <w:t xml:space="preserve">M. A. Reyes-González, A. Zamudio-Medina, M. Ordóñez, </w:t>
      </w:r>
      <w:r w:rsidRPr="00FC5B82">
        <w:rPr>
          <w:rFonts w:ascii="Times New Roman" w:hAnsi="Times New Roman" w:cs="Times New Roman"/>
          <w:i/>
          <w:iCs/>
          <w:noProof/>
          <w:sz w:val="24"/>
          <w:szCs w:val="24"/>
        </w:rPr>
        <w:t>Tetrahedron Lett.</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2012</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53</w:t>
      </w:r>
      <w:r w:rsidRPr="00FC5B82">
        <w:rPr>
          <w:rFonts w:ascii="Times New Roman" w:hAnsi="Times New Roman" w:cs="Times New Roman"/>
          <w:noProof/>
          <w:sz w:val="24"/>
          <w:szCs w:val="24"/>
        </w:rPr>
        <w:t>, 5756–5758.</w:t>
      </w:r>
    </w:p>
    <w:p w14:paraId="66C5BF2F"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lastRenderedPageBreak/>
        <w:t>[48]</w:t>
      </w:r>
      <w:r w:rsidRPr="00FC5B82">
        <w:rPr>
          <w:rFonts w:ascii="Times New Roman" w:hAnsi="Times New Roman" w:cs="Times New Roman"/>
          <w:noProof/>
          <w:sz w:val="24"/>
          <w:szCs w:val="24"/>
        </w:rPr>
        <w:tab/>
        <w:t xml:space="preserve">J. L. Viveros-Ceballos, C. Cativiela, M. Ordóñez, </w:t>
      </w:r>
      <w:r w:rsidRPr="00FC5B82">
        <w:rPr>
          <w:rFonts w:ascii="Times New Roman" w:hAnsi="Times New Roman" w:cs="Times New Roman"/>
          <w:i/>
          <w:iCs/>
          <w:noProof/>
          <w:sz w:val="24"/>
          <w:szCs w:val="24"/>
        </w:rPr>
        <w:t>Tetrahedron: Asymmetry</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2011</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22</w:t>
      </w:r>
      <w:r w:rsidRPr="00FC5B82">
        <w:rPr>
          <w:rFonts w:ascii="Times New Roman" w:hAnsi="Times New Roman" w:cs="Times New Roman"/>
          <w:noProof/>
          <w:sz w:val="24"/>
          <w:szCs w:val="24"/>
        </w:rPr>
        <w:t>, 1479–1484.</w:t>
      </w:r>
    </w:p>
    <w:p w14:paraId="4B4469B5"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[49]</w:t>
      </w:r>
      <w:r w:rsidRPr="00FC5B82">
        <w:rPr>
          <w:rFonts w:ascii="Times New Roman" w:hAnsi="Times New Roman" w:cs="Times New Roman"/>
          <w:noProof/>
          <w:sz w:val="24"/>
          <w:szCs w:val="24"/>
        </w:rPr>
        <w:tab/>
        <w:t xml:space="preserve">M. Reyes, A. Zamudio‐Medina, O. Ramírez, M. Ordonez, </w:t>
      </w:r>
      <w:r w:rsidRPr="00FC5B82">
        <w:rPr>
          <w:rFonts w:ascii="Times New Roman" w:hAnsi="Times New Roman" w:cs="Times New Roman"/>
          <w:i/>
          <w:iCs/>
          <w:noProof/>
          <w:sz w:val="24"/>
          <w:szCs w:val="24"/>
        </w:rPr>
        <w:t>Monatsh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2014</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45</w:t>
      </w:r>
      <w:r w:rsidRPr="00FC5B82">
        <w:rPr>
          <w:rFonts w:ascii="Times New Roman" w:hAnsi="Times New Roman" w:cs="Times New Roman"/>
          <w:noProof/>
          <w:sz w:val="24"/>
          <w:szCs w:val="24"/>
        </w:rPr>
        <w:t>, 1001–1007.</w:t>
      </w:r>
    </w:p>
    <w:p w14:paraId="1A98135B"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[50]</w:t>
      </w:r>
      <w:r w:rsidRPr="00FC5B82">
        <w:rPr>
          <w:rFonts w:ascii="Times New Roman" w:hAnsi="Times New Roman" w:cs="Times New Roman"/>
          <w:noProof/>
          <w:sz w:val="24"/>
          <w:szCs w:val="24"/>
        </w:rPr>
        <w:tab/>
        <w:t xml:space="preserve">S. Failla, P. Finocchiaro, </w:t>
      </w:r>
      <w:r w:rsidRPr="00FC5B82">
        <w:rPr>
          <w:rFonts w:ascii="Times New Roman" w:hAnsi="Times New Roman" w:cs="Times New Roman"/>
          <w:i/>
          <w:iCs/>
          <w:noProof/>
          <w:sz w:val="24"/>
          <w:szCs w:val="24"/>
        </w:rPr>
        <w:t>Phosphorus. Sulfur. Silicon Relat. Elem.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1995</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105</w:t>
      </w:r>
      <w:r w:rsidRPr="00FC5B82">
        <w:rPr>
          <w:rFonts w:ascii="Times New Roman" w:hAnsi="Times New Roman" w:cs="Times New Roman"/>
          <w:noProof/>
          <w:sz w:val="24"/>
          <w:szCs w:val="24"/>
        </w:rPr>
        <w:t>, 195–203.</w:t>
      </w:r>
    </w:p>
    <w:p w14:paraId="572B524A"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[51]</w:t>
      </w:r>
      <w:r w:rsidRPr="00FC5B82">
        <w:rPr>
          <w:rFonts w:ascii="Times New Roman" w:hAnsi="Times New Roman" w:cs="Times New Roman"/>
          <w:noProof/>
          <w:sz w:val="24"/>
          <w:szCs w:val="24"/>
        </w:rPr>
        <w:tab/>
        <w:t xml:space="preserve">M. Milen, A. Dancsó, T. Földesi, P. Slégel, B. Volk, </w:t>
      </w:r>
      <w:r w:rsidRPr="00FC5B82">
        <w:rPr>
          <w:rFonts w:ascii="Times New Roman" w:hAnsi="Times New Roman" w:cs="Times New Roman"/>
          <w:i/>
          <w:iCs/>
          <w:noProof/>
          <w:sz w:val="24"/>
          <w:szCs w:val="24"/>
        </w:rPr>
        <w:t>Tetrahedron</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2016</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72</w:t>
      </w:r>
      <w:r w:rsidRPr="00FC5B82">
        <w:rPr>
          <w:rFonts w:ascii="Times New Roman" w:hAnsi="Times New Roman" w:cs="Times New Roman"/>
          <w:noProof/>
          <w:sz w:val="24"/>
          <w:szCs w:val="24"/>
        </w:rPr>
        <w:t>, 5091–5099.</w:t>
      </w:r>
    </w:p>
    <w:p w14:paraId="3400BE9F"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[52]</w:t>
      </w:r>
      <w:r w:rsidRPr="00FC5B82">
        <w:rPr>
          <w:rFonts w:ascii="Times New Roman" w:hAnsi="Times New Roman" w:cs="Times New Roman"/>
          <w:noProof/>
          <w:sz w:val="24"/>
          <w:szCs w:val="24"/>
        </w:rPr>
        <w:tab/>
        <w:t xml:space="preserve">N. P. Muddala, B. Nammalwar, R. A. Bunce, </w:t>
      </w:r>
      <w:r w:rsidRPr="00FC5B82">
        <w:rPr>
          <w:rFonts w:ascii="Times New Roman" w:hAnsi="Times New Roman" w:cs="Times New Roman"/>
          <w:i/>
          <w:iCs/>
          <w:noProof/>
          <w:sz w:val="24"/>
          <w:szCs w:val="24"/>
        </w:rPr>
        <w:t>RSC Adv.</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2015</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5</w:t>
      </w:r>
      <w:r w:rsidRPr="00FC5B82">
        <w:rPr>
          <w:rFonts w:ascii="Times New Roman" w:hAnsi="Times New Roman" w:cs="Times New Roman"/>
          <w:noProof/>
          <w:sz w:val="24"/>
          <w:szCs w:val="24"/>
        </w:rPr>
        <w:t>, 28389–28393.</w:t>
      </w:r>
    </w:p>
    <w:p w14:paraId="1B9D9628"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[53]</w:t>
      </w:r>
      <w:r w:rsidRPr="00FC5B82">
        <w:rPr>
          <w:rFonts w:ascii="Times New Roman" w:hAnsi="Times New Roman" w:cs="Times New Roman"/>
          <w:noProof/>
          <w:sz w:val="24"/>
          <w:szCs w:val="24"/>
        </w:rPr>
        <w:tab/>
        <w:t xml:space="preserve">Á. Tajti, N. Tóth, B. Rávai, I. Csontos, P. Szabó, E. Bálint, </w:t>
      </w:r>
      <w:r w:rsidRPr="00FC5B82">
        <w:rPr>
          <w:rFonts w:ascii="Times New Roman" w:hAnsi="Times New Roman" w:cs="Times New Roman"/>
          <w:i/>
          <w:iCs/>
          <w:noProof/>
          <w:sz w:val="24"/>
          <w:szCs w:val="24"/>
        </w:rPr>
        <w:t>Molecules</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2020</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25</w:t>
      </w:r>
      <w:r w:rsidRPr="00FC5B82">
        <w:rPr>
          <w:rFonts w:ascii="Times New Roman" w:hAnsi="Times New Roman" w:cs="Times New Roman"/>
          <w:noProof/>
          <w:sz w:val="24"/>
          <w:szCs w:val="24"/>
        </w:rPr>
        <w:t>, 3307–3323.</w:t>
      </w:r>
    </w:p>
    <w:p w14:paraId="07963F72"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[54]</w:t>
      </w:r>
      <w:r w:rsidRPr="00FC5B82">
        <w:rPr>
          <w:rFonts w:ascii="Times New Roman" w:hAnsi="Times New Roman" w:cs="Times New Roman"/>
          <w:noProof/>
          <w:sz w:val="24"/>
          <w:szCs w:val="24"/>
        </w:rPr>
        <w:tab/>
        <w:t xml:space="preserve">A. Couture, E. Deniau, P. Grandclaudon, H. Rybalko-Rosen, S. Léonce, B. Pfeiffer, P. Renard, </w:t>
      </w:r>
      <w:r w:rsidRPr="00FC5B82">
        <w:rPr>
          <w:rFonts w:ascii="Times New Roman" w:hAnsi="Times New Roman" w:cs="Times New Roman"/>
          <w:i/>
          <w:iCs/>
          <w:noProof/>
          <w:sz w:val="24"/>
          <w:szCs w:val="24"/>
        </w:rPr>
        <w:t>Bioorg. Med. Chem. Lett.</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2002</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12</w:t>
      </w:r>
      <w:r w:rsidRPr="00FC5B82">
        <w:rPr>
          <w:rFonts w:ascii="Times New Roman" w:hAnsi="Times New Roman" w:cs="Times New Roman"/>
          <w:noProof/>
          <w:sz w:val="24"/>
          <w:szCs w:val="24"/>
        </w:rPr>
        <w:t>, 3557–3559.</w:t>
      </w:r>
    </w:p>
    <w:p w14:paraId="2A0CB3C2"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[55]</w:t>
      </w:r>
      <w:r w:rsidRPr="00FC5B82">
        <w:rPr>
          <w:rFonts w:ascii="Times New Roman" w:hAnsi="Times New Roman" w:cs="Times New Roman"/>
          <w:noProof/>
          <w:sz w:val="24"/>
          <w:szCs w:val="24"/>
        </w:rPr>
        <w:tab/>
        <w:t xml:space="preserve">V. Rys, A. Couture, E. Deniau, P. Grandclaudon, </w:t>
      </w:r>
      <w:r w:rsidRPr="00FC5B82">
        <w:rPr>
          <w:rFonts w:ascii="Times New Roman" w:hAnsi="Times New Roman" w:cs="Times New Roman"/>
          <w:i/>
          <w:iCs/>
          <w:noProof/>
          <w:sz w:val="24"/>
          <w:szCs w:val="24"/>
        </w:rPr>
        <w:t>Tetrahedron</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2003</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59</w:t>
      </w:r>
      <w:r w:rsidRPr="00FC5B82">
        <w:rPr>
          <w:rFonts w:ascii="Times New Roman" w:hAnsi="Times New Roman" w:cs="Times New Roman"/>
          <w:noProof/>
          <w:sz w:val="24"/>
          <w:szCs w:val="24"/>
        </w:rPr>
        <w:t>, 6615–6619.</w:t>
      </w:r>
    </w:p>
    <w:p w14:paraId="4458EDEC"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[56]</w:t>
      </w:r>
      <w:r w:rsidRPr="00FC5B82">
        <w:rPr>
          <w:rFonts w:ascii="Times New Roman" w:hAnsi="Times New Roman" w:cs="Times New Roman"/>
          <w:noProof/>
          <w:sz w:val="24"/>
          <w:szCs w:val="24"/>
        </w:rPr>
        <w:tab/>
        <w:t xml:space="preserve">A. Couture, E. Deniau, P. Grandclaudon, S. Lebrun, </w:t>
      </w:r>
      <w:r w:rsidRPr="00FC5B82">
        <w:rPr>
          <w:rFonts w:ascii="Times New Roman" w:hAnsi="Times New Roman" w:cs="Times New Roman"/>
          <w:i/>
          <w:iCs/>
          <w:noProof/>
          <w:sz w:val="24"/>
          <w:szCs w:val="24"/>
        </w:rPr>
        <w:t>Synlett</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1998</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29</w:t>
      </w:r>
      <w:r w:rsidRPr="00FC5B82">
        <w:rPr>
          <w:rFonts w:ascii="Times New Roman" w:hAnsi="Times New Roman" w:cs="Times New Roman"/>
          <w:noProof/>
          <w:sz w:val="24"/>
          <w:szCs w:val="24"/>
        </w:rPr>
        <w:t>, 1475–1477.</w:t>
      </w:r>
    </w:p>
    <w:p w14:paraId="22AC4569"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[57]</w:t>
      </w:r>
      <w:r w:rsidRPr="00FC5B82">
        <w:rPr>
          <w:rFonts w:ascii="Times New Roman" w:hAnsi="Times New Roman" w:cs="Times New Roman"/>
          <w:noProof/>
          <w:sz w:val="24"/>
          <w:szCs w:val="24"/>
        </w:rPr>
        <w:tab/>
        <w:t xml:space="preserve">A. Couture, E. Deniau, P. Grandclaudon, C. Hoarau, </w:t>
      </w:r>
      <w:r w:rsidRPr="00FC5B82">
        <w:rPr>
          <w:rFonts w:ascii="Times New Roman" w:hAnsi="Times New Roman" w:cs="Times New Roman"/>
          <w:i/>
          <w:iCs/>
          <w:noProof/>
          <w:sz w:val="24"/>
          <w:szCs w:val="24"/>
        </w:rPr>
        <w:t>J. Org.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1998</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63</w:t>
      </w:r>
      <w:r w:rsidRPr="00FC5B82">
        <w:rPr>
          <w:rFonts w:ascii="Times New Roman" w:hAnsi="Times New Roman" w:cs="Times New Roman"/>
          <w:noProof/>
          <w:sz w:val="24"/>
          <w:szCs w:val="24"/>
        </w:rPr>
        <w:t>, 3128–3132.</w:t>
      </w:r>
    </w:p>
    <w:p w14:paraId="45EF9C58"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[58]</w:t>
      </w:r>
      <w:r w:rsidRPr="00FC5B82">
        <w:rPr>
          <w:rFonts w:ascii="Times New Roman" w:hAnsi="Times New Roman" w:cs="Times New Roman"/>
          <w:noProof/>
          <w:sz w:val="24"/>
          <w:szCs w:val="24"/>
        </w:rPr>
        <w:tab/>
        <w:t xml:space="preserve">E. Deniau, D. Enders, A. Couture, P. Grandclaudon, </w:t>
      </w:r>
      <w:r w:rsidRPr="00FC5B82">
        <w:rPr>
          <w:rFonts w:ascii="Times New Roman" w:hAnsi="Times New Roman" w:cs="Times New Roman"/>
          <w:i/>
          <w:iCs/>
          <w:noProof/>
          <w:sz w:val="24"/>
          <w:szCs w:val="24"/>
        </w:rPr>
        <w:t>Tetrahedron: Asymmetry</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2005</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16</w:t>
      </w:r>
      <w:r w:rsidRPr="00FC5B82">
        <w:rPr>
          <w:rFonts w:ascii="Times New Roman" w:hAnsi="Times New Roman" w:cs="Times New Roman"/>
          <w:noProof/>
          <w:sz w:val="24"/>
          <w:szCs w:val="24"/>
        </w:rPr>
        <w:t>, 875–881.</w:t>
      </w:r>
    </w:p>
    <w:p w14:paraId="144DB596"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[59]</w:t>
      </w:r>
      <w:r w:rsidRPr="00FC5B82">
        <w:rPr>
          <w:rFonts w:ascii="Times New Roman" w:hAnsi="Times New Roman" w:cs="Times New Roman"/>
          <w:noProof/>
          <w:sz w:val="24"/>
          <w:szCs w:val="24"/>
        </w:rPr>
        <w:tab/>
        <w:t xml:space="preserve">A. Couture, E. Deniau, P. Woisel, P. Grandclaudon, </w:t>
      </w:r>
      <w:r w:rsidRPr="00FC5B82">
        <w:rPr>
          <w:rFonts w:ascii="Times New Roman" w:hAnsi="Times New Roman" w:cs="Times New Roman"/>
          <w:i/>
          <w:iCs/>
          <w:noProof/>
          <w:sz w:val="24"/>
          <w:szCs w:val="24"/>
        </w:rPr>
        <w:t>Synthesis (Stuttg).</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1998</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29</w:t>
      </w:r>
      <w:r w:rsidRPr="00FC5B82">
        <w:rPr>
          <w:rFonts w:ascii="Times New Roman" w:hAnsi="Times New Roman" w:cs="Times New Roman"/>
          <w:noProof/>
          <w:sz w:val="24"/>
          <w:szCs w:val="24"/>
        </w:rPr>
        <w:t>, 1439–1445.</w:t>
      </w:r>
    </w:p>
    <w:p w14:paraId="043BF843"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[60]</w:t>
      </w:r>
      <w:r w:rsidRPr="00FC5B82">
        <w:rPr>
          <w:rFonts w:ascii="Times New Roman" w:hAnsi="Times New Roman" w:cs="Times New Roman"/>
          <w:noProof/>
          <w:sz w:val="24"/>
          <w:szCs w:val="24"/>
        </w:rPr>
        <w:tab/>
        <w:t xml:space="preserve">A. Couture, E. Deniau, P. Grandclaudon, C. Hoarau, </w:t>
      </w:r>
      <w:r w:rsidRPr="00FC5B82">
        <w:rPr>
          <w:rFonts w:ascii="Times New Roman" w:hAnsi="Times New Roman" w:cs="Times New Roman"/>
          <w:i/>
          <w:iCs/>
          <w:noProof/>
          <w:sz w:val="24"/>
          <w:szCs w:val="24"/>
        </w:rPr>
        <w:t>Tetrahedron</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2000</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56</w:t>
      </w:r>
      <w:r w:rsidRPr="00FC5B82">
        <w:rPr>
          <w:rFonts w:ascii="Times New Roman" w:hAnsi="Times New Roman" w:cs="Times New Roman"/>
          <w:noProof/>
          <w:sz w:val="24"/>
          <w:szCs w:val="24"/>
        </w:rPr>
        <w:t>, 1491–1499.</w:t>
      </w:r>
    </w:p>
    <w:p w14:paraId="0BAFE1BC"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[61]</w:t>
      </w:r>
      <w:r w:rsidRPr="00FC5B82">
        <w:rPr>
          <w:rFonts w:ascii="Times New Roman" w:hAnsi="Times New Roman" w:cs="Times New Roman"/>
          <w:noProof/>
          <w:sz w:val="24"/>
          <w:szCs w:val="24"/>
        </w:rPr>
        <w:tab/>
        <w:t xml:space="preserve">A. Moreau, A. Couture, E. Deniau, P. Grandclaudon, </w:t>
      </w:r>
      <w:r w:rsidRPr="00FC5B82">
        <w:rPr>
          <w:rFonts w:ascii="Times New Roman" w:hAnsi="Times New Roman" w:cs="Times New Roman"/>
          <w:i/>
          <w:iCs/>
          <w:noProof/>
          <w:sz w:val="24"/>
          <w:szCs w:val="24"/>
        </w:rPr>
        <w:t>J. Org.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2004</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69</w:t>
      </w:r>
      <w:r w:rsidRPr="00FC5B82">
        <w:rPr>
          <w:rFonts w:ascii="Times New Roman" w:hAnsi="Times New Roman" w:cs="Times New Roman"/>
          <w:noProof/>
          <w:sz w:val="24"/>
          <w:szCs w:val="24"/>
        </w:rPr>
        <w:t>, 4527–4530.</w:t>
      </w:r>
    </w:p>
    <w:p w14:paraId="75739008"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[62]</w:t>
      </w:r>
      <w:r w:rsidRPr="00FC5B82">
        <w:rPr>
          <w:rFonts w:ascii="Times New Roman" w:hAnsi="Times New Roman" w:cs="Times New Roman"/>
          <w:noProof/>
          <w:sz w:val="24"/>
          <w:szCs w:val="24"/>
        </w:rPr>
        <w:tab/>
        <w:t xml:space="preserve">N. Popovics-Tóth, B. Rávai, Á. Tajti, B. Varga, P. Bagi, F. Perdih, P. Szabó, L. Hackler, L. Puskás, E. Bálint, </w:t>
      </w:r>
      <w:r w:rsidRPr="00FC5B82">
        <w:rPr>
          <w:rFonts w:ascii="Times New Roman" w:hAnsi="Times New Roman" w:cs="Times New Roman"/>
          <w:i/>
          <w:iCs/>
          <w:noProof/>
          <w:sz w:val="24"/>
          <w:szCs w:val="24"/>
        </w:rPr>
        <w:t>Org. Biomol.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2021</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19</w:t>
      </w:r>
      <w:r w:rsidRPr="00FC5B82">
        <w:rPr>
          <w:rFonts w:ascii="Times New Roman" w:hAnsi="Times New Roman" w:cs="Times New Roman"/>
          <w:noProof/>
          <w:sz w:val="24"/>
          <w:szCs w:val="24"/>
        </w:rPr>
        <w:t>, 8754–8760.</w:t>
      </w:r>
    </w:p>
    <w:p w14:paraId="6D697F96"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[63]</w:t>
      </w:r>
      <w:r w:rsidRPr="00FC5B82">
        <w:rPr>
          <w:rFonts w:ascii="Times New Roman" w:hAnsi="Times New Roman" w:cs="Times New Roman"/>
          <w:noProof/>
          <w:sz w:val="24"/>
          <w:szCs w:val="24"/>
        </w:rPr>
        <w:tab/>
        <w:t xml:space="preserve">L. Kollár, G. Szalontai, </w:t>
      </w:r>
      <w:r w:rsidRPr="00FC5B82">
        <w:rPr>
          <w:rFonts w:ascii="Times New Roman" w:hAnsi="Times New Roman" w:cs="Times New Roman"/>
          <w:i/>
          <w:iCs/>
          <w:noProof/>
          <w:sz w:val="24"/>
          <w:szCs w:val="24"/>
        </w:rPr>
        <w:t>J. Organomet.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1991</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421</w:t>
      </w:r>
      <w:r w:rsidRPr="00FC5B82">
        <w:rPr>
          <w:rFonts w:ascii="Times New Roman" w:hAnsi="Times New Roman" w:cs="Times New Roman"/>
          <w:noProof/>
          <w:sz w:val="24"/>
          <w:szCs w:val="24"/>
        </w:rPr>
        <w:t>, 341–345.</w:t>
      </w:r>
    </w:p>
    <w:p w14:paraId="035080ED"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[64]</w:t>
      </w:r>
      <w:r w:rsidRPr="00FC5B82">
        <w:rPr>
          <w:rFonts w:ascii="Times New Roman" w:hAnsi="Times New Roman" w:cs="Times New Roman"/>
          <w:noProof/>
          <w:sz w:val="24"/>
          <w:szCs w:val="24"/>
        </w:rPr>
        <w:tab/>
        <w:t xml:space="preserve">Q. Ding, B. Wang, J. Wu, </w:t>
      </w:r>
      <w:r w:rsidRPr="00FC5B82">
        <w:rPr>
          <w:rFonts w:ascii="Times New Roman" w:hAnsi="Times New Roman" w:cs="Times New Roman"/>
          <w:i/>
          <w:iCs/>
          <w:noProof/>
          <w:sz w:val="24"/>
          <w:szCs w:val="24"/>
        </w:rPr>
        <w:t>Tetrahedron</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2007</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63</w:t>
      </w:r>
      <w:r w:rsidRPr="00FC5B82">
        <w:rPr>
          <w:rFonts w:ascii="Times New Roman" w:hAnsi="Times New Roman" w:cs="Times New Roman"/>
          <w:noProof/>
          <w:sz w:val="24"/>
          <w:szCs w:val="24"/>
        </w:rPr>
        <w:t>, 12166–12171.</w:t>
      </w:r>
    </w:p>
    <w:p w14:paraId="426EB912"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[65]</w:t>
      </w:r>
      <w:r w:rsidRPr="00FC5B82">
        <w:rPr>
          <w:rFonts w:ascii="Times New Roman" w:hAnsi="Times New Roman" w:cs="Times New Roman"/>
          <w:noProof/>
          <w:sz w:val="24"/>
          <w:szCs w:val="24"/>
        </w:rPr>
        <w:tab/>
        <w:t xml:space="preserve">W. Sun, Q. Ding, X. Sun, R. Fan, J. Wu, </w:t>
      </w:r>
      <w:r w:rsidRPr="00FC5B82">
        <w:rPr>
          <w:rFonts w:ascii="Times New Roman" w:hAnsi="Times New Roman" w:cs="Times New Roman"/>
          <w:i/>
          <w:iCs/>
          <w:noProof/>
          <w:sz w:val="24"/>
          <w:szCs w:val="24"/>
        </w:rPr>
        <w:t>J. Comb.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2007</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9</w:t>
      </w:r>
      <w:r w:rsidRPr="00FC5B82">
        <w:rPr>
          <w:rFonts w:ascii="Times New Roman" w:hAnsi="Times New Roman" w:cs="Times New Roman"/>
          <w:noProof/>
          <w:sz w:val="24"/>
          <w:szCs w:val="24"/>
        </w:rPr>
        <w:t>, 690—694.</w:t>
      </w:r>
    </w:p>
    <w:p w14:paraId="2CBED17E"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[66]</w:t>
      </w:r>
      <w:r w:rsidRPr="00FC5B82">
        <w:rPr>
          <w:rFonts w:ascii="Times New Roman" w:hAnsi="Times New Roman" w:cs="Times New Roman"/>
          <w:noProof/>
          <w:sz w:val="24"/>
          <w:szCs w:val="24"/>
        </w:rPr>
        <w:tab/>
        <w:t xml:space="preserve">Y. Ye, Q. Ding, J. Wu, </w:t>
      </w:r>
      <w:r w:rsidRPr="00FC5B82">
        <w:rPr>
          <w:rFonts w:ascii="Times New Roman" w:hAnsi="Times New Roman" w:cs="Times New Roman"/>
          <w:i/>
          <w:iCs/>
          <w:noProof/>
          <w:sz w:val="24"/>
          <w:szCs w:val="24"/>
        </w:rPr>
        <w:t>Tetrahedron</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2008</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64</w:t>
      </w:r>
      <w:r w:rsidRPr="00FC5B82">
        <w:rPr>
          <w:rFonts w:ascii="Times New Roman" w:hAnsi="Times New Roman" w:cs="Times New Roman"/>
          <w:noProof/>
          <w:sz w:val="24"/>
          <w:szCs w:val="24"/>
        </w:rPr>
        <w:t>, 1378–1382.</w:t>
      </w:r>
    </w:p>
    <w:p w14:paraId="2F77931C"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[67]</w:t>
      </w:r>
      <w:r w:rsidRPr="00FC5B82">
        <w:rPr>
          <w:rFonts w:ascii="Times New Roman" w:hAnsi="Times New Roman" w:cs="Times New Roman"/>
          <w:noProof/>
          <w:sz w:val="24"/>
          <w:szCs w:val="24"/>
        </w:rPr>
        <w:tab/>
        <w:t xml:space="preserve">L. Zou, J. Huang, N. Liao, Y. Liu, Q. Guo, Y. Peng, </w:t>
      </w:r>
      <w:r w:rsidRPr="00FC5B82">
        <w:rPr>
          <w:rFonts w:ascii="Times New Roman" w:hAnsi="Times New Roman" w:cs="Times New Roman"/>
          <w:i/>
          <w:iCs/>
          <w:noProof/>
          <w:sz w:val="24"/>
          <w:szCs w:val="24"/>
        </w:rPr>
        <w:t>Org. Lett.</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2020</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22</w:t>
      </w:r>
      <w:r w:rsidRPr="00FC5B82">
        <w:rPr>
          <w:rFonts w:ascii="Times New Roman" w:hAnsi="Times New Roman" w:cs="Times New Roman"/>
          <w:noProof/>
          <w:sz w:val="24"/>
          <w:szCs w:val="24"/>
        </w:rPr>
        <w:t>, 6932–6937.</w:t>
      </w:r>
    </w:p>
    <w:p w14:paraId="195365D4"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[68]</w:t>
      </w:r>
      <w:r w:rsidRPr="00FC5B82">
        <w:rPr>
          <w:rFonts w:ascii="Times New Roman" w:hAnsi="Times New Roman" w:cs="Times New Roman"/>
          <w:noProof/>
          <w:sz w:val="24"/>
          <w:szCs w:val="24"/>
        </w:rPr>
        <w:tab/>
        <w:t xml:space="preserve">Q. Ding, Y. Ye, R. Fan, J. Wu, </w:t>
      </w:r>
      <w:r w:rsidRPr="00FC5B82">
        <w:rPr>
          <w:rFonts w:ascii="Times New Roman" w:hAnsi="Times New Roman" w:cs="Times New Roman"/>
          <w:i/>
          <w:iCs/>
          <w:noProof/>
          <w:sz w:val="24"/>
          <w:szCs w:val="24"/>
        </w:rPr>
        <w:t>J. Org.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2007</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72</w:t>
      </w:r>
      <w:r w:rsidRPr="00FC5B82">
        <w:rPr>
          <w:rFonts w:ascii="Times New Roman" w:hAnsi="Times New Roman" w:cs="Times New Roman"/>
          <w:noProof/>
          <w:sz w:val="24"/>
          <w:szCs w:val="24"/>
        </w:rPr>
        <w:t>, 5439–5442.</w:t>
      </w:r>
    </w:p>
    <w:p w14:paraId="2F762286"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[69]</w:t>
      </w:r>
      <w:r w:rsidRPr="00FC5B82">
        <w:rPr>
          <w:rFonts w:ascii="Times New Roman" w:hAnsi="Times New Roman" w:cs="Times New Roman"/>
          <w:noProof/>
          <w:sz w:val="24"/>
          <w:szCs w:val="24"/>
        </w:rPr>
        <w:tab/>
        <w:t xml:space="preserve">N. Popovics-Tóth, K. Szabó, E. Bálint, </w:t>
      </w:r>
      <w:r w:rsidRPr="00FC5B82">
        <w:rPr>
          <w:rFonts w:ascii="Times New Roman" w:hAnsi="Times New Roman" w:cs="Times New Roman"/>
          <w:i/>
          <w:iCs/>
          <w:noProof/>
          <w:sz w:val="24"/>
          <w:szCs w:val="24"/>
        </w:rPr>
        <w:t>Materials (Basel).</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2021</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14</w:t>
      </w:r>
      <w:r w:rsidRPr="00FC5B82">
        <w:rPr>
          <w:rFonts w:ascii="Times New Roman" w:hAnsi="Times New Roman" w:cs="Times New Roman"/>
          <w:noProof/>
          <w:sz w:val="24"/>
          <w:szCs w:val="24"/>
        </w:rPr>
        <w:t>, 6015–6027.</w:t>
      </w:r>
    </w:p>
    <w:p w14:paraId="62174479"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[70]</w:t>
      </w:r>
      <w:r w:rsidRPr="00FC5B82">
        <w:rPr>
          <w:rFonts w:ascii="Times New Roman" w:hAnsi="Times New Roman" w:cs="Times New Roman"/>
          <w:noProof/>
          <w:sz w:val="24"/>
          <w:szCs w:val="24"/>
        </w:rPr>
        <w:tab/>
        <w:t xml:space="preserve">N. K. Gusarova, P. A. Volkov, N. I. Ivanova, K. O. Khrapova, A. I. Albanov, A. V </w:t>
      </w:r>
      <w:r w:rsidRPr="00FC5B82">
        <w:rPr>
          <w:rFonts w:ascii="Times New Roman" w:hAnsi="Times New Roman" w:cs="Times New Roman"/>
          <w:noProof/>
          <w:sz w:val="24"/>
          <w:szCs w:val="24"/>
        </w:rPr>
        <w:lastRenderedPageBreak/>
        <w:t xml:space="preserve">Afonin, T. N. Borodina, B. A. Trofimov, </w:t>
      </w:r>
      <w:r w:rsidRPr="00FC5B82">
        <w:rPr>
          <w:rFonts w:ascii="Times New Roman" w:hAnsi="Times New Roman" w:cs="Times New Roman"/>
          <w:i/>
          <w:iCs/>
          <w:noProof/>
          <w:sz w:val="24"/>
          <w:szCs w:val="24"/>
        </w:rPr>
        <w:t>Tetrahedron Lett.</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2016</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57</w:t>
      </w:r>
      <w:r w:rsidRPr="00FC5B82">
        <w:rPr>
          <w:rFonts w:ascii="Times New Roman" w:hAnsi="Times New Roman" w:cs="Times New Roman"/>
          <w:noProof/>
          <w:sz w:val="24"/>
          <w:szCs w:val="24"/>
        </w:rPr>
        <w:t>, 3776–3780.</w:t>
      </w:r>
    </w:p>
    <w:p w14:paraId="31AAAEF9"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[71]</w:t>
      </w:r>
      <w:r w:rsidRPr="00FC5B82">
        <w:rPr>
          <w:rFonts w:ascii="Times New Roman" w:hAnsi="Times New Roman" w:cs="Times New Roman"/>
          <w:noProof/>
          <w:sz w:val="24"/>
          <w:szCs w:val="24"/>
        </w:rPr>
        <w:tab/>
        <w:t xml:space="preserve">B. A. Trofimov, P. A. Volkov, K. O. Khrapova, A. A. Telezhkin, N. I. Ivanova, A. I. Albanov, N. K. Gusarova, A. M. Belogolova, A. B. Trofimov, </w:t>
      </w:r>
      <w:r w:rsidRPr="00FC5B82">
        <w:rPr>
          <w:rFonts w:ascii="Times New Roman" w:hAnsi="Times New Roman" w:cs="Times New Roman"/>
          <w:i/>
          <w:iCs/>
          <w:noProof/>
          <w:sz w:val="24"/>
          <w:szCs w:val="24"/>
        </w:rPr>
        <w:t>J. Org.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2019</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84</w:t>
      </w:r>
      <w:r w:rsidRPr="00FC5B82">
        <w:rPr>
          <w:rFonts w:ascii="Times New Roman" w:hAnsi="Times New Roman" w:cs="Times New Roman"/>
          <w:noProof/>
          <w:sz w:val="24"/>
          <w:szCs w:val="24"/>
        </w:rPr>
        <w:t>, 6244–6257.</w:t>
      </w:r>
    </w:p>
    <w:p w14:paraId="7C075833"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[72]</w:t>
      </w:r>
      <w:r w:rsidRPr="00FC5B82">
        <w:rPr>
          <w:rFonts w:ascii="Times New Roman" w:hAnsi="Times New Roman" w:cs="Times New Roman"/>
          <w:noProof/>
          <w:sz w:val="24"/>
          <w:szCs w:val="24"/>
        </w:rPr>
        <w:tab/>
        <w:t xml:space="preserve">I. Yavari, A. Mirzaei, L. Moradi, </w:t>
      </w:r>
      <w:r w:rsidRPr="00FC5B82">
        <w:rPr>
          <w:rFonts w:ascii="Times New Roman" w:hAnsi="Times New Roman" w:cs="Times New Roman"/>
          <w:i/>
          <w:iCs/>
          <w:noProof/>
          <w:sz w:val="24"/>
          <w:szCs w:val="24"/>
        </w:rPr>
        <w:t>Synth. Commun.</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2010</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40</w:t>
      </w:r>
      <w:r w:rsidRPr="00FC5B82">
        <w:rPr>
          <w:rFonts w:ascii="Times New Roman" w:hAnsi="Times New Roman" w:cs="Times New Roman"/>
          <w:noProof/>
          <w:sz w:val="24"/>
          <w:szCs w:val="24"/>
        </w:rPr>
        <w:t>, 2407–2414.</w:t>
      </w:r>
    </w:p>
    <w:p w14:paraId="40CFA340"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[73]</w:t>
      </w:r>
      <w:r w:rsidRPr="00FC5B82">
        <w:rPr>
          <w:rFonts w:ascii="Times New Roman" w:hAnsi="Times New Roman" w:cs="Times New Roman"/>
          <w:noProof/>
          <w:sz w:val="24"/>
          <w:szCs w:val="24"/>
        </w:rPr>
        <w:tab/>
        <w:t xml:space="preserve">A. Shaabani, A. Sarvary, S. Mousavi-Faraz, S. W. Ng, </w:t>
      </w:r>
      <w:r w:rsidRPr="00FC5B82">
        <w:rPr>
          <w:rFonts w:ascii="Times New Roman" w:hAnsi="Times New Roman" w:cs="Times New Roman"/>
          <w:i/>
          <w:iCs/>
          <w:noProof/>
          <w:sz w:val="24"/>
          <w:szCs w:val="24"/>
        </w:rPr>
        <w:t>Monatshefte für Chemie - Chem. Mon.</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2012</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143</w:t>
      </w:r>
      <w:r w:rsidRPr="00FC5B82">
        <w:rPr>
          <w:rFonts w:ascii="Times New Roman" w:hAnsi="Times New Roman" w:cs="Times New Roman"/>
          <w:noProof/>
          <w:sz w:val="24"/>
          <w:szCs w:val="24"/>
        </w:rPr>
        <w:t>, 1061–1065.</w:t>
      </w:r>
    </w:p>
    <w:p w14:paraId="78B69880"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[74]</w:t>
      </w:r>
      <w:r w:rsidRPr="00FC5B82">
        <w:rPr>
          <w:rFonts w:ascii="Times New Roman" w:hAnsi="Times New Roman" w:cs="Times New Roman"/>
          <w:noProof/>
          <w:sz w:val="24"/>
          <w:szCs w:val="24"/>
        </w:rPr>
        <w:tab/>
        <w:t xml:space="preserve">N. Popovics-Tóth, M. Turpanova, K. Németh, L. Hackler, L. Puskás, E. Bálint, </w:t>
      </w:r>
      <w:r w:rsidRPr="00FC5B82">
        <w:rPr>
          <w:rFonts w:ascii="Times New Roman" w:hAnsi="Times New Roman" w:cs="Times New Roman"/>
          <w:i/>
          <w:iCs/>
          <w:noProof/>
          <w:sz w:val="24"/>
          <w:szCs w:val="24"/>
        </w:rPr>
        <w:t>Tetrahedron</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2022</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111</w:t>
      </w:r>
      <w:r w:rsidRPr="00FC5B82">
        <w:rPr>
          <w:rFonts w:ascii="Times New Roman" w:hAnsi="Times New Roman" w:cs="Times New Roman"/>
          <w:noProof/>
          <w:sz w:val="24"/>
          <w:szCs w:val="24"/>
        </w:rPr>
        <w:t>, 132720–132728.</w:t>
      </w:r>
    </w:p>
    <w:p w14:paraId="100566EE"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[75]</w:t>
      </w:r>
      <w:r w:rsidRPr="00FC5B82">
        <w:rPr>
          <w:rFonts w:ascii="Times New Roman" w:hAnsi="Times New Roman" w:cs="Times New Roman"/>
          <w:noProof/>
          <w:sz w:val="24"/>
          <w:szCs w:val="24"/>
        </w:rPr>
        <w:tab/>
        <w:t xml:space="preserve">S. Essid, Idris, Touil, </w:t>
      </w:r>
      <w:r w:rsidRPr="00FC5B82">
        <w:rPr>
          <w:rFonts w:ascii="Times New Roman" w:hAnsi="Times New Roman" w:cs="Times New Roman"/>
          <w:i/>
          <w:iCs/>
          <w:noProof/>
          <w:sz w:val="24"/>
          <w:szCs w:val="24"/>
        </w:rPr>
        <w:t>Arkivoc</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2013</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2013</w:t>
      </w:r>
      <w:r w:rsidRPr="00FC5B82">
        <w:rPr>
          <w:rFonts w:ascii="Times New Roman" w:hAnsi="Times New Roman" w:cs="Times New Roman"/>
          <w:noProof/>
          <w:sz w:val="24"/>
          <w:szCs w:val="24"/>
        </w:rPr>
        <w:t>, 98–106.</w:t>
      </w:r>
    </w:p>
    <w:p w14:paraId="3A4A78D3"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[76]</w:t>
      </w:r>
      <w:r w:rsidRPr="00FC5B82">
        <w:rPr>
          <w:rFonts w:ascii="Times New Roman" w:hAnsi="Times New Roman" w:cs="Times New Roman"/>
          <w:noProof/>
          <w:sz w:val="24"/>
          <w:szCs w:val="24"/>
        </w:rPr>
        <w:tab/>
        <w:t xml:space="preserve">D. Gong, L. Zhang, C. Yuan, </w:t>
      </w:r>
      <w:r w:rsidRPr="00FC5B82">
        <w:rPr>
          <w:rFonts w:ascii="Times New Roman" w:hAnsi="Times New Roman" w:cs="Times New Roman"/>
          <w:i/>
          <w:iCs/>
          <w:noProof/>
          <w:sz w:val="24"/>
          <w:szCs w:val="24"/>
        </w:rPr>
        <w:t>Heteroat.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2003</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14</w:t>
      </w:r>
      <w:r w:rsidRPr="00FC5B82">
        <w:rPr>
          <w:rFonts w:ascii="Times New Roman" w:hAnsi="Times New Roman" w:cs="Times New Roman"/>
          <w:noProof/>
          <w:sz w:val="24"/>
          <w:szCs w:val="24"/>
        </w:rPr>
        <w:t>, 13–17.</w:t>
      </w:r>
    </w:p>
    <w:p w14:paraId="560A119D"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[77]</w:t>
      </w:r>
      <w:r w:rsidRPr="00FC5B82">
        <w:rPr>
          <w:rFonts w:ascii="Times New Roman" w:hAnsi="Times New Roman" w:cs="Times New Roman"/>
          <w:noProof/>
          <w:sz w:val="24"/>
          <w:szCs w:val="24"/>
        </w:rPr>
        <w:tab/>
        <w:t xml:space="preserve">N. Popovics-Tóth, Á. Tajti, E. Hümpfner, E. Bálint, </w:t>
      </w:r>
      <w:r w:rsidRPr="00FC5B82">
        <w:rPr>
          <w:rFonts w:ascii="Times New Roman" w:hAnsi="Times New Roman" w:cs="Times New Roman"/>
          <w:i/>
          <w:iCs/>
          <w:noProof/>
          <w:sz w:val="24"/>
          <w:szCs w:val="24"/>
        </w:rPr>
        <w:t>Catalysts</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2020</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11</w:t>
      </w:r>
      <w:r w:rsidRPr="00FC5B82">
        <w:rPr>
          <w:rFonts w:ascii="Times New Roman" w:hAnsi="Times New Roman" w:cs="Times New Roman"/>
          <w:noProof/>
          <w:sz w:val="24"/>
          <w:szCs w:val="24"/>
        </w:rPr>
        <w:t>, 45–59.</w:t>
      </w:r>
    </w:p>
    <w:p w14:paraId="5B52A181"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[78]</w:t>
      </w:r>
      <w:r w:rsidRPr="00FC5B82">
        <w:rPr>
          <w:rFonts w:ascii="Times New Roman" w:hAnsi="Times New Roman" w:cs="Times New Roman"/>
          <w:noProof/>
          <w:sz w:val="24"/>
          <w:szCs w:val="24"/>
        </w:rPr>
        <w:tab/>
        <w:t xml:space="preserve">R. G. Hall, S. Trippett, </w:t>
      </w:r>
      <w:r w:rsidRPr="00FC5B82">
        <w:rPr>
          <w:rFonts w:ascii="Times New Roman" w:hAnsi="Times New Roman" w:cs="Times New Roman"/>
          <w:i/>
          <w:iCs/>
          <w:noProof/>
          <w:sz w:val="24"/>
          <w:szCs w:val="24"/>
        </w:rPr>
        <w:t>Tetrahedron Lett.</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1982</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23</w:t>
      </w:r>
      <w:r w:rsidRPr="00FC5B82">
        <w:rPr>
          <w:rFonts w:ascii="Times New Roman" w:hAnsi="Times New Roman" w:cs="Times New Roman"/>
          <w:noProof/>
          <w:sz w:val="24"/>
          <w:szCs w:val="24"/>
        </w:rPr>
        <w:t>, 2603–2604.</w:t>
      </w:r>
    </w:p>
    <w:p w14:paraId="0C0ABA2B"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[79]</w:t>
      </w:r>
      <w:r w:rsidRPr="00FC5B82">
        <w:rPr>
          <w:rFonts w:ascii="Times New Roman" w:hAnsi="Times New Roman" w:cs="Times New Roman"/>
          <w:noProof/>
          <w:sz w:val="24"/>
          <w:szCs w:val="24"/>
        </w:rPr>
        <w:tab/>
        <w:t xml:space="preserve">Y. Shen, J. Zheng, Y. Xin, Y. Lin, M. Qi, </w:t>
      </w:r>
      <w:r w:rsidRPr="00FC5B82">
        <w:rPr>
          <w:rFonts w:ascii="Times New Roman" w:hAnsi="Times New Roman" w:cs="Times New Roman"/>
          <w:i/>
          <w:iCs/>
          <w:noProof/>
          <w:sz w:val="24"/>
          <w:szCs w:val="24"/>
        </w:rPr>
        <w:t>J. Chem. Soc.{,} Perkin Trans. 1</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1995</w:t>
      </w:r>
      <w:r w:rsidRPr="00FC5B82">
        <w:rPr>
          <w:rFonts w:ascii="Times New Roman" w:hAnsi="Times New Roman" w:cs="Times New Roman"/>
          <w:noProof/>
          <w:sz w:val="24"/>
          <w:szCs w:val="24"/>
        </w:rPr>
        <w:t>, 997–999.</w:t>
      </w:r>
    </w:p>
    <w:p w14:paraId="1294B11B"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[80]</w:t>
      </w:r>
      <w:r w:rsidRPr="00FC5B82">
        <w:rPr>
          <w:rFonts w:ascii="Times New Roman" w:hAnsi="Times New Roman" w:cs="Times New Roman"/>
          <w:noProof/>
          <w:sz w:val="24"/>
          <w:szCs w:val="24"/>
        </w:rPr>
        <w:tab/>
        <w:t xml:space="preserve">O. Artyushin, E. Matveeva, I. Bushmarinov, I. Odinets, </w:t>
      </w:r>
      <w:r w:rsidRPr="00FC5B82">
        <w:rPr>
          <w:rFonts w:ascii="Times New Roman" w:hAnsi="Times New Roman" w:cs="Times New Roman"/>
          <w:i/>
          <w:iCs/>
          <w:noProof/>
          <w:sz w:val="24"/>
          <w:szCs w:val="24"/>
        </w:rPr>
        <w:t>ARKIVOC</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2012</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2012</w:t>
      </w:r>
      <w:r w:rsidRPr="00FC5B82">
        <w:rPr>
          <w:rFonts w:ascii="Times New Roman" w:hAnsi="Times New Roman" w:cs="Times New Roman"/>
          <w:noProof/>
          <w:sz w:val="24"/>
          <w:szCs w:val="24"/>
        </w:rPr>
        <w:t>, 252–263.</w:t>
      </w:r>
    </w:p>
    <w:p w14:paraId="6D5B1619"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[81]</w:t>
      </w:r>
      <w:r w:rsidRPr="00FC5B82">
        <w:rPr>
          <w:rFonts w:ascii="Times New Roman" w:hAnsi="Times New Roman" w:cs="Times New Roman"/>
          <w:noProof/>
          <w:sz w:val="24"/>
          <w:szCs w:val="24"/>
        </w:rPr>
        <w:tab/>
        <w:t xml:space="preserve">P. Huang, Q. Su, W. Dong, Y. Zhang, D. An, </w:t>
      </w:r>
      <w:r w:rsidRPr="00FC5B82">
        <w:rPr>
          <w:rFonts w:ascii="Times New Roman" w:hAnsi="Times New Roman" w:cs="Times New Roman"/>
          <w:i/>
          <w:iCs/>
          <w:noProof/>
          <w:sz w:val="24"/>
          <w:szCs w:val="24"/>
        </w:rPr>
        <w:t>Tetrahedron</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2017</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73</w:t>
      </w:r>
      <w:r w:rsidRPr="00FC5B82">
        <w:rPr>
          <w:rFonts w:ascii="Times New Roman" w:hAnsi="Times New Roman" w:cs="Times New Roman"/>
          <w:noProof/>
          <w:sz w:val="24"/>
          <w:szCs w:val="24"/>
        </w:rPr>
        <w:t>, 4275–4284.</w:t>
      </w:r>
    </w:p>
    <w:p w14:paraId="5A6BAD40"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[82]</w:t>
      </w:r>
      <w:r w:rsidRPr="00FC5B82">
        <w:rPr>
          <w:rFonts w:ascii="Times New Roman" w:hAnsi="Times New Roman" w:cs="Times New Roman"/>
          <w:noProof/>
          <w:sz w:val="24"/>
          <w:szCs w:val="24"/>
        </w:rPr>
        <w:tab/>
        <w:t xml:space="preserve">F. Louërat, K. Bougrin, A. Loupy, A. M. O. de Retana, J. Pagalday, F. Palacios, </w:t>
      </w:r>
      <w:r w:rsidRPr="00FC5B82">
        <w:rPr>
          <w:rFonts w:ascii="Times New Roman" w:hAnsi="Times New Roman" w:cs="Times New Roman"/>
          <w:i/>
          <w:iCs/>
          <w:noProof/>
          <w:sz w:val="24"/>
          <w:szCs w:val="24"/>
        </w:rPr>
        <w:t>Heterocycles</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1998</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48</w:t>
      </w:r>
      <w:r w:rsidRPr="00FC5B82">
        <w:rPr>
          <w:rFonts w:ascii="Times New Roman" w:hAnsi="Times New Roman" w:cs="Times New Roman"/>
          <w:noProof/>
          <w:sz w:val="24"/>
          <w:szCs w:val="24"/>
        </w:rPr>
        <w:t>, 161–170.</w:t>
      </w:r>
    </w:p>
    <w:p w14:paraId="6FE246F0"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[83]</w:t>
      </w:r>
      <w:r w:rsidRPr="00FC5B82">
        <w:rPr>
          <w:rFonts w:ascii="Times New Roman" w:hAnsi="Times New Roman" w:cs="Times New Roman"/>
          <w:noProof/>
          <w:sz w:val="24"/>
          <w:szCs w:val="24"/>
        </w:rPr>
        <w:tab/>
        <w:t xml:space="preserve">L. Li, G. Hao, A. Zhu, X. Fan, G. Zhang, L. Zhang, </w:t>
      </w:r>
      <w:r w:rsidRPr="00FC5B82">
        <w:rPr>
          <w:rFonts w:ascii="Times New Roman" w:hAnsi="Times New Roman" w:cs="Times New Roman"/>
          <w:i/>
          <w:iCs/>
          <w:noProof/>
          <w:sz w:val="24"/>
          <w:szCs w:val="24"/>
        </w:rPr>
        <w:t>Chemistry</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2013</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19</w:t>
      </w:r>
      <w:r w:rsidRPr="00FC5B82">
        <w:rPr>
          <w:rFonts w:ascii="Times New Roman" w:hAnsi="Times New Roman" w:cs="Times New Roman"/>
          <w:noProof/>
          <w:sz w:val="24"/>
          <w:szCs w:val="24"/>
        </w:rPr>
        <w:t>, 14403–14406.</w:t>
      </w:r>
    </w:p>
    <w:p w14:paraId="56C86B75"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[84]</w:t>
      </w:r>
      <w:r w:rsidRPr="00FC5B82">
        <w:rPr>
          <w:rFonts w:ascii="Times New Roman" w:hAnsi="Times New Roman" w:cs="Times New Roman"/>
          <w:noProof/>
          <w:sz w:val="24"/>
          <w:szCs w:val="24"/>
        </w:rPr>
        <w:tab/>
        <w:t xml:space="preserve">A. Tripolszky, E. Tóth, P. T. Szabó, L. Hackler, B. Kari, L. G. Puskás, E. Bálint, </w:t>
      </w:r>
      <w:r w:rsidRPr="00FC5B82">
        <w:rPr>
          <w:rFonts w:ascii="Times New Roman" w:hAnsi="Times New Roman" w:cs="Times New Roman"/>
          <w:i/>
          <w:iCs/>
          <w:noProof/>
          <w:sz w:val="24"/>
          <w:szCs w:val="24"/>
        </w:rPr>
        <w:t>Molecules</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2020</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25</w:t>
      </w:r>
      <w:r w:rsidRPr="00FC5B82">
        <w:rPr>
          <w:rFonts w:ascii="Times New Roman" w:hAnsi="Times New Roman" w:cs="Times New Roman"/>
          <w:noProof/>
          <w:sz w:val="24"/>
          <w:szCs w:val="24"/>
        </w:rPr>
        <w:t>, 2643–2658.</w:t>
      </w:r>
    </w:p>
    <w:p w14:paraId="61CF5486"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[85]</w:t>
      </w:r>
      <w:r w:rsidRPr="00FC5B82">
        <w:rPr>
          <w:rFonts w:ascii="Times New Roman" w:hAnsi="Times New Roman" w:cs="Times New Roman"/>
          <w:noProof/>
          <w:sz w:val="24"/>
          <w:szCs w:val="24"/>
        </w:rPr>
        <w:tab/>
        <w:t xml:space="preserve">K. B. Rostovtsev, V.V., Green, L.G., Fokin, V.V. and Sharpless, </w:t>
      </w:r>
      <w:r w:rsidRPr="00FC5B82">
        <w:rPr>
          <w:rFonts w:ascii="Times New Roman" w:hAnsi="Times New Roman" w:cs="Times New Roman"/>
          <w:i/>
          <w:iCs/>
          <w:noProof/>
          <w:sz w:val="24"/>
          <w:szCs w:val="24"/>
        </w:rPr>
        <w:t>Angew. Chemie Int. Ed.</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2002</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41</w:t>
      </w:r>
      <w:r w:rsidRPr="00FC5B82">
        <w:rPr>
          <w:rFonts w:ascii="Times New Roman" w:hAnsi="Times New Roman" w:cs="Times New Roman"/>
          <w:noProof/>
          <w:sz w:val="24"/>
          <w:szCs w:val="24"/>
        </w:rPr>
        <w:t>, 2596–2599.</w:t>
      </w:r>
    </w:p>
    <w:p w14:paraId="69EA7D88"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[86]</w:t>
      </w:r>
      <w:r w:rsidRPr="00FC5B82">
        <w:rPr>
          <w:rFonts w:ascii="Times New Roman" w:hAnsi="Times New Roman" w:cs="Times New Roman"/>
          <w:noProof/>
          <w:sz w:val="24"/>
          <w:szCs w:val="24"/>
        </w:rPr>
        <w:tab/>
        <w:t xml:space="preserve">C. W. Tornøe, C. Christensen, M. Meldal, </w:t>
      </w:r>
      <w:r w:rsidRPr="00FC5B82">
        <w:rPr>
          <w:rFonts w:ascii="Times New Roman" w:hAnsi="Times New Roman" w:cs="Times New Roman"/>
          <w:i/>
          <w:iCs/>
          <w:noProof/>
          <w:sz w:val="24"/>
          <w:szCs w:val="24"/>
        </w:rPr>
        <w:t>J. Org.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2002</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67</w:t>
      </w:r>
      <w:r w:rsidRPr="00FC5B82">
        <w:rPr>
          <w:rFonts w:ascii="Times New Roman" w:hAnsi="Times New Roman" w:cs="Times New Roman"/>
          <w:noProof/>
          <w:sz w:val="24"/>
          <w:szCs w:val="24"/>
        </w:rPr>
        <w:t>, 3057–3064.</w:t>
      </w:r>
    </w:p>
    <w:p w14:paraId="63DEB6FA"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[87]</w:t>
      </w:r>
      <w:r w:rsidRPr="00FC5B82">
        <w:rPr>
          <w:rFonts w:ascii="Times New Roman" w:hAnsi="Times New Roman" w:cs="Times New Roman"/>
          <w:noProof/>
          <w:sz w:val="24"/>
          <w:szCs w:val="24"/>
        </w:rPr>
        <w:tab/>
        <w:t xml:space="preserve">E. Thiery, V. You, A.-S. Mora, M. Abarbri, </w:t>
      </w:r>
      <w:r w:rsidRPr="00FC5B82">
        <w:rPr>
          <w:rFonts w:ascii="Times New Roman" w:hAnsi="Times New Roman" w:cs="Times New Roman"/>
          <w:i/>
          <w:iCs/>
          <w:noProof/>
          <w:sz w:val="24"/>
          <w:szCs w:val="24"/>
        </w:rPr>
        <w:t>European J. Org.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2015</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2016</w:t>
      </w:r>
      <w:r w:rsidRPr="00FC5B82">
        <w:rPr>
          <w:rFonts w:ascii="Times New Roman" w:hAnsi="Times New Roman" w:cs="Times New Roman"/>
          <w:noProof/>
          <w:sz w:val="24"/>
          <w:szCs w:val="24"/>
        </w:rPr>
        <w:t>, n/a-n/a.</w:t>
      </w:r>
    </w:p>
    <w:p w14:paraId="721E7639"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[88]</w:t>
      </w:r>
      <w:r w:rsidRPr="00FC5B82">
        <w:rPr>
          <w:rFonts w:ascii="Times New Roman" w:hAnsi="Times New Roman" w:cs="Times New Roman"/>
          <w:noProof/>
          <w:sz w:val="24"/>
          <w:szCs w:val="24"/>
        </w:rPr>
        <w:tab/>
        <w:t xml:space="preserve">H. Skarpos, S. N. Osipov, D. V Vorob’eva, I. L. Odinets, E. Lork, G.-V. Röschenthaler, </w:t>
      </w:r>
      <w:r w:rsidRPr="00FC5B82">
        <w:rPr>
          <w:rFonts w:ascii="Times New Roman" w:hAnsi="Times New Roman" w:cs="Times New Roman"/>
          <w:i/>
          <w:iCs/>
          <w:noProof/>
          <w:sz w:val="24"/>
          <w:szCs w:val="24"/>
        </w:rPr>
        <w:t>Org. Biomol.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2007</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5</w:t>
      </w:r>
      <w:r w:rsidRPr="00FC5B82">
        <w:rPr>
          <w:rFonts w:ascii="Times New Roman" w:hAnsi="Times New Roman" w:cs="Times New Roman"/>
          <w:noProof/>
          <w:sz w:val="24"/>
          <w:szCs w:val="24"/>
        </w:rPr>
        <w:t>, 2361–2367.</w:t>
      </w:r>
    </w:p>
    <w:p w14:paraId="15AA6E02"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[89]</w:t>
      </w:r>
      <w:r w:rsidRPr="00FC5B82">
        <w:rPr>
          <w:rFonts w:ascii="Times New Roman" w:hAnsi="Times New Roman" w:cs="Times New Roman"/>
          <w:noProof/>
          <w:sz w:val="24"/>
          <w:szCs w:val="24"/>
        </w:rPr>
        <w:tab/>
        <w:t xml:space="preserve">X. Zhou, S. V Hartman, E. J. Born, J. P. Smits, S. A. Holstein, D. F. Wiemer, </w:t>
      </w:r>
      <w:r w:rsidRPr="00FC5B82">
        <w:rPr>
          <w:rFonts w:ascii="Times New Roman" w:hAnsi="Times New Roman" w:cs="Times New Roman"/>
          <w:i/>
          <w:iCs/>
          <w:noProof/>
          <w:sz w:val="24"/>
          <w:szCs w:val="24"/>
        </w:rPr>
        <w:t>Bioorg. Med. Chem. Lett.</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2013</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23</w:t>
      </w:r>
      <w:r w:rsidRPr="00FC5B82">
        <w:rPr>
          <w:rFonts w:ascii="Times New Roman" w:hAnsi="Times New Roman" w:cs="Times New Roman"/>
          <w:noProof/>
          <w:sz w:val="24"/>
          <w:szCs w:val="24"/>
        </w:rPr>
        <w:t>, 764–766.</w:t>
      </w:r>
    </w:p>
    <w:p w14:paraId="464AFB99"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[90]</w:t>
      </w:r>
      <w:r w:rsidRPr="00FC5B82">
        <w:rPr>
          <w:rFonts w:ascii="Times New Roman" w:hAnsi="Times New Roman" w:cs="Times New Roman"/>
          <w:noProof/>
          <w:sz w:val="24"/>
          <w:szCs w:val="24"/>
        </w:rPr>
        <w:tab/>
        <w:t xml:space="preserve">D. V Vorobyeva, N. M. Karimova, T. P. Vasilyeva, S. N. Osipov, G. T. Shchetnikov, I. L. Odinets, G.-V. Röschenthaler, </w:t>
      </w:r>
      <w:r w:rsidRPr="00FC5B82">
        <w:rPr>
          <w:rFonts w:ascii="Times New Roman" w:hAnsi="Times New Roman" w:cs="Times New Roman"/>
          <w:i/>
          <w:iCs/>
          <w:noProof/>
          <w:sz w:val="24"/>
          <w:szCs w:val="24"/>
        </w:rPr>
        <w:t>J. Fluor.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2010</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131</w:t>
      </w:r>
      <w:r w:rsidRPr="00FC5B82">
        <w:rPr>
          <w:rFonts w:ascii="Times New Roman" w:hAnsi="Times New Roman" w:cs="Times New Roman"/>
          <w:noProof/>
          <w:sz w:val="24"/>
          <w:szCs w:val="24"/>
        </w:rPr>
        <w:t>, 378–383.</w:t>
      </w:r>
    </w:p>
    <w:p w14:paraId="45A2F140"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lastRenderedPageBreak/>
        <w:t>[91]</w:t>
      </w:r>
      <w:r w:rsidRPr="00FC5B82">
        <w:rPr>
          <w:rFonts w:ascii="Times New Roman" w:hAnsi="Times New Roman" w:cs="Times New Roman"/>
          <w:noProof/>
          <w:sz w:val="24"/>
          <w:szCs w:val="24"/>
        </w:rPr>
        <w:tab/>
        <w:t xml:space="preserve">K. Sykam, K. K. R. Meka, S. Donempudi, </w:t>
      </w:r>
      <w:r w:rsidRPr="00FC5B82">
        <w:rPr>
          <w:rFonts w:ascii="Times New Roman" w:hAnsi="Times New Roman" w:cs="Times New Roman"/>
          <w:i/>
          <w:iCs/>
          <w:noProof/>
          <w:sz w:val="24"/>
          <w:szCs w:val="24"/>
        </w:rPr>
        <w:t>ACS Omega</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2019</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4</w:t>
      </w:r>
      <w:r w:rsidRPr="00FC5B82">
        <w:rPr>
          <w:rFonts w:ascii="Times New Roman" w:hAnsi="Times New Roman" w:cs="Times New Roman"/>
          <w:noProof/>
          <w:sz w:val="24"/>
          <w:szCs w:val="24"/>
        </w:rPr>
        <w:t>, 1086–1094.</w:t>
      </w:r>
    </w:p>
    <w:p w14:paraId="170E07D5"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[92]</w:t>
      </w:r>
      <w:r w:rsidRPr="00FC5B82">
        <w:rPr>
          <w:rFonts w:ascii="Times New Roman" w:hAnsi="Times New Roman" w:cs="Times New Roman"/>
          <w:noProof/>
          <w:sz w:val="24"/>
          <w:szCs w:val="24"/>
        </w:rPr>
        <w:tab/>
        <w:t xml:space="preserve">A. Tripolszky, K. Németh, P. T. Szabó, E. Bálint, </w:t>
      </w:r>
      <w:r w:rsidRPr="00FC5B82">
        <w:rPr>
          <w:rFonts w:ascii="Times New Roman" w:hAnsi="Times New Roman" w:cs="Times New Roman"/>
          <w:i/>
          <w:iCs/>
          <w:noProof/>
          <w:sz w:val="24"/>
          <w:szCs w:val="24"/>
        </w:rPr>
        <w:t>Molecules</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2019</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24</w:t>
      </w:r>
      <w:r w:rsidRPr="00FC5B82">
        <w:rPr>
          <w:rFonts w:ascii="Times New Roman" w:hAnsi="Times New Roman" w:cs="Times New Roman"/>
          <w:noProof/>
          <w:sz w:val="24"/>
          <w:szCs w:val="24"/>
        </w:rPr>
        <w:t>, DOI 10.3390/molecules24112085.</w:t>
      </w:r>
    </w:p>
    <w:p w14:paraId="104F3938"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[93]</w:t>
      </w:r>
      <w:r w:rsidRPr="00FC5B82">
        <w:rPr>
          <w:rFonts w:ascii="Times New Roman" w:hAnsi="Times New Roman" w:cs="Times New Roman"/>
          <w:noProof/>
          <w:sz w:val="24"/>
          <w:szCs w:val="24"/>
        </w:rPr>
        <w:tab/>
        <w:t xml:space="preserve">M. A. Kulkarni, V. R. Pandurangi, U. V Desai, P. P. Wadgaonkar, </w:t>
      </w:r>
      <w:r w:rsidRPr="00FC5B82">
        <w:rPr>
          <w:rFonts w:ascii="Times New Roman" w:hAnsi="Times New Roman" w:cs="Times New Roman"/>
          <w:i/>
          <w:iCs/>
          <w:noProof/>
          <w:sz w:val="24"/>
          <w:szCs w:val="24"/>
        </w:rPr>
        <w:t>Comptes Rendus Chim.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2012</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15</w:t>
      </w:r>
      <w:r w:rsidRPr="00FC5B82">
        <w:rPr>
          <w:rFonts w:ascii="Times New Roman" w:hAnsi="Times New Roman" w:cs="Times New Roman"/>
          <w:noProof/>
          <w:sz w:val="24"/>
          <w:szCs w:val="24"/>
        </w:rPr>
        <w:t>, 745–752.</w:t>
      </w:r>
    </w:p>
    <w:p w14:paraId="4A52CDB8"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[94]</w:t>
      </w:r>
      <w:r w:rsidRPr="00FC5B82">
        <w:rPr>
          <w:rFonts w:ascii="Times New Roman" w:hAnsi="Times New Roman" w:cs="Times New Roman"/>
          <w:noProof/>
          <w:sz w:val="24"/>
          <w:szCs w:val="24"/>
        </w:rPr>
        <w:tab/>
        <w:t xml:space="preserve">P. Kour, A. Kumar, R. Sharma, R. Chib, I. Khan, V. Rai, </w:t>
      </w:r>
      <w:r w:rsidRPr="00FC5B82">
        <w:rPr>
          <w:rFonts w:ascii="Times New Roman" w:hAnsi="Times New Roman" w:cs="Times New Roman"/>
          <w:i/>
          <w:iCs/>
          <w:noProof/>
          <w:sz w:val="24"/>
          <w:szCs w:val="24"/>
        </w:rPr>
        <w:t>Res. Chem. Intermed.</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2017</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43</w:t>
      </w:r>
      <w:r w:rsidRPr="00FC5B82">
        <w:rPr>
          <w:rFonts w:ascii="Times New Roman" w:hAnsi="Times New Roman" w:cs="Times New Roman"/>
          <w:noProof/>
          <w:sz w:val="24"/>
          <w:szCs w:val="24"/>
        </w:rPr>
        <w:t>, 1–11.</w:t>
      </w:r>
    </w:p>
    <w:p w14:paraId="65AAE468"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[95]</w:t>
      </w:r>
      <w:r w:rsidRPr="00FC5B82">
        <w:rPr>
          <w:rFonts w:ascii="Times New Roman" w:hAnsi="Times New Roman" w:cs="Times New Roman"/>
          <w:noProof/>
          <w:sz w:val="24"/>
          <w:szCs w:val="24"/>
        </w:rPr>
        <w:tab/>
        <w:t xml:space="preserve">P. Kour, A. Kumar, V. K. Rai, </w:t>
      </w:r>
      <w:r w:rsidRPr="00FC5B82">
        <w:rPr>
          <w:rFonts w:ascii="Times New Roman" w:hAnsi="Times New Roman" w:cs="Times New Roman"/>
          <w:i/>
          <w:iCs/>
          <w:noProof/>
          <w:sz w:val="24"/>
          <w:szCs w:val="24"/>
        </w:rPr>
        <w:t>Comptes Rendus Chim.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2017</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20</w:t>
      </w:r>
      <w:r w:rsidRPr="00FC5B82">
        <w:rPr>
          <w:rFonts w:ascii="Times New Roman" w:hAnsi="Times New Roman" w:cs="Times New Roman"/>
          <w:noProof/>
          <w:sz w:val="24"/>
          <w:szCs w:val="24"/>
        </w:rPr>
        <w:t>, 140–145.</w:t>
      </w:r>
    </w:p>
    <w:p w14:paraId="68095E71"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[96]</w:t>
      </w:r>
      <w:r w:rsidRPr="00FC5B82">
        <w:rPr>
          <w:rFonts w:ascii="Times New Roman" w:hAnsi="Times New Roman" w:cs="Times New Roman"/>
          <w:noProof/>
          <w:sz w:val="24"/>
          <w:szCs w:val="24"/>
        </w:rPr>
        <w:tab/>
        <w:t xml:space="preserve">F. Darvish, A. Abdollahzade, D. Saravani, </w:t>
      </w:r>
      <w:r w:rsidRPr="00FC5B82">
        <w:rPr>
          <w:rFonts w:ascii="Times New Roman" w:hAnsi="Times New Roman" w:cs="Times New Roman"/>
          <w:i/>
          <w:iCs/>
          <w:noProof/>
          <w:sz w:val="24"/>
          <w:szCs w:val="24"/>
        </w:rPr>
        <w:t>Res. Chem. Intermed.</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2017</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43</w:t>
      </w:r>
      <w:r w:rsidRPr="00FC5B82">
        <w:rPr>
          <w:rFonts w:ascii="Times New Roman" w:hAnsi="Times New Roman" w:cs="Times New Roman"/>
          <w:noProof/>
          <w:sz w:val="24"/>
          <w:szCs w:val="24"/>
        </w:rPr>
        <w:t>, 1487–1494.</w:t>
      </w:r>
    </w:p>
    <w:p w14:paraId="4A790E22"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[97]</w:t>
      </w:r>
      <w:r w:rsidRPr="00FC5B82">
        <w:rPr>
          <w:rFonts w:ascii="Times New Roman" w:hAnsi="Times New Roman" w:cs="Times New Roman"/>
          <w:noProof/>
          <w:sz w:val="24"/>
          <w:szCs w:val="24"/>
        </w:rPr>
        <w:tab/>
        <w:t xml:space="preserve">S. R. Kolla, Y. R. Lee, </w:t>
      </w:r>
      <w:r w:rsidRPr="00FC5B82">
        <w:rPr>
          <w:rFonts w:ascii="Times New Roman" w:hAnsi="Times New Roman" w:cs="Times New Roman"/>
          <w:i/>
          <w:iCs/>
          <w:noProof/>
          <w:sz w:val="24"/>
          <w:szCs w:val="24"/>
        </w:rPr>
        <w:t>Tetrahedron</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2012</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68</w:t>
      </w:r>
      <w:r w:rsidRPr="00FC5B82">
        <w:rPr>
          <w:rFonts w:ascii="Times New Roman" w:hAnsi="Times New Roman" w:cs="Times New Roman"/>
          <w:noProof/>
          <w:sz w:val="24"/>
          <w:szCs w:val="24"/>
        </w:rPr>
        <w:t>, 226–237.</w:t>
      </w:r>
    </w:p>
    <w:p w14:paraId="21201C93"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[98]</w:t>
      </w:r>
      <w:r w:rsidRPr="00FC5B82">
        <w:rPr>
          <w:rFonts w:ascii="Times New Roman" w:hAnsi="Times New Roman" w:cs="Times New Roman"/>
          <w:noProof/>
          <w:sz w:val="24"/>
          <w:szCs w:val="24"/>
        </w:rPr>
        <w:tab/>
        <w:t xml:space="preserve">D. Gaikwad, K. Undale, T. Shaikh, D. Pore, </w:t>
      </w:r>
      <w:r w:rsidRPr="00FC5B82">
        <w:rPr>
          <w:rFonts w:ascii="Times New Roman" w:hAnsi="Times New Roman" w:cs="Times New Roman"/>
          <w:i/>
          <w:iCs/>
          <w:noProof/>
          <w:sz w:val="24"/>
          <w:szCs w:val="24"/>
        </w:rPr>
        <w:t>Comptes Rendus Chim. - C R CHIM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2011</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14</w:t>
      </w:r>
      <w:r w:rsidRPr="00FC5B82">
        <w:rPr>
          <w:rFonts w:ascii="Times New Roman" w:hAnsi="Times New Roman" w:cs="Times New Roman"/>
          <w:noProof/>
          <w:sz w:val="24"/>
          <w:szCs w:val="24"/>
        </w:rPr>
        <w:t>, 865–868.</w:t>
      </w:r>
    </w:p>
    <w:p w14:paraId="67F4EE4B"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[99]</w:t>
      </w:r>
      <w:r w:rsidRPr="00FC5B82">
        <w:rPr>
          <w:rFonts w:ascii="Times New Roman" w:hAnsi="Times New Roman" w:cs="Times New Roman"/>
          <w:noProof/>
          <w:sz w:val="24"/>
          <w:szCs w:val="24"/>
        </w:rPr>
        <w:tab/>
        <w:t xml:space="preserve">G. Brahmachari, S. Laskar, </w:t>
      </w:r>
      <w:r w:rsidRPr="00FC5B82">
        <w:rPr>
          <w:rFonts w:ascii="Times New Roman" w:hAnsi="Times New Roman" w:cs="Times New Roman"/>
          <w:i/>
          <w:iCs/>
          <w:noProof/>
          <w:sz w:val="24"/>
          <w:szCs w:val="24"/>
        </w:rPr>
        <w:t>Phosphorus. Sulfur. Silicon Relat. Elem.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2014</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189</w:t>
      </w:r>
      <w:r w:rsidRPr="00FC5B82">
        <w:rPr>
          <w:rFonts w:ascii="Times New Roman" w:hAnsi="Times New Roman" w:cs="Times New Roman"/>
          <w:noProof/>
          <w:sz w:val="24"/>
          <w:szCs w:val="24"/>
        </w:rPr>
        <w:t>, 873–888.</w:t>
      </w:r>
    </w:p>
    <w:p w14:paraId="3A66AA9C"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[100]</w:t>
      </w:r>
      <w:r w:rsidRPr="00FC5B82">
        <w:rPr>
          <w:rFonts w:ascii="Times New Roman" w:hAnsi="Times New Roman" w:cs="Times New Roman"/>
          <w:noProof/>
          <w:sz w:val="24"/>
          <w:szCs w:val="24"/>
        </w:rPr>
        <w:tab/>
        <w:t xml:space="preserve">P. Jayashree, G. Shanthi, P. T. Perumal, </w:t>
      </w:r>
      <w:r w:rsidRPr="00FC5B82">
        <w:rPr>
          <w:rFonts w:ascii="Times New Roman" w:hAnsi="Times New Roman" w:cs="Times New Roman"/>
          <w:i/>
          <w:iCs/>
          <w:noProof/>
          <w:sz w:val="24"/>
          <w:szCs w:val="24"/>
        </w:rPr>
        <w:t>Synlett</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2009</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2009</w:t>
      </w:r>
      <w:r w:rsidRPr="00FC5B82">
        <w:rPr>
          <w:rFonts w:ascii="Times New Roman" w:hAnsi="Times New Roman" w:cs="Times New Roman"/>
          <w:noProof/>
          <w:sz w:val="24"/>
          <w:szCs w:val="24"/>
        </w:rPr>
        <w:t>, 917–920.</w:t>
      </w:r>
    </w:p>
    <w:p w14:paraId="0FABE3B7"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[101]</w:t>
      </w:r>
      <w:r w:rsidRPr="00FC5B82">
        <w:rPr>
          <w:rFonts w:ascii="Times New Roman" w:hAnsi="Times New Roman" w:cs="Times New Roman"/>
          <w:noProof/>
          <w:sz w:val="24"/>
          <w:szCs w:val="24"/>
        </w:rPr>
        <w:tab/>
        <w:t xml:space="preserve">R. Mohammadi, M. Z. Kassaee, </w:t>
      </w:r>
      <w:r w:rsidRPr="00FC5B82">
        <w:rPr>
          <w:rFonts w:ascii="Times New Roman" w:hAnsi="Times New Roman" w:cs="Times New Roman"/>
          <w:i/>
          <w:iCs/>
          <w:noProof/>
          <w:sz w:val="24"/>
          <w:szCs w:val="24"/>
        </w:rPr>
        <w:t>J. Mol. Catal. A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2013</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380</w:t>
      </w:r>
      <w:r w:rsidRPr="00FC5B82">
        <w:rPr>
          <w:rFonts w:ascii="Times New Roman" w:hAnsi="Times New Roman" w:cs="Times New Roman"/>
          <w:noProof/>
          <w:sz w:val="24"/>
          <w:szCs w:val="24"/>
        </w:rPr>
        <w:t>, 152–158.</w:t>
      </w:r>
    </w:p>
    <w:p w14:paraId="504B8A11"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[102]</w:t>
      </w:r>
      <w:r w:rsidRPr="00FC5B82">
        <w:rPr>
          <w:rFonts w:ascii="Times New Roman" w:hAnsi="Times New Roman" w:cs="Times New Roman"/>
          <w:noProof/>
          <w:sz w:val="24"/>
          <w:szCs w:val="24"/>
        </w:rPr>
        <w:tab/>
        <w:t xml:space="preserve">S. N. Murthy, B. Madhav, V. P. Reddy, Y. V. D. Nageswar, </w:t>
      </w:r>
      <w:r w:rsidRPr="00FC5B82">
        <w:rPr>
          <w:rFonts w:ascii="Times New Roman" w:hAnsi="Times New Roman" w:cs="Times New Roman"/>
          <w:i/>
          <w:iCs/>
          <w:noProof/>
          <w:sz w:val="24"/>
          <w:szCs w:val="24"/>
        </w:rPr>
        <w:t>Tetrahedron Lett.</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2010</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51</w:t>
      </w:r>
      <w:r w:rsidRPr="00FC5B82">
        <w:rPr>
          <w:rFonts w:ascii="Times New Roman" w:hAnsi="Times New Roman" w:cs="Times New Roman"/>
          <w:noProof/>
          <w:sz w:val="24"/>
          <w:szCs w:val="24"/>
        </w:rPr>
        <w:t>, 3649–3653.</w:t>
      </w:r>
    </w:p>
    <w:p w14:paraId="7CFC9CEB"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[103]</w:t>
      </w:r>
      <w:r w:rsidRPr="00FC5B82">
        <w:rPr>
          <w:rFonts w:ascii="Times New Roman" w:hAnsi="Times New Roman" w:cs="Times New Roman"/>
          <w:noProof/>
          <w:sz w:val="24"/>
          <w:szCs w:val="24"/>
        </w:rPr>
        <w:tab/>
        <w:t xml:space="preserve">B. Das, P. Balasubramanyam, G. Chinna Reddy, N. Salvanna, </w:t>
      </w:r>
      <w:r w:rsidRPr="00FC5B82">
        <w:rPr>
          <w:rFonts w:ascii="Times New Roman" w:hAnsi="Times New Roman" w:cs="Times New Roman"/>
          <w:i/>
          <w:iCs/>
          <w:noProof/>
          <w:sz w:val="24"/>
          <w:szCs w:val="24"/>
        </w:rPr>
        <w:t>Helv. Chim. Acta</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2011</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94</w:t>
      </w:r>
      <w:r w:rsidRPr="00FC5B82">
        <w:rPr>
          <w:rFonts w:ascii="Times New Roman" w:hAnsi="Times New Roman" w:cs="Times New Roman"/>
          <w:noProof/>
          <w:sz w:val="24"/>
          <w:szCs w:val="24"/>
        </w:rPr>
        <w:t>, 1347–1350.</w:t>
      </w:r>
    </w:p>
    <w:p w14:paraId="021CCF0C"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[104]</w:t>
      </w:r>
      <w:r w:rsidRPr="00FC5B82">
        <w:rPr>
          <w:rFonts w:ascii="Times New Roman" w:hAnsi="Times New Roman" w:cs="Times New Roman"/>
          <w:noProof/>
          <w:sz w:val="24"/>
          <w:szCs w:val="24"/>
        </w:rPr>
        <w:tab/>
        <w:t xml:space="preserve">W. Yuanyuan, </w:t>
      </w:r>
      <w:r w:rsidRPr="00FC5B82">
        <w:rPr>
          <w:rFonts w:ascii="Times New Roman" w:hAnsi="Times New Roman" w:cs="Times New Roman"/>
          <w:i/>
          <w:iCs/>
          <w:noProof/>
          <w:sz w:val="24"/>
          <w:szCs w:val="24"/>
        </w:rPr>
        <w:t>Chinese J.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2012</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30</w:t>
      </w:r>
      <w:r w:rsidRPr="00FC5B82">
        <w:rPr>
          <w:rFonts w:ascii="Times New Roman" w:hAnsi="Times New Roman" w:cs="Times New Roman"/>
          <w:noProof/>
          <w:sz w:val="24"/>
          <w:szCs w:val="24"/>
        </w:rPr>
        <w:t>, 1709–1714.</w:t>
      </w:r>
    </w:p>
    <w:p w14:paraId="263FB396"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[105]</w:t>
      </w:r>
      <w:r w:rsidRPr="00FC5B82">
        <w:rPr>
          <w:rFonts w:ascii="Times New Roman" w:hAnsi="Times New Roman" w:cs="Times New Roman"/>
          <w:noProof/>
          <w:sz w:val="24"/>
          <w:szCs w:val="24"/>
        </w:rPr>
        <w:tab/>
        <w:t xml:space="preserve">S. K. Krishnammagari, B. G. Cho, Y. T. Jeong, </w:t>
      </w:r>
      <w:r w:rsidRPr="00FC5B82">
        <w:rPr>
          <w:rFonts w:ascii="Times New Roman" w:hAnsi="Times New Roman" w:cs="Times New Roman"/>
          <w:i/>
          <w:iCs/>
          <w:noProof/>
          <w:sz w:val="24"/>
          <w:szCs w:val="24"/>
        </w:rPr>
        <w:t>Phosphorus. Sulfur. Silicon Relat. Elem.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2018</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193</w:t>
      </w:r>
      <w:r w:rsidRPr="00FC5B82">
        <w:rPr>
          <w:rFonts w:ascii="Times New Roman" w:hAnsi="Times New Roman" w:cs="Times New Roman"/>
          <w:noProof/>
          <w:sz w:val="24"/>
          <w:szCs w:val="24"/>
        </w:rPr>
        <w:t>, 306–316.</w:t>
      </w:r>
    </w:p>
    <w:p w14:paraId="74D94C1F"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[106]</w:t>
      </w:r>
      <w:r w:rsidRPr="00FC5B82">
        <w:rPr>
          <w:rFonts w:ascii="Times New Roman" w:hAnsi="Times New Roman" w:cs="Times New Roman"/>
          <w:noProof/>
          <w:sz w:val="24"/>
          <w:szCs w:val="24"/>
        </w:rPr>
        <w:tab/>
        <w:t xml:space="preserve">S. Sobhani, M. Honarmand, </w:t>
      </w:r>
      <w:r w:rsidRPr="00FC5B82">
        <w:rPr>
          <w:rFonts w:ascii="Times New Roman" w:hAnsi="Times New Roman" w:cs="Times New Roman"/>
          <w:i/>
          <w:iCs/>
          <w:noProof/>
          <w:sz w:val="24"/>
          <w:szCs w:val="24"/>
        </w:rPr>
        <w:t>Catal. Letters</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2013</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143</w:t>
      </w:r>
      <w:r w:rsidRPr="00FC5B82">
        <w:rPr>
          <w:rFonts w:ascii="Times New Roman" w:hAnsi="Times New Roman" w:cs="Times New Roman"/>
          <w:noProof/>
          <w:sz w:val="24"/>
          <w:szCs w:val="24"/>
        </w:rPr>
        <w:t>, 476–485.</w:t>
      </w:r>
    </w:p>
    <w:p w14:paraId="4F4A2ECE"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[107]</w:t>
      </w:r>
      <w:r w:rsidRPr="00FC5B82">
        <w:rPr>
          <w:rFonts w:ascii="Times New Roman" w:hAnsi="Times New Roman" w:cs="Times New Roman"/>
          <w:noProof/>
          <w:sz w:val="24"/>
          <w:szCs w:val="24"/>
        </w:rPr>
        <w:tab/>
        <w:t xml:space="preserve">M. Hosseini-Sarvari, A. Roosta, </w:t>
      </w:r>
      <w:r w:rsidRPr="00FC5B82">
        <w:rPr>
          <w:rFonts w:ascii="Times New Roman" w:hAnsi="Times New Roman" w:cs="Times New Roman"/>
          <w:i/>
          <w:iCs/>
          <w:noProof/>
          <w:sz w:val="24"/>
          <w:szCs w:val="24"/>
        </w:rPr>
        <w:t>Comb. Chem. High Throughput Screen.</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2014</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17</w:t>
      </w:r>
      <w:r w:rsidRPr="00FC5B82">
        <w:rPr>
          <w:rFonts w:ascii="Times New Roman" w:hAnsi="Times New Roman" w:cs="Times New Roman"/>
          <w:noProof/>
          <w:sz w:val="24"/>
          <w:szCs w:val="24"/>
        </w:rPr>
        <w:t>, 47–52.</w:t>
      </w:r>
    </w:p>
    <w:p w14:paraId="6BF28440"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[108]</w:t>
      </w:r>
      <w:r w:rsidRPr="00FC5B82">
        <w:rPr>
          <w:rFonts w:ascii="Times New Roman" w:hAnsi="Times New Roman" w:cs="Times New Roman"/>
          <w:noProof/>
          <w:sz w:val="24"/>
          <w:szCs w:val="24"/>
        </w:rPr>
        <w:tab/>
        <w:t xml:space="preserve">S. Sobhani, R. Jahanshahi, </w:t>
      </w:r>
      <w:r w:rsidRPr="00FC5B82">
        <w:rPr>
          <w:rFonts w:ascii="Times New Roman" w:hAnsi="Times New Roman" w:cs="Times New Roman"/>
          <w:i/>
          <w:iCs/>
          <w:noProof/>
          <w:sz w:val="24"/>
          <w:szCs w:val="24"/>
        </w:rPr>
        <w:t>Synth. Commun.</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2013</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43</w:t>
      </w:r>
      <w:r w:rsidRPr="00FC5B82">
        <w:rPr>
          <w:rFonts w:ascii="Times New Roman" w:hAnsi="Times New Roman" w:cs="Times New Roman"/>
          <w:noProof/>
          <w:sz w:val="24"/>
          <w:szCs w:val="24"/>
        </w:rPr>
        <w:t>, 3247–3257.</w:t>
      </w:r>
    </w:p>
    <w:p w14:paraId="51C88F46"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[109]</w:t>
      </w:r>
      <w:r w:rsidRPr="00FC5B82">
        <w:rPr>
          <w:rFonts w:ascii="Times New Roman" w:hAnsi="Times New Roman" w:cs="Times New Roman"/>
          <w:noProof/>
          <w:sz w:val="24"/>
          <w:szCs w:val="24"/>
        </w:rPr>
        <w:tab/>
        <w:t xml:space="preserve">R. M. N. Kalla, S. J. Byeon, M. S. Heo, I. Kim, </w:t>
      </w:r>
      <w:r w:rsidRPr="00FC5B82">
        <w:rPr>
          <w:rFonts w:ascii="Times New Roman" w:hAnsi="Times New Roman" w:cs="Times New Roman"/>
          <w:i/>
          <w:iCs/>
          <w:noProof/>
          <w:sz w:val="24"/>
          <w:szCs w:val="24"/>
        </w:rPr>
        <w:t>Tetrahedron</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2013</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69</w:t>
      </w:r>
      <w:r w:rsidRPr="00FC5B82">
        <w:rPr>
          <w:rFonts w:ascii="Times New Roman" w:hAnsi="Times New Roman" w:cs="Times New Roman"/>
          <w:noProof/>
          <w:sz w:val="24"/>
          <w:szCs w:val="24"/>
        </w:rPr>
        <w:t>, 10544–10551.</w:t>
      </w:r>
    </w:p>
    <w:p w14:paraId="162D4C5F"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[110]</w:t>
      </w:r>
      <w:r w:rsidRPr="00FC5B82">
        <w:rPr>
          <w:rFonts w:ascii="Times New Roman" w:hAnsi="Times New Roman" w:cs="Times New Roman"/>
          <w:noProof/>
          <w:sz w:val="24"/>
          <w:szCs w:val="24"/>
        </w:rPr>
        <w:tab/>
        <w:t xml:space="preserve">Á. Tajti, K. Szabó, N. Popovics-Tóth, J. Iskandarov, F. Perdih, L. Hackler, B. Kari, L. Puskás, E. Bálint, </w:t>
      </w:r>
      <w:r w:rsidRPr="00FC5B82">
        <w:rPr>
          <w:rFonts w:ascii="Times New Roman" w:hAnsi="Times New Roman" w:cs="Times New Roman"/>
          <w:i/>
          <w:iCs/>
          <w:noProof/>
          <w:sz w:val="24"/>
          <w:szCs w:val="24"/>
        </w:rPr>
        <w:t>Org. Biomol.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2021</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19</w:t>
      </w:r>
      <w:r w:rsidRPr="00FC5B82">
        <w:rPr>
          <w:rFonts w:ascii="Times New Roman" w:hAnsi="Times New Roman" w:cs="Times New Roman"/>
          <w:noProof/>
          <w:sz w:val="24"/>
          <w:szCs w:val="24"/>
        </w:rPr>
        <w:t>, 6883–6891.</w:t>
      </w:r>
    </w:p>
    <w:p w14:paraId="62D7871E"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[111]</w:t>
      </w:r>
      <w:r w:rsidRPr="00FC5B82">
        <w:rPr>
          <w:rFonts w:ascii="Times New Roman" w:hAnsi="Times New Roman" w:cs="Times New Roman"/>
          <w:noProof/>
          <w:sz w:val="24"/>
          <w:szCs w:val="24"/>
        </w:rPr>
        <w:tab/>
        <w:t xml:space="preserve">Y. H. Budnikova, </w:t>
      </w:r>
      <w:r w:rsidRPr="00FC5B82">
        <w:rPr>
          <w:rFonts w:ascii="Times New Roman" w:hAnsi="Times New Roman" w:cs="Times New Roman"/>
          <w:i/>
          <w:iCs/>
          <w:noProof/>
          <w:sz w:val="24"/>
          <w:szCs w:val="24"/>
        </w:rPr>
        <w:t>Chem. Heterocycl. Compd.</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2018</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54</w:t>
      </w:r>
      <w:r w:rsidRPr="00FC5B82">
        <w:rPr>
          <w:rFonts w:ascii="Times New Roman" w:hAnsi="Times New Roman" w:cs="Times New Roman"/>
          <w:noProof/>
          <w:sz w:val="24"/>
          <w:szCs w:val="24"/>
        </w:rPr>
        <w:t>, 269–279.</w:t>
      </w:r>
    </w:p>
    <w:p w14:paraId="016762FE"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[112]</w:t>
      </w:r>
      <w:r w:rsidRPr="00FC5B82">
        <w:rPr>
          <w:rFonts w:ascii="Times New Roman" w:hAnsi="Times New Roman" w:cs="Times New Roman"/>
          <w:noProof/>
          <w:sz w:val="24"/>
          <w:szCs w:val="24"/>
        </w:rPr>
        <w:tab/>
        <w:t xml:space="preserve">Y.-R. Chen, W.-L. Duan, </w:t>
      </w:r>
      <w:r w:rsidRPr="00FC5B82">
        <w:rPr>
          <w:rFonts w:ascii="Times New Roman" w:hAnsi="Times New Roman" w:cs="Times New Roman"/>
          <w:i/>
          <w:iCs/>
          <w:noProof/>
          <w:sz w:val="24"/>
          <w:szCs w:val="24"/>
        </w:rPr>
        <w:t>J. Am. Chem. Soc.</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2013</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135</w:t>
      </w:r>
      <w:r w:rsidRPr="00FC5B82">
        <w:rPr>
          <w:rFonts w:ascii="Times New Roman" w:hAnsi="Times New Roman" w:cs="Times New Roman"/>
          <w:noProof/>
          <w:sz w:val="24"/>
          <w:szCs w:val="24"/>
        </w:rPr>
        <w:t>, 16754–16757.</w:t>
      </w:r>
    </w:p>
    <w:p w14:paraId="764D5C9F"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[113]</w:t>
      </w:r>
      <w:r w:rsidRPr="00FC5B82">
        <w:rPr>
          <w:rFonts w:ascii="Times New Roman" w:hAnsi="Times New Roman" w:cs="Times New Roman"/>
          <w:noProof/>
          <w:sz w:val="24"/>
          <w:szCs w:val="24"/>
        </w:rPr>
        <w:tab/>
        <w:t xml:space="preserve">F. Bu, E. Wang, Q. Peng, R. Hu, A. Qin, Z. Zhao, B. Z. Tang, </w:t>
      </w:r>
      <w:r w:rsidRPr="00FC5B82">
        <w:rPr>
          <w:rFonts w:ascii="Times New Roman" w:hAnsi="Times New Roman" w:cs="Times New Roman"/>
          <w:i/>
          <w:iCs/>
          <w:noProof/>
          <w:sz w:val="24"/>
          <w:szCs w:val="24"/>
        </w:rPr>
        <w:t>Chem. – A Eur. J.</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2015</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21</w:t>
      </w:r>
      <w:r w:rsidRPr="00FC5B82">
        <w:rPr>
          <w:rFonts w:ascii="Times New Roman" w:hAnsi="Times New Roman" w:cs="Times New Roman"/>
          <w:noProof/>
          <w:sz w:val="24"/>
          <w:szCs w:val="24"/>
        </w:rPr>
        <w:t>, 4440–4449.</w:t>
      </w:r>
    </w:p>
    <w:p w14:paraId="10E7425E"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lastRenderedPageBreak/>
        <w:t>[114]</w:t>
      </w:r>
      <w:r w:rsidRPr="00FC5B82">
        <w:rPr>
          <w:rFonts w:ascii="Times New Roman" w:hAnsi="Times New Roman" w:cs="Times New Roman"/>
          <w:noProof/>
          <w:sz w:val="24"/>
          <w:szCs w:val="24"/>
        </w:rPr>
        <w:tab/>
        <w:t xml:space="preserve">Y. Unoh, K. Hirano, T. Satoh, M. Miura, </w:t>
      </w:r>
      <w:r w:rsidRPr="00FC5B82">
        <w:rPr>
          <w:rFonts w:ascii="Times New Roman" w:hAnsi="Times New Roman" w:cs="Times New Roman"/>
          <w:i/>
          <w:iCs/>
          <w:noProof/>
          <w:sz w:val="24"/>
          <w:szCs w:val="24"/>
        </w:rPr>
        <w:t>Angew. Chemie Int. Ed.</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2013</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52</w:t>
      </w:r>
      <w:r w:rsidRPr="00FC5B82">
        <w:rPr>
          <w:rFonts w:ascii="Times New Roman" w:hAnsi="Times New Roman" w:cs="Times New Roman"/>
          <w:noProof/>
          <w:sz w:val="24"/>
          <w:szCs w:val="24"/>
        </w:rPr>
        <w:t>, 12975–12979.</w:t>
      </w:r>
    </w:p>
    <w:p w14:paraId="12E9BFE1"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[115]</w:t>
      </w:r>
      <w:r w:rsidRPr="00FC5B82">
        <w:rPr>
          <w:rFonts w:ascii="Times New Roman" w:hAnsi="Times New Roman" w:cs="Times New Roman"/>
          <w:noProof/>
          <w:sz w:val="24"/>
          <w:szCs w:val="24"/>
        </w:rPr>
        <w:tab/>
        <w:t xml:space="preserve">W. Ma, L. Ackermann, </w:t>
      </w:r>
      <w:r w:rsidRPr="00FC5B82">
        <w:rPr>
          <w:rFonts w:ascii="Times New Roman" w:hAnsi="Times New Roman" w:cs="Times New Roman"/>
          <w:i/>
          <w:iCs/>
          <w:noProof/>
          <w:sz w:val="24"/>
          <w:szCs w:val="24"/>
        </w:rPr>
        <w:t>Synthesis (Stuttg).</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2014</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46</w:t>
      </w:r>
      <w:r w:rsidRPr="00FC5B82">
        <w:rPr>
          <w:rFonts w:ascii="Times New Roman" w:hAnsi="Times New Roman" w:cs="Times New Roman"/>
          <w:noProof/>
          <w:sz w:val="24"/>
          <w:szCs w:val="24"/>
        </w:rPr>
        <w:t>, 2297–2304.</w:t>
      </w:r>
    </w:p>
    <w:p w14:paraId="2C72E944"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[116]</w:t>
      </w:r>
      <w:r w:rsidRPr="00FC5B82">
        <w:rPr>
          <w:rFonts w:ascii="Times New Roman" w:hAnsi="Times New Roman" w:cs="Times New Roman"/>
          <w:noProof/>
          <w:sz w:val="24"/>
          <w:szCs w:val="24"/>
        </w:rPr>
        <w:tab/>
        <w:t xml:space="preserve">G. Hu, Y. Zhang, J. Su, Z. Li, Y. Gao, Y. Zhao, </w:t>
      </w:r>
      <w:r w:rsidRPr="00FC5B82">
        <w:rPr>
          <w:rFonts w:ascii="Times New Roman" w:hAnsi="Times New Roman" w:cs="Times New Roman"/>
          <w:i/>
          <w:iCs/>
          <w:noProof/>
          <w:sz w:val="24"/>
          <w:szCs w:val="24"/>
        </w:rPr>
        <w:t>Org. Biomol.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2015</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13</w:t>
      </w:r>
      <w:r w:rsidRPr="00FC5B82">
        <w:rPr>
          <w:rFonts w:ascii="Times New Roman" w:hAnsi="Times New Roman" w:cs="Times New Roman"/>
          <w:noProof/>
          <w:sz w:val="24"/>
          <w:szCs w:val="24"/>
        </w:rPr>
        <w:t>, 8221–8231.</w:t>
      </w:r>
    </w:p>
    <w:p w14:paraId="4F6B96F7"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[117]</w:t>
      </w:r>
      <w:r w:rsidRPr="00FC5B82">
        <w:rPr>
          <w:rFonts w:ascii="Times New Roman" w:hAnsi="Times New Roman" w:cs="Times New Roman"/>
          <w:noProof/>
          <w:sz w:val="24"/>
          <w:szCs w:val="24"/>
        </w:rPr>
        <w:tab/>
        <w:t xml:space="preserve">O. Berger, J.-L. Montchamp, </w:t>
      </w:r>
      <w:r w:rsidRPr="00FC5B82">
        <w:rPr>
          <w:rFonts w:ascii="Times New Roman" w:hAnsi="Times New Roman" w:cs="Times New Roman"/>
          <w:i/>
          <w:iCs/>
          <w:noProof/>
          <w:sz w:val="24"/>
          <w:szCs w:val="24"/>
        </w:rPr>
        <w:t>J. Org. Chem.</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2019</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84</w:t>
      </w:r>
      <w:r w:rsidRPr="00FC5B82">
        <w:rPr>
          <w:rFonts w:ascii="Times New Roman" w:hAnsi="Times New Roman" w:cs="Times New Roman"/>
          <w:noProof/>
          <w:sz w:val="24"/>
          <w:szCs w:val="24"/>
        </w:rPr>
        <w:t>, 9239–9256.</w:t>
      </w:r>
    </w:p>
    <w:p w14:paraId="6D8B6396"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[118]</w:t>
      </w:r>
      <w:r w:rsidRPr="00FC5B82">
        <w:rPr>
          <w:rFonts w:ascii="Times New Roman" w:hAnsi="Times New Roman" w:cs="Times New Roman"/>
          <w:noProof/>
          <w:sz w:val="24"/>
          <w:szCs w:val="24"/>
        </w:rPr>
        <w:tab/>
        <w:t xml:space="preserve">K. Fourmy, D. H. Nguyen, O. Dechy-Cabaret, M. Gouygou, </w:t>
      </w:r>
      <w:r w:rsidRPr="00FC5B82">
        <w:rPr>
          <w:rFonts w:ascii="Times New Roman" w:hAnsi="Times New Roman" w:cs="Times New Roman"/>
          <w:i/>
          <w:iCs/>
          <w:noProof/>
          <w:sz w:val="24"/>
          <w:szCs w:val="24"/>
        </w:rPr>
        <w:t>Catal. Sci. Technol.</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2015</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5</w:t>
      </w:r>
      <w:r w:rsidRPr="00FC5B82">
        <w:rPr>
          <w:rFonts w:ascii="Times New Roman" w:hAnsi="Times New Roman" w:cs="Times New Roman"/>
          <w:noProof/>
          <w:sz w:val="24"/>
          <w:szCs w:val="24"/>
        </w:rPr>
        <w:t>, 4289–4323.</w:t>
      </w:r>
    </w:p>
    <w:p w14:paraId="177853E0"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[119]</w:t>
      </w:r>
      <w:r w:rsidRPr="00FC5B82">
        <w:rPr>
          <w:rFonts w:ascii="Times New Roman" w:hAnsi="Times New Roman" w:cs="Times New Roman"/>
          <w:noProof/>
          <w:sz w:val="24"/>
          <w:szCs w:val="24"/>
        </w:rPr>
        <w:tab/>
        <w:t xml:space="preserve">V. Quint, F. Morlet-Savary, J.-F. Lohier, J. Lalevée, A.-C. Gaumont, S. Lakhdar, </w:t>
      </w:r>
      <w:r w:rsidRPr="00FC5B82">
        <w:rPr>
          <w:rFonts w:ascii="Times New Roman" w:hAnsi="Times New Roman" w:cs="Times New Roman"/>
          <w:i/>
          <w:iCs/>
          <w:noProof/>
          <w:sz w:val="24"/>
          <w:szCs w:val="24"/>
        </w:rPr>
        <w:t>J. Am. Chem. Soc.</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2016</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138</w:t>
      </w:r>
      <w:r w:rsidRPr="00FC5B82">
        <w:rPr>
          <w:rFonts w:ascii="Times New Roman" w:hAnsi="Times New Roman" w:cs="Times New Roman"/>
          <w:noProof/>
          <w:sz w:val="24"/>
          <w:szCs w:val="24"/>
        </w:rPr>
        <w:t>, 7436–7441.</w:t>
      </w:r>
    </w:p>
    <w:p w14:paraId="7E367EE1"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[120]</w:t>
      </w:r>
      <w:r w:rsidRPr="00FC5B82">
        <w:rPr>
          <w:rFonts w:ascii="Times New Roman" w:hAnsi="Times New Roman" w:cs="Times New Roman"/>
          <w:noProof/>
          <w:sz w:val="24"/>
          <w:szCs w:val="24"/>
        </w:rPr>
        <w:tab/>
        <w:t xml:space="preserve">P. Zhang, Y. Gao, L. Zhang, Z. Li, Y. Liu, G. Tang, Y. Zhao, </w:t>
      </w:r>
      <w:r w:rsidRPr="00FC5B82">
        <w:rPr>
          <w:rFonts w:ascii="Times New Roman" w:hAnsi="Times New Roman" w:cs="Times New Roman"/>
          <w:i/>
          <w:iCs/>
          <w:noProof/>
          <w:sz w:val="24"/>
          <w:szCs w:val="24"/>
        </w:rPr>
        <w:t>Adv. Synth. \&amp; Catal.</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2016</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358</w:t>
      </w:r>
      <w:r w:rsidRPr="00FC5B82">
        <w:rPr>
          <w:rFonts w:ascii="Times New Roman" w:hAnsi="Times New Roman" w:cs="Times New Roman"/>
          <w:noProof/>
          <w:sz w:val="24"/>
          <w:szCs w:val="24"/>
        </w:rPr>
        <w:t>, 138–142.</w:t>
      </w:r>
    </w:p>
    <w:p w14:paraId="0BAE7B06"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C5B82">
        <w:rPr>
          <w:rFonts w:ascii="Times New Roman" w:hAnsi="Times New Roman" w:cs="Times New Roman"/>
          <w:noProof/>
          <w:sz w:val="24"/>
          <w:szCs w:val="24"/>
        </w:rPr>
        <w:t>[121]</w:t>
      </w:r>
      <w:r w:rsidRPr="00FC5B82">
        <w:rPr>
          <w:rFonts w:ascii="Times New Roman" w:hAnsi="Times New Roman" w:cs="Times New Roman"/>
          <w:noProof/>
          <w:sz w:val="24"/>
          <w:szCs w:val="24"/>
        </w:rPr>
        <w:tab/>
        <w:t xml:space="preserve">Á. Tajti, B. Kovács, N. Popovics-Tóth, F. Perdih, E. Bálint, </w:t>
      </w:r>
      <w:r w:rsidRPr="00FC5B82">
        <w:rPr>
          <w:rFonts w:ascii="Times New Roman" w:hAnsi="Times New Roman" w:cs="Times New Roman"/>
          <w:i/>
          <w:iCs/>
          <w:noProof/>
          <w:sz w:val="24"/>
          <w:szCs w:val="24"/>
        </w:rPr>
        <w:t>Tetrahedron</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2021</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102</w:t>
      </w:r>
      <w:r w:rsidRPr="00FC5B82">
        <w:rPr>
          <w:rFonts w:ascii="Times New Roman" w:hAnsi="Times New Roman" w:cs="Times New Roman"/>
          <w:noProof/>
          <w:sz w:val="24"/>
          <w:szCs w:val="24"/>
        </w:rPr>
        <w:t>, 132527–132533.</w:t>
      </w:r>
    </w:p>
    <w:p w14:paraId="3FB23D44" w14:textId="77777777" w:rsidR="009C3444" w:rsidRPr="00FC5B82" w:rsidRDefault="009C3444" w:rsidP="009C3444">
      <w:pPr>
        <w:widowControl w:val="0"/>
        <w:autoSpaceDE w:val="0"/>
        <w:autoSpaceDN w:val="0"/>
        <w:adjustRightInd w:val="0"/>
        <w:spacing w:after="0" w:line="360" w:lineRule="auto"/>
        <w:ind w:left="640" w:hanging="640"/>
        <w:rPr>
          <w:rFonts w:ascii="Times New Roman" w:hAnsi="Times New Roman" w:cs="Times New Roman"/>
          <w:noProof/>
          <w:sz w:val="24"/>
        </w:rPr>
      </w:pPr>
      <w:r w:rsidRPr="00FC5B82">
        <w:rPr>
          <w:rFonts w:ascii="Times New Roman" w:hAnsi="Times New Roman" w:cs="Times New Roman"/>
          <w:noProof/>
          <w:sz w:val="24"/>
          <w:szCs w:val="24"/>
        </w:rPr>
        <w:t>[122]</w:t>
      </w:r>
      <w:r w:rsidRPr="00FC5B82">
        <w:rPr>
          <w:rFonts w:ascii="Times New Roman" w:hAnsi="Times New Roman" w:cs="Times New Roman"/>
          <w:noProof/>
          <w:sz w:val="24"/>
          <w:szCs w:val="24"/>
        </w:rPr>
        <w:tab/>
        <w:t xml:space="preserve">G. J. Szebeni, Á. Balázs, I. Madarász, G. Pócz, F. Ayaydin, I. Kanizsai, R. Fajka-Boja, R. Alföldi, L. Hackler Jr., L. G. Puskás, </w:t>
      </w:r>
      <w:r w:rsidRPr="00FC5B82">
        <w:rPr>
          <w:rFonts w:ascii="Times New Roman" w:hAnsi="Times New Roman" w:cs="Times New Roman"/>
          <w:i/>
          <w:iCs/>
          <w:noProof/>
          <w:sz w:val="24"/>
          <w:szCs w:val="24"/>
        </w:rPr>
        <w:t>Int. J. Mol. Sci.</w:t>
      </w:r>
      <w:r w:rsidRPr="00FC5B82">
        <w:rPr>
          <w:rFonts w:ascii="Times New Roman" w:hAnsi="Times New Roman" w:cs="Times New Roman"/>
          <w:noProof/>
          <w:sz w:val="24"/>
          <w:szCs w:val="24"/>
        </w:rPr>
        <w:t xml:space="preserve"> </w:t>
      </w:r>
      <w:r w:rsidRPr="00FC5B82">
        <w:rPr>
          <w:rFonts w:ascii="Times New Roman" w:hAnsi="Times New Roman" w:cs="Times New Roman"/>
          <w:b/>
          <w:bCs/>
          <w:noProof/>
          <w:sz w:val="24"/>
          <w:szCs w:val="24"/>
        </w:rPr>
        <w:t>2017</w:t>
      </w:r>
      <w:r w:rsidRPr="00FC5B82">
        <w:rPr>
          <w:rFonts w:ascii="Times New Roman" w:hAnsi="Times New Roman" w:cs="Times New Roman"/>
          <w:noProof/>
          <w:sz w:val="24"/>
          <w:szCs w:val="24"/>
        </w:rPr>
        <w:t xml:space="preserve">, </w:t>
      </w:r>
      <w:r w:rsidRPr="00FC5B82">
        <w:rPr>
          <w:rFonts w:ascii="Times New Roman" w:hAnsi="Times New Roman" w:cs="Times New Roman"/>
          <w:i/>
          <w:iCs/>
          <w:noProof/>
          <w:sz w:val="24"/>
          <w:szCs w:val="24"/>
        </w:rPr>
        <w:t>18</w:t>
      </w:r>
      <w:r w:rsidRPr="00FC5B82">
        <w:rPr>
          <w:rFonts w:ascii="Times New Roman" w:hAnsi="Times New Roman" w:cs="Times New Roman"/>
          <w:noProof/>
          <w:sz w:val="24"/>
          <w:szCs w:val="24"/>
        </w:rPr>
        <w:t>, 2105–2121.</w:t>
      </w:r>
    </w:p>
    <w:p w14:paraId="0892D13A" w14:textId="5F0A3184" w:rsidR="006178E0" w:rsidRPr="005A04CA" w:rsidRDefault="006178E0" w:rsidP="006F174E">
      <w:pPr>
        <w:spacing w:after="0" w:line="360" w:lineRule="auto"/>
        <w:jc w:val="both"/>
        <w:rPr>
          <w:rFonts w:ascii="Times New Roman" w:hAnsi="Times New Roman" w:cs="Times New Roman"/>
          <w:b/>
          <w:bCs/>
          <w:sz w:val="24"/>
          <w:szCs w:val="24"/>
          <w:lang w:val="en-GB"/>
        </w:rPr>
      </w:pPr>
      <w:r w:rsidRPr="00FC5B82">
        <w:rPr>
          <w:rFonts w:ascii="Times New Roman" w:hAnsi="Times New Roman" w:cs="Times New Roman"/>
          <w:b/>
          <w:bCs/>
          <w:sz w:val="24"/>
          <w:szCs w:val="24"/>
          <w:lang w:val="en-GB"/>
        </w:rPr>
        <w:fldChar w:fldCharType="end"/>
      </w:r>
    </w:p>
    <w:sectPr w:rsidR="006178E0" w:rsidRPr="005A04C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9B7F1" w14:textId="77777777" w:rsidR="00DD59A2" w:rsidRDefault="00DD59A2" w:rsidP="00E922E6">
      <w:pPr>
        <w:spacing w:after="0" w:line="240" w:lineRule="auto"/>
      </w:pPr>
      <w:r>
        <w:separator/>
      </w:r>
    </w:p>
  </w:endnote>
  <w:endnote w:type="continuationSeparator" w:id="0">
    <w:p w14:paraId="15B8372D" w14:textId="77777777" w:rsidR="00DD59A2" w:rsidRDefault="00DD59A2" w:rsidP="00E92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URWPalladioL-Bold">
    <w:altName w:val="Cambria"/>
    <w:panose1 w:val="00000000000000000000"/>
    <w:charset w:val="00"/>
    <w:family w:val="roman"/>
    <w:notTrueType/>
    <w:pitch w:val="default"/>
  </w:font>
  <w:font w:name="Palatino Linotype">
    <w:panose1 w:val="02040502050505030304"/>
    <w:charset w:val="EE"/>
    <w:family w:val="roman"/>
    <w:pitch w:val="variable"/>
    <w:sig w:usb0="E0000287" w:usb1="40000013" w:usb2="00000000" w:usb3="00000000" w:csb0="0000019F" w:csb1="00000000"/>
  </w:font>
  <w:font w:name="TimesNewRomanPS-ItalicMT">
    <w:altName w:val="SimSun"/>
    <w:panose1 w:val="00000000000000000000"/>
    <w:charset w:val="00"/>
    <w:family w:val="roman"/>
    <w:notTrueType/>
    <w:pitch w:val="default"/>
  </w:font>
  <w:font w:name="Pxsy">
    <w:altName w:val="Cambria"/>
    <w:panose1 w:val="00000000000000000000"/>
    <w:charset w:val="00"/>
    <w:family w:val="roman"/>
    <w:notTrueType/>
    <w:pitch w:val="default"/>
  </w:font>
  <w:font w:name="Pxbsy">
    <w:altName w:val="Cambria"/>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E9CA3" w14:textId="77777777" w:rsidR="00DD59A2" w:rsidRDefault="00DD59A2" w:rsidP="00E922E6">
      <w:pPr>
        <w:spacing w:after="0" w:line="240" w:lineRule="auto"/>
      </w:pPr>
      <w:r>
        <w:separator/>
      </w:r>
    </w:p>
  </w:footnote>
  <w:footnote w:type="continuationSeparator" w:id="0">
    <w:p w14:paraId="4D8F9666" w14:textId="77777777" w:rsidR="00DD59A2" w:rsidRDefault="00DD59A2" w:rsidP="00E922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278C0"/>
    <w:multiLevelType w:val="hybridMultilevel"/>
    <w:tmpl w:val="19BC9C4A"/>
    <w:lvl w:ilvl="0" w:tplc="3F1CA268">
      <w:start w:val="1"/>
      <w:numFmt w:val="decimal"/>
      <w:pStyle w:val="000-brafelirat"/>
      <w:lvlText w:val="Scheme %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E0019">
      <w:start w:val="1"/>
      <w:numFmt w:val="lowerLetter"/>
      <w:lvlText w:val="%2."/>
      <w:lvlJc w:val="left"/>
      <w:pPr>
        <w:ind w:left="-5578" w:hanging="360"/>
      </w:pPr>
    </w:lvl>
    <w:lvl w:ilvl="2" w:tplc="040E001B" w:tentative="1">
      <w:start w:val="1"/>
      <w:numFmt w:val="lowerRoman"/>
      <w:lvlText w:val="%3."/>
      <w:lvlJc w:val="right"/>
      <w:pPr>
        <w:ind w:left="-4858" w:hanging="180"/>
      </w:pPr>
    </w:lvl>
    <w:lvl w:ilvl="3" w:tplc="040E000F" w:tentative="1">
      <w:start w:val="1"/>
      <w:numFmt w:val="decimal"/>
      <w:lvlText w:val="%4."/>
      <w:lvlJc w:val="left"/>
      <w:pPr>
        <w:ind w:left="-4138" w:hanging="360"/>
      </w:pPr>
    </w:lvl>
    <w:lvl w:ilvl="4" w:tplc="040E0019" w:tentative="1">
      <w:start w:val="1"/>
      <w:numFmt w:val="lowerLetter"/>
      <w:lvlText w:val="%5."/>
      <w:lvlJc w:val="left"/>
      <w:pPr>
        <w:ind w:left="-3418" w:hanging="360"/>
      </w:pPr>
    </w:lvl>
    <w:lvl w:ilvl="5" w:tplc="040E001B" w:tentative="1">
      <w:start w:val="1"/>
      <w:numFmt w:val="lowerRoman"/>
      <w:lvlText w:val="%6."/>
      <w:lvlJc w:val="right"/>
      <w:pPr>
        <w:ind w:left="-2698" w:hanging="180"/>
      </w:pPr>
    </w:lvl>
    <w:lvl w:ilvl="6" w:tplc="040E000F" w:tentative="1">
      <w:start w:val="1"/>
      <w:numFmt w:val="decimal"/>
      <w:lvlText w:val="%7."/>
      <w:lvlJc w:val="left"/>
      <w:pPr>
        <w:ind w:left="-1978" w:hanging="360"/>
      </w:pPr>
    </w:lvl>
    <w:lvl w:ilvl="7" w:tplc="040E0019" w:tentative="1">
      <w:start w:val="1"/>
      <w:numFmt w:val="lowerLetter"/>
      <w:lvlText w:val="%8."/>
      <w:lvlJc w:val="left"/>
      <w:pPr>
        <w:ind w:left="-1258" w:hanging="360"/>
      </w:pPr>
    </w:lvl>
    <w:lvl w:ilvl="8" w:tplc="040E001B" w:tentative="1">
      <w:start w:val="1"/>
      <w:numFmt w:val="lowerRoman"/>
      <w:lvlText w:val="%9."/>
      <w:lvlJc w:val="right"/>
      <w:pPr>
        <w:ind w:left="-538" w:hanging="180"/>
      </w:pPr>
    </w:lvl>
  </w:abstractNum>
  <w:abstractNum w:abstractNumId="1" w15:restartNumberingAfterBreak="0">
    <w:nsid w:val="203833E7"/>
    <w:multiLevelType w:val="hybridMultilevel"/>
    <w:tmpl w:val="E684DCA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502"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2AA4F44"/>
    <w:multiLevelType w:val="hybridMultilevel"/>
    <w:tmpl w:val="91E2315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69BB690F"/>
    <w:multiLevelType w:val="hybridMultilevel"/>
    <w:tmpl w:val="256E491A"/>
    <w:lvl w:ilvl="0" w:tplc="3F3C6D0C">
      <w:start w:val="1"/>
      <w:numFmt w:val="decimal"/>
      <w:pStyle w:val="000-Tblzatfelirat"/>
      <w:lvlText w:val="%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1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DB0"/>
    <w:rsid w:val="00000458"/>
    <w:rsid w:val="000004FD"/>
    <w:rsid w:val="00000AFB"/>
    <w:rsid w:val="00002B81"/>
    <w:rsid w:val="00002F20"/>
    <w:rsid w:val="00003D1D"/>
    <w:rsid w:val="00004EF1"/>
    <w:rsid w:val="00006297"/>
    <w:rsid w:val="000066CD"/>
    <w:rsid w:val="00007C76"/>
    <w:rsid w:val="00011510"/>
    <w:rsid w:val="000115AE"/>
    <w:rsid w:val="00011715"/>
    <w:rsid w:val="00011869"/>
    <w:rsid w:val="000125B3"/>
    <w:rsid w:val="00012E95"/>
    <w:rsid w:val="00012F35"/>
    <w:rsid w:val="000130B9"/>
    <w:rsid w:val="000139DC"/>
    <w:rsid w:val="00016262"/>
    <w:rsid w:val="00016669"/>
    <w:rsid w:val="00016D61"/>
    <w:rsid w:val="0001785A"/>
    <w:rsid w:val="0002022E"/>
    <w:rsid w:val="000223BD"/>
    <w:rsid w:val="00022943"/>
    <w:rsid w:val="000234ED"/>
    <w:rsid w:val="00024214"/>
    <w:rsid w:val="0002483E"/>
    <w:rsid w:val="00025616"/>
    <w:rsid w:val="00026206"/>
    <w:rsid w:val="00026867"/>
    <w:rsid w:val="000271F4"/>
    <w:rsid w:val="00027EC6"/>
    <w:rsid w:val="00031203"/>
    <w:rsid w:val="000312D4"/>
    <w:rsid w:val="00033728"/>
    <w:rsid w:val="00033C9F"/>
    <w:rsid w:val="00034F8F"/>
    <w:rsid w:val="00035D5B"/>
    <w:rsid w:val="00037187"/>
    <w:rsid w:val="000371F6"/>
    <w:rsid w:val="0003778D"/>
    <w:rsid w:val="00037827"/>
    <w:rsid w:val="00037A34"/>
    <w:rsid w:val="0004012B"/>
    <w:rsid w:val="00040322"/>
    <w:rsid w:val="00040433"/>
    <w:rsid w:val="00041C18"/>
    <w:rsid w:val="00042015"/>
    <w:rsid w:val="00043A44"/>
    <w:rsid w:val="000451C4"/>
    <w:rsid w:val="00046B9F"/>
    <w:rsid w:val="00047963"/>
    <w:rsid w:val="00050F52"/>
    <w:rsid w:val="00052AB4"/>
    <w:rsid w:val="00052C88"/>
    <w:rsid w:val="000531D8"/>
    <w:rsid w:val="00053928"/>
    <w:rsid w:val="0006058A"/>
    <w:rsid w:val="00060A9B"/>
    <w:rsid w:val="000628B1"/>
    <w:rsid w:val="000628E6"/>
    <w:rsid w:val="00065686"/>
    <w:rsid w:val="000658FF"/>
    <w:rsid w:val="00065DC0"/>
    <w:rsid w:val="00065F25"/>
    <w:rsid w:val="00070345"/>
    <w:rsid w:val="00070F5A"/>
    <w:rsid w:val="0007110E"/>
    <w:rsid w:val="0007129A"/>
    <w:rsid w:val="0007178B"/>
    <w:rsid w:val="00072775"/>
    <w:rsid w:val="00072B05"/>
    <w:rsid w:val="00073849"/>
    <w:rsid w:val="000757B5"/>
    <w:rsid w:val="00075F69"/>
    <w:rsid w:val="00076DAF"/>
    <w:rsid w:val="00077703"/>
    <w:rsid w:val="00077737"/>
    <w:rsid w:val="00077B2C"/>
    <w:rsid w:val="00080AAA"/>
    <w:rsid w:val="00081A17"/>
    <w:rsid w:val="00081B66"/>
    <w:rsid w:val="00082B90"/>
    <w:rsid w:val="00082EC0"/>
    <w:rsid w:val="00083FF2"/>
    <w:rsid w:val="000843DD"/>
    <w:rsid w:val="0008494E"/>
    <w:rsid w:val="000858D0"/>
    <w:rsid w:val="000864CF"/>
    <w:rsid w:val="000869E4"/>
    <w:rsid w:val="00086C6D"/>
    <w:rsid w:val="00086DD9"/>
    <w:rsid w:val="00090460"/>
    <w:rsid w:val="000927E0"/>
    <w:rsid w:val="000928B0"/>
    <w:rsid w:val="0009348D"/>
    <w:rsid w:val="00093AA3"/>
    <w:rsid w:val="00094EA3"/>
    <w:rsid w:val="000955A5"/>
    <w:rsid w:val="00096097"/>
    <w:rsid w:val="000974E7"/>
    <w:rsid w:val="00097758"/>
    <w:rsid w:val="000A0AEA"/>
    <w:rsid w:val="000A2F48"/>
    <w:rsid w:val="000A3833"/>
    <w:rsid w:val="000A3D20"/>
    <w:rsid w:val="000A4E75"/>
    <w:rsid w:val="000A5CCB"/>
    <w:rsid w:val="000A6AE0"/>
    <w:rsid w:val="000A7372"/>
    <w:rsid w:val="000A7BFD"/>
    <w:rsid w:val="000B04B9"/>
    <w:rsid w:val="000B090B"/>
    <w:rsid w:val="000B1F44"/>
    <w:rsid w:val="000B1FE4"/>
    <w:rsid w:val="000B2435"/>
    <w:rsid w:val="000B2945"/>
    <w:rsid w:val="000B2DE6"/>
    <w:rsid w:val="000B460E"/>
    <w:rsid w:val="000B5026"/>
    <w:rsid w:val="000B5648"/>
    <w:rsid w:val="000B6220"/>
    <w:rsid w:val="000B6331"/>
    <w:rsid w:val="000B68D0"/>
    <w:rsid w:val="000C0164"/>
    <w:rsid w:val="000C024C"/>
    <w:rsid w:val="000C1338"/>
    <w:rsid w:val="000C245C"/>
    <w:rsid w:val="000C3980"/>
    <w:rsid w:val="000C42C5"/>
    <w:rsid w:val="000C4323"/>
    <w:rsid w:val="000C4442"/>
    <w:rsid w:val="000C63B1"/>
    <w:rsid w:val="000C66E2"/>
    <w:rsid w:val="000C7098"/>
    <w:rsid w:val="000C7C7E"/>
    <w:rsid w:val="000C7E84"/>
    <w:rsid w:val="000D013C"/>
    <w:rsid w:val="000D0991"/>
    <w:rsid w:val="000D0E39"/>
    <w:rsid w:val="000D1AAE"/>
    <w:rsid w:val="000D21FE"/>
    <w:rsid w:val="000D28F4"/>
    <w:rsid w:val="000D2ABA"/>
    <w:rsid w:val="000D3ECC"/>
    <w:rsid w:val="000D5534"/>
    <w:rsid w:val="000D66DC"/>
    <w:rsid w:val="000D6A80"/>
    <w:rsid w:val="000D74C7"/>
    <w:rsid w:val="000D7EA2"/>
    <w:rsid w:val="000E05A2"/>
    <w:rsid w:val="000E0C93"/>
    <w:rsid w:val="000E117A"/>
    <w:rsid w:val="000E3ABA"/>
    <w:rsid w:val="000E4E73"/>
    <w:rsid w:val="000E51CA"/>
    <w:rsid w:val="000E599E"/>
    <w:rsid w:val="000E5EF7"/>
    <w:rsid w:val="000E6AFA"/>
    <w:rsid w:val="000E7CFF"/>
    <w:rsid w:val="000F00C0"/>
    <w:rsid w:val="000F080D"/>
    <w:rsid w:val="000F0C11"/>
    <w:rsid w:val="000F0F10"/>
    <w:rsid w:val="000F1A2E"/>
    <w:rsid w:val="000F242B"/>
    <w:rsid w:val="000F2566"/>
    <w:rsid w:val="000F2816"/>
    <w:rsid w:val="000F298F"/>
    <w:rsid w:val="000F325D"/>
    <w:rsid w:val="000F3909"/>
    <w:rsid w:val="000F4531"/>
    <w:rsid w:val="000F5E0C"/>
    <w:rsid w:val="000F617C"/>
    <w:rsid w:val="00101CCD"/>
    <w:rsid w:val="0010257E"/>
    <w:rsid w:val="0010295C"/>
    <w:rsid w:val="00104DA3"/>
    <w:rsid w:val="0010556F"/>
    <w:rsid w:val="001060C3"/>
    <w:rsid w:val="001062F4"/>
    <w:rsid w:val="00106838"/>
    <w:rsid w:val="00106B6D"/>
    <w:rsid w:val="00106BB8"/>
    <w:rsid w:val="0010734B"/>
    <w:rsid w:val="00107A6C"/>
    <w:rsid w:val="00107EAF"/>
    <w:rsid w:val="00110AB0"/>
    <w:rsid w:val="00111FC4"/>
    <w:rsid w:val="00113B95"/>
    <w:rsid w:val="00114E87"/>
    <w:rsid w:val="00115312"/>
    <w:rsid w:val="00115EF7"/>
    <w:rsid w:val="001160E3"/>
    <w:rsid w:val="00116F13"/>
    <w:rsid w:val="001176E7"/>
    <w:rsid w:val="00117E36"/>
    <w:rsid w:val="00120334"/>
    <w:rsid w:val="001206A3"/>
    <w:rsid w:val="00120ED4"/>
    <w:rsid w:val="001218D6"/>
    <w:rsid w:val="00121A86"/>
    <w:rsid w:val="0012275F"/>
    <w:rsid w:val="00123DF0"/>
    <w:rsid w:val="00124B2F"/>
    <w:rsid w:val="00124FDC"/>
    <w:rsid w:val="001261A4"/>
    <w:rsid w:val="00126FF9"/>
    <w:rsid w:val="00127593"/>
    <w:rsid w:val="00130E22"/>
    <w:rsid w:val="00132B6B"/>
    <w:rsid w:val="001348DB"/>
    <w:rsid w:val="0013542F"/>
    <w:rsid w:val="00135796"/>
    <w:rsid w:val="001363F0"/>
    <w:rsid w:val="00136B90"/>
    <w:rsid w:val="00136D85"/>
    <w:rsid w:val="00137250"/>
    <w:rsid w:val="0013793F"/>
    <w:rsid w:val="00137CE6"/>
    <w:rsid w:val="00137E09"/>
    <w:rsid w:val="00140BF3"/>
    <w:rsid w:val="001411CD"/>
    <w:rsid w:val="00141B2E"/>
    <w:rsid w:val="001432D6"/>
    <w:rsid w:val="00143445"/>
    <w:rsid w:val="00143BCA"/>
    <w:rsid w:val="00144042"/>
    <w:rsid w:val="00144184"/>
    <w:rsid w:val="0014451B"/>
    <w:rsid w:val="00146A20"/>
    <w:rsid w:val="00146CBD"/>
    <w:rsid w:val="001505FE"/>
    <w:rsid w:val="00151855"/>
    <w:rsid w:val="00152AB9"/>
    <w:rsid w:val="00154063"/>
    <w:rsid w:val="00154E21"/>
    <w:rsid w:val="00155BCF"/>
    <w:rsid w:val="00156635"/>
    <w:rsid w:val="00156E81"/>
    <w:rsid w:val="001579EB"/>
    <w:rsid w:val="00157FA8"/>
    <w:rsid w:val="0016057A"/>
    <w:rsid w:val="00161CFB"/>
    <w:rsid w:val="00162838"/>
    <w:rsid w:val="0016349F"/>
    <w:rsid w:val="00163B35"/>
    <w:rsid w:val="001658E9"/>
    <w:rsid w:val="0016692A"/>
    <w:rsid w:val="00166D2D"/>
    <w:rsid w:val="00167BC3"/>
    <w:rsid w:val="00170C1D"/>
    <w:rsid w:val="001711B1"/>
    <w:rsid w:val="0017266F"/>
    <w:rsid w:val="0017291F"/>
    <w:rsid w:val="00173623"/>
    <w:rsid w:val="00174B3E"/>
    <w:rsid w:val="0017613A"/>
    <w:rsid w:val="001771C5"/>
    <w:rsid w:val="00177898"/>
    <w:rsid w:val="001803FB"/>
    <w:rsid w:val="00181697"/>
    <w:rsid w:val="00181F1B"/>
    <w:rsid w:val="001840FE"/>
    <w:rsid w:val="0018524E"/>
    <w:rsid w:val="0018532B"/>
    <w:rsid w:val="00187954"/>
    <w:rsid w:val="00187F4C"/>
    <w:rsid w:val="00190638"/>
    <w:rsid w:val="001906B9"/>
    <w:rsid w:val="0019126C"/>
    <w:rsid w:val="001922B8"/>
    <w:rsid w:val="001922D5"/>
    <w:rsid w:val="001925B9"/>
    <w:rsid w:val="001926E3"/>
    <w:rsid w:val="00192D44"/>
    <w:rsid w:val="001943F9"/>
    <w:rsid w:val="00194E72"/>
    <w:rsid w:val="00195510"/>
    <w:rsid w:val="0019575A"/>
    <w:rsid w:val="00195BAC"/>
    <w:rsid w:val="00195FC2"/>
    <w:rsid w:val="00196385"/>
    <w:rsid w:val="00196AF6"/>
    <w:rsid w:val="00196D56"/>
    <w:rsid w:val="001A00B8"/>
    <w:rsid w:val="001A02FF"/>
    <w:rsid w:val="001A0F31"/>
    <w:rsid w:val="001A132E"/>
    <w:rsid w:val="001A2329"/>
    <w:rsid w:val="001A27F8"/>
    <w:rsid w:val="001A3166"/>
    <w:rsid w:val="001A4A19"/>
    <w:rsid w:val="001A595F"/>
    <w:rsid w:val="001A6C22"/>
    <w:rsid w:val="001A6C64"/>
    <w:rsid w:val="001A6E6D"/>
    <w:rsid w:val="001B144F"/>
    <w:rsid w:val="001B1C9E"/>
    <w:rsid w:val="001B23F3"/>
    <w:rsid w:val="001B398A"/>
    <w:rsid w:val="001B4053"/>
    <w:rsid w:val="001B61E8"/>
    <w:rsid w:val="001C0EAF"/>
    <w:rsid w:val="001C2EF3"/>
    <w:rsid w:val="001C35EB"/>
    <w:rsid w:val="001C65E9"/>
    <w:rsid w:val="001D0313"/>
    <w:rsid w:val="001D04C9"/>
    <w:rsid w:val="001D05F7"/>
    <w:rsid w:val="001D0B0B"/>
    <w:rsid w:val="001D1D5A"/>
    <w:rsid w:val="001D2A3D"/>
    <w:rsid w:val="001D30F6"/>
    <w:rsid w:val="001D386A"/>
    <w:rsid w:val="001D4866"/>
    <w:rsid w:val="001D5BDF"/>
    <w:rsid w:val="001D5CA8"/>
    <w:rsid w:val="001D5D95"/>
    <w:rsid w:val="001D6FB0"/>
    <w:rsid w:val="001D72F0"/>
    <w:rsid w:val="001D792C"/>
    <w:rsid w:val="001E04E5"/>
    <w:rsid w:val="001E0F12"/>
    <w:rsid w:val="001E11F8"/>
    <w:rsid w:val="001E22D3"/>
    <w:rsid w:val="001E3B36"/>
    <w:rsid w:val="001E3D77"/>
    <w:rsid w:val="001E4149"/>
    <w:rsid w:val="001E479E"/>
    <w:rsid w:val="001E5027"/>
    <w:rsid w:val="001E6BB5"/>
    <w:rsid w:val="001E75EE"/>
    <w:rsid w:val="001F0318"/>
    <w:rsid w:val="001F073E"/>
    <w:rsid w:val="001F0FFA"/>
    <w:rsid w:val="001F122C"/>
    <w:rsid w:val="001F4CB6"/>
    <w:rsid w:val="001F62DC"/>
    <w:rsid w:val="001F6B20"/>
    <w:rsid w:val="001F6F1B"/>
    <w:rsid w:val="001F72E3"/>
    <w:rsid w:val="002018FC"/>
    <w:rsid w:val="00201AAB"/>
    <w:rsid w:val="00202F10"/>
    <w:rsid w:val="00204079"/>
    <w:rsid w:val="00205224"/>
    <w:rsid w:val="00205423"/>
    <w:rsid w:val="00205C1A"/>
    <w:rsid w:val="002065F1"/>
    <w:rsid w:val="00206C99"/>
    <w:rsid w:val="002070E8"/>
    <w:rsid w:val="002076D3"/>
    <w:rsid w:val="002105F3"/>
    <w:rsid w:val="0021094E"/>
    <w:rsid w:val="0021141F"/>
    <w:rsid w:val="00211646"/>
    <w:rsid w:val="002116CA"/>
    <w:rsid w:val="00211FD2"/>
    <w:rsid w:val="002125C2"/>
    <w:rsid w:val="00212F00"/>
    <w:rsid w:val="00213273"/>
    <w:rsid w:val="0021343F"/>
    <w:rsid w:val="00214F44"/>
    <w:rsid w:val="002166B6"/>
    <w:rsid w:val="002167AE"/>
    <w:rsid w:val="00216B4E"/>
    <w:rsid w:val="00216BA1"/>
    <w:rsid w:val="00217D3E"/>
    <w:rsid w:val="0022204E"/>
    <w:rsid w:val="002223FF"/>
    <w:rsid w:val="002249D0"/>
    <w:rsid w:val="00227021"/>
    <w:rsid w:val="00227DBC"/>
    <w:rsid w:val="0023100C"/>
    <w:rsid w:val="00232F94"/>
    <w:rsid w:val="002331EA"/>
    <w:rsid w:val="0023455D"/>
    <w:rsid w:val="00236C42"/>
    <w:rsid w:val="00237709"/>
    <w:rsid w:val="0024023F"/>
    <w:rsid w:val="002404ED"/>
    <w:rsid w:val="00240605"/>
    <w:rsid w:val="00244197"/>
    <w:rsid w:val="002449B8"/>
    <w:rsid w:val="002451D1"/>
    <w:rsid w:val="00245394"/>
    <w:rsid w:val="00245856"/>
    <w:rsid w:val="00245A10"/>
    <w:rsid w:val="00245DC7"/>
    <w:rsid w:val="00247306"/>
    <w:rsid w:val="00247879"/>
    <w:rsid w:val="002524C9"/>
    <w:rsid w:val="00252758"/>
    <w:rsid w:val="002528B9"/>
    <w:rsid w:val="00252DDD"/>
    <w:rsid w:val="002574CC"/>
    <w:rsid w:val="0026041D"/>
    <w:rsid w:val="00261944"/>
    <w:rsid w:val="00261CB5"/>
    <w:rsid w:val="00262446"/>
    <w:rsid w:val="00263051"/>
    <w:rsid w:val="00263958"/>
    <w:rsid w:val="00265AC9"/>
    <w:rsid w:val="002715D3"/>
    <w:rsid w:val="00272458"/>
    <w:rsid w:val="002724A9"/>
    <w:rsid w:val="002724AA"/>
    <w:rsid w:val="002724FF"/>
    <w:rsid w:val="0027262C"/>
    <w:rsid w:val="00272792"/>
    <w:rsid w:val="0027282F"/>
    <w:rsid w:val="002728C8"/>
    <w:rsid w:val="00272D59"/>
    <w:rsid w:val="0027351D"/>
    <w:rsid w:val="00273F29"/>
    <w:rsid w:val="0028023D"/>
    <w:rsid w:val="00281346"/>
    <w:rsid w:val="0028261B"/>
    <w:rsid w:val="002836F4"/>
    <w:rsid w:val="0028395C"/>
    <w:rsid w:val="00283AD8"/>
    <w:rsid w:val="00284270"/>
    <w:rsid w:val="0028438F"/>
    <w:rsid w:val="00284788"/>
    <w:rsid w:val="0028505B"/>
    <w:rsid w:val="002851C4"/>
    <w:rsid w:val="00285E0F"/>
    <w:rsid w:val="00287E18"/>
    <w:rsid w:val="0029139A"/>
    <w:rsid w:val="00292C15"/>
    <w:rsid w:val="00293892"/>
    <w:rsid w:val="00293EEC"/>
    <w:rsid w:val="00295009"/>
    <w:rsid w:val="00295254"/>
    <w:rsid w:val="00295634"/>
    <w:rsid w:val="0029575C"/>
    <w:rsid w:val="002962B7"/>
    <w:rsid w:val="002976C9"/>
    <w:rsid w:val="002A0F3C"/>
    <w:rsid w:val="002A1128"/>
    <w:rsid w:val="002A1B8D"/>
    <w:rsid w:val="002A20AB"/>
    <w:rsid w:val="002A2927"/>
    <w:rsid w:val="002A3352"/>
    <w:rsid w:val="002A4287"/>
    <w:rsid w:val="002A598C"/>
    <w:rsid w:val="002B01F4"/>
    <w:rsid w:val="002B0D7F"/>
    <w:rsid w:val="002B1153"/>
    <w:rsid w:val="002B137B"/>
    <w:rsid w:val="002B22B2"/>
    <w:rsid w:val="002B2BCD"/>
    <w:rsid w:val="002B32B1"/>
    <w:rsid w:val="002B3C5D"/>
    <w:rsid w:val="002B3C7A"/>
    <w:rsid w:val="002B41BB"/>
    <w:rsid w:val="002B5278"/>
    <w:rsid w:val="002B6672"/>
    <w:rsid w:val="002B6823"/>
    <w:rsid w:val="002B68B6"/>
    <w:rsid w:val="002B749E"/>
    <w:rsid w:val="002B7C66"/>
    <w:rsid w:val="002C0A20"/>
    <w:rsid w:val="002C0B72"/>
    <w:rsid w:val="002C26FE"/>
    <w:rsid w:val="002C2B1F"/>
    <w:rsid w:val="002C30A8"/>
    <w:rsid w:val="002C34BD"/>
    <w:rsid w:val="002C3DB1"/>
    <w:rsid w:val="002C41FE"/>
    <w:rsid w:val="002C533C"/>
    <w:rsid w:val="002D19FA"/>
    <w:rsid w:val="002D1BFF"/>
    <w:rsid w:val="002D2728"/>
    <w:rsid w:val="002D4655"/>
    <w:rsid w:val="002D60EF"/>
    <w:rsid w:val="002D766F"/>
    <w:rsid w:val="002E1004"/>
    <w:rsid w:val="002E16D1"/>
    <w:rsid w:val="002E1F9A"/>
    <w:rsid w:val="002E2CCB"/>
    <w:rsid w:val="002E32B6"/>
    <w:rsid w:val="002E3F3B"/>
    <w:rsid w:val="002E45BC"/>
    <w:rsid w:val="002E46CA"/>
    <w:rsid w:val="002E4F78"/>
    <w:rsid w:val="002E584E"/>
    <w:rsid w:val="002E58EB"/>
    <w:rsid w:val="002E67AA"/>
    <w:rsid w:val="002F0124"/>
    <w:rsid w:val="002F0B66"/>
    <w:rsid w:val="002F0F67"/>
    <w:rsid w:val="002F105C"/>
    <w:rsid w:val="002F24E8"/>
    <w:rsid w:val="002F48C0"/>
    <w:rsid w:val="002F4C9F"/>
    <w:rsid w:val="002F57BD"/>
    <w:rsid w:val="0030066D"/>
    <w:rsid w:val="003006C5"/>
    <w:rsid w:val="00301027"/>
    <w:rsid w:val="003013D6"/>
    <w:rsid w:val="00301B3A"/>
    <w:rsid w:val="00302D9C"/>
    <w:rsid w:val="00304FAD"/>
    <w:rsid w:val="003055A1"/>
    <w:rsid w:val="00305FEC"/>
    <w:rsid w:val="0030668E"/>
    <w:rsid w:val="00307F9A"/>
    <w:rsid w:val="00310377"/>
    <w:rsid w:val="003112BC"/>
    <w:rsid w:val="00311C45"/>
    <w:rsid w:val="0031254E"/>
    <w:rsid w:val="00314D4E"/>
    <w:rsid w:val="00314EE9"/>
    <w:rsid w:val="00315177"/>
    <w:rsid w:val="003152A2"/>
    <w:rsid w:val="00321F72"/>
    <w:rsid w:val="003224E7"/>
    <w:rsid w:val="003230E3"/>
    <w:rsid w:val="00325621"/>
    <w:rsid w:val="00326FD5"/>
    <w:rsid w:val="0033019F"/>
    <w:rsid w:val="0033103C"/>
    <w:rsid w:val="00332188"/>
    <w:rsid w:val="00332438"/>
    <w:rsid w:val="00332750"/>
    <w:rsid w:val="003333BB"/>
    <w:rsid w:val="00333867"/>
    <w:rsid w:val="003343BE"/>
    <w:rsid w:val="003346C9"/>
    <w:rsid w:val="003361BB"/>
    <w:rsid w:val="003373ED"/>
    <w:rsid w:val="00337786"/>
    <w:rsid w:val="00337C2B"/>
    <w:rsid w:val="003408C3"/>
    <w:rsid w:val="003413F9"/>
    <w:rsid w:val="003418BF"/>
    <w:rsid w:val="003420B3"/>
    <w:rsid w:val="00342853"/>
    <w:rsid w:val="00343031"/>
    <w:rsid w:val="00343137"/>
    <w:rsid w:val="00343669"/>
    <w:rsid w:val="00345D43"/>
    <w:rsid w:val="00346B55"/>
    <w:rsid w:val="0034744C"/>
    <w:rsid w:val="00347AEF"/>
    <w:rsid w:val="00347D98"/>
    <w:rsid w:val="00350CE4"/>
    <w:rsid w:val="00350E7E"/>
    <w:rsid w:val="00350FFE"/>
    <w:rsid w:val="003519FE"/>
    <w:rsid w:val="00351B61"/>
    <w:rsid w:val="0035316A"/>
    <w:rsid w:val="0035427F"/>
    <w:rsid w:val="00354FD7"/>
    <w:rsid w:val="003566B2"/>
    <w:rsid w:val="003570F8"/>
    <w:rsid w:val="0035798A"/>
    <w:rsid w:val="00360D96"/>
    <w:rsid w:val="0036119D"/>
    <w:rsid w:val="003614C5"/>
    <w:rsid w:val="003616D5"/>
    <w:rsid w:val="00361C3D"/>
    <w:rsid w:val="003626D8"/>
    <w:rsid w:val="003630A4"/>
    <w:rsid w:val="0036386D"/>
    <w:rsid w:val="00363A45"/>
    <w:rsid w:val="00363F0E"/>
    <w:rsid w:val="0036465A"/>
    <w:rsid w:val="003648F9"/>
    <w:rsid w:val="00365B2B"/>
    <w:rsid w:val="00365CB9"/>
    <w:rsid w:val="00366FA8"/>
    <w:rsid w:val="00367717"/>
    <w:rsid w:val="0036790F"/>
    <w:rsid w:val="00367AC9"/>
    <w:rsid w:val="00370040"/>
    <w:rsid w:val="00370B0B"/>
    <w:rsid w:val="00370B52"/>
    <w:rsid w:val="003711D1"/>
    <w:rsid w:val="0037207A"/>
    <w:rsid w:val="00372922"/>
    <w:rsid w:val="00372AE0"/>
    <w:rsid w:val="003743BC"/>
    <w:rsid w:val="003752F1"/>
    <w:rsid w:val="003804A3"/>
    <w:rsid w:val="00380800"/>
    <w:rsid w:val="00381C43"/>
    <w:rsid w:val="0038307C"/>
    <w:rsid w:val="00384A24"/>
    <w:rsid w:val="00384D78"/>
    <w:rsid w:val="0038561B"/>
    <w:rsid w:val="00386EB4"/>
    <w:rsid w:val="0038747E"/>
    <w:rsid w:val="00391304"/>
    <w:rsid w:val="0039160E"/>
    <w:rsid w:val="00391F17"/>
    <w:rsid w:val="00392EAB"/>
    <w:rsid w:val="00393489"/>
    <w:rsid w:val="00393B89"/>
    <w:rsid w:val="0039426C"/>
    <w:rsid w:val="00396686"/>
    <w:rsid w:val="003978A2"/>
    <w:rsid w:val="00397FF3"/>
    <w:rsid w:val="003A21F5"/>
    <w:rsid w:val="003A2345"/>
    <w:rsid w:val="003A3568"/>
    <w:rsid w:val="003A43AB"/>
    <w:rsid w:val="003A4449"/>
    <w:rsid w:val="003A5797"/>
    <w:rsid w:val="003B0631"/>
    <w:rsid w:val="003B1625"/>
    <w:rsid w:val="003B2A4C"/>
    <w:rsid w:val="003B3CD3"/>
    <w:rsid w:val="003B4BFF"/>
    <w:rsid w:val="003B4EC4"/>
    <w:rsid w:val="003B7578"/>
    <w:rsid w:val="003B7BB6"/>
    <w:rsid w:val="003C0A14"/>
    <w:rsid w:val="003C13EC"/>
    <w:rsid w:val="003C164C"/>
    <w:rsid w:val="003C1C71"/>
    <w:rsid w:val="003C1DB0"/>
    <w:rsid w:val="003C206E"/>
    <w:rsid w:val="003C34AB"/>
    <w:rsid w:val="003C4DD5"/>
    <w:rsid w:val="003C59BB"/>
    <w:rsid w:val="003C5CC0"/>
    <w:rsid w:val="003C6B06"/>
    <w:rsid w:val="003C7276"/>
    <w:rsid w:val="003C7375"/>
    <w:rsid w:val="003D0CF5"/>
    <w:rsid w:val="003D289F"/>
    <w:rsid w:val="003D4057"/>
    <w:rsid w:val="003D4826"/>
    <w:rsid w:val="003D4C31"/>
    <w:rsid w:val="003D5876"/>
    <w:rsid w:val="003D6511"/>
    <w:rsid w:val="003D6B2C"/>
    <w:rsid w:val="003D77C8"/>
    <w:rsid w:val="003E072E"/>
    <w:rsid w:val="003E0BA8"/>
    <w:rsid w:val="003E2A92"/>
    <w:rsid w:val="003E486F"/>
    <w:rsid w:val="003E4EB3"/>
    <w:rsid w:val="003E5F60"/>
    <w:rsid w:val="003E6BCD"/>
    <w:rsid w:val="003E6F2B"/>
    <w:rsid w:val="003F05CE"/>
    <w:rsid w:val="003F41B9"/>
    <w:rsid w:val="003F4492"/>
    <w:rsid w:val="003F58A1"/>
    <w:rsid w:val="003F6BA8"/>
    <w:rsid w:val="003F6D34"/>
    <w:rsid w:val="003F6F13"/>
    <w:rsid w:val="00401B44"/>
    <w:rsid w:val="00402BAB"/>
    <w:rsid w:val="00403273"/>
    <w:rsid w:val="00405544"/>
    <w:rsid w:val="00405AB4"/>
    <w:rsid w:val="00406519"/>
    <w:rsid w:val="0040654C"/>
    <w:rsid w:val="00407142"/>
    <w:rsid w:val="00407735"/>
    <w:rsid w:val="00410162"/>
    <w:rsid w:val="00410E98"/>
    <w:rsid w:val="00413423"/>
    <w:rsid w:val="00413837"/>
    <w:rsid w:val="00413D6F"/>
    <w:rsid w:val="00414502"/>
    <w:rsid w:val="00414BC7"/>
    <w:rsid w:val="00414EB2"/>
    <w:rsid w:val="00415F72"/>
    <w:rsid w:val="0041632C"/>
    <w:rsid w:val="004213DA"/>
    <w:rsid w:val="00422574"/>
    <w:rsid w:val="00422A86"/>
    <w:rsid w:val="00422E57"/>
    <w:rsid w:val="00424344"/>
    <w:rsid w:val="004243E3"/>
    <w:rsid w:val="00424861"/>
    <w:rsid w:val="004249FE"/>
    <w:rsid w:val="004271A6"/>
    <w:rsid w:val="00427809"/>
    <w:rsid w:val="00427E66"/>
    <w:rsid w:val="004300B1"/>
    <w:rsid w:val="0043056C"/>
    <w:rsid w:val="00431BA2"/>
    <w:rsid w:val="0043233F"/>
    <w:rsid w:val="00433586"/>
    <w:rsid w:val="00433C58"/>
    <w:rsid w:val="00434EF0"/>
    <w:rsid w:val="00436DC6"/>
    <w:rsid w:val="00437E28"/>
    <w:rsid w:val="00440BA4"/>
    <w:rsid w:val="00440F39"/>
    <w:rsid w:val="00442B93"/>
    <w:rsid w:val="0044301A"/>
    <w:rsid w:val="0044396B"/>
    <w:rsid w:val="00446167"/>
    <w:rsid w:val="004469E4"/>
    <w:rsid w:val="00447489"/>
    <w:rsid w:val="00447FAA"/>
    <w:rsid w:val="0045014F"/>
    <w:rsid w:val="0045067D"/>
    <w:rsid w:val="00450F4A"/>
    <w:rsid w:val="0045148A"/>
    <w:rsid w:val="00451AD8"/>
    <w:rsid w:val="00452EE9"/>
    <w:rsid w:val="0045305D"/>
    <w:rsid w:val="004535C1"/>
    <w:rsid w:val="004538BB"/>
    <w:rsid w:val="00453C5D"/>
    <w:rsid w:val="00454734"/>
    <w:rsid w:val="00454CA0"/>
    <w:rsid w:val="0045536D"/>
    <w:rsid w:val="0045620E"/>
    <w:rsid w:val="0045675F"/>
    <w:rsid w:val="00456EFF"/>
    <w:rsid w:val="004570D7"/>
    <w:rsid w:val="00457285"/>
    <w:rsid w:val="00457B8C"/>
    <w:rsid w:val="00457D27"/>
    <w:rsid w:val="00457DD2"/>
    <w:rsid w:val="004603B7"/>
    <w:rsid w:val="00460765"/>
    <w:rsid w:val="00461D62"/>
    <w:rsid w:val="00462534"/>
    <w:rsid w:val="00462900"/>
    <w:rsid w:val="00462BB3"/>
    <w:rsid w:val="00462D1C"/>
    <w:rsid w:val="004633EA"/>
    <w:rsid w:val="004649CA"/>
    <w:rsid w:val="00464F05"/>
    <w:rsid w:val="0046501A"/>
    <w:rsid w:val="004659A4"/>
    <w:rsid w:val="00465C22"/>
    <w:rsid w:val="00466E70"/>
    <w:rsid w:val="00467DE6"/>
    <w:rsid w:val="00467EA0"/>
    <w:rsid w:val="004700FD"/>
    <w:rsid w:val="004705F2"/>
    <w:rsid w:val="004728B9"/>
    <w:rsid w:val="00472DD6"/>
    <w:rsid w:val="00473F60"/>
    <w:rsid w:val="00474FD8"/>
    <w:rsid w:val="0047631A"/>
    <w:rsid w:val="004765E1"/>
    <w:rsid w:val="00476740"/>
    <w:rsid w:val="0047750E"/>
    <w:rsid w:val="004809AC"/>
    <w:rsid w:val="004811D0"/>
    <w:rsid w:val="00481288"/>
    <w:rsid w:val="00481716"/>
    <w:rsid w:val="00484625"/>
    <w:rsid w:val="00484A2B"/>
    <w:rsid w:val="004857B6"/>
    <w:rsid w:val="004859C7"/>
    <w:rsid w:val="004872F9"/>
    <w:rsid w:val="00487FED"/>
    <w:rsid w:val="0049119D"/>
    <w:rsid w:val="0049226E"/>
    <w:rsid w:val="00493D89"/>
    <w:rsid w:val="00495A82"/>
    <w:rsid w:val="00496680"/>
    <w:rsid w:val="00496D2D"/>
    <w:rsid w:val="00497597"/>
    <w:rsid w:val="0049783D"/>
    <w:rsid w:val="004A02DF"/>
    <w:rsid w:val="004A1217"/>
    <w:rsid w:val="004A1660"/>
    <w:rsid w:val="004A1A1F"/>
    <w:rsid w:val="004A3D8F"/>
    <w:rsid w:val="004A3D97"/>
    <w:rsid w:val="004A400A"/>
    <w:rsid w:val="004A44AF"/>
    <w:rsid w:val="004A5DA3"/>
    <w:rsid w:val="004A6A14"/>
    <w:rsid w:val="004A7872"/>
    <w:rsid w:val="004B03BE"/>
    <w:rsid w:val="004B0922"/>
    <w:rsid w:val="004B0E4A"/>
    <w:rsid w:val="004B14F6"/>
    <w:rsid w:val="004B1A05"/>
    <w:rsid w:val="004B1A87"/>
    <w:rsid w:val="004B20C4"/>
    <w:rsid w:val="004B2BA2"/>
    <w:rsid w:val="004B35E2"/>
    <w:rsid w:val="004B471F"/>
    <w:rsid w:val="004B47EC"/>
    <w:rsid w:val="004B53AA"/>
    <w:rsid w:val="004C03E9"/>
    <w:rsid w:val="004C0866"/>
    <w:rsid w:val="004C0A17"/>
    <w:rsid w:val="004C108A"/>
    <w:rsid w:val="004C1DE7"/>
    <w:rsid w:val="004C2C41"/>
    <w:rsid w:val="004C39DA"/>
    <w:rsid w:val="004C3C97"/>
    <w:rsid w:val="004C67EA"/>
    <w:rsid w:val="004C6961"/>
    <w:rsid w:val="004C748A"/>
    <w:rsid w:val="004C7987"/>
    <w:rsid w:val="004D36DD"/>
    <w:rsid w:val="004D384D"/>
    <w:rsid w:val="004D44B9"/>
    <w:rsid w:val="004D4F49"/>
    <w:rsid w:val="004D55B8"/>
    <w:rsid w:val="004D567E"/>
    <w:rsid w:val="004D568B"/>
    <w:rsid w:val="004D5B30"/>
    <w:rsid w:val="004D622F"/>
    <w:rsid w:val="004D7878"/>
    <w:rsid w:val="004D7991"/>
    <w:rsid w:val="004D7F4C"/>
    <w:rsid w:val="004E0287"/>
    <w:rsid w:val="004E08E7"/>
    <w:rsid w:val="004E18BA"/>
    <w:rsid w:val="004E1F35"/>
    <w:rsid w:val="004E2025"/>
    <w:rsid w:val="004E4174"/>
    <w:rsid w:val="004E4342"/>
    <w:rsid w:val="004E467C"/>
    <w:rsid w:val="004F124F"/>
    <w:rsid w:val="004F1B05"/>
    <w:rsid w:val="004F200A"/>
    <w:rsid w:val="004F21AD"/>
    <w:rsid w:val="004F2578"/>
    <w:rsid w:val="004F2AC0"/>
    <w:rsid w:val="004F40B8"/>
    <w:rsid w:val="004F5142"/>
    <w:rsid w:val="004F68D4"/>
    <w:rsid w:val="004F6C9D"/>
    <w:rsid w:val="004F6E4F"/>
    <w:rsid w:val="005001B4"/>
    <w:rsid w:val="0050027B"/>
    <w:rsid w:val="00500737"/>
    <w:rsid w:val="00500F0C"/>
    <w:rsid w:val="00501249"/>
    <w:rsid w:val="00502169"/>
    <w:rsid w:val="00502A67"/>
    <w:rsid w:val="005036D0"/>
    <w:rsid w:val="0050383B"/>
    <w:rsid w:val="00503B1C"/>
    <w:rsid w:val="00503E3E"/>
    <w:rsid w:val="005069CA"/>
    <w:rsid w:val="00506EC2"/>
    <w:rsid w:val="0051115A"/>
    <w:rsid w:val="00511D5D"/>
    <w:rsid w:val="00513304"/>
    <w:rsid w:val="005163AD"/>
    <w:rsid w:val="00516B12"/>
    <w:rsid w:val="00516E2C"/>
    <w:rsid w:val="00517EDB"/>
    <w:rsid w:val="0052003D"/>
    <w:rsid w:val="00521E84"/>
    <w:rsid w:val="0052366F"/>
    <w:rsid w:val="00524518"/>
    <w:rsid w:val="00525ADD"/>
    <w:rsid w:val="00525F34"/>
    <w:rsid w:val="00526B63"/>
    <w:rsid w:val="00526D47"/>
    <w:rsid w:val="00527A3F"/>
    <w:rsid w:val="00527E22"/>
    <w:rsid w:val="005305C9"/>
    <w:rsid w:val="005305D8"/>
    <w:rsid w:val="00530A1B"/>
    <w:rsid w:val="0053187A"/>
    <w:rsid w:val="00531AC9"/>
    <w:rsid w:val="00531CAB"/>
    <w:rsid w:val="0053242D"/>
    <w:rsid w:val="00532C4C"/>
    <w:rsid w:val="00535EA1"/>
    <w:rsid w:val="00537391"/>
    <w:rsid w:val="00540371"/>
    <w:rsid w:val="005413E2"/>
    <w:rsid w:val="005415C5"/>
    <w:rsid w:val="005429CF"/>
    <w:rsid w:val="005432B0"/>
    <w:rsid w:val="005433C3"/>
    <w:rsid w:val="00544A59"/>
    <w:rsid w:val="005459D1"/>
    <w:rsid w:val="00545A3C"/>
    <w:rsid w:val="00545FD3"/>
    <w:rsid w:val="00547E84"/>
    <w:rsid w:val="0055144D"/>
    <w:rsid w:val="00551844"/>
    <w:rsid w:val="00551E3F"/>
    <w:rsid w:val="0055246D"/>
    <w:rsid w:val="00553887"/>
    <w:rsid w:val="0055449E"/>
    <w:rsid w:val="00554F8E"/>
    <w:rsid w:val="00555154"/>
    <w:rsid w:val="005557E4"/>
    <w:rsid w:val="00555BE5"/>
    <w:rsid w:val="00557117"/>
    <w:rsid w:val="0055729A"/>
    <w:rsid w:val="00560D2D"/>
    <w:rsid w:val="00563E16"/>
    <w:rsid w:val="00564919"/>
    <w:rsid w:val="00566387"/>
    <w:rsid w:val="005708C6"/>
    <w:rsid w:val="005710D0"/>
    <w:rsid w:val="005714E2"/>
    <w:rsid w:val="005727B4"/>
    <w:rsid w:val="00573165"/>
    <w:rsid w:val="005731E9"/>
    <w:rsid w:val="005740C1"/>
    <w:rsid w:val="005755CE"/>
    <w:rsid w:val="005756DF"/>
    <w:rsid w:val="00575961"/>
    <w:rsid w:val="00576AB2"/>
    <w:rsid w:val="005771D3"/>
    <w:rsid w:val="00577F41"/>
    <w:rsid w:val="00581906"/>
    <w:rsid w:val="005819E1"/>
    <w:rsid w:val="0058314E"/>
    <w:rsid w:val="005838CA"/>
    <w:rsid w:val="005867B6"/>
    <w:rsid w:val="0058707F"/>
    <w:rsid w:val="005905B1"/>
    <w:rsid w:val="005916C3"/>
    <w:rsid w:val="005916DC"/>
    <w:rsid w:val="005937C6"/>
    <w:rsid w:val="00593E95"/>
    <w:rsid w:val="005940A2"/>
    <w:rsid w:val="00594D0A"/>
    <w:rsid w:val="005951F3"/>
    <w:rsid w:val="00595E98"/>
    <w:rsid w:val="00596B8A"/>
    <w:rsid w:val="00596C49"/>
    <w:rsid w:val="0059736D"/>
    <w:rsid w:val="005A04CA"/>
    <w:rsid w:val="005A1233"/>
    <w:rsid w:val="005A12A2"/>
    <w:rsid w:val="005A1CF2"/>
    <w:rsid w:val="005A2A0E"/>
    <w:rsid w:val="005A3583"/>
    <w:rsid w:val="005A3D12"/>
    <w:rsid w:val="005A47D5"/>
    <w:rsid w:val="005A5660"/>
    <w:rsid w:val="005A57EB"/>
    <w:rsid w:val="005A676B"/>
    <w:rsid w:val="005A68A5"/>
    <w:rsid w:val="005A6E29"/>
    <w:rsid w:val="005A704C"/>
    <w:rsid w:val="005A76BA"/>
    <w:rsid w:val="005A773C"/>
    <w:rsid w:val="005B1220"/>
    <w:rsid w:val="005B26AF"/>
    <w:rsid w:val="005B2763"/>
    <w:rsid w:val="005B765E"/>
    <w:rsid w:val="005B7E14"/>
    <w:rsid w:val="005C0349"/>
    <w:rsid w:val="005C1351"/>
    <w:rsid w:val="005C3547"/>
    <w:rsid w:val="005C36EB"/>
    <w:rsid w:val="005C40DF"/>
    <w:rsid w:val="005C49CF"/>
    <w:rsid w:val="005C4AF2"/>
    <w:rsid w:val="005C64FD"/>
    <w:rsid w:val="005C74D6"/>
    <w:rsid w:val="005D0842"/>
    <w:rsid w:val="005D11FD"/>
    <w:rsid w:val="005D580F"/>
    <w:rsid w:val="005D645B"/>
    <w:rsid w:val="005D712B"/>
    <w:rsid w:val="005E3D37"/>
    <w:rsid w:val="005E46EB"/>
    <w:rsid w:val="005E6DAF"/>
    <w:rsid w:val="005F0E6E"/>
    <w:rsid w:val="005F2F7B"/>
    <w:rsid w:val="005F4EC6"/>
    <w:rsid w:val="005F5471"/>
    <w:rsid w:val="00600E79"/>
    <w:rsid w:val="00601132"/>
    <w:rsid w:val="00602162"/>
    <w:rsid w:val="00602210"/>
    <w:rsid w:val="00602AAF"/>
    <w:rsid w:val="00602BC5"/>
    <w:rsid w:val="00602F0B"/>
    <w:rsid w:val="00603B57"/>
    <w:rsid w:val="00606DDC"/>
    <w:rsid w:val="0060765D"/>
    <w:rsid w:val="0061002E"/>
    <w:rsid w:val="00611964"/>
    <w:rsid w:val="006122DF"/>
    <w:rsid w:val="00614445"/>
    <w:rsid w:val="0061558F"/>
    <w:rsid w:val="00616820"/>
    <w:rsid w:val="00617720"/>
    <w:rsid w:val="006178E0"/>
    <w:rsid w:val="00620ABA"/>
    <w:rsid w:val="00620E65"/>
    <w:rsid w:val="0062193D"/>
    <w:rsid w:val="00622B5D"/>
    <w:rsid w:val="0062331A"/>
    <w:rsid w:val="006237C8"/>
    <w:rsid w:val="00623CA9"/>
    <w:rsid w:val="00623D98"/>
    <w:rsid w:val="006256BD"/>
    <w:rsid w:val="00625F3A"/>
    <w:rsid w:val="00626A63"/>
    <w:rsid w:val="00626EE4"/>
    <w:rsid w:val="006275CB"/>
    <w:rsid w:val="00627D82"/>
    <w:rsid w:val="00631761"/>
    <w:rsid w:val="0063229E"/>
    <w:rsid w:val="006326C3"/>
    <w:rsid w:val="00632A83"/>
    <w:rsid w:val="00633DFE"/>
    <w:rsid w:val="006345D8"/>
    <w:rsid w:val="00634D50"/>
    <w:rsid w:val="006364FB"/>
    <w:rsid w:val="006371C5"/>
    <w:rsid w:val="00637687"/>
    <w:rsid w:val="00637C9C"/>
    <w:rsid w:val="0064087B"/>
    <w:rsid w:val="00640950"/>
    <w:rsid w:val="00640D10"/>
    <w:rsid w:val="00641106"/>
    <w:rsid w:val="006431E1"/>
    <w:rsid w:val="006439D0"/>
    <w:rsid w:val="006448C5"/>
    <w:rsid w:val="00644A6C"/>
    <w:rsid w:val="006450E8"/>
    <w:rsid w:val="00646835"/>
    <w:rsid w:val="006471F0"/>
    <w:rsid w:val="00652697"/>
    <w:rsid w:val="0065296D"/>
    <w:rsid w:val="00652C12"/>
    <w:rsid w:val="00653594"/>
    <w:rsid w:val="006537AF"/>
    <w:rsid w:val="006544CD"/>
    <w:rsid w:val="0065634E"/>
    <w:rsid w:val="00657BB9"/>
    <w:rsid w:val="00665040"/>
    <w:rsid w:val="00665DED"/>
    <w:rsid w:val="0066765E"/>
    <w:rsid w:val="006676AD"/>
    <w:rsid w:val="006676BA"/>
    <w:rsid w:val="0067062D"/>
    <w:rsid w:val="00670DDD"/>
    <w:rsid w:val="006713F1"/>
    <w:rsid w:val="00672C07"/>
    <w:rsid w:val="00672DAB"/>
    <w:rsid w:val="006732A4"/>
    <w:rsid w:val="00673CB4"/>
    <w:rsid w:val="00675402"/>
    <w:rsid w:val="00675533"/>
    <w:rsid w:val="006771AE"/>
    <w:rsid w:val="006802A5"/>
    <w:rsid w:val="00680909"/>
    <w:rsid w:val="0068179B"/>
    <w:rsid w:val="00681BEE"/>
    <w:rsid w:val="0068214F"/>
    <w:rsid w:val="006824EF"/>
    <w:rsid w:val="006829E0"/>
    <w:rsid w:val="006837A0"/>
    <w:rsid w:val="00684714"/>
    <w:rsid w:val="0068572D"/>
    <w:rsid w:val="0068668D"/>
    <w:rsid w:val="00686846"/>
    <w:rsid w:val="0068684A"/>
    <w:rsid w:val="00687E7E"/>
    <w:rsid w:val="00690B58"/>
    <w:rsid w:val="006950C1"/>
    <w:rsid w:val="00695CB9"/>
    <w:rsid w:val="00695E9A"/>
    <w:rsid w:val="0069605A"/>
    <w:rsid w:val="0069613F"/>
    <w:rsid w:val="0069641E"/>
    <w:rsid w:val="00696492"/>
    <w:rsid w:val="006A110D"/>
    <w:rsid w:val="006A2CD5"/>
    <w:rsid w:val="006A5C8C"/>
    <w:rsid w:val="006A6368"/>
    <w:rsid w:val="006B05BE"/>
    <w:rsid w:val="006B07C8"/>
    <w:rsid w:val="006B1334"/>
    <w:rsid w:val="006B2BA8"/>
    <w:rsid w:val="006B359D"/>
    <w:rsid w:val="006B44EB"/>
    <w:rsid w:val="006B4F7E"/>
    <w:rsid w:val="006B504A"/>
    <w:rsid w:val="006B6CBD"/>
    <w:rsid w:val="006B7507"/>
    <w:rsid w:val="006B7BC8"/>
    <w:rsid w:val="006C11D3"/>
    <w:rsid w:val="006C19E0"/>
    <w:rsid w:val="006C3FCD"/>
    <w:rsid w:val="006C46F1"/>
    <w:rsid w:val="006C545D"/>
    <w:rsid w:val="006C5819"/>
    <w:rsid w:val="006C66EC"/>
    <w:rsid w:val="006D1AE1"/>
    <w:rsid w:val="006D2661"/>
    <w:rsid w:val="006D29CE"/>
    <w:rsid w:val="006D63FE"/>
    <w:rsid w:val="006D664E"/>
    <w:rsid w:val="006D72EE"/>
    <w:rsid w:val="006D73AD"/>
    <w:rsid w:val="006D73FD"/>
    <w:rsid w:val="006D76A8"/>
    <w:rsid w:val="006D7F15"/>
    <w:rsid w:val="006E0B65"/>
    <w:rsid w:val="006E32A3"/>
    <w:rsid w:val="006E3781"/>
    <w:rsid w:val="006E38C2"/>
    <w:rsid w:val="006E5519"/>
    <w:rsid w:val="006E668E"/>
    <w:rsid w:val="006E6760"/>
    <w:rsid w:val="006E736D"/>
    <w:rsid w:val="006F0036"/>
    <w:rsid w:val="006F174E"/>
    <w:rsid w:val="006F1A40"/>
    <w:rsid w:val="006F1BBD"/>
    <w:rsid w:val="006F2446"/>
    <w:rsid w:val="006F343E"/>
    <w:rsid w:val="006F4275"/>
    <w:rsid w:val="006F4C80"/>
    <w:rsid w:val="006F69DC"/>
    <w:rsid w:val="00700261"/>
    <w:rsid w:val="00700FC5"/>
    <w:rsid w:val="007019EA"/>
    <w:rsid w:val="00702CC8"/>
    <w:rsid w:val="00703467"/>
    <w:rsid w:val="0070372B"/>
    <w:rsid w:val="00704C5C"/>
    <w:rsid w:val="00705201"/>
    <w:rsid w:val="0070545A"/>
    <w:rsid w:val="00705A90"/>
    <w:rsid w:val="0070608F"/>
    <w:rsid w:val="00707244"/>
    <w:rsid w:val="00707639"/>
    <w:rsid w:val="00710018"/>
    <w:rsid w:val="007105B1"/>
    <w:rsid w:val="007109D4"/>
    <w:rsid w:val="00711414"/>
    <w:rsid w:val="007121A4"/>
    <w:rsid w:val="007125CD"/>
    <w:rsid w:val="00712E57"/>
    <w:rsid w:val="00713855"/>
    <w:rsid w:val="00714343"/>
    <w:rsid w:val="00714FB4"/>
    <w:rsid w:val="0071531D"/>
    <w:rsid w:val="0071736D"/>
    <w:rsid w:val="00723863"/>
    <w:rsid w:val="007242D8"/>
    <w:rsid w:val="00726045"/>
    <w:rsid w:val="0072623B"/>
    <w:rsid w:val="0072662A"/>
    <w:rsid w:val="00726903"/>
    <w:rsid w:val="00726F70"/>
    <w:rsid w:val="0073000E"/>
    <w:rsid w:val="00730029"/>
    <w:rsid w:val="007313D6"/>
    <w:rsid w:val="00732C62"/>
    <w:rsid w:val="007341D2"/>
    <w:rsid w:val="0073467B"/>
    <w:rsid w:val="00735740"/>
    <w:rsid w:val="00736B52"/>
    <w:rsid w:val="00736BFE"/>
    <w:rsid w:val="00741537"/>
    <w:rsid w:val="007446E2"/>
    <w:rsid w:val="007451EA"/>
    <w:rsid w:val="00745429"/>
    <w:rsid w:val="00746FE0"/>
    <w:rsid w:val="00747147"/>
    <w:rsid w:val="00747E5B"/>
    <w:rsid w:val="00747ED7"/>
    <w:rsid w:val="00750D6A"/>
    <w:rsid w:val="007516BF"/>
    <w:rsid w:val="0075184D"/>
    <w:rsid w:val="00752D4A"/>
    <w:rsid w:val="007534F0"/>
    <w:rsid w:val="00754AFE"/>
    <w:rsid w:val="00754C23"/>
    <w:rsid w:val="00755D96"/>
    <w:rsid w:val="00756200"/>
    <w:rsid w:val="00756572"/>
    <w:rsid w:val="007571E0"/>
    <w:rsid w:val="007600D9"/>
    <w:rsid w:val="00760239"/>
    <w:rsid w:val="0076035F"/>
    <w:rsid w:val="0076080E"/>
    <w:rsid w:val="007612C9"/>
    <w:rsid w:val="0076401A"/>
    <w:rsid w:val="00764423"/>
    <w:rsid w:val="007644CC"/>
    <w:rsid w:val="00764945"/>
    <w:rsid w:val="007657E1"/>
    <w:rsid w:val="007660D3"/>
    <w:rsid w:val="007676C7"/>
    <w:rsid w:val="007702EC"/>
    <w:rsid w:val="007703F5"/>
    <w:rsid w:val="00771341"/>
    <w:rsid w:val="007732B8"/>
    <w:rsid w:val="00773898"/>
    <w:rsid w:val="0077408A"/>
    <w:rsid w:val="007748F6"/>
    <w:rsid w:val="0077522B"/>
    <w:rsid w:val="0077566A"/>
    <w:rsid w:val="007757E2"/>
    <w:rsid w:val="00775BB8"/>
    <w:rsid w:val="007773CD"/>
    <w:rsid w:val="007800C8"/>
    <w:rsid w:val="007822D2"/>
    <w:rsid w:val="0078449E"/>
    <w:rsid w:val="00784DBC"/>
    <w:rsid w:val="00785FFC"/>
    <w:rsid w:val="00786C1B"/>
    <w:rsid w:val="00786C2C"/>
    <w:rsid w:val="00787457"/>
    <w:rsid w:val="00787583"/>
    <w:rsid w:val="007875C1"/>
    <w:rsid w:val="007901DF"/>
    <w:rsid w:val="007931ED"/>
    <w:rsid w:val="007940FB"/>
    <w:rsid w:val="007964B8"/>
    <w:rsid w:val="007968ED"/>
    <w:rsid w:val="00796A8E"/>
    <w:rsid w:val="00796E2E"/>
    <w:rsid w:val="00797B4C"/>
    <w:rsid w:val="00797DCB"/>
    <w:rsid w:val="00797DE1"/>
    <w:rsid w:val="00797FBE"/>
    <w:rsid w:val="007A039C"/>
    <w:rsid w:val="007A17C4"/>
    <w:rsid w:val="007A1A21"/>
    <w:rsid w:val="007A2E9D"/>
    <w:rsid w:val="007A4422"/>
    <w:rsid w:val="007A4BEA"/>
    <w:rsid w:val="007A7554"/>
    <w:rsid w:val="007A7725"/>
    <w:rsid w:val="007A78E3"/>
    <w:rsid w:val="007A7DCF"/>
    <w:rsid w:val="007A7DE0"/>
    <w:rsid w:val="007A7E6C"/>
    <w:rsid w:val="007B040A"/>
    <w:rsid w:val="007B0A11"/>
    <w:rsid w:val="007B0AEC"/>
    <w:rsid w:val="007B0BD8"/>
    <w:rsid w:val="007B0F21"/>
    <w:rsid w:val="007B1DF0"/>
    <w:rsid w:val="007B2D2A"/>
    <w:rsid w:val="007B444B"/>
    <w:rsid w:val="007B62ED"/>
    <w:rsid w:val="007B698E"/>
    <w:rsid w:val="007C1362"/>
    <w:rsid w:val="007C14EE"/>
    <w:rsid w:val="007C38D8"/>
    <w:rsid w:val="007C5D1E"/>
    <w:rsid w:val="007C5EAE"/>
    <w:rsid w:val="007D08C1"/>
    <w:rsid w:val="007D37B7"/>
    <w:rsid w:val="007D44AC"/>
    <w:rsid w:val="007D4FC6"/>
    <w:rsid w:val="007D5358"/>
    <w:rsid w:val="007D5BE1"/>
    <w:rsid w:val="007D6F2B"/>
    <w:rsid w:val="007D7814"/>
    <w:rsid w:val="007E11D2"/>
    <w:rsid w:val="007E1594"/>
    <w:rsid w:val="007E15A3"/>
    <w:rsid w:val="007E1ABA"/>
    <w:rsid w:val="007E28D3"/>
    <w:rsid w:val="007E2F46"/>
    <w:rsid w:val="007E54F8"/>
    <w:rsid w:val="007E58C4"/>
    <w:rsid w:val="007E6122"/>
    <w:rsid w:val="007E68A2"/>
    <w:rsid w:val="007E7EB5"/>
    <w:rsid w:val="007F021B"/>
    <w:rsid w:val="007F08BE"/>
    <w:rsid w:val="007F144A"/>
    <w:rsid w:val="007F1B32"/>
    <w:rsid w:val="007F4A19"/>
    <w:rsid w:val="007F518F"/>
    <w:rsid w:val="007F59ED"/>
    <w:rsid w:val="007F5E43"/>
    <w:rsid w:val="007F6BC9"/>
    <w:rsid w:val="007F7BFE"/>
    <w:rsid w:val="008008C8"/>
    <w:rsid w:val="00800C2B"/>
    <w:rsid w:val="00800EA2"/>
    <w:rsid w:val="00800ED0"/>
    <w:rsid w:val="008023BF"/>
    <w:rsid w:val="00802842"/>
    <w:rsid w:val="00802DB1"/>
    <w:rsid w:val="00803A48"/>
    <w:rsid w:val="008040C0"/>
    <w:rsid w:val="0080585B"/>
    <w:rsid w:val="008069C6"/>
    <w:rsid w:val="00807DEA"/>
    <w:rsid w:val="0081338D"/>
    <w:rsid w:val="00815BED"/>
    <w:rsid w:val="00816308"/>
    <w:rsid w:val="00816E86"/>
    <w:rsid w:val="00817881"/>
    <w:rsid w:val="00820A23"/>
    <w:rsid w:val="00822DD5"/>
    <w:rsid w:val="0082354F"/>
    <w:rsid w:val="008243BD"/>
    <w:rsid w:val="0082442F"/>
    <w:rsid w:val="008249A4"/>
    <w:rsid w:val="00825B3C"/>
    <w:rsid w:val="00826F9A"/>
    <w:rsid w:val="00831518"/>
    <w:rsid w:val="008316E8"/>
    <w:rsid w:val="00831A84"/>
    <w:rsid w:val="0083260F"/>
    <w:rsid w:val="0083277C"/>
    <w:rsid w:val="00832B1B"/>
    <w:rsid w:val="008338F8"/>
    <w:rsid w:val="00834333"/>
    <w:rsid w:val="008348E7"/>
    <w:rsid w:val="008354A1"/>
    <w:rsid w:val="00835544"/>
    <w:rsid w:val="008368E2"/>
    <w:rsid w:val="00837452"/>
    <w:rsid w:val="00837F46"/>
    <w:rsid w:val="00840886"/>
    <w:rsid w:val="00841264"/>
    <w:rsid w:val="00842001"/>
    <w:rsid w:val="008426EF"/>
    <w:rsid w:val="008438A1"/>
    <w:rsid w:val="00844300"/>
    <w:rsid w:val="008449BB"/>
    <w:rsid w:val="00844EAC"/>
    <w:rsid w:val="00845AA5"/>
    <w:rsid w:val="00845FC1"/>
    <w:rsid w:val="0084613D"/>
    <w:rsid w:val="0084684D"/>
    <w:rsid w:val="0084724E"/>
    <w:rsid w:val="00847391"/>
    <w:rsid w:val="00847809"/>
    <w:rsid w:val="00847D13"/>
    <w:rsid w:val="00847D73"/>
    <w:rsid w:val="008502B2"/>
    <w:rsid w:val="008503FB"/>
    <w:rsid w:val="0085074D"/>
    <w:rsid w:val="00850C5F"/>
    <w:rsid w:val="00850D98"/>
    <w:rsid w:val="00851ABA"/>
    <w:rsid w:val="008521C9"/>
    <w:rsid w:val="00852ABD"/>
    <w:rsid w:val="0085312B"/>
    <w:rsid w:val="00854430"/>
    <w:rsid w:val="00854726"/>
    <w:rsid w:val="0085605D"/>
    <w:rsid w:val="00856B0E"/>
    <w:rsid w:val="00856BE8"/>
    <w:rsid w:val="00857E92"/>
    <w:rsid w:val="0086099E"/>
    <w:rsid w:val="00862E2D"/>
    <w:rsid w:val="0086370D"/>
    <w:rsid w:val="008645F7"/>
    <w:rsid w:val="00864929"/>
    <w:rsid w:val="00864B9B"/>
    <w:rsid w:val="008659D0"/>
    <w:rsid w:val="00865B7E"/>
    <w:rsid w:val="00865D9F"/>
    <w:rsid w:val="008712D5"/>
    <w:rsid w:val="008717D3"/>
    <w:rsid w:val="00871C6A"/>
    <w:rsid w:val="00872770"/>
    <w:rsid w:val="00872C47"/>
    <w:rsid w:val="0087320C"/>
    <w:rsid w:val="0087366C"/>
    <w:rsid w:val="008740E7"/>
    <w:rsid w:val="00874152"/>
    <w:rsid w:val="008758D0"/>
    <w:rsid w:val="00876351"/>
    <w:rsid w:val="00876C9D"/>
    <w:rsid w:val="00877001"/>
    <w:rsid w:val="00877516"/>
    <w:rsid w:val="00877856"/>
    <w:rsid w:val="00880752"/>
    <w:rsid w:val="00880A15"/>
    <w:rsid w:val="0088197C"/>
    <w:rsid w:val="00882C0B"/>
    <w:rsid w:val="008831B6"/>
    <w:rsid w:val="00883AA1"/>
    <w:rsid w:val="008844C6"/>
    <w:rsid w:val="008849B9"/>
    <w:rsid w:val="00884BFD"/>
    <w:rsid w:val="00885B88"/>
    <w:rsid w:val="008865C0"/>
    <w:rsid w:val="00886D0B"/>
    <w:rsid w:val="00887C4E"/>
    <w:rsid w:val="00890A94"/>
    <w:rsid w:val="00891FB0"/>
    <w:rsid w:val="00895142"/>
    <w:rsid w:val="00895A3E"/>
    <w:rsid w:val="00896302"/>
    <w:rsid w:val="0089695E"/>
    <w:rsid w:val="008A0761"/>
    <w:rsid w:val="008A0A71"/>
    <w:rsid w:val="008A1B18"/>
    <w:rsid w:val="008A3248"/>
    <w:rsid w:val="008A4AAA"/>
    <w:rsid w:val="008A538F"/>
    <w:rsid w:val="008A5425"/>
    <w:rsid w:val="008A5580"/>
    <w:rsid w:val="008A6BEB"/>
    <w:rsid w:val="008A7138"/>
    <w:rsid w:val="008A7265"/>
    <w:rsid w:val="008B1707"/>
    <w:rsid w:val="008B5F6E"/>
    <w:rsid w:val="008B61A1"/>
    <w:rsid w:val="008B65C0"/>
    <w:rsid w:val="008B65FC"/>
    <w:rsid w:val="008B68B5"/>
    <w:rsid w:val="008B6BB2"/>
    <w:rsid w:val="008B7D56"/>
    <w:rsid w:val="008C0235"/>
    <w:rsid w:val="008C0503"/>
    <w:rsid w:val="008C0508"/>
    <w:rsid w:val="008C1690"/>
    <w:rsid w:val="008C2182"/>
    <w:rsid w:val="008C231E"/>
    <w:rsid w:val="008C272C"/>
    <w:rsid w:val="008C2F53"/>
    <w:rsid w:val="008C63CA"/>
    <w:rsid w:val="008C6B5F"/>
    <w:rsid w:val="008D049E"/>
    <w:rsid w:val="008D2579"/>
    <w:rsid w:val="008D51F9"/>
    <w:rsid w:val="008D68DC"/>
    <w:rsid w:val="008D6FBB"/>
    <w:rsid w:val="008E3E29"/>
    <w:rsid w:val="008E40B4"/>
    <w:rsid w:val="008E4442"/>
    <w:rsid w:val="008E4995"/>
    <w:rsid w:val="008E60A2"/>
    <w:rsid w:val="008E7809"/>
    <w:rsid w:val="008E78AC"/>
    <w:rsid w:val="008F1C3C"/>
    <w:rsid w:val="008F24FB"/>
    <w:rsid w:val="008F2879"/>
    <w:rsid w:val="008F3C57"/>
    <w:rsid w:val="008F3ED8"/>
    <w:rsid w:val="008F4965"/>
    <w:rsid w:val="008F534E"/>
    <w:rsid w:val="008F5F52"/>
    <w:rsid w:val="008F6362"/>
    <w:rsid w:val="008F64E4"/>
    <w:rsid w:val="008F6F58"/>
    <w:rsid w:val="0090023D"/>
    <w:rsid w:val="0090129A"/>
    <w:rsid w:val="0090487E"/>
    <w:rsid w:val="009106EC"/>
    <w:rsid w:val="009106F9"/>
    <w:rsid w:val="00910C78"/>
    <w:rsid w:val="0091121E"/>
    <w:rsid w:val="0091173E"/>
    <w:rsid w:val="0091508A"/>
    <w:rsid w:val="009162DD"/>
    <w:rsid w:val="00917AC5"/>
    <w:rsid w:val="00920008"/>
    <w:rsid w:val="00921D85"/>
    <w:rsid w:val="00921F30"/>
    <w:rsid w:val="0092226A"/>
    <w:rsid w:val="00922492"/>
    <w:rsid w:val="009233B1"/>
    <w:rsid w:val="00923D00"/>
    <w:rsid w:val="00923F34"/>
    <w:rsid w:val="0092426A"/>
    <w:rsid w:val="00924922"/>
    <w:rsid w:val="00925164"/>
    <w:rsid w:val="009257C6"/>
    <w:rsid w:val="0092782C"/>
    <w:rsid w:val="00930890"/>
    <w:rsid w:val="00931338"/>
    <w:rsid w:val="009319E0"/>
    <w:rsid w:val="00931F5D"/>
    <w:rsid w:val="00932748"/>
    <w:rsid w:val="009335A8"/>
    <w:rsid w:val="00933AA4"/>
    <w:rsid w:val="0093467F"/>
    <w:rsid w:val="00934812"/>
    <w:rsid w:val="009349AE"/>
    <w:rsid w:val="00934CE0"/>
    <w:rsid w:val="00934EC9"/>
    <w:rsid w:val="00935A86"/>
    <w:rsid w:val="00935AF2"/>
    <w:rsid w:val="00936103"/>
    <w:rsid w:val="00936301"/>
    <w:rsid w:val="00937BB7"/>
    <w:rsid w:val="009408F1"/>
    <w:rsid w:val="00941519"/>
    <w:rsid w:val="009419AC"/>
    <w:rsid w:val="00941AED"/>
    <w:rsid w:val="00943A01"/>
    <w:rsid w:val="00945A22"/>
    <w:rsid w:val="00950EFB"/>
    <w:rsid w:val="00950F3A"/>
    <w:rsid w:val="00951836"/>
    <w:rsid w:val="00953D13"/>
    <w:rsid w:val="00954C13"/>
    <w:rsid w:val="00955302"/>
    <w:rsid w:val="00956593"/>
    <w:rsid w:val="0095716F"/>
    <w:rsid w:val="009576F0"/>
    <w:rsid w:val="00960834"/>
    <w:rsid w:val="0096126A"/>
    <w:rsid w:val="009618ED"/>
    <w:rsid w:val="00962388"/>
    <w:rsid w:val="00962393"/>
    <w:rsid w:val="0096283F"/>
    <w:rsid w:val="00962983"/>
    <w:rsid w:val="00962BB8"/>
    <w:rsid w:val="00964022"/>
    <w:rsid w:val="00965DE4"/>
    <w:rsid w:val="009677B9"/>
    <w:rsid w:val="00970996"/>
    <w:rsid w:val="00971090"/>
    <w:rsid w:val="00971219"/>
    <w:rsid w:val="00972731"/>
    <w:rsid w:val="00974A30"/>
    <w:rsid w:val="009767EB"/>
    <w:rsid w:val="00976809"/>
    <w:rsid w:val="009800A0"/>
    <w:rsid w:val="009809E8"/>
    <w:rsid w:val="00981771"/>
    <w:rsid w:val="00981C63"/>
    <w:rsid w:val="009828DE"/>
    <w:rsid w:val="00985609"/>
    <w:rsid w:val="00985E7D"/>
    <w:rsid w:val="00987111"/>
    <w:rsid w:val="0098715B"/>
    <w:rsid w:val="009874E0"/>
    <w:rsid w:val="009877C0"/>
    <w:rsid w:val="00987CFE"/>
    <w:rsid w:val="00987F1D"/>
    <w:rsid w:val="00990D84"/>
    <w:rsid w:val="0099210E"/>
    <w:rsid w:val="009922D0"/>
    <w:rsid w:val="00994A30"/>
    <w:rsid w:val="00995EF8"/>
    <w:rsid w:val="00996075"/>
    <w:rsid w:val="00996491"/>
    <w:rsid w:val="00996F51"/>
    <w:rsid w:val="0099731B"/>
    <w:rsid w:val="009978D4"/>
    <w:rsid w:val="00997AE8"/>
    <w:rsid w:val="009A0424"/>
    <w:rsid w:val="009A2055"/>
    <w:rsid w:val="009A4BDF"/>
    <w:rsid w:val="009A5435"/>
    <w:rsid w:val="009A5968"/>
    <w:rsid w:val="009A5E84"/>
    <w:rsid w:val="009A7F45"/>
    <w:rsid w:val="009B08F0"/>
    <w:rsid w:val="009B331F"/>
    <w:rsid w:val="009B7B72"/>
    <w:rsid w:val="009C0B0C"/>
    <w:rsid w:val="009C18E4"/>
    <w:rsid w:val="009C23C3"/>
    <w:rsid w:val="009C2ADF"/>
    <w:rsid w:val="009C2C26"/>
    <w:rsid w:val="009C2F86"/>
    <w:rsid w:val="009C3444"/>
    <w:rsid w:val="009C51C5"/>
    <w:rsid w:val="009C6AFD"/>
    <w:rsid w:val="009C6E16"/>
    <w:rsid w:val="009C6EC5"/>
    <w:rsid w:val="009C74F1"/>
    <w:rsid w:val="009C7E40"/>
    <w:rsid w:val="009D110E"/>
    <w:rsid w:val="009D1B0D"/>
    <w:rsid w:val="009D1FA8"/>
    <w:rsid w:val="009D28A4"/>
    <w:rsid w:val="009D4E34"/>
    <w:rsid w:val="009D5DBD"/>
    <w:rsid w:val="009D6BF3"/>
    <w:rsid w:val="009D7320"/>
    <w:rsid w:val="009D7DA4"/>
    <w:rsid w:val="009E0AAE"/>
    <w:rsid w:val="009E0D15"/>
    <w:rsid w:val="009E324D"/>
    <w:rsid w:val="009E3E78"/>
    <w:rsid w:val="009E41BB"/>
    <w:rsid w:val="009E46BF"/>
    <w:rsid w:val="009E67ED"/>
    <w:rsid w:val="009E7805"/>
    <w:rsid w:val="009F0302"/>
    <w:rsid w:val="009F274B"/>
    <w:rsid w:val="009F4790"/>
    <w:rsid w:val="009F47F2"/>
    <w:rsid w:val="009F558C"/>
    <w:rsid w:val="009F5C3A"/>
    <w:rsid w:val="009F6F80"/>
    <w:rsid w:val="009F7DA1"/>
    <w:rsid w:val="009F7FBB"/>
    <w:rsid w:val="00A00AA2"/>
    <w:rsid w:val="00A036B2"/>
    <w:rsid w:val="00A03DBF"/>
    <w:rsid w:val="00A04244"/>
    <w:rsid w:val="00A0506C"/>
    <w:rsid w:val="00A060D7"/>
    <w:rsid w:val="00A06FCA"/>
    <w:rsid w:val="00A1021F"/>
    <w:rsid w:val="00A105D2"/>
    <w:rsid w:val="00A10FD5"/>
    <w:rsid w:val="00A11005"/>
    <w:rsid w:val="00A1115B"/>
    <w:rsid w:val="00A11DD2"/>
    <w:rsid w:val="00A12EC3"/>
    <w:rsid w:val="00A134EB"/>
    <w:rsid w:val="00A162AF"/>
    <w:rsid w:val="00A16DF2"/>
    <w:rsid w:val="00A1702D"/>
    <w:rsid w:val="00A170A0"/>
    <w:rsid w:val="00A17578"/>
    <w:rsid w:val="00A17A6F"/>
    <w:rsid w:val="00A20D67"/>
    <w:rsid w:val="00A211D4"/>
    <w:rsid w:val="00A231D7"/>
    <w:rsid w:val="00A2500C"/>
    <w:rsid w:val="00A25A40"/>
    <w:rsid w:val="00A25CDF"/>
    <w:rsid w:val="00A321F4"/>
    <w:rsid w:val="00A32555"/>
    <w:rsid w:val="00A3276E"/>
    <w:rsid w:val="00A33E6C"/>
    <w:rsid w:val="00A3435D"/>
    <w:rsid w:val="00A358E7"/>
    <w:rsid w:val="00A35FC0"/>
    <w:rsid w:val="00A361CA"/>
    <w:rsid w:val="00A37218"/>
    <w:rsid w:val="00A40D92"/>
    <w:rsid w:val="00A4239D"/>
    <w:rsid w:val="00A43A85"/>
    <w:rsid w:val="00A43ADE"/>
    <w:rsid w:val="00A447AC"/>
    <w:rsid w:val="00A4688E"/>
    <w:rsid w:val="00A47F51"/>
    <w:rsid w:val="00A50261"/>
    <w:rsid w:val="00A50768"/>
    <w:rsid w:val="00A50D32"/>
    <w:rsid w:val="00A51BA1"/>
    <w:rsid w:val="00A51DA7"/>
    <w:rsid w:val="00A52F64"/>
    <w:rsid w:val="00A53EED"/>
    <w:rsid w:val="00A5494B"/>
    <w:rsid w:val="00A556E2"/>
    <w:rsid w:val="00A5587B"/>
    <w:rsid w:val="00A55D45"/>
    <w:rsid w:val="00A56FBD"/>
    <w:rsid w:val="00A600B7"/>
    <w:rsid w:val="00A600FE"/>
    <w:rsid w:val="00A61631"/>
    <w:rsid w:val="00A61725"/>
    <w:rsid w:val="00A617C5"/>
    <w:rsid w:val="00A632C2"/>
    <w:rsid w:val="00A65549"/>
    <w:rsid w:val="00A65612"/>
    <w:rsid w:val="00A65BA0"/>
    <w:rsid w:val="00A667A3"/>
    <w:rsid w:val="00A70BF3"/>
    <w:rsid w:val="00A715B0"/>
    <w:rsid w:val="00A71D0E"/>
    <w:rsid w:val="00A74530"/>
    <w:rsid w:val="00A758F4"/>
    <w:rsid w:val="00A7684B"/>
    <w:rsid w:val="00A77C46"/>
    <w:rsid w:val="00A8062A"/>
    <w:rsid w:val="00A818F8"/>
    <w:rsid w:val="00A81D47"/>
    <w:rsid w:val="00A8298E"/>
    <w:rsid w:val="00A8302E"/>
    <w:rsid w:val="00A83805"/>
    <w:rsid w:val="00A84A34"/>
    <w:rsid w:val="00A84D59"/>
    <w:rsid w:val="00A852B5"/>
    <w:rsid w:val="00A8631E"/>
    <w:rsid w:val="00A86BF0"/>
    <w:rsid w:val="00A86C17"/>
    <w:rsid w:val="00A87554"/>
    <w:rsid w:val="00A900C5"/>
    <w:rsid w:val="00A90CFD"/>
    <w:rsid w:val="00A918AC"/>
    <w:rsid w:val="00A92CAA"/>
    <w:rsid w:val="00A93635"/>
    <w:rsid w:val="00A938A9"/>
    <w:rsid w:val="00A949D1"/>
    <w:rsid w:val="00A950EA"/>
    <w:rsid w:val="00A96916"/>
    <w:rsid w:val="00A96E7B"/>
    <w:rsid w:val="00A971FF"/>
    <w:rsid w:val="00A97A2F"/>
    <w:rsid w:val="00A97FB9"/>
    <w:rsid w:val="00AA0AFB"/>
    <w:rsid w:val="00AA1201"/>
    <w:rsid w:val="00AA1E10"/>
    <w:rsid w:val="00AA2269"/>
    <w:rsid w:val="00AA274B"/>
    <w:rsid w:val="00AA29C9"/>
    <w:rsid w:val="00AA2A10"/>
    <w:rsid w:val="00AA2D74"/>
    <w:rsid w:val="00AA4FC0"/>
    <w:rsid w:val="00AA534F"/>
    <w:rsid w:val="00AA5A6F"/>
    <w:rsid w:val="00AA7736"/>
    <w:rsid w:val="00AB037A"/>
    <w:rsid w:val="00AB06C5"/>
    <w:rsid w:val="00AB132A"/>
    <w:rsid w:val="00AB1471"/>
    <w:rsid w:val="00AB2121"/>
    <w:rsid w:val="00AB2B91"/>
    <w:rsid w:val="00AB2B95"/>
    <w:rsid w:val="00AB3FE6"/>
    <w:rsid w:val="00AB62F8"/>
    <w:rsid w:val="00AB6BEF"/>
    <w:rsid w:val="00AB70CD"/>
    <w:rsid w:val="00AC021B"/>
    <w:rsid w:val="00AC0E90"/>
    <w:rsid w:val="00AC2109"/>
    <w:rsid w:val="00AC42B4"/>
    <w:rsid w:val="00AC4915"/>
    <w:rsid w:val="00AC4AC8"/>
    <w:rsid w:val="00AC5AAE"/>
    <w:rsid w:val="00AC5BE0"/>
    <w:rsid w:val="00AC659B"/>
    <w:rsid w:val="00AC6CA5"/>
    <w:rsid w:val="00AC6D29"/>
    <w:rsid w:val="00AC761F"/>
    <w:rsid w:val="00AD0C44"/>
    <w:rsid w:val="00AD13EC"/>
    <w:rsid w:val="00AD144D"/>
    <w:rsid w:val="00AD19B2"/>
    <w:rsid w:val="00AD2F59"/>
    <w:rsid w:val="00AD3D4B"/>
    <w:rsid w:val="00AD4028"/>
    <w:rsid w:val="00AD485F"/>
    <w:rsid w:val="00AD663F"/>
    <w:rsid w:val="00AD759A"/>
    <w:rsid w:val="00AE032C"/>
    <w:rsid w:val="00AE07CD"/>
    <w:rsid w:val="00AE0AC1"/>
    <w:rsid w:val="00AE34F1"/>
    <w:rsid w:val="00AE6366"/>
    <w:rsid w:val="00AF1594"/>
    <w:rsid w:val="00AF1661"/>
    <w:rsid w:val="00AF1845"/>
    <w:rsid w:val="00AF2491"/>
    <w:rsid w:val="00AF2FDB"/>
    <w:rsid w:val="00AF46E4"/>
    <w:rsid w:val="00AF4F20"/>
    <w:rsid w:val="00AF53D0"/>
    <w:rsid w:val="00AF58FA"/>
    <w:rsid w:val="00AF5A1B"/>
    <w:rsid w:val="00AF5D44"/>
    <w:rsid w:val="00B01D45"/>
    <w:rsid w:val="00B04E16"/>
    <w:rsid w:val="00B050CC"/>
    <w:rsid w:val="00B05730"/>
    <w:rsid w:val="00B061BE"/>
    <w:rsid w:val="00B065F8"/>
    <w:rsid w:val="00B07D94"/>
    <w:rsid w:val="00B10CB5"/>
    <w:rsid w:val="00B11266"/>
    <w:rsid w:val="00B1241C"/>
    <w:rsid w:val="00B128D9"/>
    <w:rsid w:val="00B1351A"/>
    <w:rsid w:val="00B1602A"/>
    <w:rsid w:val="00B171FD"/>
    <w:rsid w:val="00B17AED"/>
    <w:rsid w:val="00B17EFF"/>
    <w:rsid w:val="00B20527"/>
    <w:rsid w:val="00B2125A"/>
    <w:rsid w:val="00B21C75"/>
    <w:rsid w:val="00B22E6E"/>
    <w:rsid w:val="00B23D95"/>
    <w:rsid w:val="00B24F9F"/>
    <w:rsid w:val="00B24FDE"/>
    <w:rsid w:val="00B2528B"/>
    <w:rsid w:val="00B27318"/>
    <w:rsid w:val="00B27C6B"/>
    <w:rsid w:val="00B27F2B"/>
    <w:rsid w:val="00B30106"/>
    <w:rsid w:val="00B31E3E"/>
    <w:rsid w:val="00B32AE3"/>
    <w:rsid w:val="00B339EE"/>
    <w:rsid w:val="00B33D68"/>
    <w:rsid w:val="00B3504B"/>
    <w:rsid w:val="00B35927"/>
    <w:rsid w:val="00B35F66"/>
    <w:rsid w:val="00B366D8"/>
    <w:rsid w:val="00B374F5"/>
    <w:rsid w:val="00B42209"/>
    <w:rsid w:val="00B4251A"/>
    <w:rsid w:val="00B430BE"/>
    <w:rsid w:val="00B467E2"/>
    <w:rsid w:val="00B46CBD"/>
    <w:rsid w:val="00B47082"/>
    <w:rsid w:val="00B4718C"/>
    <w:rsid w:val="00B475FF"/>
    <w:rsid w:val="00B53023"/>
    <w:rsid w:val="00B53A36"/>
    <w:rsid w:val="00B53CB8"/>
    <w:rsid w:val="00B549CC"/>
    <w:rsid w:val="00B55081"/>
    <w:rsid w:val="00B568BC"/>
    <w:rsid w:val="00B57912"/>
    <w:rsid w:val="00B57A85"/>
    <w:rsid w:val="00B57DFD"/>
    <w:rsid w:val="00B6014D"/>
    <w:rsid w:val="00B60E43"/>
    <w:rsid w:val="00B61C31"/>
    <w:rsid w:val="00B6305A"/>
    <w:rsid w:val="00B645EE"/>
    <w:rsid w:val="00B66867"/>
    <w:rsid w:val="00B669F6"/>
    <w:rsid w:val="00B6796D"/>
    <w:rsid w:val="00B67EC6"/>
    <w:rsid w:val="00B7001E"/>
    <w:rsid w:val="00B70479"/>
    <w:rsid w:val="00B70691"/>
    <w:rsid w:val="00B7097F"/>
    <w:rsid w:val="00B73171"/>
    <w:rsid w:val="00B7479C"/>
    <w:rsid w:val="00B777DF"/>
    <w:rsid w:val="00B77F89"/>
    <w:rsid w:val="00B80D0D"/>
    <w:rsid w:val="00B81772"/>
    <w:rsid w:val="00B81B6B"/>
    <w:rsid w:val="00B8291B"/>
    <w:rsid w:val="00B83344"/>
    <w:rsid w:val="00B83D42"/>
    <w:rsid w:val="00B8518B"/>
    <w:rsid w:val="00B8581A"/>
    <w:rsid w:val="00B87E05"/>
    <w:rsid w:val="00B926A3"/>
    <w:rsid w:val="00B930D3"/>
    <w:rsid w:val="00B9314B"/>
    <w:rsid w:val="00B94B05"/>
    <w:rsid w:val="00B94DD7"/>
    <w:rsid w:val="00B95566"/>
    <w:rsid w:val="00B97B1D"/>
    <w:rsid w:val="00B97F93"/>
    <w:rsid w:val="00BA0579"/>
    <w:rsid w:val="00BA08DB"/>
    <w:rsid w:val="00BA0D66"/>
    <w:rsid w:val="00BA1AE7"/>
    <w:rsid w:val="00BA1EE0"/>
    <w:rsid w:val="00BA20BA"/>
    <w:rsid w:val="00BA2A51"/>
    <w:rsid w:val="00BA2B1B"/>
    <w:rsid w:val="00BA3CC2"/>
    <w:rsid w:val="00BA43BC"/>
    <w:rsid w:val="00BA4CBF"/>
    <w:rsid w:val="00BA5A86"/>
    <w:rsid w:val="00BA5CCD"/>
    <w:rsid w:val="00BA697B"/>
    <w:rsid w:val="00BA7797"/>
    <w:rsid w:val="00BA7FBA"/>
    <w:rsid w:val="00BB0E95"/>
    <w:rsid w:val="00BB2AD7"/>
    <w:rsid w:val="00BB2B97"/>
    <w:rsid w:val="00BB2F46"/>
    <w:rsid w:val="00BB3FDA"/>
    <w:rsid w:val="00BB407C"/>
    <w:rsid w:val="00BB494A"/>
    <w:rsid w:val="00BB5E76"/>
    <w:rsid w:val="00BB5EC4"/>
    <w:rsid w:val="00BB688A"/>
    <w:rsid w:val="00BB71A6"/>
    <w:rsid w:val="00BB7925"/>
    <w:rsid w:val="00BB7EE5"/>
    <w:rsid w:val="00BC2282"/>
    <w:rsid w:val="00BC54BE"/>
    <w:rsid w:val="00BC6023"/>
    <w:rsid w:val="00BC682F"/>
    <w:rsid w:val="00BD008F"/>
    <w:rsid w:val="00BD03FB"/>
    <w:rsid w:val="00BD0C20"/>
    <w:rsid w:val="00BD1D0F"/>
    <w:rsid w:val="00BD322E"/>
    <w:rsid w:val="00BD520F"/>
    <w:rsid w:val="00BD556F"/>
    <w:rsid w:val="00BD6A65"/>
    <w:rsid w:val="00BD6F83"/>
    <w:rsid w:val="00BD78F5"/>
    <w:rsid w:val="00BD7CE8"/>
    <w:rsid w:val="00BD7D1C"/>
    <w:rsid w:val="00BE077F"/>
    <w:rsid w:val="00BE0BCA"/>
    <w:rsid w:val="00BE0CEF"/>
    <w:rsid w:val="00BE1AA3"/>
    <w:rsid w:val="00BE24B0"/>
    <w:rsid w:val="00BE2985"/>
    <w:rsid w:val="00BE33DC"/>
    <w:rsid w:val="00BE3793"/>
    <w:rsid w:val="00BE48BC"/>
    <w:rsid w:val="00BE4F1E"/>
    <w:rsid w:val="00BE565E"/>
    <w:rsid w:val="00BE5B41"/>
    <w:rsid w:val="00BE637D"/>
    <w:rsid w:val="00BE6B4F"/>
    <w:rsid w:val="00BE6BCE"/>
    <w:rsid w:val="00BE6ECB"/>
    <w:rsid w:val="00BE70BB"/>
    <w:rsid w:val="00BE7D98"/>
    <w:rsid w:val="00BF09CB"/>
    <w:rsid w:val="00BF1154"/>
    <w:rsid w:val="00BF140F"/>
    <w:rsid w:val="00BF1607"/>
    <w:rsid w:val="00BF23A6"/>
    <w:rsid w:val="00BF2B94"/>
    <w:rsid w:val="00BF31B5"/>
    <w:rsid w:val="00BF42BC"/>
    <w:rsid w:val="00BF732B"/>
    <w:rsid w:val="00BF7F34"/>
    <w:rsid w:val="00C00511"/>
    <w:rsid w:val="00C01C0C"/>
    <w:rsid w:val="00C027A0"/>
    <w:rsid w:val="00C02C29"/>
    <w:rsid w:val="00C0304A"/>
    <w:rsid w:val="00C03DBD"/>
    <w:rsid w:val="00C04CE5"/>
    <w:rsid w:val="00C05555"/>
    <w:rsid w:val="00C05C76"/>
    <w:rsid w:val="00C06EDE"/>
    <w:rsid w:val="00C07128"/>
    <w:rsid w:val="00C0740F"/>
    <w:rsid w:val="00C0743E"/>
    <w:rsid w:val="00C125D5"/>
    <w:rsid w:val="00C12952"/>
    <w:rsid w:val="00C12FA8"/>
    <w:rsid w:val="00C143EA"/>
    <w:rsid w:val="00C15943"/>
    <w:rsid w:val="00C1608B"/>
    <w:rsid w:val="00C16706"/>
    <w:rsid w:val="00C16C54"/>
    <w:rsid w:val="00C17265"/>
    <w:rsid w:val="00C17611"/>
    <w:rsid w:val="00C17901"/>
    <w:rsid w:val="00C200FF"/>
    <w:rsid w:val="00C21AA4"/>
    <w:rsid w:val="00C21B19"/>
    <w:rsid w:val="00C21C64"/>
    <w:rsid w:val="00C21CDB"/>
    <w:rsid w:val="00C22E17"/>
    <w:rsid w:val="00C23CDE"/>
    <w:rsid w:val="00C23F92"/>
    <w:rsid w:val="00C2489A"/>
    <w:rsid w:val="00C24B71"/>
    <w:rsid w:val="00C25042"/>
    <w:rsid w:val="00C26084"/>
    <w:rsid w:val="00C27DCC"/>
    <w:rsid w:val="00C31082"/>
    <w:rsid w:val="00C32279"/>
    <w:rsid w:val="00C3247B"/>
    <w:rsid w:val="00C32705"/>
    <w:rsid w:val="00C32995"/>
    <w:rsid w:val="00C33F6E"/>
    <w:rsid w:val="00C35BAA"/>
    <w:rsid w:val="00C374D5"/>
    <w:rsid w:val="00C428D6"/>
    <w:rsid w:val="00C42AAB"/>
    <w:rsid w:val="00C430D7"/>
    <w:rsid w:val="00C433C6"/>
    <w:rsid w:val="00C43BB5"/>
    <w:rsid w:val="00C43C7B"/>
    <w:rsid w:val="00C445A2"/>
    <w:rsid w:val="00C44EC0"/>
    <w:rsid w:val="00C45906"/>
    <w:rsid w:val="00C45E41"/>
    <w:rsid w:val="00C47261"/>
    <w:rsid w:val="00C47461"/>
    <w:rsid w:val="00C47E1F"/>
    <w:rsid w:val="00C50DE8"/>
    <w:rsid w:val="00C52621"/>
    <w:rsid w:val="00C540DF"/>
    <w:rsid w:val="00C55294"/>
    <w:rsid w:val="00C6010E"/>
    <w:rsid w:val="00C60F5D"/>
    <w:rsid w:val="00C6208F"/>
    <w:rsid w:val="00C63F04"/>
    <w:rsid w:val="00C64483"/>
    <w:rsid w:val="00C65928"/>
    <w:rsid w:val="00C65D88"/>
    <w:rsid w:val="00C66E80"/>
    <w:rsid w:val="00C674E0"/>
    <w:rsid w:val="00C70752"/>
    <w:rsid w:val="00C7185D"/>
    <w:rsid w:val="00C72CB9"/>
    <w:rsid w:val="00C73080"/>
    <w:rsid w:val="00C739D1"/>
    <w:rsid w:val="00C7455E"/>
    <w:rsid w:val="00C74803"/>
    <w:rsid w:val="00C75D55"/>
    <w:rsid w:val="00C760C1"/>
    <w:rsid w:val="00C76C8D"/>
    <w:rsid w:val="00C77020"/>
    <w:rsid w:val="00C77ECD"/>
    <w:rsid w:val="00C80916"/>
    <w:rsid w:val="00C81C7A"/>
    <w:rsid w:val="00C83738"/>
    <w:rsid w:val="00C83B11"/>
    <w:rsid w:val="00C83B96"/>
    <w:rsid w:val="00C83DF8"/>
    <w:rsid w:val="00C849AD"/>
    <w:rsid w:val="00C854F3"/>
    <w:rsid w:val="00C86137"/>
    <w:rsid w:val="00C87A59"/>
    <w:rsid w:val="00C91DF6"/>
    <w:rsid w:val="00C926F3"/>
    <w:rsid w:val="00C9286E"/>
    <w:rsid w:val="00C93AF0"/>
    <w:rsid w:val="00C95B74"/>
    <w:rsid w:val="00C97143"/>
    <w:rsid w:val="00C97646"/>
    <w:rsid w:val="00CA19FF"/>
    <w:rsid w:val="00CA2226"/>
    <w:rsid w:val="00CA28C3"/>
    <w:rsid w:val="00CA2A49"/>
    <w:rsid w:val="00CA35EE"/>
    <w:rsid w:val="00CA54FB"/>
    <w:rsid w:val="00CA7A83"/>
    <w:rsid w:val="00CB2142"/>
    <w:rsid w:val="00CB2726"/>
    <w:rsid w:val="00CB4BAE"/>
    <w:rsid w:val="00CB57CD"/>
    <w:rsid w:val="00CB5EBA"/>
    <w:rsid w:val="00CB7484"/>
    <w:rsid w:val="00CC1028"/>
    <w:rsid w:val="00CC1B4A"/>
    <w:rsid w:val="00CC23CD"/>
    <w:rsid w:val="00CC2F70"/>
    <w:rsid w:val="00CC32EE"/>
    <w:rsid w:val="00CC356D"/>
    <w:rsid w:val="00CC3A1E"/>
    <w:rsid w:val="00CC47BB"/>
    <w:rsid w:val="00CC6303"/>
    <w:rsid w:val="00CC6842"/>
    <w:rsid w:val="00CC6B03"/>
    <w:rsid w:val="00CC70D3"/>
    <w:rsid w:val="00CD0275"/>
    <w:rsid w:val="00CD051C"/>
    <w:rsid w:val="00CD1C30"/>
    <w:rsid w:val="00CD1FB7"/>
    <w:rsid w:val="00CD21EB"/>
    <w:rsid w:val="00CD27FE"/>
    <w:rsid w:val="00CD2869"/>
    <w:rsid w:val="00CD2E51"/>
    <w:rsid w:val="00CD32A7"/>
    <w:rsid w:val="00CD457D"/>
    <w:rsid w:val="00CD4DDB"/>
    <w:rsid w:val="00CD6104"/>
    <w:rsid w:val="00CE23F4"/>
    <w:rsid w:val="00CE61C7"/>
    <w:rsid w:val="00CE7245"/>
    <w:rsid w:val="00CF04C2"/>
    <w:rsid w:val="00CF04C8"/>
    <w:rsid w:val="00CF0A61"/>
    <w:rsid w:val="00CF0B60"/>
    <w:rsid w:val="00CF1005"/>
    <w:rsid w:val="00CF2D41"/>
    <w:rsid w:val="00CF411E"/>
    <w:rsid w:val="00CF5E48"/>
    <w:rsid w:val="00CF661D"/>
    <w:rsid w:val="00CF6CDD"/>
    <w:rsid w:val="00CF6FF9"/>
    <w:rsid w:val="00CF7678"/>
    <w:rsid w:val="00D00705"/>
    <w:rsid w:val="00D0074D"/>
    <w:rsid w:val="00D01C95"/>
    <w:rsid w:val="00D02448"/>
    <w:rsid w:val="00D031F9"/>
    <w:rsid w:val="00D04206"/>
    <w:rsid w:val="00D05442"/>
    <w:rsid w:val="00D056C1"/>
    <w:rsid w:val="00D05C18"/>
    <w:rsid w:val="00D06CF2"/>
    <w:rsid w:val="00D06DB4"/>
    <w:rsid w:val="00D10CE4"/>
    <w:rsid w:val="00D10E16"/>
    <w:rsid w:val="00D11242"/>
    <w:rsid w:val="00D11267"/>
    <w:rsid w:val="00D11800"/>
    <w:rsid w:val="00D11D45"/>
    <w:rsid w:val="00D12805"/>
    <w:rsid w:val="00D13683"/>
    <w:rsid w:val="00D14465"/>
    <w:rsid w:val="00D2162D"/>
    <w:rsid w:val="00D22E80"/>
    <w:rsid w:val="00D2359E"/>
    <w:rsid w:val="00D23AE8"/>
    <w:rsid w:val="00D23C9D"/>
    <w:rsid w:val="00D2415A"/>
    <w:rsid w:val="00D25951"/>
    <w:rsid w:val="00D25E08"/>
    <w:rsid w:val="00D25E95"/>
    <w:rsid w:val="00D262CF"/>
    <w:rsid w:val="00D26B54"/>
    <w:rsid w:val="00D30C23"/>
    <w:rsid w:val="00D30C5A"/>
    <w:rsid w:val="00D320F1"/>
    <w:rsid w:val="00D345D0"/>
    <w:rsid w:val="00D35B2E"/>
    <w:rsid w:val="00D36574"/>
    <w:rsid w:val="00D3662B"/>
    <w:rsid w:val="00D36A75"/>
    <w:rsid w:val="00D36E65"/>
    <w:rsid w:val="00D3761B"/>
    <w:rsid w:val="00D4033E"/>
    <w:rsid w:val="00D40F6D"/>
    <w:rsid w:val="00D413F5"/>
    <w:rsid w:val="00D424A3"/>
    <w:rsid w:val="00D427D0"/>
    <w:rsid w:val="00D4349C"/>
    <w:rsid w:val="00D4354D"/>
    <w:rsid w:val="00D4366B"/>
    <w:rsid w:val="00D4484A"/>
    <w:rsid w:val="00D44859"/>
    <w:rsid w:val="00D46079"/>
    <w:rsid w:val="00D46E2D"/>
    <w:rsid w:val="00D47F0D"/>
    <w:rsid w:val="00D50654"/>
    <w:rsid w:val="00D50738"/>
    <w:rsid w:val="00D51CD0"/>
    <w:rsid w:val="00D52AE1"/>
    <w:rsid w:val="00D55570"/>
    <w:rsid w:val="00D56A2C"/>
    <w:rsid w:val="00D56D20"/>
    <w:rsid w:val="00D56E23"/>
    <w:rsid w:val="00D57255"/>
    <w:rsid w:val="00D574FE"/>
    <w:rsid w:val="00D60835"/>
    <w:rsid w:val="00D617C5"/>
    <w:rsid w:val="00D63052"/>
    <w:rsid w:val="00D6334C"/>
    <w:rsid w:val="00D63632"/>
    <w:rsid w:val="00D64882"/>
    <w:rsid w:val="00D65040"/>
    <w:rsid w:val="00D65268"/>
    <w:rsid w:val="00D65388"/>
    <w:rsid w:val="00D66F54"/>
    <w:rsid w:val="00D6744E"/>
    <w:rsid w:val="00D6753D"/>
    <w:rsid w:val="00D701D1"/>
    <w:rsid w:val="00D7108B"/>
    <w:rsid w:val="00D72820"/>
    <w:rsid w:val="00D734BA"/>
    <w:rsid w:val="00D73535"/>
    <w:rsid w:val="00D769D7"/>
    <w:rsid w:val="00D76D92"/>
    <w:rsid w:val="00D7706F"/>
    <w:rsid w:val="00D7713A"/>
    <w:rsid w:val="00D776F7"/>
    <w:rsid w:val="00D77DB6"/>
    <w:rsid w:val="00D77F08"/>
    <w:rsid w:val="00D80621"/>
    <w:rsid w:val="00D81004"/>
    <w:rsid w:val="00D8274F"/>
    <w:rsid w:val="00D83085"/>
    <w:rsid w:val="00D83FDB"/>
    <w:rsid w:val="00D85207"/>
    <w:rsid w:val="00D86672"/>
    <w:rsid w:val="00D91663"/>
    <w:rsid w:val="00D9260E"/>
    <w:rsid w:val="00D92DB8"/>
    <w:rsid w:val="00D93AB9"/>
    <w:rsid w:val="00D942DE"/>
    <w:rsid w:val="00D95880"/>
    <w:rsid w:val="00D9711C"/>
    <w:rsid w:val="00D97557"/>
    <w:rsid w:val="00DA096C"/>
    <w:rsid w:val="00DA1B35"/>
    <w:rsid w:val="00DA2E46"/>
    <w:rsid w:val="00DA5439"/>
    <w:rsid w:val="00DA5D9C"/>
    <w:rsid w:val="00DA5F16"/>
    <w:rsid w:val="00DA6277"/>
    <w:rsid w:val="00DA6567"/>
    <w:rsid w:val="00DA7026"/>
    <w:rsid w:val="00DB0263"/>
    <w:rsid w:val="00DB0D6C"/>
    <w:rsid w:val="00DB200D"/>
    <w:rsid w:val="00DB42E0"/>
    <w:rsid w:val="00DB706C"/>
    <w:rsid w:val="00DB760F"/>
    <w:rsid w:val="00DC03AD"/>
    <w:rsid w:val="00DC11C5"/>
    <w:rsid w:val="00DC142D"/>
    <w:rsid w:val="00DC2709"/>
    <w:rsid w:val="00DC28AB"/>
    <w:rsid w:val="00DC349C"/>
    <w:rsid w:val="00DC5B48"/>
    <w:rsid w:val="00DC649C"/>
    <w:rsid w:val="00DC6883"/>
    <w:rsid w:val="00DC6A4A"/>
    <w:rsid w:val="00DD0A35"/>
    <w:rsid w:val="00DD1DF2"/>
    <w:rsid w:val="00DD3E06"/>
    <w:rsid w:val="00DD487B"/>
    <w:rsid w:val="00DD4EAA"/>
    <w:rsid w:val="00DD5062"/>
    <w:rsid w:val="00DD59A2"/>
    <w:rsid w:val="00DD62D5"/>
    <w:rsid w:val="00DD6844"/>
    <w:rsid w:val="00DD6A33"/>
    <w:rsid w:val="00DD6AC5"/>
    <w:rsid w:val="00DD722A"/>
    <w:rsid w:val="00DD7290"/>
    <w:rsid w:val="00DE0007"/>
    <w:rsid w:val="00DE0984"/>
    <w:rsid w:val="00DE29D0"/>
    <w:rsid w:val="00DE35F6"/>
    <w:rsid w:val="00DE36A8"/>
    <w:rsid w:val="00DE50F3"/>
    <w:rsid w:val="00DE529C"/>
    <w:rsid w:val="00DE5524"/>
    <w:rsid w:val="00DE5553"/>
    <w:rsid w:val="00DE5A29"/>
    <w:rsid w:val="00DE7464"/>
    <w:rsid w:val="00DF0253"/>
    <w:rsid w:val="00DF0327"/>
    <w:rsid w:val="00DF0E2C"/>
    <w:rsid w:val="00DF23B7"/>
    <w:rsid w:val="00DF2604"/>
    <w:rsid w:val="00DF283E"/>
    <w:rsid w:val="00DF374D"/>
    <w:rsid w:val="00DF3C49"/>
    <w:rsid w:val="00DF3D6C"/>
    <w:rsid w:val="00DF510D"/>
    <w:rsid w:val="00DF52A5"/>
    <w:rsid w:val="00DF5E11"/>
    <w:rsid w:val="00E042F5"/>
    <w:rsid w:val="00E04300"/>
    <w:rsid w:val="00E05834"/>
    <w:rsid w:val="00E05D59"/>
    <w:rsid w:val="00E0645D"/>
    <w:rsid w:val="00E06797"/>
    <w:rsid w:val="00E06BB2"/>
    <w:rsid w:val="00E0737F"/>
    <w:rsid w:val="00E11141"/>
    <w:rsid w:val="00E1253E"/>
    <w:rsid w:val="00E12B63"/>
    <w:rsid w:val="00E12D1B"/>
    <w:rsid w:val="00E1316C"/>
    <w:rsid w:val="00E1330D"/>
    <w:rsid w:val="00E13A6A"/>
    <w:rsid w:val="00E144CF"/>
    <w:rsid w:val="00E14F30"/>
    <w:rsid w:val="00E15D88"/>
    <w:rsid w:val="00E161F4"/>
    <w:rsid w:val="00E16E41"/>
    <w:rsid w:val="00E17702"/>
    <w:rsid w:val="00E17DB0"/>
    <w:rsid w:val="00E202B7"/>
    <w:rsid w:val="00E2043F"/>
    <w:rsid w:val="00E20516"/>
    <w:rsid w:val="00E20BB2"/>
    <w:rsid w:val="00E228C3"/>
    <w:rsid w:val="00E23376"/>
    <w:rsid w:val="00E23380"/>
    <w:rsid w:val="00E24757"/>
    <w:rsid w:val="00E24D1B"/>
    <w:rsid w:val="00E24D3C"/>
    <w:rsid w:val="00E26DA8"/>
    <w:rsid w:val="00E26E10"/>
    <w:rsid w:val="00E26E86"/>
    <w:rsid w:val="00E27095"/>
    <w:rsid w:val="00E279CF"/>
    <w:rsid w:val="00E30CB4"/>
    <w:rsid w:val="00E32499"/>
    <w:rsid w:val="00E334BB"/>
    <w:rsid w:val="00E3490E"/>
    <w:rsid w:val="00E37243"/>
    <w:rsid w:val="00E40104"/>
    <w:rsid w:val="00E40A71"/>
    <w:rsid w:val="00E41156"/>
    <w:rsid w:val="00E42A9D"/>
    <w:rsid w:val="00E4315F"/>
    <w:rsid w:val="00E4358F"/>
    <w:rsid w:val="00E438F3"/>
    <w:rsid w:val="00E44BEE"/>
    <w:rsid w:val="00E453E6"/>
    <w:rsid w:val="00E46997"/>
    <w:rsid w:val="00E47BC5"/>
    <w:rsid w:val="00E502B5"/>
    <w:rsid w:val="00E52452"/>
    <w:rsid w:val="00E52C44"/>
    <w:rsid w:val="00E56693"/>
    <w:rsid w:val="00E57083"/>
    <w:rsid w:val="00E57658"/>
    <w:rsid w:val="00E603F6"/>
    <w:rsid w:val="00E63354"/>
    <w:rsid w:val="00E637B2"/>
    <w:rsid w:val="00E63B0C"/>
    <w:rsid w:val="00E63DF3"/>
    <w:rsid w:val="00E66201"/>
    <w:rsid w:val="00E669C2"/>
    <w:rsid w:val="00E66DC4"/>
    <w:rsid w:val="00E6784F"/>
    <w:rsid w:val="00E709B2"/>
    <w:rsid w:val="00E72D1A"/>
    <w:rsid w:val="00E7321F"/>
    <w:rsid w:val="00E74715"/>
    <w:rsid w:val="00E752A8"/>
    <w:rsid w:val="00E75359"/>
    <w:rsid w:val="00E7538F"/>
    <w:rsid w:val="00E816C7"/>
    <w:rsid w:val="00E8209B"/>
    <w:rsid w:val="00E828EF"/>
    <w:rsid w:val="00E838B2"/>
    <w:rsid w:val="00E844FA"/>
    <w:rsid w:val="00E85EE0"/>
    <w:rsid w:val="00E878F7"/>
    <w:rsid w:val="00E90A57"/>
    <w:rsid w:val="00E90BA3"/>
    <w:rsid w:val="00E90CEE"/>
    <w:rsid w:val="00E91ABA"/>
    <w:rsid w:val="00E922E6"/>
    <w:rsid w:val="00E92F92"/>
    <w:rsid w:val="00E932CC"/>
    <w:rsid w:val="00E93C90"/>
    <w:rsid w:val="00E94187"/>
    <w:rsid w:val="00E944AC"/>
    <w:rsid w:val="00E95445"/>
    <w:rsid w:val="00E95C2A"/>
    <w:rsid w:val="00E95E82"/>
    <w:rsid w:val="00E96335"/>
    <w:rsid w:val="00E96FD1"/>
    <w:rsid w:val="00E975DA"/>
    <w:rsid w:val="00EA0417"/>
    <w:rsid w:val="00EA0519"/>
    <w:rsid w:val="00EA0C85"/>
    <w:rsid w:val="00EA0D35"/>
    <w:rsid w:val="00EA1CB4"/>
    <w:rsid w:val="00EA1EBD"/>
    <w:rsid w:val="00EA3262"/>
    <w:rsid w:val="00EA3396"/>
    <w:rsid w:val="00EA3733"/>
    <w:rsid w:val="00EA406D"/>
    <w:rsid w:val="00EA4923"/>
    <w:rsid w:val="00EA4A15"/>
    <w:rsid w:val="00EA4B94"/>
    <w:rsid w:val="00EA6A32"/>
    <w:rsid w:val="00EA77B9"/>
    <w:rsid w:val="00EB0E5D"/>
    <w:rsid w:val="00EB0ECF"/>
    <w:rsid w:val="00EB10EF"/>
    <w:rsid w:val="00EB187F"/>
    <w:rsid w:val="00EB26A6"/>
    <w:rsid w:val="00EB2BF0"/>
    <w:rsid w:val="00EB467D"/>
    <w:rsid w:val="00EB46B4"/>
    <w:rsid w:val="00EB4F6F"/>
    <w:rsid w:val="00EB5AF6"/>
    <w:rsid w:val="00EB5D66"/>
    <w:rsid w:val="00EB5F25"/>
    <w:rsid w:val="00EB5F98"/>
    <w:rsid w:val="00EB5FD9"/>
    <w:rsid w:val="00EB625E"/>
    <w:rsid w:val="00EB6974"/>
    <w:rsid w:val="00EB76C8"/>
    <w:rsid w:val="00EC19DF"/>
    <w:rsid w:val="00EC1BD0"/>
    <w:rsid w:val="00EC1C8D"/>
    <w:rsid w:val="00EC2425"/>
    <w:rsid w:val="00EC2D51"/>
    <w:rsid w:val="00EC3B2D"/>
    <w:rsid w:val="00EC46AB"/>
    <w:rsid w:val="00EC4E68"/>
    <w:rsid w:val="00EC5A77"/>
    <w:rsid w:val="00EC6A27"/>
    <w:rsid w:val="00EC76E0"/>
    <w:rsid w:val="00ED09C0"/>
    <w:rsid w:val="00ED17C5"/>
    <w:rsid w:val="00ED2D5A"/>
    <w:rsid w:val="00ED3A33"/>
    <w:rsid w:val="00ED4876"/>
    <w:rsid w:val="00ED4CD4"/>
    <w:rsid w:val="00ED57C6"/>
    <w:rsid w:val="00ED64F8"/>
    <w:rsid w:val="00ED65E3"/>
    <w:rsid w:val="00ED71FF"/>
    <w:rsid w:val="00ED72C5"/>
    <w:rsid w:val="00EE0522"/>
    <w:rsid w:val="00EE09B4"/>
    <w:rsid w:val="00EE0DAC"/>
    <w:rsid w:val="00EE28CF"/>
    <w:rsid w:val="00EE39A7"/>
    <w:rsid w:val="00EE3DB8"/>
    <w:rsid w:val="00EE4AC0"/>
    <w:rsid w:val="00EE5913"/>
    <w:rsid w:val="00EE62C2"/>
    <w:rsid w:val="00EE6DD4"/>
    <w:rsid w:val="00EF05BE"/>
    <w:rsid w:val="00EF074F"/>
    <w:rsid w:val="00EF18C9"/>
    <w:rsid w:val="00EF20F4"/>
    <w:rsid w:val="00EF36FB"/>
    <w:rsid w:val="00EF470E"/>
    <w:rsid w:val="00EF48BC"/>
    <w:rsid w:val="00EF5D7B"/>
    <w:rsid w:val="00EF7269"/>
    <w:rsid w:val="00F00A80"/>
    <w:rsid w:val="00F01B76"/>
    <w:rsid w:val="00F02D5B"/>
    <w:rsid w:val="00F02F81"/>
    <w:rsid w:val="00F0309B"/>
    <w:rsid w:val="00F03312"/>
    <w:rsid w:val="00F038E5"/>
    <w:rsid w:val="00F054E8"/>
    <w:rsid w:val="00F057D8"/>
    <w:rsid w:val="00F05AFB"/>
    <w:rsid w:val="00F0623C"/>
    <w:rsid w:val="00F12B7E"/>
    <w:rsid w:val="00F12D4C"/>
    <w:rsid w:val="00F1322E"/>
    <w:rsid w:val="00F15B1D"/>
    <w:rsid w:val="00F166F1"/>
    <w:rsid w:val="00F1754B"/>
    <w:rsid w:val="00F20C00"/>
    <w:rsid w:val="00F21243"/>
    <w:rsid w:val="00F2131F"/>
    <w:rsid w:val="00F228B8"/>
    <w:rsid w:val="00F2339D"/>
    <w:rsid w:val="00F23D17"/>
    <w:rsid w:val="00F2404C"/>
    <w:rsid w:val="00F25B62"/>
    <w:rsid w:val="00F25F17"/>
    <w:rsid w:val="00F2674A"/>
    <w:rsid w:val="00F3092E"/>
    <w:rsid w:val="00F32802"/>
    <w:rsid w:val="00F3386C"/>
    <w:rsid w:val="00F34707"/>
    <w:rsid w:val="00F35492"/>
    <w:rsid w:val="00F37149"/>
    <w:rsid w:val="00F37916"/>
    <w:rsid w:val="00F4132F"/>
    <w:rsid w:val="00F414F9"/>
    <w:rsid w:val="00F420F7"/>
    <w:rsid w:val="00F431B4"/>
    <w:rsid w:val="00F435C9"/>
    <w:rsid w:val="00F47E89"/>
    <w:rsid w:val="00F50BB8"/>
    <w:rsid w:val="00F52962"/>
    <w:rsid w:val="00F52B5A"/>
    <w:rsid w:val="00F53640"/>
    <w:rsid w:val="00F55EF1"/>
    <w:rsid w:val="00F571B5"/>
    <w:rsid w:val="00F60BF0"/>
    <w:rsid w:val="00F61AA0"/>
    <w:rsid w:val="00F622A2"/>
    <w:rsid w:val="00F62911"/>
    <w:rsid w:val="00F6313E"/>
    <w:rsid w:val="00F632BC"/>
    <w:rsid w:val="00F63D98"/>
    <w:rsid w:val="00F640B3"/>
    <w:rsid w:val="00F64562"/>
    <w:rsid w:val="00F67086"/>
    <w:rsid w:val="00F6711D"/>
    <w:rsid w:val="00F7004D"/>
    <w:rsid w:val="00F71186"/>
    <w:rsid w:val="00F71F35"/>
    <w:rsid w:val="00F7299E"/>
    <w:rsid w:val="00F72B8E"/>
    <w:rsid w:val="00F7472F"/>
    <w:rsid w:val="00F74F4D"/>
    <w:rsid w:val="00F76449"/>
    <w:rsid w:val="00F7686E"/>
    <w:rsid w:val="00F76F74"/>
    <w:rsid w:val="00F81C59"/>
    <w:rsid w:val="00F830C5"/>
    <w:rsid w:val="00F848F5"/>
    <w:rsid w:val="00F86B23"/>
    <w:rsid w:val="00F90020"/>
    <w:rsid w:val="00F9128B"/>
    <w:rsid w:val="00F91517"/>
    <w:rsid w:val="00F92F55"/>
    <w:rsid w:val="00F93C10"/>
    <w:rsid w:val="00F966CA"/>
    <w:rsid w:val="00F96FBB"/>
    <w:rsid w:val="00F97C12"/>
    <w:rsid w:val="00F97F14"/>
    <w:rsid w:val="00FA05F2"/>
    <w:rsid w:val="00FA154D"/>
    <w:rsid w:val="00FA1CD4"/>
    <w:rsid w:val="00FA1E43"/>
    <w:rsid w:val="00FA1F7D"/>
    <w:rsid w:val="00FA32F6"/>
    <w:rsid w:val="00FA3427"/>
    <w:rsid w:val="00FA35B5"/>
    <w:rsid w:val="00FA443B"/>
    <w:rsid w:val="00FA47C4"/>
    <w:rsid w:val="00FA4E3D"/>
    <w:rsid w:val="00FA53AB"/>
    <w:rsid w:val="00FA5E52"/>
    <w:rsid w:val="00FA7486"/>
    <w:rsid w:val="00FB0604"/>
    <w:rsid w:val="00FB0B61"/>
    <w:rsid w:val="00FB1A9D"/>
    <w:rsid w:val="00FB3D28"/>
    <w:rsid w:val="00FB4965"/>
    <w:rsid w:val="00FB51E9"/>
    <w:rsid w:val="00FB5347"/>
    <w:rsid w:val="00FB53C0"/>
    <w:rsid w:val="00FB5AE4"/>
    <w:rsid w:val="00FB5B1D"/>
    <w:rsid w:val="00FB5C0E"/>
    <w:rsid w:val="00FB5CA2"/>
    <w:rsid w:val="00FB6DC2"/>
    <w:rsid w:val="00FB6F8D"/>
    <w:rsid w:val="00FB7861"/>
    <w:rsid w:val="00FB7BEF"/>
    <w:rsid w:val="00FC0114"/>
    <w:rsid w:val="00FC052A"/>
    <w:rsid w:val="00FC139D"/>
    <w:rsid w:val="00FC2E15"/>
    <w:rsid w:val="00FC453C"/>
    <w:rsid w:val="00FC5B82"/>
    <w:rsid w:val="00FC5E7D"/>
    <w:rsid w:val="00FC6032"/>
    <w:rsid w:val="00FC648F"/>
    <w:rsid w:val="00FC6D17"/>
    <w:rsid w:val="00FC7EB5"/>
    <w:rsid w:val="00FD0417"/>
    <w:rsid w:val="00FD0BEA"/>
    <w:rsid w:val="00FD2315"/>
    <w:rsid w:val="00FD280D"/>
    <w:rsid w:val="00FD3A5B"/>
    <w:rsid w:val="00FD4760"/>
    <w:rsid w:val="00FD479F"/>
    <w:rsid w:val="00FD51AA"/>
    <w:rsid w:val="00FD5939"/>
    <w:rsid w:val="00FD6A34"/>
    <w:rsid w:val="00FD6ED6"/>
    <w:rsid w:val="00FD703E"/>
    <w:rsid w:val="00FE15B2"/>
    <w:rsid w:val="00FE2784"/>
    <w:rsid w:val="00FE2EC7"/>
    <w:rsid w:val="00FE3E4F"/>
    <w:rsid w:val="00FE4230"/>
    <w:rsid w:val="00FE47EF"/>
    <w:rsid w:val="00FE4F92"/>
    <w:rsid w:val="00FE5C65"/>
    <w:rsid w:val="00FE60D5"/>
    <w:rsid w:val="00FE6BF4"/>
    <w:rsid w:val="00FF1F29"/>
    <w:rsid w:val="00FF2198"/>
    <w:rsid w:val="00FF22EC"/>
    <w:rsid w:val="00FF242C"/>
    <w:rsid w:val="00FF32D8"/>
    <w:rsid w:val="00FF3FBE"/>
    <w:rsid w:val="00FF4DCF"/>
    <w:rsid w:val="00FF52F6"/>
    <w:rsid w:val="00FF5EA6"/>
    <w:rsid w:val="00FF61B4"/>
    <w:rsid w:val="00FF670C"/>
    <w:rsid w:val="00FF674A"/>
    <w:rsid w:val="00FF707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170"/>
    <o:shapelayout v:ext="edit">
      <o:idmap v:ext="edit" data="2"/>
    </o:shapelayout>
  </w:shapeDefaults>
  <w:decimalSymbol w:val=","/>
  <w:listSeparator w:val=";"/>
  <w14:docId w14:val="7AD147CD"/>
  <w15:chartTrackingRefBased/>
  <w15:docId w15:val="{169FF4ED-4CDB-4CDA-B21B-4C1684C5A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3C1DB0"/>
    <w:pPr>
      <w:ind w:left="720"/>
      <w:contextualSpacing/>
    </w:pPr>
  </w:style>
  <w:style w:type="character" w:customStyle="1" w:styleId="fontstyle01">
    <w:name w:val="fontstyle01"/>
    <w:basedOn w:val="Bekezdsalapbettpusa"/>
    <w:rsid w:val="00847809"/>
    <w:rPr>
      <w:rFonts w:ascii="URWPalladioL-Bold" w:hAnsi="URWPalladioL-Bold" w:hint="default"/>
      <w:b/>
      <w:bCs/>
      <w:i w:val="0"/>
      <w:iCs w:val="0"/>
      <w:color w:val="000000"/>
      <w:sz w:val="36"/>
      <w:szCs w:val="36"/>
    </w:rPr>
  </w:style>
  <w:style w:type="paragraph" w:styleId="Nincstrkz">
    <w:name w:val="No Spacing"/>
    <w:link w:val="NincstrkzChar"/>
    <w:uiPriority w:val="1"/>
    <w:qFormat/>
    <w:rsid w:val="009877C0"/>
    <w:pPr>
      <w:spacing w:after="0" w:line="240" w:lineRule="auto"/>
      <w:jc w:val="both"/>
    </w:pPr>
    <w:rPr>
      <w:rFonts w:ascii="Times New Roman" w:eastAsia="Calibri" w:hAnsi="Times New Roman" w:cs="Times New Roman"/>
      <w:sz w:val="24"/>
    </w:rPr>
  </w:style>
  <w:style w:type="character" w:customStyle="1" w:styleId="NincstrkzChar">
    <w:name w:val="Nincs térköz Char"/>
    <w:link w:val="Nincstrkz"/>
    <w:uiPriority w:val="1"/>
    <w:rsid w:val="009877C0"/>
    <w:rPr>
      <w:rFonts w:ascii="Times New Roman" w:eastAsia="Calibri" w:hAnsi="Times New Roman" w:cs="Times New Roman"/>
      <w:sz w:val="24"/>
    </w:rPr>
  </w:style>
  <w:style w:type="paragraph" w:customStyle="1" w:styleId="MDPI31text">
    <w:name w:val="MDPI_3.1_text"/>
    <w:link w:val="MDPI31textChar"/>
    <w:qFormat/>
    <w:rsid w:val="0019126C"/>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customStyle="1" w:styleId="MDPI31textChar">
    <w:name w:val="MDPI_3.1_text Char"/>
    <w:basedOn w:val="Bekezdsalapbettpusa"/>
    <w:link w:val="MDPI31text"/>
    <w:rsid w:val="0019126C"/>
    <w:rPr>
      <w:rFonts w:ascii="Palatino Linotype" w:eastAsia="Times New Roman" w:hAnsi="Palatino Linotype" w:cs="Times New Roman"/>
      <w:snapToGrid w:val="0"/>
      <w:color w:val="000000"/>
      <w:sz w:val="20"/>
      <w:lang w:val="en-US" w:eastAsia="de-DE" w:bidi="en-US"/>
    </w:rPr>
  </w:style>
  <w:style w:type="paragraph" w:customStyle="1" w:styleId="000-Norml">
    <w:name w:val="000-Normál"/>
    <w:basedOn w:val="Norml"/>
    <w:link w:val="000-NormlChar"/>
    <w:qFormat/>
    <w:rsid w:val="008645F7"/>
    <w:pPr>
      <w:spacing w:after="0" w:line="360" w:lineRule="auto"/>
      <w:ind w:firstLine="426"/>
      <w:jc w:val="both"/>
    </w:pPr>
    <w:rPr>
      <w:rFonts w:ascii="Times New Roman" w:eastAsia="Calibri" w:hAnsi="Times New Roman" w:cs="Times New Roman"/>
      <w:sz w:val="24"/>
    </w:rPr>
  </w:style>
  <w:style w:type="character" w:customStyle="1" w:styleId="000-NormlChar">
    <w:name w:val="000-Normál Char"/>
    <w:link w:val="000-Norml"/>
    <w:rsid w:val="008645F7"/>
    <w:rPr>
      <w:rFonts w:ascii="Times New Roman" w:eastAsia="Calibri" w:hAnsi="Times New Roman" w:cs="Times New Roman"/>
      <w:sz w:val="24"/>
    </w:rPr>
  </w:style>
  <w:style w:type="paragraph" w:styleId="Lbjegyzetszveg">
    <w:name w:val="footnote text"/>
    <w:basedOn w:val="Norml"/>
    <w:link w:val="LbjegyzetszvegChar"/>
    <w:uiPriority w:val="99"/>
    <w:semiHidden/>
    <w:unhideWhenUsed/>
    <w:rsid w:val="00E922E6"/>
    <w:pPr>
      <w:spacing w:after="0" w:line="240" w:lineRule="auto"/>
      <w:jc w:val="both"/>
    </w:pPr>
    <w:rPr>
      <w:rFonts w:ascii="Times New Roman" w:eastAsia="Calibri" w:hAnsi="Times New Roman" w:cs="Times New Roman"/>
      <w:sz w:val="20"/>
      <w:szCs w:val="20"/>
    </w:rPr>
  </w:style>
  <w:style w:type="character" w:customStyle="1" w:styleId="LbjegyzetszvegChar">
    <w:name w:val="Lábjegyzetszöveg Char"/>
    <w:basedOn w:val="Bekezdsalapbettpusa"/>
    <w:link w:val="Lbjegyzetszveg"/>
    <w:uiPriority w:val="99"/>
    <w:semiHidden/>
    <w:rsid w:val="00E922E6"/>
    <w:rPr>
      <w:rFonts w:ascii="Times New Roman" w:eastAsia="Calibri" w:hAnsi="Times New Roman" w:cs="Times New Roman"/>
      <w:sz w:val="20"/>
      <w:szCs w:val="20"/>
    </w:rPr>
  </w:style>
  <w:style w:type="character" w:styleId="Lbjegyzet-hivatkozs">
    <w:name w:val="footnote reference"/>
    <w:uiPriority w:val="99"/>
    <w:semiHidden/>
    <w:unhideWhenUsed/>
    <w:rsid w:val="00E922E6"/>
    <w:rPr>
      <w:vertAlign w:val="superscript"/>
    </w:rPr>
  </w:style>
  <w:style w:type="paragraph" w:customStyle="1" w:styleId="000-brafelirat">
    <w:name w:val="000-Ábra felirat"/>
    <w:basedOn w:val="Norml"/>
    <w:link w:val="000-brafeliratChar"/>
    <w:qFormat/>
    <w:rsid w:val="001F0318"/>
    <w:pPr>
      <w:numPr>
        <w:numId w:val="3"/>
      </w:numPr>
      <w:tabs>
        <w:tab w:val="left" w:pos="993"/>
      </w:tabs>
      <w:spacing w:before="120" w:after="240" w:line="240" w:lineRule="auto"/>
      <w:jc w:val="center"/>
    </w:pPr>
    <w:rPr>
      <w:rFonts w:ascii="Times New Roman" w:hAnsi="Times New Roman"/>
      <w:sz w:val="20"/>
    </w:rPr>
  </w:style>
  <w:style w:type="character" w:customStyle="1" w:styleId="000-brafeliratChar">
    <w:name w:val="000-Ábra felirat Char"/>
    <w:link w:val="000-brafelirat"/>
    <w:rsid w:val="001F0318"/>
    <w:rPr>
      <w:rFonts w:ascii="Times New Roman" w:hAnsi="Times New Roman"/>
      <w:sz w:val="20"/>
    </w:rPr>
  </w:style>
  <w:style w:type="paragraph" w:customStyle="1" w:styleId="000-bra">
    <w:name w:val="000-Ábra"/>
    <w:basedOn w:val="Norml"/>
    <w:link w:val="000-braChar"/>
    <w:qFormat/>
    <w:rsid w:val="001F0318"/>
    <w:pPr>
      <w:spacing w:before="60" w:after="0" w:line="240" w:lineRule="auto"/>
      <w:jc w:val="center"/>
    </w:pPr>
    <w:rPr>
      <w:rFonts w:ascii="Times New Roman" w:eastAsia="Calibri" w:hAnsi="Times New Roman" w:cs="Times New Roman"/>
      <w:i/>
      <w:sz w:val="24"/>
    </w:rPr>
  </w:style>
  <w:style w:type="character" w:customStyle="1" w:styleId="000-braChar">
    <w:name w:val="000-Ábra Char"/>
    <w:basedOn w:val="Bekezdsalapbettpusa"/>
    <w:link w:val="000-bra"/>
    <w:rsid w:val="001F0318"/>
    <w:rPr>
      <w:rFonts w:ascii="Times New Roman" w:eastAsia="Calibri" w:hAnsi="Times New Roman" w:cs="Times New Roman"/>
      <w:i/>
      <w:sz w:val="24"/>
    </w:rPr>
  </w:style>
  <w:style w:type="character" w:customStyle="1" w:styleId="fontstyle11">
    <w:name w:val="fontstyle11"/>
    <w:basedOn w:val="Bekezdsalapbettpusa"/>
    <w:rsid w:val="00EB625E"/>
    <w:rPr>
      <w:rFonts w:ascii="TimesNewRomanPS-ItalicMT" w:hAnsi="TimesNewRomanPS-ItalicMT" w:hint="default"/>
      <w:b w:val="0"/>
      <w:bCs w:val="0"/>
      <w:i/>
      <w:iCs/>
      <w:color w:val="000000"/>
      <w:sz w:val="24"/>
      <w:szCs w:val="24"/>
    </w:rPr>
  </w:style>
  <w:style w:type="paragraph" w:customStyle="1" w:styleId="RSCB02ArticleText">
    <w:name w:val="RSC B02 Article Text"/>
    <w:basedOn w:val="Norml"/>
    <w:link w:val="RSCB02ArticleTextChar"/>
    <w:qFormat/>
    <w:rsid w:val="00096097"/>
    <w:pPr>
      <w:spacing w:after="0" w:line="240" w:lineRule="exact"/>
      <w:jc w:val="both"/>
    </w:pPr>
    <w:rPr>
      <w:rFonts w:cs="Times New Roman"/>
      <w:w w:val="108"/>
      <w:sz w:val="18"/>
      <w:szCs w:val="18"/>
      <w:lang w:val="en-GB"/>
    </w:rPr>
  </w:style>
  <w:style w:type="character" w:customStyle="1" w:styleId="RSCB02ArticleTextChar">
    <w:name w:val="RSC B02 Article Text Char"/>
    <w:basedOn w:val="Bekezdsalapbettpusa"/>
    <w:link w:val="RSCB02ArticleText"/>
    <w:rsid w:val="00096097"/>
    <w:rPr>
      <w:rFonts w:cs="Times New Roman"/>
      <w:w w:val="108"/>
      <w:sz w:val="18"/>
      <w:szCs w:val="18"/>
      <w:lang w:val="en-GB"/>
    </w:rPr>
  </w:style>
  <w:style w:type="paragraph" w:customStyle="1" w:styleId="RSCF01FootnoteAuthorAddress">
    <w:name w:val="RSC F01 Footnote Author Address"/>
    <w:qFormat/>
    <w:rsid w:val="00096097"/>
    <w:pPr>
      <w:numPr>
        <w:numId w:val="4"/>
      </w:numPr>
      <w:pBdr>
        <w:top w:val="single" w:sz="12" w:space="1" w:color="A6A6A6" w:themeColor="background1" w:themeShade="A6"/>
      </w:pBdr>
      <w:spacing w:after="0" w:line="240" w:lineRule="auto"/>
      <w:ind w:left="85" w:hanging="85"/>
      <w:suppressOverlap/>
    </w:pPr>
    <w:rPr>
      <w:rFonts w:cs="Times New Roman"/>
      <w:i/>
      <w:w w:val="105"/>
      <w:sz w:val="14"/>
      <w:szCs w:val="14"/>
      <w:lang w:val="en-GB"/>
    </w:rPr>
  </w:style>
  <w:style w:type="paragraph" w:customStyle="1" w:styleId="000-Tblzatfelirat">
    <w:name w:val="000-Táblázat felirat"/>
    <w:basedOn w:val="000-brafelirat"/>
    <w:link w:val="000-TblzatfeliratChar"/>
    <w:qFormat/>
    <w:rsid w:val="007A2E9D"/>
    <w:pPr>
      <w:numPr>
        <w:numId w:val="5"/>
      </w:numPr>
      <w:tabs>
        <w:tab w:val="clear" w:pos="993"/>
      </w:tabs>
      <w:spacing w:after="120"/>
      <w:jc w:val="both"/>
    </w:pPr>
    <w:rPr>
      <w:b/>
    </w:rPr>
  </w:style>
  <w:style w:type="character" w:customStyle="1" w:styleId="000-TblzatfeliratChar">
    <w:name w:val="000-Táblázat felirat Char"/>
    <w:basedOn w:val="Bekezdsalapbettpusa"/>
    <w:link w:val="000-Tblzatfelirat"/>
    <w:rsid w:val="007A2E9D"/>
    <w:rPr>
      <w:rFonts w:ascii="Times New Roman" w:hAnsi="Times New Roman"/>
      <w:b/>
      <w:sz w:val="20"/>
    </w:rPr>
  </w:style>
  <w:style w:type="paragraph" w:customStyle="1" w:styleId="000-Tblzatal">
    <w:name w:val="000_-Táblázat alá"/>
    <w:basedOn w:val="000-brafelirat"/>
    <w:link w:val="000-TblzatalChar"/>
    <w:qFormat/>
    <w:rsid w:val="007A2E9D"/>
    <w:pPr>
      <w:numPr>
        <w:numId w:val="0"/>
      </w:numPr>
      <w:tabs>
        <w:tab w:val="clear" w:pos="993"/>
      </w:tabs>
      <w:spacing w:before="0"/>
      <w:ind w:left="357"/>
      <w:jc w:val="both"/>
    </w:pPr>
    <w:rPr>
      <w:lang w:eastAsia="hu-HU"/>
    </w:rPr>
  </w:style>
  <w:style w:type="character" w:customStyle="1" w:styleId="000-TblzatalChar">
    <w:name w:val="000_-Táblázat alá Char"/>
    <w:basedOn w:val="000-brafeliratChar"/>
    <w:link w:val="000-Tblzatal"/>
    <w:rsid w:val="007A2E9D"/>
    <w:rPr>
      <w:rFonts w:ascii="Times New Roman" w:hAnsi="Times New Roman"/>
      <w:sz w:val="20"/>
      <w:lang w:eastAsia="hu-HU"/>
    </w:rPr>
  </w:style>
  <w:style w:type="character" w:customStyle="1" w:styleId="fontstyle21">
    <w:name w:val="fontstyle21"/>
    <w:basedOn w:val="Bekezdsalapbettpusa"/>
    <w:rsid w:val="00035D5B"/>
    <w:rPr>
      <w:rFonts w:ascii="Pxsy" w:hAnsi="Pxsy" w:hint="default"/>
      <w:b w:val="0"/>
      <w:bCs w:val="0"/>
      <w:i w:val="0"/>
      <w:iCs w:val="0"/>
      <w:color w:val="000000"/>
      <w:sz w:val="16"/>
      <w:szCs w:val="16"/>
    </w:rPr>
  </w:style>
  <w:style w:type="character" w:customStyle="1" w:styleId="fontstyle31">
    <w:name w:val="fontstyle31"/>
    <w:basedOn w:val="Bekezdsalapbettpusa"/>
    <w:rsid w:val="00035D5B"/>
    <w:rPr>
      <w:rFonts w:ascii="Pxbsy" w:hAnsi="Pxbsy" w:hint="default"/>
      <w:b w:val="0"/>
      <w:bCs w:val="0"/>
      <w:i w:val="0"/>
      <w:iCs w:val="0"/>
      <w:color w:val="000000"/>
      <w:sz w:val="20"/>
      <w:szCs w:val="20"/>
    </w:rPr>
  </w:style>
  <w:style w:type="table" w:customStyle="1" w:styleId="Rcsostblzat1">
    <w:name w:val="Rácsos táblázat1"/>
    <w:basedOn w:val="Normltblzat"/>
    <w:next w:val="Rcsostblzat"/>
    <w:uiPriority w:val="59"/>
    <w:rsid w:val="007B6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csostblzat">
    <w:name w:val="Table Grid"/>
    <w:basedOn w:val="Normltblzat"/>
    <w:uiPriority w:val="39"/>
    <w:rsid w:val="007B6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basedOn w:val="Bekezdsalapbettpusa"/>
    <w:uiPriority w:val="99"/>
    <w:semiHidden/>
    <w:unhideWhenUsed/>
    <w:rsid w:val="00D76D92"/>
    <w:rPr>
      <w:sz w:val="16"/>
      <w:szCs w:val="16"/>
    </w:rPr>
  </w:style>
  <w:style w:type="paragraph" w:styleId="Jegyzetszveg">
    <w:name w:val="annotation text"/>
    <w:basedOn w:val="Norml"/>
    <w:link w:val="JegyzetszvegChar"/>
    <w:uiPriority w:val="99"/>
    <w:semiHidden/>
    <w:unhideWhenUsed/>
    <w:rsid w:val="00D76D92"/>
    <w:pPr>
      <w:spacing w:line="240" w:lineRule="auto"/>
    </w:pPr>
    <w:rPr>
      <w:sz w:val="20"/>
      <w:szCs w:val="20"/>
    </w:rPr>
  </w:style>
  <w:style w:type="character" w:customStyle="1" w:styleId="JegyzetszvegChar">
    <w:name w:val="Jegyzetszöveg Char"/>
    <w:basedOn w:val="Bekezdsalapbettpusa"/>
    <w:link w:val="Jegyzetszveg"/>
    <w:uiPriority w:val="99"/>
    <w:semiHidden/>
    <w:rsid w:val="00D76D92"/>
    <w:rPr>
      <w:sz w:val="20"/>
      <w:szCs w:val="20"/>
    </w:rPr>
  </w:style>
  <w:style w:type="paragraph" w:styleId="Megjegyzstrgya">
    <w:name w:val="annotation subject"/>
    <w:basedOn w:val="Jegyzetszveg"/>
    <w:next w:val="Jegyzetszveg"/>
    <w:link w:val="MegjegyzstrgyaChar"/>
    <w:uiPriority w:val="99"/>
    <w:semiHidden/>
    <w:unhideWhenUsed/>
    <w:rsid w:val="00D76D92"/>
    <w:rPr>
      <w:b/>
      <w:bCs/>
    </w:rPr>
  </w:style>
  <w:style w:type="character" w:customStyle="1" w:styleId="MegjegyzstrgyaChar">
    <w:name w:val="Megjegyzés tárgya Char"/>
    <w:basedOn w:val="JegyzetszvegChar"/>
    <w:link w:val="Megjegyzstrgya"/>
    <w:uiPriority w:val="99"/>
    <w:semiHidden/>
    <w:rsid w:val="00D76D92"/>
    <w:rPr>
      <w:b/>
      <w:bCs/>
      <w:sz w:val="20"/>
      <w:szCs w:val="20"/>
    </w:rPr>
  </w:style>
  <w:style w:type="paragraph" w:styleId="Buborkszveg">
    <w:name w:val="Balloon Text"/>
    <w:basedOn w:val="Norml"/>
    <w:link w:val="BuborkszvegChar"/>
    <w:uiPriority w:val="99"/>
    <w:semiHidden/>
    <w:unhideWhenUsed/>
    <w:rsid w:val="00D76D92"/>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76D92"/>
    <w:rPr>
      <w:rFonts w:ascii="Segoe UI" w:hAnsi="Segoe UI" w:cs="Segoe UI"/>
      <w:sz w:val="18"/>
      <w:szCs w:val="18"/>
    </w:rPr>
  </w:style>
  <w:style w:type="paragraph" w:styleId="lfej">
    <w:name w:val="header"/>
    <w:basedOn w:val="Norml"/>
    <w:link w:val="lfejChar"/>
    <w:uiPriority w:val="99"/>
    <w:unhideWhenUsed/>
    <w:rsid w:val="007822D2"/>
    <w:pPr>
      <w:tabs>
        <w:tab w:val="center" w:pos="4536"/>
        <w:tab w:val="right" w:pos="9072"/>
      </w:tabs>
      <w:spacing w:after="0" w:line="240" w:lineRule="auto"/>
    </w:pPr>
  </w:style>
  <w:style w:type="character" w:customStyle="1" w:styleId="lfejChar">
    <w:name w:val="Élőfej Char"/>
    <w:basedOn w:val="Bekezdsalapbettpusa"/>
    <w:link w:val="lfej"/>
    <w:uiPriority w:val="99"/>
    <w:rsid w:val="007822D2"/>
  </w:style>
  <w:style w:type="paragraph" w:styleId="llb">
    <w:name w:val="footer"/>
    <w:basedOn w:val="Norml"/>
    <w:link w:val="llbChar"/>
    <w:uiPriority w:val="99"/>
    <w:unhideWhenUsed/>
    <w:rsid w:val="007822D2"/>
    <w:pPr>
      <w:tabs>
        <w:tab w:val="center" w:pos="4536"/>
        <w:tab w:val="right" w:pos="9072"/>
      </w:tabs>
      <w:spacing w:after="0" w:line="240" w:lineRule="auto"/>
    </w:pPr>
  </w:style>
  <w:style w:type="character" w:customStyle="1" w:styleId="llbChar">
    <w:name w:val="Élőláb Char"/>
    <w:basedOn w:val="Bekezdsalapbettpusa"/>
    <w:link w:val="llb"/>
    <w:uiPriority w:val="99"/>
    <w:rsid w:val="007822D2"/>
  </w:style>
  <w:style w:type="paragraph" w:customStyle="1" w:styleId="MDPI13authornames">
    <w:name w:val="MDPI_1.3_authornames"/>
    <w:next w:val="Norml"/>
    <w:qFormat/>
    <w:rsid w:val="00367AC9"/>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6affiliation">
    <w:name w:val="MDPI_1.6_affiliation"/>
    <w:qFormat/>
    <w:rsid w:val="00367AC9"/>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511072">
      <w:bodyDiv w:val="1"/>
      <w:marLeft w:val="0"/>
      <w:marRight w:val="0"/>
      <w:marTop w:val="0"/>
      <w:marBottom w:val="0"/>
      <w:divBdr>
        <w:top w:val="none" w:sz="0" w:space="0" w:color="auto"/>
        <w:left w:val="none" w:sz="0" w:space="0" w:color="auto"/>
        <w:bottom w:val="none" w:sz="0" w:space="0" w:color="auto"/>
        <w:right w:val="none" w:sz="0" w:space="0" w:color="auto"/>
      </w:divBdr>
    </w:div>
    <w:div w:id="319967342">
      <w:bodyDiv w:val="1"/>
      <w:marLeft w:val="0"/>
      <w:marRight w:val="0"/>
      <w:marTop w:val="0"/>
      <w:marBottom w:val="0"/>
      <w:divBdr>
        <w:top w:val="none" w:sz="0" w:space="0" w:color="auto"/>
        <w:left w:val="none" w:sz="0" w:space="0" w:color="auto"/>
        <w:bottom w:val="none" w:sz="0" w:space="0" w:color="auto"/>
        <w:right w:val="none" w:sz="0" w:space="0" w:color="auto"/>
      </w:divBdr>
    </w:div>
    <w:div w:id="394209179">
      <w:bodyDiv w:val="1"/>
      <w:marLeft w:val="0"/>
      <w:marRight w:val="0"/>
      <w:marTop w:val="0"/>
      <w:marBottom w:val="0"/>
      <w:divBdr>
        <w:top w:val="none" w:sz="0" w:space="0" w:color="auto"/>
        <w:left w:val="none" w:sz="0" w:space="0" w:color="auto"/>
        <w:bottom w:val="none" w:sz="0" w:space="0" w:color="auto"/>
        <w:right w:val="none" w:sz="0" w:space="0" w:color="auto"/>
      </w:divBdr>
    </w:div>
    <w:div w:id="856164503">
      <w:bodyDiv w:val="1"/>
      <w:marLeft w:val="0"/>
      <w:marRight w:val="0"/>
      <w:marTop w:val="0"/>
      <w:marBottom w:val="0"/>
      <w:divBdr>
        <w:top w:val="none" w:sz="0" w:space="0" w:color="auto"/>
        <w:left w:val="none" w:sz="0" w:space="0" w:color="auto"/>
        <w:bottom w:val="none" w:sz="0" w:space="0" w:color="auto"/>
        <w:right w:val="none" w:sz="0" w:space="0" w:color="auto"/>
      </w:divBdr>
    </w:div>
    <w:div w:id="871305963">
      <w:bodyDiv w:val="1"/>
      <w:marLeft w:val="0"/>
      <w:marRight w:val="0"/>
      <w:marTop w:val="0"/>
      <w:marBottom w:val="0"/>
      <w:divBdr>
        <w:top w:val="none" w:sz="0" w:space="0" w:color="auto"/>
        <w:left w:val="none" w:sz="0" w:space="0" w:color="auto"/>
        <w:bottom w:val="none" w:sz="0" w:space="0" w:color="auto"/>
        <w:right w:val="none" w:sz="0" w:space="0" w:color="auto"/>
      </w:divBdr>
    </w:div>
    <w:div w:id="1124887676">
      <w:bodyDiv w:val="1"/>
      <w:marLeft w:val="0"/>
      <w:marRight w:val="0"/>
      <w:marTop w:val="0"/>
      <w:marBottom w:val="0"/>
      <w:divBdr>
        <w:top w:val="none" w:sz="0" w:space="0" w:color="auto"/>
        <w:left w:val="none" w:sz="0" w:space="0" w:color="auto"/>
        <w:bottom w:val="none" w:sz="0" w:space="0" w:color="auto"/>
        <w:right w:val="none" w:sz="0" w:space="0" w:color="auto"/>
      </w:divBdr>
    </w:div>
    <w:div w:id="1436898306">
      <w:bodyDiv w:val="1"/>
      <w:marLeft w:val="0"/>
      <w:marRight w:val="0"/>
      <w:marTop w:val="0"/>
      <w:marBottom w:val="0"/>
      <w:divBdr>
        <w:top w:val="none" w:sz="0" w:space="0" w:color="auto"/>
        <w:left w:val="none" w:sz="0" w:space="0" w:color="auto"/>
        <w:bottom w:val="none" w:sz="0" w:space="0" w:color="auto"/>
        <w:right w:val="none" w:sz="0" w:space="0" w:color="auto"/>
      </w:divBdr>
    </w:div>
    <w:div w:id="1520505586">
      <w:bodyDiv w:val="1"/>
      <w:marLeft w:val="0"/>
      <w:marRight w:val="0"/>
      <w:marTop w:val="0"/>
      <w:marBottom w:val="0"/>
      <w:divBdr>
        <w:top w:val="none" w:sz="0" w:space="0" w:color="auto"/>
        <w:left w:val="none" w:sz="0" w:space="0" w:color="auto"/>
        <w:bottom w:val="none" w:sz="0" w:space="0" w:color="auto"/>
        <w:right w:val="none" w:sz="0" w:space="0" w:color="auto"/>
      </w:divBdr>
    </w:div>
    <w:div w:id="1588078139">
      <w:bodyDiv w:val="1"/>
      <w:marLeft w:val="0"/>
      <w:marRight w:val="0"/>
      <w:marTop w:val="0"/>
      <w:marBottom w:val="0"/>
      <w:divBdr>
        <w:top w:val="none" w:sz="0" w:space="0" w:color="auto"/>
        <w:left w:val="none" w:sz="0" w:space="0" w:color="auto"/>
        <w:bottom w:val="none" w:sz="0" w:space="0" w:color="auto"/>
        <w:right w:val="none" w:sz="0" w:space="0" w:color="auto"/>
      </w:divBdr>
    </w:div>
    <w:div w:id="1838958561">
      <w:bodyDiv w:val="1"/>
      <w:marLeft w:val="0"/>
      <w:marRight w:val="0"/>
      <w:marTop w:val="0"/>
      <w:marBottom w:val="0"/>
      <w:divBdr>
        <w:top w:val="none" w:sz="0" w:space="0" w:color="auto"/>
        <w:left w:val="none" w:sz="0" w:space="0" w:color="auto"/>
        <w:bottom w:val="none" w:sz="0" w:space="0" w:color="auto"/>
        <w:right w:val="none" w:sz="0" w:space="0" w:color="auto"/>
      </w:divBdr>
    </w:div>
    <w:div w:id="2043289404">
      <w:bodyDiv w:val="1"/>
      <w:marLeft w:val="0"/>
      <w:marRight w:val="0"/>
      <w:marTop w:val="0"/>
      <w:marBottom w:val="0"/>
      <w:divBdr>
        <w:top w:val="none" w:sz="0" w:space="0" w:color="auto"/>
        <w:left w:val="none" w:sz="0" w:space="0" w:color="auto"/>
        <w:bottom w:val="none" w:sz="0" w:space="0" w:color="auto"/>
        <w:right w:val="none" w:sz="0" w:space="0" w:color="auto"/>
      </w:divBdr>
    </w:div>
    <w:div w:id="2140955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image" Target="media/image9.e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8.bin"/><Relationship Id="rId50" Type="http://schemas.openxmlformats.org/officeDocument/2006/relationships/image" Target="media/image21.jpeg"/><Relationship Id="rId55" Type="http://schemas.openxmlformats.org/officeDocument/2006/relationships/oleObject" Target="embeddings/oleObject21.bin"/><Relationship Id="rId63" Type="http://schemas.openxmlformats.org/officeDocument/2006/relationships/image" Target="media/image30.emf"/><Relationship Id="rId68" Type="http://schemas.openxmlformats.org/officeDocument/2006/relationships/oleObject" Target="embeddings/oleObject25.bin"/><Relationship Id="rId76" Type="http://schemas.openxmlformats.org/officeDocument/2006/relationships/oleObject" Target="embeddings/oleObject28.bin"/><Relationship Id="rId84" Type="http://schemas.openxmlformats.org/officeDocument/2006/relationships/oleObject" Target="embeddings/oleObject32.bin"/><Relationship Id="rId7" Type="http://schemas.openxmlformats.org/officeDocument/2006/relationships/settings" Target="settings.xml"/><Relationship Id="rId71" Type="http://schemas.openxmlformats.org/officeDocument/2006/relationships/image" Target="media/image35.emf"/><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image" Target="media/image1.e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3.bin"/><Relationship Id="rId40" Type="http://schemas.openxmlformats.org/officeDocument/2006/relationships/image" Target="media/image16.emf"/><Relationship Id="rId45" Type="http://schemas.openxmlformats.org/officeDocument/2006/relationships/oleObject" Target="embeddings/oleObject17.bin"/><Relationship Id="rId53" Type="http://schemas.openxmlformats.org/officeDocument/2006/relationships/image" Target="media/image23.jpeg"/><Relationship Id="rId58" Type="http://schemas.openxmlformats.org/officeDocument/2006/relationships/image" Target="media/image26.jpeg"/><Relationship Id="rId66" Type="http://schemas.openxmlformats.org/officeDocument/2006/relationships/image" Target="media/image32.jpeg"/><Relationship Id="rId74" Type="http://schemas.openxmlformats.org/officeDocument/2006/relationships/image" Target="media/image37.jpeg"/><Relationship Id="rId79" Type="http://schemas.openxmlformats.org/officeDocument/2006/relationships/image" Target="media/image40.emf"/><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oleObject" Target="embeddings/oleObject23.bin"/><Relationship Id="rId82" Type="http://schemas.openxmlformats.org/officeDocument/2006/relationships/oleObject" Target="embeddings/oleObject31.bin"/><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wmf"/><Relationship Id="rId56" Type="http://schemas.openxmlformats.org/officeDocument/2006/relationships/image" Target="media/image25.emf"/><Relationship Id="rId64" Type="http://schemas.openxmlformats.org/officeDocument/2006/relationships/oleObject" Target="embeddings/oleObject24.bin"/><Relationship Id="rId69" Type="http://schemas.openxmlformats.org/officeDocument/2006/relationships/image" Target="media/image34.emf"/><Relationship Id="rId77" Type="http://schemas.openxmlformats.org/officeDocument/2006/relationships/image" Target="media/image39.emf"/><Relationship Id="rId8" Type="http://schemas.openxmlformats.org/officeDocument/2006/relationships/webSettings" Target="webSettings.xml"/><Relationship Id="rId51" Type="http://schemas.openxmlformats.org/officeDocument/2006/relationships/image" Target="media/image22.emf"/><Relationship Id="rId72" Type="http://schemas.openxmlformats.org/officeDocument/2006/relationships/oleObject" Target="embeddings/oleObject27.bin"/><Relationship Id="rId80" Type="http://schemas.openxmlformats.org/officeDocument/2006/relationships/oleObject" Target="embeddings/oleObject30.bin"/><Relationship Id="rId85" Type="http://schemas.openxmlformats.org/officeDocument/2006/relationships/image" Target="media/image43.emf"/><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image" Target="media/image27.jpeg"/><Relationship Id="rId67" Type="http://schemas.openxmlformats.org/officeDocument/2006/relationships/image" Target="media/image33.emf"/><Relationship Id="rId20" Type="http://schemas.openxmlformats.org/officeDocument/2006/relationships/image" Target="media/image6.emf"/><Relationship Id="rId41" Type="http://schemas.openxmlformats.org/officeDocument/2006/relationships/oleObject" Target="embeddings/oleObject15.bin"/><Relationship Id="rId54" Type="http://schemas.openxmlformats.org/officeDocument/2006/relationships/image" Target="media/image24.emf"/><Relationship Id="rId62" Type="http://schemas.openxmlformats.org/officeDocument/2006/relationships/image" Target="media/image29.jpeg"/><Relationship Id="rId70" Type="http://schemas.openxmlformats.org/officeDocument/2006/relationships/oleObject" Target="embeddings/oleObject26.bin"/><Relationship Id="rId75" Type="http://schemas.openxmlformats.org/officeDocument/2006/relationships/image" Target="media/image38.emf"/><Relationship Id="rId83" Type="http://schemas.openxmlformats.org/officeDocument/2006/relationships/image" Target="media/image42.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9.bin"/><Relationship Id="rId57" Type="http://schemas.openxmlformats.org/officeDocument/2006/relationships/oleObject" Target="embeddings/oleObject22.bin"/><Relationship Id="rId10" Type="http://schemas.openxmlformats.org/officeDocument/2006/relationships/endnotes" Target="endnotes.xml"/><Relationship Id="rId31" Type="http://schemas.openxmlformats.org/officeDocument/2006/relationships/oleObject" Target="embeddings/oleObject10.bin"/><Relationship Id="rId44" Type="http://schemas.openxmlformats.org/officeDocument/2006/relationships/image" Target="media/image18.emf"/><Relationship Id="rId52" Type="http://schemas.openxmlformats.org/officeDocument/2006/relationships/oleObject" Target="embeddings/oleObject20.bin"/><Relationship Id="rId60" Type="http://schemas.openxmlformats.org/officeDocument/2006/relationships/image" Target="media/image28.emf"/><Relationship Id="rId65" Type="http://schemas.openxmlformats.org/officeDocument/2006/relationships/image" Target="media/image31.jpeg"/><Relationship Id="rId73" Type="http://schemas.openxmlformats.org/officeDocument/2006/relationships/image" Target="media/image36.jpeg"/><Relationship Id="rId78" Type="http://schemas.openxmlformats.org/officeDocument/2006/relationships/oleObject" Target="embeddings/oleObject29.bin"/><Relationship Id="rId81" Type="http://schemas.openxmlformats.org/officeDocument/2006/relationships/image" Target="media/image41.emf"/><Relationship Id="rId86" Type="http://schemas.openxmlformats.org/officeDocument/2006/relationships/oleObject" Target="embeddings/oleObject33.bin"/></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um" ma:contentTypeID="0x010100A55DF20B74F7FE4A8DABE011B0517D64" ma:contentTypeVersion="14" ma:contentTypeDescription="Új dokumentum létrehozása." ma:contentTypeScope="" ma:versionID="797994f1cb7cca29e6ebab544597da7b">
  <xsd:schema xmlns:xsd="http://www.w3.org/2001/XMLSchema" xmlns:xs="http://www.w3.org/2001/XMLSchema" xmlns:p="http://schemas.microsoft.com/office/2006/metadata/properties" xmlns:ns3="a1d8f2b2-6bd6-4771-a20e-bc41d6cda600" xmlns:ns4="03bb72d6-f5a4-432f-bd47-aec532cd4ede" targetNamespace="http://schemas.microsoft.com/office/2006/metadata/properties" ma:root="true" ma:fieldsID="d80716f8e2849ef514cf9f74f3c04daa" ns3:_="" ns4:_="">
    <xsd:import namespace="a1d8f2b2-6bd6-4771-a20e-bc41d6cda600"/>
    <xsd:import namespace="03bb72d6-f5a4-432f-bd47-aec532cd4ed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d8f2b2-6bd6-4771-a20e-bc41d6cda6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bb72d6-f5a4-432f-bd47-aec532cd4ede" elementFormDefault="qualified">
    <xsd:import namespace="http://schemas.microsoft.com/office/2006/documentManagement/types"/>
    <xsd:import namespace="http://schemas.microsoft.com/office/infopath/2007/PartnerControls"/>
    <xsd:element name="SharedWithUsers" ma:index="10"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Megosztva részletekkel" ma:internalName="SharedWithDetails" ma:readOnly="true">
      <xsd:simpleType>
        <xsd:restriction base="dms:Note">
          <xsd:maxLength value="255"/>
        </xsd:restriction>
      </xsd:simpleType>
    </xsd:element>
    <xsd:element name="SharingHintHash" ma:index="12" nillable="true" ma:displayName="Megosztási tipp kivonat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EDE0E-D19C-454F-AA40-2CCB7F9BA3DC}">
  <ds:schemaRefs>
    <ds:schemaRef ds:uri="http://schemas.microsoft.com/sharepoint/v3/contenttype/forms"/>
  </ds:schemaRefs>
</ds:datastoreItem>
</file>

<file path=customXml/itemProps2.xml><?xml version="1.0" encoding="utf-8"?>
<ds:datastoreItem xmlns:ds="http://schemas.openxmlformats.org/officeDocument/2006/customXml" ds:itemID="{0197FE4B-0D1D-4066-93AA-C73F9C9FE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d8f2b2-6bd6-4771-a20e-bc41d6cda600"/>
    <ds:schemaRef ds:uri="03bb72d6-f5a4-432f-bd47-aec532cd4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925DCF-38CE-46FD-BFF6-0EDD5A5C7E68}">
  <ds:schemaRefs>
    <ds:schemaRef ds:uri="http://purl.org/dc/terms/"/>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purl.org/dc/elements/1.1/"/>
    <ds:schemaRef ds:uri="http://schemas.microsoft.com/office/infopath/2007/PartnerControls"/>
    <ds:schemaRef ds:uri="03bb72d6-f5a4-432f-bd47-aec532cd4ede"/>
    <ds:schemaRef ds:uri="a1d8f2b2-6bd6-4771-a20e-bc41d6cda600"/>
    <ds:schemaRef ds:uri="http://www.w3.org/XML/1998/namespace"/>
  </ds:schemaRefs>
</ds:datastoreItem>
</file>

<file path=customXml/itemProps4.xml><?xml version="1.0" encoding="utf-8"?>
<ds:datastoreItem xmlns:ds="http://schemas.openxmlformats.org/officeDocument/2006/customXml" ds:itemID="{DEF9D3CB-245A-41A5-83AE-950A6B15E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36020</Words>
  <Characters>248545</Characters>
  <Application>Microsoft Office Word</Application>
  <DocSecurity>0</DocSecurity>
  <Lines>2071</Lines>
  <Paragraphs>567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283998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Tóth Nóra</dc:creator>
  <cp:keywords/>
  <dc:description/>
  <cp:lastModifiedBy>Dr. Bálint Erika</cp:lastModifiedBy>
  <cp:revision>2</cp:revision>
  <dcterms:created xsi:type="dcterms:W3CDTF">2022-07-01T22:43:00Z</dcterms:created>
  <dcterms:modified xsi:type="dcterms:W3CDTF">2022-07-01T22:43:00Z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13925b02-31b7-33a0-a623-99a93ea6125f</vt:lpwstr>
  </property>
  <property fmtid="{D5CDD505-2E9C-101B-9397-08002B2CF9AE}" pid="4" name="Mendeley Citation Style_1">
    <vt:lpwstr>http://www.zotero.org/styles/angewandte-chemie</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 11th edition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http://www.zotero.org/styles/angewandte-chemie</vt:lpwstr>
  </property>
  <property fmtid="{D5CDD505-2E9C-101B-9397-08002B2CF9AE}" pid="14" name="Mendeley Recent Style Name 4_1">
    <vt:lpwstr>Angewandte Chemie International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http://www.zotero.org/styles/journal-of-the-american-chemical-society</vt:lpwstr>
  </property>
  <property fmtid="{D5CDD505-2E9C-101B-9397-08002B2CF9AE}" pid="20" name="Mendeley Recent Style Name 7_1">
    <vt:lpwstr>Journal of the American Chemical Society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http://www.zotero.org/styles/national-library-of-medicine</vt:lpwstr>
  </property>
  <property fmtid="{D5CDD505-2E9C-101B-9397-08002B2CF9AE}" pid="24" name="Mendeley Recent Style Name 9_1">
    <vt:lpwstr>National Library of Medicine</vt:lpwstr>
  </property>
  <property fmtid="{D5CDD505-2E9C-101B-9397-08002B2CF9AE}" pid="25" name="ContentTypeId">
    <vt:lpwstr>0x010100A55DF20B74F7FE4A8DABE011B0517D64</vt:lpwstr>
  </property>
</Properties>
</file>