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19" w:rsidRDefault="002E49ED" w:rsidP="0039663F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2E49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 this study, we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designed and synthesized new </w:t>
      </w:r>
      <w:r w:rsidR="004259BE">
        <w:rPr>
          <w:rFonts w:ascii="Times New Roman" w:hAnsi="Times New Roman" w:cs="Times New Roman"/>
          <w:noProof/>
          <w:sz w:val="24"/>
          <w:szCs w:val="24"/>
          <w:lang w:val="en-US"/>
        </w:rPr>
        <w:t>hydrazone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derivatives. We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investigated their </w:t>
      </w:r>
      <w:r w:rsidR="004259BE">
        <w:rPr>
          <w:rFonts w:ascii="Times New Roman" w:hAnsi="Times New Roman" w:cs="Times New Roman"/>
          <w:noProof/>
          <w:sz w:val="24"/>
          <w:szCs w:val="24"/>
          <w:lang w:val="en-US"/>
        </w:rPr>
        <w:t>anticancer activity against PC-3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, MCF-7</w:t>
      </w:r>
      <w:r w:rsidR="004259BE">
        <w:rPr>
          <w:rFonts w:ascii="Times New Roman" w:hAnsi="Times New Roman" w:cs="Times New Roman"/>
          <w:noProof/>
          <w:sz w:val="24"/>
          <w:szCs w:val="24"/>
          <w:lang w:val="en-US"/>
        </w:rPr>
        <w:t>, HT-29 and HUVEC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cell lines by using MTT </w:t>
      </w:r>
      <w:r w:rsidR="0070567A" w:rsidRPr="00625DDB">
        <w:rPr>
          <w:rFonts w:ascii="Times New Roman" w:hAnsi="Times New Roman" w:cs="Times New Roman"/>
          <w:noProof/>
          <w:sz w:val="24"/>
          <w:szCs w:val="24"/>
          <w:lang w:val="en-US"/>
        </w:rPr>
        <w:t>assay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Especially, </w:t>
      </w:r>
      <w:r w:rsidR="00AB2ECE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="00AB2ECE" w:rsidRPr="0034017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ompound </w:t>
      </w:r>
      <w:r w:rsidR="004259BE" w:rsidRPr="004259BE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3h</w:t>
      </w:r>
      <w:r w:rsidR="00AB2ECE" w:rsidRPr="00AB2EC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AB2ECE" w:rsidRPr="0034017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showed </w:t>
      </w:r>
      <w:r w:rsidR="00AB2ECE" w:rsidRPr="003D1A7E">
        <w:rPr>
          <w:rFonts w:ascii="Times New Roman" w:hAnsi="Times New Roman" w:cs="Times New Roman"/>
          <w:noProof/>
          <w:sz w:val="24"/>
          <w:szCs w:val="24"/>
          <w:lang w:val="en-US"/>
        </w:rPr>
        <w:t>the most potent anticancer activity against both cancer cells with good selectivity</w:t>
      </w:r>
      <w:r w:rsidR="00AB2EC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 </w:t>
      </w:r>
      <w:r w:rsidR="004259BE">
        <w:rPr>
          <w:rFonts w:ascii="Times New Roman" w:hAnsi="Times New Roman" w:cs="Times New Roman"/>
          <w:noProof/>
          <w:sz w:val="24"/>
          <w:szCs w:val="24"/>
          <w:lang w:val="en-US"/>
        </w:rPr>
        <w:t>C</w:t>
      </w:r>
      <w:r w:rsidR="004259BE" w:rsidRPr="00267A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ompound </w:t>
      </w:r>
      <w:r w:rsidR="004259BE" w:rsidRPr="00267A81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3h</w:t>
      </w:r>
      <w:r w:rsidR="004259BE" w:rsidRPr="00267A8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increased caspase-3 activation and the number of cells to early apoptosis.</w:t>
      </w:r>
      <w:r w:rsidR="004259B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3E54A4">
        <w:rPr>
          <w:rFonts w:ascii="Times New Roman" w:hAnsi="Times New Roman" w:cs="Times New Roman"/>
          <w:noProof/>
          <w:sz w:val="24"/>
          <w:szCs w:val="24"/>
          <w:lang w:val="en-US"/>
        </w:rPr>
        <w:t>Also, we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evaluated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their </w:t>
      </w:r>
      <w:bookmarkStart w:id="0" w:name="_GoBack"/>
      <w:r w:rsidR="0070567A" w:rsidRPr="004259BE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in silico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bookmarkEnd w:id="0"/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ADMET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studies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such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as</w:t>
      </w:r>
      <w:r w:rsidR="0070567A" w:rsidRP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l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>ipophilicity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70567A" w:rsidRPr="001C692A"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water s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>olubility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="0070567A" w:rsidRPr="001C692A">
        <w:t xml:space="preserve">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p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>hysicochemical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p</w:t>
      </w:r>
      <w:r w:rsidR="0070567A" w:rsidRPr="001C692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harmacokinetics </w:t>
      </w:r>
      <w:r w:rsidR="0070567A">
        <w:rPr>
          <w:rFonts w:ascii="Times New Roman" w:hAnsi="Times New Roman" w:cs="Times New Roman"/>
          <w:noProof/>
          <w:sz w:val="24"/>
          <w:szCs w:val="24"/>
          <w:lang w:val="en-US"/>
        </w:rPr>
        <w:t>properties</w:t>
      </w:r>
      <w:r w:rsidRPr="000E195D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974EA0" w:rsidRPr="00974EA0" w:rsidRDefault="004259BE" w:rsidP="00974EA0">
      <w:pPr>
        <w:jc w:val="right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t>Assoc.Prof.Sevgi Karakuş</w:t>
      </w:r>
    </w:p>
    <w:sectPr w:rsidR="00974EA0" w:rsidRPr="0097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bawNLI0NLcwsbRQ0lEKTi0uzszPAykwrAUAwNithSwAAAA="/>
  </w:docVars>
  <w:rsids>
    <w:rsidRoot w:val="0039663F"/>
    <w:rsid w:val="002E49ED"/>
    <w:rsid w:val="0039663F"/>
    <w:rsid w:val="003E54A4"/>
    <w:rsid w:val="004259BE"/>
    <w:rsid w:val="004E17F3"/>
    <w:rsid w:val="0070567A"/>
    <w:rsid w:val="00974EA0"/>
    <w:rsid w:val="00AB2ECE"/>
    <w:rsid w:val="00BB1E32"/>
    <w:rsid w:val="00B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C6F5"/>
  <w15:chartTrackingRefBased/>
  <w15:docId w15:val="{0B787D46-F906-4CCE-9C30-0F2D7929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referee</dc:creator>
  <cp:keywords/>
  <dc:description/>
  <cp:lastModifiedBy>referee</cp:lastModifiedBy>
  <cp:revision>10</cp:revision>
  <dcterms:created xsi:type="dcterms:W3CDTF">2020-03-31T18:46:00Z</dcterms:created>
  <dcterms:modified xsi:type="dcterms:W3CDTF">2022-06-11T07:36:00Z</dcterms:modified>
</cp:coreProperties>
</file>