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F8C" w:rsidRPr="00CA2F8C" w:rsidRDefault="00CA2F8C" w:rsidP="00CA2F8C">
      <w:pPr>
        <w:widowControl w:val="0"/>
        <w:tabs>
          <w:tab w:val="left" w:pos="997"/>
          <w:tab w:val="left" w:pos="998"/>
        </w:tabs>
        <w:autoSpaceDE w:val="0"/>
        <w:autoSpaceDN w:val="0"/>
        <w:ind w:left="997" w:hanging="997"/>
        <w:jc w:val="both"/>
        <w:rPr>
          <w:rFonts w:eastAsia="Times New Roman"/>
          <w:b/>
          <w:bCs/>
          <w:sz w:val="28"/>
          <w:szCs w:val="28"/>
          <w:lang w:val="en-US" w:eastAsia="en-US"/>
        </w:rPr>
      </w:pPr>
      <w:r w:rsidRPr="00CA2F8C">
        <w:rPr>
          <w:rFonts w:eastAsia="Times New Roman"/>
          <w:b/>
          <w:bCs/>
          <w:sz w:val="28"/>
          <w:szCs w:val="28"/>
          <w:lang w:val="en-US" w:eastAsia="en-US"/>
        </w:rPr>
        <w:t>Hybrid</w:t>
      </w:r>
      <w:r w:rsidRPr="00CA2F8C">
        <w:rPr>
          <w:rFonts w:eastAsia="Times New Roman"/>
          <w:b/>
          <w:bCs/>
          <w:spacing w:val="-3"/>
          <w:sz w:val="28"/>
          <w:szCs w:val="28"/>
          <w:lang w:val="en-US" w:eastAsia="en-US"/>
        </w:rPr>
        <w:t xml:space="preserve"> </w:t>
      </w:r>
      <w:r w:rsidRPr="00CA2F8C">
        <w:rPr>
          <w:rFonts w:eastAsia="Times New Roman"/>
          <w:b/>
          <w:bCs/>
          <w:sz w:val="28"/>
          <w:szCs w:val="28"/>
          <w:lang w:val="en-US" w:eastAsia="en-US"/>
        </w:rPr>
        <w:t>Polymer</w:t>
      </w:r>
      <w:r w:rsidRPr="00CA2F8C">
        <w:rPr>
          <w:rFonts w:eastAsia="Times New Roman"/>
          <w:b/>
          <w:bCs/>
          <w:spacing w:val="-5"/>
          <w:sz w:val="28"/>
          <w:szCs w:val="28"/>
          <w:lang w:val="en-US" w:eastAsia="en-US"/>
        </w:rPr>
        <w:t xml:space="preserve"> </w:t>
      </w:r>
      <w:r w:rsidRPr="00CA2F8C">
        <w:rPr>
          <w:rFonts w:eastAsia="Times New Roman"/>
          <w:b/>
          <w:bCs/>
          <w:sz w:val="28"/>
          <w:szCs w:val="28"/>
          <w:lang w:val="en-US" w:eastAsia="en-US"/>
        </w:rPr>
        <w:t>Composite of</w:t>
      </w:r>
      <w:r w:rsidRPr="00CA2F8C">
        <w:rPr>
          <w:rFonts w:eastAsia="Times New Roman"/>
          <w:b/>
          <w:bCs/>
          <w:spacing w:val="-3"/>
          <w:sz w:val="28"/>
          <w:szCs w:val="28"/>
          <w:lang w:val="en-US" w:eastAsia="en-US"/>
        </w:rPr>
        <w:t xml:space="preserve"> </w:t>
      </w:r>
      <w:r w:rsidRPr="00CA2F8C">
        <w:rPr>
          <w:rFonts w:eastAsia="Times New Roman"/>
          <w:b/>
          <w:bCs/>
          <w:sz w:val="28"/>
          <w:szCs w:val="28"/>
          <w:lang w:val="en-US" w:eastAsia="en-US"/>
        </w:rPr>
        <w:t>Prussian</w:t>
      </w:r>
      <w:r w:rsidRPr="00CA2F8C">
        <w:rPr>
          <w:rFonts w:eastAsia="Times New Roman"/>
          <w:b/>
          <w:bCs/>
          <w:spacing w:val="-2"/>
          <w:sz w:val="28"/>
          <w:szCs w:val="28"/>
          <w:lang w:val="en-US" w:eastAsia="en-US"/>
        </w:rPr>
        <w:t xml:space="preserve"> </w:t>
      </w:r>
      <w:r w:rsidRPr="00CA2F8C">
        <w:rPr>
          <w:rFonts w:eastAsia="Times New Roman"/>
          <w:b/>
          <w:bCs/>
          <w:sz w:val="28"/>
          <w:szCs w:val="28"/>
          <w:lang w:val="en-US" w:eastAsia="en-US"/>
        </w:rPr>
        <w:t>Red</w:t>
      </w:r>
      <w:r w:rsidRPr="00CA2F8C">
        <w:rPr>
          <w:rFonts w:eastAsia="Times New Roman"/>
          <w:b/>
          <w:bCs/>
          <w:spacing w:val="-3"/>
          <w:sz w:val="28"/>
          <w:szCs w:val="28"/>
          <w:lang w:val="en-US" w:eastAsia="en-US"/>
        </w:rPr>
        <w:t xml:space="preserve"> </w:t>
      </w:r>
      <w:r w:rsidRPr="00CA2F8C">
        <w:rPr>
          <w:rFonts w:eastAsia="Times New Roman"/>
          <w:b/>
          <w:bCs/>
          <w:sz w:val="28"/>
          <w:szCs w:val="28"/>
          <w:lang w:val="en-US" w:eastAsia="en-US"/>
        </w:rPr>
        <w:t>Doped</w:t>
      </w:r>
      <w:r w:rsidRPr="00CA2F8C">
        <w:rPr>
          <w:rFonts w:eastAsia="Times New Roman"/>
          <w:b/>
          <w:bCs/>
          <w:spacing w:val="-2"/>
          <w:sz w:val="28"/>
          <w:szCs w:val="28"/>
          <w:lang w:val="en-US" w:eastAsia="en-US"/>
        </w:rPr>
        <w:t xml:space="preserve"> </w:t>
      </w:r>
      <w:r w:rsidRPr="00CA2F8C">
        <w:rPr>
          <w:rFonts w:eastAsia="Times New Roman"/>
          <w:b/>
          <w:bCs/>
          <w:sz w:val="28"/>
          <w:szCs w:val="28"/>
          <w:lang w:val="en-US" w:eastAsia="en-US"/>
        </w:rPr>
        <w:t>Polythiophene</w:t>
      </w:r>
      <w:r w:rsidRPr="00CA2F8C">
        <w:rPr>
          <w:rFonts w:eastAsia="Times New Roman"/>
          <w:b/>
          <w:bCs/>
          <w:spacing w:val="1"/>
          <w:sz w:val="28"/>
          <w:szCs w:val="28"/>
          <w:lang w:val="en-US" w:eastAsia="en-US"/>
        </w:rPr>
        <w:t xml:space="preserve"> </w:t>
      </w:r>
      <w:r w:rsidRPr="00CA2F8C">
        <w:rPr>
          <w:rFonts w:eastAsia="Times New Roman"/>
          <w:b/>
          <w:bCs/>
          <w:sz w:val="28"/>
          <w:szCs w:val="28"/>
          <w:lang w:val="en-US" w:eastAsia="en-US"/>
        </w:rPr>
        <w:t>for</w:t>
      </w:r>
    </w:p>
    <w:p w:rsidR="00CA2F8C" w:rsidRPr="00CA2F8C" w:rsidRDefault="00CA2F8C" w:rsidP="00CA2F8C">
      <w:pPr>
        <w:pStyle w:val="Authors"/>
        <w:spacing w:before="0"/>
        <w:jc w:val="both"/>
        <w:rPr>
          <w:rFonts w:ascii="Times New Roman" w:hAnsi="Times New Roman"/>
          <w:sz w:val="28"/>
          <w:szCs w:val="28"/>
        </w:rPr>
      </w:pPr>
      <w:r w:rsidRPr="00CA2F8C">
        <w:rPr>
          <w:rFonts w:ascii="Times New Roman" w:eastAsia="Times New Roman" w:hAnsi="Times New Roman"/>
          <w:b/>
          <w:bCs/>
          <w:sz w:val="28"/>
          <w:szCs w:val="28"/>
          <w:lang w:val="en-US" w:eastAsia="en-US"/>
        </w:rPr>
        <w:t>Adsorptive</w:t>
      </w:r>
      <w:r w:rsidRPr="00CA2F8C">
        <w:rPr>
          <w:rFonts w:ascii="Times New Roman" w:eastAsia="Times New Roman" w:hAnsi="Times New Roman"/>
          <w:b/>
          <w:bCs/>
          <w:spacing w:val="-3"/>
          <w:sz w:val="28"/>
          <w:szCs w:val="28"/>
          <w:lang w:val="en-US" w:eastAsia="en-US"/>
        </w:rPr>
        <w:t xml:space="preserve"> </w:t>
      </w:r>
      <w:r w:rsidRPr="00CA2F8C">
        <w:rPr>
          <w:rFonts w:ascii="Times New Roman" w:eastAsia="Times New Roman" w:hAnsi="Times New Roman"/>
          <w:b/>
          <w:bCs/>
          <w:sz w:val="28"/>
          <w:szCs w:val="28"/>
          <w:lang w:val="en-US" w:eastAsia="en-US"/>
        </w:rPr>
        <w:t>Waste</w:t>
      </w:r>
      <w:r w:rsidRPr="00CA2F8C">
        <w:rPr>
          <w:rFonts w:ascii="Times New Roman" w:eastAsia="Times New Roman" w:hAnsi="Times New Roman"/>
          <w:b/>
          <w:bCs/>
          <w:spacing w:val="-5"/>
          <w:sz w:val="28"/>
          <w:szCs w:val="28"/>
          <w:lang w:val="en-US" w:eastAsia="en-US"/>
        </w:rPr>
        <w:t xml:space="preserve"> </w:t>
      </w:r>
      <w:r w:rsidRPr="00CA2F8C">
        <w:rPr>
          <w:rFonts w:ascii="Times New Roman" w:eastAsia="Times New Roman" w:hAnsi="Times New Roman"/>
          <w:b/>
          <w:bCs/>
          <w:sz w:val="28"/>
          <w:szCs w:val="28"/>
          <w:lang w:val="en-US" w:eastAsia="en-US"/>
        </w:rPr>
        <w:t>Water</w:t>
      </w:r>
      <w:r w:rsidRPr="00CA2F8C">
        <w:rPr>
          <w:rFonts w:ascii="Times New Roman" w:eastAsia="Times New Roman" w:hAnsi="Times New Roman"/>
          <w:b/>
          <w:bCs/>
          <w:spacing w:val="-3"/>
          <w:sz w:val="28"/>
          <w:szCs w:val="28"/>
          <w:lang w:val="en-US" w:eastAsia="en-US"/>
        </w:rPr>
        <w:t xml:space="preserve"> </w:t>
      </w:r>
      <w:r w:rsidRPr="00CA2F8C">
        <w:rPr>
          <w:rFonts w:ascii="Times New Roman" w:eastAsia="Times New Roman" w:hAnsi="Times New Roman"/>
          <w:b/>
          <w:bCs/>
          <w:sz w:val="28"/>
          <w:szCs w:val="28"/>
          <w:lang w:val="en-US" w:eastAsia="en-US"/>
        </w:rPr>
        <w:t>Treatment</w:t>
      </w:r>
      <w:r w:rsidRPr="00CA2F8C">
        <w:rPr>
          <w:rFonts w:ascii="Times New Roman" w:eastAsia="Times New Roman" w:hAnsi="Times New Roman"/>
          <w:b/>
          <w:bCs/>
          <w:spacing w:val="-6"/>
          <w:sz w:val="28"/>
          <w:szCs w:val="28"/>
          <w:lang w:val="en-US" w:eastAsia="en-US"/>
        </w:rPr>
        <w:t xml:space="preserve"> </w:t>
      </w:r>
      <w:r w:rsidRPr="00CA2F8C">
        <w:rPr>
          <w:rFonts w:ascii="Times New Roman" w:eastAsia="Times New Roman" w:hAnsi="Times New Roman"/>
          <w:b/>
          <w:bCs/>
          <w:sz w:val="28"/>
          <w:szCs w:val="28"/>
          <w:lang w:val="en-US" w:eastAsia="en-US"/>
        </w:rPr>
        <w:t>Application</w:t>
      </w:r>
    </w:p>
    <w:p w:rsidR="00CA2F8C" w:rsidRDefault="00CA2F8C" w:rsidP="00CA2F8C">
      <w:pPr>
        <w:pStyle w:val="Heading1"/>
        <w:tabs>
          <w:tab w:val="left" w:pos="740"/>
          <w:tab w:val="left" w:pos="741"/>
        </w:tabs>
        <w:spacing w:before="100"/>
      </w:pPr>
      <w:r w:rsidRPr="00B528B1">
        <w:rPr>
          <w:sz w:val="20"/>
          <w:szCs w:val="20"/>
        </w:rPr>
        <w:t>Mohd</w:t>
      </w:r>
      <w:r w:rsidRPr="00B528B1">
        <w:rPr>
          <w:spacing w:val="48"/>
          <w:sz w:val="20"/>
          <w:szCs w:val="20"/>
        </w:rPr>
        <w:t xml:space="preserve"> </w:t>
      </w:r>
      <w:r w:rsidRPr="00B528B1">
        <w:rPr>
          <w:sz w:val="20"/>
          <w:szCs w:val="20"/>
        </w:rPr>
        <w:t>Mustafa</w:t>
      </w:r>
      <w:r w:rsidRPr="00B528B1">
        <w:rPr>
          <w:sz w:val="20"/>
          <w:szCs w:val="20"/>
          <w:vertAlign w:val="superscript"/>
        </w:rPr>
        <w:t>1</w:t>
      </w:r>
      <w:r w:rsidRPr="00B528B1">
        <w:rPr>
          <w:sz w:val="20"/>
          <w:szCs w:val="20"/>
        </w:rPr>
        <w:t>,</w:t>
      </w:r>
      <w:r w:rsidRPr="00B528B1">
        <w:rPr>
          <w:spacing w:val="24"/>
          <w:sz w:val="20"/>
          <w:szCs w:val="20"/>
        </w:rPr>
        <w:t xml:space="preserve"> </w:t>
      </w:r>
      <w:r w:rsidRPr="00B528B1">
        <w:rPr>
          <w:sz w:val="20"/>
          <w:szCs w:val="20"/>
        </w:rPr>
        <w:t>Shabnum</w:t>
      </w:r>
      <w:r w:rsidRPr="00B528B1">
        <w:rPr>
          <w:spacing w:val="47"/>
          <w:sz w:val="20"/>
          <w:szCs w:val="20"/>
        </w:rPr>
        <w:t xml:space="preserve"> </w:t>
      </w:r>
      <w:r w:rsidRPr="00B528B1">
        <w:rPr>
          <w:sz w:val="20"/>
          <w:szCs w:val="20"/>
        </w:rPr>
        <w:t>Bashir</w:t>
      </w:r>
      <w:r w:rsidRPr="00B528B1">
        <w:rPr>
          <w:sz w:val="20"/>
          <w:szCs w:val="20"/>
          <w:vertAlign w:val="superscript"/>
        </w:rPr>
        <w:t>1</w:t>
      </w:r>
      <w:r w:rsidRPr="00B528B1">
        <w:rPr>
          <w:sz w:val="20"/>
          <w:szCs w:val="20"/>
        </w:rPr>
        <w:t>,</w:t>
      </w:r>
      <w:r w:rsidRPr="00B528B1">
        <w:rPr>
          <w:spacing w:val="48"/>
          <w:sz w:val="20"/>
          <w:szCs w:val="20"/>
        </w:rPr>
        <w:t xml:space="preserve"> </w:t>
      </w:r>
      <w:r w:rsidRPr="00B528B1">
        <w:rPr>
          <w:sz w:val="20"/>
          <w:szCs w:val="20"/>
        </w:rPr>
        <w:t>Syed</w:t>
      </w:r>
      <w:r w:rsidRPr="00B528B1">
        <w:rPr>
          <w:spacing w:val="46"/>
          <w:sz w:val="20"/>
          <w:szCs w:val="20"/>
        </w:rPr>
        <w:t xml:space="preserve"> </w:t>
      </w:r>
      <w:r w:rsidRPr="00B528B1">
        <w:rPr>
          <w:sz w:val="20"/>
          <w:szCs w:val="20"/>
        </w:rPr>
        <w:t>Kazim</w:t>
      </w:r>
      <w:r w:rsidRPr="00B528B1">
        <w:rPr>
          <w:spacing w:val="47"/>
          <w:sz w:val="20"/>
          <w:szCs w:val="20"/>
        </w:rPr>
        <w:t xml:space="preserve"> </w:t>
      </w:r>
      <w:r w:rsidRPr="00B528B1">
        <w:rPr>
          <w:sz w:val="20"/>
          <w:szCs w:val="20"/>
        </w:rPr>
        <w:t>Moosvi</w:t>
      </w:r>
      <w:r w:rsidRPr="00B528B1">
        <w:rPr>
          <w:sz w:val="20"/>
          <w:szCs w:val="20"/>
          <w:vertAlign w:val="superscript"/>
        </w:rPr>
        <w:t>2</w:t>
      </w:r>
      <w:r w:rsidRPr="00B528B1">
        <w:rPr>
          <w:sz w:val="20"/>
          <w:szCs w:val="20"/>
        </w:rPr>
        <w:t>,</w:t>
      </w:r>
      <w:r w:rsidRPr="00B528B1">
        <w:rPr>
          <w:spacing w:val="48"/>
          <w:sz w:val="20"/>
          <w:szCs w:val="20"/>
        </w:rPr>
        <w:t xml:space="preserve"> </w:t>
      </w:r>
      <w:r w:rsidRPr="00B528B1">
        <w:rPr>
          <w:sz w:val="20"/>
          <w:szCs w:val="20"/>
        </w:rPr>
        <w:t>Mohd.</w:t>
      </w:r>
      <w:r w:rsidRPr="00B528B1">
        <w:rPr>
          <w:spacing w:val="44"/>
          <w:sz w:val="20"/>
          <w:szCs w:val="20"/>
        </w:rPr>
        <w:t xml:space="preserve"> </w:t>
      </w:r>
      <w:r w:rsidRPr="00B528B1">
        <w:rPr>
          <w:sz w:val="20"/>
          <w:szCs w:val="20"/>
        </w:rPr>
        <w:t>Hanief</w:t>
      </w:r>
      <w:r w:rsidRPr="00B528B1">
        <w:rPr>
          <w:spacing w:val="46"/>
          <w:sz w:val="20"/>
          <w:szCs w:val="20"/>
        </w:rPr>
        <w:t xml:space="preserve"> </w:t>
      </w:r>
      <w:r w:rsidRPr="00B528B1">
        <w:rPr>
          <w:sz w:val="20"/>
          <w:szCs w:val="20"/>
        </w:rPr>
        <w:t>Najar</w:t>
      </w:r>
      <w:r w:rsidRPr="00B528B1">
        <w:rPr>
          <w:sz w:val="20"/>
          <w:szCs w:val="20"/>
          <w:vertAlign w:val="superscript"/>
        </w:rPr>
        <w:t>3</w:t>
      </w:r>
      <w:r w:rsidRPr="00B528B1">
        <w:rPr>
          <w:sz w:val="20"/>
          <w:szCs w:val="20"/>
        </w:rPr>
        <w:t>, Mubashir Hussain Masoodi</w:t>
      </w:r>
      <w:r w:rsidRPr="00B528B1">
        <w:rPr>
          <w:sz w:val="20"/>
          <w:szCs w:val="20"/>
          <w:vertAlign w:val="superscript"/>
        </w:rPr>
        <w:t xml:space="preserve">4 </w:t>
      </w:r>
      <w:r w:rsidRPr="00B528B1">
        <w:rPr>
          <w:sz w:val="20"/>
          <w:szCs w:val="20"/>
        </w:rPr>
        <w:t>* Masood</w:t>
      </w:r>
      <w:r w:rsidRPr="00B528B1">
        <w:rPr>
          <w:spacing w:val="-6"/>
          <w:sz w:val="20"/>
          <w:szCs w:val="20"/>
        </w:rPr>
        <w:t xml:space="preserve"> </w:t>
      </w:r>
      <w:r w:rsidRPr="00B528B1">
        <w:rPr>
          <w:sz w:val="20"/>
          <w:szCs w:val="20"/>
        </w:rPr>
        <w:t>Ahmad</w:t>
      </w:r>
      <w:r w:rsidRPr="00B528B1">
        <w:rPr>
          <w:spacing w:val="-1"/>
          <w:sz w:val="20"/>
          <w:szCs w:val="20"/>
        </w:rPr>
        <w:t xml:space="preserve"> </w:t>
      </w:r>
      <w:r w:rsidRPr="00B528B1">
        <w:rPr>
          <w:sz w:val="20"/>
          <w:szCs w:val="20"/>
        </w:rPr>
        <w:t>Rizvi</w:t>
      </w:r>
      <w:r w:rsidRPr="00B528B1">
        <w:rPr>
          <w:sz w:val="20"/>
          <w:szCs w:val="20"/>
          <w:vertAlign w:val="superscript"/>
        </w:rPr>
        <w:t>1</w:t>
      </w:r>
      <w:r w:rsidRPr="0044180B">
        <w:t>*</w:t>
      </w:r>
    </w:p>
    <w:p w:rsidR="00CA2F8C" w:rsidRPr="00B528B1" w:rsidRDefault="00CA2F8C" w:rsidP="00CA2F8C">
      <w:pPr>
        <w:pStyle w:val="Heading1"/>
        <w:tabs>
          <w:tab w:val="left" w:pos="740"/>
          <w:tab w:val="left" w:pos="741"/>
        </w:tabs>
        <w:spacing w:before="100"/>
      </w:pPr>
      <w:r>
        <w:t xml:space="preserve"> </w:t>
      </w:r>
      <w:proofErr w:type="gramStart"/>
      <w:r w:rsidRPr="00B528B1">
        <w:rPr>
          <w:position w:val="10"/>
          <w:sz w:val="16"/>
          <w:szCs w:val="16"/>
        </w:rPr>
        <w:t>1</w:t>
      </w:r>
      <w:r w:rsidRPr="00B528B1">
        <w:rPr>
          <w:sz w:val="16"/>
          <w:szCs w:val="16"/>
        </w:rPr>
        <w:t>Department</w:t>
      </w:r>
      <w:r w:rsidRPr="00B528B1">
        <w:rPr>
          <w:spacing w:val="51"/>
          <w:sz w:val="16"/>
          <w:szCs w:val="16"/>
        </w:rPr>
        <w:t xml:space="preserve"> </w:t>
      </w:r>
      <w:r w:rsidRPr="00B528B1">
        <w:rPr>
          <w:sz w:val="16"/>
          <w:szCs w:val="16"/>
        </w:rPr>
        <w:t>of</w:t>
      </w:r>
      <w:r w:rsidRPr="00B528B1">
        <w:rPr>
          <w:spacing w:val="52"/>
          <w:sz w:val="16"/>
          <w:szCs w:val="16"/>
        </w:rPr>
        <w:t xml:space="preserve"> </w:t>
      </w:r>
      <w:r w:rsidRPr="00B528B1">
        <w:rPr>
          <w:sz w:val="16"/>
          <w:szCs w:val="16"/>
        </w:rPr>
        <w:t>Chemistry,</w:t>
      </w:r>
      <w:r w:rsidRPr="00B528B1">
        <w:rPr>
          <w:spacing w:val="50"/>
          <w:sz w:val="16"/>
          <w:szCs w:val="16"/>
        </w:rPr>
        <w:t xml:space="preserve"> </w:t>
      </w:r>
      <w:r w:rsidRPr="00B528B1">
        <w:rPr>
          <w:sz w:val="16"/>
          <w:szCs w:val="16"/>
        </w:rPr>
        <w:t>University</w:t>
      </w:r>
      <w:r w:rsidRPr="00B528B1">
        <w:rPr>
          <w:spacing w:val="51"/>
          <w:sz w:val="16"/>
          <w:szCs w:val="16"/>
        </w:rPr>
        <w:t xml:space="preserve"> </w:t>
      </w:r>
      <w:r w:rsidRPr="00B528B1">
        <w:rPr>
          <w:sz w:val="16"/>
          <w:szCs w:val="16"/>
        </w:rPr>
        <w:t>of</w:t>
      </w:r>
      <w:r w:rsidRPr="00B528B1">
        <w:rPr>
          <w:spacing w:val="50"/>
          <w:sz w:val="16"/>
          <w:szCs w:val="16"/>
        </w:rPr>
        <w:t xml:space="preserve"> </w:t>
      </w:r>
      <w:r w:rsidRPr="00B528B1">
        <w:rPr>
          <w:sz w:val="16"/>
          <w:szCs w:val="16"/>
        </w:rPr>
        <w:t>Kashmir,</w:t>
      </w:r>
      <w:r w:rsidRPr="00B528B1">
        <w:rPr>
          <w:spacing w:val="51"/>
          <w:sz w:val="16"/>
          <w:szCs w:val="16"/>
        </w:rPr>
        <w:t xml:space="preserve"> </w:t>
      </w:r>
      <w:r w:rsidRPr="00B528B1">
        <w:rPr>
          <w:sz w:val="16"/>
          <w:szCs w:val="16"/>
        </w:rPr>
        <w:t>Hazratbal</w:t>
      </w:r>
      <w:r w:rsidRPr="00B528B1">
        <w:rPr>
          <w:spacing w:val="51"/>
          <w:sz w:val="16"/>
          <w:szCs w:val="16"/>
        </w:rPr>
        <w:t xml:space="preserve"> </w:t>
      </w:r>
      <w:r w:rsidRPr="00B528B1">
        <w:rPr>
          <w:sz w:val="16"/>
          <w:szCs w:val="16"/>
        </w:rPr>
        <w:t>Srinagar,</w:t>
      </w:r>
      <w:r w:rsidRPr="00B528B1">
        <w:rPr>
          <w:spacing w:val="50"/>
          <w:sz w:val="16"/>
          <w:szCs w:val="16"/>
        </w:rPr>
        <w:t xml:space="preserve"> </w:t>
      </w:r>
      <w:r w:rsidRPr="00B528B1">
        <w:rPr>
          <w:sz w:val="16"/>
          <w:szCs w:val="16"/>
        </w:rPr>
        <w:t>190006, J&amp;K,</w:t>
      </w:r>
      <w:r w:rsidRPr="00B528B1">
        <w:rPr>
          <w:spacing w:val="-3"/>
          <w:sz w:val="16"/>
          <w:szCs w:val="16"/>
        </w:rPr>
        <w:t xml:space="preserve"> </w:t>
      </w:r>
      <w:r w:rsidRPr="00B528B1">
        <w:rPr>
          <w:sz w:val="16"/>
          <w:szCs w:val="16"/>
        </w:rPr>
        <w:t>India.</w:t>
      </w:r>
      <w:proofErr w:type="gramEnd"/>
    </w:p>
    <w:p w:rsidR="00CA2F8C" w:rsidRPr="00B528B1" w:rsidRDefault="00CA2F8C" w:rsidP="00CA2F8C">
      <w:pPr>
        <w:pStyle w:val="Heading1"/>
        <w:tabs>
          <w:tab w:val="left" w:pos="740"/>
          <w:tab w:val="left" w:pos="741"/>
        </w:tabs>
        <w:spacing w:before="155"/>
        <w:jc w:val="both"/>
        <w:rPr>
          <w:sz w:val="16"/>
          <w:szCs w:val="16"/>
        </w:rPr>
      </w:pPr>
      <w:r>
        <w:rPr>
          <w:position w:val="10"/>
          <w:sz w:val="16"/>
          <w:szCs w:val="16"/>
        </w:rPr>
        <w:t xml:space="preserve"> </w:t>
      </w:r>
      <w:proofErr w:type="gramStart"/>
      <w:r w:rsidRPr="00B528B1">
        <w:rPr>
          <w:position w:val="10"/>
          <w:sz w:val="16"/>
          <w:szCs w:val="16"/>
        </w:rPr>
        <w:t>2</w:t>
      </w:r>
      <w:r w:rsidRPr="00B528B1">
        <w:rPr>
          <w:sz w:val="16"/>
          <w:szCs w:val="16"/>
        </w:rPr>
        <w:t>Department</w:t>
      </w:r>
      <w:r w:rsidRPr="00B528B1">
        <w:rPr>
          <w:spacing w:val="18"/>
          <w:sz w:val="16"/>
          <w:szCs w:val="16"/>
        </w:rPr>
        <w:t xml:space="preserve"> </w:t>
      </w:r>
      <w:r w:rsidRPr="00B528B1">
        <w:rPr>
          <w:sz w:val="16"/>
          <w:szCs w:val="16"/>
        </w:rPr>
        <w:t>of</w:t>
      </w:r>
      <w:r w:rsidRPr="00B528B1">
        <w:rPr>
          <w:spacing w:val="17"/>
          <w:sz w:val="16"/>
          <w:szCs w:val="16"/>
        </w:rPr>
        <w:t xml:space="preserve"> </w:t>
      </w:r>
      <w:r w:rsidRPr="00B528B1">
        <w:rPr>
          <w:sz w:val="16"/>
          <w:szCs w:val="16"/>
        </w:rPr>
        <w:t>School</w:t>
      </w:r>
      <w:r w:rsidRPr="00B528B1">
        <w:rPr>
          <w:spacing w:val="18"/>
          <w:sz w:val="16"/>
          <w:szCs w:val="16"/>
        </w:rPr>
        <w:t xml:space="preserve"> </w:t>
      </w:r>
      <w:r w:rsidRPr="00B528B1">
        <w:rPr>
          <w:sz w:val="16"/>
          <w:szCs w:val="16"/>
        </w:rPr>
        <w:t>Education,</w:t>
      </w:r>
      <w:r w:rsidRPr="00B528B1">
        <w:rPr>
          <w:spacing w:val="17"/>
          <w:sz w:val="16"/>
          <w:szCs w:val="16"/>
        </w:rPr>
        <w:t xml:space="preserve"> </w:t>
      </w:r>
      <w:r w:rsidRPr="00B528B1">
        <w:rPr>
          <w:sz w:val="16"/>
          <w:szCs w:val="16"/>
        </w:rPr>
        <w:t>Government</w:t>
      </w:r>
      <w:r w:rsidRPr="00B528B1">
        <w:rPr>
          <w:spacing w:val="18"/>
          <w:sz w:val="16"/>
          <w:szCs w:val="16"/>
        </w:rPr>
        <w:t xml:space="preserve"> </w:t>
      </w:r>
      <w:r w:rsidRPr="00B528B1">
        <w:rPr>
          <w:sz w:val="16"/>
          <w:szCs w:val="16"/>
        </w:rPr>
        <w:t>of</w:t>
      </w:r>
      <w:r w:rsidRPr="00B528B1">
        <w:rPr>
          <w:spacing w:val="18"/>
          <w:sz w:val="16"/>
          <w:szCs w:val="16"/>
        </w:rPr>
        <w:t xml:space="preserve"> </w:t>
      </w:r>
      <w:r w:rsidRPr="00B528B1">
        <w:rPr>
          <w:sz w:val="16"/>
          <w:szCs w:val="16"/>
        </w:rPr>
        <w:t>Jammu</w:t>
      </w:r>
      <w:r w:rsidRPr="00B528B1">
        <w:rPr>
          <w:spacing w:val="18"/>
          <w:sz w:val="16"/>
          <w:szCs w:val="16"/>
        </w:rPr>
        <w:t xml:space="preserve"> </w:t>
      </w:r>
      <w:r w:rsidRPr="00B528B1">
        <w:rPr>
          <w:sz w:val="16"/>
          <w:szCs w:val="16"/>
        </w:rPr>
        <w:t>and</w:t>
      </w:r>
      <w:r w:rsidRPr="00B528B1">
        <w:rPr>
          <w:spacing w:val="16"/>
          <w:sz w:val="16"/>
          <w:szCs w:val="16"/>
        </w:rPr>
        <w:t xml:space="preserve"> </w:t>
      </w:r>
      <w:r w:rsidRPr="00B528B1">
        <w:rPr>
          <w:sz w:val="16"/>
          <w:szCs w:val="16"/>
        </w:rPr>
        <w:t>Kashmir,</w:t>
      </w:r>
      <w:r w:rsidRPr="00B528B1">
        <w:rPr>
          <w:spacing w:val="17"/>
          <w:sz w:val="16"/>
          <w:szCs w:val="16"/>
        </w:rPr>
        <w:t xml:space="preserve"> </w:t>
      </w:r>
      <w:r w:rsidRPr="00B528B1">
        <w:rPr>
          <w:sz w:val="16"/>
          <w:szCs w:val="16"/>
        </w:rPr>
        <w:t>Srinagar, Jammu</w:t>
      </w:r>
      <w:r w:rsidRPr="00B528B1">
        <w:rPr>
          <w:spacing w:val="1"/>
          <w:sz w:val="16"/>
          <w:szCs w:val="16"/>
        </w:rPr>
        <w:t xml:space="preserve"> </w:t>
      </w:r>
      <w:r w:rsidRPr="00B528B1">
        <w:rPr>
          <w:sz w:val="16"/>
          <w:szCs w:val="16"/>
        </w:rPr>
        <w:t>and</w:t>
      </w:r>
      <w:r w:rsidRPr="00B528B1">
        <w:rPr>
          <w:spacing w:val="-3"/>
          <w:sz w:val="16"/>
          <w:szCs w:val="16"/>
        </w:rPr>
        <w:t xml:space="preserve"> </w:t>
      </w:r>
      <w:r w:rsidRPr="00B528B1">
        <w:rPr>
          <w:sz w:val="16"/>
          <w:szCs w:val="16"/>
        </w:rPr>
        <w:t>Kashmir,</w:t>
      </w:r>
      <w:r w:rsidRPr="00B528B1">
        <w:rPr>
          <w:spacing w:val="-3"/>
          <w:sz w:val="16"/>
          <w:szCs w:val="16"/>
        </w:rPr>
        <w:t xml:space="preserve"> </w:t>
      </w:r>
      <w:r w:rsidRPr="00B528B1">
        <w:rPr>
          <w:sz w:val="16"/>
          <w:szCs w:val="16"/>
        </w:rPr>
        <w:t>India.</w:t>
      </w:r>
      <w:proofErr w:type="gramEnd"/>
    </w:p>
    <w:p w:rsidR="00CA2F8C" w:rsidRPr="00B528B1" w:rsidRDefault="00CA2F8C" w:rsidP="00CA2F8C">
      <w:pPr>
        <w:pStyle w:val="Heading1"/>
        <w:tabs>
          <w:tab w:val="left" w:pos="740"/>
          <w:tab w:val="left" w:pos="741"/>
        </w:tabs>
        <w:spacing w:before="154"/>
        <w:jc w:val="both"/>
        <w:rPr>
          <w:sz w:val="16"/>
          <w:szCs w:val="16"/>
        </w:rPr>
      </w:pPr>
      <w:r>
        <w:rPr>
          <w:position w:val="10"/>
          <w:sz w:val="16"/>
          <w:szCs w:val="16"/>
        </w:rPr>
        <w:t xml:space="preserve"> </w:t>
      </w:r>
      <w:proofErr w:type="gramStart"/>
      <w:r w:rsidRPr="00B528B1">
        <w:rPr>
          <w:position w:val="10"/>
          <w:sz w:val="16"/>
          <w:szCs w:val="16"/>
        </w:rPr>
        <w:t>3</w:t>
      </w:r>
      <w:r w:rsidRPr="00B528B1">
        <w:rPr>
          <w:sz w:val="16"/>
          <w:szCs w:val="16"/>
        </w:rPr>
        <w:t>Department</w:t>
      </w:r>
      <w:r w:rsidRPr="00B528B1">
        <w:rPr>
          <w:spacing w:val="50"/>
          <w:sz w:val="16"/>
          <w:szCs w:val="16"/>
        </w:rPr>
        <w:t xml:space="preserve"> </w:t>
      </w:r>
      <w:r w:rsidRPr="00B528B1">
        <w:rPr>
          <w:sz w:val="16"/>
          <w:szCs w:val="16"/>
        </w:rPr>
        <w:t>of</w:t>
      </w:r>
      <w:r w:rsidRPr="00B528B1">
        <w:rPr>
          <w:spacing w:val="46"/>
          <w:sz w:val="16"/>
          <w:szCs w:val="16"/>
        </w:rPr>
        <w:t xml:space="preserve"> </w:t>
      </w:r>
      <w:r w:rsidRPr="00B528B1">
        <w:rPr>
          <w:sz w:val="16"/>
          <w:szCs w:val="16"/>
        </w:rPr>
        <w:t>Chemistry,</w:t>
      </w:r>
      <w:r w:rsidRPr="00B528B1">
        <w:rPr>
          <w:spacing w:val="49"/>
          <w:sz w:val="16"/>
          <w:szCs w:val="16"/>
        </w:rPr>
        <w:t xml:space="preserve"> </w:t>
      </w:r>
      <w:r w:rsidRPr="00B528B1">
        <w:rPr>
          <w:sz w:val="16"/>
          <w:szCs w:val="16"/>
        </w:rPr>
        <w:t>Government</w:t>
      </w:r>
      <w:r w:rsidRPr="00B528B1">
        <w:rPr>
          <w:spacing w:val="47"/>
          <w:sz w:val="16"/>
          <w:szCs w:val="16"/>
        </w:rPr>
        <w:t xml:space="preserve"> </w:t>
      </w:r>
      <w:r w:rsidRPr="00B528B1">
        <w:rPr>
          <w:sz w:val="16"/>
          <w:szCs w:val="16"/>
        </w:rPr>
        <w:t>College</w:t>
      </w:r>
      <w:r w:rsidRPr="00B528B1">
        <w:rPr>
          <w:spacing w:val="46"/>
          <w:sz w:val="16"/>
          <w:szCs w:val="16"/>
        </w:rPr>
        <w:t xml:space="preserve"> </w:t>
      </w:r>
      <w:r w:rsidRPr="00B528B1">
        <w:rPr>
          <w:sz w:val="16"/>
          <w:szCs w:val="16"/>
        </w:rPr>
        <w:t>of</w:t>
      </w:r>
      <w:r w:rsidRPr="00B528B1">
        <w:rPr>
          <w:spacing w:val="50"/>
          <w:sz w:val="16"/>
          <w:szCs w:val="16"/>
        </w:rPr>
        <w:t xml:space="preserve"> </w:t>
      </w:r>
      <w:r w:rsidRPr="00B528B1">
        <w:rPr>
          <w:sz w:val="16"/>
          <w:szCs w:val="16"/>
        </w:rPr>
        <w:t>Engineering</w:t>
      </w:r>
      <w:r w:rsidRPr="00B528B1">
        <w:rPr>
          <w:spacing w:val="50"/>
          <w:sz w:val="16"/>
          <w:szCs w:val="16"/>
        </w:rPr>
        <w:t xml:space="preserve"> </w:t>
      </w:r>
      <w:r w:rsidRPr="00B528B1">
        <w:rPr>
          <w:sz w:val="16"/>
          <w:szCs w:val="16"/>
        </w:rPr>
        <w:t>&amp;</w:t>
      </w:r>
      <w:r w:rsidRPr="00B528B1">
        <w:rPr>
          <w:spacing w:val="46"/>
          <w:sz w:val="16"/>
          <w:szCs w:val="16"/>
        </w:rPr>
        <w:t xml:space="preserve"> </w:t>
      </w:r>
      <w:r w:rsidRPr="00B528B1">
        <w:rPr>
          <w:sz w:val="16"/>
          <w:szCs w:val="16"/>
        </w:rPr>
        <w:t>Technology, Safapora</w:t>
      </w:r>
      <w:r w:rsidRPr="00B528B1">
        <w:rPr>
          <w:spacing w:val="-5"/>
          <w:sz w:val="16"/>
          <w:szCs w:val="16"/>
        </w:rPr>
        <w:t xml:space="preserve"> </w:t>
      </w:r>
      <w:r w:rsidRPr="00B528B1">
        <w:rPr>
          <w:sz w:val="16"/>
          <w:szCs w:val="16"/>
        </w:rPr>
        <w:t>193504,</w:t>
      </w:r>
      <w:r w:rsidRPr="00B528B1">
        <w:rPr>
          <w:spacing w:val="-3"/>
          <w:sz w:val="16"/>
          <w:szCs w:val="16"/>
        </w:rPr>
        <w:t xml:space="preserve"> </w:t>
      </w:r>
      <w:r w:rsidRPr="00B528B1">
        <w:rPr>
          <w:sz w:val="16"/>
          <w:szCs w:val="16"/>
        </w:rPr>
        <w:t>Jammu</w:t>
      </w:r>
      <w:r w:rsidRPr="00B528B1">
        <w:rPr>
          <w:spacing w:val="-1"/>
          <w:sz w:val="16"/>
          <w:szCs w:val="16"/>
        </w:rPr>
        <w:t xml:space="preserve"> </w:t>
      </w:r>
      <w:r w:rsidRPr="00B528B1">
        <w:rPr>
          <w:sz w:val="16"/>
          <w:szCs w:val="16"/>
        </w:rPr>
        <w:t>and Kashmir,</w:t>
      </w:r>
      <w:r w:rsidRPr="00B528B1">
        <w:rPr>
          <w:spacing w:val="-3"/>
          <w:sz w:val="16"/>
          <w:szCs w:val="16"/>
        </w:rPr>
        <w:t xml:space="preserve"> </w:t>
      </w:r>
      <w:r w:rsidRPr="00B528B1">
        <w:rPr>
          <w:sz w:val="16"/>
          <w:szCs w:val="16"/>
        </w:rPr>
        <w:t>India.</w:t>
      </w:r>
      <w:proofErr w:type="gramEnd"/>
    </w:p>
    <w:p w:rsidR="00CA2F8C" w:rsidRPr="00B528B1" w:rsidRDefault="00CA2F8C" w:rsidP="00CA2F8C">
      <w:pPr>
        <w:pStyle w:val="Heading1"/>
        <w:tabs>
          <w:tab w:val="left" w:pos="740"/>
          <w:tab w:val="left" w:pos="741"/>
        </w:tabs>
        <w:spacing w:before="93"/>
        <w:jc w:val="both"/>
        <w:rPr>
          <w:sz w:val="16"/>
          <w:szCs w:val="16"/>
        </w:rPr>
      </w:pPr>
      <w:r>
        <w:rPr>
          <w:position w:val="10"/>
          <w:sz w:val="16"/>
          <w:szCs w:val="16"/>
        </w:rPr>
        <w:t xml:space="preserve"> </w:t>
      </w:r>
      <w:proofErr w:type="gramStart"/>
      <w:r w:rsidRPr="00B528B1">
        <w:rPr>
          <w:position w:val="10"/>
          <w:sz w:val="16"/>
          <w:szCs w:val="16"/>
        </w:rPr>
        <w:t>4</w:t>
      </w:r>
      <w:r w:rsidRPr="00B528B1">
        <w:rPr>
          <w:sz w:val="16"/>
          <w:szCs w:val="16"/>
        </w:rPr>
        <w:t>Department</w:t>
      </w:r>
      <w:r w:rsidRPr="00B528B1">
        <w:rPr>
          <w:spacing w:val="51"/>
          <w:sz w:val="16"/>
          <w:szCs w:val="16"/>
        </w:rPr>
        <w:t xml:space="preserve"> </w:t>
      </w:r>
      <w:r w:rsidRPr="00B528B1">
        <w:rPr>
          <w:sz w:val="16"/>
          <w:szCs w:val="16"/>
        </w:rPr>
        <w:t>of</w:t>
      </w:r>
      <w:r w:rsidRPr="00B528B1">
        <w:rPr>
          <w:spacing w:val="52"/>
          <w:sz w:val="16"/>
          <w:szCs w:val="16"/>
        </w:rPr>
        <w:t xml:space="preserve"> </w:t>
      </w:r>
      <w:r w:rsidRPr="00B528B1">
        <w:rPr>
          <w:sz w:val="16"/>
          <w:szCs w:val="16"/>
        </w:rPr>
        <w:t>Pharamaceutical Sciences,</w:t>
      </w:r>
      <w:r w:rsidRPr="00B528B1">
        <w:rPr>
          <w:spacing w:val="50"/>
          <w:sz w:val="16"/>
          <w:szCs w:val="16"/>
        </w:rPr>
        <w:t xml:space="preserve"> </w:t>
      </w:r>
      <w:r w:rsidRPr="00B528B1">
        <w:rPr>
          <w:sz w:val="16"/>
          <w:szCs w:val="16"/>
        </w:rPr>
        <w:t>University</w:t>
      </w:r>
      <w:r w:rsidRPr="00B528B1">
        <w:rPr>
          <w:spacing w:val="51"/>
          <w:sz w:val="16"/>
          <w:szCs w:val="16"/>
        </w:rPr>
        <w:t xml:space="preserve"> </w:t>
      </w:r>
      <w:r w:rsidRPr="00B528B1">
        <w:rPr>
          <w:sz w:val="16"/>
          <w:szCs w:val="16"/>
        </w:rPr>
        <w:t>of</w:t>
      </w:r>
      <w:r w:rsidRPr="00B528B1">
        <w:rPr>
          <w:spacing w:val="50"/>
          <w:sz w:val="16"/>
          <w:szCs w:val="16"/>
        </w:rPr>
        <w:t xml:space="preserve"> </w:t>
      </w:r>
      <w:r w:rsidRPr="00B528B1">
        <w:rPr>
          <w:sz w:val="16"/>
          <w:szCs w:val="16"/>
        </w:rPr>
        <w:t>Kashmir,</w:t>
      </w:r>
      <w:r w:rsidRPr="00B528B1">
        <w:rPr>
          <w:spacing w:val="51"/>
          <w:sz w:val="16"/>
          <w:szCs w:val="16"/>
        </w:rPr>
        <w:t xml:space="preserve"> </w:t>
      </w:r>
      <w:r w:rsidRPr="00B528B1">
        <w:rPr>
          <w:sz w:val="16"/>
          <w:szCs w:val="16"/>
        </w:rPr>
        <w:t>Hazratbal</w:t>
      </w:r>
      <w:r w:rsidRPr="00B528B1">
        <w:rPr>
          <w:spacing w:val="51"/>
          <w:sz w:val="16"/>
          <w:szCs w:val="16"/>
        </w:rPr>
        <w:t xml:space="preserve"> </w:t>
      </w:r>
      <w:r w:rsidRPr="00B528B1">
        <w:rPr>
          <w:sz w:val="16"/>
          <w:szCs w:val="16"/>
        </w:rPr>
        <w:t>Srinagar,</w:t>
      </w:r>
      <w:r w:rsidRPr="00B528B1">
        <w:rPr>
          <w:spacing w:val="50"/>
          <w:sz w:val="16"/>
          <w:szCs w:val="16"/>
        </w:rPr>
        <w:t xml:space="preserve"> </w:t>
      </w:r>
      <w:r w:rsidRPr="00B528B1">
        <w:rPr>
          <w:sz w:val="16"/>
          <w:szCs w:val="16"/>
        </w:rPr>
        <w:t>190006, J&amp;K,</w:t>
      </w:r>
      <w:r w:rsidRPr="00B528B1">
        <w:rPr>
          <w:spacing w:val="-3"/>
          <w:sz w:val="16"/>
          <w:szCs w:val="16"/>
        </w:rPr>
        <w:t xml:space="preserve"> </w:t>
      </w:r>
      <w:r w:rsidRPr="00B528B1">
        <w:rPr>
          <w:sz w:val="16"/>
          <w:szCs w:val="16"/>
        </w:rPr>
        <w:t>India.</w:t>
      </w:r>
      <w:proofErr w:type="gramEnd"/>
    </w:p>
    <w:p w:rsidR="00CA2F8C" w:rsidRPr="0059373F" w:rsidRDefault="00CA2F8C" w:rsidP="00CA2F8C">
      <w:pPr>
        <w:pStyle w:val="Heading1"/>
        <w:tabs>
          <w:tab w:val="left" w:pos="740"/>
        </w:tabs>
        <w:spacing w:before="162"/>
        <w:ind w:left="0" w:firstLine="0"/>
        <w:jc w:val="both"/>
        <w:rPr>
          <w:sz w:val="18"/>
          <w:szCs w:val="16"/>
        </w:rPr>
      </w:pPr>
      <w:r w:rsidRPr="00B528B1">
        <w:rPr>
          <w:sz w:val="16"/>
          <w:szCs w:val="16"/>
        </w:rPr>
        <w:t xml:space="preserve">          </w:t>
      </w:r>
      <w:r w:rsidRPr="0059373F">
        <w:rPr>
          <w:sz w:val="18"/>
          <w:szCs w:val="16"/>
        </w:rPr>
        <w:t>E-mail:</w:t>
      </w:r>
      <w:r w:rsidRPr="0059373F">
        <w:rPr>
          <w:spacing w:val="-6"/>
          <w:sz w:val="18"/>
          <w:szCs w:val="16"/>
        </w:rPr>
        <w:t xml:space="preserve"> </w:t>
      </w:r>
      <w:hyperlink r:id="rId11">
        <w:r w:rsidRPr="0059373F">
          <w:rPr>
            <w:sz w:val="18"/>
            <w:szCs w:val="16"/>
          </w:rPr>
          <w:t>masoodku2@gmail.com</w:t>
        </w:r>
      </w:hyperlink>
      <w:proofErr w:type="gramStart"/>
      <w:r w:rsidRPr="0059373F">
        <w:rPr>
          <w:sz w:val="18"/>
          <w:szCs w:val="16"/>
        </w:rPr>
        <w:t>,</w:t>
      </w:r>
      <w:r w:rsidR="0059373F" w:rsidRPr="0059373F">
        <w:rPr>
          <w:sz w:val="18"/>
          <w:szCs w:val="16"/>
        </w:rPr>
        <w:t xml:space="preserve"> </w:t>
      </w:r>
      <w:r w:rsidRPr="0059373F">
        <w:rPr>
          <w:sz w:val="18"/>
          <w:szCs w:val="16"/>
        </w:rPr>
        <w:t xml:space="preserve"> </w:t>
      </w:r>
      <w:r w:rsidR="0059373F" w:rsidRPr="0059373F">
        <w:rPr>
          <w:sz w:val="18"/>
          <w:szCs w:val="16"/>
        </w:rPr>
        <w:t>mubashir@kashmiruniversity.ac.in</w:t>
      </w:r>
      <w:proofErr w:type="gramEnd"/>
    </w:p>
    <w:p w:rsidR="00CA2F8C" w:rsidRPr="0059373F" w:rsidRDefault="00CA2F8C" w:rsidP="00CA2F8C">
      <w:pPr>
        <w:pStyle w:val="Heading1"/>
        <w:tabs>
          <w:tab w:val="left" w:pos="740"/>
        </w:tabs>
        <w:spacing w:before="162"/>
        <w:ind w:left="0" w:firstLine="0"/>
        <w:jc w:val="both"/>
        <w:rPr>
          <w:sz w:val="18"/>
          <w:szCs w:val="16"/>
        </w:rPr>
      </w:pPr>
    </w:p>
    <w:p w:rsidR="00CA2F8C" w:rsidRPr="00CD6AD1" w:rsidRDefault="00CA2F8C" w:rsidP="00CA2F8C">
      <w:pPr>
        <w:pStyle w:val="Dedication"/>
        <w:spacing w:before="0"/>
        <w:rPr>
          <w:lang w:val="en-US"/>
        </w:rPr>
        <w:sectPr w:rsidR="00CA2F8C" w:rsidRPr="00CD6AD1" w:rsidSect="0095126A">
          <w:footerReference w:type="default" r:id="rId12"/>
          <w:headerReference w:type="first" r:id="rId13"/>
          <w:pgSz w:w="11906" w:h="16838" w:code="9"/>
          <w:pgMar w:top="1134" w:right="936" w:bottom="1134" w:left="936" w:header="1021" w:footer="0" w:gutter="0"/>
          <w:cols w:space="425"/>
          <w:docGrid w:linePitch="360"/>
        </w:sectPr>
      </w:pPr>
    </w:p>
    <w:p w:rsidR="007D0D3D" w:rsidRPr="00975C1B" w:rsidRDefault="00CF143A" w:rsidP="00232782">
      <w:pPr>
        <w:tabs>
          <w:tab w:val="left" w:pos="740"/>
          <w:tab w:val="left" w:pos="741"/>
        </w:tabs>
        <w:spacing w:line="276" w:lineRule="auto"/>
        <w:jc w:val="both"/>
        <w:rPr>
          <w:spacing w:val="27"/>
          <w:sz w:val="20"/>
          <w:szCs w:val="20"/>
        </w:rPr>
      </w:pPr>
      <w:r w:rsidRPr="00CD6AD1">
        <w:rPr>
          <w:b/>
          <w:lang w:val="en-US"/>
        </w:rPr>
        <w:lastRenderedPageBreak/>
        <w:t>Abstract:</w:t>
      </w:r>
      <w:r w:rsidRPr="00CD6AD1">
        <w:rPr>
          <w:lang w:val="en-US"/>
        </w:rPr>
        <w:t xml:space="preserve"> </w:t>
      </w:r>
      <w:r w:rsidR="007D0D3D" w:rsidRPr="007D0D3D">
        <w:rPr>
          <w:sz w:val="20"/>
          <w:szCs w:val="20"/>
        </w:rPr>
        <w:t>Coordination</w:t>
      </w:r>
      <w:r w:rsidR="007D0D3D" w:rsidRPr="007D0D3D">
        <w:rPr>
          <w:spacing w:val="8"/>
          <w:sz w:val="20"/>
          <w:szCs w:val="20"/>
        </w:rPr>
        <w:t xml:space="preserve"> </w:t>
      </w:r>
      <w:r w:rsidR="007D0D3D" w:rsidRPr="007D0D3D">
        <w:rPr>
          <w:sz w:val="20"/>
          <w:szCs w:val="20"/>
        </w:rPr>
        <w:t>compounds</w:t>
      </w:r>
      <w:r w:rsidR="007D0D3D" w:rsidRPr="007D0D3D">
        <w:rPr>
          <w:spacing w:val="8"/>
          <w:sz w:val="20"/>
          <w:szCs w:val="20"/>
        </w:rPr>
        <w:t xml:space="preserve"> </w:t>
      </w:r>
      <w:r w:rsidR="007D0D3D" w:rsidRPr="007D0D3D">
        <w:rPr>
          <w:sz w:val="20"/>
          <w:szCs w:val="20"/>
        </w:rPr>
        <w:t>as</w:t>
      </w:r>
      <w:r w:rsidR="007D0D3D" w:rsidRPr="007D0D3D">
        <w:rPr>
          <w:spacing w:val="8"/>
          <w:sz w:val="20"/>
          <w:szCs w:val="20"/>
        </w:rPr>
        <w:t xml:space="preserve"> </w:t>
      </w:r>
      <w:r w:rsidR="007D0D3D" w:rsidRPr="007D0D3D">
        <w:rPr>
          <w:sz w:val="20"/>
          <w:szCs w:val="20"/>
        </w:rPr>
        <w:t>dopants</w:t>
      </w:r>
      <w:r w:rsidR="007D0D3D" w:rsidRPr="007D0D3D">
        <w:rPr>
          <w:spacing w:val="9"/>
          <w:sz w:val="20"/>
          <w:szCs w:val="20"/>
        </w:rPr>
        <w:t xml:space="preserve"> </w:t>
      </w:r>
      <w:r w:rsidR="007D0D3D" w:rsidRPr="007D0D3D">
        <w:rPr>
          <w:sz w:val="20"/>
          <w:szCs w:val="20"/>
        </w:rPr>
        <w:t>to</w:t>
      </w:r>
      <w:r w:rsidR="007D0D3D" w:rsidRPr="007D0D3D">
        <w:rPr>
          <w:spacing w:val="12"/>
          <w:sz w:val="20"/>
          <w:szCs w:val="20"/>
        </w:rPr>
        <w:t xml:space="preserve"> </w:t>
      </w:r>
      <w:r w:rsidR="007D0D3D" w:rsidRPr="007D0D3D">
        <w:rPr>
          <w:sz w:val="20"/>
          <w:szCs w:val="20"/>
        </w:rPr>
        <w:t>pristine</w:t>
      </w:r>
      <w:r w:rsidR="007D0D3D" w:rsidRPr="007D0D3D">
        <w:rPr>
          <w:spacing w:val="5"/>
          <w:sz w:val="20"/>
          <w:szCs w:val="20"/>
        </w:rPr>
        <w:t xml:space="preserve"> </w:t>
      </w:r>
      <w:r w:rsidR="007D0D3D" w:rsidRPr="007D0D3D">
        <w:rPr>
          <w:sz w:val="20"/>
          <w:szCs w:val="20"/>
        </w:rPr>
        <w:t>conducting</w:t>
      </w:r>
      <w:r w:rsidR="007D0D3D" w:rsidRPr="007D0D3D">
        <w:rPr>
          <w:spacing w:val="8"/>
          <w:sz w:val="20"/>
          <w:szCs w:val="20"/>
        </w:rPr>
        <w:t xml:space="preserve"> </w:t>
      </w:r>
      <w:r w:rsidR="007D0D3D" w:rsidRPr="007D0D3D">
        <w:rPr>
          <w:sz w:val="20"/>
          <w:szCs w:val="20"/>
        </w:rPr>
        <w:t>polymer</w:t>
      </w:r>
      <w:r w:rsidR="007D0D3D" w:rsidRPr="007D0D3D">
        <w:rPr>
          <w:spacing w:val="7"/>
          <w:sz w:val="20"/>
          <w:szCs w:val="20"/>
        </w:rPr>
        <w:t xml:space="preserve"> </w:t>
      </w:r>
      <w:r w:rsidR="007D0D3D" w:rsidRPr="007D0D3D">
        <w:rPr>
          <w:sz w:val="20"/>
          <w:szCs w:val="20"/>
        </w:rPr>
        <w:t>matrix</w:t>
      </w:r>
      <w:r w:rsidR="007D0D3D" w:rsidRPr="007D0D3D">
        <w:rPr>
          <w:spacing w:val="9"/>
          <w:sz w:val="20"/>
          <w:szCs w:val="20"/>
        </w:rPr>
        <w:t xml:space="preserve"> </w:t>
      </w:r>
      <w:r w:rsidR="007D0D3D" w:rsidRPr="007D0D3D">
        <w:rPr>
          <w:sz w:val="20"/>
          <w:szCs w:val="20"/>
        </w:rPr>
        <w:t>can</w:t>
      </w:r>
      <w:r w:rsidR="007D0D3D" w:rsidRPr="007D0D3D">
        <w:rPr>
          <w:spacing w:val="8"/>
          <w:sz w:val="20"/>
          <w:szCs w:val="20"/>
        </w:rPr>
        <w:t xml:space="preserve"> </w:t>
      </w:r>
      <w:r w:rsidR="007D0D3D" w:rsidRPr="007D0D3D">
        <w:rPr>
          <w:sz w:val="20"/>
          <w:szCs w:val="20"/>
        </w:rPr>
        <w:t>be</w:t>
      </w:r>
      <w:r w:rsidR="007D0D3D" w:rsidRPr="007D0D3D">
        <w:rPr>
          <w:spacing w:val="10"/>
          <w:sz w:val="20"/>
          <w:szCs w:val="20"/>
        </w:rPr>
        <w:t xml:space="preserve"> </w:t>
      </w:r>
      <w:r w:rsidR="007D0D3D" w:rsidRPr="007D0D3D">
        <w:rPr>
          <w:sz w:val="20"/>
          <w:szCs w:val="20"/>
        </w:rPr>
        <w:t>a</w:t>
      </w:r>
      <w:r w:rsidR="007D0D3D" w:rsidRPr="007D0D3D">
        <w:rPr>
          <w:spacing w:val="7"/>
          <w:sz w:val="20"/>
          <w:szCs w:val="20"/>
        </w:rPr>
        <w:t xml:space="preserve"> </w:t>
      </w:r>
      <w:r w:rsidR="007D0D3D" w:rsidRPr="007D0D3D">
        <w:rPr>
          <w:sz w:val="20"/>
          <w:szCs w:val="20"/>
        </w:rPr>
        <w:t>promising systems</w:t>
      </w:r>
      <w:r w:rsidR="007D0D3D" w:rsidRPr="007D0D3D">
        <w:rPr>
          <w:spacing w:val="47"/>
          <w:sz w:val="20"/>
          <w:szCs w:val="20"/>
        </w:rPr>
        <w:t xml:space="preserve"> </w:t>
      </w:r>
      <w:r w:rsidR="007D0D3D" w:rsidRPr="007D0D3D">
        <w:rPr>
          <w:sz w:val="20"/>
          <w:szCs w:val="20"/>
        </w:rPr>
        <w:t>for</w:t>
      </w:r>
      <w:r w:rsidR="007D0D3D" w:rsidRPr="007D0D3D">
        <w:rPr>
          <w:spacing w:val="46"/>
          <w:sz w:val="20"/>
          <w:szCs w:val="20"/>
        </w:rPr>
        <w:t xml:space="preserve"> </w:t>
      </w:r>
      <w:r w:rsidR="007D0D3D" w:rsidRPr="007D0D3D">
        <w:rPr>
          <w:sz w:val="20"/>
          <w:szCs w:val="20"/>
        </w:rPr>
        <w:t>adsorption</w:t>
      </w:r>
      <w:r w:rsidR="007D0D3D" w:rsidRPr="007D0D3D">
        <w:rPr>
          <w:spacing w:val="46"/>
          <w:sz w:val="20"/>
          <w:szCs w:val="20"/>
        </w:rPr>
        <w:t xml:space="preserve"> </w:t>
      </w:r>
      <w:r w:rsidR="007D0D3D" w:rsidRPr="007D0D3D">
        <w:rPr>
          <w:sz w:val="20"/>
          <w:szCs w:val="20"/>
        </w:rPr>
        <w:t>and</w:t>
      </w:r>
      <w:r w:rsidR="007D0D3D" w:rsidRPr="007D0D3D">
        <w:rPr>
          <w:spacing w:val="46"/>
          <w:sz w:val="20"/>
          <w:szCs w:val="20"/>
        </w:rPr>
        <w:t xml:space="preserve"> </w:t>
      </w:r>
      <w:r w:rsidR="007D0D3D" w:rsidRPr="007D0D3D">
        <w:rPr>
          <w:sz w:val="20"/>
          <w:szCs w:val="20"/>
        </w:rPr>
        <w:t>photocatalytic</w:t>
      </w:r>
      <w:r w:rsidR="007D0D3D" w:rsidRPr="007D0D3D">
        <w:rPr>
          <w:spacing w:val="45"/>
          <w:sz w:val="20"/>
          <w:szCs w:val="20"/>
        </w:rPr>
        <w:t xml:space="preserve"> </w:t>
      </w:r>
      <w:r w:rsidR="007D0D3D" w:rsidRPr="007D0D3D">
        <w:rPr>
          <w:sz w:val="20"/>
          <w:szCs w:val="20"/>
        </w:rPr>
        <w:t>applications.This inorganic-organic hybrid composites</w:t>
      </w:r>
      <w:r w:rsidR="007D0D3D" w:rsidRPr="007D0D3D">
        <w:rPr>
          <w:spacing w:val="40"/>
          <w:sz w:val="20"/>
          <w:szCs w:val="20"/>
        </w:rPr>
        <w:t xml:space="preserve"> </w:t>
      </w:r>
      <w:r w:rsidR="007D0D3D" w:rsidRPr="007D0D3D">
        <w:rPr>
          <w:sz w:val="20"/>
          <w:szCs w:val="20"/>
        </w:rPr>
        <w:t>complement</w:t>
      </w:r>
      <w:r w:rsidR="007D0D3D" w:rsidRPr="007D0D3D">
        <w:rPr>
          <w:spacing w:val="39"/>
          <w:sz w:val="20"/>
          <w:szCs w:val="20"/>
        </w:rPr>
        <w:t xml:space="preserve"> </w:t>
      </w:r>
      <w:r w:rsidR="007D0D3D" w:rsidRPr="007D0D3D">
        <w:rPr>
          <w:sz w:val="20"/>
          <w:szCs w:val="20"/>
        </w:rPr>
        <w:t>the</w:t>
      </w:r>
      <w:r w:rsidR="007D0D3D" w:rsidRPr="007D0D3D">
        <w:rPr>
          <w:spacing w:val="39"/>
          <w:sz w:val="20"/>
          <w:szCs w:val="20"/>
        </w:rPr>
        <w:t xml:space="preserve"> </w:t>
      </w:r>
      <w:r w:rsidR="007D0D3D" w:rsidRPr="007D0D3D">
        <w:rPr>
          <w:sz w:val="20"/>
          <w:szCs w:val="20"/>
        </w:rPr>
        <w:t>desirable</w:t>
      </w:r>
      <w:r w:rsidR="007D0D3D" w:rsidRPr="007D0D3D">
        <w:rPr>
          <w:spacing w:val="39"/>
          <w:sz w:val="20"/>
          <w:szCs w:val="20"/>
        </w:rPr>
        <w:t xml:space="preserve"> </w:t>
      </w:r>
      <w:r w:rsidR="007D0D3D" w:rsidRPr="007D0D3D">
        <w:rPr>
          <w:sz w:val="20"/>
          <w:szCs w:val="20"/>
        </w:rPr>
        <w:t>properties</w:t>
      </w:r>
      <w:r w:rsidR="007D0D3D" w:rsidRPr="007D0D3D">
        <w:rPr>
          <w:spacing w:val="42"/>
          <w:sz w:val="20"/>
          <w:szCs w:val="20"/>
        </w:rPr>
        <w:t xml:space="preserve"> </w:t>
      </w:r>
      <w:r w:rsidR="007D0D3D" w:rsidRPr="007D0D3D">
        <w:rPr>
          <w:sz w:val="20"/>
          <w:szCs w:val="20"/>
        </w:rPr>
        <w:t>of</w:t>
      </w:r>
      <w:r w:rsidR="007D0D3D" w:rsidRPr="007D0D3D">
        <w:rPr>
          <w:spacing w:val="38"/>
          <w:sz w:val="20"/>
          <w:szCs w:val="20"/>
        </w:rPr>
        <w:t xml:space="preserve"> </w:t>
      </w:r>
      <w:r w:rsidR="007D0D3D" w:rsidRPr="007D0D3D">
        <w:rPr>
          <w:sz w:val="20"/>
          <w:szCs w:val="20"/>
        </w:rPr>
        <w:t>the</w:t>
      </w:r>
      <w:r w:rsidR="007D0D3D" w:rsidRPr="007D0D3D">
        <w:rPr>
          <w:spacing w:val="39"/>
          <w:sz w:val="20"/>
          <w:szCs w:val="20"/>
        </w:rPr>
        <w:t xml:space="preserve"> </w:t>
      </w:r>
      <w:r w:rsidR="007D0D3D" w:rsidRPr="007D0D3D">
        <w:rPr>
          <w:sz w:val="20"/>
          <w:szCs w:val="20"/>
        </w:rPr>
        <w:t>individual</w:t>
      </w:r>
      <w:r w:rsidR="007D0D3D" w:rsidRPr="007D0D3D">
        <w:rPr>
          <w:spacing w:val="39"/>
          <w:sz w:val="20"/>
          <w:szCs w:val="20"/>
        </w:rPr>
        <w:t xml:space="preserve"> </w:t>
      </w:r>
      <w:r w:rsidR="007D0D3D" w:rsidRPr="007D0D3D">
        <w:rPr>
          <w:sz w:val="20"/>
          <w:szCs w:val="20"/>
        </w:rPr>
        <w:t>components</w:t>
      </w:r>
      <w:r w:rsidR="007D0D3D" w:rsidRPr="007D0D3D">
        <w:rPr>
          <w:spacing w:val="40"/>
          <w:sz w:val="20"/>
          <w:szCs w:val="20"/>
        </w:rPr>
        <w:t xml:space="preserve"> </w:t>
      </w:r>
      <w:r w:rsidR="007D0D3D" w:rsidRPr="007D0D3D">
        <w:rPr>
          <w:sz w:val="20"/>
          <w:szCs w:val="20"/>
        </w:rPr>
        <w:t>for a synergistic</w:t>
      </w:r>
      <w:r w:rsidR="007D0D3D" w:rsidRPr="007D0D3D">
        <w:rPr>
          <w:spacing w:val="40"/>
          <w:sz w:val="20"/>
          <w:szCs w:val="20"/>
        </w:rPr>
        <w:t xml:space="preserve"> </w:t>
      </w:r>
      <w:r w:rsidR="007D0D3D" w:rsidRPr="007D0D3D">
        <w:rPr>
          <w:sz w:val="20"/>
          <w:szCs w:val="20"/>
        </w:rPr>
        <w:t>effect towards</w:t>
      </w:r>
      <w:r w:rsidR="007D0D3D" w:rsidRPr="007D0D3D">
        <w:rPr>
          <w:spacing w:val="29"/>
          <w:sz w:val="20"/>
          <w:szCs w:val="20"/>
        </w:rPr>
        <w:t xml:space="preserve"> </w:t>
      </w:r>
      <w:r w:rsidR="007D0D3D" w:rsidRPr="007D0D3D">
        <w:rPr>
          <w:sz w:val="20"/>
          <w:szCs w:val="20"/>
        </w:rPr>
        <w:t>degradation of environmental contaminants. Prussian</w:t>
      </w:r>
      <w:r w:rsidR="007D0D3D" w:rsidRPr="007D0D3D">
        <w:rPr>
          <w:spacing w:val="29"/>
          <w:sz w:val="20"/>
          <w:szCs w:val="20"/>
        </w:rPr>
        <w:t xml:space="preserve"> </w:t>
      </w:r>
      <w:r w:rsidR="007D0D3D" w:rsidRPr="007D0D3D">
        <w:rPr>
          <w:sz w:val="20"/>
          <w:szCs w:val="20"/>
        </w:rPr>
        <w:t>red</w:t>
      </w:r>
      <w:r w:rsidR="007D0D3D" w:rsidRPr="007D0D3D">
        <w:rPr>
          <w:spacing w:val="28"/>
          <w:sz w:val="20"/>
          <w:szCs w:val="20"/>
        </w:rPr>
        <w:t xml:space="preserve"> </w:t>
      </w:r>
      <w:r w:rsidR="007D0D3D" w:rsidRPr="007D0D3D">
        <w:rPr>
          <w:sz w:val="20"/>
          <w:szCs w:val="20"/>
        </w:rPr>
        <w:t>(PR)</w:t>
      </w:r>
      <w:r w:rsidR="007D0D3D" w:rsidRPr="007D0D3D">
        <w:rPr>
          <w:spacing w:val="27"/>
          <w:sz w:val="20"/>
          <w:szCs w:val="20"/>
        </w:rPr>
        <w:t xml:space="preserve"> </w:t>
      </w:r>
      <w:r w:rsidR="007D0D3D" w:rsidRPr="007D0D3D">
        <w:rPr>
          <w:sz w:val="20"/>
          <w:szCs w:val="20"/>
        </w:rPr>
        <w:t>as</w:t>
      </w:r>
      <w:r w:rsidR="007D0D3D" w:rsidRPr="007D0D3D">
        <w:rPr>
          <w:spacing w:val="30"/>
          <w:sz w:val="20"/>
          <w:szCs w:val="20"/>
        </w:rPr>
        <w:t xml:space="preserve"> </w:t>
      </w:r>
      <w:r w:rsidR="007D0D3D" w:rsidRPr="007D0D3D">
        <w:rPr>
          <w:sz w:val="20"/>
          <w:szCs w:val="20"/>
        </w:rPr>
        <w:t>a</w:t>
      </w:r>
      <w:r w:rsidR="007D0D3D" w:rsidRPr="007D0D3D">
        <w:rPr>
          <w:spacing w:val="27"/>
          <w:sz w:val="20"/>
          <w:szCs w:val="20"/>
        </w:rPr>
        <w:t xml:space="preserve">n </w:t>
      </w:r>
      <w:r w:rsidR="007D0D3D" w:rsidRPr="007D0D3D">
        <w:rPr>
          <w:sz w:val="20"/>
          <w:szCs w:val="20"/>
        </w:rPr>
        <w:t>iron</w:t>
      </w:r>
      <w:r w:rsidR="007D0D3D" w:rsidRPr="007D0D3D">
        <w:rPr>
          <w:spacing w:val="9"/>
          <w:sz w:val="20"/>
          <w:szCs w:val="20"/>
        </w:rPr>
        <w:t xml:space="preserve"> </w:t>
      </w:r>
      <w:r w:rsidR="007D0D3D" w:rsidRPr="007D0D3D">
        <w:rPr>
          <w:sz w:val="20"/>
          <w:szCs w:val="20"/>
        </w:rPr>
        <w:t>(III)</w:t>
      </w:r>
      <w:r w:rsidR="007D0D3D" w:rsidRPr="007D0D3D">
        <w:rPr>
          <w:spacing w:val="12"/>
          <w:sz w:val="20"/>
          <w:szCs w:val="20"/>
        </w:rPr>
        <w:t xml:space="preserve">  </w:t>
      </w:r>
      <w:r w:rsidR="007D0D3D" w:rsidRPr="007D0D3D">
        <w:rPr>
          <w:sz w:val="20"/>
          <w:szCs w:val="20"/>
        </w:rPr>
        <w:t>coordination</w:t>
      </w:r>
      <w:r w:rsidR="007D0D3D" w:rsidRPr="007D0D3D">
        <w:rPr>
          <w:spacing w:val="10"/>
          <w:sz w:val="20"/>
          <w:szCs w:val="20"/>
        </w:rPr>
        <w:t xml:space="preserve"> </w:t>
      </w:r>
      <w:r w:rsidR="007D0D3D" w:rsidRPr="007D0D3D">
        <w:rPr>
          <w:sz w:val="20"/>
          <w:szCs w:val="20"/>
        </w:rPr>
        <w:t>compound</w:t>
      </w:r>
      <w:r w:rsidR="007D0D3D" w:rsidRPr="007D0D3D">
        <w:rPr>
          <w:spacing w:val="11"/>
          <w:sz w:val="20"/>
          <w:szCs w:val="20"/>
        </w:rPr>
        <w:t xml:space="preserve"> </w:t>
      </w:r>
      <w:r w:rsidR="007D0D3D" w:rsidRPr="007D0D3D">
        <w:rPr>
          <w:sz w:val="20"/>
          <w:szCs w:val="20"/>
        </w:rPr>
        <w:t>was</w:t>
      </w:r>
      <w:r w:rsidR="007D0D3D" w:rsidRPr="007D0D3D">
        <w:rPr>
          <w:spacing w:val="13"/>
          <w:sz w:val="20"/>
          <w:szCs w:val="20"/>
        </w:rPr>
        <w:t xml:space="preserve"> </w:t>
      </w:r>
      <w:r w:rsidR="007D0D3D" w:rsidRPr="007D0D3D">
        <w:rPr>
          <w:sz w:val="20"/>
          <w:szCs w:val="20"/>
        </w:rPr>
        <w:t>used</w:t>
      </w:r>
      <w:r w:rsidR="007D0D3D" w:rsidRPr="007D0D3D">
        <w:rPr>
          <w:spacing w:val="10"/>
          <w:sz w:val="20"/>
          <w:szCs w:val="20"/>
        </w:rPr>
        <w:t xml:space="preserve"> </w:t>
      </w:r>
      <w:r w:rsidR="007D0D3D" w:rsidRPr="007D0D3D">
        <w:rPr>
          <w:sz w:val="20"/>
          <w:szCs w:val="20"/>
        </w:rPr>
        <w:t>as</w:t>
      </w:r>
      <w:r w:rsidR="007D0D3D" w:rsidRPr="007D0D3D">
        <w:rPr>
          <w:spacing w:val="13"/>
          <w:sz w:val="20"/>
          <w:szCs w:val="20"/>
        </w:rPr>
        <w:t xml:space="preserve"> </w:t>
      </w:r>
      <w:r w:rsidR="007D0D3D" w:rsidRPr="007D0D3D">
        <w:rPr>
          <w:sz w:val="20"/>
          <w:szCs w:val="20"/>
        </w:rPr>
        <w:t>a</w:t>
      </w:r>
      <w:r w:rsidR="007D0D3D" w:rsidRPr="007D0D3D">
        <w:rPr>
          <w:spacing w:val="10"/>
          <w:sz w:val="20"/>
          <w:szCs w:val="20"/>
        </w:rPr>
        <w:t xml:space="preserve"> </w:t>
      </w:r>
      <w:r w:rsidR="007D0D3D" w:rsidRPr="007D0D3D">
        <w:rPr>
          <w:sz w:val="20"/>
          <w:szCs w:val="20"/>
        </w:rPr>
        <w:t>dopant</w:t>
      </w:r>
      <w:r w:rsidR="007D0D3D" w:rsidRPr="007D0D3D">
        <w:rPr>
          <w:spacing w:val="11"/>
          <w:sz w:val="20"/>
          <w:szCs w:val="20"/>
        </w:rPr>
        <w:t xml:space="preserve"> </w:t>
      </w:r>
      <w:r w:rsidR="007D0D3D" w:rsidRPr="007D0D3D">
        <w:rPr>
          <w:sz w:val="20"/>
          <w:szCs w:val="20"/>
        </w:rPr>
        <w:t>for</w:t>
      </w:r>
      <w:r w:rsidR="007D0D3D" w:rsidRPr="007D0D3D">
        <w:rPr>
          <w:spacing w:val="11"/>
          <w:sz w:val="20"/>
          <w:szCs w:val="20"/>
        </w:rPr>
        <w:t xml:space="preserve"> </w:t>
      </w:r>
      <w:r w:rsidR="007D0D3D" w:rsidRPr="007D0D3D">
        <w:rPr>
          <w:sz w:val="20"/>
          <w:szCs w:val="20"/>
        </w:rPr>
        <w:t>the</w:t>
      </w:r>
      <w:r w:rsidR="007D0D3D" w:rsidRPr="007D0D3D">
        <w:rPr>
          <w:spacing w:val="10"/>
          <w:sz w:val="20"/>
          <w:szCs w:val="20"/>
        </w:rPr>
        <w:t xml:space="preserve"> </w:t>
      </w:r>
      <w:r w:rsidR="007D0D3D" w:rsidRPr="007D0D3D">
        <w:rPr>
          <w:sz w:val="20"/>
          <w:szCs w:val="20"/>
        </w:rPr>
        <w:t>polythiophene</w:t>
      </w:r>
      <w:r w:rsidR="007D0D3D" w:rsidRPr="007D0D3D">
        <w:rPr>
          <w:spacing w:val="9"/>
          <w:sz w:val="20"/>
          <w:szCs w:val="20"/>
        </w:rPr>
        <w:t xml:space="preserve"> </w:t>
      </w:r>
      <w:r w:rsidR="007D0D3D" w:rsidRPr="007D0D3D">
        <w:rPr>
          <w:sz w:val="20"/>
          <w:szCs w:val="20"/>
        </w:rPr>
        <w:t>(PTP)</w:t>
      </w:r>
      <w:r w:rsidR="007D0D3D" w:rsidRPr="007D0D3D">
        <w:rPr>
          <w:spacing w:val="10"/>
          <w:sz w:val="20"/>
          <w:szCs w:val="20"/>
        </w:rPr>
        <w:t xml:space="preserve"> </w:t>
      </w:r>
      <w:r w:rsidR="007D0D3D" w:rsidRPr="007D0D3D">
        <w:rPr>
          <w:sz w:val="20"/>
          <w:szCs w:val="20"/>
        </w:rPr>
        <w:t>matrix</w:t>
      </w:r>
      <w:r w:rsidR="007D0D3D" w:rsidRPr="007D0D3D">
        <w:rPr>
          <w:spacing w:val="11"/>
          <w:sz w:val="20"/>
          <w:szCs w:val="20"/>
        </w:rPr>
        <w:t xml:space="preserve"> </w:t>
      </w:r>
      <w:r w:rsidR="007D0D3D" w:rsidRPr="007D0D3D">
        <w:rPr>
          <w:sz w:val="20"/>
          <w:szCs w:val="20"/>
        </w:rPr>
        <w:t>to explore</w:t>
      </w:r>
      <w:r w:rsidR="007D0D3D" w:rsidRPr="007D0D3D">
        <w:rPr>
          <w:spacing w:val="55"/>
          <w:sz w:val="20"/>
          <w:szCs w:val="20"/>
        </w:rPr>
        <w:t xml:space="preserve"> </w:t>
      </w:r>
      <w:r w:rsidR="007D0D3D" w:rsidRPr="007D0D3D">
        <w:rPr>
          <w:sz w:val="20"/>
          <w:szCs w:val="20"/>
        </w:rPr>
        <w:t>its</w:t>
      </w:r>
      <w:r w:rsidR="007D0D3D" w:rsidRPr="007D0D3D">
        <w:rPr>
          <w:spacing w:val="58"/>
          <w:sz w:val="20"/>
          <w:szCs w:val="20"/>
        </w:rPr>
        <w:t xml:space="preserve"> </w:t>
      </w:r>
      <w:r w:rsidR="007D0D3D" w:rsidRPr="007D0D3D">
        <w:rPr>
          <w:sz w:val="20"/>
          <w:szCs w:val="20"/>
        </w:rPr>
        <w:t>propensity as water treatment composite material .</w:t>
      </w:r>
      <w:r w:rsidR="007D0D3D" w:rsidRPr="007D0D3D">
        <w:rPr>
          <w:spacing w:val="18"/>
          <w:sz w:val="20"/>
          <w:szCs w:val="20"/>
        </w:rPr>
        <w:t xml:space="preserve">Upon </w:t>
      </w:r>
      <w:r w:rsidR="007D0D3D" w:rsidRPr="007D0D3D">
        <w:rPr>
          <w:sz w:val="20"/>
          <w:szCs w:val="20"/>
        </w:rPr>
        <w:t>PR</w:t>
      </w:r>
      <w:r w:rsidR="007D0D3D" w:rsidRPr="007D0D3D">
        <w:rPr>
          <w:spacing w:val="35"/>
          <w:sz w:val="20"/>
          <w:szCs w:val="20"/>
        </w:rPr>
        <w:t xml:space="preserve"> </w:t>
      </w:r>
      <w:r w:rsidR="007D0D3D" w:rsidRPr="007D0D3D">
        <w:rPr>
          <w:sz w:val="20"/>
          <w:szCs w:val="20"/>
        </w:rPr>
        <w:t>doping</w:t>
      </w:r>
      <w:r w:rsidR="007D0D3D" w:rsidRPr="007D0D3D">
        <w:rPr>
          <w:spacing w:val="35"/>
          <w:sz w:val="20"/>
          <w:szCs w:val="20"/>
        </w:rPr>
        <w:t xml:space="preserve"> </w:t>
      </w:r>
      <w:r w:rsidR="007D0D3D" w:rsidRPr="007D0D3D">
        <w:rPr>
          <w:sz w:val="20"/>
          <w:szCs w:val="20"/>
        </w:rPr>
        <w:t>improvements in the mechano,</w:t>
      </w:r>
      <w:r w:rsidR="007D0D3D" w:rsidRPr="007D0D3D">
        <w:rPr>
          <w:spacing w:val="34"/>
          <w:sz w:val="20"/>
          <w:szCs w:val="20"/>
        </w:rPr>
        <w:t xml:space="preserve"> </w:t>
      </w:r>
      <w:r w:rsidR="007D0D3D" w:rsidRPr="007D0D3D">
        <w:rPr>
          <w:sz w:val="20"/>
          <w:szCs w:val="20"/>
        </w:rPr>
        <w:t>thermal,</w:t>
      </w:r>
      <w:r w:rsidR="007D0D3D" w:rsidRPr="007D0D3D">
        <w:rPr>
          <w:spacing w:val="38"/>
          <w:sz w:val="20"/>
          <w:szCs w:val="20"/>
        </w:rPr>
        <w:t xml:space="preserve"> </w:t>
      </w:r>
      <w:r w:rsidR="007D0D3D" w:rsidRPr="007D0D3D">
        <w:rPr>
          <w:sz w:val="20"/>
          <w:szCs w:val="20"/>
        </w:rPr>
        <w:t>electrical,</w:t>
      </w:r>
      <w:r w:rsidR="007D0D3D" w:rsidRPr="007D0D3D">
        <w:rPr>
          <w:spacing w:val="35"/>
          <w:sz w:val="20"/>
          <w:szCs w:val="20"/>
        </w:rPr>
        <w:t xml:space="preserve"> </w:t>
      </w:r>
      <w:r w:rsidR="007D0D3D" w:rsidRPr="007D0D3D">
        <w:rPr>
          <w:sz w:val="20"/>
          <w:szCs w:val="20"/>
        </w:rPr>
        <w:t>and</w:t>
      </w:r>
      <w:r w:rsidR="007D0D3D" w:rsidRPr="007D0D3D">
        <w:rPr>
          <w:spacing w:val="37"/>
          <w:sz w:val="20"/>
          <w:szCs w:val="20"/>
        </w:rPr>
        <w:t xml:space="preserve"> </w:t>
      </w:r>
      <w:r w:rsidR="007D0D3D" w:rsidRPr="007D0D3D">
        <w:rPr>
          <w:sz w:val="20"/>
          <w:szCs w:val="20"/>
        </w:rPr>
        <w:t>photocatalytic</w:t>
      </w:r>
      <w:r w:rsidR="007D0D3D" w:rsidRPr="007D0D3D">
        <w:rPr>
          <w:spacing w:val="35"/>
          <w:sz w:val="20"/>
          <w:szCs w:val="20"/>
        </w:rPr>
        <w:t xml:space="preserve"> </w:t>
      </w:r>
      <w:r w:rsidR="007D0D3D" w:rsidRPr="007D0D3D">
        <w:rPr>
          <w:sz w:val="20"/>
          <w:szCs w:val="20"/>
        </w:rPr>
        <w:t>descriptors</w:t>
      </w:r>
      <w:r w:rsidR="007D0D3D" w:rsidRPr="007D0D3D">
        <w:rPr>
          <w:spacing w:val="34"/>
          <w:sz w:val="20"/>
          <w:szCs w:val="20"/>
        </w:rPr>
        <w:t xml:space="preserve"> </w:t>
      </w:r>
      <w:r w:rsidR="007D0D3D" w:rsidRPr="007D0D3D">
        <w:rPr>
          <w:sz w:val="20"/>
          <w:szCs w:val="20"/>
        </w:rPr>
        <w:t>of</w:t>
      </w:r>
      <w:r w:rsidR="007D0D3D" w:rsidRPr="007D0D3D">
        <w:rPr>
          <w:spacing w:val="34"/>
          <w:sz w:val="20"/>
          <w:szCs w:val="20"/>
        </w:rPr>
        <w:t xml:space="preserve"> </w:t>
      </w:r>
      <w:r w:rsidR="007D0D3D" w:rsidRPr="007D0D3D">
        <w:rPr>
          <w:sz w:val="20"/>
          <w:szCs w:val="20"/>
        </w:rPr>
        <w:t>pure PTP was observed. The</w:t>
      </w:r>
      <w:r w:rsidR="007D0D3D" w:rsidRPr="007D0D3D">
        <w:rPr>
          <w:spacing w:val="17"/>
          <w:sz w:val="20"/>
          <w:szCs w:val="20"/>
        </w:rPr>
        <w:t xml:space="preserve">  </w:t>
      </w:r>
      <w:r w:rsidR="007D0D3D" w:rsidRPr="007D0D3D">
        <w:rPr>
          <w:sz w:val="20"/>
          <w:szCs w:val="20"/>
        </w:rPr>
        <w:t>physicochemical</w:t>
      </w:r>
      <w:r w:rsidR="007D0D3D" w:rsidRPr="007D0D3D">
        <w:rPr>
          <w:spacing w:val="19"/>
          <w:sz w:val="20"/>
          <w:szCs w:val="20"/>
        </w:rPr>
        <w:t xml:space="preserve"> </w:t>
      </w:r>
      <w:r w:rsidR="007D0D3D" w:rsidRPr="007D0D3D">
        <w:rPr>
          <w:sz w:val="20"/>
          <w:szCs w:val="20"/>
        </w:rPr>
        <w:t>and</w:t>
      </w:r>
      <w:r w:rsidR="007D0D3D" w:rsidRPr="007D0D3D">
        <w:rPr>
          <w:spacing w:val="19"/>
          <w:sz w:val="20"/>
          <w:szCs w:val="20"/>
        </w:rPr>
        <w:t xml:space="preserve"> </w:t>
      </w:r>
      <w:r w:rsidR="007D0D3D" w:rsidRPr="007D0D3D">
        <w:rPr>
          <w:sz w:val="20"/>
          <w:szCs w:val="20"/>
        </w:rPr>
        <w:t>structural</w:t>
      </w:r>
      <w:r w:rsidR="007D0D3D" w:rsidRPr="007D0D3D">
        <w:rPr>
          <w:spacing w:val="19"/>
          <w:sz w:val="20"/>
          <w:szCs w:val="20"/>
        </w:rPr>
        <w:t xml:space="preserve"> </w:t>
      </w:r>
      <w:r w:rsidR="007D0D3D" w:rsidRPr="007D0D3D">
        <w:rPr>
          <w:sz w:val="20"/>
          <w:szCs w:val="20"/>
        </w:rPr>
        <w:t>characteristics</w:t>
      </w:r>
      <w:r w:rsidR="007D0D3D" w:rsidRPr="007D0D3D">
        <w:rPr>
          <w:spacing w:val="19"/>
          <w:sz w:val="20"/>
          <w:szCs w:val="20"/>
        </w:rPr>
        <w:t xml:space="preserve"> </w:t>
      </w:r>
      <w:r w:rsidR="007D0D3D" w:rsidRPr="007D0D3D">
        <w:rPr>
          <w:sz w:val="20"/>
          <w:szCs w:val="20"/>
        </w:rPr>
        <w:t>of</w:t>
      </w:r>
      <w:r w:rsidR="007D0D3D" w:rsidRPr="007D0D3D">
        <w:rPr>
          <w:spacing w:val="18"/>
          <w:sz w:val="20"/>
          <w:szCs w:val="20"/>
        </w:rPr>
        <w:t xml:space="preserve"> </w:t>
      </w:r>
      <w:r w:rsidR="007D0D3D" w:rsidRPr="007D0D3D">
        <w:rPr>
          <w:sz w:val="20"/>
          <w:szCs w:val="20"/>
        </w:rPr>
        <w:t>synthesized</w:t>
      </w:r>
      <w:r w:rsidR="007D0D3D" w:rsidRPr="007D0D3D">
        <w:rPr>
          <w:spacing w:val="18"/>
          <w:sz w:val="20"/>
          <w:szCs w:val="20"/>
        </w:rPr>
        <w:t xml:space="preserve"> </w:t>
      </w:r>
      <w:r w:rsidR="007D0D3D" w:rsidRPr="007D0D3D">
        <w:rPr>
          <w:sz w:val="20"/>
          <w:szCs w:val="20"/>
        </w:rPr>
        <w:t>PTP/PR</w:t>
      </w:r>
      <w:r w:rsidR="007D0D3D" w:rsidRPr="007D0D3D">
        <w:rPr>
          <w:spacing w:val="19"/>
          <w:sz w:val="20"/>
          <w:szCs w:val="20"/>
        </w:rPr>
        <w:t xml:space="preserve"> </w:t>
      </w:r>
      <w:r w:rsidR="007D0D3D" w:rsidRPr="007D0D3D">
        <w:rPr>
          <w:sz w:val="20"/>
          <w:szCs w:val="20"/>
        </w:rPr>
        <w:t>composite</w:t>
      </w:r>
      <w:r w:rsidR="007D0D3D" w:rsidRPr="007D0D3D">
        <w:rPr>
          <w:spacing w:val="18"/>
          <w:sz w:val="20"/>
          <w:szCs w:val="20"/>
        </w:rPr>
        <w:t xml:space="preserve"> </w:t>
      </w:r>
      <w:r w:rsidR="007D0D3D" w:rsidRPr="007D0D3D">
        <w:rPr>
          <w:sz w:val="20"/>
          <w:szCs w:val="20"/>
        </w:rPr>
        <w:t>were determined</w:t>
      </w:r>
      <w:r w:rsidR="007D0D3D" w:rsidRPr="007D0D3D">
        <w:rPr>
          <w:spacing w:val="26"/>
          <w:sz w:val="20"/>
          <w:szCs w:val="20"/>
        </w:rPr>
        <w:t xml:space="preserve"> </w:t>
      </w:r>
      <w:r w:rsidR="007D0D3D" w:rsidRPr="007D0D3D">
        <w:rPr>
          <w:sz w:val="20"/>
          <w:szCs w:val="20"/>
        </w:rPr>
        <w:t>using</w:t>
      </w:r>
      <w:r w:rsidR="007D0D3D" w:rsidRPr="007D0D3D">
        <w:rPr>
          <w:spacing w:val="28"/>
          <w:sz w:val="20"/>
          <w:szCs w:val="20"/>
        </w:rPr>
        <w:t xml:space="preserve"> </w:t>
      </w:r>
      <w:r w:rsidR="007D0D3D" w:rsidRPr="007D0D3D">
        <w:rPr>
          <w:sz w:val="20"/>
          <w:szCs w:val="20"/>
        </w:rPr>
        <w:t>Brunauer–Emmett–Teller</w:t>
      </w:r>
      <w:r w:rsidR="007D0D3D" w:rsidRPr="007D0D3D">
        <w:rPr>
          <w:spacing w:val="25"/>
          <w:sz w:val="20"/>
          <w:szCs w:val="20"/>
        </w:rPr>
        <w:t xml:space="preserve"> </w:t>
      </w:r>
      <w:r w:rsidR="007D0D3D" w:rsidRPr="007D0D3D">
        <w:rPr>
          <w:sz w:val="20"/>
          <w:szCs w:val="20"/>
        </w:rPr>
        <w:t>(BET),</w:t>
      </w:r>
      <w:r w:rsidR="007D0D3D" w:rsidRPr="007D0D3D">
        <w:rPr>
          <w:spacing w:val="27"/>
          <w:sz w:val="20"/>
          <w:szCs w:val="20"/>
        </w:rPr>
        <w:t xml:space="preserve"> </w:t>
      </w:r>
      <w:r w:rsidR="007D0D3D" w:rsidRPr="007D0D3D">
        <w:rPr>
          <w:sz w:val="20"/>
          <w:szCs w:val="20"/>
        </w:rPr>
        <w:t>powder</w:t>
      </w:r>
      <w:r w:rsidR="007D0D3D" w:rsidRPr="007D0D3D">
        <w:rPr>
          <w:spacing w:val="25"/>
          <w:sz w:val="20"/>
          <w:szCs w:val="20"/>
        </w:rPr>
        <w:t xml:space="preserve"> </w:t>
      </w:r>
      <w:r w:rsidR="007D0D3D" w:rsidRPr="007D0D3D">
        <w:rPr>
          <w:sz w:val="20"/>
          <w:szCs w:val="20"/>
        </w:rPr>
        <w:t>X-ray</w:t>
      </w:r>
      <w:r w:rsidR="007D0D3D" w:rsidRPr="007D0D3D">
        <w:rPr>
          <w:spacing w:val="27"/>
          <w:sz w:val="20"/>
          <w:szCs w:val="20"/>
        </w:rPr>
        <w:t xml:space="preserve"> </w:t>
      </w:r>
      <w:r w:rsidR="007D0D3D" w:rsidRPr="007D0D3D">
        <w:rPr>
          <w:sz w:val="20"/>
          <w:szCs w:val="20"/>
        </w:rPr>
        <w:t>diffraction,TEM,TGA,</w:t>
      </w:r>
      <w:r w:rsidR="00975C1B">
        <w:rPr>
          <w:sz w:val="20"/>
          <w:szCs w:val="20"/>
        </w:rPr>
        <w:t xml:space="preserve"> </w:t>
      </w:r>
      <w:r w:rsidR="007D0D3D" w:rsidRPr="007D0D3D">
        <w:rPr>
          <w:sz w:val="20"/>
          <w:szCs w:val="20"/>
        </w:rPr>
        <w:t>FT-IR,</w:t>
      </w:r>
      <w:r w:rsidR="00975C1B">
        <w:rPr>
          <w:sz w:val="20"/>
          <w:szCs w:val="20"/>
        </w:rPr>
        <w:t xml:space="preserve"> </w:t>
      </w:r>
      <w:r w:rsidR="007D0D3D" w:rsidRPr="007D0D3D">
        <w:rPr>
          <w:sz w:val="20"/>
          <w:szCs w:val="20"/>
        </w:rPr>
        <w:t>and</w:t>
      </w:r>
      <w:r w:rsidR="00232782">
        <w:rPr>
          <w:spacing w:val="27"/>
          <w:sz w:val="20"/>
          <w:szCs w:val="20"/>
        </w:rPr>
        <w:t xml:space="preserve"> </w:t>
      </w:r>
      <w:r w:rsidR="00232782">
        <w:rPr>
          <w:sz w:val="20"/>
          <w:szCs w:val="20"/>
        </w:rPr>
        <w:t>UV-</w:t>
      </w:r>
      <w:r w:rsidR="007D0D3D" w:rsidRPr="007D0D3D">
        <w:rPr>
          <w:sz w:val="20"/>
          <w:szCs w:val="20"/>
        </w:rPr>
        <w:t>visible</w:t>
      </w:r>
      <w:r w:rsidR="00232782">
        <w:rPr>
          <w:sz w:val="20"/>
          <w:szCs w:val="20"/>
        </w:rPr>
        <w:t xml:space="preserve"> spectro</w:t>
      </w:r>
      <w:r w:rsidR="007D0D3D" w:rsidRPr="007D0D3D">
        <w:rPr>
          <w:sz w:val="20"/>
          <w:szCs w:val="20"/>
        </w:rPr>
        <w:t>scopic</w:t>
      </w:r>
      <w:r w:rsidR="00232782">
        <w:rPr>
          <w:sz w:val="20"/>
          <w:szCs w:val="20"/>
        </w:rPr>
        <w:t xml:space="preserve"> </w:t>
      </w:r>
      <w:r w:rsidR="007D0D3D" w:rsidRPr="007D0D3D">
        <w:rPr>
          <w:sz w:val="20"/>
          <w:szCs w:val="20"/>
        </w:rPr>
        <w:t>techniques.</w:t>
      </w:r>
      <w:r w:rsidR="00975C1B">
        <w:rPr>
          <w:sz w:val="20"/>
          <w:szCs w:val="20"/>
        </w:rPr>
        <w:t xml:space="preserve"> </w:t>
      </w:r>
      <w:r w:rsidR="00232782">
        <w:rPr>
          <w:sz w:val="20"/>
          <w:szCs w:val="20"/>
        </w:rPr>
        <w:t xml:space="preserve">Detailed optimization  </w:t>
      </w:r>
      <w:r w:rsidR="007D0D3D" w:rsidRPr="007D0D3D">
        <w:rPr>
          <w:sz w:val="20"/>
          <w:szCs w:val="20"/>
        </w:rPr>
        <w:t xml:space="preserve">of </w:t>
      </w:r>
      <w:r w:rsidR="00232782">
        <w:rPr>
          <w:sz w:val="20"/>
          <w:szCs w:val="20"/>
        </w:rPr>
        <w:t xml:space="preserve"> </w:t>
      </w:r>
      <w:r w:rsidR="007D0D3D" w:rsidRPr="007D0D3D">
        <w:rPr>
          <w:spacing w:val="13"/>
          <w:sz w:val="20"/>
          <w:szCs w:val="20"/>
        </w:rPr>
        <w:t xml:space="preserve">adsorption </w:t>
      </w:r>
      <w:r w:rsidR="007D0D3D" w:rsidRPr="007D0D3D">
        <w:rPr>
          <w:sz w:val="20"/>
          <w:szCs w:val="20"/>
        </w:rPr>
        <w:t>process</w:t>
      </w:r>
      <w:r w:rsidR="007D0D3D" w:rsidRPr="007D0D3D">
        <w:rPr>
          <w:spacing w:val="16"/>
          <w:sz w:val="20"/>
          <w:szCs w:val="20"/>
        </w:rPr>
        <w:t xml:space="preserve"> </w:t>
      </w:r>
      <w:r w:rsidR="007D0D3D" w:rsidRPr="007D0D3D">
        <w:rPr>
          <w:sz w:val="20"/>
          <w:szCs w:val="20"/>
        </w:rPr>
        <w:t>conditions, kinetic ,thermodynamic and adsorbent</w:t>
      </w:r>
      <w:r w:rsidR="007D0D3D" w:rsidRPr="007D0D3D">
        <w:rPr>
          <w:spacing w:val="35"/>
          <w:sz w:val="20"/>
          <w:szCs w:val="20"/>
        </w:rPr>
        <w:t xml:space="preserve"> </w:t>
      </w:r>
      <w:r w:rsidR="007D0D3D" w:rsidRPr="007D0D3D">
        <w:rPr>
          <w:sz w:val="20"/>
          <w:szCs w:val="20"/>
        </w:rPr>
        <w:t>regeneration</w:t>
      </w:r>
      <w:r w:rsidR="007D0D3D" w:rsidRPr="007D0D3D">
        <w:rPr>
          <w:spacing w:val="34"/>
          <w:sz w:val="20"/>
          <w:szCs w:val="20"/>
        </w:rPr>
        <w:t xml:space="preserve"> </w:t>
      </w:r>
      <w:r w:rsidR="007D0D3D" w:rsidRPr="007D0D3D">
        <w:rPr>
          <w:sz w:val="20"/>
          <w:szCs w:val="20"/>
        </w:rPr>
        <w:t>studies</w:t>
      </w:r>
      <w:r w:rsidR="007D0D3D" w:rsidRPr="007D0D3D">
        <w:rPr>
          <w:spacing w:val="34"/>
          <w:sz w:val="20"/>
          <w:szCs w:val="20"/>
        </w:rPr>
        <w:t xml:space="preserve"> </w:t>
      </w:r>
      <w:r w:rsidR="007D0D3D" w:rsidRPr="007D0D3D">
        <w:rPr>
          <w:sz w:val="20"/>
          <w:szCs w:val="20"/>
        </w:rPr>
        <w:t>were</w:t>
      </w:r>
      <w:r w:rsidR="007D0D3D" w:rsidRPr="007D0D3D">
        <w:rPr>
          <w:spacing w:val="35"/>
          <w:sz w:val="20"/>
          <w:szCs w:val="20"/>
        </w:rPr>
        <w:t xml:space="preserve"> </w:t>
      </w:r>
      <w:r w:rsidR="007D0D3D" w:rsidRPr="007D0D3D">
        <w:rPr>
          <w:sz w:val="20"/>
          <w:szCs w:val="20"/>
        </w:rPr>
        <w:t>carried</w:t>
      </w:r>
      <w:r w:rsidR="007D0D3D" w:rsidRPr="007D0D3D">
        <w:rPr>
          <w:spacing w:val="36"/>
          <w:sz w:val="20"/>
          <w:szCs w:val="20"/>
        </w:rPr>
        <w:t xml:space="preserve"> </w:t>
      </w:r>
      <w:r w:rsidR="007D0D3D" w:rsidRPr="007D0D3D">
        <w:rPr>
          <w:sz w:val="20"/>
          <w:szCs w:val="20"/>
        </w:rPr>
        <w:t>out</w:t>
      </w:r>
      <w:r w:rsidR="007D0D3D" w:rsidRPr="007D0D3D">
        <w:rPr>
          <w:spacing w:val="37"/>
          <w:sz w:val="20"/>
          <w:szCs w:val="20"/>
        </w:rPr>
        <w:t xml:space="preserve"> </w:t>
      </w:r>
      <w:r w:rsidR="007D0D3D" w:rsidRPr="007D0D3D">
        <w:rPr>
          <w:sz w:val="20"/>
          <w:szCs w:val="20"/>
        </w:rPr>
        <w:t>using</w:t>
      </w:r>
      <w:r w:rsidR="007D0D3D" w:rsidRPr="007D0D3D">
        <w:rPr>
          <w:spacing w:val="35"/>
          <w:sz w:val="20"/>
          <w:szCs w:val="20"/>
        </w:rPr>
        <w:t xml:space="preserve"> </w:t>
      </w:r>
      <w:r w:rsidR="007D0D3D" w:rsidRPr="007D0D3D">
        <w:rPr>
          <w:sz w:val="20"/>
          <w:szCs w:val="20"/>
        </w:rPr>
        <w:t>malachite</w:t>
      </w:r>
      <w:r w:rsidR="007D0D3D" w:rsidRPr="007D0D3D">
        <w:rPr>
          <w:spacing w:val="32"/>
          <w:sz w:val="20"/>
          <w:szCs w:val="20"/>
        </w:rPr>
        <w:t xml:space="preserve"> </w:t>
      </w:r>
      <w:r w:rsidR="007D0D3D" w:rsidRPr="007D0D3D">
        <w:rPr>
          <w:sz w:val="20"/>
          <w:szCs w:val="20"/>
        </w:rPr>
        <w:t>green1 (MG) dye as model waste water system. The observed results indicate 92% adsorption for MG by PTP/PR nanocomposite in 20 minutes at</w:t>
      </w:r>
      <w:r w:rsidR="00232782">
        <w:rPr>
          <w:sz w:val="20"/>
          <w:szCs w:val="20"/>
        </w:rPr>
        <w:t xml:space="preserve"> pH 7.Besides the experimental samples,</w:t>
      </w:r>
      <w:r w:rsidR="00975C1B">
        <w:rPr>
          <w:sz w:val="20"/>
          <w:szCs w:val="20"/>
        </w:rPr>
        <w:t xml:space="preserve"> </w:t>
      </w:r>
      <w:r w:rsidR="007D0D3D" w:rsidRPr="007D0D3D">
        <w:rPr>
          <w:sz w:val="20"/>
          <w:szCs w:val="20"/>
        </w:rPr>
        <w:t>PTP/PR nanocomposite</w:t>
      </w:r>
      <w:r w:rsidR="00232782">
        <w:rPr>
          <w:sz w:val="20"/>
          <w:szCs w:val="20"/>
        </w:rPr>
        <w:t xml:space="preserve"> </w:t>
      </w:r>
      <w:r w:rsidR="007D0D3D" w:rsidRPr="007D0D3D">
        <w:rPr>
          <w:sz w:val="20"/>
          <w:szCs w:val="20"/>
        </w:rPr>
        <w:t>also</w:t>
      </w:r>
      <w:r w:rsidR="00232782">
        <w:rPr>
          <w:sz w:val="20"/>
          <w:szCs w:val="20"/>
        </w:rPr>
        <w:t xml:space="preserve"> demonstr</w:t>
      </w:r>
      <w:r w:rsidR="007D0D3D" w:rsidRPr="007D0D3D">
        <w:rPr>
          <w:sz w:val="20"/>
          <w:szCs w:val="20"/>
        </w:rPr>
        <w:t>ated</w:t>
      </w:r>
      <w:r w:rsidR="00232782">
        <w:rPr>
          <w:sz w:val="20"/>
          <w:szCs w:val="20"/>
        </w:rPr>
        <w:t xml:space="preserve"> </w:t>
      </w:r>
      <w:r w:rsidR="007D0D3D" w:rsidRPr="007D0D3D">
        <w:rPr>
          <w:sz w:val="20"/>
          <w:szCs w:val="20"/>
        </w:rPr>
        <w:t>a complimentary performance with real w</w:t>
      </w:r>
      <w:r w:rsidR="00232782">
        <w:rPr>
          <w:sz w:val="20"/>
          <w:szCs w:val="20"/>
        </w:rPr>
        <w:t>astewater samples.</w:t>
      </w:r>
      <w:r w:rsidR="00975C1B">
        <w:rPr>
          <w:sz w:val="20"/>
          <w:szCs w:val="20"/>
        </w:rPr>
        <w:t xml:space="preserve"> </w:t>
      </w:r>
      <w:r w:rsidR="00232782">
        <w:rPr>
          <w:sz w:val="20"/>
          <w:szCs w:val="20"/>
        </w:rPr>
        <w:t xml:space="preserve">Thermodynamic </w:t>
      </w:r>
      <w:r w:rsidR="007D0D3D" w:rsidRPr="007D0D3D">
        <w:rPr>
          <w:sz w:val="20"/>
          <w:szCs w:val="20"/>
        </w:rPr>
        <w:t xml:space="preserve">investigations indicated that the process was spontaneous with electrostatic attraction as the predominant </w:t>
      </w:r>
      <w:r w:rsidR="00232782">
        <w:rPr>
          <w:sz w:val="20"/>
          <w:szCs w:val="20"/>
        </w:rPr>
        <w:t>non-</w:t>
      </w:r>
      <w:r w:rsidR="007D0D3D" w:rsidRPr="007D0D3D">
        <w:rPr>
          <w:sz w:val="20"/>
          <w:szCs w:val="20"/>
        </w:rPr>
        <w:t>covalent interaction involved in the adsorption process. This study thus presents a</w:t>
      </w:r>
      <w:r w:rsidR="007D0D3D" w:rsidRPr="00D808EB">
        <w:t xml:space="preserve"> </w:t>
      </w:r>
      <w:r w:rsidR="007D0D3D" w:rsidRPr="007D0D3D">
        <w:rPr>
          <w:sz w:val="20"/>
          <w:szCs w:val="20"/>
        </w:rPr>
        <w:t>strategy for designing high-performance   water   treatment   adsorbents utilizing synergism of adsorption and photocatalysis</w:t>
      </w:r>
    </w:p>
    <w:p w:rsidR="00CA2F8C" w:rsidRPr="004F7C5F" w:rsidRDefault="00CA2F8C" w:rsidP="007D0D3D">
      <w:pPr>
        <w:tabs>
          <w:tab w:val="left" w:pos="740"/>
          <w:tab w:val="left" w:pos="741"/>
        </w:tabs>
        <w:spacing w:before="90" w:line="276" w:lineRule="auto"/>
        <w:jc w:val="both"/>
        <w:rPr>
          <w:sz w:val="20"/>
          <w:szCs w:val="20"/>
        </w:rPr>
      </w:pPr>
      <w:r w:rsidRPr="004F7C5F">
        <w:rPr>
          <w:b/>
          <w:sz w:val="20"/>
          <w:szCs w:val="20"/>
        </w:rPr>
        <w:t>Keywords:</w:t>
      </w:r>
      <w:r w:rsidRPr="004F7C5F">
        <w:rPr>
          <w:sz w:val="20"/>
          <w:szCs w:val="20"/>
        </w:rPr>
        <w:t>Adsorption;</w:t>
      </w:r>
      <w:r w:rsidRPr="004F7C5F">
        <w:rPr>
          <w:spacing w:val="-2"/>
          <w:sz w:val="20"/>
          <w:szCs w:val="20"/>
        </w:rPr>
        <w:t>Malachite</w:t>
      </w:r>
      <w:r w:rsidR="007D0D3D">
        <w:rPr>
          <w:sz w:val="20"/>
          <w:szCs w:val="20"/>
        </w:rPr>
        <w:t xml:space="preserve"> </w:t>
      </w:r>
      <w:r w:rsidRPr="004F7C5F">
        <w:rPr>
          <w:sz w:val="20"/>
          <w:szCs w:val="20"/>
        </w:rPr>
        <w:t xml:space="preserve">Green; </w:t>
      </w:r>
      <w:r w:rsidRPr="004F7C5F">
        <w:rPr>
          <w:spacing w:val="1"/>
          <w:sz w:val="20"/>
          <w:szCs w:val="20"/>
        </w:rPr>
        <w:t>Prussian</w:t>
      </w:r>
      <w:r w:rsidRPr="004F7C5F">
        <w:rPr>
          <w:sz w:val="20"/>
          <w:szCs w:val="20"/>
        </w:rPr>
        <w:t xml:space="preserve"> red; Hybrid Material, </w:t>
      </w:r>
      <w:r w:rsidRPr="004F7C5F">
        <w:rPr>
          <w:spacing w:val="-1"/>
          <w:sz w:val="20"/>
          <w:szCs w:val="20"/>
        </w:rPr>
        <w:t>Nyquist</w:t>
      </w:r>
      <w:r w:rsidRPr="004F7C5F">
        <w:rPr>
          <w:sz w:val="20"/>
          <w:szCs w:val="20"/>
        </w:rPr>
        <w:t xml:space="preserve"> plot; </w:t>
      </w:r>
      <w:r w:rsidRPr="004F7C5F">
        <w:rPr>
          <w:spacing w:val="-2"/>
          <w:sz w:val="20"/>
          <w:szCs w:val="20"/>
        </w:rPr>
        <w:t xml:space="preserve"> </w:t>
      </w:r>
      <w:r w:rsidRPr="004F7C5F">
        <w:rPr>
          <w:sz w:val="20"/>
          <w:szCs w:val="20"/>
        </w:rPr>
        <w:t>Kinetics; Isotherms</w:t>
      </w:r>
    </w:p>
    <w:p w:rsidR="00CA2F8C" w:rsidRPr="004F7C5F" w:rsidRDefault="00CA2F8C" w:rsidP="00CA2F8C">
      <w:pPr>
        <w:tabs>
          <w:tab w:val="left" w:pos="740"/>
          <w:tab w:val="left" w:pos="741"/>
        </w:tabs>
        <w:spacing w:before="90"/>
        <w:rPr>
          <w:b/>
          <w:sz w:val="20"/>
          <w:szCs w:val="20"/>
        </w:rPr>
      </w:pPr>
      <w:r w:rsidRPr="004F7C5F">
        <w:rPr>
          <w:b/>
          <w:sz w:val="20"/>
          <w:szCs w:val="20"/>
        </w:rPr>
        <w:t>1.Introduction</w:t>
      </w:r>
    </w:p>
    <w:p w:rsidR="001A0879" w:rsidRPr="001A0879" w:rsidRDefault="00CA2F8C" w:rsidP="001A0879">
      <w:pPr>
        <w:tabs>
          <w:tab w:val="left" w:pos="740"/>
          <w:tab w:val="left" w:pos="741"/>
        </w:tabs>
        <w:spacing w:line="276" w:lineRule="auto"/>
        <w:jc w:val="both"/>
        <w:rPr>
          <w:spacing w:val="102"/>
          <w:sz w:val="20"/>
          <w:szCs w:val="20"/>
        </w:rPr>
      </w:pPr>
      <w:r w:rsidRPr="004F7C5F">
        <w:rPr>
          <w:sz w:val="20"/>
          <w:szCs w:val="20"/>
        </w:rPr>
        <w:t>Water</w:t>
      </w:r>
      <w:r w:rsidRPr="004F7C5F">
        <w:rPr>
          <w:spacing w:val="6"/>
          <w:sz w:val="20"/>
          <w:szCs w:val="20"/>
        </w:rPr>
        <w:t xml:space="preserve"> </w:t>
      </w:r>
      <w:r w:rsidRPr="004F7C5F">
        <w:rPr>
          <w:sz w:val="20"/>
          <w:szCs w:val="20"/>
        </w:rPr>
        <w:t>is</w:t>
      </w:r>
      <w:r w:rsidRPr="004F7C5F">
        <w:rPr>
          <w:spacing w:val="7"/>
          <w:sz w:val="20"/>
          <w:szCs w:val="20"/>
        </w:rPr>
        <w:t xml:space="preserve"> </w:t>
      </w:r>
      <w:r w:rsidRPr="004F7C5F">
        <w:rPr>
          <w:sz w:val="20"/>
          <w:szCs w:val="20"/>
        </w:rPr>
        <w:t>the</w:t>
      </w:r>
      <w:r w:rsidRPr="004F7C5F">
        <w:rPr>
          <w:spacing w:val="6"/>
          <w:sz w:val="20"/>
          <w:szCs w:val="20"/>
        </w:rPr>
        <w:t xml:space="preserve"> </w:t>
      </w:r>
      <w:r w:rsidRPr="004F7C5F">
        <w:rPr>
          <w:sz w:val="20"/>
          <w:szCs w:val="20"/>
        </w:rPr>
        <w:t>most</w:t>
      </w:r>
      <w:r w:rsidRPr="004F7C5F">
        <w:rPr>
          <w:spacing w:val="7"/>
          <w:sz w:val="20"/>
          <w:szCs w:val="20"/>
        </w:rPr>
        <w:t xml:space="preserve"> </w:t>
      </w:r>
      <w:r w:rsidRPr="004F7C5F">
        <w:rPr>
          <w:sz w:val="20"/>
          <w:szCs w:val="20"/>
        </w:rPr>
        <w:t>significant</w:t>
      </w:r>
      <w:r w:rsidRPr="004F7C5F">
        <w:rPr>
          <w:spacing w:val="10"/>
          <w:sz w:val="20"/>
          <w:szCs w:val="20"/>
        </w:rPr>
        <w:t xml:space="preserve"> </w:t>
      </w:r>
      <w:r w:rsidRPr="004F7C5F">
        <w:rPr>
          <w:sz w:val="20"/>
          <w:szCs w:val="20"/>
        </w:rPr>
        <w:t>substance</w:t>
      </w:r>
      <w:r w:rsidRPr="004F7C5F">
        <w:rPr>
          <w:spacing w:val="6"/>
          <w:sz w:val="20"/>
          <w:szCs w:val="20"/>
        </w:rPr>
        <w:t xml:space="preserve"> </w:t>
      </w:r>
      <w:r w:rsidRPr="004F7C5F">
        <w:rPr>
          <w:sz w:val="20"/>
          <w:szCs w:val="20"/>
        </w:rPr>
        <w:t>for</w:t>
      </w:r>
      <w:r w:rsidRPr="004F7C5F">
        <w:rPr>
          <w:spacing w:val="6"/>
          <w:sz w:val="20"/>
          <w:szCs w:val="20"/>
        </w:rPr>
        <w:t xml:space="preserve"> </w:t>
      </w:r>
      <w:r w:rsidRPr="004F7C5F">
        <w:rPr>
          <w:sz w:val="20"/>
          <w:szCs w:val="20"/>
        </w:rPr>
        <w:t>living</w:t>
      </w:r>
      <w:r w:rsidRPr="004F7C5F">
        <w:rPr>
          <w:spacing w:val="8"/>
          <w:sz w:val="20"/>
          <w:szCs w:val="20"/>
        </w:rPr>
        <w:t xml:space="preserve"> </w:t>
      </w:r>
      <w:r w:rsidRPr="004F7C5F">
        <w:rPr>
          <w:sz w:val="20"/>
          <w:szCs w:val="20"/>
        </w:rPr>
        <w:t>beings,</w:t>
      </w:r>
      <w:r w:rsidRPr="004F7C5F">
        <w:rPr>
          <w:spacing w:val="7"/>
          <w:sz w:val="20"/>
          <w:szCs w:val="20"/>
        </w:rPr>
        <w:t xml:space="preserve"> </w:t>
      </w:r>
      <w:r w:rsidRPr="004F7C5F">
        <w:rPr>
          <w:sz w:val="20"/>
          <w:szCs w:val="20"/>
        </w:rPr>
        <w:t>water</w:t>
      </w:r>
      <w:r w:rsidRPr="004F7C5F">
        <w:rPr>
          <w:spacing w:val="7"/>
          <w:sz w:val="20"/>
          <w:szCs w:val="20"/>
        </w:rPr>
        <w:t xml:space="preserve"> </w:t>
      </w:r>
      <w:r w:rsidRPr="004F7C5F">
        <w:rPr>
          <w:sz w:val="20"/>
          <w:szCs w:val="20"/>
        </w:rPr>
        <w:t>scarcity</w:t>
      </w:r>
      <w:r w:rsidR="00232782">
        <w:rPr>
          <w:spacing w:val="7"/>
          <w:sz w:val="20"/>
          <w:szCs w:val="20"/>
        </w:rPr>
        <w:t xml:space="preserve"> </w:t>
      </w:r>
      <w:r w:rsidRPr="004F7C5F">
        <w:rPr>
          <w:sz w:val="20"/>
          <w:szCs w:val="20"/>
        </w:rPr>
        <w:t>is</w:t>
      </w:r>
      <w:r w:rsidRPr="004F7C5F">
        <w:rPr>
          <w:spacing w:val="10"/>
          <w:sz w:val="20"/>
          <w:szCs w:val="20"/>
        </w:rPr>
        <w:t xml:space="preserve"> </w:t>
      </w:r>
      <w:r w:rsidRPr="004F7C5F">
        <w:rPr>
          <w:sz w:val="20"/>
          <w:szCs w:val="20"/>
        </w:rPr>
        <w:t>a</w:t>
      </w:r>
      <w:r w:rsidRPr="004F7C5F">
        <w:rPr>
          <w:spacing w:val="6"/>
          <w:sz w:val="20"/>
          <w:szCs w:val="20"/>
        </w:rPr>
        <w:t xml:space="preserve"> </w:t>
      </w:r>
      <w:r w:rsidRPr="004F7C5F">
        <w:rPr>
          <w:sz w:val="20"/>
          <w:szCs w:val="20"/>
        </w:rPr>
        <w:t>global</w:t>
      </w:r>
      <w:r w:rsidR="00232782">
        <w:rPr>
          <w:spacing w:val="7"/>
          <w:sz w:val="20"/>
          <w:szCs w:val="20"/>
        </w:rPr>
        <w:t xml:space="preserve"> </w:t>
      </w:r>
      <w:r w:rsidRPr="004F7C5F">
        <w:rPr>
          <w:sz w:val="20"/>
          <w:szCs w:val="20"/>
        </w:rPr>
        <w:t>problem,and contamination</w:t>
      </w:r>
      <w:r w:rsidRPr="004F7C5F">
        <w:rPr>
          <w:spacing w:val="54"/>
          <w:sz w:val="20"/>
          <w:szCs w:val="20"/>
        </w:rPr>
        <w:t xml:space="preserve"> </w:t>
      </w:r>
      <w:r w:rsidRPr="004F7C5F">
        <w:rPr>
          <w:sz w:val="20"/>
          <w:szCs w:val="20"/>
        </w:rPr>
        <w:t>further</w:t>
      </w:r>
      <w:r w:rsidRPr="004F7C5F">
        <w:rPr>
          <w:spacing w:val="54"/>
          <w:sz w:val="20"/>
          <w:szCs w:val="20"/>
        </w:rPr>
        <w:t xml:space="preserve"> </w:t>
      </w:r>
      <w:r w:rsidRPr="004F7C5F">
        <w:rPr>
          <w:sz w:val="20"/>
          <w:szCs w:val="20"/>
        </w:rPr>
        <w:t>adds</w:t>
      </w:r>
      <w:r w:rsidRPr="004F7C5F">
        <w:rPr>
          <w:spacing w:val="54"/>
          <w:sz w:val="20"/>
          <w:szCs w:val="20"/>
        </w:rPr>
        <w:t xml:space="preserve"> </w:t>
      </w:r>
      <w:r w:rsidRPr="004F7C5F">
        <w:rPr>
          <w:sz w:val="20"/>
          <w:szCs w:val="20"/>
        </w:rPr>
        <w:t>to</w:t>
      </w:r>
      <w:r w:rsidRPr="004F7C5F">
        <w:rPr>
          <w:spacing w:val="55"/>
          <w:sz w:val="20"/>
          <w:szCs w:val="20"/>
        </w:rPr>
        <w:t xml:space="preserve"> </w:t>
      </w:r>
      <w:r w:rsidRPr="004F7C5F">
        <w:rPr>
          <w:sz w:val="20"/>
          <w:szCs w:val="20"/>
        </w:rPr>
        <w:t>it.Persistent</w:t>
      </w:r>
      <w:r w:rsidRPr="004F7C5F">
        <w:rPr>
          <w:spacing w:val="55"/>
          <w:sz w:val="20"/>
          <w:szCs w:val="20"/>
        </w:rPr>
        <w:t xml:space="preserve"> </w:t>
      </w:r>
      <w:r w:rsidRPr="004F7C5F">
        <w:rPr>
          <w:sz w:val="20"/>
          <w:szCs w:val="20"/>
        </w:rPr>
        <w:t>contaminants</w:t>
      </w:r>
      <w:r w:rsidRPr="004F7C5F">
        <w:rPr>
          <w:spacing w:val="54"/>
          <w:sz w:val="20"/>
          <w:szCs w:val="20"/>
        </w:rPr>
        <w:t xml:space="preserve"> </w:t>
      </w:r>
      <w:r w:rsidRPr="004F7C5F">
        <w:rPr>
          <w:sz w:val="20"/>
          <w:szCs w:val="20"/>
        </w:rPr>
        <w:t>from</w:t>
      </w:r>
      <w:r w:rsidRPr="004F7C5F">
        <w:rPr>
          <w:spacing w:val="55"/>
          <w:sz w:val="20"/>
          <w:szCs w:val="20"/>
        </w:rPr>
        <w:t xml:space="preserve"> </w:t>
      </w:r>
      <w:r w:rsidRPr="004F7C5F">
        <w:rPr>
          <w:sz w:val="20"/>
          <w:szCs w:val="20"/>
        </w:rPr>
        <w:t>industrial</w:t>
      </w:r>
      <w:r w:rsidRPr="004F7C5F">
        <w:rPr>
          <w:spacing w:val="54"/>
          <w:sz w:val="20"/>
          <w:szCs w:val="20"/>
        </w:rPr>
        <w:t xml:space="preserve"> </w:t>
      </w:r>
      <w:r w:rsidRPr="004F7C5F">
        <w:rPr>
          <w:sz w:val="20"/>
          <w:szCs w:val="20"/>
        </w:rPr>
        <w:t>effluents,</w:t>
      </w:r>
      <w:r w:rsidRPr="004F7C5F">
        <w:rPr>
          <w:spacing w:val="55"/>
          <w:sz w:val="20"/>
          <w:szCs w:val="20"/>
        </w:rPr>
        <w:t xml:space="preserve"> </w:t>
      </w:r>
      <w:r w:rsidRPr="004F7C5F">
        <w:rPr>
          <w:sz w:val="20"/>
          <w:szCs w:val="20"/>
        </w:rPr>
        <w:t>domestic sewage,</w:t>
      </w:r>
      <w:r w:rsidRPr="004F7C5F">
        <w:rPr>
          <w:spacing w:val="10"/>
          <w:sz w:val="20"/>
          <w:szCs w:val="20"/>
        </w:rPr>
        <w:t xml:space="preserve"> </w:t>
      </w:r>
      <w:r w:rsidRPr="004F7C5F">
        <w:rPr>
          <w:sz w:val="20"/>
          <w:szCs w:val="20"/>
        </w:rPr>
        <w:t>and</w:t>
      </w:r>
      <w:r w:rsidRPr="004F7C5F">
        <w:rPr>
          <w:spacing w:val="8"/>
          <w:sz w:val="20"/>
          <w:szCs w:val="20"/>
        </w:rPr>
        <w:t xml:space="preserve"> </w:t>
      </w:r>
      <w:r w:rsidRPr="004F7C5F">
        <w:rPr>
          <w:sz w:val="20"/>
          <w:szCs w:val="20"/>
        </w:rPr>
        <w:t>agricultural</w:t>
      </w:r>
      <w:r w:rsidRPr="004F7C5F">
        <w:rPr>
          <w:spacing w:val="8"/>
          <w:sz w:val="20"/>
          <w:szCs w:val="20"/>
        </w:rPr>
        <w:t xml:space="preserve"> </w:t>
      </w:r>
      <w:r w:rsidRPr="004F7C5F">
        <w:rPr>
          <w:sz w:val="20"/>
          <w:szCs w:val="20"/>
        </w:rPr>
        <w:t>practices</w:t>
      </w:r>
      <w:r w:rsidRPr="004F7C5F">
        <w:rPr>
          <w:spacing w:val="8"/>
          <w:sz w:val="20"/>
          <w:szCs w:val="20"/>
        </w:rPr>
        <w:t xml:space="preserve"> </w:t>
      </w:r>
      <w:r w:rsidRPr="004F7C5F">
        <w:rPr>
          <w:sz w:val="20"/>
          <w:szCs w:val="20"/>
        </w:rPr>
        <w:t>make</w:t>
      </w:r>
      <w:r w:rsidRPr="004F7C5F">
        <w:rPr>
          <w:spacing w:val="7"/>
          <w:sz w:val="20"/>
          <w:szCs w:val="20"/>
        </w:rPr>
        <w:t xml:space="preserve"> </w:t>
      </w:r>
      <w:r w:rsidRPr="004F7C5F">
        <w:rPr>
          <w:sz w:val="20"/>
          <w:szCs w:val="20"/>
        </w:rPr>
        <w:t>water</w:t>
      </w:r>
      <w:r w:rsidRPr="004F7C5F">
        <w:rPr>
          <w:spacing w:val="7"/>
          <w:sz w:val="20"/>
          <w:szCs w:val="20"/>
        </w:rPr>
        <w:t xml:space="preserve"> </w:t>
      </w:r>
      <w:r w:rsidRPr="004F7C5F">
        <w:rPr>
          <w:sz w:val="20"/>
          <w:szCs w:val="20"/>
        </w:rPr>
        <w:t>unsafe</w:t>
      </w:r>
      <w:r w:rsidRPr="004F7C5F">
        <w:rPr>
          <w:spacing w:val="6"/>
          <w:sz w:val="20"/>
          <w:szCs w:val="20"/>
        </w:rPr>
        <w:t xml:space="preserve"> </w:t>
      </w:r>
      <w:r w:rsidRPr="004F7C5F">
        <w:rPr>
          <w:sz w:val="20"/>
          <w:szCs w:val="20"/>
        </w:rPr>
        <w:t>to</w:t>
      </w:r>
      <w:r w:rsidRPr="004F7C5F">
        <w:rPr>
          <w:spacing w:val="13"/>
          <w:sz w:val="20"/>
          <w:szCs w:val="20"/>
        </w:rPr>
        <w:t xml:space="preserve"> </w:t>
      </w:r>
      <w:r w:rsidRPr="004F7C5F">
        <w:rPr>
          <w:sz w:val="20"/>
          <w:szCs w:val="20"/>
        </w:rPr>
        <w:t>the</w:t>
      </w:r>
      <w:r w:rsidRPr="004F7C5F">
        <w:rPr>
          <w:spacing w:val="8"/>
          <w:sz w:val="20"/>
          <w:szCs w:val="20"/>
        </w:rPr>
        <w:t xml:space="preserve"> </w:t>
      </w:r>
      <w:r w:rsidRPr="004F7C5F">
        <w:rPr>
          <w:sz w:val="20"/>
          <w:szCs w:val="20"/>
        </w:rPr>
        <w:t>aquatic</w:t>
      </w:r>
      <w:r w:rsidRPr="004F7C5F">
        <w:rPr>
          <w:spacing w:val="9"/>
          <w:sz w:val="20"/>
          <w:szCs w:val="20"/>
        </w:rPr>
        <w:t xml:space="preserve"> </w:t>
      </w:r>
      <w:r w:rsidRPr="004F7C5F">
        <w:rPr>
          <w:sz w:val="20"/>
          <w:szCs w:val="20"/>
        </w:rPr>
        <w:t>ecosystem</w:t>
      </w:r>
      <w:r w:rsidRPr="004F7C5F">
        <w:rPr>
          <w:spacing w:val="8"/>
          <w:sz w:val="20"/>
          <w:szCs w:val="20"/>
        </w:rPr>
        <w:t xml:space="preserve"> </w:t>
      </w:r>
      <w:r w:rsidRPr="004F7C5F">
        <w:rPr>
          <w:sz w:val="20"/>
          <w:szCs w:val="20"/>
        </w:rPr>
        <w:t>as</w:t>
      </w:r>
      <w:r w:rsidRPr="004F7C5F">
        <w:rPr>
          <w:spacing w:val="8"/>
          <w:sz w:val="20"/>
          <w:szCs w:val="20"/>
        </w:rPr>
        <w:t xml:space="preserve"> </w:t>
      </w:r>
      <w:r w:rsidRPr="004F7C5F">
        <w:rPr>
          <w:sz w:val="20"/>
          <w:szCs w:val="20"/>
        </w:rPr>
        <w:t>well</w:t>
      </w:r>
      <w:r w:rsidRPr="004F7C5F">
        <w:rPr>
          <w:spacing w:val="8"/>
          <w:sz w:val="20"/>
          <w:szCs w:val="20"/>
        </w:rPr>
        <w:t xml:space="preserve"> </w:t>
      </w:r>
      <w:r w:rsidRPr="004F7C5F">
        <w:rPr>
          <w:sz w:val="20"/>
          <w:szCs w:val="20"/>
        </w:rPr>
        <w:t>as</w:t>
      </w:r>
      <w:r w:rsidRPr="004F7C5F">
        <w:rPr>
          <w:spacing w:val="8"/>
          <w:sz w:val="20"/>
          <w:szCs w:val="20"/>
        </w:rPr>
        <w:t xml:space="preserve"> </w:t>
      </w:r>
      <w:r w:rsidRPr="004F7C5F">
        <w:rPr>
          <w:sz w:val="20"/>
          <w:szCs w:val="20"/>
        </w:rPr>
        <w:t>human life.</w:t>
      </w:r>
      <w:r w:rsidRPr="004F7C5F">
        <w:rPr>
          <w:sz w:val="20"/>
          <w:szCs w:val="20"/>
          <w:vertAlign w:val="superscript"/>
        </w:rPr>
        <w:t>1,2</w:t>
      </w:r>
      <w:r w:rsidRPr="004F7C5F">
        <w:rPr>
          <w:sz w:val="20"/>
          <w:szCs w:val="20"/>
        </w:rPr>
        <w:t>Dyes</w:t>
      </w:r>
      <w:r w:rsidR="00463DB3">
        <w:rPr>
          <w:spacing w:val="59"/>
          <w:sz w:val="20"/>
          <w:szCs w:val="20"/>
        </w:rPr>
        <w:t xml:space="preserve"> </w:t>
      </w:r>
      <w:r w:rsidRPr="004F7C5F">
        <w:rPr>
          <w:sz w:val="20"/>
          <w:szCs w:val="20"/>
        </w:rPr>
        <w:t>as</w:t>
      </w:r>
      <w:r w:rsidRPr="004F7C5F">
        <w:rPr>
          <w:spacing w:val="59"/>
          <w:sz w:val="20"/>
          <w:szCs w:val="20"/>
        </w:rPr>
        <w:t xml:space="preserve"> </w:t>
      </w:r>
      <w:r w:rsidRPr="004F7C5F">
        <w:rPr>
          <w:sz w:val="20"/>
          <w:szCs w:val="20"/>
        </w:rPr>
        <w:t>coloring</w:t>
      </w:r>
      <w:r w:rsidRPr="004F7C5F">
        <w:rPr>
          <w:spacing w:val="56"/>
          <w:sz w:val="20"/>
          <w:szCs w:val="20"/>
        </w:rPr>
        <w:t xml:space="preserve"> </w:t>
      </w:r>
      <w:r w:rsidRPr="004F7C5F">
        <w:rPr>
          <w:sz w:val="20"/>
          <w:szCs w:val="20"/>
        </w:rPr>
        <w:t>agents</w:t>
      </w:r>
      <w:r w:rsidRPr="004F7C5F">
        <w:rPr>
          <w:spacing w:val="61"/>
          <w:sz w:val="20"/>
          <w:szCs w:val="20"/>
        </w:rPr>
        <w:t xml:space="preserve"> </w:t>
      </w:r>
      <w:r w:rsidRPr="004F7C5F">
        <w:rPr>
          <w:sz w:val="20"/>
          <w:szCs w:val="20"/>
        </w:rPr>
        <w:t>have</w:t>
      </w:r>
      <w:r w:rsidRPr="004F7C5F">
        <w:rPr>
          <w:spacing w:val="57"/>
          <w:sz w:val="20"/>
          <w:szCs w:val="20"/>
        </w:rPr>
        <w:t xml:space="preserve"> </w:t>
      </w:r>
      <w:r w:rsidRPr="004F7C5F">
        <w:rPr>
          <w:sz w:val="20"/>
          <w:szCs w:val="20"/>
        </w:rPr>
        <w:t>many applications,limiting</w:t>
      </w:r>
      <w:r w:rsidRPr="004F7C5F">
        <w:rPr>
          <w:spacing w:val="55"/>
          <w:sz w:val="20"/>
          <w:szCs w:val="20"/>
        </w:rPr>
        <w:t xml:space="preserve"> </w:t>
      </w:r>
      <w:r w:rsidRPr="004F7C5F">
        <w:rPr>
          <w:sz w:val="20"/>
          <w:szCs w:val="20"/>
        </w:rPr>
        <w:t>their</w:t>
      </w:r>
      <w:r w:rsidRPr="004F7C5F">
        <w:rPr>
          <w:spacing w:val="57"/>
          <w:sz w:val="20"/>
          <w:szCs w:val="20"/>
        </w:rPr>
        <w:t xml:space="preserve"> </w:t>
      </w:r>
      <w:r w:rsidRPr="004F7C5F">
        <w:rPr>
          <w:sz w:val="20"/>
          <w:szCs w:val="20"/>
        </w:rPr>
        <w:t>usage</w:t>
      </w:r>
      <w:r w:rsidRPr="004F7C5F">
        <w:rPr>
          <w:spacing w:val="56"/>
          <w:sz w:val="20"/>
          <w:szCs w:val="20"/>
        </w:rPr>
        <w:t xml:space="preserve"> </w:t>
      </w:r>
      <w:r w:rsidRPr="004F7C5F">
        <w:rPr>
          <w:sz w:val="20"/>
          <w:szCs w:val="20"/>
        </w:rPr>
        <w:t>is</w:t>
      </w:r>
      <w:r w:rsidRPr="004F7C5F">
        <w:rPr>
          <w:spacing w:val="59"/>
          <w:sz w:val="20"/>
          <w:szCs w:val="20"/>
        </w:rPr>
        <w:t xml:space="preserve"> </w:t>
      </w:r>
      <w:r w:rsidRPr="004F7C5F">
        <w:rPr>
          <w:sz w:val="20"/>
          <w:szCs w:val="20"/>
        </w:rPr>
        <w:t>practically impossible,</w:t>
      </w:r>
      <w:r w:rsidRPr="004F7C5F">
        <w:rPr>
          <w:spacing w:val="25"/>
          <w:sz w:val="20"/>
          <w:szCs w:val="20"/>
        </w:rPr>
        <w:t xml:space="preserve"> </w:t>
      </w:r>
      <w:r w:rsidRPr="004F7C5F">
        <w:rPr>
          <w:sz w:val="20"/>
          <w:szCs w:val="20"/>
        </w:rPr>
        <w:lastRenderedPageBreak/>
        <w:t>and</w:t>
      </w:r>
      <w:r w:rsidRPr="004F7C5F">
        <w:rPr>
          <w:spacing w:val="26"/>
          <w:sz w:val="20"/>
          <w:szCs w:val="20"/>
        </w:rPr>
        <w:t xml:space="preserve"> </w:t>
      </w:r>
      <w:r w:rsidRPr="004F7C5F">
        <w:rPr>
          <w:sz w:val="20"/>
          <w:szCs w:val="20"/>
        </w:rPr>
        <w:t>their</w:t>
      </w:r>
      <w:r w:rsidRPr="004F7C5F">
        <w:rPr>
          <w:spacing w:val="27"/>
          <w:sz w:val="20"/>
          <w:szCs w:val="20"/>
        </w:rPr>
        <w:t xml:space="preserve"> </w:t>
      </w:r>
      <w:r w:rsidRPr="004F7C5F">
        <w:rPr>
          <w:sz w:val="20"/>
          <w:szCs w:val="20"/>
        </w:rPr>
        <w:t>eventual</w:t>
      </w:r>
      <w:r w:rsidRPr="004F7C5F">
        <w:rPr>
          <w:spacing w:val="26"/>
          <w:sz w:val="20"/>
          <w:szCs w:val="20"/>
        </w:rPr>
        <w:t xml:space="preserve"> </w:t>
      </w:r>
      <w:r w:rsidRPr="004F7C5F">
        <w:rPr>
          <w:sz w:val="20"/>
          <w:szCs w:val="20"/>
        </w:rPr>
        <w:t>disperse</w:t>
      </w:r>
      <w:r w:rsidRPr="004F7C5F">
        <w:rPr>
          <w:spacing w:val="25"/>
          <w:sz w:val="20"/>
          <w:szCs w:val="20"/>
        </w:rPr>
        <w:t xml:space="preserve"> </w:t>
      </w:r>
      <w:r w:rsidRPr="004F7C5F">
        <w:rPr>
          <w:sz w:val="20"/>
          <w:szCs w:val="20"/>
        </w:rPr>
        <w:t>in</w:t>
      </w:r>
      <w:r w:rsidRPr="004F7C5F">
        <w:rPr>
          <w:spacing w:val="25"/>
          <w:sz w:val="20"/>
          <w:szCs w:val="20"/>
        </w:rPr>
        <w:t xml:space="preserve"> </w:t>
      </w:r>
      <w:r w:rsidRPr="004F7C5F">
        <w:rPr>
          <w:sz w:val="20"/>
          <w:szCs w:val="20"/>
        </w:rPr>
        <w:t>the</w:t>
      </w:r>
      <w:r w:rsidRPr="004F7C5F">
        <w:rPr>
          <w:spacing w:val="30"/>
          <w:sz w:val="20"/>
          <w:szCs w:val="20"/>
        </w:rPr>
        <w:t xml:space="preserve"> </w:t>
      </w:r>
      <w:r w:rsidRPr="004F7C5F">
        <w:rPr>
          <w:sz w:val="20"/>
          <w:szCs w:val="20"/>
        </w:rPr>
        <w:t>waste water/</w:t>
      </w:r>
      <w:r w:rsidRPr="004F7C5F">
        <w:rPr>
          <w:spacing w:val="26"/>
          <w:sz w:val="20"/>
          <w:szCs w:val="20"/>
        </w:rPr>
        <w:t xml:space="preserve"> </w:t>
      </w:r>
      <w:r w:rsidRPr="004F7C5F">
        <w:rPr>
          <w:sz w:val="20"/>
          <w:szCs w:val="20"/>
        </w:rPr>
        <w:t>environment</w:t>
      </w:r>
      <w:r w:rsidRPr="004F7C5F">
        <w:rPr>
          <w:spacing w:val="28"/>
          <w:sz w:val="20"/>
          <w:szCs w:val="20"/>
        </w:rPr>
        <w:t xml:space="preserve"> </w:t>
      </w:r>
      <w:r w:rsidRPr="004F7C5F">
        <w:rPr>
          <w:sz w:val="20"/>
          <w:szCs w:val="20"/>
        </w:rPr>
        <w:t>is</w:t>
      </w:r>
      <w:r w:rsidR="001A0879">
        <w:rPr>
          <w:spacing w:val="28"/>
          <w:sz w:val="20"/>
          <w:szCs w:val="20"/>
        </w:rPr>
        <w:t xml:space="preserve"> </w:t>
      </w:r>
      <w:r w:rsidRPr="004F7C5F">
        <w:rPr>
          <w:sz w:val="20"/>
          <w:szCs w:val="20"/>
        </w:rPr>
        <w:t>inevitable.</w:t>
      </w:r>
      <w:r w:rsidR="00975C1B">
        <w:rPr>
          <w:sz w:val="20"/>
          <w:szCs w:val="20"/>
        </w:rPr>
        <w:t xml:space="preserve"> </w:t>
      </w:r>
      <w:r w:rsidRPr="004F7C5F">
        <w:rPr>
          <w:sz w:val="20"/>
          <w:szCs w:val="20"/>
        </w:rPr>
        <w:t>Synthetic dyes</w:t>
      </w:r>
      <w:r w:rsidR="001A0879">
        <w:rPr>
          <w:spacing w:val="28"/>
          <w:sz w:val="20"/>
          <w:szCs w:val="20"/>
        </w:rPr>
        <w:t xml:space="preserve"> </w:t>
      </w:r>
      <w:r w:rsidRPr="004F7C5F">
        <w:rPr>
          <w:spacing w:val="3"/>
          <w:sz w:val="20"/>
          <w:szCs w:val="20"/>
        </w:rPr>
        <w:t xml:space="preserve"> </w:t>
      </w:r>
      <w:r w:rsidRPr="004F7C5F">
        <w:rPr>
          <w:sz w:val="20"/>
          <w:szCs w:val="20"/>
        </w:rPr>
        <w:t>as</w:t>
      </w:r>
      <w:r w:rsidRPr="004F7C5F">
        <w:rPr>
          <w:spacing w:val="3"/>
          <w:sz w:val="20"/>
          <w:szCs w:val="20"/>
        </w:rPr>
        <w:t xml:space="preserve"> </w:t>
      </w:r>
      <w:r w:rsidRPr="004F7C5F">
        <w:rPr>
          <w:sz w:val="20"/>
          <w:szCs w:val="20"/>
        </w:rPr>
        <w:t>water</w:t>
      </w:r>
      <w:r w:rsidR="001A0879">
        <w:rPr>
          <w:spacing w:val="28"/>
          <w:sz w:val="20"/>
          <w:szCs w:val="20"/>
        </w:rPr>
        <w:t xml:space="preserve"> </w:t>
      </w:r>
      <w:r w:rsidRPr="004F7C5F">
        <w:rPr>
          <w:sz w:val="20"/>
          <w:szCs w:val="20"/>
        </w:rPr>
        <w:t>contaminants</w:t>
      </w:r>
      <w:r w:rsidR="001A0879">
        <w:rPr>
          <w:spacing w:val="28"/>
          <w:sz w:val="20"/>
          <w:szCs w:val="20"/>
        </w:rPr>
        <w:t xml:space="preserve"> </w:t>
      </w:r>
      <w:r w:rsidRPr="004F7C5F">
        <w:rPr>
          <w:sz w:val="20"/>
          <w:szCs w:val="20"/>
        </w:rPr>
        <w:t>pose</w:t>
      </w:r>
      <w:r w:rsidR="00232782">
        <w:rPr>
          <w:spacing w:val="2"/>
          <w:sz w:val="20"/>
          <w:szCs w:val="20"/>
        </w:rPr>
        <w:t xml:space="preserve"> </w:t>
      </w:r>
      <w:r w:rsidRPr="004F7C5F">
        <w:rPr>
          <w:sz w:val="20"/>
          <w:szCs w:val="20"/>
        </w:rPr>
        <w:t>toxicity</w:t>
      </w:r>
      <w:r w:rsidRPr="004F7C5F">
        <w:rPr>
          <w:spacing w:val="2"/>
          <w:sz w:val="20"/>
          <w:szCs w:val="20"/>
        </w:rPr>
        <w:t xml:space="preserve"> </w:t>
      </w:r>
      <w:r w:rsidRPr="004F7C5F">
        <w:rPr>
          <w:sz w:val="20"/>
          <w:szCs w:val="20"/>
        </w:rPr>
        <w:t>risks</w:t>
      </w:r>
      <w:r w:rsidRPr="004F7C5F">
        <w:rPr>
          <w:spacing w:val="3"/>
          <w:sz w:val="20"/>
          <w:szCs w:val="20"/>
        </w:rPr>
        <w:t xml:space="preserve"> </w:t>
      </w:r>
      <w:r w:rsidRPr="004F7C5F">
        <w:rPr>
          <w:sz w:val="20"/>
          <w:szCs w:val="20"/>
        </w:rPr>
        <w:t>as</w:t>
      </w:r>
      <w:r w:rsidRPr="004F7C5F">
        <w:rPr>
          <w:spacing w:val="1"/>
          <w:sz w:val="20"/>
          <w:szCs w:val="20"/>
        </w:rPr>
        <w:t xml:space="preserve"> </w:t>
      </w:r>
      <w:r w:rsidRPr="004F7C5F">
        <w:rPr>
          <w:sz w:val="20"/>
          <w:szCs w:val="20"/>
        </w:rPr>
        <w:t>well</w:t>
      </w:r>
      <w:r w:rsidRPr="004F7C5F">
        <w:rPr>
          <w:spacing w:val="4"/>
          <w:sz w:val="20"/>
          <w:szCs w:val="20"/>
        </w:rPr>
        <w:t xml:space="preserve"> </w:t>
      </w:r>
      <w:r w:rsidRPr="004F7C5F">
        <w:rPr>
          <w:sz w:val="20"/>
          <w:szCs w:val="20"/>
        </w:rPr>
        <w:t>as</w:t>
      </w:r>
      <w:r w:rsidRPr="004F7C5F">
        <w:rPr>
          <w:spacing w:val="3"/>
          <w:sz w:val="20"/>
          <w:szCs w:val="20"/>
        </w:rPr>
        <w:t xml:space="preserve"> </w:t>
      </w:r>
      <w:r w:rsidRPr="004F7C5F">
        <w:rPr>
          <w:sz w:val="20"/>
          <w:szCs w:val="20"/>
        </w:rPr>
        <w:t>aesthetic</w:t>
      </w:r>
      <w:r w:rsidRPr="004F7C5F">
        <w:rPr>
          <w:spacing w:val="2"/>
          <w:sz w:val="20"/>
          <w:szCs w:val="20"/>
        </w:rPr>
        <w:t xml:space="preserve"> </w:t>
      </w:r>
      <w:r w:rsidRPr="004F7C5F">
        <w:rPr>
          <w:sz w:val="20"/>
          <w:szCs w:val="20"/>
        </w:rPr>
        <w:t>concerns.</w:t>
      </w:r>
      <w:r w:rsidRPr="004F7C5F">
        <w:rPr>
          <w:spacing w:val="4"/>
          <w:sz w:val="20"/>
          <w:szCs w:val="20"/>
        </w:rPr>
        <w:t xml:space="preserve"> </w:t>
      </w:r>
      <w:r w:rsidRPr="004F7C5F">
        <w:rPr>
          <w:sz w:val="20"/>
          <w:szCs w:val="20"/>
        </w:rPr>
        <w:t>Malachite</w:t>
      </w:r>
      <w:r w:rsidRPr="004F7C5F">
        <w:rPr>
          <w:spacing w:val="2"/>
          <w:sz w:val="20"/>
          <w:szCs w:val="20"/>
        </w:rPr>
        <w:t xml:space="preserve"> </w:t>
      </w:r>
      <w:r w:rsidRPr="004F7C5F">
        <w:rPr>
          <w:sz w:val="20"/>
          <w:szCs w:val="20"/>
        </w:rPr>
        <w:t>green</w:t>
      </w:r>
      <w:r w:rsidRPr="004F7C5F">
        <w:rPr>
          <w:spacing w:val="3"/>
          <w:sz w:val="20"/>
          <w:szCs w:val="20"/>
        </w:rPr>
        <w:t xml:space="preserve"> </w:t>
      </w:r>
      <w:r w:rsidRPr="004F7C5F">
        <w:rPr>
          <w:sz w:val="20"/>
          <w:szCs w:val="20"/>
        </w:rPr>
        <w:t>is</w:t>
      </w:r>
      <w:r w:rsidRPr="004F7C5F">
        <w:rPr>
          <w:spacing w:val="4"/>
          <w:sz w:val="20"/>
          <w:szCs w:val="20"/>
        </w:rPr>
        <w:t xml:space="preserve"> </w:t>
      </w:r>
      <w:r w:rsidRPr="004F7C5F">
        <w:rPr>
          <w:sz w:val="20"/>
          <w:szCs w:val="20"/>
        </w:rPr>
        <w:t>a triaryl</w:t>
      </w:r>
      <w:r w:rsidRPr="004F7C5F">
        <w:rPr>
          <w:spacing w:val="3"/>
          <w:sz w:val="20"/>
          <w:szCs w:val="20"/>
        </w:rPr>
        <w:t xml:space="preserve"> </w:t>
      </w:r>
      <w:r w:rsidRPr="004F7C5F">
        <w:rPr>
          <w:sz w:val="20"/>
          <w:szCs w:val="20"/>
        </w:rPr>
        <w:t>methane</w:t>
      </w:r>
      <w:r w:rsidRPr="004F7C5F">
        <w:rPr>
          <w:spacing w:val="61"/>
          <w:sz w:val="20"/>
          <w:szCs w:val="20"/>
        </w:rPr>
        <w:t xml:space="preserve"> </w:t>
      </w:r>
      <w:r w:rsidRPr="004F7C5F">
        <w:rPr>
          <w:sz w:val="20"/>
          <w:szCs w:val="20"/>
        </w:rPr>
        <w:t>cationic</w:t>
      </w:r>
      <w:r w:rsidRPr="004F7C5F">
        <w:rPr>
          <w:spacing w:val="64"/>
          <w:sz w:val="20"/>
          <w:szCs w:val="20"/>
        </w:rPr>
        <w:t xml:space="preserve"> </w:t>
      </w:r>
      <w:r w:rsidRPr="004F7C5F">
        <w:rPr>
          <w:sz w:val="20"/>
          <w:szCs w:val="20"/>
        </w:rPr>
        <w:t>dye</w:t>
      </w:r>
      <w:r w:rsidRPr="004F7C5F">
        <w:rPr>
          <w:spacing w:val="62"/>
          <w:sz w:val="20"/>
          <w:szCs w:val="20"/>
        </w:rPr>
        <w:t xml:space="preserve"> </w:t>
      </w:r>
      <w:r w:rsidRPr="004F7C5F">
        <w:rPr>
          <w:sz w:val="20"/>
          <w:szCs w:val="20"/>
        </w:rPr>
        <w:t>commonly</w:t>
      </w:r>
      <w:r w:rsidRPr="004F7C5F">
        <w:rPr>
          <w:spacing w:val="63"/>
          <w:sz w:val="20"/>
          <w:szCs w:val="20"/>
        </w:rPr>
        <w:t xml:space="preserve"> </w:t>
      </w:r>
      <w:r w:rsidRPr="004F7C5F">
        <w:rPr>
          <w:sz w:val="20"/>
          <w:szCs w:val="20"/>
        </w:rPr>
        <w:t>used</w:t>
      </w:r>
      <w:r w:rsidRPr="004F7C5F">
        <w:rPr>
          <w:spacing w:val="62"/>
          <w:sz w:val="20"/>
          <w:szCs w:val="20"/>
        </w:rPr>
        <w:t xml:space="preserve"> </w:t>
      </w:r>
      <w:r w:rsidRPr="004F7C5F">
        <w:rPr>
          <w:sz w:val="20"/>
          <w:szCs w:val="20"/>
        </w:rPr>
        <w:t>in</w:t>
      </w:r>
      <w:r w:rsidRPr="004F7C5F">
        <w:rPr>
          <w:spacing w:val="63"/>
          <w:sz w:val="20"/>
          <w:szCs w:val="20"/>
        </w:rPr>
        <w:t xml:space="preserve"> </w:t>
      </w:r>
      <w:r w:rsidRPr="004F7C5F">
        <w:rPr>
          <w:sz w:val="20"/>
          <w:szCs w:val="20"/>
        </w:rPr>
        <w:t>pharmaceutics,</w:t>
      </w:r>
      <w:r w:rsidRPr="004F7C5F">
        <w:rPr>
          <w:spacing w:val="62"/>
          <w:sz w:val="20"/>
          <w:szCs w:val="20"/>
        </w:rPr>
        <w:t xml:space="preserve"> </w:t>
      </w:r>
      <w:r w:rsidRPr="004F7C5F">
        <w:rPr>
          <w:sz w:val="20"/>
          <w:szCs w:val="20"/>
        </w:rPr>
        <w:t>paper,</w:t>
      </w:r>
      <w:r w:rsidRPr="004F7C5F">
        <w:rPr>
          <w:spacing w:val="64"/>
          <w:sz w:val="20"/>
          <w:szCs w:val="20"/>
        </w:rPr>
        <w:t xml:space="preserve"> </w:t>
      </w:r>
      <w:r w:rsidRPr="004F7C5F">
        <w:rPr>
          <w:sz w:val="20"/>
          <w:szCs w:val="20"/>
        </w:rPr>
        <w:t>textile</w:t>
      </w:r>
      <w:r w:rsidRPr="004F7C5F">
        <w:rPr>
          <w:spacing w:val="63"/>
          <w:sz w:val="20"/>
          <w:szCs w:val="20"/>
        </w:rPr>
        <w:t xml:space="preserve"> </w:t>
      </w:r>
      <w:r w:rsidRPr="004F7C5F">
        <w:rPr>
          <w:sz w:val="20"/>
          <w:szCs w:val="20"/>
        </w:rPr>
        <w:t>and</w:t>
      </w:r>
      <w:r w:rsidRPr="004F7C5F">
        <w:rPr>
          <w:spacing w:val="62"/>
          <w:sz w:val="20"/>
          <w:szCs w:val="20"/>
        </w:rPr>
        <w:t xml:space="preserve"> </w:t>
      </w:r>
      <w:r w:rsidRPr="004F7C5F">
        <w:rPr>
          <w:sz w:val="20"/>
          <w:szCs w:val="20"/>
        </w:rPr>
        <w:t>printing industries.</w:t>
      </w:r>
      <w:r w:rsidRPr="004F7C5F">
        <w:rPr>
          <w:sz w:val="20"/>
          <w:szCs w:val="20"/>
          <w:vertAlign w:val="superscript"/>
        </w:rPr>
        <w:t xml:space="preserve">3 </w:t>
      </w:r>
      <w:r w:rsidRPr="004F7C5F">
        <w:rPr>
          <w:sz w:val="20"/>
          <w:szCs w:val="20"/>
        </w:rPr>
        <w:t>Many</w:t>
      </w:r>
      <w:r w:rsidRPr="004F7C5F">
        <w:rPr>
          <w:spacing w:val="45"/>
          <w:sz w:val="20"/>
          <w:szCs w:val="20"/>
        </w:rPr>
        <w:t xml:space="preserve"> </w:t>
      </w:r>
      <w:r w:rsidRPr="004F7C5F">
        <w:rPr>
          <w:sz w:val="20"/>
          <w:szCs w:val="20"/>
        </w:rPr>
        <w:t>treatment</w:t>
      </w:r>
      <w:r w:rsidRPr="004F7C5F">
        <w:rPr>
          <w:spacing w:val="103"/>
          <w:sz w:val="20"/>
          <w:szCs w:val="20"/>
        </w:rPr>
        <w:t xml:space="preserve"> </w:t>
      </w:r>
      <w:r w:rsidRPr="004F7C5F">
        <w:rPr>
          <w:sz w:val="20"/>
          <w:szCs w:val="20"/>
        </w:rPr>
        <w:t>methods</w:t>
      </w:r>
      <w:r w:rsidRPr="004F7C5F">
        <w:rPr>
          <w:spacing w:val="103"/>
          <w:sz w:val="20"/>
          <w:szCs w:val="20"/>
        </w:rPr>
        <w:t xml:space="preserve"> </w:t>
      </w:r>
      <w:r w:rsidRPr="004F7C5F">
        <w:rPr>
          <w:sz w:val="20"/>
          <w:szCs w:val="20"/>
        </w:rPr>
        <w:t>based</w:t>
      </w:r>
      <w:r w:rsidRPr="004F7C5F">
        <w:rPr>
          <w:spacing w:val="104"/>
          <w:sz w:val="20"/>
          <w:szCs w:val="20"/>
        </w:rPr>
        <w:t xml:space="preserve"> </w:t>
      </w:r>
      <w:r w:rsidRPr="004F7C5F">
        <w:rPr>
          <w:sz w:val="20"/>
          <w:szCs w:val="20"/>
        </w:rPr>
        <w:t>on</w:t>
      </w:r>
      <w:r w:rsidRPr="004F7C5F">
        <w:rPr>
          <w:spacing w:val="103"/>
          <w:sz w:val="20"/>
          <w:szCs w:val="20"/>
        </w:rPr>
        <w:t xml:space="preserve"> </w:t>
      </w:r>
      <w:r w:rsidRPr="004F7C5F">
        <w:rPr>
          <w:sz w:val="20"/>
          <w:szCs w:val="20"/>
        </w:rPr>
        <w:t>ozonation,nano-filtration,reverse</w:t>
      </w:r>
      <w:r w:rsidR="001A0879">
        <w:rPr>
          <w:spacing w:val="102"/>
          <w:sz w:val="20"/>
          <w:szCs w:val="20"/>
        </w:rPr>
        <w:t xml:space="preserve"> </w:t>
      </w:r>
      <w:r w:rsidRPr="004F7C5F">
        <w:rPr>
          <w:sz w:val="20"/>
          <w:szCs w:val="20"/>
        </w:rPr>
        <w:t>osmosis,flocculation,</w:t>
      </w:r>
    </w:p>
    <w:p w:rsidR="00CA2F8C" w:rsidRPr="00975C1B" w:rsidRDefault="00CA2F8C" w:rsidP="001A0879">
      <w:pPr>
        <w:tabs>
          <w:tab w:val="left" w:pos="740"/>
          <w:tab w:val="left" w:pos="741"/>
        </w:tabs>
        <w:spacing w:line="276" w:lineRule="auto"/>
        <w:jc w:val="both"/>
        <w:rPr>
          <w:sz w:val="20"/>
          <w:szCs w:val="20"/>
        </w:rPr>
      </w:pPr>
      <w:r w:rsidRPr="004F7C5F">
        <w:rPr>
          <w:sz w:val="20"/>
          <w:szCs w:val="20"/>
        </w:rPr>
        <w:t>electrochemical,photocatalytic</w:t>
      </w:r>
      <w:r w:rsidR="001A0879">
        <w:rPr>
          <w:spacing w:val="17"/>
          <w:sz w:val="20"/>
          <w:szCs w:val="20"/>
        </w:rPr>
        <w:t xml:space="preserve"> </w:t>
      </w:r>
      <w:r w:rsidRPr="004F7C5F">
        <w:rPr>
          <w:sz w:val="20"/>
          <w:szCs w:val="20"/>
        </w:rPr>
        <w:t>and</w:t>
      </w:r>
      <w:r w:rsidRPr="004F7C5F">
        <w:rPr>
          <w:spacing w:val="17"/>
          <w:sz w:val="20"/>
          <w:szCs w:val="20"/>
        </w:rPr>
        <w:t xml:space="preserve"> </w:t>
      </w:r>
      <w:r w:rsidRPr="004F7C5F">
        <w:rPr>
          <w:sz w:val="20"/>
          <w:szCs w:val="20"/>
        </w:rPr>
        <w:t>advanced</w:t>
      </w:r>
      <w:r w:rsidRPr="004F7C5F">
        <w:rPr>
          <w:spacing w:val="17"/>
          <w:sz w:val="20"/>
          <w:szCs w:val="20"/>
        </w:rPr>
        <w:t xml:space="preserve"> </w:t>
      </w:r>
      <w:r w:rsidRPr="004F7C5F">
        <w:rPr>
          <w:sz w:val="20"/>
          <w:szCs w:val="20"/>
        </w:rPr>
        <w:t>oxidation</w:t>
      </w:r>
      <w:r w:rsidRPr="004F7C5F">
        <w:rPr>
          <w:spacing w:val="19"/>
          <w:sz w:val="20"/>
          <w:szCs w:val="20"/>
        </w:rPr>
        <w:t xml:space="preserve"> </w:t>
      </w:r>
      <w:r w:rsidRPr="004F7C5F">
        <w:rPr>
          <w:sz w:val="20"/>
          <w:szCs w:val="20"/>
        </w:rPr>
        <w:t>processes</w:t>
      </w:r>
      <w:r w:rsidRPr="004F7C5F">
        <w:rPr>
          <w:spacing w:val="17"/>
          <w:sz w:val="20"/>
          <w:szCs w:val="20"/>
        </w:rPr>
        <w:t xml:space="preserve"> </w:t>
      </w:r>
      <w:r w:rsidRPr="004F7C5F">
        <w:rPr>
          <w:sz w:val="20"/>
          <w:szCs w:val="20"/>
        </w:rPr>
        <w:t>are</w:t>
      </w:r>
      <w:r w:rsidRPr="004F7C5F">
        <w:rPr>
          <w:spacing w:val="16"/>
          <w:sz w:val="20"/>
          <w:szCs w:val="20"/>
        </w:rPr>
        <w:t xml:space="preserve"> </w:t>
      </w:r>
      <w:r w:rsidRPr="004F7C5F">
        <w:rPr>
          <w:sz w:val="20"/>
          <w:szCs w:val="20"/>
        </w:rPr>
        <w:t>in</w:t>
      </w:r>
      <w:r w:rsidRPr="004F7C5F">
        <w:rPr>
          <w:spacing w:val="18"/>
          <w:sz w:val="20"/>
          <w:szCs w:val="20"/>
        </w:rPr>
        <w:t xml:space="preserve"> </w:t>
      </w:r>
      <w:r w:rsidRPr="004F7C5F">
        <w:rPr>
          <w:sz w:val="20"/>
          <w:szCs w:val="20"/>
        </w:rPr>
        <w:t>vogue</w:t>
      </w:r>
      <w:r w:rsidRPr="004F7C5F">
        <w:rPr>
          <w:spacing w:val="17"/>
          <w:sz w:val="20"/>
          <w:szCs w:val="20"/>
        </w:rPr>
        <w:t xml:space="preserve"> </w:t>
      </w:r>
      <w:r w:rsidRPr="004F7C5F">
        <w:rPr>
          <w:sz w:val="20"/>
          <w:szCs w:val="20"/>
        </w:rPr>
        <w:t xml:space="preserve">for discoloration  of  </w:t>
      </w:r>
      <w:r w:rsidRPr="004F7C5F">
        <w:rPr>
          <w:spacing w:val="12"/>
          <w:sz w:val="20"/>
          <w:szCs w:val="20"/>
        </w:rPr>
        <w:t xml:space="preserve"> </w:t>
      </w:r>
      <w:r w:rsidRPr="004F7C5F">
        <w:rPr>
          <w:sz w:val="20"/>
          <w:szCs w:val="20"/>
        </w:rPr>
        <w:t xml:space="preserve">waste  </w:t>
      </w:r>
      <w:r w:rsidRPr="004F7C5F">
        <w:rPr>
          <w:spacing w:val="9"/>
          <w:sz w:val="20"/>
          <w:szCs w:val="20"/>
        </w:rPr>
        <w:t xml:space="preserve"> </w:t>
      </w:r>
      <w:r w:rsidRPr="004F7C5F">
        <w:rPr>
          <w:sz w:val="20"/>
          <w:szCs w:val="20"/>
        </w:rPr>
        <w:t>water.</w:t>
      </w:r>
      <w:r w:rsidRPr="004F7C5F">
        <w:rPr>
          <w:sz w:val="20"/>
          <w:szCs w:val="20"/>
          <w:vertAlign w:val="superscript"/>
        </w:rPr>
        <w:t xml:space="preserve">4 </w:t>
      </w:r>
      <w:r w:rsidRPr="004F7C5F">
        <w:rPr>
          <w:sz w:val="20"/>
          <w:szCs w:val="20"/>
        </w:rPr>
        <w:t>Among water</w:t>
      </w:r>
      <w:r w:rsidRPr="004F7C5F">
        <w:rPr>
          <w:spacing w:val="8"/>
          <w:sz w:val="20"/>
          <w:szCs w:val="20"/>
        </w:rPr>
        <w:t xml:space="preserve"> </w:t>
      </w:r>
      <w:r w:rsidRPr="004F7C5F">
        <w:rPr>
          <w:sz w:val="20"/>
          <w:szCs w:val="20"/>
        </w:rPr>
        <w:t>treatment</w:t>
      </w:r>
      <w:r w:rsidRPr="004F7C5F">
        <w:rPr>
          <w:spacing w:val="8"/>
          <w:sz w:val="20"/>
          <w:szCs w:val="20"/>
        </w:rPr>
        <w:t xml:space="preserve"> </w:t>
      </w:r>
      <w:r w:rsidRPr="004F7C5F">
        <w:rPr>
          <w:sz w:val="20"/>
          <w:szCs w:val="20"/>
        </w:rPr>
        <w:t>methods such as advanced -oxidat</w:t>
      </w:r>
      <w:r>
        <w:rPr>
          <w:sz w:val="20"/>
          <w:szCs w:val="20"/>
        </w:rPr>
        <w:t>ion,</w:t>
      </w:r>
      <w:r w:rsidR="00975C1B">
        <w:rPr>
          <w:sz w:val="20"/>
          <w:szCs w:val="20"/>
        </w:rPr>
        <w:t xml:space="preserve"> </w:t>
      </w:r>
      <w:r>
        <w:rPr>
          <w:sz w:val="20"/>
          <w:szCs w:val="20"/>
        </w:rPr>
        <w:t>filtration,</w:t>
      </w:r>
      <w:r w:rsidR="00975C1B">
        <w:rPr>
          <w:sz w:val="20"/>
          <w:szCs w:val="20"/>
        </w:rPr>
        <w:t xml:space="preserve"> </w:t>
      </w:r>
      <w:r w:rsidRPr="004F7C5F">
        <w:rPr>
          <w:sz w:val="20"/>
          <w:szCs w:val="20"/>
        </w:rPr>
        <w:t>flocculation, coagulation</w:t>
      </w:r>
      <w:r w:rsidRPr="004F7C5F">
        <w:rPr>
          <w:spacing w:val="57"/>
          <w:sz w:val="20"/>
          <w:szCs w:val="20"/>
        </w:rPr>
        <w:t xml:space="preserve"> </w:t>
      </w:r>
      <w:r w:rsidRPr="004F7C5F">
        <w:rPr>
          <w:sz w:val="20"/>
          <w:szCs w:val="20"/>
        </w:rPr>
        <w:t>and</w:t>
      </w:r>
      <w:r w:rsidRPr="004F7C5F">
        <w:rPr>
          <w:spacing w:val="114"/>
          <w:sz w:val="20"/>
          <w:szCs w:val="20"/>
        </w:rPr>
        <w:t xml:space="preserve"> </w:t>
      </w:r>
      <w:r w:rsidRPr="004F7C5F">
        <w:rPr>
          <w:sz w:val="20"/>
          <w:szCs w:val="20"/>
        </w:rPr>
        <w:t>microbial</w:t>
      </w:r>
      <w:r w:rsidRPr="004F7C5F">
        <w:rPr>
          <w:spacing w:val="114"/>
          <w:sz w:val="20"/>
          <w:szCs w:val="20"/>
        </w:rPr>
        <w:t xml:space="preserve"> </w:t>
      </w:r>
      <w:r w:rsidRPr="004F7C5F">
        <w:rPr>
          <w:sz w:val="20"/>
          <w:szCs w:val="20"/>
        </w:rPr>
        <w:t>degradation,</w:t>
      </w:r>
      <w:r w:rsidRPr="004F7C5F">
        <w:rPr>
          <w:sz w:val="20"/>
          <w:szCs w:val="20"/>
          <w:vertAlign w:val="superscript"/>
        </w:rPr>
        <w:t>5,6</w:t>
      </w:r>
      <w:r w:rsidR="001A0879">
        <w:rPr>
          <w:sz w:val="20"/>
          <w:szCs w:val="20"/>
          <w:vertAlign w:val="superscript"/>
        </w:rPr>
        <w:t xml:space="preserve"> </w:t>
      </w:r>
      <w:r w:rsidRPr="004F7C5F">
        <w:rPr>
          <w:sz w:val="20"/>
          <w:szCs w:val="20"/>
        </w:rPr>
        <w:t>adsorption</w:t>
      </w:r>
      <w:r w:rsidR="001A0879">
        <w:rPr>
          <w:sz w:val="20"/>
          <w:szCs w:val="20"/>
        </w:rPr>
        <w:t xml:space="preserve"> </w:t>
      </w:r>
      <w:r w:rsidRPr="004F7C5F">
        <w:rPr>
          <w:sz w:val="20"/>
          <w:szCs w:val="20"/>
        </w:rPr>
        <w:t>based</w:t>
      </w:r>
      <w:r w:rsidRPr="004F7C5F">
        <w:rPr>
          <w:spacing w:val="77"/>
          <w:sz w:val="20"/>
          <w:szCs w:val="20"/>
        </w:rPr>
        <w:t xml:space="preserve"> </w:t>
      </w:r>
      <w:r w:rsidRPr="004F7C5F">
        <w:rPr>
          <w:sz w:val="20"/>
          <w:szCs w:val="20"/>
        </w:rPr>
        <w:t>methods</w:t>
      </w:r>
      <w:r w:rsidRPr="004F7C5F">
        <w:rPr>
          <w:spacing w:val="79"/>
          <w:sz w:val="20"/>
          <w:szCs w:val="20"/>
        </w:rPr>
        <w:t xml:space="preserve"> </w:t>
      </w:r>
      <w:r>
        <w:rPr>
          <w:sz w:val="20"/>
          <w:szCs w:val="20"/>
        </w:rPr>
        <w:t>are  more</w:t>
      </w:r>
      <w:r w:rsidR="001A0879">
        <w:rPr>
          <w:sz w:val="20"/>
          <w:szCs w:val="20"/>
        </w:rPr>
        <w:t xml:space="preserve"> intere</w:t>
      </w:r>
      <w:r>
        <w:rPr>
          <w:sz w:val="20"/>
          <w:szCs w:val="20"/>
        </w:rPr>
        <w:t>sting</w:t>
      </w:r>
      <w:r w:rsidR="001A0879">
        <w:rPr>
          <w:sz w:val="20"/>
          <w:szCs w:val="20"/>
        </w:rPr>
        <w:t xml:space="preserve"> </w:t>
      </w:r>
      <w:r w:rsidR="00232782">
        <w:rPr>
          <w:sz w:val="20"/>
          <w:szCs w:val="20"/>
        </w:rPr>
        <w:t xml:space="preserve">environmentally.This </w:t>
      </w:r>
      <w:r w:rsidRPr="004F7C5F">
        <w:rPr>
          <w:sz w:val="20"/>
          <w:szCs w:val="20"/>
        </w:rPr>
        <w:t>is</w:t>
      </w:r>
      <w:r w:rsidR="001A0879">
        <w:rPr>
          <w:spacing w:val="80"/>
          <w:sz w:val="20"/>
          <w:szCs w:val="20"/>
        </w:rPr>
        <w:t xml:space="preserve"> </w:t>
      </w:r>
      <w:r w:rsidRPr="004F7C5F">
        <w:rPr>
          <w:sz w:val="20"/>
          <w:szCs w:val="20"/>
        </w:rPr>
        <w:t>because</w:t>
      </w:r>
      <w:r w:rsidRPr="004F7C5F">
        <w:rPr>
          <w:spacing w:val="81"/>
          <w:sz w:val="20"/>
          <w:szCs w:val="20"/>
        </w:rPr>
        <w:t xml:space="preserve"> </w:t>
      </w:r>
      <w:r w:rsidRPr="004F7C5F">
        <w:rPr>
          <w:sz w:val="20"/>
          <w:szCs w:val="20"/>
        </w:rPr>
        <w:t>of</w:t>
      </w:r>
      <w:r w:rsidRPr="004F7C5F">
        <w:rPr>
          <w:spacing w:val="77"/>
          <w:sz w:val="20"/>
          <w:szCs w:val="20"/>
        </w:rPr>
        <w:t xml:space="preserve"> </w:t>
      </w:r>
      <w:r w:rsidRPr="004F7C5F">
        <w:rPr>
          <w:sz w:val="20"/>
          <w:szCs w:val="20"/>
        </w:rPr>
        <w:t>their</w:t>
      </w:r>
      <w:r w:rsidR="001A0879">
        <w:rPr>
          <w:spacing w:val="80"/>
          <w:sz w:val="20"/>
          <w:szCs w:val="20"/>
        </w:rPr>
        <w:t xml:space="preserve"> </w:t>
      </w:r>
      <w:r w:rsidRPr="004F7C5F">
        <w:rPr>
          <w:sz w:val="20"/>
          <w:szCs w:val="20"/>
        </w:rPr>
        <w:t>simplicity, non</w:t>
      </w:r>
      <w:r w:rsidR="001A0879">
        <w:rPr>
          <w:spacing w:val="77"/>
          <w:sz w:val="20"/>
          <w:szCs w:val="20"/>
        </w:rPr>
        <w:t xml:space="preserve"> </w:t>
      </w:r>
      <w:r w:rsidRPr="004F7C5F">
        <w:rPr>
          <w:sz w:val="20"/>
          <w:szCs w:val="20"/>
        </w:rPr>
        <w:t>invasive</w:t>
      </w:r>
      <w:r w:rsidR="001A0879">
        <w:rPr>
          <w:spacing w:val="77"/>
          <w:sz w:val="20"/>
          <w:szCs w:val="20"/>
        </w:rPr>
        <w:t xml:space="preserve"> </w:t>
      </w:r>
      <w:r w:rsidRPr="004F7C5F">
        <w:rPr>
          <w:sz w:val="20"/>
          <w:szCs w:val="20"/>
        </w:rPr>
        <w:t>reactions, adaptability</w:t>
      </w:r>
      <w:r w:rsidRPr="004F7C5F">
        <w:rPr>
          <w:spacing w:val="22"/>
          <w:sz w:val="20"/>
          <w:szCs w:val="20"/>
        </w:rPr>
        <w:t xml:space="preserve"> </w:t>
      </w:r>
      <w:r w:rsidRPr="004F7C5F">
        <w:rPr>
          <w:sz w:val="20"/>
          <w:szCs w:val="20"/>
        </w:rPr>
        <w:t>to</w:t>
      </w:r>
      <w:r w:rsidRPr="004F7C5F">
        <w:rPr>
          <w:spacing w:val="23"/>
          <w:sz w:val="20"/>
          <w:szCs w:val="20"/>
        </w:rPr>
        <w:t xml:space="preserve"> </w:t>
      </w:r>
      <w:r w:rsidRPr="004F7C5F">
        <w:rPr>
          <w:sz w:val="20"/>
          <w:szCs w:val="20"/>
        </w:rPr>
        <w:t>environmental</w:t>
      </w:r>
      <w:r w:rsidR="001A0879">
        <w:rPr>
          <w:spacing w:val="77"/>
          <w:sz w:val="20"/>
          <w:szCs w:val="20"/>
        </w:rPr>
        <w:t xml:space="preserve"> </w:t>
      </w:r>
      <w:r w:rsidRPr="004F7C5F">
        <w:rPr>
          <w:sz w:val="20"/>
          <w:szCs w:val="20"/>
        </w:rPr>
        <w:t>conditions,broader</w:t>
      </w:r>
      <w:r w:rsidR="001A0879">
        <w:rPr>
          <w:spacing w:val="24"/>
          <w:sz w:val="20"/>
          <w:szCs w:val="20"/>
        </w:rPr>
        <w:t xml:space="preserve"> </w:t>
      </w:r>
      <w:r w:rsidRPr="004F7C5F">
        <w:rPr>
          <w:sz w:val="20"/>
          <w:szCs w:val="20"/>
        </w:rPr>
        <w:t>scale</w:t>
      </w:r>
      <w:r w:rsidR="00463DB3">
        <w:rPr>
          <w:spacing w:val="23"/>
          <w:sz w:val="20"/>
          <w:szCs w:val="20"/>
        </w:rPr>
        <w:t xml:space="preserve"> </w:t>
      </w:r>
      <w:r w:rsidRPr="004F7C5F">
        <w:rPr>
          <w:sz w:val="20"/>
          <w:szCs w:val="20"/>
        </w:rPr>
        <w:t>applicability,no</w:t>
      </w:r>
      <w:r w:rsidRPr="004F7C5F">
        <w:rPr>
          <w:spacing w:val="22"/>
          <w:sz w:val="20"/>
          <w:szCs w:val="20"/>
        </w:rPr>
        <w:t xml:space="preserve"> </w:t>
      </w:r>
      <w:r w:rsidRPr="004F7C5F">
        <w:rPr>
          <w:sz w:val="20"/>
          <w:szCs w:val="20"/>
        </w:rPr>
        <w:t>treatment</w:t>
      </w:r>
      <w:r w:rsidR="00232782">
        <w:rPr>
          <w:spacing w:val="54"/>
          <w:sz w:val="20"/>
          <w:szCs w:val="20"/>
        </w:rPr>
        <w:t xml:space="preserve"> </w:t>
      </w:r>
      <w:r w:rsidRPr="004F7C5F">
        <w:rPr>
          <w:sz w:val="20"/>
          <w:szCs w:val="20"/>
        </w:rPr>
        <w:t>byproducts,lower</w:t>
      </w:r>
      <w:r w:rsidR="00232782">
        <w:rPr>
          <w:spacing w:val="40"/>
          <w:sz w:val="20"/>
          <w:szCs w:val="20"/>
        </w:rPr>
        <w:t xml:space="preserve"> </w:t>
      </w:r>
      <w:r w:rsidRPr="004F7C5F">
        <w:rPr>
          <w:sz w:val="20"/>
          <w:szCs w:val="20"/>
        </w:rPr>
        <w:t>operational</w:t>
      </w:r>
      <w:r w:rsidRPr="004F7C5F">
        <w:rPr>
          <w:spacing w:val="42"/>
          <w:sz w:val="20"/>
          <w:szCs w:val="20"/>
        </w:rPr>
        <w:t xml:space="preserve"> </w:t>
      </w:r>
      <w:r w:rsidRPr="004F7C5F">
        <w:rPr>
          <w:sz w:val="20"/>
          <w:szCs w:val="20"/>
        </w:rPr>
        <w:t>cost</w:t>
      </w:r>
      <w:r w:rsidRPr="004F7C5F">
        <w:rPr>
          <w:spacing w:val="42"/>
          <w:sz w:val="20"/>
          <w:szCs w:val="20"/>
        </w:rPr>
        <w:t xml:space="preserve"> </w:t>
      </w:r>
      <w:r w:rsidRPr="004F7C5F">
        <w:rPr>
          <w:sz w:val="20"/>
          <w:szCs w:val="20"/>
        </w:rPr>
        <w:t>and</w:t>
      </w:r>
      <w:r w:rsidRPr="004F7C5F">
        <w:rPr>
          <w:spacing w:val="41"/>
          <w:sz w:val="20"/>
          <w:szCs w:val="20"/>
        </w:rPr>
        <w:t xml:space="preserve"> </w:t>
      </w:r>
      <w:r w:rsidRPr="004F7C5F">
        <w:rPr>
          <w:sz w:val="20"/>
          <w:szCs w:val="20"/>
        </w:rPr>
        <w:t>recyclability.</w:t>
      </w:r>
      <w:r w:rsidRPr="004F7C5F">
        <w:rPr>
          <w:sz w:val="20"/>
          <w:szCs w:val="20"/>
          <w:vertAlign w:val="superscript"/>
        </w:rPr>
        <w:t>7,8</w:t>
      </w:r>
      <w:r w:rsidRPr="004F7C5F">
        <w:rPr>
          <w:spacing w:val="42"/>
          <w:sz w:val="20"/>
          <w:szCs w:val="20"/>
        </w:rPr>
        <w:t xml:space="preserve"> </w:t>
      </w:r>
      <w:r w:rsidRPr="004F7C5F">
        <w:rPr>
          <w:sz w:val="20"/>
          <w:szCs w:val="20"/>
        </w:rPr>
        <w:t>Consequently,</w:t>
      </w:r>
      <w:r w:rsidRPr="004F7C5F">
        <w:rPr>
          <w:spacing w:val="41"/>
          <w:sz w:val="20"/>
          <w:szCs w:val="20"/>
        </w:rPr>
        <w:t xml:space="preserve"> </w:t>
      </w:r>
      <w:r w:rsidRPr="004F7C5F">
        <w:rPr>
          <w:sz w:val="20"/>
          <w:szCs w:val="20"/>
        </w:rPr>
        <w:t>adsorption</w:t>
      </w:r>
      <w:r w:rsidRPr="004F7C5F">
        <w:rPr>
          <w:sz w:val="20"/>
          <w:szCs w:val="20"/>
        </w:rPr>
        <w:tab/>
        <w:t>based</w:t>
      </w:r>
      <w:r w:rsidRPr="004F7C5F">
        <w:rPr>
          <w:spacing w:val="42"/>
          <w:sz w:val="20"/>
          <w:szCs w:val="20"/>
        </w:rPr>
        <w:t xml:space="preserve"> </w:t>
      </w:r>
      <w:r w:rsidRPr="004F7C5F">
        <w:rPr>
          <w:sz w:val="20"/>
          <w:szCs w:val="20"/>
        </w:rPr>
        <w:t>methods</w:t>
      </w:r>
      <w:r w:rsidRPr="004F7C5F">
        <w:rPr>
          <w:spacing w:val="43"/>
          <w:sz w:val="20"/>
          <w:szCs w:val="20"/>
        </w:rPr>
        <w:t xml:space="preserve"> </w:t>
      </w:r>
      <w:r w:rsidRPr="004F7C5F">
        <w:rPr>
          <w:sz w:val="20"/>
          <w:szCs w:val="20"/>
        </w:rPr>
        <w:t>are</w:t>
      </w:r>
      <w:r w:rsidRPr="004F7C5F">
        <w:rPr>
          <w:spacing w:val="40"/>
          <w:sz w:val="20"/>
          <w:szCs w:val="20"/>
        </w:rPr>
        <w:t xml:space="preserve"> </w:t>
      </w:r>
      <w:r w:rsidRPr="004F7C5F">
        <w:rPr>
          <w:sz w:val="20"/>
          <w:szCs w:val="20"/>
        </w:rPr>
        <w:t>still desirable</w:t>
      </w:r>
      <w:r w:rsidRPr="004F7C5F">
        <w:rPr>
          <w:spacing w:val="-2"/>
          <w:sz w:val="20"/>
          <w:szCs w:val="20"/>
        </w:rPr>
        <w:t xml:space="preserve"> </w:t>
      </w:r>
      <w:r w:rsidRPr="004F7C5F">
        <w:rPr>
          <w:sz w:val="20"/>
          <w:szCs w:val="20"/>
        </w:rPr>
        <w:t>for</w:t>
      </w:r>
      <w:r w:rsidRPr="004F7C5F">
        <w:rPr>
          <w:spacing w:val="-3"/>
          <w:sz w:val="20"/>
          <w:szCs w:val="20"/>
        </w:rPr>
        <w:t xml:space="preserve"> </w:t>
      </w:r>
      <w:r w:rsidRPr="004F7C5F">
        <w:rPr>
          <w:sz w:val="20"/>
          <w:szCs w:val="20"/>
        </w:rPr>
        <w:t>safer</w:t>
      </w:r>
      <w:r w:rsidRPr="004F7C5F">
        <w:rPr>
          <w:spacing w:val="-2"/>
          <w:sz w:val="20"/>
          <w:szCs w:val="20"/>
        </w:rPr>
        <w:t xml:space="preserve"> </w:t>
      </w:r>
      <w:r w:rsidRPr="004F7C5F">
        <w:rPr>
          <w:sz w:val="20"/>
          <w:szCs w:val="20"/>
        </w:rPr>
        <w:t>and</w:t>
      </w:r>
      <w:r w:rsidRPr="004F7C5F">
        <w:rPr>
          <w:spacing w:val="1"/>
          <w:sz w:val="20"/>
          <w:szCs w:val="20"/>
        </w:rPr>
        <w:t xml:space="preserve"> </w:t>
      </w:r>
      <w:r w:rsidRPr="004F7C5F">
        <w:rPr>
          <w:sz w:val="20"/>
          <w:szCs w:val="20"/>
        </w:rPr>
        <w:t>effective</w:t>
      </w:r>
      <w:r w:rsidRPr="004F7C5F">
        <w:rPr>
          <w:spacing w:val="-3"/>
          <w:sz w:val="20"/>
          <w:szCs w:val="20"/>
        </w:rPr>
        <w:t xml:space="preserve"> </w:t>
      </w:r>
      <w:r w:rsidRPr="004F7C5F">
        <w:rPr>
          <w:sz w:val="20"/>
          <w:szCs w:val="20"/>
        </w:rPr>
        <w:t>wastewater</w:t>
      </w:r>
      <w:r w:rsidRPr="004F7C5F">
        <w:rPr>
          <w:spacing w:val="-2"/>
          <w:sz w:val="20"/>
          <w:szCs w:val="20"/>
        </w:rPr>
        <w:t xml:space="preserve"> </w:t>
      </w:r>
      <w:r w:rsidRPr="004F7C5F">
        <w:rPr>
          <w:sz w:val="20"/>
          <w:szCs w:val="20"/>
        </w:rPr>
        <w:t>treatment</w:t>
      </w:r>
      <w:r w:rsidRPr="004F7C5F">
        <w:rPr>
          <w:spacing w:val="-2"/>
          <w:sz w:val="20"/>
          <w:szCs w:val="20"/>
        </w:rPr>
        <w:t xml:space="preserve"> </w:t>
      </w:r>
      <w:r w:rsidRPr="004F7C5F">
        <w:rPr>
          <w:sz w:val="20"/>
          <w:szCs w:val="20"/>
        </w:rPr>
        <w:t>application.</w:t>
      </w:r>
    </w:p>
    <w:p w:rsidR="001A0879" w:rsidRPr="001A0879" w:rsidRDefault="00CA2F8C" w:rsidP="00CA2F8C">
      <w:pPr>
        <w:pStyle w:val="P1"/>
        <w:spacing w:line="276" w:lineRule="auto"/>
        <w:rPr>
          <w:rFonts w:ascii="Times New Roman" w:hAnsi="Times New Roman"/>
          <w:spacing w:val="88"/>
          <w:sz w:val="20"/>
          <w:szCs w:val="20"/>
        </w:rPr>
      </w:pPr>
      <w:r w:rsidRPr="004F7C5F">
        <w:rPr>
          <w:rFonts w:ascii="Times New Roman" w:hAnsi="Times New Roman"/>
          <w:sz w:val="20"/>
          <w:szCs w:val="20"/>
        </w:rPr>
        <w:t>Designing</w:t>
      </w:r>
      <w:r w:rsidRPr="004F7C5F">
        <w:rPr>
          <w:rFonts w:ascii="Times New Roman" w:hAnsi="Times New Roman"/>
          <w:spacing w:val="3"/>
          <w:sz w:val="20"/>
          <w:szCs w:val="20"/>
        </w:rPr>
        <w:t xml:space="preserve"> </w:t>
      </w:r>
      <w:r w:rsidRPr="004F7C5F">
        <w:rPr>
          <w:rFonts w:ascii="Times New Roman" w:hAnsi="Times New Roman"/>
          <w:sz w:val="20"/>
          <w:szCs w:val="20"/>
        </w:rPr>
        <w:t>adsorbents</w:t>
      </w:r>
      <w:r w:rsidRPr="004F7C5F">
        <w:rPr>
          <w:rFonts w:ascii="Times New Roman" w:hAnsi="Times New Roman"/>
          <w:spacing w:val="61"/>
          <w:sz w:val="20"/>
          <w:szCs w:val="20"/>
        </w:rPr>
        <w:t xml:space="preserve"> </w:t>
      </w:r>
      <w:r w:rsidRPr="004F7C5F">
        <w:rPr>
          <w:rFonts w:ascii="Times New Roman" w:hAnsi="Times New Roman"/>
          <w:sz w:val="20"/>
          <w:szCs w:val="20"/>
        </w:rPr>
        <w:t>with</w:t>
      </w:r>
      <w:r w:rsidRPr="004F7C5F">
        <w:rPr>
          <w:rFonts w:ascii="Times New Roman" w:hAnsi="Times New Roman"/>
          <w:spacing w:val="62"/>
          <w:sz w:val="20"/>
          <w:szCs w:val="20"/>
        </w:rPr>
        <w:t xml:space="preserve"> </w:t>
      </w:r>
      <w:r w:rsidRPr="004F7C5F">
        <w:rPr>
          <w:rFonts w:ascii="Times New Roman" w:hAnsi="Times New Roman"/>
          <w:sz w:val="20"/>
          <w:szCs w:val="20"/>
        </w:rPr>
        <w:t>high</w:t>
      </w:r>
      <w:r w:rsidRPr="004F7C5F">
        <w:rPr>
          <w:rFonts w:ascii="Times New Roman" w:hAnsi="Times New Roman"/>
          <w:spacing w:val="61"/>
          <w:sz w:val="20"/>
          <w:szCs w:val="20"/>
        </w:rPr>
        <w:t xml:space="preserve"> </w:t>
      </w:r>
      <w:r w:rsidRPr="004F7C5F">
        <w:rPr>
          <w:rFonts w:ascii="Times New Roman" w:hAnsi="Times New Roman"/>
          <w:sz w:val="20"/>
          <w:szCs w:val="20"/>
        </w:rPr>
        <w:t>adsorption</w:t>
      </w:r>
      <w:r w:rsidRPr="004F7C5F">
        <w:rPr>
          <w:rFonts w:ascii="Times New Roman" w:hAnsi="Times New Roman"/>
          <w:spacing w:val="62"/>
          <w:sz w:val="20"/>
          <w:szCs w:val="20"/>
        </w:rPr>
        <w:t xml:space="preserve"> </w:t>
      </w:r>
      <w:r w:rsidRPr="004F7C5F">
        <w:rPr>
          <w:rFonts w:ascii="Times New Roman" w:hAnsi="Times New Roman"/>
          <w:sz w:val="20"/>
          <w:szCs w:val="20"/>
        </w:rPr>
        <w:t>capacity</w:t>
      </w:r>
      <w:r w:rsidRPr="004F7C5F">
        <w:rPr>
          <w:rFonts w:ascii="Times New Roman" w:hAnsi="Times New Roman"/>
          <w:spacing w:val="61"/>
          <w:sz w:val="20"/>
          <w:szCs w:val="20"/>
        </w:rPr>
        <w:t xml:space="preserve"> </w:t>
      </w:r>
      <w:r w:rsidRPr="004F7C5F">
        <w:rPr>
          <w:rFonts w:ascii="Times New Roman" w:hAnsi="Times New Roman"/>
          <w:sz w:val="20"/>
          <w:szCs w:val="20"/>
        </w:rPr>
        <w:t>and</w:t>
      </w:r>
      <w:r w:rsidRPr="004F7C5F">
        <w:rPr>
          <w:rFonts w:ascii="Times New Roman" w:hAnsi="Times New Roman"/>
          <w:spacing w:val="64"/>
          <w:sz w:val="20"/>
          <w:szCs w:val="20"/>
        </w:rPr>
        <w:t xml:space="preserve"> </w:t>
      </w:r>
      <w:r w:rsidRPr="004F7C5F">
        <w:rPr>
          <w:rFonts w:ascii="Times New Roman" w:hAnsi="Times New Roman"/>
          <w:sz w:val="20"/>
          <w:szCs w:val="20"/>
        </w:rPr>
        <w:t>selectivity</w:t>
      </w:r>
      <w:r w:rsidRPr="004F7C5F">
        <w:rPr>
          <w:rFonts w:ascii="Times New Roman" w:hAnsi="Times New Roman"/>
          <w:spacing w:val="61"/>
          <w:sz w:val="20"/>
          <w:szCs w:val="20"/>
        </w:rPr>
        <w:t xml:space="preserve"> </w:t>
      </w:r>
      <w:r w:rsidRPr="004F7C5F">
        <w:rPr>
          <w:rFonts w:ascii="Times New Roman" w:hAnsi="Times New Roman"/>
          <w:sz w:val="20"/>
          <w:szCs w:val="20"/>
        </w:rPr>
        <w:t>is</w:t>
      </w:r>
      <w:r w:rsidRPr="004F7C5F">
        <w:rPr>
          <w:rFonts w:ascii="Times New Roman" w:hAnsi="Times New Roman"/>
          <w:spacing w:val="62"/>
          <w:sz w:val="20"/>
          <w:szCs w:val="20"/>
        </w:rPr>
        <w:t xml:space="preserve"> </w:t>
      </w:r>
      <w:r w:rsidRPr="004F7C5F">
        <w:rPr>
          <w:rFonts w:ascii="Times New Roman" w:hAnsi="Times New Roman"/>
          <w:sz w:val="20"/>
          <w:szCs w:val="20"/>
        </w:rPr>
        <w:t>a</w:t>
      </w:r>
      <w:r w:rsidRPr="004F7C5F">
        <w:rPr>
          <w:rFonts w:ascii="Times New Roman" w:hAnsi="Times New Roman"/>
          <w:spacing w:val="60"/>
          <w:sz w:val="20"/>
          <w:szCs w:val="20"/>
        </w:rPr>
        <w:t xml:space="preserve"> </w:t>
      </w:r>
      <w:r w:rsidRPr="004F7C5F">
        <w:rPr>
          <w:rFonts w:ascii="Times New Roman" w:hAnsi="Times New Roman"/>
          <w:sz w:val="20"/>
          <w:szCs w:val="20"/>
        </w:rPr>
        <w:t>major</w:t>
      </w:r>
      <w:r w:rsidRPr="004F7C5F">
        <w:rPr>
          <w:rFonts w:ascii="Times New Roman" w:hAnsi="Times New Roman"/>
          <w:spacing w:val="63"/>
          <w:sz w:val="20"/>
          <w:szCs w:val="20"/>
        </w:rPr>
        <w:t xml:space="preserve"> </w:t>
      </w:r>
      <w:r w:rsidRPr="004F7C5F">
        <w:rPr>
          <w:rFonts w:ascii="Times New Roman" w:hAnsi="Times New Roman"/>
          <w:sz w:val="20"/>
          <w:szCs w:val="20"/>
        </w:rPr>
        <w:t>concern</w:t>
      </w:r>
      <w:r w:rsidRPr="004F7C5F">
        <w:rPr>
          <w:rFonts w:ascii="Times New Roman" w:hAnsi="Times New Roman"/>
          <w:spacing w:val="62"/>
          <w:sz w:val="20"/>
          <w:szCs w:val="20"/>
        </w:rPr>
        <w:t xml:space="preserve"> </w:t>
      </w:r>
      <w:r w:rsidRPr="004F7C5F">
        <w:rPr>
          <w:rFonts w:ascii="Times New Roman" w:hAnsi="Times New Roman"/>
          <w:sz w:val="20"/>
          <w:szCs w:val="20"/>
        </w:rPr>
        <w:t>for effective</w:t>
      </w:r>
      <w:r w:rsidRPr="004F7C5F">
        <w:rPr>
          <w:rFonts w:ascii="Times New Roman" w:hAnsi="Times New Roman"/>
          <w:spacing w:val="27"/>
          <w:sz w:val="20"/>
          <w:szCs w:val="20"/>
        </w:rPr>
        <w:t xml:space="preserve"> </w:t>
      </w:r>
      <w:r w:rsidRPr="004F7C5F">
        <w:rPr>
          <w:rFonts w:ascii="Times New Roman" w:hAnsi="Times New Roman"/>
          <w:sz w:val="20"/>
          <w:szCs w:val="20"/>
        </w:rPr>
        <w:t>adsorption</w:t>
      </w:r>
      <w:r w:rsidRPr="004F7C5F">
        <w:rPr>
          <w:rFonts w:ascii="Times New Roman" w:hAnsi="Times New Roman"/>
          <w:spacing w:val="87"/>
          <w:sz w:val="20"/>
          <w:szCs w:val="20"/>
        </w:rPr>
        <w:t xml:space="preserve"> </w:t>
      </w:r>
      <w:r w:rsidRPr="004F7C5F">
        <w:rPr>
          <w:rFonts w:ascii="Times New Roman" w:hAnsi="Times New Roman"/>
          <w:sz w:val="20"/>
          <w:szCs w:val="20"/>
        </w:rPr>
        <w:t>processes.</w:t>
      </w:r>
      <w:r w:rsidR="00975C1B">
        <w:rPr>
          <w:rFonts w:ascii="Times New Roman" w:hAnsi="Times New Roman"/>
          <w:sz w:val="20"/>
          <w:szCs w:val="20"/>
        </w:rPr>
        <w:t xml:space="preserve"> </w:t>
      </w:r>
      <w:r w:rsidRPr="004F7C5F">
        <w:rPr>
          <w:rFonts w:ascii="Times New Roman" w:hAnsi="Times New Roman"/>
          <w:sz w:val="20"/>
          <w:szCs w:val="20"/>
        </w:rPr>
        <w:t>Natural</w:t>
      </w:r>
      <w:r w:rsidR="001A0879">
        <w:rPr>
          <w:rFonts w:ascii="Times New Roman" w:hAnsi="Times New Roman"/>
          <w:spacing w:val="88"/>
          <w:sz w:val="20"/>
          <w:szCs w:val="20"/>
        </w:rPr>
        <w:t xml:space="preserve"> </w:t>
      </w:r>
      <w:proofErr w:type="gramStart"/>
      <w:r w:rsidRPr="004F7C5F">
        <w:rPr>
          <w:rFonts w:ascii="Times New Roman" w:hAnsi="Times New Roman"/>
          <w:sz w:val="20"/>
          <w:szCs w:val="20"/>
        </w:rPr>
        <w:t>adsorbents</w:t>
      </w:r>
      <w:r w:rsidR="00975C1B">
        <w:rPr>
          <w:rFonts w:ascii="Times New Roman" w:hAnsi="Times New Roman"/>
          <w:sz w:val="20"/>
          <w:szCs w:val="20"/>
        </w:rPr>
        <w:t xml:space="preserve"> </w:t>
      </w:r>
      <w:r w:rsidRPr="004F7C5F">
        <w:rPr>
          <w:rFonts w:ascii="Times New Roman" w:hAnsi="Times New Roman"/>
          <w:sz w:val="20"/>
          <w:szCs w:val="20"/>
        </w:rPr>
        <w:t>,</w:t>
      </w:r>
      <w:proofErr w:type="gramEnd"/>
      <w:r w:rsidR="00975C1B">
        <w:rPr>
          <w:rFonts w:ascii="Times New Roman" w:hAnsi="Times New Roman"/>
          <w:sz w:val="20"/>
          <w:szCs w:val="20"/>
        </w:rPr>
        <w:t xml:space="preserve"> </w:t>
      </w:r>
      <w:r w:rsidRPr="004F7C5F">
        <w:rPr>
          <w:rFonts w:ascii="Times New Roman" w:hAnsi="Times New Roman"/>
          <w:sz w:val="20"/>
          <w:szCs w:val="20"/>
        </w:rPr>
        <w:t>although</w:t>
      </w:r>
      <w:r w:rsidR="001A0879">
        <w:rPr>
          <w:rFonts w:ascii="Times New Roman" w:hAnsi="Times New Roman"/>
          <w:spacing w:val="88"/>
          <w:sz w:val="20"/>
          <w:szCs w:val="20"/>
        </w:rPr>
        <w:t xml:space="preserve"> </w:t>
      </w:r>
      <w:r w:rsidRPr="004F7C5F">
        <w:rPr>
          <w:rFonts w:ascii="Times New Roman" w:hAnsi="Times New Roman"/>
          <w:sz w:val="20"/>
          <w:szCs w:val="20"/>
        </w:rPr>
        <w:t>pleasing,</w:t>
      </w:r>
      <w:r w:rsidR="001A0879">
        <w:rPr>
          <w:rFonts w:ascii="Times New Roman" w:hAnsi="Times New Roman"/>
          <w:spacing w:val="88"/>
          <w:sz w:val="20"/>
          <w:szCs w:val="20"/>
        </w:rPr>
        <w:t xml:space="preserve"> </w:t>
      </w:r>
      <w:r w:rsidRPr="004F7C5F">
        <w:rPr>
          <w:rFonts w:ascii="Times New Roman" w:hAnsi="Times New Roman"/>
          <w:sz w:val="20"/>
          <w:szCs w:val="20"/>
        </w:rPr>
        <w:t>have</w:t>
      </w:r>
    </w:p>
    <w:p w:rsidR="001D7AD1" w:rsidRPr="00975C1B" w:rsidRDefault="00CA2F8C" w:rsidP="00CA2F8C">
      <w:pPr>
        <w:pStyle w:val="P1"/>
        <w:spacing w:line="276" w:lineRule="auto"/>
        <w:rPr>
          <w:rFonts w:ascii="Times New Roman" w:hAnsi="Times New Roman"/>
          <w:spacing w:val="68"/>
          <w:sz w:val="20"/>
          <w:szCs w:val="20"/>
        </w:rPr>
      </w:pPr>
      <w:proofErr w:type="gramStart"/>
      <w:r w:rsidRPr="004F7C5F">
        <w:rPr>
          <w:rFonts w:ascii="Times New Roman" w:hAnsi="Times New Roman"/>
          <w:sz w:val="20"/>
          <w:szCs w:val="20"/>
        </w:rPr>
        <w:t>limitations</w:t>
      </w:r>
      <w:proofErr w:type="gramEnd"/>
      <w:r w:rsidRPr="004F7C5F">
        <w:rPr>
          <w:rFonts w:ascii="Times New Roman" w:hAnsi="Times New Roman"/>
          <w:spacing w:val="89"/>
          <w:sz w:val="20"/>
          <w:szCs w:val="20"/>
        </w:rPr>
        <w:t xml:space="preserve"> </w:t>
      </w:r>
      <w:r w:rsidRPr="004F7C5F">
        <w:rPr>
          <w:rFonts w:ascii="Times New Roman" w:hAnsi="Times New Roman"/>
          <w:sz w:val="20"/>
          <w:szCs w:val="20"/>
        </w:rPr>
        <w:t>of selectivity</w:t>
      </w:r>
      <w:r w:rsidRPr="004F7C5F">
        <w:rPr>
          <w:rFonts w:ascii="Times New Roman" w:hAnsi="Times New Roman"/>
          <w:spacing w:val="31"/>
          <w:sz w:val="20"/>
          <w:szCs w:val="20"/>
        </w:rPr>
        <w:t xml:space="preserve"> </w:t>
      </w:r>
      <w:r w:rsidRPr="004F7C5F">
        <w:rPr>
          <w:rFonts w:ascii="Times New Roman" w:hAnsi="Times New Roman"/>
          <w:sz w:val="20"/>
          <w:szCs w:val="20"/>
        </w:rPr>
        <w:t>and</w:t>
      </w:r>
      <w:r w:rsidRPr="004F7C5F">
        <w:rPr>
          <w:rFonts w:ascii="Times New Roman" w:hAnsi="Times New Roman"/>
          <w:spacing w:val="32"/>
          <w:sz w:val="20"/>
          <w:szCs w:val="20"/>
        </w:rPr>
        <w:t xml:space="preserve"> </w:t>
      </w:r>
      <w:r w:rsidRPr="004F7C5F">
        <w:rPr>
          <w:rFonts w:ascii="Times New Roman" w:hAnsi="Times New Roman"/>
          <w:sz w:val="20"/>
          <w:szCs w:val="20"/>
        </w:rPr>
        <w:t>lesser</w:t>
      </w:r>
      <w:r w:rsidRPr="004F7C5F">
        <w:rPr>
          <w:rFonts w:ascii="Times New Roman" w:hAnsi="Times New Roman"/>
          <w:spacing w:val="31"/>
          <w:sz w:val="20"/>
          <w:szCs w:val="20"/>
        </w:rPr>
        <w:t xml:space="preserve"> </w:t>
      </w:r>
      <w:r w:rsidRPr="004F7C5F">
        <w:rPr>
          <w:rFonts w:ascii="Times New Roman" w:hAnsi="Times New Roman"/>
          <w:sz w:val="20"/>
          <w:szCs w:val="20"/>
        </w:rPr>
        <w:t>adsorption</w:t>
      </w:r>
      <w:r w:rsidRPr="004F7C5F">
        <w:rPr>
          <w:rFonts w:ascii="Times New Roman" w:hAnsi="Times New Roman"/>
          <w:spacing w:val="32"/>
          <w:sz w:val="20"/>
          <w:szCs w:val="20"/>
        </w:rPr>
        <w:t xml:space="preserve"> </w:t>
      </w:r>
      <w:r w:rsidRPr="004F7C5F">
        <w:rPr>
          <w:rFonts w:ascii="Times New Roman" w:hAnsi="Times New Roman"/>
          <w:sz w:val="20"/>
          <w:szCs w:val="20"/>
        </w:rPr>
        <w:t>capacity.</w:t>
      </w:r>
      <w:r w:rsidRPr="004F7C5F">
        <w:rPr>
          <w:rFonts w:ascii="Times New Roman" w:hAnsi="Times New Roman"/>
          <w:sz w:val="20"/>
          <w:szCs w:val="20"/>
          <w:vertAlign w:val="superscript"/>
        </w:rPr>
        <w:t>9</w:t>
      </w:r>
      <w:r w:rsidRPr="004F7C5F">
        <w:rPr>
          <w:rFonts w:ascii="Times New Roman" w:hAnsi="Times New Roman"/>
          <w:spacing w:val="32"/>
          <w:sz w:val="20"/>
          <w:szCs w:val="20"/>
        </w:rPr>
        <w:t xml:space="preserve"> </w:t>
      </w:r>
      <w:r w:rsidRPr="004F7C5F">
        <w:rPr>
          <w:rFonts w:ascii="Times New Roman" w:hAnsi="Times New Roman"/>
          <w:sz w:val="20"/>
          <w:szCs w:val="20"/>
        </w:rPr>
        <w:t>Synthetic</w:t>
      </w:r>
      <w:r w:rsidRPr="004F7C5F">
        <w:rPr>
          <w:rFonts w:ascii="Times New Roman" w:hAnsi="Times New Roman"/>
          <w:spacing w:val="31"/>
          <w:sz w:val="20"/>
          <w:szCs w:val="20"/>
        </w:rPr>
        <w:t xml:space="preserve"> </w:t>
      </w:r>
      <w:r w:rsidRPr="004F7C5F">
        <w:rPr>
          <w:rFonts w:ascii="Times New Roman" w:hAnsi="Times New Roman"/>
          <w:sz w:val="20"/>
          <w:szCs w:val="20"/>
        </w:rPr>
        <w:t>adsorbents</w:t>
      </w:r>
      <w:r w:rsidRPr="004F7C5F">
        <w:rPr>
          <w:rFonts w:ascii="Times New Roman" w:hAnsi="Times New Roman"/>
          <w:spacing w:val="33"/>
          <w:sz w:val="20"/>
          <w:szCs w:val="20"/>
        </w:rPr>
        <w:t xml:space="preserve"> </w:t>
      </w:r>
      <w:r w:rsidRPr="004F7C5F">
        <w:rPr>
          <w:rFonts w:ascii="Times New Roman" w:hAnsi="Times New Roman"/>
          <w:sz w:val="20"/>
          <w:szCs w:val="20"/>
        </w:rPr>
        <w:t>can</w:t>
      </w:r>
      <w:r w:rsidRPr="004F7C5F">
        <w:rPr>
          <w:rFonts w:ascii="Times New Roman" w:hAnsi="Times New Roman"/>
          <w:spacing w:val="32"/>
          <w:sz w:val="20"/>
          <w:szCs w:val="20"/>
        </w:rPr>
        <w:t xml:space="preserve"> </w:t>
      </w:r>
      <w:r w:rsidRPr="004F7C5F">
        <w:rPr>
          <w:rFonts w:ascii="Times New Roman" w:hAnsi="Times New Roman"/>
          <w:sz w:val="20"/>
          <w:szCs w:val="20"/>
        </w:rPr>
        <w:t>be</w:t>
      </w:r>
      <w:r w:rsidRPr="004F7C5F">
        <w:rPr>
          <w:rFonts w:ascii="Times New Roman" w:hAnsi="Times New Roman"/>
          <w:spacing w:val="31"/>
          <w:sz w:val="20"/>
          <w:szCs w:val="20"/>
        </w:rPr>
        <w:t xml:space="preserve"> </w:t>
      </w:r>
      <w:r w:rsidRPr="004F7C5F">
        <w:rPr>
          <w:rFonts w:ascii="Times New Roman" w:hAnsi="Times New Roman"/>
          <w:sz w:val="20"/>
          <w:szCs w:val="20"/>
        </w:rPr>
        <w:t>desirably</w:t>
      </w:r>
      <w:r w:rsidRPr="004F7C5F">
        <w:rPr>
          <w:rFonts w:ascii="Times New Roman" w:hAnsi="Times New Roman"/>
          <w:spacing w:val="31"/>
          <w:sz w:val="20"/>
          <w:szCs w:val="20"/>
        </w:rPr>
        <w:t xml:space="preserve"> </w:t>
      </w:r>
      <w:r w:rsidRPr="004F7C5F">
        <w:rPr>
          <w:rFonts w:ascii="Times New Roman" w:hAnsi="Times New Roman"/>
          <w:sz w:val="20"/>
          <w:szCs w:val="20"/>
        </w:rPr>
        <w:t>tuned</w:t>
      </w:r>
      <w:r w:rsidRPr="004F7C5F">
        <w:rPr>
          <w:rFonts w:ascii="Times New Roman" w:hAnsi="Times New Roman"/>
          <w:spacing w:val="31"/>
          <w:sz w:val="20"/>
          <w:szCs w:val="20"/>
        </w:rPr>
        <w:t xml:space="preserve"> </w:t>
      </w:r>
      <w:r w:rsidRPr="004F7C5F">
        <w:rPr>
          <w:rFonts w:ascii="Times New Roman" w:hAnsi="Times New Roman"/>
          <w:sz w:val="20"/>
          <w:szCs w:val="20"/>
        </w:rPr>
        <w:t>as</w:t>
      </w:r>
      <w:r w:rsidRPr="004F7C5F">
        <w:rPr>
          <w:rFonts w:ascii="Times New Roman" w:hAnsi="Times New Roman"/>
          <w:spacing w:val="32"/>
          <w:sz w:val="20"/>
          <w:szCs w:val="20"/>
        </w:rPr>
        <w:t xml:space="preserve"> </w:t>
      </w:r>
      <w:r w:rsidRPr="004F7C5F">
        <w:rPr>
          <w:rFonts w:ascii="Times New Roman" w:hAnsi="Times New Roman"/>
          <w:sz w:val="20"/>
          <w:szCs w:val="20"/>
        </w:rPr>
        <w:t>per demand</w:t>
      </w:r>
      <w:r w:rsidRPr="004F7C5F">
        <w:rPr>
          <w:rFonts w:ascii="Times New Roman" w:hAnsi="Times New Roman"/>
          <w:spacing w:val="40"/>
          <w:sz w:val="20"/>
          <w:szCs w:val="20"/>
        </w:rPr>
        <w:t xml:space="preserve"> </w:t>
      </w:r>
      <w:r w:rsidRPr="004F7C5F">
        <w:rPr>
          <w:rFonts w:ascii="Times New Roman" w:hAnsi="Times New Roman"/>
          <w:sz w:val="20"/>
          <w:szCs w:val="20"/>
        </w:rPr>
        <w:t>and</w:t>
      </w:r>
      <w:r w:rsidR="001D7AD1">
        <w:rPr>
          <w:rFonts w:ascii="Times New Roman" w:hAnsi="Times New Roman"/>
          <w:spacing w:val="42"/>
          <w:sz w:val="20"/>
          <w:szCs w:val="20"/>
        </w:rPr>
        <w:t xml:space="preserve"> </w:t>
      </w:r>
      <w:r w:rsidRPr="004F7C5F">
        <w:rPr>
          <w:rFonts w:ascii="Times New Roman" w:hAnsi="Times New Roman"/>
          <w:sz w:val="20"/>
          <w:szCs w:val="20"/>
        </w:rPr>
        <w:t>show</w:t>
      </w:r>
      <w:r w:rsidRPr="004F7C5F">
        <w:rPr>
          <w:rFonts w:ascii="Times New Roman" w:hAnsi="Times New Roman"/>
          <w:spacing w:val="43"/>
          <w:sz w:val="20"/>
          <w:szCs w:val="20"/>
        </w:rPr>
        <w:t xml:space="preserve"> </w:t>
      </w:r>
      <w:r w:rsidRPr="004F7C5F">
        <w:rPr>
          <w:rFonts w:ascii="Times New Roman" w:hAnsi="Times New Roman"/>
          <w:sz w:val="20"/>
          <w:szCs w:val="20"/>
        </w:rPr>
        <w:t>improved</w:t>
      </w:r>
      <w:r w:rsidRPr="004F7C5F">
        <w:rPr>
          <w:rFonts w:ascii="Times New Roman" w:hAnsi="Times New Roman"/>
          <w:spacing w:val="43"/>
          <w:sz w:val="20"/>
          <w:szCs w:val="20"/>
        </w:rPr>
        <w:t xml:space="preserve"> </w:t>
      </w:r>
      <w:r w:rsidRPr="004F7C5F">
        <w:rPr>
          <w:rFonts w:ascii="Times New Roman" w:hAnsi="Times New Roman"/>
          <w:sz w:val="20"/>
          <w:szCs w:val="20"/>
        </w:rPr>
        <w:t>results</w:t>
      </w:r>
      <w:r w:rsidRPr="004F7C5F">
        <w:rPr>
          <w:rFonts w:ascii="Times New Roman" w:hAnsi="Times New Roman"/>
          <w:spacing w:val="41"/>
          <w:sz w:val="20"/>
          <w:szCs w:val="20"/>
        </w:rPr>
        <w:t xml:space="preserve"> </w:t>
      </w:r>
      <w:r w:rsidRPr="004F7C5F">
        <w:rPr>
          <w:rFonts w:ascii="Times New Roman" w:hAnsi="Times New Roman"/>
          <w:sz w:val="20"/>
          <w:szCs w:val="20"/>
        </w:rPr>
        <w:t>under</w:t>
      </w:r>
      <w:r w:rsidRPr="004F7C5F">
        <w:rPr>
          <w:rFonts w:ascii="Times New Roman" w:hAnsi="Times New Roman"/>
          <w:spacing w:val="43"/>
          <w:sz w:val="20"/>
          <w:szCs w:val="20"/>
        </w:rPr>
        <w:t xml:space="preserve"> </w:t>
      </w:r>
      <w:r w:rsidRPr="004F7C5F">
        <w:rPr>
          <w:rFonts w:ascii="Times New Roman" w:hAnsi="Times New Roman"/>
          <w:sz w:val="20"/>
          <w:szCs w:val="20"/>
        </w:rPr>
        <w:t>controlled</w:t>
      </w:r>
      <w:r w:rsidRPr="004F7C5F">
        <w:rPr>
          <w:rFonts w:ascii="Times New Roman" w:hAnsi="Times New Roman"/>
          <w:spacing w:val="41"/>
          <w:sz w:val="20"/>
          <w:szCs w:val="20"/>
        </w:rPr>
        <w:t xml:space="preserve"> </w:t>
      </w:r>
      <w:r w:rsidRPr="004F7C5F">
        <w:rPr>
          <w:rFonts w:ascii="Times New Roman" w:hAnsi="Times New Roman"/>
          <w:sz w:val="20"/>
          <w:szCs w:val="20"/>
        </w:rPr>
        <w:t>conditions</w:t>
      </w:r>
      <w:r w:rsidR="001D7AD1">
        <w:rPr>
          <w:rFonts w:ascii="Times New Roman" w:hAnsi="Times New Roman"/>
          <w:spacing w:val="41"/>
          <w:sz w:val="20"/>
          <w:szCs w:val="20"/>
        </w:rPr>
        <w:t xml:space="preserve"> </w:t>
      </w:r>
      <w:r w:rsidRPr="004F7C5F">
        <w:rPr>
          <w:rFonts w:ascii="Times New Roman" w:hAnsi="Times New Roman"/>
          <w:sz w:val="20"/>
          <w:szCs w:val="20"/>
        </w:rPr>
        <w:t>such</w:t>
      </w:r>
      <w:r w:rsidRPr="004F7C5F">
        <w:rPr>
          <w:rFonts w:ascii="Times New Roman" w:hAnsi="Times New Roman"/>
          <w:spacing w:val="41"/>
          <w:sz w:val="20"/>
          <w:szCs w:val="20"/>
        </w:rPr>
        <w:t xml:space="preserve"> </w:t>
      </w:r>
      <w:r w:rsidRPr="004F7C5F">
        <w:rPr>
          <w:rFonts w:ascii="Times New Roman" w:hAnsi="Times New Roman"/>
          <w:sz w:val="20"/>
          <w:szCs w:val="20"/>
        </w:rPr>
        <w:t>as</w:t>
      </w:r>
      <w:r w:rsidRPr="004F7C5F">
        <w:rPr>
          <w:rFonts w:ascii="Times New Roman" w:hAnsi="Times New Roman"/>
          <w:spacing w:val="46"/>
          <w:sz w:val="20"/>
          <w:szCs w:val="20"/>
        </w:rPr>
        <w:t xml:space="preserve"> </w:t>
      </w:r>
      <w:r w:rsidRPr="004F7C5F">
        <w:rPr>
          <w:rFonts w:ascii="Times New Roman" w:hAnsi="Times New Roman"/>
          <w:sz w:val="20"/>
          <w:szCs w:val="20"/>
        </w:rPr>
        <w:t>in</w:t>
      </w:r>
      <w:r w:rsidRPr="004F7C5F">
        <w:rPr>
          <w:rFonts w:ascii="Times New Roman" w:hAnsi="Times New Roman"/>
          <w:spacing w:val="43"/>
          <w:sz w:val="20"/>
          <w:szCs w:val="20"/>
        </w:rPr>
        <w:t xml:space="preserve"> </w:t>
      </w:r>
      <w:r w:rsidRPr="004F7C5F">
        <w:rPr>
          <w:rFonts w:ascii="Times New Roman" w:hAnsi="Times New Roman"/>
          <w:sz w:val="20"/>
          <w:szCs w:val="20"/>
        </w:rPr>
        <w:t>sewage</w:t>
      </w:r>
      <w:r w:rsidRPr="004F7C5F">
        <w:rPr>
          <w:rFonts w:ascii="Times New Roman" w:hAnsi="Times New Roman"/>
          <w:spacing w:val="42"/>
          <w:sz w:val="20"/>
          <w:szCs w:val="20"/>
        </w:rPr>
        <w:t xml:space="preserve"> </w:t>
      </w:r>
      <w:r w:rsidRPr="004F7C5F">
        <w:rPr>
          <w:rFonts w:ascii="Times New Roman" w:hAnsi="Times New Roman"/>
          <w:sz w:val="20"/>
          <w:szCs w:val="20"/>
        </w:rPr>
        <w:t>treatment plants.</w:t>
      </w:r>
      <w:r w:rsidR="00975C1B">
        <w:rPr>
          <w:rFonts w:ascii="Times New Roman" w:hAnsi="Times New Roman"/>
          <w:sz w:val="20"/>
          <w:szCs w:val="20"/>
        </w:rPr>
        <w:t xml:space="preserve"> </w:t>
      </w:r>
      <w:r w:rsidRPr="004F7C5F">
        <w:rPr>
          <w:rFonts w:ascii="Times New Roman" w:hAnsi="Times New Roman"/>
          <w:sz w:val="20"/>
          <w:szCs w:val="20"/>
        </w:rPr>
        <w:t>Among</w:t>
      </w:r>
      <w:r w:rsidRPr="004F7C5F">
        <w:rPr>
          <w:rFonts w:ascii="Times New Roman" w:hAnsi="Times New Roman"/>
          <w:spacing w:val="68"/>
          <w:sz w:val="20"/>
          <w:szCs w:val="20"/>
        </w:rPr>
        <w:t xml:space="preserve"> </w:t>
      </w:r>
      <w:r w:rsidRPr="004F7C5F">
        <w:rPr>
          <w:rFonts w:ascii="Times New Roman" w:hAnsi="Times New Roman"/>
          <w:sz w:val="20"/>
          <w:szCs w:val="20"/>
        </w:rPr>
        <w:t>synthetic</w:t>
      </w:r>
      <w:r w:rsidR="001A0879">
        <w:rPr>
          <w:rFonts w:ascii="Times New Roman" w:hAnsi="Times New Roman"/>
          <w:spacing w:val="68"/>
          <w:sz w:val="20"/>
          <w:szCs w:val="20"/>
        </w:rPr>
        <w:t xml:space="preserve"> </w:t>
      </w:r>
      <w:r w:rsidRPr="004F7C5F">
        <w:rPr>
          <w:rFonts w:ascii="Times New Roman" w:hAnsi="Times New Roman"/>
          <w:sz w:val="20"/>
          <w:szCs w:val="20"/>
        </w:rPr>
        <w:t>adsorbents</w:t>
      </w:r>
      <w:r w:rsidR="001A0879">
        <w:rPr>
          <w:rFonts w:ascii="Times New Roman" w:hAnsi="Times New Roman"/>
          <w:sz w:val="20"/>
          <w:szCs w:val="20"/>
        </w:rPr>
        <w:t>,</w:t>
      </w:r>
      <w:r w:rsidR="00975C1B">
        <w:rPr>
          <w:rFonts w:ascii="Times New Roman" w:hAnsi="Times New Roman"/>
          <w:sz w:val="20"/>
          <w:szCs w:val="20"/>
        </w:rPr>
        <w:t xml:space="preserve"> </w:t>
      </w:r>
      <w:r w:rsidRPr="004F7C5F">
        <w:rPr>
          <w:rFonts w:ascii="Times New Roman" w:hAnsi="Times New Roman"/>
          <w:sz w:val="20"/>
          <w:szCs w:val="20"/>
        </w:rPr>
        <w:t>conducting</w:t>
      </w:r>
      <w:r w:rsidRPr="004F7C5F">
        <w:rPr>
          <w:rFonts w:ascii="Times New Roman" w:hAnsi="Times New Roman"/>
          <w:spacing w:val="68"/>
          <w:sz w:val="20"/>
          <w:szCs w:val="20"/>
        </w:rPr>
        <w:t xml:space="preserve"> </w:t>
      </w:r>
      <w:proofErr w:type="gramStart"/>
      <w:r w:rsidRPr="004F7C5F">
        <w:rPr>
          <w:rFonts w:ascii="Times New Roman" w:hAnsi="Times New Roman"/>
          <w:sz w:val="20"/>
          <w:szCs w:val="20"/>
        </w:rPr>
        <w:t>polymers(</w:t>
      </w:r>
      <w:proofErr w:type="gramEnd"/>
      <w:r w:rsidRPr="004F7C5F">
        <w:rPr>
          <w:rFonts w:ascii="Times New Roman" w:hAnsi="Times New Roman"/>
          <w:sz w:val="20"/>
          <w:szCs w:val="20"/>
        </w:rPr>
        <w:t>CP)</w:t>
      </w:r>
      <w:r w:rsidR="001D7AD1">
        <w:rPr>
          <w:rFonts w:ascii="Times New Roman" w:hAnsi="Times New Roman"/>
          <w:sz w:val="20"/>
          <w:szCs w:val="20"/>
        </w:rPr>
        <w:t xml:space="preserve"> </w:t>
      </w:r>
      <w:r w:rsidRPr="004F7C5F">
        <w:rPr>
          <w:rFonts w:ascii="Times New Roman" w:hAnsi="Times New Roman"/>
          <w:sz w:val="20"/>
          <w:szCs w:val="20"/>
        </w:rPr>
        <w:t>are</w:t>
      </w:r>
      <w:r w:rsidR="001D7AD1">
        <w:rPr>
          <w:rFonts w:ascii="Times New Roman" w:hAnsi="Times New Roman"/>
          <w:sz w:val="20"/>
          <w:szCs w:val="20"/>
        </w:rPr>
        <w:t xml:space="preserve">  attrac</w:t>
      </w:r>
      <w:r w:rsidRPr="004F7C5F">
        <w:rPr>
          <w:rFonts w:ascii="Times New Roman" w:hAnsi="Times New Roman"/>
          <w:sz w:val="20"/>
          <w:szCs w:val="20"/>
        </w:rPr>
        <w:t>tive</w:t>
      </w:r>
      <w:r w:rsidRPr="004F7C5F">
        <w:rPr>
          <w:rFonts w:ascii="Times New Roman" w:hAnsi="Times New Roman"/>
          <w:spacing w:val="72"/>
          <w:sz w:val="20"/>
          <w:szCs w:val="20"/>
        </w:rPr>
        <w:t xml:space="preserve"> </w:t>
      </w:r>
      <w:r w:rsidRPr="004F7C5F">
        <w:rPr>
          <w:rFonts w:ascii="Times New Roman" w:hAnsi="Times New Roman"/>
          <w:sz w:val="20"/>
          <w:szCs w:val="20"/>
        </w:rPr>
        <w:t>for</w:t>
      </w:r>
      <w:r w:rsidRPr="004F7C5F">
        <w:rPr>
          <w:rFonts w:ascii="Times New Roman" w:hAnsi="Times New Roman"/>
          <w:spacing w:val="70"/>
          <w:sz w:val="20"/>
          <w:szCs w:val="20"/>
        </w:rPr>
        <w:t xml:space="preserve"> </w:t>
      </w:r>
      <w:r w:rsidRPr="004F7C5F">
        <w:rPr>
          <w:rFonts w:ascii="Times New Roman" w:hAnsi="Times New Roman"/>
          <w:sz w:val="20"/>
          <w:szCs w:val="20"/>
        </w:rPr>
        <w:t>adsorptive removal</w:t>
      </w:r>
      <w:r w:rsidRPr="004F7C5F">
        <w:rPr>
          <w:rFonts w:ascii="Times New Roman" w:hAnsi="Times New Roman"/>
          <w:spacing w:val="54"/>
          <w:sz w:val="20"/>
          <w:szCs w:val="20"/>
        </w:rPr>
        <w:t xml:space="preserve"> </w:t>
      </w:r>
      <w:r w:rsidRPr="004F7C5F">
        <w:rPr>
          <w:rFonts w:ascii="Times New Roman" w:hAnsi="Times New Roman"/>
          <w:sz w:val="20"/>
          <w:szCs w:val="20"/>
        </w:rPr>
        <w:t>because of</w:t>
      </w:r>
      <w:r w:rsidRPr="004F7C5F">
        <w:rPr>
          <w:rFonts w:ascii="Times New Roman" w:hAnsi="Times New Roman"/>
          <w:spacing w:val="53"/>
          <w:sz w:val="20"/>
          <w:szCs w:val="20"/>
        </w:rPr>
        <w:t xml:space="preserve"> </w:t>
      </w:r>
      <w:r w:rsidRPr="004F7C5F">
        <w:rPr>
          <w:rFonts w:ascii="Times New Roman" w:hAnsi="Times New Roman"/>
          <w:sz w:val="20"/>
          <w:szCs w:val="20"/>
        </w:rPr>
        <w:t>their</w:t>
      </w:r>
      <w:r w:rsidRPr="004F7C5F">
        <w:rPr>
          <w:rFonts w:ascii="Times New Roman" w:hAnsi="Times New Roman"/>
          <w:spacing w:val="53"/>
          <w:sz w:val="20"/>
          <w:szCs w:val="20"/>
        </w:rPr>
        <w:t xml:space="preserve"> </w:t>
      </w:r>
      <w:r w:rsidRPr="004F7C5F">
        <w:rPr>
          <w:rFonts w:ascii="Times New Roman" w:hAnsi="Times New Roman"/>
          <w:sz w:val="20"/>
          <w:szCs w:val="20"/>
        </w:rPr>
        <w:t>charge</w:t>
      </w:r>
      <w:r w:rsidRPr="004F7C5F">
        <w:rPr>
          <w:rFonts w:ascii="Times New Roman" w:hAnsi="Times New Roman"/>
          <w:spacing w:val="52"/>
          <w:sz w:val="20"/>
          <w:szCs w:val="20"/>
        </w:rPr>
        <w:t xml:space="preserve"> </w:t>
      </w:r>
      <w:r w:rsidRPr="004F7C5F">
        <w:rPr>
          <w:rFonts w:ascii="Times New Roman" w:hAnsi="Times New Roman"/>
          <w:sz w:val="20"/>
          <w:szCs w:val="20"/>
        </w:rPr>
        <w:t>distribution</w:t>
      </w:r>
      <w:r w:rsidRPr="004F7C5F">
        <w:rPr>
          <w:rFonts w:ascii="Times New Roman" w:hAnsi="Times New Roman"/>
          <w:spacing w:val="53"/>
          <w:sz w:val="20"/>
          <w:szCs w:val="20"/>
        </w:rPr>
        <w:t xml:space="preserve"> </w:t>
      </w:r>
      <w:r w:rsidRPr="004F7C5F">
        <w:rPr>
          <w:rFonts w:ascii="Times New Roman" w:hAnsi="Times New Roman"/>
          <w:sz w:val="20"/>
          <w:szCs w:val="20"/>
        </w:rPr>
        <w:t>over</w:t>
      </w:r>
      <w:r w:rsidRPr="004F7C5F">
        <w:rPr>
          <w:rFonts w:ascii="Times New Roman" w:hAnsi="Times New Roman"/>
          <w:spacing w:val="53"/>
          <w:sz w:val="20"/>
          <w:szCs w:val="20"/>
        </w:rPr>
        <w:t xml:space="preserve"> </w:t>
      </w:r>
      <w:r w:rsidRPr="004F7C5F">
        <w:rPr>
          <w:rFonts w:ascii="Times New Roman" w:hAnsi="Times New Roman"/>
          <w:sz w:val="20"/>
          <w:szCs w:val="20"/>
        </w:rPr>
        <w:t>the</w:t>
      </w:r>
      <w:r w:rsidRPr="004F7C5F">
        <w:rPr>
          <w:rFonts w:ascii="Times New Roman" w:hAnsi="Times New Roman"/>
          <w:spacing w:val="53"/>
          <w:sz w:val="20"/>
          <w:szCs w:val="20"/>
        </w:rPr>
        <w:t xml:space="preserve"> </w:t>
      </w:r>
      <w:r w:rsidRPr="004F7C5F">
        <w:rPr>
          <w:rFonts w:ascii="Times New Roman" w:hAnsi="Times New Roman"/>
          <w:sz w:val="20"/>
          <w:szCs w:val="20"/>
        </w:rPr>
        <w:t>entire</w:t>
      </w:r>
      <w:r w:rsidRPr="004F7C5F">
        <w:rPr>
          <w:rFonts w:ascii="Times New Roman" w:hAnsi="Times New Roman"/>
          <w:spacing w:val="53"/>
          <w:sz w:val="20"/>
          <w:szCs w:val="20"/>
        </w:rPr>
        <w:t xml:space="preserve"> </w:t>
      </w:r>
      <w:r w:rsidRPr="004F7C5F">
        <w:rPr>
          <w:rFonts w:ascii="Times New Roman" w:hAnsi="Times New Roman"/>
          <w:sz w:val="20"/>
          <w:szCs w:val="20"/>
        </w:rPr>
        <w:t>polymeric</w:t>
      </w:r>
      <w:r w:rsidRPr="004F7C5F">
        <w:rPr>
          <w:rFonts w:ascii="Times New Roman" w:hAnsi="Times New Roman"/>
          <w:spacing w:val="52"/>
          <w:sz w:val="20"/>
          <w:szCs w:val="20"/>
        </w:rPr>
        <w:t xml:space="preserve"> </w:t>
      </w:r>
      <w:r w:rsidRPr="004F7C5F">
        <w:rPr>
          <w:rFonts w:ascii="Times New Roman" w:hAnsi="Times New Roman"/>
          <w:sz w:val="20"/>
          <w:szCs w:val="20"/>
        </w:rPr>
        <w:t>surface</w:t>
      </w:r>
      <w:r w:rsidRPr="004F7C5F">
        <w:rPr>
          <w:rFonts w:ascii="Times New Roman" w:hAnsi="Times New Roman"/>
          <w:spacing w:val="53"/>
          <w:sz w:val="20"/>
          <w:szCs w:val="20"/>
        </w:rPr>
        <w:t xml:space="preserve"> </w:t>
      </w:r>
      <w:r w:rsidRPr="004F7C5F">
        <w:rPr>
          <w:rFonts w:ascii="Times New Roman" w:hAnsi="Times New Roman"/>
          <w:sz w:val="20"/>
          <w:szCs w:val="20"/>
        </w:rPr>
        <w:t>generating</w:t>
      </w:r>
      <w:r w:rsidRPr="004F7C5F">
        <w:rPr>
          <w:rFonts w:ascii="Times New Roman" w:hAnsi="Times New Roman"/>
          <w:spacing w:val="1"/>
          <w:sz w:val="20"/>
          <w:szCs w:val="20"/>
        </w:rPr>
        <w:t xml:space="preserve"> </w:t>
      </w:r>
      <w:r w:rsidRPr="004F7C5F">
        <w:rPr>
          <w:rFonts w:ascii="Times New Roman" w:hAnsi="Times New Roman"/>
          <w:sz w:val="20"/>
          <w:szCs w:val="20"/>
        </w:rPr>
        <w:t>many adsorption</w:t>
      </w:r>
      <w:r w:rsidRPr="004F7C5F">
        <w:rPr>
          <w:rFonts w:ascii="Times New Roman" w:hAnsi="Times New Roman"/>
          <w:spacing w:val="37"/>
          <w:sz w:val="20"/>
          <w:szCs w:val="20"/>
        </w:rPr>
        <w:t xml:space="preserve"> </w:t>
      </w:r>
      <w:r w:rsidRPr="004F7C5F">
        <w:rPr>
          <w:rFonts w:ascii="Times New Roman" w:hAnsi="Times New Roman"/>
          <w:sz w:val="20"/>
          <w:szCs w:val="20"/>
        </w:rPr>
        <w:t>sites.</w:t>
      </w:r>
      <w:r w:rsidRPr="004F7C5F">
        <w:rPr>
          <w:rFonts w:ascii="Times New Roman" w:hAnsi="Times New Roman"/>
          <w:spacing w:val="37"/>
          <w:sz w:val="20"/>
          <w:szCs w:val="20"/>
        </w:rPr>
        <w:t xml:space="preserve"> </w:t>
      </w:r>
      <w:r w:rsidRPr="004F7C5F">
        <w:rPr>
          <w:rFonts w:ascii="Times New Roman" w:hAnsi="Times New Roman"/>
          <w:sz w:val="20"/>
          <w:szCs w:val="20"/>
        </w:rPr>
        <w:t>CPs</w:t>
      </w:r>
      <w:r w:rsidRPr="004F7C5F">
        <w:rPr>
          <w:rFonts w:ascii="Times New Roman" w:hAnsi="Times New Roman"/>
          <w:spacing w:val="37"/>
          <w:sz w:val="20"/>
          <w:szCs w:val="20"/>
        </w:rPr>
        <w:t xml:space="preserve"> </w:t>
      </w:r>
      <w:proofErr w:type="gramStart"/>
      <w:r w:rsidRPr="004F7C5F">
        <w:rPr>
          <w:rFonts w:ascii="Times New Roman" w:hAnsi="Times New Roman"/>
          <w:sz w:val="20"/>
          <w:szCs w:val="20"/>
        </w:rPr>
        <w:t>are</w:t>
      </w:r>
      <w:proofErr w:type="gramEnd"/>
      <w:r w:rsidRPr="004F7C5F">
        <w:rPr>
          <w:rFonts w:ascii="Times New Roman" w:hAnsi="Times New Roman"/>
          <w:spacing w:val="36"/>
          <w:sz w:val="20"/>
          <w:szCs w:val="20"/>
        </w:rPr>
        <w:t xml:space="preserve"> </w:t>
      </w:r>
      <w:r w:rsidRPr="004F7C5F">
        <w:rPr>
          <w:rFonts w:ascii="Times New Roman" w:hAnsi="Times New Roman"/>
          <w:sz w:val="20"/>
          <w:szCs w:val="20"/>
        </w:rPr>
        <w:t>significantly</w:t>
      </w:r>
      <w:r w:rsidRPr="004F7C5F">
        <w:rPr>
          <w:rFonts w:ascii="Times New Roman" w:hAnsi="Times New Roman"/>
          <w:spacing w:val="37"/>
          <w:sz w:val="20"/>
          <w:szCs w:val="20"/>
        </w:rPr>
        <w:t xml:space="preserve"> </w:t>
      </w:r>
      <w:r w:rsidRPr="004F7C5F">
        <w:rPr>
          <w:rFonts w:ascii="Times New Roman" w:hAnsi="Times New Roman"/>
          <w:sz w:val="20"/>
          <w:szCs w:val="20"/>
        </w:rPr>
        <w:t>influenced</w:t>
      </w:r>
      <w:r w:rsidRPr="004F7C5F">
        <w:rPr>
          <w:rFonts w:ascii="Times New Roman" w:hAnsi="Times New Roman"/>
          <w:spacing w:val="37"/>
          <w:sz w:val="20"/>
          <w:szCs w:val="20"/>
        </w:rPr>
        <w:t xml:space="preserve"> </w:t>
      </w:r>
      <w:r w:rsidRPr="004F7C5F">
        <w:rPr>
          <w:rFonts w:ascii="Times New Roman" w:hAnsi="Times New Roman"/>
          <w:sz w:val="20"/>
          <w:szCs w:val="20"/>
        </w:rPr>
        <w:t>in</w:t>
      </w:r>
      <w:r w:rsidRPr="004F7C5F">
        <w:rPr>
          <w:rFonts w:ascii="Times New Roman" w:hAnsi="Times New Roman"/>
          <w:spacing w:val="37"/>
          <w:sz w:val="20"/>
          <w:szCs w:val="20"/>
        </w:rPr>
        <w:t xml:space="preserve"> </w:t>
      </w:r>
      <w:r w:rsidRPr="004F7C5F">
        <w:rPr>
          <w:rFonts w:ascii="Times New Roman" w:hAnsi="Times New Roman"/>
          <w:sz w:val="20"/>
          <w:szCs w:val="20"/>
        </w:rPr>
        <w:t>shape,</w:t>
      </w:r>
      <w:r w:rsidRPr="004F7C5F">
        <w:rPr>
          <w:rFonts w:ascii="Times New Roman" w:hAnsi="Times New Roman"/>
          <w:spacing w:val="38"/>
          <w:sz w:val="20"/>
          <w:szCs w:val="20"/>
        </w:rPr>
        <w:t xml:space="preserve"> </w:t>
      </w:r>
      <w:r w:rsidRPr="004F7C5F">
        <w:rPr>
          <w:rFonts w:ascii="Times New Roman" w:hAnsi="Times New Roman"/>
          <w:sz w:val="20"/>
          <w:szCs w:val="20"/>
        </w:rPr>
        <w:t>porosity,</w:t>
      </w:r>
      <w:r w:rsidR="00975C1B">
        <w:rPr>
          <w:rFonts w:ascii="Times New Roman" w:hAnsi="Times New Roman"/>
          <w:sz w:val="20"/>
          <w:szCs w:val="20"/>
        </w:rPr>
        <w:t xml:space="preserve"> </w:t>
      </w:r>
      <w:r w:rsidRPr="004F7C5F">
        <w:rPr>
          <w:rFonts w:ascii="Times New Roman" w:hAnsi="Times New Roman"/>
          <w:sz w:val="20"/>
          <w:szCs w:val="20"/>
        </w:rPr>
        <w:t>charge</w:t>
      </w:r>
      <w:r w:rsidRPr="004F7C5F">
        <w:rPr>
          <w:rFonts w:ascii="Times New Roman" w:hAnsi="Times New Roman"/>
          <w:spacing w:val="35"/>
          <w:sz w:val="20"/>
          <w:szCs w:val="20"/>
        </w:rPr>
        <w:t xml:space="preserve"> </w:t>
      </w:r>
      <w:r w:rsidRPr="004F7C5F">
        <w:rPr>
          <w:rFonts w:ascii="Times New Roman" w:hAnsi="Times New Roman"/>
          <w:sz w:val="20"/>
          <w:szCs w:val="20"/>
        </w:rPr>
        <w:t>separation</w:t>
      </w:r>
      <w:r w:rsidRPr="004F7C5F">
        <w:rPr>
          <w:rFonts w:ascii="Times New Roman" w:hAnsi="Times New Roman"/>
          <w:spacing w:val="38"/>
          <w:sz w:val="20"/>
          <w:szCs w:val="20"/>
        </w:rPr>
        <w:t xml:space="preserve"> </w:t>
      </w:r>
      <w:r w:rsidRPr="004F7C5F">
        <w:rPr>
          <w:rFonts w:ascii="Times New Roman" w:hAnsi="Times New Roman"/>
          <w:sz w:val="20"/>
          <w:szCs w:val="20"/>
        </w:rPr>
        <w:t>etc</w:t>
      </w:r>
      <w:r w:rsidRPr="004F7C5F">
        <w:rPr>
          <w:rFonts w:ascii="Times New Roman" w:hAnsi="Times New Roman"/>
          <w:spacing w:val="36"/>
          <w:sz w:val="20"/>
          <w:szCs w:val="20"/>
        </w:rPr>
        <w:t xml:space="preserve"> </w:t>
      </w:r>
      <w:r w:rsidRPr="004F7C5F">
        <w:rPr>
          <w:rFonts w:ascii="Times New Roman" w:hAnsi="Times New Roman"/>
          <w:sz w:val="20"/>
          <w:szCs w:val="20"/>
        </w:rPr>
        <w:t>by doping</w:t>
      </w:r>
      <w:r w:rsidRPr="004F7C5F">
        <w:rPr>
          <w:rFonts w:ascii="Times New Roman" w:hAnsi="Times New Roman"/>
          <w:spacing w:val="39"/>
          <w:sz w:val="20"/>
          <w:szCs w:val="20"/>
        </w:rPr>
        <w:t xml:space="preserve"> </w:t>
      </w:r>
      <w:r w:rsidRPr="004F7C5F">
        <w:rPr>
          <w:rFonts w:ascii="Times New Roman" w:hAnsi="Times New Roman"/>
          <w:sz w:val="20"/>
          <w:szCs w:val="20"/>
        </w:rPr>
        <w:t>with</w:t>
      </w:r>
      <w:r w:rsidRPr="004F7C5F">
        <w:rPr>
          <w:rFonts w:ascii="Times New Roman" w:hAnsi="Times New Roman"/>
          <w:spacing w:val="38"/>
          <w:sz w:val="20"/>
          <w:szCs w:val="20"/>
        </w:rPr>
        <w:t xml:space="preserve"> </w:t>
      </w:r>
      <w:r w:rsidRPr="004F7C5F">
        <w:rPr>
          <w:rFonts w:ascii="Times New Roman" w:hAnsi="Times New Roman"/>
          <w:sz w:val="20"/>
          <w:szCs w:val="20"/>
        </w:rPr>
        <w:t>suitable</w:t>
      </w:r>
      <w:r w:rsidRPr="004F7C5F">
        <w:rPr>
          <w:rFonts w:ascii="Times New Roman" w:hAnsi="Times New Roman"/>
          <w:spacing w:val="39"/>
          <w:sz w:val="20"/>
          <w:szCs w:val="20"/>
        </w:rPr>
        <w:t xml:space="preserve"> </w:t>
      </w:r>
      <w:r w:rsidRPr="004F7C5F">
        <w:rPr>
          <w:rFonts w:ascii="Times New Roman" w:hAnsi="Times New Roman"/>
          <w:sz w:val="20"/>
          <w:szCs w:val="20"/>
        </w:rPr>
        <w:t>dopant.</w:t>
      </w:r>
      <w:r w:rsidR="001D7AD1">
        <w:rPr>
          <w:rFonts w:ascii="Times New Roman" w:hAnsi="Times New Roman"/>
          <w:spacing w:val="39"/>
          <w:sz w:val="20"/>
          <w:szCs w:val="20"/>
        </w:rPr>
        <w:t xml:space="preserve"> </w:t>
      </w:r>
      <w:r w:rsidRPr="004F7C5F">
        <w:rPr>
          <w:rFonts w:ascii="Times New Roman" w:hAnsi="Times New Roman"/>
          <w:sz w:val="20"/>
          <w:szCs w:val="20"/>
        </w:rPr>
        <w:t>A</w:t>
      </w:r>
      <w:r w:rsidRPr="004F7C5F">
        <w:rPr>
          <w:rFonts w:ascii="Times New Roman" w:hAnsi="Times New Roman"/>
          <w:spacing w:val="39"/>
          <w:sz w:val="20"/>
          <w:szCs w:val="20"/>
        </w:rPr>
        <w:t xml:space="preserve"> </w:t>
      </w:r>
      <w:r w:rsidRPr="004F7C5F">
        <w:rPr>
          <w:rFonts w:ascii="Times New Roman" w:hAnsi="Times New Roman"/>
          <w:sz w:val="20"/>
          <w:szCs w:val="20"/>
        </w:rPr>
        <w:t>well</w:t>
      </w:r>
      <w:r w:rsidRPr="004F7C5F">
        <w:rPr>
          <w:rFonts w:ascii="Times New Roman" w:hAnsi="Times New Roman"/>
          <w:spacing w:val="39"/>
          <w:sz w:val="20"/>
          <w:szCs w:val="20"/>
        </w:rPr>
        <w:t xml:space="preserve"> </w:t>
      </w:r>
      <w:r w:rsidRPr="004F7C5F">
        <w:rPr>
          <w:rFonts w:ascii="Times New Roman" w:hAnsi="Times New Roman"/>
          <w:sz w:val="20"/>
          <w:szCs w:val="20"/>
        </w:rPr>
        <w:t>engineered</w:t>
      </w:r>
      <w:r w:rsidRPr="004F7C5F">
        <w:rPr>
          <w:rFonts w:ascii="Times New Roman" w:hAnsi="Times New Roman"/>
          <w:spacing w:val="41"/>
          <w:sz w:val="20"/>
          <w:szCs w:val="20"/>
        </w:rPr>
        <w:t xml:space="preserve"> </w:t>
      </w:r>
      <w:r w:rsidRPr="004F7C5F">
        <w:rPr>
          <w:rFonts w:ascii="Times New Roman" w:hAnsi="Times New Roman"/>
          <w:sz w:val="20"/>
          <w:szCs w:val="20"/>
        </w:rPr>
        <w:t>conducting</w:t>
      </w:r>
      <w:r w:rsidRPr="004F7C5F">
        <w:rPr>
          <w:rFonts w:ascii="Times New Roman" w:hAnsi="Times New Roman"/>
          <w:spacing w:val="38"/>
          <w:sz w:val="20"/>
          <w:szCs w:val="20"/>
        </w:rPr>
        <w:t xml:space="preserve"> </w:t>
      </w:r>
      <w:r w:rsidRPr="004F7C5F">
        <w:rPr>
          <w:rFonts w:ascii="Times New Roman" w:hAnsi="Times New Roman"/>
          <w:sz w:val="20"/>
          <w:szCs w:val="20"/>
        </w:rPr>
        <w:t>polymer</w:t>
      </w:r>
      <w:r w:rsidRPr="004F7C5F">
        <w:rPr>
          <w:rFonts w:ascii="Times New Roman" w:hAnsi="Times New Roman"/>
          <w:spacing w:val="38"/>
          <w:sz w:val="20"/>
          <w:szCs w:val="20"/>
        </w:rPr>
        <w:t xml:space="preserve"> </w:t>
      </w:r>
      <w:r w:rsidRPr="004F7C5F">
        <w:rPr>
          <w:rFonts w:ascii="Times New Roman" w:hAnsi="Times New Roman"/>
          <w:sz w:val="20"/>
          <w:szCs w:val="20"/>
        </w:rPr>
        <w:t>composite</w:t>
      </w:r>
      <w:r w:rsidRPr="004F7C5F">
        <w:rPr>
          <w:rFonts w:ascii="Times New Roman" w:hAnsi="Times New Roman"/>
          <w:spacing w:val="37"/>
          <w:sz w:val="20"/>
          <w:szCs w:val="20"/>
        </w:rPr>
        <w:t xml:space="preserve"> </w:t>
      </w:r>
      <w:r w:rsidRPr="004F7C5F">
        <w:rPr>
          <w:rFonts w:ascii="Times New Roman" w:hAnsi="Times New Roman"/>
          <w:sz w:val="20"/>
          <w:szCs w:val="20"/>
        </w:rPr>
        <w:t>can</w:t>
      </w:r>
      <w:r w:rsidRPr="004F7C5F">
        <w:rPr>
          <w:rFonts w:ascii="Times New Roman" w:hAnsi="Times New Roman"/>
          <w:spacing w:val="39"/>
          <w:sz w:val="20"/>
          <w:szCs w:val="20"/>
        </w:rPr>
        <w:t xml:space="preserve"> </w:t>
      </w:r>
      <w:r w:rsidRPr="004F7C5F">
        <w:rPr>
          <w:rFonts w:ascii="Times New Roman" w:hAnsi="Times New Roman"/>
          <w:sz w:val="20"/>
          <w:szCs w:val="20"/>
        </w:rPr>
        <w:t>desirably improve</w:t>
      </w:r>
      <w:r w:rsidRPr="004F7C5F">
        <w:rPr>
          <w:rFonts w:ascii="Times New Roman" w:hAnsi="Times New Roman"/>
          <w:spacing w:val="4"/>
          <w:sz w:val="20"/>
          <w:szCs w:val="20"/>
        </w:rPr>
        <w:t xml:space="preserve"> </w:t>
      </w:r>
      <w:r w:rsidRPr="004F7C5F">
        <w:rPr>
          <w:rFonts w:ascii="Times New Roman" w:hAnsi="Times New Roman"/>
          <w:sz w:val="20"/>
          <w:szCs w:val="20"/>
        </w:rPr>
        <w:t>the</w:t>
      </w:r>
      <w:r w:rsidRPr="004F7C5F">
        <w:rPr>
          <w:rFonts w:ascii="Times New Roman" w:hAnsi="Times New Roman"/>
          <w:spacing w:val="5"/>
          <w:sz w:val="20"/>
          <w:szCs w:val="20"/>
        </w:rPr>
        <w:t xml:space="preserve"> </w:t>
      </w:r>
      <w:r w:rsidRPr="004F7C5F">
        <w:rPr>
          <w:rFonts w:ascii="Times New Roman" w:hAnsi="Times New Roman"/>
          <w:sz w:val="20"/>
          <w:szCs w:val="20"/>
        </w:rPr>
        <w:t>adsorption</w:t>
      </w:r>
      <w:r w:rsidRPr="004F7C5F">
        <w:rPr>
          <w:rFonts w:ascii="Times New Roman" w:hAnsi="Times New Roman"/>
          <w:spacing w:val="6"/>
          <w:sz w:val="20"/>
          <w:szCs w:val="20"/>
        </w:rPr>
        <w:t xml:space="preserve"> </w:t>
      </w:r>
      <w:r w:rsidRPr="004F7C5F">
        <w:rPr>
          <w:rFonts w:ascii="Times New Roman" w:hAnsi="Times New Roman"/>
          <w:sz w:val="20"/>
          <w:szCs w:val="20"/>
        </w:rPr>
        <w:t>capacity</w:t>
      </w:r>
      <w:r w:rsidRPr="004F7C5F">
        <w:rPr>
          <w:rFonts w:ascii="Times New Roman" w:hAnsi="Times New Roman"/>
          <w:spacing w:val="6"/>
          <w:sz w:val="20"/>
          <w:szCs w:val="20"/>
        </w:rPr>
        <w:t xml:space="preserve"> </w:t>
      </w:r>
      <w:r w:rsidRPr="004F7C5F">
        <w:rPr>
          <w:rFonts w:ascii="Times New Roman" w:hAnsi="Times New Roman"/>
          <w:sz w:val="20"/>
          <w:szCs w:val="20"/>
        </w:rPr>
        <w:t>of</w:t>
      </w:r>
      <w:r w:rsidRPr="004F7C5F">
        <w:rPr>
          <w:rFonts w:ascii="Times New Roman" w:hAnsi="Times New Roman"/>
          <w:spacing w:val="5"/>
          <w:sz w:val="20"/>
          <w:szCs w:val="20"/>
        </w:rPr>
        <w:t xml:space="preserve"> </w:t>
      </w:r>
      <w:r w:rsidRPr="004F7C5F">
        <w:rPr>
          <w:rFonts w:ascii="Times New Roman" w:hAnsi="Times New Roman"/>
          <w:sz w:val="20"/>
          <w:szCs w:val="20"/>
        </w:rPr>
        <w:t>the</w:t>
      </w:r>
      <w:r w:rsidRPr="004F7C5F">
        <w:rPr>
          <w:rFonts w:ascii="Times New Roman" w:hAnsi="Times New Roman"/>
          <w:spacing w:val="5"/>
          <w:sz w:val="20"/>
          <w:szCs w:val="20"/>
        </w:rPr>
        <w:t xml:space="preserve"> </w:t>
      </w:r>
      <w:r w:rsidRPr="004F7C5F">
        <w:rPr>
          <w:rFonts w:ascii="Times New Roman" w:hAnsi="Times New Roman"/>
          <w:sz w:val="20"/>
          <w:szCs w:val="20"/>
        </w:rPr>
        <w:t>pristine</w:t>
      </w:r>
      <w:r w:rsidRPr="004F7C5F">
        <w:rPr>
          <w:rFonts w:ascii="Times New Roman" w:hAnsi="Times New Roman"/>
          <w:spacing w:val="5"/>
          <w:sz w:val="20"/>
          <w:szCs w:val="20"/>
        </w:rPr>
        <w:t xml:space="preserve"> </w:t>
      </w:r>
      <w:r w:rsidRPr="004F7C5F">
        <w:rPr>
          <w:rFonts w:ascii="Times New Roman" w:hAnsi="Times New Roman"/>
          <w:sz w:val="20"/>
          <w:szCs w:val="20"/>
        </w:rPr>
        <w:t>conducting</w:t>
      </w:r>
      <w:r w:rsidRPr="004F7C5F">
        <w:rPr>
          <w:rFonts w:ascii="Times New Roman" w:hAnsi="Times New Roman"/>
          <w:spacing w:val="6"/>
          <w:sz w:val="20"/>
          <w:szCs w:val="20"/>
        </w:rPr>
        <w:t xml:space="preserve"> </w:t>
      </w:r>
      <w:r w:rsidRPr="004F7C5F">
        <w:rPr>
          <w:rFonts w:ascii="Times New Roman" w:hAnsi="Times New Roman"/>
          <w:sz w:val="20"/>
          <w:szCs w:val="20"/>
        </w:rPr>
        <w:t>polymer.</w:t>
      </w:r>
      <w:r w:rsidRPr="004F7C5F">
        <w:rPr>
          <w:rFonts w:ascii="Times New Roman" w:hAnsi="Times New Roman"/>
          <w:sz w:val="20"/>
          <w:szCs w:val="20"/>
          <w:vertAlign w:val="superscript"/>
        </w:rPr>
        <w:t>10</w:t>
      </w:r>
      <w:r w:rsidRPr="004F7C5F">
        <w:rPr>
          <w:rFonts w:ascii="Times New Roman" w:hAnsi="Times New Roman"/>
          <w:spacing w:val="5"/>
          <w:sz w:val="20"/>
          <w:szCs w:val="20"/>
        </w:rPr>
        <w:t xml:space="preserve"> </w:t>
      </w:r>
      <w:r w:rsidRPr="004F7C5F">
        <w:rPr>
          <w:rFonts w:ascii="Times New Roman" w:hAnsi="Times New Roman"/>
          <w:sz w:val="20"/>
          <w:szCs w:val="20"/>
        </w:rPr>
        <w:t>PR</w:t>
      </w:r>
      <w:r w:rsidRPr="004F7C5F">
        <w:rPr>
          <w:rFonts w:ascii="Times New Roman" w:hAnsi="Times New Roman"/>
          <w:spacing w:val="2"/>
          <w:sz w:val="20"/>
          <w:szCs w:val="20"/>
        </w:rPr>
        <w:t xml:space="preserve"> </w:t>
      </w:r>
      <w:r w:rsidRPr="004F7C5F">
        <w:rPr>
          <w:rFonts w:ascii="Times New Roman" w:hAnsi="Times New Roman"/>
          <w:sz w:val="20"/>
          <w:szCs w:val="20"/>
        </w:rPr>
        <w:t>was</w:t>
      </w:r>
      <w:r w:rsidRPr="004F7C5F">
        <w:rPr>
          <w:rFonts w:ascii="Times New Roman" w:hAnsi="Times New Roman"/>
          <w:spacing w:val="6"/>
          <w:sz w:val="20"/>
          <w:szCs w:val="20"/>
        </w:rPr>
        <w:t xml:space="preserve"> </w:t>
      </w:r>
      <w:r w:rsidRPr="004F7C5F">
        <w:rPr>
          <w:rFonts w:ascii="Times New Roman" w:hAnsi="Times New Roman"/>
          <w:sz w:val="20"/>
          <w:szCs w:val="20"/>
        </w:rPr>
        <w:t>selected</w:t>
      </w:r>
      <w:r w:rsidRPr="004F7C5F">
        <w:rPr>
          <w:rFonts w:ascii="Times New Roman" w:hAnsi="Times New Roman"/>
          <w:spacing w:val="6"/>
          <w:sz w:val="20"/>
          <w:szCs w:val="20"/>
        </w:rPr>
        <w:t xml:space="preserve"> </w:t>
      </w:r>
      <w:r w:rsidRPr="004F7C5F">
        <w:rPr>
          <w:rFonts w:ascii="Times New Roman" w:hAnsi="Times New Roman"/>
          <w:sz w:val="20"/>
          <w:szCs w:val="20"/>
        </w:rPr>
        <w:t>as a</w:t>
      </w:r>
      <w:r w:rsidRPr="004F7C5F">
        <w:rPr>
          <w:rFonts w:ascii="Times New Roman" w:hAnsi="Times New Roman"/>
          <w:spacing w:val="6"/>
          <w:sz w:val="20"/>
          <w:szCs w:val="20"/>
        </w:rPr>
        <w:t xml:space="preserve"> </w:t>
      </w:r>
      <w:r w:rsidRPr="004F7C5F">
        <w:rPr>
          <w:rFonts w:ascii="Times New Roman" w:hAnsi="Times New Roman"/>
          <w:sz w:val="20"/>
          <w:szCs w:val="20"/>
        </w:rPr>
        <w:t>dopant with</w:t>
      </w:r>
      <w:r w:rsidRPr="004F7C5F">
        <w:rPr>
          <w:rFonts w:ascii="Times New Roman" w:hAnsi="Times New Roman"/>
          <w:spacing w:val="28"/>
          <w:sz w:val="20"/>
          <w:szCs w:val="20"/>
        </w:rPr>
        <w:t xml:space="preserve"> </w:t>
      </w:r>
      <w:r w:rsidRPr="004F7C5F">
        <w:rPr>
          <w:rFonts w:ascii="Times New Roman" w:hAnsi="Times New Roman"/>
          <w:sz w:val="20"/>
          <w:szCs w:val="20"/>
        </w:rPr>
        <w:t>the</w:t>
      </w:r>
      <w:r w:rsidRPr="004F7C5F">
        <w:rPr>
          <w:rFonts w:ascii="Times New Roman" w:hAnsi="Times New Roman"/>
          <w:spacing w:val="28"/>
          <w:sz w:val="20"/>
          <w:szCs w:val="20"/>
        </w:rPr>
        <w:t xml:space="preserve"> </w:t>
      </w:r>
      <w:r w:rsidRPr="004F7C5F">
        <w:rPr>
          <w:rFonts w:ascii="Times New Roman" w:hAnsi="Times New Roman"/>
          <w:sz w:val="20"/>
          <w:szCs w:val="20"/>
        </w:rPr>
        <w:t>rationale</w:t>
      </w:r>
      <w:r w:rsidRPr="004F7C5F">
        <w:rPr>
          <w:rFonts w:ascii="Times New Roman" w:hAnsi="Times New Roman"/>
          <w:spacing w:val="27"/>
          <w:sz w:val="20"/>
          <w:szCs w:val="20"/>
        </w:rPr>
        <w:t xml:space="preserve"> </w:t>
      </w:r>
      <w:r w:rsidRPr="004F7C5F">
        <w:rPr>
          <w:rFonts w:ascii="Times New Roman" w:hAnsi="Times New Roman"/>
          <w:sz w:val="20"/>
          <w:szCs w:val="20"/>
        </w:rPr>
        <w:t>of</w:t>
      </w:r>
      <w:r w:rsidRPr="004F7C5F">
        <w:rPr>
          <w:rFonts w:ascii="Times New Roman" w:hAnsi="Times New Roman"/>
          <w:spacing w:val="27"/>
          <w:sz w:val="20"/>
          <w:szCs w:val="20"/>
        </w:rPr>
        <w:t xml:space="preserve"> </w:t>
      </w:r>
      <w:r w:rsidRPr="004F7C5F">
        <w:rPr>
          <w:rFonts w:ascii="Times New Roman" w:hAnsi="Times New Roman"/>
          <w:sz w:val="20"/>
          <w:szCs w:val="20"/>
        </w:rPr>
        <w:t>its</w:t>
      </w:r>
      <w:r w:rsidRPr="004F7C5F">
        <w:rPr>
          <w:rFonts w:ascii="Times New Roman" w:hAnsi="Times New Roman"/>
          <w:spacing w:val="28"/>
          <w:sz w:val="20"/>
          <w:szCs w:val="20"/>
        </w:rPr>
        <w:t xml:space="preserve"> </w:t>
      </w:r>
      <w:r w:rsidRPr="004F7C5F">
        <w:rPr>
          <w:rFonts w:ascii="Times New Roman" w:hAnsi="Times New Roman"/>
          <w:sz w:val="20"/>
          <w:szCs w:val="20"/>
        </w:rPr>
        <w:t>good</w:t>
      </w:r>
      <w:r w:rsidRPr="004F7C5F">
        <w:rPr>
          <w:rFonts w:ascii="Times New Roman" w:hAnsi="Times New Roman"/>
          <w:spacing w:val="27"/>
          <w:sz w:val="20"/>
          <w:szCs w:val="20"/>
        </w:rPr>
        <w:t xml:space="preserve"> </w:t>
      </w:r>
      <w:r w:rsidRPr="004F7C5F">
        <w:rPr>
          <w:rFonts w:ascii="Times New Roman" w:hAnsi="Times New Roman"/>
          <w:sz w:val="20"/>
          <w:szCs w:val="20"/>
        </w:rPr>
        <w:t>crystallinity,</w:t>
      </w:r>
      <w:r w:rsidRPr="004F7C5F">
        <w:rPr>
          <w:rFonts w:ascii="Times New Roman" w:hAnsi="Times New Roman"/>
          <w:spacing w:val="29"/>
          <w:sz w:val="20"/>
          <w:szCs w:val="20"/>
        </w:rPr>
        <w:t xml:space="preserve"> </w:t>
      </w:r>
      <w:r w:rsidRPr="004F7C5F">
        <w:rPr>
          <w:rFonts w:ascii="Times New Roman" w:hAnsi="Times New Roman"/>
          <w:sz w:val="20"/>
          <w:szCs w:val="20"/>
        </w:rPr>
        <w:t>stability</w:t>
      </w:r>
      <w:r w:rsidRPr="004F7C5F">
        <w:rPr>
          <w:rFonts w:ascii="Times New Roman" w:hAnsi="Times New Roman"/>
          <w:spacing w:val="28"/>
          <w:sz w:val="20"/>
          <w:szCs w:val="20"/>
        </w:rPr>
        <w:t xml:space="preserve"> </w:t>
      </w:r>
      <w:r w:rsidRPr="004F7C5F">
        <w:rPr>
          <w:rFonts w:ascii="Times New Roman" w:hAnsi="Times New Roman"/>
          <w:sz w:val="20"/>
          <w:szCs w:val="20"/>
        </w:rPr>
        <w:t>over</w:t>
      </w:r>
      <w:r w:rsidRPr="004F7C5F">
        <w:rPr>
          <w:rFonts w:ascii="Times New Roman" w:hAnsi="Times New Roman"/>
          <w:spacing w:val="27"/>
          <w:sz w:val="20"/>
          <w:szCs w:val="20"/>
        </w:rPr>
        <w:t xml:space="preserve"> </w:t>
      </w:r>
      <w:r w:rsidRPr="004F7C5F">
        <w:rPr>
          <w:rFonts w:ascii="Times New Roman" w:hAnsi="Times New Roman"/>
          <w:sz w:val="20"/>
          <w:szCs w:val="20"/>
        </w:rPr>
        <w:t>environmental</w:t>
      </w:r>
      <w:r w:rsidRPr="004F7C5F">
        <w:rPr>
          <w:rFonts w:ascii="Times New Roman" w:hAnsi="Times New Roman"/>
          <w:spacing w:val="28"/>
          <w:sz w:val="20"/>
          <w:szCs w:val="20"/>
        </w:rPr>
        <w:t xml:space="preserve"> </w:t>
      </w:r>
      <w:r w:rsidRPr="004F7C5F">
        <w:rPr>
          <w:rFonts w:ascii="Times New Roman" w:hAnsi="Times New Roman"/>
          <w:sz w:val="20"/>
          <w:szCs w:val="20"/>
        </w:rPr>
        <w:t>pH</w:t>
      </w:r>
      <w:r w:rsidRPr="004F7C5F">
        <w:rPr>
          <w:rFonts w:ascii="Times New Roman" w:hAnsi="Times New Roman"/>
          <w:spacing w:val="27"/>
          <w:sz w:val="20"/>
          <w:szCs w:val="20"/>
        </w:rPr>
        <w:t xml:space="preserve"> </w:t>
      </w:r>
      <w:r w:rsidRPr="004F7C5F">
        <w:rPr>
          <w:rFonts w:ascii="Times New Roman" w:hAnsi="Times New Roman"/>
          <w:sz w:val="20"/>
          <w:szCs w:val="20"/>
        </w:rPr>
        <w:t>range,</w:t>
      </w:r>
      <w:r w:rsidR="00975C1B">
        <w:rPr>
          <w:rFonts w:ascii="Times New Roman" w:hAnsi="Times New Roman"/>
          <w:sz w:val="20"/>
          <w:szCs w:val="20"/>
        </w:rPr>
        <w:t xml:space="preserve"> </w:t>
      </w:r>
      <w:r w:rsidRPr="004F7C5F">
        <w:rPr>
          <w:rFonts w:ascii="Times New Roman" w:hAnsi="Times New Roman"/>
          <w:sz w:val="20"/>
          <w:szCs w:val="20"/>
        </w:rPr>
        <w:t>high</w:t>
      </w:r>
      <w:r w:rsidR="001D7AD1">
        <w:rPr>
          <w:rFonts w:ascii="Times New Roman" w:hAnsi="Times New Roman"/>
          <w:spacing w:val="27"/>
          <w:sz w:val="20"/>
          <w:szCs w:val="20"/>
        </w:rPr>
        <w:t xml:space="preserve"> </w:t>
      </w:r>
      <w:r w:rsidRPr="004F7C5F">
        <w:rPr>
          <w:rFonts w:ascii="Times New Roman" w:hAnsi="Times New Roman"/>
          <w:sz w:val="20"/>
          <w:szCs w:val="20"/>
        </w:rPr>
        <w:t>charge density,</w:t>
      </w:r>
      <w:r w:rsidRPr="004F7C5F">
        <w:rPr>
          <w:rFonts w:ascii="Times New Roman" w:hAnsi="Times New Roman"/>
          <w:spacing w:val="14"/>
          <w:sz w:val="20"/>
          <w:szCs w:val="20"/>
        </w:rPr>
        <w:t xml:space="preserve"> </w:t>
      </w:r>
    </w:p>
    <w:p w:rsidR="00A114B5" w:rsidRPr="00A114B5" w:rsidRDefault="00CA2F8C" w:rsidP="00A114B5">
      <w:pPr>
        <w:pStyle w:val="P1"/>
        <w:spacing w:line="276" w:lineRule="auto"/>
        <w:rPr>
          <w:rFonts w:ascii="Times New Roman" w:hAnsi="Times New Roman"/>
          <w:spacing w:val="8"/>
          <w:sz w:val="20"/>
          <w:szCs w:val="20"/>
        </w:rPr>
      </w:pPr>
      <w:r w:rsidRPr="004F7C5F">
        <w:rPr>
          <w:rFonts w:ascii="Times New Roman" w:hAnsi="Times New Roman"/>
          <w:sz w:val="20"/>
          <w:szCs w:val="20"/>
        </w:rPr>
        <w:t>moderate</w:t>
      </w:r>
      <w:r w:rsidR="001D7AD1">
        <w:rPr>
          <w:rFonts w:ascii="Times New Roman" w:hAnsi="Times New Roman"/>
          <w:sz w:val="20"/>
          <w:szCs w:val="20"/>
        </w:rPr>
        <w:t xml:space="preserve"> </w:t>
      </w:r>
      <w:r w:rsidRPr="004F7C5F">
        <w:rPr>
          <w:rFonts w:ascii="Times New Roman" w:hAnsi="Times New Roman"/>
          <w:sz w:val="20"/>
          <w:szCs w:val="20"/>
        </w:rPr>
        <w:t>paramagnetism,</w:t>
      </w:r>
      <w:r w:rsidRPr="004F7C5F">
        <w:rPr>
          <w:rFonts w:ascii="Times New Roman" w:hAnsi="Times New Roman"/>
          <w:spacing w:val="73"/>
          <w:sz w:val="20"/>
          <w:szCs w:val="20"/>
        </w:rPr>
        <w:t xml:space="preserve"> </w:t>
      </w:r>
      <w:r w:rsidRPr="004F7C5F">
        <w:rPr>
          <w:rFonts w:ascii="Times New Roman" w:hAnsi="Times New Roman"/>
          <w:sz w:val="20"/>
          <w:szCs w:val="20"/>
        </w:rPr>
        <w:t>redox</w:t>
      </w:r>
      <w:r w:rsidRPr="004F7C5F">
        <w:rPr>
          <w:rFonts w:ascii="Times New Roman" w:hAnsi="Times New Roman"/>
          <w:spacing w:val="73"/>
          <w:sz w:val="20"/>
          <w:szCs w:val="20"/>
        </w:rPr>
        <w:t xml:space="preserve"> </w:t>
      </w:r>
      <w:r w:rsidRPr="004F7C5F">
        <w:rPr>
          <w:rFonts w:ascii="Times New Roman" w:hAnsi="Times New Roman"/>
          <w:sz w:val="20"/>
          <w:szCs w:val="20"/>
        </w:rPr>
        <w:t>and</w:t>
      </w:r>
      <w:r w:rsidRPr="004F7C5F">
        <w:rPr>
          <w:rFonts w:ascii="Times New Roman" w:hAnsi="Times New Roman"/>
          <w:spacing w:val="77"/>
          <w:sz w:val="20"/>
          <w:szCs w:val="20"/>
        </w:rPr>
        <w:t xml:space="preserve"> </w:t>
      </w:r>
      <w:r w:rsidRPr="004F7C5F">
        <w:rPr>
          <w:rFonts w:ascii="Times New Roman" w:hAnsi="Times New Roman"/>
          <w:sz w:val="20"/>
          <w:szCs w:val="20"/>
        </w:rPr>
        <w:t>light</w:t>
      </w:r>
      <w:r w:rsidRPr="004F7C5F">
        <w:rPr>
          <w:rFonts w:ascii="Times New Roman" w:hAnsi="Times New Roman"/>
          <w:spacing w:val="73"/>
          <w:sz w:val="20"/>
          <w:szCs w:val="20"/>
        </w:rPr>
        <w:t xml:space="preserve"> </w:t>
      </w:r>
      <w:r w:rsidRPr="004F7C5F">
        <w:rPr>
          <w:rFonts w:ascii="Times New Roman" w:hAnsi="Times New Roman"/>
          <w:sz w:val="20"/>
          <w:szCs w:val="20"/>
        </w:rPr>
        <w:t>responsive</w:t>
      </w:r>
      <w:r w:rsidRPr="004F7C5F">
        <w:rPr>
          <w:rFonts w:ascii="Times New Roman" w:hAnsi="Times New Roman"/>
          <w:spacing w:val="72"/>
          <w:sz w:val="20"/>
          <w:szCs w:val="20"/>
        </w:rPr>
        <w:t xml:space="preserve"> </w:t>
      </w:r>
      <w:r w:rsidRPr="004F7C5F">
        <w:rPr>
          <w:rFonts w:ascii="Times New Roman" w:hAnsi="Times New Roman"/>
          <w:sz w:val="20"/>
          <w:szCs w:val="20"/>
        </w:rPr>
        <w:t>nature</w:t>
      </w:r>
      <w:r w:rsidRPr="004F7C5F">
        <w:rPr>
          <w:rFonts w:ascii="Times New Roman" w:hAnsi="Times New Roman"/>
          <w:spacing w:val="73"/>
          <w:sz w:val="20"/>
          <w:szCs w:val="20"/>
        </w:rPr>
        <w:t xml:space="preserve"> </w:t>
      </w:r>
      <w:r w:rsidRPr="004F7C5F">
        <w:rPr>
          <w:rFonts w:ascii="Times New Roman" w:hAnsi="Times New Roman"/>
          <w:sz w:val="20"/>
          <w:szCs w:val="20"/>
        </w:rPr>
        <w:t>with</w:t>
      </w:r>
      <w:r w:rsidRPr="004F7C5F">
        <w:rPr>
          <w:rFonts w:ascii="Times New Roman" w:hAnsi="Times New Roman"/>
          <w:spacing w:val="73"/>
          <w:sz w:val="20"/>
          <w:szCs w:val="20"/>
        </w:rPr>
        <w:t xml:space="preserve"> </w:t>
      </w:r>
      <w:r w:rsidRPr="004F7C5F">
        <w:rPr>
          <w:rFonts w:ascii="Times New Roman" w:hAnsi="Times New Roman"/>
          <w:sz w:val="20"/>
          <w:szCs w:val="20"/>
        </w:rPr>
        <w:t>relatively</w:t>
      </w:r>
      <w:r w:rsidRPr="004F7C5F">
        <w:rPr>
          <w:rFonts w:ascii="Times New Roman" w:hAnsi="Times New Roman"/>
          <w:spacing w:val="73"/>
          <w:sz w:val="20"/>
          <w:szCs w:val="20"/>
        </w:rPr>
        <w:t xml:space="preserve"> </w:t>
      </w:r>
      <w:r w:rsidRPr="004F7C5F">
        <w:rPr>
          <w:rFonts w:ascii="Times New Roman" w:hAnsi="Times New Roman"/>
          <w:sz w:val="20"/>
          <w:szCs w:val="20"/>
        </w:rPr>
        <w:t>lower toxicity.</w:t>
      </w:r>
      <w:r w:rsidRPr="004F7C5F">
        <w:rPr>
          <w:rFonts w:ascii="Times New Roman" w:hAnsi="Times New Roman"/>
          <w:sz w:val="20"/>
          <w:szCs w:val="20"/>
          <w:vertAlign w:val="superscript"/>
        </w:rPr>
        <w:t>11</w:t>
      </w:r>
      <w:r w:rsidRPr="004F7C5F">
        <w:rPr>
          <w:rFonts w:ascii="Times New Roman" w:hAnsi="Times New Roman"/>
          <w:sz w:val="20"/>
          <w:szCs w:val="20"/>
        </w:rPr>
        <w:t>Thus</w:t>
      </w:r>
      <w:r w:rsidRPr="004F7C5F">
        <w:rPr>
          <w:rFonts w:ascii="Times New Roman" w:hAnsi="Times New Roman"/>
          <w:spacing w:val="8"/>
          <w:sz w:val="20"/>
          <w:szCs w:val="20"/>
        </w:rPr>
        <w:t xml:space="preserve"> </w:t>
      </w:r>
      <w:r w:rsidRPr="004F7C5F">
        <w:rPr>
          <w:rFonts w:ascii="Times New Roman" w:hAnsi="Times New Roman"/>
          <w:sz w:val="20"/>
          <w:szCs w:val="20"/>
        </w:rPr>
        <w:t>in</w:t>
      </w:r>
      <w:r w:rsidRPr="004F7C5F">
        <w:rPr>
          <w:rFonts w:ascii="Times New Roman" w:hAnsi="Times New Roman"/>
          <w:spacing w:val="11"/>
          <w:sz w:val="20"/>
          <w:szCs w:val="20"/>
        </w:rPr>
        <w:t xml:space="preserve"> </w:t>
      </w:r>
      <w:r w:rsidRPr="004F7C5F">
        <w:rPr>
          <w:rFonts w:ascii="Times New Roman" w:hAnsi="Times New Roman"/>
          <w:sz w:val="20"/>
          <w:szCs w:val="20"/>
        </w:rPr>
        <w:t>continuation</w:t>
      </w:r>
      <w:r w:rsidRPr="004F7C5F">
        <w:rPr>
          <w:rFonts w:ascii="Times New Roman" w:hAnsi="Times New Roman"/>
          <w:spacing w:val="9"/>
          <w:sz w:val="20"/>
          <w:szCs w:val="20"/>
        </w:rPr>
        <w:t xml:space="preserve"> </w:t>
      </w:r>
      <w:r w:rsidRPr="004F7C5F">
        <w:rPr>
          <w:rFonts w:ascii="Times New Roman" w:hAnsi="Times New Roman"/>
          <w:sz w:val="20"/>
          <w:szCs w:val="20"/>
        </w:rPr>
        <w:t>of</w:t>
      </w:r>
      <w:r w:rsidRPr="004F7C5F">
        <w:rPr>
          <w:rFonts w:ascii="Times New Roman" w:hAnsi="Times New Roman"/>
          <w:spacing w:val="10"/>
          <w:sz w:val="20"/>
          <w:szCs w:val="20"/>
        </w:rPr>
        <w:t xml:space="preserve"> </w:t>
      </w:r>
      <w:r w:rsidRPr="004F7C5F">
        <w:rPr>
          <w:rFonts w:ascii="Times New Roman" w:hAnsi="Times New Roman"/>
          <w:sz w:val="20"/>
          <w:szCs w:val="20"/>
        </w:rPr>
        <w:t>our</w:t>
      </w:r>
      <w:r w:rsidRPr="004F7C5F">
        <w:rPr>
          <w:rFonts w:ascii="Times New Roman" w:hAnsi="Times New Roman"/>
          <w:spacing w:val="10"/>
          <w:sz w:val="20"/>
          <w:szCs w:val="20"/>
        </w:rPr>
        <w:t xml:space="preserve"> </w:t>
      </w:r>
      <w:r w:rsidRPr="004F7C5F">
        <w:rPr>
          <w:rFonts w:ascii="Times New Roman" w:hAnsi="Times New Roman"/>
          <w:sz w:val="20"/>
          <w:szCs w:val="20"/>
        </w:rPr>
        <w:t>interests</w:t>
      </w:r>
      <w:r w:rsidRPr="004F7C5F">
        <w:rPr>
          <w:rFonts w:ascii="Times New Roman" w:hAnsi="Times New Roman"/>
          <w:spacing w:val="11"/>
          <w:sz w:val="20"/>
          <w:szCs w:val="20"/>
        </w:rPr>
        <w:t xml:space="preserve"> </w:t>
      </w:r>
      <w:r w:rsidRPr="004F7C5F">
        <w:rPr>
          <w:rFonts w:ascii="Times New Roman" w:hAnsi="Times New Roman"/>
          <w:sz w:val="20"/>
          <w:szCs w:val="20"/>
        </w:rPr>
        <w:t>in</w:t>
      </w:r>
      <w:r w:rsidRPr="004F7C5F">
        <w:rPr>
          <w:rFonts w:ascii="Times New Roman" w:hAnsi="Times New Roman"/>
          <w:spacing w:val="7"/>
          <w:sz w:val="20"/>
          <w:szCs w:val="20"/>
        </w:rPr>
        <w:t xml:space="preserve"> </w:t>
      </w:r>
      <w:r w:rsidRPr="004F7C5F">
        <w:rPr>
          <w:rFonts w:ascii="Times New Roman" w:hAnsi="Times New Roman"/>
          <w:sz w:val="20"/>
          <w:szCs w:val="20"/>
        </w:rPr>
        <w:t>applications</w:t>
      </w:r>
      <w:r w:rsidRPr="004F7C5F">
        <w:rPr>
          <w:rFonts w:ascii="Times New Roman" w:hAnsi="Times New Roman"/>
          <w:spacing w:val="11"/>
          <w:sz w:val="20"/>
          <w:szCs w:val="20"/>
        </w:rPr>
        <w:t xml:space="preserve"> </w:t>
      </w:r>
      <w:r w:rsidRPr="004F7C5F">
        <w:rPr>
          <w:rFonts w:ascii="Times New Roman" w:hAnsi="Times New Roman"/>
          <w:sz w:val="20"/>
          <w:szCs w:val="20"/>
        </w:rPr>
        <w:t>of</w:t>
      </w:r>
      <w:r w:rsidRPr="004F7C5F">
        <w:rPr>
          <w:rFonts w:ascii="Times New Roman" w:hAnsi="Times New Roman"/>
          <w:spacing w:val="10"/>
          <w:sz w:val="20"/>
          <w:szCs w:val="20"/>
        </w:rPr>
        <w:t xml:space="preserve"> </w:t>
      </w:r>
      <w:r w:rsidRPr="004F7C5F">
        <w:rPr>
          <w:rFonts w:ascii="Times New Roman" w:hAnsi="Times New Roman"/>
          <w:sz w:val="20"/>
          <w:szCs w:val="20"/>
        </w:rPr>
        <w:t>transition</w:t>
      </w:r>
      <w:r w:rsidRPr="004F7C5F">
        <w:rPr>
          <w:rFonts w:ascii="Times New Roman" w:hAnsi="Times New Roman"/>
          <w:spacing w:val="21"/>
          <w:sz w:val="20"/>
          <w:szCs w:val="20"/>
        </w:rPr>
        <w:t xml:space="preserve"> </w:t>
      </w:r>
      <w:r w:rsidRPr="004F7C5F">
        <w:rPr>
          <w:rFonts w:ascii="Times New Roman" w:hAnsi="Times New Roman"/>
          <w:sz w:val="20"/>
          <w:szCs w:val="20"/>
        </w:rPr>
        <w:t>metal</w:t>
      </w:r>
      <w:r w:rsidRPr="004F7C5F">
        <w:rPr>
          <w:rFonts w:ascii="Times New Roman" w:hAnsi="Times New Roman"/>
          <w:spacing w:val="10"/>
          <w:sz w:val="20"/>
          <w:szCs w:val="20"/>
        </w:rPr>
        <w:t xml:space="preserve"> </w:t>
      </w:r>
      <w:r w:rsidRPr="004F7C5F">
        <w:rPr>
          <w:rFonts w:ascii="Times New Roman" w:hAnsi="Times New Roman"/>
          <w:sz w:val="20"/>
          <w:szCs w:val="20"/>
        </w:rPr>
        <w:t>complexes</w:t>
      </w:r>
      <w:r w:rsidRPr="004F7C5F">
        <w:rPr>
          <w:rFonts w:ascii="Times New Roman" w:hAnsi="Times New Roman"/>
          <w:sz w:val="20"/>
          <w:szCs w:val="20"/>
          <w:vertAlign w:val="superscript"/>
        </w:rPr>
        <w:t>12-16</w:t>
      </w:r>
      <w:r w:rsidRPr="004F7C5F">
        <w:rPr>
          <w:rFonts w:ascii="Times New Roman" w:hAnsi="Times New Roman"/>
          <w:sz w:val="20"/>
          <w:szCs w:val="20"/>
        </w:rPr>
        <w:t>,</w:t>
      </w:r>
      <w:r w:rsidRPr="004F7C5F">
        <w:rPr>
          <w:rFonts w:ascii="Times New Roman" w:eastAsia="Times New Roman" w:hAnsi="Times New Roman"/>
          <w:color w:val="000000"/>
          <w:sz w:val="20"/>
          <w:szCs w:val="20"/>
          <w:lang w:eastAsia="en-IN"/>
        </w:rPr>
        <w:t>especially as photocatalysts in organic synthesis,</w:t>
      </w:r>
      <w:r w:rsidRPr="004F7C5F">
        <w:rPr>
          <w:rFonts w:ascii="Times New Roman" w:eastAsia="Times New Roman" w:hAnsi="Times New Roman"/>
          <w:color w:val="000000"/>
          <w:sz w:val="20"/>
          <w:szCs w:val="20"/>
          <w:vertAlign w:val="superscript"/>
          <w:lang w:eastAsia="en-IN"/>
        </w:rPr>
        <w:t>17,18</w:t>
      </w:r>
      <w:r w:rsidRPr="004F7C5F">
        <w:rPr>
          <w:rFonts w:ascii="Times New Roman" w:eastAsia="Times New Roman" w:hAnsi="Times New Roman"/>
          <w:color w:val="000000"/>
          <w:sz w:val="20"/>
          <w:szCs w:val="20"/>
          <w:lang w:eastAsia="en-IN"/>
        </w:rPr>
        <w:t xml:space="preserve">  and as dopants in conducting polymers for</w:t>
      </w:r>
      <w:r w:rsidRPr="004F7C5F">
        <w:rPr>
          <w:rFonts w:ascii="Times New Roman" w:hAnsi="Times New Roman"/>
          <w:sz w:val="20"/>
          <w:szCs w:val="20"/>
        </w:rPr>
        <w:t xml:space="preserve"> </w:t>
      </w:r>
      <w:r w:rsidRPr="004F7C5F">
        <w:rPr>
          <w:rFonts w:ascii="Times New Roman" w:hAnsi="Times New Roman"/>
          <w:sz w:val="20"/>
          <w:szCs w:val="20"/>
        </w:rPr>
        <w:lastRenderedPageBreak/>
        <w:t>electrical</w:t>
      </w:r>
      <w:r w:rsidRPr="004F7C5F">
        <w:rPr>
          <w:rFonts w:ascii="Times New Roman" w:hAnsi="Times New Roman"/>
          <w:spacing w:val="26"/>
          <w:sz w:val="20"/>
          <w:szCs w:val="20"/>
        </w:rPr>
        <w:t xml:space="preserve"> </w:t>
      </w:r>
      <w:r w:rsidRPr="004F7C5F">
        <w:rPr>
          <w:rFonts w:ascii="Times New Roman" w:hAnsi="Times New Roman"/>
          <w:sz w:val="20"/>
          <w:szCs w:val="20"/>
        </w:rPr>
        <w:t>and</w:t>
      </w:r>
      <w:r w:rsidRPr="004F7C5F">
        <w:rPr>
          <w:rFonts w:ascii="Times New Roman" w:hAnsi="Times New Roman"/>
          <w:spacing w:val="27"/>
          <w:sz w:val="20"/>
          <w:szCs w:val="20"/>
        </w:rPr>
        <w:t xml:space="preserve"> </w:t>
      </w:r>
      <w:r w:rsidRPr="004F7C5F">
        <w:rPr>
          <w:rFonts w:ascii="Times New Roman" w:hAnsi="Times New Roman"/>
          <w:sz w:val="20"/>
          <w:szCs w:val="20"/>
        </w:rPr>
        <w:t>environmental</w:t>
      </w:r>
      <w:r w:rsidRPr="004F7C5F">
        <w:rPr>
          <w:rFonts w:ascii="Times New Roman" w:hAnsi="Times New Roman"/>
          <w:spacing w:val="26"/>
          <w:sz w:val="20"/>
          <w:szCs w:val="20"/>
        </w:rPr>
        <w:t xml:space="preserve"> </w:t>
      </w:r>
      <w:r w:rsidRPr="004F7C5F">
        <w:rPr>
          <w:rFonts w:ascii="Times New Roman" w:hAnsi="Times New Roman"/>
          <w:sz w:val="20"/>
          <w:szCs w:val="20"/>
        </w:rPr>
        <w:t>applications</w:t>
      </w:r>
      <w:r w:rsidRPr="004F7C5F">
        <w:rPr>
          <w:rFonts w:ascii="Times New Roman" w:hAnsi="Times New Roman"/>
          <w:sz w:val="20"/>
          <w:szCs w:val="20"/>
          <w:vertAlign w:val="superscript"/>
        </w:rPr>
        <w:t>19</w:t>
      </w:r>
      <w:r w:rsidR="001D7AD1">
        <w:rPr>
          <w:rFonts w:ascii="Times New Roman" w:hAnsi="Times New Roman"/>
          <w:sz w:val="20"/>
          <w:szCs w:val="20"/>
        </w:rPr>
        <w:t>-</w:t>
      </w:r>
      <w:r w:rsidRPr="004F7C5F">
        <w:rPr>
          <w:rFonts w:ascii="Times New Roman" w:hAnsi="Times New Roman"/>
          <w:sz w:val="20"/>
          <w:szCs w:val="20"/>
          <w:vertAlign w:val="superscript"/>
        </w:rPr>
        <w:t>21</w:t>
      </w:r>
      <w:r w:rsidRPr="004F7C5F">
        <w:rPr>
          <w:rFonts w:ascii="Times New Roman" w:hAnsi="Times New Roman"/>
          <w:sz w:val="20"/>
          <w:szCs w:val="20"/>
        </w:rPr>
        <w:t>, herein</w:t>
      </w:r>
      <w:r w:rsidRPr="004F7C5F">
        <w:rPr>
          <w:rFonts w:ascii="Times New Roman" w:hAnsi="Times New Roman"/>
          <w:spacing w:val="11"/>
          <w:sz w:val="20"/>
          <w:szCs w:val="20"/>
        </w:rPr>
        <w:t xml:space="preserve"> </w:t>
      </w:r>
      <w:r w:rsidRPr="004F7C5F">
        <w:rPr>
          <w:rFonts w:ascii="Times New Roman" w:hAnsi="Times New Roman"/>
          <w:sz w:val="20"/>
          <w:szCs w:val="20"/>
        </w:rPr>
        <w:t>we</w:t>
      </w:r>
      <w:r w:rsidRPr="004F7C5F">
        <w:rPr>
          <w:rFonts w:ascii="Times New Roman" w:hAnsi="Times New Roman"/>
          <w:spacing w:val="9"/>
          <w:sz w:val="20"/>
          <w:szCs w:val="20"/>
        </w:rPr>
        <w:t xml:space="preserve"> </w:t>
      </w:r>
      <w:r w:rsidRPr="004F7C5F">
        <w:rPr>
          <w:rFonts w:ascii="Times New Roman" w:hAnsi="Times New Roman"/>
          <w:sz w:val="20"/>
          <w:szCs w:val="20"/>
        </w:rPr>
        <w:t>envisaged</w:t>
      </w:r>
      <w:r w:rsidRPr="004F7C5F">
        <w:rPr>
          <w:rFonts w:ascii="Times New Roman" w:hAnsi="Times New Roman"/>
          <w:spacing w:val="11"/>
          <w:sz w:val="20"/>
          <w:szCs w:val="20"/>
        </w:rPr>
        <w:t xml:space="preserve"> </w:t>
      </w:r>
      <w:r w:rsidRPr="004F7C5F">
        <w:rPr>
          <w:rFonts w:ascii="Times New Roman" w:hAnsi="Times New Roman"/>
          <w:sz w:val="20"/>
          <w:szCs w:val="20"/>
        </w:rPr>
        <w:t>the</w:t>
      </w:r>
      <w:r w:rsidRPr="004F7C5F">
        <w:rPr>
          <w:rFonts w:ascii="Times New Roman" w:hAnsi="Times New Roman"/>
          <w:spacing w:val="10"/>
          <w:sz w:val="20"/>
          <w:szCs w:val="20"/>
        </w:rPr>
        <w:t xml:space="preserve"> </w:t>
      </w:r>
      <w:r w:rsidRPr="004F7C5F">
        <w:rPr>
          <w:rFonts w:ascii="Times New Roman" w:hAnsi="Times New Roman"/>
          <w:sz w:val="20"/>
          <w:szCs w:val="20"/>
        </w:rPr>
        <w:t>effect</w:t>
      </w:r>
      <w:r w:rsidRPr="004F7C5F">
        <w:rPr>
          <w:rFonts w:ascii="Times New Roman" w:hAnsi="Times New Roman"/>
          <w:spacing w:val="9"/>
          <w:sz w:val="20"/>
          <w:szCs w:val="20"/>
        </w:rPr>
        <w:t xml:space="preserve"> </w:t>
      </w:r>
      <w:r w:rsidRPr="004F7C5F">
        <w:rPr>
          <w:rFonts w:ascii="Times New Roman" w:hAnsi="Times New Roman"/>
          <w:sz w:val="20"/>
          <w:szCs w:val="20"/>
        </w:rPr>
        <w:t>of</w:t>
      </w:r>
      <w:r w:rsidRPr="004F7C5F">
        <w:rPr>
          <w:rFonts w:ascii="Times New Roman" w:hAnsi="Times New Roman"/>
          <w:spacing w:val="9"/>
          <w:sz w:val="20"/>
          <w:szCs w:val="20"/>
        </w:rPr>
        <w:t xml:space="preserve"> </w:t>
      </w:r>
      <w:r w:rsidRPr="004F7C5F">
        <w:rPr>
          <w:rFonts w:ascii="Times New Roman" w:hAnsi="Times New Roman"/>
          <w:sz w:val="20"/>
          <w:szCs w:val="20"/>
        </w:rPr>
        <w:t>Prussian</w:t>
      </w:r>
      <w:r w:rsidRPr="004F7C5F">
        <w:rPr>
          <w:rFonts w:ascii="Times New Roman" w:hAnsi="Times New Roman"/>
          <w:spacing w:val="11"/>
          <w:sz w:val="20"/>
          <w:szCs w:val="20"/>
        </w:rPr>
        <w:t xml:space="preserve"> </w:t>
      </w:r>
      <w:r w:rsidRPr="004F7C5F">
        <w:rPr>
          <w:rFonts w:ascii="Times New Roman" w:hAnsi="Times New Roman"/>
          <w:sz w:val="20"/>
          <w:szCs w:val="20"/>
        </w:rPr>
        <w:t>red</w:t>
      </w:r>
      <w:r w:rsidRPr="004F7C5F">
        <w:rPr>
          <w:rFonts w:ascii="Times New Roman" w:hAnsi="Times New Roman"/>
          <w:spacing w:val="10"/>
          <w:sz w:val="20"/>
          <w:szCs w:val="20"/>
        </w:rPr>
        <w:t xml:space="preserve"> </w:t>
      </w:r>
      <w:r w:rsidRPr="004F7C5F">
        <w:rPr>
          <w:rFonts w:ascii="Times New Roman" w:hAnsi="Times New Roman"/>
          <w:sz w:val="20"/>
          <w:szCs w:val="20"/>
        </w:rPr>
        <w:t>(</w:t>
      </w:r>
      <w:r w:rsidRPr="004F7C5F">
        <w:rPr>
          <w:rFonts w:ascii="Times New Roman" w:hAnsi="Times New Roman"/>
          <w:spacing w:val="12"/>
          <w:sz w:val="20"/>
          <w:szCs w:val="20"/>
        </w:rPr>
        <w:t xml:space="preserve"> </w:t>
      </w:r>
      <w:r w:rsidRPr="004F7C5F">
        <w:rPr>
          <w:rFonts w:ascii="Times New Roman" w:hAnsi="Times New Roman"/>
          <w:sz w:val="20"/>
          <w:szCs w:val="20"/>
        </w:rPr>
        <w:t>PR)</w:t>
      </w:r>
      <w:r w:rsidRPr="004F7C5F">
        <w:rPr>
          <w:rFonts w:ascii="Times New Roman" w:hAnsi="Times New Roman"/>
          <w:spacing w:val="7"/>
          <w:sz w:val="20"/>
          <w:szCs w:val="20"/>
        </w:rPr>
        <w:t xml:space="preserve"> </w:t>
      </w:r>
      <w:r w:rsidRPr="004F7C5F">
        <w:rPr>
          <w:rFonts w:ascii="Times New Roman" w:hAnsi="Times New Roman"/>
          <w:sz w:val="20"/>
          <w:szCs w:val="20"/>
        </w:rPr>
        <w:t>as</w:t>
      </w:r>
      <w:r w:rsidRPr="004F7C5F">
        <w:rPr>
          <w:rFonts w:ascii="Times New Roman" w:hAnsi="Times New Roman"/>
          <w:spacing w:val="12"/>
          <w:sz w:val="20"/>
          <w:szCs w:val="20"/>
        </w:rPr>
        <w:t xml:space="preserve"> </w:t>
      </w:r>
      <w:r w:rsidRPr="004F7C5F">
        <w:rPr>
          <w:rFonts w:ascii="Times New Roman" w:hAnsi="Times New Roman"/>
          <w:sz w:val="20"/>
          <w:szCs w:val="20"/>
        </w:rPr>
        <w:t>a</w:t>
      </w:r>
      <w:r w:rsidRPr="004F7C5F">
        <w:rPr>
          <w:rFonts w:ascii="Times New Roman" w:hAnsi="Times New Roman"/>
          <w:spacing w:val="7"/>
          <w:sz w:val="20"/>
          <w:szCs w:val="20"/>
        </w:rPr>
        <w:t xml:space="preserve"> </w:t>
      </w:r>
      <w:r w:rsidRPr="004F7C5F">
        <w:rPr>
          <w:rFonts w:ascii="Times New Roman" w:hAnsi="Times New Roman"/>
          <w:sz w:val="20"/>
          <w:szCs w:val="20"/>
        </w:rPr>
        <w:t>transition</w:t>
      </w:r>
      <w:r w:rsidRPr="004F7C5F">
        <w:rPr>
          <w:rFonts w:ascii="Times New Roman" w:hAnsi="Times New Roman"/>
          <w:spacing w:val="9"/>
          <w:sz w:val="20"/>
          <w:szCs w:val="20"/>
        </w:rPr>
        <w:t xml:space="preserve"> </w:t>
      </w:r>
      <w:r w:rsidRPr="004F7C5F">
        <w:rPr>
          <w:rFonts w:ascii="Times New Roman" w:hAnsi="Times New Roman"/>
          <w:sz w:val="20"/>
          <w:szCs w:val="20"/>
        </w:rPr>
        <w:t>metal</w:t>
      </w:r>
      <w:r w:rsidRPr="004F7C5F">
        <w:rPr>
          <w:rFonts w:ascii="Times New Roman" w:hAnsi="Times New Roman"/>
          <w:spacing w:val="8"/>
          <w:sz w:val="20"/>
          <w:szCs w:val="20"/>
        </w:rPr>
        <w:t xml:space="preserve"> </w:t>
      </w:r>
      <w:r w:rsidRPr="004F7C5F">
        <w:rPr>
          <w:rFonts w:ascii="Times New Roman" w:hAnsi="Times New Roman"/>
          <w:sz w:val="20"/>
          <w:szCs w:val="20"/>
        </w:rPr>
        <w:t>complex</w:t>
      </w:r>
      <w:r w:rsidR="00A114B5">
        <w:rPr>
          <w:rFonts w:ascii="Times New Roman" w:hAnsi="Times New Roman"/>
          <w:spacing w:val="8"/>
          <w:sz w:val="20"/>
          <w:szCs w:val="20"/>
        </w:rPr>
        <w:t xml:space="preserve"> </w:t>
      </w:r>
      <w:r w:rsidRPr="004F7C5F">
        <w:rPr>
          <w:rFonts w:ascii="Times New Roman" w:hAnsi="Times New Roman"/>
          <w:sz w:val="20"/>
          <w:szCs w:val="20"/>
        </w:rPr>
        <w:t>dopant</w:t>
      </w:r>
      <w:r w:rsidRPr="004F7C5F">
        <w:rPr>
          <w:rFonts w:ascii="Times New Roman" w:hAnsi="Times New Roman"/>
          <w:spacing w:val="8"/>
          <w:sz w:val="20"/>
          <w:szCs w:val="20"/>
        </w:rPr>
        <w:t xml:space="preserve"> </w:t>
      </w:r>
      <w:r w:rsidRPr="004F7C5F">
        <w:rPr>
          <w:rFonts w:ascii="Times New Roman" w:hAnsi="Times New Roman"/>
          <w:sz w:val="20"/>
          <w:szCs w:val="20"/>
        </w:rPr>
        <w:t>to</w:t>
      </w:r>
      <w:r w:rsidRPr="004F7C5F">
        <w:rPr>
          <w:rFonts w:ascii="Times New Roman" w:hAnsi="Times New Roman"/>
          <w:spacing w:val="9"/>
          <w:sz w:val="20"/>
          <w:szCs w:val="20"/>
        </w:rPr>
        <w:t xml:space="preserve"> </w:t>
      </w:r>
      <w:r w:rsidRPr="004F7C5F">
        <w:rPr>
          <w:rFonts w:ascii="Times New Roman" w:hAnsi="Times New Roman"/>
          <w:sz w:val="20"/>
          <w:szCs w:val="20"/>
        </w:rPr>
        <w:t>the</w:t>
      </w:r>
      <w:r w:rsidR="00A114B5">
        <w:rPr>
          <w:rFonts w:ascii="Times New Roman" w:hAnsi="Times New Roman"/>
          <w:spacing w:val="8"/>
          <w:sz w:val="20"/>
          <w:szCs w:val="20"/>
        </w:rPr>
        <w:t xml:space="preserve"> </w:t>
      </w:r>
      <w:r w:rsidRPr="004F7C5F">
        <w:rPr>
          <w:rFonts w:ascii="Times New Roman" w:hAnsi="Times New Roman"/>
          <w:sz w:val="20"/>
          <w:szCs w:val="20"/>
        </w:rPr>
        <w:t>polythiophene</w:t>
      </w:r>
      <w:r w:rsidR="00A114B5">
        <w:rPr>
          <w:rFonts w:ascii="Times New Roman" w:hAnsi="Times New Roman"/>
          <w:spacing w:val="8"/>
          <w:sz w:val="20"/>
          <w:szCs w:val="20"/>
        </w:rPr>
        <w:t xml:space="preserve">  </w:t>
      </w:r>
      <w:r w:rsidRPr="004F7C5F">
        <w:rPr>
          <w:rFonts w:ascii="Times New Roman" w:hAnsi="Times New Roman"/>
          <w:sz w:val="20"/>
          <w:szCs w:val="20"/>
        </w:rPr>
        <w:t>conducting</w:t>
      </w:r>
    </w:p>
    <w:p w:rsidR="00A114B5" w:rsidRPr="00A114B5" w:rsidRDefault="00CA2F8C" w:rsidP="00A114B5">
      <w:pPr>
        <w:pStyle w:val="P1"/>
        <w:spacing w:line="276" w:lineRule="auto"/>
        <w:rPr>
          <w:rFonts w:ascii="Times New Roman" w:hAnsi="Times New Roman"/>
          <w:spacing w:val="91"/>
          <w:sz w:val="20"/>
          <w:szCs w:val="20"/>
        </w:rPr>
      </w:pPr>
      <w:proofErr w:type="gramStart"/>
      <w:r w:rsidRPr="004F7C5F">
        <w:rPr>
          <w:rFonts w:ascii="Times New Roman" w:hAnsi="Times New Roman"/>
          <w:sz w:val="20"/>
          <w:szCs w:val="20"/>
        </w:rPr>
        <w:t>polymer</w:t>
      </w:r>
      <w:proofErr w:type="gramEnd"/>
      <w:r w:rsidRPr="004F7C5F">
        <w:rPr>
          <w:rFonts w:ascii="Times New Roman" w:hAnsi="Times New Roman"/>
          <w:spacing w:val="91"/>
          <w:sz w:val="20"/>
          <w:szCs w:val="20"/>
        </w:rPr>
        <w:t xml:space="preserve"> </w:t>
      </w:r>
      <w:r w:rsidRPr="004F7C5F">
        <w:rPr>
          <w:rFonts w:ascii="Times New Roman" w:hAnsi="Times New Roman"/>
          <w:sz w:val="20"/>
          <w:szCs w:val="20"/>
        </w:rPr>
        <w:t>matrix.</w:t>
      </w:r>
      <w:r w:rsidR="00975C1B">
        <w:rPr>
          <w:rFonts w:ascii="Times New Roman" w:hAnsi="Times New Roman"/>
          <w:sz w:val="20"/>
          <w:szCs w:val="20"/>
        </w:rPr>
        <w:t xml:space="preserve"> </w:t>
      </w:r>
      <w:r w:rsidRPr="004F7C5F">
        <w:rPr>
          <w:rFonts w:ascii="Times New Roman" w:hAnsi="Times New Roman"/>
          <w:sz w:val="20"/>
          <w:szCs w:val="20"/>
        </w:rPr>
        <w:t>We</w:t>
      </w:r>
      <w:r w:rsidR="00A114B5">
        <w:rPr>
          <w:rFonts w:ascii="Times New Roman" w:hAnsi="Times New Roman"/>
          <w:spacing w:val="92"/>
          <w:sz w:val="20"/>
          <w:szCs w:val="20"/>
        </w:rPr>
        <w:t xml:space="preserve"> </w:t>
      </w:r>
      <w:r w:rsidRPr="004F7C5F">
        <w:rPr>
          <w:rFonts w:ascii="Times New Roman" w:hAnsi="Times New Roman"/>
          <w:sz w:val="20"/>
          <w:szCs w:val="20"/>
        </w:rPr>
        <w:t>synthesized</w:t>
      </w:r>
      <w:r w:rsidRPr="004F7C5F">
        <w:rPr>
          <w:rFonts w:ascii="Times New Roman" w:hAnsi="Times New Roman"/>
          <w:spacing w:val="92"/>
          <w:sz w:val="20"/>
          <w:szCs w:val="20"/>
        </w:rPr>
        <w:t xml:space="preserve"> </w:t>
      </w:r>
      <w:r w:rsidRPr="004F7C5F">
        <w:rPr>
          <w:rFonts w:ascii="Times New Roman" w:hAnsi="Times New Roman"/>
          <w:sz w:val="20"/>
          <w:szCs w:val="20"/>
        </w:rPr>
        <w:t>polythiophene</w:t>
      </w:r>
      <w:r w:rsidR="00A114B5">
        <w:rPr>
          <w:rFonts w:ascii="Times New Roman" w:hAnsi="Times New Roman"/>
          <w:spacing w:val="91"/>
          <w:sz w:val="20"/>
          <w:szCs w:val="20"/>
        </w:rPr>
        <w:t xml:space="preserve"> </w:t>
      </w:r>
      <w:r w:rsidRPr="004F7C5F">
        <w:rPr>
          <w:rFonts w:ascii="Times New Roman" w:hAnsi="Times New Roman"/>
          <w:sz w:val="20"/>
          <w:szCs w:val="20"/>
        </w:rPr>
        <w:t>(PTP)</w:t>
      </w:r>
    </w:p>
    <w:p w:rsidR="001D7AD1" w:rsidRPr="001D7AD1" w:rsidRDefault="00CA2F8C" w:rsidP="00A114B5">
      <w:pPr>
        <w:pStyle w:val="P1"/>
        <w:spacing w:line="276" w:lineRule="auto"/>
        <w:rPr>
          <w:rFonts w:ascii="Times New Roman" w:hAnsi="Times New Roman"/>
          <w:spacing w:val="66"/>
          <w:sz w:val="20"/>
          <w:szCs w:val="20"/>
        </w:rPr>
      </w:pPr>
      <w:proofErr w:type="gramStart"/>
      <w:r w:rsidRPr="004F7C5F">
        <w:rPr>
          <w:rFonts w:ascii="Times New Roman" w:hAnsi="Times New Roman"/>
          <w:sz w:val="20"/>
          <w:szCs w:val="20"/>
        </w:rPr>
        <w:t>Prussian red (PR) nanocomposite</w:t>
      </w:r>
      <w:r w:rsidRPr="004F7C5F">
        <w:rPr>
          <w:rFonts w:ascii="Times New Roman" w:hAnsi="Times New Roman"/>
          <w:spacing w:val="45"/>
          <w:sz w:val="20"/>
          <w:szCs w:val="20"/>
        </w:rPr>
        <w:t xml:space="preserve"> </w:t>
      </w:r>
      <w:r w:rsidRPr="004F7C5F">
        <w:rPr>
          <w:rFonts w:ascii="Times New Roman" w:hAnsi="Times New Roman"/>
          <w:sz w:val="20"/>
          <w:szCs w:val="20"/>
        </w:rPr>
        <w:t>PTP/PR</w:t>
      </w:r>
      <w:r w:rsidRPr="004F7C5F">
        <w:rPr>
          <w:rFonts w:ascii="Times New Roman" w:hAnsi="Times New Roman"/>
          <w:spacing w:val="47"/>
          <w:sz w:val="20"/>
          <w:szCs w:val="20"/>
        </w:rPr>
        <w:t xml:space="preserve"> </w:t>
      </w:r>
      <w:r w:rsidRPr="004F7C5F">
        <w:rPr>
          <w:rFonts w:ascii="Times New Roman" w:hAnsi="Times New Roman"/>
          <w:sz w:val="20"/>
          <w:szCs w:val="20"/>
        </w:rPr>
        <w:t>to</w:t>
      </w:r>
      <w:r w:rsidRPr="004F7C5F">
        <w:rPr>
          <w:rFonts w:ascii="Times New Roman" w:hAnsi="Times New Roman"/>
          <w:spacing w:val="47"/>
          <w:sz w:val="20"/>
          <w:szCs w:val="20"/>
        </w:rPr>
        <w:t xml:space="preserve"> </w:t>
      </w:r>
      <w:r w:rsidRPr="004F7C5F">
        <w:rPr>
          <w:rFonts w:ascii="Times New Roman" w:hAnsi="Times New Roman"/>
          <w:sz w:val="20"/>
          <w:szCs w:val="20"/>
        </w:rPr>
        <w:t>envisage</w:t>
      </w:r>
      <w:r w:rsidRPr="004F7C5F">
        <w:rPr>
          <w:rFonts w:ascii="Times New Roman" w:hAnsi="Times New Roman"/>
          <w:spacing w:val="45"/>
          <w:sz w:val="20"/>
          <w:szCs w:val="20"/>
        </w:rPr>
        <w:t xml:space="preserve"> </w:t>
      </w:r>
      <w:r w:rsidRPr="004F7C5F">
        <w:rPr>
          <w:rFonts w:ascii="Times New Roman" w:hAnsi="Times New Roman"/>
          <w:sz w:val="20"/>
          <w:szCs w:val="20"/>
        </w:rPr>
        <w:t>the</w:t>
      </w:r>
      <w:r w:rsidRPr="004F7C5F">
        <w:rPr>
          <w:rFonts w:ascii="Times New Roman" w:hAnsi="Times New Roman"/>
          <w:spacing w:val="46"/>
          <w:sz w:val="20"/>
          <w:szCs w:val="20"/>
        </w:rPr>
        <w:t xml:space="preserve"> </w:t>
      </w:r>
      <w:r w:rsidRPr="004F7C5F">
        <w:rPr>
          <w:rFonts w:ascii="Times New Roman" w:hAnsi="Times New Roman"/>
          <w:sz w:val="20"/>
          <w:szCs w:val="20"/>
        </w:rPr>
        <w:t>effect</w:t>
      </w:r>
      <w:r w:rsidRPr="004F7C5F">
        <w:rPr>
          <w:rFonts w:ascii="Times New Roman" w:hAnsi="Times New Roman"/>
          <w:spacing w:val="47"/>
          <w:sz w:val="20"/>
          <w:szCs w:val="20"/>
        </w:rPr>
        <w:t xml:space="preserve"> </w:t>
      </w:r>
      <w:r w:rsidRPr="004F7C5F">
        <w:rPr>
          <w:rFonts w:ascii="Times New Roman" w:hAnsi="Times New Roman"/>
          <w:sz w:val="20"/>
          <w:szCs w:val="20"/>
        </w:rPr>
        <w:t>of</w:t>
      </w:r>
      <w:r w:rsidRPr="004F7C5F">
        <w:rPr>
          <w:rFonts w:ascii="Times New Roman" w:hAnsi="Times New Roman"/>
          <w:spacing w:val="46"/>
          <w:sz w:val="20"/>
          <w:szCs w:val="20"/>
        </w:rPr>
        <w:t xml:space="preserve"> </w:t>
      </w:r>
      <w:r w:rsidRPr="004F7C5F">
        <w:rPr>
          <w:rFonts w:ascii="Times New Roman" w:hAnsi="Times New Roman"/>
          <w:sz w:val="20"/>
          <w:szCs w:val="20"/>
        </w:rPr>
        <w:t>this</w:t>
      </w:r>
      <w:r w:rsidRPr="004F7C5F">
        <w:rPr>
          <w:rFonts w:ascii="Times New Roman" w:hAnsi="Times New Roman"/>
          <w:spacing w:val="47"/>
          <w:sz w:val="20"/>
          <w:szCs w:val="20"/>
        </w:rPr>
        <w:t xml:space="preserve"> </w:t>
      </w:r>
      <w:r w:rsidRPr="004F7C5F">
        <w:rPr>
          <w:rFonts w:ascii="Times New Roman" w:hAnsi="Times New Roman"/>
          <w:sz w:val="20"/>
          <w:szCs w:val="20"/>
        </w:rPr>
        <w:t>versatile</w:t>
      </w:r>
      <w:r w:rsidRPr="004F7C5F">
        <w:rPr>
          <w:rFonts w:ascii="Times New Roman" w:hAnsi="Times New Roman"/>
          <w:spacing w:val="48"/>
          <w:sz w:val="20"/>
          <w:szCs w:val="20"/>
        </w:rPr>
        <w:t xml:space="preserve"> </w:t>
      </w:r>
      <w:r w:rsidRPr="004F7C5F">
        <w:rPr>
          <w:rFonts w:ascii="Times New Roman" w:hAnsi="Times New Roman"/>
          <w:sz w:val="20"/>
          <w:szCs w:val="20"/>
        </w:rPr>
        <w:t>dopant</w:t>
      </w:r>
      <w:r w:rsidRPr="004F7C5F">
        <w:rPr>
          <w:rFonts w:ascii="Times New Roman" w:hAnsi="Times New Roman"/>
          <w:spacing w:val="47"/>
          <w:sz w:val="20"/>
          <w:szCs w:val="20"/>
        </w:rPr>
        <w:t xml:space="preserve"> </w:t>
      </w:r>
      <w:r w:rsidRPr="004F7C5F">
        <w:rPr>
          <w:rFonts w:ascii="Times New Roman" w:hAnsi="Times New Roman"/>
          <w:sz w:val="20"/>
          <w:szCs w:val="20"/>
        </w:rPr>
        <w:t>on its polymer properties</w:t>
      </w:r>
      <w:r w:rsidRPr="004F7C5F">
        <w:rPr>
          <w:rFonts w:ascii="Times New Roman" w:hAnsi="Times New Roman"/>
          <w:spacing w:val="1"/>
          <w:sz w:val="20"/>
          <w:szCs w:val="20"/>
        </w:rPr>
        <w:t>.</w:t>
      </w:r>
      <w:proofErr w:type="gramEnd"/>
      <w:r w:rsidRPr="004F7C5F">
        <w:rPr>
          <w:rFonts w:ascii="Times New Roman" w:hAnsi="Times New Roman"/>
          <w:spacing w:val="1"/>
          <w:sz w:val="20"/>
          <w:szCs w:val="20"/>
        </w:rPr>
        <w:t xml:space="preserve">  </w:t>
      </w:r>
      <w:r w:rsidRPr="004F7C5F">
        <w:rPr>
          <w:rFonts w:ascii="Times New Roman" w:hAnsi="Times New Roman"/>
          <w:sz w:val="20"/>
          <w:szCs w:val="20"/>
        </w:rPr>
        <w:t>Th</w:t>
      </w:r>
      <w:r w:rsidRPr="004F7C5F">
        <w:rPr>
          <w:rFonts w:ascii="Times New Roman" w:hAnsi="Times New Roman"/>
          <w:spacing w:val="2"/>
          <w:sz w:val="20"/>
          <w:szCs w:val="20"/>
        </w:rPr>
        <w:t xml:space="preserve">e </w:t>
      </w:r>
      <w:r w:rsidRPr="004F7C5F">
        <w:rPr>
          <w:rFonts w:ascii="Times New Roman" w:hAnsi="Times New Roman"/>
          <w:sz w:val="20"/>
          <w:szCs w:val="20"/>
        </w:rPr>
        <w:t>effec</w:t>
      </w:r>
      <w:r w:rsidRPr="004F7C5F">
        <w:rPr>
          <w:rFonts w:ascii="Times New Roman" w:hAnsi="Times New Roman"/>
          <w:spacing w:val="1"/>
          <w:sz w:val="20"/>
          <w:szCs w:val="20"/>
        </w:rPr>
        <w:t xml:space="preserve">t </w:t>
      </w:r>
      <w:r w:rsidRPr="004F7C5F">
        <w:rPr>
          <w:rFonts w:ascii="Times New Roman" w:hAnsi="Times New Roman"/>
          <w:sz w:val="20"/>
          <w:szCs w:val="20"/>
        </w:rPr>
        <w:t>o</w:t>
      </w:r>
      <w:r w:rsidRPr="004F7C5F">
        <w:rPr>
          <w:rFonts w:ascii="Times New Roman" w:hAnsi="Times New Roman"/>
          <w:spacing w:val="1"/>
          <w:sz w:val="20"/>
          <w:szCs w:val="20"/>
        </w:rPr>
        <w:t xml:space="preserve">f </w:t>
      </w:r>
      <w:r w:rsidRPr="004F7C5F">
        <w:rPr>
          <w:rFonts w:ascii="Times New Roman" w:hAnsi="Times New Roman"/>
          <w:sz w:val="20"/>
          <w:szCs w:val="20"/>
        </w:rPr>
        <w:t>P</w:t>
      </w:r>
      <w:r w:rsidRPr="004F7C5F">
        <w:rPr>
          <w:rFonts w:ascii="Times New Roman" w:hAnsi="Times New Roman"/>
          <w:spacing w:val="2"/>
          <w:sz w:val="20"/>
          <w:szCs w:val="20"/>
        </w:rPr>
        <w:t xml:space="preserve">R </w:t>
      </w:r>
      <w:r w:rsidRPr="004F7C5F">
        <w:rPr>
          <w:rFonts w:ascii="Times New Roman" w:hAnsi="Times New Roman"/>
          <w:sz w:val="20"/>
          <w:szCs w:val="20"/>
        </w:rPr>
        <w:t>dopan</w:t>
      </w:r>
      <w:r w:rsidRPr="004F7C5F">
        <w:rPr>
          <w:rFonts w:ascii="Times New Roman" w:hAnsi="Times New Roman"/>
          <w:spacing w:val="1"/>
          <w:sz w:val="20"/>
          <w:szCs w:val="20"/>
        </w:rPr>
        <w:t xml:space="preserve">t </w:t>
      </w:r>
      <w:r w:rsidRPr="004F7C5F">
        <w:rPr>
          <w:rFonts w:ascii="Times New Roman" w:hAnsi="Times New Roman"/>
          <w:sz w:val="20"/>
          <w:szCs w:val="20"/>
        </w:rPr>
        <w:t>o</w:t>
      </w:r>
      <w:r w:rsidRPr="004F7C5F">
        <w:rPr>
          <w:rFonts w:ascii="Times New Roman" w:hAnsi="Times New Roman"/>
          <w:spacing w:val="1"/>
          <w:sz w:val="20"/>
          <w:szCs w:val="20"/>
        </w:rPr>
        <w:t xml:space="preserve">n </w:t>
      </w:r>
      <w:r w:rsidRPr="004F7C5F">
        <w:rPr>
          <w:rFonts w:ascii="Times New Roman" w:hAnsi="Times New Roman"/>
          <w:sz w:val="20"/>
          <w:szCs w:val="20"/>
        </w:rPr>
        <w:t>th</w:t>
      </w:r>
      <w:r w:rsidRPr="004F7C5F">
        <w:rPr>
          <w:rFonts w:ascii="Times New Roman" w:hAnsi="Times New Roman"/>
          <w:spacing w:val="1"/>
          <w:sz w:val="20"/>
          <w:szCs w:val="20"/>
        </w:rPr>
        <w:t xml:space="preserve">e </w:t>
      </w:r>
      <w:r w:rsidRPr="004F7C5F">
        <w:rPr>
          <w:rFonts w:ascii="Times New Roman" w:hAnsi="Times New Roman"/>
          <w:sz w:val="20"/>
          <w:szCs w:val="20"/>
        </w:rPr>
        <w:t>polymer propertie</w:t>
      </w:r>
      <w:r w:rsidRPr="004F7C5F">
        <w:rPr>
          <w:rFonts w:ascii="Times New Roman" w:hAnsi="Times New Roman"/>
          <w:spacing w:val="1"/>
          <w:sz w:val="20"/>
          <w:szCs w:val="20"/>
        </w:rPr>
        <w:t xml:space="preserve">s </w:t>
      </w:r>
      <w:r w:rsidRPr="004F7C5F">
        <w:rPr>
          <w:rFonts w:ascii="Times New Roman" w:hAnsi="Times New Roman"/>
          <w:sz w:val="20"/>
          <w:szCs w:val="20"/>
        </w:rPr>
        <w:t>indicated a</w:t>
      </w:r>
      <w:r w:rsidRPr="004F7C5F">
        <w:rPr>
          <w:rFonts w:ascii="Times New Roman" w:hAnsi="Times New Roman"/>
          <w:spacing w:val="3"/>
          <w:sz w:val="20"/>
          <w:szCs w:val="20"/>
        </w:rPr>
        <w:t xml:space="preserve">n </w:t>
      </w:r>
      <w:r w:rsidRPr="004F7C5F">
        <w:rPr>
          <w:rFonts w:ascii="Times New Roman" w:hAnsi="Times New Roman"/>
          <w:sz w:val="20"/>
          <w:szCs w:val="20"/>
        </w:rPr>
        <w:t>enhancement in</w:t>
      </w:r>
      <w:r w:rsidRPr="004F7C5F">
        <w:rPr>
          <w:rFonts w:ascii="Times New Roman" w:hAnsi="Times New Roman"/>
          <w:spacing w:val="8"/>
          <w:sz w:val="20"/>
          <w:szCs w:val="20"/>
        </w:rPr>
        <w:t xml:space="preserve"> </w:t>
      </w:r>
      <w:r w:rsidRPr="004F7C5F">
        <w:rPr>
          <w:rFonts w:ascii="Times New Roman" w:hAnsi="Times New Roman"/>
          <w:sz w:val="20"/>
          <w:szCs w:val="20"/>
        </w:rPr>
        <w:t>the</w:t>
      </w:r>
      <w:r w:rsidR="00A114B5">
        <w:rPr>
          <w:rFonts w:ascii="Times New Roman" w:hAnsi="Times New Roman"/>
          <w:spacing w:val="65"/>
          <w:sz w:val="20"/>
          <w:szCs w:val="20"/>
        </w:rPr>
        <w:t xml:space="preserve"> </w:t>
      </w:r>
      <w:r w:rsidRPr="004F7C5F">
        <w:rPr>
          <w:rFonts w:ascii="Times New Roman" w:hAnsi="Times New Roman"/>
          <w:sz w:val="20"/>
          <w:szCs w:val="20"/>
        </w:rPr>
        <w:t>mechano,</w:t>
      </w:r>
      <w:r w:rsidR="00975C1B">
        <w:rPr>
          <w:rFonts w:ascii="Times New Roman" w:hAnsi="Times New Roman"/>
          <w:sz w:val="20"/>
          <w:szCs w:val="20"/>
        </w:rPr>
        <w:t xml:space="preserve"> </w:t>
      </w:r>
      <w:r w:rsidRPr="004F7C5F">
        <w:rPr>
          <w:rFonts w:ascii="Times New Roman" w:hAnsi="Times New Roman"/>
          <w:sz w:val="20"/>
          <w:szCs w:val="20"/>
        </w:rPr>
        <w:t>thermal,</w:t>
      </w:r>
      <w:r w:rsidR="00975C1B">
        <w:rPr>
          <w:rFonts w:ascii="Times New Roman" w:hAnsi="Times New Roman"/>
          <w:sz w:val="20"/>
          <w:szCs w:val="20"/>
        </w:rPr>
        <w:t xml:space="preserve"> </w:t>
      </w:r>
      <w:r w:rsidRPr="004F7C5F">
        <w:rPr>
          <w:rFonts w:ascii="Times New Roman" w:hAnsi="Times New Roman"/>
          <w:sz w:val="20"/>
          <w:szCs w:val="20"/>
        </w:rPr>
        <w:t>electrochemical</w:t>
      </w:r>
    </w:p>
    <w:p w:rsidR="001D7AD1" w:rsidRPr="00975C1B" w:rsidRDefault="00CA2F8C" w:rsidP="00A114B5">
      <w:pPr>
        <w:pStyle w:val="P1"/>
        <w:spacing w:line="276" w:lineRule="auto"/>
        <w:rPr>
          <w:rFonts w:ascii="Times New Roman" w:hAnsi="Times New Roman"/>
          <w:spacing w:val="69"/>
          <w:sz w:val="20"/>
          <w:szCs w:val="20"/>
        </w:rPr>
      </w:pPr>
      <w:proofErr w:type="gramStart"/>
      <w:r w:rsidRPr="004F7C5F">
        <w:rPr>
          <w:rFonts w:ascii="Times New Roman" w:hAnsi="Times New Roman"/>
          <w:sz w:val="20"/>
          <w:szCs w:val="20"/>
        </w:rPr>
        <w:t>and</w:t>
      </w:r>
      <w:proofErr w:type="gramEnd"/>
      <w:r w:rsidR="00A114B5">
        <w:rPr>
          <w:rFonts w:ascii="Times New Roman" w:hAnsi="Times New Roman"/>
          <w:spacing w:val="69"/>
          <w:sz w:val="20"/>
          <w:szCs w:val="20"/>
        </w:rPr>
        <w:t xml:space="preserve"> </w:t>
      </w:r>
      <w:r w:rsidRPr="004F7C5F">
        <w:rPr>
          <w:rFonts w:ascii="Times New Roman" w:hAnsi="Times New Roman"/>
          <w:sz w:val="20"/>
          <w:szCs w:val="20"/>
        </w:rPr>
        <w:t>photocatalytic</w:t>
      </w:r>
      <w:r w:rsidR="00A114B5">
        <w:rPr>
          <w:rFonts w:ascii="Times New Roman" w:hAnsi="Times New Roman"/>
          <w:spacing w:val="66"/>
          <w:sz w:val="20"/>
          <w:szCs w:val="20"/>
        </w:rPr>
        <w:t xml:space="preserve"> </w:t>
      </w:r>
      <w:r w:rsidRPr="004F7C5F">
        <w:rPr>
          <w:rFonts w:ascii="Times New Roman" w:hAnsi="Times New Roman"/>
          <w:sz w:val="20"/>
          <w:szCs w:val="20"/>
        </w:rPr>
        <w:t>descriptors</w:t>
      </w:r>
      <w:r w:rsidRPr="004F7C5F">
        <w:rPr>
          <w:rFonts w:ascii="Times New Roman" w:hAnsi="Times New Roman"/>
          <w:spacing w:val="66"/>
          <w:sz w:val="20"/>
          <w:szCs w:val="20"/>
        </w:rPr>
        <w:t xml:space="preserve"> </w:t>
      </w:r>
      <w:r w:rsidRPr="004F7C5F">
        <w:rPr>
          <w:rFonts w:ascii="Times New Roman" w:hAnsi="Times New Roman"/>
          <w:sz w:val="20"/>
          <w:szCs w:val="20"/>
        </w:rPr>
        <w:t>of</w:t>
      </w:r>
      <w:r w:rsidRPr="004F7C5F">
        <w:rPr>
          <w:rFonts w:ascii="Times New Roman" w:hAnsi="Times New Roman"/>
          <w:spacing w:val="66"/>
          <w:sz w:val="20"/>
          <w:szCs w:val="20"/>
        </w:rPr>
        <w:t xml:space="preserve"> </w:t>
      </w:r>
      <w:r w:rsidRPr="004F7C5F">
        <w:rPr>
          <w:rFonts w:ascii="Times New Roman" w:hAnsi="Times New Roman"/>
          <w:sz w:val="20"/>
          <w:szCs w:val="20"/>
        </w:rPr>
        <w:t>pure</w:t>
      </w:r>
      <w:r w:rsidR="00A114B5">
        <w:rPr>
          <w:rFonts w:ascii="Times New Roman" w:hAnsi="Times New Roman"/>
          <w:spacing w:val="69"/>
          <w:sz w:val="20"/>
          <w:szCs w:val="20"/>
        </w:rPr>
        <w:t xml:space="preserve"> </w:t>
      </w:r>
      <w:r w:rsidRPr="004F7C5F">
        <w:rPr>
          <w:rFonts w:ascii="Times New Roman" w:hAnsi="Times New Roman"/>
          <w:sz w:val="20"/>
          <w:szCs w:val="20"/>
        </w:rPr>
        <w:t>PTP.</w:t>
      </w:r>
      <w:r w:rsidR="00975C1B">
        <w:rPr>
          <w:rFonts w:ascii="Times New Roman" w:hAnsi="Times New Roman"/>
          <w:sz w:val="20"/>
          <w:szCs w:val="20"/>
        </w:rPr>
        <w:t xml:space="preserve"> </w:t>
      </w:r>
      <w:r w:rsidRPr="004F7C5F">
        <w:rPr>
          <w:rFonts w:ascii="Times New Roman" w:hAnsi="Times New Roman"/>
          <w:sz w:val="20"/>
          <w:szCs w:val="20"/>
        </w:rPr>
        <w:t>The</w:t>
      </w:r>
      <w:r w:rsidR="00A114B5">
        <w:rPr>
          <w:rFonts w:ascii="Times New Roman" w:hAnsi="Times New Roman"/>
          <w:sz w:val="20"/>
          <w:szCs w:val="20"/>
        </w:rPr>
        <w:t xml:space="preserve"> compar</w:t>
      </w:r>
      <w:r w:rsidRPr="004F7C5F">
        <w:rPr>
          <w:rFonts w:ascii="Times New Roman" w:hAnsi="Times New Roman"/>
          <w:sz w:val="20"/>
          <w:szCs w:val="20"/>
        </w:rPr>
        <w:t>ative</w:t>
      </w:r>
      <w:r w:rsidR="00A114B5">
        <w:rPr>
          <w:rFonts w:ascii="Times New Roman" w:hAnsi="Times New Roman"/>
          <w:sz w:val="20"/>
          <w:szCs w:val="20"/>
        </w:rPr>
        <w:t xml:space="preserve"> </w:t>
      </w:r>
      <w:r w:rsidRPr="004F7C5F">
        <w:rPr>
          <w:rFonts w:ascii="Times New Roman" w:hAnsi="Times New Roman"/>
          <w:sz w:val="20"/>
          <w:szCs w:val="20"/>
        </w:rPr>
        <w:t>studies</w:t>
      </w:r>
      <w:r w:rsidRPr="004F7C5F">
        <w:rPr>
          <w:rFonts w:ascii="Times New Roman" w:hAnsi="Times New Roman"/>
          <w:spacing w:val="39"/>
          <w:sz w:val="20"/>
          <w:szCs w:val="20"/>
        </w:rPr>
        <w:t xml:space="preserve"> </w:t>
      </w:r>
      <w:r w:rsidRPr="004F7C5F">
        <w:rPr>
          <w:rFonts w:ascii="Times New Roman" w:hAnsi="Times New Roman"/>
          <w:sz w:val="20"/>
          <w:szCs w:val="20"/>
        </w:rPr>
        <w:t>of</w:t>
      </w:r>
      <w:r w:rsidRPr="004F7C5F">
        <w:rPr>
          <w:rFonts w:ascii="Times New Roman" w:hAnsi="Times New Roman"/>
          <w:spacing w:val="41"/>
          <w:sz w:val="20"/>
          <w:szCs w:val="20"/>
        </w:rPr>
        <w:t xml:space="preserve"> </w:t>
      </w:r>
      <w:r w:rsidRPr="004F7C5F">
        <w:rPr>
          <w:rFonts w:ascii="Times New Roman" w:hAnsi="Times New Roman"/>
          <w:sz w:val="20"/>
          <w:szCs w:val="20"/>
        </w:rPr>
        <w:t>PR</w:t>
      </w:r>
      <w:r w:rsidR="001D7AD1">
        <w:rPr>
          <w:rFonts w:ascii="Times New Roman" w:hAnsi="Times New Roman"/>
          <w:sz w:val="20"/>
          <w:szCs w:val="20"/>
        </w:rPr>
        <w:t xml:space="preserve"> </w:t>
      </w:r>
      <w:r w:rsidRPr="004F7C5F">
        <w:rPr>
          <w:rFonts w:ascii="Times New Roman" w:hAnsi="Times New Roman"/>
          <w:sz w:val="20"/>
          <w:szCs w:val="20"/>
        </w:rPr>
        <w:t>doping</w:t>
      </w:r>
      <w:r w:rsidR="001D7AD1">
        <w:rPr>
          <w:rFonts w:ascii="Times New Roman" w:hAnsi="Times New Roman"/>
          <w:sz w:val="20"/>
          <w:szCs w:val="20"/>
        </w:rPr>
        <w:t xml:space="preserve"> </w:t>
      </w:r>
      <w:r w:rsidRPr="004F7C5F">
        <w:rPr>
          <w:rFonts w:ascii="Times New Roman" w:hAnsi="Times New Roman"/>
          <w:sz w:val="20"/>
          <w:szCs w:val="20"/>
        </w:rPr>
        <w:t>to</w:t>
      </w:r>
      <w:r w:rsidRPr="004F7C5F">
        <w:rPr>
          <w:rFonts w:ascii="Times New Roman" w:hAnsi="Times New Roman"/>
          <w:spacing w:val="37"/>
          <w:sz w:val="20"/>
          <w:szCs w:val="20"/>
        </w:rPr>
        <w:t xml:space="preserve"> </w:t>
      </w:r>
      <w:r w:rsidRPr="004F7C5F">
        <w:rPr>
          <w:rFonts w:ascii="Times New Roman" w:hAnsi="Times New Roman"/>
          <w:sz w:val="20"/>
          <w:szCs w:val="20"/>
        </w:rPr>
        <w:t>PTP,</w:t>
      </w:r>
      <w:r w:rsidR="00A114B5">
        <w:rPr>
          <w:rFonts w:ascii="Times New Roman" w:hAnsi="Times New Roman"/>
          <w:sz w:val="20"/>
          <w:szCs w:val="20"/>
        </w:rPr>
        <w:t xml:space="preserve"> </w:t>
      </w:r>
      <w:r w:rsidRPr="004F7C5F">
        <w:rPr>
          <w:rFonts w:ascii="Times New Roman" w:hAnsi="Times New Roman"/>
          <w:sz w:val="20"/>
          <w:szCs w:val="20"/>
        </w:rPr>
        <w:t>relative</w:t>
      </w:r>
      <w:r w:rsidRPr="004F7C5F">
        <w:rPr>
          <w:rFonts w:ascii="Times New Roman" w:hAnsi="Times New Roman"/>
          <w:spacing w:val="40"/>
          <w:sz w:val="20"/>
          <w:szCs w:val="20"/>
        </w:rPr>
        <w:t xml:space="preserve"> </w:t>
      </w:r>
      <w:r w:rsidRPr="004F7C5F">
        <w:rPr>
          <w:rFonts w:ascii="Times New Roman" w:hAnsi="Times New Roman"/>
          <w:sz w:val="20"/>
          <w:szCs w:val="20"/>
        </w:rPr>
        <w:t>to</w:t>
      </w:r>
      <w:r w:rsidRPr="004F7C5F">
        <w:rPr>
          <w:rFonts w:ascii="Times New Roman" w:hAnsi="Times New Roman"/>
          <w:spacing w:val="40"/>
          <w:sz w:val="20"/>
          <w:szCs w:val="20"/>
        </w:rPr>
        <w:t xml:space="preserve"> </w:t>
      </w:r>
      <w:r w:rsidRPr="004F7C5F">
        <w:rPr>
          <w:rFonts w:ascii="Times New Roman" w:hAnsi="Times New Roman"/>
          <w:sz w:val="20"/>
          <w:szCs w:val="20"/>
        </w:rPr>
        <w:t>other</w:t>
      </w:r>
      <w:r w:rsidR="00A114B5">
        <w:rPr>
          <w:rFonts w:ascii="Times New Roman" w:hAnsi="Times New Roman"/>
          <w:sz w:val="20"/>
          <w:szCs w:val="20"/>
        </w:rPr>
        <w:t xml:space="preserve"> </w:t>
      </w:r>
      <w:r w:rsidRPr="004F7C5F">
        <w:rPr>
          <w:rFonts w:ascii="Times New Roman" w:hAnsi="Times New Roman"/>
          <w:sz w:val="20"/>
          <w:szCs w:val="20"/>
        </w:rPr>
        <w:t>organic</w:t>
      </w:r>
      <w:r w:rsidR="001D7AD1">
        <w:rPr>
          <w:rFonts w:ascii="Times New Roman" w:hAnsi="Times New Roman"/>
          <w:spacing w:val="39"/>
          <w:sz w:val="20"/>
          <w:szCs w:val="20"/>
        </w:rPr>
        <w:t xml:space="preserve"> </w:t>
      </w:r>
      <w:r w:rsidRPr="004F7C5F">
        <w:rPr>
          <w:rFonts w:ascii="Times New Roman" w:hAnsi="Times New Roman"/>
          <w:sz w:val="20"/>
          <w:szCs w:val="20"/>
        </w:rPr>
        <w:t>dopants,</w:t>
      </w:r>
      <w:r w:rsidR="001D7AD1">
        <w:rPr>
          <w:rFonts w:ascii="Times New Roman" w:hAnsi="Times New Roman"/>
          <w:sz w:val="20"/>
          <w:szCs w:val="20"/>
        </w:rPr>
        <w:t xml:space="preserve"> </w:t>
      </w:r>
      <w:r w:rsidRPr="004F7C5F">
        <w:rPr>
          <w:rFonts w:ascii="Times New Roman" w:hAnsi="Times New Roman"/>
          <w:sz w:val="20"/>
          <w:szCs w:val="20"/>
        </w:rPr>
        <w:t>revealed</w:t>
      </w:r>
      <w:r w:rsidRPr="004F7C5F">
        <w:rPr>
          <w:rFonts w:ascii="Times New Roman" w:hAnsi="Times New Roman"/>
          <w:spacing w:val="40"/>
          <w:sz w:val="20"/>
          <w:szCs w:val="20"/>
        </w:rPr>
        <w:t xml:space="preserve"> </w:t>
      </w:r>
      <w:r w:rsidRPr="004F7C5F">
        <w:rPr>
          <w:rFonts w:ascii="Times New Roman" w:hAnsi="Times New Roman"/>
          <w:sz w:val="20"/>
          <w:szCs w:val="20"/>
        </w:rPr>
        <w:t>an</w:t>
      </w:r>
      <w:r w:rsidRPr="004F7C5F">
        <w:rPr>
          <w:rFonts w:ascii="Times New Roman" w:hAnsi="Times New Roman"/>
          <w:spacing w:val="39"/>
          <w:sz w:val="20"/>
          <w:szCs w:val="20"/>
        </w:rPr>
        <w:t xml:space="preserve"> </w:t>
      </w:r>
      <w:r w:rsidRPr="004F7C5F">
        <w:rPr>
          <w:rFonts w:ascii="Times New Roman" w:hAnsi="Times New Roman"/>
          <w:sz w:val="20"/>
          <w:szCs w:val="20"/>
        </w:rPr>
        <w:t>increased</w:t>
      </w:r>
      <w:r w:rsidR="001D7AD1">
        <w:rPr>
          <w:rFonts w:ascii="Times New Roman" w:hAnsi="Times New Roman"/>
          <w:spacing w:val="39"/>
          <w:sz w:val="20"/>
          <w:szCs w:val="20"/>
        </w:rPr>
        <w:t xml:space="preserve"> </w:t>
      </w:r>
      <w:r w:rsidRPr="004F7C5F">
        <w:rPr>
          <w:rFonts w:ascii="Times New Roman" w:hAnsi="Times New Roman"/>
          <w:sz w:val="20"/>
          <w:szCs w:val="20"/>
        </w:rPr>
        <w:t>surface</w:t>
      </w:r>
      <w:r w:rsidRPr="004F7C5F">
        <w:rPr>
          <w:rFonts w:ascii="Times New Roman" w:hAnsi="Times New Roman"/>
          <w:spacing w:val="28"/>
          <w:sz w:val="20"/>
          <w:szCs w:val="20"/>
        </w:rPr>
        <w:t xml:space="preserve"> </w:t>
      </w:r>
      <w:r w:rsidRPr="004F7C5F">
        <w:rPr>
          <w:rFonts w:ascii="Times New Roman" w:hAnsi="Times New Roman"/>
          <w:sz w:val="20"/>
          <w:szCs w:val="20"/>
        </w:rPr>
        <w:t>area,</w:t>
      </w:r>
      <w:r w:rsidRPr="004F7C5F">
        <w:rPr>
          <w:rFonts w:ascii="Times New Roman" w:hAnsi="Times New Roman"/>
          <w:spacing w:val="32"/>
          <w:sz w:val="20"/>
          <w:szCs w:val="20"/>
        </w:rPr>
        <w:t xml:space="preserve"> </w:t>
      </w:r>
      <w:r w:rsidRPr="004F7C5F">
        <w:rPr>
          <w:rFonts w:ascii="Times New Roman" w:hAnsi="Times New Roman"/>
          <w:sz w:val="20"/>
          <w:szCs w:val="20"/>
        </w:rPr>
        <w:t>electrical</w:t>
      </w:r>
      <w:r w:rsidR="001D7AD1">
        <w:rPr>
          <w:rFonts w:ascii="Times New Roman" w:hAnsi="Times New Roman"/>
          <w:spacing w:val="39"/>
          <w:sz w:val="20"/>
          <w:szCs w:val="20"/>
        </w:rPr>
        <w:t xml:space="preserve"> </w:t>
      </w:r>
      <w:r w:rsidRPr="004F7C5F">
        <w:rPr>
          <w:rFonts w:ascii="Times New Roman" w:hAnsi="Times New Roman"/>
          <w:sz w:val="20"/>
          <w:szCs w:val="20"/>
        </w:rPr>
        <w:t>conductivity,</w:t>
      </w:r>
      <w:r w:rsidRPr="004F7C5F">
        <w:rPr>
          <w:rFonts w:ascii="Times New Roman" w:hAnsi="Times New Roman"/>
          <w:spacing w:val="29"/>
          <w:sz w:val="20"/>
          <w:szCs w:val="20"/>
        </w:rPr>
        <w:t xml:space="preserve"> </w:t>
      </w:r>
      <w:r w:rsidRPr="004F7C5F">
        <w:rPr>
          <w:rFonts w:ascii="Times New Roman" w:hAnsi="Times New Roman"/>
          <w:sz w:val="20"/>
          <w:szCs w:val="20"/>
        </w:rPr>
        <w:t>charge</w:t>
      </w:r>
      <w:r w:rsidRPr="004F7C5F">
        <w:rPr>
          <w:rFonts w:ascii="Times New Roman" w:hAnsi="Times New Roman"/>
          <w:spacing w:val="27"/>
          <w:sz w:val="20"/>
          <w:szCs w:val="20"/>
        </w:rPr>
        <w:t xml:space="preserve"> </w:t>
      </w:r>
      <w:r w:rsidRPr="004F7C5F">
        <w:rPr>
          <w:rFonts w:ascii="Times New Roman" w:hAnsi="Times New Roman"/>
          <w:sz w:val="20"/>
          <w:szCs w:val="20"/>
        </w:rPr>
        <w:t>separation</w:t>
      </w:r>
      <w:r w:rsidRPr="004F7C5F">
        <w:rPr>
          <w:rFonts w:ascii="Times New Roman" w:hAnsi="Times New Roman"/>
          <w:spacing w:val="29"/>
          <w:sz w:val="20"/>
          <w:szCs w:val="20"/>
        </w:rPr>
        <w:t xml:space="preserve"> </w:t>
      </w:r>
      <w:r w:rsidRPr="004F7C5F">
        <w:rPr>
          <w:rFonts w:ascii="Times New Roman" w:hAnsi="Times New Roman"/>
          <w:sz w:val="20"/>
          <w:szCs w:val="20"/>
        </w:rPr>
        <w:t>dynamics,</w:t>
      </w:r>
      <w:r w:rsidR="00A114B5">
        <w:rPr>
          <w:rFonts w:ascii="Times New Roman" w:hAnsi="Times New Roman"/>
          <w:sz w:val="20"/>
          <w:szCs w:val="20"/>
        </w:rPr>
        <w:t xml:space="preserve">  </w:t>
      </w:r>
      <w:r w:rsidRPr="004F7C5F">
        <w:rPr>
          <w:rFonts w:ascii="Times New Roman" w:hAnsi="Times New Roman"/>
          <w:sz w:val="20"/>
          <w:szCs w:val="20"/>
        </w:rPr>
        <w:t>and</w:t>
      </w:r>
    </w:p>
    <w:p w:rsidR="00FE7BB6" w:rsidRPr="00FE7BB6" w:rsidRDefault="00CA2F8C" w:rsidP="00A114B5">
      <w:pPr>
        <w:pStyle w:val="P1"/>
        <w:spacing w:line="276" w:lineRule="auto"/>
        <w:rPr>
          <w:rFonts w:ascii="Times New Roman" w:hAnsi="Times New Roman"/>
          <w:spacing w:val="29"/>
          <w:sz w:val="20"/>
          <w:szCs w:val="20"/>
        </w:rPr>
      </w:pPr>
      <w:proofErr w:type="gramStart"/>
      <w:r w:rsidRPr="004F7C5F">
        <w:rPr>
          <w:rFonts w:ascii="Times New Roman" w:hAnsi="Times New Roman"/>
          <w:sz w:val="20"/>
          <w:szCs w:val="20"/>
        </w:rPr>
        <w:t>electrochemical</w:t>
      </w:r>
      <w:proofErr w:type="gramEnd"/>
      <w:r w:rsidR="00A114B5">
        <w:rPr>
          <w:rFonts w:ascii="Times New Roman" w:hAnsi="Times New Roman"/>
          <w:spacing w:val="29"/>
          <w:sz w:val="20"/>
          <w:szCs w:val="20"/>
        </w:rPr>
        <w:t xml:space="preserve"> </w:t>
      </w:r>
      <w:r>
        <w:rPr>
          <w:rFonts w:ascii="Times New Roman" w:hAnsi="Times New Roman"/>
          <w:sz w:val="20"/>
          <w:szCs w:val="20"/>
        </w:rPr>
        <w:t>stability desirable</w:t>
      </w:r>
      <w:r w:rsidR="001D7AD1">
        <w:rPr>
          <w:rFonts w:ascii="Times New Roman" w:hAnsi="Times New Roman"/>
          <w:sz w:val="20"/>
          <w:szCs w:val="20"/>
        </w:rPr>
        <w:t xml:space="preserve"> </w:t>
      </w:r>
      <w:r>
        <w:rPr>
          <w:rFonts w:ascii="Times New Roman" w:hAnsi="Times New Roman"/>
          <w:sz w:val="20"/>
          <w:szCs w:val="20"/>
        </w:rPr>
        <w:t>for</w:t>
      </w:r>
      <w:r w:rsidR="001D7AD1">
        <w:rPr>
          <w:rFonts w:ascii="Times New Roman" w:hAnsi="Times New Roman"/>
          <w:spacing w:val="29"/>
          <w:sz w:val="20"/>
          <w:szCs w:val="20"/>
        </w:rPr>
        <w:t xml:space="preserve"> </w:t>
      </w:r>
      <w:r w:rsidRPr="004F7C5F">
        <w:rPr>
          <w:rFonts w:ascii="Times New Roman" w:hAnsi="Times New Roman"/>
          <w:sz w:val="20"/>
          <w:szCs w:val="20"/>
        </w:rPr>
        <w:t>se</w:t>
      </w:r>
      <w:r>
        <w:rPr>
          <w:rFonts w:ascii="Times New Roman" w:hAnsi="Times New Roman"/>
          <w:sz w:val="20"/>
          <w:szCs w:val="20"/>
        </w:rPr>
        <w:t xml:space="preserve">nsing, photocatalytic activity </w:t>
      </w:r>
      <w:r w:rsidRPr="004F7C5F">
        <w:rPr>
          <w:rFonts w:ascii="Times New Roman" w:hAnsi="Times New Roman"/>
          <w:sz w:val="20"/>
          <w:szCs w:val="20"/>
        </w:rPr>
        <w:t>and device fabrication. The</w:t>
      </w:r>
      <w:r w:rsidR="00FE7BB6">
        <w:rPr>
          <w:rFonts w:ascii="Times New Roman" w:hAnsi="Times New Roman"/>
          <w:spacing w:val="29"/>
          <w:sz w:val="20"/>
          <w:szCs w:val="20"/>
        </w:rPr>
        <w:t xml:space="preserve"> </w:t>
      </w:r>
      <w:r w:rsidRPr="004F7C5F">
        <w:rPr>
          <w:rFonts w:ascii="Times New Roman" w:hAnsi="Times New Roman"/>
          <w:sz w:val="20"/>
          <w:szCs w:val="20"/>
        </w:rPr>
        <w:t>observed</w:t>
      </w:r>
    </w:p>
    <w:p w:rsidR="00FE7BB6" w:rsidRPr="00A114B5" w:rsidRDefault="00CA2F8C" w:rsidP="00A114B5">
      <w:pPr>
        <w:pStyle w:val="P1"/>
        <w:spacing w:line="276" w:lineRule="auto"/>
        <w:rPr>
          <w:rFonts w:ascii="Times New Roman" w:hAnsi="Times New Roman"/>
          <w:spacing w:val="81"/>
          <w:sz w:val="20"/>
          <w:szCs w:val="20"/>
        </w:rPr>
      </w:pPr>
      <w:proofErr w:type="gramStart"/>
      <w:r w:rsidRPr="004F7C5F">
        <w:rPr>
          <w:rFonts w:ascii="Times New Roman" w:hAnsi="Times New Roman"/>
          <w:sz w:val="20"/>
          <w:szCs w:val="20"/>
        </w:rPr>
        <w:t>physicochemical</w:t>
      </w:r>
      <w:proofErr w:type="gramEnd"/>
      <w:r w:rsidRPr="004F7C5F">
        <w:rPr>
          <w:rFonts w:ascii="Times New Roman" w:hAnsi="Times New Roman"/>
          <w:spacing w:val="46"/>
          <w:sz w:val="20"/>
          <w:szCs w:val="20"/>
        </w:rPr>
        <w:t xml:space="preserve"> </w:t>
      </w:r>
      <w:r w:rsidRPr="004F7C5F">
        <w:rPr>
          <w:rFonts w:ascii="Times New Roman" w:hAnsi="Times New Roman"/>
          <w:sz w:val="20"/>
          <w:szCs w:val="20"/>
        </w:rPr>
        <w:t>properties</w:t>
      </w:r>
      <w:r w:rsidRPr="004F7C5F">
        <w:rPr>
          <w:rFonts w:ascii="Times New Roman" w:hAnsi="Times New Roman"/>
          <w:spacing w:val="46"/>
          <w:sz w:val="20"/>
          <w:szCs w:val="20"/>
        </w:rPr>
        <w:t xml:space="preserve"> </w:t>
      </w:r>
      <w:r w:rsidRPr="004F7C5F">
        <w:rPr>
          <w:rFonts w:ascii="Times New Roman" w:hAnsi="Times New Roman"/>
          <w:sz w:val="20"/>
          <w:szCs w:val="20"/>
        </w:rPr>
        <w:t>of</w:t>
      </w:r>
      <w:r w:rsidRPr="004F7C5F">
        <w:rPr>
          <w:rFonts w:ascii="Times New Roman" w:hAnsi="Times New Roman"/>
          <w:spacing w:val="46"/>
          <w:sz w:val="20"/>
          <w:szCs w:val="20"/>
        </w:rPr>
        <w:t xml:space="preserve"> </w:t>
      </w:r>
      <w:r w:rsidRPr="004F7C5F">
        <w:rPr>
          <w:rFonts w:ascii="Times New Roman" w:hAnsi="Times New Roman"/>
          <w:sz w:val="20"/>
          <w:szCs w:val="20"/>
        </w:rPr>
        <w:t>synthesized</w:t>
      </w:r>
      <w:r w:rsidRPr="004F7C5F">
        <w:rPr>
          <w:rFonts w:ascii="Times New Roman" w:hAnsi="Times New Roman"/>
          <w:spacing w:val="45"/>
          <w:sz w:val="20"/>
          <w:szCs w:val="20"/>
        </w:rPr>
        <w:t xml:space="preserve"> </w:t>
      </w:r>
      <w:r w:rsidRPr="004F7C5F">
        <w:rPr>
          <w:rFonts w:ascii="Times New Roman" w:hAnsi="Times New Roman"/>
          <w:sz w:val="20"/>
          <w:szCs w:val="20"/>
        </w:rPr>
        <w:t>PTP/PR</w:t>
      </w:r>
      <w:r w:rsidRPr="004F7C5F">
        <w:rPr>
          <w:rFonts w:ascii="Times New Roman" w:hAnsi="Times New Roman"/>
          <w:spacing w:val="47"/>
          <w:sz w:val="20"/>
          <w:szCs w:val="20"/>
        </w:rPr>
        <w:t xml:space="preserve"> </w:t>
      </w:r>
      <w:r w:rsidRPr="004F7C5F">
        <w:rPr>
          <w:rFonts w:ascii="Times New Roman" w:hAnsi="Times New Roman"/>
          <w:sz w:val="20"/>
          <w:szCs w:val="20"/>
        </w:rPr>
        <w:t>nanocomposite</w:t>
      </w:r>
      <w:r w:rsidRPr="004F7C5F">
        <w:rPr>
          <w:rFonts w:ascii="Times New Roman" w:hAnsi="Times New Roman"/>
          <w:spacing w:val="45"/>
          <w:sz w:val="20"/>
          <w:szCs w:val="20"/>
        </w:rPr>
        <w:t xml:space="preserve"> </w:t>
      </w:r>
      <w:r w:rsidRPr="004F7C5F">
        <w:rPr>
          <w:rFonts w:ascii="Times New Roman" w:hAnsi="Times New Roman"/>
          <w:sz w:val="20"/>
          <w:szCs w:val="20"/>
        </w:rPr>
        <w:t>proposed</w:t>
      </w:r>
      <w:r w:rsidRPr="004F7C5F">
        <w:rPr>
          <w:rFonts w:ascii="Times New Roman" w:hAnsi="Times New Roman"/>
          <w:spacing w:val="46"/>
          <w:sz w:val="20"/>
          <w:szCs w:val="20"/>
        </w:rPr>
        <w:t xml:space="preserve"> </w:t>
      </w:r>
      <w:r w:rsidRPr="004F7C5F">
        <w:rPr>
          <w:rFonts w:ascii="Times New Roman" w:hAnsi="Times New Roman"/>
          <w:sz w:val="20"/>
          <w:szCs w:val="20"/>
        </w:rPr>
        <w:t>its</w:t>
      </w:r>
      <w:r w:rsidRPr="004F7C5F">
        <w:rPr>
          <w:rFonts w:ascii="Times New Roman" w:hAnsi="Times New Roman"/>
          <w:spacing w:val="46"/>
          <w:sz w:val="20"/>
          <w:szCs w:val="20"/>
        </w:rPr>
        <w:t xml:space="preserve"> </w:t>
      </w:r>
      <w:r w:rsidRPr="004F7C5F">
        <w:rPr>
          <w:rFonts w:ascii="Times New Roman" w:hAnsi="Times New Roman"/>
          <w:sz w:val="20"/>
          <w:szCs w:val="20"/>
        </w:rPr>
        <w:t>suitability</w:t>
      </w:r>
      <w:r w:rsidRPr="004F7C5F">
        <w:rPr>
          <w:rFonts w:ascii="Times New Roman" w:hAnsi="Times New Roman"/>
          <w:spacing w:val="46"/>
          <w:sz w:val="20"/>
          <w:szCs w:val="20"/>
        </w:rPr>
        <w:t xml:space="preserve"> </w:t>
      </w:r>
      <w:r w:rsidRPr="004F7C5F">
        <w:rPr>
          <w:rFonts w:ascii="Times New Roman" w:hAnsi="Times New Roman"/>
          <w:sz w:val="20"/>
          <w:szCs w:val="20"/>
        </w:rPr>
        <w:t>as material</w:t>
      </w:r>
      <w:r w:rsidRPr="004F7C5F">
        <w:rPr>
          <w:rFonts w:ascii="Times New Roman" w:hAnsi="Times New Roman"/>
          <w:spacing w:val="18"/>
          <w:sz w:val="20"/>
          <w:szCs w:val="20"/>
        </w:rPr>
        <w:t xml:space="preserve"> </w:t>
      </w:r>
      <w:r w:rsidRPr="004F7C5F">
        <w:rPr>
          <w:rFonts w:ascii="Times New Roman" w:hAnsi="Times New Roman"/>
          <w:sz w:val="20"/>
          <w:szCs w:val="20"/>
        </w:rPr>
        <w:t>for</w:t>
      </w:r>
      <w:r w:rsidRPr="004F7C5F">
        <w:rPr>
          <w:rFonts w:ascii="Times New Roman" w:hAnsi="Times New Roman"/>
          <w:spacing w:val="16"/>
          <w:sz w:val="20"/>
          <w:szCs w:val="20"/>
        </w:rPr>
        <w:t xml:space="preserve"> </w:t>
      </w:r>
      <w:r w:rsidRPr="004F7C5F">
        <w:rPr>
          <w:rFonts w:ascii="Times New Roman" w:hAnsi="Times New Roman"/>
          <w:sz w:val="20"/>
          <w:szCs w:val="20"/>
        </w:rPr>
        <w:t>environmental</w:t>
      </w:r>
      <w:r w:rsidRPr="004F7C5F">
        <w:rPr>
          <w:rFonts w:ascii="Times New Roman" w:hAnsi="Times New Roman"/>
          <w:spacing w:val="18"/>
          <w:sz w:val="20"/>
          <w:szCs w:val="20"/>
        </w:rPr>
        <w:t xml:space="preserve"> </w:t>
      </w:r>
      <w:r w:rsidRPr="004F7C5F">
        <w:rPr>
          <w:rFonts w:ascii="Times New Roman" w:hAnsi="Times New Roman"/>
          <w:sz w:val="20"/>
          <w:szCs w:val="20"/>
        </w:rPr>
        <w:t>applications,</w:t>
      </w:r>
      <w:r w:rsidRPr="004F7C5F">
        <w:rPr>
          <w:rFonts w:ascii="Times New Roman" w:hAnsi="Times New Roman"/>
          <w:spacing w:val="18"/>
          <w:sz w:val="20"/>
          <w:szCs w:val="20"/>
        </w:rPr>
        <w:t xml:space="preserve"> </w:t>
      </w:r>
      <w:r w:rsidRPr="004F7C5F">
        <w:rPr>
          <w:rFonts w:ascii="Times New Roman" w:hAnsi="Times New Roman"/>
          <w:sz w:val="20"/>
          <w:szCs w:val="20"/>
        </w:rPr>
        <w:t>which</w:t>
      </w:r>
      <w:r w:rsidRPr="004F7C5F">
        <w:rPr>
          <w:rFonts w:ascii="Times New Roman" w:hAnsi="Times New Roman"/>
          <w:spacing w:val="18"/>
          <w:sz w:val="20"/>
          <w:szCs w:val="20"/>
        </w:rPr>
        <w:t xml:space="preserve"> </w:t>
      </w:r>
      <w:r w:rsidRPr="004F7C5F">
        <w:rPr>
          <w:rFonts w:ascii="Times New Roman" w:hAnsi="Times New Roman"/>
          <w:sz w:val="20"/>
          <w:szCs w:val="20"/>
        </w:rPr>
        <w:t>were</w:t>
      </w:r>
      <w:r w:rsidRPr="004F7C5F">
        <w:rPr>
          <w:rFonts w:ascii="Times New Roman" w:hAnsi="Times New Roman"/>
          <w:spacing w:val="16"/>
          <w:sz w:val="20"/>
          <w:szCs w:val="20"/>
        </w:rPr>
        <w:t xml:space="preserve"> </w:t>
      </w:r>
      <w:r w:rsidRPr="004F7C5F">
        <w:rPr>
          <w:rFonts w:ascii="Times New Roman" w:hAnsi="Times New Roman"/>
          <w:sz w:val="20"/>
          <w:szCs w:val="20"/>
        </w:rPr>
        <w:t>modelled</w:t>
      </w:r>
      <w:r w:rsidRPr="004F7C5F">
        <w:rPr>
          <w:rFonts w:ascii="Times New Roman" w:hAnsi="Times New Roman"/>
          <w:spacing w:val="17"/>
          <w:sz w:val="20"/>
          <w:szCs w:val="20"/>
        </w:rPr>
        <w:t xml:space="preserve"> </w:t>
      </w:r>
      <w:r w:rsidRPr="004F7C5F">
        <w:rPr>
          <w:rFonts w:ascii="Times New Roman" w:hAnsi="Times New Roman"/>
          <w:sz w:val="20"/>
          <w:szCs w:val="20"/>
        </w:rPr>
        <w:t>using</w:t>
      </w:r>
      <w:r w:rsidRPr="004F7C5F">
        <w:rPr>
          <w:rFonts w:ascii="Times New Roman" w:hAnsi="Times New Roman"/>
          <w:spacing w:val="18"/>
          <w:sz w:val="20"/>
          <w:szCs w:val="20"/>
        </w:rPr>
        <w:t xml:space="preserve"> </w:t>
      </w:r>
      <w:r w:rsidRPr="004F7C5F">
        <w:rPr>
          <w:rFonts w:ascii="Times New Roman" w:hAnsi="Times New Roman"/>
          <w:sz w:val="20"/>
          <w:szCs w:val="20"/>
        </w:rPr>
        <w:t>malachite</w:t>
      </w:r>
      <w:r w:rsidRPr="004F7C5F">
        <w:rPr>
          <w:rFonts w:ascii="Times New Roman" w:hAnsi="Times New Roman"/>
          <w:spacing w:val="18"/>
          <w:sz w:val="20"/>
          <w:szCs w:val="20"/>
        </w:rPr>
        <w:t xml:space="preserve"> </w:t>
      </w:r>
      <w:r w:rsidRPr="004F7C5F">
        <w:rPr>
          <w:rFonts w:ascii="Times New Roman" w:hAnsi="Times New Roman"/>
          <w:sz w:val="20"/>
          <w:szCs w:val="20"/>
        </w:rPr>
        <w:t>green</w:t>
      </w:r>
      <w:r w:rsidRPr="004F7C5F">
        <w:rPr>
          <w:rFonts w:ascii="Times New Roman" w:hAnsi="Times New Roman"/>
          <w:spacing w:val="17"/>
          <w:sz w:val="20"/>
          <w:szCs w:val="20"/>
        </w:rPr>
        <w:t xml:space="preserve"> </w:t>
      </w:r>
      <w:r w:rsidRPr="004F7C5F">
        <w:rPr>
          <w:rFonts w:ascii="Times New Roman" w:hAnsi="Times New Roman"/>
          <w:sz w:val="20"/>
          <w:szCs w:val="20"/>
        </w:rPr>
        <w:t>(MG)</w:t>
      </w:r>
      <w:r w:rsidRPr="004F7C5F">
        <w:rPr>
          <w:rFonts w:ascii="Times New Roman" w:hAnsi="Times New Roman"/>
          <w:spacing w:val="17"/>
          <w:sz w:val="20"/>
          <w:szCs w:val="20"/>
        </w:rPr>
        <w:t xml:space="preserve"> </w:t>
      </w:r>
      <w:r w:rsidRPr="004F7C5F">
        <w:rPr>
          <w:rFonts w:ascii="Times New Roman" w:hAnsi="Times New Roman"/>
          <w:sz w:val="20"/>
          <w:szCs w:val="20"/>
        </w:rPr>
        <w:t>dye adsorption</w:t>
      </w:r>
      <w:r w:rsidRPr="004F7C5F">
        <w:rPr>
          <w:rFonts w:ascii="Times New Roman" w:hAnsi="Times New Roman"/>
          <w:spacing w:val="20"/>
          <w:sz w:val="20"/>
          <w:szCs w:val="20"/>
        </w:rPr>
        <w:t xml:space="preserve"> </w:t>
      </w:r>
      <w:r w:rsidRPr="004F7C5F">
        <w:rPr>
          <w:rFonts w:ascii="Times New Roman" w:hAnsi="Times New Roman"/>
          <w:sz w:val="20"/>
          <w:szCs w:val="20"/>
        </w:rPr>
        <w:t>in</w:t>
      </w:r>
      <w:r w:rsidRPr="004F7C5F">
        <w:rPr>
          <w:rFonts w:ascii="Times New Roman" w:hAnsi="Times New Roman"/>
          <w:spacing w:val="20"/>
          <w:sz w:val="20"/>
          <w:szCs w:val="20"/>
        </w:rPr>
        <w:t xml:space="preserve"> </w:t>
      </w:r>
      <w:r w:rsidRPr="004F7C5F">
        <w:rPr>
          <w:rFonts w:ascii="Times New Roman" w:hAnsi="Times New Roman"/>
          <w:sz w:val="20"/>
          <w:szCs w:val="20"/>
        </w:rPr>
        <w:t>aqueous</w:t>
      </w:r>
      <w:r w:rsidRPr="004F7C5F">
        <w:rPr>
          <w:rFonts w:ascii="Times New Roman" w:hAnsi="Times New Roman"/>
          <w:spacing w:val="22"/>
          <w:sz w:val="20"/>
          <w:szCs w:val="20"/>
        </w:rPr>
        <w:t xml:space="preserve"> </w:t>
      </w:r>
      <w:r w:rsidRPr="004F7C5F">
        <w:rPr>
          <w:rFonts w:ascii="Times New Roman" w:hAnsi="Times New Roman"/>
          <w:sz w:val="20"/>
          <w:szCs w:val="20"/>
        </w:rPr>
        <w:t>phase.</w:t>
      </w:r>
      <w:r w:rsidRPr="004F7C5F">
        <w:rPr>
          <w:rFonts w:ascii="Times New Roman" w:hAnsi="Times New Roman"/>
          <w:spacing w:val="20"/>
          <w:sz w:val="20"/>
          <w:szCs w:val="20"/>
        </w:rPr>
        <w:t xml:space="preserve"> </w:t>
      </w:r>
      <w:r w:rsidRPr="004F7C5F">
        <w:rPr>
          <w:rFonts w:ascii="Times New Roman" w:hAnsi="Times New Roman"/>
          <w:sz w:val="20"/>
          <w:szCs w:val="20"/>
        </w:rPr>
        <w:t>PTP/PR</w:t>
      </w:r>
      <w:r w:rsidRPr="004F7C5F">
        <w:rPr>
          <w:rFonts w:ascii="Times New Roman" w:hAnsi="Times New Roman"/>
          <w:spacing w:val="20"/>
          <w:sz w:val="20"/>
          <w:szCs w:val="20"/>
        </w:rPr>
        <w:t xml:space="preserve"> </w:t>
      </w:r>
      <w:r w:rsidRPr="004F7C5F">
        <w:rPr>
          <w:rFonts w:ascii="Times New Roman" w:hAnsi="Times New Roman"/>
          <w:sz w:val="20"/>
          <w:szCs w:val="20"/>
        </w:rPr>
        <w:t>nanocomposite</w:t>
      </w:r>
      <w:r w:rsidRPr="004F7C5F">
        <w:rPr>
          <w:rFonts w:ascii="Times New Roman" w:hAnsi="Times New Roman"/>
          <w:spacing w:val="19"/>
          <w:sz w:val="20"/>
          <w:szCs w:val="20"/>
        </w:rPr>
        <w:t xml:space="preserve"> </w:t>
      </w:r>
      <w:r w:rsidRPr="004F7C5F">
        <w:rPr>
          <w:rFonts w:ascii="Times New Roman" w:hAnsi="Times New Roman"/>
          <w:sz w:val="20"/>
          <w:szCs w:val="20"/>
        </w:rPr>
        <w:t>displayed</w:t>
      </w:r>
      <w:r w:rsidRPr="004F7C5F">
        <w:rPr>
          <w:rFonts w:ascii="Times New Roman" w:hAnsi="Times New Roman"/>
          <w:spacing w:val="20"/>
          <w:sz w:val="20"/>
          <w:szCs w:val="20"/>
        </w:rPr>
        <w:t xml:space="preserve"> </w:t>
      </w:r>
      <w:r w:rsidRPr="004F7C5F">
        <w:rPr>
          <w:rFonts w:ascii="Times New Roman" w:hAnsi="Times New Roman"/>
          <w:sz w:val="20"/>
          <w:szCs w:val="20"/>
        </w:rPr>
        <w:t>significant</w:t>
      </w:r>
      <w:r w:rsidRPr="004F7C5F">
        <w:rPr>
          <w:rFonts w:ascii="Times New Roman" w:hAnsi="Times New Roman"/>
          <w:spacing w:val="20"/>
          <w:sz w:val="20"/>
          <w:szCs w:val="20"/>
        </w:rPr>
        <w:t xml:space="preserve"> </w:t>
      </w:r>
      <w:r w:rsidRPr="004F7C5F">
        <w:rPr>
          <w:rFonts w:ascii="Times New Roman" w:hAnsi="Times New Roman"/>
          <w:sz w:val="20"/>
          <w:szCs w:val="20"/>
        </w:rPr>
        <w:t>adsorptive</w:t>
      </w:r>
      <w:r w:rsidRPr="004F7C5F">
        <w:rPr>
          <w:rFonts w:ascii="Times New Roman" w:hAnsi="Times New Roman"/>
          <w:spacing w:val="19"/>
          <w:sz w:val="20"/>
          <w:szCs w:val="20"/>
        </w:rPr>
        <w:t xml:space="preserve"> </w:t>
      </w:r>
      <w:r w:rsidRPr="004F7C5F">
        <w:rPr>
          <w:rFonts w:ascii="Times New Roman" w:hAnsi="Times New Roman"/>
          <w:sz w:val="20"/>
          <w:szCs w:val="20"/>
        </w:rPr>
        <w:t>tendency towards</w:t>
      </w:r>
      <w:r w:rsidRPr="004F7C5F">
        <w:rPr>
          <w:rFonts w:ascii="Times New Roman" w:hAnsi="Times New Roman"/>
          <w:spacing w:val="24"/>
          <w:sz w:val="20"/>
          <w:szCs w:val="20"/>
        </w:rPr>
        <w:t xml:space="preserve"> </w:t>
      </w:r>
      <w:r w:rsidRPr="004F7C5F">
        <w:rPr>
          <w:rFonts w:ascii="Times New Roman" w:hAnsi="Times New Roman"/>
          <w:sz w:val="20"/>
          <w:szCs w:val="20"/>
        </w:rPr>
        <w:t>decoloration</w:t>
      </w:r>
      <w:r w:rsidRPr="004F7C5F">
        <w:rPr>
          <w:rFonts w:ascii="Times New Roman" w:hAnsi="Times New Roman"/>
          <w:spacing w:val="82"/>
          <w:sz w:val="20"/>
          <w:szCs w:val="20"/>
        </w:rPr>
        <w:t xml:space="preserve"> </w:t>
      </w:r>
      <w:r w:rsidRPr="004F7C5F">
        <w:rPr>
          <w:rFonts w:ascii="Times New Roman" w:hAnsi="Times New Roman"/>
          <w:sz w:val="20"/>
          <w:szCs w:val="20"/>
        </w:rPr>
        <w:t>of</w:t>
      </w:r>
      <w:r w:rsidRPr="004F7C5F">
        <w:rPr>
          <w:rFonts w:ascii="Times New Roman" w:hAnsi="Times New Roman"/>
          <w:spacing w:val="83"/>
          <w:sz w:val="20"/>
          <w:szCs w:val="20"/>
        </w:rPr>
        <w:t xml:space="preserve"> </w:t>
      </w:r>
      <w:r w:rsidRPr="004F7C5F">
        <w:rPr>
          <w:rFonts w:ascii="Times New Roman" w:hAnsi="Times New Roman"/>
          <w:sz w:val="20"/>
          <w:szCs w:val="20"/>
        </w:rPr>
        <w:t>samples</w:t>
      </w:r>
      <w:r w:rsidRPr="004F7C5F">
        <w:rPr>
          <w:rFonts w:ascii="Times New Roman" w:hAnsi="Times New Roman"/>
          <w:spacing w:val="83"/>
          <w:sz w:val="20"/>
          <w:szCs w:val="20"/>
        </w:rPr>
        <w:t xml:space="preserve"> </w:t>
      </w:r>
      <w:r w:rsidRPr="004F7C5F">
        <w:rPr>
          <w:rFonts w:ascii="Times New Roman" w:hAnsi="Times New Roman"/>
          <w:sz w:val="20"/>
          <w:szCs w:val="20"/>
        </w:rPr>
        <w:t>having</w:t>
      </w:r>
      <w:r w:rsidRPr="004F7C5F">
        <w:rPr>
          <w:rFonts w:ascii="Times New Roman" w:hAnsi="Times New Roman"/>
          <w:spacing w:val="84"/>
          <w:sz w:val="20"/>
          <w:szCs w:val="20"/>
        </w:rPr>
        <w:t xml:space="preserve"> </w:t>
      </w:r>
      <w:r w:rsidRPr="004F7C5F">
        <w:rPr>
          <w:rFonts w:ascii="Times New Roman" w:hAnsi="Times New Roman"/>
          <w:sz w:val="20"/>
          <w:szCs w:val="20"/>
        </w:rPr>
        <w:t>upto</w:t>
      </w:r>
      <w:r w:rsidRPr="004F7C5F">
        <w:rPr>
          <w:rFonts w:ascii="Times New Roman" w:hAnsi="Times New Roman"/>
          <w:spacing w:val="83"/>
          <w:sz w:val="20"/>
          <w:szCs w:val="20"/>
        </w:rPr>
        <w:t xml:space="preserve"> </w:t>
      </w:r>
      <w:r w:rsidRPr="004F7C5F">
        <w:rPr>
          <w:rFonts w:ascii="Times New Roman" w:hAnsi="Times New Roman"/>
          <w:sz w:val="20"/>
          <w:szCs w:val="20"/>
        </w:rPr>
        <w:t>100ppm</w:t>
      </w:r>
      <w:r w:rsidRPr="004F7C5F">
        <w:rPr>
          <w:rFonts w:ascii="Times New Roman" w:hAnsi="Times New Roman"/>
          <w:spacing w:val="83"/>
          <w:sz w:val="20"/>
          <w:szCs w:val="20"/>
        </w:rPr>
        <w:t xml:space="preserve"> </w:t>
      </w:r>
      <w:r w:rsidRPr="004F7C5F">
        <w:rPr>
          <w:rFonts w:ascii="Times New Roman" w:hAnsi="Times New Roman"/>
          <w:sz w:val="20"/>
          <w:szCs w:val="20"/>
        </w:rPr>
        <w:t>of</w:t>
      </w:r>
      <w:r w:rsidRPr="004F7C5F">
        <w:rPr>
          <w:rFonts w:ascii="Times New Roman" w:hAnsi="Times New Roman"/>
          <w:spacing w:val="83"/>
          <w:sz w:val="20"/>
          <w:szCs w:val="20"/>
        </w:rPr>
        <w:t xml:space="preserve"> </w:t>
      </w:r>
      <w:r w:rsidRPr="004F7C5F">
        <w:rPr>
          <w:rFonts w:ascii="Times New Roman" w:hAnsi="Times New Roman"/>
          <w:sz w:val="20"/>
          <w:szCs w:val="20"/>
        </w:rPr>
        <w:t>MG</w:t>
      </w:r>
      <w:r w:rsidRPr="004F7C5F">
        <w:rPr>
          <w:rFonts w:ascii="Times New Roman" w:hAnsi="Times New Roman"/>
          <w:spacing w:val="82"/>
          <w:sz w:val="20"/>
          <w:szCs w:val="20"/>
        </w:rPr>
        <w:t xml:space="preserve"> </w:t>
      </w:r>
      <w:r w:rsidRPr="004F7C5F">
        <w:rPr>
          <w:rFonts w:ascii="Times New Roman" w:hAnsi="Times New Roman"/>
          <w:sz w:val="20"/>
          <w:szCs w:val="20"/>
        </w:rPr>
        <w:t>dye</w:t>
      </w:r>
      <w:r w:rsidRPr="004F7C5F">
        <w:rPr>
          <w:rFonts w:ascii="Times New Roman" w:hAnsi="Times New Roman"/>
          <w:spacing w:val="82"/>
          <w:sz w:val="20"/>
          <w:szCs w:val="20"/>
        </w:rPr>
        <w:t xml:space="preserve"> </w:t>
      </w:r>
      <w:r w:rsidRPr="004F7C5F">
        <w:rPr>
          <w:rFonts w:ascii="Times New Roman" w:hAnsi="Times New Roman"/>
          <w:sz w:val="20"/>
          <w:szCs w:val="20"/>
        </w:rPr>
        <w:t>concentration</w:t>
      </w:r>
      <w:r w:rsidRPr="004F7C5F">
        <w:rPr>
          <w:rFonts w:ascii="Times New Roman" w:hAnsi="Times New Roman"/>
          <w:spacing w:val="82"/>
          <w:sz w:val="20"/>
          <w:szCs w:val="20"/>
        </w:rPr>
        <w:t xml:space="preserve"> </w:t>
      </w:r>
      <w:r w:rsidRPr="004F7C5F">
        <w:rPr>
          <w:rFonts w:ascii="Times New Roman" w:hAnsi="Times New Roman"/>
          <w:sz w:val="20"/>
          <w:szCs w:val="20"/>
        </w:rPr>
        <w:t>under environmental</w:t>
      </w:r>
      <w:r w:rsidRPr="004F7C5F">
        <w:rPr>
          <w:rFonts w:ascii="Times New Roman" w:hAnsi="Times New Roman"/>
          <w:spacing w:val="68"/>
          <w:sz w:val="20"/>
          <w:szCs w:val="20"/>
        </w:rPr>
        <w:t xml:space="preserve"> </w:t>
      </w:r>
      <w:r w:rsidRPr="004F7C5F">
        <w:rPr>
          <w:rFonts w:ascii="Times New Roman" w:hAnsi="Times New Roman"/>
          <w:sz w:val="20"/>
          <w:szCs w:val="20"/>
        </w:rPr>
        <w:t>conditions</w:t>
      </w:r>
      <w:r w:rsidRPr="004F7C5F">
        <w:rPr>
          <w:rFonts w:ascii="Times New Roman" w:hAnsi="Times New Roman"/>
          <w:spacing w:val="71"/>
          <w:sz w:val="20"/>
          <w:szCs w:val="20"/>
        </w:rPr>
        <w:t xml:space="preserve"> </w:t>
      </w:r>
      <w:r w:rsidRPr="004F7C5F">
        <w:rPr>
          <w:rFonts w:ascii="Times New Roman" w:hAnsi="Times New Roman"/>
          <w:sz w:val="20"/>
          <w:szCs w:val="20"/>
        </w:rPr>
        <w:t>(pH</w:t>
      </w:r>
      <w:r w:rsidRPr="004F7C5F">
        <w:rPr>
          <w:rFonts w:ascii="Times New Roman" w:hAnsi="Times New Roman"/>
          <w:spacing w:val="68"/>
          <w:sz w:val="20"/>
          <w:szCs w:val="20"/>
        </w:rPr>
        <w:t xml:space="preserve"> </w:t>
      </w:r>
      <w:r w:rsidRPr="004F7C5F">
        <w:rPr>
          <w:rFonts w:ascii="Times New Roman" w:hAnsi="Times New Roman"/>
          <w:sz w:val="20"/>
          <w:szCs w:val="20"/>
        </w:rPr>
        <w:t>6-7).The</w:t>
      </w:r>
      <w:r w:rsidRPr="004F7C5F">
        <w:rPr>
          <w:rFonts w:ascii="Times New Roman" w:hAnsi="Times New Roman"/>
          <w:spacing w:val="70"/>
          <w:sz w:val="20"/>
          <w:szCs w:val="20"/>
        </w:rPr>
        <w:t xml:space="preserve"> </w:t>
      </w:r>
      <w:r w:rsidRPr="004F7C5F">
        <w:rPr>
          <w:rFonts w:ascii="Times New Roman" w:hAnsi="Times New Roman"/>
          <w:sz w:val="20"/>
          <w:szCs w:val="20"/>
        </w:rPr>
        <w:t>effect</w:t>
      </w:r>
      <w:r w:rsidRPr="004F7C5F">
        <w:rPr>
          <w:rFonts w:ascii="Times New Roman" w:hAnsi="Times New Roman"/>
          <w:spacing w:val="68"/>
          <w:sz w:val="20"/>
          <w:szCs w:val="20"/>
        </w:rPr>
        <w:t xml:space="preserve"> </w:t>
      </w:r>
      <w:r w:rsidRPr="004F7C5F">
        <w:rPr>
          <w:rFonts w:ascii="Times New Roman" w:hAnsi="Times New Roman"/>
          <w:sz w:val="20"/>
          <w:szCs w:val="20"/>
        </w:rPr>
        <w:t>of</w:t>
      </w:r>
      <w:r w:rsidRPr="004F7C5F">
        <w:rPr>
          <w:rFonts w:ascii="Times New Roman" w:hAnsi="Times New Roman"/>
          <w:spacing w:val="69"/>
          <w:sz w:val="20"/>
          <w:szCs w:val="20"/>
        </w:rPr>
        <w:t xml:space="preserve"> </w:t>
      </w:r>
      <w:r w:rsidRPr="004F7C5F">
        <w:rPr>
          <w:rFonts w:ascii="Times New Roman" w:hAnsi="Times New Roman"/>
          <w:sz w:val="20"/>
          <w:szCs w:val="20"/>
        </w:rPr>
        <w:t>adsorbent</w:t>
      </w:r>
      <w:r w:rsidRPr="004F7C5F">
        <w:rPr>
          <w:rFonts w:ascii="Times New Roman" w:hAnsi="Times New Roman"/>
          <w:spacing w:val="69"/>
          <w:sz w:val="20"/>
          <w:szCs w:val="20"/>
        </w:rPr>
        <w:t xml:space="preserve"> </w:t>
      </w:r>
      <w:r w:rsidRPr="004F7C5F">
        <w:rPr>
          <w:rFonts w:ascii="Times New Roman" w:hAnsi="Times New Roman"/>
          <w:sz w:val="20"/>
          <w:szCs w:val="20"/>
        </w:rPr>
        <w:t>dose,</w:t>
      </w:r>
      <w:r w:rsidRPr="004F7C5F">
        <w:rPr>
          <w:rFonts w:ascii="Times New Roman" w:hAnsi="Times New Roman"/>
          <w:spacing w:val="68"/>
          <w:sz w:val="20"/>
          <w:szCs w:val="20"/>
        </w:rPr>
        <w:t xml:space="preserve"> </w:t>
      </w:r>
      <w:r w:rsidRPr="004F7C5F">
        <w:rPr>
          <w:rFonts w:ascii="Times New Roman" w:hAnsi="Times New Roman"/>
          <w:sz w:val="20"/>
          <w:szCs w:val="20"/>
        </w:rPr>
        <w:t>dye</w:t>
      </w:r>
      <w:r w:rsidRPr="004F7C5F">
        <w:rPr>
          <w:rFonts w:ascii="Times New Roman" w:hAnsi="Times New Roman"/>
          <w:spacing w:val="70"/>
          <w:sz w:val="20"/>
          <w:szCs w:val="20"/>
        </w:rPr>
        <w:t xml:space="preserve"> </w:t>
      </w:r>
      <w:r w:rsidR="00FE7BB6">
        <w:rPr>
          <w:rFonts w:ascii="Times New Roman" w:hAnsi="Times New Roman"/>
          <w:sz w:val="20"/>
          <w:szCs w:val="20"/>
        </w:rPr>
        <w:t>concentration,</w:t>
      </w:r>
      <w:r w:rsidR="00975C1B">
        <w:rPr>
          <w:rFonts w:ascii="Times New Roman" w:hAnsi="Times New Roman"/>
          <w:sz w:val="20"/>
          <w:szCs w:val="20"/>
        </w:rPr>
        <w:t xml:space="preserve"> </w:t>
      </w:r>
      <w:r w:rsidRPr="004F7C5F">
        <w:rPr>
          <w:rFonts w:ascii="Times New Roman" w:hAnsi="Times New Roman"/>
          <w:sz w:val="20"/>
          <w:szCs w:val="20"/>
        </w:rPr>
        <w:t>temperature,</w:t>
      </w:r>
      <w:r w:rsidR="00975C1B">
        <w:rPr>
          <w:rFonts w:ascii="Times New Roman" w:hAnsi="Times New Roman"/>
          <w:sz w:val="20"/>
          <w:szCs w:val="20"/>
        </w:rPr>
        <w:t xml:space="preserve"> </w:t>
      </w:r>
      <w:r w:rsidRPr="004F7C5F">
        <w:rPr>
          <w:rFonts w:ascii="Times New Roman" w:hAnsi="Times New Roman"/>
          <w:sz w:val="20"/>
          <w:szCs w:val="20"/>
        </w:rPr>
        <w:t>adsorption</w:t>
      </w:r>
      <w:r w:rsidR="00FE7BB6">
        <w:rPr>
          <w:rFonts w:ascii="Times New Roman" w:hAnsi="Times New Roman"/>
          <w:spacing w:val="56"/>
          <w:sz w:val="20"/>
          <w:szCs w:val="20"/>
        </w:rPr>
        <w:t xml:space="preserve"> </w:t>
      </w:r>
      <w:r w:rsidRPr="004F7C5F">
        <w:rPr>
          <w:rFonts w:ascii="Times New Roman" w:hAnsi="Times New Roman"/>
          <w:sz w:val="20"/>
          <w:szCs w:val="20"/>
        </w:rPr>
        <w:t>time</w:t>
      </w:r>
      <w:r w:rsidRPr="004F7C5F">
        <w:rPr>
          <w:rFonts w:ascii="Times New Roman" w:hAnsi="Times New Roman"/>
          <w:spacing w:val="56"/>
          <w:sz w:val="20"/>
          <w:szCs w:val="20"/>
        </w:rPr>
        <w:t xml:space="preserve"> </w:t>
      </w:r>
      <w:r w:rsidRPr="004F7C5F">
        <w:rPr>
          <w:rFonts w:ascii="Times New Roman" w:hAnsi="Times New Roman"/>
          <w:sz w:val="20"/>
          <w:szCs w:val="20"/>
        </w:rPr>
        <w:t>and</w:t>
      </w:r>
      <w:r w:rsidRPr="004F7C5F">
        <w:rPr>
          <w:rFonts w:ascii="Times New Roman" w:hAnsi="Times New Roman"/>
          <w:spacing w:val="58"/>
          <w:sz w:val="20"/>
          <w:szCs w:val="20"/>
        </w:rPr>
        <w:t xml:space="preserve"> </w:t>
      </w:r>
      <w:r w:rsidRPr="004F7C5F">
        <w:rPr>
          <w:rFonts w:ascii="Times New Roman" w:hAnsi="Times New Roman"/>
          <w:sz w:val="20"/>
          <w:szCs w:val="20"/>
        </w:rPr>
        <w:t>pH</w:t>
      </w:r>
      <w:r w:rsidRPr="004F7C5F">
        <w:rPr>
          <w:rFonts w:ascii="Times New Roman" w:hAnsi="Times New Roman"/>
          <w:spacing w:val="59"/>
          <w:sz w:val="20"/>
          <w:szCs w:val="20"/>
        </w:rPr>
        <w:t xml:space="preserve"> </w:t>
      </w:r>
      <w:r w:rsidRPr="004F7C5F">
        <w:rPr>
          <w:rFonts w:ascii="Times New Roman" w:hAnsi="Times New Roman"/>
          <w:sz w:val="20"/>
          <w:szCs w:val="20"/>
        </w:rPr>
        <w:t>effect</w:t>
      </w:r>
      <w:r w:rsidRPr="004F7C5F">
        <w:rPr>
          <w:rFonts w:ascii="Times New Roman" w:hAnsi="Times New Roman"/>
          <w:spacing w:val="56"/>
          <w:sz w:val="20"/>
          <w:szCs w:val="20"/>
        </w:rPr>
        <w:t xml:space="preserve"> </w:t>
      </w:r>
      <w:r w:rsidRPr="004F7C5F">
        <w:rPr>
          <w:rFonts w:ascii="Times New Roman" w:hAnsi="Times New Roman"/>
          <w:sz w:val="20"/>
          <w:szCs w:val="20"/>
        </w:rPr>
        <w:t>were</w:t>
      </w:r>
      <w:r w:rsidRPr="004F7C5F">
        <w:rPr>
          <w:rFonts w:ascii="Times New Roman" w:hAnsi="Times New Roman"/>
          <w:spacing w:val="57"/>
          <w:sz w:val="20"/>
          <w:szCs w:val="20"/>
        </w:rPr>
        <w:t xml:space="preserve"> </w:t>
      </w:r>
      <w:r w:rsidRPr="004F7C5F">
        <w:rPr>
          <w:rFonts w:ascii="Times New Roman" w:hAnsi="Times New Roman"/>
          <w:sz w:val="20"/>
          <w:szCs w:val="20"/>
        </w:rPr>
        <w:t>optimized</w:t>
      </w:r>
      <w:r w:rsidRPr="004F7C5F">
        <w:rPr>
          <w:rFonts w:ascii="Times New Roman" w:hAnsi="Times New Roman"/>
          <w:spacing w:val="56"/>
          <w:sz w:val="20"/>
          <w:szCs w:val="20"/>
        </w:rPr>
        <w:t xml:space="preserve"> </w:t>
      </w:r>
      <w:r w:rsidRPr="004F7C5F">
        <w:rPr>
          <w:rFonts w:ascii="Times New Roman" w:hAnsi="Times New Roman"/>
          <w:sz w:val="20"/>
          <w:szCs w:val="20"/>
        </w:rPr>
        <w:t>for</w:t>
      </w:r>
      <w:r w:rsidRPr="004F7C5F">
        <w:rPr>
          <w:rFonts w:ascii="Times New Roman" w:hAnsi="Times New Roman"/>
          <w:spacing w:val="56"/>
          <w:sz w:val="20"/>
          <w:szCs w:val="20"/>
        </w:rPr>
        <w:t xml:space="preserve"> </w:t>
      </w:r>
      <w:r w:rsidRPr="004F7C5F">
        <w:rPr>
          <w:rFonts w:ascii="Times New Roman" w:hAnsi="Times New Roman"/>
          <w:sz w:val="20"/>
          <w:szCs w:val="20"/>
        </w:rPr>
        <w:t>its</w:t>
      </w:r>
      <w:r w:rsidRPr="004F7C5F">
        <w:rPr>
          <w:rFonts w:ascii="Times New Roman" w:hAnsi="Times New Roman"/>
          <w:spacing w:val="56"/>
          <w:sz w:val="20"/>
          <w:szCs w:val="20"/>
        </w:rPr>
        <w:t xml:space="preserve"> </w:t>
      </w:r>
      <w:r w:rsidRPr="004F7C5F">
        <w:rPr>
          <w:rFonts w:ascii="Times New Roman" w:hAnsi="Times New Roman"/>
          <w:sz w:val="20"/>
          <w:szCs w:val="20"/>
        </w:rPr>
        <w:t>possible</w:t>
      </w:r>
      <w:r w:rsidRPr="004F7C5F">
        <w:rPr>
          <w:rFonts w:ascii="Times New Roman" w:hAnsi="Times New Roman"/>
          <w:spacing w:val="56"/>
          <w:sz w:val="20"/>
          <w:szCs w:val="20"/>
        </w:rPr>
        <w:t xml:space="preserve"> </w:t>
      </w:r>
      <w:r w:rsidRPr="004F7C5F">
        <w:rPr>
          <w:rFonts w:ascii="Times New Roman" w:hAnsi="Times New Roman"/>
          <w:sz w:val="20"/>
          <w:szCs w:val="20"/>
        </w:rPr>
        <w:t>usage</w:t>
      </w:r>
      <w:r w:rsidRPr="004F7C5F">
        <w:rPr>
          <w:rFonts w:ascii="Times New Roman" w:hAnsi="Times New Roman"/>
          <w:spacing w:val="55"/>
          <w:sz w:val="20"/>
          <w:szCs w:val="20"/>
        </w:rPr>
        <w:t xml:space="preserve"> </w:t>
      </w:r>
      <w:r w:rsidRPr="004F7C5F">
        <w:rPr>
          <w:rFonts w:ascii="Times New Roman" w:hAnsi="Times New Roman"/>
          <w:sz w:val="20"/>
          <w:szCs w:val="20"/>
        </w:rPr>
        <w:t>in  water treatment</w:t>
      </w:r>
      <w:r w:rsidRPr="004F7C5F">
        <w:rPr>
          <w:rFonts w:ascii="Times New Roman" w:hAnsi="Times New Roman"/>
          <w:spacing w:val="21"/>
          <w:sz w:val="20"/>
          <w:szCs w:val="20"/>
        </w:rPr>
        <w:t xml:space="preserve"> </w:t>
      </w:r>
      <w:r w:rsidRPr="004F7C5F">
        <w:rPr>
          <w:rFonts w:ascii="Times New Roman" w:hAnsi="Times New Roman"/>
          <w:sz w:val="20"/>
          <w:szCs w:val="20"/>
        </w:rPr>
        <w:t>plants.</w:t>
      </w:r>
      <w:r w:rsidR="00975C1B">
        <w:rPr>
          <w:rFonts w:ascii="Times New Roman" w:hAnsi="Times New Roman"/>
          <w:sz w:val="20"/>
          <w:szCs w:val="20"/>
        </w:rPr>
        <w:t xml:space="preserve"> </w:t>
      </w:r>
      <w:r w:rsidRPr="004F7C5F">
        <w:rPr>
          <w:rFonts w:ascii="Times New Roman" w:hAnsi="Times New Roman"/>
          <w:sz w:val="20"/>
          <w:szCs w:val="20"/>
        </w:rPr>
        <w:t>The</w:t>
      </w:r>
      <w:r w:rsidR="00A114B5">
        <w:rPr>
          <w:rFonts w:ascii="Times New Roman" w:hAnsi="Times New Roman"/>
          <w:spacing w:val="81"/>
          <w:sz w:val="20"/>
          <w:szCs w:val="20"/>
        </w:rPr>
        <w:t xml:space="preserve"> </w:t>
      </w:r>
      <w:r w:rsidRPr="004F7C5F">
        <w:rPr>
          <w:rFonts w:ascii="Times New Roman" w:hAnsi="Times New Roman"/>
          <w:sz w:val="20"/>
          <w:szCs w:val="20"/>
        </w:rPr>
        <w:t>observed</w:t>
      </w:r>
      <w:r w:rsidR="00A114B5">
        <w:rPr>
          <w:rFonts w:ascii="Times New Roman" w:hAnsi="Times New Roman"/>
          <w:spacing w:val="81"/>
          <w:sz w:val="20"/>
          <w:szCs w:val="20"/>
        </w:rPr>
        <w:t xml:space="preserve"> </w:t>
      </w:r>
      <w:r w:rsidRPr="004F7C5F">
        <w:rPr>
          <w:rFonts w:ascii="Times New Roman" w:hAnsi="Times New Roman"/>
          <w:sz w:val="20"/>
          <w:szCs w:val="20"/>
        </w:rPr>
        <w:t>data</w:t>
      </w:r>
      <w:r w:rsidRPr="004F7C5F">
        <w:rPr>
          <w:rFonts w:ascii="Times New Roman" w:hAnsi="Times New Roman"/>
          <w:spacing w:val="79"/>
          <w:sz w:val="20"/>
          <w:szCs w:val="20"/>
        </w:rPr>
        <w:t xml:space="preserve"> </w:t>
      </w:r>
      <w:r w:rsidRPr="004F7C5F">
        <w:rPr>
          <w:rFonts w:ascii="Times New Roman" w:hAnsi="Times New Roman"/>
          <w:sz w:val="20"/>
          <w:szCs w:val="20"/>
        </w:rPr>
        <w:t>of</w:t>
      </w:r>
      <w:r w:rsidRPr="004F7C5F">
        <w:rPr>
          <w:rFonts w:ascii="Times New Roman" w:hAnsi="Times New Roman"/>
          <w:spacing w:val="79"/>
          <w:sz w:val="20"/>
          <w:szCs w:val="20"/>
        </w:rPr>
        <w:t xml:space="preserve"> </w:t>
      </w:r>
      <w:r w:rsidRPr="004F7C5F">
        <w:rPr>
          <w:rFonts w:ascii="Times New Roman" w:hAnsi="Times New Roman"/>
          <w:sz w:val="20"/>
          <w:szCs w:val="20"/>
        </w:rPr>
        <w:t>MG</w:t>
      </w:r>
      <w:r w:rsidR="00A114B5">
        <w:rPr>
          <w:rFonts w:ascii="Times New Roman" w:hAnsi="Times New Roman"/>
          <w:spacing w:val="81"/>
          <w:sz w:val="20"/>
          <w:szCs w:val="20"/>
        </w:rPr>
        <w:t xml:space="preserve"> </w:t>
      </w:r>
      <w:r w:rsidRPr="004F7C5F">
        <w:rPr>
          <w:rFonts w:ascii="Times New Roman" w:hAnsi="Times New Roman"/>
          <w:sz w:val="20"/>
          <w:szCs w:val="20"/>
        </w:rPr>
        <w:t>adsorption</w:t>
      </w:r>
      <w:r w:rsidR="00FE7BB6">
        <w:rPr>
          <w:rFonts w:ascii="Times New Roman" w:hAnsi="Times New Roman"/>
          <w:spacing w:val="81"/>
          <w:sz w:val="20"/>
          <w:szCs w:val="20"/>
        </w:rPr>
        <w:t xml:space="preserve"> </w:t>
      </w:r>
      <w:r w:rsidRPr="004F7C5F">
        <w:rPr>
          <w:rFonts w:ascii="Times New Roman" w:hAnsi="Times New Roman"/>
          <w:sz w:val="20"/>
          <w:szCs w:val="20"/>
        </w:rPr>
        <w:t>over</w:t>
      </w:r>
      <w:r w:rsidR="00FE7BB6">
        <w:rPr>
          <w:rFonts w:ascii="Times New Roman" w:hAnsi="Times New Roman"/>
          <w:spacing w:val="81"/>
          <w:sz w:val="20"/>
          <w:szCs w:val="20"/>
        </w:rPr>
        <w:t xml:space="preserve"> </w:t>
      </w:r>
      <w:r w:rsidRPr="004F7C5F">
        <w:rPr>
          <w:rFonts w:ascii="Times New Roman" w:hAnsi="Times New Roman"/>
          <w:sz w:val="20"/>
          <w:szCs w:val="20"/>
        </w:rPr>
        <w:t>PTP/PR</w:t>
      </w:r>
      <w:r w:rsidR="00A114B5">
        <w:rPr>
          <w:rFonts w:ascii="Times New Roman" w:hAnsi="Times New Roman"/>
          <w:spacing w:val="81"/>
          <w:sz w:val="20"/>
          <w:szCs w:val="20"/>
        </w:rPr>
        <w:t xml:space="preserve"> </w:t>
      </w:r>
      <w:proofErr w:type="gramStart"/>
      <w:r w:rsidRPr="004F7C5F">
        <w:rPr>
          <w:rFonts w:ascii="Times New Roman" w:hAnsi="Times New Roman"/>
          <w:sz w:val="20"/>
          <w:szCs w:val="20"/>
        </w:rPr>
        <w:t>nanocomposite</w:t>
      </w:r>
      <w:r w:rsidR="00A114B5">
        <w:rPr>
          <w:rFonts w:ascii="Times New Roman" w:hAnsi="Times New Roman"/>
          <w:sz w:val="20"/>
          <w:szCs w:val="20"/>
        </w:rPr>
        <w:t xml:space="preserve"> </w:t>
      </w:r>
      <w:r w:rsidR="00FE7BB6">
        <w:rPr>
          <w:rFonts w:ascii="Times New Roman" w:hAnsi="Times New Roman"/>
          <w:sz w:val="20"/>
          <w:szCs w:val="20"/>
        </w:rPr>
        <w:t xml:space="preserve"> </w:t>
      </w:r>
      <w:r w:rsidRPr="004F7C5F">
        <w:rPr>
          <w:rFonts w:ascii="Times New Roman" w:hAnsi="Times New Roman"/>
          <w:sz w:val="20"/>
          <w:szCs w:val="20"/>
        </w:rPr>
        <w:t>was</w:t>
      </w:r>
      <w:proofErr w:type="gramEnd"/>
      <w:r w:rsidR="00FE7BB6">
        <w:rPr>
          <w:rFonts w:ascii="Times New Roman" w:hAnsi="Times New Roman"/>
          <w:spacing w:val="81"/>
          <w:sz w:val="20"/>
          <w:szCs w:val="20"/>
        </w:rPr>
        <w:t xml:space="preserve"> </w:t>
      </w:r>
      <w:r w:rsidRPr="004F7C5F">
        <w:rPr>
          <w:rFonts w:ascii="Times New Roman" w:hAnsi="Times New Roman"/>
          <w:sz w:val="20"/>
          <w:szCs w:val="20"/>
        </w:rPr>
        <w:t>analyzed</w:t>
      </w:r>
      <w:r w:rsidRPr="004F7C5F">
        <w:rPr>
          <w:rFonts w:ascii="Times New Roman" w:hAnsi="Times New Roman"/>
          <w:spacing w:val="10"/>
          <w:sz w:val="20"/>
          <w:szCs w:val="20"/>
        </w:rPr>
        <w:t xml:space="preserve"> </w:t>
      </w:r>
      <w:r w:rsidRPr="004F7C5F">
        <w:rPr>
          <w:rFonts w:ascii="Times New Roman" w:hAnsi="Times New Roman"/>
          <w:sz w:val="20"/>
          <w:szCs w:val="20"/>
        </w:rPr>
        <w:t>for</w:t>
      </w:r>
      <w:r w:rsidRPr="004F7C5F">
        <w:rPr>
          <w:rFonts w:ascii="Times New Roman" w:hAnsi="Times New Roman"/>
          <w:spacing w:val="7"/>
          <w:sz w:val="20"/>
          <w:szCs w:val="20"/>
        </w:rPr>
        <w:t xml:space="preserve"> </w:t>
      </w:r>
      <w:r w:rsidRPr="004F7C5F">
        <w:rPr>
          <w:rFonts w:ascii="Times New Roman" w:hAnsi="Times New Roman"/>
          <w:sz w:val="20"/>
          <w:szCs w:val="20"/>
        </w:rPr>
        <w:t>adsorption</w:t>
      </w:r>
      <w:r w:rsidR="00A114B5">
        <w:rPr>
          <w:rFonts w:ascii="Times New Roman" w:hAnsi="Times New Roman"/>
          <w:spacing w:val="81"/>
          <w:sz w:val="20"/>
          <w:szCs w:val="20"/>
        </w:rPr>
        <w:t xml:space="preserve"> </w:t>
      </w:r>
      <w:r w:rsidRPr="004F7C5F">
        <w:rPr>
          <w:rFonts w:ascii="Times New Roman" w:hAnsi="Times New Roman"/>
          <w:sz w:val="20"/>
          <w:szCs w:val="20"/>
        </w:rPr>
        <w:t>parameters</w:t>
      </w:r>
      <w:r w:rsidR="00463DB3">
        <w:rPr>
          <w:rFonts w:ascii="Times New Roman" w:hAnsi="Times New Roman"/>
          <w:spacing w:val="8"/>
          <w:sz w:val="20"/>
          <w:szCs w:val="20"/>
        </w:rPr>
        <w:t xml:space="preserve"> </w:t>
      </w:r>
      <w:r w:rsidRPr="004F7C5F">
        <w:rPr>
          <w:rFonts w:ascii="Times New Roman" w:hAnsi="Times New Roman"/>
          <w:sz w:val="20"/>
          <w:szCs w:val="20"/>
        </w:rPr>
        <w:t>such</w:t>
      </w:r>
      <w:r w:rsidR="00A114B5">
        <w:rPr>
          <w:rFonts w:ascii="Times New Roman" w:hAnsi="Times New Roman"/>
          <w:spacing w:val="8"/>
          <w:sz w:val="20"/>
          <w:szCs w:val="20"/>
        </w:rPr>
        <w:t xml:space="preserve"> </w:t>
      </w:r>
      <w:r w:rsidRPr="004F7C5F">
        <w:rPr>
          <w:rFonts w:ascii="Times New Roman" w:hAnsi="Times New Roman"/>
          <w:sz w:val="20"/>
          <w:szCs w:val="20"/>
        </w:rPr>
        <w:t>as:</w:t>
      </w:r>
      <w:r w:rsidR="00463DB3">
        <w:rPr>
          <w:rFonts w:ascii="Times New Roman" w:hAnsi="Times New Roman"/>
          <w:sz w:val="20"/>
          <w:szCs w:val="20"/>
        </w:rPr>
        <w:t xml:space="preserve"> </w:t>
      </w:r>
      <w:r w:rsidRPr="004F7C5F">
        <w:rPr>
          <w:rFonts w:ascii="Times New Roman" w:hAnsi="Times New Roman"/>
          <w:sz w:val="20"/>
          <w:szCs w:val="20"/>
        </w:rPr>
        <w:t>kinetics,</w:t>
      </w:r>
      <w:r w:rsidR="00975C1B">
        <w:rPr>
          <w:rFonts w:ascii="Times New Roman" w:hAnsi="Times New Roman"/>
          <w:sz w:val="20"/>
          <w:szCs w:val="20"/>
        </w:rPr>
        <w:t xml:space="preserve"> </w:t>
      </w:r>
      <w:r w:rsidRPr="004F7C5F">
        <w:rPr>
          <w:rFonts w:ascii="Times New Roman" w:hAnsi="Times New Roman"/>
          <w:sz w:val="20"/>
          <w:szCs w:val="20"/>
        </w:rPr>
        <w:t>adsorption</w:t>
      </w:r>
      <w:r w:rsidRPr="004F7C5F">
        <w:rPr>
          <w:rFonts w:ascii="Times New Roman" w:hAnsi="Times New Roman"/>
          <w:spacing w:val="9"/>
          <w:sz w:val="20"/>
          <w:szCs w:val="20"/>
        </w:rPr>
        <w:t xml:space="preserve"> </w:t>
      </w:r>
      <w:r w:rsidRPr="004F7C5F">
        <w:rPr>
          <w:rFonts w:ascii="Times New Roman" w:hAnsi="Times New Roman"/>
          <w:sz w:val="20"/>
          <w:szCs w:val="20"/>
        </w:rPr>
        <w:t>isotherms</w:t>
      </w:r>
      <w:r w:rsidRPr="004F7C5F">
        <w:rPr>
          <w:rFonts w:ascii="Times New Roman" w:hAnsi="Times New Roman"/>
          <w:spacing w:val="8"/>
          <w:sz w:val="20"/>
          <w:szCs w:val="20"/>
        </w:rPr>
        <w:t xml:space="preserve"> </w:t>
      </w:r>
      <w:r w:rsidRPr="004F7C5F">
        <w:rPr>
          <w:rFonts w:ascii="Times New Roman" w:hAnsi="Times New Roman"/>
          <w:sz w:val="20"/>
          <w:szCs w:val="20"/>
        </w:rPr>
        <w:t>and</w:t>
      </w:r>
      <w:r w:rsidRPr="004F7C5F">
        <w:rPr>
          <w:rFonts w:ascii="Times New Roman" w:hAnsi="Times New Roman"/>
          <w:spacing w:val="9"/>
          <w:sz w:val="20"/>
          <w:szCs w:val="20"/>
        </w:rPr>
        <w:t xml:space="preserve"> </w:t>
      </w:r>
      <w:r w:rsidRPr="004F7C5F">
        <w:rPr>
          <w:rFonts w:ascii="Times New Roman" w:hAnsi="Times New Roman"/>
          <w:sz w:val="20"/>
          <w:szCs w:val="20"/>
        </w:rPr>
        <w:t>thermodynamics.PTP/PR</w:t>
      </w:r>
      <w:r w:rsidRPr="004F7C5F">
        <w:rPr>
          <w:rFonts w:ascii="Times New Roman" w:hAnsi="Times New Roman"/>
          <w:spacing w:val="36"/>
          <w:sz w:val="20"/>
          <w:szCs w:val="20"/>
        </w:rPr>
        <w:t xml:space="preserve"> </w:t>
      </w:r>
      <w:r w:rsidRPr="004F7C5F">
        <w:rPr>
          <w:rFonts w:ascii="Times New Roman" w:hAnsi="Times New Roman"/>
          <w:sz w:val="20"/>
          <w:szCs w:val="20"/>
        </w:rPr>
        <w:t>signified</w:t>
      </w:r>
      <w:r w:rsidRPr="004F7C5F">
        <w:rPr>
          <w:rFonts w:ascii="Times New Roman" w:hAnsi="Times New Roman"/>
          <w:spacing w:val="37"/>
          <w:sz w:val="20"/>
          <w:szCs w:val="20"/>
        </w:rPr>
        <w:t xml:space="preserve"> </w:t>
      </w:r>
      <w:r w:rsidRPr="004F7C5F">
        <w:rPr>
          <w:rFonts w:ascii="Times New Roman" w:hAnsi="Times New Roman"/>
          <w:sz w:val="20"/>
          <w:szCs w:val="20"/>
        </w:rPr>
        <w:t>good</w:t>
      </w:r>
      <w:r w:rsidRPr="004F7C5F">
        <w:rPr>
          <w:rFonts w:ascii="Times New Roman" w:hAnsi="Times New Roman"/>
          <w:spacing w:val="36"/>
          <w:sz w:val="20"/>
          <w:szCs w:val="20"/>
        </w:rPr>
        <w:t xml:space="preserve"> </w:t>
      </w:r>
      <w:r w:rsidRPr="004F7C5F">
        <w:rPr>
          <w:rFonts w:ascii="Times New Roman" w:hAnsi="Times New Roman"/>
          <w:sz w:val="20"/>
          <w:szCs w:val="20"/>
        </w:rPr>
        <w:t>propensity</w:t>
      </w:r>
      <w:r w:rsidRPr="004F7C5F">
        <w:rPr>
          <w:rFonts w:ascii="Times New Roman" w:hAnsi="Times New Roman"/>
          <w:spacing w:val="37"/>
          <w:sz w:val="20"/>
          <w:szCs w:val="20"/>
        </w:rPr>
        <w:t xml:space="preserve"> </w:t>
      </w:r>
      <w:r w:rsidRPr="004F7C5F">
        <w:rPr>
          <w:rFonts w:ascii="Times New Roman" w:hAnsi="Times New Roman"/>
          <w:sz w:val="20"/>
          <w:szCs w:val="20"/>
        </w:rPr>
        <w:t>as</w:t>
      </w:r>
      <w:r w:rsidRPr="004F7C5F">
        <w:rPr>
          <w:rFonts w:ascii="Times New Roman" w:hAnsi="Times New Roman"/>
          <w:spacing w:val="37"/>
          <w:sz w:val="20"/>
          <w:szCs w:val="20"/>
        </w:rPr>
        <w:t xml:space="preserve"> </w:t>
      </w:r>
      <w:r w:rsidRPr="004F7C5F">
        <w:rPr>
          <w:rFonts w:ascii="Times New Roman" w:hAnsi="Times New Roman"/>
          <w:sz w:val="20"/>
          <w:szCs w:val="20"/>
        </w:rPr>
        <w:t>hybrid</w:t>
      </w:r>
      <w:r w:rsidRPr="004F7C5F">
        <w:rPr>
          <w:rFonts w:ascii="Times New Roman" w:hAnsi="Times New Roman"/>
          <w:spacing w:val="33"/>
          <w:sz w:val="20"/>
          <w:szCs w:val="20"/>
        </w:rPr>
        <w:t xml:space="preserve"> </w:t>
      </w:r>
      <w:r w:rsidRPr="004F7C5F">
        <w:rPr>
          <w:rFonts w:ascii="Times New Roman" w:hAnsi="Times New Roman"/>
          <w:sz w:val="20"/>
          <w:szCs w:val="20"/>
        </w:rPr>
        <w:t>material</w:t>
      </w:r>
      <w:r w:rsidRPr="004F7C5F">
        <w:rPr>
          <w:rFonts w:ascii="Times New Roman" w:hAnsi="Times New Roman"/>
          <w:spacing w:val="37"/>
          <w:sz w:val="20"/>
          <w:szCs w:val="20"/>
        </w:rPr>
        <w:t xml:space="preserve"> </w:t>
      </w:r>
      <w:r w:rsidRPr="004F7C5F">
        <w:rPr>
          <w:rFonts w:ascii="Times New Roman" w:hAnsi="Times New Roman"/>
          <w:sz w:val="20"/>
          <w:szCs w:val="20"/>
        </w:rPr>
        <w:t>towards</w:t>
      </w:r>
      <w:r w:rsidRPr="004F7C5F">
        <w:rPr>
          <w:rFonts w:ascii="Times New Roman" w:hAnsi="Times New Roman"/>
          <w:spacing w:val="36"/>
          <w:sz w:val="20"/>
          <w:szCs w:val="20"/>
        </w:rPr>
        <w:t xml:space="preserve"> </w:t>
      </w:r>
      <w:r w:rsidRPr="004F7C5F">
        <w:rPr>
          <w:rFonts w:ascii="Times New Roman" w:hAnsi="Times New Roman"/>
          <w:sz w:val="20"/>
          <w:szCs w:val="20"/>
        </w:rPr>
        <w:t>adsorptive</w:t>
      </w:r>
      <w:r w:rsidRPr="004F7C5F">
        <w:rPr>
          <w:rFonts w:ascii="Times New Roman" w:hAnsi="Times New Roman"/>
          <w:spacing w:val="35"/>
          <w:sz w:val="20"/>
          <w:szCs w:val="20"/>
        </w:rPr>
        <w:t xml:space="preserve"> </w:t>
      </w:r>
      <w:r w:rsidRPr="004F7C5F">
        <w:rPr>
          <w:rFonts w:ascii="Times New Roman" w:hAnsi="Times New Roman"/>
          <w:sz w:val="20"/>
          <w:szCs w:val="20"/>
        </w:rPr>
        <w:t>handle</w:t>
      </w:r>
      <w:r w:rsidRPr="004F7C5F">
        <w:rPr>
          <w:rFonts w:ascii="Times New Roman" w:hAnsi="Times New Roman"/>
          <w:spacing w:val="36"/>
          <w:sz w:val="20"/>
          <w:szCs w:val="20"/>
        </w:rPr>
        <w:t xml:space="preserve"> </w:t>
      </w:r>
      <w:r w:rsidRPr="004F7C5F">
        <w:rPr>
          <w:rFonts w:ascii="Times New Roman" w:hAnsi="Times New Roman"/>
          <w:sz w:val="20"/>
          <w:szCs w:val="20"/>
        </w:rPr>
        <w:t>of</w:t>
      </w:r>
      <w:r w:rsidRPr="004F7C5F">
        <w:rPr>
          <w:rFonts w:ascii="Times New Roman" w:hAnsi="Times New Roman"/>
          <w:spacing w:val="36"/>
          <w:sz w:val="20"/>
          <w:szCs w:val="20"/>
        </w:rPr>
        <w:t xml:space="preserve"> </w:t>
      </w:r>
      <w:r w:rsidRPr="004F7C5F">
        <w:rPr>
          <w:rFonts w:ascii="Times New Roman" w:hAnsi="Times New Roman"/>
          <w:sz w:val="20"/>
          <w:szCs w:val="20"/>
        </w:rPr>
        <w:t>water</w:t>
      </w:r>
      <w:r w:rsidRPr="004F7C5F">
        <w:rPr>
          <w:rFonts w:ascii="Times New Roman" w:hAnsi="Times New Roman"/>
          <w:spacing w:val="34"/>
          <w:sz w:val="20"/>
          <w:szCs w:val="20"/>
        </w:rPr>
        <w:t xml:space="preserve"> </w:t>
      </w:r>
      <w:r w:rsidR="00FE7BB6">
        <w:rPr>
          <w:rFonts w:ascii="Times New Roman" w:hAnsi="Times New Roman"/>
          <w:sz w:val="20"/>
          <w:szCs w:val="20"/>
        </w:rPr>
        <w:t>treatment.</w:t>
      </w:r>
      <w:r w:rsidR="00975C1B">
        <w:rPr>
          <w:rFonts w:ascii="Times New Roman" w:hAnsi="Times New Roman"/>
          <w:sz w:val="20"/>
          <w:szCs w:val="20"/>
        </w:rPr>
        <w:t xml:space="preserve"> </w:t>
      </w:r>
      <w:r w:rsidRPr="004F7C5F">
        <w:rPr>
          <w:rFonts w:ascii="Times New Roman" w:hAnsi="Times New Roman"/>
          <w:sz w:val="20"/>
          <w:szCs w:val="20"/>
        </w:rPr>
        <w:t>Further</w:t>
      </w:r>
      <w:r w:rsidRPr="004F7C5F">
        <w:rPr>
          <w:rFonts w:ascii="Times New Roman" w:hAnsi="Times New Roman"/>
          <w:spacing w:val="34"/>
          <w:sz w:val="20"/>
          <w:szCs w:val="20"/>
        </w:rPr>
        <w:t xml:space="preserve"> </w:t>
      </w:r>
      <w:r w:rsidRPr="004F7C5F">
        <w:rPr>
          <w:rFonts w:ascii="Times New Roman" w:hAnsi="Times New Roman"/>
          <w:sz w:val="20"/>
          <w:szCs w:val="20"/>
        </w:rPr>
        <w:t>development</w:t>
      </w:r>
      <w:r w:rsidR="00FE7BB6">
        <w:rPr>
          <w:rFonts w:ascii="Times New Roman" w:hAnsi="Times New Roman"/>
          <w:spacing w:val="34"/>
          <w:sz w:val="20"/>
          <w:szCs w:val="20"/>
        </w:rPr>
        <w:t xml:space="preserve"> </w:t>
      </w:r>
      <w:r w:rsidRPr="004F7C5F">
        <w:rPr>
          <w:rFonts w:ascii="Times New Roman" w:hAnsi="Times New Roman"/>
          <w:sz w:val="20"/>
          <w:szCs w:val="20"/>
        </w:rPr>
        <w:t>of</w:t>
      </w:r>
      <w:r w:rsidR="00FE7BB6">
        <w:rPr>
          <w:rFonts w:ascii="Times New Roman" w:hAnsi="Times New Roman"/>
          <w:spacing w:val="34"/>
          <w:sz w:val="20"/>
          <w:szCs w:val="20"/>
        </w:rPr>
        <w:t xml:space="preserve"> </w:t>
      </w:r>
      <w:r w:rsidRPr="004F7C5F">
        <w:rPr>
          <w:rFonts w:ascii="Times New Roman" w:hAnsi="Times New Roman"/>
          <w:sz w:val="20"/>
          <w:szCs w:val="20"/>
        </w:rPr>
        <w:t>PTP/PR</w:t>
      </w:r>
      <w:r w:rsidR="00FE7BB6">
        <w:rPr>
          <w:rFonts w:ascii="Times New Roman" w:hAnsi="Times New Roman"/>
          <w:spacing w:val="34"/>
          <w:sz w:val="20"/>
          <w:szCs w:val="20"/>
        </w:rPr>
        <w:t xml:space="preserve"> </w:t>
      </w:r>
      <w:r w:rsidRPr="004F7C5F">
        <w:rPr>
          <w:rFonts w:ascii="Times New Roman" w:hAnsi="Times New Roman"/>
          <w:sz w:val="20"/>
          <w:szCs w:val="20"/>
        </w:rPr>
        <w:t>nanocomposite</w:t>
      </w:r>
    </w:p>
    <w:p w:rsidR="00FE7BB6" w:rsidRPr="00FE7BB6" w:rsidRDefault="00CA2F8C" w:rsidP="00A114B5">
      <w:pPr>
        <w:pStyle w:val="P1"/>
        <w:spacing w:line="276" w:lineRule="auto"/>
        <w:rPr>
          <w:rFonts w:ascii="Times New Roman" w:hAnsi="Times New Roman"/>
          <w:spacing w:val="92"/>
          <w:sz w:val="20"/>
          <w:szCs w:val="20"/>
        </w:rPr>
      </w:pPr>
      <w:proofErr w:type="gramStart"/>
      <w:r w:rsidRPr="004F7C5F">
        <w:rPr>
          <w:rFonts w:ascii="Times New Roman" w:hAnsi="Times New Roman"/>
          <w:sz w:val="20"/>
          <w:szCs w:val="20"/>
        </w:rPr>
        <w:t>for</w:t>
      </w:r>
      <w:proofErr w:type="gramEnd"/>
      <w:r w:rsidR="00FE7BB6">
        <w:rPr>
          <w:rFonts w:ascii="Times New Roman" w:hAnsi="Times New Roman"/>
          <w:spacing w:val="92"/>
          <w:sz w:val="20"/>
          <w:szCs w:val="20"/>
        </w:rPr>
        <w:t xml:space="preserve"> </w:t>
      </w:r>
      <w:r w:rsidRPr="004F7C5F">
        <w:rPr>
          <w:rFonts w:ascii="Times New Roman" w:hAnsi="Times New Roman"/>
          <w:sz w:val="20"/>
          <w:szCs w:val="20"/>
        </w:rPr>
        <w:t>a</w:t>
      </w:r>
      <w:r w:rsidRPr="004F7C5F">
        <w:rPr>
          <w:rFonts w:ascii="Times New Roman" w:hAnsi="Times New Roman"/>
          <w:spacing w:val="93"/>
          <w:sz w:val="20"/>
          <w:szCs w:val="20"/>
        </w:rPr>
        <w:t xml:space="preserve"> </w:t>
      </w:r>
      <w:r w:rsidRPr="004F7C5F">
        <w:rPr>
          <w:rFonts w:ascii="Times New Roman" w:hAnsi="Times New Roman"/>
          <w:sz w:val="20"/>
          <w:szCs w:val="20"/>
        </w:rPr>
        <w:t>wider</w:t>
      </w:r>
      <w:r w:rsidRPr="004F7C5F">
        <w:rPr>
          <w:rFonts w:ascii="Times New Roman" w:hAnsi="Times New Roman"/>
          <w:spacing w:val="93"/>
          <w:sz w:val="20"/>
          <w:szCs w:val="20"/>
        </w:rPr>
        <w:t xml:space="preserve"> </w:t>
      </w:r>
      <w:r w:rsidRPr="004F7C5F">
        <w:rPr>
          <w:rFonts w:ascii="Times New Roman" w:hAnsi="Times New Roman"/>
          <w:sz w:val="20"/>
          <w:szCs w:val="20"/>
        </w:rPr>
        <w:t>water</w:t>
      </w:r>
      <w:r w:rsidRPr="004F7C5F">
        <w:rPr>
          <w:rFonts w:ascii="Times New Roman" w:hAnsi="Times New Roman"/>
          <w:spacing w:val="92"/>
          <w:sz w:val="20"/>
          <w:szCs w:val="20"/>
        </w:rPr>
        <w:t xml:space="preserve"> </w:t>
      </w:r>
      <w:r w:rsidRPr="004F7C5F">
        <w:rPr>
          <w:rFonts w:ascii="Times New Roman" w:hAnsi="Times New Roman"/>
          <w:sz w:val="20"/>
          <w:szCs w:val="20"/>
        </w:rPr>
        <w:t>treatment</w:t>
      </w:r>
      <w:r w:rsidRPr="004F7C5F">
        <w:rPr>
          <w:rFonts w:ascii="Times New Roman" w:hAnsi="Times New Roman"/>
          <w:spacing w:val="94"/>
          <w:sz w:val="20"/>
          <w:szCs w:val="20"/>
        </w:rPr>
        <w:t xml:space="preserve"> </w:t>
      </w:r>
      <w:r w:rsidRPr="004F7C5F">
        <w:rPr>
          <w:rFonts w:ascii="Times New Roman" w:hAnsi="Times New Roman"/>
          <w:sz w:val="20"/>
          <w:szCs w:val="20"/>
        </w:rPr>
        <w:t>application via synergistic</w:t>
      </w:r>
    </w:p>
    <w:p w:rsidR="00CA2F8C" w:rsidRDefault="00CA2F8C" w:rsidP="00A114B5">
      <w:pPr>
        <w:pStyle w:val="P1"/>
        <w:spacing w:line="276" w:lineRule="auto"/>
        <w:rPr>
          <w:sz w:val="20"/>
          <w:szCs w:val="20"/>
        </w:rPr>
      </w:pPr>
      <w:proofErr w:type="gramStart"/>
      <w:r w:rsidRPr="004F7C5F">
        <w:rPr>
          <w:rFonts w:ascii="Times New Roman" w:hAnsi="Times New Roman"/>
          <w:sz w:val="20"/>
          <w:szCs w:val="20"/>
        </w:rPr>
        <w:t>adsorptive</w:t>
      </w:r>
      <w:proofErr w:type="gramEnd"/>
      <w:r w:rsidRPr="004F7C5F">
        <w:rPr>
          <w:rFonts w:ascii="Times New Roman" w:hAnsi="Times New Roman"/>
          <w:spacing w:val="70"/>
          <w:sz w:val="20"/>
          <w:szCs w:val="20"/>
        </w:rPr>
        <w:t xml:space="preserve"> </w:t>
      </w:r>
      <w:r w:rsidRPr="004F7C5F">
        <w:rPr>
          <w:rFonts w:ascii="Times New Roman" w:hAnsi="Times New Roman"/>
          <w:sz w:val="20"/>
          <w:szCs w:val="20"/>
        </w:rPr>
        <w:t>and</w:t>
      </w:r>
      <w:r w:rsidRPr="004F7C5F">
        <w:rPr>
          <w:rFonts w:ascii="Times New Roman" w:hAnsi="Times New Roman"/>
          <w:spacing w:val="71"/>
          <w:sz w:val="20"/>
          <w:szCs w:val="20"/>
        </w:rPr>
        <w:t xml:space="preserve"> </w:t>
      </w:r>
      <w:r w:rsidRPr="004F7C5F">
        <w:rPr>
          <w:rFonts w:ascii="Times New Roman" w:hAnsi="Times New Roman"/>
          <w:sz w:val="20"/>
          <w:szCs w:val="20"/>
        </w:rPr>
        <w:t>photocatalytic</w:t>
      </w:r>
      <w:r w:rsidRPr="004F7C5F">
        <w:rPr>
          <w:rFonts w:ascii="Times New Roman" w:hAnsi="Times New Roman"/>
          <w:spacing w:val="67"/>
          <w:sz w:val="20"/>
          <w:szCs w:val="20"/>
        </w:rPr>
        <w:t xml:space="preserve"> </w:t>
      </w:r>
      <w:r w:rsidRPr="004F7C5F">
        <w:rPr>
          <w:rFonts w:ascii="Times New Roman" w:hAnsi="Times New Roman"/>
          <w:sz w:val="20"/>
          <w:szCs w:val="20"/>
        </w:rPr>
        <w:t>elimination</w:t>
      </w:r>
      <w:r w:rsidRPr="004F7C5F">
        <w:rPr>
          <w:rFonts w:ascii="Times New Roman" w:hAnsi="Times New Roman"/>
          <w:spacing w:val="68"/>
          <w:sz w:val="20"/>
          <w:szCs w:val="20"/>
        </w:rPr>
        <w:t xml:space="preserve"> </w:t>
      </w:r>
      <w:r w:rsidRPr="004F7C5F">
        <w:rPr>
          <w:rFonts w:ascii="Times New Roman" w:hAnsi="Times New Roman"/>
          <w:sz w:val="20"/>
          <w:szCs w:val="20"/>
        </w:rPr>
        <w:t>of</w:t>
      </w:r>
      <w:r w:rsidRPr="004F7C5F">
        <w:rPr>
          <w:rFonts w:ascii="Times New Roman" w:hAnsi="Times New Roman"/>
          <w:spacing w:val="67"/>
          <w:sz w:val="20"/>
          <w:szCs w:val="20"/>
        </w:rPr>
        <w:t xml:space="preserve"> </w:t>
      </w:r>
      <w:r w:rsidRPr="004F7C5F">
        <w:rPr>
          <w:rFonts w:ascii="Times New Roman" w:hAnsi="Times New Roman"/>
          <w:sz w:val="20"/>
          <w:szCs w:val="20"/>
        </w:rPr>
        <w:t>persistent</w:t>
      </w:r>
      <w:r w:rsidRPr="004F7C5F">
        <w:rPr>
          <w:rFonts w:ascii="Times New Roman" w:hAnsi="Times New Roman"/>
          <w:spacing w:val="69"/>
          <w:sz w:val="20"/>
          <w:szCs w:val="20"/>
        </w:rPr>
        <w:t xml:space="preserve"> </w:t>
      </w:r>
      <w:r w:rsidRPr="004F7C5F">
        <w:rPr>
          <w:rFonts w:ascii="Times New Roman" w:hAnsi="Times New Roman"/>
          <w:sz w:val="20"/>
          <w:szCs w:val="20"/>
        </w:rPr>
        <w:t xml:space="preserve">water contaminants </w:t>
      </w:r>
      <w:r w:rsidRPr="004F7C5F">
        <w:rPr>
          <w:rFonts w:ascii="Times New Roman" w:hAnsi="Times New Roman"/>
          <w:spacing w:val="-1"/>
          <w:sz w:val="20"/>
          <w:szCs w:val="20"/>
        </w:rPr>
        <w:t xml:space="preserve">is underway </w:t>
      </w:r>
      <w:r w:rsidRPr="004F7C5F">
        <w:rPr>
          <w:rFonts w:ascii="Times New Roman" w:hAnsi="Times New Roman"/>
          <w:sz w:val="20"/>
          <w:szCs w:val="20"/>
        </w:rPr>
        <w:t>in</w:t>
      </w:r>
      <w:r w:rsidRPr="004F7C5F">
        <w:rPr>
          <w:rFonts w:ascii="Times New Roman" w:hAnsi="Times New Roman"/>
          <w:spacing w:val="-1"/>
          <w:sz w:val="20"/>
          <w:szCs w:val="20"/>
        </w:rPr>
        <w:t xml:space="preserve"> </w:t>
      </w:r>
      <w:r w:rsidRPr="004F7C5F">
        <w:rPr>
          <w:rFonts w:ascii="Times New Roman" w:hAnsi="Times New Roman"/>
          <w:sz w:val="20"/>
          <w:szCs w:val="20"/>
        </w:rPr>
        <w:t>our</w:t>
      </w:r>
      <w:r w:rsidRPr="004F7C5F">
        <w:rPr>
          <w:rFonts w:ascii="Times New Roman" w:hAnsi="Times New Roman"/>
          <w:spacing w:val="-1"/>
          <w:sz w:val="20"/>
          <w:szCs w:val="20"/>
        </w:rPr>
        <w:t xml:space="preserve"> </w:t>
      </w:r>
      <w:r w:rsidRPr="004F7C5F">
        <w:rPr>
          <w:rFonts w:ascii="Times New Roman" w:hAnsi="Times New Roman"/>
          <w:sz w:val="20"/>
          <w:szCs w:val="20"/>
        </w:rPr>
        <w:t>laboratory</w:t>
      </w:r>
      <w:r w:rsidRPr="004F7C5F">
        <w:rPr>
          <w:sz w:val="20"/>
          <w:szCs w:val="20"/>
        </w:rPr>
        <w:t>.</w:t>
      </w:r>
    </w:p>
    <w:p w:rsidR="00A114B5" w:rsidRPr="004F7C5F" w:rsidRDefault="00A114B5" w:rsidP="00A114B5">
      <w:pPr>
        <w:tabs>
          <w:tab w:val="left" w:pos="740"/>
          <w:tab w:val="left" w:pos="741"/>
        </w:tabs>
        <w:spacing w:before="133"/>
        <w:jc w:val="both"/>
        <w:rPr>
          <w:b/>
          <w:sz w:val="20"/>
          <w:szCs w:val="20"/>
        </w:rPr>
      </w:pPr>
      <w:r w:rsidRPr="004F7C5F">
        <w:rPr>
          <w:b/>
          <w:sz w:val="20"/>
          <w:szCs w:val="20"/>
        </w:rPr>
        <w:t>2. Experimental</w:t>
      </w:r>
    </w:p>
    <w:p w:rsidR="00A114B5" w:rsidRPr="004F7C5F" w:rsidRDefault="00A114B5" w:rsidP="00A114B5">
      <w:pPr>
        <w:tabs>
          <w:tab w:val="left" w:pos="740"/>
          <w:tab w:val="left" w:pos="741"/>
        </w:tabs>
        <w:spacing w:before="79"/>
        <w:rPr>
          <w:b/>
          <w:sz w:val="20"/>
          <w:szCs w:val="20"/>
        </w:rPr>
      </w:pPr>
      <w:r w:rsidRPr="004F7C5F">
        <w:rPr>
          <w:b/>
          <w:sz w:val="20"/>
          <w:szCs w:val="20"/>
        </w:rPr>
        <w:t>2.1.Materials</w:t>
      </w:r>
    </w:p>
    <w:p w:rsidR="00A114B5" w:rsidRPr="004F7C5F" w:rsidRDefault="00A114B5" w:rsidP="00A114B5">
      <w:pPr>
        <w:tabs>
          <w:tab w:val="left" w:pos="740"/>
          <w:tab w:val="left" w:pos="741"/>
        </w:tabs>
        <w:spacing w:line="276" w:lineRule="auto"/>
        <w:jc w:val="both"/>
        <w:rPr>
          <w:sz w:val="20"/>
          <w:szCs w:val="20"/>
        </w:rPr>
      </w:pPr>
      <w:r w:rsidRPr="004F7C5F">
        <w:rPr>
          <w:sz w:val="20"/>
          <w:szCs w:val="20"/>
        </w:rPr>
        <w:t>All</w:t>
      </w:r>
      <w:r w:rsidRPr="004F7C5F">
        <w:rPr>
          <w:spacing w:val="42"/>
          <w:sz w:val="20"/>
          <w:szCs w:val="20"/>
        </w:rPr>
        <w:t xml:space="preserve"> </w:t>
      </w:r>
      <w:r w:rsidRPr="004F7C5F">
        <w:rPr>
          <w:sz w:val="20"/>
          <w:szCs w:val="20"/>
        </w:rPr>
        <w:t>the</w:t>
      </w:r>
      <w:r w:rsidRPr="004F7C5F">
        <w:rPr>
          <w:spacing w:val="42"/>
          <w:sz w:val="20"/>
          <w:szCs w:val="20"/>
        </w:rPr>
        <w:t xml:space="preserve"> </w:t>
      </w:r>
      <w:r w:rsidRPr="004F7C5F">
        <w:rPr>
          <w:sz w:val="20"/>
          <w:szCs w:val="20"/>
        </w:rPr>
        <w:t>reagents</w:t>
      </w:r>
      <w:r w:rsidRPr="004F7C5F">
        <w:rPr>
          <w:spacing w:val="42"/>
          <w:sz w:val="20"/>
          <w:szCs w:val="20"/>
        </w:rPr>
        <w:t xml:space="preserve"> </w:t>
      </w:r>
      <w:r w:rsidRPr="004F7C5F">
        <w:rPr>
          <w:sz w:val="20"/>
          <w:szCs w:val="20"/>
        </w:rPr>
        <w:t>used</w:t>
      </w:r>
      <w:r w:rsidRPr="004F7C5F">
        <w:rPr>
          <w:spacing w:val="42"/>
          <w:sz w:val="20"/>
          <w:szCs w:val="20"/>
        </w:rPr>
        <w:t xml:space="preserve"> </w:t>
      </w:r>
      <w:r w:rsidRPr="004F7C5F">
        <w:rPr>
          <w:sz w:val="20"/>
          <w:szCs w:val="20"/>
        </w:rPr>
        <w:t>in</w:t>
      </w:r>
      <w:r w:rsidRPr="004F7C5F">
        <w:rPr>
          <w:spacing w:val="45"/>
          <w:sz w:val="20"/>
          <w:szCs w:val="20"/>
        </w:rPr>
        <w:t xml:space="preserve"> </w:t>
      </w:r>
      <w:r w:rsidRPr="004F7C5F">
        <w:rPr>
          <w:sz w:val="20"/>
          <w:szCs w:val="20"/>
        </w:rPr>
        <w:t>the</w:t>
      </w:r>
      <w:r w:rsidRPr="004F7C5F">
        <w:rPr>
          <w:spacing w:val="42"/>
          <w:sz w:val="20"/>
          <w:szCs w:val="20"/>
        </w:rPr>
        <w:t xml:space="preserve"> </w:t>
      </w:r>
      <w:r w:rsidRPr="004F7C5F">
        <w:rPr>
          <w:sz w:val="20"/>
          <w:szCs w:val="20"/>
        </w:rPr>
        <w:t>study</w:t>
      </w:r>
      <w:r w:rsidRPr="004F7C5F">
        <w:rPr>
          <w:spacing w:val="43"/>
          <w:sz w:val="20"/>
          <w:szCs w:val="20"/>
        </w:rPr>
        <w:t xml:space="preserve"> </w:t>
      </w:r>
      <w:r w:rsidRPr="004F7C5F">
        <w:rPr>
          <w:sz w:val="20"/>
          <w:szCs w:val="20"/>
        </w:rPr>
        <w:t>were</w:t>
      </w:r>
      <w:r w:rsidRPr="004F7C5F">
        <w:rPr>
          <w:spacing w:val="42"/>
          <w:sz w:val="20"/>
          <w:szCs w:val="20"/>
        </w:rPr>
        <w:t xml:space="preserve"> </w:t>
      </w:r>
      <w:r w:rsidRPr="004F7C5F">
        <w:rPr>
          <w:sz w:val="20"/>
          <w:szCs w:val="20"/>
        </w:rPr>
        <w:t>of</w:t>
      </w:r>
      <w:r w:rsidRPr="004F7C5F">
        <w:rPr>
          <w:spacing w:val="42"/>
          <w:sz w:val="20"/>
          <w:szCs w:val="20"/>
        </w:rPr>
        <w:t xml:space="preserve"> </w:t>
      </w:r>
      <w:r w:rsidRPr="004F7C5F">
        <w:rPr>
          <w:sz w:val="20"/>
          <w:szCs w:val="20"/>
        </w:rPr>
        <w:t>analytical</w:t>
      </w:r>
      <w:r w:rsidRPr="004F7C5F">
        <w:rPr>
          <w:spacing w:val="42"/>
          <w:sz w:val="20"/>
          <w:szCs w:val="20"/>
        </w:rPr>
        <w:t xml:space="preserve"> </w:t>
      </w:r>
      <w:r>
        <w:rPr>
          <w:spacing w:val="42"/>
          <w:sz w:val="20"/>
          <w:szCs w:val="20"/>
        </w:rPr>
        <w:t xml:space="preserve"> </w:t>
      </w:r>
      <w:r w:rsidRPr="004F7C5F">
        <w:rPr>
          <w:sz w:val="20"/>
          <w:szCs w:val="20"/>
        </w:rPr>
        <w:t>grade</w:t>
      </w:r>
      <w:r w:rsidRPr="004F7C5F">
        <w:rPr>
          <w:spacing w:val="44"/>
          <w:sz w:val="20"/>
          <w:szCs w:val="20"/>
        </w:rPr>
        <w:t xml:space="preserve"> </w:t>
      </w:r>
      <w:r w:rsidRPr="004F7C5F">
        <w:rPr>
          <w:sz w:val="20"/>
          <w:szCs w:val="20"/>
        </w:rPr>
        <w:t>and</w:t>
      </w:r>
      <w:r w:rsidRPr="004F7C5F">
        <w:rPr>
          <w:spacing w:val="44"/>
          <w:sz w:val="20"/>
          <w:szCs w:val="20"/>
        </w:rPr>
        <w:t xml:space="preserve"> </w:t>
      </w:r>
      <w:r w:rsidRPr="004F7C5F">
        <w:rPr>
          <w:sz w:val="20"/>
          <w:szCs w:val="20"/>
        </w:rPr>
        <w:t>procured</w:t>
      </w:r>
      <w:r w:rsidRPr="004F7C5F">
        <w:rPr>
          <w:spacing w:val="42"/>
          <w:sz w:val="20"/>
          <w:szCs w:val="20"/>
        </w:rPr>
        <w:t xml:space="preserve"> </w:t>
      </w:r>
      <w:r w:rsidRPr="004F7C5F">
        <w:rPr>
          <w:sz w:val="20"/>
          <w:szCs w:val="20"/>
        </w:rPr>
        <w:t>from</w:t>
      </w:r>
      <w:r w:rsidRPr="004F7C5F">
        <w:rPr>
          <w:spacing w:val="42"/>
          <w:sz w:val="20"/>
          <w:szCs w:val="20"/>
        </w:rPr>
        <w:t xml:space="preserve"> </w:t>
      </w:r>
      <w:r w:rsidRPr="004F7C5F">
        <w:rPr>
          <w:sz w:val="20"/>
          <w:szCs w:val="20"/>
        </w:rPr>
        <w:t>Himedia</w:t>
      </w:r>
      <w:r w:rsidRPr="004F7C5F">
        <w:rPr>
          <w:spacing w:val="42"/>
          <w:sz w:val="20"/>
          <w:szCs w:val="20"/>
        </w:rPr>
        <w:t xml:space="preserve"> </w:t>
      </w:r>
      <w:r w:rsidRPr="004F7C5F">
        <w:rPr>
          <w:sz w:val="20"/>
          <w:szCs w:val="20"/>
        </w:rPr>
        <w:t>and Merck</w:t>
      </w:r>
      <w:r w:rsidRPr="004F7C5F">
        <w:rPr>
          <w:spacing w:val="42"/>
          <w:sz w:val="20"/>
          <w:szCs w:val="20"/>
        </w:rPr>
        <w:t xml:space="preserve"> </w:t>
      </w:r>
      <w:r w:rsidRPr="004F7C5F">
        <w:rPr>
          <w:sz w:val="20"/>
          <w:szCs w:val="20"/>
        </w:rPr>
        <w:t>India.Thiophene</w:t>
      </w:r>
      <w:r>
        <w:rPr>
          <w:sz w:val="20"/>
          <w:szCs w:val="20"/>
        </w:rPr>
        <w:t xml:space="preserve"> </w:t>
      </w:r>
      <w:r w:rsidRPr="004F7C5F">
        <w:rPr>
          <w:sz w:val="20"/>
          <w:szCs w:val="20"/>
        </w:rPr>
        <w:t>was distilled</w:t>
      </w:r>
      <w:r w:rsidRPr="004F7C5F">
        <w:rPr>
          <w:sz w:val="20"/>
          <w:szCs w:val="20"/>
        </w:rPr>
        <w:tab/>
        <w:t xml:space="preserve">prior to its </w:t>
      </w:r>
      <w:r>
        <w:rPr>
          <w:sz w:val="20"/>
          <w:szCs w:val="20"/>
        </w:rPr>
        <w:t xml:space="preserve">use. </w:t>
      </w:r>
      <w:r w:rsidRPr="004F7C5F">
        <w:rPr>
          <w:sz w:val="20"/>
          <w:szCs w:val="20"/>
        </w:rPr>
        <w:t>Malachite green (MG),Potassium ferricyanide and anhydrous Ferric</w:t>
      </w:r>
      <w:r w:rsidRPr="004F7C5F">
        <w:rPr>
          <w:spacing w:val="95"/>
          <w:sz w:val="20"/>
          <w:szCs w:val="20"/>
        </w:rPr>
        <w:t xml:space="preserve"> </w:t>
      </w:r>
      <w:r w:rsidRPr="004F7C5F">
        <w:rPr>
          <w:sz w:val="20"/>
          <w:szCs w:val="20"/>
        </w:rPr>
        <w:t>chloride</w:t>
      </w:r>
      <w:r w:rsidRPr="004F7C5F">
        <w:rPr>
          <w:spacing w:val="98"/>
          <w:sz w:val="20"/>
          <w:szCs w:val="20"/>
        </w:rPr>
        <w:t xml:space="preserve"> </w:t>
      </w:r>
      <w:r w:rsidRPr="004F7C5F">
        <w:rPr>
          <w:sz w:val="20"/>
          <w:szCs w:val="20"/>
        </w:rPr>
        <w:t>were</w:t>
      </w:r>
      <w:r w:rsidRPr="004F7C5F">
        <w:rPr>
          <w:spacing w:val="94"/>
          <w:sz w:val="20"/>
          <w:szCs w:val="20"/>
        </w:rPr>
        <w:t xml:space="preserve"> </w:t>
      </w:r>
      <w:r w:rsidRPr="004F7C5F">
        <w:rPr>
          <w:sz w:val="20"/>
          <w:szCs w:val="20"/>
        </w:rPr>
        <w:t>purchased</w:t>
      </w:r>
      <w:r w:rsidRPr="004F7C5F">
        <w:rPr>
          <w:spacing w:val="99"/>
          <w:sz w:val="20"/>
          <w:szCs w:val="20"/>
        </w:rPr>
        <w:t xml:space="preserve"> </w:t>
      </w:r>
      <w:r w:rsidRPr="004F7C5F">
        <w:rPr>
          <w:sz w:val="20"/>
          <w:szCs w:val="20"/>
        </w:rPr>
        <w:t>from</w:t>
      </w:r>
      <w:r w:rsidRPr="004F7C5F">
        <w:rPr>
          <w:spacing w:val="97"/>
          <w:sz w:val="20"/>
          <w:szCs w:val="20"/>
        </w:rPr>
        <w:t xml:space="preserve"> </w:t>
      </w:r>
      <w:r w:rsidRPr="004F7C5F">
        <w:rPr>
          <w:sz w:val="20"/>
          <w:szCs w:val="20"/>
        </w:rPr>
        <w:t>Merck</w:t>
      </w:r>
      <w:r w:rsidRPr="004F7C5F">
        <w:rPr>
          <w:spacing w:val="98"/>
          <w:sz w:val="20"/>
          <w:szCs w:val="20"/>
        </w:rPr>
        <w:t xml:space="preserve"> </w:t>
      </w:r>
      <w:r w:rsidRPr="004F7C5F">
        <w:rPr>
          <w:sz w:val="20"/>
          <w:szCs w:val="20"/>
        </w:rPr>
        <w:t>India. Potassium</w:t>
      </w:r>
      <w:r w:rsidRPr="004F7C5F">
        <w:rPr>
          <w:spacing w:val="-1"/>
          <w:sz w:val="20"/>
          <w:szCs w:val="20"/>
        </w:rPr>
        <w:t xml:space="preserve"> </w:t>
      </w:r>
      <w:r w:rsidRPr="004F7C5F">
        <w:rPr>
          <w:sz w:val="20"/>
          <w:szCs w:val="20"/>
        </w:rPr>
        <w:t>ferricyanide</w:t>
      </w:r>
      <w:r w:rsidRPr="004F7C5F">
        <w:rPr>
          <w:spacing w:val="-1"/>
          <w:sz w:val="20"/>
          <w:szCs w:val="20"/>
        </w:rPr>
        <w:t xml:space="preserve"> </w:t>
      </w:r>
      <w:r w:rsidRPr="004F7C5F">
        <w:rPr>
          <w:sz w:val="20"/>
          <w:szCs w:val="20"/>
        </w:rPr>
        <w:t>was ground by</w:t>
      </w:r>
      <w:r w:rsidRPr="004F7C5F">
        <w:rPr>
          <w:spacing w:val="-1"/>
          <w:sz w:val="20"/>
          <w:szCs w:val="20"/>
        </w:rPr>
        <w:t xml:space="preserve"> </w:t>
      </w:r>
      <w:r w:rsidRPr="004F7C5F">
        <w:rPr>
          <w:sz w:val="20"/>
          <w:szCs w:val="20"/>
        </w:rPr>
        <w:t>ball</w:t>
      </w:r>
      <w:r w:rsidRPr="004F7C5F">
        <w:rPr>
          <w:spacing w:val="-1"/>
          <w:sz w:val="20"/>
          <w:szCs w:val="20"/>
        </w:rPr>
        <w:t xml:space="preserve"> </w:t>
      </w:r>
      <w:r w:rsidRPr="004F7C5F">
        <w:rPr>
          <w:sz w:val="20"/>
          <w:szCs w:val="20"/>
        </w:rPr>
        <w:t>milling</w:t>
      </w:r>
      <w:r w:rsidRPr="004F7C5F">
        <w:rPr>
          <w:spacing w:val="-1"/>
          <w:sz w:val="20"/>
          <w:szCs w:val="20"/>
        </w:rPr>
        <w:t xml:space="preserve"> </w:t>
      </w:r>
      <w:r w:rsidRPr="004F7C5F">
        <w:rPr>
          <w:sz w:val="20"/>
          <w:szCs w:val="20"/>
        </w:rPr>
        <w:t>for size</w:t>
      </w:r>
      <w:r w:rsidRPr="004F7C5F">
        <w:rPr>
          <w:spacing w:val="-2"/>
          <w:sz w:val="20"/>
          <w:szCs w:val="20"/>
        </w:rPr>
        <w:t xml:space="preserve"> </w:t>
      </w:r>
      <w:r w:rsidRPr="004F7C5F">
        <w:rPr>
          <w:sz w:val="20"/>
          <w:szCs w:val="20"/>
        </w:rPr>
        <w:t>reduction to nano dimension</w:t>
      </w:r>
      <w:r w:rsidRPr="004F7C5F">
        <w:rPr>
          <w:spacing w:val="-1"/>
          <w:sz w:val="20"/>
          <w:szCs w:val="20"/>
        </w:rPr>
        <w:t xml:space="preserve"> (</w:t>
      </w:r>
      <w:r w:rsidRPr="004F7C5F">
        <w:rPr>
          <w:sz w:val="20"/>
          <w:szCs w:val="20"/>
        </w:rPr>
        <w:t>&lt;10nm).</w:t>
      </w:r>
    </w:p>
    <w:p w:rsidR="00CA2F8C" w:rsidRPr="004F7C5F" w:rsidRDefault="00CA2F8C" w:rsidP="00CA2F8C">
      <w:pPr>
        <w:pStyle w:val="Heading2"/>
        <w:keepNext w:val="0"/>
        <w:widowControl w:val="0"/>
        <w:tabs>
          <w:tab w:val="left" w:pos="740"/>
          <w:tab w:val="left" w:pos="741"/>
        </w:tabs>
        <w:autoSpaceDE w:val="0"/>
        <w:autoSpaceDN w:val="0"/>
        <w:spacing w:before="90"/>
        <w:rPr>
          <w:rFonts w:ascii="Times New Roman" w:hAnsi="Times New Roman"/>
          <w:sz w:val="20"/>
          <w:szCs w:val="20"/>
        </w:rPr>
      </w:pPr>
      <w:r w:rsidRPr="004F7C5F">
        <w:rPr>
          <w:rFonts w:ascii="Times New Roman" w:hAnsi="Times New Roman"/>
          <w:sz w:val="20"/>
          <w:szCs w:val="20"/>
        </w:rPr>
        <w:t>2.2.</w:t>
      </w:r>
      <w:r w:rsidRPr="004F7C5F">
        <w:rPr>
          <w:rFonts w:ascii="Times New Roman" w:hAnsi="Times New Roman"/>
          <w:spacing w:val="-1"/>
          <w:sz w:val="20"/>
          <w:szCs w:val="20"/>
        </w:rPr>
        <w:t xml:space="preserve"> </w:t>
      </w:r>
      <w:r w:rsidRPr="004F7C5F">
        <w:rPr>
          <w:rFonts w:ascii="Times New Roman" w:hAnsi="Times New Roman"/>
          <w:sz w:val="20"/>
          <w:szCs w:val="20"/>
        </w:rPr>
        <w:t>Synthesis</w:t>
      </w:r>
      <w:r w:rsidRPr="004F7C5F">
        <w:rPr>
          <w:rFonts w:ascii="Times New Roman" w:hAnsi="Times New Roman"/>
          <w:spacing w:val="-1"/>
          <w:sz w:val="20"/>
          <w:szCs w:val="20"/>
        </w:rPr>
        <w:t xml:space="preserve"> </w:t>
      </w:r>
      <w:r w:rsidRPr="004F7C5F">
        <w:rPr>
          <w:rFonts w:ascii="Times New Roman" w:hAnsi="Times New Roman"/>
          <w:sz w:val="20"/>
          <w:szCs w:val="20"/>
        </w:rPr>
        <w:t>of</w:t>
      </w:r>
      <w:r w:rsidRPr="004F7C5F">
        <w:rPr>
          <w:rFonts w:ascii="Times New Roman" w:hAnsi="Times New Roman"/>
          <w:spacing w:val="-1"/>
          <w:sz w:val="20"/>
          <w:szCs w:val="20"/>
        </w:rPr>
        <w:t xml:space="preserve"> </w:t>
      </w:r>
      <w:r w:rsidRPr="004F7C5F">
        <w:rPr>
          <w:rFonts w:ascii="Times New Roman" w:hAnsi="Times New Roman"/>
          <w:sz w:val="20"/>
          <w:szCs w:val="20"/>
        </w:rPr>
        <w:t>nanocomposite</w:t>
      </w:r>
    </w:p>
    <w:p w:rsidR="00CA2F8C" w:rsidRDefault="00CA2F8C" w:rsidP="00CA2F8C">
      <w:pPr>
        <w:tabs>
          <w:tab w:val="left" w:pos="740"/>
          <w:tab w:val="left" w:pos="741"/>
        </w:tabs>
        <w:spacing w:line="276" w:lineRule="auto"/>
        <w:jc w:val="both"/>
        <w:rPr>
          <w:sz w:val="20"/>
          <w:szCs w:val="20"/>
        </w:rPr>
      </w:pPr>
      <w:r w:rsidRPr="004F7C5F">
        <w:rPr>
          <w:sz w:val="20"/>
          <w:szCs w:val="20"/>
        </w:rPr>
        <w:t>The</w:t>
      </w:r>
      <w:r w:rsidRPr="004F7C5F">
        <w:rPr>
          <w:spacing w:val="34"/>
          <w:sz w:val="20"/>
          <w:szCs w:val="20"/>
        </w:rPr>
        <w:t xml:space="preserve"> </w:t>
      </w:r>
      <w:r w:rsidRPr="004F7C5F">
        <w:rPr>
          <w:sz w:val="20"/>
          <w:szCs w:val="20"/>
        </w:rPr>
        <w:t>synthesis</w:t>
      </w:r>
      <w:r w:rsidRPr="004F7C5F">
        <w:rPr>
          <w:spacing w:val="37"/>
          <w:sz w:val="20"/>
          <w:szCs w:val="20"/>
        </w:rPr>
        <w:t xml:space="preserve"> </w:t>
      </w:r>
      <w:r w:rsidRPr="004F7C5F">
        <w:rPr>
          <w:sz w:val="20"/>
          <w:szCs w:val="20"/>
        </w:rPr>
        <w:t>of</w:t>
      </w:r>
      <w:r w:rsidRPr="004F7C5F">
        <w:rPr>
          <w:spacing w:val="36"/>
          <w:sz w:val="20"/>
          <w:szCs w:val="20"/>
        </w:rPr>
        <w:t xml:space="preserve"> </w:t>
      </w:r>
      <w:r w:rsidRPr="004F7C5F">
        <w:rPr>
          <w:sz w:val="20"/>
          <w:szCs w:val="20"/>
        </w:rPr>
        <w:t>PTP/PR</w:t>
      </w:r>
      <w:r w:rsidRPr="004F7C5F">
        <w:rPr>
          <w:spacing w:val="40"/>
          <w:sz w:val="20"/>
          <w:szCs w:val="20"/>
        </w:rPr>
        <w:t xml:space="preserve"> </w:t>
      </w:r>
      <w:r w:rsidRPr="004F7C5F">
        <w:rPr>
          <w:sz w:val="20"/>
          <w:szCs w:val="20"/>
        </w:rPr>
        <w:t>nanocomposite</w:t>
      </w:r>
      <w:r w:rsidRPr="004F7C5F">
        <w:rPr>
          <w:spacing w:val="36"/>
          <w:sz w:val="20"/>
          <w:szCs w:val="20"/>
        </w:rPr>
        <w:t xml:space="preserve"> </w:t>
      </w:r>
      <w:r w:rsidRPr="004F7C5F">
        <w:rPr>
          <w:sz w:val="20"/>
          <w:szCs w:val="20"/>
        </w:rPr>
        <w:t>was carried</w:t>
      </w:r>
      <w:r w:rsidRPr="004F7C5F">
        <w:rPr>
          <w:spacing w:val="36"/>
          <w:sz w:val="20"/>
          <w:szCs w:val="20"/>
        </w:rPr>
        <w:t xml:space="preserve"> </w:t>
      </w:r>
      <w:r w:rsidRPr="004F7C5F">
        <w:rPr>
          <w:sz w:val="20"/>
          <w:szCs w:val="20"/>
        </w:rPr>
        <w:t>out</w:t>
      </w:r>
      <w:r w:rsidRPr="004F7C5F">
        <w:rPr>
          <w:spacing w:val="37"/>
          <w:sz w:val="20"/>
          <w:szCs w:val="20"/>
        </w:rPr>
        <w:t xml:space="preserve"> </w:t>
      </w:r>
      <w:r w:rsidRPr="004F7C5F">
        <w:rPr>
          <w:sz w:val="20"/>
          <w:szCs w:val="20"/>
        </w:rPr>
        <w:t>via</w:t>
      </w:r>
      <w:r w:rsidRPr="004F7C5F">
        <w:rPr>
          <w:spacing w:val="36"/>
          <w:sz w:val="20"/>
          <w:szCs w:val="20"/>
        </w:rPr>
        <w:t xml:space="preserve"> </w:t>
      </w:r>
      <w:r w:rsidRPr="004F7C5F">
        <w:rPr>
          <w:sz w:val="20"/>
          <w:szCs w:val="20"/>
        </w:rPr>
        <w:t>oxidative</w:t>
      </w:r>
      <w:r w:rsidRPr="004F7C5F">
        <w:rPr>
          <w:spacing w:val="39"/>
          <w:sz w:val="20"/>
          <w:szCs w:val="20"/>
        </w:rPr>
        <w:t xml:space="preserve"> </w:t>
      </w:r>
      <w:r w:rsidRPr="004F7C5F">
        <w:rPr>
          <w:sz w:val="20"/>
          <w:szCs w:val="20"/>
        </w:rPr>
        <w:t>polymerization</w:t>
      </w:r>
      <w:r w:rsidRPr="004F7C5F">
        <w:rPr>
          <w:spacing w:val="37"/>
          <w:sz w:val="20"/>
          <w:szCs w:val="20"/>
        </w:rPr>
        <w:t xml:space="preserve"> </w:t>
      </w:r>
      <w:r w:rsidRPr="004F7C5F">
        <w:rPr>
          <w:sz w:val="20"/>
          <w:szCs w:val="20"/>
        </w:rPr>
        <w:t xml:space="preserve">using </w:t>
      </w:r>
      <w:r w:rsidRPr="004F7C5F">
        <w:rPr>
          <w:position w:val="2"/>
          <w:sz w:val="20"/>
          <w:szCs w:val="20"/>
        </w:rPr>
        <w:t>FeCl</w:t>
      </w:r>
      <w:r w:rsidRPr="004F7C5F">
        <w:rPr>
          <w:sz w:val="20"/>
          <w:szCs w:val="20"/>
        </w:rPr>
        <w:t>3</w:t>
      </w:r>
      <w:r w:rsidRPr="004F7C5F">
        <w:rPr>
          <w:spacing w:val="5"/>
          <w:sz w:val="20"/>
          <w:szCs w:val="20"/>
        </w:rPr>
        <w:t xml:space="preserve"> </w:t>
      </w:r>
      <w:r w:rsidRPr="004F7C5F">
        <w:rPr>
          <w:position w:val="2"/>
          <w:sz w:val="20"/>
          <w:szCs w:val="20"/>
        </w:rPr>
        <w:t>as</w:t>
      </w:r>
      <w:r w:rsidRPr="004F7C5F">
        <w:rPr>
          <w:spacing w:val="4"/>
          <w:position w:val="2"/>
          <w:sz w:val="20"/>
          <w:szCs w:val="20"/>
        </w:rPr>
        <w:t xml:space="preserve"> </w:t>
      </w:r>
      <w:r w:rsidRPr="004F7C5F">
        <w:rPr>
          <w:position w:val="2"/>
          <w:sz w:val="20"/>
          <w:szCs w:val="20"/>
        </w:rPr>
        <w:t>oxidant</w:t>
      </w:r>
      <w:r w:rsidRPr="004F7C5F">
        <w:rPr>
          <w:spacing w:val="3"/>
          <w:position w:val="2"/>
          <w:sz w:val="20"/>
          <w:szCs w:val="20"/>
        </w:rPr>
        <w:t xml:space="preserve"> </w:t>
      </w:r>
      <w:r w:rsidRPr="004F7C5F">
        <w:rPr>
          <w:position w:val="2"/>
          <w:sz w:val="20"/>
          <w:szCs w:val="20"/>
        </w:rPr>
        <w:t>in</w:t>
      </w:r>
      <w:r w:rsidRPr="004F7C5F">
        <w:rPr>
          <w:spacing w:val="4"/>
          <w:position w:val="2"/>
          <w:sz w:val="20"/>
          <w:szCs w:val="20"/>
        </w:rPr>
        <w:t xml:space="preserve"> </w:t>
      </w:r>
      <w:r w:rsidRPr="004F7C5F">
        <w:rPr>
          <w:position w:val="2"/>
          <w:sz w:val="20"/>
          <w:szCs w:val="20"/>
        </w:rPr>
        <w:t>a</w:t>
      </w:r>
      <w:r w:rsidRPr="004F7C5F">
        <w:rPr>
          <w:spacing w:val="6"/>
          <w:position w:val="2"/>
          <w:sz w:val="20"/>
          <w:szCs w:val="20"/>
        </w:rPr>
        <w:t xml:space="preserve"> </w:t>
      </w:r>
      <w:r w:rsidRPr="004F7C5F">
        <w:rPr>
          <w:position w:val="2"/>
          <w:sz w:val="20"/>
          <w:szCs w:val="20"/>
        </w:rPr>
        <w:t>non-aqueous</w:t>
      </w:r>
      <w:r w:rsidRPr="004F7C5F">
        <w:rPr>
          <w:spacing w:val="3"/>
          <w:position w:val="2"/>
          <w:sz w:val="20"/>
          <w:szCs w:val="20"/>
        </w:rPr>
        <w:t xml:space="preserve"> </w:t>
      </w:r>
      <w:r w:rsidRPr="004F7C5F">
        <w:rPr>
          <w:position w:val="2"/>
          <w:sz w:val="20"/>
          <w:szCs w:val="20"/>
        </w:rPr>
        <w:t>medium.</w:t>
      </w:r>
      <w:r w:rsidRPr="004F7C5F">
        <w:rPr>
          <w:position w:val="2"/>
          <w:sz w:val="20"/>
          <w:szCs w:val="20"/>
          <w:vertAlign w:val="superscript"/>
        </w:rPr>
        <w:t>21</w:t>
      </w:r>
      <w:r w:rsidRPr="004F7C5F">
        <w:rPr>
          <w:position w:val="2"/>
          <w:sz w:val="20"/>
          <w:szCs w:val="20"/>
        </w:rPr>
        <w:t>In</w:t>
      </w:r>
      <w:r w:rsidRPr="004F7C5F">
        <w:rPr>
          <w:spacing w:val="3"/>
          <w:position w:val="2"/>
          <w:sz w:val="20"/>
          <w:szCs w:val="20"/>
        </w:rPr>
        <w:t xml:space="preserve"> </w:t>
      </w:r>
      <w:r w:rsidRPr="004F7C5F">
        <w:rPr>
          <w:position w:val="2"/>
          <w:sz w:val="20"/>
          <w:szCs w:val="20"/>
        </w:rPr>
        <w:t>the</w:t>
      </w:r>
      <w:r w:rsidRPr="004F7C5F">
        <w:rPr>
          <w:spacing w:val="3"/>
          <w:position w:val="2"/>
          <w:sz w:val="20"/>
          <w:szCs w:val="20"/>
        </w:rPr>
        <w:t xml:space="preserve"> </w:t>
      </w:r>
      <w:r w:rsidRPr="004F7C5F">
        <w:rPr>
          <w:position w:val="2"/>
          <w:sz w:val="20"/>
          <w:szCs w:val="20"/>
        </w:rPr>
        <w:t>optimized</w:t>
      </w:r>
      <w:r w:rsidRPr="004F7C5F">
        <w:rPr>
          <w:spacing w:val="3"/>
          <w:position w:val="2"/>
          <w:sz w:val="20"/>
          <w:szCs w:val="20"/>
        </w:rPr>
        <w:t xml:space="preserve"> </w:t>
      </w:r>
      <w:r w:rsidRPr="004F7C5F">
        <w:rPr>
          <w:position w:val="2"/>
          <w:sz w:val="20"/>
          <w:szCs w:val="20"/>
        </w:rPr>
        <w:t>synthetic</w:t>
      </w:r>
      <w:r w:rsidRPr="004F7C5F">
        <w:rPr>
          <w:spacing w:val="5"/>
          <w:position w:val="2"/>
          <w:sz w:val="20"/>
          <w:szCs w:val="20"/>
        </w:rPr>
        <w:t xml:space="preserve"> </w:t>
      </w:r>
      <w:r w:rsidRPr="004F7C5F">
        <w:rPr>
          <w:position w:val="2"/>
          <w:sz w:val="20"/>
          <w:szCs w:val="20"/>
        </w:rPr>
        <w:t>procedure, 180</w:t>
      </w:r>
      <w:r w:rsidRPr="004F7C5F">
        <w:rPr>
          <w:spacing w:val="22"/>
          <w:position w:val="2"/>
          <w:sz w:val="20"/>
          <w:szCs w:val="20"/>
        </w:rPr>
        <w:t xml:space="preserve"> </w:t>
      </w:r>
      <w:r w:rsidRPr="004F7C5F">
        <w:rPr>
          <w:position w:val="2"/>
          <w:sz w:val="20"/>
          <w:szCs w:val="20"/>
        </w:rPr>
        <w:t>mL of</w:t>
      </w:r>
      <w:r w:rsidRPr="004F7C5F">
        <w:rPr>
          <w:spacing w:val="3"/>
          <w:position w:val="2"/>
          <w:sz w:val="20"/>
          <w:szCs w:val="20"/>
        </w:rPr>
        <w:t xml:space="preserve"> </w:t>
      </w:r>
      <w:r w:rsidRPr="004F7C5F">
        <w:rPr>
          <w:position w:val="2"/>
          <w:sz w:val="20"/>
          <w:szCs w:val="20"/>
        </w:rPr>
        <w:t>0.055M</w:t>
      </w:r>
      <w:r w:rsidRPr="004F7C5F">
        <w:rPr>
          <w:spacing w:val="20"/>
          <w:position w:val="2"/>
          <w:sz w:val="20"/>
          <w:szCs w:val="20"/>
        </w:rPr>
        <w:t xml:space="preserve"> </w:t>
      </w:r>
      <w:r w:rsidRPr="004F7C5F">
        <w:rPr>
          <w:position w:val="2"/>
          <w:sz w:val="20"/>
          <w:szCs w:val="20"/>
        </w:rPr>
        <w:t>FeCl</w:t>
      </w:r>
      <w:r w:rsidRPr="004F7C5F">
        <w:rPr>
          <w:sz w:val="20"/>
          <w:szCs w:val="20"/>
        </w:rPr>
        <w:t>3</w:t>
      </w:r>
      <w:r w:rsidR="00FE7BB6">
        <w:rPr>
          <w:sz w:val="20"/>
          <w:szCs w:val="20"/>
        </w:rPr>
        <w:t xml:space="preserve"> </w:t>
      </w:r>
      <w:r w:rsidRPr="004F7C5F">
        <w:rPr>
          <w:position w:val="2"/>
          <w:sz w:val="20"/>
          <w:szCs w:val="20"/>
        </w:rPr>
        <w:t>solution in chloroform solvent were added (dropwise) to</w:t>
      </w:r>
      <w:r w:rsidRPr="004F7C5F">
        <w:rPr>
          <w:spacing w:val="21"/>
          <w:position w:val="2"/>
          <w:sz w:val="20"/>
          <w:szCs w:val="20"/>
        </w:rPr>
        <w:t xml:space="preserve"> a </w:t>
      </w:r>
      <w:r w:rsidRPr="004F7C5F">
        <w:rPr>
          <w:position w:val="2"/>
          <w:sz w:val="20"/>
          <w:szCs w:val="20"/>
        </w:rPr>
        <w:t>magnetically</w:t>
      </w:r>
      <w:r w:rsidRPr="004F7C5F">
        <w:rPr>
          <w:spacing w:val="22"/>
          <w:position w:val="2"/>
          <w:sz w:val="20"/>
          <w:szCs w:val="20"/>
        </w:rPr>
        <w:t xml:space="preserve"> </w:t>
      </w:r>
      <w:r w:rsidRPr="004F7C5F">
        <w:rPr>
          <w:position w:val="2"/>
          <w:sz w:val="20"/>
          <w:szCs w:val="20"/>
        </w:rPr>
        <w:t>stirred</w:t>
      </w:r>
      <w:r w:rsidRPr="004F7C5F">
        <w:rPr>
          <w:spacing w:val="22"/>
          <w:position w:val="2"/>
          <w:sz w:val="20"/>
          <w:szCs w:val="20"/>
        </w:rPr>
        <w:t xml:space="preserve"> </w:t>
      </w:r>
      <w:r w:rsidRPr="004F7C5F">
        <w:rPr>
          <w:position w:val="2"/>
          <w:sz w:val="20"/>
          <w:szCs w:val="20"/>
        </w:rPr>
        <w:t>solution</w:t>
      </w:r>
      <w:r w:rsidRPr="004F7C5F">
        <w:rPr>
          <w:spacing w:val="20"/>
          <w:position w:val="2"/>
          <w:sz w:val="20"/>
          <w:szCs w:val="20"/>
        </w:rPr>
        <w:t xml:space="preserve"> </w:t>
      </w:r>
      <w:r w:rsidRPr="004F7C5F">
        <w:rPr>
          <w:position w:val="2"/>
          <w:sz w:val="20"/>
          <w:szCs w:val="20"/>
        </w:rPr>
        <w:t xml:space="preserve">of </w:t>
      </w:r>
      <w:r w:rsidRPr="004F7C5F">
        <w:rPr>
          <w:sz w:val="20"/>
          <w:szCs w:val="20"/>
        </w:rPr>
        <w:t>0.022M</w:t>
      </w:r>
      <w:r w:rsidRPr="004F7C5F">
        <w:rPr>
          <w:spacing w:val="11"/>
          <w:sz w:val="20"/>
          <w:szCs w:val="20"/>
        </w:rPr>
        <w:t xml:space="preserve"> </w:t>
      </w:r>
      <w:r w:rsidRPr="004F7C5F">
        <w:rPr>
          <w:sz w:val="20"/>
          <w:szCs w:val="20"/>
        </w:rPr>
        <w:t>distilled</w:t>
      </w:r>
      <w:r w:rsidRPr="004F7C5F">
        <w:rPr>
          <w:spacing w:val="11"/>
          <w:sz w:val="20"/>
          <w:szCs w:val="20"/>
        </w:rPr>
        <w:t xml:space="preserve"> </w:t>
      </w:r>
      <w:r w:rsidRPr="004F7C5F">
        <w:rPr>
          <w:sz w:val="20"/>
          <w:szCs w:val="20"/>
        </w:rPr>
        <w:t>thiophene</w:t>
      </w:r>
      <w:r w:rsidRPr="004F7C5F">
        <w:rPr>
          <w:spacing w:val="9"/>
          <w:sz w:val="20"/>
          <w:szCs w:val="20"/>
        </w:rPr>
        <w:t xml:space="preserve"> </w:t>
      </w:r>
      <w:r w:rsidRPr="004F7C5F">
        <w:rPr>
          <w:sz w:val="20"/>
          <w:szCs w:val="20"/>
        </w:rPr>
        <w:t>monomer(in</w:t>
      </w:r>
      <w:r w:rsidRPr="004F7C5F">
        <w:rPr>
          <w:spacing w:val="10"/>
          <w:sz w:val="20"/>
          <w:szCs w:val="20"/>
        </w:rPr>
        <w:t xml:space="preserve"> </w:t>
      </w:r>
      <w:r w:rsidRPr="004F7C5F">
        <w:rPr>
          <w:sz w:val="20"/>
          <w:szCs w:val="20"/>
        </w:rPr>
        <w:t>70</w:t>
      </w:r>
      <w:r w:rsidRPr="004F7C5F">
        <w:rPr>
          <w:spacing w:val="11"/>
          <w:sz w:val="20"/>
          <w:szCs w:val="20"/>
        </w:rPr>
        <w:t xml:space="preserve"> </w:t>
      </w:r>
      <w:r w:rsidRPr="004F7C5F">
        <w:rPr>
          <w:sz w:val="20"/>
          <w:szCs w:val="20"/>
        </w:rPr>
        <w:t>mL</w:t>
      </w:r>
      <w:r w:rsidRPr="004F7C5F">
        <w:rPr>
          <w:spacing w:val="14"/>
          <w:sz w:val="20"/>
          <w:szCs w:val="20"/>
        </w:rPr>
        <w:t xml:space="preserve"> </w:t>
      </w:r>
      <w:r w:rsidRPr="004F7C5F">
        <w:rPr>
          <w:sz w:val="20"/>
          <w:szCs w:val="20"/>
        </w:rPr>
        <w:t>of</w:t>
      </w:r>
      <w:r w:rsidRPr="004F7C5F">
        <w:rPr>
          <w:spacing w:val="10"/>
          <w:sz w:val="20"/>
          <w:szCs w:val="20"/>
        </w:rPr>
        <w:t xml:space="preserve"> </w:t>
      </w:r>
      <w:r w:rsidRPr="004F7C5F">
        <w:rPr>
          <w:sz w:val="20"/>
          <w:szCs w:val="20"/>
        </w:rPr>
        <w:t>chloroform).The reaction mixture</w:t>
      </w:r>
      <w:r w:rsidRPr="004F7C5F">
        <w:rPr>
          <w:spacing w:val="10"/>
          <w:sz w:val="20"/>
          <w:szCs w:val="20"/>
        </w:rPr>
        <w:t xml:space="preserve"> </w:t>
      </w:r>
      <w:r w:rsidRPr="004F7C5F">
        <w:rPr>
          <w:sz w:val="20"/>
          <w:szCs w:val="20"/>
        </w:rPr>
        <w:t>contained about 1g</w:t>
      </w:r>
      <w:r w:rsidRPr="004F7C5F">
        <w:rPr>
          <w:spacing w:val="10"/>
          <w:sz w:val="20"/>
          <w:szCs w:val="20"/>
        </w:rPr>
        <w:t xml:space="preserve"> </w:t>
      </w:r>
      <w:r w:rsidRPr="004F7C5F">
        <w:rPr>
          <w:sz w:val="20"/>
          <w:szCs w:val="20"/>
        </w:rPr>
        <w:t>of</w:t>
      </w:r>
      <w:r w:rsidRPr="004F7C5F">
        <w:rPr>
          <w:spacing w:val="17"/>
          <w:sz w:val="20"/>
          <w:szCs w:val="20"/>
        </w:rPr>
        <w:t xml:space="preserve"> </w:t>
      </w:r>
      <w:r w:rsidRPr="004F7C5F">
        <w:rPr>
          <w:sz w:val="20"/>
          <w:szCs w:val="20"/>
        </w:rPr>
        <w:t>ground PR</w:t>
      </w:r>
      <w:r w:rsidRPr="004F7C5F">
        <w:rPr>
          <w:spacing w:val="58"/>
          <w:sz w:val="20"/>
          <w:szCs w:val="20"/>
        </w:rPr>
        <w:t xml:space="preserve"> </w:t>
      </w:r>
      <w:r w:rsidRPr="004F7C5F">
        <w:rPr>
          <w:sz w:val="20"/>
          <w:szCs w:val="20"/>
        </w:rPr>
        <w:t>dopant (Scheme1).The</w:t>
      </w:r>
      <w:r w:rsidRPr="004F7C5F">
        <w:rPr>
          <w:spacing w:val="57"/>
          <w:sz w:val="20"/>
          <w:szCs w:val="20"/>
        </w:rPr>
        <w:t xml:space="preserve"> </w:t>
      </w:r>
      <w:r w:rsidRPr="004F7C5F">
        <w:rPr>
          <w:sz w:val="20"/>
          <w:szCs w:val="20"/>
        </w:rPr>
        <w:t>polymerization</w:t>
      </w:r>
      <w:r w:rsidRPr="004F7C5F">
        <w:rPr>
          <w:spacing w:val="57"/>
          <w:sz w:val="20"/>
          <w:szCs w:val="20"/>
        </w:rPr>
        <w:t xml:space="preserve"> </w:t>
      </w:r>
      <w:r w:rsidRPr="004F7C5F">
        <w:rPr>
          <w:sz w:val="20"/>
          <w:szCs w:val="20"/>
        </w:rPr>
        <w:t>reaction</w:t>
      </w:r>
      <w:r w:rsidRPr="004F7C5F">
        <w:rPr>
          <w:spacing w:val="22"/>
          <w:position w:val="2"/>
          <w:sz w:val="20"/>
          <w:szCs w:val="20"/>
        </w:rPr>
        <w:t xml:space="preserve"> </w:t>
      </w:r>
      <w:r w:rsidRPr="004F7C5F">
        <w:rPr>
          <w:sz w:val="20"/>
          <w:szCs w:val="20"/>
        </w:rPr>
        <w:lastRenderedPageBreak/>
        <w:t>mixture</w:t>
      </w:r>
      <w:r w:rsidRPr="004F7C5F">
        <w:rPr>
          <w:spacing w:val="56"/>
          <w:sz w:val="20"/>
          <w:szCs w:val="20"/>
        </w:rPr>
        <w:t xml:space="preserve"> </w:t>
      </w:r>
      <w:r w:rsidRPr="004F7C5F">
        <w:rPr>
          <w:sz w:val="20"/>
          <w:szCs w:val="20"/>
        </w:rPr>
        <w:t>was</w:t>
      </w:r>
      <w:r w:rsidRPr="004F7C5F">
        <w:rPr>
          <w:spacing w:val="57"/>
          <w:sz w:val="20"/>
          <w:szCs w:val="20"/>
        </w:rPr>
        <w:t xml:space="preserve"> </w:t>
      </w:r>
      <w:r w:rsidRPr="004F7C5F">
        <w:rPr>
          <w:sz w:val="20"/>
          <w:szCs w:val="20"/>
        </w:rPr>
        <w:t>continuously</w:t>
      </w:r>
      <w:r w:rsidRPr="004F7C5F">
        <w:rPr>
          <w:spacing w:val="57"/>
          <w:sz w:val="20"/>
          <w:szCs w:val="20"/>
        </w:rPr>
        <w:t xml:space="preserve"> </w:t>
      </w:r>
      <w:r w:rsidRPr="004F7C5F">
        <w:rPr>
          <w:sz w:val="20"/>
          <w:szCs w:val="20"/>
        </w:rPr>
        <w:t>stirred</w:t>
      </w:r>
      <w:r w:rsidRPr="004F7C5F">
        <w:rPr>
          <w:spacing w:val="57"/>
          <w:sz w:val="20"/>
          <w:szCs w:val="20"/>
        </w:rPr>
        <w:t xml:space="preserve"> </w:t>
      </w:r>
      <w:r w:rsidRPr="004F7C5F">
        <w:rPr>
          <w:sz w:val="20"/>
          <w:szCs w:val="20"/>
        </w:rPr>
        <w:t>for</w:t>
      </w:r>
      <w:r w:rsidRPr="004F7C5F">
        <w:rPr>
          <w:spacing w:val="57"/>
          <w:sz w:val="20"/>
          <w:szCs w:val="20"/>
        </w:rPr>
        <w:t xml:space="preserve"> </w:t>
      </w:r>
      <w:r w:rsidRPr="004F7C5F">
        <w:rPr>
          <w:sz w:val="20"/>
          <w:szCs w:val="20"/>
        </w:rPr>
        <w:t>24</w:t>
      </w:r>
      <w:r w:rsidRPr="004F7C5F">
        <w:rPr>
          <w:spacing w:val="57"/>
          <w:sz w:val="20"/>
          <w:szCs w:val="20"/>
        </w:rPr>
        <w:t xml:space="preserve"> </w:t>
      </w:r>
      <w:r w:rsidRPr="004F7C5F">
        <w:rPr>
          <w:sz w:val="20"/>
          <w:szCs w:val="20"/>
        </w:rPr>
        <w:t>h, followed</w:t>
      </w:r>
      <w:r w:rsidRPr="004F7C5F">
        <w:rPr>
          <w:spacing w:val="1"/>
          <w:sz w:val="20"/>
          <w:szCs w:val="20"/>
        </w:rPr>
        <w:t xml:space="preserve"> </w:t>
      </w:r>
      <w:r w:rsidRPr="004F7C5F">
        <w:rPr>
          <w:sz w:val="20"/>
          <w:szCs w:val="20"/>
        </w:rPr>
        <w:t>by</w:t>
      </w:r>
      <w:r w:rsidRPr="004F7C5F">
        <w:rPr>
          <w:spacing w:val="1"/>
          <w:sz w:val="20"/>
          <w:szCs w:val="20"/>
        </w:rPr>
        <w:t xml:space="preserve"> </w:t>
      </w:r>
      <w:r w:rsidRPr="004F7C5F">
        <w:rPr>
          <w:sz w:val="20"/>
          <w:szCs w:val="20"/>
        </w:rPr>
        <w:t>filtering</w:t>
      </w:r>
      <w:r w:rsidRPr="004F7C5F">
        <w:rPr>
          <w:spacing w:val="1"/>
          <w:sz w:val="20"/>
          <w:szCs w:val="20"/>
        </w:rPr>
        <w:t xml:space="preserve"> </w:t>
      </w:r>
      <w:r w:rsidRPr="004F7C5F">
        <w:rPr>
          <w:sz w:val="20"/>
          <w:szCs w:val="20"/>
        </w:rPr>
        <w:t>and</w:t>
      </w:r>
      <w:r w:rsidRPr="004F7C5F">
        <w:rPr>
          <w:spacing w:val="4"/>
          <w:sz w:val="20"/>
          <w:szCs w:val="20"/>
        </w:rPr>
        <w:t xml:space="preserve"> </w:t>
      </w:r>
      <w:r w:rsidRPr="004F7C5F">
        <w:rPr>
          <w:sz w:val="20"/>
          <w:szCs w:val="20"/>
        </w:rPr>
        <w:t>washing</w:t>
      </w:r>
      <w:r w:rsidRPr="004F7C5F">
        <w:rPr>
          <w:spacing w:val="1"/>
          <w:sz w:val="20"/>
          <w:szCs w:val="20"/>
        </w:rPr>
        <w:t xml:space="preserve"> </w:t>
      </w:r>
      <w:r w:rsidRPr="004F7C5F">
        <w:rPr>
          <w:sz w:val="20"/>
          <w:szCs w:val="20"/>
        </w:rPr>
        <w:t>the</w:t>
      </w:r>
      <w:r w:rsidRPr="004F7C5F">
        <w:rPr>
          <w:spacing w:val="1"/>
          <w:sz w:val="20"/>
          <w:szCs w:val="20"/>
        </w:rPr>
        <w:t xml:space="preserve"> </w:t>
      </w:r>
      <w:r w:rsidRPr="004F7C5F">
        <w:rPr>
          <w:sz w:val="20"/>
          <w:szCs w:val="20"/>
        </w:rPr>
        <w:t>product</w:t>
      </w:r>
      <w:r w:rsidRPr="004F7C5F">
        <w:rPr>
          <w:spacing w:val="1"/>
          <w:sz w:val="20"/>
          <w:szCs w:val="20"/>
        </w:rPr>
        <w:t xml:space="preserve"> </w:t>
      </w:r>
      <w:r w:rsidRPr="004F7C5F">
        <w:rPr>
          <w:sz w:val="20"/>
          <w:szCs w:val="20"/>
        </w:rPr>
        <w:t>several</w:t>
      </w:r>
      <w:r w:rsidRPr="004F7C5F">
        <w:rPr>
          <w:spacing w:val="1"/>
          <w:sz w:val="20"/>
          <w:szCs w:val="20"/>
        </w:rPr>
        <w:t xml:space="preserve"> </w:t>
      </w:r>
      <w:r w:rsidRPr="004F7C5F">
        <w:rPr>
          <w:sz w:val="20"/>
          <w:szCs w:val="20"/>
        </w:rPr>
        <w:t>times with</w:t>
      </w:r>
      <w:r w:rsidRPr="004F7C5F">
        <w:rPr>
          <w:spacing w:val="2"/>
          <w:sz w:val="20"/>
          <w:szCs w:val="20"/>
        </w:rPr>
        <w:t xml:space="preserve"> </w:t>
      </w:r>
      <w:r w:rsidRPr="004F7C5F">
        <w:rPr>
          <w:sz w:val="20"/>
          <w:szCs w:val="20"/>
        </w:rPr>
        <w:t>methanol</w:t>
      </w:r>
      <w:r w:rsidRPr="004F7C5F">
        <w:rPr>
          <w:spacing w:val="1"/>
          <w:sz w:val="20"/>
          <w:szCs w:val="20"/>
        </w:rPr>
        <w:t xml:space="preserve"> </w:t>
      </w:r>
      <w:r w:rsidRPr="004F7C5F">
        <w:rPr>
          <w:sz w:val="20"/>
          <w:szCs w:val="20"/>
        </w:rPr>
        <w:t>to</w:t>
      </w:r>
      <w:r w:rsidRPr="004F7C5F">
        <w:rPr>
          <w:spacing w:val="1"/>
          <w:sz w:val="20"/>
          <w:szCs w:val="20"/>
        </w:rPr>
        <w:t xml:space="preserve"> </w:t>
      </w:r>
      <w:r w:rsidRPr="004F7C5F">
        <w:rPr>
          <w:sz w:val="20"/>
          <w:szCs w:val="20"/>
        </w:rPr>
        <w:t>remove any</w:t>
      </w:r>
      <w:r w:rsidRPr="004F7C5F">
        <w:rPr>
          <w:spacing w:val="9"/>
          <w:sz w:val="20"/>
          <w:szCs w:val="20"/>
        </w:rPr>
        <w:t xml:space="preserve"> </w:t>
      </w:r>
      <w:r w:rsidRPr="004F7C5F">
        <w:rPr>
          <w:sz w:val="20"/>
          <w:szCs w:val="20"/>
        </w:rPr>
        <w:t>oligomers</w:t>
      </w:r>
      <w:r w:rsidRPr="004F7C5F">
        <w:rPr>
          <w:spacing w:val="11"/>
          <w:sz w:val="20"/>
          <w:szCs w:val="20"/>
        </w:rPr>
        <w:t xml:space="preserve"> </w:t>
      </w:r>
      <w:r w:rsidRPr="004F7C5F">
        <w:rPr>
          <w:sz w:val="20"/>
          <w:szCs w:val="20"/>
        </w:rPr>
        <w:t>and</w:t>
      </w:r>
      <w:r w:rsidRPr="004F7C5F">
        <w:rPr>
          <w:spacing w:val="10"/>
          <w:sz w:val="20"/>
          <w:szCs w:val="20"/>
        </w:rPr>
        <w:t xml:space="preserve"> </w:t>
      </w:r>
      <w:r w:rsidRPr="004F7C5F">
        <w:rPr>
          <w:sz w:val="20"/>
          <w:szCs w:val="20"/>
        </w:rPr>
        <w:t>unreacted</w:t>
      </w:r>
      <w:r w:rsidRPr="004F7C5F">
        <w:rPr>
          <w:spacing w:val="9"/>
          <w:sz w:val="20"/>
          <w:szCs w:val="20"/>
        </w:rPr>
        <w:t xml:space="preserve"> </w:t>
      </w:r>
      <w:r w:rsidRPr="004F7C5F">
        <w:rPr>
          <w:sz w:val="20"/>
          <w:szCs w:val="20"/>
        </w:rPr>
        <w:t>impurities.After</w:t>
      </w:r>
      <w:r w:rsidRPr="004F7C5F">
        <w:rPr>
          <w:spacing w:val="9"/>
          <w:sz w:val="20"/>
          <w:szCs w:val="20"/>
        </w:rPr>
        <w:t xml:space="preserve"> </w:t>
      </w:r>
      <w:r w:rsidRPr="004F7C5F">
        <w:rPr>
          <w:sz w:val="20"/>
          <w:szCs w:val="20"/>
        </w:rPr>
        <w:t>repeated</w:t>
      </w:r>
      <w:r w:rsidRPr="004F7C5F">
        <w:rPr>
          <w:spacing w:val="9"/>
          <w:sz w:val="20"/>
          <w:szCs w:val="20"/>
        </w:rPr>
        <w:t xml:space="preserve"> acetone </w:t>
      </w:r>
      <w:r w:rsidRPr="004F7C5F">
        <w:rPr>
          <w:sz w:val="20"/>
          <w:szCs w:val="20"/>
        </w:rPr>
        <w:t>washings</w:t>
      </w:r>
      <w:r w:rsidRPr="004F7C5F">
        <w:rPr>
          <w:spacing w:val="11"/>
          <w:sz w:val="20"/>
          <w:szCs w:val="20"/>
        </w:rPr>
        <w:t xml:space="preserve"> </w:t>
      </w:r>
      <w:r w:rsidRPr="004F7C5F">
        <w:rPr>
          <w:sz w:val="20"/>
          <w:szCs w:val="20"/>
        </w:rPr>
        <w:t>and</w:t>
      </w:r>
      <w:r w:rsidRPr="004F7C5F">
        <w:rPr>
          <w:spacing w:val="10"/>
          <w:sz w:val="20"/>
          <w:szCs w:val="20"/>
        </w:rPr>
        <w:t xml:space="preserve"> </w:t>
      </w:r>
      <w:r w:rsidRPr="004F7C5F">
        <w:rPr>
          <w:sz w:val="20"/>
          <w:szCs w:val="20"/>
        </w:rPr>
        <w:t>room</w:t>
      </w:r>
      <w:r w:rsidRPr="004F7C5F">
        <w:rPr>
          <w:spacing w:val="11"/>
          <w:sz w:val="20"/>
          <w:szCs w:val="20"/>
        </w:rPr>
        <w:t xml:space="preserve"> </w:t>
      </w:r>
      <w:r w:rsidRPr="004F7C5F">
        <w:rPr>
          <w:sz w:val="20"/>
          <w:szCs w:val="20"/>
        </w:rPr>
        <w:t>temperature</w:t>
      </w:r>
      <w:r w:rsidRPr="004F7C5F">
        <w:rPr>
          <w:spacing w:val="8"/>
          <w:sz w:val="20"/>
          <w:szCs w:val="20"/>
        </w:rPr>
        <w:t xml:space="preserve"> </w:t>
      </w:r>
      <w:r w:rsidRPr="004F7C5F">
        <w:rPr>
          <w:sz w:val="20"/>
          <w:szCs w:val="20"/>
        </w:rPr>
        <w:t>drying, the</w:t>
      </w:r>
      <w:r w:rsidRPr="004F7C5F">
        <w:rPr>
          <w:spacing w:val="-2"/>
          <w:sz w:val="20"/>
          <w:szCs w:val="20"/>
        </w:rPr>
        <w:t xml:space="preserve"> </w:t>
      </w:r>
      <w:r w:rsidRPr="004F7C5F">
        <w:rPr>
          <w:sz w:val="20"/>
          <w:szCs w:val="20"/>
        </w:rPr>
        <w:t>polymer</w:t>
      </w:r>
      <w:r w:rsidRPr="004F7C5F">
        <w:rPr>
          <w:spacing w:val="-3"/>
          <w:sz w:val="20"/>
          <w:szCs w:val="20"/>
        </w:rPr>
        <w:t xml:space="preserve"> </w:t>
      </w:r>
      <w:r w:rsidRPr="004F7C5F">
        <w:rPr>
          <w:sz w:val="20"/>
          <w:szCs w:val="20"/>
        </w:rPr>
        <w:t>composite</w:t>
      </w:r>
      <w:r w:rsidRPr="004F7C5F">
        <w:rPr>
          <w:spacing w:val="-2"/>
          <w:sz w:val="20"/>
          <w:szCs w:val="20"/>
        </w:rPr>
        <w:t xml:space="preserve"> </w:t>
      </w:r>
      <w:r w:rsidRPr="004F7C5F">
        <w:rPr>
          <w:sz w:val="20"/>
          <w:szCs w:val="20"/>
        </w:rPr>
        <w:t>as a</w:t>
      </w:r>
      <w:r w:rsidRPr="004F7C5F">
        <w:rPr>
          <w:spacing w:val="-2"/>
          <w:sz w:val="20"/>
          <w:szCs w:val="20"/>
        </w:rPr>
        <w:t xml:space="preserve"> </w:t>
      </w:r>
      <w:r w:rsidRPr="004F7C5F">
        <w:rPr>
          <w:sz w:val="20"/>
          <w:szCs w:val="20"/>
        </w:rPr>
        <w:t>brown</w:t>
      </w:r>
      <w:r w:rsidRPr="004F7C5F">
        <w:rPr>
          <w:spacing w:val="-1"/>
          <w:sz w:val="20"/>
          <w:szCs w:val="20"/>
        </w:rPr>
        <w:t xml:space="preserve"> </w:t>
      </w:r>
      <w:r w:rsidRPr="004F7C5F">
        <w:rPr>
          <w:sz w:val="20"/>
          <w:szCs w:val="20"/>
        </w:rPr>
        <w:t>powder was taken for</w:t>
      </w:r>
      <w:r w:rsidRPr="004F7C5F">
        <w:rPr>
          <w:spacing w:val="-1"/>
          <w:sz w:val="20"/>
          <w:szCs w:val="20"/>
        </w:rPr>
        <w:t xml:space="preserve"> </w:t>
      </w:r>
      <w:r w:rsidRPr="004F7C5F">
        <w:rPr>
          <w:sz w:val="20"/>
          <w:szCs w:val="20"/>
        </w:rPr>
        <w:t>structural</w:t>
      </w:r>
      <w:r w:rsidRPr="004F7C5F">
        <w:rPr>
          <w:spacing w:val="1"/>
          <w:sz w:val="20"/>
          <w:szCs w:val="20"/>
        </w:rPr>
        <w:t xml:space="preserve"> </w:t>
      </w:r>
      <w:r w:rsidRPr="004F7C5F">
        <w:rPr>
          <w:sz w:val="20"/>
          <w:szCs w:val="20"/>
        </w:rPr>
        <w:t>characterization.</w:t>
      </w:r>
    </w:p>
    <w:p w:rsidR="00CA2F8C" w:rsidRDefault="00CA2F8C" w:rsidP="00CA2F8C">
      <w:pPr>
        <w:tabs>
          <w:tab w:val="left" w:pos="740"/>
          <w:tab w:val="left" w:pos="741"/>
        </w:tabs>
        <w:spacing w:line="276" w:lineRule="auto"/>
        <w:jc w:val="both"/>
        <w:rPr>
          <w:sz w:val="20"/>
          <w:szCs w:val="20"/>
        </w:rPr>
      </w:pPr>
    </w:p>
    <w:p w:rsidR="00CA2F8C" w:rsidRPr="004F7C5F" w:rsidRDefault="00904D71" w:rsidP="00CA2F8C">
      <w:pPr>
        <w:tabs>
          <w:tab w:val="left" w:pos="740"/>
          <w:tab w:val="left" w:pos="741"/>
        </w:tabs>
        <w:spacing w:line="276" w:lineRule="auto"/>
        <w:jc w:val="both"/>
        <w:rPr>
          <w:spacing w:val="57"/>
          <w:sz w:val="20"/>
          <w:szCs w:val="20"/>
        </w:rPr>
      </w:pPr>
      <w:r>
        <w:rPr>
          <w:noProof/>
          <w:spacing w:val="57"/>
          <w:sz w:val="20"/>
          <w:szCs w:val="20"/>
          <w:lang w:val="en-US" w:eastAsia="en-US"/>
        </w:rPr>
        <w:drawing>
          <wp:inline distT="0" distB="0" distL="0" distR="0">
            <wp:extent cx="3084830" cy="1999615"/>
            <wp:effectExtent l="0" t="0" r="127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4830" cy="1999615"/>
                    </a:xfrm>
                    <a:prstGeom prst="rect">
                      <a:avLst/>
                    </a:prstGeom>
                    <a:noFill/>
                  </pic:spPr>
                </pic:pic>
              </a:graphicData>
            </a:graphic>
          </wp:inline>
        </w:drawing>
      </w:r>
    </w:p>
    <w:p w:rsidR="00CA2F8C" w:rsidRPr="004F7C5F" w:rsidRDefault="00CA2F8C" w:rsidP="00CA2F8C">
      <w:pPr>
        <w:tabs>
          <w:tab w:val="left" w:pos="740"/>
          <w:tab w:val="left" w:pos="741"/>
        </w:tabs>
        <w:spacing w:line="276" w:lineRule="auto"/>
        <w:jc w:val="both"/>
        <w:rPr>
          <w:sz w:val="20"/>
          <w:szCs w:val="20"/>
        </w:rPr>
      </w:pPr>
    </w:p>
    <w:p w:rsidR="00CA2F8C" w:rsidRPr="00B528B1" w:rsidRDefault="00CA2F8C" w:rsidP="00CA2F8C">
      <w:pPr>
        <w:pStyle w:val="P1"/>
        <w:spacing w:line="276" w:lineRule="auto"/>
        <w:rPr>
          <w:rFonts w:ascii="Times New Roman" w:hAnsi="Times New Roman"/>
          <w:sz w:val="20"/>
          <w:szCs w:val="20"/>
        </w:rPr>
      </w:pPr>
      <w:r w:rsidRPr="009240E3">
        <w:rPr>
          <w:rFonts w:ascii="Times New Roman" w:hAnsi="Times New Roman"/>
          <w:b/>
          <w:position w:val="2"/>
          <w:sz w:val="18"/>
          <w:szCs w:val="18"/>
        </w:rPr>
        <w:t>Scheme1.</w:t>
      </w:r>
      <w:r w:rsidRPr="009240E3">
        <w:rPr>
          <w:rFonts w:ascii="Times New Roman" w:hAnsi="Times New Roman"/>
          <w:position w:val="2"/>
          <w:sz w:val="18"/>
          <w:szCs w:val="18"/>
        </w:rPr>
        <w:t xml:space="preserve">Schematic depiction of PTP/PR </w:t>
      </w:r>
      <w:proofErr w:type="gramStart"/>
      <w:r w:rsidRPr="009240E3">
        <w:rPr>
          <w:rFonts w:ascii="Times New Roman" w:hAnsi="Times New Roman"/>
          <w:position w:val="2"/>
          <w:sz w:val="18"/>
          <w:szCs w:val="18"/>
        </w:rPr>
        <w:t>nanocomposite</w:t>
      </w:r>
      <w:r w:rsidRPr="009240E3">
        <w:rPr>
          <w:rFonts w:ascii="Times New Roman" w:hAnsi="Times New Roman"/>
          <w:spacing w:val="91"/>
          <w:position w:val="2"/>
          <w:sz w:val="18"/>
          <w:szCs w:val="18"/>
        </w:rPr>
        <w:t xml:space="preserve"> </w:t>
      </w:r>
      <w:r w:rsidRPr="009240E3">
        <w:rPr>
          <w:rFonts w:ascii="Times New Roman" w:hAnsi="Times New Roman"/>
          <w:position w:val="2"/>
          <w:sz w:val="18"/>
          <w:szCs w:val="18"/>
        </w:rPr>
        <w:t xml:space="preserve"> synthesis</w:t>
      </w:r>
      <w:proofErr w:type="gramEnd"/>
      <w:r w:rsidRPr="009240E3">
        <w:rPr>
          <w:rFonts w:ascii="Times New Roman" w:hAnsi="Times New Roman"/>
          <w:spacing w:val="94"/>
          <w:position w:val="2"/>
          <w:sz w:val="18"/>
          <w:szCs w:val="18"/>
        </w:rPr>
        <w:t xml:space="preserve"> </w:t>
      </w:r>
      <w:r w:rsidRPr="009240E3">
        <w:rPr>
          <w:rFonts w:ascii="Times New Roman" w:hAnsi="Times New Roman"/>
          <w:position w:val="2"/>
          <w:sz w:val="18"/>
          <w:szCs w:val="18"/>
        </w:rPr>
        <w:t>via</w:t>
      </w:r>
      <w:r w:rsidRPr="009240E3">
        <w:rPr>
          <w:rFonts w:ascii="Times New Roman" w:hAnsi="Times New Roman"/>
          <w:spacing w:val="91"/>
          <w:position w:val="2"/>
          <w:sz w:val="18"/>
          <w:szCs w:val="18"/>
        </w:rPr>
        <w:t xml:space="preserve"> </w:t>
      </w:r>
      <w:r w:rsidRPr="009240E3">
        <w:rPr>
          <w:rFonts w:ascii="Times New Roman" w:hAnsi="Times New Roman"/>
          <w:position w:val="2"/>
          <w:sz w:val="18"/>
          <w:szCs w:val="18"/>
        </w:rPr>
        <w:t>FeCl</w:t>
      </w:r>
      <w:r w:rsidRPr="00975C1B">
        <w:rPr>
          <w:rFonts w:ascii="Times New Roman" w:hAnsi="Times New Roman"/>
          <w:sz w:val="18"/>
          <w:szCs w:val="18"/>
          <w:vertAlign w:val="subscript"/>
        </w:rPr>
        <w:t>3</w:t>
      </w:r>
      <w:r w:rsidRPr="009240E3">
        <w:rPr>
          <w:rFonts w:ascii="Times New Roman" w:hAnsi="Times New Roman"/>
          <w:spacing w:val="56"/>
          <w:sz w:val="18"/>
          <w:szCs w:val="18"/>
        </w:rPr>
        <w:t xml:space="preserve"> </w:t>
      </w:r>
      <w:r w:rsidRPr="009240E3">
        <w:rPr>
          <w:rFonts w:ascii="Times New Roman" w:hAnsi="Times New Roman"/>
          <w:position w:val="2"/>
          <w:sz w:val="18"/>
          <w:szCs w:val="18"/>
        </w:rPr>
        <w:t>oxidative</w:t>
      </w:r>
      <w:r w:rsidRPr="009240E3">
        <w:rPr>
          <w:rFonts w:ascii="Times New Roman" w:hAnsi="Times New Roman"/>
          <w:sz w:val="18"/>
          <w:szCs w:val="18"/>
        </w:rPr>
        <w:t xml:space="preserve"> polymerization</w:t>
      </w:r>
      <w:r w:rsidRPr="00B528B1">
        <w:rPr>
          <w:rFonts w:ascii="Times New Roman" w:hAnsi="Times New Roman"/>
          <w:sz w:val="20"/>
          <w:szCs w:val="20"/>
        </w:rPr>
        <w:t>.</w:t>
      </w:r>
    </w:p>
    <w:p w:rsidR="00CA2F8C" w:rsidRPr="00C77A2D" w:rsidRDefault="00CA2F8C" w:rsidP="00CA2F8C">
      <w:pPr>
        <w:pStyle w:val="Heading2"/>
        <w:keepNext w:val="0"/>
        <w:widowControl w:val="0"/>
        <w:tabs>
          <w:tab w:val="left" w:pos="740"/>
          <w:tab w:val="left" w:pos="741"/>
        </w:tabs>
        <w:autoSpaceDE w:val="0"/>
        <w:autoSpaceDN w:val="0"/>
        <w:spacing w:before="90"/>
        <w:rPr>
          <w:rFonts w:ascii="Times New Roman" w:hAnsi="Times New Roman"/>
          <w:sz w:val="20"/>
          <w:szCs w:val="20"/>
        </w:rPr>
      </w:pPr>
      <w:r w:rsidRPr="00C77A2D">
        <w:rPr>
          <w:rFonts w:ascii="Times New Roman" w:hAnsi="Times New Roman"/>
          <w:sz w:val="20"/>
          <w:szCs w:val="20"/>
        </w:rPr>
        <w:t>2.3.Measurements</w:t>
      </w:r>
    </w:p>
    <w:p w:rsidR="009333A0" w:rsidRPr="009333A0" w:rsidRDefault="00CA2F8C" w:rsidP="00CA2F8C">
      <w:pPr>
        <w:tabs>
          <w:tab w:val="left" w:pos="740"/>
          <w:tab w:val="left" w:pos="741"/>
        </w:tabs>
        <w:spacing w:before="90" w:line="276" w:lineRule="auto"/>
        <w:jc w:val="both"/>
        <w:rPr>
          <w:spacing w:val="11"/>
          <w:sz w:val="20"/>
          <w:szCs w:val="20"/>
        </w:rPr>
      </w:pPr>
      <w:r w:rsidRPr="00AD6344">
        <w:rPr>
          <w:sz w:val="20"/>
          <w:szCs w:val="20"/>
        </w:rPr>
        <w:t>The</w:t>
      </w:r>
      <w:r w:rsidRPr="00AD6344">
        <w:rPr>
          <w:spacing w:val="24"/>
          <w:sz w:val="20"/>
          <w:szCs w:val="20"/>
        </w:rPr>
        <w:t xml:space="preserve"> </w:t>
      </w:r>
      <w:r w:rsidRPr="00AD6344">
        <w:rPr>
          <w:sz w:val="20"/>
          <w:szCs w:val="20"/>
        </w:rPr>
        <w:t>characterization</w:t>
      </w:r>
      <w:r w:rsidRPr="00AD6344">
        <w:rPr>
          <w:spacing w:val="84"/>
          <w:sz w:val="20"/>
          <w:szCs w:val="20"/>
        </w:rPr>
        <w:t xml:space="preserve"> </w:t>
      </w:r>
      <w:r w:rsidRPr="00AD6344">
        <w:rPr>
          <w:sz w:val="20"/>
          <w:szCs w:val="20"/>
        </w:rPr>
        <w:t>of</w:t>
      </w:r>
      <w:r w:rsidRPr="00AD6344">
        <w:rPr>
          <w:spacing w:val="89"/>
          <w:sz w:val="20"/>
          <w:szCs w:val="20"/>
        </w:rPr>
        <w:t xml:space="preserve"> </w:t>
      </w:r>
      <w:r w:rsidRPr="00AD6344">
        <w:rPr>
          <w:sz w:val="20"/>
          <w:szCs w:val="20"/>
        </w:rPr>
        <w:t>the</w:t>
      </w:r>
      <w:r w:rsidRPr="00AD6344">
        <w:rPr>
          <w:spacing w:val="84"/>
          <w:sz w:val="20"/>
          <w:szCs w:val="20"/>
        </w:rPr>
        <w:t xml:space="preserve"> </w:t>
      </w:r>
      <w:r w:rsidRPr="00AD6344">
        <w:rPr>
          <w:sz w:val="20"/>
          <w:szCs w:val="20"/>
        </w:rPr>
        <w:t>synthesized</w:t>
      </w:r>
      <w:r w:rsidRPr="00AD6344">
        <w:rPr>
          <w:spacing w:val="87"/>
          <w:sz w:val="20"/>
          <w:szCs w:val="20"/>
        </w:rPr>
        <w:t xml:space="preserve"> </w:t>
      </w:r>
      <w:r w:rsidRPr="00AD6344">
        <w:rPr>
          <w:sz w:val="20"/>
          <w:szCs w:val="20"/>
        </w:rPr>
        <w:t>composite</w:t>
      </w:r>
      <w:r w:rsidRPr="00AD6344">
        <w:rPr>
          <w:spacing w:val="83"/>
          <w:sz w:val="20"/>
          <w:szCs w:val="20"/>
        </w:rPr>
        <w:t xml:space="preserve"> </w:t>
      </w:r>
      <w:r w:rsidRPr="00AD6344">
        <w:rPr>
          <w:sz w:val="20"/>
          <w:szCs w:val="20"/>
        </w:rPr>
        <w:t>was</w:t>
      </w:r>
      <w:r w:rsidRPr="00AD6344">
        <w:rPr>
          <w:spacing w:val="85"/>
          <w:sz w:val="20"/>
          <w:szCs w:val="20"/>
        </w:rPr>
        <w:t xml:space="preserve"> </w:t>
      </w:r>
      <w:r w:rsidRPr="00AD6344">
        <w:rPr>
          <w:sz w:val="20"/>
          <w:szCs w:val="20"/>
        </w:rPr>
        <w:t>done</w:t>
      </w:r>
      <w:r>
        <w:rPr>
          <w:spacing w:val="86"/>
          <w:sz w:val="20"/>
          <w:szCs w:val="20"/>
        </w:rPr>
        <w:t xml:space="preserve"> </w:t>
      </w:r>
      <w:r w:rsidRPr="00AD6344">
        <w:rPr>
          <w:sz w:val="20"/>
          <w:szCs w:val="20"/>
        </w:rPr>
        <w:t>using</w:t>
      </w:r>
      <w:r w:rsidRPr="00AD6344">
        <w:rPr>
          <w:spacing w:val="91"/>
          <w:sz w:val="20"/>
          <w:szCs w:val="20"/>
        </w:rPr>
        <w:t xml:space="preserve"> </w:t>
      </w:r>
      <w:r w:rsidRPr="00AD6344">
        <w:rPr>
          <w:sz w:val="20"/>
          <w:szCs w:val="20"/>
        </w:rPr>
        <w:t>appropriate</w:t>
      </w:r>
      <w:r w:rsidRPr="00AD6344">
        <w:rPr>
          <w:spacing w:val="87"/>
          <w:sz w:val="20"/>
          <w:szCs w:val="20"/>
        </w:rPr>
        <w:t xml:space="preserve"> </w:t>
      </w:r>
      <w:r w:rsidRPr="00AD6344">
        <w:rPr>
          <w:sz w:val="20"/>
          <w:szCs w:val="20"/>
        </w:rPr>
        <w:t>analytical methods and</w:t>
      </w:r>
      <w:r w:rsidRPr="00AD6344">
        <w:rPr>
          <w:spacing w:val="1"/>
          <w:sz w:val="20"/>
          <w:szCs w:val="20"/>
        </w:rPr>
        <w:t xml:space="preserve"> </w:t>
      </w:r>
      <w:r w:rsidRPr="00AD6344">
        <w:rPr>
          <w:sz w:val="20"/>
          <w:szCs w:val="20"/>
        </w:rPr>
        <w:t>spectroscopic techniques.</w:t>
      </w:r>
      <w:r w:rsidRPr="00AD6344">
        <w:rPr>
          <w:spacing w:val="3"/>
          <w:sz w:val="20"/>
          <w:szCs w:val="20"/>
        </w:rPr>
        <w:t xml:space="preserve"> </w:t>
      </w:r>
      <w:r w:rsidRPr="00AD6344">
        <w:rPr>
          <w:sz w:val="20"/>
          <w:szCs w:val="20"/>
        </w:rPr>
        <w:t>Infrared</w:t>
      </w:r>
      <w:r w:rsidRPr="00AD6344">
        <w:rPr>
          <w:spacing w:val="2"/>
          <w:sz w:val="20"/>
          <w:szCs w:val="20"/>
        </w:rPr>
        <w:t xml:space="preserve"> </w:t>
      </w:r>
      <w:r w:rsidRPr="00AD6344">
        <w:rPr>
          <w:sz w:val="20"/>
          <w:szCs w:val="20"/>
        </w:rPr>
        <w:t>spectra</w:t>
      </w:r>
      <w:r w:rsidRPr="00AD6344">
        <w:rPr>
          <w:spacing w:val="2"/>
          <w:sz w:val="20"/>
          <w:szCs w:val="20"/>
        </w:rPr>
        <w:t xml:space="preserve"> </w:t>
      </w:r>
      <w:r w:rsidRPr="00AD6344">
        <w:rPr>
          <w:sz w:val="20"/>
          <w:szCs w:val="20"/>
        </w:rPr>
        <w:t>were obtained</w:t>
      </w:r>
      <w:r w:rsidRPr="00AD6344">
        <w:rPr>
          <w:spacing w:val="3"/>
          <w:sz w:val="20"/>
          <w:szCs w:val="20"/>
        </w:rPr>
        <w:t xml:space="preserve"> </w:t>
      </w:r>
      <w:r w:rsidRPr="00AD6344">
        <w:rPr>
          <w:sz w:val="20"/>
          <w:szCs w:val="20"/>
        </w:rPr>
        <w:t>over</w:t>
      </w:r>
      <w:r w:rsidRPr="00AD6344">
        <w:rPr>
          <w:spacing w:val="5"/>
          <w:sz w:val="20"/>
          <w:szCs w:val="20"/>
        </w:rPr>
        <w:t xml:space="preserve"> </w:t>
      </w:r>
      <w:r w:rsidRPr="00AD6344">
        <w:rPr>
          <w:sz w:val="20"/>
          <w:szCs w:val="20"/>
        </w:rPr>
        <w:t>a</w:t>
      </w:r>
      <w:r w:rsidRPr="00AD6344">
        <w:rPr>
          <w:spacing w:val="5"/>
          <w:sz w:val="20"/>
          <w:szCs w:val="20"/>
        </w:rPr>
        <w:t xml:space="preserve"> </w:t>
      </w:r>
      <w:r w:rsidRPr="00AD6344">
        <w:rPr>
          <w:sz w:val="20"/>
          <w:szCs w:val="20"/>
        </w:rPr>
        <w:t>Bruker</w:t>
      </w:r>
      <w:r w:rsidRPr="00AD6344">
        <w:rPr>
          <w:spacing w:val="2"/>
          <w:sz w:val="20"/>
          <w:szCs w:val="20"/>
        </w:rPr>
        <w:t xml:space="preserve"> </w:t>
      </w:r>
      <w:r w:rsidRPr="00AD6344">
        <w:rPr>
          <w:sz w:val="20"/>
          <w:szCs w:val="20"/>
        </w:rPr>
        <w:t>Alpha</w:t>
      </w:r>
      <w:r w:rsidRPr="00AD6344">
        <w:rPr>
          <w:spacing w:val="2"/>
          <w:sz w:val="20"/>
          <w:szCs w:val="20"/>
        </w:rPr>
        <w:t xml:space="preserve"> </w:t>
      </w:r>
      <w:r w:rsidRPr="00AD6344">
        <w:rPr>
          <w:sz w:val="20"/>
          <w:szCs w:val="20"/>
        </w:rPr>
        <w:t>FTIR spectrophotometer</w:t>
      </w:r>
      <w:r w:rsidRPr="00AD6344">
        <w:rPr>
          <w:spacing w:val="27"/>
          <w:sz w:val="20"/>
          <w:szCs w:val="20"/>
        </w:rPr>
        <w:t xml:space="preserve"> </w:t>
      </w:r>
      <w:r w:rsidRPr="00AD6344">
        <w:rPr>
          <w:sz w:val="20"/>
          <w:szCs w:val="20"/>
        </w:rPr>
        <w:t>in</w:t>
      </w:r>
      <w:r w:rsidRPr="00AD6344">
        <w:rPr>
          <w:spacing w:val="30"/>
          <w:sz w:val="20"/>
          <w:szCs w:val="20"/>
        </w:rPr>
        <w:t xml:space="preserve"> </w:t>
      </w:r>
      <w:r w:rsidRPr="00AD6344">
        <w:rPr>
          <w:sz w:val="20"/>
          <w:szCs w:val="20"/>
        </w:rPr>
        <w:t>the</w:t>
      </w:r>
      <w:r w:rsidRPr="00AD6344">
        <w:rPr>
          <w:spacing w:val="31"/>
          <w:sz w:val="20"/>
          <w:szCs w:val="20"/>
        </w:rPr>
        <w:t xml:space="preserve"> </w:t>
      </w:r>
      <w:r w:rsidRPr="00AD6344">
        <w:rPr>
          <w:sz w:val="20"/>
          <w:szCs w:val="20"/>
        </w:rPr>
        <w:t>range</w:t>
      </w:r>
      <w:r w:rsidRPr="00AD6344">
        <w:rPr>
          <w:spacing w:val="29"/>
          <w:sz w:val="20"/>
          <w:szCs w:val="20"/>
        </w:rPr>
        <w:t xml:space="preserve"> </w:t>
      </w:r>
      <w:r w:rsidRPr="00AD6344">
        <w:rPr>
          <w:sz w:val="20"/>
          <w:szCs w:val="20"/>
        </w:rPr>
        <w:t>4000-500</w:t>
      </w:r>
      <w:r w:rsidRPr="00AD6344">
        <w:rPr>
          <w:spacing w:val="29"/>
          <w:sz w:val="20"/>
          <w:szCs w:val="20"/>
        </w:rPr>
        <w:t xml:space="preserve"> </w:t>
      </w:r>
      <w:r w:rsidRPr="00AD6344">
        <w:rPr>
          <w:sz w:val="20"/>
          <w:szCs w:val="20"/>
        </w:rPr>
        <w:t>cm</w:t>
      </w:r>
      <w:r w:rsidRPr="00AD6344">
        <w:rPr>
          <w:sz w:val="20"/>
          <w:szCs w:val="20"/>
          <w:vertAlign w:val="superscript"/>
        </w:rPr>
        <w:t>-1</w:t>
      </w:r>
      <w:r w:rsidRPr="00AD6344">
        <w:rPr>
          <w:sz w:val="20"/>
          <w:szCs w:val="20"/>
        </w:rPr>
        <w:t>.</w:t>
      </w:r>
      <w:r w:rsidRPr="00AD6344">
        <w:rPr>
          <w:spacing w:val="30"/>
          <w:sz w:val="20"/>
          <w:szCs w:val="20"/>
        </w:rPr>
        <w:t xml:space="preserve"> </w:t>
      </w:r>
      <w:r w:rsidRPr="00AD6344">
        <w:rPr>
          <w:sz w:val="20"/>
          <w:szCs w:val="20"/>
        </w:rPr>
        <w:t>The</w:t>
      </w:r>
      <w:r w:rsidRPr="00AD6344">
        <w:rPr>
          <w:spacing w:val="27"/>
          <w:sz w:val="20"/>
          <w:szCs w:val="20"/>
        </w:rPr>
        <w:t xml:space="preserve"> </w:t>
      </w:r>
      <w:r w:rsidRPr="00AD6344">
        <w:rPr>
          <w:sz w:val="20"/>
          <w:szCs w:val="20"/>
        </w:rPr>
        <w:t>structural</w:t>
      </w:r>
      <w:r w:rsidRPr="00AD6344">
        <w:rPr>
          <w:spacing w:val="30"/>
          <w:sz w:val="20"/>
          <w:szCs w:val="20"/>
        </w:rPr>
        <w:t xml:space="preserve"> </w:t>
      </w:r>
      <w:r w:rsidRPr="00AD6344">
        <w:rPr>
          <w:sz w:val="20"/>
          <w:szCs w:val="20"/>
        </w:rPr>
        <w:t>characterization</w:t>
      </w:r>
      <w:r w:rsidRPr="00AD6344">
        <w:rPr>
          <w:spacing w:val="29"/>
          <w:sz w:val="20"/>
          <w:szCs w:val="20"/>
        </w:rPr>
        <w:t xml:space="preserve"> </w:t>
      </w:r>
      <w:r w:rsidRPr="00AD6344">
        <w:rPr>
          <w:sz w:val="20"/>
          <w:szCs w:val="20"/>
        </w:rPr>
        <w:t>of</w:t>
      </w:r>
      <w:r w:rsidRPr="00AD6344">
        <w:rPr>
          <w:spacing w:val="29"/>
          <w:sz w:val="20"/>
          <w:szCs w:val="20"/>
        </w:rPr>
        <w:t xml:space="preserve"> </w:t>
      </w:r>
      <w:r w:rsidRPr="00AD6344">
        <w:rPr>
          <w:sz w:val="20"/>
          <w:szCs w:val="20"/>
        </w:rPr>
        <w:t>samples</w:t>
      </w:r>
      <w:r w:rsidRPr="00AD6344">
        <w:rPr>
          <w:spacing w:val="30"/>
          <w:sz w:val="20"/>
          <w:szCs w:val="20"/>
        </w:rPr>
        <w:t xml:space="preserve"> </w:t>
      </w:r>
      <w:r w:rsidRPr="00AD6344">
        <w:rPr>
          <w:sz w:val="20"/>
          <w:szCs w:val="20"/>
        </w:rPr>
        <w:t>was performed</w:t>
      </w:r>
      <w:r w:rsidRPr="00AD6344">
        <w:rPr>
          <w:spacing w:val="37"/>
          <w:sz w:val="20"/>
          <w:szCs w:val="20"/>
        </w:rPr>
        <w:t xml:space="preserve"> </w:t>
      </w:r>
      <w:r w:rsidRPr="00AD6344">
        <w:rPr>
          <w:sz w:val="20"/>
          <w:szCs w:val="20"/>
        </w:rPr>
        <w:t>by</w:t>
      </w:r>
      <w:r w:rsidRPr="00AD6344">
        <w:rPr>
          <w:spacing w:val="37"/>
          <w:sz w:val="20"/>
          <w:szCs w:val="20"/>
        </w:rPr>
        <w:t xml:space="preserve"> </w:t>
      </w:r>
      <w:r w:rsidRPr="00AD6344">
        <w:rPr>
          <w:sz w:val="20"/>
          <w:szCs w:val="20"/>
        </w:rPr>
        <w:t>the</w:t>
      </w:r>
      <w:r w:rsidRPr="00AD6344">
        <w:rPr>
          <w:spacing w:val="36"/>
          <w:sz w:val="20"/>
          <w:szCs w:val="20"/>
        </w:rPr>
        <w:t xml:space="preserve"> </w:t>
      </w:r>
      <w:r w:rsidRPr="00AD6344">
        <w:rPr>
          <w:sz w:val="20"/>
          <w:szCs w:val="20"/>
        </w:rPr>
        <w:t>powder</w:t>
      </w:r>
      <w:r w:rsidRPr="00AD6344">
        <w:rPr>
          <w:spacing w:val="37"/>
          <w:sz w:val="20"/>
          <w:szCs w:val="20"/>
        </w:rPr>
        <w:t xml:space="preserve"> </w:t>
      </w:r>
      <w:r w:rsidRPr="00AD6344">
        <w:rPr>
          <w:sz w:val="20"/>
          <w:szCs w:val="20"/>
        </w:rPr>
        <w:t>X-ray</w:t>
      </w:r>
      <w:r w:rsidRPr="00AD6344">
        <w:rPr>
          <w:spacing w:val="37"/>
          <w:sz w:val="20"/>
          <w:szCs w:val="20"/>
        </w:rPr>
        <w:t xml:space="preserve"> </w:t>
      </w:r>
      <w:r w:rsidRPr="00AD6344">
        <w:rPr>
          <w:sz w:val="20"/>
          <w:szCs w:val="20"/>
        </w:rPr>
        <w:t>diffraction</w:t>
      </w:r>
      <w:r w:rsidRPr="00AD6344">
        <w:rPr>
          <w:spacing w:val="37"/>
          <w:sz w:val="20"/>
          <w:szCs w:val="20"/>
        </w:rPr>
        <w:t xml:space="preserve"> </w:t>
      </w:r>
      <w:r w:rsidRPr="00AD6344">
        <w:rPr>
          <w:sz w:val="20"/>
          <w:szCs w:val="20"/>
        </w:rPr>
        <w:t>(PXRD)</w:t>
      </w:r>
      <w:r w:rsidRPr="00AD6344">
        <w:rPr>
          <w:spacing w:val="35"/>
          <w:sz w:val="20"/>
          <w:szCs w:val="20"/>
        </w:rPr>
        <w:t xml:space="preserve"> </w:t>
      </w:r>
      <w:r w:rsidRPr="00AD6344">
        <w:rPr>
          <w:sz w:val="20"/>
          <w:szCs w:val="20"/>
        </w:rPr>
        <w:t>method</w:t>
      </w:r>
      <w:r w:rsidRPr="00AD6344">
        <w:rPr>
          <w:spacing w:val="38"/>
          <w:sz w:val="20"/>
          <w:szCs w:val="20"/>
        </w:rPr>
        <w:t xml:space="preserve"> </w:t>
      </w:r>
      <w:r w:rsidRPr="00AD6344">
        <w:rPr>
          <w:sz w:val="20"/>
          <w:szCs w:val="20"/>
        </w:rPr>
        <w:t>using</w:t>
      </w:r>
      <w:r w:rsidRPr="00AD6344">
        <w:rPr>
          <w:spacing w:val="37"/>
          <w:sz w:val="20"/>
          <w:szCs w:val="20"/>
        </w:rPr>
        <w:t xml:space="preserve"> </w:t>
      </w:r>
      <w:r w:rsidRPr="00AD6344">
        <w:rPr>
          <w:sz w:val="20"/>
          <w:szCs w:val="20"/>
        </w:rPr>
        <w:t>a</w:t>
      </w:r>
      <w:r w:rsidRPr="00AD6344">
        <w:rPr>
          <w:spacing w:val="36"/>
          <w:sz w:val="20"/>
          <w:szCs w:val="20"/>
        </w:rPr>
        <w:t xml:space="preserve"> </w:t>
      </w:r>
      <w:r w:rsidRPr="00AD6344">
        <w:rPr>
          <w:sz w:val="20"/>
          <w:szCs w:val="20"/>
        </w:rPr>
        <w:t>PW</w:t>
      </w:r>
      <w:r w:rsidRPr="00AD6344">
        <w:rPr>
          <w:spacing w:val="37"/>
          <w:sz w:val="20"/>
          <w:szCs w:val="20"/>
        </w:rPr>
        <w:t xml:space="preserve"> </w:t>
      </w:r>
      <w:r w:rsidRPr="00AD6344">
        <w:rPr>
          <w:sz w:val="20"/>
          <w:szCs w:val="20"/>
        </w:rPr>
        <w:t>3050</w:t>
      </w:r>
      <w:r w:rsidRPr="00AD6344">
        <w:rPr>
          <w:spacing w:val="37"/>
          <w:sz w:val="20"/>
          <w:szCs w:val="20"/>
        </w:rPr>
        <w:t xml:space="preserve"> </w:t>
      </w:r>
      <w:r w:rsidRPr="00AD6344">
        <w:rPr>
          <w:sz w:val="20"/>
          <w:szCs w:val="20"/>
        </w:rPr>
        <w:t xml:space="preserve">diffractometer </w:t>
      </w:r>
      <w:r w:rsidRPr="00AD6344">
        <w:rPr>
          <w:spacing w:val="-1"/>
          <w:sz w:val="20"/>
          <w:szCs w:val="20"/>
        </w:rPr>
        <w:t>(CuKα</w:t>
      </w:r>
      <w:r w:rsidRPr="00AD6344">
        <w:rPr>
          <w:spacing w:val="34"/>
          <w:sz w:val="20"/>
          <w:szCs w:val="20"/>
        </w:rPr>
        <w:t xml:space="preserve"> </w:t>
      </w:r>
      <w:r w:rsidRPr="00AD6344">
        <w:rPr>
          <w:sz w:val="20"/>
          <w:szCs w:val="20"/>
        </w:rPr>
        <w:t>radiations,</w:t>
      </w:r>
      <w:r w:rsidRPr="00AD6344">
        <w:rPr>
          <w:spacing w:val="-18"/>
          <w:sz w:val="20"/>
          <w:szCs w:val="20"/>
        </w:rPr>
        <w:t xml:space="preserve"> </w:t>
      </w:r>
      <w:r w:rsidRPr="00AD6344">
        <w:rPr>
          <w:sz w:val="20"/>
          <w:szCs w:val="20"/>
        </w:rPr>
        <w:t>λ</w:t>
      </w:r>
      <w:r w:rsidRPr="00AD6344">
        <w:rPr>
          <w:spacing w:val="-7"/>
          <w:sz w:val="20"/>
          <w:szCs w:val="20"/>
        </w:rPr>
        <w:t xml:space="preserve"> </w:t>
      </w:r>
      <w:r w:rsidRPr="00AD6344">
        <w:rPr>
          <w:sz w:val="20"/>
          <w:szCs w:val="20"/>
        </w:rPr>
        <w:t>=</w:t>
      </w:r>
      <w:r w:rsidRPr="00AD6344">
        <w:rPr>
          <w:spacing w:val="34"/>
          <w:sz w:val="20"/>
          <w:szCs w:val="20"/>
        </w:rPr>
        <w:t xml:space="preserve"> </w:t>
      </w:r>
      <w:r w:rsidRPr="00AD6344">
        <w:rPr>
          <w:sz w:val="20"/>
          <w:szCs w:val="20"/>
        </w:rPr>
        <w:t>1.5418</w:t>
      </w:r>
      <w:r w:rsidRPr="00AD6344">
        <w:rPr>
          <w:spacing w:val="35"/>
          <w:sz w:val="20"/>
          <w:szCs w:val="20"/>
        </w:rPr>
        <w:t xml:space="preserve"> </w:t>
      </w:r>
      <w:r w:rsidRPr="00AD6344">
        <w:rPr>
          <w:sz w:val="20"/>
          <w:szCs w:val="20"/>
        </w:rPr>
        <w:t>Å).</w:t>
      </w:r>
      <w:r w:rsidRPr="00AD6344">
        <w:rPr>
          <w:spacing w:val="35"/>
          <w:sz w:val="20"/>
          <w:szCs w:val="20"/>
        </w:rPr>
        <w:t xml:space="preserve"> </w:t>
      </w:r>
      <w:r w:rsidRPr="00AD6344">
        <w:rPr>
          <w:sz w:val="20"/>
          <w:szCs w:val="20"/>
        </w:rPr>
        <w:t>The</w:t>
      </w:r>
      <w:r w:rsidRPr="00AD6344">
        <w:rPr>
          <w:spacing w:val="37"/>
          <w:sz w:val="20"/>
          <w:szCs w:val="20"/>
        </w:rPr>
        <w:t xml:space="preserve"> </w:t>
      </w:r>
      <w:r w:rsidRPr="00AD6344">
        <w:rPr>
          <w:sz w:val="20"/>
          <w:szCs w:val="20"/>
        </w:rPr>
        <w:t>particle</w:t>
      </w:r>
      <w:r w:rsidRPr="00AD6344">
        <w:rPr>
          <w:spacing w:val="37"/>
          <w:sz w:val="20"/>
          <w:szCs w:val="20"/>
        </w:rPr>
        <w:t xml:space="preserve"> </w:t>
      </w:r>
      <w:r w:rsidRPr="00AD6344">
        <w:rPr>
          <w:sz w:val="20"/>
          <w:szCs w:val="20"/>
        </w:rPr>
        <w:t>shape</w:t>
      </w:r>
      <w:r w:rsidRPr="00AD6344">
        <w:rPr>
          <w:spacing w:val="34"/>
          <w:sz w:val="20"/>
          <w:szCs w:val="20"/>
        </w:rPr>
        <w:t xml:space="preserve"> </w:t>
      </w:r>
      <w:r w:rsidRPr="00AD6344">
        <w:rPr>
          <w:sz w:val="20"/>
          <w:szCs w:val="20"/>
        </w:rPr>
        <w:t>and</w:t>
      </w:r>
      <w:r w:rsidRPr="00AD6344">
        <w:rPr>
          <w:spacing w:val="35"/>
          <w:sz w:val="20"/>
          <w:szCs w:val="20"/>
        </w:rPr>
        <w:t xml:space="preserve"> </w:t>
      </w:r>
      <w:r w:rsidRPr="00AD6344">
        <w:rPr>
          <w:sz w:val="20"/>
          <w:szCs w:val="20"/>
        </w:rPr>
        <w:t>size</w:t>
      </w:r>
      <w:r w:rsidRPr="00AD6344">
        <w:rPr>
          <w:spacing w:val="34"/>
          <w:sz w:val="20"/>
          <w:szCs w:val="20"/>
        </w:rPr>
        <w:t xml:space="preserve"> </w:t>
      </w:r>
      <w:r w:rsidRPr="00AD6344">
        <w:rPr>
          <w:sz w:val="20"/>
          <w:szCs w:val="20"/>
        </w:rPr>
        <w:t>of</w:t>
      </w:r>
      <w:r w:rsidRPr="00AD6344">
        <w:rPr>
          <w:spacing w:val="35"/>
          <w:sz w:val="20"/>
          <w:szCs w:val="20"/>
        </w:rPr>
        <w:t xml:space="preserve"> </w:t>
      </w:r>
      <w:r w:rsidRPr="00AD6344">
        <w:rPr>
          <w:sz w:val="20"/>
          <w:szCs w:val="20"/>
        </w:rPr>
        <w:t>PTP/PR</w:t>
      </w:r>
      <w:r w:rsidRPr="00AD6344">
        <w:rPr>
          <w:spacing w:val="36"/>
          <w:sz w:val="20"/>
          <w:szCs w:val="20"/>
        </w:rPr>
        <w:t xml:space="preserve"> </w:t>
      </w:r>
      <w:r w:rsidRPr="00AD6344">
        <w:rPr>
          <w:sz w:val="20"/>
          <w:szCs w:val="20"/>
        </w:rPr>
        <w:t>nanocomposite</w:t>
      </w:r>
      <w:r w:rsidRPr="00AD6344">
        <w:rPr>
          <w:spacing w:val="35"/>
          <w:sz w:val="20"/>
          <w:szCs w:val="20"/>
        </w:rPr>
        <w:t xml:space="preserve"> </w:t>
      </w:r>
      <w:r w:rsidRPr="00AD6344">
        <w:rPr>
          <w:sz w:val="20"/>
          <w:szCs w:val="20"/>
        </w:rPr>
        <w:t>was analyzed</w:t>
      </w:r>
      <w:r w:rsidRPr="00AD6344">
        <w:rPr>
          <w:spacing w:val="38"/>
          <w:sz w:val="20"/>
          <w:szCs w:val="20"/>
        </w:rPr>
        <w:t xml:space="preserve"> </w:t>
      </w:r>
      <w:r w:rsidRPr="00AD6344">
        <w:rPr>
          <w:sz w:val="20"/>
          <w:szCs w:val="20"/>
        </w:rPr>
        <w:t>using</w:t>
      </w:r>
      <w:r w:rsidRPr="00AD6344">
        <w:rPr>
          <w:spacing w:val="37"/>
          <w:sz w:val="20"/>
          <w:szCs w:val="20"/>
        </w:rPr>
        <w:t xml:space="preserve"> </w:t>
      </w:r>
      <w:r w:rsidRPr="00AD6344">
        <w:rPr>
          <w:sz w:val="20"/>
          <w:szCs w:val="20"/>
        </w:rPr>
        <w:t>transmission</w:t>
      </w:r>
      <w:r w:rsidRPr="00AD6344">
        <w:rPr>
          <w:spacing w:val="36"/>
          <w:sz w:val="20"/>
          <w:szCs w:val="20"/>
        </w:rPr>
        <w:t xml:space="preserve"> </w:t>
      </w:r>
      <w:r w:rsidRPr="00AD6344">
        <w:rPr>
          <w:sz w:val="20"/>
          <w:szCs w:val="20"/>
        </w:rPr>
        <w:t>electron</w:t>
      </w:r>
      <w:r w:rsidRPr="00AD6344">
        <w:rPr>
          <w:spacing w:val="39"/>
          <w:sz w:val="20"/>
          <w:szCs w:val="20"/>
        </w:rPr>
        <w:t xml:space="preserve"> </w:t>
      </w:r>
      <w:r w:rsidRPr="00AD6344">
        <w:rPr>
          <w:sz w:val="20"/>
          <w:szCs w:val="20"/>
        </w:rPr>
        <w:t>microscopy</w:t>
      </w:r>
      <w:r w:rsidRPr="00AD6344">
        <w:rPr>
          <w:spacing w:val="36"/>
          <w:sz w:val="20"/>
          <w:szCs w:val="20"/>
        </w:rPr>
        <w:t xml:space="preserve"> </w:t>
      </w:r>
      <w:r w:rsidRPr="00AD6344">
        <w:rPr>
          <w:sz w:val="20"/>
          <w:szCs w:val="20"/>
        </w:rPr>
        <w:t>(TEM)</w:t>
      </w:r>
      <w:r w:rsidRPr="00AD6344">
        <w:rPr>
          <w:spacing w:val="38"/>
          <w:sz w:val="20"/>
          <w:szCs w:val="20"/>
        </w:rPr>
        <w:t xml:space="preserve"> </w:t>
      </w:r>
      <w:r w:rsidRPr="00AD6344">
        <w:rPr>
          <w:sz w:val="20"/>
          <w:szCs w:val="20"/>
        </w:rPr>
        <w:t>measurements</w:t>
      </w:r>
      <w:r w:rsidRPr="00AD6344">
        <w:rPr>
          <w:spacing w:val="38"/>
          <w:sz w:val="20"/>
          <w:szCs w:val="20"/>
        </w:rPr>
        <w:t xml:space="preserve"> </w:t>
      </w:r>
      <w:r w:rsidRPr="00AD6344">
        <w:rPr>
          <w:sz w:val="20"/>
          <w:szCs w:val="20"/>
        </w:rPr>
        <w:t>performed</w:t>
      </w:r>
      <w:r w:rsidRPr="00AD6344">
        <w:rPr>
          <w:spacing w:val="37"/>
          <w:sz w:val="20"/>
          <w:szCs w:val="20"/>
        </w:rPr>
        <w:t xml:space="preserve"> </w:t>
      </w:r>
      <w:r w:rsidRPr="00AD6344">
        <w:rPr>
          <w:sz w:val="20"/>
          <w:szCs w:val="20"/>
        </w:rPr>
        <w:t>on</w:t>
      </w:r>
      <w:r w:rsidRPr="00AD6344">
        <w:rPr>
          <w:spacing w:val="39"/>
          <w:sz w:val="20"/>
          <w:szCs w:val="20"/>
        </w:rPr>
        <w:t xml:space="preserve"> </w:t>
      </w:r>
      <w:r w:rsidRPr="00AD6344">
        <w:rPr>
          <w:sz w:val="20"/>
          <w:szCs w:val="20"/>
        </w:rPr>
        <w:t>Hitachi SU</w:t>
      </w:r>
      <w:r w:rsidRPr="00AD6344">
        <w:rPr>
          <w:spacing w:val="24"/>
          <w:sz w:val="20"/>
          <w:szCs w:val="20"/>
        </w:rPr>
        <w:t xml:space="preserve"> </w:t>
      </w:r>
      <w:r w:rsidRPr="00AD6344">
        <w:rPr>
          <w:sz w:val="20"/>
          <w:szCs w:val="20"/>
        </w:rPr>
        <w:t>8000</w:t>
      </w:r>
      <w:r w:rsidRPr="00AD6344">
        <w:rPr>
          <w:spacing w:val="25"/>
          <w:sz w:val="20"/>
          <w:szCs w:val="20"/>
        </w:rPr>
        <w:t xml:space="preserve"> </w:t>
      </w:r>
      <w:r w:rsidRPr="00AD6344">
        <w:rPr>
          <w:sz w:val="20"/>
          <w:szCs w:val="20"/>
        </w:rPr>
        <w:t>microscope</w:t>
      </w:r>
      <w:r w:rsidRPr="00AD6344">
        <w:rPr>
          <w:spacing w:val="25"/>
          <w:sz w:val="20"/>
          <w:szCs w:val="20"/>
        </w:rPr>
        <w:t xml:space="preserve"> </w:t>
      </w:r>
      <w:r w:rsidRPr="00AD6344">
        <w:rPr>
          <w:sz w:val="20"/>
          <w:szCs w:val="20"/>
        </w:rPr>
        <w:t>at</w:t>
      </w:r>
      <w:r w:rsidRPr="00AD6344">
        <w:rPr>
          <w:spacing w:val="28"/>
          <w:sz w:val="20"/>
          <w:szCs w:val="20"/>
        </w:rPr>
        <w:t xml:space="preserve"> </w:t>
      </w:r>
      <w:r w:rsidRPr="00AD6344">
        <w:rPr>
          <w:sz w:val="20"/>
          <w:szCs w:val="20"/>
        </w:rPr>
        <w:t>an</w:t>
      </w:r>
      <w:r w:rsidRPr="00AD6344">
        <w:rPr>
          <w:spacing w:val="26"/>
          <w:sz w:val="20"/>
          <w:szCs w:val="20"/>
        </w:rPr>
        <w:t xml:space="preserve"> </w:t>
      </w:r>
      <w:r w:rsidRPr="00AD6344">
        <w:rPr>
          <w:sz w:val="20"/>
          <w:szCs w:val="20"/>
        </w:rPr>
        <w:t>accelerating</w:t>
      </w:r>
      <w:r w:rsidRPr="00AD6344">
        <w:rPr>
          <w:spacing w:val="25"/>
          <w:sz w:val="20"/>
          <w:szCs w:val="20"/>
        </w:rPr>
        <w:t xml:space="preserve"> </w:t>
      </w:r>
      <w:r w:rsidRPr="00AD6344">
        <w:rPr>
          <w:sz w:val="20"/>
          <w:szCs w:val="20"/>
        </w:rPr>
        <w:t>voltage</w:t>
      </w:r>
      <w:r w:rsidRPr="00AD6344">
        <w:rPr>
          <w:spacing w:val="29"/>
          <w:sz w:val="20"/>
          <w:szCs w:val="20"/>
        </w:rPr>
        <w:t xml:space="preserve"> </w:t>
      </w:r>
      <w:r w:rsidRPr="00AD6344">
        <w:rPr>
          <w:sz w:val="20"/>
          <w:szCs w:val="20"/>
        </w:rPr>
        <w:t>of</w:t>
      </w:r>
      <w:r w:rsidRPr="00AD6344">
        <w:rPr>
          <w:spacing w:val="24"/>
          <w:sz w:val="20"/>
          <w:szCs w:val="20"/>
        </w:rPr>
        <w:t xml:space="preserve"> </w:t>
      </w:r>
      <w:r w:rsidRPr="00AD6344">
        <w:rPr>
          <w:sz w:val="20"/>
          <w:szCs w:val="20"/>
        </w:rPr>
        <w:t>30</w:t>
      </w:r>
      <w:r w:rsidRPr="00AD6344">
        <w:rPr>
          <w:spacing w:val="25"/>
          <w:sz w:val="20"/>
          <w:szCs w:val="20"/>
        </w:rPr>
        <w:t xml:space="preserve"> </w:t>
      </w:r>
      <w:r w:rsidRPr="00AD6344">
        <w:rPr>
          <w:sz w:val="20"/>
          <w:szCs w:val="20"/>
        </w:rPr>
        <w:t>kV.</w:t>
      </w:r>
      <w:r w:rsidRPr="00AD6344">
        <w:rPr>
          <w:spacing w:val="27"/>
          <w:sz w:val="20"/>
          <w:szCs w:val="20"/>
        </w:rPr>
        <w:t xml:space="preserve"> </w:t>
      </w:r>
      <w:r w:rsidRPr="00AD6344">
        <w:rPr>
          <w:sz w:val="20"/>
          <w:szCs w:val="20"/>
        </w:rPr>
        <w:t>For</w:t>
      </w:r>
      <w:r w:rsidRPr="00AD6344">
        <w:rPr>
          <w:spacing w:val="24"/>
          <w:sz w:val="20"/>
          <w:szCs w:val="20"/>
        </w:rPr>
        <w:t xml:space="preserve"> </w:t>
      </w:r>
      <w:r w:rsidRPr="00AD6344">
        <w:rPr>
          <w:sz w:val="20"/>
          <w:szCs w:val="20"/>
        </w:rPr>
        <w:t>TEM</w:t>
      </w:r>
      <w:r w:rsidRPr="00AD6344">
        <w:rPr>
          <w:spacing w:val="25"/>
          <w:sz w:val="20"/>
          <w:szCs w:val="20"/>
        </w:rPr>
        <w:t xml:space="preserve"> </w:t>
      </w:r>
      <w:r w:rsidRPr="00AD6344">
        <w:rPr>
          <w:sz w:val="20"/>
          <w:szCs w:val="20"/>
        </w:rPr>
        <w:t>studies,</w:t>
      </w:r>
      <w:r w:rsidRPr="00AD6344">
        <w:rPr>
          <w:spacing w:val="24"/>
          <w:sz w:val="20"/>
          <w:szCs w:val="20"/>
        </w:rPr>
        <w:t xml:space="preserve"> </w:t>
      </w:r>
      <w:r w:rsidRPr="00AD6344">
        <w:rPr>
          <w:sz w:val="20"/>
          <w:szCs w:val="20"/>
        </w:rPr>
        <w:t>the</w:t>
      </w:r>
      <w:r w:rsidRPr="00AD6344">
        <w:rPr>
          <w:spacing w:val="25"/>
          <w:sz w:val="20"/>
          <w:szCs w:val="20"/>
        </w:rPr>
        <w:t xml:space="preserve"> </w:t>
      </w:r>
      <w:r w:rsidRPr="00AD6344">
        <w:rPr>
          <w:sz w:val="20"/>
          <w:szCs w:val="20"/>
        </w:rPr>
        <w:t>samples</w:t>
      </w:r>
      <w:r w:rsidRPr="00AD6344">
        <w:rPr>
          <w:spacing w:val="27"/>
          <w:sz w:val="20"/>
          <w:szCs w:val="20"/>
        </w:rPr>
        <w:t xml:space="preserve"> </w:t>
      </w:r>
      <w:r w:rsidRPr="00AD6344">
        <w:rPr>
          <w:sz w:val="20"/>
          <w:szCs w:val="20"/>
        </w:rPr>
        <w:t>were prepared</w:t>
      </w:r>
      <w:r w:rsidRPr="00AD6344">
        <w:rPr>
          <w:spacing w:val="30"/>
          <w:sz w:val="20"/>
          <w:szCs w:val="20"/>
        </w:rPr>
        <w:t xml:space="preserve"> </w:t>
      </w:r>
      <w:r w:rsidRPr="00AD6344">
        <w:rPr>
          <w:sz w:val="20"/>
          <w:szCs w:val="20"/>
        </w:rPr>
        <w:t>by</w:t>
      </w:r>
      <w:r w:rsidRPr="00AD6344">
        <w:rPr>
          <w:spacing w:val="31"/>
          <w:sz w:val="20"/>
          <w:szCs w:val="20"/>
        </w:rPr>
        <w:t xml:space="preserve"> </w:t>
      </w:r>
      <w:r w:rsidRPr="00AD6344">
        <w:rPr>
          <w:sz w:val="20"/>
          <w:szCs w:val="20"/>
        </w:rPr>
        <w:t>spin-casting</w:t>
      </w:r>
      <w:r w:rsidRPr="00AD6344">
        <w:rPr>
          <w:spacing w:val="31"/>
          <w:sz w:val="20"/>
          <w:szCs w:val="20"/>
        </w:rPr>
        <w:t xml:space="preserve"> </w:t>
      </w:r>
      <w:r w:rsidRPr="00AD6344">
        <w:rPr>
          <w:sz w:val="20"/>
          <w:szCs w:val="20"/>
        </w:rPr>
        <w:t>a</w:t>
      </w:r>
      <w:r w:rsidRPr="00AD6344">
        <w:rPr>
          <w:spacing w:val="30"/>
          <w:sz w:val="20"/>
          <w:szCs w:val="20"/>
        </w:rPr>
        <w:t xml:space="preserve"> </w:t>
      </w:r>
      <w:r w:rsidRPr="00AD6344">
        <w:rPr>
          <w:sz w:val="20"/>
          <w:szCs w:val="20"/>
        </w:rPr>
        <w:t>THF</w:t>
      </w:r>
      <w:r w:rsidRPr="00AD6344">
        <w:rPr>
          <w:spacing w:val="30"/>
          <w:sz w:val="20"/>
          <w:szCs w:val="20"/>
        </w:rPr>
        <w:t xml:space="preserve"> </w:t>
      </w:r>
      <w:r w:rsidRPr="00AD6344">
        <w:rPr>
          <w:sz w:val="20"/>
          <w:szCs w:val="20"/>
        </w:rPr>
        <w:t>solution</w:t>
      </w:r>
      <w:r w:rsidRPr="00AD6344">
        <w:rPr>
          <w:spacing w:val="31"/>
          <w:sz w:val="20"/>
          <w:szCs w:val="20"/>
        </w:rPr>
        <w:t xml:space="preserve"> </w:t>
      </w:r>
      <w:r w:rsidRPr="00AD6344">
        <w:rPr>
          <w:sz w:val="20"/>
          <w:szCs w:val="20"/>
        </w:rPr>
        <w:t>of</w:t>
      </w:r>
      <w:r w:rsidRPr="00AD6344">
        <w:rPr>
          <w:spacing w:val="29"/>
          <w:sz w:val="20"/>
          <w:szCs w:val="20"/>
        </w:rPr>
        <w:t xml:space="preserve"> </w:t>
      </w:r>
      <w:r w:rsidRPr="00AD6344">
        <w:rPr>
          <w:sz w:val="20"/>
          <w:szCs w:val="20"/>
        </w:rPr>
        <w:t>PTP/PR</w:t>
      </w:r>
      <w:r w:rsidRPr="00AD6344">
        <w:rPr>
          <w:spacing w:val="31"/>
          <w:sz w:val="20"/>
          <w:szCs w:val="20"/>
        </w:rPr>
        <w:t xml:space="preserve"> </w:t>
      </w:r>
      <w:r w:rsidRPr="00AD6344">
        <w:rPr>
          <w:sz w:val="20"/>
          <w:szCs w:val="20"/>
        </w:rPr>
        <w:t>nanocomposite</w:t>
      </w:r>
      <w:r w:rsidRPr="00AD6344">
        <w:rPr>
          <w:spacing w:val="29"/>
          <w:sz w:val="20"/>
          <w:szCs w:val="20"/>
        </w:rPr>
        <w:t xml:space="preserve"> </w:t>
      </w:r>
      <w:r w:rsidRPr="00AD6344">
        <w:rPr>
          <w:sz w:val="20"/>
          <w:szCs w:val="20"/>
        </w:rPr>
        <w:t>(3</w:t>
      </w:r>
      <w:r w:rsidRPr="00AD6344">
        <w:rPr>
          <w:spacing w:val="30"/>
          <w:sz w:val="20"/>
          <w:szCs w:val="20"/>
        </w:rPr>
        <w:t xml:space="preserve"> </w:t>
      </w:r>
      <w:r w:rsidRPr="00AD6344">
        <w:rPr>
          <w:sz w:val="20"/>
          <w:szCs w:val="20"/>
        </w:rPr>
        <w:t>mg/L)</w:t>
      </w:r>
      <w:r w:rsidRPr="00AD6344">
        <w:rPr>
          <w:spacing w:val="29"/>
          <w:sz w:val="20"/>
          <w:szCs w:val="20"/>
        </w:rPr>
        <w:t xml:space="preserve"> </w:t>
      </w:r>
      <w:r w:rsidRPr="00AD6344">
        <w:rPr>
          <w:sz w:val="20"/>
          <w:szCs w:val="20"/>
        </w:rPr>
        <w:t>on</w:t>
      </w:r>
      <w:r w:rsidRPr="00AD6344">
        <w:rPr>
          <w:spacing w:val="30"/>
          <w:sz w:val="20"/>
          <w:szCs w:val="20"/>
        </w:rPr>
        <w:t xml:space="preserve"> </w:t>
      </w:r>
      <w:r w:rsidRPr="00AD6344">
        <w:rPr>
          <w:sz w:val="20"/>
          <w:szCs w:val="20"/>
        </w:rPr>
        <w:t>copper</w:t>
      </w:r>
      <w:r w:rsidRPr="00AD6344">
        <w:rPr>
          <w:spacing w:val="29"/>
          <w:sz w:val="20"/>
          <w:szCs w:val="20"/>
        </w:rPr>
        <w:t xml:space="preserve"> </w:t>
      </w:r>
      <w:r w:rsidRPr="00AD6344">
        <w:rPr>
          <w:sz w:val="20"/>
          <w:szCs w:val="20"/>
        </w:rPr>
        <w:t>grids with</w:t>
      </w:r>
      <w:r w:rsidRPr="00AD6344">
        <w:rPr>
          <w:spacing w:val="35"/>
          <w:sz w:val="20"/>
          <w:szCs w:val="20"/>
        </w:rPr>
        <w:t xml:space="preserve"> </w:t>
      </w:r>
      <w:r w:rsidRPr="00AD6344">
        <w:rPr>
          <w:sz w:val="20"/>
          <w:szCs w:val="20"/>
        </w:rPr>
        <w:t>carbon</w:t>
      </w:r>
      <w:r w:rsidRPr="00AD6344">
        <w:rPr>
          <w:spacing w:val="36"/>
          <w:sz w:val="20"/>
          <w:szCs w:val="20"/>
        </w:rPr>
        <w:t xml:space="preserve"> </w:t>
      </w:r>
      <w:r w:rsidRPr="00AD6344">
        <w:rPr>
          <w:sz w:val="20"/>
          <w:szCs w:val="20"/>
        </w:rPr>
        <w:t>coating.</w:t>
      </w:r>
      <w:r w:rsidRPr="00AD6344">
        <w:rPr>
          <w:spacing w:val="35"/>
          <w:sz w:val="20"/>
          <w:szCs w:val="20"/>
        </w:rPr>
        <w:t xml:space="preserve"> </w:t>
      </w:r>
      <w:r w:rsidRPr="00AD6344">
        <w:rPr>
          <w:sz w:val="20"/>
          <w:szCs w:val="20"/>
        </w:rPr>
        <w:t>The</w:t>
      </w:r>
      <w:r w:rsidRPr="00AD6344">
        <w:rPr>
          <w:spacing w:val="33"/>
          <w:sz w:val="20"/>
          <w:szCs w:val="20"/>
        </w:rPr>
        <w:t xml:space="preserve"> </w:t>
      </w:r>
      <w:r w:rsidRPr="00AD6344">
        <w:rPr>
          <w:sz w:val="20"/>
          <w:szCs w:val="20"/>
        </w:rPr>
        <w:t>thermo-gravimetric</w:t>
      </w:r>
      <w:r w:rsidRPr="00AD6344">
        <w:rPr>
          <w:spacing w:val="36"/>
          <w:sz w:val="20"/>
          <w:szCs w:val="20"/>
        </w:rPr>
        <w:t xml:space="preserve"> </w:t>
      </w:r>
      <w:r w:rsidRPr="00AD6344">
        <w:rPr>
          <w:sz w:val="20"/>
          <w:szCs w:val="20"/>
        </w:rPr>
        <w:t>analysis</w:t>
      </w:r>
      <w:r w:rsidRPr="00AD6344">
        <w:rPr>
          <w:spacing w:val="35"/>
          <w:sz w:val="20"/>
          <w:szCs w:val="20"/>
        </w:rPr>
        <w:t xml:space="preserve"> </w:t>
      </w:r>
      <w:r w:rsidRPr="00AD6344">
        <w:rPr>
          <w:sz w:val="20"/>
          <w:szCs w:val="20"/>
        </w:rPr>
        <w:t>(TGA)</w:t>
      </w:r>
      <w:r w:rsidRPr="00AD6344">
        <w:rPr>
          <w:spacing w:val="34"/>
          <w:sz w:val="20"/>
          <w:szCs w:val="20"/>
        </w:rPr>
        <w:t xml:space="preserve"> </w:t>
      </w:r>
      <w:r w:rsidRPr="00AD6344">
        <w:rPr>
          <w:sz w:val="20"/>
          <w:szCs w:val="20"/>
        </w:rPr>
        <w:t>of</w:t>
      </w:r>
      <w:r w:rsidRPr="00AD6344">
        <w:rPr>
          <w:spacing w:val="35"/>
          <w:sz w:val="20"/>
          <w:szCs w:val="20"/>
        </w:rPr>
        <w:t xml:space="preserve"> </w:t>
      </w:r>
      <w:r w:rsidRPr="00AD6344">
        <w:rPr>
          <w:sz w:val="20"/>
          <w:szCs w:val="20"/>
        </w:rPr>
        <w:t>samples</w:t>
      </w:r>
      <w:r w:rsidRPr="00AD6344">
        <w:rPr>
          <w:spacing w:val="35"/>
          <w:sz w:val="20"/>
          <w:szCs w:val="20"/>
        </w:rPr>
        <w:t xml:space="preserve"> </w:t>
      </w:r>
      <w:r w:rsidRPr="00AD6344">
        <w:rPr>
          <w:sz w:val="20"/>
          <w:szCs w:val="20"/>
        </w:rPr>
        <w:t>was</w:t>
      </w:r>
      <w:r w:rsidRPr="00AD6344">
        <w:rPr>
          <w:spacing w:val="35"/>
          <w:sz w:val="20"/>
          <w:szCs w:val="20"/>
        </w:rPr>
        <w:t xml:space="preserve"> </w:t>
      </w:r>
      <w:r w:rsidRPr="00AD6344">
        <w:rPr>
          <w:sz w:val="20"/>
          <w:szCs w:val="20"/>
        </w:rPr>
        <w:t>performed</w:t>
      </w:r>
      <w:r w:rsidRPr="00AD6344">
        <w:rPr>
          <w:spacing w:val="34"/>
          <w:sz w:val="20"/>
          <w:szCs w:val="20"/>
        </w:rPr>
        <w:t xml:space="preserve"> </w:t>
      </w:r>
      <w:r w:rsidRPr="00AD6344">
        <w:rPr>
          <w:sz w:val="20"/>
          <w:szCs w:val="20"/>
        </w:rPr>
        <w:t>on</w:t>
      </w:r>
      <w:r w:rsidRPr="00AD6344">
        <w:rPr>
          <w:spacing w:val="36"/>
          <w:sz w:val="20"/>
          <w:szCs w:val="20"/>
        </w:rPr>
        <w:t xml:space="preserve"> </w:t>
      </w:r>
      <w:r w:rsidRPr="00AD6344">
        <w:rPr>
          <w:sz w:val="20"/>
          <w:szCs w:val="20"/>
        </w:rPr>
        <w:t>a SEIKO</w:t>
      </w:r>
      <w:r w:rsidRPr="00AD6344">
        <w:rPr>
          <w:spacing w:val="58"/>
          <w:sz w:val="20"/>
          <w:szCs w:val="20"/>
        </w:rPr>
        <w:t xml:space="preserve"> </w:t>
      </w:r>
      <w:r w:rsidRPr="00AD6344">
        <w:rPr>
          <w:sz w:val="20"/>
          <w:szCs w:val="20"/>
        </w:rPr>
        <w:t>TG/DTA6200  instrument.Thermal</w:t>
      </w:r>
      <w:r w:rsidRPr="00AD6344">
        <w:rPr>
          <w:spacing w:val="5"/>
          <w:sz w:val="20"/>
          <w:szCs w:val="20"/>
        </w:rPr>
        <w:t xml:space="preserve"> </w:t>
      </w:r>
      <w:r w:rsidRPr="00AD6344">
        <w:rPr>
          <w:sz w:val="20"/>
          <w:szCs w:val="20"/>
        </w:rPr>
        <w:t>analysis</w:t>
      </w:r>
      <w:r w:rsidRPr="00AD6344">
        <w:rPr>
          <w:spacing w:val="59"/>
          <w:sz w:val="20"/>
          <w:szCs w:val="20"/>
        </w:rPr>
        <w:t xml:space="preserve"> </w:t>
      </w:r>
      <w:r w:rsidRPr="00AD6344">
        <w:rPr>
          <w:sz w:val="20"/>
          <w:szCs w:val="20"/>
        </w:rPr>
        <w:t>was</w:t>
      </w:r>
      <w:r w:rsidRPr="00AD6344">
        <w:rPr>
          <w:spacing w:val="59"/>
          <w:sz w:val="20"/>
          <w:szCs w:val="20"/>
        </w:rPr>
        <w:t xml:space="preserve"> </w:t>
      </w:r>
      <w:r w:rsidRPr="00AD6344">
        <w:rPr>
          <w:sz w:val="20"/>
          <w:szCs w:val="20"/>
        </w:rPr>
        <w:t>done</w:t>
      </w:r>
      <w:r w:rsidRPr="00AD6344">
        <w:rPr>
          <w:spacing w:val="59"/>
          <w:sz w:val="20"/>
          <w:szCs w:val="20"/>
        </w:rPr>
        <w:t xml:space="preserve"> </w:t>
      </w:r>
      <w:r w:rsidRPr="00AD6344">
        <w:rPr>
          <w:sz w:val="20"/>
          <w:szCs w:val="20"/>
        </w:rPr>
        <w:t>from</w:t>
      </w:r>
      <w:r w:rsidRPr="00AD6344">
        <w:rPr>
          <w:spacing w:val="61"/>
          <w:sz w:val="20"/>
          <w:szCs w:val="20"/>
        </w:rPr>
        <w:t xml:space="preserve"> </w:t>
      </w:r>
      <w:r w:rsidRPr="00AD6344">
        <w:rPr>
          <w:sz w:val="20"/>
          <w:szCs w:val="20"/>
        </w:rPr>
        <w:t>room</w:t>
      </w:r>
      <w:r w:rsidRPr="00AD6344">
        <w:rPr>
          <w:spacing w:val="59"/>
          <w:sz w:val="20"/>
          <w:szCs w:val="20"/>
        </w:rPr>
        <w:t xml:space="preserve"> </w:t>
      </w:r>
      <w:r w:rsidRPr="00AD6344">
        <w:rPr>
          <w:sz w:val="20"/>
          <w:szCs w:val="20"/>
        </w:rPr>
        <w:t>temperature</w:t>
      </w:r>
      <w:r w:rsidRPr="00AD6344">
        <w:rPr>
          <w:spacing w:val="56"/>
          <w:sz w:val="20"/>
          <w:szCs w:val="20"/>
        </w:rPr>
        <w:t xml:space="preserve"> </w:t>
      </w:r>
      <w:r w:rsidRPr="00AD6344">
        <w:rPr>
          <w:sz w:val="20"/>
          <w:szCs w:val="20"/>
        </w:rPr>
        <w:t>to 800°C</w:t>
      </w:r>
      <w:r w:rsidRPr="00AD6344">
        <w:rPr>
          <w:spacing w:val="20"/>
          <w:sz w:val="20"/>
          <w:szCs w:val="20"/>
        </w:rPr>
        <w:t xml:space="preserve"> </w:t>
      </w:r>
      <w:r w:rsidRPr="00AD6344">
        <w:rPr>
          <w:sz w:val="20"/>
          <w:szCs w:val="20"/>
        </w:rPr>
        <w:t>at</w:t>
      </w:r>
      <w:r w:rsidRPr="00AD6344">
        <w:rPr>
          <w:spacing w:val="20"/>
          <w:sz w:val="20"/>
          <w:szCs w:val="20"/>
        </w:rPr>
        <w:t xml:space="preserve"> </w:t>
      </w:r>
      <w:r w:rsidRPr="00AD6344">
        <w:rPr>
          <w:sz w:val="20"/>
          <w:szCs w:val="20"/>
        </w:rPr>
        <w:t>a</w:t>
      </w:r>
      <w:r w:rsidRPr="00AD6344">
        <w:rPr>
          <w:spacing w:val="19"/>
          <w:sz w:val="20"/>
          <w:szCs w:val="20"/>
        </w:rPr>
        <w:t xml:space="preserve"> </w:t>
      </w:r>
      <w:r w:rsidRPr="00AD6344">
        <w:rPr>
          <w:sz w:val="20"/>
          <w:szCs w:val="20"/>
        </w:rPr>
        <w:t>heating</w:t>
      </w:r>
      <w:r w:rsidRPr="00AD6344">
        <w:rPr>
          <w:spacing w:val="19"/>
          <w:sz w:val="20"/>
          <w:szCs w:val="20"/>
        </w:rPr>
        <w:t xml:space="preserve"> </w:t>
      </w:r>
      <w:r w:rsidRPr="00AD6344">
        <w:rPr>
          <w:sz w:val="20"/>
          <w:szCs w:val="20"/>
        </w:rPr>
        <w:t>rate</w:t>
      </w:r>
      <w:r w:rsidRPr="00AD6344">
        <w:rPr>
          <w:spacing w:val="22"/>
          <w:sz w:val="20"/>
          <w:szCs w:val="20"/>
        </w:rPr>
        <w:t xml:space="preserve"> </w:t>
      </w:r>
      <w:r w:rsidRPr="00AD6344">
        <w:rPr>
          <w:sz w:val="20"/>
          <w:szCs w:val="20"/>
        </w:rPr>
        <w:t>of</w:t>
      </w:r>
      <w:r w:rsidRPr="00AD6344">
        <w:rPr>
          <w:spacing w:val="19"/>
          <w:sz w:val="20"/>
          <w:szCs w:val="20"/>
        </w:rPr>
        <w:t xml:space="preserve"> </w:t>
      </w:r>
      <w:r w:rsidRPr="00AD6344">
        <w:rPr>
          <w:sz w:val="20"/>
          <w:szCs w:val="20"/>
        </w:rPr>
        <w:t>10</w:t>
      </w:r>
      <w:r w:rsidRPr="00AD6344">
        <w:rPr>
          <w:sz w:val="20"/>
          <w:szCs w:val="20"/>
          <w:vertAlign w:val="superscript"/>
        </w:rPr>
        <w:t>°</w:t>
      </w:r>
      <w:r w:rsidRPr="00AD6344">
        <w:rPr>
          <w:sz w:val="20"/>
          <w:szCs w:val="20"/>
        </w:rPr>
        <w:t>C</w:t>
      </w:r>
      <w:r w:rsidRPr="00AD6344">
        <w:rPr>
          <w:spacing w:val="19"/>
          <w:sz w:val="20"/>
          <w:szCs w:val="20"/>
        </w:rPr>
        <w:t xml:space="preserve"> </w:t>
      </w:r>
      <w:r w:rsidRPr="00AD6344">
        <w:rPr>
          <w:sz w:val="20"/>
          <w:szCs w:val="20"/>
        </w:rPr>
        <w:t>min</w:t>
      </w:r>
      <w:r w:rsidRPr="00AD6344">
        <w:rPr>
          <w:sz w:val="20"/>
          <w:szCs w:val="20"/>
          <w:vertAlign w:val="superscript"/>
        </w:rPr>
        <w:t>-1</w:t>
      </w:r>
      <w:r w:rsidRPr="00AD6344">
        <w:rPr>
          <w:spacing w:val="21"/>
          <w:sz w:val="20"/>
          <w:szCs w:val="20"/>
        </w:rPr>
        <w:t xml:space="preserve"> </w:t>
      </w:r>
      <w:r w:rsidRPr="00AD6344">
        <w:rPr>
          <w:sz w:val="20"/>
          <w:szCs w:val="20"/>
        </w:rPr>
        <w:t>under</w:t>
      </w:r>
      <w:r w:rsidRPr="00AD6344">
        <w:rPr>
          <w:spacing w:val="19"/>
          <w:sz w:val="20"/>
          <w:szCs w:val="20"/>
        </w:rPr>
        <w:t xml:space="preserve"> </w:t>
      </w:r>
      <w:r w:rsidRPr="00AD6344">
        <w:rPr>
          <w:sz w:val="20"/>
          <w:szCs w:val="20"/>
        </w:rPr>
        <w:t>nitrogen</w:t>
      </w:r>
      <w:r w:rsidRPr="00AD6344">
        <w:rPr>
          <w:spacing w:val="20"/>
          <w:sz w:val="20"/>
          <w:szCs w:val="20"/>
        </w:rPr>
        <w:t xml:space="preserve"> </w:t>
      </w:r>
      <w:r w:rsidRPr="00AD6344">
        <w:rPr>
          <w:sz w:val="20"/>
          <w:szCs w:val="20"/>
        </w:rPr>
        <w:t>environment.Adsorption</w:t>
      </w:r>
      <w:r w:rsidRPr="00AD6344">
        <w:rPr>
          <w:spacing w:val="20"/>
          <w:sz w:val="20"/>
          <w:szCs w:val="20"/>
        </w:rPr>
        <w:t xml:space="preserve"> </w:t>
      </w:r>
      <w:r w:rsidRPr="00AD6344">
        <w:rPr>
          <w:sz w:val="20"/>
          <w:szCs w:val="20"/>
        </w:rPr>
        <w:t>measurements were</w:t>
      </w:r>
      <w:r w:rsidRPr="00AD6344">
        <w:rPr>
          <w:spacing w:val="4"/>
          <w:sz w:val="20"/>
          <w:szCs w:val="20"/>
        </w:rPr>
        <w:t xml:space="preserve"> </w:t>
      </w:r>
      <w:r w:rsidRPr="00AD6344">
        <w:rPr>
          <w:sz w:val="20"/>
          <w:szCs w:val="20"/>
        </w:rPr>
        <w:t>performed</w:t>
      </w:r>
      <w:r w:rsidRPr="00AD6344">
        <w:rPr>
          <w:spacing w:val="63"/>
          <w:sz w:val="20"/>
          <w:szCs w:val="20"/>
        </w:rPr>
        <w:t xml:space="preserve"> </w:t>
      </w:r>
      <w:r w:rsidRPr="00AD6344">
        <w:rPr>
          <w:sz w:val="20"/>
          <w:szCs w:val="20"/>
        </w:rPr>
        <w:t>using</w:t>
      </w:r>
      <w:r w:rsidRPr="00AD6344">
        <w:rPr>
          <w:spacing w:val="64"/>
          <w:sz w:val="20"/>
          <w:szCs w:val="20"/>
        </w:rPr>
        <w:t xml:space="preserve"> </w:t>
      </w:r>
      <w:r w:rsidRPr="00AD6344">
        <w:rPr>
          <w:sz w:val="20"/>
          <w:szCs w:val="20"/>
        </w:rPr>
        <w:t>Double</w:t>
      </w:r>
      <w:r w:rsidRPr="00AD6344">
        <w:rPr>
          <w:spacing w:val="64"/>
          <w:sz w:val="20"/>
          <w:szCs w:val="20"/>
        </w:rPr>
        <w:t xml:space="preserve"> </w:t>
      </w:r>
      <w:r w:rsidRPr="00AD6344">
        <w:rPr>
          <w:sz w:val="20"/>
          <w:szCs w:val="20"/>
        </w:rPr>
        <w:t>Beam</w:t>
      </w:r>
      <w:r w:rsidRPr="00AD6344">
        <w:rPr>
          <w:spacing w:val="64"/>
          <w:sz w:val="20"/>
          <w:szCs w:val="20"/>
        </w:rPr>
        <w:t xml:space="preserve"> </w:t>
      </w:r>
      <w:r w:rsidRPr="00AD6344">
        <w:rPr>
          <w:sz w:val="20"/>
          <w:szCs w:val="20"/>
        </w:rPr>
        <w:t>Microprocessor</w:t>
      </w:r>
      <w:r w:rsidR="00FE7BB6">
        <w:rPr>
          <w:spacing w:val="64"/>
          <w:sz w:val="20"/>
          <w:szCs w:val="20"/>
        </w:rPr>
        <w:t xml:space="preserve"> </w:t>
      </w:r>
      <w:r w:rsidRPr="00AD6344">
        <w:rPr>
          <w:sz w:val="20"/>
          <w:szCs w:val="20"/>
        </w:rPr>
        <w:t>UV-VIS</w:t>
      </w:r>
      <w:r w:rsidRPr="00AD6344">
        <w:rPr>
          <w:spacing w:val="64"/>
          <w:sz w:val="20"/>
          <w:szCs w:val="20"/>
        </w:rPr>
        <w:t xml:space="preserve"> </w:t>
      </w:r>
      <w:r w:rsidRPr="00AD6344">
        <w:rPr>
          <w:sz w:val="20"/>
          <w:szCs w:val="20"/>
        </w:rPr>
        <w:t xml:space="preserve">Spectrophotometer (Model: </w:t>
      </w:r>
      <w:r>
        <w:rPr>
          <w:sz w:val="20"/>
          <w:szCs w:val="20"/>
        </w:rPr>
        <w:t>LI-2802).</w:t>
      </w:r>
      <w:r w:rsidRPr="00AD6344">
        <w:rPr>
          <w:sz w:val="20"/>
          <w:szCs w:val="20"/>
        </w:rPr>
        <w:t>Zeta</w:t>
      </w:r>
      <w:r w:rsidR="00FE7BB6">
        <w:rPr>
          <w:spacing w:val="17"/>
          <w:sz w:val="20"/>
          <w:szCs w:val="20"/>
        </w:rPr>
        <w:t xml:space="preserve"> </w:t>
      </w:r>
      <w:r w:rsidRPr="00AD6344">
        <w:rPr>
          <w:sz w:val="20"/>
          <w:szCs w:val="20"/>
        </w:rPr>
        <w:t>Potential</w:t>
      </w:r>
      <w:r w:rsidRPr="00AD6344">
        <w:rPr>
          <w:spacing w:val="17"/>
          <w:sz w:val="20"/>
          <w:szCs w:val="20"/>
        </w:rPr>
        <w:t xml:space="preserve"> </w:t>
      </w:r>
      <w:r w:rsidRPr="00AD6344">
        <w:rPr>
          <w:sz w:val="20"/>
          <w:szCs w:val="20"/>
        </w:rPr>
        <w:t>(surface</w:t>
      </w:r>
      <w:r w:rsidRPr="00AD6344">
        <w:rPr>
          <w:spacing w:val="19"/>
          <w:sz w:val="20"/>
          <w:szCs w:val="20"/>
        </w:rPr>
        <w:t xml:space="preserve"> </w:t>
      </w:r>
      <w:r w:rsidRPr="00AD6344">
        <w:rPr>
          <w:sz w:val="20"/>
          <w:szCs w:val="20"/>
        </w:rPr>
        <w:t>charge)</w:t>
      </w:r>
      <w:r w:rsidRPr="00AD6344">
        <w:rPr>
          <w:spacing w:val="19"/>
          <w:sz w:val="20"/>
          <w:szCs w:val="20"/>
        </w:rPr>
        <w:t xml:space="preserve"> </w:t>
      </w:r>
      <w:r w:rsidRPr="00AD6344">
        <w:rPr>
          <w:sz w:val="20"/>
          <w:szCs w:val="20"/>
        </w:rPr>
        <w:t>of</w:t>
      </w:r>
      <w:r w:rsidRPr="00AD6344">
        <w:rPr>
          <w:spacing w:val="17"/>
          <w:sz w:val="20"/>
          <w:szCs w:val="20"/>
        </w:rPr>
        <w:t xml:space="preserve"> </w:t>
      </w:r>
      <w:r w:rsidRPr="00AD6344">
        <w:rPr>
          <w:sz w:val="20"/>
          <w:szCs w:val="20"/>
        </w:rPr>
        <w:t>the</w:t>
      </w:r>
      <w:r w:rsidRPr="00AD6344">
        <w:rPr>
          <w:spacing w:val="23"/>
          <w:sz w:val="20"/>
          <w:szCs w:val="20"/>
        </w:rPr>
        <w:t xml:space="preserve"> </w:t>
      </w:r>
      <w:r w:rsidRPr="00AD6344">
        <w:rPr>
          <w:sz w:val="20"/>
          <w:szCs w:val="20"/>
        </w:rPr>
        <w:t>adsorbent</w:t>
      </w:r>
      <w:r w:rsidRPr="00AD6344">
        <w:rPr>
          <w:spacing w:val="19"/>
          <w:sz w:val="20"/>
          <w:szCs w:val="20"/>
        </w:rPr>
        <w:t xml:space="preserve"> </w:t>
      </w:r>
      <w:r w:rsidRPr="00AD6344">
        <w:rPr>
          <w:sz w:val="20"/>
          <w:szCs w:val="20"/>
        </w:rPr>
        <w:t>particles</w:t>
      </w:r>
      <w:r w:rsidRPr="00AD6344">
        <w:rPr>
          <w:spacing w:val="21"/>
          <w:sz w:val="20"/>
          <w:szCs w:val="20"/>
        </w:rPr>
        <w:t xml:space="preserve"> </w:t>
      </w:r>
      <w:r w:rsidRPr="00AD6344">
        <w:rPr>
          <w:sz w:val="20"/>
          <w:szCs w:val="20"/>
        </w:rPr>
        <w:t>were</w:t>
      </w:r>
      <w:r w:rsidRPr="00AD6344">
        <w:rPr>
          <w:spacing w:val="17"/>
          <w:sz w:val="20"/>
          <w:szCs w:val="20"/>
        </w:rPr>
        <w:t xml:space="preserve"> </w:t>
      </w:r>
      <w:r w:rsidRPr="00AD6344">
        <w:rPr>
          <w:sz w:val="20"/>
          <w:szCs w:val="20"/>
        </w:rPr>
        <w:t>determined</w:t>
      </w:r>
      <w:r w:rsidRPr="00AD6344">
        <w:rPr>
          <w:spacing w:val="17"/>
          <w:sz w:val="20"/>
          <w:szCs w:val="20"/>
        </w:rPr>
        <w:t xml:space="preserve"> </w:t>
      </w:r>
      <w:r w:rsidRPr="00AD6344">
        <w:rPr>
          <w:sz w:val="20"/>
          <w:szCs w:val="20"/>
        </w:rPr>
        <w:t>using</w:t>
      </w:r>
      <w:r w:rsidRPr="00AD6344">
        <w:rPr>
          <w:spacing w:val="18"/>
          <w:sz w:val="20"/>
          <w:szCs w:val="20"/>
        </w:rPr>
        <w:t xml:space="preserve"> </w:t>
      </w:r>
      <w:r w:rsidRPr="00AD6344">
        <w:rPr>
          <w:sz w:val="20"/>
          <w:szCs w:val="20"/>
        </w:rPr>
        <w:t>a</w:t>
      </w:r>
      <w:r w:rsidRPr="00AD6344">
        <w:rPr>
          <w:spacing w:val="17"/>
          <w:sz w:val="20"/>
          <w:szCs w:val="20"/>
        </w:rPr>
        <w:t xml:space="preserve"> </w:t>
      </w:r>
      <w:r w:rsidRPr="00AD6344">
        <w:rPr>
          <w:sz w:val="20"/>
          <w:szCs w:val="20"/>
        </w:rPr>
        <w:t>Anton Par</w:t>
      </w:r>
      <w:r>
        <w:rPr>
          <w:spacing w:val="10"/>
          <w:sz w:val="20"/>
          <w:szCs w:val="20"/>
        </w:rPr>
        <w:t xml:space="preserve"> </w:t>
      </w:r>
      <w:r w:rsidRPr="00AD6344">
        <w:rPr>
          <w:sz w:val="20"/>
          <w:szCs w:val="20"/>
        </w:rPr>
        <w:t>Particle</w:t>
      </w:r>
      <w:r w:rsidRPr="00AD6344">
        <w:rPr>
          <w:spacing w:val="13"/>
          <w:sz w:val="20"/>
          <w:szCs w:val="20"/>
        </w:rPr>
        <w:t xml:space="preserve"> </w:t>
      </w:r>
      <w:r w:rsidRPr="00AD6344">
        <w:rPr>
          <w:sz w:val="20"/>
          <w:szCs w:val="20"/>
        </w:rPr>
        <w:t>Size</w:t>
      </w:r>
      <w:r w:rsidRPr="00AD6344">
        <w:rPr>
          <w:spacing w:val="11"/>
          <w:sz w:val="20"/>
          <w:szCs w:val="20"/>
        </w:rPr>
        <w:t xml:space="preserve"> </w:t>
      </w:r>
      <w:r w:rsidRPr="00AD6344">
        <w:rPr>
          <w:sz w:val="20"/>
          <w:szCs w:val="20"/>
        </w:rPr>
        <w:t>Analyser</w:t>
      </w:r>
      <w:r w:rsidR="00FE7BB6">
        <w:rPr>
          <w:spacing w:val="11"/>
          <w:sz w:val="20"/>
          <w:szCs w:val="20"/>
        </w:rPr>
        <w:t xml:space="preserve"> </w:t>
      </w:r>
      <w:r w:rsidRPr="00AD6344">
        <w:rPr>
          <w:sz w:val="20"/>
          <w:szCs w:val="20"/>
        </w:rPr>
        <w:t>(Model:Litesizer</w:t>
      </w:r>
      <w:r w:rsidRPr="00AD6344">
        <w:rPr>
          <w:spacing w:val="10"/>
          <w:sz w:val="20"/>
          <w:szCs w:val="20"/>
        </w:rPr>
        <w:t xml:space="preserve"> </w:t>
      </w:r>
      <w:r w:rsidRPr="00AD6344">
        <w:rPr>
          <w:sz w:val="20"/>
          <w:szCs w:val="20"/>
        </w:rPr>
        <w:t>500).BET</w:t>
      </w:r>
      <w:r w:rsidRPr="00AD6344">
        <w:rPr>
          <w:spacing w:val="11"/>
          <w:sz w:val="20"/>
          <w:szCs w:val="20"/>
        </w:rPr>
        <w:t xml:space="preserve"> </w:t>
      </w:r>
      <w:r w:rsidRPr="00AD6344">
        <w:rPr>
          <w:sz w:val="20"/>
          <w:szCs w:val="20"/>
        </w:rPr>
        <w:t>studies</w:t>
      </w:r>
      <w:r w:rsidRPr="00AD6344">
        <w:rPr>
          <w:spacing w:val="13"/>
          <w:sz w:val="20"/>
          <w:szCs w:val="20"/>
        </w:rPr>
        <w:t xml:space="preserve"> </w:t>
      </w:r>
      <w:r w:rsidRPr="00AD6344">
        <w:rPr>
          <w:sz w:val="20"/>
          <w:szCs w:val="20"/>
        </w:rPr>
        <w:t>for</w:t>
      </w:r>
      <w:r w:rsidRPr="00AD6344">
        <w:rPr>
          <w:spacing w:val="10"/>
          <w:sz w:val="20"/>
          <w:szCs w:val="20"/>
        </w:rPr>
        <w:t xml:space="preserve"> </w:t>
      </w:r>
      <w:r w:rsidRPr="00AD6344">
        <w:rPr>
          <w:sz w:val="20"/>
          <w:szCs w:val="20"/>
        </w:rPr>
        <w:t>surface</w:t>
      </w:r>
      <w:r w:rsidRPr="00AD6344">
        <w:rPr>
          <w:spacing w:val="10"/>
          <w:sz w:val="20"/>
          <w:szCs w:val="20"/>
        </w:rPr>
        <w:t xml:space="preserve"> </w:t>
      </w:r>
      <w:r w:rsidRPr="00AD6344">
        <w:rPr>
          <w:sz w:val="20"/>
          <w:szCs w:val="20"/>
        </w:rPr>
        <w:t>area</w:t>
      </w:r>
      <w:r w:rsidR="00FE7BB6">
        <w:rPr>
          <w:spacing w:val="11"/>
          <w:sz w:val="20"/>
          <w:szCs w:val="20"/>
        </w:rPr>
        <w:t xml:space="preserve"> </w:t>
      </w:r>
      <w:r w:rsidRPr="00AD6344">
        <w:rPr>
          <w:sz w:val="20"/>
          <w:szCs w:val="20"/>
        </w:rPr>
        <w:t>were</w:t>
      </w:r>
      <w:r w:rsidRPr="00AD6344">
        <w:rPr>
          <w:spacing w:val="12"/>
          <w:sz w:val="20"/>
          <w:szCs w:val="20"/>
        </w:rPr>
        <w:t xml:space="preserve"> </w:t>
      </w:r>
      <w:r w:rsidRPr="00AD6344">
        <w:rPr>
          <w:sz w:val="20"/>
          <w:szCs w:val="20"/>
        </w:rPr>
        <w:t>attained</w:t>
      </w:r>
      <w:r w:rsidR="00FE7BB6">
        <w:rPr>
          <w:spacing w:val="11"/>
          <w:sz w:val="20"/>
          <w:szCs w:val="20"/>
        </w:rPr>
        <w:t xml:space="preserve"> </w:t>
      </w:r>
      <w:r w:rsidRPr="00AD6344">
        <w:rPr>
          <w:sz w:val="20"/>
          <w:szCs w:val="20"/>
        </w:rPr>
        <w:t>at 77K</w:t>
      </w:r>
      <w:r>
        <w:rPr>
          <w:spacing w:val="11"/>
          <w:sz w:val="20"/>
          <w:szCs w:val="20"/>
        </w:rPr>
        <w:t xml:space="preserve"> </w:t>
      </w:r>
      <w:r w:rsidRPr="00AD6344">
        <w:rPr>
          <w:sz w:val="20"/>
          <w:szCs w:val="20"/>
        </w:rPr>
        <w:t>using</w:t>
      </w:r>
      <w:r w:rsidR="00FE7BB6">
        <w:rPr>
          <w:spacing w:val="11"/>
          <w:sz w:val="20"/>
          <w:szCs w:val="20"/>
        </w:rPr>
        <w:t xml:space="preserve"> </w:t>
      </w:r>
      <w:r w:rsidRPr="00AD6344">
        <w:rPr>
          <w:sz w:val="20"/>
          <w:szCs w:val="20"/>
        </w:rPr>
        <w:t>BET</w:t>
      </w:r>
      <w:r w:rsidR="00FE7BB6">
        <w:rPr>
          <w:spacing w:val="11"/>
          <w:sz w:val="20"/>
          <w:szCs w:val="20"/>
        </w:rPr>
        <w:t xml:space="preserve"> </w:t>
      </w:r>
      <w:r w:rsidRPr="00AD6344">
        <w:rPr>
          <w:sz w:val="20"/>
          <w:szCs w:val="20"/>
        </w:rPr>
        <w:t>instrument,</w:t>
      </w:r>
      <w:r w:rsidRPr="00AD6344">
        <w:rPr>
          <w:spacing w:val="55"/>
          <w:sz w:val="20"/>
          <w:szCs w:val="20"/>
        </w:rPr>
        <w:t xml:space="preserve"> </w:t>
      </w:r>
      <w:r w:rsidRPr="00AD6344">
        <w:rPr>
          <w:sz w:val="20"/>
          <w:szCs w:val="20"/>
        </w:rPr>
        <w:t>Quantachrome</w:t>
      </w:r>
      <w:r w:rsidR="00FE7BB6">
        <w:rPr>
          <w:spacing w:val="11"/>
          <w:sz w:val="20"/>
          <w:szCs w:val="20"/>
        </w:rPr>
        <w:t xml:space="preserve"> </w:t>
      </w:r>
      <w:r w:rsidRPr="00AD6344">
        <w:rPr>
          <w:sz w:val="20"/>
          <w:szCs w:val="20"/>
        </w:rPr>
        <w:t>Austosorb</w:t>
      </w:r>
      <w:r>
        <w:rPr>
          <w:spacing w:val="11"/>
          <w:sz w:val="20"/>
          <w:szCs w:val="20"/>
        </w:rPr>
        <w:t xml:space="preserve"> </w:t>
      </w:r>
      <w:r w:rsidRPr="00AD6344">
        <w:rPr>
          <w:sz w:val="20"/>
          <w:szCs w:val="20"/>
        </w:rPr>
        <w:t>IQ Station.The</w:t>
      </w:r>
      <w:r w:rsidR="009333A0">
        <w:rPr>
          <w:sz w:val="20"/>
          <w:szCs w:val="20"/>
        </w:rPr>
        <w:t xml:space="preserve"> </w:t>
      </w:r>
      <w:r w:rsidRPr="00AD6344">
        <w:rPr>
          <w:sz w:val="20"/>
          <w:szCs w:val="20"/>
        </w:rPr>
        <w:t>specific</w:t>
      </w:r>
      <w:r w:rsidR="009333A0">
        <w:rPr>
          <w:spacing w:val="11"/>
          <w:sz w:val="20"/>
          <w:szCs w:val="20"/>
        </w:rPr>
        <w:t xml:space="preserve"> </w:t>
      </w:r>
      <w:r w:rsidRPr="00AD6344">
        <w:rPr>
          <w:sz w:val="20"/>
          <w:szCs w:val="20"/>
        </w:rPr>
        <w:t>surface</w:t>
      </w:r>
      <w:r w:rsidR="009333A0">
        <w:rPr>
          <w:sz w:val="20"/>
          <w:szCs w:val="20"/>
        </w:rPr>
        <w:t xml:space="preserve"> </w:t>
      </w:r>
    </w:p>
    <w:p w:rsidR="009333A0" w:rsidRPr="009333A0" w:rsidRDefault="00CA2F8C" w:rsidP="009333A0">
      <w:pPr>
        <w:tabs>
          <w:tab w:val="left" w:pos="740"/>
          <w:tab w:val="left" w:pos="741"/>
        </w:tabs>
        <w:spacing w:line="276" w:lineRule="auto"/>
        <w:jc w:val="both"/>
        <w:rPr>
          <w:spacing w:val="20"/>
          <w:sz w:val="20"/>
          <w:szCs w:val="20"/>
        </w:rPr>
      </w:pPr>
      <w:r w:rsidRPr="00AD6344">
        <w:rPr>
          <w:sz w:val="20"/>
          <w:szCs w:val="20"/>
        </w:rPr>
        <w:t>area</w:t>
      </w:r>
      <w:r w:rsidRPr="00AD6344">
        <w:rPr>
          <w:spacing w:val="54"/>
          <w:sz w:val="20"/>
          <w:szCs w:val="20"/>
        </w:rPr>
        <w:t xml:space="preserve"> </w:t>
      </w:r>
      <w:r w:rsidRPr="00AD6344">
        <w:rPr>
          <w:sz w:val="20"/>
          <w:szCs w:val="20"/>
        </w:rPr>
        <w:t>and pore</w:t>
      </w:r>
      <w:r w:rsidRPr="00AD6344">
        <w:rPr>
          <w:spacing w:val="19"/>
          <w:sz w:val="20"/>
          <w:szCs w:val="20"/>
        </w:rPr>
        <w:t xml:space="preserve"> </w:t>
      </w:r>
      <w:r w:rsidRPr="00AD6344">
        <w:rPr>
          <w:sz w:val="20"/>
          <w:szCs w:val="20"/>
        </w:rPr>
        <w:t>size</w:t>
      </w:r>
      <w:r>
        <w:rPr>
          <w:spacing w:val="11"/>
          <w:sz w:val="20"/>
          <w:szCs w:val="20"/>
        </w:rPr>
        <w:t xml:space="preserve"> </w:t>
      </w:r>
      <w:r w:rsidRPr="00AD6344">
        <w:rPr>
          <w:sz w:val="20"/>
          <w:szCs w:val="20"/>
        </w:rPr>
        <w:t>distribution</w:t>
      </w:r>
      <w:r w:rsidR="00FE7BB6">
        <w:rPr>
          <w:spacing w:val="21"/>
          <w:sz w:val="20"/>
          <w:szCs w:val="20"/>
        </w:rPr>
        <w:t xml:space="preserve"> </w:t>
      </w:r>
      <w:r w:rsidRPr="00AD6344">
        <w:rPr>
          <w:sz w:val="20"/>
          <w:szCs w:val="20"/>
        </w:rPr>
        <w:t>was</w:t>
      </w:r>
      <w:r w:rsidRPr="00AD6344">
        <w:rPr>
          <w:spacing w:val="21"/>
          <w:sz w:val="20"/>
          <w:szCs w:val="20"/>
        </w:rPr>
        <w:t xml:space="preserve"> </w:t>
      </w:r>
      <w:r w:rsidRPr="00AD6344">
        <w:rPr>
          <w:sz w:val="20"/>
          <w:szCs w:val="20"/>
        </w:rPr>
        <w:t>calculated</w:t>
      </w:r>
      <w:r>
        <w:rPr>
          <w:spacing w:val="11"/>
          <w:sz w:val="20"/>
          <w:szCs w:val="20"/>
        </w:rPr>
        <w:t xml:space="preserve"> </w:t>
      </w:r>
      <w:r w:rsidRPr="00AD6344">
        <w:rPr>
          <w:sz w:val="20"/>
          <w:szCs w:val="20"/>
        </w:rPr>
        <w:t>using</w:t>
      </w:r>
      <w:r w:rsidRPr="00AD6344">
        <w:rPr>
          <w:spacing w:val="21"/>
          <w:sz w:val="20"/>
          <w:szCs w:val="20"/>
        </w:rPr>
        <w:t xml:space="preserve"> </w:t>
      </w:r>
      <w:r w:rsidRPr="00AD6344">
        <w:rPr>
          <w:sz w:val="20"/>
          <w:szCs w:val="20"/>
        </w:rPr>
        <w:t>a</w:t>
      </w:r>
      <w:r w:rsidRPr="00AD6344">
        <w:rPr>
          <w:spacing w:val="20"/>
          <w:sz w:val="20"/>
          <w:szCs w:val="20"/>
        </w:rPr>
        <w:t xml:space="preserve"> </w:t>
      </w:r>
      <w:r w:rsidRPr="00AD6344">
        <w:rPr>
          <w:sz w:val="20"/>
          <w:szCs w:val="20"/>
        </w:rPr>
        <w:t>multiple</w:t>
      </w:r>
      <w:r w:rsidRPr="00AD6344">
        <w:rPr>
          <w:spacing w:val="20"/>
          <w:sz w:val="20"/>
          <w:szCs w:val="20"/>
        </w:rPr>
        <w:t xml:space="preserve"> </w:t>
      </w:r>
      <w:r w:rsidRPr="00AD6344">
        <w:rPr>
          <w:sz w:val="20"/>
          <w:szCs w:val="20"/>
        </w:rPr>
        <w:t>point</w:t>
      </w:r>
      <w:r>
        <w:rPr>
          <w:spacing w:val="22"/>
          <w:sz w:val="20"/>
          <w:szCs w:val="20"/>
        </w:rPr>
        <w:t xml:space="preserve"> </w:t>
      </w:r>
      <w:r w:rsidRPr="00AD6344">
        <w:rPr>
          <w:sz w:val="20"/>
          <w:szCs w:val="20"/>
        </w:rPr>
        <w:t>BET</w:t>
      </w:r>
      <w:r w:rsidR="009333A0">
        <w:rPr>
          <w:spacing w:val="20"/>
          <w:sz w:val="20"/>
          <w:szCs w:val="20"/>
        </w:rPr>
        <w:t xml:space="preserve"> </w:t>
      </w:r>
      <w:r w:rsidRPr="00AD6344">
        <w:rPr>
          <w:sz w:val="20"/>
          <w:szCs w:val="20"/>
        </w:rPr>
        <w:t>method</w:t>
      </w:r>
      <w:r w:rsidR="009333A0">
        <w:rPr>
          <w:sz w:val="20"/>
          <w:szCs w:val="20"/>
        </w:rPr>
        <w:t xml:space="preserve"> </w:t>
      </w:r>
      <w:r w:rsidRPr="00AD6344">
        <w:rPr>
          <w:sz w:val="20"/>
          <w:szCs w:val="20"/>
        </w:rPr>
        <w:t>and</w:t>
      </w:r>
      <w:r w:rsidRPr="00AD6344">
        <w:rPr>
          <w:spacing w:val="21"/>
          <w:sz w:val="20"/>
          <w:szCs w:val="20"/>
        </w:rPr>
        <w:t xml:space="preserve"> </w:t>
      </w:r>
      <w:r w:rsidRPr="00AD6344">
        <w:rPr>
          <w:sz w:val="20"/>
          <w:szCs w:val="20"/>
        </w:rPr>
        <w:t>non-local</w:t>
      </w:r>
      <w:r w:rsidR="009333A0">
        <w:rPr>
          <w:spacing w:val="20"/>
          <w:sz w:val="20"/>
          <w:szCs w:val="20"/>
        </w:rPr>
        <w:t xml:space="preserve"> </w:t>
      </w:r>
      <w:r w:rsidRPr="00AD6344">
        <w:rPr>
          <w:sz w:val="20"/>
          <w:szCs w:val="20"/>
        </w:rPr>
        <w:t>density</w:t>
      </w:r>
      <w:r w:rsidR="009333A0">
        <w:rPr>
          <w:sz w:val="20"/>
          <w:szCs w:val="20"/>
        </w:rPr>
        <w:t xml:space="preserve"> function-</w:t>
      </w:r>
    </w:p>
    <w:p w:rsidR="00FE7BB6" w:rsidRDefault="00CA2F8C" w:rsidP="009333A0">
      <w:pPr>
        <w:tabs>
          <w:tab w:val="left" w:pos="740"/>
          <w:tab w:val="left" w:pos="741"/>
        </w:tabs>
        <w:spacing w:line="276" w:lineRule="auto"/>
        <w:jc w:val="both"/>
        <w:rPr>
          <w:sz w:val="20"/>
          <w:szCs w:val="20"/>
        </w:rPr>
      </w:pPr>
      <w:r>
        <w:rPr>
          <w:spacing w:val="11"/>
          <w:sz w:val="20"/>
          <w:szCs w:val="20"/>
        </w:rPr>
        <w:t xml:space="preserve"> </w:t>
      </w:r>
      <w:r w:rsidRPr="00AD6344">
        <w:rPr>
          <w:sz w:val="20"/>
          <w:szCs w:val="20"/>
        </w:rPr>
        <w:t>al</w:t>
      </w:r>
      <w:r w:rsidR="009333A0">
        <w:rPr>
          <w:sz w:val="20"/>
          <w:szCs w:val="20"/>
        </w:rPr>
        <w:t xml:space="preserve"> </w:t>
      </w:r>
      <w:r w:rsidRPr="00AD6344">
        <w:rPr>
          <w:sz w:val="20"/>
          <w:szCs w:val="20"/>
        </w:rPr>
        <w:t>theory</w:t>
      </w:r>
      <w:r>
        <w:rPr>
          <w:sz w:val="20"/>
          <w:szCs w:val="20"/>
        </w:rPr>
        <w:t xml:space="preserve"> </w:t>
      </w:r>
      <w:r w:rsidRPr="00AD6344">
        <w:rPr>
          <w:sz w:val="20"/>
          <w:szCs w:val="20"/>
        </w:rPr>
        <w:t>(NLDFT)</w:t>
      </w:r>
      <w:r w:rsidR="00FE7BB6">
        <w:rPr>
          <w:sz w:val="20"/>
          <w:szCs w:val="20"/>
        </w:rPr>
        <w:t xml:space="preserve"> </w:t>
      </w:r>
      <w:r w:rsidRPr="00AD6344">
        <w:rPr>
          <w:sz w:val="20"/>
          <w:szCs w:val="20"/>
        </w:rPr>
        <w:t>equilibrium</w:t>
      </w:r>
      <w:r>
        <w:rPr>
          <w:spacing w:val="11"/>
          <w:sz w:val="20"/>
          <w:szCs w:val="20"/>
        </w:rPr>
        <w:t xml:space="preserve"> </w:t>
      </w:r>
      <w:r w:rsidRPr="00AD6344">
        <w:rPr>
          <w:sz w:val="20"/>
          <w:szCs w:val="20"/>
        </w:rPr>
        <w:t>model</w:t>
      </w:r>
      <w:r w:rsidRPr="00AD6344">
        <w:rPr>
          <w:spacing w:val="6"/>
          <w:sz w:val="20"/>
          <w:szCs w:val="20"/>
        </w:rPr>
        <w:t xml:space="preserve"> </w:t>
      </w:r>
      <w:r w:rsidRPr="00AD6344">
        <w:rPr>
          <w:sz w:val="20"/>
          <w:szCs w:val="20"/>
        </w:rPr>
        <w:t>.Electrochemical</w:t>
      </w:r>
      <w:r>
        <w:rPr>
          <w:sz w:val="20"/>
          <w:szCs w:val="20"/>
        </w:rPr>
        <w:t xml:space="preserve"> </w:t>
      </w:r>
    </w:p>
    <w:p w:rsidR="00CA2F8C" w:rsidRDefault="00CA2F8C" w:rsidP="009333A0">
      <w:pPr>
        <w:tabs>
          <w:tab w:val="left" w:pos="740"/>
          <w:tab w:val="left" w:pos="741"/>
        </w:tabs>
        <w:spacing w:line="276" w:lineRule="auto"/>
        <w:jc w:val="both"/>
        <w:rPr>
          <w:sz w:val="20"/>
          <w:szCs w:val="20"/>
        </w:rPr>
      </w:pPr>
      <w:r w:rsidRPr="00AD6344">
        <w:rPr>
          <w:sz w:val="20"/>
          <w:szCs w:val="20"/>
        </w:rPr>
        <w:lastRenderedPageBreak/>
        <w:t>experiments</w:t>
      </w:r>
      <w:r w:rsidRPr="00AD6344">
        <w:rPr>
          <w:spacing w:val="4"/>
          <w:sz w:val="20"/>
          <w:szCs w:val="20"/>
        </w:rPr>
        <w:t xml:space="preserve"> </w:t>
      </w:r>
      <w:r w:rsidRPr="00AD6344">
        <w:rPr>
          <w:sz w:val="20"/>
          <w:szCs w:val="20"/>
        </w:rPr>
        <w:t>were</w:t>
      </w:r>
      <w:r w:rsidRPr="00AD6344">
        <w:rPr>
          <w:spacing w:val="4"/>
          <w:sz w:val="20"/>
          <w:szCs w:val="20"/>
        </w:rPr>
        <w:t xml:space="preserve"> </w:t>
      </w:r>
      <w:r w:rsidRPr="00AD6344">
        <w:rPr>
          <w:sz w:val="20"/>
          <w:szCs w:val="20"/>
        </w:rPr>
        <w:t>carried</w:t>
      </w:r>
      <w:r w:rsidRPr="00AD6344">
        <w:rPr>
          <w:spacing w:val="2"/>
          <w:sz w:val="20"/>
          <w:szCs w:val="20"/>
        </w:rPr>
        <w:t xml:space="preserve"> </w:t>
      </w:r>
      <w:r w:rsidRPr="00AD6344">
        <w:rPr>
          <w:sz w:val="20"/>
          <w:szCs w:val="20"/>
        </w:rPr>
        <w:t>out</w:t>
      </w:r>
      <w:r w:rsidRPr="00AD6344">
        <w:rPr>
          <w:spacing w:val="4"/>
          <w:sz w:val="20"/>
          <w:szCs w:val="20"/>
        </w:rPr>
        <w:t xml:space="preserve"> </w:t>
      </w:r>
      <w:r w:rsidRPr="00AD6344">
        <w:rPr>
          <w:sz w:val="20"/>
          <w:szCs w:val="20"/>
        </w:rPr>
        <w:t>on Bio-Logic</w:t>
      </w:r>
      <w:r w:rsidRPr="00AD6344">
        <w:rPr>
          <w:spacing w:val="-2"/>
          <w:sz w:val="20"/>
          <w:szCs w:val="20"/>
        </w:rPr>
        <w:t xml:space="preserve"> </w:t>
      </w:r>
      <w:r w:rsidRPr="00AD6344">
        <w:rPr>
          <w:sz w:val="20"/>
          <w:szCs w:val="20"/>
        </w:rPr>
        <w:t>SAS</w:t>
      </w:r>
      <w:r w:rsidRPr="00AD6344">
        <w:rPr>
          <w:spacing w:val="-1"/>
          <w:sz w:val="20"/>
          <w:szCs w:val="20"/>
        </w:rPr>
        <w:t xml:space="preserve"> </w:t>
      </w:r>
      <w:r w:rsidRPr="00AD6344">
        <w:rPr>
          <w:sz w:val="20"/>
          <w:szCs w:val="20"/>
        </w:rPr>
        <w:t>Potentiostat (Model</w:t>
      </w:r>
      <w:r w:rsidRPr="00AD6344">
        <w:rPr>
          <w:spacing w:val="-1"/>
          <w:sz w:val="20"/>
          <w:szCs w:val="20"/>
        </w:rPr>
        <w:t xml:space="preserve"> </w:t>
      </w:r>
      <w:r w:rsidRPr="00AD6344">
        <w:rPr>
          <w:sz w:val="20"/>
          <w:szCs w:val="20"/>
        </w:rPr>
        <w:t>SP</w:t>
      </w:r>
      <w:r w:rsidRPr="00AD6344">
        <w:rPr>
          <w:spacing w:val="-1"/>
          <w:sz w:val="20"/>
          <w:szCs w:val="20"/>
        </w:rPr>
        <w:t xml:space="preserve"> </w:t>
      </w:r>
      <w:r w:rsidRPr="00AD6344">
        <w:rPr>
          <w:sz w:val="20"/>
          <w:szCs w:val="20"/>
        </w:rPr>
        <w:t>150)</w:t>
      </w:r>
      <w:r w:rsidRPr="00AD6344">
        <w:rPr>
          <w:spacing w:val="58"/>
          <w:sz w:val="20"/>
          <w:szCs w:val="20"/>
        </w:rPr>
        <w:t xml:space="preserve"> </w:t>
      </w:r>
      <w:r w:rsidRPr="00AD6344">
        <w:rPr>
          <w:sz w:val="20"/>
          <w:szCs w:val="20"/>
        </w:rPr>
        <w:t>using three-electrode</w:t>
      </w:r>
      <w:r w:rsidRPr="00AD6344">
        <w:rPr>
          <w:spacing w:val="-2"/>
          <w:sz w:val="20"/>
          <w:szCs w:val="20"/>
        </w:rPr>
        <w:t xml:space="preserve"> </w:t>
      </w:r>
      <w:r w:rsidRPr="00AD6344">
        <w:rPr>
          <w:sz w:val="20"/>
          <w:szCs w:val="20"/>
        </w:rPr>
        <w:t>system</w:t>
      </w:r>
      <w:r>
        <w:rPr>
          <w:sz w:val="20"/>
          <w:szCs w:val="20"/>
        </w:rPr>
        <w:t>.</w:t>
      </w:r>
    </w:p>
    <w:p w:rsidR="00CA2F8C" w:rsidRPr="00DF403B" w:rsidRDefault="00CA2F8C" w:rsidP="00CA2F8C">
      <w:pPr>
        <w:tabs>
          <w:tab w:val="left" w:pos="740"/>
          <w:tab w:val="left" w:pos="741"/>
        </w:tabs>
        <w:spacing w:before="90" w:line="276" w:lineRule="auto"/>
        <w:jc w:val="both"/>
        <w:rPr>
          <w:b/>
          <w:sz w:val="20"/>
          <w:szCs w:val="20"/>
        </w:rPr>
      </w:pPr>
      <w:r w:rsidRPr="00DF403B">
        <w:rPr>
          <w:b/>
          <w:sz w:val="20"/>
          <w:szCs w:val="20"/>
        </w:rPr>
        <w:t>2.4. Adsorption experiments</w:t>
      </w:r>
    </w:p>
    <w:p w:rsidR="00CA2F8C" w:rsidRDefault="00CA2F8C" w:rsidP="00CA2F8C">
      <w:pPr>
        <w:tabs>
          <w:tab w:val="left" w:pos="740"/>
          <w:tab w:val="left" w:pos="741"/>
        </w:tabs>
        <w:spacing w:before="90" w:line="276" w:lineRule="auto"/>
        <w:jc w:val="both"/>
        <w:rPr>
          <w:sz w:val="20"/>
          <w:szCs w:val="20"/>
          <w:vertAlign w:val="superscript"/>
        </w:rPr>
      </w:pPr>
      <w:r w:rsidRPr="00DF403B">
        <w:rPr>
          <w:sz w:val="20"/>
          <w:szCs w:val="20"/>
        </w:rPr>
        <w:t>For adsorption studies, 2</w:t>
      </w:r>
      <w:bookmarkStart w:id="0" w:name="_GoBack"/>
      <w:bookmarkEnd w:id="0"/>
      <w:r w:rsidRPr="00DF403B">
        <w:rPr>
          <w:sz w:val="20"/>
          <w:szCs w:val="20"/>
        </w:rPr>
        <w:t xml:space="preserve">0mg of PTP/PR nanocomposite was added to a 30 mL solution of 10ppm MG dye and the suspension was magnetically stirred. Under the optimized reaction conditions, at the regular time intervals aliquots were taken , the adsorbent was separated via </w:t>
      </w:r>
      <w:r>
        <w:rPr>
          <w:sz w:val="20"/>
          <w:szCs w:val="20"/>
        </w:rPr>
        <w:t xml:space="preserve"> </w:t>
      </w:r>
      <w:r w:rsidRPr="00DF403B">
        <w:rPr>
          <w:sz w:val="20"/>
          <w:szCs w:val="20"/>
        </w:rPr>
        <w:t>centrifugation at 4000 rpm for 20 min and the left over concentration of dye in the supernatant</w:t>
      </w:r>
      <w:r>
        <w:rPr>
          <w:sz w:val="20"/>
          <w:szCs w:val="20"/>
        </w:rPr>
        <w:t xml:space="preserve"> </w:t>
      </w:r>
      <w:r w:rsidRPr="00DF403B">
        <w:rPr>
          <w:sz w:val="20"/>
          <w:szCs w:val="20"/>
        </w:rPr>
        <w:t>was measured by a UV–visible spectrophotometer at λ=617nm(corresponding to MG dye). The</w:t>
      </w:r>
      <w:r>
        <w:rPr>
          <w:sz w:val="20"/>
          <w:szCs w:val="20"/>
        </w:rPr>
        <w:t xml:space="preserve"> </w:t>
      </w:r>
      <w:r w:rsidRPr="00DF403B">
        <w:rPr>
          <w:sz w:val="20"/>
          <w:szCs w:val="20"/>
        </w:rPr>
        <w:t>adsorptive</w:t>
      </w:r>
      <w:r w:rsidRPr="00DF403B">
        <w:rPr>
          <w:sz w:val="20"/>
          <w:szCs w:val="20"/>
        </w:rPr>
        <w:tab/>
        <w:t>capacity of PTP/PR hybrid material was optimized under different influencing</w:t>
      </w:r>
      <w:r w:rsidR="00A114B5">
        <w:rPr>
          <w:sz w:val="20"/>
          <w:szCs w:val="20"/>
        </w:rPr>
        <w:t xml:space="preserve"> parameters like, adsorbent </w:t>
      </w:r>
      <w:r w:rsidR="009333A0">
        <w:rPr>
          <w:sz w:val="20"/>
          <w:szCs w:val="20"/>
        </w:rPr>
        <w:t>dose,</w:t>
      </w:r>
      <w:r w:rsidRPr="00DF403B">
        <w:rPr>
          <w:sz w:val="20"/>
          <w:szCs w:val="20"/>
        </w:rPr>
        <w:t>contact time and initial MG dye concentration and temperature</w:t>
      </w:r>
      <w:r>
        <w:rPr>
          <w:sz w:val="20"/>
          <w:szCs w:val="20"/>
        </w:rPr>
        <w:t xml:space="preserve"> </w:t>
      </w:r>
      <w:r w:rsidRPr="00DF403B">
        <w:rPr>
          <w:sz w:val="20"/>
          <w:szCs w:val="20"/>
        </w:rPr>
        <w:t>range of 25-45</w:t>
      </w:r>
      <w:r w:rsidRPr="00DF403B">
        <w:rPr>
          <w:sz w:val="20"/>
          <w:szCs w:val="20"/>
          <w:vertAlign w:val="superscript"/>
        </w:rPr>
        <w:t>0</w:t>
      </w:r>
      <w:r w:rsidRPr="00DF403B">
        <w:rPr>
          <w:sz w:val="20"/>
          <w:szCs w:val="20"/>
        </w:rPr>
        <w:t>C. The equations 1, 2 were used to calculate adsorption capacity of PTP/PR</w:t>
      </w:r>
      <w:r>
        <w:rPr>
          <w:sz w:val="20"/>
          <w:szCs w:val="20"/>
        </w:rPr>
        <w:t xml:space="preserve"> </w:t>
      </w:r>
      <w:r w:rsidRPr="00DF403B">
        <w:rPr>
          <w:sz w:val="20"/>
          <w:szCs w:val="20"/>
        </w:rPr>
        <w:t>nanocomposite and % dye removal efficiency.</w:t>
      </w:r>
      <w:r w:rsidRPr="00DF403B">
        <w:rPr>
          <w:sz w:val="20"/>
          <w:szCs w:val="20"/>
          <w:vertAlign w:val="superscript"/>
        </w:rPr>
        <w:t>22</w:t>
      </w:r>
    </w:p>
    <w:p w:rsidR="00583460" w:rsidRPr="00DF403B" w:rsidRDefault="00CA2F8C" w:rsidP="00583460">
      <w:pPr>
        <w:tabs>
          <w:tab w:val="left" w:pos="740"/>
          <w:tab w:val="left" w:pos="741"/>
        </w:tabs>
        <w:spacing w:before="90" w:after="200" w:line="360" w:lineRule="auto"/>
        <w:jc w:val="both"/>
        <w:rPr>
          <w:rFonts w:eastAsia="Calibri"/>
          <w:sz w:val="20"/>
          <w:szCs w:val="20"/>
          <w:lang w:val="en-US" w:eastAsia="en-US"/>
        </w:rPr>
      </w:pPr>
      <w:r w:rsidRPr="00DF403B">
        <w:rPr>
          <w:rFonts w:eastAsia="Calibri"/>
          <w:sz w:val="20"/>
          <w:szCs w:val="20"/>
          <w:lang w:val="en-US" w:eastAsia="en-US"/>
        </w:rPr>
        <w:t xml:space="preserve">Adsorption capacity   </w:t>
      </w:r>
      <w:r w:rsidRPr="0017642A">
        <w:rPr>
          <w:rFonts w:eastAsia="Calibri"/>
          <w:lang w:val="en-US" w:eastAsia="en-US"/>
        </w:rPr>
        <w:t xml:space="preserve"> </w:t>
      </w:r>
      <w:r w:rsidR="00910448" w:rsidRPr="00CA2F8C">
        <w:rPr>
          <w:rFonts w:eastAsia="Calibri"/>
          <w:sz w:val="20"/>
          <w:szCs w:val="20"/>
          <w:lang w:val="en-US" w:eastAsia="en-US"/>
        </w:rPr>
        <w:fldChar w:fldCharType="begin"/>
      </w:r>
      <w:r w:rsidRPr="00CA2F8C">
        <w:rPr>
          <w:rFonts w:eastAsia="Calibri"/>
          <w:sz w:val="20"/>
          <w:szCs w:val="20"/>
          <w:lang w:val="en-US" w:eastAsia="en-US"/>
        </w:rPr>
        <w:instrText xml:space="preserve"> QUOTE </w:instrText>
      </w:r>
      <m:oMath>
        <m:r>
          <m:rPr>
            <m:sty m:val="p"/>
          </m:rPr>
          <w:rPr>
            <w:rFonts w:ascii="Cambria Math" w:eastAsia="Times New Roman" w:hAnsi="Cambria Math"/>
            <w:noProof/>
            <w:color w:val="000000"/>
            <w:lang w:eastAsia="en-IN"/>
          </w:rPr>
          <m:t>q=</m:t>
        </m:r>
        <m:f>
          <m:fPr>
            <m:ctrlPr>
              <w:rPr>
                <w:rFonts w:ascii="Cambria Math" w:eastAsia="Times New Roman" w:hAnsi="Cambria Math"/>
                <w:i/>
                <w:noProof/>
                <w:color w:val="000000"/>
                <w:lang w:eastAsia="en-IN"/>
              </w:rPr>
            </m:ctrlPr>
          </m:fPr>
          <m:num>
            <m:sSub>
              <m:sSubPr>
                <m:ctrlPr>
                  <w:rPr>
                    <w:rFonts w:ascii="Cambria Math" w:eastAsia="Times New Roman" w:hAnsi="Cambria Math"/>
                    <w:i/>
                    <w:noProof/>
                    <w:color w:val="000000"/>
                    <w:lang w:eastAsia="en-IN"/>
                  </w:rPr>
                </m:ctrlPr>
              </m:sSubPr>
              <m:e>
                <m:r>
                  <m:rPr>
                    <m:sty m:val="p"/>
                  </m:rPr>
                  <w:rPr>
                    <w:rFonts w:ascii="Cambria Math" w:eastAsia="Times New Roman" w:hAnsi="Cambria Math"/>
                    <w:noProof/>
                    <w:color w:val="000000"/>
                    <w:lang w:eastAsia="en-IN"/>
                  </w:rPr>
                  <m:t>C</m:t>
                </m:r>
              </m:e>
              <m:sub>
                <m:r>
                  <m:rPr>
                    <m:sty m:val="p"/>
                  </m:rPr>
                  <w:rPr>
                    <w:rFonts w:ascii="Cambria Math" w:eastAsia="Times New Roman" w:hAnsi="Cambria Math"/>
                    <w:noProof/>
                    <w:color w:val="000000"/>
                    <w:lang w:eastAsia="en-IN"/>
                  </w:rPr>
                  <m:t>0</m:t>
                </m:r>
              </m:sub>
            </m:sSub>
            <m:r>
              <m:rPr>
                <m:sty m:val="p"/>
              </m:rPr>
              <w:rPr>
                <w:rFonts w:ascii="Cambria Math" w:eastAsia="Times New Roman" w:hAnsi="Cambria Math"/>
                <w:noProof/>
                <w:color w:val="000000"/>
                <w:lang w:eastAsia="en-IN"/>
              </w:rPr>
              <m:t>-</m:t>
            </m:r>
            <m:sSub>
              <m:sSubPr>
                <m:ctrlPr>
                  <w:rPr>
                    <w:rFonts w:ascii="Cambria Math" w:eastAsia="Times New Roman" w:hAnsi="Cambria Math"/>
                    <w:i/>
                    <w:noProof/>
                    <w:color w:val="000000"/>
                    <w:lang w:eastAsia="en-IN"/>
                  </w:rPr>
                </m:ctrlPr>
              </m:sSubPr>
              <m:e>
                <m:r>
                  <m:rPr>
                    <m:sty m:val="p"/>
                  </m:rPr>
                  <w:rPr>
                    <w:rFonts w:ascii="Cambria Math" w:eastAsia="Times New Roman" w:hAnsi="Cambria Math"/>
                    <w:noProof/>
                    <w:color w:val="000000"/>
                    <w:lang w:eastAsia="en-IN"/>
                  </w:rPr>
                  <m:t>C</m:t>
                </m:r>
              </m:e>
              <m:sub>
                <m:r>
                  <m:rPr>
                    <m:sty m:val="p"/>
                  </m:rPr>
                  <w:rPr>
                    <w:rFonts w:ascii="Cambria Math" w:eastAsia="Times New Roman" w:hAnsi="Cambria Math"/>
                    <w:noProof/>
                    <w:color w:val="000000"/>
                    <w:lang w:eastAsia="en-IN"/>
                  </w:rPr>
                  <m:t>t</m:t>
                </m:r>
              </m:sub>
            </m:sSub>
          </m:num>
          <m:den>
            <m:r>
              <m:rPr>
                <m:sty m:val="p"/>
              </m:rPr>
              <w:rPr>
                <w:rFonts w:ascii="Cambria Math" w:eastAsia="Times New Roman" w:hAnsi="Cambria Math"/>
                <w:noProof/>
                <w:color w:val="000000"/>
                <w:lang w:eastAsia="en-IN"/>
              </w:rPr>
              <m:t>m</m:t>
            </m:r>
          </m:den>
        </m:f>
        <m:r>
          <m:rPr>
            <m:sty m:val="p"/>
          </m:rPr>
          <w:rPr>
            <w:rFonts w:ascii="Cambria Math" w:eastAsia="Times New Roman" w:hAnsi="Cambria Math"/>
            <w:color w:val="000000"/>
            <w:lang w:eastAsia="en-IN"/>
          </w:rPr>
          <m:t xml:space="preserve"> V       </m:t>
        </m:r>
      </m:oMath>
      <w:r w:rsidRPr="00CA2F8C">
        <w:rPr>
          <w:rFonts w:eastAsia="Calibri"/>
          <w:sz w:val="20"/>
          <w:szCs w:val="20"/>
          <w:lang w:val="en-US" w:eastAsia="en-US"/>
        </w:rPr>
        <w:instrText xml:space="preserve"> </w:instrText>
      </w:r>
      <w:r w:rsidR="00910448" w:rsidRPr="00CA2F8C">
        <w:rPr>
          <w:rFonts w:eastAsia="Calibri"/>
          <w:sz w:val="20"/>
          <w:szCs w:val="20"/>
          <w:lang w:val="en-US" w:eastAsia="en-US"/>
        </w:rPr>
        <w:fldChar w:fldCharType="end"/>
      </w:r>
      <w:r>
        <w:rPr>
          <w:rFonts w:eastAsia="Calibri"/>
          <w:sz w:val="20"/>
          <w:szCs w:val="20"/>
          <w:lang w:val="en-US" w:eastAsia="en-US"/>
        </w:rPr>
        <w:t xml:space="preserve">  </w:t>
      </w:r>
      <w:r w:rsidR="00910448" w:rsidRPr="00CA2F8C">
        <w:rPr>
          <w:rFonts w:eastAsia="Calibri"/>
          <w:sz w:val="20"/>
          <w:szCs w:val="20"/>
          <w:lang w:val="en-US" w:eastAsia="en-US"/>
        </w:rPr>
        <w:fldChar w:fldCharType="begin"/>
      </w:r>
      <w:r w:rsidRPr="00CA2F8C">
        <w:rPr>
          <w:rFonts w:eastAsia="Calibri"/>
          <w:sz w:val="20"/>
          <w:szCs w:val="20"/>
          <w:lang w:val="en-US" w:eastAsia="en-US"/>
        </w:rPr>
        <w:instrText xml:space="preserve"> QUOTE </w:instrText>
      </w:r>
      <m:oMath>
        <m:r>
          <m:rPr>
            <m:sty m:val="p"/>
          </m:rPr>
          <w:rPr>
            <w:rFonts w:ascii="Cambria Math" w:eastAsia="Times New Roman" w:hAnsi="Cambria Math"/>
            <w:noProof/>
            <w:color w:val="000000"/>
            <w:lang w:eastAsia="en-IN"/>
          </w:rPr>
          <m:t>q=</m:t>
        </m:r>
        <m:f>
          <m:fPr>
            <m:ctrlPr>
              <w:rPr>
                <w:rFonts w:ascii="Cambria Math" w:eastAsia="Times New Roman" w:hAnsi="Cambria Math"/>
                <w:i/>
                <w:noProof/>
                <w:color w:val="000000"/>
                <w:lang w:eastAsia="en-IN"/>
              </w:rPr>
            </m:ctrlPr>
          </m:fPr>
          <m:num>
            <m:sSub>
              <m:sSubPr>
                <m:ctrlPr>
                  <w:rPr>
                    <w:rFonts w:ascii="Cambria Math" w:eastAsia="Times New Roman" w:hAnsi="Cambria Math"/>
                    <w:i/>
                    <w:noProof/>
                    <w:color w:val="000000"/>
                    <w:lang w:eastAsia="en-IN"/>
                  </w:rPr>
                </m:ctrlPr>
              </m:sSubPr>
              <m:e>
                <m:r>
                  <m:rPr>
                    <m:sty m:val="p"/>
                  </m:rPr>
                  <w:rPr>
                    <w:rFonts w:ascii="Cambria Math" w:eastAsia="Times New Roman" w:hAnsi="Cambria Math"/>
                    <w:noProof/>
                    <w:color w:val="000000"/>
                    <w:lang w:eastAsia="en-IN"/>
                  </w:rPr>
                  <m:t>C</m:t>
                </m:r>
              </m:e>
              <m:sub>
                <m:r>
                  <m:rPr>
                    <m:sty m:val="p"/>
                  </m:rPr>
                  <w:rPr>
                    <w:rFonts w:ascii="Cambria Math" w:eastAsia="Times New Roman" w:hAnsi="Cambria Math"/>
                    <w:noProof/>
                    <w:color w:val="000000"/>
                    <w:lang w:eastAsia="en-IN"/>
                  </w:rPr>
                  <m:t>0</m:t>
                </m:r>
              </m:sub>
            </m:sSub>
            <m:r>
              <m:rPr>
                <m:sty m:val="p"/>
              </m:rPr>
              <w:rPr>
                <w:rFonts w:ascii="Cambria Math" w:eastAsia="Times New Roman" w:hAnsi="Cambria Math"/>
                <w:noProof/>
                <w:color w:val="000000"/>
                <w:lang w:eastAsia="en-IN"/>
              </w:rPr>
              <m:t>-</m:t>
            </m:r>
            <m:sSub>
              <m:sSubPr>
                <m:ctrlPr>
                  <w:rPr>
                    <w:rFonts w:ascii="Cambria Math" w:eastAsia="Times New Roman" w:hAnsi="Cambria Math"/>
                    <w:i/>
                    <w:noProof/>
                    <w:color w:val="000000"/>
                    <w:lang w:eastAsia="en-IN"/>
                  </w:rPr>
                </m:ctrlPr>
              </m:sSubPr>
              <m:e>
                <m:r>
                  <m:rPr>
                    <m:sty m:val="p"/>
                  </m:rPr>
                  <w:rPr>
                    <w:rFonts w:ascii="Cambria Math" w:eastAsia="Times New Roman" w:hAnsi="Cambria Math"/>
                    <w:noProof/>
                    <w:color w:val="000000"/>
                    <w:lang w:eastAsia="en-IN"/>
                  </w:rPr>
                  <m:t>C</m:t>
                </m:r>
              </m:e>
              <m:sub>
                <m:r>
                  <m:rPr>
                    <m:sty m:val="p"/>
                  </m:rPr>
                  <w:rPr>
                    <w:rFonts w:ascii="Cambria Math" w:eastAsia="Times New Roman" w:hAnsi="Cambria Math"/>
                    <w:noProof/>
                    <w:color w:val="000000"/>
                    <w:lang w:eastAsia="en-IN"/>
                  </w:rPr>
                  <m:t>t</m:t>
                </m:r>
              </m:sub>
            </m:sSub>
          </m:num>
          <m:den>
            <m:r>
              <m:rPr>
                <m:sty m:val="p"/>
              </m:rPr>
              <w:rPr>
                <w:rFonts w:ascii="Cambria Math" w:eastAsia="Times New Roman" w:hAnsi="Cambria Math"/>
                <w:noProof/>
                <w:color w:val="000000"/>
                <w:lang w:eastAsia="en-IN"/>
              </w:rPr>
              <m:t>m</m:t>
            </m:r>
          </m:den>
        </m:f>
        <m:r>
          <m:rPr>
            <m:sty m:val="p"/>
          </m:rPr>
          <w:rPr>
            <w:rFonts w:ascii="Cambria Math" w:eastAsia="Times New Roman" w:hAnsi="Cambria Math"/>
            <w:color w:val="000000"/>
            <w:lang w:eastAsia="en-IN"/>
          </w:rPr>
          <m:t xml:space="preserve"> V       </m:t>
        </m:r>
      </m:oMath>
      <w:r w:rsidRPr="00CA2F8C">
        <w:rPr>
          <w:rFonts w:eastAsia="Calibri"/>
          <w:sz w:val="20"/>
          <w:szCs w:val="20"/>
          <w:lang w:val="en-US" w:eastAsia="en-US"/>
        </w:rPr>
        <w:instrText xml:space="preserve"> </w:instrText>
      </w:r>
      <w:r w:rsidR="00910448" w:rsidRPr="00CA2F8C">
        <w:rPr>
          <w:rFonts w:eastAsia="Calibri"/>
          <w:sz w:val="20"/>
          <w:szCs w:val="20"/>
          <w:lang w:val="en-US" w:eastAsia="en-US"/>
        </w:rPr>
        <w:fldChar w:fldCharType="end"/>
      </w:r>
      <w:r>
        <w:rPr>
          <w:rFonts w:eastAsia="Calibri"/>
          <w:sz w:val="20"/>
          <w:szCs w:val="20"/>
          <w:lang w:val="en-US" w:eastAsia="en-US"/>
        </w:rPr>
        <w:t xml:space="preserve">  </w:t>
      </w:r>
      <w:r w:rsidRPr="00DF403B">
        <w:rPr>
          <w:rFonts w:eastAsia="Calibri"/>
          <w:sz w:val="20"/>
          <w:szCs w:val="20"/>
          <w:lang w:val="en-US" w:eastAsia="en-US"/>
        </w:rPr>
        <w:t xml:space="preserve"> </w:t>
      </w:r>
      <m:oMath>
        <m:r>
          <w:rPr>
            <w:rFonts w:ascii="Cambria Math" w:eastAsiaTheme="minorEastAsia" w:hAnsi="Cambria Math"/>
            <w:noProof/>
            <w:color w:val="000000" w:themeColor="text1"/>
            <w:lang w:eastAsia="en-IN"/>
          </w:rPr>
          <m:t>q=</m:t>
        </m:r>
        <m:f>
          <m:fPr>
            <m:ctrlPr>
              <w:rPr>
                <w:rFonts w:ascii="Cambria Math" w:eastAsiaTheme="minorEastAsia" w:hAnsi="Cambria Math"/>
                <w:i/>
                <w:noProof/>
                <w:color w:val="000000" w:themeColor="text1"/>
                <w:lang w:eastAsia="en-IN"/>
              </w:rPr>
            </m:ctrlPr>
          </m:fPr>
          <m:num>
            <m:sSub>
              <m:sSubPr>
                <m:ctrlPr>
                  <w:rPr>
                    <w:rFonts w:ascii="Cambria Math" w:eastAsiaTheme="minorEastAsia" w:hAnsi="Cambria Math"/>
                    <w:i/>
                    <w:noProof/>
                    <w:color w:val="000000" w:themeColor="text1"/>
                    <w:lang w:eastAsia="en-IN"/>
                  </w:rPr>
                </m:ctrlPr>
              </m:sSubPr>
              <m:e>
                <m:r>
                  <w:rPr>
                    <w:rFonts w:ascii="Cambria Math" w:eastAsiaTheme="minorEastAsia" w:hAnsi="Cambria Math"/>
                    <w:noProof/>
                    <w:color w:val="000000" w:themeColor="text1"/>
                    <w:lang w:eastAsia="en-IN"/>
                  </w:rPr>
                  <m:t>C</m:t>
                </m:r>
              </m:e>
              <m:sub>
                <m:r>
                  <w:rPr>
                    <w:rFonts w:ascii="Cambria Math" w:eastAsiaTheme="minorEastAsia" w:hAnsi="Cambria Math"/>
                    <w:noProof/>
                    <w:color w:val="000000" w:themeColor="text1"/>
                    <w:lang w:eastAsia="en-IN"/>
                  </w:rPr>
                  <m:t>0</m:t>
                </m:r>
              </m:sub>
            </m:sSub>
            <m:r>
              <w:rPr>
                <w:rFonts w:ascii="Cambria Math" w:eastAsiaTheme="minorEastAsia" w:hAnsi="Cambria Math"/>
                <w:noProof/>
                <w:color w:val="000000" w:themeColor="text1"/>
                <w:lang w:eastAsia="en-IN"/>
              </w:rPr>
              <m:t>-</m:t>
            </m:r>
            <m:sSub>
              <m:sSubPr>
                <m:ctrlPr>
                  <w:rPr>
                    <w:rFonts w:ascii="Cambria Math" w:eastAsiaTheme="minorEastAsia" w:hAnsi="Cambria Math"/>
                    <w:i/>
                    <w:noProof/>
                    <w:color w:val="000000" w:themeColor="text1"/>
                    <w:lang w:eastAsia="en-IN"/>
                  </w:rPr>
                </m:ctrlPr>
              </m:sSubPr>
              <m:e>
                <m:r>
                  <w:rPr>
                    <w:rFonts w:ascii="Cambria Math" w:eastAsiaTheme="minorEastAsia" w:hAnsi="Cambria Math"/>
                    <w:noProof/>
                    <w:color w:val="000000" w:themeColor="text1"/>
                    <w:lang w:eastAsia="en-IN"/>
                  </w:rPr>
                  <m:t>C</m:t>
                </m:r>
              </m:e>
              <m:sub>
                <m:r>
                  <w:rPr>
                    <w:rFonts w:ascii="Cambria Math" w:eastAsiaTheme="minorEastAsia" w:hAnsi="Cambria Math"/>
                    <w:noProof/>
                    <w:color w:val="000000" w:themeColor="text1"/>
                    <w:lang w:eastAsia="en-IN"/>
                  </w:rPr>
                  <m:t>t</m:t>
                </m:r>
              </m:sub>
            </m:sSub>
          </m:num>
          <m:den>
            <m:r>
              <w:rPr>
                <w:rFonts w:ascii="Cambria Math" w:eastAsiaTheme="minorEastAsia" w:hAnsi="Cambria Math"/>
                <w:noProof/>
                <w:color w:val="000000" w:themeColor="text1"/>
                <w:lang w:eastAsia="en-IN"/>
              </w:rPr>
              <m:t>m</m:t>
            </m:r>
          </m:den>
        </m:f>
        <m:r>
          <w:rPr>
            <w:rFonts w:ascii="Cambria Math" w:eastAsiaTheme="minorEastAsia" w:hAnsi="Cambria Math"/>
            <w:color w:val="000000" w:themeColor="text1"/>
            <w:lang w:eastAsia="en-IN"/>
          </w:rPr>
          <m:t xml:space="preserve"> V       </m:t>
        </m:r>
      </m:oMath>
      <w:r w:rsidR="00583460">
        <w:rPr>
          <w:rFonts w:eastAsia="Calibri"/>
          <w:sz w:val="20"/>
          <w:szCs w:val="20"/>
          <w:lang w:val="en-US" w:eastAsia="en-US"/>
        </w:rPr>
        <w:t xml:space="preserve">  </w:t>
      </w:r>
      <w:r w:rsidR="00583460" w:rsidRPr="00DF403B">
        <w:rPr>
          <w:rFonts w:eastAsia="Calibri"/>
          <w:sz w:val="20"/>
          <w:szCs w:val="20"/>
          <w:lang w:val="en-US" w:eastAsia="en-US"/>
        </w:rPr>
        <w:t xml:space="preserve">  (1)</w:t>
      </w:r>
    </w:p>
    <w:p w:rsidR="00583460" w:rsidRDefault="00583460" w:rsidP="00583460">
      <w:pPr>
        <w:tabs>
          <w:tab w:val="left" w:pos="740"/>
          <w:tab w:val="left" w:pos="741"/>
        </w:tabs>
        <w:spacing w:before="90" w:after="200" w:line="360" w:lineRule="auto"/>
        <w:jc w:val="both"/>
        <w:rPr>
          <w:rFonts w:eastAsia="Calibri"/>
          <w:sz w:val="20"/>
          <w:szCs w:val="20"/>
          <w:lang w:val="en-US" w:eastAsia="en-US"/>
        </w:rPr>
      </w:pPr>
      <w:r>
        <w:rPr>
          <w:rFonts w:eastAsia="Calibri"/>
          <w:sz w:val="20"/>
          <w:szCs w:val="20"/>
          <w:lang w:val="en-US" w:eastAsia="en-US"/>
        </w:rPr>
        <w:t xml:space="preserve">                       </w:t>
      </w:r>
      <w:r w:rsidR="00CA2F8C" w:rsidRPr="00DF403B">
        <w:rPr>
          <w:rFonts w:eastAsia="Calibri"/>
          <w:sz w:val="20"/>
          <w:szCs w:val="20"/>
          <w:lang w:val="en-US" w:eastAsia="en-US"/>
        </w:rPr>
        <w:t xml:space="preserve"> </w:t>
      </w:r>
      <m:oMath>
        <m:r>
          <w:rPr>
            <w:rFonts w:ascii="Cambria Math" w:eastAsiaTheme="minorEastAsia" w:hAnsi="Cambria Math"/>
            <w:noProof/>
            <w:color w:val="000000" w:themeColor="text1"/>
            <w:sz w:val="20"/>
            <w:szCs w:val="20"/>
            <w:lang w:eastAsia="en-IN"/>
          </w:rPr>
          <m:t xml:space="preserve">% Removal=  </m:t>
        </m:r>
        <m:f>
          <m:fPr>
            <m:ctrlPr>
              <w:rPr>
                <w:rFonts w:ascii="Cambria Math" w:eastAsiaTheme="minorEastAsia" w:hAnsi="Cambria Math"/>
                <w:i/>
                <w:noProof/>
                <w:color w:val="000000" w:themeColor="text1"/>
                <w:sz w:val="20"/>
                <w:szCs w:val="20"/>
                <w:lang w:eastAsia="en-IN"/>
              </w:rPr>
            </m:ctrlPr>
          </m:fPr>
          <m:num>
            <m:sSub>
              <m:sSubPr>
                <m:ctrlPr>
                  <w:rPr>
                    <w:rFonts w:ascii="Cambria Math" w:eastAsiaTheme="minorEastAsia" w:hAnsi="Cambria Math"/>
                    <w:i/>
                    <w:noProof/>
                    <w:color w:val="000000" w:themeColor="text1"/>
                    <w:sz w:val="20"/>
                    <w:szCs w:val="20"/>
                    <w:lang w:eastAsia="en-IN"/>
                  </w:rPr>
                </m:ctrlPr>
              </m:sSubPr>
              <m:e>
                <m:r>
                  <w:rPr>
                    <w:rFonts w:ascii="Cambria Math" w:eastAsiaTheme="minorEastAsia" w:hAnsi="Cambria Math"/>
                    <w:noProof/>
                    <w:color w:val="000000" w:themeColor="text1"/>
                    <w:sz w:val="20"/>
                    <w:szCs w:val="20"/>
                    <w:lang w:eastAsia="en-IN"/>
                  </w:rPr>
                  <m:t>C</m:t>
                </m:r>
              </m:e>
              <m:sub>
                <m:r>
                  <w:rPr>
                    <w:rFonts w:ascii="Cambria Math" w:eastAsiaTheme="minorEastAsia" w:hAnsi="Cambria Math"/>
                    <w:noProof/>
                    <w:color w:val="000000" w:themeColor="text1"/>
                    <w:sz w:val="20"/>
                    <w:szCs w:val="20"/>
                    <w:lang w:eastAsia="en-IN"/>
                  </w:rPr>
                  <m:t>0</m:t>
                </m:r>
              </m:sub>
            </m:sSub>
            <m:r>
              <w:rPr>
                <w:rFonts w:ascii="Cambria Math" w:eastAsiaTheme="minorEastAsia" w:hAnsi="Cambria Math"/>
                <w:noProof/>
                <w:color w:val="000000" w:themeColor="text1"/>
                <w:sz w:val="20"/>
                <w:szCs w:val="20"/>
                <w:lang w:eastAsia="en-IN"/>
              </w:rPr>
              <m:t>-</m:t>
            </m:r>
            <m:sSub>
              <m:sSubPr>
                <m:ctrlPr>
                  <w:rPr>
                    <w:rFonts w:ascii="Cambria Math" w:eastAsiaTheme="minorEastAsia" w:hAnsi="Cambria Math"/>
                    <w:i/>
                    <w:noProof/>
                    <w:color w:val="000000" w:themeColor="text1"/>
                    <w:sz w:val="20"/>
                    <w:szCs w:val="20"/>
                    <w:lang w:eastAsia="en-IN"/>
                  </w:rPr>
                </m:ctrlPr>
              </m:sSubPr>
              <m:e>
                <m:r>
                  <w:rPr>
                    <w:rFonts w:ascii="Cambria Math" w:eastAsiaTheme="minorEastAsia" w:hAnsi="Cambria Math"/>
                    <w:noProof/>
                    <w:color w:val="000000" w:themeColor="text1"/>
                    <w:sz w:val="20"/>
                    <w:szCs w:val="20"/>
                    <w:lang w:eastAsia="en-IN"/>
                  </w:rPr>
                  <m:t>C</m:t>
                </m:r>
              </m:e>
              <m:sub>
                <m:r>
                  <w:rPr>
                    <w:rFonts w:ascii="Cambria Math" w:eastAsiaTheme="minorEastAsia" w:hAnsi="Cambria Math"/>
                    <w:noProof/>
                    <w:color w:val="000000" w:themeColor="text1"/>
                    <w:sz w:val="20"/>
                    <w:szCs w:val="20"/>
                    <w:lang w:eastAsia="en-IN"/>
                  </w:rPr>
                  <m:t>t</m:t>
                </m:r>
              </m:sub>
            </m:sSub>
          </m:num>
          <m:den>
            <m:sSub>
              <m:sSubPr>
                <m:ctrlPr>
                  <w:rPr>
                    <w:rFonts w:ascii="Cambria Math" w:eastAsiaTheme="minorEastAsia" w:hAnsi="Cambria Math"/>
                    <w:i/>
                    <w:noProof/>
                    <w:color w:val="000000" w:themeColor="text1"/>
                    <w:sz w:val="20"/>
                    <w:szCs w:val="20"/>
                    <w:lang w:eastAsia="en-IN"/>
                  </w:rPr>
                </m:ctrlPr>
              </m:sSubPr>
              <m:e>
                <m:r>
                  <w:rPr>
                    <w:rFonts w:ascii="Cambria Math" w:eastAsiaTheme="minorEastAsia" w:hAnsi="Cambria Math"/>
                    <w:noProof/>
                    <w:color w:val="000000" w:themeColor="text1"/>
                    <w:sz w:val="20"/>
                    <w:szCs w:val="20"/>
                    <w:lang w:eastAsia="en-IN"/>
                  </w:rPr>
                  <m:t>C</m:t>
                </m:r>
              </m:e>
              <m:sub>
                <m:r>
                  <w:rPr>
                    <w:rFonts w:ascii="Cambria Math" w:eastAsiaTheme="minorEastAsia" w:hAnsi="Cambria Math"/>
                    <w:noProof/>
                    <w:color w:val="000000" w:themeColor="text1"/>
                    <w:sz w:val="20"/>
                    <w:szCs w:val="20"/>
                    <w:lang w:eastAsia="en-IN"/>
                  </w:rPr>
                  <m:t>0</m:t>
                </m:r>
              </m:sub>
            </m:sSub>
          </m:den>
        </m:f>
        <m:r>
          <m:rPr>
            <m:sty m:val="p"/>
          </m:rPr>
          <w:rPr>
            <w:rFonts w:ascii="Cambria Math" w:eastAsiaTheme="minorEastAsia" w:hAnsi="Cambria Math"/>
            <w:noProof/>
            <w:color w:val="000000" w:themeColor="text1"/>
            <w:sz w:val="20"/>
            <w:szCs w:val="20"/>
            <w:lang w:eastAsia="en-IN"/>
          </w:rPr>
          <m:t xml:space="preserve">100           </m:t>
        </m:r>
      </m:oMath>
      <w:r w:rsidRPr="00DF403B">
        <w:rPr>
          <w:rFonts w:eastAsia="Calibri"/>
          <w:sz w:val="20"/>
          <w:szCs w:val="20"/>
          <w:lang w:val="en-US" w:eastAsia="en-US"/>
        </w:rPr>
        <w:t>(2)</w:t>
      </w:r>
    </w:p>
    <w:p w:rsidR="00E84D0D" w:rsidRDefault="00583460" w:rsidP="00583460">
      <w:pPr>
        <w:tabs>
          <w:tab w:val="left" w:pos="740"/>
          <w:tab w:val="left" w:pos="741"/>
        </w:tabs>
        <w:spacing w:before="90" w:after="200" w:line="360" w:lineRule="auto"/>
        <w:jc w:val="both"/>
        <w:rPr>
          <w:rFonts w:eastAsia="Calibri"/>
          <w:sz w:val="20"/>
          <w:szCs w:val="20"/>
          <w:lang w:val="en-US" w:eastAsia="en-US"/>
        </w:rPr>
      </w:pPr>
      <w:proofErr w:type="gramStart"/>
      <w:r>
        <w:rPr>
          <w:rFonts w:eastAsia="Calibri"/>
          <w:sz w:val="20"/>
          <w:szCs w:val="20"/>
          <w:lang w:val="en-US" w:eastAsia="en-US"/>
        </w:rPr>
        <w:t>w</w:t>
      </w:r>
      <w:r w:rsidR="00CA2F8C" w:rsidRPr="00DF403B">
        <w:rPr>
          <w:sz w:val="20"/>
          <w:szCs w:val="20"/>
        </w:rPr>
        <w:t>here</w:t>
      </w:r>
      <w:proofErr w:type="gramEnd"/>
      <w:r w:rsidR="00CA2F8C" w:rsidRPr="00DF403B">
        <w:rPr>
          <w:sz w:val="20"/>
          <w:szCs w:val="20"/>
        </w:rPr>
        <w:t>, C</w:t>
      </w:r>
      <w:r w:rsidR="00CA2F8C" w:rsidRPr="00DF403B">
        <w:rPr>
          <w:sz w:val="20"/>
          <w:szCs w:val="20"/>
          <w:vertAlign w:val="subscript"/>
        </w:rPr>
        <w:t>0</w:t>
      </w:r>
      <w:r w:rsidR="00CA2F8C" w:rsidRPr="00DF403B">
        <w:rPr>
          <w:sz w:val="20"/>
          <w:szCs w:val="20"/>
        </w:rPr>
        <w:t xml:space="preserve"> and C</w:t>
      </w:r>
      <w:r w:rsidR="00CA2F8C" w:rsidRPr="00DF403B">
        <w:rPr>
          <w:sz w:val="20"/>
          <w:szCs w:val="20"/>
          <w:vertAlign w:val="subscript"/>
        </w:rPr>
        <w:t>t</w:t>
      </w:r>
      <w:r w:rsidR="00CA2F8C" w:rsidRPr="00DF403B">
        <w:rPr>
          <w:sz w:val="20"/>
          <w:szCs w:val="20"/>
        </w:rPr>
        <w:t xml:space="preserve"> (mg/L) are the initial and final (after adsorption) concentrations of MG dye solution respectively, m(g) is the weight of PTP/PR nanocomposite, and V (L) is the initial volume of dye solution</w:t>
      </w:r>
      <w:r w:rsidR="00CA2F8C">
        <w:rPr>
          <w:sz w:val="20"/>
          <w:szCs w:val="20"/>
        </w:rPr>
        <w:t>.</w:t>
      </w:r>
    </w:p>
    <w:p w:rsidR="00583460" w:rsidRDefault="00B91CEC" w:rsidP="00583460">
      <w:pPr>
        <w:tabs>
          <w:tab w:val="left" w:pos="740"/>
          <w:tab w:val="left" w:pos="741"/>
        </w:tabs>
        <w:spacing w:before="90" w:after="200" w:line="360" w:lineRule="auto"/>
        <w:jc w:val="both"/>
        <w:rPr>
          <w:rFonts w:eastAsia="Calibri"/>
          <w:sz w:val="20"/>
          <w:szCs w:val="20"/>
          <w:lang w:val="en-US" w:eastAsia="en-US"/>
        </w:rPr>
      </w:pPr>
      <w:r w:rsidRPr="00DF403B">
        <w:rPr>
          <w:b/>
          <w:sz w:val="20"/>
          <w:szCs w:val="20"/>
        </w:rPr>
        <w:t>2.5.Adsorption studies of M.G dye in Real water samples</w:t>
      </w:r>
    </w:p>
    <w:p w:rsidR="00583460" w:rsidRDefault="00B91CEC" w:rsidP="00583460">
      <w:pPr>
        <w:tabs>
          <w:tab w:val="left" w:pos="740"/>
          <w:tab w:val="left" w:pos="741"/>
        </w:tabs>
        <w:spacing w:before="90" w:after="200" w:line="360" w:lineRule="auto"/>
        <w:jc w:val="both"/>
        <w:rPr>
          <w:rFonts w:eastAsia="Calibri"/>
          <w:sz w:val="20"/>
          <w:szCs w:val="20"/>
          <w:lang w:val="en-US" w:eastAsia="en-US"/>
        </w:rPr>
      </w:pPr>
      <w:r w:rsidRPr="00DF403B">
        <w:rPr>
          <w:sz w:val="20"/>
          <w:szCs w:val="20"/>
        </w:rPr>
        <w:t>To test the adsorption efficiency of PTH/PR in real samples, the analysis was performed on collected industrial effluent from local textile dye shop (Hazratbal, Srinagar). The dye sample of (1 mg/mL) concentration was prepared in100mL deionised water to which required quantities of fixing age</w:t>
      </w:r>
      <w:r w:rsidR="009333A0">
        <w:rPr>
          <w:sz w:val="20"/>
          <w:szCs w:val="20"/>
        </w:rPr>
        <w:t>nt and mordant were also added.</w:t>
      </w:r>
      <w:r w:rsidRPr="00DF403B">
        <w:rPr>
          <w:sz w:val="20"/>
          <w:szCs w:val="20"/>
        </w:rPr>
        <w:t>To 30mL</w:t>
      </w:r>
      <w:r w:rsidR="00E84D0D">
        <w:rPr>
          <w:sz w:val="20"/>
          <w:szCs w:val="20"/>
        </w:rPr>
        <w:t xml:space="preserve"> </w:t>
      </w:r>
      <w:r w:rsidRPr="00DF403B">
        <w:rPr>
          <w:sz w:val="20"/>
          <w:szCs w:val="20"/>
        </w:rPr>
        <w:t>of this prepared dye solution 20mg of PTP/PR composite was added, samples were magnetically stirred and subjected for left over MG dye estimation over different time intervals usin</w:t>
      </w:r>
      <w:r w:rsidR="009333A0">
        <w:rPr>
          <w:sz w:val="20"/>
          <w:szCs w:val="20"/>
        </w:rPr>
        <w:t>g UV-visible spectrophotometry.</w:t>
      </w:r>
      <w:r w:rsidRPr="00DF403B">
        <w:rPr>
          <w:sz w:val="20"/>
          <w:szCs w:val="20"/>
        </w:rPr>
        <w:t>Furthermore, analysis of M.G dye adsorption propensity of samples prepared in different water samples</w:t>
      </w:r>
      <w:r w:rsidR="00FB150A">
        <w:rPr>
          <w:sz w:val="20"/>
          <w:szCs w:val="20"/>
        </w:rPr>
        <w:t xml:space="preserve"> </w:t>
      </w:r>
      <w:r w:rsidRPr="00DF403B">
        <w:rPr>
          <w:sz w:val="20"/>
          <w:szCs w:val="20"/>
        </w:rPr>
        <w:t>(Tap water and deionised water) was also explored under optimized conditions for comparative studies.</w:t>
      </w:r>
    </w:p>
    <w:p w:rsidR="00B91CEC" w:rsidRPr="00583460" w:rsidRDefault="00B91CEC" w:rsidP="00583460">
      <w:pPr>
        <w:tabs>
          <w:tab w:val="left" w:pos="740"/>
          <w:tab w:val="left" w:pos="741"/>
        </w:tabs>
        <w:spacing w:before="90" w:after="200" w:line="360" w:lineRule="auto"/>
        <w:jc w:val="both"/>
        <w:rPr>
          <w:rFonts w:eastAsia="Calibri"/>
          <w:sz w:val="20"/>
          <w:szCs w:val="20"/>
          <w:lang w:val="en-US" w:eastAsia="en-US"/>
        </w:rPr>
      </w:pPr>
      <w:r w:rsidRPr="00DF403B">
        <w:rPr>
          <w:b/>
          <w:sz w:val="20"/>
          <w:szCs w:val="20"/>
        </w:rPr>
        <w:t>2.6.Cyclic voltammetry experiments</w:t>
      </w:r>
    </w:p>
    <w:p w:rsidR="00B91CEC" w:rsidRDefault="00B91CEC" w:rsidP="00B91CEC">
      <w:pPr>
        <w:tabs>
          <w:tab w:val="left" w:pos="740"/>
          <w:tab w:val="left" w:pos="741"/>
        </w:tabs>
        <w:spacing w:before="90" w:line="276" w:lineRule="auto"/>
        <w:jc w:val="both"/>
        <w:rPr>
          <w:sz w:val="20"/>
          <w:szCs w:val="20"/>
        </w:rPr>
      </w:pPr>
      <w:r w:rsidRPr="00DF403B">
        <w:rPr>
          <w:sz w:val="20"/>
          <w:szCs w:val="20"/>
        </w:rPr>
        <w:lastRenderedPageBreak/>
        <w:t>The electrochemical experiments were carried out using three electrode system with Ag/AgCl as reference electrode, glassy carbon electrode as a working electrode, and platinum wire as a counter electrode with 0.1M KNO</w:t>
      </w:r>
      <w:r w:rsidRPr="00DF403B">
        <w:rPr>
          <w:sz w:val="20"/>
          <w:szCs w:val="20"/>
          <w:vertAlign w:val="subscript"/>
        </w:rPr>
        <w:t>3</w:t>
      </w:r>
      <w:r w:rsidRPr="00DF403B">
        <w:rPr>
          <w:sz w:val="20"/>
          <w:szCs w:val="20"/>
        </w:rPr>
        <w:t xml:space="preserve"> as supporting electrolyte. The solid samples of PTP/PR and PR each were dispersed in 0.5mL ethanol solution to which 15μL of</w:t>
      </w:r>
      <w:r w:rsidRPr="00DF403B">
        <w:rPr>
          <w:sz w:val="20"/>
          <w:szCs w:val="20"/>
        </w:rPr>
        <w:tab/>
        <w:t>nafion was added as binder. The sus</w:t>
      </w:r>
      <w:r w:rsidR="009333A0">
        <w:rPr>
          <w:sz w:val="20"/>
          <w:szCs w:val="20"/>
        </w:rPr>
        <w:t>pension</w:t>
      </w:r>
      <w:r w:rsidRPr="00DF403B">
        <w:rPr>
          <w:sz w:val="20"/>
          <w:szCs w:val="20"/>
        </w:rPr>
        <w:t>s were kept on ultrasonication for about 30 min to make the slurries of each suspension. The obtained slurries were drop-casted onto glassy carbon electrodes and left for open air drying for 40 min</w:t>
      </w:r>
      <w:r>
        <w:rPr>
          <w:sz w:val="20"/>
          <w:szCs w:val="20"/>
        </w:rPr>
        <w:t>.</w:t>
      </w:r>
    </w:p>
    <w:p w:rsidR="00B91CEC" w:rsidRPr="00DF403B" w:rsidRDefault="00B91CEC" w:rsidP="00B91CEC">
      <w:pPr>
        <w:tabs>
          <w:tab w:val="left" w:pos="740"/>
          <w:tab w:val="left" w:pos="741"/>
        </w:tabs>
        <w:spacing w:before="90" w:line="276" w:lineRule="auto"/>
        <w:jc w:val="both"/>
        <w:rPr>
          <w:b/>
          <w:sz w:val="20"/>
          <w:szCs w:val="20"/>
        </w:rPr>
      </w:pPr>
      <w:r w:rsidRPr="00DF403B">
        <w:rPr>
          <w:b/>
          <w:sz w:val="20"/>
          <w:szCs w:val="20"/>
        </w:rPr>
        <w:t>3. Results and Discussion</w:t>
      </w:r>
    </w:p>
    <w:p w:rsidR="00B91CEC" w:rsidRDefault="00B91CEC" w:rsidP="00B91CEC">
      <w:pPr>
        <w:tabs>
          <w:tab w:val="left" w:pos="740"/>
          <w:tab w:val="left" w:pos="741"/>
        </w:tabs>
        <w:spacing w:before="90" w:line="276" w:lineRule="auto"/>
        <w:jc w:val="both"/>
        <w:rPr>
          <w:sz w:val="20"/>
          <w:szCs w:val="20"/>
        </w:rPr>
      </w:pPr>
      <w:r w:rsidRPr="00DF403B">
        <w:rPr>
          <w:sz w:val="20"/>
          <w:szCs w:val="20"/>
        </w:rPr>
        <w:t>A planned dopant to the polymer matrix can generate composites with unique properties for</w:t>
      </w:r>
      <w:r w:rsidRPr="00DF403B">
        <w:rPr>
          <w:b/>
          <w:sz w:val="20"/>
          <w:szCs w:val="20"/>
        </w:rPr>
        <w:t xml:space="preserve"> </w:t>
      </w:r>
      <w:r w:rsidRPr="00DF403B">
        <w:rPr>
          <w:sz w:val="20"/>
          <w:szCs w:val="20"/>
        </w:rPr>
        <w:t>aimed applications. PR turned out to be one such interesting dopant to the polythiophene matrix</w:t>
      </w:r>
      <w:r w:rsidRPr="00DF403B">
        <w:rPr>
          <w:b/>
          <w:sz w:val="20"/>
          <w:szCs w:val="20"/>
        </w:rPr>
        <w:t xml:space="preserve"> </w:t>
      </w:r>
      <w:r w:rsidRPr="00DF403B">
        <w:rPr>
          <w:sz w:val="20"/>
          <w:szCs w:val="20"/>
        </w:rPr>
        <w:t>in terms of modulating essential parameters of a polymer composite system for potential applications. These include enhancement in the mechano, thermal, electrochemical and photocatalytic attributes of pure PTP. The comparative studies of PR doping to PTP relative to organic dopants revealed an increased surface area, conductivity and electrochemical stability desirable for electrochemical sensing and device fabrication. The shifting of band gap towards visible region and prevention of charge carrier recombination after PR doping are important attributes for its development as photocatalyst.</w:t>
      </w:r>
    </w:p>
    <w:p w:rsidR="00B91CEC" w:rsidRPr="00110306" w:rsidRDefault="00B91CEC" w:rsidP="00B91CEC">
      <w:pPr>
        <w:tabs>
          <w:tab w:val="left" w:pos="740"/>
          <w:tab w:val="left" w:pos="741"/>
        </w:tabs>
        <w:spacing w:before="90" w:line="276" w:lineRule="auto"/>
        <w:jc w:val="both"/>
        <w:rPr>
          <w:b/>
          <w:sz w:val="20"/>
          <w:szCs w:val="20"/>
        </w:rPr>
      </w:pPr>
      <w:r w:rsidRPr="00110306">
        <w:rPr>
          <w:b/>
          <w:sz w:val="20"/>
          <w:szCs w:val="20"/>
        </w:rPr>
        <w:t>3.1. Characterization analysis</w:t>
      </w:r>
    </w:p>
    <w:p w:rsidR="00B91CEC" w:rsidRPr="003F5B9E" w:rsidRDefault="00B91CEC" w:rsidP="00B91CEC">
      <w:pPr>
        <w:tabs>
          <w:tab w:val="left" w:pos="740"/>
          <w:tab w:val="left" w:pos="741"/>
        </w:tabs>
        <w:spacing w:before="90" w:line="276" w:lineRule="auto"/>
        <w:jc w:val="both"/>
        <w:rPr>
          <w:b/>
          <w:sz w:val="20"/>
          <w:szCs w:val="20"/>
        </w:rPr>
      </w:pPr>
      <w:r w:rsidRPr="003F5B9E">
        <w:rPr>
          <w:b/>
          <w:sz w:val="20"/>
          <w:szCs w:val="20"/>
        </w:rPr>
        <w:t>3.1.1 IR spectral analysis</w:t>
      </w:r>
    </w:p>
    <w:p w:rsidR="00B91CEC" w:rsidRPr="003F5B9E" w:rsidRDefault="00B91CEC" w:rsidP="00B91CEC">
      <w:pPr>
        <w:tabs>
          <w:tab w:val="left" w:pos="740"/>
          <w:tab w:val="left" w:pos="741"/>
        </w:tabs>
        <w:spacing w:before="90" w:line="276" w:lineRule="auto"/>
        <w:jc w:val="both"/>
        <w:rPr>
          <w:sz w:val="20"/>
          <w:szCs w:val="20"/>
        </w:rPr>
      </w:pPr>
      <w:r w:rsidRPr="003F5B9E">
        <w:rPr>
          <w:sz w:val="20"/>
          <w:szCs w:val="20"/>
        </w:rPr>
        <w:t>The FT-IR spectra of synthesized composite were compared with pure reactant forms and are as shown in Figur</w:t>
      </w:r>
      <w:r w:rsidR="009333A0">
        <w:rPr>
          <w:sz w:val="20"/>
          <w:szCs w:val="20"/>
        </w:rPr>
        <w:t>e 1. The broad band around 1630</w:t>
      </w:r>
      <w:r w:rsidRPr="003F5B9E">
        <w:rPr>
          <w:sz w:val="20"/>
          <w:szCs w:val="20"/>
        </w:rPr>
        <w:t>cm</w:t>
      </w:r>
      <w:r w:rsidRPr="009333A0">
        <w:rPr>
          <w:sz w:val="20"/>
          <w:szCs w:val="20"/>
          <w:vertAlign w:val="superscript"/>
        </w:rPr>
        <w:t>-1</w:t>
      </w:r>
      <w:r w:rsidRPr="003F5B9E">
        <w:rPr>
          <w:sz w:val="20"/>
          <w:szCs w:val="20"/>
        </w:rPr>
        <w:t xml:space="preserve"> and 3300-3400cm</w:t>
      </w:r>
      <w:r w:rsidRPr="009333A0">
        <w:rPr>
          <w:sz w:val="20"/>
          <w:szCs w:val="20"/>
          <w:vertAlign w:val="superscript"/>
        </w:rPr>
        <w:t xml:space="preserve">-1 </w:t>
      </w:r>
      <w:r w:rsidRPr="003F5B9E">
        <w:rPr>
          <w:sz w:val="20"/>
          <w:szCs w:val="20"/>
        </w:rPr>
        <w:t>is attributed to O-H stretching vibration of adsorbed water on PTP surface, and the range of 600- 1500 cm</w:t>
      </w:r>
      <w:r w:rsidRPr="009333A0">
        <w:rPr>
          <w:sz w:val="20"/>
          <w:szCs w:val="20"/>
          <w:vertAlign w:val="superscript"/>
        </w:rPr>
        <w:t>-1</w:t>
      </w:r>
      <w:r w:rsidRPr="003F5B9E">
        <w:rPr>
          <w:sz w:val="20"/>
          <w:szCs w:val="20"/>
        </w:rPr>
        <w:t xml:space="preserve"> reflects the  fingerprint region of PTP.</w:t>
      </w:r>
      <w:r w:rsidRPr="003F5B9E">
        <w:rPr>
          <w:sz w:val="20"/>
          <w:szCs w:val="20"/>
          <w:vertAlign w:val="superscript"/>
        </w:rPr>
        <w:t>23,24</w:t>
      </w:r>
      <w:r w:rsidR="009333A0">
        <w:rPr>
          <w:sz w:val="20"/>
          <w:szCs w:val="20"/>
        </w:rPr>
        <w:t>Furthermore,</w:t>
      </w:r>
      <w:r w:rsidRPr="003F5B9E">
        <w:rPr>
          <w:sz w:val="20"/>
          <w:szCs w:val="20"/>
        </w:rPr>
        <w:t>the C-S stretching vibration of PTP and C-H out of plane deformation modes are designated by weak absorption bands around 690-1300cm</w:t>
      </w:r>
      <w:r w:rsidRPr="009333A0">
        <w:rPr>
          <w:sz w:val="20"/>
          <w:szCs w:val="20"/>
          <w:vertAlign w:val="superscript"/>
        </w:rPr>
        <w:t>-1</w:t>
      </w:r>
      <w:r w:rsidRPr="003F5B9E">
        <w:rPr>
          <w:sz w:val="20"/>
          <w:szCs w:val="20"/>
          <w:vertAlign w:val="superscript"/>
        </w:rPr>
        <w:t>.</w:t>
      </w:r>
      <w:r w:rsidRPr="003F5B9E">
        <w:rPr>
          <w:sz w:val="20"/>
          <w:szCs w:val="20"/>
        </w:rPr>
        <w:t xml:space="preserve"> From the  figure1, the black line corresponding to pure PR shows a specific absorption band around  2100cm</w:t>
      </w:r>
      <w:r w:rsidRPr="003F5B9E">
        <w:rPr>
          <w:sz w:val="20"/>
          <w:szCs w:val="20"/>
          <w:vertAlign w:val="superscript"/>
        </w:rPr>
        <w:t>-1</w:t>
      </w:r>
      <w:r w:rsidRPr="003F5B9E">
        <w:rPr>
          <w:sz w:val="20"/>
          <w:szCs w:val="20"/>
        </w:rPr>
        <w:t xml:space="preserve"> that designates CN stretching and the peak at around 600 cm</w:t>
      </w:r>
      <w:r w:rsidRPr="003F5B9E">
        <w:rPr>
          <w:sz w:val="20"/>
          <w:szCs w:val="20"/>
          <w:vertAlign w:val="superscript"/>
        </w:rPr>
        <w:t>-1</w:t>
      </w:r>
      <w:r w:rsidR="009333A0">
        <w:rPr>
          <w:sz w:val="20"/>
          <w:szCs w:val="20"/>
        </w:rPr>
        <w:t xml:space="preserve"> is due to Fe-CN vibrations.Moreover,</w:t>
      </w:r>
      <w:r w:rsidRPr="003F5B9E">
        <w:rPr>
          <w:sz w:val="20"/>
          <w:szCs w:val="20"/>
        </w:rPr>
        <w:t>the PTP/PR nanocomposite spectrum exhibits peaks from both the constituents (green line).The intensity of pure PR vibrations are shifted and observed at 2078cm</w:t>
      </w:r>
      <w:r w:rsidRPr="003F5B9E">
        <w:rPr>
          <w:sz w:val="20"/>
          <w:szCs w:val="20"/>
          <w:vertAlign w:val="superscript"/>
        </w:rPr>
        <w:t xml:space="preserve">-1 </w:t>
      </w:r>
      <w:r w:rsidRPr="003F5B9E">
        <w:rPr>
          <w:sz w:val="20"/>
          <w:szCs w:val="20"/>
        </w:rPr>
        <w:t>and 497cm</w:t>
      </w:r>
      <w:r w:rsidRPr="003F5B9E">
        <w:rPr>
          <w:sz w:val="20"/>
          <w:szCs w:val="20"/>
          <w:vertAlign w:val="superscript"/>
        </w:rPr>
        <w:t>-1</w:t>
      </w:r>
      <w:r w:rsidRPr="003F5B9E">
        <w:rPr>
          <w:sz w:val="20"/>
          <w:szCs w:val="20"/>
        </w:rPr>
        <w:t xml:space="preserve"> in th</w:t>
      </w:r>
      <w:r w:rsidR="009333A0">
        <w:rPr>
          <w:sz w:val="20"/>
          <w:szCs w:val="20"/>
        </w:rPr>
        <w:t>e nanocomposite FT-IR spectrum.</w:t>
      </w:r>
      <w:r w:rsidRPr="003F5B9E">
        <w:rPr>
          <w:sz w:val="20"/>
          <w:szCs w:val="20"/>
        </w:rPr>
        <w:t>In addition, shifting of major stretching frequencies of PTP and PR in nanocomposite depicts the inclusion of PR particles in PTP matrix</w:t>
      </w:r>
    </w:p>
    <w:p w:rsidR="00B91CEC" w:rsidRPr="00B91CEC" w:rsidRDefault="00B91CEC" w:rsidP="00B91CEC">
      <w:pPr>
        <w:tabs>
          <w:tab w:val="left" w:pos="740"/>
          <w:tab w:val="left" w:pos="741"/>
        </w:tabs>
        <w:spacing w:before="77" w:line="276" w:lineRule="auto"/>
        <w:jc w:val="both"/>
        <w:rPr>
          <w:b/>
          <w:sz w:val="20"/>
          <w:szCs w:val="20"/>
        </w:rPr>
      </w:pPr>
      <w:r w:rsidRPr="00B91CEC">
        <w:rPr>
          <w:b/>
          <w:sz w:val="20"/>
          <w:szCs w:val="20"/>
        </w:rPr>
        <w:t>3.1.2. Thermal Analysis</w:t>
      </w:r>
    </w:p>
    <w:p w:rsidR="00B91CEC" w:rsidRPr="00B91CEC" w:rsidRDefault="00B91CEC" w:rsidP="00B91CEC">
      <w:pPr>
        <w:pStyle w:val="P1"/>
        <w:spacing w:line="276" w:lineRule="auto"/>
        <w:rPr>
          <w:rFonts w:ascii="Times New Roman" w:hAnsi="Times New Roman"/>
          <w:sz w:val="20"/>
          <w:szCs w:val="20"/>
        </w:rPr>
      </w:pPr>
      <w:r w:rsidRPr="00B91CEC">
        <w:rPr>
          <w:rFonts w:ascii="Times New Roman" w:hAnsi="Times New Roman"/>
          <w:sz w:val="20"/>
          <w:szCs w:val="20"/>
        </w:rPr>
        <w:t xml:space="preserve">Thermal stability is an essential parameter for material applications, and thermo-gravimetric analysis (TGA) is used </w:t>
      </w:r>
      <w:r w:rsidRPr="00B91CEC">
        <w:rPr>
          <w:rFonts w:ascii="Times New Roman" w:hAnsi="Times New Roman"/>
          <w:sz w:val="20"/>
          <w:szCs w:val="20"/>
        </w:rPr>
        <w:lastRenderedPageBreak/>
        <w:t>to examine this important property via % weight change over programmed heating. TGA curves of pure PTP and PTP/PR nanocomposite are shown in Figure 2. It is evident from TGA plots that incorporation of PR into PTP matrix has enhanced it</w:t>
      </w:r>
      <w:r w:rsidR="00FB150A">
        <w:rPr>
          <w:rFonts w:ascii="Times New Roman" w:hAnsi="Times New Roman"/>
          <w:sz w:val="20"/>
          <w:szCs w:val="20"/>
        </w:rPr>
        <w:t>s thermal stability noticeably.</w:t>
      </w:r>
      <w:r w:rsidR="00975C1B">
        <w:rPr>
          <w:rFonts w:ascii="Times New Roman" w:hAnsi="Times New Roman"/>
          <w:sz w:val="20"/>
          <w:szCs w:val="20"/>
        </w:rPr>
        <w:t xml:space="preserve"> </w:t>
      </w:r>
      <w:r w:rsidRPr="00B91CEC">
        <w:rPr>
          <w:rFonts w:ascii="Times New Roman" w:hAnsi="Times New Roman"/>
          <w:sz w:val="20"/>
          <w:szCs w:val="20"/>
        </w:rPr>
        <w:t>The 33% enhancement in thermal stability of PTP/PR composite compared to pristine PTP at higher temperature indicates stronger interaction between PR dopant and PTP matrix possibly via noncovalent supramolecular type forces. The observed initial weight loss at a lower temperature in case of PTP/PR composite can be attributed to the evaporation of the solvent and clinging low molecular mass volatile compounds. Furthermore, the improved mechano strength of PTP post PR doping is evident from the less sharper slope of % weight loss with  temperature in the PTP/PR TGA plot. At 600</w:t>
      </w:r>
      <w:r w:rsidRPr="00B91CEC">
        <w:rPr>
          <w:rFonts w:ascii="Times New Roman" w:hAnsi="Times New Roman"/>
          <w:sz w:val="20"/>
          <w:szCs w:val="20"/>
          <w:vertAlign w:val="superscript"/>
        </w:rPr>
        <w:t>o</w:t>
      </w:r>
      <w:r w:rsidRPr="00B91CEC">
        <w:rPr>
          <w:rFonts w:ascii="Times New Roman" w:hAnsi="Times New Roman"/>
          <w:sz w:val="20"/>
          <w:szCs w:val="20"/>
        </w:rPr>
        <w:t>C the amount of weight loss in the case of PTP/PR composite is only 60% compared to almost 100% for pristine PTP. Thus it can b</w:t>
      </w:r>
      <w:r w:rsidR="00975C1B">
        <w:rPr>
          <w:rFonts w:ascii="Times New Roman" w:hAnsi="Times New Roman"/>
          <w:sz w:val="20"/>
          <w:szCs w:val="20"/>
        </w:rPr>
        <w:t>e inferred from</w:t>
      </w:r>
      <w:r w:rsidR="009333A0">
        <w:rPr>
          <w:rFonts w:ascii="Times New Roman" w:hAnsi="Times New Roman"/>
          <w:sz w:val="20"/>
          <w:szCs w:val="20"/>
        </w:rPr>
        <w:t xml:space="preserve"> the thermogram</w:t>
      </w:r>
      <w:r w:rsidRPr="00B91CEC">
        <w:rPr>
          <w:rFonts w:ascii="Times New Roman" w:hAnsi="Times New Roman"/>
          <w:sz w:val="20"/>
          <w:szCs w:val="20"/>
        </w:rPr>
        <w:t xml:space="preserve">s that PR doping introduces interactions between dopant and polymer matrix which modulates the mechanical strength of pristine PTP polymer leading to its enhanced thermal </w:t>
      </w:r>
      <w:proofErr w:type="gramStart"/>
      <w:r w:rsidRPr="00B91CEC">
        <w:rPr>
          <w:rFonts w:ascii="Times New Roman" w:hAnsi="Times New Roman"/>
          <w:sz w:val="20"/>
          <w:szCs w:val="20"/>
        </w:rPr>
        <w:t>stability .</w:t>
      </w:r>
      <w:proofErr w:type="gramEnd"/>
      <w:r w:rsidRPr="00B91CEC">
        <w:rPr>
          <w:rFonts w:ascii="Times New Roman" w:hAnsi="Times New Roman"/>
          <w:sz w:val="20"/>
          <w:szCs w:val="20"/>
        </w:rPr>
        <w:t xml:space="preserve"> A comparative analysis of the dopant effect on the thermal stability of PTP composites with varied dopants indicates the improved thermal stability in the presence of PR dopant.</w:t>
      </w:r>
      <w:r w:rsidRPr="00B91CEC">
        <w:rPr>
          <w:rFonts w:ascii="Times New Roman" w:hAnsi="Times New Roman"/>
          <w:sz w:val="20"/>
          <w:szCs w:val="20"/>
          <w:vertAlign w:val="superscript"/>
        </w:rPr>
        <w:t>25,26</w:t>
      </w:r>
      <w:r w:rsidRPr="00B91CEC">
        <w:rPr>
          <w:rFonts w:ascii="Times New Roman" w:hAnsi="Times New Roman"/>
          <w:sz w:val="20"/>
          <w:szCs w:val="20"/>
        </w:rPr>
        <w:t xml:space="preserve"> The  changes in pure PTP structure and function post PR doping were also analyzed using PXRD, Microscopy, and BET analysis</w:t>
      </w:r>
      <w:r w:rsidRPr="003F5B9E">
        <w:rPr>
          <w:sz w:val="20"/>
          <w:szCs w:val="20"/>
        </w:rPr>
        <w:t>.</w:t>
      </w:r>
    </w:p>
    <w:p w:rsidR="00E84D0D" w:rsidRDefault="00FB150A" w:rsidP="00E84D0D">
      <w:pPr>
        <w:tabs>
          <w:tab w:val="left" w:pos="740"/>
          <w:tab w:val="left" w:pos="741"/>
        </w:tabs>
        <w:spacing w:before="78" w:line="276" w:lineRule="auto"/>
        <w:jc w:val="both"/>
        <w:rPr>
          <w:sz w:val="20"/>
          <w:szCs w:val="20"/>
        </w:rPr>
      </w:pPr>
      <w:r>
        <w:rPr>
          <w:noProof/>
          <w:sz w:val="20"/>
          <w:szCs w:val="20"/>
          <w:lang w:val="en-IN" w:eastAsia="en-IN"/>
        </w:rPr>
        <w:t xml:space="preserve"> </w:t>
      </w:r>
      <w:r w:rsidR="00E84D0D">
        <w:rPr>
          <w:noProof/>
          <w:sz w:val="20"/>
          <w:szCs w:val="20"/>
          <w:lang w:val="en-IN" w:eastAsia="en-IN"/>
        </w:rPr>
        <w:t xml:space="preserve">       </w:t>
      </w:r>
      <w:r w:rsidR="00904D71">
        <w:rPr>
          <w:noProof/>
          <w:sz w:val="20"/>
          <w:szCs w:val="20"/>
          <w:lang w:val="en-US" w:eastAsia="en-US"/>
        </w:rPr>
        <w:drawing>
          <wp:inline distT="0" distB="0" distL="0" distR="0">
            <wp:extent cx="2695575" cy="184785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5575" cy="1847850"/>
                    </a:xfrm>
                    <a:prstGeom prst="rect">
                      <a:avLst/>
                    </a:prstGeom>
                    <a:noFill/>
                  </pic:spPr>
                </pic:pic>
              </a:graphicData>
            </a:graphic>
          </wp:inline>
        </w:drawing>
      </w:r>
    </w:p>
    <w:p w:rsidR="00B91CEC" w:rsidRPr="00975C1B" w:rsidRDefault="00B91CEC" w:rsidP="00E84D0D">
      <w:pPr>
        <w:tabs>
          <w:tab w:val="left" w:pos="740"/>
          <w:tab w:val="left" w:pos="741"/>
        </w:tabs>
        <w:spacing w:before="78" w:line="276" w:lineRule="auto"/>
        <w:jc w:val="both"/>
        <w:rPr>
          <w:sz w:val="20"/>
          <w:szCs w:val="20"/>
        </w:rPr>
      </w:pPr>
      <w:r w:rsidRPr="00975C1B">
        <w:rPr>
          <w:b/>
          <w:sz w:val="20"/>
          <w:szCs w:val="20"/>
        </w:rPr>
        <w:t>Figure</w:t>
      </w:r>
      <w:r w:rsidRPr="00975C1B">
        <w:rPr>
          <w:b/>
          <w:spacing w:val="-4"/>
          <w:sz w:val="20"/>
          <w:szCs w:val="20"/>
        </w:rPr>
        <w:t xml:space="preserve"> </w:t>
      </w:r>
      <w:r w:rsidRPr="00975C1B">
        <w:rPr>
          <w:b/>
          <w:sz w:val="20"/>
          <w:szCs w:val="20"/>
        </w:rPr>
        <w:t xml:space="preserve">1. </w:t>
      </w:r>
      <w:r w:rsidRPr="00975C1B">
        <w:rPr>
          <w:sz w:val="20"/>
          <w:szCs w:val="20"/>
        </w:rPr>
        <w:t>PTP/PR</w:t>
      </w:r>
      <w:r w:rsidRPr="00975C1B">
        <w:rPr>
          <w:spacing w:val="-2"/>
          <w:sz w:val="20"/>
          <w:szCs w:val="20"/>
        </w:rPr>
        <w:t xml:space="preserve"> </w:t>
      </w:r>
      <w:r w:rsidRPr="00975C1B">
        <w:rPr>
          <w:sz w:val="20"/>
          <w:szCs w:val="20"/>
        </w:rPr>
        <w:t>composite</w:t>
      </w:r>
      <w:r w:rsidRPr="00975C1B">
        <w:rPr>
          <w:spacing w:val="-3"/>
          <w:sz w:val="20"/>
          <w:szCs w:val="20"/>
        </w:rPr>
        <w:t xml:space="preserve"> </w:t>
      </w:r>
      <w:r w:rsidRPr="00975C1B">
        <w:rPr>
          <w:sz w:val="20"/>
          <w:szCs w:val="20"/>
        </w:rPr>
        <w:t>characterization</w:t>
      </w:r>
      <w:r w:rsidRPr="00975C1B">
        <w:rPr>
          <w:spacing w:val="-2"/>
          <w:sz w:val="20"/>
          <w:szCs w:val="20"/>
        </w:rPr>
        <w:t xml:space="preserve"> (</w:t>
      </w:r>
      <w:r w:rsidRPr="00975C1B">
        <w:rPr>
          <w:sz w:val="20"/>
          <w:szCs w:val="20"/>
        </w:rPr>
        <w:t>from selected</w:t>
      </w:r>
      <w:r w:rsidRPr="00975C1B">
        <w:rPr>
          <w:spacing w:val="-2"/>
          <w:sz w:val="20"/>
          <w:szCs w:val="20"/>
        </w:rPr>
        <w:t xml:space="preserve"> </w:t>
      </w:r>
      <w:r w:rsidRPr="00975C1B">
        <w:rPr>
          <w:sz w:val="20"/>
          <w:szCs w:val="20"/>
        </w:rPr>
        <w:t>peak</w:t>
      </w:r>
      <w:r w:rsidRPr="00975C1B">
        <w:rPr>
          <w:spacing w:val="-2"/>
          <w:sz w:val="20"/>
          <w:szCs w:val="20"/>
        </w:rPr>
        <w:t xml:space="preserve"> </w:t>
      </w:r>
      <w:r w:rsidRPr="00975C1B">
        <w:rPr>
          <w:sz w:val="20"/>
          <w:szCs w:val="20"/>
        </w:rPr>
        <w:t>picking)</w:t>
      </w:r>
      <w:r w:rsidRPr="00975C1B">
        <w:rPr>
          <w:spacing w:val="-2"/>
          <w:sz w:val="20"/>
          <w:szCs w:val="20"/>
        </w:rPr>
        <w:t xml:space="preserve"> </w:t>
      </w:r>
      <w:r w:rsidRPr="00975C1B">
        <w:rPr>
          <w:sz w:val="20"/>
          <w:szCs w:val="20"/>
        </w:rPr>
        <w:t>using FTIR</w:t>
      </w:r>
      <w:r w:rsidRPr="00975C1B">
        <w:rPr>
          <w:spacing w:val="-2"/>
          <w:sz w:val="20"/>
          <w:szCs w:val="20"/>
        </w:rPr>
        <w:t xml:space="preserve"> </w:t>
      </w:r>
      <w:r w:rsidRPr="00975C1B">
        <w:rPr>
          <w:sz w:val="20"/>
          <w:szCs w:val="20"/>
        </w:rPr>
        <w:t>spectra‘s.</w:t>
      </w:r>
    </w:p>
    <w:p w:rsidR="00B91CEC" w:rsidRPr="00B91CEC" w:rsidRDefault="00B91CEC" w:rsidP="00B91CEC">
      <w:pPr>
        <w:tabs>
          <w:tab w:val="left" w:pos="740"/>
          <w:tab w:val="left" w:pos="741"/>
        </w:tabs>
        <w:spacing w:before="77" w:line="276" w:lineRule="auto"/>
        <w:jc w:val="both"/>
        <w:rPr>
          <w:b/>
          <w:sz w:val="20"/>
          <w:szCs w:val="20"/>
        </w:rPr>
      </w:pPr>
      <w:r w:rsidRPr="00B91CEC">
        <w:rPr>
          <w:b/>
          <w:sz w:val="20"/>
          <w:szCs w:val="20"/>
        </w:rPr>
        <w:t>3.1.3. XRD analysis</w:t>
      </w:r>
    </w:p>
    <w:p w:rsidR="00B91CEC" w:rsidRPr="00955329" w:rsidRDefault="00B91CEC" w:rsidP="00B91CEC">
      <w:pPr>
        <w:tabs>
          <w:tab w:val="left" w:pos="740"/>
          <w:tab w:val="left" w:pos="741"/>
        </w:tabs>
        <w:spacing w:before="77" w:line="276" w:lineRule="auto"/>
        <w:jc w:val="both"/>
        <w:rPr>
          <w:sz w:val="20"/>
          <w:szCs w:val="20"/>
        </w:rPr>
      </w:pPr>
      <w:r w:rsidRPr="00B91CEC">
        <w:rPr>
          <w:sz w:val="20"/>
          <w:szCs w:val="20"/>
        </w:rPr>
        <w:t>The characteristic peaks in the XRD pattern of PTP and PTP/PR nanocomposite were listed using powder X software and are presented in Figure 3D.The diffraction pattern for PR nanoparticles corresponds to a monoclinic lattice with FCC structure. Pure PTP shows a broad hump at 2θ value of 20-30° and thus, amorphous.</w:t>
      </w:r>
      <w:r w:rsidRPr="00B91CEC">
        <w:rPr>
          <w:sz w:val="20"/>
          <w:szCs w:val="20"/>
          <w:vertAlign w:val="superscript"/>
        </w:rPr>
        <w:t>27</w:t>
      </w:r>
      <w:r w:rsidRPr="00B91CEC">
        <w:rPr>
          <w:sz w:val="20"/>
          <w:szCs w:val="20"/>
        </w:rPr>
        <w:t xml:space="preserve"> The XRD pattern of PTP/PR nanocomposite depicts sharp peaks between 20° to 45° with a maximum at 2θ = 32° with ot</w:t>
      </w:r>
      <w:r w:rsidR="009333A0">
        <w:rPr>
          <w:sz w:val="20"/>
          <w:szCs w:val="20"/>
        </w:rPr>
        <w:t xml:space="preserve">her low-intensity peaks between 45° to 60°.The </w:t>
      </w:r>
      <w:r w:rsidRPr="00B91CEC">
        <w:rPr>
          <w:sz w:val="20"/>
          <w:szCs w:val="20"/>
        </w:rPr>
        <w:t xml:space="preserve">occurrence of peaks diagnostic of PR in the PTP/PR nanocomposite illustrates </w:t>
      </w:r>
      <w:r w:rsidRPr="00B91CEC">
        <w:rPr>
          <w:sz w:val="20"/>
          <w:szCs w:val="20"/>
        </w:rPr>
        <w:lastRenderedPageBreak/>
        <w:t>the incorporation of PR nanoparticles in PTP matrix and hence corroborate with the FT-I</w:t>
      </w:r>
      <w:r w:rsidR="009333A0">
        <w:rPr>
          <w:sz w:val="20"/>
          <w:szCs w:val="20"/>
        </w:rPr>
        <w:t>R and thermal analysis results.</w:t>
      </w:r>
      <w:r w:rsidRPr="00B91CEC">
        <w:rPr>
          <w:sz w:val="20"/>
          <w:szCs w:val="20"/>
        </w:rPr>
        <w:t xml:space="preserve">Polymers as high molecular weight systems are capable of stronger van der Waals and other types of non covalent </w:t>
      </w:r>
      <w:r w:rsidRPr="00B91CEC">
        <w:rPr>
          <w:sz w:val="20"/>
          <w:szCs w:val="20"/>
        </w:rPr>
        <w:tab/>
        <w:t>interactions with dopant molecules. These polymer dopant supra interactions lead to a fair degree of order in the composite material owing to which its degree of crystallinity increases which as is evident from XRD results</w:t>
      </w:r>
      <w:r w:rsidR="009333A0">
        <w:rPr>
          <w:sz w:val="20"/>
          <w:szCs w:val="20"/>
        </w:rPr>
        <w:t xml:space="preserve"> of PTP/PR nanocomposite.</w:t>
      </w:r>
      <w:r w:rsidRPr="00B91CEC">
        <w:rPr>
          <w:sz w:val="20"/>
          <w:szCs w:val="20"/>
        </w:rPr>
        <w:t>The interactional compactness induced in</w:t>
      </w:r>
      <w:r>
        <w:t xml:space="preserve"> </w:t>
      </w:r>
      <w:r w:rsidRPr="00955329">
        <w:rPr>
          <w:sz w:val="20"/>
          <w:szCs w:val="20"/>
        </w:rPr>
        <w:t>the PTP/PR nanocomposite results in the improvement of the weak links between the grains. The coupling through the grain boundary becomes stronger and may lead to increased macroscopic conductivity.</w:t>
      </w:r>
      <w:r w:rsidRPr="00955329">
        <w:rPr>
          <w:sz w:val="20"/>
          <w:szCs w:val="20"/>
          <w:vertAlign w:val="superscript"/>
        </w:rPr>
        <w:t>24</w:t>
      </w:r>
    </w:p>
    <w:p w:rsidR="00B91CEC" w:rsidRPr="00955329" w:rsidRDefault="00B91CEC" w:rsidP="00B91CEC">
      <w:pPr>
        <w:tabs>
          <w:tab w:val="left" w:pos="740"/>
          <w:tab w:val="left" w:pos="741"/>
        </w:tabs>
        <w:spacing w:before="77" w:line="276" w:lineRule="auto"/>
        <w:jc w:val="both"/>
        <w:rPr>
          <w:sz w:val="20"/>
          <w:szCs w:val="20"/>
        </w:rPr>
      </w:pPr>
      <w:r>
        <w:rPr>
          <w:b/>
          <w:noProof/>
          <w:sz w:val="20"/>
          <w:szCs w:val="20"/>
          <w:lang w:val="en-IN" w:eastAsia="en-IN"/>
        </w:rPr>
        <w:t xml:space="preserve">         </w:t>
      </w:r>
      <w:r w:rsidR="00904D71">
        <w:rPr>
          <w:b/>
          <w:noProof/>
          <w:sz w:val="20"/>
          <w:szCs w:val="20"/>
          <w:lang w:val="en-US" w:eastAsia="en-US"/>
        </w:rPr>
        <w:drawing>
          <wp:inline distT="0" distB="0" distL="0" distR="0">
            <wp:extent cx="2562225" cy="1626603"/>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9367" cy="1631137"/>
                    </a:xfrm>
                    <a:prstGeom prst="rect">
                      <a:avLst/>
                    </a:prstGeom>
                    <a:noFill/>
                  </pic:spPr>
                </pic:pic>
              </a:graphicData>
            </a:graphic>
          </wp:inline>
        </w:drawing>
      </w:r>
    </w:p>
    <w:p w:rsidR="00B91CEC" w:rsidRPr="009240E3" w:rsidRDefault="00B91CEC" w:rsidP="00B91CEC">
      <w:pPr>
        <w:tabs>
          <w:tab w:val="left" w:pos="740"/>
          <w:tab w:val="left" w:pos="741"/>
        </w:tabs>
        <w:spacing w:before="77" w:line="276" w:lineRule="auto"/>
        <w:jc w:val="both"/>
        <w:rPr>
          <w:b/>
          <w:sz w:val="18"/>
          <w:szCs w:val="18"/>
        </w:rPr>
      </w:pPr>
      <w:r w:rsidRPr="009240E3">
        <w:rPr>
          <w:b/>
          <w:sz w:val="18"/>
          <w:szCs w:val="18"/>
        </w:rPr>
        <w:t>Figure2.</w:t>
      </w:r>
      <w:r w:rsidRPr="009240E3">
        <w:rPr>
          <w:sz w:val="18"/>
          <w:szCs w:val="18"/>
        </w:rPr>
        <w:t>Thermogravimetric</w:t>
      </w:r>
      <w:r w:rsidRPr="009240E3">
        <w:rPr>
          <w:spacing w:val="-2"/>
          <w:sz w:val="18"/>
          <w:szCs w:val="18"/>
        </w:rPr>
        <w:t xml:space="preserve"> </w:t>
      </w:r>
      <w:r w:rsidRPr="009240E3">
        <w:rPr>
          <w:sz w:val="18"/>
          <w:szCs w:val="18"/>
        </w:rPr>
        <w:t>analysis</w:t>
      </w:r>
      <w:r w:rsidRPr="009240E3">
        <w:rPr>
          <w:spacing w:val="-1"/>
          <w:sz w:val="18"/>
          <w:szCs w:val="18"/>
        </w:rPr>
        <w:t xml:space="preserve"> </w:t>
      </w:r>
      <w:r w:rsidRPr="009240E3">
        <w:rPr>
          <w:sz w:val="18"/>
          <w:szCs w:val="18"/>
        </w:rPr>
        <w:t>plots</w:t>
      </w:r>
      <w:r w:rsidRPr="009240E3">
        <w:rPr>
          <w:spacing w:val="-1"/>
          <w:sz w:val="18"/>
          <w:szCs w:val="18"/>
        </w:rPr>
        <w:t xml:space="preserve"> </w:t>
      </w:r>
      <w:r w:rsidRPr="009240E3">
        <w:rPr>
          <w:sz w:val="18"/>
          <w:szCs w:val="18"/>
        </w:rPr>
        <w:t>depicting</w:t>
      </w:r>
      <w:r w:rsidRPr="009240E3">
        <w:rPr>
          <w:spacing w:val="-1"/>
          <w:sz w:val="18"/>
          <w:szCs w:val="18"/>
        </w:rPr>
        <w:t xml:space="preserve"> </w:t>
      </w:r>
      <w:r w:rsidRPr="009240E3">
        <w:rPr>
          <w:sz w:val="18"/>
          <w:szCs w:val="18"/>
        </w:rPr>
        <w:t>PR</w:t>
      </w:r>
      <w:r w:rsidRPr="009240E3">
        <w:rPr>
          <w:spacing w:val="-1"/>
          <w:sz w:val="18"/>
          <w:szCs w:val="18"/>
        </w:rPr>
        <w:t xml:space="preserve">       </w:t>
      </w:r>
      <w:r w:rsidRPr="009240E3">
        <w:rPr>
          <w:sz w:val="18"/>
          <w:szCs w:val="18"/>
        </w:rPr>
        <w:t>enhanced</w:t>
      </w:r>
      <w:r w:rsidRPr="009240E3">
        <w:rPr>
          <w:spacing w:val="-1"/>
          <w:sz w:val="18"/>
          <w:szCs w:val="18"/>
        </w:rPr>
        <w:t xml:space="preserve"> </w:t>
      </w:r>
      <w:r w:rsidRPr="009240E3">
        <w:rPr>
          <w:sz w:val="18"/>
          <w:szCs w:val="18"/>
        </w:rPr>
        <w:t>thermal</w:t>
      </w:r>
      <w:r w:rsidRPr="009240E3">
        <w:rPr>
          <w:spacing w:val="1"/>
          <w:sz w:val="18"/>
          <w:szCs w:val="18"/>
        </w:rPr>
        <w:t xml:space="preserve"> </w:t>
      </w:r>
      <w:r w:rsidRPr="009240E3">
        <w:rPr>
          <w:sz w:val="18"/>
          <w:szCs w:val="18"/>
        </w:rPr>
        <w:t>stability</w:t>
      </w:r>
      <w:r w:rsidRPr="009240E3">
        <w:rPr>
          <w:spacing w:val="-1"/>
          <w:sz w:val="18"/>
          <w:szCs w:val="18"/>
        </w:rPr>
        <w:t xml:space="preserve"> </w:t>
      </w:r>
      <w:r w:rsidRPr="009240E3">
        <w:rPr>
          <w:sz w:val="18"/>
          <w:szCs w:val="18"/>
        </w:rPr>
        <w:t>of</w:t>
      </w:r>
      <w:r w:rsidRPr="009240E3">
        <w:rPr>
          <w:spacing w:val="-1"/>
          <w:sz w:val="18"/>
          <w:szCs w:val="18"/>
        </w:rPr>
        <w:t xml:space="preserve"> </w:t>
      </w:r>
      <w:r w:rsidRPr="009240E3">
        <w:rPr>
          <w:sz w:val="18"/>
          <w:szCs w:val="18"/>
        </w:rPr>
        <w:t>PTP polymer</w:t>
      </w:r>
    </w:p>
    <w:p w:rsidR="00B91CEC" w:rsidRPr="009E00DE" w:rsidRDefault="00B91CEC" w:rsidP="00B91CEC">
      <w:pPr>
        <w:tabs>
          <w:tab w:val="left" w:pos="740"/>
          <w:tab w:val="left" w:pos="741"/>
        </w:tabs>
        <w:spacing w:before="77" w:line="276" w:lineRule="auto"/>
        <w:jc w:val="both"/>
        <w:rPr>
          <w:b/>
          <w:sz w:val="20"/>
          <w:szCs w:val="20"/>
        </w:rPr>
      </w:pPr>
      <w:r w:rsidRPr="009E00DE">
        <w:rPr>
          <w:b/>
          <w:sz w:val="20"/>
          <w:szCs w:val="20"/>
        </w:rPr>
        <w:t>3.1.4.TEM Analysis</w:t>
      </w:r>
    </w:p>
    <w:p w:rsidR="00B91CEC" w:rsidRDefault="00B91CEC" w:rsidP="00B91CEC">
      <w:pPr>
        <w:tabs>
          <w:tab w:val="left" w:pos="740"/>
          <w:tab w:val="left" w:pos="741"/>
        </w:tabs>
        <w:spacing w:before="77" w:line="276" w:lineRule="auto"/>
        <w:jc w:val="both"/>
        <w:rPr>
          <w:sz w:val="20"/>
          <w:szCs w:val="20"/>
        </w:rPr>
      </w:pPr>
      <w:r w:rsidRPr="009E00DE">
        <w:rPr>
          <w:sz w:val="20"/>
          <w:szCs w:val="20"/>
        </w:rPr>
        <w:t>The microstructure of synthesized PTP/PR, was investigated using transmis</w:t>
      </w:r>
      <w:r w:rsidR="009333A0">
        <w:rPr>
          <w:sz w:val="20"/>
          <w:szCs w:val="20"/>
        </w:rPr>
        <w:t>sion electron microscopy (TEM).</w:t>
      </w:r>
      <w:r w:rsidRPr="009E00DE">
        <w:rPr>
          <w:sz w:val="20"/>
          <w:szCs w:val="20"/>
        </w:rPr>
        <w:t>The TEM image of PTP/PR nanocomposite is shown in (Figure 3 A,B). As can be seen from Figure 3 A,B, PR particles appear as spherical/ granular structures of nano dimension dispersed in the PTP matrix. PR nano particles can be observed to be present in PTP matrix in discrete as well as agglomerated bigger sized spherical nano-particles. The PR particles are dispersed within the PTP matrix with an average size of 2-5nm(Figure 3C), revealing a mesoporous character. From TEM results, it is clear that PTP/PR is a nanocomposite. Thus, PR particles are expected to bestow a coarse surface to the nanocomposite with</w:t>
      </w:r>
      <w:r w:rsidRPr="009E00DE">
        <w:rPr>
          <w:sz w:val="20"/>
          <w:szCs w:val="20"/>
        </w:rPr>
        <w:tab/>
        <w:t>enhanced surface area for adsorption/photocatalytic activity. The enhanced surface area was also confirmed from BET analysis</w:t>
      </w:r>
      <w:r>
        <w:rPr>
          <w:sz w:val="20"/>
          <w:szCs w:val="20"/>
        </w:rPr>
        <w:t>.</w:t>
      </w:r>
    </w:p>
    <w:p w:rsidR="00B91CEC" w:rsidRPr="0047242B" w:rsidRDefault="00904D71" w:rsidP="00B91CEC">
      <w:pPr>
        <w:pStyle w:val="P1"/>
        <w:spacing w:line="276" w:lineRule="auto"/>
        <w:rPr>
          <w:sz w:val="20"/>
          <w:szCs w:val="20"/>
        </w:rPr>
      </w:pPr>
      <w:r>
        <w:rPr>
          <w:noProof/>
          <w:lang w:eastAsia="en-US"/>
        </w:rPr>
        <w:drawing>
          <wp:anchor distT="0" distB="0" distL="0" distR="0" simplePos="0" relativeHeight="251659264" behindDoc="0" locked="0" layoutInCell="1" allowOverlap="1">
            <wp:simplePos x="0" y="0"/>
            <wp:positionH relativeFrom="page">
              <wp:posOffset>4019551</wp:posOffset>
            </wp:positionH>
            <wp:positionV relativeFrom="paragraph">
              <wp:posOffset>58420</wp:posOffset>
            </wp:positionV>
            <wp:extent cx="2933700" cy="1933575"/>
            <wp:effectExtent l="19050" t="0" r="0" b="0"/>
            <wp:wrapNone/>
            <wp:docPr id="4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9916" cy="1944263"/>
                    </a:xfrm>
                    <a:prstGeom prst="rect">
                      <a:avLst/>
                    </a:prstGeom>
                    <a:noFill/>
                    <a:ln>
                      <a:noFill/>
                    </a:ln>
                  </pic:spPr>
                </pic:pic>
              </a:graphicData>
            </a:graphic>
          </wp:anchor>
        </w:drawing>
      </w:r>
    </w:p>
    <w:p w:rsidR="00B91CEC" w:rsidRPr="0047242B" w:rsidRDefault="00B91CEC" w:rsidP="00B91CEC">
      <w:pPr>
        <w:pStyle w:val="P1"/>
        <w:spacing w:line="276" w:lineRule="auto"/>
        <w:rPr>
          <w:sz w:val="20"/>
          <w:szCs w:val="20"/>
        </w:rPr>
      </w:pPr>
    </w:p>
    <w:p w:rsidR="00B91CEC" w:rsidRPr="0047242B" w:rsidRDefault="00B91CEC" w:rsidP="00B91CEC">
      <w:pPr>
        <w:pStyle w:val="P1"/>
        <w:spacing w:line="276" w:lineRule="auto"/>
        <w:rPr>
          <w:sz w:val="20"/>
          <w:szCs w:val="20"/>
        </w:rPr>
      </w:pPr>
    </w:p>
    <w:p w:rsidR="00B91CEC" w:rsidRDefault="00B91CEC" w:rsidP="00B91CEC">
      <w:pPr>
        <w:pStyle w:val="P1"/>
        <w:spacing w:line="276" w:lineRule="auto"/>
        <w:rPr>
          <w:sz w:val="20"/>
          <w:szCs w:val="20"/>
        </w:rPr>
      </w:pPr>
    </w:p>
    <w:p w:rsidR="00B91CEC" w:rsidRDefault="00B91CEC" w:rsidP="00B91CEC">
      <w:pPr>
        <w:pStyle w:val="P1"/>
        <w:spacing w:line="276" w:lineRule="auto"/>
        <w:rPr>
          <w:sz w:val="20"/>
          <w:szCs w:val="20"/>
        </w:rPr>
      </w:pPr>
    </w:p>
    <w:p w:rsidR="00B91CEC" w:rsidRDefault="00B91CEC" w:rsidP="00B91CEC">
      <w:pPr>
        <w:pStyle w:val="P1"/>
        <w:spacing w:line="276" w:lineRule="auto"/>
        <w:rPr>
          <w:sz w:val="20"/>
          <w:szCs w:val="20"/>
        </w:rPr>
      </w:pPr>
    </w:p>
    <w:p w:rsidR="00B91CEC" w:rsidRPr="0047242B" w:rsidRDefault="00B91CEC" w:rsidP="00B91CEC">
      <w:pPr>
        <w:pStyle w:val="P1"/>
        <w:spacing w:line="276" w:lineRule="auto"/>
        <w:rPr>
          <w:sz w:val="20"/>
          <w:szCs w:val="20"/>
        </w:rPr>
      </w:pPr>
    </w:p>
    <w:p w:rsidR="00B91CEC" w:rsidRPr="0047242B" w:rsidRDefault="00B91CEC" w:rsidP="00B91CEC">
      <w:pPr>
        <w:pStyle w:val="P1"/>
        <w:spacing w:line="276" w:lineRule="auto"/>
        <w:rPr>
          <w:sz w:val="20"/>
          <w:szCs w:val="20"/>
        </w:rPr>
      </w:pPr>
    </w:p>
    <w:p w:rsidR="00B91CEC" w:rsidRDefault="00B91CEC" w:rsidP="00B91CEC">
      <w:pPr>
        <w:pStyle w:val="P1"/>
        <w:spacing w:line="276" w:lineRule="auto"/>
        <w:rPr>
          <w:sz w:val="20"/>
          <w:szCs w:val="20"/>
        </w:rPr>
      </w:pPr>
    </w:p>
    <w:p w:rsidR="00B91CEC" w:rsidRDefault="00B91CEC" w:rsidP="00B91CEC">
      <w:pPr>
        <w:pStyle w:val="P1"/>
        <w:spacing w:line="276" w:lineRule="auto"/>
        <w:rPr>
          <w:sz w:val="20"/>
          <w:szCs w:val="20"/>
        </w:rPr>
      </w:pPr>
    </w:p>
    <w:p w:rsidR="00B91CEC" w:rsidRDefault="00B91CEC" w:rsidP="00B91CEC">
      <w:pPr>
        <w:pStyle w:val="P1"/>
        <w:spacing w:line="276" w:lineRule="auto"/>
        <w:rPr>
          <w:sz w:val="20"/>
          <w:szCs w:val="20"/>
        </w:rPr>
      </w:pPr>
    </w:p>
    <w:p w:rsidR="00E84D0D" w:rsidRPr="00975C1B" w:rsidRDefault="00B91CEC" w:rsidP="00E84D0D">
      <w:pPr>
        <w:pStyle w:val="P1"/>
        <w:spacing w:line="240" w:lineRule="auto"/>
        <w:rPr>
          <w:rFonts w:ascii="Times New Roman" w:hAnsi="Times New Roman"/>
          <w:sz w:val="20"/>
          <w:szCs w:val="20"/>
        </w:rPr>
      </w:pPr>
      <w:r w:rsidRPr="00975C1B">
        <w:rPr>
          <w:rFonts w:ascii="Times New Roman" w:hAnsi="Times New Roman"/>
          <w:b/>
          <w:sz w:val="20"/>
          <w:szCs w:val="20"/>
        </w:rPr>
        <w:t>Figure3.</w:t>
      </w:r>
      <w:r w:rsidRPr="00975C1B">
        <w:rPr>
          <w:rFonts w:ascii="Times New Roman" w:hAnsi="Times New Roman"/>
          <w:sz w:val="20"/>
          <w:szCs w:val="20"/>
        </w:rPr>
        <w:t xml:space="preserve">Microstructure analysis of PTP/PR nanocomposite: (A,B)TEM images portraying PTP/PR nanocomposite features, (C) </w:t>
      </w:r>
      <w:r w:rsidR="00E84D0D" w:rsidRPr="00975C1B">
        <w:rPr>
          <w:rFonts w:ascii="Times New Roman" w:hAnsi="Times New Roman"/>
          <w:sz w:val="20"/>
          <w:szCs w:val="20"/>
        </w:rPr>
        <w:t>Average particle size analysis of PTP/PR nanocompsite (D) Relative PXRD pattern of PTP and PTP/PR nanocomposite</w:t>
      </w:r>
    </w:p>
    <w:p w:rsidR="00E84D0D" w:rsidRDefault="00E84D0D" w:rsidP="00E84D0D">
      <w:pPr>
        <w:spacing w:line="276" w:lineRule="auto"/>
        <w:jc w:val="both"/>
        <w:rPr>
          <w:b/>
          <w:sz w:val="20"/>
          <w:szCs w:val="20"/>
        </w:rPr>
      </w:pPr>
    </w:p>
    <w:p w:rsidR="00B91CEC" w:rsidRPr="00B91CEC" w:rsidRDefault="00B91CEC" w:rsidP="00B91CEC">
      <w:pPr>
        <w:spacing w:line="276" w:lineRule="auto"/>
        <w:jc w:val="both"/>
        <w:rPr>
          <w:sz w:val="20"/>
          <w:szCs w:val="20"/>
        </w:rPr>
      </w:pPr>
      <w:r w:rsidRPr="00B91CEC">
        <w:rPr>
          <w:b/>
          <w:sz w:val="20"/>
          <w:szCs w:val="20"/>
        </w:rPr>
        <w:t>3.1.5.Structural and Textural Characterization</w:t>
      </w:r>
    </w:p>
    <w:p w:rsidR="00FB150A" w:rsidRDefault="00B91CEC" w:rsidP="00B91CEC">
      <w:pPr>
        <w:spacing w:line="276" w:lineRule="auto"/>
        <w:jc w:val="both"/>
        <w:rPr>
          <w:sz w:val="20"/>
          <w:szCs w:val="20"/>
        </w:rPr>
      </w:pPr>
      <w:r w:rsidRPr="00B91CEC">
        <w:rPr>
          <w:sz w:val="20"/>
          <w:szCs w:val="20"/>
        </w:rPr>
        <w:t>Adsorption propensity  is greatly influenced by the surface area and pore size of the catalyst,BET analysis was</w:t>
      </w:r>
      <w:r>
        <w:rPr>
          <w:sz w:val="20"/>
          <w:szCs w:val="20"/>
        </w:rPr>
        <w:t xml:space="preserve"> </w:t>
      </w:r>
      <w:r w:rsidRPr="00090E5E">
        <w:rPr>
          <w:sz w:val="20"/>
          <w:szCs w:val="20"/>
        </w:rPr>
        <w:t>attempted to determine surface characteristics of the synthesized PTP/PR</w:t>
      </w:r>
      <w:r>
        <w:rPr>
          <w:sz w:val="20"/>
          <w:szCs w:val="20"/>
        </w:rPr>
        <w:t xml:space="preserve"> nanocomposite.</w:t>
      </w:r>
      <w:r w:rsidR="00FB150A">
        <w:rPr>
          <w:sz w:val="20"/>
          <w:szCs w:val="20"/>
        </w:rPr>
        <w:t xml:space="preserve">The </w:t>
      </w:r>
      <w:r w:rsidRPr="00090E5E">
        <w:rPr>
          <w:sz w:val="20"/>
          <w:szCs w:val="20"/>
        </w:rPr>
        <w:t>N</w:t>
      </w:r>
      <w:r w:rsidRPr="00090E5E">
        <w:rPr>
          <w:sz w:val="20"/>
          <w:szCs w:val="20"/>
          <w:vertAlign w:val="subscript"/>
        </w:rPr>
        <w:t>2</w:t>
      </w:r>
      <w:r w:rsidRPr="00090E5E">
        <w:rPr>
          <w:sz w:val="20"/>
          <w:szCs w:val="20"/>
        </w:rPr>
        <w:t xml:space="preserve"> adsorption-desorption isotherms and pore diameter distributions of</w:t>
      </w:r>
      <w:r>
        <w:rPr>
          <w:sz w:val="20"/>
          <w:szCs w:val="20"/>
        </w:rPr>
        <w:t xml:space="preserve"> </w:t>
      </w:r>
      <w:r w:rsidRPr="00090E5E">
        <w:rPr>
          <w:sz w:val="20"/>
          <w:szCs w:val="20"/>
        </w:rPr>
        <w:t>PTP/PR nanocomposite, PR, pure PTP are a</w:t>
      </w:r>
      <w:r w:rsidR="00E84D0D">
        <w:rPr>
          <w:sz w:val="20"/>
          <w:szCs w:val="20"/>
        </w:rPr>
        <w:t>s shown in Figure</w:t>
      </w:r>
      <w:r>
        <w:rPr>
          <w:sz w:val="20"/>
          <w:szCs w:val="20"/>
        </w:rPr>
        <w:t>4.</w:t>
      </w:r>
      <w:r w:rsidR="00FB150A">
        <w:rPr>
          <w:sz w:val="20"/>
          <w:szCs w:val="20"/>
        </w:rPr>
        <w:t xml:space="preserve">The </w:t>
      </w:r>
      <w:r w:rsidRPr="00090E5E">
        <w:rPr>
          <w:sz w:val="20"/>
          <w:szCs w:val="20"/>
        </w:rPr>
        <w:t>measured surface area</w:t>
      </w:r>
      <w:r>
        <w:rPr>
          <w:sz w:val="20"/>
          <w:szCs w:val="20"/>
        </w:rPr>
        <w:t xml:space="preserve"> </w:t>
      </w:r>
      <w:r w:rsidRPr="00090E5E">
        <w:rPr>
          <w:sz w:val="20"/>
          <w:szCs w:val="20"/>
        </w:rPr>
        <w:t>for PTP/PR nanocomposite was found to be 81.018 m</w:t>
      </w:r>
      <w:r w:rsidRPr="00090E5E">
        <w:rPr>
          <w:sz w:val="20"/>
          <w:szCs w:val="20"/>
          <w:vertAlign w:val="superscript"/>
        </w:rPr>
        <w:t>2</w:t>
      </w:r>
      <w:r w:rsidRPr="00090E5E">
        <w:rPr>
          <w:sz w:val="20"/>
          <w:szCs w:val="20"/>
        </w:rPr>
        <w:t xml:space="preserve"> g</w:t>
      </w:r>
      <w:r w:rsidRPr="00090E5E">
        <w:rPr>
          <w:sz w:val="20"/>
          <w:szCs w:val="20"/>
          <w:vertAlign w:val="superscript"/>
        </w:rPr>
        <w:t>− 1</w:t>
      </w:r>
      <w:r w:rsidRPr="00090E5E">
        <w:rPr>
          <w:sz w:val="20"/>
          <w:szCs w:val="20"/>
        </w:rPr>
        <w:t xml:space="preserve">, which is </w:t>
      </w:r>
      <w:r w:rsidR="00396BBC">
        <w:rPr>
          <w:sz w:val="20"/>
          <w:szCs w:val="20"/>
        </w:rPr>
        <w:t xml:space="preserve"> </w:t>
      </w:r>
      <w:r w:rsidRPr="00090E5E">
        <w:rPr>
          <w:sz w:val="20"/>
          <w:szCs w:val="20"/>
        </w:rPr>
        <w:t>higher than both PTP (25.560 m</w:t>
      </w:r>
      <w:r w:rsidRPr="00090E5E">
        <w:rPr>
          <w:sz w:val="20"/>
          <w:szCs w:val="20"/>
          <w:vertAlign w:val="superscript"/>
        </w:rPr>
        <w:t>2</w:t>
      </w:r>
      <w:r w:rsidRPr="00090E5E">
        <w:rPr>
          <w:sz w:val="20"/>
          <w:szCs w:val="20"/>
        </w:rPr>
        <w:t>/g) and PR (15.453 m</w:t>
      </w:r>
      <w:r w:rsidRPr="00090E5E">
        <w:rPr>
          <w:sz w:val="20"/>
          <w:szCs w:val="20"/>
          <w:vertAlign w:val="superscript"/>
        </w:rPr>
        <w:t>2</w:t>
      </w:r>
      <w:r>
        <w:rPr>
          <w:sz w:val="20"/>
          <w:szCs w:val="20"/>
        </w:rPr>
        <w:t xml:space="preserve">/g) respectively. </w:t>
      </w:r>
      <w:r w:rsidRPr="00090E5E">
        <w:rPr>
          <w:sz w:val="20"/>
          <w:szCs w:val="20"/>
        </w:rPr>
        <w:t>Besides, the N</w:t>
      </w:r>
      <w:r w:rsidRPr="00090E5E">
        <w:rPr>
          <w:sz w:val="20"/>
          <w:szCs w:val="20"/>
          <w:vertAlign w:val="subscript"/>
        </w:rPr>
        <w:t>2</w:t>
      </w:r>
      <w:r w:rsidRPr="00090E5E">
        <w:rPr>
          <w:sz w:val="20"/>
          <w:szCs w:val="20"/>
        </w:rPr>
        <w:t xml:space="preserve"> adsorption/desorption isotherm portrays combined type-II and IV isotherm behavior which is typical of mesoporous structure based on the IUPAC classification.</w:t>
      </w:r>
      <w:r w:rsidRPr="008810AF">
        <w:rPr>
          <w:sz w:val="20"/>
          <w:szCs w:val="20"/>
          <w:vertAlign w:val="superscript"/>
        </w:rPr>
        <w:t>28,29</w:t>
      </w:r>
      <w:r w:rsidRPr="00090E5E">
        <w:rPr>
          <w:sz w:val="20"/>
          <w:szCs w:val="20"/>
        </w:rPr>
        <w:t xml:space="preserve"> Pure PTP has a granular texture with lesser inter-particle distance, which is evident from its lower porosity and smaller surface area. However, on addition of PR, the inter particle space gets increased, which is evident from increased porosity, in case of  PTP/PR nanocomposite. The observed</w:t>
      </w:r>
      <w:r w:rsidRPr="00090E5E">
        <w:rPr>
          <w:sz w:val="20"/>
          <w:szCs w:val="20"/>
        </w:rPr>
        <w:tab/>
        <w:t>increase in porosity can be the reason for the enhanced surface area of PTP/PR nanocomposite compared to un doped PTP.</w:t>
      </w:r>
      <w:r w:rsidRPr="00090E5E">
        <w:rPr>
          <w:sz w:val="20"/>
          <w:szCs w:val="20"/>
          <w:vertAlign w:val="superscript"/>
        </w:rPr>
        <w:t>30</w:t>
      </w:r>
      <w:r w:rsidRPr="00090E5E">
        <w:rPr>
          <w:sz w:val="20"/>
          <w:szCs w:val="20"/>
        </w:rPr>
        <w:t xml:space="preserve"> The major pore size distribution of the   PTP/PR nanocomposite (2.769nm) is within the range of 1–3nm, which is a characteristic of smaller pore volume </w:t>
      </w:r>
      <w:r>
        <w:rPr>
          <w:sz w:val="20"/>
          <w:szCs w:val="20"/>
        </w:rPr>
        <w:t xml:space="preserve">systems.Thus,mesoporous </w:t>
      </w:r>
      <w:r w:rsidRPr="00090E5E">
        <w:rPr>
          <w:sz w:val="20"/>
          <w:szCs w:val="20"/>
        </w:rPr>
        <w:t xml:space="preserve">structure with enhanced surface area gives PTP/PR nanocomposite a good adsorptive capacity desirable for an adsorption based waste </w:t>
      </w:r>
      <w:r w:rsidR="00FB150A">
        <w:rPr>
          <w:sz w:val="20"/>
          <w:szCs w:val="20"/>
        </w:rPr>
        <w:t xml:space="preserve">water treatment application.The </w:t>
      </w:r>
      <w:r w:rsidRPr="00090E5E">
        <w:rPr>
          <w:sz w:val="20"/>
          <w:szCs w:val="20"/>
        </w:rPr>
        <w:t>good surface area</w:t>
      </w:r>
      <w:r>
        <w:rPr>
          <w:sz w:val="20"/>
          <w:szCs w:val="20"/>
        </w:rPr>
        <w:t xml:space="preserve"> </w:t>
      </w:r>
      <w:r w:rsidR="00FB150A">
        <w:rPr>
          <w:sz w:val="20"/>
          <w:szCs w:val="20"/>
        </w:rPr>
        <w:t>and visible region band</w:t>
      </w:r>
      <w:r w:rsidRPr="00090E5E">
        <w:rPr>
          <w:sz w:val="20"/>
          <w:szCs w:val="20"/>
        </w:rPr>
        <w:t>gap</w:t>
      </w:r>
      <w:r>
        <w:rPr>
          <w:sz w:val="20"/>
          <w:szCs w:val="20"/>
        </w:rPr>
        <w:t xml:space="preserve"> </w:t>
      </w:r>
      <w:r w:rsidRPr="00090E5E">
        <w:rPr>
          <w:sz w:val="20"/>
          <w:szCs w:val="20"/>
        </w:rPr>
        <w:t>also</w:t>
      </w:r>
      <w:r w:rsidR="00FB150A">
        <w:rPr>
          <w:sz w:val="20"/>
          <w:szCs w:val="20"/>
        </w:rPr>
        <w:t xml:space="preserve"> </w:t>
      </w:r>
      <w:r w:rsidRPr="00090E5E">
        <w:rPr>
          <w:sz w:val="20"/>
          <w:szCs w:val="20"/>
        </w:rPr>
        <w:t>makes</w:t>
      </w:r>
      <w:r>
        <w:rPr>
          <w:sz w:val="20"/>
          <w:szCs w:val="20"/>
        </w:rPr>
        <w:t xml:space="preserve"> </w:t>
      </w:r>
      <w:r w:rsidRPr="00090E5E">
        <w:rPr>
          <w:sz w:val="20"/>
          <w:szCs w:val="20"/>
        </w:rPr>
        <w:t>PTP/PR</w:t>
      </w:r>
      <w:r w:rsidR="00FB150A">
        <w:rPr>
          <w:sz w:val="20"/>
          <w:szCs w:val="20"/>
        </w:rPr>
        <w:t xml:space="preserve"> </w:t>
      </w:r>
      <w:r w:rsidRPr="00090E5E">
        <w:rPr>
          <w:sz w:val="20"/>
          <w:szCs w:val="20"/>
        </w:rPr>
        <w:t>a</w:t>
      </w:r>
      <w:r w:rsidR="00FB150A">
        <w:rPr>
          <w:sz w:val="20"/>
          <w:szCs w:val="20"/>
        </w:rPr>
        <w:t xml:space="preserve"> </w:t>
      </w:r>
      <w:r w:rsidRPr="00090E5E">
        <w:rPr>
          <w:sz w:val="20"/>
          <w:szCs w:val="20"/>
        </w:rPr>
        <w:t>possible</w:t>
      </w:r>
      <w:r w:rsidR="00FB150A">
        <w:rPr>
          <w:sz w:val="20"/>
          <w:szCs w:val="20"/>
        </w:rPr>
        <w:t xml:space="preserve"> </w:t>
      </w:r>
      <w:r>
        <w:rPr>
          <w:sz w:val="20"/>
          <w:szCs w:val="20"/>
        </w:rPr>
        <w:t>photocatalyst.</w:t>
      </w:r>
    </w:p>
    <w:p w:rsidR="00B91CEC" w:rsidRPr="00090E5E" w:rsidRDefault="00B91CEC" w:rsidP="00B91CEC">
      <w:pPr>
        <w:spacing w:line="276" w:lineRule="auto"/>
        <w:jc w:val="both"/>
        <w:rPr>
          <w:sz w:val="20"/>
          <w:szCs w:val="20"/>
        </w:rPr>
      </w:pPr>
      <w:r w:rsidRPr="00090E5E">
        <w:rPr>
          <w:sz w:val="20"/>
          <w:szCs w:val="20"/>
        </w:rPr>
        <w:t>The</w:t>
      </w:r>
      <w:r w:rsidR="00FB150A">
        <w:rPr>
          <w:sz w:val="20"/>
          <w:szCs w:val="20"/>
        </w:rPr>
        <w:t xml:space="preserve"> </w:t>
      </w:r>
      <w:r w:rsidRPr="00090E5E">
        <w:rPr>
          <w:sz w:val="20"/>
          <w:szCs w:val="20"/>
        </w:rPr>
        <w:t>comparative</w:t>
      </w:r>
      <w:r>
        <w:rPr>
          <w:sz w:val="20"/>
          <w:szCs w:val="20"/>
        </w:rPr>
        <w:t xml:space="preserve"> </w:t>
      </w:r>
      <w:r w:rsidRPr="00090E5E">
        <w:rPr>
          <w:sz w:val="20"/>
          <w:szCs w:val="20"/>
        </w:rPr>
        <w:t xml:space="preserve">analysis of </w:t>
      </w:r>
      <w:r>
        <w:rPr>
          <w:sz w:val="20"/>
          <w:szCs w:val="20"/>
        </w:rPr>
        <w:t xml:space="preserve"> </w:t>
      </w:r>
      <w:r w:rsidRPr="00090E5E">
        <w:rPr>
          <w:sz w:val="20"/>
          <w:szCs w:val="20"/>
        </w:rPr>
        <w:t>PTP/PR</w:t>
      </w:r>
      <w:r>
        <w:rPr>
          <w:sz w:val="20"/>
          <w:szCs w:val="20"/>
        </w:rPr>
        <w:t xml:space="preserve"> </w:t>
      </w:r>
      <w:r w:rsidRPr="00090E5E">
        <w:rPr>
          <w:sz w:val="20"/>
          <w:szCs w:val="20"/>
        </w:rPr>
        <w:t>nanocomposite</w:t>
      </w:r>
      <w:r>
        <w:rPr>
          <w:sz w:val="20"/>
          <w:szCs w:val="20"/>
        </w:rPr>
        <w:t xml:space="preserve"> </w:t>
      </w:r>
      <w:r w:rsidRPr="00090E5E">
        <w:rPr>
          <w:sz w:val="20"/>
          <w:szCs w:val="20"/>
        </w:rPr>
        <w:t>with other closely related</w:t>
      </w:r>
      <w:r>
        <w:rPr>
          <w:sz w:val="20"/>
          <w:szCs w:val="20"/>
        </w:rPr>
        <w:t xml:space="preserve"> </w:t>
      </w:r>
      <w:r w:rsidRPr="00090E5E">
        <w:rPr>
          <w:sz w:val="20"/>
          <w:szCs w:val="20"/>
        </w:rPr>
        <w:t>PTP nanocomposite</w:t>
      </w:r>
      <w:r>
        <w:rPr>
          <w:sz w:val="20"/>
          <w:szCs w:val="20"/>
        </w:rPr>
        <w:t xml:space="preserve"> </w:t>
      </w:r>
      <w:r w:rsidRPr="00090E5E">
        <w:rPr>
          <w:sz w:val="20"/>
          <w:szCs w:val="20"/>
        </w:rPr>
        <w:t>systems indicates</w:t>
      </w:r>
      <w:r>
        <w:rPr>
          <w:sz w:val="20"/>
          <w:szCs w:val="20"/>
        </w:rPr>
        <w:t xml:space="preserve"> </w:t>
      </w:r>
      <w:r w:rsidRPr="00090E5E">
        <w:rPr>
          <w:sz w:val="20"/>
          <w:szCs w:val="20"/>
        </w:rPr>
        <w:t>a significant</w:t>
      </w:r>
      <w:r>
        <w:rPr>
          <w:sz w:val="20"/>
          <w:szCs w:val="20"/>
        </w:rPr>
        <w:t xml:space="preserve"> </w:t>
      </w:r>
      <w:r w:rsidRPr="00090E5E">
        <w:rPr>
          <w:sz w:val="20"/>
          <w:szCs w:val="20"/>
        </w:rPr>
        <w:t xml:space="preserve"> increase in surface area</w:t>
      </w:r>
      <w:r>
        <w:rPr>
          <w:sz w:val="20"/>
          <w:szCs w:val="20"/>
        </w:rPr>
        <w:t xml:space="preserve"> </w:t>
      </w:r>
      <w:r w:rsidRPr="00090E5E">
        <w:rPr>
          <w:sz w:val="20"/>
          <w:szCs w:val="20"/>
        </w:rPr>
        <w:t xml:space="preserve"> for adsorption in case of</w:t>
      </w:r>
      <w:r w:rsidR="00FB150A">
        <w:rPr>
          <w:sz w:val="20"/>
          <w:szCs w:val="20"/>
        </w:rPr>
        <w:t xml:space="preserve"> PTP/PR  </w:t>
      </w:r>
      <w:r w:rsidRPr="00090E5E">
        <w:rPr>
          <w:sz w:val="20"/>
          <w:szCs w:val="20"/>
        </w:rPr>
        <w:t>Table 1.</w:t>
      </w:r>
    </w:p>
    <w:p w:rsidR="00B91CEC" w:rsidRPr="00090E5E" w:rsidRDefault="00B91CEC" w:rsidP="00B91CEC">
      <w:pPr>
        <w:spacing w:line="276" w:lineRule="auto"/>
        <w:jc w:val="both"/>
        <w:rPr>
          <w:sz w:val="20"/>
          <w:szCs w:val="20"/>
        </w:rPr>
      </w:pPr>
      <w:r w:rsidRPr="00090E5E">
        <w:rPr>
          <w:b/>
          <w:sz w:val="20"/>
          <w:szCs w:val="20"/>
        </w:rPr>
        <w:t>Table 1.</w:t>
      </w:r>
      <w:r w:rsidRPr="00090E5E">
        <w:rPr>
          <w:sz w:val="20"/>
          <w:szCs w:val="20"/>
        </w:rPr>
        <w:t>Comparative effect of dopants on the surface area of PTP composites</w:t>
      </w:r>
    </w:p>
    <w:p w:rsidR="00B91CEC" w:rsidRPr="00090E5E" w:rsidRDefault="00B91CEC" w:rsidP="00B91CEC">
      <w:pPr>
        <w:spacing w:line="276" w:lineRule="auto"/>
        <w:jc w:val="both"/>
        <w:rPr>
          <w:sz w:val="20"/>
          <w:szCs w:val="20"/>
        </w:rPr>
      </w:pPr>
    </w:p>
    <w:tbl>
      <w:tblPr>
        <w:tblStyle w:val="LightShading-Accent4"/>
        <w:tblpPr w:leftFromText="180" w:rightFromText="180" w:vertAnchor="text" w:horzAnchor="margin" w:tblpY="-58"/>
        <w:tblOverlap w:val="never"/>
        <w:tblW w:w="4500" w:type="dxa"/>
        <w:tblLook w:val="04A0"/>
      </w:tblPr>
      <w:tblGrid>
        <w:gridCol w:w="2763"/>
        <w:gridCol w:w="1005"/>
        <w:gridCol w:w="917"/>
      </w:tblGrid>
      <w:tr w:rsidR="00B91CEC" w:rsidRPr="00090E5E" w:rsidTr="0076049F">
        <w:trPr>
          <w:cnfStyle w:val="100000000000"/>
          <w:trHeight w:val="155"/>
        </w:trPr>
        <w:tc>
          <w:tcPr>
            <w:cnfStyle w:val="001000000000"/>
            <w:tcW w:w="2654" w:type="dxa"/>
            <w:hideMark/>
          </w:tcPr>
          <w:p w:rsidR="00B91CEC" w:rsidRPr="00090E5E" w:rsidRDefault="00B91CEC" w:rsidP="00BD52A0">
            <w:pPr>
              <w:spacing w:line="276" w:lineRule="auto"/>
              <w:rPr>
                <w:rFonts w:ascii="Agency FB" w:hAnsi="Agency FB" w:cs="Arial"/>
                <w:color w:val="000000"/>
                <w:sz w:val="20"/>
                <w:szCs w:val="20"/>
              </w:rPr>
            </w:pPr>
            <w:r w:rsidRPr="00090E5E">
              <w:rPr>
                <w:rFonts w:ascii="Agency FB" w:hAnsi="Agency FB" w:cs="Arial"/>
                <w:color w:val="000000"/>
                <w:kern w:val="24"/>
                <w:sz w:val="20"/>
                <w:szCs w:val="20"/>
              </w:rPr>
              <w:t>PTP Composite</w:t>
            </w:r>
          </w:p>
        </w:tc>
        <w:tc>
          <w:tcPr>
            <w:tcW w:w="965" w:type="dxa"/>
            <w:hideMark/>
          </w:tcPr>
          <w:p w:rsidR="00B91CEC" w:rsidRPr="00090E5E" w:rsidRDefault="00B91CEC" w:rsidP="00BD52A0">
            <w:pPr>
              <w:spacing w:line="276" w:lineRule="auto"/>
              <w:jc w:val="center"/>
              <w:cnfStyle w:val="100000000000"/>
              <w:rPr>
                <w:rFonts w:ascii="Agency FB" w:hAnsi="Agency FB" w:cs="Arial"/>
                <w:color w:val="000000"/>
                <w:sz w:val="20"/>
                <w:szCs w:val="20"/>
              </w:rPr>
            </w:pPr>
            <w:r w:rsidRPr="00090E5E">
              <w:rPr>
                <w:rFonts w:ascii="Agency FB" w:hAnsi="Agency FB" w:cs="Arial"/>
                <w:color w:val="000000"/>
                <w:kern w:val="24"/>
                <w:sz w:val="20"/>
                <w:szCs w:val="20"/>
              </w:rPr>
              <w:t>Surface area(m</w:t>
            </w:r>
            <w:r w:rsidRPr="00090E5E">
              <w:rPr>
                <w:rFonts w:ascii="Agency FB" w:hAnsi="Agency FB" w:cs="Arial"/>
                <w:color w:val="000000"/>
                <w:kern w:val="24"/>
                <w:position w:val="7"/>
                <w:sz w:val="20"/>
                <w:szCs w:val="20"/>
                <w:vertAlign w:val="superscript"/>
              </w:rPr>
              <w:t>2</w:t>
            </w:r>
            <w:r w:rsidRPr="00090E5E">
              <w:rPr>
                <w:rFonts w:ascii="Agency FB" w:hAnsi="Agency FB" w:cs="Arial"/>
                <w:color w:val="000000"/>
                <w:kern w:val="24"/>
                <w:sz w:val="20"/>
                <w:szCs w:val="20"/>
              </w:rPr>
              <w:t>/g)</w:t>
            </w:r>
          </w:p>
        </w:tc>
        <w:tc>
          <w:tcPr>
            <w:tcW w:w="881" w:type="dxa"/>
            <w:hideMark/>
          </w:tcPr>
          <w:p w:rsidR="00B91CEC" w:rsidRPr="00090E5E" w:rsidRDefault="00B91CEC" w:rsidP="00BD52A0">
            <w:pPr>
              <w:spacing w:line="276" w:lineRule="auto"/>
              <w:jc w:val="center"/>
              <w:cnfStyle w:val="100000000000"/>
              <w:rPr>
                <w:rFonts w:ascii="Agency FB" w:hAnsi="Agency FB" w:cs="Arial"/>
                <w:color w:val="000000"/>
                <w:sz w:val="20"/>
                <w:szCs w:val="20"/>
              </w:rPr>
            </w:pPr>
            <w:r w:rsidRPr="00090E5E">
              <w:rPr>
                <w:rFonts w:ascii="Agency FB" w:hAnsi="Agency FB" w:cs="Arial"/>
                <w:color w:val="000000"/>
                <w:kern w:val="24"/>
                <w:sz w:val="20"/>
                <w:szCs w:val="20"/>
              </w:rPr>
              <w:t xml:space="preserve"> Reference</w:t>
            </w:r>
          </w:p>
        </w:tc>
      </w:tr>
      <w:tr w:rsidR="00B91CEC" w:rsidRPr="00090E5E" w:rsidTr="0076049F">
        <w:trPr>
          <w:cnfStyle w:val="000000100000"/>
          <w:trHeight w:val="172"/>
        </w:trPr>
        <w:tc>
          <w:tcPr>
            <w:cnfStyle w:val="001000000000"/>
            <w:tcW w:w="2654" w:type="dxa"/>
            <w:hideMark/>
          </w:tcPr>
          <w:p w:rsidR="00B91CEC" w:rsidRPr="00090E5E" w:rsidRDefault="00B91CEC" w:rsidP="00BD52A0">
            <w:pPr>
              <w:spacing w:line="276" w:lineRule="auto"/>
              <w:jc w:val="center"/>
              <w:rPr>
                <w:rFonts w:ascii="Times New Roman" w:hAnsi="Times New Roman"/>
                <w:color w:val="000000"/>
                <w:sz w:val="20"/>
                <w:szCs w:val="20"/>
              </w:rPr>
            </w:pPr>
            <w:r w:rsidRPr="00090E5E">
              <w:rPr>
                <w:rFonts w:ascii="Times New Roman" w:hAnsi="Times New Roman"/>
                <w:color w:val="000000"/>
                <w:kern w:val="24"/>
                <w:sz w:val="20"/>
                <w:szCs w:val="20"/>
              </w:rPr>
              <w:t>PTP/Fe(CN)</w:t>
            </w:r>
            <w:r w:rsidRPr="00090E5E">
              <w:rPr>
                <w:rFonts w:ascii="Times New Roman" w:hAnsi="Times New Roman"/>
                <w:color w:val="000000"/>
                <w:kern w:val="24"/>
                <w:position w:val="-6"/>
                <w:sz w:val="20"/>
                <w:szCs w:val="20"/>
                <w:vertAlign w:val="subscript"/>
              </w:rPr>
              <w:t>3</w:t>
            </w:r>
            <w:r w:rsidRPr="00090E5E">
              <w:rPr>
                <w:rFonts w:ascii="Times New Roman" w:hAnsi="Times New Roman"/>
                <w:color w:val="000000"/>
                <w:kern w:val="24"/>
                <w:sz w:val="20"/>
                <w:szCs w:val="20"/>
              </w:rPr>
              <w:t>(NO)(bpy).4H</w:t>
            </w:r>
            <w:r w:rsidRPr="00090E5E">
              <w:rPr>
                <w:rFonts w:ascii="Times New Roman" w:hAnsi="Times New Roman"/>
                <w:color w:val="000000"/>
                <w:kern w:val="24"/>
                <w:position w:val="-6"/>
                <w:sz w:val="20"/>
                <w:szCs w:val="20"/>
                <w:vertAlign w:val="subscript"/>
              </w:rPr>
              <w:t>2</w:t>
            </w:r>
            <w:r w:rsidRPr="00090E5E">
              <w:rPr>
                <w:rFonts w:ascii="Times New Roman" w:hAnsi="Times New Roman"/>
                <w:color w:val="000000"/>
                <w:kern w:val="24"/>
                <w:sz w:val="20"/>
                <w:szCs w:val="20"/>
              </w:rPr>
              <w:t>O</w:t>
            </w:r>
          </w:p>
        </w:tc>
        <w:tc>
          <w:tcPr>
            <w:tcW w:w="965" w:type="dxa"/>
            <w:hideMark/>
          </w:tcPr>
          <w:p w:rsidR="00B91CEC" w:rsidRPr="00090E5E" w:rsidRDefault="00B91CEC" w:rsidP="00BD52A0">
            <w:pPr>
              <w:spacing w:line="276" w:lineRule="auto"/>
              <w:jc w:val="center"/>
              <w:cnfStyle w:val="000000100000"/>
              <w:rPr>
                <w:rFonts w:ascii="Times New Roman" w:hAnsi="Times New Roman"/>
                <w:color w:val="000000"/>
                <w:sz w:val="20"/>
                <w:szCs w:val="20"/>
              </w:rPr>
            </w:pPr>
            <w:r w:rsidRPr="00090E5E">
              <w:rPr>
                <w:rFonts w:ascii="Times New Roman" w:hAnsi="Times New Roman"/>
                <w:color w:val="000000"/>
                <w:kern w:val="24"/>
                <w:sz w:val="20"/>
                <w:szCs w:val="20"/>
              </w:rPr>
              <w:t>18.9</w:t>
            </w:r>
          </w:p>
        </w:tc>
        <w:tc>
          <w:tcPr>
            <w:tcW w:w="881" w:type="dxa"/>
            <w:hideMark/>
          </w:tcPr>
          <w:p w:rsidR="00B91CEC" w:rsidRPr="00090E5E" w:rsidRDefault="00B91CEC" w:rsidP="00BD52A0">
            <w:pPr>
              <w:spacing w:line="276" w:lineRule="auto"/>
              <w:jc w:val="center"/>
              <w:cnfStyle w:val="000000100000"/>
              <w:rPr>
                <w:rFonts w:ascii="Times New Roman" w:hAnsi="Times New Roman"/>
                <w:color w:val="000000"/>
                <w:sz w:val="20"/>
                <w:szCs w:val="20"/>
              </w:rPr>
            </w:pPr>
            <w:r w:rsidRPr="00090E5E">
              <w:rPr>
                <w:rFonts w:ascii="Times New Roman" w:hAnsi="Times New Roman"/>
                <w:color w:val="000000"/>
                <w:kern w:val="24"/>
                <w:sz w:val="20"/>
                <w:szCs w:val="20"/>
              </w:rPr>
              <w:t>31</w:t>
            </w:r>
          </w:p>
        </w:tc>
      </w:tr>
      <w:tr w:rsidR="00B91CEC" w:rsidRPr="00090E5E" w:rsidTr="0076049F">
        <w:trPr>
          <w:trHeight w:val="120"/>
        </w:trPr>
        <w:tc>
          <w:tcPr>
            <w:cnfStyle w:val="001000000000"/>
            <w:tcW w:w="2654" w:type="dxa"/>
            <w:hideMark/>
          </w:tcPr>
          <w:p w:rsidR="00B91CEC" w:rsidRPr="00090E5E" w:rsidRDefault="00B91CEC" w:rsidP="00BD52A0">
            <w:pPr>
              <w:spacing w:line="276" w:lineRule="auto"/>
              <w:jc w:val="center"/>
              <w:rPr>
                <w:rFonts w:ascii="Times New Roman" w:hAnsi="Times New Roman"/>
                <w:color w:val="000000"/>
                <w:sz w:val="20"/>
                <w:szCs w:val="20"/>
              </w:rPr>
            </w:pPr>
            <w:r w:rsidRPr="00090E5E">
              <w:rPr>
                <w:rFonts w:ascii="Times New Roman" w:hAnsi="Times New Roman"/>
                <w:color w:val="000000"/>
                <w:kern w:val="24"/>
                <w:sz w:val="20"/>
                <w:szCs w:val="20"/>
              </w:rPr>
              <w:t>PTP /Fe</w:t>
            </w:r>
            <w:r w:rsidRPr="00090E5E">
              <w:rPr>
                <w:rFonts w:ascii="Times New Roman" w:hAnsi="Times New Roman"/>
                <w:color w:val="000000"/>
                <w:kern w:val="24"/>
                <w:position w:val="-6"/>
                <w:sz w:val="20"/>
                <w:szCs w:val="20"/>
                <w:vertAlign w:val="subscript"/>
              </w:rPr>
              <w:t>3</w:t>
            </w:r>
            <w:r w:rsidRPr="00090E5E">
              <w:rPr>
                <w:rFonts w:ascii="Times New Roman" w:hAnsi="Times New Roman"/>
                <w:color w:val="000000"/>
                <w:kern w:val="24"/>
                <w:sz w:val="20"/>
                <w:szCs w:val="20"/>
              </w:rPr>
              <w:t>O</w:t>
            </w:r>
            <w:r w:rsidRPr="00090E5E">
              <w:rPr>
                <w:rFonts w:ascii="Times New Roman" w:hAnsi="Times New Roman"/>
                <w:color w:val="000000"/>
                <w:kern w:val="24"/>
                <w:position w:val="-6"/>
                <w:sz w:val="20"/>
                <w:szCs w:val="20"/>
                <w:vertAlign w:val="subscript"/>
              </w:rPr>
              <w:t>4</w:t>
            </w:r>
          </w:p>
        </w:tc>
        <w:tc>
          <w:tcPr>
            <w:tcW w:w="965" w:type="dxa"/>
            <w:hideMark/>
          </w:tcPr>
          <w:p w:rsidR="00B91CEC" w:rsidRPr="00090E5E" w:rsidRDefault="00B91CEC" w:rsidP="00BD52A0">
            <w:pPr>
              <w:spacing w:line="276" w:lineRule="auto"/>
              <w:jc w:val="center"/>
              <w:cnfStyle w:val="000000000000"/>
              <w:rPr>
                <w:rFonts w:ascii="Times New Roman" w:hAnsi="Times New Roman"/>
                <w:color w:val="000000"/>
                <w:sz w:val="20"/>
                <w:szCs w:val="20"/>
              </w:rPr>
            </w:pPr>
            <w:r w:rsidRPr="00090E5E">
              <w:rPr>
                <w:rFonts w:ascii="Times New Roman" w:hAnsi="Times New Roman"/>
                <w:color w:val="000000"/>
                <w:kern w:val="24"/>
                <w:sz w:val="20"/>
                <w:szCs w:val="20"/>
              </w:rPr>
              <w:t>19.4</w:t>
            </w:r>
          </w:p>
        </w:tc>
        <w:tc>
          <w:tcPr>
            <w:tcW w:w="881" w:type="dxa"/>
            <w:hideMark/>
          </w:tcPr>
          <w:p w:rsidR="00B91CEC" w:rsidRPr="00090E5E" w:rsidRDefault="00B91CEC" w:rsidP="00BD52A0">
            <w:pPr>
              <w:spacing w:line="276" w:lineRule="auto"/>
              <w:jc w:val="center"/>
              <w:cnfStyle w:val="000000000000"/>
              <w:rPr>
                <w:rFonts w:ascii="Times New Roman" w:hAnsi="Times New Roman"/>
                <w:color w:val="000000"/>
                <w:sz w:val="20"/>
                <w:szCs w:val="20"/>
              </w:rPr>
            </w:pPr>
            <w:r w:rsidRPr="00090E5E">
              <w:rPr>
                <w:rFonts w:ascii="Times New Roman" w:hAnsi="Times New Roman"/>
                <w:color w:val="000000"/>
                <w:kern w:val="24"/>
                <w:sz w:val="20"/>
                <w:szCs w:val="20"/>
              </w:rPr>
              <w:t>27</w:t>
            </w:r>
          </w:p>
        </w:tc>
      </w:tr>
      <w:tr w:rsidR="00B91CEC" w:rsidRPr="00090E5E" w:rsidTr="0076049F">
        <w:trPr>
          <w:cnfStyle w:val="000000100000"/>
          <w:trHeight w:val="110"/>
        </w:trPr>
        <w:tc>
          <w:tcPr>
            <w:cnfStyle w:val="001000000000"/>
            <w:tcW w:w="2654" w:type="dxa"/>
            <w:hideMark/>
          </w:tcPr>
          <w:p w:rsidR="00B91CEC" w:rsidRPr="00090E5E" w:rsidRDefault="00B91CEC" w:rsidP="00BD52A0">
            <w:pPr>
              <w:spacing w:line="276" w:lineRule="auto"/>
              <w:jc w:val="center"/>
              <w:rPr>
                <w:rFonts w:ascii="Times New Roman" w:hAnsi="Times New Roman"/>
                <w:color w:val="000000"/>
                <w:sz w:val="20"/>
                <w:szCs w:val="20"/>
              </w:rPr>
            </w:pPr>
            <w:r w:rsidRPr="00090E5E">
              <w:rPr>
                <w:rFonts w:ascii="Times New Roman" w:hAnsi="Times New Roman"/>
                <w:color w:val="000000"/>
                <w:kern w:val="24"/>
                <w:sz w:val="20"/>
                <w:szCs w:val="20"/>
              </w:rPr>
              <w:t xml:space="preserve">PTP/Cu </w:t>
            </w:r>
          </w:p>
        </w:tc>
        <w:tc>
          <w:tcPr>
            <w:tcW w:w="965" w:type="dxa"/>
            <w:hideMark/>
          </w:tcPr>
          <w:p w:rsidR="00B91CEC" w:rsidRPr="00090E5E" w:rsidRDefault="00B91CEC" w:rsidP="00BD52A0">
            <w:pPr>
              <w:spacing w:line="276" w:lineRule="auto"/>
              <w:jc w:val="center"/>
              <w:cnfStyle w:val="000000100000"/>
              <w:rPr>
                <w:rFonts w:ascii="Times New Roman" w:hAnsi="Times New Roman"/>
                <w:color w:val="000000"/>
                <w:sz w:val="20"/>
                <w:szCs w:val="20"/>
              </w:rPr>
            </w:pPr>
            <w:r w:rsidRPr="00090E5E">
              <w:rPr>
                <w:rFonts w:ascii="Times New Roman" w:hAnsi="Times New Roman"/>
                <w:color w:val="000000"/>
                <w:kern w:val="24"/>
                <w:sz w:val="20"/>
                <w:szCs w:val="20"/>
                <w:lang w:val="nn-NO"/>
              </w:rPr>
              <w:t>20.88</w:t>
            </w:r>
          </w:p>
        </w:tc>
        <w:tc>
          <w:tcPr>
            <w:tcW w:w="881" w:type="dxa"/>
            <w:hideMark/>
          </w:tcPr>
          <w:p w:rsidR="00B91CEC" w:rsidRPr="00090E5E" w:rsidRDefault="00B91CEC" w:rsidP="00BD52A0">
            <w:pPr>
              <w:spacing w:line="276" w:lineRule="auto"/>
              <w:jc w:val="center"/>
              <w:cnfStyle w:val="000000100000"/>
              <w:rPr>
                <w:rFonts w:ascii="Times New Roman" w:hAnsi="Times New Roman"/>
                <w:color w:val="000000"/>
                <w:sz w:val="20"/>
                <w:szCs w:val="20"/>
              </w:rPr>
            </w:pPr>
            <w:r w:rsidRPr="00090E5E">
              <w:rPr>
                <w:rFonts w:ascii="Times New Roman" w:hAnsi="Times New Roman"/>
                <w:color w:val="000000"/>
                <w:kern w:val="24"/>
                <w:sz w:val="20"/>
                <w:szCs w:val="20"/>
              </w:rPr>
              <w:t>32</w:t>
            </w:r>
          </w:p>
        </w:tc>
      </w:tr>
      <w:tr w:rsidR="00B91CEC" w:rsidRPr="00090E5E" w:rsidTr="0076049F">
        <w:trPr>
          <w:trHeight w:val="120"/>
        </w:trPr>
        <w:tc>
          <w:tcPr>
            <w:cnfStyle w:val="001000000000"/>
            <w:tcW w:w="2654" w:type="dxa"/>
            <w:hideMark/>
          </w:tcPr>
          <w:p w:rsidR="00B91CEC" w:rsidRPr="00090E5E" w:rsidRDefault="00B91CEC" w:rsidP="00BD52A0">
            <w:pPr>
              <w:spacing w:line="276" w:lineRule="auto"/>
              <w:jc w:val="center"/>
              <w:rPr>
                <w:rFonts w:ascii="Times New Roman" w:hAnsi="Times New Roman"/>
                <w:color w:val="000000"/>
                <w:sz w:val="20"/>
                <w:szCs w:val="20"/>
              </w:rPr>
            </w:pPr>
            <w:r w:rsidRPr="00090E5E">
              <w:rPr>
                <w:rFonts w:ascii="Times New Roman" w:hAnsi="Times New Roman"/>
                <w:color w:val="000000"/>
                <w:kern w:val="24"/>
                <w:sz w:val="20"/>
                <w:szCs w:val="20"/>
              </w:rPr>
              <w:t>PTP/CuFe</w:t>
            </w:r>
            <w:r w:rsidRPr="00090E5E">
              <w:rPr>
                <w:rFonts w:ascii="Times New Roman" w:hAnsi="Times New Roman"/>
                <w:color w:val="000000"/>
                <w:kern w:val="24"/>
                <w:sz w:val="20"/>
                <w:szCs w:val="20"/>
                <w:vertAlign w:val="subscript"/>
              </w:rPr>
              <w:t>2</w:t>
            </w:r>
            <w:r w:rsidRPr="00090E5E">
              <w:rPr>
                <w:rFonts w:ascii="Times New Roman" w:hAnsi="Times New Roman"/>
                <w:color w:val="000000"/>
                <w:kern w:val="24"/>
                <w:sz w:val="20"/>
                <w:szCs w:val="20"/>
              </w:rPr>
              <w:t>O</w:t>
            </w:r>
            <w:r w:rsidRPr="00090E5E">
              <w:rPr>
                <w:rFonts w:ascii="Times New Roman" w:hAnsi="Times New Roman"/>
                <w:color w:val="000000"/>
                <w:kern w:val="24"/>
                <w:sz w:val="20"/>
                <w:szCs w:val="20"/>
                <w:vertAlign w:val="subscript"/>
              </w:rPr>
              <w:t xml:space="preserve">4 </w:t>
            </w:r>
          </w:p>
        </w:tc>
        <w:tc>
          <w:tcPr>
            <w:tcW w:w="965" w:type="dxa"/>
            <w:hideMark/>
          </w:tcPr>
          <w:p w:rsidR="00B91CEC" w:rsidRPr="00090E5E" w:rsidRDefault="00B91CEC" w:rsidP="00BD52A0">
            <w:pPr>
              <w:spacing w:line="276" w:lineRule="auto"/>
              <w:jc w:val="center"/>
              <w:cnfStyle w:val="000000000000"/>
              <w:rPr>
                <w:rFonts w:ascii="Times New Roman" w:hAnsi="Times New Roman"/>
                <w:color w:val="000000"/>
                <w:sz w:val="20"/>
                <w:szCs w:val="20"/>
              </w:rPr>
            </w:pPr>
            <w:r w:rsidRPr="00090E5E">
              <w:rPr>
                <w:rFonts w:ascii="Times New Roman" w:hAnsi="Times New Roman"/>
                <w:color w:val="000000"/>
                <w:kern w:val="24"/>
                <w:sz w:val="20"/>
                <w:szCs w:val="20"/>
                <w:lang w:val="nn-NO"/>
              </w:rPr>
              <w:t>30.9</w:t>
            </w:r>
          </w:p>
        </w:tc>
        <w:tc>
          <w:tcPr>
            <w:tcW w:w="881" w:type="dxa"/>
            <w:hideMark/>
          </w:tcPr>
          <w:p w:rsidR="00B91CEC" w:rsidRPr="00090E5E" w:rsidRDefault="00B91CEC" w:rsidP="00BD52A0">
            <w:pPr>
              <w:spacing w:line="276" w:lineRule="auto"/>
              <w:jc w:val="center"/>
              <w:cnfStyle w:val="000000000000"/>
              <w:rPr>
                <w:rFonts w:ascii="Times New Roman" w:hAnsi="Times New Roman"/>
                <w:color w:val="000000"/>
                <w:sz w:val="20"/>
                <w:szCs w:val="20"/>
              </w:rPr>
            </w:pPr>
            <w:r w:rsidRPr="00090E5E">
              <w:rPr>
                <w:rFonts w:ascii="Times New Roman" w:hAnsi="Times New Roman"/>
                <w:color w:val="000000"/>
                <w:sz w:val="20"/>
                <w:szCs w:val="20"/>
              </w:rPr>
              <w:t>33</w:t>
            </w:r>
          </w:p>
        </w:tc>
      </w:tr>
      <w:tr w:rsidR="00B91CEC" w:rsidRPr="00090E5E" w:rsidTr="0076049F">
        <w:trPr>
          <w:cnfStyle w:val="000000100000"/>
          <w:trHeight w:val="117"/>
        </w:trPr>
        <w:tc>
          <w:tcPr>
            <w:cnfStyle w:val="001000000000"/>
            <w:tcW w:w="2654" w:type="dxa"/>
            <w:hideMark/>
          </w:tcPr>
          <w:p w:rsidR="00B91CEC" w:rsidRPr="00090E5E" w:rsidRDefault="00B91CEC" w:rsidP="00BD52A0">
            <w:pPr>
              <w:spacing w:line="276" w:lineRule="auto"/>
              <w:jc w:val="center"/>
              <w:rPr>
                <w:rFonts w:ascii="Times New Roman" w:hAnsi="Times New Roman"/>
                <w:color w:val="000000"/>
                <w:sz w:val="20"/>
                <w:szCs w:val="20"/>
              </w:rPr>
            </w:pPr>
            <w:r w:rsidRPr="00090E5E">
              <w:rPr>
                <w:rFonts w:ascii="Times New Roman" w:hAnsi="Times New Roman"/>
                <w:color w:val="000000"/>
                <w:kern w:val="24"/>
                <w:sz w:val="20"/>
                <w:szCs w:val="20"/>
              </w:rPr>
              <w:t xml:space="preserve">PTP/PR </w:t>
            </w:r>
          </w:p>
        </w:tc>
        <w:tc>
          <w:tcPr>
            <w:tcW w:w="965" w:type="dxa"/>
            <w:hideMark/>
          </w:tcPr>
          <w:p w:rsidR="00B91CEC" w:rsidRPr="00090E5E" w:rsidRDefault="00B91CEC" w:rsidP="00BD52A0">
            <w:pPr>
              <w:spacing w:line="276" w:lineRule="auto"/>
              <w:jc w:val="center"/>
              <w:cnfStyle w:val="000000100000"/>
              <w:rPr>
                <w:rFonts w:ascii="Times New Roman" w:hAnsi="Times New Roman"/>
                <w:color w:val="000000"/>
                <w:sz w:val="20"/>
                <w:szCs w:val="20"/>
              </w:rPr>
            </w:pPr>
            <w:r w:rsidRPr="00090E5E">
              <w:rPr>
                <w:rFonts w:ascii="Times New Roman" w:hAnsi="Times New Roman"/>
                <w:color w:val="000000"/>
                <w:kern w:val="24"/>
                <w:sz w:val="20"/>
                <w:szCs w:val="20"/>
                <w:lang w:val="nn-NO"/>
              </w:rPr>
              <w:t>81.018</w:t>
            </w:r>
          </w:p>
        </w:tc>
        <w:tc>
          <w:tcPr>
            <w:tcW w:w="881" w:type="dxa"/>
            <w:hideMark/>
          </w:tcPr>
          <w:p w:rsidR="00B91CEC" w:rsidRPr="00090E5E" w:rsidRDefault="00B91CEC" w:rsidP="00BD52A0">
            <w:pPr>
              <w:spacing w:line="276" w:lineRule="auto"/>
              <w:jc w:val="center"/>
              <w:cnfStyle w:val="000000100000"/>
              <w:rPr>
                <w:rFonts w:ascii="Times New Roman" w:hAnsi="Times New Roman"/>
                <w:color w:val="000000"/>
                <w:sz w:val="20"/>
                <w:szCs w:val="20"/>
              </w:rPr>
            </w:pPr>
            <w:r w:rsidRPr="00090E5E">
              <w:rPr>
                <w:rFonts w:ascii="Times New Roman" w:hAnsi="Times New Roman"/>
                <w:color w:val="000000"/>
                <w:kern w:val="24"/>
                <w:sz w:val="20"/>
                <w:szCs w:val="20"/>
              </w:rPr>
              <w:t>Present work</w:t>
            </w:r>
          </w:p>
        </w:tc>
      </w:tr>
    </w:tbl>
    <w:p w:rsidR="00B91CEC" w:rsidRPr="003D3064" w:rsidRDefault="00B91CEC" w:rsidP="00B91CEC">
      <w:pPr>
        <w:spacing w:line="276" w:lineRule="auto"/>
        <w:jc w:val="both"/>
        <w:rPr>
          <w:b/>
          <w:sz w:val="20"/>
          <w:szCs w:val="20"/>
        </w:rPr>
      </w:pPr>
      <w:r w:rsidRPr="003D3064">
        <w:rPr>
          <w:b/>
          <w:sz w:val="20"/>
          <w:szCs w:val="20"/>
        </w:rPr>
        <w:lastRenderedPageBreak/>
        <w:t>3.2. Modeling Adsorptive Propensity of PTP/PR towards Industrial Dye Malachite Green (MG)</w:t>
      </w:r>
    </w:p>
    <w:p w:rsidR="00B91CEC" w:rsidRPr="003D3064" w:rsidRDefault="00B91CEC" w:rsidP="00B91CEC">
      <w:pPr>
        <w:spacing w:line="276" w:lineRule="auto"/>
        <w:jc w:val="both"/>
        <w:rPr>
          <w:sz w:val="20"/>
          <w:szCs w:val="20"/>
        </w:rPr>
      </w:pPr>
      <w:r w:rsidRPr="003D3064">
        <w:rPr>
          <w:sz w:val="20"/>
          <w:szCs w:val="20"/>
        </w:rPr>
        <w:t>The higher surface area with negative zeta potential value around pH 7 range indicates selectivity</w:t>
      </w:r>
      <w:r>
        <w:rPr>
          <w:sz w:val="20"/>
          <w:szCs w:val="20"/>
        </w:rPr>
        <w:t xml:space="preserve"> </w:t>
      </w:r>
      <w:r w:rsidRPr="003D3064">
        <w:rPr>
          <w:sz w:val="20"/>
          <w:szCs w:val="20"/>
        </w:rPr>
        <w:t>of PTP/PR nanocomposite towar</w:t>
      </w:r>
      <w:r>
        <w:rPr>
          <w:sz w:val="20"/>
          <w:szCs w:val="20"/>
        </w:rPr>
        <w:t>ds cationic water contaminants.</w:t>
      </w:r>
      <w:r w:rsidRPr="003D3064">
        <w:rPr>
          <w:sz w:val="20"/>
          <w:szCs w:val="20"/>
        </w:rPr>
        <w:t>With this rationale, we used</w:t>
      </w:r>
      <w:r>
        <w:rPr>
          <w:sz w:val="20"/>
          <w:szCs w:val="20"/>
        </w:rPr>
        <w:t xml:space="preserve"> </w:t>
      </w:r>
      <w:r w:rsidRPr="003D3064">
        <w:rPr>
          <w:sz w:val="20"/>
          <w:szCs w:val="20"/>
        </w:rPr>
        <w:t>Malachite green as a model cationic dye for exploring the adsorptive propensity of PTP/PR</w:t>
      </w:r>
      <w:r>
        <w:rPr>
          <w:sz w:val="20"/>
          <w:szCs w:val="20"/>
        </w:rPr>
        <w:t xml:space="preserve"> </w:t>
      </w:r>
      <w:r w:rsidRPr="003D3064">
        <w:rPr>
          <w:sz w:val="20"/>
          <w:szCs w:val="20"/>
        </w:rPr>
        <w:t>nanocomposite under environmental conditions</w:t>
      </w:r>
      <w:r w:rsidRPr="00F0454E">
        <w:t>.</w:t>
      </w:r>
    </w:p>
    <w:p w:rsidR="00B91CEC" w:rsidRPr="003D3064" w:rsidRDefault="00FB150A" w:rsidP="00B91CEC">
      <w:pPr>
        <w:spacing w:line="276" w:lineRule="auto"/>
        <w:jc w:val="both"/>
        <w:rPr>
          <w:b/>
          <w:sz w:val="20"/>
          <w:szCs w:val="20"/>
        </w:rPr>
      </w:pPr>
      <w:r>
        <w:rPr>
          <w:b/>
          <w:sz w:val="20"/>
          <w:szCs w:val="20"/>
        </w:rPr>
        <w:t>3.2.1.</w:t>
      </w:r>
      <w:r w:rsidR="00B91CEC" w:rsidRPr="003D3064">
        <w:rPr>
          <w:b/>
          <w:sz w:val="20"/>
          <w:szCs w:val="20"/>
        </w:rPr>
        <w:t>Effects of contact time and initial MG solution concentration</w:t>
      </w:r>
    </w:p>
    <w:p w:rsidR="00B91CEC" w:rsidRDefault="00B91CEC" w:rsidP="00B91CEC">
      <w:pPr>
        <w:tabs>
          <w:tab w:val="left" w:pos="740"/>
          <w:tab w:val="left" w:pos="741"/>
        </w:tabs>
        <w:spacing w:before="79" w:line="276" w:lineRule="auto"/>
        <w:jc w:val="both"/>
        <w:rPr>
          <w:sz w:val="20"/>
          <w:szCs w:val="20"/>
        </w:rPr>
      </w:pPr>
      <w:r w:rsidRPr="003D3064">
        <w:rPr>
          <w:sz w:val="20"/>
          <w:szCs w:val="20"/>
        </w:rPr>
        <w:t>The effects of initial MG dye concentration and its contact time on PTP/PR nanocomposite adsorption capacity were observed around 20</w:t>
      </w:r>
      <w:r w:rsidRPr="00DB5538">
        <w:rPr>
          <w:sz w:val="20"/>
          <w:szCs w:val="20"/>
          <w:vertAlign w:val="superscript"/>
        </w:rPr>
        <w:t>ο</w:t>
      </w:r>
      <w:r>
        <w:rPr>
          <w:sz w:val="20"/>
          <w:szCs w:val="20"/>
        </w:rPr>
        <w:t>C±</w:t>
      </w:r>
      <w:r w:rsidRPr="003D3064">
        <w:rPr>
          <w:sz w:val="20"/>
          <w:szCs w:val="20"/>
        </w:rPr>
        <w:t>2</w:t>
      </w:r>
      <w:r w:rsidRPr="00DB5538">
        <w:rPr>
          <w:sz w:val="20"/>
          <w:szCs w:val="20"/>
          <w:vertAlign w:val="superscript"/>
        </w:rPr>
        <w:t>ο</w:t>
      </w:r>
      <w:r w:rsidRPr="003D3064">
        <w:rPr>
          <w:sz w:val="20"/>
          <w:szCs w:val="20"/>
        </w:rPr>
        <w:t>C under fixed pH and concentrations from 10 to 25mg/L. The adsorption capacity of MG dye on PTP/PR nanocomposite under different initial concentrations</w:t>
      </w:r>
      <w:r w:rsidRPr="003D3064">
        <w:rPr>
          <w:spacing w:val="59"/>
          <w:sz w:val="20"/>
          <w:szCs w:val="20"/>
        </w:rPr>
        <w:t xml:space="preserve"> </w:t>
      </w:r>
      <w:r w:rsidRPr="003D3064">
        <w:rPr>
          <w:sz w:val="20"/>
          <w:szCs w:val="20"/>
        </w:rPr>
        <w:t>with</w:t>
      </w:r>
      <w:r w:rsidRPr="003D3064">
        <w:rPr>
          <w:spacing w:val="2"/>
          <w:sz w:val="20"/>
          <w:szCs w:val="20"/>
        </w:rPr>
        <w:t xml:space="preserve"> </w:t>
      </w:r>
      <w:r w:rsidRPr="003D3064">
        <w:rPr>
          <w:sz w:val="20"/>
          <w:szCs w:val="20"/>
        </w:rPr>
        <w:t>contact</w:t>
      </w:r>
      <w:r w:rsidRPr="003D3064">
        <w:rPr>
          <w:spacing w:val="59"/>
          <w:sz w:val="20"/>
          <w:szCs w:val="20"/>
        </w:rPr>
        <w:t xml:space="preserve"> </w:t>
      </w:r>
      <w:r w:rsidRPr="003D3064">
        <w:rPr>
          <w:sz w:val="20"/>
          <w:szCs w:val="20"/>
        </w:rPr>
        <w:t>time</w:t>
      </w:r>
      <w:r w:rsidRPr="003D3064">
        <w:rPr>
          <w:spacing w:val="59"/>
          <w:sz w:val="20"/>
          <w:szCs w:val="20"/>
        </w:rPr>
        <w:t xml:space="preserve"> </w:t>
      </w:r>
      <w:r w:rsidRPr="003D3064">
        <w:rPr>
          <w:sz w:val="20"/>
          <w:szCs w:val="20"/>
        </w:rPr>
        <w:t>is</w:t>
      </w:r>
      <w:r w:rsidRPr="003D3064">
        <w:rPr>
          <w:spacing w:val="59"/>
          <w:sz w:val="20"/>
          <w:szCs w:val="20"/>
        </w:rPr>
        <w:t xml:space="preserve"> </w:t>
      </w:r>
      <w:r w:rsidRPr="003D3064">
        <w:rPr>
          <w:sz w:val="20"/>
          <w:szCs w:val="20"/>
        </w:rPr>
        <w:t>shown</w:t>
      </w:r>
      <w:r w:rsidRPr="003D3064">
        <w:rPr>
          <w:spacing w:val="59"/>
          <w:sz w:val="20"/>
          <w:szCs w:val="20"/>
        </w:rPr>
        <w:t xml:space="preserve"> </w:t>
      </w:r>
      <w:r w:rsidRPr="003D3064">
        <w:rPr>
          <w:sz w:val="20"/>
          <w:szCs w:val="20"/>
        </w:rPr>
        <w:t>in</w:t>
      </w:r>
      <w:r w:rsidRPr="003D3064">
        <w:rPr>
          <w:spacing w:val="61"/>
          <w:sz w:val="20"/>
          <w:szCs w:val="20"/>
        </w:rPr>
        <w:t xml:space="preserve"> </w:t>
      </w:r>
      <w:r w:rsidRPr="003D3064">
        <w:rPr>
          <w:sz w:val="20"/>
          <w:szCs w:val="20"/>
        </w:rPr>
        <w:t>Figure</w:t>
      </w:r>
      <w:r w:rsidRPr="003D3064">
        <w:rPr>
          <w:spacing w:val="61"/>
          <w:sz w:val="20"/>
          <w:szCs w:val="20"/>
        </w:rPr>
        <w:t xml:space="preserve"> </w:t>
      </w:r>
      <w:r w:rsidRPr="003D3064">
        <w:rPr>
          <w:sz w:val="20"/>
          <w:szCs w:val="20"/>
        </w:rPr>
        <w:t>S1a.At</w:t>
      </w:r>
      <w:r w:rsidRPr="003D3064">
        <w:rPr>
          <w:spacing w:val="59"/>
          <w:sz w:val="20"/>
          <w:szCs w:val="20"/>
        </w:rPr>
        <w:t xml:space="preserve"> </w:t>
      </w:r>
      <w:r w:rsidRPr="003D3064">
        <w:rPr>
          <w:sz w:val="20"/>
          <w:szCs w:val="20"/>
        </w:rPr>
        <w:t>lower</w:t>
      </w:r>
      <w:r w:rsidRPr="003D3064">
        <w:rPr>
          <w:spacing w:val="58"/>
          <w:sz w:val="20"/>
          <w:szCs w:val="20"/>
        </w:rPr>
        <w:t xml:space="preserve"> </w:t>
      </w:r>
      <w:r w:rsidRPr="003D3064">
        <w:rPr>
          <w:sz w:val="20"/>
          <w:szCs w:val="20"/>
        </w:rPr>
        <w:t>dye</w:t>
      </w:r>
      <w:r w:rsidRPr="003D3064">
        <w:rPr>
          <w:spacing w:val="58"/>
          <w:sz w:val="20"/>
          <w:szCs w:val="20"/>
        </w:rPr>
        <w:t xml:space="preserve"> </w:t>
      </w:r>
      <w:r w:rsidRPr="003D3064">
        <w:rPr>
          <w:sz w:val="20"/>
          <w:szCs w:val="20"/>
        </w:rPr>
        <w:t>concentrations</w:t>
      </w:r>
      <w:r w:rsidRPr="003D3064">
        <w:rPr>
          <w:spacing w:val="61"/>
          <w:sz w:val="20"/>
          <w:szCs w:val="20"/>
        </w:rPr>
        <w:t xml:space="preserve"> </w:t>
      </w:r>
      <w:r w:rsidRPr="003D3064">
        <w:rPr>
          <w:sz w:val="20"/>
          <w:szCs w:val="20"/>
        </w:rPr>
        <w:t>the removal</w:t>
      </w:r>
      <w:r w:rsidRPr="003D3064">
        <w:rPr>
          <w:spacing w:val="41"/>
          <w:sz w:val="20"/>
          <w:szCs w:val="20"/>
        </w:rPr>
        <w:t xml:space="preserve"> </w:t>
      </w:r>
      <w:r w:rsidRPr="003D3064">
        <w:rPr>
          <w:sz w:val="20"/>
          <w:szCs w:val="20"/>
        </w:rPr>
        <w:t>rate</w:t>
      </w:r>
      <w:r w:rsidRPr="003D3064">
        <w:rPr>
          <w:spacing w:val="41"/>
          <w:sz w:val="20"/>
          <w:szCs w:val="20"/>
        </w:rPr>
        <w:t xml:space="preserve"> </w:t>
      </w:r>
      <w:r w:rsidRPr="003D3064">
        <w:rPr>
          <w:sz w:val="20"/>
          <w:szCs w:val="20"/>
        </w:rPr>
        <w:t>of</w:t>
      </w:r>
      <w:r w:rsidRPr="003D3064">
        <w:rPr>
          <w:spacing w:val="40"/>
          <w:sz w:val="20"/>
          <w:szCs w:val="20"/>
        </w:rPr>
        <w:t xml:space="preserve"> </w:t>
      </w:r>
      <w:r w:rsidRPr="003D3064">
        <w:rPr>
          <w:sz w:val="20"/>
          <w:szCs w:val="20"/>
        </w:rPr>
        <w:t>the</w:t>
      </w:r>
      <w:r w:rsidRPr="003D3064">
        <w:rPr>
          <w:spacing w:val="41"/>
          <w:sz w:val="20"/>
          <w:szCs w:val="20"/>
        </w:rPr>
        <w:t xml:space="preserve"> </w:t>
      </w:r>
      <w:r w:rsidRPr="003D3064">
        <w:rPr>
          <w:sz w:val="20"/>
          <w:szCs w:val="20"/>
        </w:rPr>
        <w:t>pollutant</w:t>
      </w:r>
      <w:r w:rsidRPr="003D3064">
        <w:rPr>
          <w:spacing w:val="40"/>
          <w:sz w:val="20"/>
          <w:szCs w:val="20"/>
        </w:rPr>
        <w:t xml:space="preserve"> </w:t>
      </w:r>
      <w:r w:rsidRPr="003D3064">
        <w:rPr>
          <w:sz w:val="20"/>
          <w:szCs w:val="20"/>
        </w:rPr>
        <w:t>was</w:t>
      </w:r>
      <w:r w:rsidRPr="003D3064">
        <w:rPr>
          <w:spacing w:val="42"/>
          <w:sz w:val="20"/>
          <w:szCs w:val="20"/>
        </w:rPr>
        <w:t xml:space="preserve"> </w:t>
      </w:r>
      <w:r w:rsidRPr="003D3064">
        <w:rPr>
          <w:sz w:val="20"/>
          <w:szCs w:val="20"/>
        </w:rPr>
        <w:t>relatively</w:t>
      </w:r>
      <w:r w:rsidRPr="003D3064">
        <w:rPr>
          <w:spacing w:val="41"/>
          <w:sz w:val="20"/>
          <w:szCs w:val="20"/>
        </w:rPr>
        <w:t xml:space="preserve"> </w:t>
      </w:r>
      <w:r w:rsidRPr="003D3064">
        <w:rPr>
          <w:sz w:val="20"/>
          <w:szCs w:val="20"/>
        </w:rPr>
        <w:t>fast</w:t>
      </w:r>
      <w:r w:rsidRPr="003D3064">
        <w:rPr>
          <w:spacing w:val="41"/>
          <w:sz w:val="20"/>
          <w:szCs w:val="20"/>
        </w:rPr>
        <w:t xml:space="preserve"> </w:t>
      </w:r>
      <w:r w:rsidRPr="003D3064">
        <w:rPr>
          <w:sz w:val="20"/>
          <w:szCs w:val="20"/>
        </w:rPr>
        <w:t>and</w:t>
      </w:r>
      <w:r w:rsidRPr="003D3064">
        <w:rPr>
          <w:spacing w:val="41"/>
          <w:sz w:val="20"/>
          <w:szCs w:val="20"/>
        </w:rPr>
        <w:t xml:space="preserve"> </w:t>
      </w:r>
      <w:r w:rsidRPr="003D3064">
        <w:rPr>
          <w:sz w:val="20"/>
          <w:szCs w:val="20"/>
        </w:rPr>
        <w:t>equilibrium</w:t>
      </w:r>
      <w:r w:rsidRPr="003D3064">
        <w:rPr>
          <w:spacing w:val="41"/>
          <w:sz w:val="20"/>
          <w:szCs w:val="20"/>
        </w:rPr>
        <w:t xml:space="preserve"> </w:t>
      </w:r>
      <w:r w:rsidRPr="003D3064">
        <w:rPr>
          <w:sz w:val="20"/>
          <w:szCs w:val="20"/>
        </w:rPr>
        <w:t>was</w:t>
      </w:r>
      <w:r w:rsidRPr="003D3064">
        <w:rPr>
          <w:spacing w:val="42"/>
          <w:sz w:val="20"/>
          <w:szCs w:val="20"/>
        </w:rPr>
        <w:t xml:space="preserve"> </w:t>
      </w:r>
      <w:r w:rsidRPr="003D3064">
        <w:rPr>
          <w:sz w:val="20"/>
          <w:szCs w:val="20"/>
        </w:rPr>
        <w:t>reached</w:t>
      </w:r>
      <w:r w:rsidRPr="003D3064">
        <w:rPr>
          <w:spacing w:val="40"/>
          <w:sz w:val="20"/>
          <w:szCs w:val="20"/>
        </w:rPr>
        <w:t xml:space="preserve"> </w:t>
      </w:r>
      <w:r w:rsidRPr="003D3064">
        <w:rPr>
          <w:sz w:val="20"/>
          <w:szCs w:val="20"/>
        </w:rPr>
        <w:t>within</w:t>
      </w:r>
      <w:r w:rsidR="00FB150A">
        <w:rPr>
          <w:spacing w:val="41"/>
          <w:sz w:val="20"/>
          <w:szCs w:val="20"/>
        </w:rPr>
        <w:t xml:space="preserve"> </w:t>
      </w:r>
      <w:r w:rsidRPr="003D3064">
        <w:rPr>
          <w:sz w:val="20"/>
          <w:szCs w:val="20"/>
        </w:rPr>
        <w:t>20</w:t>
      </w:r>
      <w:r w:rsidRPr="003D3064">
        <w:rPr>
          <w:spacing w:val="40"/>
          <w:sz w:val="20"/>
          <w:szCs w:val="20"/>
        </w:rPr>
        <w:t xml:space="preserve"> </w:t>
      </w:r>
      <w:r w:rsidRPr="003D3064">
        <w:rPr>
          <w:sz w:val="20"/>
          <w:szCs w:val="20"/>
        </w:rPr>
        <w:t>min which</w:t>
      </w:r>
      <w:r w:rsidRPr="003D3064">
        <w:rPr>
          <w:spacing w:val="22"/>
          <w:sz w:val="20"/>
          <w:szCs w:val="20"/>
        </w:rPr>
        <w:t xml:space="preserve"> </w:t>
      </w:r>
      <w:r w:rsidRPr="003D3064">
        <w:rPr>
          <w:sz w:val="20"/>
          <w:szCs w:val="20"/>
        </w:rPr>
        <w:t>shifted</w:t>
      </w:r>
      <w:r w:rsidRPr="003D3064">
        <w:rPr>
          <w:spacing w:val="22"/>
          <w:sz w:val="20"/>
          <w:szCs w:val="20"/>
        </w:rPr>
        <w:t xml:space="preserve"> </w:t>
      </w:r>
      <w:r w:rsidRPr="003D3064">
        <w:rPr>
          <w:sz w:val="20"/>
          <w:szCs w:val="20"/>
        </w:rPr>
        <w:t>to</w:t>
      </w:r>
      <w:r w:rsidRPr="003D3064">
        <w:rPr>
          <w:spacing w:val="23"/>
          <w:sz w:val="20"/>
          <w:szCs w:val="20"/>
        </w:rPr>
        <w:t xml:space="preserve"> </w:t>
      </w:r>
      <w:r w:rsidRPr="003D3064">
        <w:rPr>
          <w:sz w:val="20"/>
          <w:szCs w:val="20"/>
        </w:rPr>
        <w:t>25</w:t>
      </w:r>
      <w:r w:rsidRPr="003D3064">
        <w:rPr>
          <w:spacing w:val="23"/>
          <w:sz w:val="20"/>
          <w:szCs w:val="20"/>
        </w:rPr>
        <w:t xml:space="preserve"> </w:t>
      </w:r>
      <w:r w:rsidRPr="003D3064">
        <w:rPr>
          <w:sz w:val="20"/>
          <w:szCs w:val="20"/>
        </w:rPr>
        <w:t>min</w:t>
      </w:r>
      <w:r w:rsidRPr="003D3064">
        <w:rPr>
          <w:spacing w:val="17"/>
          <w:sz w:val="20"/>
          <w:szCs w:val="20"/>
        </w:rPr>
        <w:t xml:space="preserve"> </w:t>
      </w:r>
      <w:r w:rsidRPr="003D3064">
        <w:rPr>
          <w:sz w:val="20"/>
          <w:szCs w:val="20"/>
        </w:rPr>
        <w:t>at</w:t>
      </w:r>
      <w:r w:rsidRPr="003D3064">
        <w:rPr>
          <w:spacing w:val="23"/>
          <w:sz w:val="20"/>
          <w:szCs w:val="20"/>
        </w:rPr>
        <w:t xml:space="preserve"> </w:t>
      </w:r>
      <w:r w:rsidRPr="003D3064">
        <w:rPr>
          <w:sz w:val="20"/>
          <w:szCs w:val="20"/>
        </w:rPr>
        <w:t>higher</w:t>
      </w:r>
      <w:r w:rsidRPr="003D3064">
        <w:rPr>
          <w:spacing w:val="22"/>
          <w:sz w:val="20"/>
          <w:szCs w:val="20"/>
        </w:rPr>
        <w:t xml:space="preserve"> </w:t>
      </w:r>
      <w:r w:rsidRPr="003D3064">
        <w:rPr>
          <w:sz w:val="20"/>
          <w:szCs w:val="20"/>
        </w:rPr>
        <w:t>concentrations.The</w:t>
      </w:r>
      <w:r w:rsidRPr="003D3064">
        <w:rPr>
          <w:spacing w:val="21"/>
          <w:sz w:val="20"/>
          <w:szCs w:val="20"/>
        </w:rPr>
        <w:t xml:space="preserve"> </w:t>
      </w:r>
      <w:r w:rsidRPr="003D3064">
        <w:rPr>
          <w:sz w:val="20"/>
          <w:szCs w:val="20"/>
        </w:rPr>
        <w:t>adsorption</w:t>
      </w:r>
      <w:r w:rsidRPr="003D3064">
        <w:rPr>
          <w:spacing w:val="24"/>
          <w:sz w:val="20"/>
          <w:szCs w:val="20"/>
        </w:rPr>
        <w:t xml:space="preserve"> </w:t>
      </w:r>
      <w:r w:rsidRPr="003D3064">
        <w:rPr>
          <w:sz w:val="20"/>
          <w:szCs w:val="20"/>
        </w:rPr>
        <w:t>rate</w:t>
      </w:r>
      <w:r w:rsidRPr="003D3064">
        <w:rPr>
          <w:spacing w:val="22"/>
          <w:sz w:val="20"/>
          <w:szCs w:val="20"/>
        </w:rPr>
        <w:t xml:space="preserve"> </w:t>
      </w:r>
      <w:r w:rsidRPr="003D3064">
        <w:rPr>
          <w:sz w:val="20"/>
          <w:szCs w:val="20"/>
        </w:rPr>
        <w:t>was</w:t>
      </w:r>
      <w:r w:rsidRPr="003D3064">
        <w:rPr>
          <w:spacing w:val="25"/>
          <w:sz w:val="20"/>
          <w:szCs w:val="20"/>
        </w:rPr>
        <w:t xml:space="preserve"> </w:t>
      </w:r>
      <w:r w:rsidRPr="003D3064">
        <w:rPr>
          <w:sz w:val="20"/>
          <w:szCs w:val="20"/>
        </w:rPr>
        <w:t>high</w:t>
      </w:r>
      <w:r w:rsidRPr="003D3064">
        <w:rPr>
          <w:spacing w:val="23"/>
          <w:sz w:val="20"/>
          <w:szCs w:val="20"/>
        </w:rPr>
        <w:t xml:space="preserve"> </w:t>
      </w:r>
      <w:r w:rsidRPr="003D3064">
        <w:rPr>
          <w:sz w:val="20"/>
          <w:szCs w:val="20"/>
        </w:rPr>
        <w:t>for</w:t>
      </w:r>
      <w:r w:rsidRPr="003D3064">
        <w:rPr>
          <w:spacing w:val="22"/>
          <w:sz w:val="20"/>
          <w:szCs w:val="20"/>
        </w:rPr>
        <w:t xml:space="preserve"> </w:t>
      </w:r>
      <w:r w:rsidRPr="003D3064">
        <w:rPr>
          <w:sz w:val="20"/>
          <w:szCs w:val="20"/>
        </w:rPr>
        <w:t>first</w:t>
      </w:r>
      <w:r w:rsidRPr="003D3064">
        <w:rPr>
          <w:spacing w:val="23"/>
          <w:sz w:val="20"/>
          <w:szCs w:val="20"/>
        </w:rPr>
        <w:t xml:space="preserve"> </w:t>
      </w:r>
      <w:r w:rsidRPr="003D3064">
        <w:rPr>
          <w:sz w:val="20"/>
          <w:szCs w:val="20"/>
        </w:rPr>
        <w:t>20min and</w:t>
      </w:r>
      <w:r w:rsidRPr="003D3064">
        <w:rPr>
          <w:spacing w:val="1"/>
          <w:sz w:val="20"/>
          <w:szCs w:val="20"/>
        </w:rPr>
        <w:t xml:space="preserve"> </w:t>
      </w:r>
      <w:r w:rsidRPr="003D3064">
        <w:rPr>
          <w:sz w:val="20"/>
          <w:szCs w:val="20"/>
        </w:rPr>
        <w:t>then progressively</w:t>
      </w:r>
      <w:r w:rsidRPr="003D3064">
        <w:rPr>
          <w:spacing w:val="2"/>
          <w:sz w:val="20"/>
          <w:szCs w:val="20"/>
        </w:rPr>
        <w:t xml:space="preserve"> </w:t>
      </w:r>
      <w:r w:rsidRPr="003D3064">
        <w:rPr>
          <w:sz w:val="20"/>
          <w:szCs w:val="20"/>
        </w:rPr>
        <w:t>saturated with</w:t>
      </w:r>
      <w:r w:rsidRPr="003D3064">
        <w:rPr>
          <w:spacing w:val="1"/>
          <w:sz w:val="20"/>
          <w:szCs w:val="20"/>
        </w:rPr>
        <w:t xml:space="preserve"> </w:t>
      </w:r>
      <w:r w:rsidRPr="003D3064">
        <w:rPr>
          <w:sz w:val="20"/>
          <w:szCs w:val="20"/>
        </w:rPr>
        <w:t>increasing</w:t>
      </w:r>
      <w:r w:rsidRPr="003D3064">
        <w:rPr>
          <w:spacing w:val="5"/>
          <w:sz w:val="20"/>
          <w:szCs w:val="20"/>
        </w:rPr>
        <w:t xml:space="preserve"> </w:t>
      </w:r>
      <w:r w:rsidRPr="003D3064">
        <w:rPr>
          <w:sz w:val="20"/>
          <w:szCs w:val="20"/>
        </w:rPr>
        <w:t>contact</w:t>
      </w:r>
      <w:r w:rsidRPr="003D3064">
        <w:rPr>
          <w:spacing w:val="1"/>
          <w:sz w:val="20"/>
          <w:szCs w:val="20"/>
        </w:rPr>
        <w:t xml:space="preserve"> </w:t>
      </w:r>
      <w:r w:rsidRPr="003D3064">
        <w:rPr>
          <w:sz w:val="20"/>
          <w:szCs w:val="20"/>
        </w:rPr>
        <w:t>time</w:t>
      </w:r>
      <w:r w:rsidR="00FB150A">
        <w:rPr>
          <w:spacing w:val="1"/>
          <w:sz w:val="20"/>
          <w:szCs w:val="20"/>
        </w:rPr>
        <w:t xml:space="preserve"> </w:t>
      </w:r>
      <w:r w:rsidRPr="003D3064">
        <w:rPr>
          <w:sz w:val="20"/>
          <w:szCs w:val="20"/>
        </w:rPr>
        <w:t>(after 60min).This</w:t>
      </w:r>
      <w:r w:rsidRPr="003D3064">
        <w:rPr>
          <w:spacing w:val="2"/>
          <w:sz w:val="20"/>
          <w:szCs w:val="20"/>
        </w:rPr>
        <w:t xml:space="preserve"> </w:t>
      </w:r>
      <w:r w:rsidRPr="003D3064">
        <w:rPr>
          <w:sz w:val="20"/>
          <w:szCs w:val="20"/>
        </w:rPr>
        <w:t>observation</w:t>
      </w:r>
      <w:r w:rsidRPr="003D3064">
        <w:rPr>
          <w:spacing w:val="3"/>
          <w:sz w:val="20"/>
          <w:szCs w:val="20"/>
        </w:rPr>
        <w:t xml:space="preserve"> </w:t>
      </w:r>
      <w:r w:rsidRPr="003D3064">
        <w:rPr>
          <w:sz w:val="20"/>
          <w:szCs w:val="20"/>
        </w:rPr>
        <w:t>can be</w:t>
      </w:r>
      <w:r w:rsidRPr="003D3064">
        <w:rPr>
          <w:spacing w:val="37"/>
          <w:sz w:val="20"/>
          <w:szCs w:val="20"/>
        </w:rPr>
        <w:t xml:space="preserve"> </w:t>
      </w:r>
      <w:r w:rsidRPr="003D3064">
        <w:rPr>
          <w:sz w:val="20"/>
          <w:szCs w:val="20"/>
        </w:rPr>
        <w:t>corroborated</w:t>
      </w:r>
      <w:r w:rsidRPr="003D3064">
        <w:rPr>
          <w:spacing w:val="39"/>
          <w:sz w:val="20"/>
          <w:szCs w:val="20"/>
        </w:rPr>
        <w:t xml:space="preserve"> </w:t>
      </w:r>
      <w:r w:rsidRPr="003D3064">
        <w:rPr>
          <w:sz w:val="20"/>
          <w:szCs w:val="20"/>
        </w:rPr>
        <w:t>with</w:t>
      </w:r>
      <w:r w:rsidRPr="003D3064">
        <w:rPr>
          <w:spacing w:val="40"/>
          <w:sz w:val="20"/>
          <w:szCs w:val="20"/>
        </w:rPr>
        <w:t xml:space="preserve"> </w:t>
      </w:r>
      <w:r w:rsidRPr="003D3064">
        <w:rPr>
          <w:sz w:val="20"/>
          <w:szCs w:val="20"/>
        </w:rPr>
        <w:t>the</w:t>
      </w:r>
      <w:r w:rsidRPr="003D3064">
        <w:rPr>
          <w:spacing w:val="38"/>
          <w:sz w:val="20"/>
          <w:szCs w:val="20"/>
        </w:rPr>
        <w:t xml:space="preserve"> </w:t>
      </w:r>
      <w:r w:rsidRPr="003D3064">
        <w:rPr>
          <w:sz w:val="20"/>
          <w:szCs w:val="20"/>
        </w:rPr>
        <w:t>progressive</w:t>
      </w:r>
      <w:r w:rsidRPr="003D3064">
        <w:rPr>
          <w:spacing w:val="38"/>
          <w:sz w:val="20"/>
          <w:szCs w:val="20"/>
        </w:rPr>
        <w:t xml:space="preserve"> </w:t>
      </w:r>
      <w:r w:rsidRPr="003D3064">
        <w:rPr>
          <w:sz w:val="20"/>
          <w:szCs w:val="20"/>
        </w:rPr>
        <w:t>filling</w:t>
      </w:r>
      <w:r w:rsidRPr="003D3064">
        <w:rPr>
          <w:spacing w:val="39"/>
          <w:sz w:val="20"/>
          <w:szCs w:val="20"/>
        </w:rPr>
        <w:t xml:space="preserve"> </w:t>
      </w:r>
      <w:r w:rsidRPr="003D3064">
        <w:rPr>
          <w:sz w:val="20"/>
          <w:szCs w:val="20"/>
        </w:rPr>
        <w:t>and</w:t>
      </w:r>
      <w:r w:rsidRPr="003D3064">
        <w:rPr>
          <w:spacing w:val="38"/>
          <w:sz w:val="20"/>
          <w:szCs w:val="20"/>
        </w:rPr>
        <w:t xml:space="preserve"> </w:t>
      </w:r>
      <w:r w:rsidRPr="003D3064">
        <w:rPr>
          <w:sz w:val="20"/>
          <w:szCs w:val="20"/>
        </w:rPr>
        <w:t>saturation</w:t>
      </w:r>
      <w:r w:rsidRPr="003D3064">
        <w:rPr>
          <w:spacing w:val="39"/>
          <w:sz w:val="20"/>
          <w:szCs w:val="20"/>
        </w:rPr>
        <w:t xml:space="preserve"> </w:t>
      </w:r>
      <w:r w:rsidRPr="003D3064">
        <w:rPr>
          <w:sz w:val="20"/>
          <w:szCs w:val="20"/>
        </w:rPr>
        <w:t>of</w:t>
      </w:r>
      <w:r w:rsidRPr="003D3064">
        <w:rPr>
          <w:spacing w:val="43"/>
          <w:sz w:val="20"/>
          <w:szCs w:val="20"/>
        </w:rPr>
        <w:t xml:space="preserve"> </w:t>
      </w:r>
      <w:r w:rsidRPr="003D3064">
        <w:rPr>
          <w:sz w:val="20"/>
          <w:szCs w:val="20"/>
        </w:rPr>
        <w:t>the</w:t>
      </w:r>
      <w:r w:rsidRPr="003D3064">
        <w:rPr>
          <w:spacing w:val="38"/>
          <w:sz w:val="20"/>
          <w:szCs w:val="20"/>
        </w:rPr>
        <w:t xml:space="preserve"> </w:t>
      </w:r>
      <w:r w:rsidRPr="003D3064">
        <w:rPr>
          <w:sz w:val="20"/>
          <w:szCs w:val="20"/>
        </w:rPr>
        <w:t>available</w:t>
      </w:r>
      <w:r w:rsidRPr="003D3064">
        <w:rPr>
          <w:spacing w:val="39"/>
          <w:sz w:val="20"/>
          <w:szCs w:val="20"/>
        </w:rPr>
        <w:t xml:space="preserve"> </w:t>
      </w:r>
      <w:r w:rsidRPr="003D3064">
        <w:rPr>
          <w:sz w:val="20"/>
          <w:szCs w:val="20"/>
        </w:rPr>
        <w:t>surface</w:t>
      </w:r>
      <w:r w:rsidRPr="003D3064">
        <w:rPr>
          <w:spacing w:val="38"/>
          <w:sz w:val="20"/>
          <w:szCs w:val="20"/>
        </w:rPr>
        <w:t xml:space="preserve"> </w:t>
      </w:r>
      <w:r w:rsidRPr="003D3064">
        <w:rPr>
          <w:sz w:val="20"/>
          <w:szCs w:val="20"/>
        </w:rPr>
        <w:t>sites</w:t>
      </w:r>
      <w:r w:rsidRPr="003D3064">
        <w:rPr>
          <w:spacing w:val="38"/>
          <w:sz w:val="20"/>
          <w:szCs w:val="20"/>
        </w:rPr>
        <w:t xml:space="preserve"> </w:t>
      </w:r>
      <w:r w:rsidRPr="003D3064">
        <w:rPr>
          <w:sz w:val="20"/>
          <w:szCs w:val="20"/>
        </w:rPr>
        <w:t>with increasing</w:t>
      </w:r>
      <w:r w:rsidRPr="003D3064">
        <w:rPr>
          <w:spacing w:val="42"/>
          <w:sz w:val="20"/>
          <w:szCs w:val="20"/>
        </w:rPr>
        <w:t xml:space="preserve"> </w:t>
      </w:r>
      <w:r w:rsidRPr="003D3064">
        <w:rPr>
          <w:sz w:val="20"/>
          <w:szCs w:val="20"/>
        </w:rPr>
        <w:t>contact</w:t>
      </w:r>
      <w:r w:rsidRPr="003D3064">
        <w:rPr>
          <w:spacing w:val="42"/>
          <w:sz w:val="20"/>
          <w:szCs w:val="20"/>
        </w:rPr>
        <w:t xml:space="preserve"> </w:t>
      </w:r>
      <w:r w:rsidRPr="003D3064">
        <w:rPr>
          <w:sz w:val="20"/>
          <w:szCs w:val="20"/>
        </w:rPr>
        <w:t>time.</w:t>
      </w:r>
      <w:r w:rsidRPr="003D3064">
        <w:rPr>
          <w:spacing w:val="43"/>
          <w:sz w:val="20"/>
          <w:szCs w:val="20"/>
        </w:rPr>
        <w:t xml:space="preserve"> </w:t>
      </w:r>
      <w:r w:rsidRPr="003D3064">
        <w:rPr>
          <w:sz w:val="20"/>
          <w:szCs w:val="20"/>
        </w:rPr>
        <w:t>Since</w:t>
      </w:r>
      <w:r w:rsidRPr="003D3064">
        <w:rPr>
          <w:spacing w:val="41"/>
          <w:sz w:val="20"/>
          <w:szCs w:val="20"/>
        </w:rPr>
        <w:t xml:space="preserve"> </w:t>
      </w:r>
      <w:r w:rsidRPr="003D3064">
        <w:rPr>
          <w:sz w:val="20"/>
          <w:szCs w:val="20"/>
        </w:rPr>
        <w:t>many</w:t>
      </w:r>
      <w:r w:rsidRPr="003D3064">
        <w:rPr>
          <w:spacing w:val="41"/>
          <w:sz w:val="20"/>
          <w:szCs w:val="20"/>
        </w:rPr>
        <w:t xml:space="preserve"> </w:t>
      </w:r>
      <w:r w:rsidRPr="003D3064">
        <w:rPr>
          <w:sz w:val="20"/>
          <w:szCs w:val="20"/>
        </w:rPr>
        <w:t>of</w:t>
      </w:r>
      <w:r w:rsidRPr="003D3064">
        <w:rPr>
          <w:spacing w:val="41"/>
          <w:sz w:val="20"/>
          <w:szCs w:val="20"/>
        </w:rPr>
        <w:t xml:space="preserve"> </w:t>
      </w:r>
      <w:r w:rsidRPr="003D3064">
        <w:rPr>
          <w:sz w:val="20"/>
          <w:szCs w:val="20"/>
        </w:rPr>
        <w:t>the</w:t>
      </w:r>
      <w:r w:rsidRPr="003D3064">
        <w:rPr>
          <w:spacing w:val="43"/>
          <w:sz w:val="20"/>
          <w:szCs w:val="20"/>
        </w:rPr>
        <w:t xml:space="preserve"> </w:t>
      </w:r>
      <w:r w:rsidRPr="003D3064">
        <w:rPr>
          <w:sz w:val="20"/>
          <w:szCs w:val="20"/>
        </w:rPr>
        <w:t>adsorption</w:t>
      </w:r>
      <w:r w:rsidRPr="003D3064">
        <w:rPr>
          <w:spacing w:val="43"/>
          <w:sz w:val="20"/>
          <w:szCs w:val="20"/>
        </w:rPr>
        <w:t xml:space="preserve"> </w:t>
      </w:r>
      <w:r w:rsidRPr="003D3064">
        <w:rPr>
          <w:sz w:val="20"/>
          <w:szCs w:val="20"/>
        </w:rPr>
        <w:t>sites</w:t>
      </w:r>
      <w:r w:rsidRPr="003D3064">
        <w:rPr>
          <w:spacing w:val="42"/>
          <w:sz w:val="20"/>
          <w:szCs w:val="20"/>
        </w:rPr>
        <w:t xml:space="preserve"> </w:t>
      </w:r>
      <w:r w:rsidRPr="003D3064">
        <w:rPr>
          <w:sz w:val="20"/>
          <w:szCs w:val="20"/>
        </w:rPr>
        <w:t>get</w:t>
      </w:r>
      <w:r w:rsidRPr="003D3064">
        <w:rPr>
          <w:spacing w:val="42"/>
          <w:sz w:val="20"/>
          <w:szCs w:val="20"/>
        </w:rPr>
        <w:t xml:space="preserve"> </w:t>
      </w:r>
      <w:r w:rsidRPr="003D3064">
        <w:rPr>
          <w:sz w:val="20"/>
          <w:szCs w:val="20"/>
        </w:rPr>
        <w:t>occupied</w:t>
      </w:r>
      <w:r w:rsidRPr="003D3064">
        <w:rPr>
          <w:spacing w:val="41"/>
          <w:sz w:val="20"/>
          <w:szCs w:val="20"/>
        </w:rPr>
        <w:t xml:space="preserve"> </w:t>
      </w:r>
      <w:r w:rsidRPr="003D3064">
        <w:rPr>
          <w:sz w:val="20"/>
          <w:szCs w:val="20"/>
        </w:rPr>
        <w:t>initially</w:t>
      </w:r>
      <w:r w:rsidRPr="003D3064">
        <w:rPr>
          <w:spacing w:val="42"/>
          <w:sz w:val="20"/>
          <w:szCs w:val="20"/>
        </w:rPr>
        <w:t xml:space="preserve"> </w:t>
      </w:r>
      <w:r w:rsidRPr="003D3064">
        <w:rPr>
          <w:sz w:val="20"/>
          <w:szCs w:val="20"/>
        </w:rPr>
        <w:t>and</w:t>
      </w:r>
      <w:r w:rsidRPr="003D3064">
        <w:rPr>
          <w:spacing w:val="41"/>
          <w:sz w:val="20"/>
          <w:szCs w:val="20"/>
        </w:rPr>
        <w:t xml:space="preserve"> </w:t>
      </w:r>
      <w:r w:rsidRPr="003D3064">
        <w:rPr>
          <w:sz w:val="20"/>
          <w:szCs w:val="20"/>
        </w:rPr>
        <w:t>as</w:t>
      </w:r>
      <w:r w:rsidRPr="003D3064">
        <w:rPr>
          <w:spacing w:val="42"/>
          <w:sz w:val="20"/>
          <w:szCs w:val="20"/>
        </w:rPr>
        <w:t xml:space="preserve"> </w:t>
      </w:r>
      <w:r w:rsidRPr="003D3064">
        <w:rPr>
          <w:sz w:val="20"/>
          <w:szCs w:val="20"/>
        </w:rPr>
        <w:t>the process</w:t>
      </w:r>
      <w:r w:rsidRPr="003D3064">
        <w:rPr>
          <w:spacing w:val="35"/>
          <w:sz w:val="20"/>
          <w:szCs w:val="20"/>
        </w:rPr>
        <w:t xml:space="preserve"> </w:t>
      </w:r>
      <w:r w:rsidRPr="003D3064">
        <w:rPr>
          <w:sz w:val="20"/>
          <w:szCs w:val="20"/>
        </w:rPr>
        <w:t>proceeds</w:t>
      </w:r>
      <w:r w:rsidRPr="003D3064">
        <w:rPr>
          <w:spacing w:val="36"/>
          <w:sz w:val="20"/>
          <w:szCs w:val="20"/>
        </w:rPr>
        <w:t xml:space="preserve"> </w:t>
      </w:r>
      <w:r w:rsidRPr="003D3064">
        <w:rPr>
          <w:sz w:val="20"/>
          <w:szCs w:val="20"/>
        </w:rPr>
        <w:t>the</w:t>
      </w:r>
      <w:r w:rsidRPr="003D3064">
        <w:rPr>
          <w:spacing w:val="35"/>
          <w:sz w:val="20"/>
          <w:szCs w:val="20"/>
        </w:rPr>
        <w:t xml:space="preserve"> </w:t>
      </w:r>
      <w:r w:rsidRPr="003D3064">
        <w:rPr>
          <w:sz w:val="20"/>
          <w:szCs w:val="20"/>
        </w:rPr>
        <w:t>number</w:t>
      </w:r>
      <w:r w:rsidRPr="003D3064">
        <w:rPr>
          <w:spacing w:val="33"/>
          <w:sz w:val="20"/>
          <w:szCs w:val="20"/>
        </w:rPr>
        <w:t xml:space="preserve"> </w:t>
      </w:r>
      <w:r w:rsidRPr="003D3064">
        <w:rPr>
          <w:sz w:val="20"/>
          <w:szCs w:val="20"/>
        </w:rPr>
        <w:t>of</w:t>
      </w:r>
      <w:r w:rsidRPr="003D3064">
        <w:rPr>
          <w:spacing w:val="35"/>
          <w:sz w:val="20"/>
          <w:szCs w:val="20"/>
        </w:rPr>
        <w:t xml:space="preserve"> </w:t>
      </w:r>
      <w:r w:rsidRPr="003D3064">
        <w:rPr>
          <w:sz w:val="20"/>
          <w:szCs w:val="20"/>
        </w:rPr>
        <w:t>available</w:t>
      </w:r>
      <w:r w:rsidRPr="003D3064">
        <w:rPr>
          <w:spacing w:val="35"/>
          <w:sz w:val="20"/>
          <w:szCs w:val="20"/>
        </w:rPr>
        <w:t xml:space="preserve"> </w:t>
      </w:r>
      <w:r w:rsidRPr="003D3064">
        <w:rPr>
          <w:sz w:val="20"/>
          <w:szCs w:val="20"/>
        </w:rPr>
        <w:t>vacant</w:t>
      </w:r>
      <w:r w:rsidRPr="003D3064">
        <w:rPr>
          <w:spacing w:val="35"/>
          <w:sz w:val="20"/>
          <w:szCs w:val="20"/>
        </w:rPr>
        <w:t xml:space="preserve"> </w:t>
      </w:r>
      <w:r w:rsidRPr="003D3064">
        <w:rPr>
          <w:sz w:val="20"/>
          <w:szCs w:val="20"/>
        </w:rPr>
        <w:t>sites</w:t>
      </w:r>
      <w:r w:rsidRPr="003D3064">
        <w:rPr>
          <w:spacing w:val="36"/>
          <w:sz w:val="20"/>
          <w:szCs w:val="20"/>
        </w:rPr>
        <w:t xml:space="preserve"> </w:t>
      </w:r>
      <w:r w:rsidRPr="003D3064">
        <w:rPr>
          <w:sz w:val="20"/>
          <w:szCs w:val="20"/>
        </w:rPr>
        <w:t>is</w:t>
      </w:r>
      <w:r w:rsidRPr="003D3064">
        <w:rPr>
          <w:spacing w:val="36"/>
          <w:sz w:val="20"/>
          <w:szCs w:val="20"/>
        </w:rPr>
        <w:t xml:space="preserve"> </w:t>
      </w:r>
      <w:r w:rsidRPr="003D3064">
        <w:rPr>
          <w:sz w:val="20"/>
          <w:szCs w:val="20"/>
        </w:rPr>
        <w:t>decreased</w:t>
      </w:r>
      <w:r w:rsidRPr="003D3064">
        <w:rPr>
          <w:spacing w:val="35"/>
          <w:sz w:val="20"/>
          <w:szCs w:val="20"/>
        </w:rPr>
        <w:t xml:space="preserve"> </w:t>
      </w:r>
      <w:r w:rsidRPr="003D3064">
        <w:rPr>
          <w:sz w:val="20"/>
          <w:szCs w:val="20"/>
        </w:rPr>
        <w:t>and</w:t>
      </w:r>
      <w:r w:rsidRPr="003D3064">
        <w:rPr>
          <w:spacing w:val="37"/>
          <w:sz w:val="20"/>
          <w:szCs w:val="20"/>
        </w:rPr>
        <w:t xml:space="preserve"> </w:t>
      </w:r>
      <w:r w:rsidRPr="003D3064">
        <w:rPr>
          <w:sz w:val="20"/>
          <w:szCs w:val="20"/>
        </w:rPr>
        <w:t>many</w:t>
      </w:r>
      <w:r w:rsidRPr="003D3064">
        <w:rPr>
          <w:spacing w:val="35"/>
          <w:sz w:val="20"/>
          <w:szCs w:val="20"/>
        </w:rPr>
        <w:t xml:space="preserve"> </w:t>
      </w:r>
      <w:r w:rsidRPr="003D3064">
        <w:rPr>
          <w:sz w:val="20"/>
          <w:szCs w:val="20"/>
        </w:rPr>
        <w:t>of</w:t>
      </w:r>
      <w:r w:rsidRPr="003D3064">
        <w:rPr>
          <w:spacing w:val="35"/>
          <w:sz w:val="20"/>
          <w:szCs w:val="20"/>
        </w:rPr>
        <w:t xml:space="preserve"> </w:t>
      </w:r>
      <w:r w:rsidRPr="003D3064">
        <w:rPr>
          <w:sz w:val="20"/>
          <w:szCs w:val="20"/>
        </w:rPr>
        <w:t>the</w:t>
      </w:r>
      <w:r w:rsidRPr="003D3064">
        <w:rPr>
          <w:spacing w:val="34"/>
          <w:sz w:val="20"/>
          <w:szCs w:val="20"/>
        </w:rPr>
        <w:t xml:space="preserve"> </w:t>
      </w:r>
      <w:r w:rsidRPr="003D3064">
        <w:rPr>
          <w:sz w:val="20"/>
          <w:szCs w:val="20"/>
        </w:rPr>
        <w:t>sites</w:t>
      </w:r>
      <w:r w:rsidRPr="003D3064">
        <w:rPr>
          <w:spacing w:val="36"/>
          <w:sz w:val="20"/>
          <w:szCs w:val="20"/>
        </w:rPr>
        <w:t xml:space="preserve"> </w:t>
      </w:r>
      <w:r w:rsidRPr="003D3064">
        <w:rPr>
          <w:sz w:val="20"/>
          <w:szCs w:val="20"/>
        </w:rPr>
        <w:t>are difficult</w:t>
      </w:r>
      <w:r w:rsidRPr="003D3064">
        <w:rPr>
          <w:spacing w:val="20"/>
          <w:sz w:val="20"/>
          <w:szCs w:val="20"/>
        </w:rPr>
        <w:t xml:space="preserve"> </w:t>
      </w:r>
      <w:r w:rsidRPr="003D3064">
        <w:rPr>
          <w:sz w:val="20"/>
          <w:szCs w:val="20"/>
        </w:rPr>
        <w:t>to</w:t>
      </w:r>
      <w:r w:rsidRPr="003D3064">
        <w:rPr>
          <w:spacing w:val="21"/>
          <w:sz w:val="20"/>
          <w:szCs w:val="20"/>
        </w:rPr>
        <w:t xml:space="preserve"> </w:t>
      </w:r>
      <w:r w:rsidRPr="003D3064">
        <w:rPr>
          <w:sz w:val="20"/>
          <w:szCs w:val="20"/>
        </w:rPr>
        <w:t>occupy</w:t>
      </w:r>
      <w:r w:rsidRPr="003D3064">
        <w:rPr>
          <w:spacing w:val="21"/>
          <w:sz w:val="20"/>
          <w:szCs w:val="20"/>
        </w:rPr>
        <w:t xml:space="preserve"> </w:t>
      </w:r>
      <w:r w:rsidRPr="003D3064">
        <w:rPr>
          <w:sz w:val="20"/>
          <w:szCs w:val="20"/>
        </w:rPr>
        <w:t>due</w:t>
      </w:r>
      <w:r w:rsidRPr="003D3064">
        <w:rPr>
          <w:spacing w:val="19"/>
          <w:sz w:val="20"/>
          <w:szCs w:val="20"/>
        </w:rPr>
        <w:t xml:space="preserve"> </w:t>
      </w:r>
      <w:r w:rsidRPr="003D3064">
        <w:rPr>
          <w:sz w:val="20"/>
          <w:szCs w:val="20"/>
        </w:rPr>
        <w:t>to</w:t>
      </w:r>
      <w:r w:rsidRPr="003D3064">
        <w:rPr>
          <w:spacing w:val="21"/>
          <w:sz w:val="20"/>
          <w:szCs w:val="20"/>
        </w:rPr>
        <w:t xml:space="preserve"> </w:t>
      </w:r>
      <w:r w:rsidRPr="003D3064">
        <w:rPr>
          <w:sz w:val="20"/>
          <w:szCs w:val="20"/>
        </w:rPr>
        <w:t>repulsive</w:t>
      </w:r>
      <w:r w:rsidRPr="003D3064">
        <w:rPr>
          <w:spacing w:val="20"/>
          <w:sz w:val="20"/>
          <w:szCs w:val="20"/>
        </w:rPr>
        <w:t xml:space="preserve"> </w:t>
      </w:r>
      <w:r w:rsidRPr="003D3064">
        <w:rPr>
          <w:sz w:val="20"/>
          <w:szCs w:val="20"/>
        </w:rPr>
        <w:t>forces</w:t>
      </w:r>
      <w:r w:rsidRPr="003D3064">
        <w:rPr>
          <w:spacing w:val="23"/>
          <w:sz w:val="20"/>
          <w:szCs w:val="20"/>
        </w:rPr>
        <w:t xml:space="preserve"> </w:t>
      </w:r>
      <w:r w:rsidRPr="003D3064">
        <w:rPr>
          <w:sz w:val="20"/>
          <w:szCs w:val="20"/>
        </w:rPr>
        <w:t>between</w:t>
      </w:r>
      <w:r w:rsidRPr="003D3064">
        <w:rPr>
          <w:spacing w:val="20"/>
          <w:sz w:val="20"/>
          <w:szCs w:val="20"/>
        </w:rPr>
        <w:t xml:space="preserve"> </w:t>
      </w:r>
      <w:r w:rsidRPr="003D3064">
        <w:rPr>
          <w:sz w:val="20"/>
          <w:szCs w:val="20"/>
        </w:rPr>
        <w:t>the</w:t>
      </w:r>
      <w:r w:rsidRPr="003D3064">
        <w:rPr>
          <w:spacing w:val="20"/>
          <w:sz w:val="20"/>
          <w:szCs w:val="20"/>
        </w:rPr>
        <w:t xml:space="preserve"> </w:t>
      </w:r>
      <w:r w:rsidRPr="003D3064">
        <w:rPr>
          <w:sz w:val="20"/>
          <w:szCs w:val="20"/>
        </w:rPr>
        <w:t>adsorbate</w:t>
      </w:r>
      <w:r w:rsidRPr="003D3064">
        <w:rPr>
          <w:spacing w:val="20"/>
          <w:sz w:val="20"/>
          <w:szCs w:val="20"/>
        </w:rPr>
        <w:t xml:space="preserve"> </w:t>
      </w:r>
      <w:r w:rsidRPr="003D3064">
        <w:rPr>
          <w:sz w:val="20"/>
          <w:szCs w:val="20"/>
        </w:rPr>
        <w:t>molecules</w:t>
      </w:r>
      <w:r w:rsidRPr="003D3064">
        <w:rPr>
          <w:spacing w:val="26"/>
          <w:sz w:val="20"/>
          <w:szCs w:val="20"/>
        </w:rPr>
        <w:t xml:space="preserve"> </w:t>
      </w:r>
      <w:r w:rsidRPr="003D3064">
        <w:rPr>
          <w:sz w:val="20"/>
          <w:szCs w:val="20"/>
        </w:rPr>
        <w:t>on</w:t>
      </w:r>
      <w:r w:rsidRPr="003D3064">
        <w:rPr>
          <w:spacing w:val="21"/>
          <w:sz w:val="20"/>
          <w:szCs w:val="20"/>
        </w:rPr>
        <w:t xml:space="preserve"> </w:t>
      </w:r>
      <w:r w:rsidRPr="003D3064">
        <w:rPr>
          <w:sz w:val="20"/>
          <w:szCs w:val="20"/>
        </w:rPr>
        <w:t>the</w:t>
      </w:r>
      <w:r w:rsidRPr="003D3064">
        <w:rPr>
          <w:spacing w:val="20"/>
          <w:sz w:val="20"/>
          <w:szCs w:val="20"/>
        </w:rPr>
        <w:t xml:space="preserve"> </w:t>
      </w:r>
      <w:r w:rsidRPr="003D3064">
        <w:rPr>
          <w:sz w:val="20"/>
          <w:szCs w:val="20"/>
        </w:rPr>
        <w:t>surface</w:t>
      </w:r>
      <w:r w:rsidRPr="003D3064">
        <w:rPr>
          <w:spacing w:val="20"/>
          <w:sz w:val="20"/>
          <w:szCs w:val="20"/>
        </w:rPr>
        <w:t xml:space="preserve"> </w:t>
      </w:r>
      <w:r w:rsidRPr="003D3064">
        <w:rPr>
          <w:sz w:val="20"/>
          <w:szCs w:val="20"/>
        </w:rPr>
        <w:t>and bulk</w:t>
      </w:r>
      <w:r w:rsidRPr="003D3064">
        <w:rPr>
          <w:spacing w:val="32"/>
          <w:sz w:val="20"/>
          <w:szCs w:val="20"/>
        </w:rPr>
        <w:t xml:space="preserve"> </w:t>
      </w:r>
      <w:r w:rsidRPr="003D3064">
        <w:rPr>
          <w:sz w:val="20"/>
          <w:szCs w:val="20"/>
        </w:rPr>
        <w:t>phases</w:t>
      </w:r>
      <w:r w:rsidRPr="003D3064">
        <w:rPr>
          <w:sz w:val="20"/>
          <w:szCs w:val="20"/>
          <w:vertAlign w:val="superscript"/>
        </w:rPr>
        <w:t>22</w:t>
      </w:r>
      <w:r w:rsidRPr="003D3064">
        <w:rPr>
          <w:spacing w:val="14"/>
          <w:sz w:val="20"/>
          <w:szCs w:val="20"/>
        </w:rPr>
        <w:t xml:space="preserve"> </w:t>
      </w:r>
      <w:r w:rsidRPr="003D3064">
        <w:rPr>
          <w:sz w:val="20"/>
          <w:szCs w:val="20"/>
        </w:rPr>
        <w:t>which</w:t>
      </w:r>
      <w:r w:rsidRPr="003D3064">
        <w:rPr>
          <w:spacing w:val="29"/>
          <w:sz w:val="20"/>
          <w:szCs w:val="20"/>
        </w:rPr>
        <w:t xml:space="preserve"> </w:t>
      </w:r>
      <w:r w:rsidRPr="003D3064">
        <w:rPr>
          <w:sz w:val="20"/>
          <w:szCs w:val="20"/>
        </w:rPr>
        <w:t>also</w:t>
      </w:r>
      <w:r w:rsidRPr="003D3064">
        <w:rPr>
          <w:spacing w:val="33"/>
          <w:sz w:val="20"/>
          <w:szCs w:val="20"/>
        </w:rPr>
        <w:t xml:space="preserve"> </w:t>
      </w:r>
      <w:r w:rsidRPr="003D3064">
        <w:rPr>
          <w:sz w:val="20"/>
          <w:szCs w:val="20"/>
        </w:rPr>
        <w:t>mark</w:t>
      </w:r>
      <w:r w:rsidRPr="003D3064">
        <w:rPr>
          <w:spacing w:val="32"/>
          <w:sz w:val="20"/>
          <w:szCs w:val="20"/>
        </w:rPr>
        <w:t xml:space="preserve"> </w:t>
      </w:r>
      <w:r w:rsidRPr="003D3064">
        <w:rPr>
          <w:sz w:val="20"/>
          <w:szCs w:val="20"/>
        </w:rPr>
        <w:t>the</w:t>
      </w:r>
      <w:r w:rsidRPr="003D3064">
        <w:rPr>
          <w:spacing w:val="31"/>
          <w:sz w:val="20"/>
          <w:szCs w:val="20"/>
        </w:rPr>
        <w:t xml:space="preserve"> </w:t>
      </w:r>
      <w:r w:rsidRPr="003D3064">
        <w:rPr>
          <w:sz w:val="20"/>
          <w:szCs w:val="20"/>
        </w:rPr>
        <w:t>equilibrium</w:t>
      </w:r>
      <w:r w:rsidRPr="003D3064">
        <w:rPr>
          <w:spacing w:val="30"/>
          <w:sz w:val="20"/>
          <w:szCs w:val="20"/>
        </w:rPr>
        <w:t xml:space="preserve"> </w:t>
      </w:r>
      <w:r w:rsidRPr="003D3064">
        <w:rPr>
          <w:sz w:val="20"/>
          <w:szCs w:val="20"/>
        </w:rPr>
        <w:t>point</w:t>
      </w:r>
      <w:r w:rsidRPr="003D3064">
        <w:rPr>
          <w:spacing w:val="33"/>
          <w:sz w:val="20"/>
          <w:szCs w:val="20"/>
        </w:rPr>
        <w:t xml:space="preserve"> </w:t>
      </w:r>
      <w:r w:rsidRPr="003D3064">
        <w:rPr>
          <w:sz w:val="20"/>
          <w:szCs w:val="20"/>
        </w:rPr>
        <w:t>in</w:t>
      </w:r>
      <w:r w:rsidRPr="003D3064">
        <w:rPr>
          <w:spacing w:val="30"/>
          <w:sz w:val="20"/>
          <w:szCs w:val="20"/>
        </w:rPr>
        <w:t xml:space="preserve"> </w:t>
      </w:r>
      <w:r w:rsidRPr="003D3064">
        <w:rPr>
          <w:sz w:val="20"/>
          <w:szCs w:val="20"/>
        </w:rPr>
        <w:t>the</w:t>
      </w:r>
      <w:r w:rsidRPr="003D3064">
        <w:rPr>
          <w:spacing w:val="31"/>
          <w:sz w:val="20"/>
          <w:szCs w:val="20"/>
        </w:rPr>
        <w:t xml:space="preserve"> </w:t>
      </w:r>
      <w:r w:rsidRPr="003D3064">
        <w:rPr>
          <w:sz w:val="20"/>
          <w:szCs w:val="20"/>
        </w:rPr>
        <w:t>adsorption</w:t>
      </w:r>
      <w:r w:rsidRPr="003D3064">
        <w:rPr>
          <w:spacing w:val="31"/>
          <w:sz w:val="20"/>
          <w:szCs w:val="20"/>
        </w:rPr>
        <w:t xml:space="preserve"> </w:t>
      </w:r>
      <w:r w:rsidRPr="003D3064">
        <w:rPr>
          <w:sz w:val="20"/>
          <w:szCs w:val="20"/>
        </w:rPr>
        <w:t>process.</w:t>
      </w:r>
      <w:r w:rsidRPr="003D3064">
        <w:rPr>
          <w:spacing w:val="32"/>
          <w:sz w:val="20"/>
          <w:szCs w:val="20"/>
        </w:rPr>
        <w:t xml:space="preserve"> </w:t>
      </w:r>
      <w:r w:rsidRPr="003D3064">
        <w:rPr>
          <w:sz w:val="20"/>
          <w:szCs w:val="20"/>
        </w:rPr>
        <w:t>The</w:t>
      </w:r>
      <w:r w:rsidRPr="003D3064">
        <w:rPr>
          <w:spacing w:val="31"/>
          <w:sz w:val="20"/>
          <w:szCs w:val="20"/>
        </w:rPr>
        <w:t xml:space="preserve"> </w:t>
      </w:r>
      <w:r w:rsidRPr="003D3064">
        <w:rPr>
          <w:sz w:val="20"/>
          <w:szCs w:val="20"/>
        </w:rPr>
        <w:t>effect</w:t>
      </w:r>
      <w:r w:rsidRPr="003D3064">
        <w:rPr>
          <w:spacing w:val="32"/>
          <w:sz w:val="20"/>
          <w:szCs w:val="20"/>
        </w:rPr>
        <w:t xml:space="preserve"> </w:t>
      </w:r>
      <w:r w:rsidRPr="003D3064">
        <w:rPr>
          <w:sz w:val="20"/>
          <w:szCs w:val="20"/>
        </w:rPr>
        <w:t>of initial</w:t>
      </w:r>
      <w:r w:rsidRPr="003D3064">
        <w:rPr>
          <w:spacing w:val="-1"/>
          <w:sz w:val="20"/>
          <w:szCs w:val="20"/>
        </w:rPr>
        <w:t xml:space="preserve"> </w:t>
      </w:r>
      <w:r w:rsidRPr="003D3064">
        <w:rPr>
          <w:sz w:val="20"/>
          <w:szCs w:val="20"/>
        </w:rPr>
        <w:t>concentration</w:t>
      </w:r>
      <w:r w:rsidRPr="003D3064">
        <w:rPr>
          <w:spacing w:val="-1"/>
          <w:sz w:val="20"/>
          <w:szCs w:val="20"/>
        </w:rPr>
        <w:t xml:space="preserve"> </w:t>
      </w:r>
      <w:r w:rsidRPr="003D3064">
        <w:rPr>
          <w:sz w:val="20"/>
          <w:szCs w:val="20"/>
        </w:rPr>
        <w:t>of</w:t>
      </w:r>
      <w:r w:rsidRPr="003D3064">
        <w:rPr>
          <w:spacing w:val="-2"/>
          <w:sz w:val="20"/>
          <w:szCs w:val="20"/>
        </w:rPr>
        <w:t xml:space="preserve"> </w:t>
      </w:r>
      <w:r w:rsidRPr="003D3064">
        <w:rPr>
          <w:sz w:val="20"/>
          <w:szCs w:val="20"/>
        </w:rPr>
        <w:t>dye</w:t>
      </w:r>
      <w:r w:rsidRPr="003D3064">
        <w:rPr>
          <w:spacing w:val="-2"/>
          <w:sz w:val="20"/>
          <w:szCs w:val="20"/>
        </w:rPr>
        <w:t xml:space="preserve"> </w:t>
      </w:r>
      <w:r w:rsidRPr="003D3064">
        <w:rPr>
          <w:sz w:val="20"/>
          <w:szCs w:val="20"/>
        </w:rPr>
        <w:t>on equilibrium</w:t>
      </w:r>
      <w:r w:rsidRPr="003D3064">
        <w:rPr>
          <w:spacing w:val="-1"/>
          <w:sz w:val="20"/>
          <w:szCs w:val="20"/>
        </w:rPr>
        <w:t xml:space="preserve"> </w:t>
      </w:r>
      <w:r w:rsidRPr="003D3064">
        <w:rPr>
          <w:sz w:val="20"/>
          <w:szCs w:val="20"/>
        </w:rPr>
        <w:t>adsorption</w:t>
      </w:r>
      <w:r w:rsidRPr="003D3064">
        <w:rPr>
          <w:spacing w:val="-1"/>
          <w:sz w:val="20"/>
          <w:szCs w:val="20"/>
        </w:rPr>
        <w:t xml:space="preserve"> </w:t>
      </w:r>
      <w:r w:rsidRPr="003D3064">
        <w:rPr>
          <w:sz w:val="20"/>
          <w:szCs w:val="20"/>
        </w:rPr>
        <w:t>capacity</w:t>
      </w:r>
      <w:r w:rsidRPr="003D3064">
        <w:rPr>
          <w:spacing w:val="-1"/>
          <w:sz w:val="20"/>
          <w:szCs w:val="20"/>
        </w:rPr>
        <w:t xml:space="preserve"> </w:t>
      </w:r>
      <w:r w:rsidRPr="003D3064">
        <w:rPr>
          <w:sz w:val="20"/>
          <w:szCs w:val="20"/>
        </w:rPr>
        <w:t>is shown</w:t>
      </w:r>
      <w:r w:rsidRPr="003D3064">
        <w:rPr>
          <w:spacing w:val="-1"/>
          <w:sz w:val="20"/>
          <w:szCs w:val="20"/>
        </w:rPr>
        <w:t xml:space="preserve"> </w:t>
      </w:r>
      <w:r w:rsidRPr="003D3064">
        <w:rPr>
          <w:sz w:val="20"/>
          <w:szCs w:val="20"/>
        </w:rPr>
        <w:t>in</w:t>
      </w:r>
      <w:r w:rsidRPr="003D3064">
        <w:rPr>
          <w:spacing w:val="-1"/>
          <w:sz w:val="20"/>
          <w:szCs w:val="20"/>
        </w:rPr>
        <w:t xml:space="preserve"> </w:t>
      </w:r>
      <w:r w:rsidRPr="003D3064">
        <w:rPr>
          <w:sz w:val="20"/>
          <w:szCs w:val="20"/>
        </w:rPr>
        <w:t>Figure</w:t>
      </w:r>
      <w:r w:rsidRPr="003D3064">
        <w:rPr>
          <w:spacing w:val="-1"/>
          <w:sz w:val="20"/>
          <w:szCs w:val="20"/>
        </w:rPr>
        <w:t xml:space="preserve"> </w:t>
      </w:r>
      <w:r w:rsidRPr="003D3064">
        <w:rPr>
          <w:sz w:val="20"/>
          <w:szCs w:val="20"/>
        </w:rPr>
        <w:t>S1a. From</w:t>
      </w:r>
      <w:r w:rsidRPr="003D3064">
        <w:rPr>
          <w:spacing w:val="39"/>
          <w:sz w:val="20"/>
          <w:szCs w:val="20"/>
        </w:rPr>
        <w:t xml:space="preserve"> </w:t>
      </w:r>
      <w:r w:rsidRPr="003D3064">
        <w:rPr>
          <w:sz w:val="20"/>
          <w:szCs w:val="20"/>
        </w:rPr>
        <w:t>Figure</w:t>
      </w:r>
      <w:r w:rsidRPr="003D3064">
        <w:rPr>
          <w:spacing w:val="40"/>
          <w:sz w:val="20"/>
          <w:szCs w:val="20"/>
        </w:rPr>
        <w:t xml:space="preserve"> </w:t>
      </w:r>
      <w:r w:rsidRPr="003D3064">
        <w:rPr>
          <w:sz w:val="20"/>
          <w:szCs w:val="20"/>
        </w:rPr>
        <w:t>S1b</w:t>
      </w:r>
      <w:r w:rsidRPr="003D3064">
        <w:rPr>
          <w:spacing w:val="40"/>
          <w:sz w:val="20"/>
          <w:szCs w:val="20"/>
        </w:rPr>
        <w:t xml:space="preserve"> </w:t>
      </w:r>
      <w:r w:rsidRPr="003D3064">
        <w:rPr>
          <w:sz w:val="20"/>
          <w:szCs w:val="20"/>
        </w:rPr>
        <w:t>it</w:t>
      </w:r>
      <w:r w:rsidRPr="003D3064">
        <w:rPr>
          <w:spacing w:val="40"/>
          <w:sz w:val="20"/>
          <w:szCs w:val="20"/>
        </w:rPr>
        <w:t xml:space="preserve"> </w:t>
      </w:r>
      <w:r w:rsidRPr="003D3064">
        <w:rPr>
          <w:sz w:val="20"/>
          <w:szCs w:val="20"/>
        </w:rPr>
        <w:t>can</w:t>
      </w:r>
      <w:r w:rsidRPr="003D3064">
        <w:rPr>
          <w:spacing w:val="40"/>
          <w:sz w:val="20"/>
          <w:szCs w:val="20"/>
        </w:rPr>
        <w:t xml:space="preserve"> </w:t>
      </w:r>
      <w:r w:rsidRPr="003D3064">
        <w:rPr>
          <w:sz w:val="20"/>
          <w:szCs w:val="20"/>
        </w:rPr>
        <w:t>be</w:t>
      </w:r>
      <w:r w:rsidRPr="003D3064">
        <w:rPr>
          <w:spacing w:val="39"/>
          <w:sz w:val="20"/>
          <w:szCs w:val="20"/>
        </w:rPr>
        <w:t xml:space="preserve"> </w:t>
      </w:r>
      <w:r w:rsidRPr="003D3064">
        <w:rPr>
          <w:sz w:val="20"/>
          <w:szCs w:val="20"/>
        </w:rPr>
        <w:t>seen</w:t>
      </w:r>
      <w:r w:rsidRPr="003D3064">
        <w:rPr>
          <w:spacing w:val="39"/>
          <w:sz w:val="20"/>
          <w:szCs w:val="20"/>
        </w:rPr>
        <w:t xml:space="preserve"> </w:t>
      </w:r>
      <w:r w:rsidRPr="003D3064">
        <w:rPr>
          <w:sz w:val="20"/>
          <w:szCs w:val="20"/>
        </w:rPr>
        <w:t>that</w:t>
      </w:r>
      <w:r w:rsidRPr="003D3064">
        <w:rPr>
          <w:spacing w:val="40"/>
          <w:sz w:val="20"/>
          <w:szCs w:val="20"/>
        </w:rPr>
        <w:t xml:space="preserve"> </w:t>
      </w:r>
      <w:r w:rsidRPr="003D3064">
        <w:rPr>
          <w:sz w:val="20"/>
          <w:szCs w:val="20"/>
        </w:rPr>
        <w:t>the</w:t>
      </w:r>
      <w:r w:rsidRPr="003D3064">
        <w:rPr>
          <w:spacing w:val="40"/>
          <w:sz w:val="20"/>
          <w:szCs w:val="20"/>
        </w:rPr>
        <w:t xml:space="preserve"> </w:t>
      </w:r>
      <w:r w:rsidRPr="003D3064">
        <w:rPr>
          <w:sz w:val="20"/>
          <w:szCs w:val="20"/>
        </w:rPr>
        <w:t>equilibrium</w:t>
      </w:r>
      <w:r w:rsidRPr="003D3064">
        <w:rPr>
          <w:spacing w:val="39"/>
          <w:sz w:val="20"/>
          <w:szCs w:val="20"/>
        </w:rPr>
        <w:t xml:space="preserve"> </w:t>
      </w:r>
      <w:r w:rsidRPr="003D3064">
        <w:rPr>
          <w:sz w:val="20"/>
          <w:szCs w:val="20"/>
        </w:rPr>
        <w:t>adsorption</w:t>
      </w:r>
      <w:r w:rsidRPr="003D3064">
        <w:rPr>
          <w:spacing w:val="41"/>
          <w:sz w:val="20"/>
          <w:szCs w:val="20"/>
        </w:rPr>
        <w:t xml:space="preserve"> </w:t>
      </w:r>
      <w:r w:rsidRPr="003D3064">
        <w:rPr>
          <w:sz w:val="20"/>
          <w:szCs w:val="20"/>
        </w:rPr>
        <w:t>capacities</w:t>
      </w:r>
      <w:r w:rsidRPr="003D3064">
        <w:rPr>
          <w:spacing w:val="40"/>
          <w:sz w:val="20"/>
          <w:szCs w:val="20"/>
        </w:rPr>
        <w:t xml:space="preserve"> </w:t>
      </w:r>
      <w:r w:rsidRPr="003D3064">
        <w:rPr>
          <w:sz w:val="20"/>
          <w:szCs w:val="20"/>
        </w:rPr>
        <w:t>of</w:t>
      </w:r>
      <w:r w:rsidRPr="003D3064">
        <w:rPr>
          <w:spacing w:val="38"/>
          <w:sz w:val="20"/>
          <w:szCs w:val="20"/>
        </w:rPr>
        <w:t xml:space="preserve"> </w:t>
      </w:r>
      <w:r w:rsidRPr="003D3064">
        <w:rPr>
          <w:sz w:val="20"/>
          <w:szCs w:val="20"/>
        </w:rPr>
        <w:t>MG</w:t>
      </w:r>
      <w:r w:rsidRPr="003D3064">
        <w:rPr>
          <w:spacing w:val="40"/>
          <w:sz w:val="20"/>
          <w:szCs w:val="20"/>
        </w:rPr>
        <w:t xml:space="preserve"> </w:t>
      </w:r>
      <w:r w:rsidRPr="003D3064">
        <w:rPr>
          <w:sz w:val="20"/>
          <w:szCs w:val="20"/>
        </w:rPr>
        <w:t>dye</w:t>
      </w:r>
      <w:r w:rsidRPr="003D3064">
        <w:rPr>
          <w:spacing w:val="39"/>
          <w:sz w:val="20"/>
          <w:szCs w:val="20"/>
        </w:rPr>
        <w:t xml:space="preserve"> </w:t>
      </w:r>
      <w:r w:rsidRPr="003D3064">
        <w:rPr>
          <w:sz w:val="20"/>
          <w:szCs w:val="20"/>
        </w:rPr>
        <w:t>under different</w:t>
      </w:r>
      <w:r w:rsidRPr="003D3064">
        <w:rPr>
          <w:spacing w:val="28"/>
          <w:sz w:val="20"/>
          <w:szCs w:val="20"/>
        </w:rPr>
        <w:t xml:space="preserve"> </w:t>
      </w:r>
      <w:r w:rsidRPr="003D3064">
        <w:rPr>
          <w:sz w:val="20"/>
          <w:szCs w:val="20"/>
        </w:rPr>
        <w:t>initial</w:t>
      </w:r>
      <w:r w:rsidRPr="003D3064">
        <w:rPr>
          <w:spacing w:val="28"/>
          <w:sz w:val="20"/>
          <w:szCs w:val="20"/>
        </w:rPr>
        <w:t xml:space="preserve"> </w:t>
      </w:r>
      <w:r w:rsidRPr="003D3064">
        <w:rPr>
          <w:sz w:val="20"/>
          <w:szCs w:val="20"/>
        </w:rPr>
        <w:t>concentrations</w:t>
      </w:r>
      <w:r w:rsidRPr="003D3064">
        <w:rPr>
          <w:spacing w:val="27"/>
          <w:sz w:val="20"/>
          <w:szCs w:val="20"/>
        </w:rPr>
        <w:t xml:space="preserve"> </w:t>
      </w:r>
      <w:r w:rsidRPr="003D3064">
        <w:rPr>
          <w:sz w:val="20"/>
          <w:szCs w:val="20"/>
        </w:rPr>
        <w:t>offered</w:t>
      </w:r>
      <w:r w:rsidRPr="003D3064">
        <w:rPr>
          <w:spacing w:val="28"/>
          <w:sz w:val="20"/>
          <w:szCs w:val="20"/>
        </w:rPr>
        <w:t xml:space="preserve"> </w:t>
      </w:r>
      <w:r w:rsidRPr="003D3064">
        <w:rPr>
          <w:sz w:val="20"/>
          <w:szCs w:val="20"/>
        </w:rPr>
        <w:t>an</w:t>
      </w:r>
      <w:r w:rsidRPr="003D3064">
        <w:rPr>
          <w:spacing w:val="27"/>
          <w:sz w:val="20"/>
          <w:szCs w:val="20"/>
        </w:rPr>
        <w:t xml:space="preserve"> </w:t>
      </w:r>
      <w:r w:rsidRPr="003D3064">
        <w:rPr>
          <w:sz w:val="20"/>
          <w:szCs w:val="20"/>
        </w:rPr>
        <w:t>increasing</w:t>
      </w:r>
      <w:r w:rsidRPr="003D3064">
        <w:rPr>
          <w:spacing w:val="28"/>
          <w:sz w:val="20"/>
          <w:szCs w:val="20"/>
        </w:rPr>
        <w:t xml:space="preserve"> </w:t>
      </w:r>
      <w:r w:rsidRPr="003D3064">
        <w:rPr>
          <w:sz w:val="20"/>
          <w:szCs w:val="20"/>
        </w:rPr>
        <w:t>trend</w:t>
      </w:r>
      <w:r w:rsidRPr="003D3064">
        <w:rPr>
          <w:spacing w:val="28"/>
          <w:sz w:val="20"/>
          <w:szCs w:val="20"/>
        </w:rPr>
        <w:t xml:space="preserve"> </w:t>
      </w:r>
      <w:r w:rsidRPr="003D3064">
        <w:rPr>
          <w:sz w:val="20"/>
          <w:szCs w:val="20"/>
        </w:rPr>
        <w:t>from</w:t>
      </w:r>
      <w:r w:rsidRPr="003D3064">
        <w:rPr>
          <w:spacing w:val="28"/>
          <w:sz w:val="20"/>
          <w:szCs w:val="20"/>
        </w:rPr>
        <w:t xml:space="preserve"> </w:t>
      </w:r>
      <w:r w:rsidRPr="003D3064">
        <w:rPr>
          <w:sz w:val="20"/>
          <w:szCs w:val="20"/>
        </w:rPr>
        <w:t>14.187</w:t>
      </w:r>
      <w:r w:rsidRPr="003D3064">
        <w:rPr>
          <w:spacing w:val="27"/>
          <w:sz w:val="20"/>
          <w:szCs w:val="20"/>
        </w:rPr>
        <w:t xml:space="preserve"> </w:t>
      </w:r>
      <w:r w:rsidRPr="003D3064">
        <w:rPr>
          <w:sz w:val="20"/>
          <w:szCs w:val="20"/>
        </w:rPr>
        <w:t>to</w:t>
      </w:r>
      <w:r w:rsidRPr="003D3064">
        <w:rPr>
          <w:spacing w:val="29"/>
          <w:sz w:val="20"/>
          <w:szCs w:val="20"/>
        </w:rPr>
        <w:t xml:space="preserve"> </w:t>
      </w:r>
      <w:r w:rsidRPr="003D3064">
        <w:rPr>
          <w:sz w:val="20"/>
          <w:szCs w:val="20"/>
        </w:rPr>
        <w:t>34.5mg/g</w:t>
      </w:r>
      <w:r w:rsidRPr="003D3064">
        <w:rPr>
          <w:spacing w:val="27"/>
          <w:sz w:val="20"/>
          <w:szCs w:val="20"/>
        </w:rPr>
        <w:t xml:space="preserve"> </w:t>
      </w:r>
      <w:r w:rsidRPr="003D3064">
        <w:rPr>
          <w:sz w:val="20"/>
          <w:szCs w:val="20"/>
        </w:rPr>
        <w:t>signifying that</w:t>
      </w:r>
      <w:r w:rsidRPr="003D3064">
        <w:rPr>
          <w:spacing w:val="15"/>
          <w:sz w:val="20"/>
          <w:szCs w:val="20"/>
        </w:rPr>
        <w:t xml:space="preserve"> </w:t>
      </w:r>
      <w:r w:rsidRPr="003D3064">
        <w:rPr>
          <w:sz w:val="20"/>
          <w:szCs w:val="20"/>
        </w:rPr>
        <w:t>MG</w:t>
      </w:r>
      <w:r w:rsidRPr="003D3064">
        <w:rPr>
          <w:spacing w:val="15"/>
          <w:sz w:val="20"/>
          <w:szCs w:val="20"/>
        </w:rPr>
        <w:t xml:space="preserve"> </w:t>
      </w:r>
      <w:r w:rsidRPr="003D3064">
        <w:rPr>
          <w:sz w:val="20"/>
          <w:szCs w:val="20"/>
        </w:rPr>
        <w:t>dye</w:t>
      </w:r>
      <w:r w:rsidRPr="003D3064">
        <w:rPr>
          <w:spacing w:val="18"/>
          <w:sz w:val="20"/>
          <w:szCs w:val="20"/>
        </w:rPr>
        <w:t xml:space="preserve"> </w:t>
      </w:r>
      <w:r w:rsidRPr="003D3064">
        <w:rPr>
          <w:sz w:val="20"/>
          <w:szCs w:val="20"/>
        </w:rPr>
        <w:t>concentration</w:t>
      </w:r>
      <w:r w:rsidRPr="003D3064">
        <w:rPr>
          <w:spacing w:val="15"/>
          <w:sz w:val="20"/>
          <w:szCs w:val="20"/>
        </w:rPr>
        <w:t xml:space="preserve"> </w:t>
      </w:r>
      <w:r w:rsidRPr="003D3064">
        <w:rPr>
          <w:sz w:val="20"/>
          <w:szCs w:val="20"/>
        </w:rPr>
        <w:t>gradient</w:t>
      </w:r>
      <w:r w:rsidRPr="003D3064">
        <w:rPr>
          <w:spacing w:val="18"/>
          <w:sz w:val="20"/>
          <w:szCs w:val="20"/>
        </w:rPr>
        <w:t xml:space="preserve"> </w:t>
      </w:r>
      <w:r w:rsidRPr="003D3064">
        <w:rPr>
          <w:sz w:val="20"/>
          <w:szCs w:val="20"/>
        </w:rPr>
        <w:t>affords</w:t>
      </w:r>
      <w:r w:rsidRPr="003D3064">
        <w:rPr>
          <w:spacing w:val="17"/>
          <w:sz w:val="20"/>
          <w:szCs w:val="20"/>
        </w:rPr>
        <w:t xml:space="preserve"> </w:t>
      </w:r>
      <w:r w:rsidRPr="003D3064">
        <w:rPr>
          <w:sz w:val="20"/>
          <w:szCs w:val="20"/>
        </w:rPr>
        <w:t>a</w:t>
      </w:r>
      <w:r w:rsidRPr="003D3064">
        <w:rPr>
          <w:spacing w:val="15"/>
          <w:sz w:val="20"/>
          <w:szCs w:val="20"/>
        </w:rPr>
        <w:t xml:space="preserve"> </w:t>
      </w:r>
      <w:r w:rsidRPr="003D3064">
        <w:rPr>
          <w:sz w:val="20"/>
          <w:szCs w:val="20"/>
        </w:rPr>
        <w:t>stronger</w:t>
      </w:r>
      <w:r w:rsidRPr="003D3064">
        <w:rPr>
          <w:spacing w:val="14"/>
          <w:sz w:val="20"/>
          <w:szCs w:val="20"/>
        </w:rPr>
        <w:t xml:space="preserve"> </w:t>
      </w:r>
      <w:r w:rsidRPr="003D3064">
        <w:rPr>
          <w:sz w:val="20"/>
          <w:szCs w:val="20"/>
        </w:rPr>
        <w:t>driving</w:t>
      </w:r>
      <w:r w:rsidRPr="003D3064">
        <w:rPr>
          <w:spacing w:val="16"/>
          <w:sz w:val="20"/>
          <w:szCs w:val="20"/>
        </w:rPr>
        <w:t xml:space="preserve"> </w:t>
      </w:r>
      <w:r w:rsidRPr="003D3064">
        <w:rPr>
          <w:sz w:val="20"/>
          <w:szCs w:val="20"/>
        </w:rPr>
        <w:t>force</w:t>
      </w:r>
      <w:r w:rsidRPr="003D3064">
        <w:rPr>
          <w:spacing w:val="16"/>
          <w:sz w:val="20"/>
          <w:szCs w:val="20"/>
        </w:rPr>
        <w:t xml:space="preserve"> </w:t>
      </w:r>
      <w:r w:rsidRPr="003D3064">
        <w:rPr>
          <w:sz w:val="20"/>
          <w:szCs w:val="20"/>
        </w:rPr>
        <w:t>to</w:t>
      </w:r>
      <w:r w:rsidRPr="003D3064">
        <w:rPr>
          <w:spacing w:val="16"/>
          <w:sz w:val="20"/>
          <w:szCs w:val="20"/>
        </w:rPr>
        <w:t xml:space="preserve"> </w:t>
      </w:r>
      <w:r w:rsidRPr="003D3064">
        <w:rPr>
          <w:sz w:val="20"/>
          <w:szCs w:val="20"/>
        </w:rPr>
        <w:t>reduce</w:t>
      </w:r>
      <w:r w:rsidRPr="003D3064">
        <w:rPr>
          <w:spacing w:val="15"/>
          <w:sz w:val="20"/>
          <w:szCs w:val="20"/>
        </w:rPr>
        <w:t xml:space="preserve"> </w:t>
      </w:r>
      <w:r w:rsidRPr="003D3064">
        <w:rPr>
          <w:sz w:val="20"/>
          <w:szCs w:val="20"/>
        </w:rPr>
        <w:t>the</w:t>
      </w:r>
      <w:r w:rsidRPr="003D3064">
        <w:rPr>
          <w:spacing w:val="15"/>
          <w:sz w:val="20"/>
          <w:szCs w:val="20"/>
        </w:rPr>
        <w:t xml:space="preserve"> </w:t>
      </w:r>
      <w:r w:rsidRPr="003D3064">
        <w:rPr>
          <w:sz w:val="20"/>
          <w:szCs w:val="20"/>
        </w:rPr>
        <w:t>mass</w:t>
      </w:r>
      <w:r w:rsidRPr="003D3064">
        <w:rPr>
          <w:spacing w:val="17"/>
          <w:sz w:val="20"/>
          <w:szCs w:val="20"/>
        </w:rPr>
        <w:t xml:space="preserve"> </w:t>
      </w:r>
      <w:r w:rsidRPr="003D3064">
        <w:rPr>
          <w:sz w:val="20"/>
          <w:szCs w:val="20"/>
        </w:rPr>
        <w:t>transfer resistance</w:t>
      </w:r>
      <w:r w:rsidRPr="003D3064">
        <w:rPr>
          <w:spacing w:val="23"/>
          <w:sz w:val="20"/>
          <w:szCs w:val="20"/>
        </w:rPr>
        <w:t xml:space="preserve"> </w:t>
      </w:r>
      <w:r w:rsidRPr="003D3064">
        <w:rPr>
          <w:sz w:val="20"/>
          <w:szCs w:val="20"/>
        </w:rPr>
        <w:t>of</w:t>
      </w:r>
      <w:r w:rsidRPr="003D3064">
        <w:rPr>
          <w:spacing w:val="24"/>
          <w:sz w:val="20"/>
          <w:szCs w:val="20"/>
        </w:rPr>
        <w:t xml:space="preserve"> </w:t>
      </w:r>
      <w:r w:rsidRPr="003D3064">
        <w:rPr>
          <w:sz w:val="20"/>
          <w:szCs w:val="20"/>
        </w:rPr>
        <w:t>the</w:t>
      </w:r>
      <w:r w:rsidRPr="003D3064">
        <w:rPr>
          <w:spacing w:val="24"/>
          <w:sz w:val="20"/>
          <w:szCs w:val="20"/>
        </w:rPr>
        <w:t xml:space="preserve"> MG</w:t>
      </w:r>
      <w:r w:rsidRPr="003D3064">
        <w:rPr>
          <w:sz w:val="20"/>
          <w:szCs w:val="20"/>
        </w:rPr>
        <w:t>dye.</w:t>
      </w:r>
      <w:r w:rsidRPr="003D3064">
        <w:rPr>
          <w:spacing w:val="24"/>
          <w:sz w:val="20"/>
          <w:szCs w:val="20"/>
        </w:rPr>
        <w:t xml:space="preserve"> </w:t>
      </w:r>
      <w:r w:rsidRPr="003D3064">
        <w:rPr>
          <w:sz w:val="20"/>
          <w:szCs w:val="20"/>
        </w:rPr>
        <w:t>The</w:t>
      </w:r>
      <w:r w:rsidRPr="003D3064">
        <w:rPr>
          <w:spacing w:val="27"/>
          <w:sz w:val="20"/>
          <w:szCs w:val="20"/>
        </w:rPr>
        <w:t xml:space="preserve"> </w:t>
      </w:r>
      <w:r w:rsidRPr="003D3064">
        <w:rPr>
          <w:sz w:val="20"/>
          <w:szCs w:val="20"/>
        </w:rPr>
        <w:t>removal</w:t>
      </w:r>
      <w:r w:rsidRPr="003D3064">
        <w:rPr>
          <w:spacing w:val="24"/>
          <w:sz w:val="20"/>
          <w:szCs w:val="20"/>
        </w:rPr>
        <w:t xml:space="preserve"> </w:t>
      </w:r>
      <w:r w:rsidRPr="003D3064">
        <w:rPr>
          <w:sz w:val="20"/>
          <w:szCs w:val="20"/>
        </w:rPr>
        <w:t>efficiency</w:t>
      </w:r>
      <w:r w:rsidRPr="003D3064">
        <w:rPr>
          <w:spacing w:val="25"/>
          <w:sz w:val="20"/>
          <w:szCs w:val="20"/>
        </w:rPr>
        <w:t xml:space="preserve"> </w:t>
      </w:r>
      <w:r w:rsidRPr="003D3064">
        <w:rPr>
          <w:sz w:val="20"/>
          <w:szCs w:val="20"/>
        </w:rPr>
        <w:t>of</w:t>
      </w:r>
      <w:r w:rsidRPr="003D3064">
        <w:rPr>
          <w:spacing w:val="24"/>
          <w:sz w:val="20"/>
          <w:szCs w:val="20"/>
        </w:rPr>
        <w:t xml:space="preserve"> </w:t>
      </w:r>
      <w:r w:rsidRPr="003D3064">
        <w:rPr>
          <w:sz w:val="20"/>
          <w:szCs w:val="20"/>
        </w:rPr>
        <w:t>MG</w:t>
      </w:r>
      <w:r w:rsidRPr="003D3064">
        <w:rPr>
          <w:spacing w:val="23"/>
          <w:sz w:val="20"/>
          <w:szCs w:val="20"/>
        </w:rPr>
        <w:t xml:space="preserve"> </w:t>
      </w:r>
      <w:r w:rsidRPr="003D3064">
        <w:rPr>
          <w:sz w:val="20"/>
          <w:szCs w:val="20"/>
        </w:rPr>
        <w:t>by</w:t>
      </w:r>
      <w:r w:rsidRPr="003D3064">
        <w:rPr>
          <w:spacing w:val="25"/>
          <w:sz w:val="20"/>
          <w:szCs w:val="20"/>
        </w:rPr>
        <w:t xml:space="preserve"> </w:t>
      </w:r>
      <w:r w:rsidRPr="003D3064">
        <w:rPr>
          <w:sz w:val="20"/>
          <w:szCs w:val="20"/>
        </w:rPr>
        <w:t>PTP/PR</w:t>
      </w:r>
      <w:r w:rsidRPr="003D3064">
        <w:rPr>
          <w:spacing w:val="25"/>
          <w:sz w:val="20"/>
          <w:szCs w:val="20"/>
        </w:rPr>
        <w:t xml:space="preserve"> </w:t>
      </w:r>
      <w:r w:rsidRPr="003D3064">
        <w:rPr>
          <w:sz w:val="20"/>
          <w:szCs w:val="20"/>
        </w:rPr>
        <w:t>displayed</w:t>
      </w:r>
      <w:r w:rsidRPr="003D3064">
        <w:rPr>
          <w:spacing w:val="24"/>
          <w:sz w:val="20"/>
          <w:szCs w:val="20"/>
        </w:rPr>
        <w:t xml:space="preserve"> </w:t>
      </w:r>
      <w:r w:rsidRPr="003D3064">
        <w:rPr>
          <w:sz w:val="20"/>
          <w:szCs w:val="20"/>
        </w:rPr>
        <w:t>relatively higher</w:t>
      </w:r>
      <w:r w:rsidRPr="003D3064">
        <w:rPr>
          <w:spacing w:val="55"/>
          <w:sz w:val="20"/>
          <w:szCs w:val="20"/>
        </w:rPr>
        <w:t xml:space="preserve"> </w:t>
      </w:r>
      <w:r w:rsidRPr="003D3064">
        <w:rPr>
          <w:sz w:val="20"/>
          <w:szCs w:val="20"/>
        </w:rPr>
        <w:t>%</w:t>
      </w:r>
      <w:r w:rsidRPr="003D3064">
        <w:rPr>
          <w:spacing w:val="56"/>
          <w:sz w:val="20"/>
          <w:szCs w:val="20"/>
        </w:rPr>
        <w:t xml:space="preserve"> </w:t>
      </w:r>
      <w:r w:rsidRPr="003D3064">
        <w:rPr>
          <w:sz w:val="20"/>
          <w:szCs w:val="20"/>
        </w:rPr>
        <w:t>removal</w:t>
      </w:r>
      <w:r w:rsidRPr="003D3064">
        <w:rPr>
          <w:spacing w:val="56"/>
          <w:sz w:val="20"/>
          <w:szCs w:val="20"/>
        </w:rPr>
        <w:t xml:space="preserve"> </w:t>
      </w:r>
      <w:r w:rsidRPr="003D3064">
        <w:rPr>
          <w:sz w:val="20"/>
          <w:szCs w:val="20"/>
        </w:rPr>
        <w:t>at</w:t>
      </w:r>
      <w:r w:rsidRPr="003D3064">
        <w:rPr>
          <w:spacing w:val="57"/>
          <w:sz w:val="20"/>
          <w:szCs w:val="20"/>
        </w:rPr>
        <w:t xml:space="preserve"> </w:t>
      </w:r>
      <w:r w:rsidRPr="003D3064">
        <w:rPr>
          <w:sz w:val="20"/>
          <w:szCs w:val="20"/>
        </w:rPr>
        <w:t>low</w:t>
      </w:r>
      <w:r w:rsidRPr="003D3064">
        <w:rPr>
          <w:spacing w:val="56"/>
          <w:sz w:val="20"/>
          <w:szCs w:val="20"/>
        </w:rPr>
        <w:t xml:space="preserve"> </w:t>
      </w:r>
      <w:r w:rsidRPr="003D3064">
        <w:rPr>
          <w:sz w:val="20"/>
          <w:szCs w:val="20"/>
        </w:rPr>
        <w:t>concentrations</w:t>
      </w:r>
      <w:r w:rsidRPr="003D3064">
        <w:rPr>
          <w:spacing w:val="56"/>
          <w:sz w:val="20"/>
          <w:szCs w:val="20"/>
        </w:rPr>
        <w:t xml:space="preserve"> </w:t>
      </w:r>
      <w:r w:rsidRPr="003D3064">
        <w:rPr>
          <w:sz w:val="20"/>
          <w:szCs w:val="20"/>
        </w:rPr>
        <w:t>with</w:t>
      </w:r>
      <w:r w:rsidRPr="003D3064">
        <w:rPr>
          <w:spacing w:val="57"/>
          <w:sz w:val="20"/>
          <w:szCs w:val="20"/>
        </w:rPr>
        <w:t xml:space="preserve"> </w:t>
      </w:r>
      <w:r w:rsidRPr="003D3064">
        <w:rPr>
          <w:sz w:val="20"/>
          <w:szCs w:val="20"/>
        </w:rPr>
        <w:t>decreasing</w:t>
      </w:r>
      <w:r w:rsidRPr="003D3064">
        <w:rPr>
          <w:spacing w:val="58"/>
          <w:sz w:val="20"/>
          <w:szCs w:val="20"/>
        </w:rPr>
        <w:t xml:space="preserve"> </w:t>
      </w:r>
      <w:r w:rsidRPr="003D3064">
        <w:rPr>
          <w:sz w:val="20"/>
          <w:szCs w:val="20"/>
        </w:rPr>
        <w:t>trend</w:t>
      </w:r>
      <w:r w:rsidRPr="003D3064">
        <w:rPr>
          <w:spacing w:val="56"/>
          <w:sz w:val="20"/>
          <w:szCs w:val="20"/>
        </w:rPr>
        <w:t xml:space="preserve"> </w:t>
      </w:r>
      <w:r w:rsidRPr="003D3064">
        <w:rPr>
          <w:sz w:val="20"/>
          <w:szCs w:val="20"/>
        </w:rPr>
        <w:t>towards</w:t>
      </w:r>
      <w:r w:rsidRPr="003D3064">
        <w:rPr>
          <w:spacing w:val="57"/>
          <w:sz w:val="20"/>
          <w:szCs w:val="20"/>
        </w:rPr>
        <w:t xml:space="preserve"> </w:t>
      </w:r>
      <w:r w:rsidRPr="003D3064">
        <w:rPr>
          <w:sz w:val="20"/>
          <w:szCs w:val="20"/>
        </w:rPr>
        <w:t>high</w:t>
      </w:r>
      <w:r w:rsidRPr="003D3064">
        <w:rPr>
          <w:spacing w:val="57"/>
          <w:sz w:val="20"/>
          <w:szCs w:val="20"/>
        </w:rPr>
        <w:t xml:space="preserve"> </w:t>
      </w:r>
      <w:r w:rsidRPr="003D3064">
        <w:rPr>
          <w:sz w:val="20"/>
          <w:szCs w:val="20"/>
        </w:rPr>
        <w:t>concentrations which</w:t>
      </w:r>
      <w:r w:rsidRPr="003D3064">
        <w:rPr>
          <w:spacing w:val="18"/>
          <w:sz w:val="20"/>
          <w:szCs w:val="20"/>
        </w:rPr>
        <w:t xml:space="preserve"> </w:t>
      </w:r>
      <w:r w:rsidRPr="003D3064">
        <w:rPr>
          <w:sz w:val="20"/>
          <w:szCs w:val="20"/>
        </w:rPr>
        <w:t>can</w:t>
      </w:r>
      <w:r w:rsidRPr="003D3064">
        <w:rPr>
          <w:spacing w:val="17"/>
          <w:sz w:val="20"/>
          <w:szCs w:val="20"/>
        </w:rPr>
        <w:t xml:space="preserve"> </w:t>
      </w:r>
      <w:r w:rsidRPr="003D3064">
        <w:rPr>
          <w:sz w:val="20"/>
          <w:szCs w:val="20"/>
        </w:rPr>
        <w:t>be</w:t>
      </w:r>
      <w:r w:rsidRPr="003D3064">
        <w:rPr>
          <w:spacing w:val="18"/>
          <w:sz w:val="20"/>
          <w:szCs w:val="20"/>
        </w:rPr>
        <w:t xml:space="preserve"> </w:t>
      </w:r>
      <w:r w:rsidRPr="003D3064">
        <w:rPr>
          <w:sz w:val="20"/>
          <w:szCs w:val="20"/>
        </w:rPr>
        <w:t>corroborated</w:t>
      </w:r>
      <w:r w:rsidRPr="003D3064">
        <w:rPr>
          <w:spacing w:val="17"/>
          <w:sz w:val="20"/>
          <w:szCs w:val="20"/>
        </w:rPr>
        <w:t xml:space="preserve"> </w:t>
      </w:r>
      <w:r w:rsidRPr="003D3064">
        <w:rPr>
          <w:sz w:val="20"/>
          <w:szCs w:val="20"/>
        </w:rPr>
        <w:t>with</w:t>
      </w:r>
      <w:r w:rsidRPr="003D3064">
        <w:rPr>
          <w:spacing w:val="19"/>
          <w:sz w:val="20"/>
          <w:szCs w:val="20"/>
        </w:rPr>
        <w:t xml:space="preserve"> </w:t>
      </w:r>
      <w:r w:rsidRPr="003D3064">
        <w:rPr>
          <w:sz w:val="20"/>
          <w:szCs w:val="20"/>
        </w:rPr>
        <w:t>the</w:t>
      </w:r>
      <w:r w:rsidRPr="003D3064">
        <w:rPr>
          <w:spacing w:val="17"/>
          <w:sz w:val="20"/>
          <w:szCs w:val="20"/>
        </w:rPr>
        <w:t xml:space="preserve"> </w:t>
      </w:r>
      <w:r w:rsidRPr="003D3064">
        <w:rPr>
          <w:sz w:val="20"/>
          <w:szCs w:val="20"/>
        </w:rPr>
        <w:t>fixed</w:t>
      </w:r>
      <w:r w:rsidRPr="003D3064">
        <w:rPr>
          <w:spacing w:val="18"/>
          <w:sz w:val="20"/>
          <w:szCs w:val="20"/>
        </w:rPr>
        <w:t xml:space="preserve"> </w:t>
      </w:r>
      <w:r w:rsidRPr="003D3064">
        <w:rPr>
          <w:sz w:val="20"/>
          <w:szCs w:val="20"/>
        </w:rPr>
        <w:t>adsorption</w:t>
      </w:r>
      <w:r w:rsidRPr="003D3064">
        <w:rPr>
          <w:spacing w:val="17"/>
          <w:sz w:val="20"/>
          <w:szCs w:val="20"/>
        </w:rPr>
        <w:t xml:space="preserve"> </w:t>
      </w:r>
      <w:r w:rsidRPr="003D3064">
        <w:rPr>
          <w:sz w:val="20"/>
          <w:szCs w:val="20"/>
        </w:rPr>
        <w:t>capacity</w:t>
      </w:r>
      <w:r w:rsidRPr="003D3064">
        <w:rPr>
          <w:spacing w:val="18"/>
          <w:sz w:val="20"/>
          <w:szCs w:val="20"/>
        </w:rPr>
        <w:t xml:space="preserve"> </w:t>
      </w:r>
      <w:r w:rsidRPr="003D3064">
        <w:rPr>
          <w:sz w:val="20"/>
          <w:szCs w:val="20"/>
        </w:rPr>
        <w:t>of</w:t>
      </w:r>
      <w:r w:rsidRPr="003D3064">
        <w:rPr>
          <w:spacing w:val="17"/>
          <w:sz w:val="20"/>
          <w:szCs w:val="20"/>
        </w:rPr>
        <w:t xml:space="preserve"> </w:t>
      </w:r>
      <w:r w:rsidRPr="003D3064">
        <w:rPr>
          <w:sz w:val="20"/>
          <w:szCs w:val="20"/>
        </w:rPr>
        <w:t>the</w:t>
      </w:r>
      <w:r w:rsidRPr="003D3064">
        <w:rPr>
          <w:spacing w:val="20"/>
          <w:sz w:val="20"/>
          <w:szCs w:val="20"/>
        </w:rPr>
        <w:t xml:space="preserve"> </w:t>
      </w:r>
      <w:r w:rsidRPr="003D3064">
        <w:rPr>
          <w:sz w:val="20"/>
          <w:szCs w:val="20"/>
        </w:rPr>
        <w:t>certain</w:t>
      </w:r>
      <w:r w:rsidRPr="003D3064">
        <w:rPr>
          <w:spacing w:val="18"/>
          <w:sz w:val="20"/>
          <w:szCs w:val="20"/>
        </w:rPr>
        <w:t xml:space="preserve"> </w:t>
      </w:r>
      <w:r w:rsidRPr="003D3064">
        <w:rPr>
          <w:sz w:val="20"/>
          <w:szCs w:val="20"/>
        </w:rPr>
        <w:t>amount</w:t>
      </w:r>
      <w:r w:rsidRPr="003D3064">
        <w:rPr>
          <w:spacing w:val="19"/>
          <w:sz w:val="20"/>
          <w:szCs w:val="20"/>
        </w:rPr>
        <w:t xml:space="preserve"> </w:t>
      </w:r>
      <w:r w:rsidRPr="003D3064">
        <w:rPr>
          <w:sz w:val="20"/>
          <w:szCs w:val="20"/>
        </w:rPr>
        <w:t>(20</w:t>
      </w:r>
      <w:r w:rsidRPr="003D3064">
        <w:rPr>
          <w:spacing w:val="17"/>
          <w:sz w:val="20"/>
          <w:szCs w:val="20"/>
        </w:rPr>
        <w:t xml:space="preserve"> </w:t>
      </w:r>
      <w:r w:rsidRPr="003D3064">
        <w:rPr>
          <w:sz w:val="20"/>
          <w:szCs w:val="20"/>
        </w:rPr>
        <w:t>mg)</w:t>
      </w:r>
      <w:r w:rsidRPr="003D3064">
        <w:rPr>
          <w:spacing w:val="18"/>
          <w:sz w:val="20"/>
          <w:szCs w:val="20"/>
        </w:rPr>
        <w:t xml:space="preserve"> </w:t>
      </w:r>
      <w:r w:rsidRPr="003D3064">
        <w:rPr>
          <w:sz w:val="20"/>
          <w:szCs w:val="20"/>
        </w:rPr>
        <w:t>of PTP/PR</w:t>
      </w:r>
      <w:r w:rsidRPr="003D3064">
        <w:rPr>
          <w:spacing w:val="17"/>
          <w:sz w:val="20"/>
          <w:szCs w:val="20"/>
        </w:rPr>
        <w:t xml:space="preserve"> </w:t>
      </w:r>
      <w:r w:rsidRPr="003D3064">
        <w:rPr>
          <w:sz w:val="20"/>
          <w:szCs w:val="20"/>
        </w:rPr>
        <w:t>sample.</w:t>
      </w:r>
      <w:r w:rsidRPr="003D3064">
        <w:rPr>
          <w:spacing w:val="16"/>
          <w:sz w:val="20"/>
          <w:szCs w:val="20"/>
        </w:rPr>
        <w:t xml:space="preserve"> </w:t>
      </w:r>
      <w:r w:rsidRPr="003D3064">
        <w:rPr>
          <w:sz w:val="20"/>
          <w:szCs w:val="20"/>
        </w:rPr>
        <w:t>Thus,</w:t>
      </w:r>
      <w:r w:rsidRPr="003D3064">
        <w:rPr>
          <w:spacing w:val="17"/>
          <w:sz w:val="20"/>
          <w:szCs w:val="20"/>
        </w:rPr>
        <w:t xml:space="preserve"> </w:t>
      </w:r>
      <w:r w:rsidRPr="003D3064">
        <w:rPr>
          <w:sz w:val="20"/>
          <w:szCs w:val="20"/>
        </w:rPr>
        <w:t>keeping</w:t>
      </w:r>
      <w:r w:rsidRPr="003D3064">
        <w:rPr>
          <w:spacing w:val="17"/>
          <w:sz w:val="20"/>
          <w:szCs w:val="20"/>
        </w:rPr>
        <w:t xml:space="preserve"> </w:t>
      </w:r>
      <w:r w:rsidRPr="003D3064">
        <w:rPr>
          <w:sz w:val="20"/>
          <w:szCs w:val="20"/>
        </w:rPr>
        <w:t>consideration</w:t>
      </w:r>
      <w:r w:rsidRPr="003D3064">
        <w:rPr>
          <w:spacing w:val="16"/>
          <w:sz w:val="20"/>
          <w:szCs w:val="20"/>
        </w:rPr>
        <w:t xml:space="preserve"> </w:t>
      </w:r>
      <w:r w:rsidRPr="003D3064">
        <w:rPr>
          <w:sz w:val="20"/>
          <w:szCs w:val="20"/>
        </w:rPr>
        <w:t>of</w:t>
      </w:r>
      <w:r w:rsidRPr="003D3064">
        <w:rPr>
          <w:spacing w:val="16"/>
          <w:sz w:val="20"/>
          <w:szCs w:val="20"/>
        </w:rPr>
        <w:t xml:space="preserve"> </w:t>
      </w:r>
      <w:r w:rsidRPr="003D3064">
        <w:rPr>
          <w:sz w:val="20"/>
          <w:szCs w:val="20"/>
        </w:rPr>
        <w:t>adsorption</w:t>
      </w:r>
      <w:r w:rsidRPr="003D3064">
        <w:rPr>
          <w:spacing w:val="18"/>
          <w:sz w:val="20"/>
          <w:szCs w:val="20"/>
        </w:rPr>
        <w:t xml:space="preserve"> </w:t>
      </w:r>
      <w:r w:rsidRPr="003D3064">
        <w:rPr>
          <w:sz w:val="20"/>
          <w:szCs w:val="20"/>
        </w:rPr>
        <w:t>capacities</w:t>
      </w:r>
      <w:r w:rsidRPr="003D3064">
        <w:rPr>
          <w:spacing w:val="16"/>
          <w:sz w:val="20"/>
          <w:szCs w:val="20"/>
        </w:rPr>
        <w:t xml:space="preserve"> </w:t>
      </w:r>
      <w:r w:rsidRPr="003D3064">
        <w:rPr>
          <w:sz w:val="20"/>
          <w:szCs w:val="20"/>
        </w:rPr>
        <w:t>and</w:t>
      </w:r>
      <w:r w:rsidRPr="003D3064">
        <w:rPr>
          <w:spacing w:val="16"/>
          <w:sz w:val="20"/>
          <w:szCs w:val="20"/>
        </w:rPr>
        <w:t xml:space="preserve"> </w:t>
      </w:r>
      <w:r w:rsidRPr="003D3064">
        <w:rPr>
          <w:sz w:val="20"/>
          <w:szCs w:val="20"/>
        </w:rPr>
        <w:t>removal</w:t>
      </w:r>
      <w:r w:rsidRPr="003D3064">
        <w:rPr>
          <w:spacing w:val="17"/>
          <w:sz w:val="20"/>
          <w:szCs w:val="20"/>
        </w:rPr>
        <w:t xml:space="preserve"> </w:t>
      </w:r>
      <w:r w:rsidRPr="003D3064">
        <w:rPr>
          <w:sz w:val="20"/>
          <w:szCs w:val="20"/>
        </w:rPr>
        <w:t>efficiency</w:t>
      </w:r>
      <w:r w:rsidRPr="003D3064">
        <w:rPr>
          <w:spacing w:val="16"/>
          <w:sz w:val="20"/>
          <w:szCs w:val="20"/>
        </w:rPr>
        <w:t xml:space="preserve"> </w:t>
      </w:r>
      <w:r w:rsidRPr="003D3064">
        <w:rPr>
          <w:sz w:val="20"/>
          <w:szCs w:val="20"/>
        </w:rPr>
        <w:t>of</w:t>
      </w:r>
      <w:r w:rsidR="00FB150A">
        <w:rPr>
          <w:sz w:val="20"/>
          <w:szCs w:val="20"/>
        </w:rPr>
        <w:t xml:space="preserve"> </w:t>
      </w:r>
      <w:r w:rsidRPr="003D3064">
        <w:rPr>
          <w:sz w:val="20"/>
          <w:szCs w:val="20"/>
        </w:rPr>
        <w:t>(20</w:t>
      </w:r>
      <w:r w:rsidRPr="003D3064">
        <w:rPr>
          <w:spacing w:val="34"/>
          <w:sz w:val="20"/>
          <w:szCs w:val="20"/>
        </w:rPr>
        <w:t xml:space="preserve"> </w:t>
      </w:r>
      <w:r w:rsidRPr="003D3064">
        <w:rPr>
          <w:sz w:val="20"/>
          <w:szCs w:val="20"/>
        </w:rPr>
        <w:t>mg)</w:t>
      </w:r>
      <w:r w:rsidRPr="003D3064">
        <w:rPr>
          <w:spacing w:val="35"/>
          <w:sz w:val="20"/>
          <w:szCs w:val="20"/>
        </w:rPr>
        <w:t xml:space="preserve"> </w:t>
      </w:r>
      <w:r w:rsidRPr="003D3064">
        <w:rPr>
          <w:sz w:val="20"/>
          <w:szCs w:val="20"/>
        </w:rPr>
        <w:t>of</w:t>
      </w:r>
      <w:r w:rsidRPr="003D3064">
        <w:rPr>
          <w:spacing w:val="35"/>
          <w:sz w:val="20"/>
          <w:szCs w:val="20"/>
        </w:rPr>
        <w:t xml:space="preserve"> </w:t>
      </w:r>
      <w:r w:rsidRPr="003D3064">
        <w:rPr>
          <w:sz w:val="20"/>
          <w:szCs w:val="20"/>
        </w:rPr>
        <w:t>PTP/PR,</w:t>
      </w:r>
      <w:r w:rsidRPr="003D3064">
        <w:rPr>
          <w:spacing w:val="35"/>
          <w:sz w:val="20"/>
          <w:szCs w:val="20"/>
        </w:rPr>
        <w:t xml:space="preserve"> </w:t>
      </w:r>
      <w:r w:rsidRPr="003D3064">
        <w:rPr>
          <w:sz w:val="20"/>
          <w:szCs w:val="20"/>
        </w:rPr>
        <w:t>10</w:t>
      </w:r>
      <w:r w:rsidRPr="003D3064">
        <w:rPr>
          <w:spacing w:val="35"/>
          <w:sz w:val="20"/>
          <w:szCs w:val="20"/>
        </w:rPr>
        <w:t xml:space="preserve"> </w:t>
      </w:r>
      <w:r w:rsidRPr="003D3064">
        <w:rPr>
          <w:sz w:val="20"/>
          <w:szCs w:val="20"/>
        </w:rPr>
        <w:t>mg/L</w:t>
      </w:r>
      <w:r w:rsidRPr="003D3064">
        <w:rPr>
          <w:spacing w:val="35"/>
          <w:sz w:val="20"/>
          <w:szCs w:val="20"/>
        </w:rPr>
        <w:t xml:space="preserve"> </w:t>
      </w:r>
      <w:r w:rsidRPr="003D3064">
        <w:rPr>
          <w:sz w:val="20"/>
          <w:szCs w:val="20"/>
        </w:rPr>
        <w:t>was</w:t>
      </w:r>
      <w:r w:rsidRPr="003D3064">
        <w:rPr>
          <w:spacing w:val="42"/>
          <w:sz w:val="20"/>
          <w:szCs w:val="20"/>
        </w:rPr>
        <w:t xml:space="preserve"> </w:t>
      </w:r>
      <w:r w:rsidRPr="003D3064">
        <w:rPr>
          <w:sz w:val="20"/>
          <w:szCs w:val="20"/>
        </w:rPr>
        <w:t>chosen</w:t>
      </w:r>
      <w:r w:rsidRPr="003D3064">
        <w:rPr>
          <w:spacing w:val="38"/>
          <w:sz w:val="20"/>
          <w:szCs w:val="20"/>
        </w:rPr>
        <w:t xml:space="preserve"> </w:t>
      </w:r>
      <w:r w:rsidRPr="003D3064">
        <w:rPr>
          <w:sz w:val="20"/>
          <w:szCs w:val="20"/>
        </w:rPr>
        <w:t>as</w:t>
      </w:r>
      <w:r w:rsidRPr="003D3064">
        <w:rPr>
          <w:spacing w:val="36"/>
          <w:sz w:val="20"/>
          <w:szCs w:val="20"/>
        </w:rPr>
        <w:t xml:space="preserve"> </w:t>
      </w:r>
      <w:r w:rsidRPr="003D3064">
        <w:rPr>
          <w:sz w:val="20"/>
          <w:szCs w:val="20"/>
        </w:rPr>
        <w:t>the</w:t>
      </w:r>
      <w:r w:rsidRPr="003D3064">
        <w:rPr>
          <w:spacing w:val="34"/>
          <w:sz w:val="20"/>
          <w:szCs w:val="20"/>
        </w:rPr>
        <w:t xml:space="preserve"> </w:t>
      </w:r>
      <w:r w:rsidRPr="003D3064">
        <w:rPr>
          <w:sz w:val="20"/>
          <w:szCs w:val="20"/>
        </w:rPr>
        <w:t>optimized</w:t>
      </w:r>
      <w:r w:rsidRPr="003D3064">
        <w:rPr>
          <w:spacing w:val="38"/>
          <w:sz w:val="20"/>
          <w:szCs w:val="20"/>
        </w:rPr>
        <w:t xml:space="preserve"> </w:t>
      </w:r>
      <w:r w:rsidRPr="003D3064">
        <w:rPr>
          <w:sz w:val="20"/>
          <w:szCs w:val="20"/>
        </w:rPr>
        <w:t>concentration</w:t>
      </w:r>
      <w:r w:rsidRPr="003D3064">
        <w:rPr>
          <w:spacing w:val="35"/>
          <w:sz w:val="20"/>
          <w:szCs w:val="20"/>
        </w:rPr>
        <w:t xml:space="preserve"> </w:t>
      </w:r>
      <w:r w:rsidRPr="003D3064">
        <w:rPr>
          <w:sz w:val="20"/>
          <w:szCs w:val="20"/>
        </w:rPr>
        <w:t>of</w:t>
      </w:r>
      <w:r w:rsidRPr="003D3064">
        <w:rPr>
          <w:spacing w:val="35"/>
          <w:sz w:val="20"/>
          <w:szCs w:val="20"/>
        </w:rPr>
        <w:t xml:space="preserve"> </w:t>
      </w:r>
      <w:r w:rsidRPr="003D3064">
        <w:rPr>
          <w:sz w:val="20"/>
          <w:szCs w:val="20"/>
        </w:rPr>
        <w:t>MG</w:t>
      </w:r>
      <w:r w:rsidRPr="003D3064">
        <w:rPr>
          <w:spacing w:val="37"/>
          <w:sz w:val="20"/>
          <w:szCs w:val="20"/>
        </w:rPr>
        <w:t xml:space="preserve"> </w:t>
      </w:r>
      <w:r w:rsidRPr="003D3064">
        <w:rPr>
          <w:sz w:val="20"/>
          <w:szCs w:val="20"/>
        </w:rPr>
        <w:t>dye</w:t>
      </w:r>
      <w:r w:rsidRPr="003D3064">
        <w:rPr>
          <w:spacing w:val="73"/>
          <w:sz w:val="20"/>
          <w:szCs w:val="20"/>
        </w:rPr>
        <w:t xml:space="preserve"> </w:t>
      </w:r>
      <w:r w:rsidRPr="003D3064">
        <w:rPr>
          <w:sz w:val="20"/>
          <w:szCs w:val="20"/>
        </w:rPr>
        <w:t>in</w:t>
      </w:r>
      <w:r w:rsidRPr="003D3064">
        <w:rPr>
          <w:spacing w:val="35"/>
          <w:sz w:val="20"/>
          <w:szCs w:val="20"/>
        </w:rPr>
        <w:t xml:space="preserve"> </w:t>
      </w:r>
      <w:r w:rsidRPr="003D3064">
        <w:rPr>
          <w:sz w:val="20"/>
          <w:szCs w:val="20"/>
        </w:rPr>
        <w:t>the subsequent</w:t>
      </w:r>
      <w:r w:rsidRPr="003D3064">
        <w:rPr>
          <w:spacing w:val="2"/>
          <w:sz w:val="20"/>
          <w:szCs w:val="20"/>
        </w:rPr>
        <w:t xml:space="preserve"> </w:t>
      </w:r>
      <w:r w:rsidRPr="003D3064">
        <w:rPr>
          <w:sz w:val="20"/>
          <w:szCs w:val="20"/>
        </w:rPr>
        <w:t>experiments</w:t>
      </w:r>
      <w:r w:rsidRPr="003D3064">
        <w:rPr>
          <w:spacing w:val="3"/>
          <w:sz w:val="20"/>
          <w:szCs w:val="20"/>
        </w:rPr>
        <w:t xml:space="preserve"> </w:t>
      </w:r>
      <w:r w:rsidRPr="003D3064">
        <w:rPr>
          <w:sz w:val="20"/>
          <w:szCs w:val="20"/>
        </w:rPr>
        <w:t>as</w:t>
      </w:r>
      <w:r w:rsidRPr="003D3064">
        <w:rPr>
          <w:spacing w:val="2"/>
          <w:sz w:val="20"/>
          <w:szCs w:val="20"/>
        </w:rPr>
        <w:t xml:space="preserve"> </w:t>
      </w:r>
      <w:r w:rsidRPr="003D3064">
        <w:rPr>
          <w:sz w:val="20"/>
          <w:szCs w:val="20"/>
        </w:rPr>
        <w:t>at</w:t>
      </w:r>
      <w:r w:rsidRPr="003D3064">
        <w:rPr>
          <w:spacing w:val="3"/>
          <w:sz w:val="20"/>
          <w:szCs w:val="20"/>
        </w:rPr>
        <w:t xml:space="preserve"> </w:t>
      </w:r>
      <w:r w:rsidRPr="003D3064">
        <w:rPr>
          <w:sz w:val="20"/>
          <w:szCs w:val="20"/>
        </w:rPr>
        <w:t>this</w:t>
      </w:r>
      <w:r w:rsidRPr="003D3064">
        <w:rPr>
          <w:spacing w:val="2"/>
          <w:sz w:val="20"/>
          <w:szCs w:val="20"/>
        </w:rPr>
        <w:t xml:space="preserve"> </w:t>
      </w:r>
      <w:r w:rsidRPr="003D3064">
        <w:rPr>
          <w:sz w:val="20"/>
          <w:szCs w:val="20"/>
        </w:rPr>
        <w:t>concentration,</w:t>
      </w:r>
      <w:r w:rsidRPr="003D3064">
        <w:rPr>
          <w:spacing w:val="2"/>
          <w:sz w:val="20"/>
          <w:szCs w:val="20"/>
        </w:rPr>
        <w:t xml:space="preserve"> </w:t>
      </w:r>
      <w:r w:rsidRPr="003D3064">
        <w:rPr>
          <w:sz w:val="20"/>
          <w:szCs w:val="20"/>
        </w:rPr>
        <w:t>both</w:t>
      </w:r>
      <w:r w:rsidRPr="003D3064">
        <w:rPr>
          <w:spacing w:val="3"/>
          <w:sz w:val="20"/>
          <w:szCs w:val="20"/>
        </w:rPr>
        <w:t xml:space="preserve"> </w:t>
      </w:r>
      <w:r w:rsidRPr="003D3064">
        <w:rPr>
          <w:sz w:val="20"/>
          <w:szCs w:val="20"/>
        </w:rPr>
        <w:t>removal</w:t>
      </w:r>
      <w:r w:rsidRPr="003D3064">
        <w:rPr>
          <w:spacing w:val="2"/>
          <w:sz w:val="20"/>
          <w:szCs w:val="20"/>
        </w:rPr>
        <w:t xml:space="preserve"> </w:t>
      </w:r>
      <w:r w:rsidRPr="003D3064">
        <w:rPr>
          <w:sz w:val="20"/>
          <w:szCs w:val="20"/>
        </w:rPr>
        <w:t>efficiency</w:t>
      </w:r>
      <w:r w:rsidRPr="003D3064">
        <w:rPr>
          <w:spacing w:val="4"/>
          <w:sz w:val="20"/>
          <w:szCs w:val="20"/>
        </w:rPr>
        <w:t xml:space="preserve"> </w:t>
      </w:r>
      <w:r w:rsidRPr="003D3064">
        <w:rPr>
          <w:sz w:val="20"/>
          <w:szCs w:val="20"/>
        </w:rPr>
        <w:t>and</w:t>
      </w:r>
      <w:r w:rsidRPr="003D3064">
        <w:rPr>
          <w:spacing w:val="2"/>
          <w:sz w:val="20"/>
          <w:szCs w:val="20"/>
        </w:rPr>
        <w:t xml:space="preserve"> </w:t>
      </w:r>
      <w:r w:rsidRPr="003D3064">
        <w:rPr>
          <w:sz w:val="20"/>
          <w:szCs w:val="20"/>
        </w:rPr>
        <w:t>adsorption</w:t>
      </w:r>
      <w:r w:rsidRPr="003D3064">
        <w:rPr>
          <w:spacing w:val="3"/>
          <w:sz w:val="20"/>
          <w:szCs w:val="20"/>
        </w:rPr>
        <w:t xml:space="preserve"> </w:t>
      </w:r>
      <w:r w:rsidRPr="003D3064">
        <w:rPr>
          <w:sz w:val="20"/>
          <w:szCs w:val="20"/>
        </w:rPr>
        <w:t>capacity of PTP/PR</w:t>
      </w:r>
      <w:r w:rsidRPr="003D3064">
        <w:rPr>
          <w:spacing w:val="-1"/>
          <w:sz w:val="20"/>
          <w:szCs w:val="20"/>
        </w:rPr>
        <w:t xml:space="preserve"> </w:t>
      </w:r>
      <w:r w:rsidRPr="003D3064">
        <w:rPr>
          <w:sz w:val="20"/>
          <w:szCs w:val="20"/>
        </w:rPr>
        <w:t>towards MG</w:t>
      </w:r>
      <w:r w:rsidRPr="003D3064">
        <w:rPr>
          <w:spacing w:val="-1"/>
          <w:sz w:val="20"/>
          <w:szCs w:val="20"/>
        </w:rPr>
        <w:t xml:space="preserve"> </w:t>
      </w:r>
      <w:r w:rsidRPr="003D3064">
        <w:rPr>
          <w:sz w:val="20"/>
          <w:szCs w:val="20"/>
        </w:rPr>
        <w:t>dye was</w:t>
      </w:r>
      <w:r w:rsidRPr="003D3064">
        <w:rPr>
          <w:spacing w:val="-2"/>
          <w:sz w:val="20"/>
          <w:szCs w:val="20"/>
        </w:rPr>
        <w:t xml:space="preserve"> </w:t>
      </w:r>
      <w:r w:rsidRPr="003D3064">
        <w:rPr>
          <w:sz w:val="20"/>
          <w:szCs w:val="20"/>
        </w:rPr>
        <w:t>observed to</w:t>
      </w:r>
      <w:r w:rsidRPr="003D3064">
        <w:rPr>
          <w:spacing w:val="-1"/>
          <w:sz w:val="20"/>
          <w:szCs w:val="20"/>
        </w:rPr>
        <w:t xml:space="preserve"> </w:t>
      </w:r>
      <w:r w:rsidRPr="003D3064">
        <w:rPr>
          <w:sz w:val="20"/>
          <w:szCs w:val="20"/>
        </w:rPr>
        <w:t>be</w:t>
      </w:r>
      <w:r w:rsidRPr="003D3064">
        <w:rPr>
          <w:spacing w:val="-1"/>
          <w:sz w:val="20"/>
          <w:szCs w:val="20"/>
        </w:rPr>
        <w:t xml:space="preserve"> </w:t>
      </w:r>
      <w:r w:rsidRPr="003D3064">
        <w:rPr>
          <w:sz w:val="20"/>
          <w:szCs w:val="20"/>
        </w:rPr>
        <w:t>optimum.</w:t>
      </w:r>
    </w:p>
    <w:p w:rsidR="0076049F" w:rsidRPr="003D3064" w:rsidRDefault="0076049F" w:rsidP="0076049F">
      <w:pPr>
        <w:spacing w:line="276" w:lineRule="auto"/>
        <w:jc w:val="both"/>
        <w:rPr>
          <w:b/>
          <w:sz w:val="20"/>
          <w:szCs w:val="20"/>
        </w:rPr>
      </w:pPr>
      <w:r w:rsidRPr="003D3064">
        <w:rPr>
          <w:b/>
          <w:sz w:val="20"/>
          <w:szCs w:val="20"/>
        </w:rPr>
        <w:t>3.2.2. Effect adsorbent dosage</w:t>
      </w:r>
    </w:p>
    <w:p w:rsidR="0076049F" w:rsidRPr="003D3064" w:rsidRDefault="0076049F" w:rsidP="0076049F">
      <w:pPr>
        <w:spacing w:line="276" w:lineRule="auto"/>
        <w:jc w:val="both"/>
        <w:rPr>
          <w:sz w:val="20"/>
          <w:szCs w:val="20"/>
        </w:rPr>
      </w:pPr>
      <w:r w:rsidRPr="003D3064">
        <w:rPr>
          <w:sz w:val="20"/>
          <w:szCs w:val="20"/>
        </w:rPr>
        <w:t>The effect of PTP/PR nanocomposite dosage on adsorption properties was studied by adding its</w:t>
      </w:r>
      <w:r w:rsidRPr="003D3064">
        <w:rPr>
          <w:b/>
          <w:sz w:val="20"/>
          <w:szCs w:val="20"/>
        </w:rPr>
        <w:t xml:space="preserve"> </w:t>
      </w:r>
      <w:r w:rsidRPr="003D3064">
        <w:rPr>
          <w:sz w:val="20"/>
          <w:szCs w:val="20"/>
        </w:rPr>
        <w:t xml:space="preserve">increasing amounts </w:t>
      </w:r>
      <w:r w:rsidRPr="003D3064">
        <w:rPr>
          <w:sz w:val="20"/>
          <w:szCs w:val="20"/>
        </w:rPr>
        <w:lastRenderedPageBreak/>
        <w:t>(0.01 to 0.030 g) to 30 mL of 10 mg/L MG dye solution at</w:t>
      </w:r>
      <w:r w:rsidRPr="003D3064">
        <w:rPr>
          <w:b/>
          <w:sz w:val="20"/>
          <w:szCs w:val="20"/>
        </w:rPr>
        <w:t xml:space="preserve"> </w:t>
      </w:r>
      <w:r w:rsidRPr="003D3064">
        <w:rPr>
          <w:sz w:val="20"/>
          <w:szCs w:val="20"/>
        </w:rPr>
        <w:t>298 K with stirring for 160 min. The corresponding results are presented in Figure S2.The</w:t>
      </w:r>
      <w:r w:rsidRPr="003D3064">
        <w:rPr>
          <w:b/>
          <w:sz w:val="20"/>
          <w:szCs w:val="20"/>
        </w:rPr>
        <w:t xml:space="preserve"> </w:t>
      </w:r>
      <w:r w:rsidRPr="003D3064">
        <w:rPr>
          <w:sz w:val="20"/>
          <w:szCs w:val="20"/>
        </w:rPr>
        <w:t>removal efficiency of MG dye increases from 93.8 to 95.94% on increasing adsorbent dosage from 0.01g to 0.030g. This behavior can be attributed to the fact that there are more accessible active adsorption sites for MG dye over increasing adsorbent dosage, which increases its % removal efficiency. However, the adsorption capacity reduces from 28.2 to 9.59 mg/g with increasing PTP/PR dose which can be attributed to the aggregate formation at high concentration.</w:t>
      </w:r>
      <w:r w:rsidRPr="003D3064">
        <w:rPr>
          <w:sz w:val="20"/>
          <w:szCs w:val="20"/>
          <w:vertAlign w:val="superscript"/>
        </w:rPr>
        <w:t>34</w:t>
      </w:r>
      <w:r w:rsidRPr="003D3064">
        <w:rPr>
          <w:sz w:val="20"/>
          <w:szCs w:val="20"/>
        </w:rPr>
        <w:t>The aggregated particles create diffusion resistance for MG dye</w:t>
      </w:r>
      <w:r w:rsidR="001B413E">
        <w:rPr>
          <w:sz w:val="20"/>
          <w:szCs w:val="20"/>
        </w:rPr>
        <w:t xml:space="preserve"> towards the adsorbent surface,</w:t>
      </w:r>
      <w:r w:rsidRPr="003D3064">
        <w:rPr>
          <w:sz w:val="20"/>
          <w:szCs w:val="20"/>
        </w:rPr>
        <w:t>decreasing the adsorption capacity. The PTP/PR dosage (0.020 g), gives 94.58% removal efficiency under an adsorption capacity of 14.2 mg/g, respectively, and further increase in PTP/PR was not observed to significantly increase the removal efficiency. Therefore, the adsorbent dose of 0.020 g was considered the optimal dose for adsorptive removal for subsequent experiments.</w:t>
      </w:r>
    </w:p>
    <w:p w:rsidR="0076049F" w:rsidRDefault="0076049F" w:rsidP="00B91CEC">
      <w:pPr>
        <w:tabs>
          <w:tab w:val="left" w:pos="740"/>
          <w:tab w:val="left" w:pos="741"/>
        </w:tabs>
        <w:spacing w:before="79" w:line="276" w:lineRule="auto"/>
        <w:jc w:val="both"/>
        <w:rPr>
          <w:sz w:val="20"/>
          <w:szCs w:val="20"/>
        </w:rPr>
      </w:pPr>
      <w:r>
        <w:rPr>
          <w:noProof/>
          <w:lang w:val="en-US" w:eastAsia="en-US"/>
        </w:rPr>
        <w:drawing>
          <wp:inline distT="0" distB="0" distL="0" distR="0">
            <wp:extent cx="2896819" cy="20619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0054" cy="2064273"/>
                    </a:xfrm>
                    <a:prstGeom prst="rect">
                      <a:avLst/>
                    </a:prstGeom>
                    <a:noFill/>
                  </pic:spPr>
                </pic:pic>
              </a:graphicData>
            </a:graphic>
          </wp:inline>
        </w:drawing>
      </w:r>
    </w:p>
    <w:p w:rsidR="00B91CEC" w:rsidRPr="009240E3" w:rsidRDefault="00B91CEC" w:rsidP="00B91CEC">
      <w:pPr>
        <w:spacing w:line="276" w:lineRule="auto"/>
        <w:jc w:val="both"/>
        <w:rPr>
          <w:sz w:val="18"/>
          <w:szCs w:val="18"/>
        </w:rPr>
      </w:pPr>
      <w:r w:rsidRPr="009240E3">
        <w:rPr>
          <w:b/>
          <w:sz w:val="18"/>
          <w:szCs w:val="18"/>
        </w:rPr>
        <w:t>Figure 4.</w:t>
      </w:r>
      <w:r w:rsidRPr="009240E3">
        <w:rPr>
          <w:sz w:val="18"/>
          <w:szCs w:val="18"/>
        </w:rPr>
        <w:t xml:space="preserve"> N</w:t>
      </w:r>
      <w:r w:rsidRPr="009240E3">
        <w:rPr>
          <w:sz w:val="18"/>
          <w:szCs w:val="18"/>
          <w:vertAlign w:val="subscript"/>
        </w:rPr>
        <w:t>2</w:t>
      </w:r>
      <w:r w:rsidRPr="009240E3">
        <w:rPr>
          <w:sz w:val="18"/>
          <w:szCs w:val="18"/>
        </w:rPr>
        <w:t xml:space="preserve"> adsorption-desorption isotherms of PR, PTP and PTP/PR nanocomposite.The filled markers are for adsorption and hollow for desorption. Pore size distribution curves, Effect of PR  Wt% on the surface area, pore volume of PTP/PR.</w:t>
      </w:r>
    </w:p>
    <w:p w:rsidR="006D4F77" w:rsidRDefault="006D4F77" w:rsidP="00B91CEC">
      <w:pPr>
        <w:pStyle w:val="P1"/>
        <w:spacing w:line="276" w:lineRule="auto"/>
        <w:rPr>
          <w:rFonts w:ascii="Times New Roman" w:hAnsi="Times New Roman"/>
        </w:rPr>
      </w:pPr>
    </w:p>
    <w:p w:rsidR="00B91CEC" w:rsidRPr="002D77C0" w:rsidRDefault="00B91CEC" w:rsidP="00B91CEC">
      <w:pPr>
        <w:spacing w:line="276" w:lineRule="auto"/>
        <w:jc w:val="both"/>
        <w:rPr>
          <w:rFonts w:eastAsia="Times New Roman"/>
          <w:b/>
          <w:color w:val="000000"/>
          <w:sz w:val="20"/>
          <w:szCs w:val="20"/>
          <w:lang w:eastAsia="en-IN"/>
        </w:rPr>
      </w:pPr>
      <w:r w:rsidRPr="002D77C0">
        <w:rPr>
          <w:rFonts w:eastAsia="Times New Roman"/>
          <w:b/>
          <w:color w:val="000000"/>
          <w:sz w:val="20"/>
          <w:szCs w:val="20"/>
          <w:lang w:eastAsia="en-IN"/>
        </w:rPr>
        <w:t>3.3. Adsorption Kinetic analysis</w:t>
      </w:r>
    </w:p>
    <w:p w:rsidR="00B91CEC" w:rsidRPr="002D77C0" w:rsidRDefault="00B91CEC" w:rsidP="00B91CEC">
      <w:pPr>
        <w:spacing w:line="276" w:lineRule="auto"/>
        <w:jc w:val="both"/>
        <w:rPr>
          <w:rFonts w:eastAsia="Times New Roman"/>
          <w:b/>
          <w:color w:val="000000"/>
          <w:sz w:val="20"/>
          <w:szCs w:val="20"/>
          <w:lang w:eastAsia="en-IN"/>
        </w:rPr>
      </w:pPr>
      <w:r w:rsidRPr="002D77C0">
        <w:rPr>
          <w:rFonts w:eastAsia="Times New Roman"/>
          <w:color w:val="000000"/>
          <w:sz w:val="20"/>
          <w:szCs w:val="20"/>
          <w:lang w:eastAsia="en-IN"/>
        </w:rPr>
        <w:t>Adsorption as a physicochemical process involves the mass transfer of a solute from bulk liquid to the adsorbent surface. Kinetic investigations of such a transfer pave a significant understanding of the adsorption parameters.The kinetics of MG dye adsorption on the PTP/PR nanocomposite was explored by using three kinetic models: pseudo-fi</w:t>
      </w:r>
      <w:r>
        <w:rPr>
          <w:rFonts w:eastAsia="Times New Roman"/>
          <w:color w:val="000000"/>
          <w:sz w:val="20"/>
          <w:szCs w:val="20"/>
          <w:lang w:eastAsia="en-IN"/>
        </w:rPr>
        <w:t xml:space="preserve">rst-order, pseudo-second-order </w:t>
      </w:r>
      <w:r w:rsidRPr="002D77C0">
        <w:rPr>
          <w:rFonts w:eastAsia="Times New Roman"/>
          <w:color w:val="000000"/>
          <w:sz w:val="20"/>
          <w:szCs w:val="20"/>
          <w:lang w:eastAsia="en-IN"/>
        </w:rPr>
        <w:t>and Elovich mo</w:t>
      </w:r>
      <w:r w:rsidR="00E84D0D">
        <w:rPr>
          <w:rFonts w:eastAsia="Times New Roman"/>
          <w:color w:val="000000"/>
          <w:sz w:val="20"/>
          <w:szCs w:val="20"/>
          <w:lang w:eastAsia="en-IN"/>
        </w:rPr>
        <w:t>dels Figure</w:t>
      </w:r>
      <w:r w:rsidRPr="002D77C0">
        <w:rPr>
          <w:rFonts w:eastAsia="Times New Roman"/>
          <w:color w:val="000000"/>
          <w:sz w:val="20"/>
          <w:szCs w:val="20"/>
          <w:lang w:eastAsia="en-IN"/>
        </w:rPr>
        <w:t xml:space="preserve">5A-C.These kinetic models can be stated in their linear form as equations </w:t>
      </w:r>
      <w:r w:rsidRPr="002D77C0">
        <w:rPr>
          <w:rFonts w:eastAsia="Times New Roman"/>
          <w:sz w:val="20"/>
          <w:szCs w:val="20"/>
          <w:lang w:eastAsia="en-IN"/>
        </w:rPr>
        <w:t xml:space="preserve">(3-5). </w:t>
      </w:r>
      <w:r w:rsidR="00814F22">
        <w:rPr>
          <w:rFonts w:eastAsia="Times New Roman"/>
          <w:color w:val="000000"/>
          <w:sz w:val="20"/>
          <w:szCs w:val="20"/>
          <w:vertAlign w:val="superscript"/>
          <w:lang w:eastAsia="en-IN"/>
        </w:rPr>
        <w:t>35</w:t>
      </w:r>
      <w:r w:rsidRPr="002D77C0">
        <w:rPr>
          <w:rFonts w:eastAsia="Times New Roman"/>
          <w:color w:val="000000"/>
          <w:sz w:val="20"/>
          <w:szCs w:val="20"/>
          <w:vertAlign w:val="superscript"/>
          <w:lang w:eastAsia="en-IN"/>
        </w:rPr>
        <w:t>,3</w:t>
      </w:r>
      <w:r w:rsidR="00814F22">
        <w:rPr>
          <w:rFonts w:eastAsia="Times New Roman"/>
          <w:color w:val="000000"/>
          <w:sz w:val="20"/>
          <w:szCs w:val="20"/>
          <w:vertAlign w:val="superscript"/>
          <w:lang w:eastAsia="en-IN"/>
        </w:rPr>
        <w:t>6</w:t>
      </w:r>
    </w:p>
    <w:p w:rsidR="00B91CEC" w:rsidRDefault="00B91CEC" w:rsidP="00B91CEC">
      <w:pPr>
        <w:spacing w:line="276" w:lineRule="auto"/>
        <w:jc w:val="center"/>
        <w:rPr>
          <w:rFonts w:eastAsia="Times New Roman"/>
          <w:color w:val="000000"/>
          <w:sz w:val="20"/>
          <w:szCs w:val="20"/>
          <w:lang w:eastAsia="en-IN"/>
        </w:rPr>
      </w:pPr>
    </w:p>
    <w:p w:rsidR="00B91CEC" w:rsidRDefault="00B91CEC" w:rsidP="00B91CEC">
      <w:pPr>
        <w:spacing w:line="276" w:lineRule="auto"/>
        <w:rPr>
          <w:rFonts w:eastAsia="Times New Roman"/>
          <w:color w:val="000000"/>
          <w:sz w:val="20"/>
          <w:szCs w:val="20"/>
          <w:lang w:eastAsia="en-IN"/>
        </w:rPr>
      </w:pPr>
      <w:r>
        <w:rPr>
          <w:rFonts w:eastAsia="Times New Roman"/>
          <w:color w:val="000000"/>
          <w:sz w:val="20"/>
          <w:szCs w:val="20"/>
          <w:lang w:eastAsia="en-IN"/>
        </w:rPr>
        <w:t xml:space="preserve">            </w:t>
      </w:r>
      <m:oMath>
        <m:func>
          <m:funcPr>
            <m:ctrlPr>
              <w:rPr>
                <w:rFonts w:ascii="Cambria Math" w:eastAsia="Times New Roman" w:hAnsi="Cambria Math"/>
                <w:noProof/>
                <w:color w:val="000000"/>
                <w:sz w:val="20"/>
                <w:szCs w:val="20"/>
                <w:lang w:eastAsia="en-IN"/>
              </w:rPr>
            </m:ctrlPr>
          </m:funcPr>
          <m:fName>
            <m:r>
              <m:rPr>
                <m:sty m:val="p"/>
              </m:rPr>
              <w:rPr>
                <w:rFonts w:ascii="Cambria Math" w:eastAsia="Times New Roman" w:hAnsi="Cambria Math"/>
                <w:noProof/>
                <w:color w:val="000000"/>
                <w:sz w:val="20"/>
                <w:szCs w:val="20"/>
                <w:lang w:eastAsia="en-IN"/>
              </w:rPr>
              <m:t>ln</m:t>
            </m:r>
          </m:fName>
          <m:e>
            <m:d>
              <m:dPr>
                <m:ctrlPr>
                  <w:rPr>
                    <w:rFonts w:ascii="Cambria Math" w:eastAsia="Times New Roman" w:hAnsi="Cambria Math"/>
                    <w:i/>
                    <w:noProof/>
                    <w:color w:val="000000"/>
                    <w:sz w:val="20"/>
                    <w:szCs w:val="20"/>
                    <w:lang w:eastAsia="en-IN"/>
                  </w:rPr>
                </m:ctrlPr>
              </m:dPr>
              <m:e>
                <m:sSub>
                  <m:sSubPr>
                    <m:ctrlPr>
                      <w:rPr>
                        <w:rFonts w:ascii="Cambria Math" w:eastAsia="Times New Roman" w:hAnsi="Cambria Math"/>
                        <w:i/>
                        <w:noProof/>
                        <w:color w:val="000000"/>
                        <w:sz w:val="20"/>
                        <w:szCs w:val="20"/>
                        <w:lang w:eastAsia="en-IN"/>
                      </w:rPr>
                    </m:ctrlPr>
                  </m:sSubPr>
                  <m:e>
                    <m:r>
                      <w:rPr>
                        <w:rFonts w:ascii="Cambria Math" w:eastAsia="Times New Roman" w:hAnsi="Cambria Math"/>
                        <w:noProof/>
                        <w:color w:val="000000"/>
                        <w:sz w:val="20"/>
                        <w:szCs w:val="20"/>
                        <w:lang w:eastAsia="en-IN"/>
                      </w:rPr>
                      <m:t>q</m:t>
                    </m:r>
                  </m:e>
                  <m:sub>
                    <m:r>
                      <w:rPr>
                        <w:rFonts w:ascii="Cambria Math" w:eastAsia="Times New Roman" w:hAnsi="Cambria Math"/>
                        <w:noProof/>
                        <w:color w:val="000000"/>
                        <w:sz w:val="20"/>
                        <w:szCs w:val="20"/>
                        <w:lang w:eastAsia="en-IN"/>
                      </w:rPr>
                      <m:t>e</m:t>
                    </m:r>
                  </m:sub>
                </m:sSub>
                <m:r>
                  <w:rPr>
                    <w:rFonts w:ascii="Cambria Math" w:eastAsia="Times New Roman" w:hAnsi="Cambria Math"/>
                    <w:noProof/>
                    <w:color w:val="000000"/>
                    <w:sz w:val="20"/>
                    <w:szCs w:val="20"/>
                    <w:lang w:eastAsia="en-IN"/>
                  </w:rPr>
                  <m:t>-</m:t>
                </m:r>
                <m:sSub>
                  <m:sSubPr>
                    <m:ctrlPr>
                      <w:rPr>
                        <w:rFonts w:ascii="Cambria Math" w:eastAsia="Times New Roman" w:hAnsi="Cambria Math"/>
                        <w:i/>
                        <w:noProof/>
                        <w:color w:val="000000"/>
                        <w:sz w:val="20"/>
                        <w:szCs w:val="20"/>
                        <w:lang w:eastAsia="en-IN"/>
                      </w:rPr>
                    </m:ctrlPr>
                  </m:sSubPr>
                  <m:e>
                    <m:r>
                      <w:rPr>
                        <w:rFonts w:ascii="Cambria Math" w:eastAsia="Times New Roman" w:hAnsi="Cambria Math"/>
                        <w:noProof/>
                        <w:color w:val="000000"/>
                        <w:sz w:val="20"/>
                        <w:szCs w:val="20"/>
                        <w:lang w:eastAsia="en-IN"/>
                      </w:rPr>
                      <m:t>q</m:t>
                    </m:r>
                  </m:e>
                  <m:sub>
                    <m:r>
                      <w:rPr>
                        <w:rFonts w:ascii="Cambria Math" w:eastAsia="Times New Roman" w:hAnsi="Cambria Math"/>
                        <w:noProof/>
                        <w:color w:val="000000"/>
                        <w:sz w:val="20"/>
                        <w:szCs w:val="20"/>
                        <w:lang w:eastAsia="en-IN"/>
                      </w:rPr>
                      <m:t>t</m:t>
                    </m:r>
                  </m:sub>
                </m:sSub>
              </m:e>
            </m:d>
          </m:e>
        </m:func>
        <m:r>
          <w:rPr>
            <w:rFonts w:ascii="Cambria Math" w:eastAsia="Times New Roman" w:hAnsi="Cambria Math"/>
            <w:noProof/>
            <w:color w:val="000000"/>
            <w:sz w:val="20"/>
            <w:szCs w:val="20"/>
            <w:lang w:eastAsia="en-IN"/>
          </w:rPr>
          <m:t>=</m:t>
        </m:r>
        <m:func>
          <m:funcPr>
            <m:ctrlPr>
              <w:rPr>
                <w:rFonts w:ascii="Cambria Math" w:eastAsia="Times New Roman" w:hAnsi="Cambria Math"/>
                <w:noProof/>
                <w:color w:val="000000"/>
                <w:sz w:val="20"/>
                <w:szCs w:val="20"/>
                <w:lang w:eastAsia="en-IN"/>
              </w:rPr>
            </m:ctrlPr>
          </m:funcPr>
          <m:fName>
            <m:r>
              <m:rPr>
                <m:sty m:val="p"/>
              </m:rPr>
              <w:rPr>
                <w:rFonts w:ascii="Cambria Math" w:eastAsia="Times New Roman" w:hAnsi="Cambria Math"/>
                <w:noProof/>
                <w:color w:val="000000"/>
                <w:sz w:val="20"/>
                <w:szCs w:val="20"/>
                <w:lang w:eastAsia="en-IN"/>
              </w:rPr>
              <m:t>ln</m:t>
            </m:r>
          </m:fName>
          <m:e>
            <m:d>
              <m:dPr>
                <m:ctrlPr>
                  <w:rPr>
                    <w:rFonts w:ascii="Cambria Math" w:eastAsia="Times New Roman" w:hAnsi="Cambria Math"/>
                    <w:i/>
                    <w:noProof/>
                    <w:color w:val="000000"/>
                    <w:sz w:val="20"/>
                    <w:szCs w:val="20"/>
                    <w:lang w:eastAsia="en-IN"/>
                  </w:rPr>
                </m:ctrlPr>
              </m:dPr>
              <m:e>
                <m:sSub>
                  <m:sSubPr>
                    <m:ctrlPr>
                      <w:rPr>
                        <w:rFonts w:ascii="Cambria Math" w:eastAsia="Times New Roman" w:hAnsi="Cambria Math"/>
                        <w:i/>
                        <w:noProof/>
                        <w:color w:val="000000"/>
                        <w:sz w:val="20"/>
                        <w:szCs w:val="20"/>
                        <w:lang w:eastAsia="en-IN"/>
                      </w:rPr>
                    </m:ctrlPr>
                  </m:sSubPr>
                  <m:e>
                    <m:r>
                      <w:rPr>
                        <w:rFonts w:ascii="Cambria Math" w:eastAsia="Times New Roman" w:hAnsi="Cambria Math"/>
                        <w:noProof/>
                        <w:color w:val="000000"/>
                        <w:sz w:val="20"/>
                        <w:szCs w:val="20"/>
                        <w:lang w:eastAsia="en-IN"/>
                      </w:rPr>
                      <m:t>q</m:t>
                    </m:r>
                  </m:e>
                  <m:sub>
                    <m:r>
                      <w:rPr>
                        <w:rFonts w:ascii="Cambria Math" w:eastAsia="Times New Roman" w:hAnsi="Cambria Math"/>
                        <w:noProof/>
                        <w:color w:val="000000"/>
                        <w:sz w:val="20"/>
                        <w:szCs w:val="20"/>
                        <w:lang w:eastAsia="en-IN"/>
                      </w:rPr>
                      <m:t>e</m:t>
                    </m:r>
                  </m:sub>
                </m:sSub>
              </m:e>
            </m:d>
          </m:e>
        </m:func>
        <m:r>
          <w:rPr>
            <w:rFonts w:ascii="Cambria Math" w:eastAsia="Times New Roman" w:hAnsi="Cambria Math"/>
            <w:noProof/>
            <w:color w:val="000000"/>
            <w:sz w:val="20"/>
            <w:szCs w:val="20"/>
            <w:lang w:eastAsia="en-IN"/>
          </w:rPr>
          <m:t>-</m:t>
        </m:r>
        <m:sSub>
          <m:sSubPr>
            <m:ctrlPr>
              <w:rPr>
                <w:rFonts w:ascii="Cambria Math" w:eastAsia="Times New Roman" w:hAnsi="Cambria Math"/>
                <w:i/>
                <w:noProof/>
                <w:color w:val="000000"/>
                <w:sz w:val="20"/>
                <w:szCs w:val="20"/>
                <w:lang w:eastAsia="en-IN"/>
              </w:rPr>
            </m:ctrlPr>
          </m:sSubPr>
          <m:e>
            <m:r>
              <w:rPr>
                <w:rFonts w:ascii="Cambria Math" w:eastAsia="Times New Roman" w:hAnsi="Cambria Math"/>
                <w:noProof/>
                <w:color w:val="000000"/>
                <w:sz w:val="20"/>
                <w:szCs w:val="20"/>
                <w:lang w:eastAsia="en-IN"/>
              </w:rPr>
              <m:t>k</m:t>
            </m:r>
          </m:e>
          <m:sub>
            <m:r>
              <w:rPr>
                <w:rFonts w:ascii="Cambria Math" w:eastAsia="Times New Roman" w:hAnsi="Cambria Math"/>
                <w:noProof/>
                <w:color w:val="000000"/>
                <w:sz w:val="20"/>
                <w:szCs w:val="20"/>
                <w:lang w:eastAsia="en-IN"/>
              </w:rPr>
              <m:t>1</m:t>
            </m:r>
          </m:sub>
        </m:sSub>
        <m:r>
          <w:rPr>
            <w:rFonts w:ascii="Cambria Math" w:eastAsia="Times New Roman" w:hAnsi="Cambria Math"/>
            <w:noProof/>
            <w:color w:val="000000"/>
            <w:sz w:val="20"/>
            <w:szCs w:val="20"/>
            <w:lang w:eastAsia="en-IN"/>
          </w:rPr>
          <m:t>t</m:t>
        </m:r>
      </m:oMath>
      <w:r>
        <w:rPr>
          <w:rFonts w:eastAsia="Times New Roman"/>
          <w:color w:val="000000"/>
          <w:sz w:val="20"/>
          <w:szCs w:val="20"/>
          <w:lang w:eastAsia="en-IN"/>
        </w:rPr>
        <w:t xml:space="preserve">                        </w:t>
      </w:r>
      <w:r w:rsidRPr="002D77C0">
        <w:rPr>
          <w:rFonts w:eastAsia="Times New Roman"/>
          <w:color w:val="000000"/>
          <w:sz w:val="20"/>
          <w:szCs w:val="20"/>
          <w:lang w:eastAsia="en-IN"/>
        </w:rPr>
        <w:t xml:space="preserve">(3)   </w:t>
      </w:r>
    </w:p>
    <w:p w:rsidR="001B413E" w:rsidRDefault="00B91CEC" w:rsidP="00B91CEC">
      <w:pPr>
        <w:spacing w:line="276" w:lineRule="auto"/>
        <w:rPr>
          <w:rFonts w:eastAsia="Times New Roman"/>
          <w:color w:val="000000"/>
          <w:sz w:val="20"/>
          <w:szCs w:val="20"/>
          <w:lang w:eastAsia="en-IN"/>
        </w:rPr>
      </w:pPr>
      <w:r w:rsidRPr="002D77C0">
        <w:rPr>
          <w:rFonts w:eastAsia="Times New Roman"/>
          <w:color w:val="000000"/>
          <w:sz w:val="20"/>
          <w:szCs w:val="20"/>
          <w:lang w:eastAsia="en-IN"/>
        </w:rPr>
        <w:t xml:space="preserve">          </w:t>
      </w:r>
    </w:p>
    <w:p w:rsidR="00B91CEC" w:rsidRDefault="001B413E" w:rsidP="00B91CEC">
      <w:pPr>
        <w:spacing w:line="276" w:lineRule="auto"/>
        <w:rPr>
          <w:rFonts w:eastAsia="Times New Roman"/>
          <w:color w:val="000000"/>
          <w:sz w:val="20"/>
          <w:szCs w:val="20"/>
          <w:lang w:eastAsia="en-IN"/>
        </w:rPr>
      </w:pPr>
      <w:r>
        <w:rPr>
          <w:rFonts w:eastAsia="Times New Roman"/>
          <w:color w:val="000000"/>
          <w:sz w:val="20"/>
          <w:szCs w:val="20"/>
          <w:lang w:eastAsia="en-IN"/>
        </w:rPr>
        <w:t xml:space="preserve">             </w:t>
      </w:r>
      <w:r w:rsidR="00B91CEC" w:rsidRPr="002D77C0">
        <w:rPr>
          <w:rFonts w:eastAsia="Times New Roman"/>
          <w:color w:val="000000"/>
          <w:sz w:val="20"/>
          <w:szCs w:val="20"/>
          <w:lang w:eastAsia="en-IN"/>
        </w:rPr>
        <w:t xml:space="preserve"> </w:t>
      </w:r>
      <w:r w:rsidR="00B91CEC">
        <w:rPr>
          <w:rFonts w:eastAsia="Times New Roman"/>
          <w:color w:val="000000"/>
          <w:sz w:val="20"/>
          <w:szCs w:val="20"/>
          <w:lang w:eastAsia="en-IN"/>
        </w:rPr>
        <w:t xml:space="preserve">  </w:t>
      </w:r>
      <m:oMath>
        <m:f>
          <m:fPr>
            <m:ctrlPr>
              <w:rPr>
                <w:rFonts w:ascii="Cambria Math" w:eastAsia="Times New Roman" w:hAnsi="Cambria Math"/>
                <w:i/>
                <w:color w:val="000000"/>
                <w:lang w:eastAsia="en-IN"/>
              </w:rPr>
            </m:ctrlPr>
          </m:fPr>
          <m:num>
            <m:r>
              <w:rPr>
                <w:rFonts w:ascii="Cambria Math" w:eastAsia="Times New Roman" w:hAnsi="Cambria Math"/>
                <w:color w:val="000000"/>
                <w:lang w:eastAsia="en-IN"/>
              </w:rPr>
              <m:t>t</m:t>
            </m:r>
          </m:num>
          <m:den>
            <m:sSub>
              <m:sSubPr>
                <m:ctrlPr>
                  <w:rPr>
                    <w:rFonts w:ascii="Cambria Math" w:eastAsia="Times New Roman" w:hAnsi="Cambria Math"/>
                    <w:i/>
                    <w:color w:val="000000"/>
                    <w:lang w:eastAsia="en-IN"/>
                  </w:rPr>
                </m:ctrlPr>
              </m:sSubPr>
              <m:e>
                <m:r>
                  <w:rPr>
                    <w:rFonts w:ascii="Cambria Math" w:eastAsia="Times New Roman" w:hAnsi="Cambria Math"/>
                    <w:color w:val="000000"/>
                    <w:lang w:eastAsia="en-IN"/>
                  </w:rPr>
                  <m:t xml:space="preserve"> q</m:t>
                </m:r>
              </m:e>
              <m:sub>
                <m:r>
                  <w:rPr>
                    <w:rFonts w:ascii="Cambria Math" w:eastAsia="Times New Roman" w:hAnsi="Cambria Math"/>
                    <w:color w:val="000000"/>
                    <w:lang w:eastAsia="en-IN"/>
                  </w:rPr>
                  <m:t>t</m:t>
                </m:r>
              </m:sub>
            </m:sSub>
          </m:den>
        </m:f>
        <m:r>
          <w:rPr>
            <w:rFonts w:ascii="Cambria Math" w:eastAsia="Times New Roman" w:hAnsi="Cambria Math"/>
            <w:color w:val="000000"/>
            <w:lang w:eastAsia="en-IN"/>
          </w:rPr>
          <m:t>=</m:t>
        </m:r>
        <m:f>
          <m:fPr>
            <m:ctrlPr>
              <w:rPr>
                <w:rFonts w:ascii="Cambria Math" w:eastAsia="Times New Roman" w:hAnsi="Cambria Math"/>
                <w:i/>
                <w:color w:val="000000"/>
                <w:lang w:eastAsia="en-IN"/>
              </w:rPr>
            </m:ctrlPr>
          </m:fPr>
          <m:num>
            <m:r>
              <w:rPr>
                <w:rFonts w:ascii="Cambria Math" w:eastAsia="Times New Roman" w:hAnsi="Cambria Math"/>
                <w:color w:val="000000"/>
                <w:lang w:eastAsia="en-IN"/>
              </w:rPr>
              <m:t>1</m:t>
            </m:r>
          </m:num>
          <m:den>
            <m:sSub>
              <m:sSubPr>
                <m:ctrlPr>
                  <w:rPr>
                    <w:rFonts w:ascii="Cambria Math" w:eastAsia="Times New Roman" w:hAnsi="Cambria Math"/>
                    <w:i/>
                    <w:color w:val="000000"/>
                    <w:lang w:eastAsia="en-IN"/>
                  </w:rPr>
                </m:ctrlPr>
              </m:sSubPr>
              <m:e>
                <m:r>
                  <w:rPr>
                    <w:rFonts w:ascii="Cambria Math" w:eastAsia="Times New Roman" w:hAnsi="Cambria Math"/>
                    <w:color w:val="000000"/>
                    <w:lang w:eastAsia="en-IN"/>
                  </w:rPr>
                  <m:t>k</m:t>
                </m:r>
              </m:e>
              <m:sub>
                <m:r>
                  <w:rPr>
                    <w:rFonts w:ascii="Cambria Math" w:eastAsia="Times New Roman" w:hAnsi="Cambria Math"/>
                    <w:color w:val="000000"/>
                    <w:lang w:eastAsia="en-IN"/>
                  </w:rPr>
                  <m:t>2</m:t>
                </m:r>
                <m:sSubSup>
                  <m:sSubSupPr>
                    <m:ctrlPr>
                      <w:rPr>
                        <w:rFonts w:ascii="Cambria Math" w:eastAsia="Times New Roman" w:hAnsi="Cambria Math"/>
                        <w:i/>
                        <w:color w:val="000000"/>
                        <w:lang w:eastAsia="en-IN"/>
                      </w:rPr>
                    </m:ctrlPr>
                  </m:sSubSupPr>
                  <m:e>
                    <m:r>
                      <w:rPr>
                        <w:rFonts w:ascii="Cambria Math" w:eastAsia="Times New Roman" w:hAnsi="Cambria Math"/>
                        <w:color w:val="000000"/>
                        <w:lang w:eastAsia="en-IN"/>
                      </w:rPr>
                      <m:t>q</m:t>
                    </m:r>
                  </m:e>
                  <m:sub>
                    <m:r>
                      <w:rPr>
                        <w:rFonts w:ascii="Cambria Math" w:eastAsia="Times New Roman" w:hAnsi="Cambria Math"/>
                        <w:color w:val="000000"/>
                        <w:lang w:eastAsia="en-IN"/>
                      </w:rPr>
                      <m:t>e</m:t>
                    </m:r>
                  </m:sub>
                  <m:sup>
                    <m:r>
                      <w:rPr>
                        <w:rFonts w:ascii="Cambria Math" w:eastAsia="Times New Roman" w:hAnsi="Cambria Math"/>
                        <w:color w:val="000000"/>
                        <w:lang w:eastAsia="en-IN"/>
                      </w:rPr>
                      <m:t>2</m:t>
                    </m:r>
                  </m:sup>
                </m:sSubSup>
              </m:sub>
            </m:sSub>
          </m:den>
        </m:f>
        <m:r>
          <w:rPr>
            <w:rFonts w:ascii="Cambria Math" w:eastAsia="Times New Roman" w:hAnsi="Cambria Math"/>
            <w:color w:val="000000"/>
            <w:lang w:eastAsia="en-IN"/>
          </w:rPr>
          <m:t>+</m:t>
        </m:r>
        <m:f>
          <m:fPr>
            <m:ctrlPr>
              <w:rPr>
                <w:rFonts w:ascii="Cambria Math" w:eastAsia="Times New Roman" w:hAnsi="Cambria Math"/>
                <w:i/>
                <w:color w:val="000000"/>
                <w:lang w:eastAsia="en-IN"/>
              </w:rPr>
            </m:ctrlPr>
          </m:fPr>
          <m:num>
            <m:r>
              <w:rPr>
                <w:rFonts w:ascii="Cambria Math" w:eastAsia="Times New Roman" w:hAnsi="Cambria Math"/>
                <w:color w:val="000000"/>
                <w:lang w:eastAsia="en-IN"/>
              </w:rPr>
              <m:t>t</m:t>
            </m:r>
          </m:num>
          <m:den>
            <m:sSub>
              <m:sSubPr>
                <m:ctrlPr>
                  <w:rPr>
                    <w:rFonts w:ascii="Cambria Math" w:eastAsia="Times New Roman" w:hAnsi="Cambria Math"/>
                    <w:i/>
                    <w:color w:val="000000"/>
                    <w:lang w:eastAsia="en-IN"/>
                  </w:rPr>
                </m:ctrlPr>
              </m:sSubPr>
              <m:e>
                <m:r>
                  <w:rPr>
                    <w:rFonts w:ascii="Cambria Math" w:eastAsia="Times New Roman" w:hAnsi="Cambria Math"/>
                    <w:color w:val="000000"/>
                    <w:lang w:eastAsia="en-IN"/>
                  </w:rPr>
                  <m:t>q</m:t>
                </m:r>
              </m:e>
              <m:sub>
                <m:r>
                  <w:rPr>
                    <w:rFonts w:ascii="Cambria Math" w:eastAsia="Times New Roman" w:hAnsi="Cambria Math"/>
                    <w:color w:val="000000"/>
                    <w:lang w:eastAsia="en-IN"/>
                  </w:rPr>
                  <m:t>e</m:t>
                </m:r>
              </m:sub>
            </m:sSub>
          </m:den>
        </m:f>
        <m:r>
          <w:rPr>
            <w:rFonts w:ascii="Cambria Math" w:eastAsia="Times New Roman" w:hAnsi="Cambria Math"/>
            <w:color w:val="000000"/>
            <w:lang w:eastAsia="en-IN"/>
          </w:rPr>
          <m:t xml:space="preserve">          </m:t>
        </m:r>
      </m:oMath>
      <w:r w:rsidR="00B91CEC">
        <w:rPr>
          <w:rFonts w:eastAsia="Times New Roman"/>
          <w:color w:val="000000"/>
          <w:sz w:val="20"/>
          <w:szCs w:val="20"/>
          <w:lang w:eastAsia="en-IN"/>
        </w:rPr>
        <w:t xml:space="preserve"> </w:t>
      </w:r>
      <w:r w:rsidR="00B91CEC" w:rsidRPr="002D77C0">
        <w:rPr>
          <w:rFonts w:eastAsia="Times New Roman"/>
          <w:color w:val="000000"/>
          <w:sz w:val="20"/>
          <w:szCs w:val="20"/>
          <w:lang w:eastAsia="en-IN"/>
        </w:rPr>
        <w:t xml:space="preserve"> </w:t>
      </w:r>
      <w:r w:rsidR="00B91CEC" w:rsidRPr="00B91CEC">
        <w:rPr>
          <w:rFonts w:eastAsia="Times New Roman"/>
          <w:color w:val="000000"/>
          <w:sz w:val="32"/>
          <w:szCs w:val="32"/>
          <w:lang w:eastAsia="en-IN"/>
        </w:rPr>
        <w:t xml:space="preserve">       </w:t>
      </w:r>
      <w:r w:rsidR="00B91CEC" w:rsidRPr="001B413E">
        <w:rPr>
          <w:rFonts w:eastAsia="Times New Roman"/>
          <w:color w:val="000000"/>
          <w:sz w:val="20"/>
          <w:szCs w:val="20"/>
          <w:lang w:eastAsia="en-IN"/>
        </w:rPr>
        <w:t xml:space="preserve">    </w:t>
      </w:r>
      <w:r w:rsidR="008D494D" w:rsidRPr="001B413E">
        <w:rPr>
          <w:rFonts w:eastAsia="Times New Roman"/>
          <w:color w:val="000000"/>
          <w:sz w:val="20"/>
          <w:szCs w:val="20"/>
          <w:lang w:eastAsia="en-IN"/>
        </w:rPr>
        <w:t xml:space="preserve">      </w:t>
      </w:r>
      <w:r>
        <w:rPr>
          <w:rFonts w:eastAsia="Times New Roman"/>
          <w:color w:val="000000"/>
          <w:sz w:val="20"/>
          <w:szCs w:val="20"/>
          <w:lang w:eastAsia="en-IN"/>
        </w:rPr>
        <w:t xml:space="preserve">   </w:t>
      </w:r>
      <w:r w:rsidR="00B91CEC">
        <w:rPr>
          <w:rFonts w:eastAsia="Times New Roman"/>
          <w:color w:val="000000"/>
          <w:sz w:val="20"/>
          <w:szCs w:val="20"/>
          <w:lang w:eastAsia="en-IN"/>
        </w:rPr>
        <w:t>(4)</w:t>
      </w:r>
      <w:r w:rsidR="00B91CEC" w:rsidRPr="002D77C0">
        <w:rPr>
          <w:rFonts w:eastAsia="Times New Roman"/>
          <w:color w:val="000000"/>
          <w:sz w:val="20"/>
          <w:szCs w:val="20"/>
          <w:lang w:eastAsia="en-IN"/>
        </w:rPr>
        <w:t xml:space="preserve">   </w:t>
      </w:r>
    </w:p>
    <w:p w:rsidR="00B91CEC" w:rsidRDefault="00B91CEC" w:rsidP="00B91CEC">
      <w:pPr>
        <w:spacing w:line="276" w:lineRule="auto"/>
        <w:rPr>
          <w:rFonts w:eastAsia="Times New Roman"/>
          <w:color w:val="000000"/>
          <w:sz w:val="20"/>
          <w:szCs w:val="20"/>
          <w:lang w:eastAsia="en-IN"/>
        </w:rPr>
      </w:pPr>
      <w:r>
        <w:rPr>
          <w:rFonts w:eastAsia="Times New Roman"/>
          <w:color w:val="000000"/>
          <w:sz w:val="20"/>
          <w:szCs w:val="20"/>
          <w:lang w:eastAsia="en-IN"/>
        </w:rPr>
        <w:t xml:space="preserve">         </w:t>
      </w:r>
    </w:p>
    <w:p w:rsidR="00B91CEC" w:rsidRPr="002D77C0" w:rsidRDefault="00B91CEC" w:rsidP="00B91CEC">
      <w:pPr>
        <w:spacing w:line="276" w:lineRule="auto"/>
        <w:rPr>
          <w:rFonts w:eastAsia="Times New Roman"/>
          <w:color w:val="000000"/>
          <w:sz w:val="20"/>
          <w:szCs w:val="20"/>
          <w:lang w:eastAsia="en-IN"/>
        </w:rPr>
      </w:pPr>
      <w:r>
        <w:rPr>
          <w:rFonts w:eastAsia="Times New Roman"/>
          <w:color w:val="000000"/>
          <w:sz w:val="20"/>
          <w:szCs w:val="20"/>
          <w:lang w:eastAsia="en-IN"/>
        </w:rPr>
        <w:lastRenderedPageBreak/>
        <w:t xml:space="preserve">          </w:t>
      </w:r>
      <m:oMath>
        <m:sSub>
          <m:sSubPr>
            <m:ctrlPr>
              <w:rPr>
                <w:rFonts w:ascii="Cambria Math" w:eastAsia="Times New Roman" w:hAnsi="Cambria Math"/>
                <w:i/>
                <w:color w:val="000000"/>
                <w:sz w:val="20"/>
                <w:szCs w:val="20"/>
                <w:lang w:eastAsia="en-IN"/>
              </w:rPr>
            </m:ctrlPr>
          </m:sSubPr>
          <m:e>
            <m:r>
              <w:rPr>
                <w:rFonts w:ascii="Cambria Math" w:eastAsia="Times New Roman" w:hAnsi="Cambria Math"/>
                <w:color w:val="000000"/>
                <w:sz w:val="20"/>
                <w:szCs w:val="20"/>
                <w:lang w:eastAsia="en-IN"/>
              </w:rPr>
              <m:t>q</m:t>
            </m:r>
          </m:e>
          <m:sub>
            <m:r>
              <w:rPr>
                <w:rFonts w:ascii="Cambria Math" w:eastAsia="Times New Roman" w:hAnsi="Cambria Math"/>
                <w:color w:val="000000"/>
                <w:sz w:val="20"/>
                <w:szCs w:val="20"/>
                <w:lang w:eastAsia="en-IN"/>
              </w:rPr>
              <m:t>t</m:t>
            </m:r>
          </m:sub>
        </m:sSub>
        <m:r>
          <w:rPr>
            <w:rFonts w:ascii="Cambria Math" w:eastAsia="Times New Roman" w:hAnsi="Cambria Math"/>
            <w:color w:val="000000"/>
            <w:sz w:val="20"/>
            <w:szCs w:val="20"/>
            <w:lang w:eastAsia="en-IN"/>
          </w:rPr>
          <m:t>=</m:t>
        </m:r>
        <m:f>
          <m:fPr>
            <m:type m:val="skw"/>
            <m:ctrlPr>
              <w:rPr>
                <w:rFonts w:ascii="Cambria Math" w:eastAsia="Times New Roman" w:hAnsi="Cambria Math"/>
                <w:i/>
                <w:color w:val="000000"/>
                <w:sz w:val="20"/>
                <w:szCs w:val="20"/>
                <w:lang w:eastAsia="en-IN"/>
              </w:rPr>
            </m:ctrlPr>
          </m:fPr>
          <m:num>
            <m:r>
              <w:rPr>
                <w:rFonts w:ascii="Cambria Math" w:eastAsia="Times New Roman" w:hAnsi="Cambria Math"/>
                <w:color w:val="000000"/>
                <w:sz w:val="20"/>
                <w:szCs w:val="20"/>
                <w:lang w:eastAsia="en-IN"/>
              </w:rPr>
              <m:t>1</m:t>
            </m:r>
          </m:num>
          <m:den>
            <m:r>
              <w:rPr>
                <w:rFonts w:ascii="Cambria Math" w:eastAsia="Times New Roman" w:hAnsi="Cambria Math"/>
                <w:color w:val="000000"/>
                <w:sz w:val="20"/>
                <w:szCs w:val="20"/>
                <w:lang w:eastAsia="en-IN"/>
              </w:rPr>
              <m:t>βInαβ</m:t>
            </m:r>
          </m:den>
        </m:f>
        <m:r>
          <w:rPr>
            <w:rFonts w:ascii="Cambria Math" w:eastAsia="Times New Roman" w:hAnsi="Cambria Math"/>
            <w:color w:val="000000"/>
            <w:sz w:val="20"/>
            <w:szCs w:val="20"/>
            <w:lang w:eastAsia="en-IN"/>
          </w:rPr>
          <m:t>+</m:t>
        </m:r>
        <m:f>
          <m:fPr>
            <m:type m:val="skw"/>
            <m:ctrlPr>
              <w:rPr>
                <w:rFonts w:ascii="Cambria Math" w:eastAsia="Times New Roman" w:hAnsi="Cambria Math"/>
                <w:i/>
                <w:color w:val="000000"/>
                <w:sz w:val="20"/>
                <w:szCs w:val="20"/>
                <w:lang w:eastAsia="en-IN"/>
              </w:rPr>
            </m:ctrlPr>
          </m:fPr>
          <m:num>
            <m:r>
              <w:rPr>
                <w:rFonts w:ascii="Cambria Math" w:eastAsia="Times New Roman" w:hAnsi="Cambria Math"/>
                <w:color w:val="000000"/>
                <w:sz w:val="20"/>
                <w:szCs w:val="20"/>
                <w:lang w:eastAsia="en-IN"/>
              </w:rPr>
              <m:t>1</m:t>
            </m:r>
          </m:num>
          <m:den>
            <m:r>
              <w:rPr>
                <w:rFonts w:ascii="Cambria Math" w:eastAsia="Times New Roman" w:hAnsi="Cambria Math"/>
                <w:color w:val="000000"/>
                <w:sz w:val="20"/>
                <w:szCs w:val="20"/>
                <w:lang w:eastAsia="en-IN"/>
              </w:rPr>
              <m:t xml:space="preserve">βInt                 </m:t>
            </m:r>
          </m:den>
        </m:f>
      </m:oMath>
      <w:r>
        <w:rPr>
          <w:rFonts w:eastAsia="Times New Roman"/>
          <w:color w:val="000000"/>
          <w:sz w:val="20"/>
          <w:szCs w:val="20"/>
          <w:lang w:eastAsia="en-IN"/>
        </w:rPr>
        <w:t xml:space="preserve">            </w:t>
      </w:r>
      <w:r w:rsidR="008D494D">
        <w:rPr>
          <w:rFonts w:eastAsia="Times New Roman"/>
          <w:color w:val="000000"/>
          <w:sz w:val="20"/>
          <w:szCs w:val="20"/>
          <w:lang w:eastAsia="en-IN"/>
        </w:rPr>
        <w:t xml:space="preserve">  </w:t>
      </w:r>
      <w:r>
        <w:rPr>
          <w:rFonts w:eastAsia="Times New Roman"/>
          <w:color w:val="000000"/>
          <w:sz w:val="20"/>
          <w:szCs w:val="20"/>
          <w:lang w:eastAsia="en-IN"/>
        </w:rPr>
        <w:t xml:space="preserve"> (5)</w:t>
      </w:r>
      <w:r w:rsidRPr="002D77C0">
        <w:rPr>
          <w:rFonts w:eastAsia="Times New Roman"/>
          <w:color w:val="000000"/>
          <w:sz w:val="20"/>
          <w:szCs w:val="20"/>
          <w:lang w:eastAsia="en-IN"/>
        </w:rPr>
        <w:t xml:space="preserve">                     </w:t>
      </w:r>
      <w:r w:rsidR="00910448" w:rsidRPr="00B91CEC">
        <w:rPr>
          <w:rFonts w:eastAsia="Times New Roman"/>
          <w:color w:val="000000"/>
          <w:sz w:val="20"/>
          <w:szCs w:val="20"/>
          <w:lang w:eastAsia="en-IN"/>
        </w:rPr>
        <w:fldChar w:fldCharType="begin"/>
      </w:r>
      <w:r w:rsidRPr="00B91CEC">
        <w:rPr>
          <w:rFonts w:eastAsia="Times New Roman"/>
          <w:color w:val="000000"/>
          <w:sz w:val="20"/>
          <w:szCs w:val="20"/>
          <w:lang w:eastAsia="en-IN"/>
        </w:rPr>
        <w:instrText xml:space="preserve"> QUOTE </w:instrText>
      </w:r>
      <m:oMath>
        <m:func>
          <m:funcPr>
            <m:ctrlPr>
              <w:rPr>
                <w:rFonts w:ascii="Cambria Math" w:eastAsia="Times New Roman" w:hAnsi="Cambria Math"/>
                <w:noProof/>
                <w:color w:val="000000"/>
                <w:lang w:eastAsia="en-IN"/>
              </w:rPr>
            </m:ctrlPr>
          </m:funcPr>
          <m:fName>
            <m:r>
              <m:rPr>
                <m:sty m:val="p"/>
              </m:rPr>
              <w:rPr>
                <w:rFonts w:ascii="Cambria Math" w:eastAsia="Times New Roman" w:hAnsi="Cambria Math"/>
                <w:noProof/>
                <w:color w:val="000000"/>
                <w:lang w:eastAsia="en-IN"/>
              </w:rPr>
              <m:t>ln</m:t>
            </m:r>
          </m:fName>
          <m:e>
            <m:d>
              <m:dPr>
                <m:ctrlPr>
                  <w:rPr>
                    <w:rFonts w:ascii="Cambria Math" w:eastAsia="Times New Roman" w:hAnsi="Cambria Math"/>
                    <w:i/>
                    <w:noProof/>
                    <w:color w:val="000000"/>
                    <w:lang w:eastAsia="en-IN"/>
                  </w:rPr>
                </m:ctrlPr>
              </m:dPr>
              <m:e>
                <m:sSub>
                  <m:sSubPr>
                    <m:ctrlPr>
                      <w:rPr>
                        <w:rFonts w:ascii="Cambria Math" w:eastAsia="Times New Roman" w:hAnsi="Cambria Math"/>
                        <w:i/>
                        <w:noProof/>
                        <w:color w:val="000000"/>
                        <w:lang w:eastAsia="en-IN"/>
                      </w:rPr>
                    </m:ctrlPr>
                  </m:sSubPr>
                  <m:e>
                    <m:r>
                      <m:rPr>
                        <m:sty m:val="p"/>
                      </m:rPr>
                      <w:rPr>
                        <w:rFonts w:ascii="Cambria Math" w:eastAsia="Times New Roman" w:hAnsi="Cambria Math"/>
                        <w:noProof/>
                        <w:color w:val="000000"/>
                        <w:lang w:eastAsia="en-IN"/>
                      </w:rPr>
                      <m:t>q</m:t>
                    </m:r>
                  </m:e>
                  <m:sub>
                    <m:r>
                      <m:rPr>
                        <m:sty m:val="p"/>
                      </m:rPr>
                      <w:rPr>
                        <w:rFonts w:ascii="Cambria Math" w:eastAsia="Times New Roman" w:hAnsi="Cambria Math"/>
                        <w:noProof/>
                        <w:color w:val="000000"/>
                        <w:lang w:eastAsia="en-IN"/>
                      </w:rPr>
                      <m:t>e</m:t>
                    </m:r>
                  </m:sub>
                </m:sSub>
                <m:r>
                  <m:rPr>
                    <m:sty m:val="p"/>
                  </m:rPr>
                  <w:rPr>
                    <w:rFonts w:ascii="Cambria Math" w:eastAsia="Times New Roman" w:hAnsi="Cambria Math"/>
                    <w:noProof/>
                    <w:color w:val="000000"/>
                    <w:lang w:eastAsia="en-IN"/>
                  </w:rPr>
                  <m:t>-</m:t>
                </m:r>
                <m:sSub>
                  <m:sSubPr>
                    <m:ctrlPr>
                      <w:rPr>
                        <w:rFonts w:ascii="Cambria Math" w:eastAsia="Times New Roman" w:hAnsi="Cambria Math"/>
                        <w:i/>
                        <w:noProof/>
                        <w:color w:val="000000"/>
                        <w:lang w:eastAsia="en-IN"/>
                      </w:rPr>
                    </m:ctrlPr>
                  </m:sSubPr>
                  <m:e>
                    <m:r>
                      <m:rPr>
                        <m:sty m:val="p"/>
                      </m:rPr>
                      <w:rPr>
                        <w:rFonts w:ascii="Cambria Math" w:eastAsia="Times New Roman" w:hAnsi="Cambria Math"/>
                        <w:noProof/>
                        <w:color w:val="000000"/>
                        <w:lang w:eastAsia="en-IN"/>
                      </w:rPr>
                      <m:t>q</m:t>
                    </m:r>
                  </m:e>
                  <m:sub>
                    <m:r>
                      <m:rPr>
                        <m:sty m:val="p"/>
                      </m:rPr>
                      <w:rPr>
                        <w:rFonts w:ascii="Cambria Math" w:eastAsia="Times New Roman" w:hAnsi="Cambria Math"/>
                        <w:noProof/>
                        <w:color w:val="000000"/>
                        <w:lang w:eastAsia="en-IN"/>
                      </w:rPr>
                      <m:t>t</m:t>
                    </m:r>
                  </m:sub>
                </m:sSub>
              </m:e>
            </m:d>
          </m:e>
        </m:func>
        <m:r>
          <m:rPr>
            <m:sty m:val="p"/>
          </m:rPr>
          <w:rPr>
            <w:rFonts w:ascii="Cambria Math" w:eastAsia="Times New Roman" w:hAnsi="Cambria Math"/>
            <w:noProof/>
            <w:color w:val="000000"/>
            <w:lang w:eastAsia="en-IN"/>
          </w:rPr>
          <m:t>=</m:t>
        </m:r>
        <m:func>
          <m:funcPr>
            <m:ctrlPr>
              <w:rPr>
                <w:rFonts w:ascii="Cambria Math" w:eastAsia="Times New Roman" w:hAnsi="Cambria Math"/>
                <w:noProof/>
                <w:color w:val="000000"/>
                <w:lang w:eastAsia="en-IN"/>
              </w:rPr>
            </m:ctrlPr>
          </m:funcPr>
          <m:fName>
            <m:r>
              <m:rPr>
                <m:sty m:val="p"/>
              </m:rPr>
              <w:rPr>
                <w:rFonts w:ascii="Cambria Math" w:eastAsia="Times New Roman" w:hAnsi="Cambria Math"/>
                <w:noProof/>
                <w:color w:val="000000"/>
                <w:lang w:eastAsia="en-IN"/>
              </w:rPr>
              <m:t>ln</m:t>
            </m:r>
          </m:fName>
          <m:e>
            <m:d>
              <m:dPr>
                <m:ctrlPr>
                  <w:rPr>
                    <w:rFonts w:ascii="Cambria Math" w:eastAsia="Times New Roman" w:hAnsi="Cambria Math"/>
                    <w:i/>
                    <w:noProof/>
                    <w:color w:val="000000"/>
                    <w:lang w:eastAsia="en-IN"/>
                  </w:rPr>
                </m:ctrlPr>
              </m:dPr>
              <m:e>
                <m:sSub>
                  <m:sSubPr>
                    <m:ctrlPr>
                      <w:rPr>
                        <w:rFonts w:ascii="Cambria Math" w:eastAsia="Times New Roman" w:hAnsi="Cambria Math"/>
                        <w:i/>
                        <w:noProof/>
                        <w:color w:val="000000"/>
                        <w:lang w:eastAsia="en-IN"/>
                      </w:rPr>
                    </m:ctrlPr>
                  </m:sSubPr>
                  <m:e>
                    <m:r>
                      <m:rPr>
                        <m:sty m:val="p"/>
                      </m:rPr>
                      <w:rPr>
                        <w:rFonts w:ascii="Cambria Math" w:eastAsia="Times New Roman" w:hAnsi="Cambria Math"/>
                        <w:noProof/>
                        <w:color w:val="000000"/>
                        <w:lang w:eastAsia="en-IN"/>
                      </w:rPr>
                      <m:t>q</m:t>
                    </m:r>
                  </m:e>
                  <m:sub>
                    <m:r>
                      <m:rPr>
                        <m:sty m:val="p"/>
                      </m:rPr>
                      <w:rPr>
                        <w:rFonts w:ascii="Cambria Math" w:eastAsia="Times New Roman" w:hAnsi="Cambria Math"/>
                        <w:noProof/>
                        <w:color w:val="000000"/>
                        <w:lang w:eastAsia="en-IN"/>
                      </w:rPr>
                      <m:t>e</m:t>
                    </m:r>
                  </m:sub>
                </m:sSub>
              </m:e>
            </m:d>
          </m:e>
        </m:func>
        <m:r>
          <m:rPr>
            <m:sty m:val="p"/>
          </m:rPr>
          <w:rPr>
            <w:rFonts w:ascii="Cambria Math" w:eastAsia="Times New Roman" w:hAnsi="Cambria Math"/>
            <w:noProof/>
            <w:color w:val="000000"/>
            <w:lang w:eastAsia="en-IN"/>
          </w:rPr>
          <m:t>-</m:t>
        </m:r>
        <m:sSub>
          <m:sSubPr>
            <m:ctrlPr>
              <w:rPr>
                <w:rFonts w:ascii="Cambria Math" w:eastAsia="Times New Roman" w:hAnsi="Cambria Math"/>
                <w:i/>
                <w:noProof/>
                <w:color w:val="000000"/>
                <w:lang w:eastAsia="en-IN"/>
              </w:rPr>
            </m:ctrlPr>
          </m:sSubPr>
          <m:e>
            <m:r>
              <m:rPr>
                <m:sty m:val="p"/>
              </m:rPr>
              <w:rPr>
                <w:rFonts w:ascii="Cambria Math" w:eastAsia="Times New Roman" w:hAnsi="Cambria Math"/>
                <w:noProof/>
                <w:color w:val="000000"/>
                <w:lang w:eastAsia="en-IN"/>
              </w:rPr>
              <m:t>k</m:t>
            </m:r>
          </m:e>
          <m:sub>
            <m:r>
              <m:rPr>
                <m:sty m:val="p"/>
              </m:rPr>
              <w:rPr>
                <w:rFonts w:ascii="Cambria Math" w:eastAsia="Times New Roman" w:hAnsi="Cambria Math"/>
                <w:noProof/>
                <w:color w:val="000000"/>
                <w:lang w:eastAsia="en-IN"/>
              </w:rPr>
              <m:t>1</m:t>
            </m:r>
          </m:sub>
        </m:sSub>
        <m:r>
          <m:rPr>
            <m:sty m:val="p"/>
          </m:rPr>
          <w:rPr>
            <w:rFonts w:ascii="Cambria Math" w:eastAsia="Times New Roman" w:hAnsi="Cambria Math"/>
            <w:noProof/>
            <w:color w:val="000000"/>
            <w:lang w:eastAsia="en-IN"/>
          </w:rPr>
          <m:t>t</m:t>
        </m:r>
      </m:oMath>
      <w:r w:rsidRPr="00B91CEC">
        <w:rPr>
          <w:rFonts w:eastAsia="Times New Roman"/>
          <w:color w:val="000000"/>
          <w:sz w:val="20"/>
          <w:szCs w:val="20"/>
          <w:lang w:eastAsia="en-IN"/>
        </w:rPr>
        <w:instrText xml:space="preserve"> </w:instrText>
      </w:r>
      <w:r w:rsidR="00910448" w:rsidRPr="00B91CEC">
        <w:rPr>
          <w:rFonts w:eastAsia="Times New Roman"/>
          <w:color w:val="000000"/>
          <w:sz w:val="20"/>
          <w:szCs w:val="20"/>
          <w:lang w:eastAsia="en-IN"/>
        </w:rPr>
        <w:fldChar w:fldCharType="end"/>
      </w:r>
      <w:r w:rsidRPr="002D77C0">
        <w:rPr>
          <w:rFonts w:eastAsia="Times New Roman"/>
          <w:color w:val="000000"/>
          <w:sz w:val="20"/>
          <w:szCs w:val="20"/>
          <w:lang w:eastAsia="en-IN"/>
        </w:rPr>
        <w:t xml:space="preserve">                                                     </w:t>
      </w:r>
      <w:r>
        <w:rPr>
          <w:rFonts w:eastAsia="Times New Roman"/>
          <w:color w:val="000000"/>
          <w:sz w:val="20"/>
          <w:szCs w:val="20"/>
          <w:lang w:eastAsia="en-IN"/>
        </w:rPr>
        <w:t xml:space="preserve">     </w:t>
      </w:r>
    </w:p>
    <w:p w:rsidR="00B91CEC" w:rsidRPr="002D77C0" w:rsidRDefault="00B91CEC" w:rsidP="00B91CEC">
      <w:pPr>
        <w:spacing w:line="276" w:lineRule="auto"/>
        <w:jc w:val="both"/>
        <w:rPr>
          <w:rFonts w:eastAsia="Times New Roman"/>
          <w:color w:val="000000"/>
          <w:sz w:val="20"/>
          <w:szCs w:val="20"/>
          <w:lang w:eastAsia="en-IN"/>
        </w:rPr>
      </w:pPr>
      <w:r w:rsidRPr="002D77C0">
        <w:rPr>
          <w:rFonts w:eastAsia="Times New Roman"/>
          <w:color w:val="000000"/>
          <w:sz w:val="20"/>
          <w:szCs w:val="20"/>
          <w:lang w:eastAsia="en-IN"/>
        </w:rPr>
        <w:t>where, q</w:t>
      </w:r>
      <w:r w:rsidRPr="002D77C0">
        <w:rPr>
          <w:rFonts w:eastAsia="Times New Roman"/>
          <w:color w:val="000000"/>
          <w:sz w:val="20"/>
          <w:szCs w:val="20"/>
          <w:vertAlign w:val="subscript"/>
          <w:lang w:eastAsia="en-IN"/>
        </w:rPr>
        <w:t>t</w:t>
      </w:r>
      <w:r w:rsidRPr="002D77C0">
        <w:rPr>
          <w:rFonts w:eastAsia="Times New Roman"/>
          <w:color w:val="000000"/>
          <w:sz w:val="20"/>
          <w:szCs w:val="20"/>
          <w:lang w:eastAsia="en-IN"/>
        </w:rPr>
        <w:t xml:space="preserve"> (mg/g) and q</w:t>
      </w:r>
      <w:r w:rsidRPr="002D77C0">
        <w:rPr>
          <w:rFonts w:eastAsia="Times New Roman"/>
          <w:color w:val="000000"/>
          <w:sz w:val="20"/>
          <w:szCs w:val="20"/>
          <w:vertAlign w:val="subscript"/>
          <w:lang w:eastAsia="en-IN"/>
        </w:rPr>
        <w:t>e</w:t>
      </w:r>
      <w:r w:rsidRPr="002D77C0">
        <w:rPr>
          <w:rFonts w:eastAsia="Times New Roman"/>
          <w:color w:val="000000"/>
          <w:sz w:val="20"/>
          <w:szCs w:val="20"/>
          <w:lang w:eastAsia="en-IN"/>
        </w:rPr>
        <w:t xml:space="preserve"> (mg/g) are the amounts of MG adsorbed at any time t (min) and at equilibrium, respectively; k</w:t>
      </w:r>
      <w:r w:rsidRPr="002D77C0">
        <w:rPr>
          <w:rFonts w:eastAsia="Times New Roman"/>
          <w:color w:val="000000"/>
          <w:sz w:val="20"/>
          <w:szCs w:val="20"/>
          <w:vertAlign w:val="subscript"/>
          <w:lang w:eastAsia="en-IN"/>
        </w:rPr>
        <w:t>1</w:t>
      </w:r>
      <w:r w:rsidRPr="002D77C0">
        <w:rPr>
          <w:rFonts w:eastAsia="Times New Roman"/>
          <w:color w:val="000000"/>
          <w:sz w:val="20"/>
          <w:szCs w:val="20"/>
          <w:lang w:eastAsia="en-IN"/>
        </w:rPr>
        <w:t xml:space="preserve"> (min</w:t>
      </w:r>
      <w:r w:rsidRPr="002D77C0">
        <w:rPr>
          <w:rFonts w:eastAsia="Times New Roman"/>
          <w:color w:val="000000"/>
          <w:sz w:val="20"/>
          <w:szCs w:val="20"/>
          <w:vertAlign w:val="superscript"/>
          <w:lang w:eastAsia="en-IN"/>
        </w:rPr>
        <w:t>-1</w:t>
      </w:r>
      <w:r w:rsidRPr="002D77C0">
        <w:rPr>
          <w:rFonts w:eastAsia="Times New Roman"/>
          <w:color w:val="000000"/>
          <w:sz w:val="20"/>
          <w:szCs w:val="20"/>
          <w:lang w:eastAsia="en-IN"/>
        </w:rPr>
        <w:t>) and k</w:t>
      </w:r>
      <w:r w:rsidRPr="002D77C0">
        <w:rPr>
          <w:rFonts w:eastAsia="Times New Roman"/>
          <w:color w:val="000000"/>
          <w:sz w:val="20"/>
          <w:szCs w:val="20"/>
          <w:vertAlign w:val="subscript"/>
          <w:lang w:eastAsia="en-IN"/>
        </w:rPr>
        <w:t>2</w:t>
      </w:r>
      <w:r w:rsidRPr="002D77C0">
        <w:rPr>
          <w:rFonts w:eastAsia="Times New Roman"/>
          <w:color w:val="000000"/>
          <w:sz w:val="20"/>
          <w:szCs w:val="20"/>
          <w:lang w:eastAsia="en-IN"/>
        </w:rPr>
        <w:t xml:space="preserve"> (g mg</w:t>
      </w:r>
      <w:r w:rsidRPr="002D77C0">
        <w:rPr>
          <w:rFonts w:eastAsia="Times New Roman"/>
          <w:color w:val="000000"/>
          <w:sz w:val="20"/>
          <w:szCs w:val="20"/>
          <w:vertAlign w:val="superscript"/>
          <w:lang w:eastAsia="en-IN"/>
        </w:rPr>
        <w:t>-1</w:t>
      </w:r>
      <w:r w:rsidRPr="002D77C0">
        <w:rPr>
          <w:rFonts w:eastAsia="Times New Roman"/>
          <w:color w:val="000000"/>
          <w:sz w:val="20"/>
          <w:szCs w:val="20"/>
          <w:lang w:eastAsia="en-IN"/>
        </w:rPr>
        <w:t>/min) are the rate constants of pseudo-first-order and pseudo-second-order kinetic models, respectively.The kinetic parameter counting correlation coefficients (R</w:t>
      </w:r>
      <w:r w:rsidRPr="002D77C0">
        <w:rPr>
          <w:rFonts w:eastAsia="Times New Roman"/>
          <w:color w:val="000000"/>
          <w:sz w:val="20"/>
          <w:szCs w:val="20"/>
          <w:vertAlign w:val="superscript"/>
          <w:lang w:eastAsia="en-IN"/>
        </w:rPr>
        <w:t>2</w:t>
      </w:r>
      <w:r w:rsidRPr="002D77C0">
        <w:rPr>
          <w:rFonts w:eastAsia="Times New Roman"/>
          <w:color w:val="000000"/>
          <w:sz w:val="20"/>
          <w:szCs w:val="20"/>
          <w:lang w:eastAsia="en-IN"/>
        </w:rPr>
        <w:t>), k</w:t>
      </w:r>
      <w:r w:rsidRPr="002D77C0">
        <w:rPr>
          <w:rFonts w:eastAsia="Times New Roman"/>
          <w:color w:val="000000"/>
          <w:sz w:val="20"/>
          <w:szCs w:val="20"/>
          <w:vertAlign w:val="subscript"/>
          <w:lang w:eastAsia="en-IN"/>
        </w:rPr>
        <w:t>1</w:t>
      </w:r>
      <w:r w:rsidRPr="002D77C0">
        <w:rPr>
          <w:rFonts w:eastAsia="Times New Roman"/>
          <w:color w:val="000000"/>
          <w:sz w:val="20"/>
          <w:szCs w:val="20"/>
          <w:lang w:eastAsia="en-IN"/>
        </w:rPr>
        <w:t>, k</w:t>
      </w:r>
      <w:r w:rsidRPr="002D77C0">
        <w:rPr>
          <w:rFonts w:eastAsia="Times New Roman"/>
          <w:color w:val="000000"/>
          <w:sz w:val="20"/>
          <w:szCs w:val="20"/>
          <w:vertAlign w:val="subscript"/>
          <w:lang w:eastAsia="en-IN"/>
        </w:rPr>
        <w:t>2</w:t>
      </w:r>
      <w:r w:rsidRPr="002D77C0">
        <w:rPr>
          <w:rFonts w:eastAsia="Times New Roman"/>
          <w:color w:val="000000"/>
          <w:sz w:val="20"/>
          <w:szCs w:val="20"/>
          <w:lang w:eastAsia="en-IN"/>
        </w:rPr>
        <w:t xml:space="preserve"> and q</w:t>
      </w:r>
      <w:r w:rsidRPr="001B413E">
        <w:rPr>
          <w:rFonts w:eastAsia="Times New Roman"/>
          <w:color w:val="000000"/>
          <w:sz w:val="20"/>
          <w:szCs w:val="20"/>
          <w:vertAlign w:val="subscript"/>
          <w:lang w:eastAsia="en-IN"/>
        </w:rPr>
        <w:t>e</w:t>
      </w:r>
      <w:r w:rsidR="001B413E" w:rsidRPr="002D77C0">
        <w:rPr>
          <w:rFonts w:eastAsia="Times New Roman"/>
          <w:color w:val="000000"/>
          <w:sz w:val="20"/>
          <w:szCs w:val="20"/>
          <w:lang w:eastAsia="en-IN"/>
        </w:rPr>
        <w:t xml:space="preserve"> </w:t>
      </w:r>
      <w:r w:rsidRPr="002D77C0">
        <w:rPr>
          <w:rFonts w:eastAsia="Times New Roman"/>
          <w:color w:val="000000"/>
          <w:sz w:val="20"/>
          <w:szCs w:val="20"/>
          <w:lang w:eastAsia="en-IN"/>
        </w:rPr>
        <w:t xml:space="preserve">(cal) values were determined by linear regression. The ‘α’ in the equation 5 denotes initial adsorption rate (mg/g/min)  and‘β’ is the desorption constant (g/mg).From the plot of qt vs lnt, elovich constants (α , β) were determined from slope and intercept values and the values are presented in Table </w:t>
      </w:r>
      <w:r w:rsidRPr="002D77C0">
        <w:rPr>
          <w:rFonts w:eastAsia="Times New Roman"/>
          <w:sz w:val="20"/>
          <w:szCs w:val="20"/>
          <w:lang w:eastAsia="en-IN"/>
        </w:rPr>
        <w:t>2</w:t>
      </w:r>
      <w:r w:rsidRPr="002D77C0">
        <w:rPr>
          <w:rFonts w:eastAsia="Times New Roman"/>
          <w:color w:val="000000"/>
          <w:sz w:val="20"/>
          <w:szCs w:val="20"/>
          <w:lang w:eastAsia="en-IN"/>
        </w:rPr>
        <w:t>. It is seen from table 2, that the R</w:t>
      </w:r>
      <w:r w:rsidRPr="002D77C0">
        <w:rPr>
          <w:rFonts w:eastAsia="Times New Roman"/>
          <w:color w:val="000000"/>
          <w:sz w:val="20"/>
          <w:szCs w:val="20"/>
          <w:vertAlign w:val="superscript"/>
          <w:lang w:eastAsia="en-IN"/>
        </w:rPr>
        <w:t>2</w:t>
      </w:r>
      <w:r w:rsidRPr="002D77C0">
        <w:rPr>
          <w:rFonts w:eastAsia="Times New Roman"/>
          <w:color w:val="000000"/>
          <w:sz w:val="20"/>
          <w:szCs w:val="20"/>
          <w:lang w:eastAsia="en-IN"/>
        </w:rPr>
        <w:t xml:space="preserve"> value (0.9999) for the pseudo-second-order kinetic model was much higher than that of pseudo-first-order as well as Elovich kinetic models.In addition,the values of,qe</w:t>
      </w:r>
      <w:r w:rsidRPr="002D77C0">
        <w:rPr>
          <w:rFonts w:eastAsia="Times New Roman"/>
          <w:color w:val="000000"/>
          <w:sz w:val="20"/>
          <w:szCs w:val="20"/>
          <w:vertAlign w:val="subscript"/>
          <w:lang w:eastAsia="en-IN"/>
        </w:rPr>
        <w:t xml:space="preserve">cal </w:t>
      </w:r>
      <w:r w:rsidRPr="002D77C0">
        <w:rPr>
          <w:rFonts w:eastAsia="Times New Roman"/>
          <w:color w:val="000000"/>
          <w:sz w:val="20"/>
          <w:szCs w:val="20"/>
          <w:lang w:eastAsia="en-IN"/>
        </w:rPr>
        <w:t>calculated under pseudo-second-order model were found close to the experimental qe</w:t>
      </w:r>
      <w:r w:rsidRPr="002D77C0">
        <w:rPr>
          <w:rFonts w:eastAsia="Times New Roman"/>
          <w:color w:val="000000"/>
          <w:sz w:val="20"/>
          <w:szCs w:val="20"/>
          <w:vertAlign w:val="subscript"/>
          <w:lang w:eastAsia="en-IN"/>
        </w:rPr>
        <w:t>exp</w:t>
      </w:r>
      <w:r w:rsidRPr="002D77C0">
        <w:rPr>
          <w:rFonts w:eastAsia="Times New Roman"/>
          <w:color w:val="000000"/>
          <w:sz w:val="20"/>
          <w:szCs w:val="20"/>
          <w:lang w:eastAsia="en-IN"/>
        </w:rPr>
        <w:t>. Based on these observations, the pseudo-second-order kinetic model can be predicted to be the suitable to quantify the adsorption kinetics of MG onto PTP/PR nanocomposite.</w:t>
      </w:r>
    </w:p>
    <w:p w:rsidR="00B91CEC" w:rsidRPr="002D77C0" w:rsidRDefault="00910448" w:rsidP="00B91CEC">
      <w:pPr>
        <w:tabs>
          <w:tab w:val="left" w:pos="740"/>
          <w:tab w:val="left" w:pos="741"/>
        </w:tabs>
        <w:spacing w:before="79" w:line="276" w:lineRule="auto"/>
        <w:jc w:val="both"/>
        <w:rPr>
          <w:sz w:val="20"/>
          <w:szCs w:val="20"/>
        </w:rPr>
      </w:pPr>
      <w:r w:rsidRPr="00B91CEC">
        <w:rPr>
          <w:rFonts w:eastAsia="Times New Roman"/>
          <w:color w:val="000000"/>
          <w:sz w:val="20"/>
          <w:szCs w:val="20"/>
          <w:lang w:eastAsia="en-IN"/>
        </w:rPr>
        <w:fldChar w:fldCharType="begin"/>
      </w:r>
      <w:r w:rsidR="00B91CEC" w:rsidRPr="00B91CEC">
        <w:rPr>
          <w:rFonts w:eastAsia="Times New Roman"/>
          <w:color w:val="000000"/>
          <w:sz w:val="20"/>
          <w:szCs w:val="20"/>
          <w:lang w:eastAsia="en-IN"/>
        </w:rPr>
        <w:instrText xml:space="preserve"> QUOTE </w:instrText>
      </w:r>
      <m:oMath>
        <m:func>
          <m:funcPr>
            <m:ctrlPr>
              <w:rPr>
                <w:rFonts w:ascii="Cambria Math" w:eastAsia="Times New Roman" w:hAnsi="Cambria Math"/>
                <w:noProof/>
                <w:color w:val="000000"/>
                <w:lang w:eastAsia="en-IN"/>
              </w:rPr>
            </m:ctrlPr>
          </m:funcPr>
          <m:fName>
            <m:r>
              <m:rPr>
                <m:sty m:val="p"/>
              </m:rPr>
              <w:rPr>
                <w:rFonts w:ascii="Cambria Math" w:eastAsia="Times New Roman" w:hAnsi="Cambria Math"/>
                <w:noProof/>
                <w:color w:val="000000"/>
                <w:lang w:eastAsia="en-IN"/>
              </w:rPr>
              <m:t>ln</m:t>
            </m:r>
          </m:fName>
          <m:e>
            <m:d>
              <m:dPr>
                <m:ctrlPr>
                  <w:rPr>
                    <w:rFonts w:ascii="Cambria Math" w:eastAsia="Times New Roman" w:hAnsi="Cambria Math"/>
                    <w:i/>
                    <w:noProof/>
                    <w:color w:val="000000"/>
                    <w:lang w:eastAsia="en-IN"/>
                  </w:rPr>
                </m:ctrlPr>
              </m:dPr>
              <m:e>
                <m:sSub>
                  <m:sSubPr>
                    <m:ctrlPr>
                      <w:rPr>
                        <w:rFonts w:ascii="Cambria Math" w:eastAsia="Times New Roman" w:hAnsi="Cambria Math"/>
                        <w:i/>
                        <w:noProof/>
                        <w:color w:val="000000"/>
                        <w:lang w:eastAsia="en-IN"/>
                      </w:rPr>
                    </m:ctrlPr>
                  </m:sSubPr>
                  <m:e>
                    <m:r>
                      <m:rPr>
                        <m:sty m:val="p"/>
                      </m:rPr>
                      <w:rPr>
                        <w:rFonts w:ascii="Cambria Math" w:eastAsia="Times New Roman" w:hAnsi="Cambria Math"/>
                        <w:noProof/>
                        <w:color w:val="000000"/>
                        <w:lang w:eastAsia="en-IN"/>
                      </w:rPr>
                      <m:t>q</m:t>
                    </m:r>
                  </m:e>
                  <m:sub>
                    <m:r>
                      <m:rPr>
                        <m:sty m:val="p"/>
                      </m:rPr>
                      <w:rPr>
                        <w:rFonts w:ascii="Cambria Math" w:eastAsia="Times New Roman" w:hAnsi="Cambria Math"/>
                        <w:noProof/>
                        <w:color w:val="000000"/>
                        <w:lang w:eastAsia="en-IN"/>
                      </w:rPr>
                      <m:t>e</m:t>
                    </m:r>
                  </m:sub>
                </m:sSub>
                <m:r>
                  <m:rPr>
                    <m:sty m:val="p"/>
                  </m:rPr>
                  <w:rPr>
                    <w:rFonts w:ascii="Cambria Math" w:eastAsia="Times New Roman" w:hAnsi="Cambria Math"/>
                    <w:noProof/>
                    <w:color w:val="000000"/>
                    <w:lang w:eastAsia="en-IN"/>
                  </w:rPr>
                  <m:t>-</m:t>
                </m:r>
                <m:sSub>
                  <m:sSubPr>
                    <m:ctrlPr>
                      <w:rPr>
                        <w:rFonts w:ascii="Cambria Math" w:eastAsia="Times New Roman" w:hAnsi="Cambria Math"/>
                        <w:i/>
                        <w:noProof/>
                        <w:color w:val="000000"/>
                        <w:lang w:eastAsia="en-IN"/>
                      </w:rPr>
                    </m:ctrlPr>
                  </m:sSubPr>
                  <m:e>
                    <m:r>
                      <m:rPr>
                        <m:sty m:val="p"/>
                      </m:rPr>
                      <w:rPr>
                        <w:rFonts w:ascii="Cambria Math" w:eastAsia="Times New Roman" w:hAnsi="Cambria Math"/>
                        <w:noProof/>
                        <w:color w:val="000000"/>
                        <w:lang w:eastAsia="en-IN"/>
                      </w:rPr>
                      <m:t>q</m:t>
                    </m:r>
                  </m:e>
                  <m:sub>
                    <m:r>
                      <m:rPr>
                        <m:sty m:val="p"/>
                      </m:rPr>
                      <w:rPr>
                        <w:rFonts w:ascii="Cambria Math" w:eastAsia="Times New Roman" w:hAnsi="Cambria Math"/>
                        <w:noProof/>
                        <w:color w:val="000000"/>
                        <w:lang w:eastAsia="en-IN"/>
                      </w:rPr>
                      <m:t>t</m:t>
                    </m:r>
                  </m:sub>
                </m:sSub>
              </m:e>
            </m:d>
          </m:e>
        </m:func>
        <m:r>
          <m:rPr>
            <m:sty m:val="p"/>
          </m:rPr>
          <w:rPr>
            <w:rFonts w:ascii="Cambria Math" w:eastAsia="Times New Roman" w:hAnsi="Cambria Math"/>
            <w:noProof/>
            <w:color w:val="000000"/>
            <w:lang w:eastAsia="en-IN"/>
          </w:rPr>
          <m:t>=</m:t>
        </m:r>
        <m:func>
          <m:funcPr>
            <m:ctrlPr>
              <w:rPr>
                <w:rFonts w:ascii="Cambria Math" w:eastAsia="Times New Roman" w:hAnsi="Cambria Math"/>
                <w:noProof/>
                <w:color w:val="000000"/>
                <w:lang w:eastAsia="en-IN"/>
              </w:rPr>
            </m:ctrlPr>
          </m:funcPr>
          <m:fName>
            <m:r>
              <m:rPr>
                <m:sty m:val="p"/>
              </m:rPr>
              <w:rPr>
                <w:rFonts w:ascii="Cambria Math" w:eastAsia="Times New Roman" w:hAnsi="Cambria Math"/>
                <w:noProof/>
                <w:color w:val="000000"/>
                <w:lang w:eastAsia="en-IN"/>
              </w:rPr>
              <m:t>ln</m:t>
            </m:r>
          </m:fName>
          <m:e>
            <m:d>
              <m:dPr>
                <m:ctrlPr>
                  <w:rPr>
                    <w:rFonts w:ascii="Cambria Math" w:eastAsia="Times New Roman" w:hAnsi="Cambria Math"/>
                    <w:i/>
                    <w:noProof/>
                    <w:color w:val="000000"/>
                    <w:lang w:eastAsia="en-IN"/>
                  </w:rPr>
                </m:ctrlPr>
              </m:dPr>
              <m:e>
                <m:sSub>
                  <m:sSubPr>
                    <m:ctrlPr>
                      <w:rPr>
                        <w:rFonts w:ascii="Cambria Math" w:eastAsia="Times New Roman" w:hAnsi="Cambria Math"/>
                        <w:i/>
                        <w:noProof/>
                        <w:color w:val="000000"/>
                        <w:lang w:eastAsia="en-IN"/>
                      </w:rPr>
                    </m:ctrlPr>
                  </m:sSubPr>
                  <m:e>
                    <m:r>
                      <m:rPr>
                        <m:sty m:val="p"/>
                      </m:rPr>
                      <w:rPr>
                        <w:rFonts w:ascii="Cambria Math" w:eastAsia="Times New Roman" w:hAnsi="Cambria Math"/>
                        <w:noProof/>
                        <w:color w:val="000000"/>
                        <w:lang w:eastAsia="en-IN"/>
                      </w:rPr>
                      <m:t>q</m:t>
                    </m:r>
                  </m:e>
                  <m:sub>
                    <m:r>
                      <m:rPr>
                        <m:sty m:val="p"/>
                      </m:rPr>
                      <w:rPr>
                        <w:rFonts w:ascii="Cambria Math" w:eastAsia="Times New Roman" w:hAnsi="Cambria Math"/>
                        <w:noProof/>
                        <w:color w:val="000000"/>
                        <w:lang w:eastAsia="en-IN"/>
                      </w:rPr>
                      <m:t>e</m:t>
                    </m:r>
                  </m:sub>
                </m:sSub>
              </m:e>
            </m:d>
          </m:e>
        </m:func>
        <m:r>
          <m:rPr>
            <m:sty m:val="p"/>
          </m:rPr>
          <w:rPr>
            <w:rFonts w:ascii="Cambria Math" w:eastAsia="Times New Roman" w:hAnsi="Cambria Math"/>
            <w:noProof/>
            <w:color w:val="000000"/>
            <w:lang w:eastAsia="en-IN"/>
          </w:rPr>
          <m:t>-</m:t>
        </m:r>
        <m:sSub>
          <m:sSubPr>
            <m:ctrlPr>
              <w:rPr>
                <w:rFonts w:ascii="Cambria Math" w:eastAsia="Times New Roman" w:hAnsi="Cambria Math"/>
                <w:i/>
                <w:noProof/>
                <w:color w:val="000000"/>
                <w:lang w:eastAsia="en-IN"/>
              </w:rPr>
            </m:ctrlPr>
          </m:sSubPr>
          <m:e>
            <m:r>
              <m:rPr>
                <m:sty m:val="p"/>
              </m:rPr>
              <w:rPr>
                <w:rFonts w:ascii="Cambria Math" w:eastAsia="Times New Roman" w:hAnsi="Cambria Math"/>
                <w:noProof/>
                <w:color w:val="000000"/>
                <w:lang w:eastAsia="en-IN"/>
              </w:rPr>
              <m:t>k</m:t>
            </m:r>
          </m:e>
          <m:sub>
            <m:r>
              <m:rPr>
                <m:sty m:val="p"/>
              </m:rPr>
              <w:rPr>
                <w:rFonts w:ascii="Cambria Math" w:eastAsia="Times New Roman" w:hAnsi="Cambria Math"/>
                <w:noProof/>
                <w:color w:val="000000"/>
                <w:lang w:eastAsia="en-IN"/>
              </w:rPr>
              <m:t>1</m:t>
            </m:r>
          </m:sub>
        </m:sSub>
        <m:r>
          <m:rPr>
            <m:sty m:val="p"/>
          </m:rPr>
          <w:rPr>
            <w:rFonts w:ascii="Cambria Math" w:eastAsia="Times New Roman" w:hAnsi="Cambria Math"/>
            <w:noProof/>
            <w:color w:val="000000"/>
            <w:lang w:eastAsia="en-IN"/>
          </w:rPr>
          <m:t>t</m:t>
        </m:r>
      </m:oMath>
      <w:r w:rsidR="00B91CEC" w:rsidRPr="00B91CEC">
        <w:rPr>
          <w:rFonts w:eastAsia="Times New Roman"/>
          <w:color w:val="000000"/>
          <w:sz w:val="20"/>
          <w:szCs w:val="20"/>
          <w:lang w:eastAsia="en-IN"/>
        </w:rPr>
        <w:instrText xml:space="preserve"> </w:instrText>
      </w:r>
      <w:r w:rsidRPr="00B91CEC">
        <w:rPr>
          <w:rFonts w:eastAsia="Times New Roman"/>
          <w:color w:val="000000"/>
          <w:sz w:val="20"/>
          <w:szCs w:val="20"/>
          <w:lang w:eastAsia="en-IN"/>
        </w:rPr>
        <w:fldChar w:fldCharType="end"/>
      </w:r>
      <w:r w:rsidR="00B91CEC" w:rsidRPr="002D77C0">
        <w:rPr>
          <w:rFonts w:eastAsia="Times New Roman"/>
          <w:color w:val="000000"/>
          <w:sz w:val="20"/>
          <w:szCs w:val="20"/>
          <w:lang w:eastAsia="en-IN"/>
        </w:rPr>
        <w:t xml:space="preserve">       </w:t>
      </w:r>
      <w:r w:rsidR="00904D71">
        <w:rPr>
          <w:rFonts w:eastAsia="Times New Roman"/>
          <w:noProof/>
          <w:color w:val="000000"/>
          <w:sz w:val="20"/>
          <w:szCs w:val="20"/>
          <w:lang w:val="en-US" w:eastAsia="en-US"/>
        </w:rPr>
        <w:drawing>
          <wp:inline distT="0" distB="0" distL="0" distR="0">
            <wp:extent cx="3086735" cy="24022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735" cy="2402205"/>
                    </a:xfrm>
                    <a:prstGeom prst="rect">
                      <a:avLst/>
                    </a:prstGeom>
                    <a:noFill/>
                  </pic:spPr>
                </pic:pic>
              </a:graphicData>
            </a:graphic>
          </wp:inline>
        </w:drawing>
      </w:r>
    </w:p>
    <w:p w:rsidR="00B91CEC" w:rsidRPr="0017642A" w:rsidRDefault="00910448" w:rsidP="00B91CEC">
      <w:pPr>
        <w:pStyle w:val="BodyText"/>
        <w:spacing w:before="9" w:line="276" w:lineRule="auto"/>
        <w:ind w:left="0" w:firstLine="0"/>
        <w:rPr>
          <w:sz w:val="18"/>
          <w:szCs w:val="18"/>
        </w:rPr>
      </w:pPr>
      <w:r w:rsidRPr="00B91CEC">
        <w:rPr>
          <w:color w:val="000000"/>
          <w:lang w:eastAsia="en-IN"/>
        </w:rPr>
        <w:fldChar w:fldCharType="begin"/>
      </w:r>
      <w:r w:rsidR="00B91CEC" w:rsidRPr="00B91CEC">
        <w:rPr>
          <w:color w:val="000000"/>
          <w:lang w:eastAsia="en-IN"/>
        </w:rPr>
        <w:instrText xml:space="preserve"> QUOTE </w:instrText>
      </w:r>
      <m:oMath>
        <m:func>
          <m:funcPr>
            <m:ctrlPr>
              <w:rPr>
                <w:rFonts w:ascii="Cambria Math" w:hAnsi="Cambria Math"/>
                <w:noProof/>
                <w:color w:val="000000"/>
                <w:lang w:eastAsia="en-IN"/>
              </w:rPr>
            </m:ctrlPr>
          </m:funcPr>
          <m:fName>
            <m:r>
              <m:rPr>
                <m:sty m:val="p"/>
              </m:rPr>
              <w:rPr>
                <w:rFonts w:ascii="Cambria Math" w:hAnsi="Cambria Math"/>
                <w:noProof/>
                <w:color w:val="000000"/>
                <w:lang w:eastAsia="en-IN"/>
              </w:rPr>
              <m:t>ln</m:t>
            </m:r>
          </m:fName>
          <m:e>
            <m:d>
              <m:dPr>
                <m:ctrlPr>
                  <w:rPr>
                    <w:rFonts w:ascii="Cambria Math" w:hAnsi="Cambria Math"/>
                    <w:i/>
                    <w:noProof/>
                    <w:color w:val="000000"/>
                    <w:lang w:eastAsia="en-IN"/>
                  </w:rPr>
                </m:ctrlPr>
              </m:dPr>
              <m:e>
                <m:sSub>
                  <m:sSubPr>
                    <m:ctrlPr>
                      <w:rPr>
                        <w:rFonts w:ascii="Cambria Math" w:hAnsi="Cambria Math"/>
                        <w:i/>
                        <w:noProof/>
                        <w:color w:val="000000"/>
                        <w:lang w:eastAsia="en-IN"/>
                      </w:rPr>
                    </m:ctrlPr>
                  </m:sSubPr>
                  <m:e>
                    <m:r>
                      <m:rPr>
                        <m:sty m:val="p"/>
                      </m:rPr>
                      <w:rPr>
                        <w:rFonts w:ascii="Cambria Math" w:hAnsi="Cambria Math"/>
                        <w:noProof/>
                        <w:color w:val="000000"/>
                        <w:lang w:eastAsia="en-IN"/>
                      </w:rPr>
                      <m:t>q</m:t>
                    </m:r>
                  </m:e>
                  <m:sub>
                    <m:r>
                      <m:rPr>
                        <m:sty m:val="p"/>
                      </m:rPr>
                      <w:rPr>
                        <w:rFonts w:ascii="Cambria Math" w:hAnsi="Cambria Math"/>
                        <w:noProof/>
                        <w:color w:val="000000"/>
                        <w:lang w:eastAsia="en-IN"/>
                      </w:rPr>
                      <m:t>e</m:t>
                    </m:r>
                  </m:sub>
                </m:sSub>
                <m:r>
                  <m:rPr>
                    <m:sty m:val="p"/>
                  </m:rPr>
                  <w:rPr>
                    <w:rFonts w:ascii="Cambria Math" w:hAnsi="Cambria Math"/>
                    <w:noProof/>
                    <w:color w:val="000000"/>
                    <w:lang w:eastAsia="en-IN"/>
                  </w:rPr>
                  <m:t>-</m:t>
                </m:r>
                <m:sSub>
                  <m:sSubPr>
                    <m:ctrlPr>
                      <w:rPr>
                        <w:rFonts w:ascii="Cambria Math" w:hAnsi="Cambria Math"/>
                        <w:i/>
                        <w:noProof/>
                        <w:color w:val="000000"/>
                        <w:lang w:eastAsia="en-IN"/>
                      </w:rPr>
                    </m:ctrlPr>
                  </m:sSubPr>
                  <m:e>
                    <m:r>
                      <m:rPr>
                        <m:sty m:val="p"/>
                      </m:rPr>
                      <w:rPr>
                        <w:rFonts w:ascii="Cambria Math" w:hAnsi="Cambria Math"/>
                        <w:noProof/>
                        <w:color w:val="000000"/>
                        <w:lang w:eastAsia="en-IN"/>
                      </w:rPr>
                      <m:t>q</m:t>
                    </m:r>
                  </m:e>
                  <m:sub>
                    <m:r>
                      <m:rPr>
                        <m:sty m:val="p"/>
                      </m:rPr>
                      <w:rPr>
                        <w:rFonts w:ascii="Cambria Math" w:hAnsi="Cambria Math"/>
                        <w:noProof/>
                        <w:color w:val="000000"/>
                        <w:lang w:eastAsia="en-IN"/>
                      </w:rPr>
                      <m:t>t</m:t>
                    </m:r>
                  </m:sub>
                </m:sSub>
              </m:e>
            </m:d>
          </m:e>
        </m:func>
        <m:r>
          <m:rPr>
            <m:sty m:val="p"/>
          </m:rPr>
          <w:rPr>
            <w:rFonts w:ascii="Cambria Math" w:hAnsi="Cambria Math"/>
            <w:noProof/>
            <w:color w:val="000000"/>
            <w:lang w:eastAsia="en-IN"/>
          </w:rPr>
          <m:t>=</m:t>
        </m:r>
        <m:func>
          <m:funcPr>
            <m:ctrlPr>
              <w:rPr>
                <w:rFonts w:ascii="Cambria Math" w:hAnsi="Cambria Math"/>
                <w:noProof/>
                <w:color w:val="000000"/>
                <w:lang w:eastAsia="en-IN"/>
              </w:rPr>
            </m:ctrlPr>
          </m:funcPr>
          <m:fName>
            <m:r>
              <m:rPr>
                <m:sty m:val="p"/>
              </m:rPr>
              <w:rPr>
                <w:rFonts w:ascii="Cambria Math" w:hAnsi="Cambria Math"/>
                <w:noProof/>
                <w:color w:val="000000"/>
                <w:lang w:eastAsia="en-IN"/>
              </w:rPr>
              <m:t>ln</m:t>
            </m:r>
          </m:fName>
          <m:e>
            <m:d>
              <m:dPr>
                <m:ctrlPr>
                  <w:rPr>
                    <w:rFonts w:ascii="Cambria Math" w:hAnsi="Cambria Math"/>
                    <w:i/>
                    <w:noProof/>
                    <w:color w:val="000000"/>
                    <w:lang w:eastAsia="en-IN"/>
                  </w:rPr>
                </m:ctrlPr>
              </m:dPr>
              <m:e>
                <m:sSub>
                  <m:sSubPr>
                    <m:ctrlPr>
                      <w:rPr>
                        <w:rFonts w:ascii="Cambria Math" w:hAnsi="Cambria Math"/>
                        <w:i/>
                        <w:noProof/>
                        <w:color w:val="000000"/>
                        <w:lang w:eastAsia="en-IN"/>
                      </w:rPr>
                    </m:ctrlPr>
                  </m:sSubPr>
                  <m:e>
                    <m:r>
                      <m:rPr>
                        <m:sty m:val="p"/>
                      </m:rPr>
                      <w:rPr>
                        <w:rFonts w:ascii="Cambria Math" w:hAnsi="Cambria Math"/>
                        <w:noProof/>
                        <w:color w:val="000000"/>
                        <w:lang w:eastAsia="en-IN"/>
                      </w:rPr>
                      <m:t>q</m:t>
                    </m:r>
                  </m:e>
                  <m:sub>
                    <m:r>
                      <m:rPr>
                        <m:sty m:val="p"/>
                      </m:rPr>
                      <w:rPr>
                        <w:rFonts w:ascii="Cambria Math" w:hAnsi="Cambria Math"/>
                        <w:noProof/>
                        <w:color w:val="000000"/>
                        <w:lang w:eastAsia="en-IN"/>
                      </w:rPr>
                      <m:t>e</m:t>
                    </m:r>
                  </m:sub>
                </m:sSub>
              </m:e>
            </m:d>
          </m:e>
        </m:func>
        <m:r>
          <m:rPr>
            <m:sty m:val="p"/>
          </m:rPr>
          <w:rPr>
            <w:rFonts w:ascii="Cambria Math" w:hAnsi="Cambria Math"/>
            <w:noProof/>
            <w:color w:val="000000"/>
            <w:lang w:eastAsia="en-IN"/>
          </w:rPr>
          <m:t>-</m:t>
        </m:r>
        <m:sSub>
          <m:sSubPr>
            <m:ctrlPr>
              <w:rPr>
                <w:rFonts w:ascii="Cambria Math" w:hAnsi="Cambria Math"/>
                <w:i/>
                <w:noProof/>
                <w:color w:val="000000"/>
                <w:lang w:eastAsia="en-IN"/>
              </w:rPr>
            </m:ctrlPr>
          </m:sSubPr>
          <m:e>
            <m:r>
              <m:rPr>
                <m:sty m:val="p"/>
              </m:rPr>
              <w:rPr>
                <w:rFonts w:ascii="Cambria Math" w:hAnsi="Cambria Math"/>
                <w:noProof/>
                <w:color w:val="000000"/>
                <w:lang w:eastAsia="en-IN"/>
              </w:rPr>
              <m:t>k</m:t>
            </m:r>
          </m:e>
          <m:sub>
            <m:r>
              <m:rPr>
                <m:sty m:val="p"/>
              </m:rPr>
              <w:rPr>
                <w:rFonts w:ascii="Cambria Math" w:hAnsi="Cambria Math"/>
                <w:noProof/>
                <w:color w:val="000000"/>
                <w:lang w:eastAsia="en-IN"/>
              </w:rPr>
              <m:t>1</m:t>
            </m:r>
          </m:sub>
        </m:sSub>
        <m:r>
          <m:rPr>
            <m:sty m:val="p"/>
          </m:rPr>
          <w:rPr>
            <w:rFonts w:ascii="Cambria Math" w:hAnsi="Cambria Math"/>
            <w:noProof/>
            <w:color w:val="000000"/>
            <w:lang w:eastAsia="en-IN"/>
          </w:rPr>
          <m:t>t</m:t>
        </m:r>
      </m:oMath>
      <w:r w:rsidR="00B91CEC" w:rsidRPr="00B91CEC">
        <w:rPr>
          <w:color w:val="000000"/>
          <w:lang w:eastAsia="en-IN"/>
        </w:rPr>
        <w:instrText xml:space="preserve"> </w:instrText>
      </w:r>
      <w:r w:rsidRPr="00B91CEC">
        <w:rPr>
          <w:color w:val="000000"/>
          <w:lang w:eastAsia="en-IN"/>
        </w:rPr>
        <w:fldChar w:fldCharType="end"/>
      </w:r>
      <w:r w:rsidR="00B91CEC" w:rsidRPr="003D3064">
        <w:rPr>
          <w:color w:val="000000"/>
          <w:lang w:eastAsia="en-IN"/>
        </w:rPr>
        <w:t xml:space="preserve"> </w:t>
      </w:r>
      <w:proofErr w:type="gramStart"/>
      <w:r w:rsidR="00B91CEC" w:rsidRPr="0017642A">
        <w:rPr>
          <w:b/>
          <w:sz w:val="18"/>
          <w:szCs w:val="18"/>
        </w:rPr>
        <w:t>Figure</w:t>
      </w:r>
      <w:r w:rsidR="00B91CEC" w:rsidRPr="0017642A">
        <w:rPr>
          <w:b/>
          <w:spacing w:val="48"/>
          <w:sz w:val="18"/>
          <w:szCs w:val="18"/>
        </w:rPr>
        <w:t xml:space="preserve"> </w:t>
      </w:r>
      <w:r w:rsidR="00B91CEC" w:rsidRPr="0017642A">
        <w:rPr>
          <w:b/>
          <w:sz w:val="18"/>
          <w:szCs w:val="18"/>
        </w:rPr>
        <w:t>5.</w:t>
      </w:r>
      <w:proofErr w:type="gramEnd"/>
      <w:r w:rsidR="00B91CEC" w:rsidRPr="0017642A">
        <w:rPr>
          <w:b/>
          <w:sz w:val="18"/>
          <w:szCs w:val="18"/>
        </w:rPr>
        <w:t xml:space="preserve"> </w:t>
      </w:r>
      <w:r w:rsidR="00B91CEC" w:rsidRPr="0017642A">
        <w:rPr>
          <w:sz w:val="18"/>
          <w:szCs w:val="18"/>
        </w:rPr>
        <w:t>Kinetic</w:t>
      </w:r>
      <w:r w:rsidR="00B91CEC" w:rsidRPr="0017642A">
        <w:rPr>
          <w:spacing w:val="49"/>
          <w:sz w:val="18"/>
          <w:szCs w:val="18"/>
        </w:rPr>
        <w:t xml:space="preserve"> </w:t>
      </w:r>
      <w:r w:rsidR="00B91CEC" w:rsidRPr="0017642A">
        <w:rPr>
          <w:sz w:val="18"/>
          <w:szCs w:val="18"/>
        </w:rPr>
        <w:t>models</w:t>
      </w:r>
      <w:r w:rsidR="00B91CEC" w:rsidRPr="0017642A">
        <w:rPr>
          <w:spacing w:val="50"/>
          <w:sz w:val="18"/>
          <w:szCs w:val="18"/>
        </w:rPr>
        <w:t xml:space="preserve"> </w:t>
      </w:r>
      <w:r w:rsidR="00B91CEC" w:rsidRPr="0017642A">
        <w:rPr>
          <w:sz w:val="18"/>
          <w:szCs w:val="18"/>
        </w:rPr>
        <w:t>for</w:t>
      </w:r>
      <w:r w:rsidR="00B91CEC" w:rsidRPr="0017642A">
        <w:rPr>
          <w:spacing w:val="48"/>
          <w:sz w:val="18"/>
          <w:szCs w:val="18"/>
        </w:rPr>
        <w:t xml:space="preserve"> </w:t>
      </w:r>
      <w:r w:rsidR="00B91CEC" w:rsidRPr="0017642A">
        <w:rPr>
          <w:sz w:val="18"/>
          <w:szCs w:val="18"/>
        </w:rPr>
        <w:t>data</w:t>
      </w:r>
      <w:r w:rsidR="00B91CEC" w:rsidRPr="0017642A">
        <w:rPr>
          <w:spacing w:val="48"/>
          <w:sz w:val="18"/>
          <w:szCs w:val="18"/>
        </w:rPr>
        <w:t xml:space="preserve"> </w:t>
      </w:r>
      <w:r w:rsidR="00B91CEC" w:rsidRPr="0017642A">
        <w:rPr>
          <w:sz w:val="18"/>
          <w:szCs w:val="18"/>
        </w:rPr>
        <w:t>fitting</w:t>
      </w:r>
      <w:r w:rsidR="00B91CEC" w:rsidRPr="0017642A">
        <w:rPr>
          <w:spacing w:val="50"/>
          <w:sz w:val="18"/>
          <w:szCs w:val="18"/>
        </w:rPr>
        <w:t xml:space="preserve"> </w:t>
      </w:r>
      <w:r w:rsidR="00B91CEC" w:rsidRPr="0017642A">
        <w:rPr>
          <w:sz w:val="18"/>
          <w:szCs w:val="18"/>
        </w:rPr>
        <w:t>of</w:t>
      </w:r>
      <w:r w:rsidR="00B91CEC" w:rsidRPr="0017642A">
        <w:rPr>
          <w:spacing w:val="49"/>
          <w:sz w:val="18"/>
          <w:szCs w:val="18"/>
        </w:rPr>
        <w:t xml:space="preserve"> </w:t>
      </w:r>
      <w:r w:rsidR="00B91CEC" w:rsidRPr="0017642A">
        <w:rPr>
          <w:sz w:val="18"/>
          <w:szCs w:val="18"/>
        </w:rPr>
        <w:t>MG</w:t>
      </w:r>
      <w:r w:rsidR="00B91CEC" w:rsidRPr="0017642A">
        <w:rPr>
          <w:spacing w:val="49"/>
          <w:sz w:val="18"/>
          <w:szCs w:val="18"/>
        </w:rPr>
        <w:t xml:space="preserve"> </w:t>
      </w:r>
      <w:r w:rsidR="00B91CEC" w:rsidRPr="0017642A">
        <w:rPr>
          <w:sz w:val="18"/>
          <w:szCs w:val="18"/>
        </w:rPr>
        <w:t>(a-d=</w:t>
      </w:r>
      <w:r w:rsidR="00B91CEC" w:rsidRPr="0017642A">
        <w:rPr>
          <w:spacing w:val="48"/>
          <w:sz w:val="18"/>
          <w:szCs w:val="18"/>
        </w:rPr>
        <w:t xml:space="preserve"> </w:t>
      </w:r>
      <w:r w:rsidR="00B91CEC" w:rsidRPr="0017642A">
        <w:rPr>
          <w:sz w:val="18"/>
          <w:szCs w:val="18"/>
        </w:rPr>
        <w:t>10,15,</w:t>
      </w:r>
      <w:r w:rsidR="00B91CEC" w:rsidRPr="0017642A">
        <w:rPr>
          <w:spacing w:val="50"/>
          <w:sz w:val="18"/>
          <w:szCs w:val="18"/>
        </w:rPr>
        <w:t xml:space="preserve"> </w:t>
      </w:r>
      <w:r w:rsidR="00B91CEC" w:rsidRPr="0017642A">
        <w:rPr>
          <w:sz w:val="18"/>
          <w:szCs w:val="18"/>
        </w:rPr>
        <w:t>20,</w:t>
      </w:r>
      <w:r w:rsidR="00B91CEC" w:rsidRPr="0017642A">
        <w:rPr>
          <w:spacing w:val="50"/>
          <w:sz w:val="18"/>
          <w:szCs w:val="18"/>
        </w:rPr>
        <w:t xml:space="preserve"> </w:t>
      </w:r>
      <w:r w:rsidR="00B91CEC" w:rsidRPr="0017642A">
        <w:rPr>
          <w:sz w:val="18"/>
          <w:szCs w:val="18"/>
        </w:rPr>
        <w:t>25</w:t>
      </w:r>
      <w:r w:rsidR="00B91CEC" w:rsidRPr="0017642A">
        <w:rPr>
          <w:spacing w:val="52"/>
          <w:sz w:val="18"/>
          <w:szCs w:val="18"/>
        </w:rPr>
        <w:t xml:space="preserve"> </w:t>
      </w:r>
      <w:r w:rsidR="00B91CEC">
        <w:rPr>
          <w:sz w:val="18"/>
          <w:szCs w:val="18"/>
        </w:rPr>
        <w:t>mg)</w:t>
      </w:r>
      <w:r w:rsidR="00B91CEC" w:rsidRPr="0017642A">
        <w:rPr>
          <w:sz w:val="18"/>
          <w:szCs w:val="18"/>
        </w:rPr>
        <w:t>adsorption</w:t>
      </w:r>
      <w:r w:rsidR="00B91CEC" w:rsidRPr="0017642A">
        <w:rPr>
          <w:spacing w:val="49"/>
          <w:sz w:val="18"/>
          <w:szCs w:val="18"/>
        </w:rPr>
        <w:t xml:space="preserve"> </w:t>
      </w:r>
      <w:r w:rsidR="00B91CEC" w:rsidRPr="0017642A">
        <w:rPr>
          <w:sz w:val="18"/>
          <w:szCs w:val="18"/>
        </w:rPr>
        <w:t>onto PTP/PR</w:t>
      </w:r>
      <w:r w:rsidR="00B91CEC" w:rsidRPr="0017642A">
        <w:rPr>
          <w:spacing w:val="36"/>
          <w:sz w:val="18"/>
          <w:szCs w:val="18"/>
        </w:rPr>
        <w:t xml:space="preserve"> </w:t>
      </w:r>
      <w:r w:rsidR="00B91CEC" w:rsidRPr="0017642A">
        <w:rPr>
          <w:sz w:val="18"/>
          <w:szCs w:val="18"/>
        </w:rPr>
        <w:t>adsorbent</w:t>
      </w:r>
      <w:r w:rsidR="00B91CEC" w:rsidRPr="0017642A">
        <w:rPr>
          <w:spacing w:val="37"/>
          <w:sz w:val="18"/>
          <w:szCs w:val="18"/>
        </w:rPr>
        <w:t xml:space="preserve"> </w:t>
      </w:r>
      <w:r w:rsidR="00B91CEC" w:rsidRPr="0017642A">
        <w:rPr>
          <w:sz w:val="18"/>
          <w:szCs w:val="18"/>
        </w:rPr>
        <w:t>(20mg</w:t>
      </w:r>
      <w:r w:rsidR="00B91CEC" w:rsidRPr="0017642A">
        <w:rPr>
          <w:spacing w:val="36"/>
          <w:sz w:val="18"/>
          <w:szCs w:val="18"/>
        </w:rPr>
        <w:t xml:space="preserve"> </w:t>
      </w:r>
      <w:r w:rsidR="00B91CEC" w:rsidRPr="0017642A">
        <w:rPr>
          <w:sz w:val="18"/>
          <w:szCs w:val="18"/>
        </w:rPr>
        <w:t>in</w:t>
      </w:r>
      <w:r w:rsidR="00B91CEC" w:rsidRPr="0017642A">
        <w:rPr>
          <w:spacing w:val="37"/>
          <w:sz w:val="18"/>
          <w:szCs w:val="18"/>
        </w:rPr>
        <w:t xml:space="preserve"> </w:t>
      </w:r>
      <w:r w:rsidR="00B91CEC" w:rsidRPr="0017642A">
        <w:rPr>
          <w:sz w:val="18"/>
          <w:szCs w:val="18"/>
        </w:rPr>
        <w:t>30mL</w:t>
      </w:r>
      <w:r w:rsidR="00B91CEC" w:rsidRPr="0017642A">
        <w:rPr>
          <w:spacing w:val="37"/>
          <w:sz w:val="18"/>
          <w:szCs w:val="18"/>
        </w:rPr>
        <w:t xml:space="preserve"> </w:t>
      </w:r>
      <w:r w:rsidR="00B91CEC" w:rsidRPr="0017642A">
        <w:rPr>
          <w:sz w:val="18"/>
          <w:szCs w:val="18"/>
        </w:rPr>
        <w:t>solution</w:t>
      </w:r>
      <w:r w:rsidR="00B91CEC" w:rsidRPr="0017642A">
        <w:rPr>
          <w:spacing w:val="37"/>
          <w:sz w:val="18"/>
          <w:szCs w:val="18"/>
        </w:rPr>
        <w:t xml:space="preserve"> </w:t>
      </w:r>
      <w:r w:rsidR="00B91CEC" w:rsidRPr="0017642A">
        <w:rPr>
          <w:sz w:val="18"/>
          <w:szCs w:val="18"/>
        </w:rPr>
        <w:t>at</w:t>
      </w:r>
      <w:r w:rsidR="00B91CEC" w:rsidRPr="0017642A">
        <w:rPr>
          <w:spacing w:val="37"/>
          <w:sz w:val="18"/>
          <w:szCs w:val="18"/>
        </w:rPr>
        <w:t xml:space="preserve"> </w:t>
      </w:r>
      <w:r w:rsidR="00B91CEC" w:rsidRPr="0017642A">
        <w:rPr>
          <w:sz w:val="18"/>
          <w:szCs w:val="18"/>
        </w:rPr>
        <w:t>298K)</w:t>
      </w:r>
      <w:r w:rsidR="00B91CEC">
        <w:rPr>
          <w:sz w:val="18"/>
          <w:szCs w:val="18"/>
        </w:rPr>
        <w:t xml:space="preserve"> :(A)Pseudo-first </w:t>
      </w:r>
      <w:r w:rsidR="00B91CEC" w:rsidRPr="0017642A">
        <w:rPr>
          <w:sz w:val="18"/>
          <w:szCs w:val="18"/>
        </w:rPr>
        <w:t>order</w:t>
      </w:r>
      <w:r w:rsidR="00B91CEC" w:rsidRPr="0017642A">
        <w:rPr>
          <w:spacing w:val="37"/>
          <w:sz w:val="18"/>
          <w:szCs w:val="18"/>
        </w:rPr>
        <w:t xml:space="preserve"> </w:t>
      </w:r>
      <w:r w:rsidR="00B91CEC" w:rsidRPr="0017642A">
        <w:rPr>
          <w:sz w:val="18"/>
          <w:szCs w:val="18"/>
        </w:rPr>
        <w:t>(B)</w:t>
      </w:r>
      <w:r w:rsidR="00B91CEC" w:rsidRPr="0017642A">
        <w:rPr>
          <w:spacing w:val="36"/>
          <w:sz w:val="18"/>
          <w:szCs w:val="18"/>
        </w:rPr>
        <w:t xml:space="preserve"> </w:t>
      </w:r>
      <w:r w:rsidR="00B91CEC" w:rsidRPr="0017642A">
        <w:rPr>
          <w:sz w:val="18"/>
          <w:szCs w:val="18"/>
        </w:rPr>
        <w:t>Pseudo-second order</w:t>
      </w:r>
      <w:r w:rsidR="00B91CEC" w:rsidRPr="0017642A">
        <w:rPr>
          <w:spacing w:val="-2"/>
          <w:sz w:val="18"/>
          <w:szCs w:val="18"/>
        </w:rPr>
        <w:t xml:space="preserve"> </w:t>
      </w:r>
      <w:r w:rsidR="00B91CEC">
        <w:rPr>
          <w:sz w:val="18"/>
          <w:szCs w:val="18"/>
        </w:rPr>
        <w:t xml:space="preserve">(C) </w:t>
      </w:r>
      <w:r w:rsidR="00B91CEC" w:rsidRPr="0017642A">
        <w:rPr>
          <w:sz w:val="18"/>
          <w:szCs w:val="18"/>
        </w:rPr>
        <w:t>Elovich</w:t>
      </w:r>
      <w:r w:rsidR="00B91CEC" w:rsidRPr="0017642A">
        <w:rPr>
          <w:spacing w:val="-2"/>
          <w:sz w:val="18"/>
          <w:szCs w:val="18"/>
        </w:rPr>
        <w:t xml:space="preserve"> </w:t>
      </w:r>
      <w:r w:rsidR="00B91CEC" w:rsidRPr="0017642A">
        <w:rPr>
          <w:sz w:val="18"/>
          <w:szCs w:val="18"/>
        </w:rPr>
        <w:t>kinetic models</w:t>
      </w:r>
      <w:r w:rsidR="00B91CEC" w:rsidRPr="002D77C0">
        <w:rPr>
          <w:spacing w:val="-2"/>
          <w:sz w:val="20"/>
          <w:szCs w:val="20"/>
        </w:rPr>
        <w:t xml:space="preserve"> </w:t>
      </w:r>
      <w:r w:rsidR="00B91CEC" w:rsidRPr="002D77C0">
        <w:rPr>
          <w:sz w:val="20"/>
          <w:szCs w:val="20"/>
        </w:rPr>
        <w:t>(D</w:t>
      </w:r>
      <w:r w:rsidR="00B91CEC" w:rsidRPr="0017642A">
        <w:rPr>
          <w:sz w:val="18"/>
          <w:szCs w:val="18"/>
        </w:rPr>
        <w:t>) Intraparticle</w:t>
      </w:r>
      <w:r w:rsidR="00B91CEC" w:rsidRPr="0017642A">
        <w:rPr>
          <w:spacing w:val="-1"/>
          <w:sz w:val="18"/>
          <w:szCs w:val="18"/>
        </w:rPr>
        <w:t xml:space="preserve"> </w:t>
      </w:r>
      <w:r w:rsidR="00B91CEC" w:rsidRPr="0017642A">
        <w:rPr>
          <w:sz w:val="18"/>
          <w:szCs w:val="18"/>
        </w:rPr>
        <w:t>diffusion</w:t>
      </w:r>
      <w:r w:rsidR="00B91CEC" w:rsidRPr="002D77C0">
        <w:rPr>
          <w:spacing w:val="-2"/>
          <w:sz w:val="20"/>
          <w:szCs w:val="20"/>
        </w:rPr>
        <w:t xml:space="preserve"> </w:t>
      </w:r>
      <w:r w:rsidR="00B91CEC" w:rsidRPr="0017642A">
        <w:rPr>
          <w:sz w:val="18"/>
          <w:szCs w:val="18"/>
        </w:rPr>
        <w:t>model</w:t>
      </w:r>
    </w:p>
    <w:p w:rsidR="0092111C" w:rsidRPr="00FC619B" w:rsidRDefault="00B91CEC" w:rsidP="0092111C">
      <w:pPr>
        <w:spacing w:line="276" w:lineRule="auto"/>
        <w:jc w:val="both"/>
        <w:rPr>
          <w:sz w:val="20"/>
          <w:szCs w:val="20"/>
        </w:rPr>
      </w:pPr>
      <w:r w:rsidRPr="0092111C">
        <w:rPr>
          <w:sz w:val="20"/>
          <w:szCs w:val="20"/>
        </w:rPr>
        <w:t>As is evident from descriptors calculated in table 2, the experimental data do not have an acceptable fitting to pseudo first order and elovich models. Apparently, the pseudo-second-order kinetic model more effectively describes the adsorption behavior o</w:t>
      </w:r>
      <w:r w:rsidR="001B413E">
        <w:rPr>
          <w:sz w:val="20"/>
          <w:szCs w:val="20"/>
        </w:rPr>
        <w:t xml:space="preserve">f MG onto PTP/PR nanocomposite.The </w:t>
      </w:r>
      <w:r w:rsidRPr="0092111C">
        <w:rPr>
          <w:sz w:val="20"/>
          <w:szCs w:val="20"/>
        </w:rPr>
        <w:t>pseudo-second-order kinetic model broadly comprises all steps of adsorption, inc</w:t>
      </w:r>
      <w:r w:rsidR="001B413E">
        <w:rPr>
          <w:sz w:val="20"/>
          <w:szCs w:val="20"/>
        </w:rPr>
        <w:t xml:space="preserve">luding external film diffusion, </w:t>
      </w:r>
      <w:r w:rsidRPr="0092111C">
        <w:rPr>
          <w:sz w:val="20"/>
          <w:szCs w:val="20"/>
        </w:rPr>
        <w:t>intraparticle diffusion and surface adsorption.</w:t>
      </w:r>
      <w:r w:rsidRPr="0092111C">
        <w:rPr>
          <w:sz w:val="20"/>
          <w:szCs w:val="20"/>
          <w:vertAlign w:val="superscript"/>
        </w:rPr>
        <w:t>22</w:t>
      </w:r>
      <w:r w:rsidR="001B413E">
        <w:rPr>
          <w:sz w:val="20"/>
          <w:szCs w:val="20"/>
        </w:rPr>
        <w:t xml:space="preserve">Typically,the </w:t>
      </w:r>
      <w:r w:rsidRPr="0092111C">
        <w:rPr>
          <w:sz w:val="20"/>
          <w:szCs w:val="20"/>
        </w:rPr>
        <w:t>intraparticle diffusion is considered as a possible rate-limiting step for a batch reaction. To envisage the rate-limiting step of the MG dye</w:t>
      </w:r>
      <w:r w:rsidR="0092111C">
        <w:rPr>
          <w:sz w:val="20"/>
          <w:szCs w:val="20"/>
        </w:rPr>
        <w:t xml:space="preserve"> </w:t>
      </w:r>
      <w:r w:rsidR="0092111C" w:rsidRPr="00FC619B">
        <w:rPr>
          <w:sz w:val="20"/>
          <w:szCs w:val="20"/>
        </w:rPr>
        <w:t xml:space="preserve">adsorption process on PTP/PR nanocomposite, the </w:t>
      </w:r>
      <w:r w:rsidR="0092111C" w:rsidRPr="00FC619B">
        <w:rPr>
          <w:sz w:val="20"/>
          <w:szCs w:val="20"/>
        </w:rPr>
        <w:lastRenderedPageBreak/>
        <w:t>probability of intraparticle diffusion was tested by using Weber–Morris equation 6.</w:t>
      </w:r>
      <w:r w:rsidR="0092111C" w:rsidRPr="00FC619B">
        <w:rPr>
          <w:sz w:val="20"/>
          <w:szCs w:val="20"/>
          <w:vertAlign w:val="superscript"/>
        </w:rPr>
        <w:t>36</w:t>
      </w:r>
    </w:p>
    <w:p w:rsidR="0092111C" w:rsidRPr="00FC619B" w:rsidRDefault="0092111C" w:rsidP="0092111C">
      <w:pPr>
        <w:spacing w:line="276" w:lineRule="auto"/>
        <w:jc w:val="both"/>
        <w:rPr>
          <w:sz w:val="20"/>
          <w:szCs w:val="20"/>
        </w:rPr>
      </w:pPr>
      <w:r>
        <w:rPr>
          <w:sz w:val="20"/>
          <w:szCs w:val="20"/>
        </w:rPr>
        <w:t xml:space="preserve">                                  </w:t>
      </w:r>
      <m:oMath>
        <m:sSub>
          <m:sSubPr>
            <m:ctrlPr>
              <w:rPr>
                <w:rFonts w:ascii="Cambria Math" w:eastAsia="Times New Roman" w:hAnsi="Cambria Math"/>
                <w:noProof/>
                <w:color w:val="000000"/>
                <w:sz w:val="20"/>
                <w:szCs w:val="20"/>
                <w:lang w:eastAsia="en-IN"/>
              </w:rPr>
            </m:ctrlPr>
          </m:sSubPr>
          <m:e>
            <m:r>
              <m:rPr>
                <m:sty m:val="p"/>
              </m:rPr>
              <w:rPr>
                <w:rFonts w:ascii="Cambria Math" w:eastAsia="Times New Roman" w:hAnsi="Cambria Math"/>
                <w:noProof/>
                <w:color w:val="000000"/>
                <w:sz w:val="20"/>
                <w:szCs w:val="20"/>
                <w:lang w:eastAsia="en-IN"/>
              </w:rPr>
              <m:t>q</m:t>
            </m:r>
          </m:e>
          <m:sub>
            <m:r>
              <m:rPr>
                <m:sty m:val="p"/>
              </m:rPr>
              <w:rPr>
                <w:rFonts w:ascii="Cambria Math" w:eastAsia="Times New Roman" w:hAnsi="Cambria Math"/>
                <w:noProof/>
                <w:color w:val="000000"/>
                <w:sz w:val="20"/>
                <w:szCs w:val="20"/>
                <w:lang w:eastAsia="en-IN"/>
              </w:rPr>
              <m:t>t =</m:t>
            </m:r>
          </m:sub>
        </m:sSub>
        <m:sSub>
          <m:sSubPr>
            <m:ctrlPr>
              <w:rPr>
                <w:rFonts w:ascii="Cambria Math" w:eastAsia="Times New Roman" w:hAnsi="Cambria Math"/>
                <w:noProof/>
                <w:color w:val="000000"/>
                <w:sz w:val="20"/>
                <w:szCs w:val="20"/>
                <w:lang w:eastAsia="en-IN"/>
              </w:rPr>
            </m:ctrlPr>
          </m:sSubPr>
          <m:e>
            <m:r>
              <m:rPr>
                <m:sty m:val="p"/>
              </m:rPr>
              <w:rPr>
                <w:rFonts w:ascii="Cambria Math" w:eastAsia="Times New Roman" w:hAnsi="Cambria Math"/>
                <w:noProof/>
                <w:color w:val="000000"/>
                <w:sz w:val="20"/>
                <w:szCs w:val="20"/>
                <w:lang w:eastAsia="en-IN"/>
              </w:rPr>
              <m:t>K</m:t>
            </m:r>
          </m:e>
          <m:sub>
            <m:r>
              <m:rPr>
                <m:sty m:val="p"/>
              </m:rPr>
              <w:rPr>
                <w:rFonts w:ascii="Cambria Math" w:eastAsia="Times New Roman" w:hAnsi="Cambria Math"/>
                <w:noProof/>
                <w:color w:val="000000"/>
                <w:sz w:val="20"/>
                <w:szCs w:val="20"/>
                <w:lang w:eastAsia="en-IN"/>
              </w:rPr>
              <m:t>id</m:t>
            </m:r>
          </m:sub>
        </m:sSub>
        <m:sSup>
          <m:sSupPr>
            <m:ctrlPr>
              <w:rPr>
                <w:rFonts w:ascii="Cambria Math" w:eastAsia="Times New Roman" w:hAnsi="Cambria Math"/>
                <w:noProof/>
                <w:color w:val="000000"/>
                <w:sz w:val="20"/>
                <w:szCs w:val="20"/>
                <w:lang w:eastAsia="en-IN"/>
              </w:rPr>
            </m:ctrlPr>
          </m:sSupPr>
          <m:e>
            <m:r>
              <m:rPr>
                <m:sty m:val="p"/>
              </m:rPr>
              <w:rPr>
                <w:rFonts w:ascii="Cambria Math" w:eastAsia="Times New Roman" w:hAnsi="Cambria Math"/>
                <w:noProof/>
                <w:color w:val="000000"/>
                <w:sz w:val="20"/>
                <w:szCs w:val="20"/>
                <w:lang w:eastAsia="en-IN"/>
              </w:rPr>
              <m:t>t</m:t>
            </m:r>
          </m:e>
          <m:sup>
            <m:r>
              <m:rPr>
                <m:sty m:val="p"/>
              </m:rPr>
              <w:rPr>
                <w:rFonts w:ascii="Cambria Math" w:eastAsia="Times New Roman" w:hAnsi="Cambria Math"/>
                <w:noProof/>
                <w:color w:val="000000"/>
                <w:sz w:val="20"/>
                <w:szCs w:val="20"/>
                <w:lang w:eastAsia="en-IN"/>
              </w:rPr>
              <m:t>0.5</m:t>
            </m:r>
          </m:sup>
        </m:sSup>
        <m:r>
          <m:rPr>
            <m:sty m:val="p"/>
          </m:rPr>
          <w:rPr>
            <w:rFonts w:ascii="Cambria Math" w:eastAsia="Times New Roman" w:hAnsi="Cambria Math"/>
            <w:noProof/>
            <w:color w:val="000000"/>
            <w:sz w:val="20"/>
            <w:szCs w:val="20"/>
            <w:lang w:eastAsia="en-IN"/>
          </w:rPr>
          <m:t>+C</m:t>
        </m:r>
        <m:r>
          <m:rPr>
            <m:sty m:val="p"/>
          </m:rPr>
          <w:rPr>
            <w:rFonts w:ascii="Cambria Math" w:eastAsia="Times New Roman" w:hAnsi="Cambria Math"/>
            <w:noProof/>
            <w:color w:val="000000"/>
            <w:sz w:val="28"/>
            <w:szCs w:val="28"/>
            <w:lang w:eastAsia="en-IN"/>
          </w:rPr>
          <m:t xml:space="preserve">    </m:t>
        </m:r>
      </m:oMath>
      <w:r w:rsidRPr="00FC619B">
        <w:rPr>
          <w:sz w:val="20"/>
          <w:szCs w:val="20"/>
        </w:rPr>
        <w:t xml:space="preserve">     </w:t>
      </w:r>
      <w:r>
        <w:rPr>
          <w:sz w:val="20"/>
          <w:szCs w:val="20"/>
        </w:rPr>
        <w:t xml:space="preserve">      </w:t>
      </w:r>
      <w:r w:rsidRPr="00FC619B">
        <w:rPr>
          <w:sz w:val="20"/>
          <w:szCs w:val="20"/>
        </w:rPr>
        <w:t>(6)</w:t>
      </w:r>
    </w:p>
    <w:p w:rsidR="0092111C" w:rsidRDefault="0092111C" w:rsidP="0092111C">
      <w:pPr>
        <w:pStyle w:val="BodyText"/>
        <w:spacing w:before="9" w:line="276" w:lineRule="auto"/>
        <w:ind w:left="0" w:firstLine="0"/>
        <w:jc w:val="both"/>
        <w:rPr>
          <w:sz w:val="20"/>
          <w:szCs w:val="20"/>
        </w:rPr>
      </w:pPr>
      <w:r w:rsidRPr="00FC619B">
        <w:rPr>
          <w:sz w:val="20"/>
          <w:szCs w:val="20"/>
        </w:rPr>
        <w:t>Here,</w:t>
      </w:r>
      <w:r w:rsidRPr="00FC619B">
        <w:rPr>
          <w:spacing w:val="1"/>
          <w:sz w:val="20"/>
          <w:szCs w:val="20"/>
        </w:rPr>
        <w:t xml:space="preserve"> </w:t>
      </w:r>
      <w:r w:rsidRPr="00FC619B">
        <w:rPr>
          <w:sz w:val="20"/>
          <w:szCs w:val="20"/>
        </w:rPr>
        <w:t>Ki</w:t>
      </w:r>
      <w:r w:rsidRPr="00FC619B">
        <w:rPr>
          <w:spacing w:val="-1"/>
          <w:sz w:val="20"/>
          <w:szCs w:val="20"/>
        </w:rPr>
        <w:t xml:space="preserve"> </w:t>
      </w:r>
      <w:r w:rsidRPr="00FC619B">
        <w:rPr>
          <w:sz w:val="20"/>
          <w:szCs w:val="20"/>
        </w:rPr>
        <w:t>(mg</w:t>
      </w:r>
      <w:r w:rsidRPr="00FC619B">
        <w:rPr>
          <w:spacing w:val="-1"/>
          <w:sz w:val="20"/>
          <w:szCs w:val="20"/>
        </w:rPr>
        <w:t xml:space="preserve"> </w:t>
      </w:r>
      <w:r w:rsidRPr="00FC619B">
        <w:rPr>
          <w:sz w:val="20"/>
          <w:szCs w:val="20"/>
        </w:rPr>
        <w:t>g</w:t>
      </w:r>
      <w:r w:rsidRPr="00FC619B">
        <w:rPr>
          <w:sz w:val="20"/>
          <w:szCs w:val="20"/>
          <w:vertAlign w:val="superscript"/>
        </w:rPr>
        <w:t>-1</w:t>
      </w:r>
      <w:r w:rsidRPr="00FC619B">
        <w:rPr>
          <w:sz w:val="20"/>
          <w:szCs w:val="20"/>
        </w:rPr>
        <w:t>/min</w:t>
      </w:r>
      <w:r w:rsidRPr="00FC619B">
        <w:rPr>
          <w:sz w:val="20"/>
          <w:szCs w:val="20"/>
          <w:vertAlign w:val="superscript"/>
        </w:rPr>
        <w:t>-2</w:t>
      </w:r>
      <w:r w:rsidRPr="00FC619B">
        <w:rPr>
          <w:sz w:val="20"/>
          <w:szCs w:val="20"/>
        </w:rPr>
        <w:t>)</w:t>
      </w:r>
      <w:r w:rsidRPr="00FC619B">
        <w:rPr>
          <w:spacing w:val="-1"/>
          <w:sz w:val="20"/>
          <w:szCs w:val="20"/>
        </w:rPr>
        <w:t xml:space="preserve"> </w:t>
      </w:r>
      <w:r w:rsidRPr="00FC619B">
        <w:rPr>
          <w:sz w:val="20"/>
          <w:szCs w:val="20"/>
        </w:rPr>
        <w:t>is</w:t>
      </w:r>
      <w:r w:rsidRPr="00FC619B">
        <w:rPr>
          <w:spacing w:val="-1"/>
          <w:sz w:val="20"/>
          <w:szCs w:val="20"/>
        </w:rPr>
        <w:t xml:space="preserve"> </w:t>
      </w:r>
      <w:r w:rsidRPr="00FC619B">
        <w:rPr>
          <w:sz w:val="20"/>
          <w:szCs w:val="20"/>
        </w:rPr>
        <w:t>the</w:t>
      </w:r>
      <w:r w:rsidRPr="00FC619B">
        <w:rPr>
          <w:spacing w:val="-1"/>
          <w:sz w:val="20"/>
          <w:szCs w:val="20"/>
        </w:rPr>
        <w:t xml:space="preserve"> </w:t>
      </w:r>
      <w:r w:rsidRPr="00FC619B">
        <w:rPr>
          <w:sz w:val="20"/>
          <w:szCs w:val="20"/>
        </w:rPr>
        <w:t>intraparticle</w:t>
      </w:r>
      <w:r w:rsidRPr="00FC619B">
        <w:rPr>
          <w:spacing w:val="-1"/>
          <w:sz w:val="20"/>
          <w:szCs w:val="20"/>
        </w:rPr>
        <w:t xml:space="preserve"> </w:t>
      </w:r>
      <w:r w:rsidRPr="00FC619B">
        <w:rPr>
          <w:sz w:val="20"/>
          <w:szCs w:val="20"/>
        </w:rPr>
        <w:t>diffusion</w:t>
      </w:r>
      <w:r w:rsidRPr="00FC619B">
        <w:rPr>
          <w:spacing w:val="-1"/>
          <w:sz w:val="20"/>
          <w:szCs w:val="20"/>
        </w:rPr>
        <w:t xml:space="preserve"> </w:t>
      </w:r>
      <w:r w:rsidRPr="00FC619B">
        <w:rPr>
          <w:sz w:val="20"/>
          <w:szCs w:val="20"/>
        </w:rPr>
        <w:t>rate</w:t>
      </w:r>
      <w:r w:rsidRPr="00FC619B">
        <w:rPr>
          <w:spacing w:val="-1"/>
          <w:sz w:val="20"/>
          <w:szCs w:val="20"/>
        </w:rPr>
        <w:t xml:space="preserve"> </w:t>
      </w:r>
      <w:r w:rsidRPr="00FC619B">
        <w:rPr>
          <w:sz w:val="20"/>
          <w:szCs w:val="20"/>
        </w:rPr>
        <w:t>constant</w:t>
      </w:r>
      <w:proofErr w:type="gramStart"/>
      <w:r w:rsidRPr="00FC619B">
        <w:rPr>
          <w:sz w:val="20"/>
          <w:szCs w:val="20"/>
        </w:rPr>
        <w:t>,C</w:t>
      </w:r>
      <w:proofErr w:type="gramEnd"/>
      <w:r w:rsidRPr="00FC619B">
        <w:rPr>
          <w:spacing w:val="2"/>
          <w:sz w:val="20"/>
          <w:szCs w:val="20"/>
        </w:rPr>
        <w:t xml:space="preserve"> </w:t>
      </w:r>
      <w:r w:rsidRPr="00FC619B">
        <w:rPr>
          <w:sz w:val="20"/>
          <w:szCs w:val="20"/>
        </w:rPr>
        <w:t>(mg/g)</w:t>
      </w:r>
      <w:r w:rsidRPr="00FC619B">
        <w:rPr>
          <w:spacing w:val="-1"/>
          <w:sz w:val="20"/>
          <w:szCs w:val="20"/>
        </w:rPr>
        <w:t xml:space="preserve"> </w:t>
      </w:r>
      <w:r w:rsidRPr="00FC619B">
        <w:rPr>
          <w:sz w:val="20"/>
          <w:szCs w:val="20"/>
        </w:rPr>
        <w:t>is</w:t>
      </w:r>
      <w:r w:rsidRPr="00FC619B">
        <w:rPr>
          <w:spacing w:val="-1"/>
          <w:sz w:val="20"/>
          <w:szCs w:val="20"/>
        </w:rPr>
        <w:t xml:space="preserve"> </w:t>
      </w:r>
      <w:r w:rsidRPr="00FC619B">
        <w:rPr>
          <w:sz w:val="20"/>
          <w:szCs w:val="20"/>
        </w:rPr>
        <w:t>the</w:t>
      </w:r>
      <w:r w:rsidRPr="00FC619B">
        <w:rPr>
          <w:spacing w:val="-2"/>
          <w:sz w:val="20"/>
          <w:szCs w:val="20"/>
        </w:rPr>
        <w:t xml:space="preserve"> </w:t>
      </w:r>
      <w:r w:rsidRPr="00FC619B">
        <w:rPr>
          <w:sz w:val="20"/>
          <w:szCs w:val="20"/>
        </w:rPr>
        <w:t>intercept</w:t>
      </w:r>
      <w:r w:rsidRPr="00FC619B">
        <w:rPr>
          <w:spacing w:val="-1"/>
          <w:sz w:val="20"/>
          <w:szCs w:val="20"/>
        </w:rPr>
        <w:t xml:space="preserve"> </w:t>
      </w:r>
      <w:r w:rsidRPr="00FC619B">
        <w:rPr>
          <w:sz w:val="20"/>
          <w:szCs w:val="20"/>
        </w:rPr>
        <w:t xml:space="preserve">related </w:t>
      </w:r>
      <w:r w:rsidRPr="00FC619B">
        <w:rPr>
          <w:position w:val="2"/>
          <w:sz w:val="20"/>
          <w:szCs w:val="20"/>
        </w:rPr>
        <w:t>to</w:t>
      </w:r>
      <w:r w:rsidRPr="00FC619B">
        <w:rPr>
          <w:spacing w:val="42"/>
          <w:position w:val="2"/>
          <w:sz w:val="20"/>
          <w:szCs w:val="20"/>
        </w:rPr>
        <w:t xml:space="preserve"> </w:t>
      </w:r>
      <w:r w:rsidRPr="00FC619B">
        <w:rPr>
          <w:position w:val="2"/>
          <w:sz w:val="20"/>
          <w:szCs w:val="20"/>
        </w:rPr>
        <w:t>the</w:t>
      </w:r>
      <w:r w:rsidRPr="00FC619B">
        <w:rPr>
          <w:spacing w:val="42"/>
          <w:position w:val="2"/>
          <w:sz w:val="20"/>
          <w:szCs w:val="20"/>
        </w:rPr>
        <w:t xml:space="preserve"> </w:t>
      </w:r>
      <w:r w:rsidRPr="00FC619B">
        <w:rPr>
          <w:position w:val="2"/>
          <w:sz w:val="20"/>
          <w:szCs w:val="20"/>
        </w:rPr>
        <w:t>thickness</w:t>
      </w:r>
      <w:r w:rsidRPr="00FC619B">
        <w:rPr>
          <w:spacing w:val="43"/>
          <w:position w:val="2"/>
          <w:sz w:val="20"/>
          <w:szCs w:val="20"/>
        </w:rPr>
        <w:t xml:space="preserve"> </w:t>
      </w:r>
      <w:r w:rsidRPr="00FC619B">
        <w:rPr>
          <w:position w:val="2"/>
          <w:sz w:val="20"/>
          <w:szCs w:val="20"/>
        </w:rPr>
        <w:t>of</w:t>
      </w:r>
      <w:r w:rsidRPr="00FC619B">
        <w:rPr>
          <w:spacing w:val="44"/>
          <w:position w:val="2"/>
          <w:sz w:val="20"/>
          <w:szCs w:val="20"/>
        </w:rPr>
        <w:t xml:space="preserve"> </w:t>
      </w:r>
      <w:r w:rsidRPr="00FC619B">
        <w:rPr>
          <w:position w:val="2"/>
          <w:sz w:val="20"/>
          <w:szCs w:val="20"/>
        </w:rPr>
        <w:t>the</w:t>
      </w:r>
      <w:r w:rsidRPr="00FC619B">
        <w:rPr>
          <w:spacing w:val="44"/>
          <w:position w:val="2"/>
          <w:sz w:val="20"/>
          <w:szCs w:val="20"/>
        </w:rPr>
        <w:t xml:space="preserve"> </w:t>
      </w:r>
      <w:r w:rsidRPr="00FC619B">
        <w:rPr>
          <w:position w:val="2"/>
          <w:sz w:val="20"/>
          <w:szCs w:val="20"/>
        </w:rPr>
        <w:t>boundary</w:t>
      </w:r>
      <w:r w:rsidRPr="00FC619B">
        <w:rPr>
          <w:spacing w:val="42"/>
          <w:position w:val="2"/>
          <w:sz w:val="20"/>
          <w:szCs w:val="20"/>
        </w:rPr>
        <w:t xml:space="preserve"> </w:t>
      </w:r>
      <w:r w:rsidRPr="00FC619B">
        <w:rPr>
          <w:position w:val="2"/>
          <w:sz w:val="20"/>
          <w:szCs w:val="20"/>
        </w:rPr>
        <w:t>layer. Figure 5D</w:t>
      </w:r>
      <w:r w:rsidRPr="00FC619B">
        <w:rPr>
          <w:spacing w:val="42"/>
          <w:position w:val="2"/>
          <w:sz w:val="20"/>
          <w:szCs w:val="20"/>
        </w:rPr>
        <w:t xml:space="preserve"> </w:t>
      </w:r>
      <w:r w:rsidRPr="00FC619B">
        <w:rPr>
          <w:position w:val="2"/>
          <w:sz w:val="20"/>
          <w:szCs w:val="20"/>
        </w:rPr>
        <w:t>displays</w:t>
      </w:r>
      <w:r w:rsidRPr="00FC619B">
        <w:rPr>
          <w:spacing w:val="43"/>
          <w:position w:val="2"/>
          <w:sz w:val="20"/>
          <w:szCs w:val="20"/>
        </w:rPr>
        <w:t xml:space="preserve"> </w:t>
      </w:r>
      <w:r w:rsidRPr="00FC619B">
        <w:rPr>
          <w:position w:val="2"/>
          <w:sz w:val="20"/>
          <w:szCs w:val="20"/>
        </w:rPr>
        <w:t>the</w:t>
      </w:r>
      <w:r w:rsidRPr="00FC619B">
        <w:rPr>
          <w:spacing w:val="42"/>
          <w:position w:val="2"/>
          <w:sz w:val="20"/>
          <w:szCs w:val="20"/>
        </w:rPr>
        <w:t xml:space="preserve"> </w:t>
      </w:r>
      <w:r w:rsidRPr="00FC619B">
        <w:rPr>
          <w:position w:val="2"/>
          <w:sz w:val="20"/>
          <w:szCs w:val="20"/>
        </w:rPr>
        <w:t>plot</w:t>
      </w:r>
      <w:r w:rsidRPr="00FC619B">
        <w:rPr>
          <w:spacing w:val="43"/>
          <w:position w:val="2"/>
          <w:sz w:val="20"/>
          <w:szCs w:val="20"/>
        </w:rPr>
        <w:t xml:space="preserve"> </w:t>
      </w:r>
      <w:r w:rsidRPr="00FC619B">
        <w:rPr>
          <w:position w:val="2"/>
          <w:sz w:val="20"/>
          <w:szCs w:val="20"/>
        </w:rPr>
        <w:t>of</w:t>
      </w:r>
      <w:r w:rsidRPr="00FC619B">
        <w:rPr>
          <w:spacing w:val="46"/>
          <w:position w:val="2"/>
          <w:sz w:val="20"/>
          <w:szCs w:val="20"/>
        </w:rPr>
        <w:t xml:space="preserve"> </w:t>
      </w:r>
      <w:r w:rsidRPr="00FC619B">
        <w:rPr>
          <w:position w:val="2"/>
          <w:sz w:val="20"/>
          <w:szCs w:val="20"/>
        </w:rPr>
        <w:t>q</w:t>
      </w:r>
      <w:r w:rsidRPr="00FC619B">
        <w:rPr>
          <w:sz w:val="20"/>
          <w:szCs w:val="20"/>
        </w:rPr>
        <w:t>t</w:t>
      </w:r>
      <w:r w:rsidRPr="00FC619B">
        <w:rPr>
          <w:spacing w:val="25"/>
          <w:sz w:val="20"/>
          <w:szCs w:val="20"/>
        </w:rPr>
        <w:t xml:space="preserve"> </w:t>
      </w:r>
      <w:r w:rsidRPr="00FC619B">
        <w:rPr>
          <w:position w:val="2"/>
          <w:sz w:val="20"/>
          <w:szCs w:val="20"/>
        </w:rPr>
        <w:t>against</w:t>
      </w:r>
      <w:r w:rsidRPr="00FC619B">
        <w:rPr>
          <w:spacing w:val="43"/>
          <w:position w:val="2"/>
          <w:sz w:val="20"/>
          <w:szCs w:val="20"/>
        </w:rPr>
        <w:t xml:space="preserve"> </w:t>
      </w:r>
      <w:r w:rsidRPr="00FC619B">
        <w:rPr>
          <w:position w:val="2"/>
          <w:sz w:val="20"/>
          <w:szCs w:val="20"/>
        </w:rPr>
        <w:t>t</w:t>
      </w:r>
      <w:r w:rsidRPr="00FC619B">
        <w:rPr>
          <w:position w:val="2"/>
          <w:sz w:val="20"/>
          <w:szCs w:val="20"/>
          <w:vertAlign w:val="superscript"/>
        </w:rPr>
        <w:t>0.5</w:t>
      </w:r>
      <w:r w:rsidRPr="00FC619B">
        <w:rPr>
          <w:position w:val="2"/>
          <w:sz w:val="20"/>
          <w:szCs w:val="20"/>
        </w:rPr>
        <w:t>,</w:t>
      </w:r>
      <w:r w:rsidRPr="00FC619B">
        <w:rPr>
          <w:spacing w:val="42"/>
          <w:position w:val="2"/>
          <w:sz w:val="20"/>
          <w:szCs w:val="20"/>
        </w:rPr>
        <w:t xml:space="preserve"> </w:t>
      </w:r>
      <w:r w:rsidRPr="00FC619B">
        <w:rPr>
          <w:position w:val="2"/>
          <w:sz w:val="20"/>
          <w:szCs w:val="20"/>
        </w:rPr>
        <w:t>and</w:t>
      </w:r>
      <w:r w:rsidRPr="00FC619B">
        <w:rPr>
          <w:spacing w:val="42"/>
          <w:position w:val="2"/>
          <w:sz w:val="20"/>
          <w:szCs w:val="20"/>
        </w:rPr>
        <w:t xml:space="preserve"> </w:t>
      </w:r>
      <w:r w:rsidRPr="00FC619B">
        <w:rPr>
          <w:position w:val="2"/>
          <w:sz w:val="20"/>
          <w:szCs w:val="20"/>
        </w:rPr>
        <w:t>the corresponding</w:t>
      </w:r>
      <w:r w:rsidRPr="00FC619B">
        <w:rPr>
          <w:spacing w:val="10"/>
          <w:position w:val="2"/>
          <w:sz w:val="20"/>
          <w:szCs w:val="20"/>
        </w:rPr>
        <w:t xml:space="preserve"> </w:t>
      </w:r>
      <w:r w:rsidRPr="00FC619B">
        <w:rPr>
          <w:position w:val="2"/>
          <w:sz w:val="20"/>
          <w:szCs w:val="20"/>
        </w:rPr>
        <w:t>kinetic</w:t>
      </w:r>
      <w:r w:rsidRPr="00FC619B">
        <w:rPr>
          <w:spacing w:val="11"/>
          <w:position w:val="2"/>
          <w:sz w:val="20"/>
          <w:szCs w:val="20"/>
        </w:rPr>
        <w:t xml:space="preserve"> </w:t>
      </w:r>
      <w:r w:rsidRPr="00FC619B">
        <w:rPr>
          <w:position w:val="2"/>
          <w:sz w:val="20"/>
          <w:szCs w:val="20"/>
        </w:rPr>
        <w:t>parameters</w:t>
      </w:r>
      <w:r w:rsidRPr="00FC619B">
        <w:rPr>
          <w:spacing w:val="12"/>
          <w:position w:val="2"/>
          <w:sz w:val="20"/>
          <w:szCs w:val="20"/>
        </w:rPr>
        <w:t xml:space="preserve"> </w:t>
      </w:r>
      <w:r w:rsidRPr="00FC619B">
        <w:rPr>
          <w:position w:val="2"/>
          <w:sz w:val="20"/>
          <w:szCs w:val="20"/>
        </w:rPr>
        <w:t>are</w:t>
      </w:r>
      <w:r w:rsidRPr="00FC619B">
        <w:rPr>
          <w:spacing w:val="10"/>
          <w:position w:val="2"/>
          <w:sz w:val="20"/>
          <w:szCs w:val="20"/>
        </w:rPr>
        <w:t xml:space="preserve"> </w:t>
      </w:r>
      <w:r w:rsidRPr="00FC619B">
        <w:rPr>
          <w:position w:val="2"/>
          <w:sz w:val="20"/>
          <w:szCs w:val="20"/>
        </w:rPr>
        <w:t>listed</w:t>
      </w:r>
      <w:r w:rsidRPr="00FC619B">
        <w:rPr>
          <w:spacing w:val="11"/>
          <w:position w:val="2"/>
          <w:sz w:val="20"/>
          <w:szCs w:val="20"/>
        </w:rPr>
        <w:t xml:space="preserve"> </w:t>
      </w:r>
      <w:r w:rsidRPr="00FC619B">
        <w:rPr>
          <w:position w:val="2"/>
          <w:sz w:val="20"/>
          <w:szCs w:val="20"/>
        </w:rPr>
        <w:t>in</w:t>
      </w:r>
      <w:r w:rsidRPr="00FC619B">
        <w:rPr>
          <w:spacing w:val="11"/>
          <w:position w:val="2"/>
          <w:sz w:val="20"/>
          <w:szCs w:val="20"/>
        </w:rPr>
        <w:t xml:space="preserve"> </w:t>
      </w:r>
      <w:r w:rsidRPr="00FC619B">
        <w:rPr>
          <w:position w:val="2"/>
          <w:sz w:val="20"/>
          <w:szCs w:val="20"/>
        </w:rPr>
        <w:t>table</w:t>
      </w:r>
      <w:r w:rsidRPr="00FC619B">
        <w:rPr>
          <w:spacing w:val="11"/>
          <w:position w:val="2"/>
          <w:sz w:val="20"/>
          <w:szCs w:val="20"/>
        </w:rPr>
        <w:t xml:space="preserve"> </w:t>
      </w:r>
      <w:r w:rsidRPr="00FC619B">
        <w:rPr>
          <w:position w:val="2"/>
          <w:sz w:val="20"/>
          <w:szCs w:val="20"/>
        </w:rPr>
        <w:t>S1.</w:t>
      </w:r>
      <w:r w:rsidRPr="00FC619B">
        <w:rPr>
          <w:spacing w:val="11"/>
          <w:position w:val="2"/>
          <w:sz w:val="20"/>
          <w:szCs w:val="20"/>
        </w:rPr>
        <w:t xml:space="preserve"> </w:t>
      </w:r>
      <w:r w:rsidRPr="00FC619B">
        <w:rPr>
          <w:position w:val="2"/>
          <w:sz w:val="20"/>
          <w:szCs w:val="20"/>
        </w:rPr>
        <w:t>It</w:t>
      </w:r>
      <w:r w:rsidRPr="00FC619B">
        <w:rPr>
          <w:spacing w:val="11"/>
          <w:position w:val="2"/>
          <w:sz w:val="20"/>
          <w:szCs w:val="20"/>
        </w:rPr>
        <w:t xml:space="preserve"> </w:t>
      </w:r>
      <w:r w:rsidRPr="00FC619B">
        <w:rPr>
          <w:position w:val="2"/>
          <w:sz w:val="20"/>
          <w:szCs w:val="20"/>
        </w:rPr>
        <w:t>is</w:t>
      </w:r>
      <w:r w:rsidRPr="00FC619B">
        <w:rPr>
          <w:spacing w:val="12"/>
          <w:position w:val="2"/>
          <w:sz w:val="20"/>
          <w:szCs w:val="20"/>
        </w:rPr>
        <w:t xml:space="preserve"> </w:t>
      </w:r>
      <w:r w:rsidRPr="00FC619B">
        <w:rPr>
          <w:position w:val="2"/>
          <w:sz w:val="20"/>
          <w:szCs w:val="20"/>
        </w:rPr>
        <w:t>seen</w:t>
      </w:r>
      <w:r w:rsidRPr="00FC619B">
        <w:rPr>
          <w:spacing w:val="11"/>
          <w:position w:val="2"/>
          <w:sz w:val="20"/>
          <w:szCs w:val="20"/>
        </w:rPr>
        <w:t xml:space="preserve"> </w:t>
      </w:r>
      <w:r w:rsidRPr="00FC619B">
        <w:rPr>
          <w:position w:val="2"/>
          <w:sz w:val="20"/>
          <w:szCs w:val="20"/>
        </w:rPr>
        <w:t>that</w:t>
      </w:r>
      <w:r w:rsidRPr="00FC619B">
        <w:rPr>
          <w:spacing w:val="10"/>
          <w:position w:val="2"/>
          <w:sz w:val="20"/>
          <w:szCs w:val="20"/>
        </w:rPr>
        <w:t xml:space="preserve"> </w:t>
      </w:r>
      <w:r w:rsidRPr="00FC619B">
        <w:rPr>
          <w:position w:val="2"/>
          <w:sz w:val="20"/>
          <w:szCs w:val="20"/>
        </w:rPr>
        <w:t>the</w:t>
      </w:r>
      <w:r w:rsidRPr="00FC619B">
        <w:rPr>
          <w:spacing w:val="13"/>
          <w:position w:val="2"/>
          <w:sz w:val="20"/>
          <w:szCs w:val="20"/>
        </w:rPr>
        <w:t xml:space="preserve"> </w:t>
      </w:r>
      <w:r w:rsidRPr="00FC619B">
        <w:rPr>
          <w:position w:val="2"/>
          <w:sz w:val="20"/>
          <w:szCs w:val="20"/>
        </w:rPr>
        <w:t>regression</w:t>
      </w:r>
      <w:r w:rsidRPr="00FC619B">
        <w:rPr>
          <w:spacing w:val="11"/>
          <w:position w:val="2"/>
          <w:sz w:val="20"/>
          <w:szCs w:val="20"/>
        </w:rPr>
        <w:t xml:space="preserve"> </w:t>
      </w:r>
      <w:r w:rsidRPr="00FC619B">
        <w:rPr>
          <w:position w:val="2"/>
          <w:sz w:val="20"/>
          <w:szCs w:val="20"/>
        </w:rPr>
        <w:t>of</w:t>
      </w:r>
      <w:r w:rsidRPr="00FC619B">
        <w:rPr>
          <w:spacing w:val="10"/>
          <w:position w:val="2"/>
          <w:sz w:val="20"/>
          <w:szCs w:val="20"/>
        </w:rPr>
        <w:t xml:space="preserve"> </w:t>
      </w:r>
      <w:r w:rsidRPr="00FC619B">
        <w:rPr>
          <w:position w:val="2"/>
          <w:sz w:val="20"/>
          <w:szCs w:val="20"/>
        </w:rPr>
        <w:t>q</w:t>
      </w:r>
      <w:r w:rsidRPr="00FC619B">
        <w:rPr>
          <w:sz w:val="20"/>
          <w:szCs w:val="20"/>
        </w:rPr>
        <w:t>t</w:t>
      </w:r>
      <w:r w:rsidRPr="00FC619B">
        <w:rPr>
          <w:spacing w:val="32"/>
          <w:sz w:val="20"/>
          <w:szCs w:val="20"/>
        </w:rPr>
        <w:t xml:space="preserve"> </w:t>
      </w:r>
      <w:r w:rsidRPr="00FC619B">
        <w:rPr>
          <w:position w:val="2"/>
          <w:sz w:val="20"/>
          <w:szCs w:val="20"/>
        </w:rPr>
        <w:t>versus</w:t>
      </w:r>
      <w:r w:rsidRPr="00FC619B">
        <w:rPr>
          <w:sz w:val="20"/>
          <w:szCs w:val="20"/>
        </w:rPr>
        <w:t xml:space="preserve"> </w:t>
      </w:r>
      <w:r w:rsidRPr="00FC619B">
        <w:rPr>
          <w:position w:val="2"/>
          <w:sz w:val="20"/>
          <w:szCs w:val="20"/>
        </w:rPr>
        <w:t>t</w:t>
      </w:r>
      <w:r w:rsidRPr="00FC619B">
        <w:rPr>
          <w:position w:val="2"/>
          <w:sz w:val="20"/>
          <w:szCs w:val="20"/>
          <w:vertAlign w:val="superscript"/>
        </w:rPr>
        <w:t xml:space="preserve">0.5 </w:t>
      </w:r>
      <w:r w:rsidRPr="00FC619B">
        <w:rPr>
          <w:sz w:val="20"/>
          <w:szCs w:val="20"/>
        </w:rPr>
        <w:t>was</w:t>
      </w:r>
      <w:r w:rsidRPr="00FC619B">
        <w:rPr>
          <w:spacing w:val="13"/>
          <w:sz w:val="20"/>
          <w:szCs w:val="20"/>
        </w:rPr>
        <w:t xml:space="preserve"> </w:t>
      </w:r>
      <w:r w:rsidRPr="00FC619B">
        <w:rPr>
          <w:sz w:val="20"/>
          <w:szCs w:val="20"/>
        </w:rPr>
        <w:t>prompted</w:t>
      </w:r>
      <w:r w:rsidRPr="00FC619B">
        <w:rPr>
          <w:spacing w:val="12"/>
          <w:sz w:val="20"/>
          <w:szCs w:val="20"/>
        </w:rPr>
        <w:t xml:space="preserve"> </w:t>
      </w:r>
      <w:r w:rsidRPr="00FC619B">
        <w:rPr>
          <w:sz w:val="20"/>
          <w:szCs w:val="20"/>
        </w:rPr>
        <w:t>to</w:t>
      </w:r>
      <w:r w:rsidRPr="00FC619B">
        <w:rPr>
          <w:spacing w:val="14"/>
          <w:sz w:val="20"/>
          <w:szCs w:val="20"/>
        </w:rPr>
        <w:t xml:space="preserve"> </w:t>
      </w:r>
      <w:r w:rsidRPr="00FC619B">
        <w:rPr>
          <w:sz w:val="20"/>
          <w:szCs w:val="20"/>
        </w:rPr>
        <w:t>be</w:t>
      </w:r>
      <w:r w:rsidRPr="00FC619B">
        <w:rPr>
          <w:spacing w:val="12"/>
          <w:sz w:val="20"/>
          <w:szCs w:val="20"/>
        </w:rPr>
        <w:t xml:space="preserve"> </w:t>
      </w:r>
      <w:r w:rsidRPr="00FC619B">
        <w:rPr>
          <w:sz w:val="20"/>
          <w:szCs w:val="20"/>
        </w:rPr>
        <w:t>linear</w:t>
      </w:r>
      <w:r w:rsidRPr="00FC619B">
        <w:rPr>
          <w:spacing w:val="12"/>
          <w:sz w:val="20"/>
          <w:szCs w:val="20"/>
        </w:rPr>
        <w:t xml:space="preserve"> </w:t>
      </w:r>
      <w:r w:rsidRPr="00FC619B">
        <w:rPr>
          <w:sz w:val="20"/>
          <w:szCs w:val="20"/>
        </w:rPr>
        <w:t>and</w:t>
      </w:r>
      <w:r w:rsidRPr="00FC619B">
        <w:rPr>
          <w:spacing w:val="13"/>
          <w:sz w:val="20"/>
          <w:szCs w:val="20"/>
        </w:rPr>
        <w:t xml:space="preserve"> </w:t>
      </w:r>
      <w:r w:rsidRPr="00FC619B">
        <w:rPr>
          <w:sz w:val="20"/>
          <w:szCs w:val="20"/>
        </w:rPr>
        <w:t>the</w:t>
      </w:r>
      <w:r w:rsidRPr="00FC619B">
        <w:rPr>
          <w:spacing w:val="13"/>
          <w:sz w:val="20"/>
          <w:szCs w:val="20"/>
        </w:rPr>
        <w:t xml:space="preserve"> </w:t>
      </w:r>
      <w:r w:rsidRPr="00FC619B">
        <w:rPr>
          <w:sz w:val="20"/>
          <w:szCs w:val="20"/>
        </w:rPr>
        <w:t>plots</w:t>
      </w:r>
      <w:r w:rsidRPr="00FC619B">
        <w:rPr>
          <w:spacing w:val="13"/>
          <w:sz w:val="20"/>
          <w:szCs w:val="20"/>
        </w:rPr>
        <w:t xml:space="preserve"> </w:t>
      </w:r>
      <w:r w:rsidRPr="00FC619B">
        <w:rPr>
          <w:sz w:val="20"/>
          <w:szCs w:val="20"/>
        </w:rPr>
        <w:t>did</w:t>
      </w:r>
      <w:r w:rsidRPr="00FC619B">
        <w:rPr>
          <w:spacing w:val="13"/>
          <w:sz w:val="20"/>
          <w:szCs w:val="20"/>
        </w:rPr>
        <w:t xml:space="preserve"> </w:t>
      </w:r>
      <w:r w:rsidRPr="00FC619B">
        <w:rPr>
          <w:sz w:val="20"/>
          <w:szCs w:val="20"/>
        </w:rPr>
        <w:t>not</w:t>
      </w:r>
      <w:r w:rsidRPr="00FC619B">
        <w:rPr>
          <w:spacing w:val="14"/>
          <w:sz w:val="20"/>
          <w:szCs w:val="20"/>
        </w:rPr>
        <w:t xml:space="preserve"> </w:t>
      </w:r>
      <w:r w:rsidRPr="00FC619B">
        <w:rPr>
          <w:sz w:val="20"/>
          <w:szCs w:val="20"/>
        </w:rPr>
        <w:t>pass</w:t>
      </w:r>
      <w:r w:rsidRPr="00FC619B">
        <w:rPr>
          <w:spacing w:val="13"/>
          <w:sz w:val="20"/>
          <w:szCs w:val="20"/>
        </w:rPr>
        <w:t xml:space="preserve"> </w:t>
      </w:r>
      <w:r w:rsidRPr="00FC619B">
        <w:rPr>
          <w:sz w:val="20"/>
          <w:szCs w:val="20"/>
        </w:rPr>
        <w:t>through</w:t>
      </w:r>
      <w:r w:rsidRPr="00FC619B">
        <w:rPr>
          <w:spacing w:val="12"/>
          <w:sz w:val="20"/>
          <w:szCs w:val="20"/>
        </w:rPr>
        <w:t xml:space="preserve"> </w:t>
      </w:r>
      <w:r w:rsidRPr="00FC619B">
        <w:rPr>
          <w:sz w:val="20"/>
          <w:szCs w:val="20"/>
        </w:rPr>
        <w:t>the</w:t>
      </w:r>
      <w:r w:rsidRPr="00FC619B">
        <w:rPr>
          <w:spacing w:val="12"/>
          <w:sz w:val="20"/>
          <w:szCs w:val="20"/>
        </w:rPr>
        <w:t xml:space="preserve"> </w:t>
      </w:r>
      <w:r w:rsidRPr="00FC619B">
        <w:rPr>
          <w:sz w:val="20"/>
          <w:szCs w:val="20"/>
        </w:rPr>
        <w:t>origin,</w:t>
      </w:r>
      <w:r w:rsidRPr="00FC619B">
        <w:rPr>
          <w:spacing w:val="14"/>
          <w:sz w:val="20"/>
          <w:szCs w:val="20"/>
        </w:rPr>
        <w:t xml:space="preserve"> </w:t>
      </w:r>
      <w:r w:rsidRPr="00FC619B">
        <w:rPr>
          <w:sz w:val="20"/>
          <w:szCs w:val="20"/>
        </w:rPr>
        <w:t>interpreting</w:t>
      </w:r>
      <w:r w:rsidRPr="00FC619B">
        <w:rPr>
          <w:spacing w:val="13"/>
          <w:sz w:val="20"/>
          <w:szCs w:val="20"/>
        </w:rPr>
        <w:t xml:space="preserve"> </w:t>
      </w:r>
      <w:r w:rsidRPr="00FC619B">
        <w:rPr>
          <w:sz w:val="20"/>
          <w:szCs w:val="20"/>
        </w:rPr>
        <w:t>that</w:t>
      </w:r>
      <w:r w:rsidRPr="00FC619B">
        <w:rPr>
          <w:spacing w:val="13"/>
          <w:sz w:val="20"/>
          <w:szCs w:val="20"/>
        </w:rPr>
        <w:t xml:space="preserve"> </w:t>
      </w:r>
      <w:r w:rsidRPr="00FC619B">
        <w:rPr>
          <w:sz w:val="20"/>
          <w:szCs w:val="20"/>
        </w:rPr>
        <w:t>the besides intraparticle</w:t>
      </w:r>
      <w:r w:rsidRPr="00FC619B">
        <w:rPr>
          <w:spacing w:val="34"/>
          <w:sz w:val="20"/>
          <w:szCs w:val="20"/>
        </w:rPr>
        <w:t xml:space="preserve"> </w:t>
      </w:r>
      <w:r w:rsidRPr="00FC619B">
        <w:rPr>
          <w:sz w:val="20"/>
          <w:szCs w:val="20"/>
        </w:rPr>
        <w:t>diffusion,</w:t>
      </w:r>
      <w:r w:rsidRPr="00FC619B">
        <w:rPr>
          <w:spacing w:val="35"/>
          <w:sz w:val="20"/>
          <w:szCs w:val="20"/>
        </w:rPr>
        <w:t xml:space="preserve"> </w:t>
      </w:r>
      <w:r w:rsidRPr="00FC619B">
        <w:rPr>
          <w:sz w:val="20"/>
          <w:szCs w:val="20"/>
        </w:rPr>
        <w:t>film</w:t>
      </w:r>
      <w:r w:rsidRPr="00FC619B">
        <w:rPr>
          <w:spacing w:val="33"/>
          <w:sz w:val="20"/>
          <w:szCs w:val="20"/>
        </w:rPr>
        <w:t xml:space="preserve"> </w:t>
      </w:r>
      <w:r w:rsidRPr="00FC619B">
        <w:rPr>
          <w:sz w:val="20"/>
          <w:szCs w:val="20"/>
        </w:rPr>
        <w:t>diffusion</w:t>
      </w:r>
      <w:r w:rsidRPr="00FC619B">
        <w:rPr>
          <w:spacing w:val="35"/>
          <w:sz w:val="20"/>
          <w:szCs w:val="20"/>
        </w:rPr>
        <w:t xml:space="preserve"> </w:t>
      </w:r>
      <w:r w:rsidRPr="00FC619B">
        <w:rPr>
          <w:sz w:val="20"/>
          <w:szCs w:val="20"/>
        </w:rPr>
        <w:t>may</w:t>
      </w:r>
      <w:r w:rsidRPr="00FC619B">
        <w:rPr>
          <w:spacing w:val="35"/>
          <w:sz w:val="20"/>
          <w:szCs w:val="20"/>
        </w:rPr>
        <w:t xml:space="preserve"> </w:t>
      </w:r>
      <w:r w:rsidRPr="00FC619B">
        <w:rPr>
          <w:sz w:val="20"/>
          <w:szCs w:val="20"/>
        </w:rPr>
        <w:t>also</w:t>
      </w:r>
      <w:r w:rsidRPr="00FC619B">
        <w:rPr>
          <w:spacing w:val="35"/>
          <w:sz w:val="20"/>
          <w:szCs w:val="20"/>
        </w:rPr>
        <w:t xml:space="preserve"> </w:t>
      </w:r>
      <w:r w:rsidRPr="00FC619B">
        <w:rPr>
          <w:sz w:val="20"/>
          <w:szCs w:val="20"/>
        </w:rPr>
        <w:t>be involved in</w:t>
      </w:r>
      <w:r w:rsidRPr="00FC619B">
        <w:rPr>
          <w:spacing w:val="7"/>
          <w:sz w:val="20"/>
          <w:szCs w:val="20"/>
        </w:rPr>
        <w:t xml:space="preserve"> </w:t>
      </w:r>
      <w:r w:rsidRPr="00FC619B">
        <w:rPr>
          <w:sz w:val="20"/>
          <w:szCs w:val="20"/>
        </w:rPr>
        <w:t>the</w:t>
      </w:r>
      <w:r w:rsidRPr="00FC619B">
        <w:rPr>
          <w:spacing w:val="6"/>
          <w:sz w:val="20"/>
          <w:szCs w:val="20"/>
        </w:rPr>
        <w:t xml:space="preserve"> </w:t>
      </w:r>
      <w:r w:rsidRPr="00FC619B">
        <w:rPr>
          <w:sz w:val="20"/>
          <w:szCs w:val="20"/>
        </w:rPr>
        <w:t>rate-controlling</w:t>
      </w:r>
      <w:r w:rsidRPr="00FC619B">
        <w:rPr>
          <w:spacing w:val="6"/>
          <w:sz w:val="20"/>
          <w:szCs w:val="20"/>
        </w:rPr>
        <w:t xml:space="preserve"> </w:t>
      </w:r>
      <w:r w:rsidRPr="00FC619B">
        <w:rPr>
          <w:sz w:val="20"/>
          <w:szCs w:val="20"/>
        </w:rPr>
        <w:t>step.</w:t>
      </w:r>
      <w:r w:rsidRPr="00FC619B">
        <w:rPr>
          <w:spacing w:val="6"/>
          <w:sz w:val="20"/>
          <w:szCs w:val="20"/>
        </w:rPr>
        <w:t xml:space="preserve"> </w:t>
      </w:r>
      <w:r w:rsidRPr="00FC619B">
        <w:rPr>
          <w:sz w:val="20"/>
          <w:szCs w:val="20"/>
        </w:rPr>
        <w:t>The</w:t>
      </w:r>
      <w:r w:rsidRPr="00FC619B">
        <w:rPr>
          <w:spacing w:val="5"/>
          <w:sz w:val="20"/>
          <w:szCs w:val="20"/>
        </w:rPr>
        <w:t xml:space="preserve"> </w:t>
      </w:r>
      <w:r w:rsidRPr="00FC619B">
        <w:rPr>
          <w:sz w:val="20"/>
          <w:szCs w:val="20"/>
        </w:rPr>
        <w:t>Figure</w:t>
      </w:r>
      <w:r w:rsidRPr="00FC619B">
        <w:rPr>
          <w:spacing w:val="8"/>
          <w:sz w:val="20"/>
          <w:szCs w:val="20"/>
        </w:rPr>
        <w:t xml:space="preserve"> </w:t>
      </w:r>
      <w:r w:rsidRPr="00FC619B">
        <w:rPr>
          <w:sz w:val="20"/>
          <w:szCs w:val="20"/>
        </w:rPr>
        <w:t>5D</w:t>
      </w:r>
      <w:r w:rsidRPr="00FC619B">
        <w:rPr>
          <w:spacing w:val="14"/>
          <w:sz w:val="20"/>
          <w:szCs w:val="20"/>
        </w:rPr>
        <w:t xml:space="preserve"> </w:t>
      </w:r>
      <w:r w:rsidRPr="00FC619B">
        <w:rPr>
          <w:sz w:val="20"/>
          <w:szCs w:val="20"/>
        </w:rPr>
        <w:t>shows</w:t>
      </w:r>
      <w:r w:rsidRPr="00FC619B">
        <w:rPr>
          <w:spacing w:val="6"/>
          <w:sz w:val="20"/>
          <w:szCs w:val="20"/>
        </w:rPr>
        <w:t xml:space="preserve"> </w:t>
      </w:r>
      <w:r w:rsidRPr="00FC619B">
        <w:rPr>
          <w:sz w:val="20"/>
          <w:szCs w:val="20"/>
        </w:rPr>
        <w:t>two</w:t>
      </w:r>
      <w:r w:rsidRPr="00FC619B">
        <w:rPr>
          <w:spacing w:val="7"/>
          <w:sz w:val="20"/>
          <w:szCs w:val="20"/>
        </w:rPr>
        <w:t xml:space="preserve"> </w:t>
      </w:r>
      <w:r w:rsidRPr="00FC619B">
        <w:rPr>
          <w:sz w:val="20"/>
          <w:szCs w:val="20"/>
        </w:rPr>
        <w:t>stages,</w:t>
      </w:r>
      <w:r w:rsidRPr="00FC619B">
        <w:rPr>
          <w:spacing w:val="8"/>
          <w:sz w:val="20"/>
          <w:szCs w:val="20"/>
        </w:rPr>
        <w:t xml:space="preserve"> </w:t>
      </w:r>
      <w:r w:rsidRPr="00FC619B">
        <w:rPr>
          <w:sz w:val="20"/>
          <w:szCs w:val="20"/>
        </w:rPr>
        <w:t>an</w:t>
      </w:r>
      <w:r w:rsidRPr="00FC619B">
        <w:rPr>
          <w:spacing w:val="6"/>
          <w:sz w:val="20"/>
          <w:szCs w:val="20"/>
        </w:rPr>
        <w:t xml:space="preserve"> </w:t>
      </w:r>
      <w:r w:rsidRPr="00FC619B">
        <w:rPr>
          <w:sz w:val="20"/>
          <w:szCs w:val="20"/>
        </w:rPr>
        <w:t>initial</w:t>
      </w:r>
      <w:r w:rsidRPr="00FC619B">
        <w:rPr>
          <w:spacing w:val="7"/>
          <w:sz w:val="20"/>
          <w:szCs w:val="20"/>
        </w:rPr>
        <w:t xml:space="preserve"> </w:t>
      </w:r>
      <w:r w:rsidRPr="00FC619B">
        <w:rPr>
          <w:sz w:val="20"/>
          <w:szCs w:val="20"/>
        </w:rPr>
        <w:t>stage</w:t>
      </w:r>
      <w:r w:rsidRPr="00FC619B">
        <w:rPr>
          <w:spacing w:val="6"/>
          <w:sz w:val="20"/>
          <w:szCs w:val="20"/>
        </w:rPr>
        <w:t xml:space="preserve"> </w:t>
      </w:r>
      <w:r w:rsidRPr="00FC619B">
        <w:rPr>
          <w:sz w:val="20"/>
          <w:szCs w:val="20"/>
        </w:rPr>
        <w:t>showing a</w:t>
      </w:r>
      <w:r w:rsidRPr="00FC619B">
        <w:rPr>
          <w:spacing w:val="27"/>
          <w:sz w:val="20"/>
          <w:szCs w:val="20"/>
        </w:rPr>
        <w:t xml:space="preserve"> </w:t>
      </w:r>
      <w:r w:rsidRPr="00FC619B">
        <w:rPr>
          <w:sz w:val="20"/>
          <w:szCs w:val="20"/>
        </w:rPr>
        <w:t>faster</w:t>
      </w:r>
      <w:r w:rsidRPr="00FC619B">
        <w:rPr>
          <w:spacing w:val="29"/>
          <w:sz w:val="20"/>
          <w:szCs w:val="20"/>
        </w:rPr>
        <w:t xml:space="preserve"> </w:t>
      </w:r>
      <w:r w:rsidRPr="00FC619B">
        <w:rPr>
          <w:sz w:val="20"/>
          <w:szCs w:val="20"/>
        </w:rPr>
        <w:t>adsorption</w:t>
      </w:r>
      <w:r w:rsidRPr="00FC619B">
        <w:rPr>
          <w:spacing w:val="29"/>
          <w:sz w:val="20"/>
          <w:szCs w:val="20"/>
        </w:rPr>
        <w:t xml:space="preserve"> </w:t>
      </w:r>
      <w:r w:rsidRPr="00FC619B">
        <w:rPr>
          <w:sz w:val="20"/>
          <w:szCs w:val="20"/>
        </w:rPr>
        <w:t>rate</w:t>
      </w:r>
      <w:r w:rsidRPr="00FC619B">
        <w:rPr>
          <w:spacing w:val="30"/>
          <w:sz w:val="20"/>
          <w:szCs w:val="20"/>
        </w:rPr>
        <w:t xml:space="preserve"> </w:t>
      </w:r>
      <w:r w:rsidRPr="00FC619B">
        <w:rPr>
          <w:sz w:val="20"/>
          <w:szCs w:val="20"/>
        </w:rPr>
        <w:t>of</w:t>
      </w:r>
      <w:r w:rsidRPr="00FC619B">
        <w:rPr>
          <w:spacing w:val="27"/>
          <w:sz w:val="20"/>
          <w:szCs w:val="20"/>
        </w:rPr>
        <w:t xml:space="preserve"> </w:t>
      </w:r>
      <w:r w:rsidRPr="00FC619B">
        <w:rPr>
          <w:sz w:val="20"/>
          <w:szCs w:val="20"/>
        </w:rPr>
        <w:t>MG dye</w:t>
      </w:r>
      <w:r w:rsidRPr="00FC619B">
        <w:rPr>
          <w:spacing w:val="30"/>
          <w:sz w:val="20"/>
          <w:szCs w:val="20"/>
        </w:rPr>
        <w:t xml:space="preserve"> </w:t>
      </w:r>
      <w:r w:rsidRPr="00FC619B">
        <w:rPr>
          <w:sz w:val="20"/>
          <w:szCs w:val="20"/>
        </w:rPr>
        <w:t>from</w:t>
      </w:r>
      <w:r w:rsidRPr="00FC619B">
        <w:rPr>
          <w:spacing w:val="29"/>
          <w:sz w:val="20"/>
          <w:szCs w:val="20"/>
        </w:rPr>
        <w:t xml:space="preserve"> </w:t>
      </w:r>
      <w:r w:rsidRPr="00FC619B">
        <w:rPr>
          <w:sz w:val="20"/>
          <w:szCs w:val="20"/>
        </w:rPr>
        <w:t>solution,</w:t>
      </w:r>
      <w:r w:rsidRPr="00FC619B">
        <w:rPr>
          <w:spacing w:val="28"/>
          <w:sz w:val="20"/>
          <w:szCs w:val="20"/>
        </w:rPr>
        <w:t xml:space="preserve"> </w:t>
      </w:r>
      <w:r w:rsidRPr="00FC619B">
        <w:rPr>
          <w:sz w:val="20"/>
          <w:szCs w:val="20"/>
        </w:rPr>
        <w:t>and</w:t>
      </w:r>
      <w:r w:rsidRPr="00FC619B">
        <w:rPr>
          <w:spacing w:val="28"/>
          <w:sz w:val="20"/>
          <w:szCs w:val="20"/>
        </w:rPr>
        <w:t xml:space="preserve"> </w:t>
      </w:r>
      <w:r w:rsidRPr="00FC619B">
        <w:rPr>
          <w:sz w:val="20"/>
          <w:szCs w:val="20"/>
        </w:rPr>
        <w:t>the</w:t>
      </w:r>
      <w:r w:rsidRPr="00FC619B">
        <w:rPr>
          <w:spacing w:val="30"/>
          <w:sz w:val="20"/>
          <w:szCs w:val="20"/>
        </w:rPr>
        <w:t xml:space="preserve"> </w:t>
      </w:r>
      <w:r w:rsidRPr="00FC619B">
        <w:rPr>
          <w:sz w:val="20"/>
          <w:szCs w:val="20"/>
        </w:rPr>
        <w:t>flat</w:t>
      </w:r>
      <w:r w:rsidRPr="00FC619B">
        <w:rPr>
          <w:spacing w:val="29"/>
          <w:sz w:val="20"/>
          <w:szCs w:val="20"/>
        </w:rPr>
        <w:t xml:space="preserve"> </w:t>
      </w:r>
      <w:r w:rsidRPr="00FC619B">
        <w:rPr>
          <w:sz w:val="20"/>
          <w:szCs w:val="20"/>
        </w:rPr>
        <w:t>portion</w:t>
      </w:r>
      <w:r w:rsidRPr="00FC619B">
        <w:rPr>
          <w:spacing w:val="28"/>
          <w:sz w:val="20"/>
          <w:szCs w:val="20"/>
        </w:rPr>
        <w:t xml:space="preserve"> </w:t>
      </w:r>
      <w:r w:rsidRPr="00FC619B">
        <w:rPr>
          <w:sz w:val="20"/>
          <w:szCs w:val="20"/>
        </w:rPr>
        <w:t>depicting decreased</w:t>
      </w:r>
      <w:r w:rsidRPr="00FC619B">
        <w:rPr>
          <w:spacing w:val="47"/>
          <w:sz w:val="20"/>
          <w:szCs w:val="20"/>
        </w:rPr>
        <w:t xml:space="preserve"> </w:t>
      </w:r>
      <w:r w:rsidRPr="00FC619B">
        <w:rPr>
          <w:sz w:val="20"/>
          <w:szCs w:val="20"/>
        </w:rPr>
        <w:t>adsorption</w:t>
      </w:r>
      <w:r w:rsidRPr="00FC619B">
        <w:rPr>
          <w:spacing w:val="49"/>
          <w:sz w:val="20"/>
          <w:szCs w:val="20"/>
        </w:rPr>
        <w:t xml:space="preserve"> </w:t>
      </w:r>
      <w:r w:rsidRPr="00FC619B">
        <w:rPr>
          <w:sz w:val="20"/>
          <w:szCs w:val="20"/>
        </w:rPr>
        <w:t>rate</w:t>
      </w:r>
      <w:r w:rsidRPr="00FC619B">
        <w:rPr>
          <w:spacing w:val="45"/>
          <w:sz w:val="20"/>
          <w:szCs w:val="20"/>
        </w:rPr>
        <w:t xml:space="preserve"> </w:t>
      </w:r>
      <w:r w:rsidRPr="00FC619B">
        <w:rPr>
          <w:sz w:val="20"/>
          <w:szCs w:val="20"/>
        </w:rPr>
        <w:t>as</w:t>
      </w:r>
      <w:r w:rsidRPr="00FC619B">
        <w:rPr>
          <w:spacing w:val="50"/>
          <w:sz w:val="20"/>
          <w:szCs w:val="20"/>
        </w:rPr>
        <w:t xml:space="preserve"> </w:t>
      </w:r>
      <w:r w:rsidRPr="00FC619B">
        <w:rPr>
          <w:sz w:val="20"/>
          <w:szCs w:val="20"/>
        </w:rPr>
        <w:t>fewer</w:t>
      </w:r>
      <w:r w:rsidRPr="00FC619B">
        <w:rPr>
          <w:spacing w:val="48"/>
          <w:sz w:val="20"/>
          <w:szCs w:val="20"/>
        </w:rPr>
        <w:t xml:space="preserve"> </w:t>
      </w:r>
      <w:r w:rsidRPr="00FC619B">
        <w:rPr>
          <w:sz w:val="20"/>
          <w:szCs w:val="20"/>
        </w:rPr>
        <w:t>active</w:t>
      </w:r>
      <w:r w:rsidRPr="00FC619B">
        <w:rPr>
          <w:spacing w:val="47"/>
          <w:sz w:val="20"/>
          <w:szCs w:val="20"/>
        </w:rPr>
        <w:t xml:space="preserve"> </w:t>
      </w:r>
      <w:r w:rsidRPr="00FC619B">
        <w:rPr>
          <w:sz w:val="20"/>
          <w:szCs w:val="20"/>
        </w:rPr>
        <w:t>sites</w:t>
      </w:r>
      <w:r w:rsidRPr="00FC619B">
        <w:rPr>
          <w:spacing w:val="49"/>
          <w:sz w:val="20"/>
          <w:szCs w:val="20"/>
        </w:rPr>
        <w:t xml:space="preserve"> </w:t>
      </w:r>
      <w:r w:rsidRPr="00FC619B">
        <w:rPr>
          <w:sz w:val="20"/>
          <w:szCs w:val="20"/>
        </w:rPr>
        <w:t>are</w:t>
      </w:r>
      <w:r w:rsidRPr="00FC619B">
        <w:rPr>
          <w:spacing w:val="46"/>
          <w:sz w:val="20"/>
          <w:szCs w:val="20"/>
        </w:rPr>
        <w:t xml:space="preserve"> </w:t>
      </w:r>
      <w:r w:rsidRPr="00FC619B">
        <w:rPr>
          <w:sz w:val="20"/>
          <w:szCs w:val="20"/>
        </w:rPr>
        <w:t>available</w:t>
      </w:r>
      <w:r w:rsidRPr="00FC619B">
        <w:rPr>
          <w:spacing w:val="48"/>
          <w:sz w:val="20"/>
          <w:szCs w:val="20"/>
        </w:rPr>
        <w:t xml:space="preserve"> </w:t>
      </w:r>
      <w:r w:rsidRPr="00FC619B">
        <w:rPr>
          <w:sz w:val="20"/>
          <w:szCs w:val="20"/>
        </w:rPr>
        <w:t>for</w:t>
      </w:r>
      <w:r w:rsidRPr="00FC619B">
        <w:rPr>
          <w:spacing w:val="47"/>
          <w:sz w:val="20"/>
          <w:szCs w:val="20"/>
        </w:rPr>
        <w:t xml:space="preserve"> </w:t>
      </w:r>
      <w:r w:rsidRPr="00FC619B">
        <w:rPr>
          <w:sz w:val="20"/>
          <w:szCs w:val="20"/>
        </w:rPr>
        <w:t>effective</w:t>
      </w:r>
      <w:r w:rsidRPr="00FC619B">
        <w:rPr>
          <w:spacing w:val="45"/>
          <w:sz w:val="20"/>
          <w:szCs w:val="20"/>
        </w:rPr>
        <w:t xml:space="preserve"> </w:t>
      </w:r>
      <w:r w:rsidRPr="00FC619B">
        <w:rPr>
          <w:sz w:val="20"/>
          <w:szCs w:val="20"/>
        </w:rPr>
        <w:t>adsorption</w:t>
      </w:r>
      <w:r w:rsidRPr="00FC619B">
        <w:rPr>
          <w:spacing w:val="47"/>
          <w:sz w:val="20"/>
          <w:szCs w:val="20"/>
        </w:rPr>
        <w:t xml:space="preserve"> </w:t>
      </w:r>
      <w:r w:rsidRPr="00FC619B">
        <w:rPr>
          <w:sz w:val="20"/>
          <w:szCs w:val="20"/>
        </w:rPr>
        <w:t>to</w:t>
      </w:r>
      <w:r w:rsidRPr="00FC619B">
        <w:rPr>
          <w:spacing w:val="48"/>
          <w:sz w:val="20"/>
          <w:szCs w:val="20"/>
        </w:rPr>
        <w:t xml:space="preserve"> </w:t>
      </w:r>
      <w:r w:rsidRPr="00FC619B">
        <w:rPr>
          <w:sz w:val="20"/>
          <w:szCs w:val="20"/>
        </w:rPr>
        <w:t>take place.</w:t>
      </w:r>
      <w:r w:rsidRPr="00FC619B">
        <w:rPr>
          <w:sz w:val="20"/>
          <w:szCs w:val="20"/>
          <w:vertAlign w:val="superscript"/>
        </w:rPr>
        <w:t xml:space="preserve">37,38 </w:t>
      </w:r>
      <w:r w:rsidRPr="00FC619B">
        <w:rPr>
          <w:sz w:val="20"/>
          <w:szCs w:val="20"/>
        </w:rPr>
        <w:t>Also,</w:t>
      </w:r>
      <w:r w:rsidRPr="00FC619B">
        <w:rPr>
          <w:spacing w:val="20"/>
          <w:sz w:val="20"/>
          <w:szCs w:val="20"/>
        </w:rPr>
        <w:t xml:space="preserve"> </w:t>
      </w:r>
      <w:r w:rsidRPr="00FC619B">
        <w:rPr>
          <w:sz w:val="20"/>
          <w:szCs w:val="20"/>
        </w:rPr>
        <w:t>the</w:t>
      </w:r>
      <w:r w:rsidRPr="00FC619B">
        <w:rPr>
          <w:spacing w:val="22"/>
          <w:sz w:val="20"/>
          <w:szCs w:val="20"/>
        </w:rPr>
        <w:t xml:space="preserve"> </w:t>
      </w:r>
      <w:r w:rsidRPr="00FC619B">
        <w:rPr>
          <w:sz w:val="20"/>
          <w:szCs w:val="20"/>
        </w:rPr>
        <w:t>smaller</w:t>
      </w:r>
      <w:r w:rsidRPr="00FC619B">
        <w:rPr>
          <w:spacing w:val="23"/>
          <w:sz w:val="20"/>
          <w:szCs w:val="20"/>
        </w:rPr>
        <w:t xml:space="preserve"> </w:t>
      </w:r>
      <w:r w:rsidRPr="00FC619B">
        <w:rPr>
          <w:sz w:val="20"/>
          <w:szCs w:val="20"/>
        </w:rPr>
        <w:t>slope</w:t>
      </w:r>
      <w:r w:rsidRPr="00FC619B">
        <w:rPr>
          <w:spacing w:val="22"/>
          <w:sz w:val="20"/>
          <w:szCs w:val="20"/>
        </w:rPr>
        <w:t xml:space="preserve"> </w:t>
      </w:r>
      <w:r w:rsidRPr="00FC619B">
        <w:rPr>
          <w:sz w:val="20"/>
          <w:szCs w:val="20"/>
        </w:rPr>
        <w:t>of</w:t>
      </w:r>
      <w:r w:rsidRPr="00FC619B">
        <w:rPr>
          <w:spacing w:val="23"/>
          <w:sz w:val="20"/>
          <w:szCs w:val="20"/>
        </w:rPr>
        <w:t xml:space="preserve"> </w:t>
      </w:r>
      <w:r w:rsidRPr="00FC619B">
        <w:rPr>
          <w:sz w:val="20"/>
          <w:szCs w:val="20"/>
        </w:rPr>
        <w:t>the</w:t>
      </w:r>
      <w:r w:rsidRPr="00FC619B">
        <w:rPr>
          <w:spacing w:val="22"/>
          <w:sz w:val="20"/>
          <w:szCs w:val="20"/>
        </w:rPr>
        <w:t xml:space="preserve"> </w:t>
      </w:r>
      <w:r w:rsidRPr="00FC619B">
        <w:rPr>
          <w:sz w:val="20"/>
          <w:szCs w:val="20"/>
        </w:rPr>
        <w:t>intra-particle</w:t>
      </w:r>
      <w:r w:rsidRPr="00FC619B">
        <w:rPr>
          <w:spacing w:val="22"/>
          <w:sz w:val="20"/>
          <w:szCs w:val="20"/>
        </w:rPr>
        <w:t xml:space="preserve"> </w:t>
      </w:r>
      <w:r w:rsidRPr="00FC619B">
        <w:rPr>
          <w:sz w:val="20"/>
          <w:szCs w:val="20"/>
        </w:rPr>
        <w:t>stage</w:t>
      </w:r>
      <w:r w:rsidRPr="00FC619B">
        <w:rPr>
          <w:spacing w:val="21"/>
          <w:sz w:val="20"/>
          <w:szCs w:val="20"/>
        </w:rPr>
        <w:t xml:space="preserve"> </w:t>
      </w:r>
      <w:r w:rsidRPr="00FC619B">
        <w:rPr>
          <w:sz w:val="20"/>
          <w:szCs w:val="20"/>
        </w:rPr>
        <w:t>than</w:t>
      </w:r>
      <w:r w:rsidRPr="00FC619B">
        <w:rPr>
          <w:spacing w:val="22"/>
          <w:sz w:val="20"/>
          <w:szCs w:val="20"/>
        </w:rPr>
        <w:t xml:space="preserve"> </w:t>
      </w:r>
      <w:r w:rsidRPr="00FC619B">
        <w:rPr>
          <w:sz w:val="20"/>
          <w:szCs w:val="20"/>
        </w:rPr>
        <w:t>that</w:t>
      </w:r>
      <w:r w:rsidRPr="00FC619B">
        <w:rPr>
          <w:spacing w:val="23"/>
          <w:sz w:val="20"/>
          <w:szCs w:val="20"/>
        </w:rPr>
        <w:t xml:space="preserve"> </w:t>
      </w:r>
      <w:r w:rsidRPr="00FC619B">
        <w:rPr>
          <w:sz w:val="20"/>
          <w:szCs w:val="20"/>
        </w:rPr>
        <w:t>of</w:t>
      </w:r>
      <w:r w:rsidRPr="00FC619B">
        <w:rPr>
          <w:spacing w:val="24"/>
          <w:sz w:val="20"/>
          <w:szCs w:val="20"/>
        </w:rPr>
        <w:t xml:space="preserve"> </w:t>
      </w:r>
      <w:r w:rsidRPr="00FC619B">
        <w:rPr>
          <w:sz w:val="20"/>
          <w:szCs w:val="20"/>
        </w:rPr>
        <w:t>the</w:t>
      </w:r>
      <w:r w:rsidRPr="00FC619B">
        <w:rPr>
          <w:spacing w:val="23"/>
          <w:sz w:val="20"/>
          <w:szCs w:val="20"/>
        </w:rPr>
        <w:t xml:space="preserve"> </w:t>
      </w:r>
      <w:r w:rsidRPr="00FC619B">
        <w:rPr>
          <w:sz w:val="20"/>
          <w:szCs w:val="20"/>
        </w:rPr>
        <w:t>film</w:t>
      </w:r>
      <w:r w:rsidRPr="00FC619B">
        <w:rPr>
          <w:spacing w:val="23"/>
          <w:sz w:val="20"/>
          <w:szCs w:val="20"/>
        </w:rPr>
        <w:t xml:space="preserve"> </w:t>
      </w:r>
      <w:r w:rsidRPr="00FC619B">
        <w:rPr>
          <w:sz w:val="20"/>
          <w:szCs w:val="20"/>
        </w:rPr>
        <w:t>diffusion</w:t>
      </w:r>
      <w:r w:rsidRPr="00FC619B">
        <w:rPr>
          <w:spacing w:val="24"/>
          <w:sz w:val="20"/>
          <w:szCs w:val="20"/>
        </w:rPr>
        <w:t xml:space="preserve"> </w:t>
      </w:r>
      <w:r w:rsidRPr="00FC619B">
        <w:rPr>
          <w:sz w:val="20"/>
          <w:szCs w:val="20"/>
        </w:rPr>
        <w:t>stage illustrates</w:t>
      </w:r>
      <w:r w:rsidRPr="00FC619B">
        <w:rPr>
          <w:spacing w:val="7"/>
          <w:sz w:val="20"/>
          <w:szCs w:val="20"/>
        </w:rPr>
        <w:t xml:space="preserve"> </w:t>
      </w:r>
      <w:r w:rsidRPr="00FC619B">
        <w:rPr>
          <w:sz w:val="20"/>
          <w:szCs w:val="20"/>
        </w:rPr>
        <w:t>that</w:t>
      </w:r>
      <w:r w:rsidRPr="00FC619B">
        <w:rPr>
          <w:spacing w:val="9"/>
          <w:sz w:val="20"/>
          <w:szCs w:val="20"/>
        </w:rPr>
        <w:t xml:space="preserve"> </w:t>
      </w:r>
      <w:r w:rsidRPr="00FC619B">
        <w:rPr>
          <w:sz w:val="20"/>
          <w:szCs w:val="20"/>
        </w:rPr>
        <w:t>lower</w:t>
      </w:r>
      <w:r w:rsidRPr="00FC619B">
        <w:rPr>
          <w:spacing w:val="7"/>
          <w:sz w:val="20"/>
          <w:szCs w:val="20"/>
        </w:rPr>
        <w:t xml:space="preserve"> </w:t>
      </w:r>
      <w:r w:rsidRPr="00FC619B">
        <w:rPr>
          <w:sz w:val="20"/>
          <w:szCs w:val="20"/>
        </w:rPr>
        <w:t>adsorption</w:t>
      </w:r>
      <w:r w:rsidRPr="00FC619B">
        <w:rPr>
          <w:spacing w:val="7"/>
          <w:sz w:val="20"/>
          <w:szCs w:val="20"/>
        </w:rPr>
        <w:t xml:space="preserve"> </w:t>
      </w:r>
      <w:r w:rsidRPr="00FC619B">
        <w:rPr>
          <w:sz w:val="20"/>
          <w:szCs w:val="20"/>
        </w:rPr>
        <w:t>is</w:t>
      </w:r>
      <w:r w:rsidRPr="00FC619B">
        <w:rPr>
          <w:spacing w:val="9"/>
          <w:sz w:val="20"/>
          <w:szCs w:val="20"/>
        </w:rPr>
        <w:t xml:space="preserve"> </w:t>
      </w:r>
      <w:r w:rsidRPr="00FC619B">
        <w:rPr>
          <w:sz w:val="20"/>
          <w:szCs w:val="20"/>
        </w:rPr>
        <w:t>occurring</w:t>
      </w:r>
      <w:r w:rsidRPr="00FC619B">
        <w:rPr>
          <w:spacing w:val="8"/>
          <w:sz w:val="20"/>
          <w:szCs w:val="20"/>
        </w:rPr>
        <w:t xml:space="preserve"> </w:t>
      </w:r>
      <w:r w:rsidRPr="00FC619B">
        <w:rPr>
          <w:sz w:val="20"/>
          <w:szCs w:val="20"/>
        </w:rPr>
        <w:t>at</w:t>
      </w:r>
      <w:r w:rsidRPr="00FC619B">
        <w:rPr>
          <w:spacing w:val="8"/>
          <w:sz w:val="20"/>
          <w:szCs w:val="20"/>
        </w:rPr>
        <w:t xml:space="preserve"> </w:t>
      </w:r>
      <w:r w:rsidRPr="00FC619B">
        <w:rPr>
          <w:sz w:val="20"/>
          <w:szCs w:val="20"/>
        </w:rPr>
        <w:t>intra-particle</w:t>
      </w:r>
      <w:r w:rsidRPr="00FC619B">
        <w:rPr>
          <w:spacing w:val="6"/>
          <w:sz w:val="20"/>
          <w:szCs w:val="20"/>
        </w:rPr>
        <w:t xml:space="preserve"> </w:t>
      </w:r>
      <w:r w:rsidRPr="00FC619B">
        <w:rPr>
          <w:sz w:val="20"/>
          <w:szCs w:val="20"/>
        </w:rPr>
        <w:t>stage.</w:t>
      </w:r>
      <w:r w:rsidRPr="00FC619B">
        <w:rPr>
          <w:sz w:val="20"/>
          <w:szCs w:val="20"/>
          <w:vertAlign w:val="superscript"/>
        </w:rPr>
        <w:t>39</w:t>
      </w:r>
      <w:r w:rsidRPr="00FC619B">
        <w:rPr>
          <w:sz w:val="20"/>
          <w:szCs w:val="20"/>
        </w:rPr>
        <w:t>Besides</w:t>
      </w:r>
      <w:r w:rsidRPr="00FC619B">
        <w:rPr>
          <w:spacing w:val="8"/>
          <w:sz w:val="20"/>
          <w:szCs w:val="20"/>
        </w:rPr>
        <w:t xml:space="preserve"> </w:t>
      </w:r>
      <w:r w:rsidRPr="00FC619B">
        <w:rPr>
          <w:sz w:val="20"/>
          <w:szCs w:val="20"/>
        </w:rPr>
        <w:t>the</w:t>
      </w:r>
      <w:r w:rsidRPr="00FC619B">
        <w:rPr>
          <w:spacing w:val="9"/>
          <w:sz w:val="20"/>
          <w:szCs w:val="20"/>
        </w:rPr>
        <w:t xml:space="preserve"> </w:t>
      </w:r>
      <w:r w:rsidRPr="00FC619B">
        <w:rPr>
          <w:sz w:val="20"/>
          <w:szCs w:val="20"/>
        </w:rPr>
        <w:t>more</w:t>
      </w:r>
      <w:r w:rsidRPr="00FC619B">
        <w:rPr>
          <w:spacing w:val="6"/>
          <w:sz w:val="20"/>
          <w:szCs w:val="20"/>
        </w:rPr>
        <w:t xml:space="preserve"> </w:t>
      </w:r>
      <w:r w:rsidRPr="00FC619B">
        <w:rPr>
          <w:sz w:val="20"/>
          <w:szCs w:val="20"/>
        </w:rPr>
        <w:t>significant intercept</w:t>
      </w:r>
      <w:r w:rsidRPr="00FC619B">
        <w:rPr>
          <w:spacing w:val="20"/>
          <w:sz w:val="20"/>
          <w:szCs w:val="20"/>
        </w:rPr>
        <w:t xml:space="preserve"> </w:t>
      </w:r>
      <w:r w:rsidRPr="00FC619B">
        <w:rPr>
          <w:sz w:val="20"/>
          <w:szCs w:val="20"/>
        </w:rPr>
        <w:t>of</w:t>
      </w:r>
      <w:r w:rsidRPr="00FC619B">
        <w:rPr>
          <w:spacing w:val="19"/>
          <w:sz w:val="20"/>
          <w:szCs w:val="20"/>
        </w:rPr>
        <w:t xml:space="preserve"> </w:t>
      </w:r>
      <w:r w:rsidRPr="00FC619B">
        <w:rPr>
          <w:sz w:val="20"/>
          <w:szCs w:val="20"/>
        </w:rPr>
        <w:t>the</w:t>
      </w:r>
      <w:r w:rsidRPr="00FC619B">
        <w:rPr>
          <w:spacing w:val="19"/>
          <w:sz w:val="20"/>
          <w:szCs w:val="20"/>
        </w:rPr>
        <w:t xml:space="preserve"> </w:t>
      </w:r>
      <w:r w:rsidRPr="00FC619B">
        <w:rPr>
          <w:sz w:val="20"/>
          <w:szCs w:val="20"/>
        </w:rPr>
        <w:t>second</w:t>
      </w:r>
      <w:r w:rsidRPr="00FC619B">
        <w:rPr>
          <w:spacing w:val="20"/>
          <w:sz w:val="20"/>
          <w:szCs w:val="20"/>
        </w:rPr>
        <w:t xml:space="preserve"> </w:t>
      </w:r>
      <w:r w:rsidRPr="00FC619B">
        <w:rPr>
          <w:sz w:val="20"/>
          <w:szCs w:val="20"/>
        </w:rPr>
        <w:t>segment,</w:t>
      </w:r>
      <w:r w:rsidRPr="00FC619B">
        <w:rPr>
          <w:spacing w:val="20"/>
          <w:sz w:val="20"/>
          <w:szCs w:val="20"/>
        </w:rPr>
        <w:t xml:space="preserve"> </w:t>
      </w:r>
      <w:r w:rsidRPr="00FC619B">
        <w:rPr>
          <w:sz w:val="20"/>
          <w:szCs w:val="20"/>
        </w:rPr>
        <w:t>which</w:t>
      </w:r>
      <w:r w:rsidRPr="00FC619B">
        <w:rPr>
          <w:spacing w:val="20"/>
          <w:sz w:val="20"/>
          <w:szCs w:val="20"/>
        </w:rPr>
        <w:t xml:space="preserve"> </w:t>
      </w:r>
      <w:r w:rsidRPr="00FC619B">
        <w:rPr>
          <w:sz w:val="20"/>
          <w:szCs w:val="20"/>
        </w:rPr>
        <w:t>gives</w:t>
      </w:r>
      <w:r w:rsidRPr="00FC619B">
        <w:rPr>
          <w:spacing w:val="20"/>
          <w:sz w:val="20"/>
          <w:szCs w:val="20"/>
        </w:rPr>
        <w:t xml:space="preserve"> </w:t>
      </w:r>
      <w:r w:rsidRPr="00FC619B">
        <w:rPr>
          <w:sz w:val="20"/>
          <w:szCs w:val="20"/>
        </w:rPr>
        <w:t>the</w:t>
      </w:r>
      <w:r w:rsidRPr="00FC619B">
        <w:rPr>
          <w:spacing w:val="20"/>
          <w:sz w:val="20"/>
          <w:szCs w:val="20"/>
        </w:rPr>
        <w:t xml:space="preserve"> </w:t>
      </w:r>
      <w:r w:rsidRPr="00FC619B">
        <w:rPr>
          <w:sz w:val="20"/>
          <w:szCs w:val="20"/>
        </w:rPr>
        <w:t>thickness</w:t>
      </w:r>
      <w:r w:rsidRPr="00FC619B">
        <w:rPr>
          <w:spacing w:val="21"/>
          <w:sz w:val="20"/>
          <w:szCs w:val="20"/>
        </w:rPr>
        <w:t xml:space="preserve"> </w:t>
      </w:r>
      <w:r w:rsidRPr="00FC619B">
        <w:rPr>
          <w:sz w:val="20"/>
          <w:szCs w:val="20"/>
        </w:rPr>
        <w:t>of</w:t>
      </w:r>
      <w:r w:rsidRPr="00FC619B">
        <w:rPr>
          <w:spacing w:val="20"/>
          <w:sz w:val="20"/>
          <w:szCs w:val="20"/>
        </w:rPr>
        <w:t xml:space="preserve"> </w:t>
      </w:r>
      <w:r w:rsidRPr="00FC619B">
        <w:rPr>
          <w:sz w:val="20"/>
          <w:szCs w:val="20"/>
        </w:rPr>
        <w:t>the</w:t>
      </w:r>
      <w:r w:rsidRPr="00FC619B">
        <w:rPr>
          <w:spacing w:val="20"/>
          <w:sz w:val="20"/>
          <w:szCs w:val="20"/>
        </w:rPr>
        <w:t xml:space="preserve"> </w:t>
      </w:r>
      <w:r w:rsidRPr="00FC619B">
        <w:rPr>
          <w:sz w:val="20"/>
          <w:szCs w:val="20"/>
        </w:rPr>
        <w:t>boundary</w:t>
      </w:r>
      <w:r w:rsidRPr="00FC619B">
        <w:rPr>
          <w:spacing w:val="19"/>
          <w:sz w:val="20"/>
          <w:szCs w:val="20"/>
        </w:rPr>
        <w:t xml:space="preserve"> </w:t>
      </w:r>
      <w:r w:rsidRPr="00FC619B">
        <w:rPr>
          <w:sz w:val="20"/>
          <w:szCs w:val="20"/>
        </w:rPr>
        <w:t>layer</w:t>
      </w:r>
      <w:r w:rsidRPr="00FC619B">
        <w:rPr>
          <w:spacing w:val="19"/>
          <w:sz w:val="20"/>
          <w:szCs w:val="20"/>
        </w:rPr>
        <w:t xml:space="preserve"> </w:t>
      </w:r>
      <w:r w:rsidRPr="00FC619B">
        <w:rPr>
          <w:sz w:val="20"/>
          <w:szCs w:val="20"/>
        </w:rPr>
        <w:t>indicates</w:t>
      </w:r>
      <w:r w:rsidRPr="00FC619B">
        <w:rPr>
          <w:spacing w:val="20"/>
          <w:sz w:val="20"/>
          <w:szCs w:val="20"/>
        </w:rPr>
        <w:t xml:space="preserve"> </w:t>
      </w:r>
      <w:r w:rsidRPr="00FC619B">
        <w:rPr>
          <w:sz w:val="20"/>
          <w:szCs w:val="20"/>
        </w:rPr>
        <w:t>that surface</w:t>
      </w:r>
      <w:r w:rsidRPr="00FC619B">
        <w:rPr>
          <w:spacing w:val="24"/>
          <w:sz w:val="20"/>
          <w:szCs w:val="20"/>
        </w:rPr>
        <w:t xml:space="preserve"> </w:t>
      </w:r>
      <w:r w:rsidRPr="00FC619B">
        <w:rPr>
          <w:sz w:val="20"/>
          <w:szCs w:val="20"/>
        </w:rPr>
        <w:t>adsorption</w:t>
      </w:r>
      <w:r w:rsidRPr="00FC619B">
        <w:rPr>
          <w:spacing w:val="26"/>
          <w:sz w:val="20"/>
          <w:szCs w:val="20"/>
        </w:rPr>
        <w:t xml:space="preserve"> </w:t>
      </w:r>
      <w:r w:rsidRPr="00FC619B">
        <w:rPr>
          <w:sz w:val="20"/>
          <w:szCs w:val="20"/>
        </w:rPr>
        <w:t>is</w:t>
      </w:r>
      <w:r w:rsidRPr="00FC619B">
        <w:rPr>
          <w:spacing w:val="25"/>
          <w:sz w:val="20"/>
          <w:szCs w:val="20"/>
        </w:rPr>
        <w:t xml:space="preserve"> </w:t>
      </w:r>
      <w:r w:rsidRPr="00FC619B">
        <w:rPr>
          <w:sz w:val="20"/>
          <w:szCs w:val="20"/>
        </w:rPr>
        <w:t>also</w:t>
      </w:r>
      <w:r w:rsidRPr="00FC619B">
        <w:rPr>
          <w:spacing w:val="26"/>
          <w:sz w:val="20"/>
          <w:szCs w:val="20"/>
        </w:rPr>
        <w:t xml:space="preserve"> </w:t>
      </w:r>
      <w:r w:rsidRPr="00FC619B">
        <w:rPr>
          <w:sz w:val="20"/>
          <w:szCs w:val="20"/>
        </w:rPr>
        <w:t>involved</w:t>
      </w:r>
      <w:r w:rsidRPr="00FC619B">
        <w:rPr>
          <w:spacing w:val="26"/>
          <w:sz w:val="20"/>
          <w:szCs w:val="20"/>
        </w:rPr>
        <w:t xml:space="preserve"> </w:t>
      </w:r>
      <w:r w:rsidRPr="00FC619B">
        <w:rPr>
          <w:sz w:val="20"/>
          <w:szCs w:val="20"/>
        </w:rPr>
        <w:t>in</w:t>
      </w:r>
      <w:r w:rsidRPr="00FC619B">
        <w:rPr>
          <w:spacing w:val="25"/>
          <w:sz w:val="20"/>
          <w:szCs w:val="20"/>
        </w:rPr>
        <w:t xml:space="preserve"> </w:t>
      </w:r>
      <w:r w:rsidRPr="00FC619B">
        <w:rPr>
          <w:sz w:val="20"/>
          <w:szCs w:val="20"/>
        </w:rPr>
        <w:t>the</w:t>
      </w:r>
      <w:r w:rsidRPr="00FC619B">
        <w:rPr>
          <w:spacing w:val="25"/>
          <w:sz w:val="20"/>
          <w:szCs w:val="20"/>
        </w:rPr>
        <w:t xml:space="preserve"> </w:t>
      </w:r>
      <w:r w:rsidRPr="00FC619B">
        <w:rPr>
          <w:sz w:val="20"/>
          <w:szCs w:val="20"/>
        </w:rPr>
        <w:t>rate limiting</w:t>
      </w:r>
      <w:r w:rsidRPr="00FC619B">
        <w:rPr>
          <w:spacing w:val="25"/>
          <w:sz w:val="20"/>
          <w:szCs w:val="20"/>
        </w:rPr>
        <w:t xml:space="preserve"> </w:t>
      </w:r>
      <w:r w:rsidRPr="00FC619B">
        <w:rPr>
          <w:sz w:val="20"/>
          <w:szCs w:val="20"/>
        </w:rPr>
        <w:t>step.</w:t>
      </w:r>
      <w:r w:rsidRPr="00FC619B">
        <w:rPr>
          <w:sz w:val="20"/>
          <w:szCs w:val="20"/>
          <w:vertAlign w:val="superscript"/>
        </w:rPr>
        <w:t>40</w:t>
      </w:r>
      <w:r w:rsidRPr="00FC619B">
        <w:rPr>
          <w:spacing w:val="27"/>
          <w:sz w:val="20"/>
          <w:szCs w:val="20"/>
        </w:rPr>
        <w:t xml:space="preserve"> </w:t>
      </w:r>
      <w:r w:rsidRPr="00FC619B">
        <w:rPr>
          <w:sz w:val="20"/>
          <w:szCs w:val="20"/>
        </w:rPr>
        <w:t>Thus</w:t>
      </w:r>
      <w:r w:rsidRPr="00FC619B">
        <w:rPr>
          <w:spacing w:val="26"/>
          <w:sz w:val="20"/>
          <w:szCs w:val="20"/>
        </w:rPr>
        <w:t xml:space="preserve">, </w:t>
      </w:r>
      <w:r w:rsidRPr="00FC619B">
        <w:rPr>
          <w:sz w:val="20"/>
          <w:szCs w:val="20"/>
        </w:rPr>
        <w:t>adsorption</w:t>
      </w:r>
      <w:r w:rsidRPr="00FC619B">
        <w:rPr>
          <w:spacing w:val="25"/>
          <w:sz w:val="20"/>
          <w:szCs w:val="20"/>
        </w:rPr>
        <w:t xml:space="preserve"> </w:t>
      </w:r>
      <w:r w:rsidRPr="00FC619B">
        <w:rPr>
          <w:sz w:val="20"/>
          <w:szCs w:val="20"/>
        </w:rPr>
        <w:t>of</w:t>
      </w:r>
      <w:r w:rsidRPr="00FC619B">
        <w:rPr>
          <w:spacing w:val="25"/>
          <w:sz w:val="20"/>
          <w:szCs w:val="20"/>
        </w:rPr>
        <w:t xml:space="preserve"> </w:t>
      </w:r>
      <w:r w:rsidRPr="00FC619B">
        <w:rPr>
          <w:sz w:val="20"/>
          <w:szCs w:val="20"/>
        </w:rPr>
        <w:t>MG</w:t>
      </w:r>
      <w:r w:rsidRPr="00FC619B">
        <w:rPr>
          <w:spacing w:val="25"/>
          <w:sz w:val="20"/>
          <w:szCs w:val="20"/>
        </w:rPr>
        <w:t xml:space="preserve"> </w:t>
      </w:r>
      <w:r w:rsidRPr="00FC619B">
        <w:rPr>
          <w:sz w:val="20"/>
          <w:szCs w:val="20"/>
        </w:rPr>
        <w:t>dye</w:t>
      </w:r>
      <w:r w:rsidRPr="00FC619B">
        <w:rPr>
          <w:spacing w:val="24"/>
          <w:sz w:val="20"/>
          <w:szCs w:val="20"/>
        </w:rPr>
        <w:t xml:space="preserve"> </w:t>
      </w:r>
      <w:r w:rsidRPr="00FC619B">
        <w:rPr>
          <w:sz w:val="20"/>
          <w:szCs w:val="20"/>
        </w:rPr>
        <w:t>over PTP/PR</w:t>
      </w:r>
      <w:r w:rsidRPr="00FC619B">
        <w:rPr>
          <w:spacing w:val="55"/>
          <w:sz w:val="20"/>
          <w:szCs w:val="20"/>
        </w:rPr>
        <w:t xml:space="preserve"> </w:t>
      </w:r>
      <w:r w:rsidRPr="00FC619B">
        <w:rPr>
          <w:sz w:val="20"/>
          <w:szCs w:val="20"/>
        </w:rPr>
        <w:t>nanocomposite</w:t>
      </w:r>
      <w:r w:rsidRPr="00FC619B">
        <w:rPr>
          <w:spacing w:val="112"/>
          <w:sz w:val="20"/>
          <w:szCs w:val="20"/>
        </w:rPr>
        <w:t xml:space="preserve"> </w:t>
      </w:r>
      <w:r w:rsidRPr="00FC619B">
        <w:rPr>
          <w:sz w:val="20"/>
          <w:szCs w:val="20"/>
        </w:rPr>
        <w:t>involves</w:t>
      </w:r>
      <w:r w:rsidRPr="00FC619B">
        <w:rPr>
          <w:spacing w:val="114"/>
          <w:sz w:val="20"/>
          <w:szCs w:val="20"/>
        </w:rPr>
        <w:t xml:space="preserve"> </w:t>
      </w:r>
      <w:r w:rsidRPr="00FC619B">
        <w:rPr>
          <w:sz w:val="20"/>
          <w:szCs w:val="20"/>
        </w:rPr>
        <w:t>film</w:t>
      </w:r>
      <w:r w:rsidRPr="00FC619B">
        <w:rPr>
          <w:spacing w:val="114"/>
          <w:sz w:val="20"/>
          <w:szCs w:val="20"/>
        </w:rPr>
        <w:t xml:space="preserve"> </w:t>
      </w:r>
      <w:r w:rsidRPr="00FC619B">
        <w:rPr>
          <w:sz w:val="20"/>
          <w:szCs w:val="20"/>
        </w:rPr>
        <w:t>dispersion</w:t>
      </w:r>
      <w:r w:rsidRPr="00FC619B">
        <w:rPr>
          <w:spacing w:val="113"/>
          <w:sz w:val="20"/>
          <w:szCs w:val="20"/>
        </w:rPr>
        <w:t xml:space="preserve"> </w:t>
      </w:r>
      <w:r w:rsidRPr="00FC619B">
        <w:rPr>
          <w:sz w:val="20"/>
          <w:szCs w:val="20"/>
        </w:rPr>
        <w:t>and</w:t>
      </w:r>
      <w:r w:rsidRPr="00FC619B">
        <w:rPr>
          <w:spacing w:val="113"/>
          <w:sz w:val="20"/>
          <w:szCs w:val="20"/>
        </w:rPr>
        <w:t xml:space="preserve"> </w:t>
      </w:r>
      <w:r w:rsidRPr="00FC619B">
        <w:rPr>
          <w:sz w:val="20"/>
          <w:szCs w:val="20"/>
        </w:rPr>
        <w:t>intraparticle</w:t>
      </w:r>
      <w:r w:rsidRPr="00FC619B">
        <w:rPr>
          <w:spacing w:val="115"/>
          <w:sz w:val="20"/>
          <w:szCs w:val="20"/>
        </w:rPr>
        <w:t xml:space="preserve"> </w:t>
      </w:r>
      <w:r w:rsidRPr="00FC619B">
        <w:rPr>
          <w:sz w:val="20"/>
          <w:szCs w:val="20"/>
        </w:rPr>
        <w:t>diffusion</w:t>
      </w:r>
      <w:r w:rsidRPr="00FC619B">
        <w:rPr>
          <w:spacing w:val="113"/>
          <w:sz w:val="20"/>
          <w:szCs w:val="20"/>
        </w:rPr>
        <w:t xml:space="preserve"> </w:t>
      </w:r>
      <w:r w:rsidRPr="00FC619B">
        <w:rPr>
          <w:sz w:val="20"/>
          <w:szCs w:val="20"/>
        </w:rPr>
        <w:t>as</w:t>
      </w:r>
      <w:r w:rsidRPr="00FC619B">
        <w:rPr>
          <w:spacing w:val="114"/>
          <w:sz w:val="20"/>
          <w:szCs w:val="20"/>
        </w:rPr>
        <w:t xml:space="preserve"> </w:t>
      </w:r>
      <w:r w:rsidRPr="00FC619B">
        <w:rPr>
          <w:sz w:val="20"/>
          <w:szCs w:val="20"/>
        </w:rPr>
        <w:t>possible mechanistic</w:t>
      </w:r>
      <w:r w:rsidRPr="00FC619B">
        <w:rPr>
          <w:spacing w:val="-1"/>
          <w:sz w:val="20"/>
          <w:szCs w:val="20"/>
        </w:rPr>
        <w:t xml:space="preserve"> </w:t>
      </w:r>
      <w:r w:rsidRPr="00FC619B">
        <w:rPr>
          <w:sz w:val="20"/>
          <w:szCs w:val="20"/>
        </w:rPr>
        <w:t>processes,</w:t>
      </w:r>
      <w:r w:rsidRPr="00FC619B">
        <w:rPr>
          <w:spacing w:val="-1"/>
          <w:sz w:val="20"/>
          <w:szCs w:val="20"/>
        </w:rPr>
        <w:t xml:space="preserve"> </w:t>
      </w:r>
      <w:r w:rsidRPr="00FC619B">
        <w:rPr>
          <w:sz w:val="20"/>
          <w:szCs w:val="20"/>
        </w:rPr>
        <w:t>with the</w:t>
      </w:r>
      <w:r w:rsidRPr="00FC619B">
        <w:rPr>
          <w:spacing w:val="-2"/>
          <w:sz w:val="20"/>
          <w:szCs w:val="20"/>
        </w:rPr>
        <w:t xml:space="preserve"> </w:t>
      </w:r>
      <w:r w:rsidRPr="00FC619B">
        <w:rPr>
          <w:sz w:val="20"/>
          <w:szCs w:val="20"/>
        </w:rPr>
        <w:t>intraparticle</w:t>
      </w:r>
      <w:r w:rsidRPr="00FC619B">
        <w:rPr>
          <w:spacing w:val="115"/>
          <w:sz w:val="20"/>
          <w:szCs w:val="20"/>
        </w:rPr>
        <w:t xml:space="preserve"> </w:t>
      </w:r>
      <w:r w:rsidRPr="00FC619B">
        <w:rPr>
          <w:sz w:val="20"/>
          <w:szCs w:val="20"/>
        </w:rPr>
        <w:t>diffusion</w:t>
      </w:r>
      <w:r w:rsidRPr="00FC619B">
        <w:rPr>
          <w:spacing w:val="-2"/>
          <w:sz w:val="20"/>
          <w:szCs w:val="20"/>
        </w:rPr>
        <w:t xml:space="preserve"> </w:t>
      </w:r>
      <w:r w:rsidRPr="00FC619B">
        <w:rPr>
          <w:sz w:val="20"/>
          <w:szCs w:val="20"/>
        </w:rPr>
        <w:t>as</w:t>
      </w:r>
      <w:r w:rsidRPr="00FC619B">
        <w:rPr>
          <w:spacing w:val="-1"/>
          <w:sz w:val="20"/>
          <w:szCs w:val="20"/>
        </w:rPr>
        <w:t xml:space="preserve"> </w:t>
      </w:r>
      <w:r w:rsidRPr="00FC619B">
        <w:rPr>
          <w:sz w:val="20"/>
          <w:szCs w:val="20"/>
        </w:rPr>
        <w:t>a</w:t>
      </w:r>
      <w:r w:rsidRPr="00FC619B">
        <w:rPr>
          <w:spacing w:val="-2"/>
          <w:sz w:val="20"/>
          <w:szCs w:val="20"/>
        </w:rPr>
        <w:t xml:space="preserve"> </w:t>
      </w:r>
      <w:r w:rsidRPr="00FC619B">
        <w:rPr>
          <w:sz w:val="20"/>
          <w:szCs w:val="20"/>
        </w:rPr>
        <w:t>dominant</w:t>
      </w:r>
      <w:r w:rsidRPr="00FC619B">
        <w:rPr>
          <w:spacing w:val="-1"/>
          <w:sz w:val="20"/>
          <w:szCs w:val="20"/>
        </w:rPr>
        <w:t xml:space="preserve"> </w:t>
      </w:r>
      <w:r w:rsidRPr="00FC619B">
        <w:rPr>
          <w:sz w:val="20"/>
          <w:szCs w:val="20"/>
        </w:rPr>
        <w:t>adsorption</w:t>
      </w:r>
      <w:r w:rsidRPr="00FC619B">
        <w:rPr>
          <w:spacing w:val="-1"/>
          <w:sz w:val="20"/>
          <w:szCs w:val="20"/>
        </w:rPr>
        <w:t xml:space="preserve"> </w:t>
      </w:r>
      <w:r w:rsidRPr="00FC619B">
        <w:rPr>
          <w:sz w:val="20"/>
          <w:szCs w:val="20"/>
        </w:rPr>
        <w:t>mechanism.</w:t>
      </w:r>
    </w:p>
    <w:p w:rsidR="0092111C" w:rsidRDefault="0092111C" w:rsidP="0092111C">
      <w:pPr>
        <w:tabs>
          <w:tab w:val="left" w:pos="740"/>
          <w:tab w:val="left" w:pos="741"/>
        </w:tabs>
        <w:spacing w:before="111" w:line="276" w:lineRule="auto"/>
        <w:jc w:val="both"/>
        <w:rPr>
          <w:b/>
          <w:sz w:val="20"/>
          <w:szCs w:val="20"/>
        </w:rPr>
      </w:pPr>
      <w:r w:rsidRPr="00034C74">
        <w:rPr>
          <w:b/>
          <w:sz w:val="20"/>
          <w:szCs w:val="20"/>
        </w:rPr>
        <w:t>3.4. Adsorption isotherms</w:t>
      </w:r>
    </w:p>
    <w:p w:rsidR="0092111C" w:rsidRPr="00D57544" w:rsidRDefault="0092111C" w:rsidP="0092111C">
      <w:pPr>
        <w:tabs>
          <w:tab w:val="left" w:pos="740"/>
          <w:tab w:val="left" w:pos="741"/>
        </w:tabs>
        <w:spacing w:before="111" w:line="276" w:lineRule="auto"/>
        <w:jc w:val="both"/>
        <w:rPr>
          <w:b/>
          <w:sz w:val="20"/>
          <w:szCs w:val="20"/>
        </w:rPr>
      </w:pPr>
      <w:r w:rsidRPr="00034C74">
        <w:rPr>
          <w:sz w:val="20"/>
          <w:szCs w:val="20"/>
        </w:rPr>
        <w:t>In general, adsorption isotherm marks the relationship between the amount of adsorbate adsorbed</w:t>
      </w:r>
      <w:r w:rsidRPr="00034C74">
        <w:rPr>
          <w:b/>
          <w:sz w:val="20"/>
          <w:szCs w:val="20"/>
        </w:rPr>
        <w:t xml:space="preserve"> </w:t>
      </w:r>
      <w:r w:rsidRPr="00034C74">
        <w:rPr>
          <w:sz w:val="20"/>
          <w:szCs w:val="20"/>
        </w:rPr>
        <w:t>per unit mass of an adsorbent at a given temperature. Adsorption isotherms are essential</w:t>
      </w:r>
      <w:r w:rsidRPr="00034C74">
        <w:rPr>
          <w:b/>
          <w:sz w:val="20"/>
          <w:szCs w:val="20"/>
        </w:rPr>
        <w:t xml:space="preserve"> </w:t>
      </w:r>
      <w:r w:rsidRPr="00034C74">
        <w:rPr>
          <w:sz w:val="20"/>
          <w:szCs w:val="20"/>
        </w:rPr>
        <w:t>descriptors for analyzing and developing any adsorption system.</w:t>
      </w:r>
      <w:r w:rsidRPr="00034C74">
        <w:rPr>
          <w:sz w:val="20"/>
          <w:szCs w:val="20"/>
          <w:vertAlign w:val="superscript"/>
        </w:rPr>
        <w:t>41</w:t>
      </w:r>
      <w:r w:rsidRPr="00034C74">
        <w:rPr>
          <w:sz w:val="20"/>
          <w:szCs w:val="20"/>
        </w:rPr>
        <w:t>The equilibrium adsorption</w:t>
      </w:r>
      <w:r w:rsidRPr="00034C74">
        <w:rPr>
          <w:b/>
          <w:sz w:val="20"/>
          <w:szCs w:val="20"/>
        </w:rPr>
        <w:t xml:space="preserve"> </w:t>
      </w:r>
      <w:r w:rsidRPr="00034C74">
        <w:rPr>
          <w:sz w:val="20"/>
          <w:szCs w:val="20"/>
        </w:rPr>
        <w:t xml:space="preserve">isotherm unfolds the interaction between the adsorbate and adsorbent. In view of this, </w:t>
      </w:r>
      <w:r w:rsidR="00814F22">
        <w:rPr>
          <w:sz w:val="20"/>
          <w:szCs w:val="20"/>
        </w:rPr>
        <w:t>MG,PTP/PR system was tested for</w:t>
      </w:r>
      <w:r w:rsidRPr="00034C74">
        <w:rPr>
          <w:sz w:val="20"/>
          <w:szCs w:val="20"/>
        </w:rPr>
        <w:t xml:space="preserve"> Langmuir, Freundlich, Temkin isotherm models Figure 6. The Langmuir isotherm model considers monolayer adsorption with all the sorption sites identical and energetically equivalent. </w:t>
      </w:r>
      <w:r w:rsidRPr="00034C74">
        <w:rPr>
          <w:sz w:val="20"/>
          <w:szCs w:val="20"/>
          <w:vertAlign w:val="superscript"/>
        </w:rPr>
        <w:t>42</w:t>
      </w:r>
      <w:r w:rsidRPr="00034C74">
        <w:rPr>
          <w:sz w:val="20"/>
          <w:szCs w:val="20"/>
        </w:rPr>
        <w:t xml:space="preserve"> The Freundlich isotherm is based on multilayer adsorption on the heterogeneous surface, and there are interactions between the adsorbed molecules.</w:t>
      </w:r>
      <w:r w:rsidRPr="00034C74">
        <w:rPr>
          <w:sz w:val="20"/>
          <w:szCs w:val="20"/>
          <w:vertAlign w:val="superscript"/>
        </w:rPr>
        <w:t>43</w:t>
      </w:r>
      <w:r w:rsidRPr="00034C74">
        <w:rPr>
          <w:sz w:val="20"/>
          <w:szCs w:val="20"/>
        </w:rPr>
        <w:t xml:space="preserve"> Temkin model considers adsorption on heterogeneous surfaces, effects of indirect adsorbate/adsorbate interactions and assumes heat of adsorption of all molecules decreases linearly with an increase in surface coverage.</w:t>
      </w:r>
      <w:r w:rsidRPr="00034C74">
        <w:rPr>
          <w:sz w:val="20"/>
          <w:szCs w:val="20"/>
          <w:vertAlign w:val="superscript"/>
        </w:rPr>
        <w:t>42</w:t>
      </w:r>
      <w:r w:rsidRPr="00034C74">
        <w:rPr>
          <w:sz w:val="20"/>
          <w:szCs w:val="20"/>
        </w:rPr>
        <w:t xml:space="preserve"> The  linear forms of the three isotherms are given by the following Equations (7-9).</w:t>
      </w:r>
    </w:p>
    <w:p w:rsidR="0092111C" w:rsidRPr="0092111C" w:rsidRDefault="0092111C" w:rsidP="0092111C">
      <w:pPr>
        <w:tabs>
          <w:tab w:val="left" w:pos="740"/>
          <w:tab w:val="left" w:pos="741"/>
          <w:tab w:val="left" w:pos="8551"/>
        </w:tabs>
        <w:spacing w:before="90"/>
        <w:jc w:val="both"/>
        <w:rPr>
          <w:color w:val="000000"/>
          <w:sz w:val="28"/>
          <w:szCs w:val="28"/>
          <w:lang w:eastAsia="en-IN"/>
        </w:rPr>
      </w:pPr>
      <w:r w:rsidRPr="0092111C">
        <w:rPr>
          <w:color w:val="000000"/>
          <w:sz w:val="28"/>
          <w:szCs w:val="28"/>
          <w:lang w:eastAsia="en-IN"/>
        </w:rPr>
        <w:t xml:space="preserve">               </w:t>
      </w:r>
      <m:oMath>
        <m:f>
          <m:fPr>
            <m:ctrlPr>
              <w:rPr>
                <w:rFonts w:ascii="Cambria Math" w:eastAsia="Times New Roman" w:hAnsi="Cambria Math"/>
                <w:noProof/>
                <w:color w:val="000000"/>
                <w:lang w:eastAsia="en-IN"/>
              </w:rPr>
            </m:ctrlPr>
          </m:fPr>
          <m:num>
            <m:r>
              <m:rPr>
                <m:sty m:val="p"/>
              </m:rPr>
              <w:rPr>
                <w:rFonts w:ascii="Cambria Math" w:eastAsia="Times New Roman" w:hAnsi="Cambria Math"/>
                <w:noProof/>
                <w:color w:val="000000"/>
                <w:lang w:eastAsia="en-IN"/>
              </w:rPr>
              <m:t>1</m:t>
            </m:r>
          </m:num>
          <m:den>
            <m:sSub>
              <m:sSubPr>
                <m:ctrlPr>
                  <w:rPr>
                    <w:rFonts w:ascii="Cambria Math" w:eastAsia="Times New Roman" w:hAnsi="Cambria Math"/>
                    <w:noProof/>
                    <w:color w:val="000000"/>
                    <w:lang w:eastAsia="en-IN"/>
                  </w:rPr>
                </m:ctrlPr>
              </m:sSubPr>
              <m:e>
                <m:r>
                  <m:rPr>
                    <m:sty m:val="p"/>
                  </m:rPr>
                  <w:rPr>
                    <w:rFonts w:ascii="Cambria Math" w:eastAsia="Times New Roman" w:hAnsi="Cambria Math"/>
                    <w:noProof/>
                    <w:color w:val="000000"/>
                    <w:lang w:eastAsia="en-IN"/>
                  </w:rPr>
                  <m:t>q</m:t>
                </m:r>
              </m:e>
              <m:sub>
                <m:r>
                  <m:rPr>
                    <m:sty m:val="p"/>
                  </m:rPr>
                  <w:rPr>
                    <w:rFonts w:ascii="Cambria Math" w:eastAsia="Times New Roman" w:hAnsi="Cambria Math"/>
                    <w:noProof/>
                    <w:color w:val="000000"/>
                    <w:lang w:eastAsia="en-IN"/>
                  </w:rPr>
                  <m:t>e</m:t>
                </m:r>
              </m:sub>
            </m:sSub>
          </m:den>
        </m:f>
        <m:r>
          <m:rPr>
            <m:sty m:val="p"/>
          </m:rPr>
          <w:rPr>
            <w:rFonts w:ascii="Cambria Math" w:eastAsia="Times New Roman" w:hAnsi="Cambria Math"/>
            <w:noProof/>
            <w:color w:val="000000"/>
            <w:lang w:eastAsia="en-IN"/>
          </w:rPr>
          <m:t>=</m:t>
        </m:r>
        <m:f>
          <m:fPr>
            <m:ctrlPr>
              <w:rPr>
                <w:rFonts w:ascii="Cambria Math" w:eastAsia="Times New Roman" w:hAnsi="Cambria Math"/>
                <w:noProof/>
                <w:color w:val="000000"/>
                <w:lang w:eastAsia="en-IN"/>
              </w:rPr>
            </m:ctrlPr>
          </m:fPr>
          <m:num>
            <m:r>
              <m:rPr>
                <m:sty m:val="p"/>
              </m:rPr>
              <w:rPr>
                <w:rFonts w:ascii="Cambria Math" w:eastAsia="Times New Roman" w:hAnsi="Cambria Math"/>
                <w:noProof/>
                <w:color w:val="000000"/>
                <w:lang w:eastAsia="en-IN"/>
              </w:rPr>
              <m:t>1</m:t>
            </m:r>
          </m:num>
          <m:den>
            <m:sSub>
              <m:sSubPr>
                <m:ctrlPr>
                  <w:rPr>
                    <w:rFonts w:ascii="Cambria Math" w:eastAsia="Times New Roman" w:hAnsi="Cambria Math"/>
                    <w:noProof/>
                    <w:color w:val="000000"/>
                    <w:lang w:eastAsia="en-IN"/>
                  </w:rPr>
                </m:ctrlPr>
              </m:sSubPr>
              <m:e>
                <m:r>
                  <m:rPr>
                    <m:sty m:val="p"/>
                  </m:rPr>
                  <w:rPr>
                    <w:rFonts w:ascii="Cambria Math" w:eastAsia="Times New Roman" w:hAnsi="Cambria Math"/>
                    <w:noProof/>
                    <w:color w:val="000000"/>
                    <w:lang w:eastAsia="en-IN"/>
                  </w:rPr>
                  <m:t>q</m:t>
                </m:r>
              </m:e>
              <m:sub>
                <m:r>
                  <m:rPr>
                    <m:sty m:val="p"/>
                  </m:rPr>
                  <w:rPr>
                    <w:rFonts w:ascii="Cambria Math" w:eastAsia="Times New Roman" w:hAnsi="Cambria Math"/>
                    <w:noProof/>
                    <w:color w:val="000000"/>
                    <w:lang w:eastAsia="en-IN"/>
                  </w:rPr>
                  <m:t>m</m:t>
                </m:r>
              </m:sub>
            </m:sSub>
          </m:den>
        </m:f>
        <m:r>
          <m:rPr>
            <m:sty m:val="p"/>
          </m:rPr>
          <w:rPr>
            <w:rFonts w:ascii="Cambria Math" w:eastAsia="Times New Roman" w:hAnsi="Cambria Math"/>
            <w:noProof/>
            <w:color w:val="000000"/>
            <w:lang w:eastAsia="en-IN"/>
          </w:rPr>
          <m:t>+</m:t>
        </m:r>
        <m:f>
          <m:fPr>
            <m:ctrlPr>
              <w:rPr>
                <w:rFonts w:ascii="Cambria Math" w:eastAsia="Times New Roman" w:hAnsi="Cambria Math"/>
                <w:noProof/>
                <w:color w:val="000000"/>
                <w:lang w:eastAsia="en-IN"/>
              </w:rPr>
            </m:ctrlPr>
          </m:fPr>
          <m:num>
            <m:r>
              <m:rPr>
                <m:sty m:val="p"/>
              </m:rPr>
              <w:rPr>
                <w:rFonts w:ascii="Cambria Math" w:eastAsia="Times New Roman" w:hAnsi="Cambria Math"/>
                <w:noProof/>
                <w:color w:val="000000"/>
                <w:lang w:eastAsia="en-IN"/>
              </w:rPr>
              <m:t>1</m:t>
            </m:r>
          </m:num>
          <m:den>
            <m:sSub>
              <m:sSubPr>
                <m:ctrlPr>
                  <w:rPr>
                    <w:rFonts w:ascii="Cambria Math" w:eastAsia="Times New Roman" w:hAnsi="Cambria Math"/>
                    <w:noProof/>
                    <w:color w:val="000000"/>
                    <w:lang w:eastAsia="en-IN"/>
                  </w:rPr>
                </m:ctrlPr>
              </m:sSubPr>
              <m:e>
                <m:r>
                  <m:rPr>
                    <m:sty m:val="p"/>
                  </m:rPr>
                  <w:rPr>
                    <w:rFonts w:ascii="Cambria Math" w:eastAsia="Times New Roman" w:hAnsi="Cambria Math"/>
                    <w:noProof/>
                    <w:color w:val="000000"/>
                    <w:lang w:eastAsia="en-IN"/>
                  </w:rPr>
                  <m:t>K</m:t>
                </m:r>
              </m:e>
              <m:sub>
                <m:r>
                  <w:rPr>
                    <w:rFonts w:ascii="Cambria Math" w:eastAsia="Times New Roman" w:hAnsi="Cambria Math"/>
                    <w:noProof/>
                    <w:color w:val="000000"/>
                    <w:lang w:eastAsia="en-IN"/>
                  </w:rPr>
                  <m:t>L</m:t>
                </m:r>
              </m:sub>
            </m:sSub>
            <m:sSub>
              <m:sSubPr>
                <m:ctrlPr>
                  <w:rPr>
                    <w:rFonts w:ascii="Cambria Math" w:eastAsia="Times New Roman" w:hAnsi="Cambria Math"/>
                    <w:noProof/>
                    <w:color w:val="000000"/>
                    <w:lang w:eastAsia="en-IN"/>
                  </w:rPr>
                </m:ctrlPr>
              </m:sSubPr>
              <m:e>
                <m:r>
                  <m:rPr>
                    <m:sty m:val="p"/>
                  </m:rPr>
                  <w:rPr>
                    <w:rFonts w:ascii="Cambria Math" w:eastAsia="Times New Roman" w:hAnsi="Cambria Math"/>
                    <w:noProof/>
                    <w:color w:val="000000"/>
                    <w:lang w:eastAsia="en-IN"/>
                  </w:rPr>
                  <m:t>q</m:t>
                </m:r>
              </m:e>
              <m:sub>
                <m:r>
                  <m:rPr>
                    <m:sty m:val="p"/>
                  </m:rPr>
                  <w:rPr>
                    <w:rFonts w:ascii="Cambria Math" w:eastAsia="Times New Roman" w:hAnsi="Cambria Math"/>
                    <w:noProof/>
                    <w:color w:val="000000"/>
                    <w:lang w:eastAsia="en-IN"/>
                  </w:rPr>
                  <m:t>m</m:t>
                </m:r>
              </m:sub>
            </m:sSub>
            <m:sSub>
              <m:sSubPr>
                <m:ctrlPr>
                  <w:rPr>
                    <w:rFonts w:ascii="Cambria Math" w:eastAsia="Times New Roman" w:hAnsi="Cambria Math"/>
                    <w:noProof/>
                    <w:color w:val="000000"/>
                    <w:lang w:eastAsia="en-IN"/>
                  </w:rPr>
                </m:ctrlPr>
              </m:sSubPr>
              <m:e>
                <m:r>
                  <m:rPr>
                    <m:sty m:val="p"/>
                  </m:rPr>
                  <w:rPr>
                    <w:rFonts w:ascii="Cambria Math" w:eastAsia="Times New Roman" w:hAnsi="Cambria Math"/>
                    <w:noProof/>
                    <w:color w:val="000000"/>
                    <w:lang w:eastAsia="en-IN"/>
                  </w:rPr>
                  <m:t>C</m:t>
                </m:r>
              </m:e>
              <m:sub>
                <m:r>
                  <m:rPr>
                    <m:sty m:val="p"/>
                  </m:rPr>
                  <w:rPr>
                    <w:rFonts w:ascii="Cambria Math" w:eastAsia="Times New Roman" w:hAnsi="Cambria Math"/>
                    <w:noProof/>
                    <w:color w:val="000000"/>
                    <w:lang w:eastAsia="en-IN"/>
                  </w:rPr>
                  <m:t>e</m:t>
                </m:r>
              </m:sub>
            </m:sSub>
          </m:den>
        </m:f>
        <m:r>
          <w:rPr>
            <w:rFonts w:ascii="Cambria Math" w:eastAsia="Times New Roman" w:hAnsi="Cambria Math"/>
            <w:color w:val="000000"/>
            <w:lang w:eastAsia="en-IN"/>
          </w:rPr>
          <m:t xml:space="preserve">        </m:t>
        </m:r>
      </m:oMath>
      <w:r w:rsidRPr="0092111C">
        <w:rPr>
          <w:color w:val="000000"/>
          <w:sz w:val="28"/>
          <w:szCs w:val="28"/>
          <w:lang w:eastAsia="en-IN"/>
        </w:rPr>
        <w:t xml:space="preserve">        </w:t>
      </w:r>
      <w:r w:rsidRPr="0092111C">
        <w:rPr>
          <w:color w:val="000000"/>
          <w:sz w:val="22"/>
          <w:szCs w:val="22"/>
          <w:lang w:eastAsia="en-IN"/>
        </w:rPr>
        <w:t xml:space="preserve"> (7)</w:t>
      </w:r>
    </w:p>
    <w:p w:rsidR="00583460" w:rsidRDefault="00583460" w:rsidP="00583460">
      <w:pPr>
        <w:pStyle w:val="P1"/>
        <w:spacing w:line="276" w:lineRule="auto"/>
        <w:rPr>
          <w:rFonts w:ascii="Times New Roman" w:eastAsia="Times New Roman" w:hAnsi="Times New Roman"/>
          <w:color w:val="000000"/>
          <w:sz w:val="20"/>
          <w:szCs w:val="20"/>
          <w:lang w:eastAsia="en-IN"/>
        </w:rPr>
      </w:pPr>
    </w:p>
    <w:p w:rsidR="0092111C" w:rsidRPr="00583460" w:rsidRDefault="0092111C" w:rsidP="00583460">
      <w:pPr>
        <w:pStyle w:val="P1"/>
        <w:spacing w:line="276" w:lineRule="auto"/>
        <w:rPr>
          <w:rFonts w:ascii="Times New Roman" w:eastAsia="Times New Roman" w:hAnsi="Times New Roman"/>
          <w:color w:val="000000"/>
          <w:sz w:val="20"/>
          <w:szCs w:val="20"/>
          <w:lang w:eastAsia="en-IN"/>
        </w:rPr>
      </w:pPr>
      <w:r w:rsidRPr="0092111C">
        <w:rPr>
          <w:rFonts w:ascii="Times New Roman" w:eastAsia="Times New Roman" w:hAnsi="Times New Roman"/>
          <w:color w:val="000000"/>
          <w:sz w:val="20"/>
          <w:szCs w:val="20"/>
          <w:lang w:eastAsia="en-IN"/>
        </w:rPr>
        <w:t>Here, q</w:t>
      </w:r>
      <w:r w:rsidRPr="0092111C">
        <w:rPr>
          <w:rFonts w:ascii="Times New Roman" w:eastAsia="Times New Roman" w:hAnsi="Times New Roman"/>
          <w:color w:val="000000"/>
          <w:sz w:val="20"/>
          <w:szCs w:val="20"/>
          <w:vertAlign w:val="subscript"/>
          <w:lang w:eastAsia="en-IN"/>
        </w:rPr>
        <w:t>e</w:t>
      </w:r>
      <w:r w:rsidRPr="0092111C">
        <w:rPr>
          <w:rFonts w:ascii="Times New Roman" w:eastAsia="Times New Roman" w:hAnsi="Times New Roman"/>
          <w:color w:val="000000"/>
          <w:sz w:val="20"/>
          <w:szCs w:val="20"/>
          <w:lang w:eastAsia="en-IN"/>
        </w:rPr>
        <w:t xml:space="preserve"> (mg/g) is the amount of MG adsorbed at equilibrium time, </w:t>
      </w:r>
      <w:proofErr w:type="gramStart"/>
      <w:r w:rsidRPr="0092111C">
        <w:rPr>
          <w:rFonts w:ascii="Times New Roman" w:eastAsia="Times New Roman" w:hAnsi="Times New Roman"/>
          <w:color w:val="000000"/>
          <w:sz w:val="20"/>
          <w:szCs w:val="20"/>
          <w:lang w:eastAsia="en-IN"/>
        </w:rPr>
        <w:t>C</w:t>
      </w:r>
      <w:r w:rsidRPr="0092111C">
        <w:rPr>
          <w:rFonts w:ascii="Times New Roman" w:eastAsia="Times New Roman" w:hAnsi="Times New Roman"/>
          <w:color w:val="000000"/>
          <w:sz w:val="20"/>
          <w:szCs w:val="20"/>
          <w:vertAlign w:val="subscript"/>
          <w:lang w:eastAsia="en-IN"/>
        </w:rPr>
        <w:t>e</w:t>
      </w:r>
      <w:r>
        <w:rPr>
          <w:rFonts w:ascii="Times New Roman" w:eastAsia="Times New Roman" w:hAnsi="Times New Roman"/>
          <w:color w:val="000000"/>
          <w:sz w:val="20"/>
          <w:szCs w:val="20"/>
          <w:lang w:eastAsia="en-IN"/>
        </w:rPr>
        <w:t>(</w:t>
      </w:r>
      <w:proofErr w:type="gramEnd"/>
      <w:r>
        <w:rPr>
          <w:rFonts w:ascii="Times New Roman" w:eastAsia="Times New Roman" w:hAnsi="Times New Roman"/>
          <w:color w:val="000000"/>
          <w:sz w:val="20"/>
          <w:szCs w:val="20"/>
          <w:lang w:eastAsia="en-IN"/>
        </w:rPr>
        <w:t>mg/L</w:t>
      </w:r>
      <w:r w:rsidRPr="0092111C">
        <w:rPr>
          <w:rFonts w:ascii="Times New Roman" w:eastAsia="Times New Roman" w:hAnsi="Times New Roman"/>
          <w:color w:val="000000"/>
          <w:sz w:val="20"/>
          <w:szCs w:val="20"/>
          <w:lang w:eastAsia="en-IN"/>
        </w:rPr>
        <w:t xml:space="preserve">) is the equilibrium </w:t>
      </w:r>
      <w:r w:rsidRPr="0092111C">
        <w:rPr>
          <w:rFonts w:ascii="Times New Roman" w:eastAsia="Times New Roman" w:hAnsi="Times New Roman"/>
          <w:color w:val="000000"/>
          <w:sz w:val="20"/>
          <w:szCs w:val="20"/>
          <w:lang w:eastAsia="en-IN"/>
        </w:rPr>
        <w:lastRenderedPageBreak/>
        <w:t>concentration,</w:t>
      </w:r>
      <w:r w:rsidR="00583460">
        <w:rPr>
          <w:rFonts w:ascii="Times New Roman" w:eastAsia="Times New Roman" w:hAnsi="Times New Roman"/>
          <w:color w:val="000000"/>
          <w:sz w:val="20"/>
          <w:szCs w:val="20"/>
          <w:lang w:eastAsia="en-IN"/>
        </w:rPr>
        <w:t>q</w:t>
      </w:r>
      <w:r w:rsidR="00583460" w:rsidRPr="00583460">
        <w:rPr>
          <w:rFonts w:ascii="Times New Roman" w:eastAsia="Times New Roman" w:hAnsi="Times New Roman"/>
          <w:color w:val="000000"/>
          <w:sz w:val="20"/>
          <w:szCs w:val="20"/>
          <w:vertAlign w:val="subscript"/>
          <w:lang w:eastAsia="en-IN"/>
        </w:rPr>
        <w:t>m</w:t>
      </w:r>
      <w:r w:rsidRPr="00583460">
        <w:rPr>
          <w:rFonts w:ascii="Times New Roman" w:eastAsia="Times New Roman" w:hAnsi="Times New Roman"/>
          <w:color w:val="000000"/>
          <w:sz w:val="20"/>
          <w:szCs w:val="20"/>
          <w:lang w:eastAsia="en-IN"/>
        </w:rPr>
        <w:t>(mg/g)is the maximum adsorption capacity and K</w:t>
      </w:r>
      <w:r w:rsidRPr="00583460">
        <w:rPr>
          <w:rFonts w:ascii="Times New Roman" w:eastAsia="Times New Roman" w:hAnsi="Times New Roman"/>
          <w:color w:val="000000"/>
          <w:sz w:val="20"/>
          <w:szCs w:val="20"/>
          <w:vertAlign w:val="subscript"/>
          <w:lang w:eastAsia="en-IN"/>
        </w:rPr>
        <w:t>L</w:t>
      </w:r>
      <w:r w:rsidRPr="00583460">
        <w:rPr>
          <w:rFonts w:ascii="Times New Roman" w:eastAsia="Times New Roman" w:hAnsi="Times New Roman"/>
          <w:color w:val="000000"/>
          <w:sz w:val="20"/>
          <w:szCs w:val="20"/>
          <w:lang w:eastAsia="en-IN"/>
        </w:rPr>
        <w:t xml:space="preserve"> </w:t>
      </w:r>
      <w:r w:rsidR="00814F22">
        <w:rPr>
          <w:rFonts w:ascii="Times New Roman" w:eastAsia="Times New Roman" w:hAnsi="Times New Roman"/>
          <w:color w:val="000000"/>
          <w:sz w:val="20"/>
          <w:szCs w:val="20"/>
          <w:lang w:eastAsia="en-IN"/>
        </w:rPr>
        <w:t>(L/mg) is the adsorption rate .</w:t>
      </w:r>
      <w:r w:rsidRPr="00583460">
        <w:rPr>
          <w:rFonts w:ascii="Times New Roman" w:eastAsia="Times New Roman" w:hAnsi="Times New Roman"/>
          <w:color w:val="000000"/>
          <w:sz w:val="20"/>
          <w:szCs w:val="20"/>
          <w:lang w:eastAsia="en-IN"/>
        </w:rPr>
        <w:t>The parameters of Langmuir model can be calculated from the slope and intercept of the linear plot 1/q</w:t>
      </w:r>
      <w:r w:rsidRPr="00583460">
        <w:rPr>
          <w:rFonts w:ascii="Times New Roman" w:eastAsia="Times New Roman" w:hAnsi="Times New Roman"/>
          <w:color w:val="000000"/>
          <w:sz w:val="20"/>
          <w:szCs w:val="20"/>
          <w:vertAlign w:val="subscript"/>
          <w:lang w:eastAsia="en-IN"/>
        </w:rPr>
        <w:t>e</w:t>
      </w:r>
      <w:r w:rsidRPr="00583460">
        <w:rPr>
          <w:rFonts w:ascii="Times New Roman" w:eastAsia="Times New Roman" w:hAnsi="Times New Roman"/>
          <w:color w:val="000000"/>
          <w:sz w:val="20"/>
          <w:szCs w:val="20"/>
          <w:lang w:eastAsia="en-IN"/>
        </w:rPr>
        <w:t>vs 1/C</w:t>
      </w:r>
      <w:r w:rsidRPr="00583460">
        <w:rPr>
          <w:rFonts w:ascii="Times New Roman" w:eastAsia="Times New Roman" w:hAnsi="Times New Roman"/>
          <w:color w:val="000000"/>
          <w:sz w:val="20"/>
          <w:szCs w:val="20"/>
          <w:vertAlign w:val="subscript"/>
          <w:lang w:eastAsia="en-IN"/>
        </w:rPr>
        <w:t>e.</w:t>
      </w:r>
    </w:p>
    <w:p w:rsidR="0092111C" w:rsidRPr="0092111C" w:rsidRDefault="0092111C" w:rsidP="0092111C">
      <w:pPr>
        <w:spacing w:line="360" w:lineRule="auto"/>
        <w:jc w:val="both"/>
        <w:rPr>
          <w:rFonts w:eastAsia="Times New Roman"/>
          <w:color w:val="000000"/>
          <w:sz w:val="20"/>
          <w:szCs w:val="20"/>
          <w:lang w:eastAsia="en-IN"/>
        </w:rPr>
      </w:pPr>
      <w:r w:rsidRPr="0092111C">
        <w:rPr>
          <w:rFonts w:eastAsia="Times New Roman"/>
          <w:color w:val="000000"/>
          <w:sz w:val="20"/>
          <w:szCs w:val="20"/>
          <w:lang w:eastAsia="en-IN"/>
        </w:rPr>
        <w:t xml:space="preserve">            </w:t>
      </w:r>
    </w:p>
    <w:p w:rsidR="0092111C" w:rsidRPr="0092111C" w:rsidRDefault="0092111C" w:rsidP="0092111C">
      <w:pPr>
        <w:spacing w:line="360" w:lineRule="auto"/>
        <w:jc w:val="both"/>
        <w:rPr>
          <w:rFonts w:eastAsia="Times New Roman"/>
          <w:color w:val="000000"/>
          <w:sz w:val="20"/>
          <w:szCs w:val="20"/>
          <w:lang w:eastAsia="en-IN"/>
        </w:rPr>
      </w:pPr>
      <w:r w:rsidRPr="0092111C">
        <w:rPr>
          <w:rFonts w:eastAsia="Times New Roman"/>
          <w:color w:val="000000"/>
          <w:sz w:val="20"/>
          <w:szCs w:val="20"/>
          <w:lang w:eastAsia="en-IN"/>
        </w:rPr>
        <w:t xml:space="preserve">               </w:t>
      </w:r>
      <m:oMath>
        <m:r>
          <w:rPr>
            <w:rFonts w:ascii="Cambria Math" w:eastAsia="Times New Roman" w:hAnsi="Cambria Math"/>
            <w:color w:val="000000"/>
            <w:lang w:eastAsia="en-IN"/>
          </w:rPr>
          <m:t>log</m:t>
        </m:r>
        <m:sSub>
          <m:sSubPr>
            <m:ctrlPr>
              <w:rPr>
                <w:rFonts w:ascii="Cambria Math" w:eastAsia="Times New Roman" w:hAnsi="Cambria Math"/>
                <w:i/>
                <w:color w:val="000000"/>
                <w:lang w:eastAsia="en-IN"/>
              </w:rPr>
            </m:ctrlPr>
          </m:sSubPr>
          <m:e>
            <m:r>
              <w:rPr>
                <w:rFonts w:ascii="Cambria Math" w:eastAsia="Times New Roman" w:hAnsi="Cambria Math"/>
                <w:color w:val="000000"/>
                <w:lang w:eastAsia="en-IN"/>
              </w:rPr>
              <m:t>(q</m:t>
            </m:r>
          </m:e>
          <m:sub>
            <m:r>
              <w:rPr>
                <w:rFonts w:ascii="Cambria Math" w:eastAsia="Times New Roman" w:hAnsi="Cambria Math"/>
                <w:color w:val="000000"/>
                <w:lang w:eastAsia="en-IN"/>
              </w:rPr>
              <m:t>e</m:t>
            </m:r>
          </m:sub>
        </m:sSub>
        <m:r>
          <w:rPr>
            <w:rFonts w:ascii="Cambria Math" w:eastAsia="Times New Roman" w:hAnsi="Cambria Math"/>
            <w:color w:val="000000"/>
            <w:lang w:eastAsia="en-IN"/>
          </w:rPr>
          <m:t xml:space="preserve"> )=</m:t>
        </m:r>
        <m:func>
          <m:funcPr>
            <m:ctrlPr>
              <w:rPr>
                <w:rFonts w:ascii="Cambria Math" w:eastAsia="Times New Roman" w:hAnsi="Cambria Math"/>
                <w:i/>
                <w:color w:val="000000"/>
                <w:lang w:eastAsia="en-IN"/>
              </w:rPr>
            </m:ctrlPr>
          </m:funcPr>
          <m:fName>
            <m:r>
              <w:rPr>
                <w:rFonts w:ascii="Cambria Math" w:eastAsia="Times New Roman" w:hAnsi="Cambria Math"/>
                <w:color w:val="000000"/>
                <w:lang w:eastAsia="en-IN"/>
              </w:rPr>
              <m:t>log</m:t>
            </m:r>
          </m:fName>
          <m:e>
            <m:d>
              <m:dPr>
                <m:ctrlPr>
                  <w:rPr>
                    <w:rFonts w:ascii="Cambria Math" w:eastAsia="Times New Roman" w:hAnsi="Cambria Math"/>
                    <w:i/>
                    <w:color w:val="000000"/>
                    <w:lang w:eastAsia="en-IN"/>
                  </w:rPr>
                </m:ctrlPr>
              </m:dPr>
              <m:e>
                <m:sSub>
                  <m:sSubPr>
                    <m:ctrlPr>
                      <w:rPr>
                        <w:rFonts w:ascii="Cambria Math" w:eastAsia="Times New Roman" w:hAnsi="Cambria Math"/>
                        <w:i/>
                        <w:color w:val="000000"/>
                        <w:lang w:eastAsia="en-IN"/>
                      </w:rPr>
                    </m:ctrlPr>
                  </m:sSubPr>
                  <m:e>
                    <m:r>
                      <w:rPr>
                        <w:rFonts w:ascii="Cambria Math" w:eastAsia="Times New Roman" w:hAnsi="Cambria Math"/>
                        <w:color w:val="000000"/>
                        <w:lang w:eastAsia="en-IN"/>
                      </w:rPr>
                      <m:t>k</m:t>
                    </m:r>
                  </m:e>
                  <m:sub>
                    <m:r>
                      <w:rPr>
                        <w:rFonts w:ascii="Cambria Math" w:eastAsia="Times New Roman" w:hAnsi="Cambria Math"/>
                        <w:color w:val="000000"/>
                        <w:lang w:eastAsia="en-IN"/>
                      </w:rPr>
                      <m:t>f</m:t>
                    </m:r>
                  </m:sub>
                </m:sSub>
              </m:e>
            </m:d>
          </m:e>
        </m:func>
        <m:r>
          <w:rPr>
            <w:rFonts w:ascii="Cambria Math" w:eastAsia="Times New Roman" w:hAnsi="Cambria Math"/>
            <w:color w:val="000000"/>
            <w:lang w:eastAsia="en-IN"/>
          </w:rPr>
          <m:t>+</m:t>
        </m:r>
        <m:f>
          <m:fPr>
            <m:ctrlPr>
              <w:rPr>
                <w:rFonts w:ascii="Cambria Math" w:eastAsia="Times New Roman" w:hAnsi="Cambria Math"/>
                <w:i/>
                <w:color w:val="000000"/>
                <w:lang w:eastAsia="en-IN"/>
              </w:rPr>
            </m:ctrlPr>
          </m:fPr>
          <m:num>
            <m:r>
              <w:rPr>
                <w:rFonts w:ascii="Cambria Math" w:eastAsia="Times New Roman" w:hAnsi="Cambria Math"/>
                <w:color w:val="000000"/>
                <w:lang w:eastAsia="en-IN"/>
              </w:rPr>
              <m:t>1</m:t>
            </m:r>
          </m:num>
          <m:den>
            <m:r>
              <w:rPr>
                <w:rFonts w:ascii="Cambria Math" w:eastAsia="Times New Roman" w:hAnsi="Cambria Math"/>
                <w:color w:val="000000"/>
                <w:lang w:eastAsia="en-IN"/>
              </w:rPr>
              <m:t>n</m:t>
            </m:r>
          </m:den>
        </m:f>
        <m:r>
          <w:rPr>
            <w:rFonts w:ascii="Cambria Math" w:eastAsia="Times New Roman" w:hAnsi="Cambria Math"/>
            <w:color w:val="000000"/>
            <w:lang w:eastAsia="en-IN"/>
          </w:rPr>
          <m:t>logCe</m:t>
        </m:r>
      </m:oMath>
      <w:r w:rsidRPr="00CD5E50">
        <w:rPr>
          <w:rFonts w:eastAsia="Times New Roman"/>
          <w:color w:val="000000"/>
          <w:lang w:eastAsia="en-IN"/>
        </w:rPr>
        <w:t xml:space="preserve"> </w:t>
      </w:r>
      <w:r w:rsidRPr="0092111C">
        <w:rPr>
          <w:rFonts w:eastAsia="Times New Roman"/>
          <w:color w:val="000000"/>
          <w:sz w:val="20"/>
          <w:szCs w:val="20"/>
          <w:lang w:eastAsia="en-IN"/>
        </w:rPr>
        <w:t xml:space="preserve">           (</w:t>
      </w:r>
      <w:r w:rsidRPr="00CD5E50">
        <w:rPr>
          <w:rFonts w:eastAsia="Times New Roman"/>
          <w:color w:val="000000"/>
          <w:sz w:val="22"/>
          <w:szCs w:val="22"/>
          <w:lang w:eastAsia="en-IN"/>
        </w:rPr>
        <w:t>8</w:t>
      </w:r>
      <w:r w:rsidRPr="0092111C">
        <w:rPr>
          <w:rFonts w:eastAsia="Times New Roman"/>
          <w:color w:val="000000"/>
          <w:sz w:val="20"/>
          <w:szCs w:val="20"/>
          <w:lang w:eastAsia="en-IN"/>
        </w:rPr>
        <w:t>)</w:t>
      </w:r>
    </w:p>
    <w:p w:rsidR="0092111C" w:rsidRPr="0092111C" w:rsidRDefault="0092111C" w:rsidP="0092111C">
      <w:pPr>
        <w:spacing w:line="276" w:lineRule="auto"/>
        <w:jc w:val="both"/>
        <w:rPr>
          <w:rFonts w:eastAsia="Times New Roman"/>
          <w:color w:val="000000"/>
          <w:sz w:val="20"/>
          <w:szCs w:val="20"/>
          <w:lang w:eastAsia="en-IN"/>
        </w:rPr>
      </w:pPr>
      <w:r w:rsidRPr="0092111C">
        <w:rPr>
          <w:rFonts w:eastAsia="Times New Roman"/>
          <w:color w:val="000000"/>
          <w:sz w:val="28"/>
          <w:szCs w:val="28"/>
          <w:lang w:eastAsia="en-IN"/>
        </w:rPr>
        <w:t xml:space="preserve">                                                                   </w:t>
      </w:r>
      <w:r w:rsidRPr="0092111C">
        <w:rPr>
          <w:rFonts w:eastAsia="Times New Roman"/>
          <w:color w:val="000000"/>
          <w:sz w:val="20"/>
          <w:szCs w:val="20"/>
          <w:lang w:eastAsia="en-IN"/>
        </w:rPr>
        <w:t xml:space="preserve">                                                                 </w:t>
      </w:r>
      <w:r w:rsidR="008D494D">
        <w:rPr>
          <w:rFonts w:eastAsia="Times New Roman"/>
          <w:color w:val="000000"/>
          <w:sz w:val="20"/>
          <w:szCs w:val="20"/>
          <w:lang w:eastAsia="en-IN"/>
        </w:rPr>
        <w:t xml:space="preserve">                 </w:t>
      </w:r>
      <w:r w:rsidRPr="0092111C">
        <w:rPr>
          <w:rFonts w:eastAsia="Times New Roman"/>
          <w:color w:val="000000"/>
          <w:sz w:val="20"/>
          <w:szCs w:val="20"/>
          <w:lang w:eastAsia="en-IN"/>
        </w:rPr>
        <w:t>K</w:t>
      </w:r>
      <w:r w:rsidRPr="0092111C">
        <w:rPr>
          <w:rFonts w:eastAsia="Times New Roman"/>
          <w:color w:val="000000"/>
          <w:sz w:val="20"/>
          <w:szCs w:val="20"/>
          <w:vertAlign w:val="subscript"/>
          <w:lang w:eastAsia="en-IN"/>
        </w:rPr>
        <w:t>F</w:t>
      </w:r>
      <w:r w:rsidRPr="0092111C">
        <w:rPr>
          <w:rFonts w:eastAsia="Times New Roman"/>
          <w:color w:val="000000"/>
          <w:sz w:val="20"/>
          <w:szCs w:val="20"/>
          <w:lang w:eastAsia="en-IN"/>
        </w:rPr>
        <w:t xml:space="preserve"> and n are Freundlich constants.</w:t>
      </w:r>
    </w:p>
    <w:p w:rsidR="0092111C" w:rsidRPr="0092111C" w:rsidRDefault="0092111C" w:rsidP="0092111C">
      <w:pPr>
        <w:spacing w:line="276" w:lineRule="auto"/>
        <w:jc w:val="both"/>
        <w:rPr>
          <w:rFonts w:eastAsia="Times New Roman"/>
          <w:color w:val="000000"/>
          <w:sz w:val="20"/>
          <w:szCs w:val="20"/>
          <w:lang w:eastAsia="en-IN"/>
        </w:rPr>
      </w:pPr>
      <w:r w:rsidRPr="0092111C">
        <w:rPr>
          <w:rFonts w:eastAsia="Times New Roman"/>
          <w:color w:val="000000"/>
          <w:sz w:val="20"/>
          <w:szCs w:val="20"/>
          <w:lang w:eastAsia="en-IN"/>
        </w:rPr>
        <w:t xml:space="preserve">                                               </w:t>
      </w:r>
    </w:p>
    <w:p w:rsidR="0092111C" w:rsidRPr="0092111C" w:rsidRDefault="0092111C" w:rsidP="0092111C">
      <w:pPr>
        <w:spacing w:line="276" w:lineRule="auto"/>
        <w:jc w:val="both"/>
        <w:rPr>
          <w:rFonts w:eastAsia="Times New Roman"/>
          <w:color w:val="000000"/>
          <w:sz w:val="20"/>
          <w:szCs w:val="20"/>
          <w:lang w:eastAsia="en-IN"/>
        </w:rPr>
      </w:pPr>
      <w:r w:rsidRPr="0092111C">
        <w:rPr>
          <w:rFonts w:eastAsia="Times New Roman"/>
          <w:color w:val="000000"/>
          <w:sz w:val="20"/>
          <w:szCs w:val="20"/>
          <w:lang w:eastAsia="en-IN"/>
        </w:rPr>
        <w:t xml:space="preserve">                 </w:t>
      </w:r>
      <m:oMath>
        <m:sSub>
          <m:sSubPr>
            <m:ctrlPr>
              <w:rPr>
                <w:rFonts w:ascii="Cambria Math" w:eastAsia="Times New Roman" w:hAnsi="Cambria Math"/>
                <w:i/>
                <w:color w:val="000000"/>
                <w:lang w:eastAsia="en-IN"/>
              </w:rPr>
            </m:ctrlPr>
          </m:sSubPr>
          <m:e>
            <m:r>
              <w:rPr>
                <w:rFonts w:ascii="Cambria Math" w:eastAsia="Times New Roman" w:hAnsi="Cambria Math"/>
                <w:color w:val="000000"/>
                <w:lang w:eastAsia="en-IN"/>
              </w:rPr>
              <m:t>q</m:t>
            </m:r>
          </m:e>
          <m:sub>
            <m:r>
              <w:rPr>
                <w:rFonts w:ascii="Cambria Math" w:eastAsia="Times New Roman" w:hAnsi="Cambria Math"/>
                <w:color w:val="000000"/>
                <w:lang w:eastAsia="en-IN"/>
              </w:rPr>
              <m:t>e</m:t>
            </m:r>
          </m:sub>
        </m:sSub>
        <m:r>
          <w:rPr>
            <w:rFonts w:ascii="Cambria Math" w:eastAsia="Times New Roman" w:hAnsi="Cambria Math"/>
            <w:color w:val="000000"/>
            <w:lang w:eastAsia="en-IN"/>
          </w:rPr>
          <m:t>=βln</m:t>
        </m:r>
        <m:sSub>
          <m:sSubPr>
            <m:ctrlPr>
              <w:rPr>
                <w:rFonts w:ascii="Cambria Math" w:eastAsia="Times New Roman" w:hAnsi="Cambria Math"/>
                <w:i/>
                <w:color w:val="000000"/>
                <w:lang w:eastAsia="en-IN"/>
              </w:rPr>
            </m:ctrlPr>
          </m:sSubPr>
          <m:e>
            <m:r>
              <w:rPr>
                <w:rFonts w:ascii="Cambria Math" w:eastAsia="Times New Roman" w:hAnsi="Cambria Math"/>
                <w:color w:val="000000"/>
                <w:lang w:eastAsia="en-IN"/>
              </w:rPr>
              <m:t>A</m:t>
            </m:r>
          </m:e>
          <m:sub>
            <m:r>
              <w:rPr>
                <w:rFonts w:ascii="Cambria Math" w:eastAsia="Times New Roman" w:hAnsi="Cambria Math"/>
                <w:color w:val="000000"/>
                <w:lang w:eastAsia="en-IN"/>
              </w:rPr>
              <m:t>T</m:t>
            </m:r>
          </m:sub>
        </m:sSub>
        <m:r>
          <w:rPr>
            <w:rFonts w:ascii="Cambria Math" w:eastAsia="Times New Roman" w:hAnsi="Cambria Math"/>
            <w:color w:val="000000"/>
            <w:lang w:eastAsia="en-IN"/>
          </w:rPr>
          <m:t>+βlnCe</m:t>
        </m:r>
      </m:oMath>
      <w:r w:rsidRPr="0092111C">
        <w:rPr>
          <w:rFonts w:eastAsia="Times New Roman"/>
          <w:color w:val="000000"/>
          <w:sz w:val="20"/>
          <w:szCs w:val="20"/>
          <w:lang w:eastAsia="en-IN"/>
        </w:rPr>
        <w:t xml:space="preserve">                       (</w:t>
      </w:r>
      <w:r w:rsidRPr="00CD5E50">
        <w:rPr>
          <w:rFonts w:eastAsia="Times New Roman"/>
          <w:color w:val="000000"/>
          <w:sz w:val="22"/>
          <w:szCs w:val="22"/>
          <w:lang w:eastAsia="en-IN"/>
        </w:rPr>
        <w:t>9</w:t>
      </w:r>
      <w:r w:rsidRPr="0092111C">
        <w:rPr>
          <w:rFonts w:eastAsia="Times New Roman"/>
          <w:color w:val="000000"/>
          <w:sz w:val="20"/>
          <w:szCs w:val="20"/>
          <w:lang w:eastAsia="en-IN"/>
        </w:rPr>
        <w:t xml:space="preserve">)                                        </w:t>
      </w:r>
    </w:p>
    <w:p w:rsidR="0076049F" w:rsidRDefault="0092111C" w:rsidP="0092111C">
      <w:pPr>
        <w:spacing w:line="276" w:lineRule="auto"/>
        <w:jc w:val="both"/>
        <w:rPr>
          <w:rFonts w:eastAsia="Times New Roman"/>
          <w:color w:val="000000"/>
          <w:sz w:val="20"/>
          <w:szCs w:val="20"/>
          <w:lang w:eastAsia="en-IN"/>
        </w:rPr>
      </w:pPr>
      <w:r w:rsidRPr="0092111C">
        <w:rPr>
          <w:rFonts w:eastAsia="Times New Roman"/>
          <w:color w:val="000000"/>
          <w:sz w:val="20"/>
          <w:szCs w:val="20"/>
          <w:lang w:eastAsia="en-IN"/>
        </w:rPr>
        <w:t xml:space="preserve"> </w:t>
      </w:r>
    </w:p>
    <w:p w:rsidR="0092111C" w:rsidRPr="0092111C" w:rsidRDefault="0092111C" w:rsidP="0092111C">
      <w:pPr>
        <w:spacing w:line="276" w:lineRule="auto"/>
        <w:jc w:val="both"/>
        <w:rPr>
          <w:rFonts w:eastAsia="Times New Roman"/>
          <w:color w:val="000000"/>
          <w:sz w:val="20"/>
          <w:szCs w:val="20"/>
          <w:lang w:eastAsia="en-IN"/>
        </w:rPr>
      </w:pPr>
      <w:r w:rsidRPr="0092111C">
        <w:rPr>
          <w:rFonts w:eastAsia="Times New Roman"/>
          <w:color w:val="000000"/>
          <w:sz w:val="20"/>
          <w:szCs w:val="20"/>
          <w:lang w:eastAsia="en-IN"/>
        </w:rPr>
        <w:t xml:space="preserve">Where </w:t>
      </w:r>
      <m:oMath>
        <m:r>
          <w:rPr>
            <w:rFonts w:ascii="Cambria Math" w:eastAsia="Times New Roman" w:hAnsi="Cambria Math"/>
            <w:color w:val="000000"/>
            <w:sz w:val="20"/>
            <w:szCs w:val="20"/>
            <w:lang w:eastAsia="en-IN"/>
          </w:rPr>
          <m:t>β</m:t>
        </m:r>
      </m:oMath>
      <w:r w:rsidRPr="0092111C">
        <w:rPr>
          <w:rFonts w:eastAsia="Times New Roman"/>
          <w:color w:val="000000"/>
          <w:sz w:val="20"/>
          <w:szCs w:val="20"/>
          <w:lang w:eastAsia="en-IN"/>
        </w:rPr>
        <w:t xml:space="preserve"> = RT/b</w:t>
      </w:r>
      <w:r w:rsidRPr="0092111C">
        <w:rPr>
          <w:rFonts w:eastAsia="Times New Roman"/>
          <w:color w:val="000000"/>
          <w:sz w:val="20"/>
          <w:szCs w:val="20"/>
          <w:vertAlign w:val="subscript"/>
          <w:lang w:eastAsia="en-IN"/>
        </w:rPr>
        <w:t>T</w:t>
      </w:r>
      <w:r w:rsidRPr="0092111C">
        <w:rPr>
          <w:rFonts w:eastAsia="Times New Roman"/>
          <w:color w:val="000000"/>
          <w:sz w:val="20"/>
          <w:szCs w:val="20"/>
          <w:lang w:eastAsia="en-IN"/>
        </w:rPr>
        <w:t xml:space="preserve"> ,b</w:t>
      </w:r>
      <w:r w:rsidRPr="0092111C">
        <w:rPr>
          <w:rFonts w:eastAsia="Times New Roman"/>
          <w:color w:val="000000"/>
          <w:sz w:val="20"/>
          <w:szCs w:val="20"/>
          <w:vertAlign w:val="subscript"/>
          <w:lang w:eastAsia="en-IN"/>
        </w:rPr>
        <w:t>T</w:t>
      </w:r>
      <w:r w:rsidRPr="0092111C">
        <w:rPr>
          <w:rFonts w:eastAsia="Times New Roman"/>
          <w:color w:val="000000"/>
          <w:sz w:val="20"/>
          <w:szCs w:val="20"/>
          <w:lang w:eastAsia="en-IN"/>
        </w:rPr>
        <w:t>(Kj/mol) is temkin constant gives heat of adsorption,T is the absolute temp.(K),R is the universal gas constant (equal to 8.314 j/mol), and A</w:t>
      </w:r>
      <w:r w:rsidRPr="0092111C">
        <w:rPr>
          <w:rFonts w:eastAsia="Times New Roman"/>
          <w:color w:val="000000"/>
          <w:sz w:val="20"/>
          <w:szCs w:val="20"/>
          <w:vertAlign w:val="subscript"/>
          <w:lang w:eastAsia="en-IN"/>
        </w:rPr>
        <w:t>T</w:t>
      </w:r>
      <w:r w:rsidRPr="0092111C">
        <w:rPr>
          <w:rFonts w:eastAsia="Times New Roman"/>
          <w:color w:val="000000"/>
          <w:sz w:val="20"/>
          <w:szCs w:val="20"/>
          <w:lang w:eastAsia="en-IN"/>
        </w:rPr>
        <w:t xml:space="preserve"> is equilibrium binding constant(L/g).The value of temkin constant indicates the possible mechanism (physical or chemical adsorption)on the adsorbent  surface. Ifb</w:t>
      </w:r>
      <w:r w:rsidRPr="0092111C">
        <w:rPr>
          <w:rFonts w:eastAsia="Times New Roman"/>
          <w:color w:val="000000"/>
          <w:sz w:val="20"/>
          <w:szCs w:val="20"/>
          <w:vertAlign w:val="subscript"/>
          <w:lang w:eastAsia="en-IN"/>
        </w:rPr>
        <w:t>T</w:t>
      </w:r>
      <w:r w:rsidRPr="0092111C">
        <w:rPr>
          <w:rFonts w:eastAsia="Times New Roman"/>
          <w:color w:val="000000"/>
          <w:sz w:val="20"/>
          <w:szCs w:val="20"/>
          <w:lang w:eastAsia="en-IN"/>
        </w:rPr>
        <w:t>&gt;40kj/mol,</w:t>
      </w:r>
    </w:p>
    <w:p w:rsidR="0092111C" w:rsidRPr="0092111C" w:rsidRDefault="0092111C" w:rsidP="0092111C">
      <w:pPr>
        <w:spacing w:line="276" w:lineRule="auto"/>
        <w:jc w:val="both"/>
        <w:rPr>
          <w:rFonts w:eastAsia="Times New Roman"/>
          <w:color w:val="000000"/>
          <w:sz w:val="20"/>
          <w:szCs w:val="20"/>
          <w:lang w:eastAsia="en-IN"/>
        </w:rPr>
      </w:pPr>
      <w:r w:rsidRPr="0092111C">
        <w:rPr>
          <w:rFonts w:eastAsia="Times New Roman"/>
          <w:color w:val="000000"/>
          <w:sz w:val="20"/>
          <w:szCs w:val="20"/>
          <w:lang w:eastAsia="en-IN"/>
        </w:rPr>
        <w:t>chemisorption occurs and if b</w:t>
      </w:r>
      <w:r w:rsidRPr="0092111C">
        <w:rPr>
          <w:rFonts w:eastAsia="Times New Roman"/>
          <w:color w:val="000000"/>
          <w:sz w:val="20"/>
          <w:szCs w:val="20"/>
          <w:vertAlign w:val="subscript"/>
          <w:lang w:eastAsia="en-IN"/>
        </w:rPr>
        <w:t>T</w:t>
      </w:r>
      <w:r w:rsidRPr="0092111C">
        <w:rPr>
          <w:rFonts w:eastAsia="Times New Roman"/>
          <w:color w:val="000000"/>
          <w:sz w:val="20"/>
          <w:szCs w:val="20"/>
          <w:lang w:eastAsia="en-IN"/>
        </w:rPr>
        <w:t xml:space="preserve">&lt;40kj/mol,physisorption proceeds </w:t>
      </w:r>
      <w:r w:rsidRPr="0092111C">
        <w:rPr>
          <w:rFonts w:eastAsia="Times New Roman"/>
          <w:color w:val="000000"/>
          <w:sz w:val="20"/>
          <w:szCs w:val="20"/>
          <w:vertAlign w:val="superscript"/>
          <w:lang w:eastAsia="en-IN"/>
        </w:rPr>
        <w:t>44</w:t>
      </w:r>
      <w:r w:rsidRPr="0092111C">
        <w:rPr>
          <w:rFonts w:eastAsia="Times New Roman"/>
          <w:color w:val="000000"/>
          <w:sz w:val="20"/>
          <w:szCs w:val="20"/>
          <w:lang w:eastAsia="en-IN"/>
        </w:rPr>
        <w:t>.</w:t>
      </w:r>
    </w:p>
    <w:p w:rsidR="0092111C" w:rsidRPr="00D57544" w:rsidRDefault="0092111C" w:rsidP="0092111C">
      <w:pPr>
        <w:spacing w:line="276" w:lineRule="auto"/>
        <w:jc w:val="both"/>
        <w:rPr>
          <w:sz w:val="20"/>
          <w:szCs w:val="20"/>
        </w:rPr>
      </w:pPr>
      <w:r>
        <w:rPr>
          <w:sz w:val="20"/>
          <w:szCs w:val="20"/>
        </w:rPr>
        <w:t>The quantities K</w:t>
      </w:r>
      <w:r w:rsidRPr="00774AB9">
        <w:rPr>
          <w:sz w:val="20"/>
          <w:szCs w:val="20"/>
          <w:vertAlign w:val="subscript"/>
        </w:rPr>
        <w:t>F</w:t>
      </w:r>
      <w:r w:rsidRPr="00D57544">
        <w:rPr>
          <w:sz w:val="20"/>
          <w:szCs w:val="20"/>
        </w:rPr>
        <w:t xml:space="preserve">, </w:t>
      </w:r>
      <w:r>
        <w:rPr>
          <w:sz w:val="20"/>
          <w:szCs w:val="20"/>
        </w:rPr>
        <w:t>K</w:t>
      </w:r>
      <w:r w:rsidRPr="00774AB9">
        <w:rPr>
          <w:sz w:val="20"/>
          <w:szCs w:val="20"/>
          <w:vertAlign w:val="subscript"/>
        </w:rPr>
        <w:t>L</w:t>
      </w:r>
      <w:r w:rsidRPr="00D57544">
        <w:rPr>
          <w:sz w:val="20"/>
          <w:szCs w:val="20"/>
        </w:rPr>
        <w:t>, n, q</w:t>
      </w:r>
      <w:r w:rsidRPr="00814F22">
        <w:rPr>
          <w:sz w:val="20"/>
          <w:szCs w:val="20"/>
          <w:vertAlign w:val="subscript"/>
        </w:rPr>
        <w:t>0</w:t>
      </w:r>
      <w:r w:rsidRPr="00D57544">
        <w:rPr>
          <w:sz w:val="20"/>
          <w:szCs w:val="20"/>
        </w:rPr>
        <w:t>, b and qt were calculated and the values are summarized in Table 3. The correlation coefficient for Langmuir isotherm has been found to be higher (0.997) and the adsorption capacity calculated from Langmuir model (34.48</w:t>
      </w:r>
      <w:r w:rsidR="00396BBC">
        <w:rPr>
          <w:sz w:val="20"/>
          <w:szCs w:val="20"/>
        </w:rPr>
        <w:t xml:space="preserve"> </w:t>
      </w:r>
      <w:r w:rsidRPr="00D57544">
        <w:rPr>
          <w:sz w:val="20"/>
          <w:szCs w:val="20"/>
        </w:rPr>
        <w:t>mg/g) is found to be close to the experimental value (34.5mg/g). This suggests that the Langmuir isotherm could well explain the adsorption characteristic of PTP/PR nanocomposite.In addition, the separation factor or equilibrium parameter (R</w:t>
      </w:r>
      <w:r w:rsidRPr="00774AB9">
        <w:rPr>
          <w:sz w:val="20"/>
          <w:szCs w:val="20"/>
          <w:vertAlign w:val="subscript"/>
        </w:rPr>
        <w:t>L</w:t>
      </w:r>
      <w:r w:rsidRPr="00D57544">
        <w:rPr>
          <w:sz w:val="20"/>
          <w:szCs w:val="20"/>
        </w:rPr>
        <w:t xml:space="preserve">) of Langmuir adsorption isotherm, which evaluates the feasibility of adsorption on adsorbent was calculated by Equation (10). </w:t>
      </w:r>
      <w:r w:rsidRPr="00D57544">
        <w:rPr>
          <w:sz w:val="20"/>
          <w:szCs w:val="20"/>
          <w:vertAlign w:val="superscript"/>
        </w:rPr>
        <w:t>45</w:t>
      </w:r>
    </w:p>
    <w:p w:rsidR="0092111C" w:rsidRPr="00904D71" w:rsidRDefault="00910448" w:rsidP="0092111C">
      <w:pPr>
        <w:spacing w:line="276" w:lineRule="auto"/>
        <w:jc w:val="center"/>
        <w:rPr>
          <w:rFonts w:eastAsia="Times New Roman"/>
          <w:color w:val="000000"/>
          <w:sz w:val="20"/>
          <w:szCs w:val="20"/>
          <w:lang w:eastAsia="en-IN"/>
        </w:rPr>
      </w:pPr>
      <m:oMathPara>
        <m:oMath>
          <m:sSub>
            <m:sSubPr>
              <m:ctrlPr>
                <w:rPr>
                  <w:rFonts w:ascii="Cambria Math" w:eastAsia="Times New Roman" w:hAnsi="Cambria Math"/>
                  <w:i/>
                  <w:color w:val="000000"/>
                  <w:sz w:val="20"/>
                  <w:szCs w:val="20"/>
                  <w:lang w:eastAsia="en-IN"/>
                </w:rPr>
              </m:ctrlPr>
            </m:sSubPr>
            <m:e>
              <m:r>
                <w:rPr>
                  <w:rFonts w:ascii="Cambria Math" w:eastAsia="Times New Roman" w:hAnsi="Cambria Math"/>
                  <w:color w:val="000000"/>
                  <w:sz w:val="20"/>
                  <w:szCs w:val="20"/>
                  <w:lang w:eastAsia="en-IN"/>
                </w:rPr>
                <m:t>R</m:t>
              </m:r>
            </m:e>
            <m:sub>
              <m:r>
                <w:rPr>
                  <w:rFonts w:ascii="Cambria Math" w:eastAsia="Times New Roman" w:hAnsi="Cambria Math"/>
                  <w:color w:val="000000"/>
                  <w:sz w:val="20"/>
                  <w:szCs w:val="20"/>
                  <w:lang w:eastAsia="en-IN"/>
                </w:rPr>
                <m:t>L</m:t>
              </m:r>
            </m:sub>
          </m:sSub>
          <m:r>
            <w:rPr>
              <w:rFonts w:ascii="Cambria Math" w:eastAsia="Times New Roman" w:hAnsi="Cambria Math"/>
              <w:color w:val="000000"/>
              <w:sz w:val="20"/>
              <w:szCs w:val="20"/>
              <w:lang w:eastAsia="en-IN"/>
            </w:rPr>
            <m:t>=</m:t>
          </m:r>
          <m:f>
            <m:fPr>
              <m:ctrlPr>
                <w:rPr>
                  <w:rFonts w:ascii="Cambria Math" w:eastAsia="Times New Roman" w:hAnsi="Cambria Math"/>
                  <w:i/>
                  <w:color w:val="000000"/>
                  <w:sz w:val="20"/>
                  <w:szCs w:val="20"/>
                  <w:lang w:eastAsia="en-IN"/>
                </w:rPr>
              </m:ctrlPr>
            </m:fPr>
            <m:num>
              <m:r>
                <w:rPr>
                  <w:rFonts w:ascii="Cambria Math" w:eastAsia="Times New Roman" w:hAnsi="Cambria Math"/>
                  <w:color w:val="000000"/>
                  <w:sz w:val="20"/>
                  <w:szCs w:val="20"/>
                  <w:lang w:eastAsia="en-IN"/>
                </w:rPr>
                <m:t>1</m:t>
              </m:r>
            </m:num>
            <m:den>
              <m:r>
                <w:rPr>
                  <w:rFonts w:ascii="Cambria Math" w:eastAsia="Times New Roman" w:hAnsi="Cambria Math"/>
                  <w:color w:val="000000"/>
                  <w:sz w:val="20"/>
                  <w:szCs w:val="20"/>
                  <w:lang w:eastAsia="en-IN"/>
                </w:rPr>
                <m:t>1+</m:t>
              </m:r>
              <m:sSub>
                <m:sSubPr>
                  <m:ctrlPr>
                    <w:rPr>
                      <w:rFonts w:ascii="Cambria Math" w:eastAsia="Times New Roman" w:hAnsi="Cambria Math"/>
                      <w:i/>
                      <w:color w:val="000000"/>
                      <w:sz w:val="20"/>
                      <w:szCs w:val="20"/>
                      <w:lang w:eastAsia="en-IN"/>
                    </w:rPr>
                  </m:ctrlPr>
                </m:sSubPr>
                <m:e>
                  <m:r>
                    <w:rPr>
                      <w:rFonts w:ascii="Cambria Math" w:eastAsia="Times New Roman" w:hAnsi="Cambria Math"/>
                      <w:color w:val="000000"/>
                      <w:sz w:val="20"/>
                      <w:szCs w:val="20"/>
                      <w:lang w:eastAsia="en-IN"/>
                    </w:rPr>
                    <m:t>K</m:t>
                  </m:r>
                </m:e>
                <m:sub>
                  <m:r>
                    <w:rPr>
                      <w:rFonts w:ascii="Cambria Math" w:eastAsia="Times New Roman" w:hAnsi="Cambria Math"/>
                      <w:color w:val="000000"/>
                      <w:sz w:val="20"/>
                      <w:szCs w:val="20"/>
                      <w:lang w:eastAsia="en-IN"/>
                    </w:rPr>
                    <m:t>L</m:t>
                  </m:r>
                </m:sub>
              </m:sSub>
              <m:sSub>
                <m:sSubPr>
                  <m:ctrlPr>
                    <w:rPr>
                      <w:rFonts w:ascii="Cambria Math" w:eastAsia="Times New Roman" w:hAnsi="Cambria Math"/>
                      <w:i/>
                      <w:color w:val="000000"/>
                      <w:sz w:val="20"/>
                      <w:szCs w:val="20"/>
                      <w:lang w:eastAsia="en-IN"/>
                    </w:rPr>
                  </m:ctrlPr>
                </m:sSubPr>
                <m:e>
                  <m:r>
                    <w:rPr>
                      <w:rFonts w:ascii="Cambria Math" w:eastAsia="Times New Roman" w:hAnsi="Cambria Math"/>
                      <w:color w:val="000000"/>
                      <w:sz w:val="20"/>
                      <w:szCs w:val="20"/>
                      <w:lang w:eastAsia="en-IN"/>
                    </w:rPr>
                    <m:t>C</m:t>
                  </m:r>
                </m:e>
                <m:sub>
                  <m:r>
                    <w:rPr>
                      <w:rFonts w:ascii="Cambria Math" w:eastAsia="Times New Roman" w:hAnsi="Cambria Math"/>
                      <w:color w:val="000000"/>
                      <w:sz w:val="20"/>
                      <w:szCs w:val="20"/>
                      <w:lang w:eastAsia="en-IN"/>
                    </w:rPr>
                    <m:t>0</m:t>
                  </m:r>
                </m:sub>
              </m:sSub>
            </m:den>
          </m:f>
          <m:r>
            <w:rPr>
              <w:rFonts w:ascii="Cambria Math" w:eastAsia="Times New Roman" w:hAnsi="Cambria Math"/>
              <w:color w:val="000000"/>
              <w:sz w:val="20"/>
              <w:szCs w:val="20"/>
              <w:lang w:eastAsia="en-IN"/>
            </w:rPr>
            <m:t xml:space="preserve">              (10)</m:t>
          </m:r>
        </m:oMath>
      </m:oMathPara>
    </w:p>
    <w:p w:rsidR="0092111C" w:rsidRDefault="0092111C" w:rsidP="0092111C">
      <w:pPr>
        <w:spacing w:line="276" w:lineRule="auto"/>
        <w:jc w:val="both"/>
        <w:rPr>
          <w:sz w:val="20"/>
          <w:szCs w:val="20"/>
        </w:rPr>
      </w:pPr>
      <w:r>
        <w:rPr>
          <w:sz w:val="20"/>
          <w:szCs w:val="20"/>
        </w:rPr>
        <w:t>where, K</w:t>
      </w:r>
      <w:r w:rsidRPr="00814F22">
        <w:rPr>
          <w:sz w:val="20"/>
          <w:szCs w:val="20"/>
          <w:vertAlign w:val="subscript"/>
        </w:rPr>
        <w:t>L</w:t>
      </w:r>
      <w:r>
        <w:rPr>
          <w:sz w:val="20"/>
          <w:szCs w:val="20"/>
        </w:rPr>
        <w:t xml:space="preserve"> </w:t>
      </w:r>
      <w:r w:rsidRPr="00D57544">
        <w:rPr>
          <w:sz w:val="20"/>
          <w:szCs w:val="20"/>
        </w:rPr>
        <w:t>was the Langmuir equilibrium constant and C</w:t>
      </w:r>
      <w:r w:rsidRPr="00D57544">
        <w:rPr>
          <w:sz w:val="20"/>
          <w:szCs w:val="20"/>
          <w:vertAlign w:val="subscript"/>
        </w:rPr>
        <w:t xml:space="preserve">0 </w:t>
      </w:r>
      <w:r w:rsidRPr="00D57544">
        <w:rPr>
          <w:sz w:val="20"/>
          <w:szCs w:val="20"/>
        </w:rPr>
        <w:t xml:space="preserve"> </w:t>
      </w:r>
      <w:r>
        <w:rPr>
          <w:sz w:val="20"/>
          <w:szCs w:val="20"/>
        </w:rPr>
        <w:t>(mg/L) was the initial</w:t>
      </w:r>
      <w:r w:rsidRPr="00D57544">
        <w:rPr>
          <w:sz w:val="20"/>
          <w:szCs w:val="20"/>
        </w:rPr>
        <w:t xml:space="preserve"> MG dye concentration. The value of R</w:t>
      </w:r>
      <w:r w:rsidRPr="00814F22">
        <w:rPr>
          <w:sz w:val="20"/>
          <w:szCs w:val="20"/>
          <w:vertAlign w:val="subscript"/>
        </w:rPr>
        <w:t>L</w:t>
      </w:r>
      <w:r w:rsidRPr="00D57544">
        <w:rPr>
          <w:sz w:val="20"/>
          <w:szCs w:val="20"/>
        </w:rPr>
        <w:t xml:space="preserve"> indicated the type of the isotherm to be either irreversible (R</w:t>
      </w:r>
      <w:r w:rsidRPr="00814F22">
        <w:rPr>
          <w:sz w:val="20"/>
          <w:szCs w:val="20"/>
          <w:vertAlign w:val="subscript"/>
        </w:rPr>
        <w:t>L</w:t>
      </w:r>
      <w:r w:rsidRPr="00D57544">
        <w:rPr>
          <w:sz w:val="20"/>
          <w:szCs w:val="20"/>
        </w:rPr>
        <w:t xml:space="preserve"> =0), favorable (0 &lt; R</w:t>
      </w:r>
      <w:r w:rsidRPr="00814F22">
        <w:rPr>
          <w:sz w:val="20"/>
          <w:szCs w:val="20"/>
          <w:vertAlign w:val="subscript"/>
        </w:rPr>
        <w:t>L</w:t>
      </w:r>
      <w:r w:rsidRPr="00D57544">
        <w:rPr>
          <w:sz w:val="20"/>
          <w:szCs w:val="20"/>
        </w:rPr>
        <w:t>&lt; 1), unfavorable (R</w:t>
      </w:r>
      <w:r w:rsidRPr="00814F22">
        <w:rPr>
          <w:sz w:val="20"/>
          <w:szCs w:val="20"/>
          <w:vertAlign w:val="subscript"/>
        </w:rPr>
        <w:t>L</w:t>
      </w:r>
      <w:r w:rsidRPr="00D57544">
        <w:rPr>
          <w:sz w:val="20"/>
          <w:szCs w:val="20"/>
        </w:rPr>
        <w:t>&gt; 1) or linear (R</w:t>
      </w:r>
      <w:r w:rsidRPr="00814F22">
        <w:rPr>
          <w:sz w:val="20"/>
          <w:szCs w:val="20"/>
          <w:vertAlign w:val="subscript"/>
        </w:rPr>
        <w:t>L</w:t>
      </w:r>
      <w:r w:rsidRPr="00D57544">
        <w:rPr>
          <w:sz w:val="20"/>
          <w:szCs w:val="20"/>
        </w:rPr>
        <w:t xml:space="preserve"> = 1). The calculated value of RL was found in the range of 0.01 – 0.1 in this study </w:t>
      </w:r>
      <w:r w:rsidRPr="00D57544">
        <w:rPr>
          <w:sz w:val="20"/>
          <w:szCs w:val="20"/>
          <w:vertAlign w:val="superscript"/>
        </w:rPr>
        <w:t>46</w:t>
      </w:r>
      <w:r w:rsidRPr="00D57544">
        <w:rPr>
          <w:sz w:val="20"/>
          <w:szCs w:val="20"/>
        </w:rPr>
        <w:t>,indicating the adsorption of MG on PTP/PR is favorable, and as such, it can be a good adsorbent material for MG removal from aqueous solution.</w:t>
      </w:r>
    </w:p>
    <w:p w:rsidR="0092111C" w:rsidRDefault="0092111C" w:rsidP="0092111C">
      <w:pPr>
        <w:spacing w:line="276" w:lineRule="auto"/>
        <w:jc w:val="both"/>
        <w:rPr>
          <w:sz w:val="20"/>
          <w:szCs w:val="20"/>
        </w:rPr>
      </w:pPr>
      <w:r w:rsidRPr="00D57544">
        <w:rPr>
          <w:sz w:val="20"/>
          <w:szCs w:val="20"/>
        </w:rPr>
        <w:t>In addition, the calculated R</w:t>
      </w:r>
      <w:r w:rsidRPr="00D57544">
        <w:rPr>
          <w:sz w:val="20"/>
          <w:szCs w:val="20"/>
          <w:vertAlign w:val="superscript"/>
        </w:rPr>
        <w:t>2</w:t>
      </w:r>
      <w:r w:rsidRPr="00D57544">
        <w:rPr>
          <w:sz w:val="20"/>
          <w:szCs w:val="20"/>
        </w:rPr>
        <w:t xml:space="preserve"> value of 0.994, for the Freundlich isotherm model signifies a good degree of fit and the heterogeneity factor (n) was calculated to be 1.304. This also confirms a conducive adsorption processes as a reaction is classified as favorable  if 1&lt; n &lt; 10.</w:t>
      </w:r>
      <w:r w:rsidRPr="00814F22">
        <w:rPr>
          <w:sz w:val="20"/>
          <w:szCs w:val="20"/>
          <w:vertAlign w:val="superscript"/>
        </w:rPr>
        <w:t>47</w:t>
      </w:r>
      <w:r w:rsidRPr="00D57544">
        <w:rPr>
          <w:sz w:val="20"/>
          <w:szCs w:val="20"/>
        </w:rPr>
        <w:t xml:space="preserve"> The fitting of observed adsorption data with regression values of R</w:t>
      </w:r>
      <w:r w:rsidRPr="00D57544">
        <w:rPr>
          <w:sz w:val="20"/>
          <w:szCs w:val="20"/>
          <w:vertAlign w:val="superscript"/>
        </w:rPr>
        <w:t>2</w:t>
      </w:r>
      <w:r w:rsidRPr="00D57544">
        <w:rPr>
          <w:sz w:val="20"/>
          <w:szCs w:val="20"/>
        </w:rPr>
        <w:t xml:space="preserve">  &gt; 0.99 to both Langmuir and Freundlich isotherms models indicate that adsorption of MG dye over PTP/PR nanocomposite  includes  combined physical as well as chemical adsorption with monolayer /multilayer adsorption.</w:t>
      </w:r>
      <w:r w:rsidRPr="00D57544">
        <w:rPr>
          <w:sz w:val="20"/>
          <w:szCs w:val="20"/>
          <w:vertAlign w:val="superscript"/>
        </w:rPr>
        <w:t>48,49</w:t>
      </w:r>
      <w:r>
        <w:rPr>
          <w:sz w:val="20"/>
          <w:szCs w:val="20"/>
          <w:vertAlign w:val="superscript"/>
        </w:rPr>
        <w:t xml:space="preserve"> </w:t>
      </w:r>
      <w:r w:rsidRPr="00D57544">
        <w:rPr>
          <w:sz w:val="20"/>
          <w:szCs w:val="20"/>
        </w:rPr>
        <w:t>The possible forces involved in adsorbate</w:t>
      </w:r>
    </w:p>
    <w:p w:rsidR="0092111C" w:rsidRDefault="0092111C" w:rsidP="0092111C">
      <w:pPr>
        <w:spacing w:line="276" w:lineRule="auto"/>
        <w:jc w:val="both"/>
        <w:rPr>
          <w:sz w:val="20"/>
          <w:szCs w:val="20"/>
        </w:rPr>
      </w:pPr>
      <w:r w:rsidRPr="00D57544">
        <w:rPr>
          <w:sz w:val="20"/>
          <w:szCs w:val="20"/>
        </w:rPr>
        <w:lastRenderedPageBreak/>
        <w:t xml:space="preserve"> adsorbent interaction include π-π stacki</w:t>
      </w:r>
      <w:r>
        <w:rPr>
          <w:sz w:val="20"/>
          <w:szCs w:val="20"/>
        </w:rPr>
        <w:t xml:space="preserve">ng,  hydrogen-bond </w:t>
      </w:r>
    </w:p>
    <w:p w:rsidR="0092111C" w:rsidRDefault="0092111C" w:rsidP="0092111C">
      <w:pPr>
        <w:spacing w:line="276" w:lineRule="auto"/>
        <w:jc w:val="both"/>
        <w:rPr>
          <w:sz w:val="20"/>
          <w:szCs w:val="20"/>
        </w:rPr>
      </w:pPr>
      <w:r>
        <w:rPr>
          <w:sz w:val="20"/>
          <w:szCs w:val="20"/>
        </w:rPr>
        <w:t>interaction,and</w:t>
      </w:r>
      <w:r w:rsidR="00E84D0D">
        <w:rPr>
          <w:sz w:val="20"/>
          <w:szCs w:val="20"/>
        </w:rPr>
        <w:t xml:space="preserve"> </w:t>
      </w:r>
      <w:r w:rsidRPr="00D57544">
        <w:rPr>
          <w:sz w:val="20"/>
          <w:szCs w:val="20"/>
        </w:rPr>
        <w:t>electrostatic</w:t>
      </w:r>
      <w:r w:rsidR="00E84D0D">
        <w:rPr>
          <w:sz w:val="20"/>
          <w:szCs w:val="20"/>
        </w:rPr>
        <w:t xml:space="preserve"> </w:t>
      </w:r>
      <w:r>
        <w:rPr>
          <w:sz w:val="20"/>
          <w:szCs w:val="20"/>
        </w:rPr>
        <w:t>interaction.</w:t>
      </w:r>
    </w:p>
    <w:p w:rsidR="0092111C" w:rsidRDefault="0092111C" w:rsidP="0092111C">
      <w:pPr>
        <w:spacing w:line="276" w:lineRule="auto"/>
        <w:jc w:val="both"/>
        <w:rPr>
          <w:sz w:val="20"/>
          <w:szCs w:val="20"/>
        </w:rPr>
      </w:pPr>
    </w:p>
    <w:p w:rsidR="0092111C" w:rsidRDefault="0092111C" w:rsidP="0092111C">
      <w:pPr>
        <w:spacing w:line="276" w:lineRule="auto"/>
        <w:jc w:val="both"/>
        <w:rPr>
          <w:sz w:val="20"/>
          <w:szCs w:val="20"/>
        </w:rPr>
      </w:pPr>
    </w:p>
    <w:p w:rsidR="0092111C" w:rsidRDefault="0092111C" w:rsidP="0092111C">
      <w:pPr>
        <w:spacing w:line="276" w:lineRule="auto"/>
        <w:jc w:val="both"/>
        <w:rPr>
          <w:sz w:val="20"/>
          <w:szCs w:val="20"/>
        </w:rPr>
      </w:pPr>
    </w:p>
    <w:p w:rsidR="00A023E3" w:rsidRDefault="00A023E3" w:rsidP="0092111C">
      <w:pPr>
        <w:spacing w:line="276" w:lineRule="auto"/>
        <w:jc w:val="both"/>
        <w:rPr>
          <w:sz w:val="20"/>
          <w:szCs w:val="20"/>
        </w:rPr>
      </w:pPr>
    </w:p>
    <w:p w:rsidR="00A023E3" w:rsidRDefault="00A023E3" w:rsidP="0092111C">
      <w:pPr>
        <w:spacing w:line="276" w:lineRule="auto"/>
        <w:jc w:val="both"/>
        <w:rPr>
          <w:sz w:val="20"/>
          <w:szCs w:val="20"/>
        </w:rPr>
      </w:pPr>
    </w:p>
    <w:p w:rsidR="00A023E3" w:rsidRDefault="00A023E3" w:rsidP="0092111C">
      <w:pPr>
        <w:spacing w:line="276" w:lineRule="auto"/>
        <w:jc w:val="both"/>
        <w:rPr>
          <w:sz w:val="20"/>
          <w:szCs w:val="20"/>
        </w:rPr>
      </w:pPr>
    </w:p>
    <w:p w:rsidR="00A023E3" w:rsidRDefault="00A023E3" w:rsidP="00A023E3">
      <w:pPr>
        <w:spacing w:line="276" w:lineRule="auto"/>
        <w:jc w:val="both"/>
        <w:rPr>
          <w:rFonts w:eastAsia="Times New Roman"/>
          <w:b/>
          <w:color w:val="000000"/>
          <w:sz w:val="20"/>
          <w:szCs w:val="20"/>
          <w:lang w:eastAsia="en-IN"/>
        </w:rPr>
        <w:sectPr w:rsidR="00A023E3" w:rsidSect="00BD52A0">
          <w:type w:val="continuous"/>
          <w:pgSz w:w="11906" w:h="16838" w:code="9"/>
          <w:pgMar w:top="1673" w:right="936" w:bottom="1134" w:left="936" w:header="709" w:footer="709" w:gutter="0"/>
          <w:cols w:num="2" w:space="284"/>
          <w:docGrid w:linePitch="360"/>
        </w:sectPr>
      </w:pPr>
    </w:p>
    <w:p w:rsidR="00A023E3" w:rsidRPr="000A5082" w:rsidRDefault="00A023E3" w:rsidP="00A023E3">
      <w:pPr>
        <w:spacing w:line="276" w:lineRule="auto"/>
        <w:jc w:val="both"/>
        <w:rPr>
          <w:sz w:val="20"/>
          <w:szCs w:val="20"/>
        </w:rPr>
      </w:pPr>
      <w:r>
        <w:rPr>
          <w:rFonts w:eastAsia="Times New Roman"/>
          <w:b/>
          <w:color w:val="000000"/>
          <w:sz w:val="20"/>
          <w:szCs w:val="20"/>
          <w:lang w:eastAsia="en-IN"/>
        </w:rPr>
        <w:lastRenderedPageBreak/>
        <w:t xml:space="preserve">                         </w:t>
      </w:r>
      <w:r w:rsidRPr="00A023E3">
        <w:rPr>
          <w:rFonts w:eastAsia="Times New Roman"/>
          <w:b/>
          <w:color w:val="000000"/>
          <w:sz w:val="20"/>
          <w:szCs w:val="20"/>
          <w:lang w:eastAsia="en-IN"/>
        </w:rPr>
        <w:t xml:space="preserve">Table 2. </w:t>
      </w:r>
      <w:r w:rsidRPr="00A023E3">
        <w:rPr>
          <w:rFonts w:eastAsia="Times New Roman"/>
          <w:color w:val="000000"/>
          <w:sz w:val="20"/>
          <w:szCs w:val="20"/>
          <w:lang w:eastAsia="en-IN"/>
        </w:rPr>
        <w:t>Kinetic models for the adsorption of MG on PTP/PR nanocomposite at adsorbent</w:t>
      </w:r>
    </w:p>
    <w:p w:rsidR="00A023E3" w:rsidRDefault="00A023E3" w:rsidP="0092111C">
      <w:pPr>
        <w:spacing w:line="276" w:lineRule="auto"/>
        <w:jc w:val="both"/>
        <w:rPr>
          <w:sz w:val="20"/>
          <w:szCs w:val="20"/>
        </w:rPr>
        <w:sectPr w:rsidR="00A023E3" w:rsidSect="00A023E3">
          <w:type w:val="continuous"/>
          <w:pgSz w:w="11906" w:h="16838" w:code="9"/>
          <w:pgMar w:top="1673" w:right="936" w:bottom="1134" w:left="936" w:header="709" w:footer="709" w:gutter="0"/>
          <w:cols w:space="284"/>
          <w:docGrid w:linePitch="360"/>
        </w:sectPr>
      </w:pPr>
    </w:p>
    <w:tbl>
      <w:tblPr>
        <w:tblpPr w:leftFromText="180" w:rightFromText="180" w:vertAnchor="text" w:horzAnchor="margin" w:tblpXSpec="center" w:tblpY="142"/>
        <w:tblW w:w="8405" w:type="dxa"/>
        <w:tblBorders>
          <w:top w:val="single" w:sz="8" w:space="0" w:color="auto"/>
          <w:bottom w:val="single" w:sz="8" w:space="0" w:color="auto"/>
        </w:tblBorders>
        <w:tblLook w:val="04A0"/>
      </w:tblPr>
      <w:tblGrid>
        <w:gridCol w:w="674"/>
        <w:gridCol w:w="720"/>
        <w:gridCol w:w="941"/>
        <w:gridCol w:w="720"/>
        <w:gridCol w:w="531"/>
        <w:gridCol w:w="1143"/>
        <w:gridCol w:w="720"/>
        <w:gridCol w:w="531"/>
        <w:gridCol w:w="1080"/>
        <w:gridCol w:w="719"/>
        <w:gridCol w:w="626"/>
      </w:tblGrid>
      <w:tr w:rsidR="00583460" w:rsidRPr="000A34A5" w:rsidTr="0076049F">
        <w:trPr>
          <w:trHeight w:val="355"/>
        </w:trPr>
        <w:tc>
          <w:tcPr>
            <w:tcW w:w="674" w:type="dxa"/>
            <w:tcBorders>
              <w:top w:val="single" w:sz="8" w:space="0" w:color="auto"/>
              <w:bottom w:val="single" w:sz="8" w:space="0" w:color="auto"/>
            </w:tcBorders>
            <w:shd w:val="clear" w:color="auto" w:fill="FFFFFF"/>
            <w:noWrap/>
            <w:vAlign w:val="bottom"/>
          </w:tcPr>
          <w:p w:rsidR="00583460" w:rsidRPr="000A34A5" w:rsidRDefault="00583460" w:rsidP="00583460">
            <w:pPr>
              <w:spacing w:before="5" w:line="276" w:lineRule="auto"/>
              <w:jc w:val="both"/>
              <w:rPr>
                <w:sz w:val="20"/>
                <w:szCs w:val="20"/>
                <w:lang w:val="en-IN"/>
              </w:rPr>
            </w:pPr>
          </w:p>
        </w:tc>
        <w:tc>
          <w:tcPr>
            <w:tcW w:w="720" w:type="dxa"/>
            <w:tcBorders>
              <w:top w:val="single" w:sz="8" w:space="0" w:color="auto"/>
              <w:bottom w:val="single" w:sz="8" w:space="0" w:color="auto"/>
            </w:tcBorders>
            <w:shd w:val="clear" w:color="auto" w:fill="FFFFFF"/>
            <w:noWrap/>
            <w:vAlign w:val="bottom"/>
          </w:tcPr>
          <w:p w:rsidR="00583460" w:rsidRPr="000A34A5" w:rsidRDefault="00583460" w:rsidP="00583460">
            <w:pPr>
              <w:spacing w:before="5" w:line="276" w:lineRule="auto"/>
              <w:jc w:val="both"/>
              <w:rPr>
                <w:sz w:val="18"/>
                <w:szCs w:val="18"/>
                <w:lang w:val="en-IN"/>
              </w:rPr>
            </w:pPr>
          </w:p>
        </w:tc>
        <w:tc>
          <w:tcPr>
            <w:tcW w:w="2188" w:type="dxa"/>
            <w:gridSpan w:val="3"/>
            <w:tcBorders>
              <w:top w:val="single" w:sz="8" w:space="0" w:color="auto"/>
              <w:bottom w:val="single" w:sz="8" w:space="0" w:color="auto"/>
            </w:tcBorders>
            <w:shd w:val="clear" w:color="auto" w:fill="FFFFFF"/>
            <w:noWrap/>
            <w:vAlign w:val="bottom"/>
            <w:hideMark/>
          </w:tcPr>
          <w:p w:rsidR="00583460" w:rsidRPr="000A34A5" w:rsidRDefault="00583460" w:rsidP="00583460">
            <w:pPr>
              <w:spacing w:before="5" w:line="276" w:lineRule="auto"/>
              <w:jc w:val="both"/>
              <w:rPr>
                <w:b/>
                <w:sz w:val="18"/>
                <w:szCs w:val="18"/>
                <w:lang w:val="en-IN"/>
              </w:rPr>
            </w:pPr>
            <w:r w:rsidRPr="000A34A5">
              <w:rPr>
                <w:b/>
                <w:sz w:val="18"/>
                <w:szCs w:val="18"/>
                <w:lang w:val="en-IN"/>
              </w:rPr>
              <w:t>Pseudo-Ist-order</w:t>
            </w:r>
          </w:p>
        </w:tc>
        <w:tc>
          <w:tcPr>
            <w:tcW w:w="2391" w:type="dxa"/>
            <w:gridSpan w:val="3"/>
            <w:tcBorders>
              <w:top w:val="single" w:sz="8" w:space="0" w:color="auto"/>
              <w:bottom w:val="single" w:sz="8" w:space="0" w:color="auto"/>
            </w:tcBorders>
            <w:shd w:val="clear" w:color="auto" w:fill="FFFFFF"/>
            <w:noWrap/>
            <w:vAlign w:val="bottom"/>
            <w:hideMark/>
          </w:tcPr>
          <w:p w:rsidR="00583460" w:rsidRPr="000A34A5" w:rsidRDefault="00583460" w:rsidP="00583460">
            <w:pPr>
              <w:spacing w:before="5" w:line="276" w:lineRule="auto"/>
              <w:jc w:val="both"/>
              <w:rPr>
                <w:b/>
                <w:sz w:val="18"/>
                <w:szCs w:val="18"/>
                <w:lang w:val="en-IN"/>
              </w:rPr>
            </w:pPr>
            <w:r w:rsidRPr="000A34A5">
              <w:rPr>
                <w:b/>
                <w:sz w:val="18"/>
                <w:szCs w:val="18"/>
                <w:lang w:val="en-IN"/>
              </w:rPr>
              <w:t>Pseudo-2nd-order</w:t>
            </w:r>
          </w:p>
        </w:tc>
        <w:tc>
          <w:tcPr>
            <w:tcW w:w="2432" w:type="dxa"/>
            <w:gridSpan w:val="3"/>
            <w:tcBorders>
              <w:top w:val="single" w:sz="8" w:space="0" w:color="auto"/>
              <w:bottom w:val="single" w:sz="8" w:space="0" w:color="auto"/>
            </w:tcBorders>
            <w:shd w:val="clear" w:color="auto" w:fill="FFFFFF"/>
          </w:tcPr>
          <w:p w:rsidR="00583460" w:rsidRPr="000A34A5" w:rsidRDefault="00583460" w:rsidP="00583460">
            <w:pPr>
              <w:spacing w:before="5" w:line="276" w:lineRule="auto"/>
              <w:jc w:val="both"/>
              <w:rPr>
                <w:b/>
                <w:sz w:val="18"/>
                <w:szCs w:val="18"/>
                <w:lang w:val="en-IN"/>
              </w:rPr>
            </w:pPr>
          </w:p>
          <w:p w:rsidR="00583460" w:rsidRPr="000A34A5" w:rsidRDefault="00583460" w:rsidP="00583460">
            <w:pPr>
              <w:spacing w:before="5" w:line="276" w:lineRule="auto"/>
              <w:jc w:val="both"/>
              <w:rPr>
                <w:b/>
                <w:sz w:val="18"/>
                <w:szCs w:val="18"/>
                <w:lang w:val="en-IN"/>
              </w:rPr>
            </w:pPr>
            <w:r w:rsidRPr="000A34A5">
              <w:rPr>
                <w:b/>
                <w:sz w:val="18"/>
                <w:szCs w:val="18"/>
                <w:lang w:val="en-IN"/>
              </w:rPr>
              <w:t>Elovich model</w:t>
            </w:r>
          </w:p>
        </w:tc>
      </w:tr>
      <w:tr w:rsidR="0076049F" w:rsidRPr="000A34A5" w:rsidTr="0076049F">
        <w:trPr>
          <w:trHeight w:val="334"/>
        </w:trPr>
        <w:tc>
          <w:tcPr>
            <w:tcW w:w="674" w:type="dxa"/>
            <w:tcBorders>
              <w:top w:val="single" w:sz="8" w:space="0" w:color="auto"/>
              <w:bottom w:val="single" w:sz="8" w:space="0" w:color="auto"/>
            </w:tcBorders>
            <w:shd w:val="clear" w:color="auto" w:fill="auto"/>
            <w:noWrap/>
            <w:vAlign w:val="bottom"/>
            <w:hideMark/>
          </w:tcPr>
          <w:p w:rsidR="00583460" w:rsidRPr="000A34A5" w:rsidRDefault="00583460" w:rsidP="00583460">
            <w:pPr>
              <w:spacing w:before="5" w:line="276" w:lineRule="auto"/>
              <w:jc w:val="both"/>
              <w:rPr>
                <w:sz w:val="18"/>
                <w:szCs w:val="18"/>
                <w:lang w:val="en-IN"/>
              </w:rPr>
            </w:pPr>
            <w:r w:rsidRPr="000A34A5">
              <w:rPr>
                <w:sz w:val="18"/>
                <w:szCs w:val="18"/>
                <w:lang w:val="en-IN"/>
              </w:rPr>
              <w:t>C</w:t>
            </w:r>
            <w:r w:rsidRPr="000A34A5">
              <w:rPr>
                <w:sz w:val="18"/>
                <w:szCs w:val="18"/>
                <w:vertAlign w:val="subscript"/>
                <w:lang w:val="en-IN"/>
              </w:rPr>
              <w:t>0</w:t>
            </w:r>
          </w:p>
          <w:p w:rsidR="00583460" w:rsidRPr="000A34A5" w:rsidRDefault="00583460" w:rsidP="00583460">
            <w:pPr>
              <w:spacing w:before="5" w:line="276" w:lineRule="auto"/>
              <w:jc w:val="both"/>
              <w:rPr>
                <w:sz w:val="18"/>
                <w:szCs w:val="18"/>
                <w:lang w:val="en-IN"/>
              </w:rPr>
            </w:pPr>
            <w:r w:rsidRPr="000A34A5">
              <w:rPr>
                <w:sz w:val="18"/>
                <w:szCs w:val="18"/>
                <w:lang w:val="en-IN"/>
              </w:rPr>
              <w:t>(mg/l)</w:t>
            </w:r>
          </w:p>
        </w:tc>
        <w:tc>
          <w:tcPr>
            <w:tcW w:w="720" w:type="dxa"/>
            <w:tcBorders>
              <w:top w:val="single" w:sz="8" w:space="0" w:color="auto"/>
              <w:bottom w:val="single" w:sz="8" w:space="0" w:color="auto"/>
            </w:tcBorders>
            <w:shd w:val="clear" w:color="auto" w:fill="auto"/>
            <w:noWrap/>
            <w:vAlign w:val="bottom"/>
            <w:hideMark/>
          </w:tcPr>
          <w:p w:rsidR="00583460" w:rsidRPr="000A34A5" w:rsidRDefault="00583460" w:rsidP="00583460">
            <w:pPr>
              <w:spacing w:before="5" w:line="276" w:lineRule="auto"/>
              <w:jc w:val="both"/>
              <w:rPr>
                <w:sz w:val="18"/>
                <w:szCs w:val="18"/>
                <w:lang w:val="en-IN"/>
              </w:rPr>
            </w:pPr>
            <w:r w:rsidRPr="000A34A5">
              <w:rPr>
                <w:sz w:val="18"/>
                <w:szCs w:val="18"/>
                <w:lang w:val="en-IN"/>
              </w:rPr>
              <w:t>q</w:t>
            </w:r>
            <w:r w:rsidRPr="000A34A5">
              <w:rPr>
                <w:sz w:val="18"/>
                <w:szCs w:val="18"/>
                <w:vertAlign w:val="subscript"/>
                <w:lang w:val="en-IN"/>
              </w:rPr>
              <w:t>eexp</w:t>
            </w:r>
            <w:r w:rsidRPr="000A34A5">
              <w:rPr>
                <w:sz w:val="18"/>
                <w:szCs w:val="18"/>
                <w:lang w:val="en-IN"/>
              </w:rPr>
              <w:t xml:space="preserve"> (mg/g)</w:t>
            </w:r>
          </w:p>
        </w:tc>
        <w:tc>
          <w:tcPr>
            <w:tcW w:w="941" w:type="dxa"/>
            <w:tcBorders>
              <w:top w:val="single" w:sz="8" w:space="0" w:color="auto"/>
              <w:bottom w:val="single" w:sz="8" w:space="0" w:color="auto"/>
            </w:tcBorders>
            <w:shd w:val="clear" w:color="auto" w:fill="auto"/>
            <w:noWrap/>
            <w:vAlign w:val="bottom"/>
            <w:hideMark/>
          </w:tcPr>
          <w:p w:rsidR="00583460" w:rsidRPr="000A34A5" w:rsidRDefault="00583460" w:rsidP="00583460">
            <w:pPr>
              <w:spacing w:before="5" w:line="276" w:lineRule="auto"/>
              <w:jc w:val="both"/>
              <w:rPr>
                <w:sz w:val="18"/>
                <w:szCs w:val="18"/>
                <w:lang w:val="en-IN"/>
              </w:rPr>
            </w:pPr>
            <w:r w:rsidRPr="000A34A5">
              <w:rPr>
                <w:sz w:val="18"/>
                <w:szCs w:val="18"/>
                <w:lang w:val="en-IN"/>
              </w:rPr>
              <w:t>k</w:t>
            </w:r>
            <w:r w:rsidRPr="000A34A5">
              <w:rPr>
                <w:sz w:val="18"/>
                <w:szCs w:val="18"/>
                <w:vertAlign w:val="subscript"/>
                <w:lang w:val="en-IN"/>
              </w:rPr>
              <w:t>1</w:t>
            </w:r>
          </w:p>
          <w:p w:rsidR="00583460" w:rsidRPr="000A34A5" w:rsidRDefault="00583460" w:rsidP="00583460">
            <w:pPr>
              <w:spacing w:before="5" w:line="276" w:lineRule="auto"/>
              <w:jc w:val="both"/>
              <w:rPr>
                <w:sz w:val="18"/>
                <w:szCs w:val="18"/>
                <w:lang w:val="en-IN"/>
              </w:rPr>
            </w:pPr>
            <w:r w:rsidRPr="000A34A5">
              <w:rPr>
                <w:sz w:val="18"/>
                <w:szCs w:val="18"/>
                <w:lang w:val="en-IN"/>
              </w:rPr>
              <w:t>(min</w:t>
            </w:r>
            <w:r w:rsidRPr="000A34A5">
              <w:rPr>
                <w:sz w:val="18"/>
                <w:szCs w:val="18"/>
                <w:vertAlign w:val="superscript"/>
                <w:lang w:val="en-IN"/>
              </w:rPr>
              <w:t>-1</w:t>
            </w:r>
            <w:r w:rsidRPr="000A34A5">
              <w:rPr>
                <w:sz w:val="18"/>
                <w:szCs w:val="18"/>
                <w:lang w:val="en-IN"/>
              </w:rPr>
              <w:t>)</w:t>
            </w:r>
          </w:p>
        </w:tc>
        <w:tc>
          <w:tcPr>
            <w:tcW w:w="720" w:type="dxa"/>
            <w:tcBorders>
              <w:top w:val="single" w:sz="8" w:space="0" w:color="auto"/>
              <w:bottom w:val="single" w:sz="8" w:space="0" w:color="auto"/>
            </w:tcBorders>
            <w:shd w:val="clear" w:color="auto" w:fill="auto"/>
            <w:noWrap/>
            <w:vAlign w:val="bottom"/>
            <w:hideMark/>
          </w:tcPr>
          <w:p w:rsidR="00583460" w:rsidRPr="000A34A5" w:rsidRDefault="00583460" w:rsidP="00583460">
            <w:pPr>
              <w:spacing w:before="5" w:line="276" w:lineRule="auto"/>
              <w:jc w:val="both"/>
              <w:rPr>
                <w:sz w:val="18"/>
                <w:szCs w:val="18"/>
                <w:lang w:val="en-IN"/>
              </w:rPr>
            </w:pPr>
            <w:r w:rsidRPr="000A34A5">
              <w:rPr>
                <w:sz w:val="18"/>
                <w:szCs w:val="18"/>
                <w:lang w:val="en-IN"/>
              </w:rPr>
              <w:t>q</w:t>
            </w:r>
            <w:r w:rsidRPr="000A34A5">
              <w:rPr>
                <w:sz w:val="18"/>
                <w:szCs w:val="18"/>
                <w:vertAlign w:val="subscript"/>
                <w:lang w:val="en-IN"/>
              </w:rPr>
              <w:t>ecal</w:t>
            </w:r>
          </w:p>
          <w:p w:rsidR="00583460" w:rsidRPr="000A34A5" w:rsidRDefault="00583460" w:rsidP="00583460">
            <w:pPr>
              <w:spacing w:before="5" w:line="276" w:lineRule="auto"/>
              <w:jc w:val="both"/>
              <w:rPr>
                <w:sz w:val="18"/>
                <w:szCs w:val="18"/>
                <w:lang w:val="en-IN"/>
              </w:rPr>
            </w:pPr>
            <w:r w:rsidRPr="000A34A5">
              <w:rPr>
                <w:sz w:val="18"/>
                <w:szCs w:val="18"/>
                <w:lang w:val="en-IN"/>
              </w:rPr>
              <w:t>(mg/g)</w:t>
            </w:r>
          </w:p>
        </w:tc>
        <w:tc>
          <w:tcPr>
            <w:tcW w:w="527" w:type="dxa"/>
            <w:tcBorders>
              <w:top w:val="single" w:sz="8" w:space="0" w:color="auto"/>
              <w:bottom w:val="single" w:sz="8" w:space="0" w:color="auto"/>
            </w:tcBorders>
            <w:shd w:val="clear" w:color="auto" w:fill="auto"/>
            <w:noWrap/>
            <w:vAlign w:val="bottom"/>
            <w:hideMark/>
          </w:tcPr>
          <w:p w:rsidR="00583460" w:rsidRPr="000A34A5" w:rsidRDefault="00583460" w:rsidP="00583460">
            <w:pPr>
              <w:spacing w:before="5" w:line="276" w:lineRule="auto"/>
              <w:jc w:val="both"/>
              <w:rPr>
                <w:sz w:val="18"/>
                <w:szCs w:val="18"/>
                <w:lang w:val="en-IN"/>
              </w:rPr>
            </w:pPr>
            <w:r w:rsidRPr="000A34A5">
              <w:rPr>
                <w:sz w:val="18"/>
                <w:szCs w:val="18"/>
                <w:lang w:val="en-IN"/>
              </w:rPr>
              <w:t>R</w:t>
            </w:r>
            <w:r w:rsidRPr="000A34A5">
              <w:rPr>
                <w:sz w:val="18"/>
                <w:szCs w:val="18"/>
                <w:vertAlign w:val="superscript"/>
                <w:lang w:val="en-IN"/>
              </w:rPr>
              <w:t>2</w:t>
            </w:r>
          </w:p>
        </w:tc>
        <w:tc>
          <w:tcPr>
            <w:tcW w:w="1143" w:type="dxa"/>
            <w:tcBorders>
              <w:top w:val="single" w:sz="8" w:space="0" w:color="auto"/>
              <w:bottom w:val="single" w:sz="8" w:space="0" w:color="auto"/>
            </w:tcBorders>
            <w:shd w:val="clear" w:color="auto" w:fill="auto"/>
            <w:noWrap/>
            <w:vAlign w:val="bottom"/>
            <w:hideMark/>
          </w:tcPr>
          <w:p w:rsidR="00583460" w:rsidRPr="000A34A5" w:rsidRDefault="00583460" w:rsidP="00583460">
            <w:pPr>
              <w:spacing w:before="5" w:line="276" w:lineRule="auto"/>
              <w:jc w:val="both"/>
              <w:rPr>
                <w:sz w:val="18"/>
                <w:szCs w:val="18"/>
                <w:lang w:val="en-IN"/>
              </w:rPr>
            </w:pPr>
            <w:r w:rsidRPr="000A34A5">
              <w:rPr>
                <w:sz w:val="18"/>
                <w:szCs w:val="18"/>
                <w:lang w:val="en-IN"/>
              </w:rPr>
              <w:t>k</w:t>
            </w:r>
            <w:r w:rsidRPr="000A34A5">
              <w:rPr>
                <w:sz w:val="18"/>
                <w:szCs w:val="18"/>
                <w:vertAlign w:val="subscript"/>
                <w:lang w:val="en-IN"/>
              </w:rPr>
              <w:t>2</w:t>
            </w:r>
          </w:p>
          <w:p w:rsidR="00583460" w:rsidRPr="000A34A5" w:rsidRDefault="00583460" w:rsidP="00583460">
            <w:pPr>
              <w:spacing w:before="5" w:line="276" w:lineRule="auto"/>
              <w:jc w:val="both"/>
              <w:rPr>
                <w:sz w:val="18"/>
                <w:szCs w:val="18"/>
                <w:lang w:val="en-IN"/>
              </w:rPr>
            </w:pPr>
            <w:r w:rsidRPr="000A34A5">
              <w:rPr>
                <w:sz w:val="18"/>
                <w:szCs w:val="18"/>
                <w:lang w:val="en-IN"/>
              </w:rPr>
              <w:t>g/(mgmin)</w:t>
            </w:r>
          </w:p>
        </w:tc>
        <w:tc>
          <w:tcPr>
            <w:tcW w:w="720" w:type="dxa"/>
            <w:tcBorders>
              <w:top w:val="single" w:sz="8" w:space="0" w:color="auto"/>
              <w:bottom w:val="single" w:sz="8" w:space="0" w:color="auto"/>
            </w:tcBorders>
            <w:shd w:val="clear" w:color="auto" w:fill="auto"/>
            <w:noWrap/>
            <w:vAlign w:val="bottom"/>
            <w:hideMark/>
          </w:tcPr>
          <w:p w:rsidR="00583460" w:rsidRPr="000A34A5" w:rsidRDefault="00583460" w:rsidP="00583460">
            <w:pPr>
              <w:spacing w:before="5" w:line="276" w:lineRule="auto"/>
              <w:jc w:val="both"/>
              <w:rPr>
                <w:sz w:val="18"/>
                <w:szCs w:val="18"/>
                <w:lang w:val="en-IN"/>
              </w:rPr>
            </w:pPr>
            <w:r w:rsidRPr="000A34A5">
              <w:rPr>
                <w:sz w:val="18"/>
                <w:szCs w:val="18"/>
                <w:lang w:val="en-IN"/>
              </w:rPr>
              <w:t>q</w:t>
            </w:r>
            <w:r w:rsidRPr="000A34A5">
              <w:rPr>
                <w:sz w:val="18"/>
                <w:szCs w:val="18"/>
                <w:vertAlign w:val="subscript"/>
                <w:lang w:val="en-IN"/>
              </w:rPr>
              <w:t>e</w:t>
            </w:r>
            <w:r w:rsidRPr="000A34A5">
              <w:rPr>
                <w:sz w:val="18"/>
                <w:szCs w:val="18"/>
                <w:lang w:val="en-IN"/>
              </w:rPr>
              <w:t>cal</w:t>
            </w:r>
          </w:p>
          <w:p w:rsidR="00583460" w:rsidRPr="000A34A5" w:rsidRDefault="00583460" w:rsidP="00583460">
            <w:pPr>
              <w:spacing w:before="5" w:line="276" w:lineRule="auto"/>
              <w:jc w:val="both"/>
              <w:rPr>
                <w:sz w:val="18"/>
                <w:szCs w:val="18"/>
                <w:lang w:val="en-IN"/>
              </w:rPr>
            </w:pPr>
            <w:r w:rsidRPr="000A34A5">
              <w:rPr>
                <w:sz w:val="18"/>
                <w:szCs w:val="18"/>
                <w:lang w:val="en-IN"/>
              </w:rPr>
              <w:t>(mg/g)</w:t>
            </w:r>
          </w:p>
        </w:tc>
        <w:tc>
          <w:tcPr>
            <w:tcW w:w="528" w:type="dxa"/>
            <w:tcBorders>
              <w:top w:val="single" w:sz="8" w:space="0" w:color="auto"/>
              <w:bottom w:val="single" w:sz="8" w:space="0" w:color="auto"/>
            </w:tcBorders>
            <w:shd w:val="clear" w:color="auto" w:fill="auto"/>
            <w:noWrap/>
            <w:vAlign w:val="bottom"/>
            <w:hideMark/>
          </w:tcPr>
          <w:p w:rsidR="00583460" w:rsidRPr="000A34A5" w:rsidRDefault="00583460" w:rsidP="00583460">
            <w:pPr>
              <w:spacing w:before="5" w:line="276" w:lineRule="auto"/>
              <w:jc w:val="both"/>
              <w:rPr>
                <w:sz w:val="18"/>
                <w:szCs w:val="18"/>
                <w:lang w:val="en-IN"/>
              </w:rPr>
            </w:pPr>
            <w:r w:rsidRPr="000A34A5">
              <w:rPr>
                <w:sz w:val="18"/>
                <w:szCs w:val="18"/>
                <w:lang w:val="en-IN"/>
              </w:rPr>
              <w:t>R</w:t>
            </w:r>
            <w:r w:rsidRPr="000A34A5">
              <w:rPr>
                <w:sz w:val="18"/>
                <w:szCs w:val="18"/>
                <w:vertAlign w:val="superscript"/>
                <w:lang w:val="en-IN"/>
              </w:rPr>
              <w:t>2</w:t>
            </w:r>
          </w:p>
        </w:tc>
        <w:tc>
          <w:tcPr>
            <w:tcW w:w="1085" w:type="dxa"/>
            <w:tcBorders>
              <w:top w:val="single" w:sz="8" w:space="0" w:color="auto"/>
              <w:bottom w:val="single" w:sz="8" w:space="0" w:color="auto"/>
            </w:tcBorders>
          </w:tcPr>
          <w:p w:rsidR="00583460" w:rsidRPr="000A34A5" w:rsidRDefault="00583460" w:rsidP="00583460">
            <w:pPr>
              <w:spacing w:before="5" w:line="276" w:lineRule="auto"/>
              <w:jc w:val="both"/>
              <w:rPr>
                <w:sz w:val="18"/>
                <w:szCs w:val="18"/>
                <w:lang w:val="en-IN"/>
              </w:rPr>
            </w:pPr>
          </w:p>
          <w:p w:rsidR="00583460" w:rsidRPr="000A34A5" w:rsidRDefault="00583460" w:rsidP="00583460">
            <w:pPr>
              <w:spacing w:before="5" w:line="276" w:lineRule="auto"/>
              <w:jc w:val="both"/>
              <w:rPr>
                <w:sz w:val="18"/>
                <w:szCs w:val="18"/>
                <w:lang w:val="en-IN"/>
              </w:rPr>
            </w:pPr>
            <w:r w:rsidRPr="000A34A5">
              <w:rPr>
                <w:sz w:val="18"/>
                <w:szCs w:val="18"/>
                <w:lang w:val="en-IN"/>
              </w:rPr>
              <w:t>α</w:t>
            </w:r>
          </w:p>
          <w:p w:rsidR="00583460" w:rsidRPr="000A34A5" w:rsidRDefault="00583460" w:rsidP="00583460">
            <w:pPr>
              <w:spacing w:before="5" w:line="276" w:lineRule="auto"/>
              <w:jc w:val="both"/>
              <w:rPr>
                <w:sz w:val="18"/>
                <w:szCs w:val="18"/>
                <w:lang w:val="en-IN"/>
              </w:rPr>
            </w:pPr>
            <w:r w:rsidRPr="000A34A5">
              <w:rPr>
                <w:sz w:val="18"/>
                <w:szCs w:val="18"/>
                <w:lang w:val="en-IN"/>
              </w:rPr>
              <w:t>(mg/g/min)</w:t>
            </w:r>
          </w:p>
        </w:tc>
        <w:tc>
          <w:tcPr>
            <w:tcW w:w="720" w:type="dxa"/>
            <w:tcBorders>
              <w:top w:val="single" w:sz="8" w:space="0" w:color="auto"/>
              <w:bottom w:val="single" w:sz="8" w:space="0" w:color="auto"/>
            </w:tcBorders>
          </w:tcPr>
          <w:p w:rsidR="00583460" w:rsidRPr="000A34A5" w:rsidRDefault="00583460" w:rsidP="00583460">
            <w:pPr>
              <w:spacing w:before="5" w:line="276" w:lineRule="auto"/>
              <w:jc w:val="both"/>
              <w:rPr>
                <w:sz w:val="18"/>
                <w:szCs w:val="18"/>
                <w:lang w:val="en-IN"/>
              </w:rPr>
            </w:pPr>
          </w:p>
          <w:p w:rsidR="00583460" w:rsidRPr="000A34A5" w:rsidRDefault="00583460" w:rsidP="00583460">
            <w:pPr>
              <w:spacing w:before="5" w:line="276" w:lineRule="auto"/>
              <w:jc w:val="both"/>
              <w:rPr>
                <w:sz w:val="18"/>
                <w:szCs w:val="18"/>
                <w:lang w:val="en-IN"/>
              </w:rPr>
            </w:pPr>
            <w:r w:rsidRPr="000A34A5">
              <w:rPr>
                <w:sz w:val="18"/>
                <w:szCs w:val="18"/>
                <w:lang w:val="en-IN"/>
              </w:rPr>
              <w:t>β</w:t>
            </w:r>
          </w:p>
          <w:p w:rsidR="00583460" w:rsidRPr="000A34A5" w:rsidRDefault="00583460" w:rsidP="00583460">
            <w:pPr>
              <w:spacing w:before="5" w:line="276" w:lineRule="auto"/>
              <w:jc w:val="both"/>
              <w:rPr>
                <w:sz w:val="18"/>
                <w:szCs w:val="18"/>
                <w:lang w:val="en-IN"/>
              </w:rPr>
            </w:pPr>
            <w:r w:rsidRPr="000A34A5">
              <w:rPr>
                <w:sz w:val="18"/>
                <w:szCs w:val="18"/>
                <w:lang w:val="en-IN"/>
              </w:rPr>
              <w:t>(g/mg)</w:t>
            </w:r>
          </w:p>
        </w:tc>
        <w:tc>
          <w:tcPr>
            <w:tcW w:w="627" w:type="dxa"/>
            <w:tcBorders>
              <w:top w:val="single" w:sz="8" w:space="0" w:color="auto"/>
              <w:bottom w:val="single" w:sz="8" w:space="0" w:color="auto"/>
            </w:tcBorders>
          </w:tcPr>
          <w:p w:rsidR="00583460" w:rsidRPr="000A34A5" w:rsidRDefault="00583460" w:rsidP="00583460">
            <w:pPr>
              <w:spacing w:before="5" w:line="276" w:lineRule="auto"/>
              <w:jc w:val="both"/>
              <w:rPr>
                <w:sz w:val="18"/>
                <w:szCs w:val="18"/>
                <w:lang w:val="en-IN"/>
              </w:rPr>
            </w:pPr>
          </w:p>
          <w:p w:rsidR="00583460" w:rsidRPr="000A34A5" w:rsidRDefault="00583460" w:rsidP="00583460">
            <w:pPr>
              <w:spacing w:before="5" w:line="276" w:lineRule="auto"/>
              <w:jc w:val="both"/>
              <w:rPr>
                <w:sz w:val="18"/>
                <w:szCs w:val="18"/>
                <w:lang w:val="en-IN"/>
              </w:rPr>
            </w:pPr>
            <w:r w:rsidRPr="000A34A5">
              <w:rPr>
                <w:sz w:val="18"/>
                <w:szCs w:val="18"/>
                <w:lang w:val="en-IN"/>
              </w:rPr>
              <w:t>R</w:t>
            </w:r>
            <w:r w:rsidRPr="000A34A5">
              <w:rPr>
                <w:sz w:val="18"/>
                <w:szCs w:val="18"/>
                <w:vertAlign w:val="superscript"/>
                <w:lang w:val="en-IN"/>
              </w:rPr>
              <w:t>2</w:t>
            </w:r>
          </w:p>
        </w:tc>
      </w:tr>
      <w:tr w:rsidR="0076049F" w:rsidRPr="000A34A5" w:rsidTr="0076049F">
        <w:trPr>
          <w:trHeight w:val="165"/>
        </w:trPr>
        <w:tc>
          <w:tcPr>
            <w:tcW w:w="674" w:type="dxa"/>
            <w:tcBorders>
              <w:top w:val="single" w:sz="8" w:space="0" w:color="auto"/>
            </w:tcBorders>
            <w:shd w:val="clear" w:color="auto" w:fill="auto"/>
            <w:noWrap/>
            <w:vAlign w:val="bottom"/>
            <w:hideMark/>
          </w:tcPr>
          <w:p w:rsidR="00583460" w:rsidRPr="000A34A5" w:rsidRDefault="00583460" w:rsidP="00583460">
            <w:pPr>
              <w:spacing w:before="5" w:line="276" w:lineRule="auto"/>
              <w:jc w:val="both"/>
              <w:rPr>
                <w:sz w:val="18"/>
                <w:szCs w:val="18"/>
                <w:lang w:val="en-IN"/>
              </w:rPr>
            </w:pPr>
            <w:r w:rsidRPr="000A34A5">
              <w:rPr>
                <w:sz w:val="18"/>
                <w:szCs w:val="18"/>
                <w:lang w:val="en-IN"/>
              </w:rPr>
              <w:t>10</w:t>
            </w:r>
          </w:p>
        </w:tc>
        <w:tc>
          <w:tcPr>
            <w:tcW w:w="720" w:type="dxa"/>
            <w:tcBorders>
              <w:top w:val="single" w:sz="8" w:space="0" w:color="auto"/>
            </w:tcBorders>
            <w:shd w:val="clear" w:color="auto" w:fill="auto"/>
            <w:noWrap/>
            <w:vAlign w:val="bottom"/>
            <w:hideMark/>
          </w:tcPr>
          <w:p w:rsidR="00583460" w:rsidRPr="000A34A5" w:rsidRDefault="00583460" w:rsidP="00583460">
            <w:pPr>
              <w:spacing w:before="5" w:line="276" w:lineRule="auto"/>
              <w:jc w:val="both"/>
              <w:rPr>
                <w:sz w:val="18"/>
                <w:szCs w:val="18"/>
                <w:lang w:val="en-IN"/>
              </w:rPr>
            </w:pPr>
            <w:r w:rsidRPr="000A34A5">
              <w:rPr>
                <w:sz w:val="18"/>
                <w:szCs w:val="18"/>
                <w:lang w:val="en-IN"/>
              </w:rPr>
              <w:t>13.92</w:t>
            </w:r>
          </w:p>
        </w:tc>
        <w:tc>
          <w:tcPr>
            <w:tcW w:w="941" w:type="dxa"/>
            <w:tcBorders>
              <w:top w:val="single" w:sz="8" w:space="0" w:color="auto"/>
            </w:tcBorders>
            <w:shd w:val="clear" w:color="auto" w:fill="auto"/>
            <w:noWrap/>
            <w:vAlign w:val="bottom"/>
            <w:hideMark/>
          </w:tcPr>
          <w:p w:rsidR="00583460" w:rsidRPr="000A34A5" w:rsidRDefault="00583460" w:rsidP="00583460">
            <w:pPr>
              <w:spacing w:before="5" w:line="276" w:lineRule="auto"/>
              <w:jc w:val="both"/>
              <w:rPr>
                <w:sz w:val="18"/>
                <w:szCs w:val="18"/>
                <w:lang w:val="en-IN"/>
              </w:rPr>
            </w:pPr>
            <w:r w:rsidRPr="000A34A5">
              <w:rPr>
                <w:sz w:val="18"/>
                <w:szCs w:val="18"/>
                <w:lang w:val="en-IN"/>
              </w:rPr>
              <w:t>0.05</w:t>
            </w:r>
          </w:p>
        </w:tc>
        <w:tc>
          <w:tcPr>
            <w:tcW w:w="720" w:type="dxa"/>
            <w:tcBorders>
              <w:top w:val="single" w:sz="8" w:space="0" w:color="auto"/>
            </w:tcBorders>
            <w:shd w:val="clear" w:color="auto" w:fill="auto"/>
            <w:noWrap/>
            <w:vAlign w:val="bottom"/>
            <w:hideMark/>
          </w:tcPr>
          <w:p w:rsidR="00583460" w:rsidRPr="000A34A5" w:rsidRDefault="00583460" w:rsidP="00583460">
            <w:pPr>
              <w:spacing w:before="5" w:line="276" w:lineRule="auto"/>
              <w:jc w:val="both"/>
              <w:rPr>
                <w:sz w:val="18"/>
                <w:szCs w:val="18"/>
                <w:lang w:val="en-IN"/>
              </w:rPr>
            </w:pPr>
            <w:r w:rsidRPr="000A34A5">
              <w:rPr>
                <w:sz w:val="18"/>
                <w:szCs w:val="18"/>
                <w:lang w:val="en-IN"/>
              </w:rPr>
              <w:t>1.042</w:t>
            </w:r>
          </w:p>
        </w:tc>
        <w:tc>
          <w:tcPr>
            <w:tcW w:w="527" w:type="dxa"/>
            <w:tcBorders>
              <w:top w:val="single" w:sz="8" w:space="0" w:color="auto"/>
            </w:tcBorders>
            <w:shd w:val="clear" w:color="auto" w:fill="auto"/>
            <w:noWrap/>
            <w:vAlign w:val="bottom"/>
            <w:hideMark/>
          </w:tcPr>
          <w:p w:rsidR="00583460" w:rsidRPr="000A34A5" w:rsidRDefault="00583460" w:rsidP="00583460">
            <w:pPr>
              <w:spacing w:before="5" w:line="276" w:lineRule="auto"/>
              <w:jc w:val="both"/>
              <w:rPr>
                <w:sz w:val="18"/>
                <w:szCs w:val="18"/>
                <w:lang w:val="en-IN"/>
              </w:rPr>
            </w:pPr>
            <w:r w:rsidRPr="000A34A5">
              <w:rPr>
                <w:sz w:val="18"/>
                <w:szCs w:val="18"/>
                <w:lang w:val="en-IN"/>
              </w:rPr>
              <w:t>0.50</w:t>
            </w:r>
          </w:p>
        </w:tc>
        <w:tc>
          <w:tcPr>
            <w:tcW w:w="1143" w:type="dxa"/>
            <w:tcBorders>
              <w:top w:val="single" w:sz="8" w:space="0" w:color="auto"/>
            </w:tcBorders>
            <w:shd w:val="clear" w:color="auto" w:fill="auto"/>
            <w:noWrap/>
            <w:vAlign w:val="bottom"/>
            <w:hideMark/>
          </w:tcPr>
          <w:p w:rsidR="00583460" w:rsidRPr="000A34A5" w:rsidRDefault="00583460" w:rsidP="00583460">
            <w:pPr>
              <w:spacing w:before="5" w:line="276" w:lineRule="auto"/>
              <w:jc w:val="both"/>
              <w:rPr>
                <w:sz w:val="18"/>
                <w:szCs w:val="18"/>
                <w:lang w:val="en-IN"/>
              </w:rPr>
            </w:pPr>
            <w:r w:rsidRPr="000A34A5">
              <w:rPr>
                <w:sz w:val="18"/>
                <w:szCs w:val="18"/>
                <w:lang w:val="en-IN"/>
              </w:rPr>
              <w:t>0.18</w:t>
            </w:r>
          </w:p>
        </w:tc>
        <w:tc>
          <w:tcPr>
            <w:tcW w:w="720" w:type="dxa"/>
            <w:tcBorders>
              <w:top w:val="single" w:sz="8" w:space="0" w:color="auto"/>
            </w:tcBorders>
            <w:shd w:val="clear" w:color="auto" w:fill="auto"/>
            <w:noWrap/>
            <w:vAlign w:val="bottom"/>
            <w:hideMark/>
          </w:tcPr>
          <w:p w:rsidR="00583460" w:rsidRPr="000A34A5" w:rsidRDefault="00583460" w:rsidP="00583460">
            <w:pPr>
              <w:spacing w:before="5" w:line="276" w:lineRule="auto"/>
              <w:jc w:val="both"/>
              <w:rPr>
                <w:sz w:val="18"/>
                <w:szCs w:val="18"/>
                <w:lang w:val="en-IN"/>
              </w:rPr>
            </w:pPr>
            <w:r w:rsidRPr="000A34A5">
              <w:rPr>
                <w:sz w:val="18"/>
                <w:szCs w:val="18"/>
                <w:lang w:val="en-IN"/>
              </w:rPr>
              <w:t>14.14</w:t>
            </w:r>
          </w:p>
        </w:tc>
        <w:tc>
          <w:tcPr>
            <w:tcW w:w="528" w:type="dxa"/>
            <w:tcBorders>
              <w:top w:val="single" w:sz="8" w:space="0" w:color="auto"/>
            </w:tcBorders>
          </w:tcPr>
          <w:p w:rsidR="00583460" w:rsidRPr="000A34A5" w:rsidRDefault="00583460" w:rsidP="00583460">
            <w:pPr>
              <w:spacing w:before="5" w:line="276" w:lineRule="auto"/>
              <w:jc w:val="both"/>
              <w:rPr>
                <w:sz w:val="18"/>
                <w:szCs w:val="18"/>
                <w:lang w:val="en-IN"/>
              </w:rPr>
            </w:pPr>
            <w:r w:rsidRPr="000A34A5">
              <w:rPr>
                <w:sz w:val="18"/>
                <w:szCs w:val="18"/>
                <w:lang w:val="en-IN"/>
              </w:rPr>
              <w:t>0.99</w:t>
            </w:r>
          </w:p>
        </w:tc>
        <w:tc>
          <w:tcPr>
            <w:tcW w:w="1085" w:type="dxa"/>
            <w:tcBorders>
              <w:top w:val="single" w:sz="8" w:space="0" w:color="auto"/>
            </w:tcBorders>
          </w:tcPr>
          <w:p w:rsidR="00583460" w:rsidRPr="000A34A5" w:rsidRDefault="00583460" w:rsidP="00583460">
            <w:pPr>
              <w:spacing w:before="5" w:line="276" w:lineRule="auto"/>
              <w:jc w:val="both"/>
              <w:rPr>
                <w:sz w:val="18"/>
                <w:szCs w:val="18"/>
                <w:lang w:val="en-IN"/>
              </w:rPr>
            </w:pPr>
            <w:r w:rsidRPr="000A34A5">
              <w:rPr>
                <w:sz w:val="18"/>
                <w:szCs w:val="18"/>
                <w:lang w:val="en-IN"/>
              </w:rPr>
              <w:t>7.787</w:t>
            </w:r>
          </w:p>
        </w:tc>
        <w:tc>
          <w:tcPr>
            <w:tcW w:w="720" w:type="dxa"/>
            <w:tcBorders>
              <w:top w:val="single" w:sz="8" w:space="0" w:color="auto"/>
            </w:tcBorders>
          </w:tcPr>
          <w:p w:rsidR="00583460" w:rsidRPr="000A34A5" w:rsidRDefault="00583460" w:rsidP="00583460">
            <w:pPr>
              <w:spacing w:before="5" w:line="276" w:lineRule="auto"/>
              <w:jc w:val="both"/>
              <w:rPr>
                <w:sz w:val="18"/>
                <w:szCs w:val="18"/>
                <w:lang w:val="en-IN"/>
              </w:rPr>
            </w:pPr>
            <w:r w:rsidRPr="000A34A5">
              <w:rPr>
                <w:sz w:val="18"/>
                <w:szCs w:val="18"/>
                <w:lang w:val="en-IN"/>
              </w:rPr>
              <w:t>0.368</w:t>
            </w:r>
          </w:p>
        </w:tc>
        <w:tc>
          <w:tcPr>
            <w:tcW w:w="627" w:type="dxa"/>
            <w:tcBorders>
              <w:top w:val="single" w:sz="8" w:space="0" w:color="auto"/>
            </w:tcBorders>
          </w:tcPr>
          <w:p w:rsidR="00583460" w:rsidRPr="000A34A5" w:rsidRDefault="00583460" w:rsidP="00583460">
            <w:pPr>
              <w:spacing w:before="5" w:line="276" w:lineRule="auto"/>
              <w:jc w:val="both"/>
              <w:rPr>
                <w:sz w:val="18"/>
                <w:szCs w:val="18"/>
                <w:lang w:val="en-IN"/>
              </w:rPr>
            </w:pPr>
            <w:r w:rsidRPr="000A34A5">
              <w:rPr>
                <w:sz w:val="18"/>
                <w:szCs w:val="18"/>
                <w:lang w:val="en-IN"/>
              </w:rPr>
              <w:t>0.821</w:t>
            </w:r>
          </w:p>
        </w:tc>
      </w:tr>
      <w:tr w:rsidR="0076049F" w:rsidRPr="000A34A5" w:rsidTr="0076049F">
        <w:trPr>
          <w:trHeight w:val="165"/>
        </w:trPr>
        <w:tc>
          <w:tcPr>
            <w:tcW w:w="674"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15</w:t>
            </w:r>
          </w:p>
        </w:tc>
        <w:tc>
          <w:tcPr>
            <w:tcW w:w="720"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20.81</w:t>
            </w:r>
          </w:p>
        </w:tc>
        <w:tc>
          <w:tcPr>
            <w:tcW w:w="941"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0.046</w:t>
            </w:r>
          </w:p>
        </w:tc>
        <w:tc>
          <w:tcPr>
            <w:tcW w:w="720"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1.218</w:t>
            </w:r>
          </w:p>
        </w:tc>
        <w:tc>
          <w:tcPr>
            <w:tcW w:w="527"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0.51</w:t>
            </w:r>
          </w:p>
        </w:tc>
        <w:tc>
          <w:tcPr>
            <w:tcW w:w="1143"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0.22</w:t>
            </w:r>
          </w:p>
        </w:tc>
        <w:tc>
          <w:tcPr>
            <w:tcW w:w="720"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21.28</w:t>
            </w:r>
          </w:p>
        </w:tc>
        <w:tc>
          <w:tcPr>
            <w:tcW w:w="528" w:type="dxa"/>
          </w:tcPr>
          <w:p w:rsidR="00583460" w:rsidRPr="000A34A5" w:rsidRDefault="00583460" w:rsidP="00583460">
            <w:pPr>
              <w:spacing w:before="5" w:line="276" w:lineRule="auto"/>
              <w:jc w:val="both"/>
              <w:rPr>
                <w:sz w:val="18"/>
                <w:szCs w:val="18"/>
                <w:lang w:val="en-IN"/>
              </w:rPr>
            </w:pPr>
            <w:r w:rsidRPr="000A34A5">
              <w:rPr>
                <w:sz w:val="18"/>
                <w:szCs w:val="18"/>
                <w:lang w:val="en-IN"/>
              </w:rPr>
              <w:t>0.99</w:t>
            </w:r>
          </w:p>
        </w:tc>
        <w:tc>
          <w:tcPr>
            <w:tcW w:w="1085" w:type="dxa"/>
          </w:tcPr>
          <w:p w:rsidR="00583460" w:rsidRPr="000A34A5" w:rsidRDefault="00583460" w:rsidP="00583460">
            <w:pPr>
              <w:spacing w:before="5" w:line="276" w:lineRule="auto"/>
              <w:jc w:val="both"/>
              <w:rPr>
                <w:sz w:val="18"/>
                <w:szCs w:val="18"/>
                <w:lang w:val="en-IN"/>
              </w:rPr>
            </w:pPr>
            <w:r w:rsidRPr="000A34A5">
              <w:rPr>
                <w:sz w:val="18"/>
                <w:szCs w:val="18"/>
                <w:lang w:val="en-IN"/>
              </w:rPr>
              <w:t>22.606</w:t>
            </w:r>
          </w:p>
        </w:tc>
        <w:tc>
          <w:tcPr>
            <w:tcW w:w="720" w:type="dxa"/>
          </w:tcPr>
          <w:p w:rsidR="00583460" w:rsidRPr="000A34A5" w:rsidRDefault="00583460" w:rsidP="00583460">
            <w:pPr>
              <w:spacing w:before="5" w:line="276" w:lineRule="auto"/>
              <w:jc w:val="both"/>
              <w:rPr>
                <w:sz w:val="18"/>
                <w:szCs w:val="18"/>
                <w:lang w:val="en-IN"/>
              </w:rPr>
            </w:pPr>
            <w:r w:rsidRPr="000A34A5">
              <w:rPr>
                <w:sz w:val="18"/>
                <w:szCs w:val="18"/>
                <w:lang w:val="en-IN"/>
              </w:rPr>
              <w:t>0.248</w:t>
            </w:r>
          </w:p>
        </w:tc>
        <w:tc>
          <w:tcPr>
            <w:tcW w:w="627" w:type="dxa"/>
          </w:tcPr>
          <w:p w:rsidR="00583460" w:rsidRPr="000A34A5" w:rsidRDefault="00583460" w:rsidP="00583460">
            <w:pPr>
              <w:spacing w:before="5" w:line="276" w:lineRule="auto"/>
              <w:jc w:val="both"/>
              <w:rPr>
                <w:sz w:val="18"/>
                <w:szCs w:val="18"/>
                <w:lang w:val="en-IN"/>
              </w:rPr>
            </w:pPr>
            <w:r w:rsidRPr="000A34A5">
              <w:rPr>
                <w:sz w:val="18"/>
                <w:szCs w:val="18"/>
                <w:lang w:val="en-IN"/>
              </w:rPr>
              <w:t>0.813</w:t>
            </w:r>
          </w:p>
        </w:tc>
      </w:tr>
      <w:tr w:rsidR="0076049F" w:rsidRPr="000A34A5" w:rsidTr="0076049F">
        <w:trPr>
          <w:trHeight w:val="165"/>
        </w:trPr>
        <w:tc>
          <w:tcPr>
            <w:tcW w:w="674"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20</w:t>
            </w:r>
          </w:p>
        </w:tc>
        <w:tc>
          <w:tcPr>
            <w:tcW w:w="720"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27.45</w:t>
            </w:r>
          </w:p>
        </w:tc>
        <w:tc>
          <w:tcPr>
            <w:tcW w:w="941"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0.045</w:t>
            </w:r>
          </w:p>
        </w:tc>
        <w:tc>
          <w:tcPr>
            <w:tcW w:w="720"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17.95</w:t>
            </w:r>
          </w:p>
        </w:tc>
        <w:tc>
          <w:tcPr>
            <w:tcW w:w="527"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0.78</w:t>
            </w:r>
          </w:p>
        </w:tc>
        <w:tc>
          <w:tcPr>
            <w:tcW w:w="1143"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0.06</w:t>
            </w:r>
          </w:p>
        </w:tc>
        <w:tc>
          <w:tcPr>
            <w:tcW w:w="720"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28.17</w:t>
            </w:r>
          </w:p>
        </w:tc>
        <w:tc>
          <w:tcPr>
            <w:tcW w:w="528" w:type="dxa"/>
          </w:tcPr>
          <w:p w:rsidR="00583460" w:rsidRPr="000A34A5" w:rsidRDefault="00583460" w:rsidP="00583460">
            <w:pPr>
              <w:spacing w:before="5" w:line="276" w:lineRule="auto"/>
              <w:jc w:val="both"/>
              <w:rPr>
                <w:sz w:val="18"/>
                <w:szCs w:val="18"/>
                <w:lang w:val="en-IN"/>
              </w:rPr>
            </w:pPr>
            <w:r w:rsidRPr="000A34A5">
              <w:rPr>
                <w:sz w:val="18"/>
                <w:szCs w:val="18"/>
                <w:lang w:val="en-IN"/>
              </w:rPr>
              <w:t>0.99</w:t>
            </w:r>
          </w:p>
        </w:tc>
        <w:tc>
          <w:tcPr>
            <w:tcW w:w="1085" w:type="dxa"/>
          </w:tcPr>
          <w:p w:rsidR="00583460" w:rsidRPr="000A34A5" w:rsidRDefault="00583460" w:rsidP="00583460">
            <w:pPr>
              <w:spacing w:before="5" w:line="276" w:lineRule="auto"/>
              <w:jc w:val="both"/>
              <w:rPr>
                <w:sz w:val="18"/>
                <w:szCs w:val="18"/>
                <w:lang w:val="en-IN"/>
              </w:rPr>
            </w:pPr>
            <w:r w:rsidRPr="000A34A5">
              <w:rPr>
                <w:sz w:val="18"/>
                <w:szCs w:val="18"/>
                <w:lang w:val="en-IN"/>
              </w:rPr>
              <w:t>51.779</w:t>
            </w:r>
          </w:p>
        </w:tc>
        <w:tc>
          <w:tcPr>
            <w:tcW w:w="720" w:type="dxa"/>
          </w:tcPr>
          <w:p w:rsidR="00583460" w:rsidRPr="000A34A5" w:rsidRDefault="00583460" w:rsidP="00583460">
            <w:pPr>
              <w:spacing w:before="5" w:line="276" w:lineRule="auto"/>
              <w:jc w:val="both"/>
              <w:rPr>
                <w:sz w:val="18"/>
                <w:szCs w:val="18"/>
                <w:lang w:val="en-IN"/>
              </w:rPr>
            </w:pPr>
            <w:r w:rsidRPr="000A34A5">
              <w:rPr>
                <w:sz w:val="18"/>
                <w:szCs w:val="18"/>
                <w:lang w:val="en-IN"/>
              </w:rPr>
              <w:t>0.185</w:t>
            </w:r>
          </w:p>
        </w:tc>
        <w:tc>
          <w:tcPr>
            <w:tcW w:w="627" w:type="dxa"/>
          </w:tcPr>
          <w:p w:rsidR="00583460" w:rsidRPr="000A34A5" w:rsidRDefault="00583460" w:rsidP="00583460">
            <w:pPr>
              <w:spacing w:before="5" w:line="276" w:lineRule="auto"/>
              <w:jc w:val="both"/>
              <w:rPr>
                <w:sz w:val="18"/>
                <w:szCs w:val="18"/>
                <w:lang w:val="en-IN"/>
              </w:rPr>
            </w:pPr>
            <w:r w:rsidRPr="000A34A5">
              <w:rPr>
                <w:sz w:val="18"/>
                <w:szCs w:val="18"/>
                <w:lang w:val="en-IN"/>
              </w:rPr>
              <w:t>0.831</w:t>
            </w:r>
          </w:p>
        </w:tc>
      </w:tr>
      <w:tr w:rsidR="0076049F" w:rsidRPr="000A34A5" w:rsidTr="0076049F">
        <w:trPr>
          <w:trHeight w:val="165"/>
        </w:trPr>
        <w:tc>
          <w:tcPr>
            <w:tcW w:w="674"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25</w:t>
            </w:r>
          </w:p>
        </w:tc>
        <w:tc>
          <w:tcPr>
            <w:tcW w:w="720"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34.15</w:t>
            </w:r>
          </w:p>
        </w:tc>
        <w:tc>
          <w:tcPr>
            <w:tcW w:w="941"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0.031</w:t>
            </w:r>
          </w:p>
        </w:tc>
        <w:tc>
          <w:tcPr>
            <w:tcW w:w="720"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6.184</w:t>
            </w:r>
          </w:p>
        </w:tc>
        <w:tc>
          <w:tcPr>
            <w:tcW w:w="527"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0.86</w:t>
            </w:r>
          </w:p>
        </w:tc>
        <w:tc>
          <w:tcPr>
            <w:tcW w:w="1143"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0.116</w:t>
            </w:r>
          </w:p>
        </w:tc>
        <w:tc>
          <w:tcPr>
            <w:tcW w:w="720" w:type="dxa"/>
            <w:shd w:val="clear" w:color="auto" w:fill="auto"/>
            <w:noWrap/>
            <w:vAlign w:val="bottom"/>
          </w:tcPr>
          <w:p w:rsidR="00583460" w:rsidRPr="000A34A5" w:rsidRDefault="00583460" w:rsidP="00583460">
            <w:pPr>
              <w:spacing w:before="5" w:line="276" w:lineRule="auto"/>
              <w:jc w:val="both"/>
              <w:rPr>
                <w:sz w:val="18"/>
                <w:szCs w:val="18"/>
                <w:lang w:val="en-IN"/>
              </w:rPr>
            </w:pPr>
            <w:r w:rsidRPr="000A34A5">
              <w:rPr>
                <w:sz w:val="18"/>
                <w:szCs w:val="18"/>
                <w:lang w:val="en-IN"/>
              </w:rPr>
              <w:t>34.5</w:t>
            </w:r>
          </w:p>
        </w:tc>
        <w:tc>
          <w:tcPr>
            <w:tcW w:w="528" w:type="dxa"/>
          </w:tcPr>
          <w:p w:rsidR="00583460" w:rsidRPr="000A34A5" w:rsidRDefault="00583460" w:rsidP="00583460">
            <w:pPr>
              <w:spacing w:before="5" w:line="276" w:lineRule="auto"/>
              <w:jc w:val="both"/>
              <w:rPr>
                <w:sz w:val="18"/>
                <w:szCs w:val="18"/>
                <w:lang w:val="en-IN"/>
              </w:rPr>
            </w:pPr>
            <w:r w:rsidRPr="000A34A5">
              <w:rPr>
                <w:sz w:val="18"/>
                <w:szCs w:val="18"/>
                <w:lang w:val="en-IN"/>
              </w:rPr>
              <w:t>0.99</w:t>
            </w:r>
          </w:p>
        </w:tc>
        <w:tc>
          <w:tcPr>
            <w:tcW w:w="1085" w:type="dxa"/>
          </w:tcPr>
          <w:p w:rsidR="00583460" w:rsidRPr="000A34A5" w:rsidRDefault="00583460" w:rsidP="00583460">
            <w:pPr>
              <w:spacing w:before="5" w:line="276" w:lineRule="auto"/>
              <w:jc w:val="both"/>
              <w:rPr>
                <w:sz w:val="18"/>
                <w:szCs w:val="18"/>
                <w:lang w:val="en-IN"/>
              </w:rPr>
            </w:pPr>
            <w:r w:rsidRPr="000A34A5">
              <w:rPr>
                <w:sz w:val="18"/>
                <w:szCs w:val="18"/>
                <w:lang w:val="en-IN"/>
              </w:rPr>
              <w:t>164.130</w:t>
            </w:r>
          </w:p>
        </w:tc>
        <w:tc>
          <w:tcPr>
            <w:tcW w:w="720" w:type="dxa"/>
          </w:tcPr>
          <w:p w:rsidR="00583460" w:rsidRPr="000A34A5" w:rsidRDefault="00583460" w:rsidP="00583460">
            <w:pPr>
              <w:spacing w:before="5" w:line="276" w:lineRule="auto"/>
              <w:jc w:val="both"/>
              <w:rPr>
                <w:sz w:val="18"/>
                <w:szCs w:val="18"/>
                <w:lang w:val="en-IN"/>
              </w:rPr>
            </w:pPr>
            <w:r w:rsidRPr="000A34A5">
              <w:rPr>
                <w:sz w:val="18"/>
                <w:szCs w:val="18"/>
                <w:lang w:val="en-IN"/>
              </w:rPr>
              <w:t>0.151</w:t>
            </w:r>
          </w:p>
        </w:tc>
        <w:tc>
          <w:tcPr>
            <w:tcW w:w="627" w:type="dxa"/>
          </w:tcPr>
          <w:p w:rsidR="00583460" w:rsidRPr="000A34A5" w:rsidRDefault="00583460" w:rsidP="00583460">
            <w:pPr>
              <w:spacing w:before="5" w:line="276" w:lineRule="auto"/>
              <w:jc w:val="both"/>
              <w:rPr>
                <w:sz w:val="18"/>
                <w:szCs w:val="18"/>
                <w:lang w:val="en-IN"/>
              </w:rPr>
            </w:pPr>
            <w:r w:rsidRPr="000A34A5">
              <w:rPr>
                <w:sz w:val="18"/>
                <w:szCs w:val="18"/>
                <w:lang w:val="en-IN"/>
              </w:rPr>
              <w:t>0.814</w:t>
            </w:r>
          </w:p>
        </w:tc>
      </w:tr>
    </w:tbl>
    <w:p w:rsidR="00A023E3" w:rsidRDefault="00A023E3" w:rsidP="00A023E3">
      <w:pPr>
        <w:spacing w:line="276" w:lineRule="auto"/>
        <w:jc w:val="both"/>
        <w:rPr>
          <w:sz w:val="20"/>
          <w:szCs w:val="20"/>
        </w:rPr>
        <w:sectPr w:rsidR="00A023E3" w:rsidSect="00BD52A0">
          <w:type w:val="continuous"/>
          <w:pgSz w:w="11906" w:h="16838" w:code="9"/>
          <w:pgMar w:top="1673" w:right="936" w:bottom="1134" w:left="936" w:header="709" w:footer="709" w:gutter="0"/>
          <w:cols w:space="284"/>
          <w:docGrid w:linePitch="360"/>
        </w:sectPr>
      </w:pPr>
    </w:p>
    <w:p w:rsidR="00A023E3" w:rsidRDefault="00A023E3" w:rsidP="00A023E3">
      <w:pPr>
        <w:spacing w:line="276" w:lineRule="auto"/>
        <w:jc w:val="both"/>
        <w:rPr>
          <w:sz w:val="20"/>
          <w:szCs w:val="20"/>
        </w:rPr>
      </w:pPr>
    </w:p>
    <w:p w:rsidR="0092111C" w:rsidRDefault="0092111C" w:rsidP="0092111C">
      <w:pPr>
        <w:spacing w:line="276" w:lineRule="auto"/>
        <w:jc w:val="both"/>
        <w:rPr>
          <w:sz w:val="20"/>
          <w:szCs w:val="20"/>
        </w:rPr>
      </w:pPr>
    </w:p>
    <w:p w:rsidR="0092111C" w:rsidRDefault="0092111C" w:rsidP="0092111C">
      <w:pPr>
        <w:spacing w:line="276" w:lineRule="auto"/>
        <w:jc w:val="both"/>
        <w:rPr>
          <w:sz w:val="20"/>
          <w:szCs w:val="20"/>
        </w:rPr>
      </w:pPr>
    </w:p>
    <w:p w:rsidR="0092111C" w:rsidRDefault="0092111C" w:rsidP="0092111C">
      <w:pPr>
        <w:spacing w:line="276" w:lineRule="auto"/>
        <w:jc w:val="both"/>
        <w:rPr>
          <w:sz w:val="20"/>
          <w:szCs w:val="20"/>
        </w:rPr>
        <w:sectPr w:rsidR="0092111C" w:rsidSect="00A023E3">
          <w:type w:val="continuous"/>
          <w:pgSz w:w="11906" w:h="16838" w:code="9"/>
          <w:pgMar w:top="1673" w:right="936" w:bottom="1134" w:left="936" w:header="709" w:footer="709" w:gutter="0"/>
          <w:cols w:num="2" w:space="284"/>
          <w:docGrid w:linePitch="360"/>
        </w:sectPr>
      </w:pPr>
    </w:p>
    <w:p w:rsidR="0092111C" w:rsidRPr="00D1119D" w:rsidRDefault="0092111C" w:rsidP="0092111C">
      <w:pPr>
        <w:spacing w:line="276" w:lineRule="auto"/>
        <w:jc w:val="both"/>
        <w:rPr>
          <w:rFonts w:eastAsia="Times New Roman"/>
          <w:b/>
          <w:color w:val="000000"/>
          <w:sz w:val="20"/>
          <w:szCs w:val="20"/>
          <w:lang w:eastAsia="en-IN"/>
        </w:rPr>
        <w:sectPr w:rsidR="0092111C" w:rsidRPr="00D1119D" w:rsidSect="00BD52A0">
          <w:type w:val="continuous"/>
          <w:pgSz w:w="11906" w:h="16838" w:code="9"/>
          <w:pgMar w:top="1673" w:right="936" w:bottom="1134" w:left="936" w:header="709" w:footer="709" w:gutter="0"/>
          <w:cols w:num="2" w:space="284"/>
          <w:docGrid w:linePitch="360"/>
        </w:sectPr>
      </w:pPr>
      <w:r>
        <w:rPr>
          <w:sz w:val="20"/>
          <w:szCs w:val="20"/>
        </w:rPr>
        <w:lastRenderedPageBreak/>
        <w:t xml:space="preserve">    </w:t>
      </w:r>
      <w:r w:rsidR="00D1119D">
        <w:rPr>
          <w:rFonts w:eastAsia="Times New Roman"/>
          <w:b/>
          <w:color w:val="000000"/>
          <w:sz w:val="20"/>
          <w:szCs w:val="20"/>
          <w:lang w:eastAsia="en-IN"/>
        </w:rPr>
        <w:t xml:space="preserve"> </w:t>
      </w:r>
    </w:p>
    <w:p w:rsidR="0092111C" w:rsidRPr="0092111C" w:rsidRDefault="0092111C" w:rsidP="0092111C">
      <w:pPr>
        <w:spacing w:line="276" w:lineRule="auto"/>
        <w:jc w:val="both"/>
        <w:rPr>
          <w:rFonts w:eastAsia="Times New Roman"/>
          <w:b/>
          <w:color w:val="000000"/>
          <w:sz w:val="20"/>
          <w:szCs w:val="20"/>
          <w:lang w:eastAsia="en-IN"/>
        </w:rPr>
        <w:sectPr w:rsidR="0092111C" w:rsidRPr="0092111C" w:rsidSect="00BD52A0">
          <w:type w:val="continuous"/>
          <w:pgSz w:w="11906" w:h="16838" w:code="9"/>
          <w:pgMar w:top="1673" w:right="936" w:bottom="1134" w:left="936" w:header="709" w:footer="709" w:gutter="0"/>
          <w:cols w:num="2" w:space="284"/>
          <w:docGrid w:linePitch="360"/>
        </w:sectPr>
      </w:pPr>
    </w:p>
    <w:p w:rsidR="00396BBC" w:rsidRDefault="00D1119D" w:rsidP="00D1119D">
      <w:pPr>
        <w:pStyle w:val="H1"/>
        <w:spacing w:line="276" w:lineRule="auto"/>
        <w:rPr>
          <w:rFonts w:ascii="Times New Roman" w:eastAsia="Times New Roman" w:hAnsi="Times New Roman"/>
          <w:b w:val="0"/>
          <w:color w:val="000000"/>
          <w:sz w:val="20"/>
          <w:szCs w:val="20"/>
          <w:lang w:eastAsia="en-IN"/>
        </w:rPr>
      </w:pPr>
      <w:r>
        <w:rPr>
          <w:rFonts w:ascii="Times New Roman" w:eastAsia="Times New Roman" w:hAnsi="Times New Roman"/>
          <w:b w:val="0"/>
          <w:color w:val="000000"/>
          <w:sz w:val="20"/>
          <w:szCs w:val="20"/>
          <w:lang w:eastAsia="en-IN"/>
        </w:rPr>
        <w:lastRenderedPageBreak/>
        <w:t xml:space="preserve">          </w:t>
      </w:r>
      <w:r w:rsidR="00583460">
        <w:rPr>
          <w:rFonts w:ascii="Times New Roman" w:eastAsia="Times New Roman" w:hAnsi="Times New Roman"/>
          <w:b w:val="0"/>
          <w:color w:val="000000"/>
          <w:sz w:val="20"/>
          <w:szCs w:val="20"/>
          <w:lang w:eastAsia="en-IN"/>
        </w:rPr>
        <w:t xml:space="preserve">     </w:t>
      </w:r>
      <w:r w:rsidR="00396BBC">
        <w:rPr>
          <w:rFonts w:ascii="Times New Roman" w:eastAsia="Times New Roman" w:hAnsi="Times New Roman"/>
          <w:b w:val="0"/>
          <w:color w:val="000000"/>
          <w:sz w:val="20"/>
          <w:szCs w:val="20"/>
          <w:lang w:eastAsia="en-IN"/>
        </w:rPr>
        <w:t xml:space="preserve">    </w:t>
      </w:r>
    </w:p>
    <w:p w:rsidR="00904D71" w:rsidRPr="00904D71" w:rsidRDefault="00904D71" w:rsidP="00396BBC">
      <w:pPr>
        <w:pStyle w:val="H1"/>
        <w:spacing w:line="276" w:lineRule="auto"/>
        <w:jc w:val="center"/>
        <w:rPr>
          <w:rFonts w:ascii="Times New Roman" w:hAnsi="Times New Roman"/>
          <w:b w:val="0"/>
        </w:rPr>
      </w:pPr>
      <w:r w:rsidRPr="00904D71">
        <w:rPr>
          <w:rFonts w:ascii="Times New Roman" w:eastAsia="Times New Roman" w:hAnsi="Times New Roman"/>
          <w:b w:val="0"/>
          <w:color w:val="000000"/>
          <w:sz w:val="20"/>
          <w:szCs w:val="20"/>
          <w:lang w:eastAsia="en-IN"/>
        </w:rPr>
        <w:t xml:space="preserve">. </w:t>
      </w:r>
      <w:r w:rsidR="00396BBC">
        <w:rPr>
          <w:rFonts w:ascii="Times New Roman" w:eastAsia="Times New Roman" w:hAnsi="Times New Roman"/>
          <w:b w:val="0"/>
          <w:color w:val="000000"/>
          <w:sz w:val="20"/>
          <w:szCs w:val="20"/>
          <w:lang w:eastAsia="en-IN"/>
        </w:rPr>
        <w:t xml:space="preserve">                              </w:t>
      </w:r>
      <w:r w:rsidR="00396BBC" w:rsidRPr="00583460">
        <w:rPr>
          <w:rFonts w:ascii="Times New Roman" w:eastAsia="Times New Roman" w:hAnsi="Times New Roman"/>
          <w:color w:val="000000"/>
          <w:sz w:val="20"/>
          <w:szCs w:val="20"/>
          <w:lang w:eastAsia="en-IN"/>
        </w:rPr>
        <w:t>Table3</w:t>
      </w:r>
      <w:r w:rsidR="00396BBC">
        <w:rPr>
          <w:rFonts w:ascii="Times New Roman" w:eastAsia="Times New Roman" w:hAnsi="Times New Roman"/>
          <w:color w:val="000000"/>
          <w:sz w:val="20"/>
          <w:szCs w:val="20"/>
          <w:lang w:eastAsia="en-IN"/>
        </w:rPr>
        <w:t>.</w:t>
      </w:r>
      <w:r w:rsidRPr="00904D71">
        <w:rPr>
          <w:rFonts w:ascii="Times New Roman" w:eastAsia="Times New Roman" w:hAnsi="Times New Roman"/>
          <w:b w:val="0"/>
          <w:color w:val="000000"/>
          <w:sz w:val="20"/>
          <w:szCs w:val="20"/>
          <w:lang w:eastAsia="en-IN"/>
        </w:rPr>
        <w:t>Isotherm parameters for the adsorption of MG onto PTP/PR nanocomposite at 298 K</w:t>
      </w:r>
    </w:p>
    <w:tbl>
      <w:tblPr>
        <w:tblpPr w:leftFromText="180" w:rightFromText="180" w:vertAnchor="text" w:horzAnchor="margin" w:tblpXSpec="center" w:tblpY="34"/>
        <w:tblW w:w="77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75"/>
        <w:gridCol w:w="994"/>
        <w:gridCol w:w="531"/>
        <w:gridCol w:w="811"/>
        <w:gridCol w:w="886"/>
        <w:gridCol w:w="664"/>
        <w:gridCol w:w="1012"/>
        <w:gridCol w:w="1128"/>
        <w:gridCol w:w="787"/>
      </w:tblGrid>
      <w:tr w:rsidR="00583460" w:rsidRPr="005D0108" w:rsidTr="0076049F">
        <w:trPr>
          <w:trHeight w:val="260"/>
        </w:trPr>
        <w:tc>
          <w:tcPr>
            <w:tcW w:w="3302" w:type="dxa"/>
            <w:gridSpan w:val="4"/>
            <w:tcBorders>
              <w:top w:val="single" w:sz="12" w:space="0" w:color="auto"/>
              <w:left w:val="nil"/>
              <w:bottom w:val="single" w:sz="12" w:space="0" w:color="auto"/>
              <w:right w:val="nil"/>
            </w:tcBorders>
          </w:tcPr>
          <w:p w:rsidR="00583460" w:rsidRPr="005D0108" w:rsidRDefault="00583460" w:rsidP="00583460">
            <w:pPr>
              <w:spacing w:line="276" w:lineRule="auto"/>
              <w:jc w:val="both"/>
              <w:rPr>
                <w:sz w:val="18"/>
                <w:szCs w:val="18"/>
                <w:lang w:val="en-IN"/>
              </w:rPr>
            </w:pPr>
            <w:r w:rsidRPr="005D0108">
              <w:rPr>
                <w:sz w:val="18"/>
                <w:szCs w:val="18"/>
                <w:lang w:val="en-IN"/>
              </w:rPr>
              <w:t>Langmuir</w:t>
            </w:r>
          </w:p>
        </w:tc>
        <w:tc>
          <w:tcPr>
            <w:tcW w:w="2562" w:type="dxa"/>
            <w:gridSpan w:val="3"/>
            <w:tcBorders>
              <w:top w:val="single" w:sz="12" w:space="0" w:color="auto"/>
              <w:left w:val="nil"/>
              <w:bottom w:val="single" w:sz="12" w:space="0" w:color="auto"/>
              <w:right w:val="nil"/>
            </w:tcBorders>
            <w:shd w:val="clear" w:color="auto" w:fill="auto"/>
            <w:noWrap/>
            <w:vAlign w:val="bottom"/>
            <w:hideMark/>
          </w:tcPr>
          <w:p w:rsidR="00583460" w:rsidRPr="005D0108" w:rsidRDefault="00583460" w:rsidP="00583460">
            <w:pPr>
              <w:spacing w:line="276" w:lineRule="auto"/>
              <w:jc w:val="both"/>
              <w:rPr>
                <w:sz w:val="18"/>
                <w:szCs w:val="18"/>
                <w:lang w:val="en-IN"/>
              </w:rPr>
            </w:pPr>
            <w:r w:rsidRPr="005D0108">
              <w:rPr>
                <w:sz w:val="18"/>
                <w:szCs w:val="18"/>
                <w:lang w:val="en-IN"/>
              </w:rPr>
              <w:t>Freundlich</w:t>
            </w:r>
          </w:p>
        </w:tc>
        <w:tc>
          <w:tcPr>
            <w:tcW w:w="1134" w:type="dxa"/>
            <w:tcBorders>
              <w:top w:val="single" w:sz="12" w:space="0" w:color="auto"/>
              <w:left w:val="nil"/>
              <w:bottom w:val="single" w:sz="12" w:space="0" w:color="auto"/>
              <w:right w:val="nil"/>
            </w:tcBorders>
          </w:tcPr>
          <w:p w:rsidR="00583460" w:rsidRPr="005D0108" w:rsidRDefault="00583460" w:rsidP="00583460">
            <w:pPr>
              <w:spacing w:line="276" w:lineRule="auto"/>
              <w:jc w:val="both"/>
              <w:rPr>
                <w:sz w:val="18"/>
                <w:szCs w:val="18"/>
                <w:lang w:val="en-IN"/>
              </w:rPr>
            </w:pPr>
            <w:r w:rsidRPr="005D0108">
              <w:rPr>
                <w:sz w:val="18"/>
                <w:szCs w:val="18"/>
                <w:lang w:val="en-IN"/>
              </w:rPr>
              <w:t>Temkin</w:t>
            </w:r>
          </w:p>
        </w:tc>
        <w:tc>
          <w:tcPr>
            <w:tcW w:w="790" w:type="dxa"/>
            <w:tcBorders>
              <w:top w:val="single" w:sz="12" w:space="0" w:color="auto"/>
              <w:left w:val="nil"/>
              <w:bottom w:val="single" w:sz="12" w:space="0" w:color="auto"/>
              <w:right w:val="nil"/>
            </w:tcBorders>
          </w:tcPr>
          <w:p w:rsidR="00583460" w:rsidRPr="005D0108" w:rsidRDefault="00583460" w:rsidP="00583460">
            <w:pPr>
              <w:spacing w:line="276" w:lineRule="auto"/>
              <w:jc w:val="both"/>
              <w:rPr>
                <w:sz w:val="18"/>
                <w:szCs w:val="18"/>
                <w:lang w:val="en-IN"/>
              </w:rPr>
            </w:pPr>
          </w:p>
        </w:tc>
      </w:tr>
      <w:tr w:rsidR="00583460" w:rsidRPr="005D0108" w:rsidTr="0076049F">
        <w:trPr>
          <w:trHeight w:val="260"/>
        </w:trPr>
        <w:tc>
          <w:tcPr>
            <w:tcW w:w="975" w:type="dxa"/>
            <w:tcBorders>
              <w:top w:val="single" w:sz="12" w:space="0" w:color="auto"/>
              <w:left w:val="nil"/>
              <w:bottom w:val="single" w:sz="12" w:space="0" w:color="auto"/>
              <w:right w:val="nil"/>
            </w:tcBorders>
            <w:shd w:val="clear" w:color="auto" w:fill="auto"/>
            <w:noWrap/>
            <w:vAlign w:val="bottom"/>
            <w:hideMark/>
          </w:tcPr>
          <w:p w:rsidR="00583460" w:rsidRPr="005D0108" w:rsidRDefault="00583460" w:rsidP="00583460">
            <w:pPr>
              <w:spacing w:line="276" w:lineRule="auto"/>
              <w:jc w:val="both"/>
              <w:rPr>
                <w:sz w:val="18"/>
                <w:szCs w:val="18"/>
                <w:lang w:val="en-IN"/>
              </w:rPr>
            </w:pPr>
            <w:r w:rsidRPr="005D0108">
              <w:rPr>
                <w:sz w:val="18"/>
                <w:szCs w:val="18"/>
                <w:lang w:val="en-IN"/>
              </w:rPr>
              <w:t>K</w:t>
            </w:r>
            <w:r w:rsidRPr="005D0108">
              <w:rPr>
                <w:sz w:val="18"/>
                <w:szCs w:val="18"/>
                <w:vertAlign w:val="subscript"/>
                <w:lang w:val="en-IN"/>
              </w:rPr>
              <w:t>L</w:t>
            </w:r>
            <w:r w:rsidRPr="005D0108">
              <w:rPr>
                <w:sz w:val="18"/>
                <w:szCs w:val="18"/>
                <w:lang w:val="en-IN"/>
              </w:rPr>
              <w:t>(L/mg)</w:t>
            </w:r>
          </w:p>
        </w:tc>
        <w:tc>
          <w:tcPr>
            <w:tcW w:w="994" w:type="dxa"/>
            <w:tcBorders>
              <w:top w:val="single" w:sz="12" w:space="0" w:color="auto"/>
              <w:left w:val="nil"/>
              <w:bottom w:val="single" w:sz="12" w:space="0" w:color="auto"/>
              <w:right w:val="nil"/>
            </w:tcBorders>
            <w:shd w:val="clear" w:color="auto" w:fill="auto"/>
            <w:noWrap/>
            <w:vAlign w:val="bottom"/>
            <w:hideMark/>
          </w:tcPr>
          <w:p w:rsidR="00583460" w:rsidRPr="005D0108" w:rsidRDefault="00583460" w:rsidP="00583460">
            <w:pPr>
              <w:spacing w:line="276" w:lineRule="auto"/>
              <w:jc w:val="both"/>
              <w:rPr>
                <w:sz w:val="18"/>
                <w:szCs w:val="18"/>
                <w:lang w:val="en-IN"/>
              </w:rPr>
            </w:pPr>
            <w:r w:rsidRPr="005D0108">
              <w:rPr>
                <w:sz w:val="18"/>
                <w:szCs w:val="18"/>
                <w:lang w:val="en-IN"/>
              </w:rPr>
              <w:t>q</w:t>
            </w:r>
            <w:r w:rsidRPr="005D0108">
              <w:rPr>
                <w:sz w:val="18"/>
                <w:szCs w:val="18"/>
                <w:vertAlign w:val="subscript"/>
                <w:lang w:val="en-IN"/>
              </w:rPr>
              <w:t>m</w:t>
            </w:r>
            <w:r w:rsidRPr="005D0108">
              <w:rPr>
                <w:sz w:val="18"/>
                <w:szCs w:val="18"/>
                <w:lang w:val="en-IN"/>
              </w:rPr>
              <w:t>(mg/g)</w:t>
            </w:r>
          </w:p>
        </w:tc>
        <w:tc>
          <w:tcPr>
            <w:tcW w:w="522" w:type="dxa"/>
            <w:tcBorders>
              <w:top w:val="single" w:sz="12" w:space="0" w:color="auto"/>
              <w:left w:val="nil"/>
              <w:bottom w:val="single" w:sz="12" w:space="0" w:color="auto"/>
              <w:right w:val="nil"/>
            </w:tcBorders>
          </w:tcPr>
          <w:p w:rsidR="00583460" w:rsidRPr="005D0108" w:rsidRDefault="00583460" w:rsidP="00583460">
            <w:pPr>
              <w:spacing w:line="276" w:lineRule="auto"/>
              <w:jc w:val="both"/>
              <w:rPr>
                <w:sz w:val="18"/>
                <w:szCs w:val="18"/>
                <w:lang w:val="en-IN"/>
              </w:rPr>
            </w:pPr>
            <w:r w:rsidRPr="005D0108">
              <w:rPr>
                <w:sz w:val="18"/>
                <w:szCs w:val="18"/>
                <w:lang w:val="en-IN"/>
              </w:rPr>
              <w:t xml:space="preserve"> R</w:t>
            </w:r>
            <w:r w:rsidRPr="005D0108">
              <w:rPr>
                <w:sz w:val="18"/>
                <w:szCs w:val="18"/>
                <w:vertAlign w:val="subscript"/>
                <w:lang w:val="en-IN"/>
              </w:rPr>
              <w:t>L</w:t>
            </w:r>
          </w:p>
        </w:tc>
        <w:tc>
          <w:tcPr>
            <w:tcW w:w="810" w:type="dxa"/>
            <w:tcBorders>
              <w:top w:val="single" w:sz="12" w:space="0" w:color="auto"/>
              <w:left w:val="nil"/>
              <w:bottom w:val="single" w:sz="12" w:space="0" w:color="auto"/>
              <w:right w:val="nil"/>
            </w:tcBorders>
            <w:shd w:val="clear" w:color="auto" w:fill="auto"/>
            <w:noWrap/>
            <w:vAlign w:val="bottom"/>
            <w:hideMark/>
          </w:tcPr>
          <w:p w:rsidR="00583460" w:rsidRPr="005D0108" w:rsidRDefault="00583460" w:rsidP="00583460">
            <w:pPr>
              <w:spacing w:line="276" w:lineRule="auto"/>
              <w:jc w:val="both"/>
              <w:rPr>
                <w:sz w:val="18"/>
                <w:szCs w:val="18"/>
                <w:lang w:val="en-IN"/>
              </w:rPr>
            </w:pPr>
            <w:r w:rsidRPr="005D0108">
              <w:rPr>
                <w:sz w:val="18"/>
                <w:szCs w:val="18"/>
                <w:lang w:val="en-IN"/>
              </w:rPr>
              <w:t xml:space="preserve">   R</w:t>
            </w:r>
            <w:r w:rsidRPr="005D0108">
              <w:rPr>
                <w:sz w:val="18"/>
                <w:szCs w:val="18"/>
                <w:vertAlign w:val="superscript"/>
                <w:lang w:val="en-IN"/>
              </w:rPr>
              <w:t>2</w:t>
            </w:r>
          </w:p>
        </w:tc>
        <w:tc>
          <w:tcPr>
            <w:tcW w:w="886" w:type="dxa"/>
            <w:tcBorders>
              <w:top w:val="single" w:sz="12" w:space="0" w:color="auto"/>
              <w:left w:val="nil"/>
              <w:bottom w:val="single" w:sz="12" w:space="0" w:color="auto"/>
              <w:right w:val="nil"/>
            </w:tcBorders>
            <w:shd w:val="clear" w:color="auto" w:fill="auto"/>
            <w:noWrap/>
            <w:vAlign w:val="bottom"/>
            <w:hideMark/>
          </w:tcPr>
          <w:p w:rsidR="00583460" w:rsidRPr="005D0108" w:rsidRDefault="00583460" w:rsidP="00583460">
            <w:pPr>
              <w:spacing w:line="276" w:lineRule="auto"/>
              <w:jc w:val="both"/>
              <w:rPr>
                <w:sz w:val="18"/>
                <w:szCs w:val="18"/>
                <w:lang w:val="en-IN"/>
              </w:rPr>
            </w:pPr>
            <w:r w:rsidRPr="005D0108">
              <w:rPr>
                <w:sz w:val="18"/>
                <w:szCs w:val="18"/>
                <w:lang w:val="en-IN"/>
              </w:rPr>
              <w:t>K</w:t>
            </w:r>
            <w:r w:rsidRPr="005D0108">
              <w:rPr>
                <w:sz w:val="18"/>
                <w:szCs w:val="18"/>
                <w:vertAlign w:val="subscript"/>
                <w:lang w:val="en-IN"/>
              </w:rPr>
              <w:t>f</w:t>
            </w:r>
            <w:r w:rsidRPr="005D0108">
              <w:rPr>
                <w:sz w:val="18"/>
                <w:szCs w:val="18"/>
                <w:lang w:val="en-IN"/>
              </w:rPr>
              <w:t>(L/g)</w:t>
            </w:r>
          </w:p>
        </w:tc>
        <w:tc>
          <w:tcPr>
            <w:tcW w:w="664" w:type="dxa"/>
            <w:tcBorders>
              <w:top w:val="single" w:sz="12" w:space="0" w:color="auto"/>
              <w:left w:val="nil"/>
              <w:bottom w:val="single" w:sz="12" w:space="0" w:color="auto"/>
              <w:right w:val="nil"/>
            </w:tcBorders>
            <w:shd w:val="clear" w:color="auto" w:fill="auto"/>
            <w:noWrap/>
            <w:vAlign w:val="bottom"/>
            <w:hideMark/>
          </w:tcPr>
          <w:p w:rsidR="00583460" w:rsidRPr="005D0108" w:rsidRDefault="00583460" w:rsidP="00583460">
            <w:pPr>
              <w:spacing w:line="276" w:lineRule="auto"/>
              <w:jc w:val="both"/>
              <w:rPr>
                <w:sz w:val="18"/>
                <w:szCs w:val="18"/>
                <w:lang w:val="en-IN"/>
              </w:rPr>
            </w:pPr>
            <w:r w:rsidRPr="005D0108">
              <w:rPr>
                <w:sz w:val="18"/>
                <w:szCs w:val="18"/>
                <w:lang w:val="en-IN"/>
              </w:rPr>
              <w:t xml:space="preserve">  n</w:t>
            </w:r>
          </w:p>
        </w:tc>
        <w:tc>
          <w:tcPr>
            <w:tcW w:w="1011" w:type="dxa"/>
            <w:tcBorders>
              <w:top w:val="single" w:sz="12" w:space="0" w:color="auto"/>
              <w:left w:val="nil"/>
              <w:bottom w:val="single" w:sz="12" w:space="0" w:color="auto"/>
              <w:right w:val="nil"/>
            </w:tcBorders>
            <w:shd w:val="clear" w:color="auto" w:fill="auto"/>
            <w:noWrap/>
            <w:vAlign w:val="bottom"/>
            <w:hideMark/>
          </w:tcPr>
          <w:p w:rsidR="00583460" w:rsidRPr="005D0108" w:rsidRDefault="00583460" w:rsidP="00583460">
            <w:pPr>
              <w:spacing w:line="276" w:lineRule="auto"/>
              <w:jc w:val="both"/>
              <w:rPr>
                <w:sz w:val="18"/>
                <w:szCs w:val="18"/>
                <w:lang w:val="en-IN"/>
              </w:rPr>
            </w:pPr>
            <w:r w:rsidRPr="005D0108">
              <w:rPr>
                <w:sz w:val="18"/>
                <w:szCs w:val="18"/>
                <w:lang w:val="en-IN"/>
              </w:rPr>
              <w:t xml:space="preserve">    R</w:t>
            </w:r>
            <w:r w:rsidRPr="005D0108">
              <w:rPr>
                <w:sz w:val="18"/>
                <w:szCs w:val="18"/>
                <w:vertAlign w:val="superscript"/>
                <w:lang w:val="en-IN"/>
              </w:rPr>
              <w:t>2</w:t>
            </w:r>
          </w:p>
        </w:tc>
        <w:tc>
          <w:tcPr>
            <w:tcW w:w="1134" w:type="dxa"/>
            <w:tcBorders>
              <w:top w:val="single" w:sz="12" w:space="0" w:color="auto"/>
              <w:left w:val="nil"/>
              <w:bottom w:val="single" w:sz="12" w:space="0" w:color="auto"/>
              <w:right w:val="nil"/>
            </w:tcBorders>
          </w:tcPr>
          <w:p w:rsidR="00583460" w:rsidRPr="005D0108" w:rsidRDefault="00583460" w:rsidP="00583460">
            <w:pPr>
              <w:spacing w:line="276" w:lineRule="auto"/>
              <w:jc w:val="both"/>
              <w:rPr>
                <w:sz w:val="18"/>
                <w:szCs w:val="18"/>
                <w:lang w:val="en-IN"/>
              </w:rPr>
            </w:pPr>
            <w:r w:rsidRPr="005D0108">
              <w:rPr>
                <w:sz w:val="18"/>
                <w:szCs w:val="18"/>
                <w:lang w:val="en-IN"/>
              </w:rPr>
              <w:t>b</w:t>
            </w:r>
            <w:r w:rsidRPr="005D0108">
              <w:rPr>
                <w:sz w:val="18"/>
                <w:szCs w:val="18"/>
                <w:vertAlign w:val="subscript"/>
                <w:lang w:val="en-IN"/>
              </w:rPr>
              <w:t>t</w:t>
            </w:r>
            <w:r w:rsidRPr="005D0108">
              <w:rPr>
                <w:sz w:val="18"/>
                <w:szCs w:val="18"/>
                <w:lang w:val="en-IN"/>
              </w:rPr>
              <w:t xml:space="preserve"> (kJ/mol)</w:t>
            </w:r>
          </w:p>
        </w:tc>
        <w:tc>
          <w:tcPr>
            <w:tcW w:w="790" w:type="dxa"/>
            <w:tcBorders>
              <w:top w:val="single" w:sz="12" w:space="0" w:color="auto"/>
              <w:left w:val="nil"/>
              <w:bottom w:val="single" w:sz="12" w:space="0" w:color="auto"/>
              <w:right w:val="nil"/>
            </w:tcBorders>
          </w:tcPr>
          <w:p w:rsidR="00583460" w:rsidRPr="005D0108" w:rsidRDefault="00583460" w:rsidP="00583460">
            <w:pPr>
              <w:spacing w:line="276" w:lineRule="auto"/>
              <w:jc w:val="both"/>
              <w:rPr>
                <w:sz w:val="18"/>
                <w:szCs w:val="18"/>
                <w:lang w:val="en-IN"/>
              </w:rPr>
            </w:pPr>
            <w:r w:rsidRPr="005D0108">
              <w:rPr>
                <w:sz w:val="18"/>
                <w:szCs w:val="18"/>
                <w:lang w:val="en-IN"/>
              </w:rPr>
              <w:t xml:space="preserve">    K</w:t>
            </w:r>
            <w:r w:rsidRPr="005D0108">
              <w:rPr>
                <w:sz w:val="18"/>
                <w:szCs w:val="18"/>
                <w:vertAlign w:val="subscript"/>
                <w:lang w:val="en-IN"/>
              </w:rPr>
              <w:t>t</w:t>
            </w:r>
          </w:p>
        </w:tc>
      </w:tr>
      <w:tr w:rsidR="00583460" w:rsidRPr="005D0108" w:rsidTr="0076049F">
        <w:trPr>
          <w:trHeight w:val="260"/>
        </w:trPr>
        <w:tc>
          <w:tcPr>
            <w:tcW w:w="975" w:type="dxa"/>
            <w:tcBorders>
              <w:top w:val="single" w:sz="12" w:space="0" w:color="auto"/>
              <w:left w:val="nil"/>
              <w:bottom w:val="single" w:sz="12" w:space="0" w:color="auto"/>
              <w:right w:val="nil"/>
            </w:tcBorders>
            <w:shd w:val="clear" w:color="auto" w:fill="auto"/>
            <w:noWrap/>
            <w:vAlign w:val="bottom"/>
            <w:hideMark/>
          </w:tcPr>
          <w:p w:rsidR="00583460" w:rsidRPr="005D0108" w:rsidRDefault="00583460" w:rsidP="00583460">
            <w:pPr>
              <w:spacing w:line="276" w:lineRule="auto"/>
              <w:jc w:val="both"/>
              <w:rPr>
                <w:sz w:val="18"/>
                <w:szCs w:val="18"/>
                <w:lang w:val="en-IN"/>
              </w:rPr>
            </w:pPr>
            <w:r w:rsidRPr="005D0108">
              <w:rPr>
                <w:sz w:val="18"/>
                <w:szCs w:val="18"/>
                <w:lang w:val="en-IN"/>
              </w:rPr>
              <w:t>1.14</w:t>
            </w:r>
          </w:p>
        </w:tc>
        <w:tc>
          <w:tcPr>
            <w:tcW w:w="994" w:type="dxa"/>
            <w:tcBorders>
              <w:top w:val="single" w:sz="12" w:space="0" w:color="auto"/>
              <w:left w:val="nil"/>
              <w:bottom w:val="single" w:sz="12" w:space="0" w:color="auto"/>
              <w:right w:val="nil"/>
            </w:tcBorders>
            <w:shd w:val="clear" w:color="auto" w:fill="auto"/>
            <w:noWrap/>
            <w:vAlign w:val="bottom"/>
            <w:hideMark/>
          </w:tcPr>
          <w:p w:rsidR="00583460" w:rsidRPr="005D0108" w:rsidRDefault="00583460" w:rsidP="00583460">
            <w:pPr>
              <w:spacing w:line="276" w:lineRule="auto"/>
              <w:jc w:val="both"/>
              <w:rPr>
                <w:sz w:val="18"/>
                <w:szCs w:val="18"/>
                <w:lang w:val="en-IN"/>
              </w:rPr>
            </w:pPr>
            <w:r w:rsidRPr="005D0108">
              <w:rPr>
                <w:sz w:val="18"/>
                <w:szCs w:val="18"/>
                <w:lang w:val="en-IN"/>
              </w:rPr>
              <w:t>34.48</w:t>
            </w:r>
          </w:p>
        </w:tc>
        <w:tc>
          <w:tcPr>
            <w:tcW w:w="522" w:type="dxa"/>
            <w:tcBorders>
              <w:top w:val="single" w:sz="12" w:space="0" w:color="auto"/>
              <w:left w:val="nil"/>
              <w:bottom w:val="single" w:sz="12" w:space="0" w:color="auto"/>
              <w:right w:val="nil"/>
            </w:tcBorders>
          </w:tcPr>
          <w:p w:rsidR="00583460" w:rsidRPr="005D0108" w:rsidRDefault="00583460" w:rsidP="00583460">
            <w:pPr>
              <w:spacing w:line="276" w:lineRule="auto"/>
              <w:jc w:val="both"/>
              <w:rPr>
                <w:sz w:val="18"/>
                <w:szCs w:val="18"/>
                <w:lang w:val="en-IN"/>
              </w:rPr>
            </w:pPr>
            <w:r w:rsidRPr="005D0108">
              <w:rPr>
                <w:sz w:val="18"/>
                <w:szCs w:val="18"/>
                <w:lang w:val="en-IN"/>
              </w:rPr>
              <w:t>0.08</w:t>
            </w:r>
          </w:p>
        </w:tc>
        <w:tc>
          <w:tcPr>
            <w:tcW w:w="810" w:type="dxa"/>
            <w:tcBorders>
              <w:top w:val="single" w:sz="12" w:space="0" w:color="auto"/>
              <w:left w:val="nil"/>
              <w:bottom w:val="single" w:sz="12" w:space="0" w:color="auto"/>
              <w:right w:val="nil"/>
            </w:tcBorders>
            <w:shd w:val="clear" w:color="auto" w:fill="auto"/>
            <w:noWrap/>
            <w:vAlign w:val="bottom"/>
            <w:hideMark/>
          </w:tcPr>
          <w:p w:rsidR="00583460" w:rsidRPr="005D0108" w:rsidRDefault="00583460" w:rsidP="00583460">
            <w:pPr>
              <w:spacing w:line="276" w:lineRule="auto"/>
              <w:jc w:val="both"/>
              <w:rPr>
                <w:sz w:val="18"/>
                <w:szCs w:val="18"/>
                <w:lang w:val="en-IN"/>
              </w:rPr>
            </w:pPr>
            <w:r w:rsidRPr="005D0108">
              <w:rPr>
                <w:sz w:val="18"/>
                <w:szCs w:val="18"/>
                <w:lang w:val="en-IN"/>
              </w:rPr>
              <w:t xml:space="preserve"> 0.997</w:t>
            </w:r>
          </w:p>
        </w:tc>
        <w:tc>
          <w:tcPr>
            <w:tcW w:w="886" w:type="dxa"/>
            <w:tcBorders>
              <w:top w:val="single" w:sz="12" w:space="0" w:color="auto"/>
              <w:left w:val="nil"/>
              <w:bottom w:val="single" w:sz="12" w:space="0" w:color="auto"/>
              <w:right w:val="nil"/>
            </w:tcBorders>
            <w:shd w:val="clear" w:color="auto" w:fill="auto"/>
            <w:noWrap/>
            <w:vAlign w:val="bottom"/>
            <w:hideMark/>
          </w:tcPr>
          <w:p w:rsidR="00583460" w:rsidRPr="005D0108" w:rsidRDefault="00583460" w:rsidP="00583460">
            <w:pPr>
              <w:spacing w:line="276" w:lineRule="auto"/>
              <w:jc w:val="both"/>
              <w:rPr>
                <w:sz w:val="18"/>
                <w:szCs w:val="18"/>
                <w:lang w:val="en-IN"/>
              </w:rPr>
            </w:pPr>
            <w:r w:rsidRPr="005D0108">
              <w:rPr>
                <w:sz w:val="18"/>
                <w:szCs w:val="18"/>
                <w:lang w:val="en-IN"/>
              </w:rPr>
              <w:t>18</w:t>
            </w:r>
          </w:p>
        </w:tc>
        <w:tc>
          <w:tcPr>
            <w:tcW w:w="664" w:type="dxa"/>
            <w:tcBorders>
              <w:top w:val="single" w:sz="12" w:space="0" w:color="auto"/>
              <w:left w:val="nil"/>
              <w:bottom w:val="single" w:sz="12" w:space="0" w:color="auto"/>
              <w:right w:val="nil"/>
            </w:tcBorders>
            <w:shd w:val="clear" w:color="auto" w:fill="auto"/>
            <w:noWrap/>
            <w:vAlign w:val="bottom"/>
            <w:hideMark/>
          </w:tcPr>
          <w:p w:rsidR="00583460" w:rsidRPr="005D0108" w:rsidRDefault="00583460" w:rsidP="00583460">
            <w:pPr>
              <w:spacing w:line="276" w:lineRule="auto"/>
              <w:jc w:val="both"/>
              <w:rPr>
                <w:sz w:val="18"/>
                <w:szCs w:val="18"/>
                <w:lang w:val="en-IN"/>
              </w:rPr>
            </w:pPr>
            <w:r w:rsidRPr="005D0108">
              <w:rPr>
                <w:sz w:val="18"/>
                <w:szCs w:val="18"/>
                <w:lang w:val="en-IN"/>
              </w:rPr>
              <w:t>1.304</w:t>
            </w:r>
          </w:p>
        </w:tc>
        <w:tc>
          <w:tcPr>
            <w:tcW w:w="1011" w:type="dxa"/>
            <w:tcBorders>
              <w:top w:val="single" w:sz="12" w:space="0" w:color="auto"/>
              <w:left w:val="nil"/>
              <w:bottom w:val="single" w:sz="12" w:space="0" w:color="auto"/>
              <w:right w:val="nil"/>
            </w:tcBorders>
            <w:shd w:val="clear" w:color="auto" w:fill="auto"/>
            <w:noWrap/>
            <w:vAlign w:val="bottom"/>
            <w:hideMark/>
          </w:tcPr>
          <w:p w:rsidR="00583460" w:rsidRPr="005D0108" w:rsidRDefault="00583460" w:rsidP="00583460">
            <w:pPr>
              <w:spacing w:line="276" w:lineRule="auto"/>
              <w:jc w:val="both"/>
              <w:rPr>
                <w:sz w:val="18"/>
                <w:szCs w:val="18"/>
                <w:lang w:val="en-IN"/>
              </w:rPr>
            </w:pPr>
            <w:r w:rsidRPr="005D0108">
              <w:rPr>
                <w:sz w:val="18"/>
                <w:szCs w:val="18"/>
                <w:lang w:val="en-IN"/>
              </w:rPr>
              <w:t xml:space="preserve">  0.994</w:t>
            </w:r>
          </w:p>
        </w:tc>
        <w:tc>
          <w:tcPr>
            <w:tcW w:w="1134" w:type="dxa"/>
            <w:tcBorders>
              <w:top w:val="single" w:sz="12" w:space="0" w:color="auto"/>
              <w:left w:val="nil"/>
              <w:bottom w:val="single" w:sz="12" w:space="0" w:color="auto"/>
              <w:right w:val="nil"/>
            </w:tcBorders>
          </w:tcPr>
          <w:p w:rsidR="00583460" w:rsidRPr="005D0108" w:rsidRDefault="00583460" w:rsidP="00583460">
            <w:pPr>
              <w:spacing w:line="276" w:lineRule="auto"/>
              <w:jc w:val="both"/>
              <w:rPr>
                <w:sz w:val="18"/>
                <w:szCs w:val="18"/>
                <w:lang w:val="en-IN"/>
              </w:rPr>
            </w:pPr>
            <w:r w:rsidRPr="005D0108">
              <w:rPr>
                <w:sz w:val="18"/>
                <w:szCs w:val="18"/>
                <w:lang w:val="en-IN"/>
              </w:rPr>
              <w:t>0.145</w:t>
            </w:r>
          </w:p>
        </w:tc>
        <w:tc>
          <w:tcPr>
            <w:tcW w:w="790" w:type="dxa"/>
            <w:tcBorders>
              <w:top w:val="single" w:sz="12" w:space="0" w:color="auto"/>
              <w:left w:val="nil"/>
              <w:bottom w:val="single" w:sz="12" w:space="0" w:color="auto"/>
              <w:right w:val="nil"/>
            </w:tcBorders>
          </w:tcPr>
          <w:p w:rsidR="00583460" w:rsidRPr="005D0108" w:rsidRDefault="00583460" w:rsidP="00583460">
            <w:pPr>
              <w:spacing w:line="276" w:lineRule="auto"/>
              <w:jc w:val="both"/>
              <w:rPr>
                <w:sz w:val="18"/>
                <w:szCs w:val="18"/>
                <w:lang w:val="en-IN"/>
              </w:rPr>
            </w:pPr>
            <w:r w:rsidRPr="005D0108">
              <w:rPr>
                <w:sz w:val="18"/>
                <w:szCs w:val="18"/>
                <w:lang w:val="en-IN"/>
              </w:rPr>
              <w:t xml:space="preserve">  12.47</w:t>
            </w:r>
          </w:p>
        </w:tc>
      </w:tr>
    </w:tbl>
    <w:p w:rsidR="00904D71" w:rsidRDefault="00904D71" w:rsidP="00904D71">
      <w:pPr>
        <w:spacing w:line="276" w:lineRule="auto"/>
        <w:jc w:val="both"/>
        <w:rPr>
          <w:rFonts w:ascii="Arial" w:hAnsi="Arial"/>
          <w:b/>
          <w:sz w:val="22"/>
          <w:lang w:val="en-GB"/>
        </w:rPr>
      </w:pPr>
    </w:p>
    <w:p w:rsidR="00583460" w:rsidRPr="00BD52A0" w:rsidRDefault="00583460" w:rsidP="00904D71">
      <w:pPr>
        <w:spacing w:line="276" w:lineRule="auto"/>
        <w:jc w:val="both"/>
        <w:rPr>
          <w:rFonts w:eastAsia="Times New Roman"/>
          <w:color w:val="000000"/>
          <w:sz w:val="20"/>
          <w:szCs w:val="20"/>
          <w:lang w:eastAsia="en-IN"/>
        </w:rPr>
        <w:sectPr w:rsidR="00583460" w:rsidRPr="00BD52A0" w:rsidSect="00904D71">
          <w:type w:val="continuous"/>
          <w:pgSz w:w="11906" w:h="16838" w:code="9"/>
          <w:pgMar w:top="1673" w:right="936" w:bottom="1134" w:left="936" w:header="709" w:footer="709" w:gutter="0"/>
          <w:cols w:space="284"/>
          <w:docGrid w:linePitch="360"/>
        </w:sectPr>
      </w:pPr>
    </w:p>
    <w:p w:rsidR="00904D71" w:rsidRDefault="00904D71" w:rsidP="00904D71">
      <w:pPr>
        <w:spacing w:line="276" w:lineRule="auto"/>
        <w:jc w:val="both"/>
        <w:rPr>
          <w:rFonts w:eastAsia="Times New Roman"/>
          <w:b/>
          <w:color w:val="000000"/>
          <w:sz w:val="20"/>
          <w:szCs w:val="20"/>
          <w:lang w:eastAsia="en-IN"/>
        </w:rPr>
        <w:sectPr w:rsidR="00904D71" w:rsidSect="0095126A">
          <w:type w:val="continuous"/>
          <w:pgSz w:w="11906" w:h="16838" w:code="9"/>
          <w:pgMar w:top="1673" w:right="936" w:bottom="1134" w:left="936" w:header="709" w:footer="709" w:gutter="0"/>
          <w:cols w:num="2" w:space="284"/>
          <w:docGrid w:linePitch="360"/>
        </w:sectPr>
      </w:pPr>
    </w:p>
    <w:p w:rsidR="005D0108" w:rsidRDefault="005D0108" w:rsidP="005D0108">
      <w:pPr>
        <w:spacing w:line="276" w:lineRule="auto"/>
        <w:jc w:val="both"/>
        <w:rPr>
          <w:sz w:val="18"/>
          <w:szCs w:val="18"/>
          <w:lang w:val="en-IN"/>
        </w:rPr>
        <w:sectPr w:rsidR="005D0108" w:rsidSect="0095126A">
          <w:type w:val="continuous"/>
          <w:pgSz w:w="11906" w:h="16838" w:code="9"/>
          <w:pgMar w:top="1673" w:right="936" w:bottom="1134" w:left="936" w:header="709" w:footer="709" w:gutter="0"/>
          <w:cols w:num="2" w:space="284"/>
          <w:docGrid w:linePitch="360"/>
        </w:sectPr>
      </w:pPr>
    </w:p>
    <w:p w:rsidR="005D0108" w:rsidRDefault="005D0108" w:rsidP="00A023E3">
      <w:pPr>
        <w:spacing w:line="276" w:lineRule="auto"/>
        <w:jc w:val="both"/>
        <w:rPr>
          <w:sz w:val="18"/>
          <w:szCs w:val="18"/>
        </w:rPr>
        <w:sectPr w:rsidR="005D0108" w:rsidSect="005D0108">
          <w:type w:val="continuous"/>
          <w:pgSz w:w="11906" w:h="16838" w:code="9"/>
          <w:pgMar w:top="1673" w:right="936" w:bottom="1134" w:left="936" w:header="709" w:footer="709" w:gutter="0"/>
          <w:cols w:space="284"/>
          <w:docGrid w:linePitch="360"/>
        </w:sectPr>
      </w:pPr>
    </w:p>
    <w:p w:rsidR="0076049F" w:rsidRDefault="0076049F" w:rsidP="00A023E3">
      <w:pPr>
        <w:spacing w:line="276" w:lineRule="auto"/>
        <w:jc w:val="both"/>
        <w:rPr>
          <w:rFonts w:eastAsia="Times New Roman"/>
          <w:b/>
          <w:color w:val="000000"/>
          <w:sz w:val="20"/>
          <w:szCs w:val="20"/>
          <w:lang w:eastAsia="en-IN"/>
        </w:rPr>
      </w:pPr>
    </w:p>
    <w:p w:rsidR="00A023E3" w:rsidRPr="00A023E3" w:rsidRDefault="00A023E3" w:rsidP="00A023E3">
      <w:pPr>
        <w:spacing w:line="276" w:lineRule="auto"/>
        <w:jc w:val="both"/>
        <w:rPr>
          <w:sz w:val="18"/>
          <w:szCs w:val="18"/>
        </w:rPr>
      </w:pPr>
      <w:r w:rsidRPr="00A023E3">
        <w:rPr>
          <w:rFonts w:eastAsia="Times New Roman"/>
          <w:b/>
          <w:color w:val="000000"/>
          <w:sz w:val="20"/>
          <w:szCs w:val="20"/>
          <w:lang w:eastAsia="en-IN"/>
        </w:rPr>
        <w:t>3.5.Effect of temperature</w:t>
      </w:r>
    </w:p>
    <w:p w:rsidR="00A023E3" w:rsidRDefault="00A023E3" w:rsidP="00A023E3">
      <w:pPr>
        <w:spacing w:line="276" w:lineRule="auto"/>
        <w:jc w:val="both"/>
        <w:rPr>
          <w:rFonts w:eastAsia="Times New Roman"/>
          <w:color w:val="000000"/>
          <w:sz w:val="20"/>
          <w:szCs w:val="20"/>
          <w:lang w:eastAsia="en-IN"/>
        </w:rPr>
      </w:pPr>
      <w:r w:rsidRPr="00A023E3">
        <w:rPr>
          <w:rFonts w:eastAsia="Times New Roman"/>
          <w:color w:val="000000"/>
          <w:sz w:val="20"/>
          <w:szCs w:val="20"/>
          <w:lang w:eastAsia="en-IN"/>
        </w:rPr>
        <w:t>To assess effect of temperature on adsorption capacity of PTP/PR nanocomposite for MG, batch adsorption experiments in the temperature range of 25-45</w:t>
      </w:r>
      <w:r w:rsidRPr="00A023E3">
        <w:rPr>
          <w:rFonts w:eastAsia="Times New Roman"/>
          <w:color w:val="000000"/>
          <w:sz w:val="20"/>
          <w:szCs w:val="20"/>
          <w:vertAlign w:val="superscript"/>
          <w:lang w:eastAsia="en-IN"/>
        </w:rPr>
        <w:t>0</w:t>
      </w:r>
      <w:r w:rsidRPr="00A023E3">
        <w:rPr>
          <w:rFonts w:eastAsia="Times New Roman"/>
          <w:color w:val="000000"/>
          <w:sz w:val="20"/>
          <w:szCs w:val="20"/>
          <w:lang w:eastAsia="en-IN"/>
        </w:rPr>
        <w:t>C were carried out. The adsorption propensity of the PTP/PR nanocomposite improved slightly with increase</w:t>
      </w:r>
      <w:r w:rsidR="00396BBC">
        <w:rPr>
          <w:rFonts w:eastAsia="Times New Roman"/>
          <w:color w:val="000000"/>
          <w:sz w:val="20"/>
          <w:szCs w:val="20"/>
          <w:lang w:eastAsia="en-IN"/>
        </w:rPr>
        <w:t xml:space="preserve"> of system temperature Figure 7</w:t>
      </w:r>
      <w:r w:rsidRPr="00A023E3">
        <w:rPr>
          <w:rFonts w:eastAsia="Times New Roman"/>
          <w:color w:val="000000"/>
          <w:sz w:val="20"/>
          <w:szCs w:val="20"/>
          <w:lang w:eastAsia="en-IN"/>
        </w:rPr>
        <w:t>A.This can be attributed to the increased thermal motion of MG molecules at higher temperature and consequently more MG molecules can interact with the active sites on PTP/PR nanocomposite at higher temperatures.Furthermore, rate of diffusion of MG molecules increases with increasing of temperature, due to decrease in viscosity of the solution.</w:t>
      </w:r>
      <w:r w:rsidR="00E86817">
        <w:rPr>
          <w:rFonts w:eastAsia="Times New Roman"/>
          <w:color w:val="000000"/>
          <w:sz w:val="20"/>
          <w:szCs w:val="20"/>
          <w:vertAlign w:val="superscript"/>
          <w:lang w:eastAsia="en-IN"/>
        </w:rPr>
        <w:t>50</w:t>
      </w:r>
      <w:r w:rsidRPr="00A023E3">
        <w:rPr>
          <w:rFonts w:eastAsia="Times New Roman"/>
          <w:color w:val="000000"/>
          <w:sz w:val="20"/>
          <w:szCs w:val="20"/>
          <w:lang w:eastAsia="en-IN"/>
        </w:rPr>
        <w:t>An important observation to note was that the adsorption capacities of PTP/PR for MG remained at relatively high value of above 14.5</w:t>
      </w:r>
      <w:r w:rsidRPr="00A023E3">
        <w:rPr>
          <w:rFonts w:eastAsia="Times New Roman"/>
          <w:color w:val="000000"/>
          <w:lang w:eastAsia="en-IN"/>
        </w:rPr>
        <w:t xml:space="preserve"> </w:t>
      </w:r>
      <w:r w:rsidRPr="00A023E3">
        <w:rPr>
          <w:rFonts w:eastAsia="Times New Roman"/>
          <w:color w:val="000000"/>
          <w:sz w:val="20"/>
          <w:szCs w:val="20"/>
          <w:lang w:eastAsia="en-IN"/>
        </w:rPr>
        <w:t xml:space="preserve">mg/g over the entire investigated temperature range, specifying it to be a good adsorbent towards removal of MG dye under varied real time temperature conditions. </w:t>
      </w:r>
    </w:p>
    <w:p w:rsidR="00634321" w:rsidRDefault="00634321" w:rsidP="00A023E3">
      <w:pPr>
        <w:spacing w:line="276" w:lineRule="auto"/>
        <w:jc w:val="both"/>
        <w:rPr>
          <w:rFonts w:eastAsia="Times New Roman"/>
          <w:color w:val="000000"/>
          <w:sz w:val="20"/>
          <w:szCs w:val="20"/>
          <w:lang w:eastAsia="en-IN"/>
        </w:rPr>
      </w:pPr>
    </w:p>
    <w:p w:rsidR="006C7872" w:rsidRPr="00A023E3" w:rsidRDefault="0076049F" w:rsidP="00A023E3">
      <w:pPr>
        <w:spacing w:line="276" w:lineRule="auto"/>
        <w:jc w:val="both"/>
        <w:rPr>
          <w:rFonts w:eastAsia="Times New Roman"/>
          <w:color w:val="000000"/>
          <w:sz w:val="20"/>
          <w:szCs w:val="20"/>
          <w:lang w:eastAsia="en-IN"/>
        </w:rPr>
      </w:pPr>
      <w:r>
        <w:rPr>
          <w:noProof/>
          <w:lang w:val="en-US" w:eastAsia="en-US"/>
        </w:rPr>
        <w:drawing>
          <wp:anchor distT="0" distB="0" distL="114300" distR="114300" simplePos="0" relativeHeight="251660288" behindDoc="0" locked="0" layoutInCell="1" allowOverlap="1">
            <wp:simplePos x="0" y="0"/>
            <wp:positionH relativeFrom="column">
              <wp:posOffset>-382219</wp:posOffset>
            </wp:positionH>
            <wp:positionV relativeFrom="paragraph">
              <wp:posOffset>15927</wp:posOffset>
            </wp:positionV>
            <wp:extent cx="3489350" cy="1404518"/>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8563" cy="1404201"/>
                    </a:xfrm>
                    <a:prstGeom prst="rect">
                      <a:avLst/>
                    </a:prstGeom>
                    <a:noFill/>
                  </pic:spPr>
                </pic:pic>
              </a:graphicData>
            </a:graphic>
          </wp:anchor>
        </w:drawing>
      </w:r>
    </w:p>
    <w:p w:rsidR="00CA2F8C" w:rsidRDefault="00CA2F8C" w:rsidP="00D80821">
      <w:pPr>
        <w:pStyle w:val="P1"/>
      </w:pPr>
    </w:p>
    <w:p w:rsidR="00CA2F8C" w:rsidRDefault="00CA2F8C" w:rsidP="00D80821">
      <w:pPr>
        <w:pStyle w:val="P1"/>
      </w:pPr>
    </w:p>
    <w:p w:rsidR="00CA2F8C" w:rsidRDefault="00CA2F8C" w:rsidP="00D80821">
      <w:pPr>
        <w:pStyle w:val="P1"/>
      </w:pPr>
    </w:p>
    <w:p w:rsidR="00CA2F8C" w:rsidRDefault="00CA2F8C" w:rsidP="00D80821">
      <w:pPr>
        <w:pStyle w:val="P1"/>
      </w:pPr>
    </w:p>
    <w:p w:rsidR="00D1119D" w:rsidRDefault="00D1119D" w:rsidP="00D80821">
      <w:pPr>
        <w:pStyle w:val="P1"/>
      </w:pPr>
    </w:p>
    <w:p w:rsidR="00D1119D" w:rsidRDefault="00D1119D" w:rsidP="00D80821">
      <w:pPr>
        <w:pStyle w:val="P1"/>
      </w:pPr>
    </w:p>
    <w:p w:rsidR="00B16671" w:rsidRDefault="00B16671" w:rsidP="006C7872">
      <w:pPr>
        <w:spacing w:line="276" w:lineRule="auto"/>
        <w:jc w:val="both"/>
        <w:rPr>
          <w:b/>
          <w:sz w:val="20"/>
          <w:szCs w:val="20"/>
        </w:rPr>
      </w:pPr>
    </w:p>
    <w:p w:rsidR="006C7872" w:rsidRPr="006C7872" w:rsidRDefault="00E84D0D" w:rsidP="006C7872">
      <w:pPr>
        <w:spacing w:line="276" w:lineRule="auto"/>
        <w:jc w:val="both"/>
        <w:rPr>
          <w:b/>
          <w:sz w:val="20"/>
          <w:szCs w:val="20"/>
        </w:rPr>
      </w:pPr>
      <w:r>
        <w:rPr>
          <w:b/>
          <w:sz w:val="20"/>
          <w:szCs w:val="20"/>
        </w:rPr>
        <w:t>3.</w:t>
      </w:r>
      <w:r w:rsidR="006C7872" w:rsidRPr="006C7872">
        <w:rPr>
          <w:b/>
          <w:sz w:val="20"/>
          <w:szCs w:val="20"/>
        </w:rPr>
        <w:t>6. Thermodynamic analysis</w:t>
      </w:r>
    </w:p>
    <w:p w:rsidR="006C7872" w:rsidRDefault="006C7872" w:rsidP="006C7872">
      <w:pPr>
        <w:spacing w:line="276" w:lineRule="auto"/>
        <w:jc w:val="both"/>
        <w:rPr>
          <w:sz w:val="20"/>
          <w:szCs w:val="20"/>
        </w:rPr>
      </w:pPr>
      <w:r w:rsidRPr="006C7872">
        <w:rPr>
          <w:sz w:val="20"/>
          <w:szCs w:val="20"/>
        </w:rPr>
        <w:t>The thermodynamic parameters,{change in Gibbs free energy (∆G), enthalpy (∆H)</w:t>
      </w:r>
      <w:r w:rsidRPr="006C7872">
        <w:rPr>
          <w:b/>
          <w:sz w:val="20"/>
          <w:szCs w:val="20"/>
        </w:rPr>
        <w:t xml:space="preserve"> </w:t>
      </w:r>
      <w:r w:rsidRPr="006C7872">
        <w:rPr>
          <w:sz w:val="20"/>
          <w:szCs w:val="20"/>
        </w:rPr>
        <w:t xml:space="preserve">and entropy (∆S)} were assessed from the effect of temperature on the adsorption of MG dye onto </w:t>
      </w:r>
      <w:r w:rsidRPr="006C7872">
        <w:rPr>
          <w:b/>
          <w:sz w:val="20"/>
          <w:szCs w:val="20"/>
        </w:rPr>
        <w:t xml:space="preserve"> </w:t>
      </w:r>
      <w:r w:rsidRPr="006C7872">
        <w:rPr>
          <w:sz w:val="20"/>
          <w:szCs w:val="20"/>
        </w:rPr>
        <w:t>PTP/PR   using the equations    (11,12)</w:t>
      </w:r>
    </w:p>
    <w:p w:rsidR="006C7872" w:rsidRDefault="0076049F" w:rsidP="006C7872">
      <w:pPr>
        <w:pStyle w:val="P1"/>
        <w:spacing w:line="276" w:lineRule="auto"/>
        <w:rPr>
          <w:rFonts w:ascii="Times New Roman" w:hAnsi="Times New Roman"/>
          <w:sz w:val="20"/>
          <w:szCs w:val="20"/>
          <w:lang w:val="de-DE"/>
        </w:rPr>
      </w:pPr>
      <w:r>
        <w:rPr>
          <w:rFonts w:ascii="Times New Roman" w:hAnsi="Times New Roman"/>
          <w:color w:val="000000" w:themeColor="text1"/>
          <w:sz w:val="20"/>
          <w:szCs w:val="20"/>
          <w:lang w:eastAsia="en-IN"/>
        </w:rPr>
        <w:t xml:space="preserve">                        </w:t>
      </w:r>
      <m:oMath>
        <m:r>
          <w:rPr>
            <w:rFonts w:ascii="Cambria Math" w:eastAsiaTheme="minorEastAsia" w:hAnsi="Cambria Math"/>
            <w:noProof/>
            <w:color w:val="000000" w:themeColor="text1"/>
            <w:sz w:val="20"/>
            <w:szCs w:val="20"/>
            <w:lang w:eastAsia="en-IN"/>
          </w:rPr>
          <m:t>∆G°=-RTln(</m:t>
        </m:r>
        <m:sSub>
          <m:sSubPr>
            <m:ctrlPr>
              <w:rPr>
                <w:rFonts w:ascii="Cambria Math" w:eastAsiaTheme="minorEastAsia" w:hAnsi="Cambria Math"/>
                <w:i/>
                <w:noProof/>
                <w:color w:val="000000" w:themeColor="text1"/>
                <w:sz w:val="20"/>
                <w:szCs w:val="20"/>
                <w:lang w:eastAsia="en-IN"/>
              </w:rPr>
            </m:ctrlPr>
          </m:sSubPr>
          <m:e>
            <m:r>
              <w:rPr>
                <w:rFonts w:ascii="Cambria Math" w:eastAsiaTheme="minorEastAsia" w:hAnsi="Cambria Math"/>
                <w:noProof/>
                <w:color w:val="000000" w:themeColor="text1"/>
                <w:sz w:val="20"/>
                <w:szCs w:val="20"/>
                <w:lang w:eastAsia="en-IN"/>
              </w:rPr>
              <m:t>K</m:t>
            </m:r>
          </m:e>
          <m:sub>
            <m:r>
              <w:rPr>
                <w:rFonts w:ascii="Cambria Math" w:eastAsiaTheme="minorEastAsia" w:hAnsi="Cambria Math"/>
                <w:noProof/>
                <w:color w:val="000000" w:themeColor="text1"/>
                <w:sz w:val="20"/>
                <w:szCs w:val="20"/>
                <w:lang w:eastAsia="en-IN"/>
              </w:rPr>
              <m:t>L</m:t>
            </m:r>
          </m:sub>
        </m:sSub>
        <m:r>
          <w:rPr>
            <w:rFonts w:ascii="Cambria Math" w:eastAsiaTheme="minorEastAsia" w:hAnsi="Cambria Math"/>
            <w:noProof/>
            <w:color w:val="000000" w:themeColor="text1"/>
            <w:sz w:val="20"/>
            <w:szCs w:val="20"/>
            <w:lang w:eastAsia="en-IN"/>
          </w:rPr>
          <m:t>)</m:t>
        </m:r>
      </m:oMath>
      <w:r>
        <w:rPr>
          <w:rFonts w:ascii="Times New Roman" w:hAnsi="Times New Roman"/>
          <w:color w:val="000000" w:themeColor="text1"/>
          <w:sz w:val="20"/>
          <w:szCs w:val="20"/>
          <w:lang w:eastAsia="en-IN"/>
        </w:rPr>
        <w:t xml:space="preserve">      </w:t>
      </w:r>
      <w:r w:rsidR="008D494D">
        <w:rPr>
          <w:rFonts w:ascii="Times New Roman" w:hAnsi="Times New Roman"/>
          <w:color w:val="000000" w:themeColor="text1"/>
          <w:sz w:val="20"/>
          <w:szCs w:val="20"/>
          <w:lang w:eastAsia="en-IN"/>
        </w:rPr>
        <w:t xml:space="preserve">          </w:t>
      </w:r>
      <w:r>
        <w:rPr>
          <w:rFonts w:ascii="Times New Roman" w:hAnsi="Times New Roman"/>
          <w:color w:val="000000" w:themeColor="text1"/>
          <w:sz w:val="20"/>
          <w:szCs w:val="20"/>
          <w:lang w:eastAsia="en-IN"/>
        </w:rPr>
        <w:t xml:space="preserve"> (11)                                 </w:t>
      </w:r>
    </w:p>
    <w:p w:rsidR="00CA2F8C" w:rsidRDefault="00CA2F8C" w:rsidP="00D80821">
      <w:pPr>
        <w:pStyle w:val="P1"/>
      </w:pPr>
    </w:p>
    <w:p w:rsidR="00CA2F8C" w:rsidRDefault="006C7872" w:rsidP="00D80821">
      <w:pPr>
        <w:pStyle w:val="P1"/>
        <w:rPr>
          <w:noProof/>
          <w:color w:val="000000" w:themeColor="text1"/>
          <w:sz w:val="20"/>
          <w:szCs w:val="20"/>
          <w:lang w:eastAsia="en-IN"/>
        </w:rPr>
      </w:pPr>
      <w:r>
        <w:t xml:space="preserve">              </w:t>
      </w:r>
      <w:r>
        <w:rPr>
          <w:noProof/>
          <w:sz w:val="20"/>
          <w:szCs w:val="20"/>
          <w:lang w:val="en-IN" w:eastAsia="en-IN"/>
        </w:rPr>
        <w:t xml:space="preserve"> </w:t>
      </w:r>
      <m:oMath>
        <m:func>
          <m:funcPr>
            <m:ctrlPr>
              <w:rPr>
                <w:rFonts w:ascii="Cambria Math" w:eastAsiaTheme="minorEastAsia" w:hAnsi="Cambria Math"/>
                <w:i/>
                <w:noProof/>
                <w:color w:val="000000" w:themeColor="text1"/>
                <w:sz w:val="20"/>
                <w:szCs w:val="20"/>
                <w:lang w:eastAsia="en-IN"/>
              </w:rPr>
            </m:ctrlPr>
          </m:funcPr>
          <m:fName>
            <m:r>
              <w:rPr>
                <w:rFonts w:ascii="Cambria Math" w:eastAsiaTheme="minorEastAsia" w:hAnsi="Cambria Math"/>
                <w:noProof/>
                <w:color w:val="000000" w:themeColor="text1"/>
                <w:sz w:val="20"/>
                <w:szCs w:val="20"/>
                <w:lang w:eastAsia="en-IN"/>
              </w:rPr>
              <m:t>In</m:t>
            </m:r>
          </m:fName>
          <m:e>
            <m:d>
              <m:dPr>
                <m:ctrlPr>
                  <w:rPr>
                    <w:rFonts w:ascii="Cambria Math" w:eastAsiaTheme="minorEastAsia" w:hAnsi="Cambria Math"/>
                    <w:i/>
                    <w:noProof/>
                    <w:color w:val="000000" w:themeColor="text1"/>
                    <w:sz w:val="20"/>
                    <w:szCs w:val="20"/>
                    <w:lang w:eastAsia="en-IN"/>
                  </w:rPr>
                </m:ctrlPr>
              </m:dPr>
              <m:e>
                <m:sSub>
                  <m:sSubPr>
                    <m:ctrlPr>
                      <w:rPr>
                        <w:rFonts w:ascii="Cambria Math" w:eastAsiaTheme="minorEastAsia" w:hAnsi="Cambria Math"/>
                        <w:i/>
                        <w:noProof/>
                        <w:color w:val="000000" w:themeColor="text1"/>
                        <w:sz w:val="20"/>
                        <w:szCs w:val="20"/>
                        <w:lang w:eastAsia="en-IN"/>
                      </w:rPr>
                    </m:ctrlPr>
                  </m:sSubPr>
                  <m:e>
                    <m:r>
                      <w:rPr>
                        <w:rFonts w:ascii="Cambria Math" w:eastAsiaTheme="minorEastAsia" w:hAnsi="Cambria Math"/>
                        <w:noProof/>
                        <w:color w:val="000000" w:themeColor="text1"/>
                        <w:sz w:val="20"/>
                        <w:szCs w:val="20"/>
                        <w:lang w:eastAsia="en-IN"/>
                      </w:rPr>
                      <m:t>K</m:t>
                    </m:r>
                  </m:e>
                  <m:sub>
                    <m:r>
                      <w:rPr>
                        <w:rFonts w:ascii="Cambria Math" w:eastAsiaTheme="minorEastAsia" w:hAnsi="Cambria Math"/>
                        <w:noProof/>
                        <w:color w:val="000000" w:themeColor="text1"/>
                        <w:sz w:val="20"/>
                        <w:szCs w:val="20"/>
                        <w:lang w:eastAsia="en-IN"/>
                      </w:rPr>
                      <m:t>L</m:t>
                    </m:r>
                  </m:sub>
                </m:sSub>
              </m:e>
            </m:d>
          </m:e>
        </m:func>
        <m:r>
          <w:rPr>
            <w:rFonts w:ascii="Cambria Math" w:eastAsiaTheme="minorEastAsia" w:hAnsi="Cambria Math"/>
            <w:noProof/>
            <w:color w:val="000000" w:themeColor="text1"/>
            <w:sz w:val="20"/>
            <w:szCs w:val="20"/>
            <w:lang w:eastAsia="en-IN"/>
          </w:rPr>
          <m:t>=-∆H°/RT +∆S°/R</m:t>
        </m:r>
      </m:oMath>
      <w:r>
        <w:rPr>
          <w:noProof/>
          <w:color w:val="000000" w:themeColor="text1"/>
          <w:sz w:val="20"/>
          <w:szCs w:val="20"/>
          <w:lang w:eastAsia="en-IN"/>
        </w:rPr>
        <w:t xml:space="preserve">       </w:t>
      </w:r>
      <w:r w:rsidRPr="0076049F">
        <w:rPr>
          <w:rFonts w:ascii="Times New Roman" w:hAnsi="Times New Roman"/>
          <w:noProof/>
          <w:color w:val="000000" w:themeColor="text1"/>
          <w:sz w:val="18"/>
          <w:szCs w:val="18"/>
          <w:lang w:eastAsia="en-IN"/>
        </w:rPr>
        <w:t>(12)</w:t>
      </w:r>
    </w:p>
    <w:p w:rsidR="00396BBC" w:rsidRDefault="00396BBC" w:rsidP="00B16671">
      <w:pPr>
        <w:spacing w:line="276" w:lineRule="auto"/>
        <w:jc w:val="both"/>
        <w:rPr>
          <w:sz w:val="20"/>
          <w:szCs w:val="20"/>
        </w:rPr>
      </w:pPr>
    </w:p>
    <w:p w:rsidR="00B16671" w:rsidRDefault="00396BBC" w:rsidP="00B16671">
      <w:pPr>
        <w:spacing w:line="276" w:lineRule="auto"/>
        <w:jc w:val="both"/>
        <w:rPr>
          <w:sz w:val="20"/>
          <w:szCs w:val="20"/>
        </w:rPr>
      </w:pPr>
      <w:r>
        <w:rPr>
          <w:sz w:val="20"/>
          <w:szCs w:val="20"/>
        </w:rPr>
        <w:t>w</w:t>
      </w:r>
      <w:r w:rsidR="00B16671" w:rsidRPr="00510CFE">
        <w:rPr>
          <w:sz w:val="20"/>
          <w:szCs w:val="20"/>
        </w:rPr>
        <w:t>here, K</w:t>
      </w:r>
      <w:r w:rsidR="00B16671" w:rsidRPr="00D10B43">
        <w:rPr>
          <w:sz w:val="20"/>
          <w:szCs w:val="20"/>
          <w:vertAlign w:val="subscript"/>
        </w:rPr>
        <w:t>L</w:t>
      </w:r>
      <w:r w:rsidR="00B16671" w:rsidRPr="00510CFE">
        <w:rPr>
          <w:sz w:val="20"/>
          <w:szCs w:val="20"/>
        </w:rPr>
        <w:t xml:space="preserve"> (L/mol) is the Langmuir equilibrium constant; T(K) is system temperature and R (8.314 J/(mol K)) is the molar gas constant. The negative values of ∆G calculated using equation 11 inferred that adsorption of MG onto PTP/PR nanocomposite is thermodynamically feasible. ∆H and ∆S calculated from slope and intercept of the van 't Hoff plot  log(K</w:t>
      </w:r>
      <w:r w:rsidR="00B16671" w:rsidRPr="00814F22">
        <w:rPr>
          <w:sz w:val="20"/>
          <w:szCs w:val="20"/>
          <w:vertAlign w:val="subscript"/>
        </w:rPr>
        <w:t>L</w:t>
      </w:r>
      <w:r w:rsidR="00B16671" w:rsidRPr="00510CFE">
        <w:rPr>
          <w:sz w:val="20"/>
          <w:szCs w:val="20"/>
        </w:rPr>
        <w:t xml:space="preserve">) versus 1/T shown in Figure 7B. The calculated thermodynamic parameters of MG dye onto PTP/PR are presented in Table 4. Furthermore, the positive value of ∆H (9.03 </w:t>
      </w:r>
      <w:r w:rsidR="00814F22">
        <w:rPr>
          <w:sz w:val="20"/>
          <w:szCs w:val="20"/>
        </w:rPr>
        <w:t>k</w:t>
      </w:r>
      <w:r w:rsidR="00B16671" w:rsidRPr="00510CFE">
        <w:rPr>
          <w:sz w:val="20"/>
          <w:szCs w:val="20"/>
        </w:rPr>
        <w:t>J/mol K) specified that the adsorption process is endothermic in nature. Also, the positive value of ∆S (54.95 J/ mol K) means that the randomness increased at the solid–</w:t>
      </w:r>
    </w:p>
    <w:p w:rsidR="00B16671" w:rsidRDefault="00B16671" w:rsidP="00B16671">
      <w:pPr>
        <w:spacing w:line="276" w:lineRule="auto"/>
        <w:jc w:val="both"/>
        <w:rPr>
          <w:sz w:val="20"/>
          <w:szCs w:val="20"/>
        </w:rPr>
      </w:pPr>
      <w:r w:rsidRPr="00510CFE">
        <w:rPr>
          <w:sz w:val="20"/>
          <w:szCs w:val="20"/>
        </w:rPr>
        <w:t>liquid interface during the adsorption of MG dye in the aqueous solution on the PTP/PR nanocomposite</w:t>
      </w:r>
      <w:r>
        <w:rPr>
          <w:sz w:val="20"/>
          <w:szCs w:val="20"/>
        </w:rPr>
        <w:t>.</w:t>
      </w:r>
    </w:p>
    <w:p w:rsidR="00B16671" w:rsidRDefault="00B16671" w:rsidP="00B16671">
      <w:pPr>
        <w:spacing w:line="276" w:lineRule="auto"/>
        <w:jc w:val="both"/>
        <w:rPr>
          <w:sz w:val="20"/>
          <w:szCs w:val="20"/>
        </w:rPr>
      </w:pPr>
      <w:r w:rsidRPr="00DC1B1B">
        <w:rPr>
          <w:noProof/>
          <w:lang w:val="en-US" w:eastAsia="en-US"/>
        </w:rPr>
        <w:drawing>
          <wp:anchor distT="0" distB="0" distL="0" distR="0" simplePos="0" relativeHeight="251662336" behindDoc="0" locked="0" layoutInCell="1" allowOverlap="1">
            <wp:simplePos x="0" y="0"/>
            <wp:positionH relativeFrom="page">
              <wp:posOffset>3906012</wp:posOffset>
            </wp:positionH>
            <wp:positionV relativeFrom="paragraph">
              <wp:posOffset>17221</wp:posOffset>
            </wp:positionV>
            <wp:extent cx="3115945" cy="1221105"/>
            <wp:effectExtent l="0" t="0" r="8255"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1" cstate="print"/>
                    <a:stretch>
                      <a:fillRect/>
                    </a:stretch>
                  </pic:blipFill>
                  <pic:spPr>
                    <a:xfrm>
                      <a:off x="0" y="0"/>
                      <a:ext cx="3115945" cy="1221105"/>
                    </a:xfrm>
                    <a:prstGeom prst="rect">
                      <a:avLst/>
                    </a:prstGeom>
                  </pic:spPr>
                </pic:pic>
              </a:graphicData>
            </a:graphic>
          </wp:anchor>
        </w:drawing>
      </w:r>
    </w:p>
    <w:p w:rsidR="00B16671" w:rsidRDefault="00B16671" w:rsidP="00B16671">
      <w:pPr>
        <w:spacing w:line="276" w:lineRule="auto"/>
        <w:jc w:val="both"/>
        <w:rPr>
          <w:sz w:val="20"/>
          <w:szCs w:val="20"/>
        </w:rPr>
        <w:sectPr w:rsidR="00B16671" w:rsidSect="00FB150A">
          <w:type w:val="continuous"/>
          <w:pgSz w:w="11906" w:h="16838" w:code="9"/>
          <w:pgMar w:top="1673" w:right="936" w:bottom="1134" w:left="936" w:header="709" w:footer="709" w:gutter="0"/>
          <w:cols w:num="2" w:space="284"/>
          <w:docGrid w:linePitch="360"/>
        </w:sectPr>
      </w:pPr>
    </w:p>
    <w:p w:rsidR="0076049F" w:rsidRDefault="0076049F" w:rsidP="0076049F">
      <w:pPr>
        <w:spacing w:line="276" w:lineRule="auto"/>
        <w:jc w:val="both"/>
        <w:rPr>
          <w:b/>
          <w:sz w:val="18"/>
          <w:szCs w:val="18"/>
        </w:rPr>
      </w:pPr>
    </w:p>
    <w:p w:rsidR="0076049F" w:rsidRDefault="0076049F" w:rsidP="0076049F">
      <w:pPr>
        <w:spacing w:line="276" w:lineRule="auto"/>
        <w:jc w:val="both"/>
        <w:rPr>
          <w:b/>
          <w:sz w:val="18"/>
          <w:szCs w:val="18"/>
        </w:rPr>
      </w:pPr>
    </w:p>
    <w:p w:rsidR="008D494D" w:rsidRDefault="008D494D" w:rsidP="0076049F">
      <w:pPr>
        <w:spacing w:line="276" w:lineRule="auto"/>
        <w:jc w:val="both"/>
        <w:rPr>
          <w:b/>
          <w:sz w:val="18"/>
          <w:szCs w:val="18"/>
        </w:rPr>
      </w:pPr>
    </w:p>
    <w:p w:rsidR="0076049F" w:rsidRPr="000A34A5" w:rsidRDefault="0076049F" w:rsidP="0076049F">
      <w:pPr>
        <w:spacing w:line="276" w:lineRule="auto"/>
        <w:jc w:val="both"/>
        <w:rPr>
          <w:sz w:val="18"/>
          <w:szCs w:val="18"/>
        </w:rPr>
      </w:pPr>
      <w:r w:rsidRPr="000A34A5">
        <w:rPr>
          <w:b/>
          <w:sz w:val="18"/>
          <w:szCs w:val="18"/>
        </w:rPr>
        <w:t>Figure</w:t>
      </w:r>
      <w:r w:rsidR="00975C1B">
        <w:rPr>
          <w:b/>
          <w:sz w:val="18"/>
          <w:szCs w:val="18"/>
        </w:rPr>
        <w:t xml:space="preserve"> </w:t>
      </w:r>
      <w:r w:rsidRPr="000A34A5">
        <w:rPr>
          <w:b/>
          <w:sz w:val="18"/>
          <w:szCs w:val="18"/>
        </w:rPr>
        <w:t>6.</w:t>
      </w:r>
      <w:r w:rsidRPr="000A34A5">
        <w:rPr>
          <w:sz w:val="18"/>
          <w:szCs w:val="18"/>
        </w:rPr>
        <w:t>Adsorption isotherms of MG on PTP/PR nanocomposite; (A) Langmuir (B) Freundlich (C)Temkin</w:t>
      </w:r>
    </w:p>
    <w:p w:rsidR="00B16671" w:rsidRDefault="00B16671" w:rsidP="00B16671">
      <w:pPr>
        <w:spacing w:line="276" w:lineRule="auto"/>
        <w:jc w:val="both"/>
        <w:rPr>
          <w:b/>
          <w:sz w:val="18"/>
          <w:szCs w:val="18"/>
        </w:rPr>
      </w:pPr>
    </w:p>
    <w:p w:rsidR="00BD52A0" w:rsidRDefault="00BD52A0" w:rsidP="00A023E3">
      <w:pPr>
        <w:spacing w:line="276" w:lineRule="auto"/>
        <w:jc w:val="both"/>
        <w:rPr>
          <w:rFonts w:eastAsia="Times New Roman"/>
          <w:b/>
          <w:color w:val="000000"/>
          <w:sz w:val="18"/>
          <w:szCs w:val="18"/>
          <w:lang w:eastAsia="en-IN"/>
        </w:rPr>
      </w:pPr>
    </w:p>
    <w:p w:rsidR="00D1119D" w:rsidRDefault="00D1119D" w:rsidP="00D1119D">
      <w:pPr>
        <w:spacing w:line="276" w:lineRule="auto"/>
        <w:jc w:val="both"/>
        <w:rPr>
          <w:rFonts w:ascii="Arial" w:hAnsi="Arial" w:cs="Arial"/>
          <w:b/>
          <w:bCs/>
          <w:sz w:val="14"/>
          <w:szCs w:val="14"/>
          <w:lang w:val="en-US"/>
        </w:rPr>
      </w:pPr>
    </w:p>
    <w:p w:rsidR="00D1119D" w:rsidRDefault="00D1119D" w:rsidP="00FC28EF">
      <w:pPr>
        <w:spacing w:after="240"/>
        <w:rPr>
          <w:rFonts w:ascii="Arial" w:hAnsi="Arial" w:cs="Arial"/>
          <w:b/>
          <w:bCs/>
          <w:sz w:val="14"/>
          <w:szCs w:val="14"/>
          <w:lang w:val="en-US"/>
        </w:rPr>
      </w:pPr>
    </w:p>
    <w:p w:rsidR="00D1119D" w:rsidRDefault="00D1119D" w:rsidP="00FC28EF">
      <w:pPr>
        <w:spacing w:after="240"/>
        <w:rPr>
          <w:rFonts w:ascii="Arial" w:hAnsi="Arial" w:cs="Arial"/>
          <w:b/>
          <w:bCs/>
          <w:sz w:val="14"/>
          <w:szCs w:val="14"/>
          <w:lang w:val="en-US"/>
        </w:rPr>
      </w:pPr>
    </w:p>
    <w:p w:rsidR="00634321" w:rsidRPr="00975C1B" w:rsidRDefault="00634321" w:rsidP="00634321">
      <w:pPr>
        <w:spacing w:line="276" w:lineRule="auto"/>
        <w:jc w:val="both"/>
        <w:rPr>
          <w:rFonts w:eastAsiaTheme="minorEastAsia"/>
          <w:color w:val="000000" w:themeColor="text1"/>
          <w:sz w:val="20"/>
          <w:szCs w:val="20"/>
          <w:lang w:eastAsia="en-IN"/>
        </w:rPr>
      </w:pPr>
      <w:r w:rsidRPr="00975C1B">
        <w:rPr>
          <w:rFonts w:eastAsiaTheme="minorEastAsia"/>
          <w:b/>
          <w:color w:val="000000" w:themeColor="text1"/>
          <w:sz w:val="20"/>
          <w:szCs w:val="20"/>
          <w:lang w:eastAsia="en-IN"/>
        </w:rPr>
        <w:lastRenderedPageBreak/>
        <w:t>Figure 7</w:t>
      </w:r>
      <w:r w:rsidR="00975C1B" w:rsidRPr="00975C1B">
        <w:rPr>
          <w:rFonts w:eastAsiaTheme="minorEastAsia"/>
          <w:b/>
          <w:color w:val="000000" w:themeColor="text1"/>
          <w:sz w:val="20"/>
          <w:szCs w:val="20"/>
          <w:lang w:eastAsia="en-IN"/>
        </w:rPr>
        <w:t xml:space="preserve"> </w:t>
      </w:r>
      <w:r w:rsidRPr="00975C1B">
        <w:rPr>
          <w:rFonts w:eastAsiaTheme="minorEastAsia"/>
          <w:b/>
          <w:color w:val="000000" w:themeColor="text1"/>
          <w:sz w:val="20"/>
          <w:szCs w:val="20"/>
          <w:lang w:eastAsia="en-IN"/>
        </w:rPr>
        <w:t>(</w:t>
      </w:r>
      <w:r w:rsidRPr="00975C1B">
        <w:rPr>
          <w:rFonts w:eastAsiaTheme="minorEastAsia"/>
          <w:color w:val="000000" w:themeColor="text1"/>
          <w:sz w:val="20"/>
          <w:szCs w:val="20"/>
          <w:lang w:eastAsia="en-IN"/>
        </w:rPr>
        <w:t>A</w:t>
      </w:r>
      <w:r w:rsidRPr="00975C1B">
        <w:rPr>
          <w:rFonts w:eastAsiaTheme="minorEastAsia"/>
          <w:b/>
          <w:color w:val="000000" w:themeColor="text1"/>
          <w:sz w:val="20"/>
          <w:szCs w:val="20"/>
          <w:lang w:eastAsia="en-IN"/>
        </w:rPr>
        <w:t>)</w:t>
      </w:r>
      <w:r w:rsidRPr="00975C1B">
        <w:rPr>
          <w:rFonts w:eastAsiaTheme="minorEastAsia"/>
          <w:color w:val="000000" w:themeColor="text1"/>
          <w:sz w:val="20"/>
          <w:szCs w:val="20"/>
          <w:lang w:eastAsia="en-IN"/>
        </w:rPr>
        <w:t>Temperature effect on MG (10 mg/l, 30 ml) adsorption on 20 mg PTP/PR composite (B</w:t>
      </w:r>
      <w:r w:rsidRPr="00975C1B">
        <w:rPr>
          <w:rFonts w:eastAsiaTheme="minorEastAsia"/>
          <w:b/>
          <w:color w:val="000000" w:themeColor="text1"/>
          <w:sz w:val="20"/>
          <w:szCs w:val="20"/>
          <w:lang w:eastAsia="en-IN"/>
        </w:rPr>
        <w:t>)</w:t>
      </w:r>
      <w:r w:rsidRPr="00975C1B">
        <w:rPr>
          <w:rFonts w:eastAsiaTheme="minorEastAsia"/>
          <w:color w:val="000000" w:themeColor="text1"/>
          <w:sz w:val="20"/>
          <w:szCs w:val="20"/>
          <w:lang w:eastAsia="en-IN"/>
        </w:rPr>
        <w:t>Van’t Hoff plot for adsorption thermodynamics</w:t>
      </w:r>
    </w:p>
    <w:p w:rsidR="000352D8" w:rsidRPr="008D494D" w:rsidRDefault="000352D8" w:rsidP="000352D8">
      <w:pPr>
        <w:spacing w:line="276" w:lineRule="auto"/>
        <w:jc w:val="both"/>
        <w:rPr>
          <w:rFonts w:eastAsiaTheme="minorEastAsia"/>
          <w:color w:val="000000" w:themeColor="text1"/>
          <w:sz w:val="18"/>
          <w:szCs w:val="18"/>
          <w:lang w:eastAsia="en-IN"/>
        </w:rPr>
      </w:pPr>
      <w:r w:rsidRPr="00C94040">
        <w:rPr>
          <w:b/>
          <w:sz w:val="20"/>
          <w:szCs w:val="20"/>
        </w:rPr>
        <w:t>3.7.Effect of pH</w:t>
      </w:r>
    </w:p>
    <w:p w:rsidR="000352D8" w:rsidRDefault="000352D8" w:rsidP="000352D8">
      <w:pPr>
        <w:spacing w:line="276" w:lineRule="auto"/>
        <w:jc w:val="both"/>
        <w:rPr>
          <w:sz w:val="20"/>
          <w:szCs w:val="20"/>
        </w:rPr>
      </w:pPr>
      <w:r w:rsidRPr="00C94040">
        <w:rPr>
          <w:sz w:val="20"/>
          <w:szCs w:val="20"/>
        </w:rPr>
        <w:t>The pH is a vital parameter to consider adsorptive propensity as it influences surface charge of</w:t>
      </w:r>
      <w:r w:rsidRPr="00C94040">
        <w:rPr>
          <w:b/>
          <w:sz w:val="20"/>
          <w:szCs w:val="20"/>
        </w:rPr>
        <w:t xml:space="preserve"> </w:t>
      </w:r>
      <w:r w:rsidRPr="00C94040">
        <w:rPr>
          <w:sz w:val="20"/>
          <w:szCs w:val="20"/>
        </w:rPr>
        <w:t>the adsorbent, degree of ionization of different adsorbates, protonation/ deprotonation of</w:t>
      </w:r>
      <w:r w:rsidRPr="00C94040">
        <w:rPr>
          <w:b/>
          <w:sz w:val="20"/>
          <w:szCs w:val="20"/>
        </w:rPr>
        <w:t xml:space="preserve"> </w:t>
      </w:r>
      <w:r w:rsidRPr="00C94040">
        <w:rPr>
          <w:sz w:val="20"/>
          <w:szCs w:val="20"/>
        </w:rPr>
        <w:t>functional groups at the adsorbent active sites as well as adsorbate. Moreover, for a significant</w:t>
      </w:r>
      <w:r w:rsidRPr="00C94040">
        <w:rPr>
          <w:b/>
          <w:sz w:val="20"/>
          <w:szCs w:val="20"/>
        </w:rPr>
        <w:t xml:space="preserve"> </w:t>
      </w:r>
      <w:r w:rsidRPr="00C94040">
        <w:rPr>
          <w:sz w:val="20"/>
          <w:szCs w:val="20"/>
        </w:rPr>
        <w:t xml:space="preserve">real time application the adsorption shall occur in the environmentally viable pH range </w:t>
      </w:r>
      <w:r w:rsidRPr="00C94040">
        <w:rPr>
          <w:sz w:val="20"/>
          <w:szCs w:val="20"/>
          <w:vertAlign w:val="superscript"/>
        </w:rPr>
        <w:t>51</w:t>
      </w:r>
      <w:r w:rsidRPr="00C94040">
        <w:rPr>
          <w:b/>
          <w:sz w:val="20"/>
          <w:szCs w:val="20"/>
        </w:rPr>
        <w:t xml:space="preserve"> </w:t>
      </w:r>
      <w:r w:rsidRPr="00C94040">
        <w:rPr>
          <w:sz w:val="20"/>
          <w:szCs w:val="20"/>
        </w:rPr>
        <w:t xml:space="preserve">Accordingly, pH effect for MG dye adsorption on PTP/PR nanocomposite was studied. </w:t>
      </w:r>
      <w:r w:rsidRPr="00C94040">
        <w:rPr>
          <w:b/>
          <w:sz w:val="20"/>
          <w:szCs w:val="20"/>
        </w:rPr>
        <w:t xml:space="preserve"> </w:t>
      </w:r>
      <w:r w:rsidRPr="00C94040">
        <w:rPr>
          <w:sz w:val="20"/>
          <w:szCs w:val="20"/>
        </w:rPr>
        <w:t xml:space="preserve">The Figure 8A depicts comparative pH influence towards MG dye adsorption on PTP/PR </w:t>
      </w:r>
      <w:r w:rsidRPr="00C94040">
        <w:rPr>
          <w:b/>
          <w:sz w:val="20"/>
          <w:szCs w:val="20"/>
        </w:rPr>
        <w:t xml:space="preserve"> </w:t>
      </w:r>
      <w:r w:rsidR="00CB0986">
        <w:rPr>
          <w:sz w:val="20"/>
          <w:szCs w:val="20"/>
        </w:rPr>
        <w:t xml:space="preserve">nanocomposite. Noticeably,the </w:t>
      </w:r>
      <w:r w:rsidRPr="00C94040">
        <w:rPr>
          <w:sz w:val="20"/>
          <w:szCs w:val="20"/>
        </w:rPr>
        <w:t xml:space="preserve">adsorption capacities of  PTP/PR nanocomposite for MG were relatively higher at pH 7 (14.187 mg/g) and progressively decreased from pH 7 to 4 </w:t>
      </w:r>
      <w:r w:rsidRPr="00C94040">
        <w:rPr>
          <w:b/>
          <w:sz w:val="20"/>
          <w:szCs w:val="20"/>
        </w:rPr>
        <w:t xml:space="preserve"> </w:t>
      </w:r>
      <w:r w:rsidRPr="00C94040">
        <w:rPr>
          <w:sz w:val="20"/>
          <w:szCs w:val="20"/>
        </w:rPr>
        <w:t>from 14.187 to 13.53 mg/g. The higher adsorption of MG dye by PTP/PR nanocomposite from the neutral solutions was an encouraging result from the waste water treatment point of view. The pH influence on the adsorption can be corroborated as, under acidic pH surface of the PTP/PR</w:t>
      </w:r>
      <w:r w:rsidRPr="00E86817">
        <w:rPr>
          <w:sz w:val="20"/>
          <w:szCs w:val="20"/>
        </w:rPr>
        <w:t xml:space="preserve"> gets</w:t>
      </w:r>
      <w:r w:rsidRPr="00C94040">
        <w:rPr>
          <w:sz w:val="20"/>
          <w:szCs w:val="20"/>
        </w:rPr>
        <w:t xml:space="preserve"> positively charged due to protonation of sulphur atom of the thiophene units in the polymer matrix,</w:t>
      </w:r>
      <w:r w:rsidRPr="00C94040">
        <w:rPr>
          <w:sz w:val="20"/>
          <w:szCs w:val="20"/>
          <w:vertAlign w:val="superscript"/>
        </w:rPr>
        <w:t xml:space="preserve">52 </w:t>
      </w:r>
      <w:r w:rsidRPr="00C94040">
        <w:rPr>
          <w:sz w:val="20"/>
          <w:szCs w:val="20"/>
        </w:rPr>
        <w:t xml:space="preserve">thereby repelling the cationic MG dye from polymer matrix. Moreover, when the solution pH was lower than 7.0, MG dye gradually takes positive charge due to protonation on </w:t>
      </w:r>
      <w:r w:rsidRPr="00C94040">
        <w:rPr>
          <w:b/>
          <w:sz w:val="20"/>
          <w:szCs w:val="20"/>
        </w:rPr>
        <w:t xml:space="preserve"> </w:t>
      </w:r>
      <w:r w:rsidRPr="00C94040">
        <w:rPr>
          <w:sz w:val="20"/>
          <w:szCs w:val="20"/>
        </w:rPr>
        <w:t>its nitrogen atoms</w:t>
      </w:r>
      <w:r w:rsidRPr="00C94040">
        <w:rPr>
          <w:sz w:val="20"/>
          <w:szCs w:val="20"/>
          <w:vertAlign w:val="superscript"/>
        </w:rPr>
        <w:t>53</w:t>
      </w:r>
      <w:r w:rsidRPr="00C94040">
        <w:rPr>
          <w:sz w:val="20"/>
          <w:szCs w:val="20"/>
        </w:rPr>
        <w:t xml:space="preserve"> which decrease adsorption capacities with decreasing solution pH. </w:t>
      </w:r>
      <w:r w:rsidRPr="00C94040">
        <w:rPr>
          <w:b/>
          <w:sz w:val="20"/>
          <w:szCs w:val="20"/>
        </w:rPr>
        <w:t xml:space="preserve"> </w:t>
      </w:r>
      <w:r w:rsidRPr="00C94040">
        <w:rPr>
          <w:sz w:val="20"/>
          <w:szCs w:val="20"/>
        </w:rPr>
        <w:t xml:space="preserve">Around pH 7 deprotonation of sulphur atoms of polymer matrix is complete which attracts cationic </w:t>
      </w:r>
      <w:r w:rsidRPr="00C94040">
        <w:rPr>
          <w:b/>
          <w:sz w:val="20"/>
          <w:szCs w:val="20"/>
        </w:rPr>
        <w:t xml:space="preserve"> </w:t>
      </w:r>
      <w:r w:rsidRPr="00C94040">
        <w:rPr>
          <w:sz w:val="20"/>
          <w:szCs w:val="20"/>
        </w:rPr>
        <w:t xml:space="preserve">MG </w:t>
      </w:r>
      <w:r>
        <w:rPr>
          <w:sz w:val="20"/>
          <w:szCs w:val="20"/>
        </w:rPr>
        <w:t xml:space="preserve"> </w:t>
      </w:r>
      <w:r w:rsidRPr="00C94040">
        <w:rPr>
          <w:sz w:val="20"/>
          <w:szCs w:val="20"/>
        </w:rPr>
        <w:t xml:space="preserve">dye towards PTP/PR surface leading to increased adsorption capacity at environmentally </w:t>
      </w:r>
      <w:r w:rsidRPr="00C94040">
        <w:rPr>
          <w:b/>
          <w:sz w:val="20"/>
          <w:szCs w:val="20"/>
        </w:rPr>
        <w:t xml:space="preserve"> </w:t>
      </w:r>
      <w:r w:rsidR="00E86817">
        <w:rPr>
          <w:sz w:val="20"/>
          <w:szCs w:val="20"/>
        </w:rPr>
        <w:t>viable neutral pH.</w:t>
      </w:r>
      <w:r w:rsidRPr="00C94040">
        <w:rPr>
          <w:sz w:val="20"/>
          <w:szCs w:val="20"/>
        </w:rPr>
        <w:t xml:space="preserve">The pH effect results were supported by zeta potential studies of PTP/PR </w:t>
      </w:r>
      <w:r w:rsidRPr="00C94040">
        <w:rPr>
          <w:b/>
          <w:sz w:val="20"/>
          <w:szCs w:val="20"/>
        </w:rPr>
        <w:t xml:space="preserve"> </w:t>
      </w:r>
      <w:r w:rsidRPr="00C94040">
        <w:rPr>
          <w:sz w:val="20"/>
          <w:szCs w:val="20"/>
        </w:rPr>
        <w:t xml:space="preserve">nanocomposite over a pH scan Figure 8B. From the zeta potential studies the pH corresponding </w:t>
      </w:r>
      <w:r w:rsidR="00396BBC">
        <w:rPr>
          <w:sz w:val="20"/>
          <w:szCs w:val="20"/>
        </w:rPr>
        <w:t xml:space="preserve">to point of zero charge (pHpzc) </w:t>
      </w:r>
      <w:r w:rsidRPr="00C94040">
        <w:rPr>
          <w:sz w:val="20"/>
          <w:szCs w:val="20"/>
        </w:rPr>
        <w:t>of pristine PTP</w:t>
      </w:r>
      <w:r w:rsidRPr="00E86817">
        <w:rPr>
          <w:sz w:val="20"/>
          <w:szCs w:val="20"/>
          <w:vertAlign w:val="superscript"/>
        </w:rPr>
        <w:t>54</w:t>
      </w:r>
      <w:r w:rsidRPr="00C94040">
        <w:rPr>
          <w:sz w:val="20"/>
          <w:szCs w:val="20"/>
        </w:rPr>
        <w:t xml:space="preserve">and PTP/PR nanocomposite were </w:t>
      </w:r>
      <w:r w:rsidR="00957362">
        <w:rPr>
          <w:sz w:val="20"/>
          <w:szCs w:val="20"/>
        </w:rPr>
        <w:t xml:space="preserve">calculated to be 4.3 and 3.79 </w:t>
      </w:r>
      <w:r w:rsidRPr="00C94040">
        <w:rPr>
          <w:sz w:val="20"/>
          <w:szCs w:val="20"/>
        </w:rPr>
        <w:t xml:space="preserve">respectively. PTP/PR nanocomposite has a point of zero charge (pHpzc) at pH of 3.79 which also marks its transient pH.  Above this pH its surface is negatively charged and below it positively charged.The lowered value of pHpzc corroborates with the presence of negative surface charge in case  of PTP/PR nanocomposite above pH 3.8. In pH range of 0-3 surface of the nanocomposite is expected to have positive zeta potential, which progressively changes with increasing pH and acquires a maximum negative zeta potential value around pH 7 Figure 8B. From zeta potential studies repulsive interaction at lower pH as well as attractive interaction near neutral pH between cationic MG dye and adsorbent surface can hence be confirmed. The negative surface charge under the environmental pH range of 6 to 8 makes, PTP/PR nanocomposite an excellent adsorbent for </w:t>
      </w:r>
      <w:r w:rsidRPr="00C94040">
        <w:rPr>
          <w:sz w:val="20"/>
          <w:szCs w:val="20"/>
        </w:rPr>
        <w:lastRenderedPageBreak/>
        <w:t>cationic contaminants in waste water. The adsorptive propensity of PTP/PR nanocomposite for cationic MG dye prepared in tap, deionized waters and also with anionic dyes was attempted for comparative analysis.</w:t>
      </w:r>
    </w:p>
    <w:p w:rsidR="000352D8" w:rsidRPr="00C94040" w:rsidRDefault="000352D8" w:rsidP="000352D8">
      <w:pPr>
        <w:spacing w:line="276" w:lineRule="auto"/>
        <w:jc w:val="both"/>
        <w:rPr>
          <w:sz w:val="20"/>
          <w:szCs w:val="20"/>
        </w:rPr>
      </w:pPr>
    </w:p>
    <w:p w:rsidR="000352D8" w:rsidRPr="00C94040" w:rsidRDefault="000352D8" w:rsidP="000352D8">
      <w:pPr>
        <w:spacing w:line="276" w:lineRule="auto"/>
        <w:jc w:val="both"/>
        <w:rPr>
          <w:sz w:val="20"/>
          <w:szCs w:val="20"/>
        </w:rPr>
      </w:pPr>
      <w:r w:rsidRPr="0053011B">
        <w:rPr>
          <w:noProof/>
          <w:lang w:val="en-US" w:eastAsia="en-US"/>
        </w:rPr>
        <w:drawing>
          <wp:inline distT="0" distB="0" distL="0" distR="0">
            <wp:extent cx="2969971" cy="1318751"/>
            <wp:effectExtent l="0" t="0" r="1905" b="0"/>
            <wp:docPr id="2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2" cstate="print"/>
                    <a:stretch>
                      <a:fillRect/>
                    </a:stretch>
                  </pic:blipFill>
                  <pic:spPr>
                    <a:xfrm>
                      <a:off x="0" y="0"/>
                      <a:ext cx="2969847" cy="1318696"/>
                    </a:xfrm>
                    <a:prstGeom prst="rect">
                      <a:avLst/>
                    </a:prstGeom>
                  </pic:spPr>
                </pic:pic>
              </a:graphicData>
            </a:graphic>
          </wp:inline>
        </w:drawing>
      </w:r>
    </w:p>
    <w:p w:rsidR="000352D8" w:rsidRDefault="000352D8" w:rsidP="000352D8">
      <w:pPr>
        <w:spacing w:line="276" w:lineRule="auto"/>
        <w:jc w:val="both"/>
        <w:rPr>
          <w:sz w:val="18"/>
          <w:szCs w:val="18"/>
        </w:rPr>
      </w:pPr>
      <w:r>
        <w:rPr>
          <w:sz w:val="20"/>
          <w:szCs w:val="20"/>
        </w:rPr>
        <w:t xml:space="preserve"> </w:t>
      </w:r>
      <w:r w:rsidRPr="00B078CC">
        <w:rPr>
          <w:b/>
          <w:sz w:val="18"/>
          <w:szCs w:val="18"/>
        </w:rPr>
        <w:t xml:space="preserve">Figure 8. </w:t>
      </w:r>
      <w:r w:rsidRPr="00B078CC">
        <w:rPr>
          <w:sz w:val="18"/>
          <w:szCs w:val="18"/>
        </w:rPr>
        <w:t>(A) Effects of solution pH on adsorption of MG (10 mg/l, 30 ml) onto the 20 mg of PTP/PR nanocomposite</w:t>
      </w:r>
      <w:r w:rsidRPr="008B49A0">
        <w:rPr>
          <w:sz w:val="20"/>
          <w:szCs w:val="20"/>
        </w:rPr>
        <w:t xml:space="preserve"> at 298 </w:t>
      </w:r>
      <w:r w:rsidRPr="00B078CC">
        <w:rPr>
          <w:sz w:val="18"/>
          <w:szCs w:val="18"/>
        </w:rPr>
        <w:t>K.(B) Zeta potential studies of PTP/PR over pH range of 2-12</w:t>
      </w:r>
    </w:p>
    <w:p w:rsidR="00957362" w:rsidRPr="00B078CC" w:rsidRDefault="00957362" w:rsidP="000352D8">
      <w:pPr>
        <w:spacing w:line="276" w:lineRule="auto"/>
        <w:jc w:val="both"/>
        <w:rPr>
          <w:sz w:val="18"/>
          <w:szCs w:val="18"/>
        </w:rPr>
      </w:pPr>
    </w:p>
    <w:p w:rsidR="000352D8" w:rsidRDefault="000352D8" w:rsidP="000352D8">
      <w:pPr>
        <w:spacing w:line="276" w:lineRule="auto"/>
        <w:jc w:val="both"/>
        <w:rPr>
          <w:sz w:val="20"/>
          <w:szCs w:val="20"/>
        </w:rPr>
      </w:pPr>
      <w:r w:rsidRPr="008B49A0">
        <w:rPr>
          <w:sz w:val="20"/>
          <w:szCs w:val="20"/>
        </w:rPr>
        <w:t>Although pH and zeta potential studies indicate dominance of electrostatic interaction for MG dye adsorption onto PTP/PR nanocomposite but the possibility of other interactional forces such as pi–pi stacking and Vander Waal type interactions cannot be ruled out. The adsorption studies of PTP/PR nanocomposite suggest its prospective towards MG dye elimination from waste waters under the environmentally viable conditions.</w:t>
      </w:r>
    </w:p>
    <w:p w:rsidR="000352D8" w:rsidRPr="00BD5524" w:rsidRDefault="000352D8" w:rsidP="000352D8">
      <w:pPr>
        <w:spacing w:line="276" w:lineRule="auto"/>
        <w:jc w:val="both"/>
        <w:rPr>
          <w:sz w:val="20"/>
          <w:szCs w:val="20"/>
        </w:rPr>
      </w:pPr>
      <w:r w:rsidRPr="00BD5524">
        <w:rPr>
          <w:b/>
          <w:sz w:val="20"/>
          <w:szCs w:val="20"/>
        </w:rPr>
        <w:t>Table 4.</w:t>
      </w:r>
      <w:r w:rsidRPr="00BD5524">
        <w:rPr>
          <w:sz w:val="20"/>
          <w:szCs w:val="20"/>
        </w:rPr>
        <w:t>Thermodynamic</w:t>
      </w:r>
      <w:r w:rsidRPr="00BD5524">
        <w:rPr>
          <w:sz w:val="20"/>
          <w:szCs w:val="20"/>
        </w:rPr>
        <w:tab/>
      </w:r>
      <w:r w:rsidR="00A71FE3">
        <w:rPr>
          <w:sz w:val="20"/>
          <w:szCs w:val="20"/>
        </w:rPr>
        <w:t xml:space="preserve">parameters </w:t>
      </w:r>
      <w:r w:rsidRPr="00BD5524">
        <w:rPr>
          <w:sz w:val="20"/>
          <w:szCs w:val="20"/>
        </w:rPr>
        <w:t>f</w:t>
      </w:r>
      <w:r w:rsidR="00E86817">
        <w:rPr>
          <w:sz w:val="20"/>
          <w:szCs w:val="20"/>
        </w:rPr>
        <w:t>or</w:t>
      </w:r>
      <w:r w:rsidR="00E86817">
        <w:rPr>
          <w:sz w:val="20"/>
          <w:szCs w:val="20"/>
        </w:rPr>
        <w:tab/>
        <w:t>adsorption</w:t>
      </w:r>
      <w:r w:rsidR="00E86817">
        <w:rPr>
          <w:sz w:val="20"/>
          <w:szCs w:val="20"/>
        </w:rPr>
        <w:tab/>
      </w:r>
      <w:r w:rsidR="00A71FE3">
        <w:rPr>
          <w:sz w:val="20"/>
          <w:szCs w:val="20"/>
        </w:rPr>
        <w:t xml:space="preserve"> </w:t>
      </w:r>
      <w:r w:rsidR="00E86817">
        <w:rPr>
          <w:sz w:val="20"/>
          <w:szCs w:val="20"/>
        </w:rPr>
        <w:t>of  MG</w:t>
      </w:r>
      <w:r w:rsidR="00E86817">
        <w:rPr>
          <w:sz w:val="20"/>
          <w:szCs w:val="20"/>
        </w:rPr>
        <w:tab/>
        <w:t>(10mg/L,30</w:t>
      </w:r>
      <w:r w:rsidR="00957362">
        <w:rPr>
          <w:sz w:val="20"/>
          <w:szCs w:val="20"/>
        </w:rPr>
        <w:t>mL)</w:t>
      </w:r>
      <w:r w:rsidRPr="00BD5524">
        <w:rPr>
          <w:sz w:val="20"/>
          <w:szCs w:val="20"/>
        </w:rPr>
        <w:t>onto (20mg/L) PTP/PR nanocomposite</w:t>
      </w:r>
      <w:r>
        <w:rPr>
          <w:sz w:val="20"/>
          <w:szCs w:val="20"/>
        </w:rPr>
        <w:t>.</w:t>
      </w:r>
    </w:p>
    <w:tbl>
      <w:tblPr>
        <w:tblStyle w:val="LightShading-Accent4"/>
        <w:tblpPr w:leftFromText="180" w:rightFromText="180" w:vertAnchor="page" w:horzAnchor="page" w:tblpX="6057" w:tblpY="8412"/>
        <w:tblW w:w="5272" w:type="dxa"/>
        <w:tblLook w:val="04A0"/>
      </w:tblPr>
      <w:tblGrid>
        <w:gridCol w:w="1130"/>
        <w:gridCol w:w="1439"/>
        <w:gridCol w:w="1468"/>
        <w:gridCol w:w="1235"/>
      </w:tblGrid>
      <w:tr w:rsidR="00957362" w:rsidRPr="00F74549" w:rsidTr="00957362">
        <w:trPr>
          <w:cnfStyle w:val="100000000000"/>
          <w:trHeight w:val="284"/>
        </w:trPr>
        <w:tc>
          <w:tcPr>
            <w:cnfStyle w:val="001000000000"/>
            <w:tcW w:w="1130" w:type="dxa"/>
            <w:noWrap/>
            <w:hideMark/>
          </w:tcPr>
          <w:p w:rsidR="00957362" w:rsidRPr="00957362" w:rsidRDefault="00957362" w:rsidP="00957362">
            <w:pPr>
              <w:spacing w:line="360" w:lineRule="auto"/>
              <w:rPr>
                <w:rFonts w:ascii="Times New Roman" w:hAnsi="Times New Roman"/>
                <w:color w:val="000000" w:themeColor="text1"/>
                <w:sz w:val="20"/>
                <w:szCs w:val="20"/>
              </w:rPr>
            </w:pPr>
            <w:r w:rsidRPr="00957362">
              <w:rPr>
                <w:rFonts w:ascii="Times New Roman" w:hAnsi="Times New Roman"/>
                <w:color w:val="000000" w:themeColor="text1"/>
                <w:sz w:val="20"/>
                <w:szCs w:val="20"/>
              </w:rPr>
              <w:t>Temp(K)</w:t>
            </w:r>
          </w:p>
        </w:tc>
        <w:tc>
          <w:tcPr>
            <w:tcW w:w="1439" w:type="dxa"/>
            <w:noWrap/>
            <w:hideMark/>
          </w:tcPr>
          <w:p w:rsidR="00957362" w:rsidRPr="00957362" w:rsidRDefault="00957362" w:rsidP="00957362">
            <w:pPr>
              <w:spacing w:line="360" w:lineRule="auto"/>
              <w:cnfStyle w:val="100000000000"/>
              <w:rPr>
                <w:rFonts w:ascii="Times New Roman" w:hAnsi="Times New Roman"/>
                <w:color w:val="000000" w:themeColor="text1"/>
                <w:sz w:val="20"/>
                <w:szCs w:val="20"/>
              </w:rPr>
            </w:pPr>
            <w:r>
              <w:rPr>
                <w:rFonts w:ascii="Times New Roman" w:hAnsi="Times New Roman"/>
                <w:color w:val="000000" w:themeColor="text1"/>
                <w:sz w:val="20"/>
                <w:szCs w:val="20"/>
              </w:rPr>
              <w:t>G(k</w:t>
            </w:r>
            <w:r w:rsidRPr="00957362">
              <w:rPr>
                <w:rFonts w:ascii="Times New Roman" w:hAnsi="Times New Roman"/>
                <w:color w:val="000000" w:themeColor="text1"/>
                <w:sz w:val="20"/>
                <w:szCs w:val="20"/>
              </w:rPr>
              <w:t>J/Mol)</w:t>
            </w:r>
          </w:p>
        </w:tc>
        <w:tc>
          <w:tcPr>
            <w:tcW w:w="1468" w:type="dxa"/>
          </w:tcPr>
          <w:p w:rsidR="00957362" w:rsidRPr="00957362" w:rsidRDefault="00957362" w:rsidP="00957362">
            <w:pPr>
              <w:spacing w:line="360" w:lineRule="auto"/>
              <w:cnfStyle w:val="100000000000"/>
              <w:rPr>
                <w:rFonts w:ascii="Times New Roman" w:hAnsi="Times New Roman"/>
                <w:color w:val="000000" w:themeColor="text1"/>
                <w:sz w:val="20"/>
                <w:szCs w:val="20"/>
              </w:rPr>
            </w:pPr>
            <w:r>
              <w:rPr>
                <w:rFonts w:ascii="Times New Roman" w:hAnsi="Times New Roman"/>
                <w:color w:val="000000" w:themeColor="text1"/>
                <w:sz w:val="20"/>
                <w:szCs w:val="20"/>
              </w:rPr>
              <w:t>H(k</w:t>
            </w:r>
            <w:r w:rsidRPr="00957362">
              <w:rPr>
                <w:rFonts w:ascii="Times New Roman" w:hAnsi="Times New Roman"/>
                <w:color w:val="000000" w:themeColor="text1"/>
                <w:sz w:val="20"/>
                <w:szCs w:val="20"/>
              </w:rPr>
              <w:t>J/molK)</w:t>
            </w:r>
          </w:p>
        </w:tc>
        <w:tc>
          <w:tcPr>
            <w:tcW w:w="1235" w:type="dxa"/>
            <w:noWrap/>
            <w:hideMark/>
          </w:tcPr>
          <w:p w:rsidR="00957362" w:rsidRPr="00957362" w:rsidRDefault="00957362" w:rsidP="00957362">
            <w:pPr>
              <w:spacing w:line="360" w:lineRule="auto"/>
              <w:cnfStyle w:val="100000000000"/>
              <w:rPr>
                <w:rFonts w:ascii="Times New Roman" w:hAnsi="Times New Roman"/>
                <w:color w:val="000000" w:themeColor="text1"/>
                <w:sz w:val="20"/>
                <w:szCs w:val="20"/>
              </w:rPr>
            </w:pPr>
            <w:r w:rsidRPr="00957362">
              <w:rPr>
                <w:rFonts w:ascii="Times New Roman" w:hAnsi="Times New Roman"/>
                <w:color w:val="000000" w:themeColor="text1"/>
                <w:sz w:val="20"/>
                <w:szCs w:val="20"/>
              </w:rPr>
              <w:t>S(J/molK)</w:t>
            </w:r>
          </w:p>
        </w:tc>
      </w:tr>
      <w:tr w:rsidR="00957362" w:rsidRPr="00F74549" w:rsidTr="00957362">
        <w:trPr>
          <w:cnfStyle w:val="000000100000"/>
          <w:trHeight w:val="284"/>
        </w:trPr>
        <w:tc>
          <w:tcPr>
            <w:cnfStyle w:val="001000000000"/>
            <w:tcW w:w="1130" w:type="dxa"/>
            <w:noWrap/>
          </w:tcPr>
          <w:p w:rsidR="00957362" w:rsidRPr="00957362" w:rsidRDefault="00957362" w:rsidP="00957362">
            <w:pPr>
              <w:spacing w:line="360" w:lineRule="auto"/>
              <w:rPr>
                <w:rFonts w:ascii="Times New Roman" w:hAnsi="Times New Roman"/>
                <w:color w:val="000000" w:themeColor="text1"/>
                <w:sz w:val="20"/>
                <w:szCs w:val="20"/>
              </w:rPr>
            </w:pPr>
            <w:r w:rsidRPr="00957362">
              <w:rPr>
                <w:rFonts w:ascii="Times New Roman" w:hAnsi="Times New Roman"/>
                <w:color w:val="000000" w:themeColor="text1"/>
                <w:sz w:val="20"/>
                <w:szCs w:val="20"/>
              </w:rPr>
              <w:t>298</w:t>
            </w:r>
          </w:p>
        </w:tc>
        <w:tc>
          <w:tcPr>
            <w:tcW w:w="1439" w:type="dxa"/>
            <w:noWrap/>
          </w:tcPr>
          <w:p w:rsidR="00957362" w:rsidRPr="00957362" w:rsidRDefault="00957362" w:rsidP="00957362">
            <w:pPr>
              <w:spacing w:line="360" w:lineRule="auto"/>
              <w:cnfStyle w:val="000000100000"/>
              <w:rPr>
                <w:rFonts w:ascii="Times New Roman" w:hAnsi="Times New Roman"/>
                <w:color w:val="000000" w:themeColor="text1"/>
                <w:sz w:val="20"/>
                <w:szCs w:val="20"/>
              </w:rPr>
            </w:pPr>
            <w:r w:rsidRPr="00957362">
              <w:rPr>
                <w:rFonts w:ascii="Times New Roman" w:hAnsi="Times New Roman"/>
                <w:color w:val="000000" w:themeColor="text1"/>
                <w:sz w:val="20"/>
                <w:szCs w:val="20"/>
              </w:rPr>
              <w:t>-3.194</w:t>
            </w:r>
          </w:p>
        </w:tc>
        <w:tc>
          <w:tcPr>
            <w:tcW w:w="1468" w:type="dxa"/>
          </w:tcPr>
          <w:p w:rsidR="00957362" w:rsidRPr="00957362" w:rsidRDefault="00957362" w:rsidP="00957362">
            <w:pPr>
              <w:spacing w:line="360" w:lineRule="auto"/>
              <w:cnfStyle w:val="000000100000"/>
              <w:rPr>
                <w:rFonts w:ascii="Times New Roman" w:hAnsi="Times New Roman"/>
                <w:color w:val="000000" w:themeColor="text1"/>
                <w:sz w:val="20"/>
                <w:szCs w:val="20"/>
              </w:rPr>
            </w:pPr>
            <w:r w:rsidRPr="00957362">
              <w:rPr>
                <w:rFonts w:ascii="Times New Roman" w:hAnsi="Times New Roman"/>
                <w:color w:val="000000" w:themeColor="text1"/>
                <w:sz w:val="20"/>
                <w:szCs w:val="20"/>
              </w:rPr>
              <w:t>9.03</w:t>
            </w:r>
          </w:p>
        </w:tc>
        <w:tc>
          <w:tcPr>
            <w:tcW w:w="1235" w:type="dxa"/>
            <w:noWrap/>
          </w:tcPr>
          <w:p w:rsidR="00957362" w:rsidRPr="00957362" w:rsidRDefault="00957362" w:rsidP="00957362">
            <w:pPr>
              <w:spacing w:line="360" w:lineRule="auto"/>
              <w:cnfStyle w:val="000000100000"/>
              <w:rPr>
                <w:rFonts w:ascii="Times New Roman" w:hAnsi="Times New Roman"/>
                <w:color w:val="000000" w:themeColor="text1"/>
                <w:sz w:val="20"/>
                <w:szCs w:val="20"/>
              </w:rPr>
            </w:pPr>
            <w:r w:rsidRPr="00957362">
              <w:rPr>
                <w:rFonts w:ascii="Times New Roman" w:hAnsi="Times New Roman"/>
                <w:color w:val="000000" w:themeColor="text1"/>
                <w:sz w:val="20"/>
                <w:szCs w:val="20"/>
              </w:rPr>
              <w:t>54.95</w:t>
            </w:r>
          </w:p>
        </w:tc>
      </w:tr>
      <w:tr w:rsidR="00957362" w:rsidRPr="00F74549" w:rsidTr="00957362">
        <w:trPr>
          <w:trHeight w:val="284"/>
        </w:trPr>
        <w:tc>
          <w:tcPr>
            <w:cnfStyle w:val="001000000000"/>
            <w:tcW w:w="1130" w:type="dxa"/>
            <w:noWrap/>
          </w:tcPr>
          <w:p w:rsidR="00957362" w:rsidRPr="00957362" w:rsidRDefault="00957362" w:rsidP="00957362">
            <w:pPr>
              <w:spacing w:line="360" w:lineRule="auto"/>
              <w:rPr>
                <w:rFonts w:ascii="Times New Roman" w:hAnsi="Times New Roman"/>
                <w:color w:val="000000" w:themeColor="text1"/>
                <w:sz w:val="20"/>
                <w:szCs w:val="20"/>
              </w:rPr>
            </w:pPr>
            <w:r w:rsidRPr="00957362">
              <w:rPr>
                <w:rFonts w:ascii="Times New Roman" w:hAnsi="Times New Roman"/>
                <w:color w:val="000000" w:themeColor="text1"/>
                <w:sz w:val="20"/>
                <w:szCs w:val="20"/>
              </w:rPr>
              <w:t>308</w:t>
            </w:r>
          </w:p>
        </w:tc>
        <w:tc>
          <w:tcPr>
            <w:tcW w:w="1439" w:type="dxa"/>
            <w:noWrap/>
          </w:tcPr>
          <w:p w:rsidR="00957362" w:rsidRPr="00957362" w:rsidRDefault="00957362" w:rsidP="00957362">
            <w:pPr>
              <w:spacing w:line="360" w:lineRule="auto"/>
              <w:cnfStyle w:val="000000000000"/>
              <w:rPr>
                <w:rFonts w:ascii="Times New Roman" w:hAnsi="Times New Roman"/>
                <w:color w:val="000000" w:themeColor="text1"/>
                <w:sz w:val="20"/>
                <w:szCs w:val="20"/>
              </w:rPr>
            </w:pPr>
            <w:r w:rsidRPr="00957362">
              <w:rPr>
                <w:rFonts w:ascii="Times New Roman" w:hAnsi="Times New Roman"/>
                <w:color w:val="000000" w:themeColor="text1"/>
                <w:sz w:val="20"/>
                <w:szCs w:val="20"/>
              </w:rPr>
              <w:t>-3.446</w:t>
            </w:r>
          </w:p>
        </w:tc>
        <w:tc>
          <w:tcPr>
            <w:tcW w:w="1468" w:type="dxa"/>
          </w:tcPr>
          <w:p w:rsidR="00957362" w:rsidRPr="00957362" w:rsidRDefault="00957362" w:rsidP="00957362">
            <w:pPr>
              <w:spacing w:line="360" w:lineRule="auto"/>
              <w:cnfStyle w:val="000000000000"/>
              <w:rPr>
                <w:rFonts w:ascii="Times New Roman" w:hAnsi="Times New Roman"/>
                <w:color w:val="000000" w:themeColor="text1"/>
                <w:sz w:val="20"/>
                <w:szCs w:val="20"/>
              </w:rPr>
            </w:pPr>
            <w:r w:rsidRPr="00957362">
              <w:rPr>
                <w:rFonts w:ascii="Times New Roman" w:hAnsi="Times New Roman"/>
                <w:color w:val="000000" w:themeColor="text1"/>
                <w:sz w:val="20"/>
                <w:szCs w:val="20"/>
              </w:rPr>
              <w:t>9.03</w:t>
            </w:r>
          </w:p>
        </w:tc>
        <w:tc>
          <w:tcPr>
            <w:tcW w:w="1235" w:type="dxa"/>
            <w:noWrap/>
          </w:tcPr>
          <w:p w:rsidR="00957362" w:rsidRPr="00957362" w:rsidRDefault="00957362" w:rsidP="00957362">
            <w:pPr>
              <w:spacing w:line="360" w:lineRule="auto"/>
              <w:cnfStyle w:val="000000000000"/>
              <w:rPr>
                <w:rFonts w:ascii="Times New Roman" w:hAnsi="Times New Roman"/>
                <w:color w:val="000000" w:themeColor="text1"/>
                <w:sz w:val="20"/>
                <w:szCs w:val="20"/>
              </w:rPr>
            </w:pPr>
            <w:r w:rsidRPr="00957362">
              <w:rPr>
                <w:rFonts w:ascii="Times New Roman" w:hAnsi="Times New Roman"/>
                <w:color w:val="000000" w:themeColor="text1"/>
                <w:sz w:val="20"/>
                <w:szCs w:val="20"/>
              </w:rPr>
              <w:t>54.95</w:t>
            </w:r>
          </w:p>
        </w:tc>
      </w:tr>
      <w:tr w:rsidR="00957362" w:rsidRPr="00F74549" w:rsidTr="00957362">
        <w:trPr>
          <w:cnfStyle w:val="000000100000"/>
          <w:trHeight w:val="284"/>
        </w:trPr>
        <w:tc>
          <w:tcPr>
            <w:cnfStyle w:val="001000000000"/>
            <w:tcW w:w="1130" w:type="dxa"/>
            <w:noWrap/>
          </w:tcPr>
          <w:p w:rsidR="00957362" w:rsidRPr="00957362" w:rsidRDefault="00957362" w:rsidP="00957362">
            <w:pPr>
              <w:spacing w:line="360" w:lineRule="auto"/>
              <w:rPr>
                <w:rFonts w:ascii="Times New Roman" w:hAnsi="Times New Roman"/>
                <w:color w:val="000000" w:themeColor="text1"/>
                <w:sz w:val="20"/>
                <w:szCs w:val="20"/>
              </w:rPr>
            </w:pPr>
            <w:r w:rsidRPr="00957362">
              <w:rPr>
                <w:rFonts w:ascii="Times New Roman" w:hAnsi="Times New Roman"/>
                <w:color w:val="000000" w:themeColor="text1"/>
                <w:sz w:val="20"/>
                <w:szCs w:val="20"/>
              </w:rPr>
              <w:t>318</w:t>
            </w:r>
          </w:p>
        </w:tc>
        <w:tc>
          <w:tcPr>
            <w:tcW w:w="1439" w:type="dxa"/>
            <w:noWrap/>
          </w:tcPr>
          <w:p w:rsidR="00957362" w:rsidRPr="00957362" w:rsidRDefault="00957362" w:rsidP="00957362">
            <w:pPr>
              <w:spacing w:line="360" w:lineRule="auto"/>
              <w:cnfStyle w:val="000000100000"/>
              <w:rPr>
                <w:rFonts w:ascii="Times New Roman" w:hAnsi="Times New Roman"/>
                <w:color w:val="000000" w:themeColor="text1"/>
                <w:sz w:val="20"/>
                <w:szCs w:val="20"/>
              </w:rPr>
            </w:pPr>
            <w:r w:rsidRPr="00957362">
              <w:rPr>
                <w:rFonts w:ascii="Times New Roman" w:hAnsi="Times New Roman"/>
                <w:color w:val="000000" w:themeColor="text1"/>
                <w:sz w:val="20"/>
                <w:szCs w:val="20"/>
              </w:rPr>
              <w:t>-3.663</w:t>
            </w:r>
          </w:p>
        </w:tc>
        <w:tc>
          <w:tcPr>
            <w:tcW w:w="1468" w:type="dxa"/>
          </w:tcPr>
          <w:p w:rsidR="00957362" w:rsidRPr="00957362" w:rsidRDefault="00957362" w:rsidP="00957362">
            <w:pPr>
              <w:spacing w:line="360" w:lineRule="auto"/>
              <w:cnfStyle w:val="000000100000"/>
              <w:rPr>
                <w:rFonts w:ascii="Times New Roman" w:hAnsi="Times New Roman"/>
                <w:color w:val="000000" w:themeColor="text1"/>
                <w:sz w:val="20"/>
                <w:szCs w:val="20"/>
              </w:rPr>
            </w:pPr>
            <w:r w:rsidRPr="00957362">
              <w:rPr>
                <w:rFonts w:ascii="Times New Roman" w:hAnsi="Times New Roman"/>
                <w:color w:val="000000" w:themeColor="text1"/>
                <w:sz w:val="20"/>
                <w:szCs w:val="20"/>
              </w:rPr>
              <w:t>9.03</w:t>
            </w:r>
          </w:p>
        </w:tc>
        <w:tc>
          <w:tcPr>
            <w:tcW w:w="1235" w:type="dxa"/>
            <w:noWrap/>
          </w:tcPr>
          <w:p w:rsidR="00957362" w:rsidRPr="00957362" w:rsidRDefault="00957362" w:rsidP="00957362">
            <w:pPr>
              <w:spacing w:line="360" w:lineRule="auto"/>
              <w:cnfStyle w:val="000000100000"/>
              <w:rPr>
                <w:rFonts w:ascii="Times New Roman" w:hAnsi="Times New Roman"/>
                <w:color w:val="000000" w:themeColor="text1"/>
                <w:sz w:val="20"/>
                <w:szCs w:val="20"/>
              </w:rPr>
            </w:pPr>
            <w:r w:rsidRPr="00957362">
              <w:rPr>
                <w:rFonts w:ascii="Times New Roman" w:hAnsi="Times New Roman"/>
                <w:color w:val="000000" w:themeColor="text1"/>
                <w:sz w:val="20"/>
                <w:szCs w:val="20"/>
              </w:rPr>
              <w:t>54.95</w:t>
            </w:r>
          </w:p>
        </w:tc>
      </w:tr>
    </w:tbl>
    <w:p w:rsidR="00957362" w:rsidRDefault="00957362" w:rsidP="000352D8">
      <w:pPr>
        <w:spacing w:line="276" w:lineRule="auto"/>
        <w:jc w:val="both"/>
        <w:rPr>
          <w:sz w:val="20"/>
          <w:szCs w:val="20"/>
        </w:rPr>
      </w:pPr>
      <w:r>
        <w:rPr>
          <w:sz w:val="20"/>
          <w:szCs w:val="20"/>
        </w:rPr>
        <w:t xml:space="preserve">    </w:t>
      </w:r>
    </w:p>
    <w:p w:rsidR="000352D8" w:rsidRPr="00BD5524" w:rsidRDefault="000352D8" w:rsidP="000352D8">
      <w:pPr>
        <w:spacing w:line="276" w:lineRule="auto"/>
        <w:jc w:val="both"/>
        <w:rPr>
          <w:sz w:val="20"/>
          <w:szCs w:val="20"/>
        </w:rPr>
      </w:pPr>
      <w:r w:rsidRPr="008B49A0">
        <w:rPr>
          <w:b/>
          <w:sz w:val="20"/>
          <w:szCs w:val="20"/>
        </w:rPr>
        <w:t>3.8. Adsorption mechanism IR spectrum</w:t>
      </w:r>
    </w:p>
    <w:p w:rsidR="00957362" w:rsidRDefault="000352D8" w:rsidP="000352D8">
      <w:pPr>
        <w:spacing w:line="276" w:lineRule="auto"/>
        <w:jc w:val="both"/>
        <w:rPr>
          <w:sz w:val="20"/>
          <w:szCs w:val="20"/>
        </w:rPr>
      </w:pPr>
      <w:r w:rsidRPr="008B49A0">
        <w:rPr>
          <w:sz w:val="20"/>
          <w:szCs w:val="20"/>
        </w:rPr>
        <w:t>To gain some insights about the adsorption mechanism, FTIR spectral analysis of PTP/PR nanocomposite before and after MG dye adsorption was carried out and are as shown in Fig.S3. The FTIR bands of PTP/PR nanocomposite at 490-498 cm</w:t>
      </w:r>
      <w:r w:rsidRPr="00E86817">
        <w:rPr>
          <w:sz w:val="20"/>
          <w:szCs w:val="20"/>
          <w:vertAlign w:val="superscript"/>
        </w:rPr>
        <w:t>-1</w:t>
      </w:r>
      <w:r w:rsidRPr="008B49A0">
        <w:rPr>
          <w:sz w:val="20"/>
          <w:szCs w:val="20"/>
        </w:rPr>
        <w:t xml:space="preserve"> corresponding to –C-S-C- ring</w:t>
      </w:r>
      <w:r w:rsidR="00E86817">
        <w:rPr>
          <w:sz w:val="20"/>
          <w:szCs w:val="20"/>
        </w:rPr>
        <w:t xml:space="preserve"> </w:t>
      </w:r>
      <w:r w:rsidRPr="008B49A0">
        <w:rPr>
          <w:sz w:val="20"/>
          <w:szCs w:val="20"/>
        </w:rPr>
        <w:t>deforma</w:t>
      </w:r>
      <w:r w:rsidR="00E86817">
        <w:rPr>
          <w:sz w:val="20"/>
          <w:szCs w:val="20"/>
        </w:rPr>
        <w:t xml:space="preserve">tion are decreased in intensity </w:t>
      </w:r>
      <w:r w:rsidRPr="008B49A0">
        <w:rPr>
          <w:sz w:val="20"/>
          <w:szCs w:val="20"/>
        </w:rPr>
        <w:t xml:space="preserve">and the absorption bands corresponding to –C-H-, -C-C-,O-H stretch get slightly shifted to lower wave numbers post adsorption with MG dye. These changes indicate role of sulphur site –S- in  MG dye adsorption </w:t>
      </w:r>
      <w:r w:rsidR="00E86817">
        <w:rPr>
          <w:sz w:val="20"/>
          <w:szCs w:val="20"/>
        </w:rPr>
        <w:t>process. A prominent absorption</w:t>
      </w:r>
      <w:r w:rsidRPr="008B49A0">
        <w:rPr>
          <w:sz w:val="20"/>
          <w:szCs w:val="20"/>
        </w:rPr>
        <w:t xml:space="preserve"> band at 2090cm</w:t>
      </w:r>
      <w:r w:rsidRPr="00E86817">
        <w:rPr>
          <w:sz w:val="20"/>
          <w:szCs w:val="20"/>
          <w:vertAlign w:val="superscript"/>
        </w:rPr>
        <w:t>-1</w:t>
      </w:r>
      <w:r w:rsidRPr="008B49A0">
        <w:rPr>
          <w:sz w:val="20"/>
          <w:szCs w:val="20"/>
        </w:rPr>
        <w:t xml:space="preserve">characteristic of -C-N- stretching frequency due to PR particles also gets decreased in intensity after MG dye adsorption indicates ionic type interaction with -C-N- group. Furthermore, the red shift in absorption frequencies can be attributed to electrostatic attraction resulting from lone pair on -S- and cationic MG dye. In addition, pi-pi stacking interaction could be possible between aromatic rings of MG </w:t>
      </w:r>
      <w:r w:rsidRPr="008B49A0">
        <w:rPr>
          <w:sz w:val="20"/>
          <w:szCs w:val="20"/>
        </w:rPr>
        <w:lastRenderedPageBreak/>
        <w:t>dye and polythiophene matrix. The possible adsorption mechanism and probable interactions are shown in Fig.S4.</w:t>
      </w:r>
    </w:p>
    <w:p w:rsidR="000352D8" w:rsidRPr="00957362" w:rsidRDefault="000352D8" w:rsidP="000352D8">
      <w:pPr>
        <w:spacing w:line="276" w:lineRule="auto"/>
        <w:jc w:val="both"/>
        <w:rPr>
          <w:sz w:val="20"/>
          <w:szCs w:val="20"/>
        </w:rPr>
      </w:pPr>
      <w:r w:rsidRPr="00BD5524">
        <w:rPr>
          <w:b/>
          <w:sz w:val="20"/>
          <w:szCs w:val="20"/>
        </w:rPr>
        <w:t>3.9 Adsorption studies of MG dye in real time samples</w:t>
      </w:r>
    </w:p>
    <w:p w:rsidR="000352D8" w:rsidRPr="00BD5524" w:rsidRDefault="000352D8" w:rsidP="000352D8">
      <w:pPr>
        <w:spacing w:line="276" w:lineRule="auto"/>
        <w:jc w:val="both"/>
        <w:rPr>
          <w:sz w:val="20"/>
          <w:szCs w:val="20"/>
        </w:rPr>
      </w:pPr>
      <w:r w:rsidRPr="00BD5524">
        <w:rPr>
          <w:sz w:val="20"/>
          <w:szCs w:val="20"/>
        </w:rPr>
        <w:t>The real time efficiency of PTP/PR nanocomposite was examined via dye removal efficiency in textile industry waste water samples. The good adsorptive removal of MG dye from textile industry effluents offers the possibility of using PTP/PR nanocomposite in environmental waste water treatment application.</w:t>
      </w:r>
      <w:r w:rsidRPr="00BD5524">
        <w:rPr>
          <w:sz w:val="20"/>
          <w:szCs w:val="20"/>
          <w:vertAlign w:val="superscript"/>
        </w:rPr>
        <w:t>55</w:t>
      </w:r>
      <w:r w:rsidR="00E86817">
        <w:rPr>
          <w:sz w:val="20"/>
          <w:szCs w:val="20"/>
        </w:rPr>
        <w:t xml:space="preserve">The </w:t>
      </w:r>
      <w:r w:rsidRPr="00BD5524">
        <w:rPr>
          <w:sz w:val="20"/>
          <w:szCs w:val="20"/>
        </w:rPr>
        <w:t>efficacy of PTP/PR nanocomposite towards MG dye removal in lab samples, samples prepared in normal tap water and also de-ionized water depicted more or less similar % adsorption under optimized conditions Figure 9A. The viability of selective adsorption using PTP/PR were studied by taking Rhodamine as cationic dye ; Congo Red and Methyl Orange as anionic dyes. It was found that the synthesized PTP/PR exhibited higher adsorption capacity towards cationic dyes than anionic dyes Figure 9B. This can be ascribed to the negative surface charge on the PTP/PR nanocomposite under an environmentally viable pH range.</w:t>
      </w:r>
    </w:p>
    <w:p w:rsidR="000352D8" w:rsidRPr="00BD5524" w:rsidRDefault="000352D8" w:rsidP="000352D8">
      <w:pPr>
        <w:spacing w:line="276" w:lineRule="auto"/>
        <w:jc w:val="both"/>
        <w:rPr>
          <w:sz w:val="20"/>
          <w:szCs w:val="20"/>
        </w:rPr>
      </w:pPr>
      <w:r>
        <w:rPr>
          <w:noProof/>
          <w:sz w:val="20"/>
          <w:szCs w:val="20"/>
          <w:lang w:val="en-US" w:eastAsia="en-US"/>
        </w:rPr>
        <w:drawing>
          <wp:inline distT="0" distB="0" distL="0" distR="0">
            <wp:extent cx="2817186" cy="110160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5518" cy="1104858"/>
                    </a:xfrm>
                    <a:prstGeom prst="rect">
                      <a:avLst/>
                    </a:prstGeom>
                    <a:noFill/>
                  </pic:spPr>
                </pic:pic>
              </a:graphicData>
            </a:graphic>
          </wp:inline>
        </w:drawing>
      </w:r>
    </w:p>
    <w:p w:rsidR="000352D8" w:rsidRDefault="000352D8" w:rsidP="000352D8">
      <w:pPr>
        <w:spacing w:line="276" w:lineRule="auto"/>
        <w:jc w:val="both"/>
        <w:rPr>
          <w:sz w:val="20"/>
          <w:szCs w:val="20"/>
        </w:rPr>
      </w:pPr>
    </w:p>
    <w:p w:rsidR="000352D8" w:rsidRPr="000352D8" w:rsidRDefault="000352D8" w:rsidP="000352D8">
      <w:pPr>
        <w:spacing w:line="276" w:lineRule="auto"/>
        <w:jc w:val="both"/>
        <w:rPr>
          <w:sz w:val="18"/>
          <w:szCs w:val="18"/>
        </w:rPr>
      </w:pPr>
      <w:r w:rsidRPr="000352D8">
        <w:rPr>
          <w:b/>
          <w:sz w:val="18"/>
          <w:szCs w:val="18"/>
        </w:rPr>
        <w:t>Figure 9.</w:t>
      </w:r>
      <w:r w:rsidRPr="000352D8">
        <w:rPr>
          <w:sz w:val="18"/>
          <w:szCs w:val="18"/>
        </w:rPr>
        <w:t xml:space="preserve"> Adsorptive efficiency of PTP/PR towards: (A) real time samples (B) representative dyes from different dye classes.</w:t>
      </w:r>
    </w:p>
    <w:p w:rsidR="000352D8" w:rsidRPr="00BD5524" w:rsidRDefault="000352D8" w:rsidP="000352D8">
      <w:pPr>
        <w:spacing w:line="276" w:lineRule="auto"/>
        <w:jc w:val="both"/>
        <w:rPr>
          <w:b/>
          <w:sz w:val="20"/>
          <w:szCs w:val="20"/>
        </w:rPr>
      </w:pPr>
    </w:p>
    <w:p w:rsidR="000352D8" w:rsidRPr="00BD5524" w:rsidRDefault="000352D8" w:rsidP="000352D8">
      <w:pPr>
        <w:spacing w:line="276" w:lineRule="auto"/>
        <w:jc w:val="both"/>
        <w:rPr>
          <w:b/>
          <w:sz w:val="20"/>
          <w:szCs w:val="20"/>
        </w:rPr>
      </w:pPr>
      <w:r w:rsidRPr="00BD5524">
        <w:rPr>
          <w:b/>
          <w:sz w:val="20"/>
          <w:szCs w:val="20"/>
        </w:rPr>
        <w:t>4. Adsorbent recovery and recycling.</w:t>
      </w:r>
    </w:p>
    <w:p w:rsidR="000352D8" w:rsidRPr="00BD5524" w:rsidRDefault="000352D8" w:rsidP="000352D8">
      <w:pPr>
        <w:spacing w:line="276" w:lineRule="auto"/>
        <w:jc w:val="both"/>
        <w:rPr>
          <w:sz w:val="20"/>
          <w:szCs w:val="20"/>
        </w:rPr>
      </w:pPr>
      <w:r w:rsidRPr="00BD5524">
        <w:rPr>
          <w:sz w:val="20"/>
          <w:szCs w:val="20"/>
        </w:rPr>
        <w:t>Adsorption process being a benign and non invasive method for the widespread waste water treatment applications is often limited by adsorbent recovery and regeneration post treatment. With regard to regeneration and reusability of adsorbent post treatment, recovery is one of the crucial parameters, magnetic separation is a very helpful method to recover magnetically active adsorbents for an improved economic feasibility. PTP/PR nanocomposite has PR as a magnetic core in the adsorbent nanocomposite, bringi</w:t>
      </w:r>
      <w:r>
        <w:rPr>
          <w:sz w:val="20"/>
          <w:szCs w:val="20"/>
        </w:rPr>
        <w:t>ng the chances of easy magnetic</w:t>
      </w:r>
      <w:r w:rsidRPr="00BD5524">
        <w:rPr>
          <w:sz w:val="20"/>
          <w:szCs w:val="20"/>
        </w:rPr>
        <w:t>separation. PTP/PR nanocomposite adsorbent was recovered non-invasively using magnetic separation without any possible contamination of the sample or any undesired change which enhances its recyclability. The adsorption capacity of PTP/PR nanocomposite decreased overall by around 20% after five consecutive cycles. The adsorption equilibrium time of 30 minutes progressively increased to 50 minutes after 5 cycles.</w:t>
      </w:r>
    </w:p>
    <w:p w:rsidR="000352D8" w:rsidRPr="00BD5524" w:rsidRDefault="000352D8" w:rsidP="000352D8">
      <w:pPr>
        <w:spacing w:line="276" w:lineRule="auto"/>
        <w:jc w:val="both"/>
        <w:rPr>
          <w:b/>
          <w:sz w:val="20"/>
          <w:szCs w:val="20"/>
        </w:rPr>
      </w:pPr>
      <w:r w:rsidRPr="00BD5524">
        <w:rPr>
          <w:b/>
          <w:sz w:val="20"/>
          <w:szCs w:val="20"/>
        </w:rPr>
        <w:t>4.1. Synergism of photocatalysis and Adsorption for removal of MG dye by PTP/PR nanocomposite.</w:t>
      </w:r>
    </w:p>
    <w:p w:rsidR="000352D8" w:rsidRPr="00BD5524" w:rsidRDefault="000352D8" w:rsidP="000352D8">
      <w:pPr>
        <w:spacing w:line="276" w:lineRule="auto"/>
        <w:jc w:val="both"/>
        <w:rPr>
          <w:sz w:val="20"/>
          <w:szCs w:val="20"/>
        </w:rPr>
      </w:pPr>
      <w:r w:rsidRPr="00BD5524">
        <w:rPr>
          <w:sz w:val="20"/>
          <w:szCs w:val="20"/>
        </w:rPr>
        <w:t xml:space="preserve">In our attempt to investigate the PR based modulation of the PTP matrix, we calculated the band gap of PTP/PR </w:t>
      </w:r>
      <w:r w:rsidRPr="00BD5524">
        <w:rPr>
          <w:sz w:val="20"/>
          <w:szCs w:val="20"/>
        </w:rPr>
        <w:lastRenderedPageBreak/>
        <w:t>nanocomposite using Tauc Method.</w:t>
      </w:r>
      <w:r w:rsidRPr="00E86817">
        <w:rPr>
          <w:sz w:val="20"/>
          <w:szCs w:val="20"/>
          <w:vertAlign w:val="superscript"/>
        </w:rPr>
        <w:t>56</w:t>
      </w:r>
      <w:r w:rsidR="00E86817">
        <w:rPr>
          <w:sz w:val="20"/>
          <w:szCs w:val="20"/>
        </w:rPr>
        <w:t xml:space="preserve"> </w:t>
      </w:r>
      <w:r w:rsidRPr="00BD5524">
        <w:rPr>
          <w:sz w:val="20"/>
          <w:szCs w:val="20"/>
        </w:rPr>
        <w:t>The calculated band gap of 8 wt% PTP/PR was found to be 2.4 eV relative to the band gap of  3.0 eV for pure PTP matrix. This PR lowering of  band gap has made the PTP/PR nanocomposite as visible</w:t>
      </w:r>
      <w:r w:rsidR="00E86817">
        <w:rPr>
          <w:sz w:val="20"/>
          <w:szCs w:val="20"/>
        </w:rPr>
        <w:t xml:space="preserve"> light absorbing semiconductor.</w:t>
      </w:r>
      <w:r w:rsidRPr="00BD5524">
        <w:rPr>
          <w:sz w:val="20"/>
          <w:szCs w:val="20"/>
        </w:rPr>
        <w:t>The larger surface area of 81m</w:t>
      </w:r>
      <w:r w:rsidRPr="00E86817">
        <w:rPr>
          <w:sz w:val="20"/>
          <w:szCs w:val="20"/>
          <w:vertAlign w:val="superscript"/>
        </w:rPr>
        <w:t>2</w:t>
      </w:r>
      <w:r w:rsidRPr="00BD5524">
        <w:rPr>
          <w:sz w:val="20"/>
          <w:szCs w:val="20"/>
        </w:rPr>
        <w:t>/g and visible region band gap of PTP/PR nanocomposite are desirable features for the photocatalytic activity. To examine the PR effect on the photo generated hole electron pair recombination of PTP/PR nanocomposite cyclic voltammetry (CV) technique was used. CV experiments in 0.1M KNO</w:t>
      </w:r>
      <w:r w:rsidRPr="00BD5524">
        <w:rPr>
          <w:sz w:val="20"/>
          <w:szCs w:val="20"/>
          <w:vertAlign w:val="subscript"/>
        </w:rPr>
        <w:t>3</w:t>
      </w:r>
      <w:r w:rsidRPr="00BD5524">
        <w:rPr>
          <w:sz w:val="20"/>
          <w:szCs w:val="20"/>
        </w:rPr>
        <w:t xml:space="preserve"> supporting electrolyte at varying scan rates. were carried out using PTP/PR nanocomposite and PR modified Glassy carbon electrodes(GCE). The changes in the voltammograms of modified GCE with increasing scan rates from 20 to 100 mV/s can be ascribed to the modified rate of the PR electron transfer in the form of PTP/PR nanocomposite.  From Figure 10, It was seen that peak currents increased with scan rate and can be linearly correlated with square root of scan rates suggesting diffusion controlled process. The shifting of peak potentials on increasing scan rate corroborates with the overall</w:t>
      </w:r>
      <w:r w:rsidRPr="00BD5524">
        <w:rPr>
          <w:sz w:val="20"/>
          <w:szCs w:val="20"/>
        </w:rPr>
        <w:tab/>
        <w:t xml:space="preserve"> quasi reversibility of redox process.</w:t>
      </w:r>
    </w:p>
    <w:p w:rsidR="000352D8" w:rsidRPr="00BD5524" w:rsidRDefault="000352D8" w:rsidP="000352D8">
      <w:pPr>
        <w:spacing w:line="276" w:lineRule="auto"/>
        <w:jc w:val="both"/>
        <w:rPr>
          <w:b/>
          <w:sz w:val="20"/>
          <w:szCs w:val="20"/>
        </w:rPr>
      </w:pPr>
    </w:p>
    <w:p w:rsidR="000352D8" w:rsidRPr="00BD5524" w:rsidRDefault="000352D8" w:rsidP="000352D8">
      <w:pPr>
        <w:spacing w:line="276" w:lineRule="auto"/>
        <w:jc w:val="both"/>
        <w:rPr>
          <w:b/>
          <w:sz w:val="20"/>
          <w:szCs w:val="20"/>
        </w:rPr>
      </w:pPr>
      <w:r w:rsidRPr="001E666E">
        <w:rPr>
          <w:noProof/>
          <w:lang w:val="en-US" w:eastAsia="en-US"/>
        </w:rPr>
        <w:drawing>
          <wp:inline distT="0" distB="0" distL="0" distR="0">
            <wp:extent cx="3196800" cy="2268000"/>
            <wp:effectExtent l="0" t="0" r="3810" b="0"/>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4" cstate="print"/>
                    <a:stretch>
                      <a:fillRect/>
                    </a:stretch>
                  </pic:blipFill>
                  <pic:spPr>
                    <a:xfrm>
                      <a:off x="0" y="0"/>
                      <a:ext cx="3202114" cy="2271770"/>
                    </a:xfrm>
                    <a:prstGeom prst="rect">
                      <a:avLst/>
                    </a:prstGeom>
                  </pic:spPr>
                </pic:pic>
              </a:graphicData>
            </a:graphic>
          </wp:inline>
        </w:drawing>
      </w:r>
    </w:p>
    <w:p w:rsidR="000352D8" w:rsidRPr="00BD5524" w:rsidRDefault="000352D8" w:rsidP="000352D8">
      <w:pPr>
        <w:spacing w:line="276" w:lineRule="auto"/>
        <w:jc w:val="both"/>
        <w:rPr>
          <w:b/>
          <w:sz w:val="20"/>
          <w:szCs w:val="20"/>
        </w:rPr>
      </w:pPr>
    </w:p>
    <w:p w:rsidR="000352D8" w:rsidRDefault="000352D8" w:rsidP="000352D8">
      <w:pPr>
        <w:spacing w:line="276" w:lineRule="auto"/>
        <w:jc w:val="both"/>
        <w:rPr>
          <w:rFonts w:eastAsiaTheme="minorEastAsia"/>
          <w:color w:val="000000" w:themeColor="text1"/>
          <w:sz w:val="20"/>
          <w:szCs w:val="20"/>
          <w:lang w:eastAsia="en-IN"/>
        </w:rPr>
      </w:pPr>
      <w:r w:rsidRPr="000352D8">
        <w:rPr>
          <w:rFonts w:eastAsiaTheme="minorEastAsia"/>
          <w:b/>
          <w:noProof/>
          <w:color w:val="000000" w:themeColor="text1"/>
          <w:sz w:val="18"/>
          <w:szCs w:val="18"/>
          <w:lang w:eastAsia="en-IN"/>
        </w:rPr>
        <w:t>Figure 10.</w:t>
      </w:r>
      <w:r w:rsidRPr="000352D8">
        <w:rPr>
          <w:rFonts w:eastAsiaTheme="minorEastAsia"/>
          <w:noProof/>
          <w:color w:val="000000" w:themeColor="text1"/>
          <w:sz w:val="18"/>
          <w:szCs w:val="18"/>
          <w:lang w:eastAsia="en-IN"/>
        </w:rPr>
        <w:t>Comparative Cyclic Voltammograms of PR and PTP/PR at constant and increasing scan rates (A,B, D),</w:t>
      </w:r>
      <w:r w:rsidRPr="000352D8">
        <w:rPr>
          <w:rFonts w:eastAsiaTheme="minorEastAsia"/>
          <w:b/>
          <w:noProof/>
          <w:color w:val="000000" w:themeColor="text1"/>
          <w:sz w:val="18"/>
          <w:szCs w:val="18"/>
          <w:lang w:eastAsia="en-IN"/>
        </w:rPr>
        <w:t xml:space="preserve"> (</w:t>
      </w:r>
      <w:r w:rsidRPr="000352D8">
        <w:rPr>
          <w:rFonts w:eastAsiaTheme="minorEastAsia"/>
          <w:noProof/>
          <w:color w:val="000000" w:themeColor="text1"/>
          <w:sz w:val="18"/>
          <w:szCs w:val="18"/>
          <w:lang w:eastAsia="en-IN"/>
        </w:rPr>
        <w:t xml:space="preserve">C) Comparative </w:t>
      </w:r>
      <w:r w:rsidRPr="000352D8">
        <w:rPr>
          <w:rFonts w:eastAsiaTheme="minorEastAsia"/>
          <w:color w:val="000000" w:themeColor="text1"/>
          <w:sz w:val="18"/>
          <w:szCs w:val="18"/>
          <w:lang w:eastAsia="en-IN"/>
        </w:rPr>
        <w:t>Nyquist plots for PR and PTP/PR nanocomposite</w:t>
      </w:r>
      <w:r>
        <w:rPr>
          <w:rFonts w:eastAsiaTheme="minorEastAsia"/>
          <w:color w:val="000000" w:themeColor="text1"/>
          <w:sz w:val="20"/>
          <w:szCs w:val="20"/>
          <w:lang w:eastAsia="en-IN"/>
        </w:rPr>
        <w:t>.</w:t>
      </w:r>
    </w:p>
    <w:p w:rsidR="000352D8" w:rsidRDefault="000352D8" w:rsidP="000352D8">
      <w:pPr>
        <w:spacing w:line="276" w:lineRule="auto"/>
        <w:jc w:val="both"/>
        <w:rPr>
          <w:sz w:val="20"/>
          <w:szCs w:val="20"/>
        </w:rPr>
      </w:pPr>
      <w:r w:rsidRPr="00D669FA">
        <w:rPr>
          <w:sz w:val="20"/>
          <w:szCs w:val="20"/>
        </w:rPr>
        <w:t>The electrochemical impedance spectroscopy (EIS) analysis of the PTP/PR modified electrode was observed in 0.1M KNO</w:t>
      </w:r>
      <w:r w:rsidRPr="00D669FA">
        <w:rPr>
          <w:sz w:val="20"/>
          <w:szCs w:val="20"/>
          <w:vertAlign w:val="subscript"/>
        </w:rPr>
        <w:t>3</w:t>
      </w:r>
      <w:r w:rsidRPr="00D669FA">
        <w:rPr>
          <w:sz w:val="20"/>
          <w:szCs w:val="20"/>
        </w:rPr>
        <w:t xml:space="preserve">.The results of EIS are represented as Nyquist plots depicting semicircular and linear regions. The semicircular part portraying high-frequency zone describes electron-transfer resistance (Rct), while the lower frequency linear position indicates diffusion controlled operation. The higher resistance of PR/GCE electrode can be evidenced from the larger diameter of semicircle which is typically under high Rct condition. The comparatively lower semi circular arc diameter (Nyquist plot inset of Figure 10) in case of PTP/PR confirms attenuation of Rct on composite formation with PR </w:t>
      </w:r>
      <w:r w:rsidRPr="00D669FA">
        <w:rPr>
          <w:sz w:val="20"/>
          <w:szCs w:val="20"/>
        </w:rPr>
        <w:lastRenderedPageBreak/>
        <w:t>dopant. The lowering of Rct on composite formation with PTP, indicates that hybrid material (PTP/PR) possesses lower charge transfer resistance indicating that charge carriers (photogenerated electron-hole pairs) are more separated with higher mobility and lower recombination tendency. These attributes are highly desirable for photocatalytic activity.</w:t>
      </w:r>
      <w:r w:rsidRPr="00D669FA">
        <w:rPr>
          <w:sz w:val="20"/>
          <w:szCs w:val="20"/>
          <w:vertAlign w:val="superscript"/>
        </w:rPr>
        <w:t>57</w:t>
      </w:r>
      <w:r w:rsidRPr="00D669FA">
        <w:rPr>
          <w:sz w:val="20"/>
          <w:szCs w:val="20"/>
        </w:rPr>
        <w:t xml:space="preserve"> With such desirable properties of PTP/PR nanocomposite towards photocatalytic activity, we envisaged a synergistic effect of photo catalysis and adsorption by PTP/PR nanocomposite towards the MG dye attenuation. The synergistic effect of photocatalysis and adsorption could be observed within 30 minutes under the irradiation from 150 W CFL. The results of synergistic effect are summarized in the Fig.11.</w:t>
      </w:r>
    </w:p>
    <w:p w:rsidR="000352D8" w:rsidRDefault="000352D8" w:rsidP="000352D8">
      <w:pPr>
        <w:spacing w:line="276" w:lineRule="auto"/>
        <w:jc w:val="both"/>
        <w:rPr>
          <w:sz w:val="20"/>
          <w:szCs w:val="20"/>
        </w:rPr>
      </w:pPr>
      <w:r>
        <w:rPr>
          <w:noProof/>
          <w:lang w:val="en-US" w:eastAsia="en-US"/>
        </w:rPr>
        <w:drawing>
          <wp:anchor distT="0" distB="0" distL="0" distR="0" simplePos="0" relativeHeight="251664384" behindDoc="0" locked="0" layoutInCell="1" allowOverlap="1">
            <wp:simplePos x="0" y="0"/>
            <wp:positionH relativeFrom="page">
              <wp:posOffset>661035</wp:posOffset>
            </wp:positionH>
            <wp:positionV relativeFrom="paragraph">
              <wp:posOffset>32385</wp:posOffset>
            </wp:positionV>
            <wp:extent cx="2466340" cy="1663065"/>
            <wp:effectExtent l="0" t="0" r="0" b="0"/>
            <wp:wrapNone/>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5" cstate="print"/>
                    <a:stretch>
                      <a:fillRect/>
                    </a:stretch>
                  </pic:blipFill>
                  <pic:spPr>
                    <a:xfrm>
                      <a:off x="0" y="0"/>
                      <a:ext cx="2466340" cy="1663065"/>
                    </a:xfrm>
                    <a:prstGeom prst="rect">
                      <a:avLst/>
                    </a:prstGeom>
                  </pic:spPr>
                </pic:pic>
              </a:graphicData>
            </a:graphic>
          </wp:anchor>
        </w:drawing>
      </w:r>
    </w:p>
    <w:p w:rsidR="000352D8" w:rsidRDefault="000352D8" w:rsidP="000352D8">
      <w:pPr>
        <w:spacing w:line="276" w:lineRule="auto"/>
        <w:jc w:val="both"/>
        <w:rPr>
          <w:sz w:val="20"/>
          <w:szCs w:val="20"/>
        </w:rPr>
      </w:pPr>
    </w:p>
    <w:p w:rsidR="000352D8" w:rsidRDefault="000352D8" w:rsidP="000352D8">
      <w:pPr>
        <w:spacing w:line="276" w:lineRule="auto"/>
        <w:jc w:val="both"/>
        <w:rPr>
          <w:sz w:val="20"/>
          <w:szCs w:val="20"/>
        </w:rPr>
      </w:pPr>
    </w:p>
    <w:p w:rsidR="000352D8" w:rsidRDefault="000352D8" w:rsidP="000352D8">
      <w:pPr>
        <w:spacing w:line="276" w:lineRule="auto"/>
        <w:jc w:val="both"/>
        <w:rPr>
          <w:sz w:val="20"/>
          <w:szCs w:val="20"/>
        </w:rPr>
      </w:pPr>
    </w:p>
    <w:p w:rsidR="000352D8" w:rsidRDefault="000352D8" w:rsidP="000352D8">
      <w:pPr>
        <w:spacing w:line="276" w:lineRule="auto"/>
        <w:jc w:val="both"/>
        <w:rPr>
          <w:sz w:val="20"/>
          <w:szCs w:val="20"/>
        </w:rPr>
      </w:pPr>
    </w:p>
    <w:p w:rsidR="000352D8" w:rsidRDefault="000352D8" w:rsidP="000352D8">
      <w:pPr>
        <w:spacing w:line="276" w:lineRule="auto"/>
        <w:jc w:val="both"/>
        <w:rPr>
          <w:sz w:val="20"/>
          <w:szCs w:val="20"/>
        </w:rPr>
      </w:pPr>
    </w:p>
    <w:p w:rsidR="000352D8" w:rsidRDefault="000352D8" w:rsidP="000352D8">
      <w:pPr>
        <w:spacing w:line="276" w:lineRule="auto"/>
        <w:jc w:val="both"/>
        <w:rPr>
          <w:sz w:val="20"/>
          <w:szCs w:val="20"/>
        </w:rPr>
      </w:pPr>
    </w:p>
    <w:p w:rsidR="000352D8" w:rsidRDefault="000352D8" w:rsidP="000352D8">
      <w:pPr>
        <w:spacing w:line="276" w:lineRule="auto"/>
        <w:jc w:val="both"/>
        <w:rPr>
          <w:sz w:val="20"/>
          <w:szCs w:val="20"/>
        </w:rPr>
      </w:pPr>
    </w:p>
    <w:p w:rsidR="000352D8" w:rsidRDefault="000352D8" w:rsidP="000352D8">
      <w:pPr>
        <w:spacing w:line="276" w:lineRule="auto"/>
        <w:jc w:val="both"/>
        <w:rPr>
          <w:sz w:val="20"/>
          <w:szCs w:val="20"/>
        </w:rPr>
      </w:pPr>
    </w:p>
    <w:p w:rsidR="000352D8" w:rsidRDefault="000352D8" w:rsidP="000352D8">
      <w:pPr>
        <w:spacing w:line="276" w:lineRule="auto"/>
        <w:jc w:val="both"/>
        <w:rPr>
          <w:sz w:val="20"/>
          <w:szCs w:val="20"/>
        </w:rPr>
      </w:pPr>
    </w:p>
    <w:p w:rsidR="000352D8" w:rsidRDefault="000352D8" w:rsidP="000352D8">
      <w:pPr>
        <w:spacing w:line="276" w:lineRule="auto"/>
        <w:jc w:val="both"/>
        <w:rPr>
          <w:sz w:val="20"/>
          <w:szCs w:val="20"/>
        </w:rPr>
      </w:pPr>
    </w:p>
    <w:p w:rsidR="000352D8" w:rsidRDefault="000352D8" w:rsidP="000352D8">
      <w:pPr>
        <w:spacing w:line="276" w:lineRule="auto"/>
        <w:jc w:val="both"/>
        <w:rPr>
          <w:sz w:val="20"/>
          <w:szCs w:val="20"/>
        </w:rPr>
      </w:pPr>
      <w:r w:rsidRPr="00D669FA">
        <w:rPr>
          <w:b/>
          <w:sz w:val="20"/>
          <w:szCs w:val="20"/>
        </w:rPr>
        <w:t>Figure 11.</w:t>
      </w:r>
      <w:r w:rsidRPr="00D669FA">
        <w:rPr>
          <w:sz w:val="20"/>
          <w:szCs w:val="20"/>
        </w:rPr>
        <w:t xml:space="preserve"> The synergistic effect of photocatalysis and adsor</w:t>
      </w:r>
      <w:r>
        <w:rPr>
          <w:sz w:val="20"/>
          <w:szCs w:val="20"/>
        </w:rPr>
        <w:t>ption for MG dye attenuation by</w:t>
      </w:r>
      <w:r w:rsidRPr="00D669FA">
        <w:rPr>
          <w:sz w:val="20"/>
          <w:szCs w:val="20"/>
        </w:rPr>
        <w:t xml:space="preserve"> PTP/PR nanocomposite</w:t>
      </w:r>
    </w:p>
    <w:p w:rsidR="000352D8" w:rsidRDefault="000352D8" w:rsidP="000352D8">
      <w:pPr>
        <w:spacing w:line="276" w:lineRule="auto"/>
        <w:jc w:val="both"/>
        <w:rPr>
          <w:b/>
          <w:sz w:val="20"/>
          <w:szCs w:val="20"/>
        </w:rPr>
      </w:pPr>
    </w:p>
    <w:p w:rsidR="000352D8" w:rsidRPr="008A6393" w:rsidRDefault="000352D8" w:rsidP="000352D8">
      <w:pPr>
        <w:spacing w:line="276" w:lineRule="auto"/>
        <w:jc w:val="both"/>
        <w:rPr>
          <w:b/>
          <w:sz w:val="20"/>
          <w:szCs w:val="20"/>
        </w:rPr>
      </w:pPr>
      <w:r w:rsidRPr="008A6393">
        <w:rPr>
          <w:b/>
          <w:sz w:val="20"/>
          <w:szCs w:val="20"/>
        </w:rPr>
        <w:t>5.Conclusion</w:t>
      </w:r>
    </w:p>
    <w:p w:rsidR="00957362" w:rsidRDefault="000352D8" w:rsidP="000352D8">
      <w:pPr>
        <w:spacing w:line="276" w:lineRule="auto"/>
        <w:jc w:val="both"/>
        <w:rPr>
          <w:sz w:val="20"/>
          <w:szCs w:val="20"/>
        </w:rPr>
      </w:pPr>
      <w:r w:rsidRPr="008A6393">
        <w:rPr>
          <w:sz w:val="20"/>
          <w:szCs w:val="20"/>
        </w:rPr>
        <w:t>Prussian red (PR) on account of its unique properties was envisaged as an inorganic dopant towards polythiophene (PTP) conducting polymer matrix. Oxidative polymerization reaction via solvo thermal route was utilized for incorporating ball milled PR in the polythiophene matrix. The interaction of PR with PTP matrix was observed from the spectral changes in the FTIR and PXRD patterns. TEM imaging data identified PTP/PR hybrid mate</w:t>
      </w:r>
      <w:r w:rsidR="00E86817">
        <w:rPr>
          <w:sz w:val="20"/>
          <w:szCs w:val="20"/>
        </w:rPr>
        <w:t xml:space="preserve">rial as a nanocomposite system. </w:t>
      </w:r>
      <w:r w:rsidRPr="008A6393">
        <w:rPr>
          <w:sz w:val="20"/>
          <w:szCs w:val="20"/>
        </w:rPr>
        <w:t xml:space="preserve">The observed thermal, electrochemical and photocatalytic descriptors of PTP/PR over pristine PTP suggested a desirable enhancement in these properties for the possible applications as water treatment nano-material. Zeta potential and pH studies suggest good adsorptive propensity towards cationic dyes under environmental conditions. An adsorption capacity of 35mg/g for removal of cationic dye Malachite Green (MG) was observed in the real time effluents from dye industry. From structural analysis, electrostatic, and pi-pi type interactions have been predicted to be predominant non covalent forces involved in adsorption of MG dye over PTP/PR nanocomposite. Adsorption data fitted Langmuir and Freundlich adsorption isotherms suggesting monolayer </w:t>
      </w:r>
      <w:r w:rsidRPr="008A6393">
        <w:rPr>
          <w:sz w:val="20"/>
          <w:szCs w:val="20"/>
        </w:rPr>
        <w:lastRenderedPageBreak/>
        <w:t>as well as multi layer adsorption process, besides kinetic studies   revealed   pseudo-second   order   model   for   th</w:t>
      </w:r>
      <w:r w:rsidR="00957362">
        <w:rPr>
          <w:sz w:val="20"/>
          <w:szCs w:val="20"/>
        </w:rPr>
        <w:t xml:space="preserve">e   adsorption of MG dye </w:t>
      </w:r>
      <w:r w:rsidRPr="008A6393">
        <w:rPr>
          <w:sz w:val="20"/>
          <w:szCs w:val="20"/>
        </w:rPr>
        <w:t>over nanoco</w:t>
      </w:r>
      <w:r>
        <w:rPr>
          <w:sz w:val="20"/>
          <w:szCs w:val="20"/>
        </w:rPr>
        <w:t>mposite.</w:t>
      </w:r>
      <w:r w:rsidRPr="008A6393">
        <w:rPr>
          <w:sz w:val="20"/>
          <w:szCs w:val="20"/>
        </w:rPr>
        <w:t>Negative</w:t>
      </w:r>
      <w:r w:rsidR="00957362">
        <w:rPr>
          <w:sz w:val="20"/>
          <w:szCs w:val="20"/>
        </w:rPr>
        <w:t xml:space="preserve"> </w:t>
      </w:r>
      <w:r>
        <w:rPr>
          <w:sz w:val="20"/>
          <w:szCs w:val="20"/>
        </w:rPr>
        <w:t>value</w:t>
      </w:r>
    </w:p>
    <w:p w:rsidR="000352D8" w:rsidRDefault="000352D8" w:rsidP="000352D8">
      <w:pPr>
        <w:spacing w:line="276" w:lineRule="auto"/>
        <w:jc w:val="both"/>
        <w:rPr>
          <w:sz w:val="20"/>
          <w:szCs w:val="20"/>
        </w:rPr>
      </w:pPr>
      <w:r>
        <w:rPr>
          <w:sz w:val="20"/>
          <w:szCs w:val="20"/>
        </w:rPr>
        <w:t xml:space="preserve"> </w:t>
      </w:r>
      <w:r w:rsidR="00957362">
        <w:rPr>
          <w:sz w:val="20"/>
          <w:szCs w:val="20"/>
        </w:rPr>
        <w:t xml:space="preserve">of free energy </w:t>
      </w:r>
      <w:r w:rsidRPr="008A6393">
        <w:rPr>
          <w:sz w:val="20"/>
          <w:szCs w:val="20"/>
        </w:rPr>
        <w:t>indic</w:t>
      </w:r>
      <w:r w:rsidR="00957362">
        <w:rPr>
          <w:sz w:val="20"/>
          <w:szCs w:val="20"/>
        </w:rPr>
        <w:t xml:space="preserve">ated </w:t>
      </w:r>
      <w:r w:rsidRPr="008A6393">
        <w:rPr>
          <w:sz w:val="20"/>
          <w:szCs w:val="20"/>
        </w:rPr>
        <w:t>thermodynamic</w:t>
      </w:r>
      <w:r w:rsidR="00957362">
        <w:rPr>
          <w:sz w:val="20"/>
          <w:szCs w:val="20"/>
        </w:rPr>
        <w:t xml:space="preserve"> </w:t>
      </w:r>
      <w:r w:rsidRPr="008A6393">
        <w:rPr>
          <w:sz w:val="20"/>
          <w:szCs w:val="20"/>
        </w:rPr>
        <w:t>spontaneity, recyclability</w:t>
      </w:r>
      <w:r w:rsidR="00957362">
        <w:rPr>
          <w:sz w:val="20"/>
          <w:szCs w:val="20"/>
        </w:rPr>
        <w:t xml:space="preserve"> </w:t>
      </w:r>
      <w:r w:rsidRPr="008A6393">
        <w:rPr>
          <w:sz w:val="20"/>
          <w:szCs w:val="20"/>
        </w:rPr>
        <w:t>with good regeneration was observed even after five cycles. Taken together PR as novel dopant in the PTP matrix has desirably enhanced its polymeric properties and as PTP/PR nanocomposite, it has increased the potency of conducting polymer towards waste water treatment application. Further development of PTP/PR nanocomposite for  a wider water treatment application involving combined effect of adsorptive and photocatalytic elimination of persistent water contaminants is underway in our laboratory.</w:t>
      </w:r>
    </w:p>
    <w:p w:rsidR="000352D8" w:rsidRPr="00B57517" w:rsidRDefault="000352D8" w:rsidP="000352D8">
      <w:pPr>
        <w:spacing w:line="276" w:lineRule="auto"/>
        <w:jc w:val="both"/>
        <w:rPr>
          <w:b/>
          <w:sz w:val="20"/>
          <w:szCs w:val="20"/>
        </w:rPr>
      </w:pPr>
      <w:r w:rsidRPr="00B57517">
        <w:rPr>
          <w:b/>
          <w:sz w:val="20"/>
          <w:szCs w:val="20"/>
        </w:rPr>
        <w:t>Acknowledgements</w:t>
      </w:r>
    </w:p>
    <w:p w:rsidR="000352D8" w:rsidRPr="00B57517" w:rsidRDefault="000352D8" w:rsidP="000352D8">
      <w:pPr>
        <w:spacing w:line="276" w:lineRule="auto"/>
        <w:jc w:val="both"/>
        <w:rPr>
          <w:sz w:val="20"/>
          <w:szCs w:val="20"/>
        </w:rPr>
      </w:pPr>
      <w:r w:rsidRPr="00B57517">
        <w:rPr>
          <w:sz w:val="20"/>
          <w:szCs w:val="20"/>
        </w:rPr>
        <w:t>The authors are grateful to Head Dept. of Chemistry NIT Srinagar for allowing the BET studies. MM acknowledges the University Grants Commission GOI, for the award of JRF fellowship.</w:t>
      </w:r>
    </w:p>
    <w:p w:rsidR="000352D8" w:rsidRPr="00B57517" w:rsidRDefault="000352D8" w:rsidP="000352D8">
      <w:pPr>
        <w:spacing w:line="276" w:lineRule="auto"/>
        <w:jc w:val="both"/>
        <w:rPr>
          <w:sz w:val="20"/>
          <w:szCs w:val="20"/>
        </w:rPr>
      </w:pPr>
      <w:r w:rsidRPr="00B57517">
        <w:rPr>
          <w:b/>
          <w:sz w:val="20"/>
          <w:szCs w:val="20"/>
        </w:rPr>
        <w:t>Conflict of interest:</w:t>
      </w:r>
      <w:r w:rsidRPr="00B57517">
        <w:rPr>
          <w:sz w:val="20"/>
          <w:szCs w:val="20"/>
        </w:rPr>
        <w:t xml:space="preserve"> The authors declare that they have no conflict of interest and no competing financial interest.</w:t>
      </w:r>
    </w:p>
    <w:p w:rsidR="000352D8" w:rsidRPr="008A6393" w:rsidRDefault="000352D8" w:rsidP="000352D8">
      <w:pPr>
        <w:spacing w:line="276" w:lineRule="auto"/>
        <w:jc w:val="both"/>
        <w:rPr>
          <w:sz w:val="20"/>
          <w:szCs w:val="20"/>
        </w:rPr>
      </w:pPr>
    </w:p>
    <w:p w:rsidR="000352D8" w:rsidRPr="00B57517" w:rsidRDefault="000352D8" w:rsidP="000352D8">
      <w:pPr>
        <w:spacing w:line="276" w:lineRule="auto"/>
        <w:jc w:val="both"/>
        <w:rPr>
          <w:b/>
          <w:sz w:val="18"/>
          <w:szCs w:val="18"/>
        </w:rPr>
      </w:pPr>
      <w:r w:rsidRPr="00B57517">
        <w:rPr>
          <w:b/>
          <w:sz w:val="18"/>
          <w:szCs w:val="18"/>
        </w:rPr>
        <w:t>5.References</w:t>
      </w:r>
    </w:p>
    <w:p w:rsidR="000352D8" w:rsidRDefault="000352D8" w:rsidP="000352D8">
      <w:pPr>
        <w:spacing w:line="276" w:lineRule="auto"/>
        <w:jc w:val="both"/>
        <w:rPr>
          <w:sz w:val="18"/>
          <w:szCs w:val="18"/>
        </w:rPr>
      </w:pPr>
      <w:r w:rsidRPr="00B57517">
        <w:rPr>
          <w:sz w:val="18"/>
          <w:szCs w:val="18"/>
        </w:rPr>
        <w:t>1.A.Jamieson,T.Malkocs,S.Piertney,T.Fujii,Z.Zhang.</w:t>
      </w:r>
      <w:r w:rsidRPr="00B57517">
        <w:rPr>
          <w:i/>
          <w:sz w:val="18"/>
          <w:szCs w:val="18"/>
        </w:rPr>
        <w:t>Nat.Ecol.Evol.</w:t>
      </w:r>
      <w:r w:rsidRPr="00B57517">
        <w:rPr>
          <w:b/>
          <w:sz w:val="18"/>
          <w:szCs w:val="18"/>
        </w:rPr>
        <w:t>2017</w:t>
      </w:r>
      <w:r w:rsidRPr="00B57517">
        <w:rPr>
          <w:sz w:val="18"/>
          <w:szCs w:val="18"/>
        </w:rPr>
        <w:t>,</w:t>
      </w:r>
      <w:r w:rsidRPr="00B57517">
        <w:rPr>
          <w:i/>
          <w:sz w:val="18"/>
          <w:szCs w:val="18"/>
        </w:rPr>
        <w:t>1</w:t>
      </w:r>
      <w:r w:rsidRPr="00B57517">
        <w:rPr>
          <w:sz w:val="18"/>
          <w:szCs w:val="18"/>
        </w:rPr>
        <w:t>,1-4.</w:t>
      </w:r>
      <w:r>
        <w:rPr>
          <w:sz w:val="18"/>
          <w:szCs w:val="18"/>
        </w:rPr>
        <w:t xml:space="preserve">          </w:t>
      </w:r>
    </w:p>
    <w:p w:rsidR="000352D8" w:rsidRPr="00B57517" w:rsidRDefault="000352D8" w:rsidP="000352D8">
      <w:pPr>
        <w:spacing w:line="276" w:lineRule="auto"/>
        <w:jc w:val="both"/>
        <w:rPr>
          <w:sz w:val="18"/>
          <w:szCs w:val="18"/>
        </w:rPr>
      </w:pPr>
      <w:r>
        <w:rPr>
          <w:sz w:val="18"/>
          <w:szCs w:val="18"/>
        </w:rPr>
        <w:t xml:space="preserve">  </w:t>
      </w:r>
      <w:r w:rsidRPr="00B57517">
        <w:rPr>
          <w:sz w:val="18"/>
          <w:szCs w:val="18"/>
        </w:rPr>
        <w:t>DOI :10.1038/s41559-016-0051</w:t>
      </w:r>
    </w:p>
    <w:p w:rsidR="000352D8" w:rsidRDefault="000352D8" w:rsidP="000352D8">
      <w:pPr>
        <w:spacing w:line="276" w:lineRule="auto"/>
        <w:jc w:val="both"/>
        <w:rPr>
          <w:sz w:val="18"/>
          <w:szCs w:val="18"/>
        </w:rPr>
      </w:pPr>
      <w:r w:rsidRPr="00B57517">
        <w:rPr>
          <w:sz w:val="18"/>
          <w:szCs w:val="18"/>
        </w:rPr>
        <w:t xml:space="preserve">2. </w:t>
      </w:r>
      <w:r>
        <w:rPr>
          <w:sz w:val="18"/>
          <w:szCs w:val="18"/>
        </w:rPr>
        <w:t xml:space="preserve">W.Ahmad, R.D.Alharthy, </w:t>
      </w:r>
      <w:r w:rsidRPr="00B57517">
        <w:rPr>
          <w:sz w:val="18"/>
          <w:szCs w:val="18"/>
        </w:rPr>
        <w:t>M. Zubair, M. Ahmed, A. Hameed, S.Rafque.,</w:t>
      </w:r>
      <w:r w:rsidRPr="00B57517">
        <w:rPr>
          <w:i/>
          <w:sz w:val="18"/>
          <w:szCs w:val="18"/>
        </w:rPr>
        <w:t>Sci.Rep.</w:t>
      </w:r>
      <w:r w:rsidRPr="00B57517">
        <w:rPr>
          <w:sz w:val="18"/>
          <w:szCs w:val="18"/>
        </w:rPr>
        <w:t xml:space="preserve"> </w:t>
      </w:r>
      <w:r w:rsidRPr="00B57517">
        <w:rPr>
          <w:b/>
          <w:sz w:val="18"/>
          <w:szCs w:val="18"/>
        </w:rPr>
        <w:t>2021</w:t>
      </w:r>
      <w:r w:rsidRPr="00B57517">
        <w:rPr>
          <w:sz w:val="18"/>
          <w:szCs w:val="18"/>
        </w:rPr>
        <w:t>,</w:t>
      </w:r>
      <w:r w:rsidRPr="00B57517">
        <w:rPr>
          <w:i/>
          <w:sz w:val="18"/>
          <w:szCs w:val="18"/>
        </w:rPr>
        <w:t>11</w:t>
      </w:r>
      <w:r w:rsidRPr="00B57517">
        <w:rPr>
          <w:sz w:val="18"/>
          <w:szCs w:val="18"/>
        </w:rPr>
        <w:t xml:space="preserve">,17006. </w:t>
      </w:r>
    </w:p>
    <w:p w:rsidR="000352D8" w:rsidRPr="00B57517" w:rsidRDefault="000352D8" w:rsidP="000352D8">
      <w:pPr>
        <w:spacing w:line="276" w:lineRule="auto"/>
        <w:jc w:val="both"/>
        <w:rPr>
          <w:sz w:val="18"/>
          <w:szCs w:val="18"/>
        </w:rPr>
      </w:pPr>
      <w:r w:rsidRPr="00B57517">
        <w:rPr>
          <w:b/>
          <w:sz w:val="18"/>
          <w:szCs w:val="18"/>
        </w:rPr>
        <w:t>DOI</w:t>
      </w:r>
      <w:r w:rsidRPr="00B57517">
        <w:rPr>
          <w:sz w:val="18"/>
          <w:szCs w:val="18"/>
        </w:rPr>
        <w:t>: 10.1038/s41598-021-94616-4.</w:t>
      </w:r>
    </w:p>
    <w:p w:rsidR="000352D8" w:rsidRDefault="000352D8" w:rsidP="000352D8">
      <w:pPr>
        <w:spacing w:line="276" w:lineRule="auto"/>
        <w:jc w:val="both"/>
        <w:rPr>
          <w:sz w:val="18"/>
          <w:szCs w:val="18"/>
        </w:rPr>
      </w:pPr>
      <w:r w:rsidRPr="00B57517">
        <w:rPr>
          <w:sz w:val="18"/>
          <w:szCs w:val="18"/>
        </w:rPr>
        <w:t xml:space="preserve">3.N.P.Raval,P.U. Shah, N. K. Shah. </w:t>
      </w:r>
      <w:r w:rsidRPr="00B57517">
        <w:rPr>
          <w:i/>
          <w:sz w:val="18"/>
          <w:szCs w:val="18"/>
        </w:rPr>
        <w:t>Appl Water Sci.,</w:t>
      </w:r>
      <w:r w:rsidRPr="00B57517">
        <w:rPr>
          <w:sz w:val="18"/>
          <w:szCs w:val="18"/>
        </w:rPr>
        <w:t xml:space="preserve"> </w:t>
      </w:r>
      <w:r w:rsidRPr="00B57517">
        <w:rPr>
          <w:b/>
          <w:sz w:val="18"/>
          <w:szCs w:val="18"/>
        </w:rPr>
        <w:t>2017</w:t>
      </w:r>
      <w:r w:rsidRPr="00B57517">
        <w:rPr>
          <w:sz w:val="18"/>
          <w:szCs w:val="18"/>
        </w:rPr>
        <w:t xml:space="preserve">, </w:t>
      </w:r>
      <w:r w:rsidRPr="00B57517">
        <w:rPr>
          <w:i/>
          <w:sz w:val="18"/>
          <w:szCs w:val="18"/>
        </w:rPr>
        <w:t>7</w:t>
      </w:r>
      <w:r w:rsidRPr="00B57517">
        <w:rPr>
          <w:sz w:val="18"/>
          <w:szCs w:val="18"/>
        </w:rPr>
        <w:t xml:space="preserve">, 3407–3445. </w:t>
      </w:r>
    </w:p>
    <w:p w:rsidR="000352D8" w:rsidRPr="00B57517" w:rsidRDefault="000352D8" w:rsidP="000352D8">
      <w:pPr>
        <w:spacing w:line="276" w:lineRule="auto"/>
        <w:jc w:val="both"/>
        <w:rPr>
          <w:sz w:val="18"/>
          <w:szCs w:val="18"/>
        </w:rPr>
      </w:pPr>
      <w:r w:rsidRPr="00B57517">
        <w:rPr>
          <w:b/>
          <w:sz w:val="18"/>
          <w:szCs w:val="18"/>
        </w:rPr>
        <w:t>DOI</w:t>
      </w:r>
      <w:r w:rsidRPr="00B57517">
        <w:rPr>
          <w:sz w:val="18"/>
          <w:szCs w:val="18"/>
        </w:rPr>
        <w:t xml:space="preserve"> : 10.1007/s13201-016-0512-2s.</w:t>
      </w:r>
    </w:p>
    <w:p w:rsidR="000352D8" w:rsidRDefault="000352D8" w:rsidP="000352D8">
      <w:pPr>
        <w:spacing w:line="276" w:lineRule="auto"/>
        <w:jc w:val="both"/>
        <w:rPr>
          <w:sz w:val="18"/>
          <w:szCs w:val="18"/>
        </w:rPr>
      </w:pPr>
      <w:r w:rsidRPr="00B57517">
        <w:rPr>
          <w:sz w:val="18"/>
          <w:szCs w:val="18"/>
        </w:rPr>
        <w:t>4.R.Al-Toham</w:t>
      </w:r>
      <w:r>
        <w:rPr>
          <w:sz w:val="18"/>
          <w:szCs w:val="18"/>
        </w:rPr>
        <w:t xml:space="preserve">y,S.S.Ali,F.Li,K.M.Okasha,Yehia </w:t>
      </w:r>
      <w:r w:rsidRPr="00B57517">
        <w:rPr>
          <w:sz w:val="18"/>
          <w:szCs w:val="18"/>
        </w:rPr>
        <w:t>A.G.Mahmoud,</w:t>
      </w:r>
    </w:p>
    <w:p w:rsidR="000352D8" w:rsidRDefault="000352D8" w:rsidP="000352D8">
      <w:pPr>
        <w:spacing w:line="276" w:lineRule="auto"/>
        <w:jc w:val="both"/>
        <w:rPr>
          <w:sz w:val="18"/>
          <w:szCs w:val="18"/>
        </w:rPr>
      </w:pPr>
      <w:r w:rsidRPr="00B57517">
        <w:rPr>
          <w:sz w:val="18"/>
          <w:szCs w:val="18"/>
        </w:rPr>
        <w:t>T.Elsamahy,H.Jiao, Y. Fu, J.</w:t>
      </w:r>
      <w:r w:rsidRPr="00B57517">
        <w:rPr>
          <w:i/>
          <w:sz w:val="18"/>
          <w:szCs w:val="18"/>
        </w:rPr>
        <w:t>Sun. Ecotoxicol.Environ.Saf.</w:t>
      </w:r>
      <w:r w:rsidRPr="00B57517">
        <w:rPr>
          <w:b/>
          <w:sz w:val="18"/>
          <w:szCs w:val="18"/>
        </w:rPr>
        <w:t>2022</w:t>
      </w:r>
      <w:r w:rsidRPr="00B57517">
        <w:rPr>
          <w:sz w:val="18"/>
          <w:szCs w:val="18"/>
        </w:rPr>
        <w:t>,</w:t>
      </w:r>
      <w:r w:rsidRPr="00B57517">
        <w:rPr>
          <w:i/>
          <w:sz w:val="18"/>
          <w:szCs w:val="18"/>
        </w:rPr>
        <w:t>231</w:t>
      </w:r>
      <w:r w:rsidRPr="00B57517">
        <w:rPr>
          <w:sz w:val="18"/>
          <w:szCs w:val="18"/>
        </w:rPr>
        <w:t xml:space="preserve">, 113160. </w:t>
      </w:r>
    </w:p>
    <w:p w:rsidR="000352D8" w:rsidRPr="00B57517" w:rsidRDefault="000352D8" w:rsidP="000352D8">
      <w:pPr>
        <w:spacing w:line="276" w:lineRule="auto"/>
        <w:jc w:val="both"/>
        <w:rPr>
          <w:sz w:val="18"/>
          <w:szCs w:val="18"/>
        </w:rPr>
      </w:pPr>
      <w:r w:rsidRPr="00B57517">
        <w:rPr>
          <w:b/>
          <w:sz w:val="18"/>
          <w:szCs w:val="18"/>
        </w:rPr>
        <w:t>DOI</w:t>
      </w:r>
      <w:r w:rsidRPr="00B57517">
        <w:rPr>
          <w:sz w:val="18"/>
          <w:szCs w:val="18"/>
        </w:rPr>
        <w:t>: 10.1016/j.ecoenv.2021.113160.</w:t>
      </w:r>
    </w:p>
    <w:p w:rsidR="000352D8" w:rsidRPr="00B57517" w:rsidRDefault="000352D8" w:rsidP="000352D8">
      <w:pPr>
        <w:spacing w:line="276" w:lineRule="auto"/>
        <w:jc w:val="both"/>
        <w:rPr>
          <w:i/>
          <w:sz w:val="18"/>
          <w:szCs w:val="18"/>
        </w:rPr>
      </w:pPr>
      <w:r w:rsidRPr="00B57517">
        <w:rPr>
          <w:sz w:val="18"/>
          <w:szCs w:val="18"/>
        </w:rPr>
        <w:t xml:space="preserve">5.Z.Peng, D.Wu, W.Wang, F.Tan, T.Ng, J.Che, X.Qiao, P.Wong. </w:t>
      </w:r>
      <w:r w:rsidRPr="00B57517">
        <w:rPr>
          <w:i/>
          <w:sz w:val="18"/>
          <w:szCs w:val="18"/>
        </w:rPr>
        <w:t>Appl. Surf. Sci.</w:t>
      </w:r>
      <w:r w:rsidRPr="00B57517">
        <w:rPr>
          <w:b/>
          <w:sz w:val="18"/>
          <w:szCs w:val="18"/>
        </w:rPr>
        <w:t>2017</w:t>
      </w:r>
      <w:r w:rsidRPr="00B57517">
        <w:rPr>
          <w:sz w:val="18"/>
          <w:szCs w:val="18"/>
        </w:rPr>
        <w:t>,</w:t>
      </w:r>
      <w:r w:rsidRPr="00B57517">
        <w:rPr>
          <w:i/>
          <w:sz w:val="18"/>
          <w:szCs w:val="18"/>
        </w:rPr>
        <w:t>396</w:t>
      </w:r>
      <w:r w:rsidRPr="00B57517">
        <w:rPr>
          <w:sz w:val="18"/>
          <w:szCs w:val="18"/>
        </w:rPr>
        <w:t xml:space="preserve">, 19- 25. </w:t>
      </w:r>
    </w:p>
    <w:p w:rsidR="000352D8" w:rsidRPr="00B57517" w:rsidRDefault="000352D8" w:rsidP="000352D8">
      <w:pPr>
        <w:spacing w:line="276" w:lineRule="auto"/>
        <w:jc w:val="both"/>
        <w:rPr>
          <w:sz w:val="18"/>
          <w:szCs w:val="18"/>
        </w:rPr>
      </w:pPr>
      <w:r w:rsidRPr="00B57517">
        <w:rPr>
          <w:b/>
          <w:sz w:val="18"/>
          <w:szCs w:val="18"/>
        </w:rPr>
        <w:t>DOI</w:t>
      </w:r>
      <w:r w:rsidRPr="00B57517">
        <w:rPr>
          <w:sz w:val="18"/>
          <w:szCs w:val="18"/>
        </w:rPr>
        <w:t>: 10.1016/j.apsusc.2016.11.026.</w:t>
      </w:r>
    </w:p>
    <w:p w:rsidR="000352D8" w:rsidRPr="00B57517" w:rsidRDefault="000352D8" w:rsidP="000352D8">
      <w:pPr>
        <w:spacing w:line="276" w:lineRule="auto"/>
        <w:jc w:val="both"/>
        <w:rPr>
          <w:i/>
          <w:sz w:val="18"/>
          <w:szCs w:val="18"/>
        </w:rPr>
      </w:pPr>
      <w:r>
        <w:rPr>
          <w:sz w:val="18"/>
          <w:szCs w:val="18"/>
        </w:rPr>
        <w:t>6.M.Shaban,</w:t>
      </w:r>
      <w:r w:rsidRPr="00B57517">
        <w:rPr>
          <w:sz w:val="18"/>
          <w:szCs w:val="18"/>
        </w:rPr>
        <w:t>M.R.Abukhadra.</w:t>
      </w:r>
      <w:r>
        <w:rPr>
          <w:i/>
          <w:sz w:val="18"/>
          <w:szCs w:val="18"/>
        </w:rPr>
        <w:t xml:space="preserve">Environ </w:t>
      </w:r>
      <w:r w:rsidRPr="00B57517">
        <w:rPr>
          <w:i/>
          <w:sz w:val="18"/>
          <w:szCs w:val="18"/>
        </w:rPr>
        <w:t>Earth Sci.</w:t>
      </w:r>
      <w:r w:rsidRPr="00B57517">
        <w:rPr>
          <w:b/>
          <w:sz w:val="18"/>
          <w:szCs w:val="18"/>
        </w:rPr>
        <w:t>2017</w:t>
      </w:r>
      <w:r w:rsidRPr="00B57517">
        <w:rPr>
          <w:sz w:val="18"/>
          <w:szCs w:val="18"/>
        </w:rPr>
        <w:t>,</w:t>
      </w:r>
      <w:r w:rsidRPr="00B57517">
        <w:rPr>
          <w:i/>
          <w:sz w:val="18"/>
          <w:szCs w:val="18"/>
        </w:rPr>
        <w:t>76</w:t>
      </w:r>
      <w:r w:rsidRPr="00B57517">
        <w:rPr>
          <w:sz w:val="18"/>
          <w:szCs w:val="18"/>
        </w:rPr>
        <w:t>,2–16.</w:t>
      </w:r>
    </w:p>
    <w:p w:rsidR="000352D8" w:rsidRPr="00B57517" w:rsidRDefault="000352D8" w:rsidP="000352D8">
      <w:pPr>
        <w:spacing w:line="276" w:lineRule="auto"/>
        <w:jc w:val="both"/>
        <w:rPr>
          <w:sz w:val="18"/>
          <w:szCs w:val="18"/>
        </w:rPr>
      </w:pPr>
      <w:r w:rsidRPr="007D3B90">
        <w:rPr>
          <w:b/>
          <w:sz w:val="18"/>
          <w:szCs w:val="18"/>
        </w:rPr>
        <w:t>DOI</w:t>
      </w:r>
      <w:r w:rsidRPr="007D3B90">
        <w:rPr>
          <w:sz w:val="18"/>
          <w:szCs w:val="18"/>
        </w:rPr>
        <w:t>: 10.1007/s12665-017-6636-3</w:t>
      </w:r>
    </w:p>
    <w:p w:rsidR="000352D8" w:rsidRPr="00B57517" w:rsidRDefault="000352D8" w:rsidP="000352D8">
      <w:pPr>
        <w:spacing w:line="276" w:lineRule="auto"/>
        <w:jc w:val="both"/>
        <w:rPr>
          <w:sz w:val="18"/>
          <w:szCs w:val="18"/>
        </w:rPr>
      </w:pPr>
      <w:r>
        <w:rPr>
          <w:sz w:val="18"/>
          <w:szCs w:val="18"/>
        </w:rPr>
        <w:t>7.S.Dutta,B.Gupta,S.K.Srivastava,</w:t>
      </w:r>
      <w:r w:rsidRPr="00B57517">
        <w:rPr>
          <w:sz w:val="18"/>
          <w:szCs w:val="18"/>
        </w:rPr>
        <w:t>A.K.Gupta.,</w:t>
      </w:r>
      <w:r w:rsidRPr="00B57517">
        <w:rPr>
          <w:i/>
          <w:sz w:val="18"/>
          <w:szCs w:val="18"/>
        </w:rPr>
        <w:t>Mater.Adv.</w:t>
      </w:r>
      <w:r w:rsidRPr="00B57517">
        <w:rPr>
          <w:b/>
          <w:sz w:val="18"/>
          <w:szCs w:val="18"/>
        </w:rPr>
        <w:t>2021</w:t>
      </w:r>
      <w:r w:rsidRPr="00B57517">
        <w:rPr>
          <w:sz w:val="18"/>
          <w:szCs w:val="18"/>
        </w:rPr>
        <w:t>,</w:t>
      </w:r>
      <w:r w:rsidRPr="00B57517">
        <w:rPr>
          <w:i/>
          <w:sz w:val="18"/>
          <w:szCs w:val="18"/>
        </w:rPr>
        <w:t>2</w:t>
      </w:r>
      <w:r w:rsidRPr="00B57517">
        <w:rPr>
          <w:sz w:val="18"/>
          <w:szCs w:val="18"/>
        </w:rPr>
        <w:t xml:space="preserve">,4497.   </w:t>
      </w:r>
    </w:p>
    <w:p w:rsidR="000352D8" w:rsidRPr="00B57517" w:rsidRDefault="000352D8" w:rsidP="000352D8">
      <w:pPr>
        <w:spacing w:line="276" w:lineRule="auto"/>
        <w:jc w:val="both"/>
        <w:rPr>
          <w:sz w:val="18"/>
          <w:szCs w:val="18"/>
        </w:rPr>
      </w:pPr>
      <w:r w:rsidRPr="007D3B90">
        <w:rPr>
          <w:b/>
          <w:sz w:val="18"/>
          <w:szCs w:val="18"/>
        </w:rPr>
        <w:t>DOI</w:t>
      </w:r>
      <w:r w:rsidRPr="00B57517">
        <w:rPr>
          <w:sz w:val="18"/>
          <w:szCs w:val="18"/>
        </w:rPr>
        <w:t>:10.1039/D1MA00354B</w:t>
      </w:r>
    </w:p>
    <w:p w:rsidR="000352D8" w:rsidRPr="00B57517" w:rsidRDefault="000352D8" w:rsidP="000352D8">
      <w:pPr>
        <w:spacing w:line="276" w:lineRule="auto"/>
        <w:jc w:val="both"/>
        <w:rPr>
          <w:sz w:val="18"/>
          <w:szCs w:val="18"/>
        </w:rPr>
      </w:pPr>
      <w:r w:rsidRPr="00B57517">
        <w:rPr>
          <w:sz w:val="18"/>
          <w:szCs w:val="18"/>
        </w:rPr>
        <w:t>8.Q.Liu,Y.Li,H.Chen,J.Lu,G.Yu,M.Möslang,J.Y.Zhou.</w:t>
      </w:r>
      <w:r w:rsidRPr="00B57517">
        <w:rPr>
          <w:i/>
          <w:sz w:val="18"/>
          <w:szCs w:val="18"/>
        </w:rPr>
        <w:t>J.Hazard.Mater.</w:t>
      </w:r>
      <w:r w:rsidRPr="00B57517">
        <w:rPr>
          <w:b/>
          <w:sz w:val="18"/>
          <w:szCs w:val="18"/>
        </w:rPr>
        <w:t>2020</w:t>
      </w:r>
      <w:r w:rsidRPr="00B57517">
        <w:rPr>
          <w:sz w:val="18"/>
          <w:szCs w:val="18"/>
        </w:rPr>
        <w:t>,</w:t>
      </w:r>
      <w:r w:rsidRPr="00B57517">
        <w:rPr>
          <w:i/>
          <w:sz w:val="18"/>
          <w:szCs w:val="18"/>
        </w:rPr>
        <w:t>382</w:t>
      </w:r>
      <w:r w:rsidRPr="00B57517">
        <w:rPr>
          <w:sz w:val="18"/>
          <w:szCs w:val="18"/>
        </w:rPr>
        <w:t>,121040.</w:t>
      </w:r>
    </w:p>
    <w:p w:rsidR="000352D8" w:rsidRPr="00B57517" w:rsidRDefault="000352D8" w:rsidP="000352D8">
      <w:pPr>
        <w:spacing w:line="276" w:lineRule="auto"/>
        <w:jc w:val="both"/>
        <w:rPr>
          <w:sz w:val="18"/>
          <w:szCs w:val="18"/>
        </w:rPr>
      </w:pPr>
      <w:r w:rsidRPr="007D3B90">
        <w:rPr>
          <w:b/>
          <w:sz w:val="18"/>
          <w:szCs w:val="18"/>
        </w:rPr>
        <w:t>DOI</w:t>
      </w:r>
      <w:r w:rsidRPr="00B57517">
        <w:rPr>
          <w:sz w:val="18"/>
          <w:szCs w:val="18"/>
        </w:rPr>
        <w:t>: 10.1016/j.jhazmat.2019.121040.</w:t>
      </w:r>
    </w:p>
    <w:p w:rsidR="000352D8" w:rsidRDefault="000352D8" w:rsidP="000352D8">
      <w:pPr>
        <w:spacing w:line="276" w:lineRule="auto"/>
        <w:jc w:val="both"/>
        <w:rPr>
          <w:sz w:val="18"/>
          <w:szCs w:val="18"/>
        </w:rPr>
      </w:pPr>
      <w:r w:rsidRPr="00B57517">
        <w:rPr>
          <w:sz w:val="18"/>
          <w:szCs w:val="18"/>
        </w:rPr>
        <w:t>9.I.Custodio,M.Candido,I.Carolina,B.Pires,H.P.Oliveira.CLEAN-SOIL</w:t>
      </w:r>
      <w:r w:rsidRPr="00B57517">
        <w:rPr>
          <w:sz w:val="18"/>
          <w:szCs w:val="18"/>
        </w:rPr>
        <w:tab/>
      </w:r>
      <w:r>
        <w:rPr>
          <w:sz w:val="18"/>
          <w:szCs w:val="18"/>
        </w:rPr>
        <w:t xml:space="preserve"> </w:t>
      </w:r>
      <w:r w:rsidRPr="00B57517">
        <w:rPr>
          <w:sz w:val="18"/>
          <w:szCs w:val="18"/>
        </w:rPr>
        <w:t>AIR</w:t>
      </w:r>
      <w:r>
        <w:rPr>
          <w:sz w:val="18"/>
          <w:szCs w:val="18"/>
        </w:rPr>
        <w:t xml:space="preserve"> </w:t>
      </w:r>
      <w:r w:rsidRPr="00B57517">
        <w:rPr>
          <w:i/>
          <w:sz w:val="18"/>
          <w:szCs w:val="18"/>
        </w:rPr>
        <w:t>WATER</w:t>
      </w:r>
      <w:r>
        <w:rPr>
          <w:sz w:val="18"/>
          <w:szCs w:val="18"/>
        </w:rPr>
        <w:t xml:space="preserve"> </w:t>
      </w:r>
      <w:r w:rsidRPr="00B57517">
        <w:rPr>
          <w:b/>
          <w:sz w:val="18"/>
          <w:szCs w:val="18"/>
        </w:rPr>
        <w:t>2021</w:t>
      </w:r>
      <w:r w:rsidRPr="00B57517">
        <w:rPr>
          <w:sz w:val="18"/>
          <w:szCs w:val="18"/>
        </w:rPr>
        <w:t>,</w:t>
      </w:r>
      <w:r w:rsidRPr="00B57517">
        <w:rPr>
          <w:i/>
          <w:sz w:val="18"/>
          <w:szCs w:val="18"/>
        </w:rPr>
        <w:t>49</w:t>
      </w:r>
      <w:r w:rsidRPr="00B57517">
        <w:rPr>
          <w:sz w:val="18"/>
          <w:szCs w:val="18"/>
        </w:rPr>
        <w:t>,1863-0650.</w:t>
      </w:r>
    </w:p>
    <w:p w:rsidR="000352D8" w:rsidRPr="00B57517" w:rsidRDefault="000352D8" w:rsidP="000352D8">
      <w:pPr>
        <w:spacing w:line="276" w:lineRule="auto"/>
        <w:jc w:val="both"/>
        <w:rPr>
          <w:sz w:val="18"/>
          <w:szCs w:val="18"/>
        </w:rPr>
      </w:pPr>
      <w:r w:rsidRPr="007D3B90">
        <w:rPr>
          <w:b/>
          <w:sz w:val="18"/>
          <w:szCs w:val="18"/>
        </w:rPr>
        <w:t>DOI</w:t>
      </w:r>
      <w:r w:rsidRPr="00B57517">
        <w:rPr>
          <w:sz w:val="18"/>
          <w:szCs w:val="18"/>
        </w:rPr>
        <w:t>: 10.1002/clen.202000189.</w:t>
      </w:r>
    </w:p>
    <w:p w:rsidR="000352D8" w:rsidRDefault="000352D8" w:rsidP="000352D8">
      <w:pPr>
        <w:spacing w:line="276" w:lineRule="auto"/>
        <w:jc w:val="both"/>
        <w:rPr>
          <w:sz w:val="18"/>
          <w:szCs w:val="18"/>
        </w:rPr>
      </w:pPr>
      <w:r w:rsidRPr="00B57517">
        <w:rPr>
          <w:sz w:val="18"/>
          <w:szCs w:val="18"/>
        </w:rPr>
        <w:t xml:space="preserve">10.J.Stejskal,M.Kohl,M.Trchova,Z.Kolská,M.Pekárek,I.Křivka,J.Prokeš. </w:t>
      </w:r>
      <w:r w:rsidRPr="00B57517">
        <w:rPr>
          <w:i/>
          <w:sz w:val="18"/>
          <w:szCs w:val="18"/>
        </w:rPr>
        <w:t>Mater.Adv.</w:t>
      </w:r>
      <w:r w:rsidRPr="00B57517">
        <w:rPr>
          <w:b/>
          <w:sz w:val="18"/>
          <w:szCs w:val="18"/>
        </w:rPr>
        <w:t>2021</w:t>
      </w:r>
      <w:r w:rsidRPr="00B57517">
        <w:rPr>
          <w:sz w:val="18"/>
          <w:szCs w:val="18"/>
        </w:rPr>
        <w:t>,</w:t>
      </w:r>
      <w:r w:rsidRPr="00B57517">
        <w:rPr>
          <w:i/>
          <w:sz w:val="18"/>
          <w:szCs w:val="18"/>
        </w:rPr>
        <w:t>2</w:t>
      </w:r>
      <w:r w:rsidRPr="00B57517">
        <w:rPr>
          <w:sz w:val="18"/>
          <w:szCs w:val="18"/>
        </w:rPr>
        <w:t xml:space="preserve">,706-717. </w:t>
      </w:r>
    </w:p>
    <w:p w:rsidR="000352D8" w:rsidRPr="00B57517" w:rsidRDefault="000352D8" w:rsidP="000352D8">
      <w:pPr>
        <w:spacing w:line="276" w:lineRule="auto"/>
        <w:jc w:val="both"/>
        <w:rPr>
          <w:sz w:val="18"/>
          <w:szCs w:val="18"/>
        </w:rPr>
      </w:pPr>
      <w:r w:rsidRPr="007D3B90">
        <w:rPr>
          <w:b/>
          <w:sz w:val="18"/>
          <w:szCs w:val="18"/>
        </w:rPr>
        <w:t>DOI</w:t>
      </w:r>
      <w:r w:rsidRPr="00B57517">
        <w:rPr>
          <w:sz w:val="18"/>
          <w:szCs w:val="18"/>
        </w:rPr>
        <w:t>:10.1039/d0ma00730g.</w:t>
      </w:r>
    </w:p>
    <w:p w:rsidR="000352D8" w:rsidRPr="00B57517" w:rsidRDefault="000352D8" w:rsidP="000352D8">
      <w:pPr>
        <w:spacing w:line="276" w:lineRule="auto"/>
        <w:jc w:val="both"/>
        <w:rPr>
          <w:sz w:val="18"/>
          <w:szCs w:val="18"/>
        </w:rPr>
      </w:pPr>
      <w:r>
        <w:rPr>
          <w:sz w:val="18"/>
          <w:szCs w:val="18"/>
        </w:rPr>
        <w:t xml:space="preserve"> </w:t>
      </w:r>
      <w:r w:rsidRPr="00B57517">
        <w:rPr>
          <w:sz w:val="18"/>
          <w:szCs w:val="18"/>
        </w:rPr>
        <w:t>11. K.R.Dunbar, R.A.Heintz</w:t>
      </w:r>
      <w:r w:rsidRPr="00B57517">
        <w:rPr>
          <w:i/>
          <w:sz w:val="18"/>
          <w:szCs w:val="18"/>
        </w:rPr>
        <w:t>.." PROG. INORG. CHEM .</w:t>
      </w:r>
      <w:r w:rsidRPr="00B57517">
        <w:rPr>
          <w:b/>
          <w:sz w:val="18"/>
          <w:szCs w:val="18"/>
        </w:rPr>
        <w:t>1997</w:t>
      </w:r>
      <w:r w:rsidRPr="00B57517">
        <w:rPr>
          <w:sz w:val="18"/>
          <w:szCs w:val="18"/>
        </w:rPr>
        <w:t>,</w:t>
      </w:r>
      <w:r w:rsidRPr="00B57517">
        <w:rPr>
          <w:i/>
          <w:sz w:val="18"/>
          <w:szCs w:val="18"/>
        </w:rPr>
        <w:t>45</w:t>
      </w:r>
      <w:r w:rsidRPr="00B57517">
        <w:rPr>
          <w:sz w:val="18"/>
          <w:szCs w:val="18"/>
        </w:rPr>
        <w:t>, 283-391</w:t>
      </w:r>
    </w:p>
    <w:p w:rsidR="000352D8" w:rsidRDefault="000352D8" w:rsidP="000352D8">
      <w:pPr>
        <w:spacing w:line="276" w:lineRule="auto"/>
        <w:jc w:val="both"/>
        <w:rPr>
          <w:sz w:val="18"/>
          <w:szCs w:val="18"/>
        </w:rPr>
      </w:pPr>
      <w:r w:rsidRPr="00B57517">
        <w:rPr>
          <w:sz w:val="18"/>
          <w:szCs w:val="18"/>
        </w:rPr>
        <w:t>12.M.A.Rizvi,N.Teshima,G.M.Peerzada.,</w:t>
      </w:r>
      <w:r w:rsidRPr="00B57517">
        <w:rPr>
          <w:i/>
          <w:sz w:val="18"/>
          <w:szCs w:val="18"/>
        </w:rPr>
        <w:t>Croat.Chem.Acta.</w:t>
      </w:r>
      <w:r w:rsidRPr="00B57517">
        <w:rPr>
          <w:b/>
          <w:sz w:val="18"/>
          <w:szCs w:val="18"/>
        </w:rPr>
        <w:t>2013</w:t>
      </w:r>
      <w:r w:rsidRPr="00B57517">
        <w:rPr>
          <w:sz w:val="18"/>
          <w:szCs w:val="18"/>
        </w:rPr>
        <w:t>,</w:t>
      </w:r>
      <w:r w:rsidRPr="00B57517">
        <w:rPr>
          <w:i/>
          <w:sz w:val="18"/>
          <w:szCs w:val="18"/>
        </w:rPr>
        <w:t>86</w:t>
      </w:r>
      <w:r w:rsidRPr="00B57517">
        <w:rPr>
          <w:sz w:val="18"/>
          <w:szCs w:val="18"/>
        </w:rPr>
        <w:t>,345-350</w:t>
      </w:r>
      <w:r w:rsidRPr="00B57517">
        <w:rPr>
          <w:sz w:val="18"/>
          <w:szCs w:val="18"/>
        </w:rPr>
        <w:tab/>
      </w:r>
    </w:p>
    <w:p w:rsidR="000352D8" w:rsidRPr="00B57517" w:rsidRDefault="000352D8" w:rsidP="000352D8">
      <w:pPr>
        <w:spacing w:line="276" w:lineRule="auto"/>
        <w:jc w:val="both"/>
        <w:rPr>
          <w:sz w:val="18"/>
          <w:szCs w:val="18"/>
        </w:rPr>
      </w:pPr>
      <w:r w:rsidRPr="007D3B90">
        <w:rPr>
          <w:b/>
          <w:sz w:val="18"/>
          <w:szCs w:val="18"/>
        </w:rPr>
        <w:lastRenderedPageBreak/>
        <w:t>DOI</w:t>
      </w:r>
      <w:r w:rsidRPr="00B57517">
        <w:rPr>
          <w:sz w:val="18"/>
          <w:szCs w:val="18"/>
        </w:rPr>
        <w:t>:10.5562/cca2167</w:t>
      </w:r>
    </w:p>
    <w:p w:rsidR="000352D8" w:rsidRDefault="000352D8" w:rsidP="000352D8">
      <w:pPr>
        <w:spacing w:line="276" w:lineRule="auto"/>
        <w:jc w:val="both"/>
        <w:rPr>
          <w:sz w:val="18"/>
          <w:szCs w:val="18"/>
        </w:rPr>
      </w:pPr>
      <w:r>
        <w:rPr>
          <w:sz w:val="18"/>
          <w:szCs w:val="18"/>
        </w:rPr>
        <w:t>13.</w:t>
      </w:r>
      <w:r w:rsidRPr="00B57517">
        <w:rPr>
          <w:sz w:val="18"/>
          <w:szCs w:val="18"/>
        </w:rPr>
        <w:t xml:space="preserve">M. A. Rizvi, S. A. Akhoon, S. R. Maqsood, G. M. Peerzada, </w:t>
      </w:r>
      <w:r w:rsidRPr="00B57517">
        <w:rPr>
          <w:i/>
          <w:sz w:val="18"/>
          <w:szCs w:val="18"/>
        </w:rPr>
        <w:t>J. Anal. Chem.</w:t>
      </w:r>
      <w:r w:rsidRPr="00B57517">
        <w:rPr>
          <w:sz w:val="18"/>
          <w:szCs w:val="18"/>
        </w:rPr>
        <w:t xml:space="preserve"> </w:t>
      </w:r>
      <w:r w:rsidRPr="00B57517">
        <w:rPr>
          <w:b/>
          <w:sz w:val="18"/>
          <w:szCs w:val="18"/>
        </w:rPr>
        <w:t>2015</w:t>
      </w:r>
      <w:r w:rsidRPr="00B57517">
        <w:rPr>
          <w:sz w:val="18"/>
          <w:szCs w:val="18"/>
        </w:rPr>
        <w:t>,</w:t>
      </w:r>
      <w:r w:rsidRPr="00B57517">
        <w:rPr>
          <w:i/>
          <w:sz w:val="18"/>
          <w:szCs w:val="18"/>
        </w:rPr>
        <w:t>70</w:t>
      </w:r>
      <w:r w:rsidRPr="00B57517">
        <w:rPr>
          <w:sz w:val="18"/>
          <w:szCs w:val="18"/>
        </w:rPr>
        <w:t>, 633-638</w:t>
      </w:r>
    </w:p>
    <w:p w:rsidR="000352D8" w:rsidRPr="00B57517" w:rsidRDefault="000352D8" w:rsidP="000352D8">
      <w:pPr>
        <w:spacing w:line="276" w:lineRule="auto"/>
        <w:jc w:val="both"/>
        <w:rPr>
          <w:sz w:val="18"/>
          <w:szCs w:val="18"/>
        </w:rPr>
      </w:pPr>
      <w:r w:rsidRPr="00B57517">
        <w:rPr>
          <w:sz w:val="18"/>
          <w:szCs w:val="18"/>
        </w:rPr>
        <w:t xml:space="preserve"> </w:t>
      </w:r>
      <w:r w:rsidRPr="007D3B90">
        <w:rPr>
          <w:b/>
          <w:sz w:val="18"/>
          <w:szCs w:val="18"/>
        </w:rPr>
        <w:t>DOI</w:t>
      </w:r>
      <w:r w:rsidRPr="00B57517">
        <w:rPr>
          <w:sz w:val="18"/>
          <w:szCs w:val="18"/>
        </w:rPr>
        <w:t>: 10.1134/S1061934815050093</w:t>
      </w:r>
    </w:p>
    <w:p w:rsidR="000352D8" w:rsidRDefault="000352D8" w:rsidP="000352D8">
      <w:pPr>
        <w:spacing w:line="276" w:lineRule="auto"/>
        <w:jc w:val="both"/>
        <w:rPr>
          <w:sz w:val="18"/>
          <w:szCs w:val="18"/>
        </w:rPr>
      </w:pPr>
      <w:r w:rsidRPr="00B57517">
        <w:rPr>
          <w:sz w:val="18"/>
          <w:szCs w:val="18"/>
        </w:rPr>
        <w:t>14.I.Yousuf,M.Zeeshan,F.Arjmand,M.A.Rizvi,S.Tabassum.,</w:t>
      </w:r>
      <w:r w:rsidRPr="00B57517">
        <w:rPr>
          <w:i/>
          <w:sz w:val="18"/>
          <w:szCs w:val="18"/>
        </w:rPr>
        <w:t>Inorg.Chem.Commun</w:t>
      </w:r>
      <w:r w:rsidRPr="00B57517">
        <w:rPr>
          <w:sz w:val="18"/>
          <w:szCs w:val="18"/>
        </w:rPr>
        <w:t>.</w:t>
      </w:r>
      <w:r w:rsidRPr="00B57517">
        <w:rPr>
          <w:b/>
          <w:sz w:val="18"/>
          <w:szCs w:val="18"/>
        </w:rPr>
        <w:t>2019</w:t>
      </w:r>
      <w:r w:rsidRPr="00B57517">
        <w:rPr>
          <w:sz w:val="18"/>
          <w:szCs w:val="18"/>
        </w:rPr>
        <w:t>,</w:t>
      </w:r>
      <w:r w:rsidRPr="00B57517">
        <w:rPr>
          <w:i/>
          <w:sz w:val="18"/>
          <w:szCs w:val="18"/>
        </w:rPr>
        <w:t>106</w:t>
      </w:r>
      <w:r w:rsidRPr="00B57517">
        <w:rPr>
          <w:sz w:val="18"/>
          <w:szCs w:val="18"/>
        </w:rPr>
        <w:t xml:space="preserve">,48-53. </w:t>
      </w:r>
    </w:p>
    <w:p w:rsidR="000352D8" w:rsidRPr="00B57517" w:rsidRDefault="000352D8" w:rsidP="000352D8">
      <w:pPr>
        <w:spacing w:line="276" w:lineRule="auto"/>
        <w:jc w:val="both"/>
        <w:rPr>
          <w:sz w:val="18"/>
          <w:szCs w:val="18"/>
        </w:rPr>
      </w:pPr>
      <w:r w:rsidRPr="007D3B90">
        <w:rPr>
          <w:b/>
          <w:sz w:val="18"/>
          <w:szCs w:val="18"/>
        </w:rPr>
        <w:t>DOI</w:t>
      </w:r>
      <w:r w:rsidRPr="00B57517">
        <w:rPr>
          <w:sz w:val="18"/>
          <w:szCs w:val="18"/>
        </w:rPr>
        <w:t>: 10.1016/j.inoche.2019.05.027 .</w:t>
      </w:r>
    </w:p>
    <w:p w:rsidR="000352D8" w:rsidRPr="00B57517" w:rsidRDefault="000352D8" w:rsidP="000352D8">
      <w:pPr>
        <w:spacing w:line="276" w:lineRule="auto"/>
        <w:jc w:val="both"/>
        <w:rPr>
          <w:sz w:val="18"/>
          <w:szCs w:val="18"/>
        </w:rPr>
      </w:pPr>
      <w:r>
        <w:rPr>
          <w:sz w:val="18"/>
          <w:szCs w:val="18"/>
        </w:rPr>
        <w:t>15.</w:t>
      </w:r>
      <w:r w:rsidRPr="00B57517">
        <w:rPr>
          <w:sz w:val="18"/>
          <w:szCs w:val="18"/>
        </w:rPr>
        <w:t xml:space="preserve">Y. Dangat, M. A. Rizvi, P.Pandey,K.Vanka, </w:t>
      </w:r>
      <w:r w:rsidRPr="00B57517">
        <w:rPr>
          <w:i/>
          <w:sz w:val="18"/>
          <w:szCs w:val="18"/>
        </w:rPr>
        <w:t>J. Organomet. Chem.</w:t>
      </w:r>
      <w:r w:rsidRPr="00B57517">
        <w:rPr>
          <w:sz w:val="18"/>
          <w:szCs w:val="18"/>
        </w:rPr>
        <w:t xml:space="preserve"> </w:t>
      </w:r>
      <w:r w:rsidRPr="00B57517">
        <w:rPr>
          <w:b/>
          <w:sz w:val="18"/>
          <w:szCs w:val="18"/>
        </w:rPr>
        <w:t>2016</w:t>
      </w:r>
      <w:r w:rsidRPr="00B57517">
        <w:rPr>
          <w:sz w:val="18"/>
          <w:szCs w:val="18"/>
        </w:rPr>
        <w:t>,</w:t>
      </w:r>
      <w:r w:rsidRPr="00B57517">
        <w:rPr>
          <w:i/>
          <w:sz w:val="18"/>
          <w:szCs w:val="18"/>
        </w:rPr>
        <w:t>801</w:t>
      </w:r>
      <w:r w:rsidRPr="00B57517">
        <w:rPr>
          <w:sz w:val="18"/>
          <w:szCs w:val="18"/>
        </w:rPr>
        <w:t xml:space="preserve">,30-41. </w:t>
      </w:r>
    </w:p>
    <w:p w:rsidR="000352D8" w:rsidRPr="00B57517" w:rsidRDefault="000352D8" w:rsidP="000352D8">
      <w:pPr>
        <w:spacing w:line="276" w:lineRule="auto"/>
        <w:jc w:val="both"/>
        <w:rPr>
          <w:sz w:val="18"/>
          <w:szCs w:val="18"/>
        </w:rPr>
      </w:pPr>
      <w:r w:rsidRPr="007D3B90">
        <w:rPr>
          <w:b/>
          <w:sz w:val="18"/>
          <w:szCs w:val="18"/>
        </w:rPr>
        <w:t>DOI:</w:t>
      </w:r>
      <w:r w:rsidRPr="00B57517">
        <w:rPr>
          <w:sz w:val="18"/>
          <w:szCs w:val="18"/>
        </w:rPr>
        <w:t xml:space="preserve"> 10.1016/j.jorganchem.2015.10.015</w:t>
      </w:r>
    </w:p>
    <w:p w:rsidR="000352D8" w:rsidRDefault="000352D8" w:rsidP="000352D8">
      <w:pPr>
        <w:spacing w:line="276" w:lineRule="auto"/>
        <w:jc w:val="both"/>
        <w:rPr>
          <w:sz w:val="18"/>
          <w:szCs w:val="18"/>
        </w:rPr>
      </w:pPr>
      <w:r w:rsidRPr="00B57517">
        <w:rPr>
          <w:sz w:val="18"/>
          <w:szCs w:val="18"/>
        </w:rPr>
        <w:t xml:space="preserve">16. M.A. Rizvi, M.Mane, M.A. Khuroo, G.M. Peerzada, </w:t>
      </w:r>
      <w:r w:rsidRPr="00B57517">
        <w:rPr>
          <w:i/>
          <w:sz w:val="18"/>
          <w:szCs w:val="18"/>
        </w:rPr>
        <w:t>Monatsh Chem.</w:t>
      </w:r>
      <w:r w:rsidRPr="00B57517">
        <w:rPr>
          <w:sz w:val="18"/>
          <w:szCs w:val="18"/>
        </w:rPr>
        <w:t xml:space="preserve"> </w:t>
      </w:r>
      <w:r w:rsidRPr="00B57517">
        <w:rPr>
          <w:b/>
          <w:sz w:val="18"/>
          <w:szCs w:val="18"/>
        </w:rPr>
        <w:t>2017</w:t>
      </w:r>
      <w:r w:rsidRPr="00B57517">
        <w:rPr>
          <w:sz w:val="18"/>
          <w:szCs w:val="18"/>
        </w:rPr>
        <w:t>,</w:t>
      </w:r>
      <w:r w:rsidRPr="00B57517">
        <w:rPr>
          <w:i/>
          <w:sz w:val="18"/>
          <w:szCs w:val="18"/>
        </w:rPr>
        <w:t>148</w:t>
      </w:r>
      <w:r w:rsidRPr="00B57517">
        <w:rPr>
          <w:sz w:val="18"/>
          <w:szCs w:val="18"/>
        </w:rPr>
        <w:t xml:space="preserve">, 655–668 </w:t>
      </w:r>
    </w:p>
    <w:p w:rsidR="000352D8" w:rsidRPr="00B57517" w:rsidRDefault="000352D8" w:rsidP="000352D8">
      <w:pPr>
        <w:spacing w:line="276" w:lineRule="auto"/>
        <w:jc w:val="both"/>
        <w:rPr>
          <w:sz w:val="18"/>
          <w:szCs w:val="18"/>
        </w:rPr>
      </w:pPr>
      <w:r w:rsidRPr="00EE6034">
        <w:rPr>
          <w:b/>
          <w:sz w:val="18"/>
          <w:szCs w:val="18"/>
        </w:rPr>
        <w:t>DOI</w:t>
      </w:r>
      <w:r w:rsidRPr="00B57517">
        <w:rPr>
          <w:sz w:val="18"/>
          <w:szCs w:val="18"/>
        </w:rPr>
        <w:t>:10.1007/s00706-016-1813-8</w:t>
      </w:r>
    </w:p>
    <w:p w:rsidR="000352D8" w:rsidRPr="00EE6034" w:rsidRDefault="000352D8" w:rsidP="000352D8">
      <w:pPr>
        <w:spacing w:line="276" w:lineRule="auto"/>
        <w:jc w:val="both"/>
        <w:rPr>
          <w:i/>
          <w:sz w:val="18"/>
          <w:szCs w:val="18"/>
        </w:rPr>
      </w:pPr>
      <w:r>
        <w:rPr>
          <w:sz w:val="18"/>
          <w:szCs w:val="18"/>
        </w:rPr>
        <w:t>17.</w:t>
      </w:r>
      <w:r w:rsidRPr="00B57517">
        <w:rPr>
          <w:sz w:val="18"/>
          <w:szCs w:val="18"/>
        </w:rPr>
        <w:t xml:space="preserve">M. Kumar, A. Kumar, M. Rizvi, M. Mane, S.C. Taneja, K. Vanka, B.A. Shah, </w:t>
      </w:r>
      <w:r w:rsidRPr="00B57517">
        <w:rPr>
          <w:i/>
          <w:sz w:val="18"/>
          <w:szCs w:val="18"/>
        </w:rPr>
        <w:t>Eur. J. Org.</w:t>
      </w:r>
      <w:r>
        <w:rPr>
          <w:i/>
          <w:sz w:val="18"/>
          <w:szCs w:val="18"/>
        </w:rPr>
        <w:t xml:space="preserve"> </w:t>
      </w:r>
      <w:r w:rsidRPr="00B57517">
        <w:rPr>
          <w:i/>
          <w:sz w:val="18"/>
          <w:szCs w:val="18"/>
        </w:rPr>
        <w:t xml:space="preserve">Chem. </w:t>
      </w:r>
      <w:r w:rsidRPr="00B57517">
        <w:rPr>
          <w:b/>
          <w:sz w:val="18"/>
          <w:szCs w:val="18"/>
        </w:rPr>
        <w:t>2014</w:t>
      </w:r>
      <w:r w:rsidRPr="00B57517">
        <w:rPr>
          <w:sz w:val="18"/>
          <w:szCs w:val="18"/>
        </w:rPr>
        <w:t xml:space="preserve">, 2014 , 5247–5255. </w:t>
      </w:r>
      <w:r w:rsidRPr="00EE6034">
        <w:rPr>
          <w:b/>
          <w:sz w:val="18"/>
          <w:szCs w:val="18"/>
        </w:rPr>
        <w:t>DOI</w:t>
      </w:r>
      <w:r w:rsidRPr="00EE6034">
        <w:rPr>
          <w:sz w:val="18"/>
          <w:szCs w:val="18"/>
        </w:rPr>
        <w:t xml:space="preserve">: </w:t>
      </w:r>
      <w:r w:rsidRPr="00B57517">
        <w:rPr>
          <w:sz w:val="18"/>
          <w:szCs w:val="18"/>
        </w:rPr>
        <w:t>10.1002/ejoc.201402551</w:t>
      </w:r>
    </w:p>
    <w:p w:rsidR="000352D8" w:rsidRDefault="000352D8" w:rsidP="000352D8">
      <w:pPr>
        <w:spacing w:line="276" w:lineRule="auto"/>
        <w:jc w:val="both"/>
        <w:rPr>
          <w:sz w:val="18"/>
          <w:szCs w:val="18"/>
        </w:rPr>
      </w:pPr>
      <w:r w:rsidRPr="00B57517">
        <w:rPr>
          <w:sz w:val="18"/>
          <w:szCs w:val="18"/>
        </w:rPr>
        <w:t xml:space="preserve">18. S Devari, M Kumar, R Deshidi, M. Rizvi, BA Shah, </w:t>
      </w:r>
      <w:r w:rsidRPr="00B57517">
        <w:rPr>
          <w:i/>
          <w:sz w:val="18"/>
          <w:szCs w:val="18"/>
        </w:rPr>
        <w:t>Beilstein J. Org. Chem.</w:t>
      </w:r>
      <w:r w:rsidRPr="00B57517">
        <w:rPr>
          <w:sz w:val="18"/>
          <w:szCs w:val="18"/>
        </w:rPr>
        <w:t xml:space="preserve"> </w:t>
      </w:r>
      <w:r w:rsidRPr="00B57517">
        <w:rPr>
          <w:b/>
          <w:sz w:val="18"/>
          <w:szCs w:val="18"/>
        </w:rPr>
        <w:t>2014</w:t>
      </w:r>
      <w:r w:rsidRPr="00B57517">
        <w:rPr>
          <w:sz w:val="18"/>
          <w:szCs w:val="18"/>
        </w:rPr>
        <w:t xml:space="preserve">, </w:t>
      </w:r>
      <w:r w:rsidRPr="00B57517">
        <w:rPr>
          <w:i/>
          <w:sz w:val="18"/>
          <w:szCs w:val="18"/>
        </w:rPr>
        <w:t>10</w:t>
      </w:r>
      <w:r w:rsidRPr="00B57517">
        <w:rPr>
          <w:sz w:val="18"/>
          <w:szCs w:val="18"/>
        </w:rPr>
        <w:t xml:space="preserve">, 2649–2653. </w:t>
      </w:r>
    </w:p>
    <w:p w:rsidR="000352D8" w:rsidRPr="00B57517" w:rsidRDefault="000352D8" w:rsidP="000352D8">
      <w:pPr>
        <w:spacing w:line="276" w:lineRule="auto"/>
        <w:jc w:val="both"/>
        <w:rPr>
          <w:sz w:val="18"/>
          <w:szCs w:val="18"/>
        </w:rPr>
      </w:pPr>
      <w:r w:rsidRPr="00221E31">
        <w:rPr>
          <w:b/>
          <w:sz w:val="18"/>
          <w:szCs w:val="18"/>
        </w:rPr>
        <w:t>DOI</w:t>
      </w:r>
      <w:r w:rsidRPr="00B57517">
        <w:rPr>
          <w:sz w:val="18"/>
          <w:szCs w:val="18"/>
        </w:rPr>
        <w:t>: 10.3762/bjoc.10.277.</w:t>
      </w:r>
    </w:p>
    <w:p w:rsidR="000352D8" w:rsidRDefault="000352D8" w:rsidP="000352D8">
      <w:pPr>
        <w:spacing w:line="276" w:lineRule="auto"/>
        <w:jc w:val="both"/>
        <w:rPr>
          <w:sz w:val="18"/>
          <w:szCs w:val="18"/>
        </w:rPr>
      </w:pPr>
      <w:r w:rsidRPr="00B57517">
        <w:rPr>
          <w:sz w:val="18"/>
          <w:szCs w:val="18"/>
        </w:rPr>
        <w:t xml:space="preserve">19.M.A.Rizvi, S.K.Moosvi, T.Jan, S.Bashir, P.Kumar, W.D.Roos, H.C.Swart. </w:t>
      </w:r>
      <w:r w:rsidRPr="00B57517">
        <w:rPr>
          <w:i/>
          <w:sz w:val="18"/>
          <w:szCs w:val="18"/>
        </w:rPr>
        <w:t>Polymer</w:t>
      </w:r>
      <w:r>
        <w:rPr>
          <w:sz w:val="18"/>
          <w:szCs w:val="18"/>
        </w:rPr>
        <w:t xml:space="preserve"> </w:t>
      </w:r>
      <w:r w:rsidRPr="00B57517">
        <w:rPr>
          <w:b/>
          <w:sz w:val="18"/>
          <w:szCs w:val="18"/>
        </w:rPr>
        <w:t>2019</w:t>
      </w:r>
      <w:r w:rsidRPr="00B57517">
        <w:rPr>
          <w:sz w:val="18"/>
          <w:szCs w:val="18"/>
        </w:rPr>
        <w:t xml:space="preserve">, </w:t>
      </w:r>
      <w:r w:rsidRPr="00B57517">
        <w:rPr>
          <w:i/>
          <w:sz w:val="18"/>
          <w:szCs w:val="18"/>
        </w:rPr>
        <w:t>163</w:t>
      </w:r>
      <w:r w:rsidRPr="00B57517">
        <w:rPr>
          <w:sz w:val="18"/>
          <w:szCs w:val="18"/>
        </w:rPr>
        <w:t xml:space="preserve">,1-12. </w:t>
      </w:r>
    </w:p>
    <w:p w:rsidR="000352D8" w:rsidRPr="00B57517" w:rsidRDefault="000352D8" w:rsidP="000352D8">
      <w:pPr>
        <w:spacing w:line="276" w:lineRule="auto"/>
        <w:jc w:val="both"/>
        <w:rPr>
          <w:sz w:val="18"/>
          <w:szCs w:val="18"/>
        </w:rPr>
      </w:pPr>
      <w:r w:rsidRPr="00221E31">
        <w:rPr>
          <w:b/>
          <w:sz w:val="18"/>
          <w:szCs w:val="18"/>
        </w:rPr>
        <w:t>DOI</w:t>
      </w:r>
      <w:r w:rsidRPr="00B57517">
        <w:rPr>
          <w:sz w:val="18"/>
          <w:szCs w:val="18"/>
        </w:rPr>
        <w:t>:10.1016/j.polymer.2018.12.044.</w:t>
      </w:r>
    </w:p>
    <w:p w:rsidR="000352D8" w:rsidRDefault="000352D8" w:rsidP="000352D8">
      <w:pPr>
        <w:spacing w:line="276" w:lineRule="auto"/>
        <w:jc w:val="both"/>
        <w:rPr>
          <w:sz w:val="18"/>
          <w:szCs w:val="18"/>
        </w:rPr>
      </w:pPr>
      <w:r>
        <w:rPr>
          <w:sz w:val="18"/>
          <w:szCs w:val="18"/>
        </w:rPr>
        <w:t>20.T.Jan,M.A.Rizvi,S.K.Moosvi,M.H.Najar,S.H.Mir,</w:t>
      </w:r>
      <w:r w:rsidRPr="00B57517">
        <w:rPr>
          <w:sz w:val="18"/>
          <w:szCs w:val="18"/>
        </w:rPr>
        <w:t>G.M.</w:t>
      </w:r>
    </w:p>
    <w:p w:rsidR="000352D8" w:rsidRPr="00221E31" w:rsidRDefault="000352D8" w:rsidP="000352D8">
      <w:pPr>
        <w:spacing w:line="276" w:lineRule="auto"/>
        <w:jc w:val="both"/>
        <w:rPr>
          <w:sz w:val="18"/>
          <w:szCs w:val="18"/>
        </w:rPr>
      </w:pPr>
      <w:r>
        <w:rPr>
          <w:sz w:val="18"/>
          <w:szCs w:val="18"/>
        </w:rPr>
        <w:t xml:space="preserve">  Peerzada.</w:t>
      </w:r>
      <w:r w:rsidRPr="00B57517">
        <w:rPr>
          <w:i/>
          <w:sz w:val="18"/>
          <w:szCs w:val="18"/>
        </w:rPr>
        <w:t xml:space="preserve">ACSOmega </w:t>
      </w:r>
      <w:r w:rsidRPr="00B57517">
        <w:rPr>
          <w:b/>
          <w:sz w:val="18"/>
          <w:szCs w:val="18"/>
        </w:rPr>
        <w:t>2021</w:t>
      </w:r>
      <w:r w:rsidRPr="00B57517">
        <w:rPr>
          <w:sz w:val="18"/>
          <w:szCs w:val="18"/>
        </w:rPr>
        <w:t>,</w:t>
      </w:r>
      <w:r w:rsidRPr="00B57517">
        <w:rPr>
          <w:i/>
          <w:sz w:val="18"/>
          <w:szCs w:val="18"/>
        </w:rPr>
        <w:t>6</w:t>
      </w:r>
      <w:r w:rsidRPr="00B57517">
        <w:rPr>
          <w:sz w:val="18"/>
          <w:szCs w:val="18"/>
        </w:rPr>
        <w:t xml:space="preserve">,7413-7421. </w:t>
      </w:r>
    </w:p>
    <w:p w:rsidR="000352D8" w:rsidRPr="00B57517" w:rsidRDefault="000352D8" w:rsidP="000352D8">
      <w:pPr>
        <w:spacing w:line="276" w:lineRule="auto"/>
        <w:jc w:val="both"/>
        <w:rPr>
          <w:sz w:val="18"/>
          <w:szCs w:val="18"/>
        </w:rPr>
      </w:pPr>
      <w:r>
        <w:rPr>
          <w:sz w:val="18"/>
          <w:szCs w:val="18"/>
        </w:rPr>
        <w:t xml:space="preserve">  </w:t>
      </w:r>
      <w:r w:rsidRPr="00221E31">
        <w:rPr>
          <w:b/>
          <w:sz w:val="18"/>
          <w:szCs w:val="18"/>
        </w:rPr>
        <w:t>DOI</w:t>
      </w:r>
      <w:r w:rsidRPr="00B57517">
        <w:rPr>
          <w:sz w:val="18"/>
          <w:szCs w:val="18"/>
        </w:rPr>
        <w:t>:10.1021/acsomega.0c05799.</w:t>
      </w:r>
    </w:p>
    <w:p w:rsidR="000352D8" w:rsidRDefault="000352D8" w:rsidP="000352D8">
      <w:pPr>
        <w:spacing w:line="276" w:lineRule="auto"/>
        <w:jc w:val="both"/>
        <w:rPr>
          <w:sz w:val="18"/>
          <w:szCs w:val="18"/>
        </w:rPr>
      </w:pPr>
      <w:r>
        <w:rPr>
          <w:sz w:val="18"/>
          <w:szCs w:val="18"/>
        </w:rPr>
        <w:t>21.T.Jan,S.K.Moosvi,M.H.Najar,G.M.Peerzada,M.A.</w:t>
      </w:r>
      <w:r w:rsidRPr="00B57517">
        <w:rPr>
          <w:sz w:val="18"/>
          <w:szCs w:val="18"/>
        </w:rPr>
        <w:t>Rizvi,</w:t>
      </w:r>
      <w:r w:rsidRPr="00B57517">
        <w:rPr>
          <w:i/>
          <w:sz w:val="18"/>
          <w:szCs w:val="18"/>
        </w:rPr>
        <w:t xml:space="preserve">J Mater </w:t>
      </w:r>
      <w:r>
        <w:rPr>
          <w:i/>
          <w:sz w:val="18"/>
          <w:szCs w:val="18"/>
        </w:rPr>
        <w:t xml:space="preserve"> </w:t>
      </w:r>
      <w:r w:rsidRPr="00B57517">
        <w:rPr>
          <w:i/>
          <w:sz w:val="18"/>
          <w:szCs w:val="18"/>
        </w:rPr>
        <w:t>Sci: Mater Electron</w:t>
      </w:r>
      <w:r w:rsidRPr="00B57517">
        <w:rPr>
          <w:sz w:val="18"/>
          <w:szCs w:val="18"/>
        </w:rPr>
        <w:t xml:space="preserve">, </w:t>
      </w:r>
      <w:r w:rsidRPr="00B57517">
        <w:rPr>
          <w:b/>
          <w:sz w:val="18"/>
          <w:szCs w:val="18"/>
        </w:rPr>
        <w:t>2022</w:t>
      </w:r>
      <w:r w:rsidRPr="00B57517">
        <w:rPr>
          <w:sz w:val="18"/>
          <w:szCs w:val="18"/>
        </w:rPr>
        <w:t>,</w:t>
      </w:r>
      <w:r w:rsidRPr="00B57517">
        <w:rPr>
          <w:i/>
          <w:sz w:val="18"/>
          <w:szCs w:val="18"/>
        </w:rPr>
        <w:t>33</w:t>
      </w:r>
      <w:r w:rsidRPr="00B57517">
        <w:rPr>
          <w:sz w:val="18"/>
          <w:szCs w:val="18"/>
        </w:rPr>
        <w:t xml:space="preserve">, 8179–8192 . </w:t>
      </w:r>
    </w:p>
    <w:p w:rsidR="000352D8" w:rsidRPr="00B57517" w:rsidRDefault="000352D8" w:rsidP="000352D8">
      <w:pPr>
        <w:spacing w:line="276" w:lineRule="auto"/>
        <w:jc w:val="both"/>
        <w:rPr>
          <w:sz w:val="18"/>
          <w:szCs w:val="18"/>
        </w:rPr>
      </w:pPr>
      <w:r w:rsidRPr="00221E31">
        <w:rPr>
          <w:b/>
          <w:sz w:val="18"/>
          <w:szCs w:val="18"/>
        </w:rPr>
        <w:t>DOI</w:t>
      </w:r>
      <w:r w:rsidRPr="00B57517">
        <w:rPr>
          <w:sz w:val="18"/>
          <w:szCs w:val="18"/>
        </w:rPr>
        <w:t>:10.1007/s10854-022-07969-5.</w:t>
      </w:r>
    </w:p>
    <w:p w:rsidR="000352D8" w:rsidRPr="00221E31" w:rsidRDefault="000352D8" w:rsidP="000352D8">
      <w:pPr>
        <w:spacing w:line="276" w:lineRule="auto"/>
        <w:jc w:val="both"/>
        <w:rPr>
          <w:sz w:val="18"/>
          <w:szCs w:val="18"/>
        </w:rPr>
      </w:pPr>
      <w:r>
        <w:rPr>
          <w:sz w:val="18"/>
          <w:szCs w:val="18"/>
        </w:rPr>
        <w:t xml:space="preserve"> 22.Q.Xin,J.Fu,Z.Chen,</w:t>
      </w:r>
      <w:r w:rsidRPr="00B57517">
        <w:rPr>
          <w:sz w:val="18"/>
          <w:szCs w:val="18"/>
        </w:rPr>
        <w:t>S.Liu, Ya.Yan,J.Zhang,</w:t>
      </w:r>
      <w:r>
        <w:rPr>
          <w:sz w:val="18"/>
          <w:szCs w:val="18"/>
        </w:rPr>
        <w:t>Q.Xu.</w:t>
      </w:r>
      <w:r w:rsidRPr="00B57517">
        <w:rPr>
          <w:sz w:val="18"/>
          <w:szCs w:val="18"/>
        </w:rPr>
        <w:t>,</w:t>
      </w:r>
      <w:r w:rsidRPr="00B57517">
        <w:rPr>
          <w:i/>
          <w:sz w:val="18"/>
          <w:szCs w:val="18"/>
        </w:rPr>
        <w:t>J.Environ.</w:t>
      </w:r>
    </w:p>
    <w:p w:rsidR="000352D8" w:rsidRDefault="000352D8" w:rsidP="000352D8">
      <w:pPr>
        <w:spacing w:line="276" w:lineRule="auto"/>
        <w:jc w:val="both"/>
        <w:rPr>
          <w:sz w:val="18"/>
          <w:szCs w:val="18"/>
        </w:rPr>
      </w:pPr>
      <w:r w:rsidRPr="00B57517">
        <w:rPr>
          <w:i/>
          <w:sz w:val="18"/>
          <w:szCs w:val="18"/>
        </w:rPr>
        <w:t>Chem.Eng.</w:t>
      </w:r>
      <w:r w:rsidRPr="00B57517">
        <w:rPr>
          <w:b/>
          <w:sz w:val="18"/>
          <w:szCs w:val="18"/>
        </w:rPr>
        <w:t>2015</w:t>
      </w:r>
      <w:r w:rsidRPr="00B57517">
        <w:rPr>
          <w:sz w:val="18"/>
          <w:szCs w:val="18"/>
        </w:rPr>
        <w:t>,</w:t>
      </w:r>
      <w:r w:rsidRPr="00B57517">
        <w:rPr>
          <w:i/>
          <w:sz w:val="18"/>
          <w:szCs w:val="18"/>
        </w:rPr>
        <w:t>3</w:t>
      </w:r>
      <w:r>
        <w:rPr>
          <w:sz w:val="18"/>
          <w:szCs w:val="18"/>
        </w:rPr>
        <w:t xml:space="preserve">,1637-1647. </w:t>
      </w:r>
    </w:p>
    <w:p w:rsidR="000352D8" w:rsidRPr="00B57517" w:rsidRDefault="000352D8" w:rsidP="000352D8">
      <w:pPr>
        <w:spacing w:line="276" w:lineRule="auto"/>
        <w:jc w:val="both"/>
        <w:rPr>
          <w:sz w:val="18"/>
          <w:szCs w:val="18"/>
        </w:rPr>
      </w:pPr>
      <w:r w:rsidRPr="00221E31">
        <w:rPr>
          <w:b/>
          <w:sz w:val="18"/>
          <w:szCs w:val="18"/>
        </w:rPr>
        <w:t>DOI</w:t>
      </w:r>
      <w:r w:rsidRPr="00B57517">
        <w:rPr>
          <w:sz w:val="18"/>
          <w:szCs w:val="18"/>
        </w:rPr>
        <w:t>:10.1016/j.jece.2015.06.012</w:t>
      </w:r>
    </w:p>
    <w:p w:rsidR="000352D8" w:rsidRDefault="000352D8" w:rsidP="000352D8">
      <w:pPr>
        <w:spacing w:line="276" w:lineRule="auto"/>
        <w:jc w:val="both"/>
        <w:rPr>
          <w:sz w:val="18"/>
          <w:szCs w:val="18"/>
        </w:rPr>
      </w:pPr>
      <w:r>
        <w:rPr>
          <w:sz w:val="18"/>
          <w:szCs w:val="18"/>
        </w:rPr>
        <w:t>23.G.Ma,X.Liang,L.Li,R.Qiao,D.Jiang,Y.Ding,</w:t>
      </w:r>
      <w:r w:rsidRPr="00B57517">
        <w:rPr>
          <w:sz w:val="18"/>
          <w:szCs w:val="18"/>
        </w:rPr>
        <w:t>H.Chen.,</w:t>
      </w:r>
      <w:r w:rsidRPr="00B57517">
        <w:rPr>
          <w:i/>
          <w:sz w:val="18"/>
          <w:szCs w:val="18"/>
        </w:rPr>
        <w:t>Chemosphere</w:t>
      </w:r>
      <w:r w:rsidRPr="00B57517">
        <w:rPr>
          <w:sz w:val="18"/>
          <w:szCs w:val="18"/>
        </w:rPr>
        <w:t xml:space="preserve">, </w:t>
      </w:r>
      <w:r w:rsidRPr="00B57517">
        <w:rPr>
          <w:b/>
          <w:sz w:val="18"/>
          <w:szCs w:val="18"/>
        </w:rPr>
        <w:t>2014</w:t>
      </w:r>
      <w:r w:rsidRPr="00B57517">
        <w:rPr>
          <w:sz w:val="18"/>
          <w:szCs w:val="18"/>
        </w:rPr>
        <w:t>,</w:t>
      </w:r>
      <w:r w:rsidRPr="00B57517">
        <w:rPr>
          <w:i/>
          <w:sz w:val="18"/>
          <w:szCs w:val="18"/>
        </w:rPr>
        <w:t>100</w:t>
      </w:r>
      <w:r w:rsidRPr="00B57517">
        <w:rPr>
          <w:sz w:val="18"/>
          <w:szCs w:val="18"/>
        </w:rPr>
        <w:t xml:space="preserve">,146-151. </w:t>
      </w:r>
    </w:p>
    <w:p w:rsidR="000352D8" w:rsidRPr="00B57517" w:rsidRDefault="000352D8" w:rsidP="000352D8">
      <w:pPr>
        <w:spacing w:line="276" w:lineRule="auto"/>
        <w:jc w:val="both"/>
        <w:rPr>
          <w:sz w:val="18"/>
          <w:szCs w:val="18"/>
        </w:rPr>
      </w:pPr>
      <w:r w:rsidRPr="00221E31">
        <w:rPr>
          <w:b/>
          <w:sz w:val="18"/>
          <w:szCs w:val="18"/>
        </w:rPr>
        <w:t>DOI</w:t>
      </w:r>
      <w:r w:rsidRPr="00B57517">
        <w:rPr>
          <w:sz w:val="18"/>
          <w:szCs w:val="18"/>
        </w:rPr>
        <w:t>: 10.1016/j.chemosphere.2013.11.053</w:t>
      </w:r>
    </w:p>
    <w:p w:rsidR="000352D8" w:rsidRPr="00B57517" w:rsidRDefault="000352D8" w:rsidP="000352D8">
      <w:pPr>
        <w:spacing w:line="276" w:lineRule="auto"/>
        <w:jc w:val="both"/>
        <w:rPr>
          <w:sz w:val="18"/>
          <w:szCs w:val="18"/>
        </w:rPr>
      </w:pPr>
      <w:r>
        <w:rPr>
          <w:sz w:val="18"/>
          <w:szCs w:val="18"/>
        </w:rPr>
        <w:t>24.</w:t>
      </w:r>
      <w:r w:rsidRPr="00B57517">
        <w:rPr>
          <w:sz w:val="18"/>
          <w:szCs w:val="18"/>
        </w:rPr>
        <w:t>M.Faisal,F.A.Harraz,A</w:t>
      </w:r>
      <w:r>
        <w:rPr>
          <w:sz w:val="18"/>
          <w:szCs w:val="18"/>
        </w:rPr>
        <w:t>.E.Al-Salami,S.A.Al-Sayari,A.Al Hajry,M.S.Al</w:t>
      </w:r>
      <w:r w:rsidRPr="00B57517">
        <w:rPr>
          <w:sz w:val="18"/>
          <w:szCs w:val="18"/>
        </w:rPr>
        <w:t>Assiri.,</w:t>
      </w:r>
      <w:r w:rsidRPr="00B57517">
        <w:rPr>
          <w:i/>
          <w:sz w:val="18"/>
          <w:szCs w:val="18"/>
        </w:rPr>
        <w:t>Mater.Chem.Phys.</w:t>
      </w:r>
      <w:r w:rsidRPr="00B57517">
        <w:rPr>
          <w:b/>
          <w:sz w:val="18"/>
          <w:szCs w:val="18"/>
        </w:rPr>
        <w:t>2018</w:t>
      </w:r>
      <w:r w:rsidRPr="00B57517">
        <w:rPr>
          <w:sz w:val="18"/>
          <w:szCs w:val="18"/>
        </w:rPr>
        <w:t>,</w:t>
      </w:r>
      <w:r w:rsidRPr="00B57517">
        <w:rPr>
          <w:i/>
          <w:sz w:val="18"/>
          <w:szCs w:val="18"/>
        </w:rPr>
        <w:t>214</w:t>
      </w:r>
      <w:r w:rsidRPr="00B57517">
        <w:rPr>
          <w:sz w:val="18"/>
          <w:szCs w:val="18"/>
        </w:rPr>
        <w:t xml:space="preserve">,126-134. </w:t>
      </w:r>
      <w:r w:rsidRPr="00221E31">
        <w:rPr>
          <w:b/>
          <w:sz w:val="18"/>
          <w:szCs w:val="18"/>
        </w:rPr>
        <w:t>DOI</w:t>
      </w:r>
      <w:r w:rsidRPr="00B57517">
        <w:rPr>
          <w:sz w:val="18"/>
          <w:szCs w:val="18"/>
        </w:rPr>
        <w:t>:10.1016/j.matchemphys.2018.04.085</w:t>
      </w:r>
    </w:p>
    <w:p w:rsidR="000352D8" w:rsidRDefault="000352D8" w:rsidP="000352D8">
      <w:pPr>
        <w:spacing w:line="276" w:lineRule="auto"/>
        <w:jc w:val="both"/>
        <w:rPr>
          <w:sz w:val="18"/>
          <w:szCs w:val="18"/>
        </w:rPr>
      </w:pPr>
      <w:r w:rsidRPr="00B57517">
        <w:rPr>
          <w:sz w:val="18"/>
          <w:szCs w:val="18"/>
        </w:rPr>
        <w:t>25.M.Sharif,B.Pourabas.</w:t>
      </w:r>
      <w:r>
        <w:rPr>
          <w:i/>
          <w:sz w:val="18"/>
          <w:szCs w:val="18"/>
        </w:rPr>
        <w:t xml:space="preserve">RSC </w:t>
      </w:r>
      <w:r w:rsidRPr="00B57517">
        <w:rPr>
          <w:i/>
          <w:sz w:val="18"/>
          <w:szCs w:val="18"/>
        </w:rPr>
        <w:t>Adv</w:t>
      </w:r>
      <w:r>
        <w:rPr>
          <w:b/>
          <w:sz w:val="18"/>
          <w:szCs w:val="18"/>
        </w:rPr>
        <w:t>.</w:t>
      </w:r>
      <w:r w:rsidRPr="00B57517">
        <w:rPr>
          <w:b/>
          <w:sz w:val="18"/>
          <w:szCs w:val="18"/>
        </w:rPr>
        <w:t>2016</w:t>
      </w:r>
      <w:r w:rsidRPr="00B57517">
        <w:rPr>
          <w:sz w:val="18"/>
          <w:szCs w:val="18"/>
        </w:rPr>
        <w:t>,</w:t>
      </w:r>
      <w:r>
        <w:rPr>
          <w:sz w:val="18"/>
          <w:szCs w:val="18"/>
        </w:rPr>
        <w:t xml:space="preserve">  </w:t>
      </w:r>
      <w:r w:rsidRPr="00B57517">
        <w:rPr>
          <w:i/>
          <w:sz w:val="18"/>
          <w:szCs w:val="18"/>
        </w:rPr>
        <w:t>6</w:t>
      </w:r>
      <w:r w:rsidRPr="00B57517">
        <w:rPr>
          <w:sz w:val="18"/>
          <w:szCs w:val="18"/>
        </w:rPr>
        <w:t>, 93680-93693.</w:t>
      </w:r>
    </w:p>
    <w:p w:rsidR="000352D8" w:rsidRPr="00B57517" w:rsidRDefault="000352D8" w:rsidP="000352D8">
      <w:pPr>
        <w:spacing w:line="276" w:lineRule="auto"/>
        <w:jc w:val="both"/>
        <w:rPr>
          <w:sz w:val="18"/>
          <w:szCs w:val="18"/>
        </w:rPr>
      </w:pPr>
      <w:r w:rsidRPr="00B57517">
        <w:rPr>
          <w:sz w:val="18"/>
          <w:szCs w:val="18"/>
        </w:rPr>
        <w:t xml:space="preserve"> </w:t>
      </w:r>
      <w:r w:rsidRPr="00221E31">
        <w:rPr>
          <w:b/>
          <w:sz w:val="18"/>
          <w:szCs w:val="18"/>
        </w:rPr>
        <w:t>DOI</w:t>
      </w:r>
      <w:r w:rsidRPr="00B57517">
        <w:rPr>
          <w:sz w:val="18"/>
          <w:szCs w:val="18"/>
        </w:rPr>
        <w:t>: 10.1039/C6RA16701B</w:t>
      </w:r>
    </w:p>
    <w:p w:rsidR="000352D8" w:rsidRDefault="000352D8" w:rsidP="000352D8">
      <w:pPr>
        <w:spacing w:line="276" w:lineRule="auto"/>
        <w:jc w:val="both"/>
        <w:rPr>
          <w:sz w:val="18"/>
          <w:szCs w:val="18"/>
        </w:rPr>
      </w:pPr>
      <w:r>
        <w:rPr>
          <w:sz w:val="18"/>
          <w:szCs w:val="18"/>
        </w:rPr>
        <w:t>26.</w:t>
      </w:r>
      <w:r w:rsidRPr="00B57517">
        <w:rPr>
          <w:sz w:val="18"/>
          <w:szCs w:val="18"/>
        </w:rPr>
        <w:t>K.Namsheer,C.S.Rout.,</w:t>
      </w:r>
      <w:r w:rsidRPr="00B57517">
        <w:rPr>
          <w:i/>
          <w:sz w:val="18"/>
          <w:szCs w:val="18"/>
        </w:rPr>
        <w:t>RSCAdv.</w:t>
      </w:r>
      <w:r w:rsidRPr="00B57517">
        <w:rPr>
          <w:b/>
          <w:sz w:val="18"/>
          <w:szCs w:val="18"/>
        </w:rPr>
        <w:t>2021</w:t>
      </w:r>
      <w:r w:rsidRPr="00B57517">
        <w:rPr>
          <w:sz w:val="18"/>
          <w:szCs w:val="18"/>
        </w:rPr>
        <w:t>,</w:t>
      </w:r>
      <w:r w:rsidRPr="00B57517">
        <w:rPr>
          <w:i/>
          <w:sz w:val="18"/>
          <w:szCs w:val="18"/>
        </w:rPr>
        <w:t>11</w:t>
      </w:r>
      <w:r w:rsidRPr="00B57517">
        <w:rPr>
          <w:sz w:val="18"/>
          <w:szCs w:val="18"/>
        </w:rPr>
        <w:t>,5659-5697.</w:t>
      </w:r>
    </w:p>
    <w:p w:rsidR="000352D8" w:rsidRPr="00B57517" w:rsidRDefault="000352D8" w:rsidP="000352D8">
      <w:pPr>
        <w:spacing w:line="276" w:lineRule="auto"/>
        <w:jc w:val="both"/>
        <w:rPr>
          <w:sz w:val="18"/>
          <w:szCs w:val="18"/>
        </w:rPr>
      </w:pPr>
      <w:r w:rsidRPr="00221E31">
        <w:rPr>
          <w:b/>
          <w:sz w:val="18"/>
          <w:szCs w:val="18"/>
        </w:rPr>
        <w:t xml:space="preserve"> DOI</w:t>
      </w:r>
      <w:r w:rsidRPr="00B57517">
        <w:rPr>
          <w:sz w:val="18"/>
          <w:szCs w:val="18"/>
        </w:rPr>
        <w:t>: 10.1039/d0ra07800j</w:t>
      </w:r>
    </w:p>
    <w:p w:rsidR="000352D8" w:rsidRPr="00B57517" w:rsidRDefault="000352D8" w:rsidP="000352D8">
      <w:pPr>
        <w:spacing w:line="276" w:lineRule="auto"/>
        <w:jc w:val="both"/>
        <w:rPr>
          <w:sz w:val="18"/>
          <w:szCs w:val="18"/>
        </w:rPr>
      </w:pPr>
      <w:r>
        <w:rPr>
          <w:sz w:val="18"/>
          <w:szCs w:val="18"/>
        </w:rPr>
        <w:t>27.</w:t>
      </w:r>
      <w:r w:rsidRPr="00B57517">
        <w:rPr>
          <w:sz w:val="18"/>
          <w:szCs w:val="18"/>
        </w:rPr>
        <w:t>F.Zhanga,Y.Shi,Z.Zhao,W.Song,Y.Cheng.</w:t>
      </w:r>
      <w:r w:rsidRPr="00B57517">
        <w:rPr>
          <w:i/>
          <w:sz w:val="18"/>
          <w:szCs w:val="18"/>
        </w:rPr>
        <w:t>Appl.Catal.B:Environmental,</w:t>
      </w:r>
      <w:r w:rsidRPr="00B57517">
        <w:rPr>
          <w:b/>
          <w:sz w:val="18"/>
          <w:szCs w:val="18"/>
        </w:rPr>
        <w:t>2014</w:t>
      </w:r>
      <w:r w:rsidRPr="00B57517">
        <w:rPr>
          <w:sz w:val="18"/>
          <w:szCs w:val="18"/>
        </w:rPr>
        <w:t>,</w:t>
      </w:r>
      <w:r w:rsidRPr="00B57517">
        <w:rPr>
          <w:i/>
          <w:sz w:val="18"/>
          <w:szCs w:val="18"/>
        </w:rPr>
        <w:t>150–151</w:t>
      </w:r>
      <w:r w:rsidRPr="00B57517">
        <w:rPr>
          <w:sz w:val="18"/>
          <w:szCs w:val="18"/>
        </w:rPr>
        <w:t xml:space="preserve">,472–478. </w:t>
      </w:r>
      <w:r w:rsidRPr="00221E31">
        <w:rPr>
          <w:b/>
          <w:sz w:val="18"/>
          <w:szCs w:val="18"/>
        </w:rPr>
        <w:t>DOI</w:t>
      </w:r>
      <w:r w:rsidRPr="00B57517">
        <w:rPr>
          <w:sz w:val="18"/>
          <w:szCs w:val="18"/>
        </w:rPr>
        <w:t>:10.1016/j.apcatb.2013.12.049.</w:t>
      </w:r>
    </w:p>
    <w:p w:rsidR="000352D8" w:rsidRDefault="000352D8" w:rsidP="000352D8">
      <w:pPr>
        <w:spacing w:line="276" w:lineRule="auto"/>
        <w:jc w:val="both"/>
        <w:rPr>
          <w:sz w:val="18"/>
          <w:szCs w:val="18"/>
        </w:rPr>
      </w:pPr>
      <w:r>
        <w:rPr>
          <w:sz w:val="18"/>
          <w:szCs w:val="18"/>
        </w:rPr>
        <w:t>28.F.Rojas,</w:t>
      </w:r>
      <w:r w:rsidRPr="00B57517">
        <w:rPr>
          <w:sz w:val="18"/>
          <w:szCs w:val="18"/>
        </w:rPr>
        <w:t>I.Kornh</w:t>
      </w:r>
      <w:r>
        <w:rPr>
          <w:sz w:val="18"/>
          <w:szCs w:val="18"/>
        </w:rPr>
        <w:t>auser,C.Felipe,J.M.Esparza,S.Cordero,A.Dominguez,</w:t>
      </w:r>
      <w:r w:rsidRPr="00B57517">
        <w:rPr>
          <w:sz w:val="18"/>
          <w:szCs w:val="18"/>
        </w:rPr>
        <w:t>J.L.Riccardo.</w:t>
      </w:r>
      <w:r w:rsidRPr="00B57517">
        <w:rPr>
          <w:i/>
          <w:sz w:val="18"/>
          <w:szCs w:val="18"/>
        </w:rPr>
        <w:t>Phys.Chem.Chem.Phys.</w:t>
      </w:r>
      <w:r w:rsidRPr="00B57517">
        <w:rPr>
          <w:b/>
          <w:sz w:val="18"/>
          <w:szCs w:val="18"/>
        </w:rPr>
        <w:t>2002</w:t>
      </w:r>
      <w:r w:rsidRPr="00B57517">
        <w:rPr>
          <w:sz w:val="18"/>
          <w:szCs w:val="18"/>
        </w:rPr>
        <w:t>,</w:t>
      </w:r>
      <w:r w:rsidRPr="00B57517">
        <w:rPr>
          <w:i/>
          <w:sz w:val="18"/>
          <w:szCs w:val="18"/>
        </w:rPr>
        <w:t>4</w:t>
      </w:r>
      <w:r w:rsidRPr="00B57517">
        <w:rPr>
          <w:sz w:val="18"/>
          <w:szCs w:val="18"/>
        </w:rPr>
        <w:t>,2346–2355.</w:t>
      </w:r>
    </w:p>
    <w:p w:rsidR="000352D8" w:rsidRPr="00B57517" w:rsidRDefault="000352D8" w:rsidP="000352D8">
      <w:pPr>
        <w:spacing w:line="276" w:lineRule="auto"/>
        <w:jc w:val="both"/>
        <w:rPr>
          <w:sz w:val="18"/>
          <w:szCs w:val="18"/>
        </w:rPr>
      </w:pPr>
      <w:r w:rsidRPr="00221E31">
        <w:rPr>
          <w:b/>
          <w:sz w:val="18"/>
          <w:szCs w:val="18"/>
        </w:rPr>
        <w:t>DOI</w:t>
      </w:r>
      <w:r w:rsidRPr="00B57517">
        <w:rPr>
          <w:sz w:val="18"/>
          <w:szCs w:val="18"/>
        </w:rPr>
        <w:t>: 10.1039/b108785a</w:t>
      </w:r>
    </w:p>
    <w:p w:rsidR="000352D8" w:rsidRDefault="000352D8" w:rsidP="000352D8">
      <w:pPr>
        <w:spacing w:line="276" w:lineRule="auto"/>
        <w:jc w:val="both"/>
        <w:rPr>
          <w:sz w:val="18"/>
          <w:szCs w:val="18"/>
        </w:rPr>
      </w:pPr>
      <w:r>
        <w:rPr>
          <w:sz w:val="18"/>
          <w:szCs w:val="18"/>
        </w:rPr>
        <w:t>29.M.Thommes,K.Kaneko,AV.Neimark,JP.Olivier,F.R.Reinoso, J.Rouquerol,</w:t>
      </w:r>
      <w:r w:rsidRPr="00B57517">
        <w:rPr>
          <w:sz w:val="18"/>
          <w:szCs w:val="18"/>
        </w:rPr>
        <w:t>K.S.W.Sing.</w:t>
      </w:r>
      <w:r>
        <w:rPr>
          <w:i/>
          <w:sz w:val="18"/>
          <w:szCs w:val="18"/>
        </w:rPr>
        <w:t xml:space="preserve">Pure </w:t>
      </w:r>
      <w:r w:rsidRPr="00B57517">
        <w:rPr>
          <w:i/>
          <w:sz w:val="18"/>
          <w:szCs w:val="18"/>
        </w:rPr>
        <w:t>Appl Chem.</w:t>
      </w:r>
      <w:r w:rsidRPr="00B57517">
        <w:rPr>
          <w:b/>
          <w:sz w:val="18"/>
          <w:szCs w:val="18"/>
        </w:rPr>
        <w:t>2015</w:t>
      </w:r>
      <w:r w:rsidRPr="00B57517">
        <w:rPr>
          <w:sz w:val="18"/>
          <w:szCs w:val="18"/>
        </w:rPr>
        <w:t>,</w:t>
      </w:r>
      <w:r w:rsidRPr="00B57517">
        <w:rPr>
          <w:i/>
          <w:sz w:val="18"/>
          <w:szCs w:val="18"/>
        </w:rPr>
        <w:t>87</w:t>
      </w:r>
      <w:r w:rsidRPr="00B57517">
        <w:rPr>
          <w:sz w:val="18"/>
          <w:szCs w:val="18"/>
        </w:rPr>
        <w:t>, 1051–1069.</w:t>
      </w:r>
    </w:p>
    <w:p w:rsidR="000352D8" w:rsidRPr="00B57517" w:rsidRDefault="000352D8" w:rsidP="000352D8">
      <w:pPr>
        <w:spacing w:line="276" w:lineRule="auto"/>
        <w:jc w:val="both"/>
        <w:rPr>
          <w:sz w:val="18"/>
          <w:szCs w:val="18"/>
        </w:rPr>
      </w:pPr>
      <w:r w:rsidRPr="00221E31">
        <w:rPr>
          <w:b/>
          <w:sz w:val="18"/>
          <w:szCs w:val="18"/>
        </w:rPr>
        <w:t>DOI</w:t>
      </w:r>
      <w:r w:rsidRPr="00B57517">
        <w:rPr>
          <w:sz w:val="18"/>
          <w:szCs w:val="18"/>
        </w:rPr>
        <w:t>:10.1515/pac-2014-1117</w:t>
      </w:r>
    </w:p>
    <w:p w:rsidR="000352D8" w:rsidRDefault="000352D8" w:rsidP="000352D8">
      <w:pPr>
        <w:spacing w:line="276" w:lineRule="auto"/>
        <w:jc w:val="both"/>
        <w:rPr>
          <w:sz w:val="18"/>
          <w:szCs w:val="18"/>
        </w:rPr>
      </w:pPr>
      <w:r>
        <w:rPr>
          <w:sz w:val="18"/>
          <w:szCs w:val="18"/>
        </w:rPr>
        <w:t>30.S.P.Takle,S.D.Naik,S.K.Khore,S.A.Ohwal,N.M.Bhujbal,S.L. Landge,</w:t>
      </w:r>
      <w:r w:rsidRPr="00B57517">
        <w:rPr>
          <w:sz w:val="18"/>
          <w:szCs w:val="18"/>
        </w:rPr>
        <w:t xml:space="preserve">B. B. Kale , R. S. Sonawane., </w:t>
      </w:r>
      <w:r w:rsidRPr="00B57517">
        <w:rPr>
          <w:i/>
          <w:sz w:val="18"/>
          <w:szCs w:val="18"/>
        </w:rPr>
        <w:t>RSC Adv.</w:t>
      </w:r>
      <w:r w:rsidRPr="00B57517">
        <w:rPr>
          <w:b/>
          <w:sz w:val="18"/>
          <w:szCs w:val="18"/>
        </w:rPr>
        <w:t>2018</w:t>
      </w:r>
      <w:r w:rsidRPr="00B57517">
        <w:rPr>
          <w:sz w:val="18"/>
          <w:szCs w:val="18"/>
        </w:rPr>
        <w:t>,</w:t>
      </w:r>
      <w:r w:rsidRPr="00B57517">
        <w:rPr>
          <w:i/>
          <w:sz w:val="18"/>
          <w:szCs w:val="18"/>
        </w:rPr>
        <w:t>8</w:t>
      </w:r>
      <w:r w:rsidRPr="00B57517">
        <w:rPr>
          <w:sz w:val="18"/>
          <w:szCs w:val="18"/>
        </w:rPr>
        <w:t>,20394.</w:t>
      </w:r>
    </w:p>
    <w:p w:rsidR="000352D8" w:rsidRPr="00B57517" w:rsidRDefault="000352D8" w:rsidP="000352D8">
      <w:pPr>
        <w:spacing w:line="276" w:lineRule="auto"/>
        <w:jc w:val="both"/>
        <w:rPr>
          <w:sz w:val="18"/>
          <w:szCs w:val="18"/>
        </w:rPr>
      </w:pPr>
      <w:r w:rsidRPr="00221E31">
        <w:rPr>
          <w:b/>
          <w:sz w:val="18"/>
          <w:szCs w:val="18"/>
        </w:rPr>
        <w:t>DOI</w:t>
      </w:r>
      <w:r w:rsidRPr="00B57517">
        <w:rPr>
          <w:sz w:val="18"/>
          <w:szCs w:val="18"/>
        </w:rPr>
        <w:t>: 10.1039/c8ra02869a</w:t>
      </w:r>
    </w:p>
    <w:p w:rsidR="000352D8" w:rsidRDefault="000352D8" w:rsidP="000352D8">
      <w:pPr>
        <w:spacing w:line="276" w:lineRule="auto"/>
        <w:jc w:val="both"/>
        <w:rPr>
          <w:sz w:val="18"/>
          <w:szCs w:val="18"/>
        </w:rPr>
      </w:pPr>
      <w:r w:rsidRPr="00B57517">
        <w:rPr>
          <w:sz w:val="18"/>
          <w:szCs w:val="18"/>
        </w:rPr>
        <w:t>31.M.H.Najar,K.Majid.,</w:t>
      </w:r>
      <w:r>
        <w:rPr>
          <w:i/>
          <w:sz w:val="18"/>
          <w:szCs w:val="18"/>
        </w:rPr>
        <w:t>RSC</w:t>
      </w:r>
      <w:r w:rsidRPr="00B57517">
        <w:rPr>
          <w:i/>
          <w:sz w:val="18"/>
          <w:szCs w:val="18"/>
        </w:rPr>
        <w:t>Adv.</w:t>
      </w:r>
      <w:r w:rsidRPr="00B57517">
        <w:rPr>
          <w:b/>
          <w:sz w:val="18"/>
          <w:szCs w:val="18"/>
        </w:rPr>
        <w:t>2015</w:t>
      </w:r>
      <w:r w:rsidRPr="00B57517">
        <w:rPr>
          <w:sz w:val="18"/>
          <w:szCs w:val="18"/>
        </w:rPr>
        <w:t>,</w:t>
      </w:r>
      <w:r w:rsidRPr="00B57517">
        <w:rPr>
          <w:i/>
          <w:sz w:val="18"/>
          <w:szCs w:val="18"/>
        </w:rPr>
        <w:t>5</w:t>
      </w:r>
      <w:r w:rsidRPr="00B57517">
        <w:rPr>
          <w:sz w:val="18"/>
          <w:szCs w:val="18"/>
        </w:rPr>
        <w:t>, 107209-107221.</w:t>
      </w:r>
    </w:p>
    <w:p w:rsidR="000352D8" w:rsidRPr="00B57517" w:rsidRDefault="000352D8" w:rsidP="000352D8">
      <w:pPr>
        <w:spacing w:line="276" w:lineRule="auto"/>
        <w:jc w:val="both"/>
        <w:rPr>
          <w:sz w:val="18"/>
          <w:szCs w:val="18"/>
        </w:rPr>
      </w:pPr>
      <w:r>
        <w:rPr>
          <w:b/>
          <w:sz w:val="18"/>
          <w:szCs w:val="18"/>
        </w:rPr>
        <w:t xml:space="preserve"> </w:t>
      </w:r>
      <w:r w:rsidRPr="00221E31">
        <w:rPr>
          <w:b/>
          <w:sz w:val="18"/>
          <w:szCs w:val="18"/>
        </w:rPr>
        <w:t>DOI</w:t>
      </w:r>
      <w:r w:rsidRPr="00B57517">
        <w:rPr>
          <w:sz w:val="18"/>
          <w:szCs w:val="18"/>
        </w:rPr>
        <w:t>: 10.1039/c5ra19992a</w:t>
      </w:r>
    </w:p>
    <w:p w:rsidR="000352D8" w:rsidRDefault="000352D8" w:rsidP="000352D8">
      <w:pPr>
        <w:spacing w:line="276" w:lineRule="auto"/>
        <w:jc w:val="both"/>
        <w:rPr>
          <w:sz w:val="18"/>
          <w:szCs w:val="18"/>
        </w:rPr>
      </w:pPr>
      <w:r>
        <w:rPr>
          <w:sz w:val="18"/>
          <w:szCs w:val="18"/>
        </w:rPr>
        <w:t>32.M.</w:t>
      </w:r>
      <w:r w:rsidRPr="00B57517">
        <w:rPr>
          <w:sz w:val="18"/>
          <w:szCs w:val="18"/>
        </w:rPr>
        <w:t>Kar</w:t>
      </w:r>
      <w:r>
        <w:rPr>
          <w:sz w:val="18"/>
          <w:szCs w:val="18"/>
        </w:rPr>
        <w:t>egar,M.M.</w:t>
      </w:r>
      <w:r w:rsidRPr="00B57517">
        <w:rPr>
          <w:sz w:val="18"/>
          <w:szCs w:val="18"/>
        </w:rPr>
        <w:t>Khodaei.,</w:t>
      </w:r>
      <w:r>
        <w:rPr>
          <w:i/>
          <w:sz w:val="18"/>
          <w:szCs w:val="18"/>
        </w:rPr>
        <w:t>J.Appl.</w:t>
      </w:r>
      <w:r w:rsidRPr="00B57517">
        <w:rPr>
          <w:i/>
          <w:sz w:val="18"/>
          <w:szCs w:val="18"/>
        </w:rPr>
        <w:t>Polym Sci.</w:t>
      </w:r>
      <w:r w:rsidRPr="00B57517">
        <w:rPr>
          <w:b/>
          <w:sz w:val="18"/>
          <w:szCs w:val="18"/>
        </w:rPr>
        <w:t>2021</w:t>
      </w:r>
      <w:r w:rsidRPr="00B57517">
        <w:rPr>
          <w:sz w:val="18"/>
          <w:szCs w:val="18"/>
        </w:rPr>
        <w:t>,</w:t>
      </w:r>
      <w:r w:rsidRPr="00B57517">
        <w:rPr>
          <w:i/>
          <w:sz w:val="18"/>
          <w:szCs w:val="18"/>
        </w:rPr>
        <w:t>139</w:t>
      </w:r>
      <w:r w:rsidRPr="00B57517">
        <w:rPr>
          <w:sz w:val="18"/>
          <w:szCs w:val="18"/>
        </w:rPr>
        <w:t>,51489.</w:t>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:10.1002/app.51489</w:t>
      </w:r>
    </w:p>
    <w:p w:rsidR="000352D8" w:rsidRDefault="000352D8" w:rsidP="000352D8">
      <w:pPr>
        <w:spacing w:line="276" w:lineRule="auto"/>
        <w:jc w:val="both"/>
        <w:rPr>
          <w:sz w:val="18"/>
          <w:szCs w:val="18"/>
        </w:rPr>
      </w:pPr>
      <w:r>
        <w:rPr>
          <w:sz w:val="18"/>
          <w:szCs w:val="18"/>
        </w:rPr>
        <w:lastRenderedPageBreak/>
        <w:t>33.</w:t>
      </w:r>
      <w:r w:rsidRPr="00B57517">
        <w:rPr>
          <w:sz w:val="18"/>
          <w:szCs w:val="18"/>
        </w:rPr>
        <w:t>A.H.Kamel,A.A.Hassan,A.E.E.Amr,H.H.El-Shalakany,M.A.Al-Omar.,</w:t>
      </w:r>
      <w:r w:rsidRPr="00B57517">
        <w:rPr>
          <w:i/>
          <w:sz w:val="18"/>
          <w:szCs w:val="18"/>
        </w:rPr>
        <w:t>Nanomaterials</w:t>
      </w:r>
      <w:r w:rsidRPr="00B57517">
        <w:rPr>
          <w:sz w:val="18"/>
          <w:szCs w:val="18"/>
        </w:rPr>
        <w:t xml:space="preserve"> </w:t>
      </w:r>
      <w:r w:rsidRPr="00B57517">
        <w:rPr>
          <w:b/>
          <w:sz w:val="18"/>
          <w:szCs w:val="18"/>
        </w:rPr>
        <w:t>2020</w:t>
      </w:r>
      <w:r w:rsidRPr="00B57517">
        <w:rPr>
          <w:sz w:val="18"/>
          <w:szCs w:val="18"/>
        </w:rPr>
        <w:t xml:space="preserve"> </w:t>
      </w:r>
      <w:r>
        <w:rPr>
          <w:sz w:val="18"/>
          <w:szCs w:val="18"/>
        </w:rPr>
        <w:t>,</w:t>
      </w:r>
      <w:r w:rsidRPr="00B57517">
        <w:rPr>
          <w:i/>
          <w:sz w:val="18"/>
          <w:szCs w:val="18"/>
        </w:rPr>
        <w:t>10</w:t>
      </w:r>
      <w:r w:rsidRPr="00B57517">
        <w:rPr>
          <w:sz w:val="18"/>
          <w:szCs w:val="18"/>
        </w:rPr>
        <w:t xml:space="preserve">, 586. </w:t>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:10.3390/nano10030586</w:t>
      </w:r>
    </w:p>
    <w:p w:rsidR="000352D8" w:rsidRPr="00B57517" w:rsidRDefault="000352D8" w:rsidP="000352D8">
      <w:pPr>
        <w:spacing w:line="276" w:lineRule="auto"/>
        <w:jc w:val="both"/>
        <w:rPr>
          <w:sz w:val="18"/>
          <w:szCs w:val="18"/>
        </w:rPr>
      </w:pPr>
      <w:r>
        <w:rPr>
          <w:sz w:val="18"/>
          <w:szCs w:val="18"/>
        </w:rPr>
        <w:t>34.M.Rajabi,K.Mahanpoor,</w:t>
      </w:r>
      <w:r w:rsidRPr="00B57517">
        <w:rPr>
          <w:sz w:val="18"/>
          <w:szCs w:val="18"/>
        </w:rPr>
        <w:t>O.Moradi.,</w:t>
      </w:r>
      <w:r w:rsidRPr="00B57517">
        <w:rPr>
          <w:i/>
          <w:sz w:val="18"/>
          <w:szCs w:val="18"/>
        </w:rPr>
        <w:t>J. APPL. POLYM. SCI.</w:t>
      </w:r>
      <w:r w:rsidRPr="00B57517">
        <w:rPr>
          <w:b/>
          <w:sz w:val="18"/>
          <w:szCs w:val="18"/>
        </w:rPr>
        <w:t>2019</w:t>
      </w:r>
      <w:r w:rsidRPr="00B57517">
        <w:rPr>
          <w:sz w:val="18"/>
          <w:szCs w:val="18"/>
        </w:rPr>
        <w:t xml:space="preserve">, </w:t>
      </w:r>
      <w:r w:rsidRPr="00B57517">
        <w:rPr>
          <w:i/>
          <w:sz w:val="18"/>
          <w:szCs w:val="18"/>
        </w:rPr>
        <w:t>136,</w:t>
      </w:r>
      <w:r w:rsidRPr="00B57517">
        <w:rPr>
          <w:sz w:val="18"/>
          <w:szCs w:val="18"/>
        </w:rPr>
        <w:t xml:space="preserve"> 47495. </w:t>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 10.1002/app.47495</w:t>
      </w:r>
    </w:p>
    <w:p w:rsidR="000352D8" w:rsidRDefault="000352D8" w:rsidP="000352D8">
      <w:pPr>
        <w:spacing w:line="276" w:lineRule="auto"/>
        <w:jc w:val="both"/>
        <w:rPr>
          <w:sz w:val="18"/>
          <w:szCs w:val="18"/>
        </w:rPr>
      </w:pPr>
      <w:r>
        <w:rPr>
          <w:sz w:val="18"/>
          <w:szCs w:val="18"/>
        </w:rPr>
        <w:t>35.</w:t>
      </w:r>
      <w:r w:rsidRPr="00B57517">
        <w:rPr>
          <w:sz w:val="18"/>
          <w:szCs w:val="18"/>
        </w:rPr>
        <w:t xml:space="preserve">M.Zhang, L.Chang,Y.Zhao ,Z.Yu. </w:t>
      </w:r>
      <w:r w:rsidRPr="00B57517">
        <w:rPr>
          <w:i/>
          <w:sz w:val="18"/>
          <w:szCs w:val="18"/>
        </w:rPr>
        <w:t>, Arab.J .Sci Eng.</w:t>
      </w:r>
      <w:r w:rsidRPr="00B57517">
        <w:rPr>
          <w:sz w:val="18"/>
          <w:szCs w:val="18"/>
        </w:rPr>
        <w:t xml:space="preserve"> </w:t>
      </w:r>
      <w:r w:rsidRPr="00B57517">
        <w:rPr>
          <w:b/>
          <w:sz w:val="18"/>
          <w:szCs w:val="18"/>
        </w:rPr>
        <w:t>2019</w:t>
      </w:r>
      <w:r w:rsidRPr="00B57517">
        <w:rPr>
          <w:sz w:val="18"/>
          <w:szCs w:val="18"/>
        </w:rPr>
        <w:t xml:space="preserve">, </w:t>
      </w:r>
      <w:r w:rsidRPr="00B57517">
        <w:rPr>
          <w:i/>
          <w:sz w:val="18"/>
          <w:szCs w:val="18"/>
        </w:rPr>
        <w:t>44</w:t>
      </w:r>
      <w:r w:rsidRPr="00B57517">
        <w:rPr>
          <w:sz w:val="18"/>
          <w:szCs w:val="18"/>
        </w:rPr>
        <w:t xml:space="preserve">, 111–121. </w:t>
      </w:r>
      <w:r w:rsidRPr="00B57517">
        <w:rPr>
          <w:sz w:val="18"/>
          <w:szCs w:val="18"/>
        </w:rPr>
        <w:tab/>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:10.1007/s13369-018-3258-3</w:t>
      </w:r>
    </w:p>
    <w:p w:rsidR="000352D8" w:rsidRDefault="000352D8" w:rsidP="000352D8">
      <w:pPr>
        <w:spacing w:line="276" w:lineRule="auto"/>
        <w:jc w:val="both"/>
        <w:rPr>
          <w:sz w:val="18"/>
          <w:szCs w:val="18"/>
        </w:rPr>
      </w:pPr>
      <w:r w:rsidRPr="00B57517">
        <w:rPr>
          <w:sz w:val="18"/>
          <w:szCs w:val="18"/>
        </w:rPr>
        <w:t xml:space="preserve">36. N.F.Al-Harby,E.F.Albahly,N.A.Mohamed. </w:t>
      </w:r>
      <w:r w:rsidRPr="00B57517">
        <w:rPr>
          <w:i/>
          <w:sz w:val="18"/>
          <w:szCs w:val="18"/>
        </w:rPr>
        <w:t>Polymers</w:t>
      </w:r>
      <w:r w:rsidRPr="00B57517">
        <w:rPr>
          <w:sz w:val="18"/>
          <w:szCs w:val="18"/>
        </w:rPr>
        <w:t xml:space="preserve"> </w:t>
      </w:r>
      <w:r w:rsidRPr="00B57517">
        <w:rPr>
          <w:b/>
          <w:sz w:val="18"/>
          <w:szCs w:val="18"/>
        </w:rPr>
        <w:t>2021</w:t>
      </w:r>
      <w:r w:rsidRPr="00B57517">
        <w:rPr>
          <w:sz w:val="18"/>
          <w:szCs w:val="18"/>
        </w:rPr>
        <w:t xml:space="preserve">, 13, 4446. </w:t>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:10.3390/ polym1324444</w:t>
      </w:r>
    </w:p>
    <w:p w:rsidR="000352D8" w:rsidRDefault="000352D8" w:rsidP="000352D8">
      <w:pPr>
        <w:spacing w:line="276" w:lineRule="auto"/>
        <w:jc w:val="both"/>
        <w:rPr>
          <w:sz w:val="18"/>
          <w:szCs w:val="18"/>
        </w:rPr>
      </w:pPr>
      <w:r>
        <w:rPr>
          <w:sz w:val="18"/>
          <w:szCs w:val="18"/>
        </w:rPr>
        <w:t>37.</w:t>
      </w:r>
      <w:r w:rsidRPr="00B57517">
        <w:rPr>
          <w:sz w:val="18"/>
          <w:szCs w:val="18"/>
        </w:rPr>
        <w:t>R-L.Liu,Y.Liu,X-Y.Zhou,Z-Q.Zhang,J.Zhang,FQ.Dang.</w:t>
      </w:r>
    </w:p>
    <w:p w:rsidR="000352D8" w:rsidRDefault="000352D8" w:rsidP="000352D8">
      <w:pPr>
        <w:spacing w:line="276" w:lineRule="auto"/>
        <w:jc w:val="both"/>
        <w:rPr>
          <w:sz w:val="18"/>
          <w:szCs w:val="18"/>
        </w:rPr>
      </w:pPr>
      <w:r>
        <w:rPr>
          <w:sz w:val="18"/>
          <w:szCs w:val="18"/>
        </w:rPr>
        <w:t xml:space="preserve"> </w:t>
      </w:r>
      <w:r w:rsidRPr="00B57517">
        <w:rPr>
          <w:i/>
          <w:sz w:val="18"/>
          <w:szCs w:val="18"/>
        </w:rPr>
        <w:t>Bioresour.Technol.</w:t>
      </w:r>
      <w:r w:rsidRPr="00B57517">
        <w:rPr>
          <w:b/>
          <w:sz w:val="18"/>
          <w:szCs w:val="18"/>
        </w:rPr>
        <w:t>2014</w:t>
      </w:r>
      <w:r w:rsidRPr="00B57517">
        <w:rPr>
          <w:sz w:val="18"/>
          <w:szCs w:val="18"/>
        </w:rPr>
        <w:t>,</w:t>
      </w:r>
      <w:r w:rsidRPr="00B57517">
        <w:rPr>
          <w:i/>
          <w:sz w:val="18"/>
          <w:szCs w:val="18"/>
        </w:rPr>
        <w:t>154</w:t>
      </w:r>
      <w:r w:rsidRPr="00B57517">
        <w:rPr>
          <w:sz w:val="18"/>
          <w:szCs w:val="18"/>
        </w:rPr>
        <w:t xml:space="preserve">,138–147. </w:t>
      </w:r>
    </w:p>
    <w:p w:rsidR="000352D8" w:rsidRPr="004C2C34" w:rsidRDefault="000352D8" w:rsidP="000352D8">
      <w:pPr>
        <w:spacing w:line="276" w:lineRule="auto"/>
        <w:jc w:val="both"/>
        <w:rPr>
          <w:i/>
          <w:sz w:val="18"/>
          <w:szCs w:val="18"/>
        </w:rPr>
      </w:pPr>
      <w:r>
        <w:rPr>
          <w:sz w:val="18"/>
          <w:szCs w:val="18"/>
        </w:rPr>
        <w:t xml:space="preserve">  </w:t>
      </w:r>
      <w:r w:rsidRPr="004C2C34">
        <w:rPr>
          <w:b/>
          <w:sz w:val="18"/>
          <w:szCs w:val="18"/>
        </w:rPr>
        <w:t>DOI</w:t>
      </w:r>
      <w:r w:rsidRPr="00B57517">
        <w:rPr>
          <w:sz w:val="18"/>
          <w:szCs w:val="18"/>
        </w:rPr>
        <w:t>: 10.1016/j.biortech.2013.12.034</w:t>
      </w:r>
    </w:p>
    <w:p w:rsidR="000352D8" w:rsidRDefault="000352D8" w:rsidP="000352D8">
      <w:pPr>
        <w:spacing w:line="276" w:lineRule="auto"/>
        <w:jc w:val="both"/>
        <w:rPr>
          <w:sz w:val="18"/>
          <w:szCs w:val="18"/>
        </w:rPr>
      </w:pPr>
      <w:r>
        <w:rPr>
          <w:sz w:val="18"/>
          <w:szCs w:val="18"/>
        </w:rPr>
        <w:t>38.N.Rajic,D.Stojakovic,D.Jovanovic,N.Z.Logar,M.Mazaj,</w:t>
      </w:r>
      <w:r w:rsidRPr="00B57517">
        <w:rPr>
          <w:sz w:val="18"/>
          <w:szCs w:val="18"/>
        </w:rPr>
        <w:t>V.Kaucic.</w:t>
      </w:r>
      <w:r w:rsidRPr="00B57517">
        <w:rPr>
          <w:i/>
          <w:sz w:val="18"/>
          <w:szCs w:val="18"/>
        </w:rPr>
        <w:t>Appl.Surf.Sci.</w:t>
      </w:r>
      <w:r w:rsidRPr="00B57517">
        <w:rPr>
          <w:b/>
          <w:sz w:val="18"/>
          <w:szCs w:val="18"/>
        </w:rPr>
        <w:t>2010</w:t>
      </w:r>
      <w:r w:rsidRPr="00B57517">
        <w:rPr>
          <w:sz w:val="18"/>
          <w:szCs w:val="18"/>
        </w:rPr>
        <w:t>,</w:t>
      </w:r>
      <w:r w:rsidRPr="00B57517">
        <w:rPr>
          <w:i/>
          <w:sz w:val="18"/>
          <w:szCs w:val="18"/>
        </w:rPr>
        <w:t>257</w:t>
      </w:r>
      <w:r>
        <w:rPr>
          <w:sz w:val="18"/>
          <w:szCs w:val="18"/>
        </w:rPr>
        <w:t>,1524-</w:t>
      </w:r>
      <w:r w:rsidRPr="00B57517">
        <w:rPr>
          <w:sz w:val="18"/>
          <w:szCs w:val="18"/>
        </w:rPr>
        <w:t>1532 .</w:t>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:10.1016/j.apsusc.2010.08.090</w:t>
      </w:r>
    </w:p>
    <w:p w:rsidR="000352D8" w:rsidRDefault="000352D8" w:rsidP="000352D8">
      <w:pPr>
        <w:spacing w:line="276" w:lineRule="auto"/>
        <w:jc w:val="both"/>
        <w:rPr>
          <w:sz w:val="18"/>
          <w:szCs w:val="18"/>
        </w:rPr>
      </w:pPr>
      <w:r>
        <w:rPr>
          <w:sz w:val="18"/>
          <w:szCs w:val="18"/>
        </w:rPr>
        <w:t>39.K.Z.</w:t>
      </w:r>
      <w:r w:rsidRPr="00B57517">
        <w:rPr>
          <w:sz w:val="18"/>
          <w:szCs w:val="18"/>
        </w:rPr>
        <w:t>Setshedi,M.Bhaumik,S.Songwane,M.S.Onyango,A.Maity.</w:t>
      </w:r>
      <w:r w:rsidRPr="00B57517">
        <w:rPr>
          <w:i/>
          <w:sz w:val="18"/>
          <w:szCs w:val="18"/>
        </w:rPr>
        <w:t>Chem.Eng.J.</w:t>
      </w:r>
      <w:r w:rsidRPr="00B57517">
        <w:rPr>
          <w:b/>
          <w:sz w:val="18"/>
          <w:szCs w:val="18"/>
        </w:rPr>
        <w:t>2013</w:t>
      </w:r>
      <w:r w:rsidRPr="00B57517">
        <w:rPr>
          <w:sz w:val="18"/>
          <w:szCs w:val="18"/>
        </w:rPr>
        <w:t>,</w:t>
      </w:r>
      <w:r w:rsidRPr="00B57517">
        <w:rPr>
          <w:i/>
          <w:sz w:val="18"/>
          <w:szCs w:val="18"/>
        </w:rPr>
        <w:t>222</w:t>
      </w:r>
      <w:r w:rsidRPr="00B57517">
        <w:rPr>
          <w:sz w:val="18"/>
          <w:szCs w:val="18"/>
        </w:rPr>
        <w:t xml:space="preserve">,186–197. </w:t>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 10.1016/j.cej.2013.02.061</w:t>
      </w:r>
    </w:p>
    <w:p w:rsidR="000352D8" w:rsidRPr="004C2C34" w:rsidRDefault="000352D8" w:rsidP="000352D8">
      <w:pPr>
        <w:spacing w:line="276" w:lineRule="auto"/>
        <w:jc w:val="both"/>
        <w:rPr>
          <w:i/>
          <w:sz w:val="18"/>
          <w:szCs w:val="18"/>
        </w:rPr>
      </w:pPr>
      <w:r>
        <w:rPr>
          <w:sz w:val="18"/>
          <w:szCs w:val="18"/>
        </w:rPr>
        <w:t>40.H.K.Boparai,M.Joseph,D.M.</w:t>
      </w:r>
      <w:r w:rsidRPr="00B57517">
        <w:rPr>
          <w:sz w:val="18"/>
          <w:szCs w:val="18"/>
        </w:rPr>
        <w:t>O’Carroll.,</w:t>
      </w:r>
      <w:r>
        <w:rPr>
          <w:i/>
          <w:sz w:val="18"/>
          <w:szCs w:val="18"/>
        </w:rPr>
        <w:t>J.</w:t>
      </w:r>
      <w:r w:rsidRPr="00B57517">
        <w:rPr>
          <w:i/>
          <w:sz w:val="18"/>
          <w:szCs w:val="18"/>
        </w:rPr>
        <w:t>Hazard. Mater.</w:t>
      </w:r>
      <w:r w:rsidRPr="00B57517">
        <w:rPr>
          <w:b/>
          <w:sz w:val="18"/>
          <w:szCs w:val="18"/>
        </w:rPr>
        <w:t>2011</w:t>
      </w:r>
      <w:r w:rsidRPr="00B57517">
        <w:rPr>
          <w:sz w:val="18"/>
          <w:szCs w:val="18"/>
        </w:rPr>
        <w:t>,</w:t>
      </w:r>
    </w:p>
    <w:p w:rsidR="000352D8" w:rsidRDefault="000352D8" w:rsidP="000352D8">
      <w:pPr>
        <w:spacing w:line="276" w:lineRule="auto"/>
        <w:jc w:val="both"/>
        <w:rPr>
          <w:sz w:val="18"/>
          <w:szCs w:val="18"/>
        </w:rPr>
      </w:pPr>
      <w:r w:rsidRPr="00B57517">
        <w:rPr>
          <w:i/>
          <w:sz w:val="18"/>
          <w:szCs w:val="18"/>
        </w:rPr>
        <w:t>186</w:t>
      </w:r>
      <w:r w:rsidRPr="00B57517">
        <w:rPr>
          <w:sz w:val="18"/>
          <w:szCs w:val="18"/>
        </w:rPr>
        <w:t xml:space="preserve">,458-465. </w:t>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:10.1016/j.jhazmat.2010.11.029</w:t>
      </w:r>
    </w:p>
    <w:p w:rsidR="000352D8" w:rsidRPr="00B57517" w:rsidRDefault="000352D8" w:rsidP="000352D8">
      <w:pPr>
        <w:spacing w:line="276" w:lineRule="auto"/>
        <w:jc w:val="both"/>
        <w:rPr>
          <w:sz w:val="18"/>
          <w:szCs w:val="18"/>
        </w:rPr>
      </w:pPr>
      <w:r w:rsidRPr="00B57517">
        <w:rPr>
          <w:sz w:val="18"/>
          <w:szCs w:val="18"/>
        </w:rPr>
        <w:t xml:space="preserve">41.M.A.AGhouti, D.A.Da'ana., </w:t>
      </w:r>
      <w:r w:rsidRPr="00B57517">
        <w:rPr>
          <w:i/>
          <w:sz w:val="18"/>
          <w:szCs w:val="18"/>
        </w:rPr>
        <w:t>J.Hazard.Mater.</w:t>
      </w:r>
      <w:r w:rsidRPr="00B57517">
        <w:rPr>
          <w:b/>
          <w:sz w:val="18"/>
          <w:szCs w:val="18"/>
        </w:rPr>
        <w:t>2020</w:t>
      </w:r>
      <w:r w:rsidRPr="00B57517">
        <w:rPr>
          <w:sz w:val="18"/>
          <w:szCs w:val="18"/>
        </w:rPr>
        <w:t xml:space="preserve">, </w:t>
      </w:r>
      <w:r w:rsidRPr="00B57517">
        <w:rPr>
          <w:i/>
          <w:sz w:val="18"/>
          <w:szCs w:val="18"/>
        </w:rPr>
        <w:t>393</w:t>
      </w:r>
      <w:r w:rsidRPr="00B57517">
        <w:rPr>
          <w:sz w:val="18"/>
          <w:szCs w:val="18"/>
        </w:rPr>
        <w:t xml:space="preserve">,122383. </w:t>
      </w:r>
      <w:r w:rsidRPr="004C2C34">
        <w:rPr>
          <w:b/>
          <w:sz w:val="18"/>
          <w:szCs w:val="18"/>
        </w:rPr>
        <w:t>DOI</w:t>
      </w:r>
      <w:r w:rsidRPr="00B57517">
        <w:rPr>
          <w:sz w:val="18"/>
          <w:szCs w:val="18"/>
        </w:rPr>
        <w:t>:10.1016 /j.jhazmat. 2020.122383</w:t>
      </w:r>
    </w:p>
    <w:p w:rsidR="000352D8" w:rsidRDefault="000352D8" w:rsidP="000352D8">
      <w:pPr>
        <w:spacing w:line="276" w:lineRule="auto"/>
        <w:jc w:val="both"/>
        <w:rPr>
          <w:sz w:val="18"/>
          <w:szCs w:val="18"/>
        </w:rPr>
      </w:pPr>
      <w:r>
        <w:rPr>
          <w:sz w:val="18"/>
          <w:szCs w:val="18"/>
        </w:rPr>
        <w:t>42.</w:t>
      </w:r>
      <w:r w:rsidRPr="00B57517">
        <w:rPr>
          <w:sz w:val="18"/>
          <w:szCs w:val="18"/>
        </w:rPr>
        <w:t>J.Wang,X.Guo.</w:t>
      </w:r>
      <w:r w:rsidRPr="00B57517">
        <w:rPr>
          <w:i/>
          <w:sz w:val="18"/>
          <w:szCs w:val="18"/>
        </w:rPr>
        <w:t>Chemosphere</w:t>
      </w:r>
      <w:r>
        <w:rPr>
          <w:i/>
          <w:sz w:val="18"/>
          <w:szCs w:val="18"/>
        </w:rPr>
        <w:t xml:space="preserve"> </w:t>
      </w:r>
      <w:r w:rsidRPr="00B57517">
        <w:rPr>
          <w:b/>
          <w:sz w:val="18"/>
          <w:szCs w:val="18"/>
        </w:rPr>
        <w:t>2020</w:t>
      </w:r>
      <w:r w:rsidRPr="00B57517">
        <w:rPr>
          <w:sz w:val="18"/>
          <w:szCs w:val="18"/>
        </w:rPr>
        <w:t xml:space="preserve">, </w:t>
      </w:r>
      <w:r w:rsidRPr="00B57517">
        <w:rPr>
          <w:i/>
          <w:sz w:val="18"/>
          <w:szCs w:val="18"/>
        </w:rPr>
        <w:t>258</w:t>
      </w:r>
      <w:r w:rsidRPr="00B57517">
        <w:rPr>
          <w:sz w:val="18"/>
          <w:szCs w:val="18"/>
        </w:rPr>
        <w:t xml:space="preserve">,127279. </w:t>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 10.1016/j.chemosphere.2020.127279</w:t>
      </w:r>
    </w:p>
    <w:p w:rsidR="000352D8" w:rsidRDefault="000352D8" w:rsidP="000352D8">
      <w:pPr>
        <w:spacing w:line="276" w:lineRule="auto"/>
        <w:jc w:val="both"/>
        <w:rPr>
          <w:sz w:val="18"/>
          <w:szCs w:val="18"/>
        </w:rPr>
      </w:pPr>
      <w:r w:rsidRPr="00B57517">
        <w:rPr>
          <w:sz w:val="18"/>
          <w:szCs w:val="18"/>
        </w:rPr>
        <w:t xml:space="preserve">43. R.Saadi, Z.Saadi, R.Fazaeli, N.E.Fard., </w:t>
      </w:r>
      <w:r w:rsidRPr="00B57517">
        <w:rPr>
          <w:i/>
          <w:sz w:val="18"/>
          <w:szCs w:val="18"/>
        </w:rPr>
        <w:t>Korean J. Chem.Eng.</w:t>
      </w:r>
      <w:r w:rsidRPr="00B57517">
        <w:rPr>
          <w:sz w:val="18"/>
          <w:szCs w:val="18"/>
        </w:rPr>
        <w:t xml:space="preserve"> </w:t>
      </w:r>
      <w:r w:rsidRPr="00B57517">
        <w:rPr>
          <w:b/>
          <w:sz w:val="18"/>
          <w:szCs w:val="18"/>
        </w:rPr>
        <w:t>2015</w:t>
      </w:r>
      <w:r w:rsidRPr="00B57517">
        <w:rPr>
          <w:sz w:val="18"/>
          <w:szCs w:val="18"/>
        </w:rPr>
        <w:t>,</w:t>
      </w:r>
      <w:r w:rsidRPr="00B57517">
        <w:rPr>
          <w:i/>
          <w:sz w:val="18"/>
          <w:szCs w:val="18"/>
        </w:rPr>
        <w:t xml:space="preserve"> 32</w:t>
      </w:r>
      <w:r w:rsidRPr="00B57517">
        <w:rPr>
          <w:sz w:val="18"/>
          <w:szCs w:val="18"/>
        </w:rPr>
        <w:t>, 787-799.</w:t>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 10.1007/s11814-015-0053-7</w:t>
      </w:r>
    </w:p>
    <w:p w:rsidR="000352D8" w:rsidRDefault="000352D8" w:rsidP="000352D8">
      <w:pPr>
        <w:spacing w:line="276" w:lineRule="auto"/>
        <w:jc w:val="both"/>
        <w:rPr>
          <w:sz w:val="18"/>
          <w:szCs w:val="18"/>
        </w:rPr>
      </w:pPr>
      <w:r w:rsidRPr="00B57517">
        <w:rPr>
          <w:sz w:val="18"/>
          <w:szCs w:val="18"/>
        </w:rPr>
        <w:t xml:space="preserve">44.AnnyL. Taka ,E. F.Kankeu,K.Pillay,X.Y.Mbianda., </w:t>
      </w:r>
      <w:r w:rsidRPr="00B57517">
        <w:rPr>
          <w:i/>
          <w:sz w:val="18"/>
          <w:szCs w:val="18"/>
        </w:rPr>
        <w:t>Environ Sci Pollut Res.</w:t>
      </w:r>
      <w:r w:rsidRPr="00B57517">
        <w:rPr>
          <w:b/>
          <w:sz w:val="18"/>
          <w:szCs w:val="18"/>
        </w:rPr>
        <w:t>2018</w:t>
      </w:r>
      <w:r w:rsidRPr="00B57517">
        <w:rPr>
          <w:sz w:val="18"/>
          <w:szCs w:val="18"/>
        </w:rPr>
        <w:t>,</w:t>
      </w:r>
      <w:r w:rsidRPr="00B57517">
        <w:rPr>
          <w:i/>
          <w:sz w:val="18"/>
          <w:szCs w:val="18"/>
        </w:rPr>
        <w:t>25</w:t>
      </w:r>
      <w:r w:rsidRPr="00B57517">
        <w:rPr>
          <w:sz w:val="18"/>
          <w:szCs w:val="18"/>
        </w:rPr>
        <w:t>,21752-21767.</w:t>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 10.1007/s11356-018-2055-6</w:t>
      </w:r>
    </w:p>
    <w:p w:rsidR="000352D8" w:rsidRPr="00B57517" w:rsidRDefault="000352D8" w:rsidP="000352D8">
      <w:pPr>
        <w:spacing w:line="276" w:lineRule="auto"/>
        <w:jc w:val="both"/>
        <w:rPr>
          <w:sz w:val="18"/>
          <w:szCs w:val="18"/>
        </w:rPr>
      </w:pPr>
      <w:r>
        <w:rPr>
          <w:sz w:val="18"/>
          <w:szCs w:val="18"/>
        </w:rPr>
        <w:t>45.</w:t>
      </w:r>
      <w:r w:rsidRPr="00B57517">
        <w:rPr>
          <w:sz w:val="18"/>
          <w:szCs w:val="18"/>
        </w:rPr>
        <w:t>S.Pandey,S.B.Mishra,</w:t>
      </w:r>
      <w:r w:rsidRPr="00B57517">
        <w:rPr>
          <w:i/>
          <w:sz w:val="18"/>
          <w:szCs w:val="18"/>
        </w:rPr>
        <w:t>J.Colloid Interface Sci.</w:t>
      </w:r>
      <w:r w:rsidRPr="00B57517">
        <w:rPr>
          <w:b/>
          <w:sz w:val="18"/>
          <w:szCs w:val="18"/>
        </w:rPr>
        <w:t>2011</w:t>
      </w:r>
      <w:r w:rsidRPr="00B57517">
        <w:rPr>
          <w:sz w:val="18"/>
          <w:szCs w:val="18"/>
        </w:rPr>
        <w:t>,</w:t>
      </w:r>
      <w:r w:rsidRPr="00B57517">
        <w:rPr>
          <w:i/>
          <w:sz w:val="18"/>
          <w:szCs w:val="18"/>
        </w:rPr>
        <w:t>361</w:t>
      </w:r>
      <w:r w:rsidRPr="00B57517">
        <w:rPr>
          <w:sz w:val="18"/>
          <w:szCs w:val="18"/>
        </w:rPr>
        <w:t xml:space="preserve">, 509–520. </w:t>
      </w:r>
      <w:r w:rsidRPr="004C2C34">
        <w:rPr>
          <w:b/>
          <w:sz w:val="18"/>
          <w:szCs w:val="18"/>
        </w:rPr>
        <w:t>DOI</w:t>
      </w:r>
      <w:r w:rsidRPr="00B57517">
        <w:rPr>
          <w:sz w:val="18"/>
          <w:szCs w:val="18"/>
        </w:rPr>
        <w:t>: 10.1016/j.jcis. 2011.05.031</w:t>
      </w:r>
    </w:p>
    <w:p w:rsidR="000352D8" w:rsidRDefault="000352D8" w:rsidP="000352D8">
      <w:pPr>
        <w:spacing w:line="276" w:lineRule="auto"/>
        <w:jc w:val="both"/>
        <w:rPr>
          <w:sz w:val="18"/>
          <w:szCs w:val="18"/>
        </w:rPr>
      </w:pPr>
      <w:r>
        <w:rPr>
          <w:sz w:val="18"/>
          <w:szCs w:val="18"/>
        </w:rPr>
        <w:t>46.</w:t>
      </w:r>
      <w:r w:rsidRPr="00B57517">
        <w:rPr>
          <w:sz w:val="18"/>
          <w:szCs w:val="18"/>
        </w:rPr>
        <w:t>J.N.Edokpayi,E.Makete.,</w:t>
      </w:r>
      <w:r w:rsidRPr="00B57517">
        <w:rPr>
          <w:i/>
          <w:sz w:val="18"/>
          <w:szCs w:val="18"/>
        </w:rPr>
        <w:t>Phys.Chem.Earth</w:t>
      </w:r>
      <w:r>
        <w:rPr>
          <w:sz w:val="18"/>
          <w:szCs w:val="18"/>
        </w:rPr>
        <w:t xml:space="preserve"> </w:t>
      </w:r>
      <w:r w:rsidRPr="00B57517">
        <w:rPr>
          <w:b/>
          <w:sz w:val="18"/>
          <w:szCs w:val="18"/>
        </w:rPr>
        <w:t>2021</w:t>
      </w:r>
      <w:r w:rsidRPr="00B57517">
        <w:rPr>
          <w:sz w:val="18"/>
          <w:szCs w:val="18"/>
        </w:rPr>
        <w:t>,</w:t>
      </w:r>
      <w:r w:rsidRPr="00B57517">
        <w:rPr>
          <w:i/>
          <w:sz w:val="18"/>
          <w:szCs w:val="18"/>
        </w:rPr>
        <w:t>123</w:t>
      </w:r>
      <w:r w:rsidRPr="00B57517">
        <w:rPr>
          <w:sz w:val="18"/>
          <w:szCs w:val="18"/>
        </w:rPr>
        <w:t>,103007.</w:t>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 10.1016/j.pce. 2021. 103007</w:t>
      </w:r>
    </w:p>
    <w:p w:rsidR="000352D8" w:rsidRDefault="000352D8" w:rsidP="000352D8">
      <w:pPr>
        <w:spacing w:line="276" w:lineRule="auto"/>
        <w:jc w:val="both"/>
        <w:rPr>
          <w:sz w:val="18"/>
          <w:szCs w:val="18"/>
        </w:rPr>
      </w:pPr>
      <w:r w:rsidRPr="00B57517">
        <w:rPr>
          <w:sz w:val="18"/>
          <w:szCs w:val="18"/>
        </w:rPr>
        <w:t>47.K.Parashar,N.Ballav,S.Debnath,K.Pillay,A.Maity.</w:t>
      </w:r>
      <w:r>
        <w:rPr>
          <w:sz w:val="18"/>
          <w:szCs w:val="18"/>
        </w:rPr>
        <w:t>,</w:t>
      </w:r>
      <w:r w:rsidRPr="00B57517">
        <w:rPr>
          <w:i/>
          <w:sz w:val="18"/>
          <w:szCs w:val="18"/>
        </w:rPr>
        <w:t>J.Colloid Interface Sci</w:t>
      </w:r>
      <w:r w:rsidRPr="00B57517">
        <w:rPr>
          <w:sz w:val="18"/>
          <w:szCs w:val="18"/>
        </w:rPr>
        <w:t>.</w:t>
      </w:r>
      <w:r w:rsidRPr="00B57517">
        <w:rPr>
          <w:b/>
          <w:sz w:val="18"/>
          <w:szCs w:val="18"/>
        </w:rPr>
        <w:t>2016</w:t>
      </w:r>
      <w:r w:rsidRPr="00B57517">
        <w:rPr>
          <w:sz w:val="18"/>
          <w:szCs w:val="18"/>
        </w:rPr>
        <w:t xml:space="preserve">, </w:t>
      </w:r>
      <w:r w:rsidRPr="00B57517">
        <w:rPr>
          <w:i/>
          <w:sz w:val="18"/>
          <w:szCs w:val="18"/>
        </w:rPr>
        <w:t>476</w:t>
      </w:r>
      <w:r w:rsidRPr="00B57517">
        <w:rPr>
          <w:sz w:val="18"/>
          <w:szCs w:val="18"/>
        </w:rPr>
        <w:t xml:space="preserve">, 103–118. </w:t>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 10.1016/j.jcis.2016.05.013</w:t>
      </w:r>
    </w:p>
    <w:p w:rsidR="000352D8" w:rsidRDefault="000352D8" w:rsidP="000352D8">
      <w:pPr>
        <w:spacing w:line="276" w:lineRule="auto"/>
        <w:jc w:val="both"/>
        <w:rPr>
          <w:sz w:val="18"/>
          <w:szCs w:val="18"/>
        </w:rPr>
      </w:pPr>
      <w:r w:rsidRPr="00B57517">
        <w:rPr>
          <w:sz w:val="18"/>
          <w:szCs w:val="18"/>
        </w:rPr>
        <w:t>48.Y.Chen,J.Li,</w:t>
      </w:r>
      <w:r>
        <w:rPr>
          <w:sz w:val="18"/>
          <w:szCs w:val="18"/>
        </w:rPr>
        <w:t>F.Wang,H.Yang,L.Liu.Chemosphere</w:t>
      </w:r>
      <w:r w:rsidRPr="004C2C34">
        <w:rPr>
          <w:b/>
          <w:sz w:val="18"/>
          <w:szCs w:val="18"/>
        </w:rPr>
        <w:t>2021</w:t>
      </w:r>
      <w:r>
        <w:rPr>
          <w:sz w:val="18"/>
          <w:szCs w:val="18"/>
        </w:rPr>
        <w:t>,</w:t>
      </w:r>
      <w:r w:rsidRPr="00B57517">
        <w:rPr>
          <w:sz w:val="18"/>
          <w:szCs w:val="18"/>
        </w:rPr>
        <w:t>265, 129133.</w:t>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 10.1016 /j.chemosphere.2020.129133</w:t>
      </w:r>
    </w:p>
    <w:p w:rsidR="000352D8" w:rsidRDefault="000352D8" w:rsidP="000352D8">
      <w:pPr>
        <w:spacing w:line="276" w:lineRule="auto"/>
        <w:jc w:val="both"/>
        <w:rPr>
          <w:sz w:val="18"/>
          <w:szCs w:val="18"/>
        </w:rPr>
      </w:pPr>
      <w:r>
        <w:rPr>
          <w:sz w:val="18"/>
          <w:szCs w:val="18"/>
        </w:rPr>
        <w:t>49.K.Y.Foo,</w:t>
      </w:r>
      <w:r w:rsidRPr="00B57517">
        <w:rPr>
          <w:sz w:val="18"/>
          <w:szCs w:val="18"/>
        </w:rPr>
        <w:t>B.H.Hameed.,</w:t>
      </w:r>
      <w:r>
        <w:rPr>
          <w:i/>
          <w:sz w:val="18"/>
          <w:szCs w:val="18"/>
        </w:rPr>
        <w:t>Chem.Eng</w:t>
      </w:r>
      <w:r w:rsidRPr="00B57517">
        <w:rPr>
          <w:i/>
          <w:sz w:val="18"/>
          <w:szCs w:val="18"/>
        </w:rPr>
        <w:t>J.</w:t>
      </w:r>
      <w:r w:rsidRPr="00B57517">
        <w:rPr>
          <w:b/>
          <w:sz w:val="18"/>
          <w:szCs w:val="18"/>
        </w:rPr>
        <w:t>2010</w:t>
      </w:r>
      <w:r w:rsidRPr="00B57517">
        <w:rPr>
          <w:sz w:val="18"/>
          <w:szCs w:val="18"/>
        </w:rPr>
        <w:t>,</w:t>
      </w:r>
      <w:r w:rsidRPr="00B57517">
        <w:rPr>
          <w:i/>
          <w:sz w:val="18"/>
          <w:szCs w:val="18"/>
        </w:rPr>
        <w:t>156</w:t>
      </w:r>
      <w:r>
        <w:rPr>
          <w:sz w:val="18"/>
          <w:szCs w:val="18"/>
        </w:rPr>
        <w:t>,</w:t>
      </w:r>
      <w:r w:rsidRPr="00B57517">
        <w:rPr>
          <w:sz w:val="18"/>
          <w:szCs w:val="18"/>
        </w:rPr>
        <w:t>2-10.</w:t>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:10.1016/j.cej.2009.09.013</w:t>
      </w:r>
    </w:p>
    <w:p w:rsidR="000352D8" w:rsidRDefault="000352D8" w:rsidP="000352D8">
      <w:pPr>
        <w:spacing w:line="276" w:lineRule="auto"/>
        <w:jc w:val="both"/>
        <w:rPr>
          <w:sz w:val="18"/>
          <w:szCs w:val="18"/>
        </w:rPr>
      </w:pPr>
      <w:r>
        <w:rPr>
          <w:sz w:val="18"/>
          <w:szCs w:val="18"/>
        </w:rPr>
        <w:t>50.C.H.</w:t>
      </w:r>
      <w:r w:rsidRPr="00B57517">
        <w:rPr>
          <w:sz w:val="18"/>
          <w:szCs w:val="18"/>
        </w:rPr>
        <w:t>Wu.,</w:t>
      </w:r>
      <w:r>
        <w:rPr>
          <w:i/>
          <w:sz w:val="18"/>
          <w:szCs w:val="18"/>
        </w:rPr>
        <w:t>J.Hazard.</w:t>
      </w:r>
      <w:r w:rsidRPr="00B57517">
        <w:rPr>
          <w:i/>
          <w:sz w:val="18"/>
          <w:szCs w:val="18"/>
        </w:rPr>
        <w:t>Mater.</w:t>
      </w:r>
      <w:r w:rsidRPr="00B57517">
        <w:rPr>
          <w:b/>
          <w:sz w:val="18"/>
          <w:szCs w:val="18"/>
        </w:rPr>
        <w:t>2007</w:t>
      </w:r>
      <w:r w:rsidRPr="00B57517">
        <w:rPr>
          <w:sz w:val="18"/>
          <w:szCs w:val="18"/>
        </w:rPr>
        <w:t>,</w:t>
      </w:r>
      <w:r w:rsidRPr="00B57517">
        <w:rPr>
          <w:i/>
          <w:sz w:val="18"/>
          <w:szCs w:val="18"/>
        </w:rPr>
        <w:t>144</w:t>
      </w:r>
      <w:r>
        <w:rPr>
          <w:sz w:val="18"/>
          <w:szCs w:val="18"/>
        </w:rPr>
        <w:t>,</w:t>
      </w:r>
      <w:r w:rsidRPr="00B57517">
        <w:rPr>
          <w:sz w:val="18"/>
          <w:szCs w:val="18"/>
        </w:rPr>
        <w:t>93-100.</w:t>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 10.1016/j.jhazmat.2006.09.083</w:t>
      </w:r>
    </w:p>
    <w:p w:rsidR="000352D8" w:rsidRDefault="000352D8" w:rsidP="000352D8">
      <w:pPr>
        <w:spacing w:line="276" w:lineRule="auto"/>
        <w:jc w:val="both"/>
        <w:rPr>
          <w:sz w:val="18"/>
          <w:szCs w:val="18"/>
        </w:rPr>
      </w:pPr>
      <w:r>
        <w:rPr>
          <w:sz w:val="18"/>
          <w:szCs w:val="18"/>
        </w:rPr>
        <w:t>51.</w:t>
      </w:r>
      <w:r w:rsidRPr="00B57517">
        <w:rPr>
          <w:sz w:val="18"/>
          <w:szCs w:val="18"/>
        </w:rPr>
        <w:t xml:space="preserve">M.A.Rizvi, Y.Dangat, T.Shams, K.Z.Khan. </w:t>
      </w:r>
      <w:r w:rsidRPr="00B57517">
        <w:rPr>
          <w:i/>
          <w:sz w:val="18"/>
          <w:szCs w:val="18"/>
        </w:rPr>
        <w:t>J.Chem. Educ.</w:t>
      </w:r>
      <w:r w:rsidRPr="00B57517">
        <w:rPr>
          <w:sz w:val="18"/>
          <w:szCs w:val="18"/>
        </w:rPr>
        <w:t xml:space="preserve"> </w:t>
      </w:r>
      <w:r w:rsidRPr="00B57517">
        <w:rPr>
          <w:b/>
          <w:sz w:val="18"/>
          <w:szCs w:val="18"/>
        </w:rPr>
        <w:t>2016</w:t>
      </w:r>
      <w:r w:rsidRPr="00B57517">
        <w:rPr>
          <w:sz w:val="18"/>
          <w:szCs w:val="18"/>
        </w:rPr>
        <w:t xml:space="preserve">, </w:t>
      </w:r>
      <w:r w:rsidRPr="00B57517">
        <w:rPr>
          <w:i/>
          <w:sz w:val="18"/>
          <w:szCs w:val="18"/>
        </w:rPr>
        <w:t>93</w:t>
      </w:r>
      <w:r w:rsidRPr="00B57517">
        <w:rPr>
          <w:sz w:val="18"/>
          <w:szCs w:val="18"/>
        </w:rPr>
        <w:t xml:space="preserve">, 355–361. </w:t>
      </w:r>
    </w:p>
    <w:p w:rsidR="000352D8" w:rsidRPr="00B57517" w:rsidRDefault="000352D8" w:rsidP="000352D8">
      <w:pPr>
        <w:spacing w:line="276" w:lineRule="auto"/>
        <w:jc w:val="both"/>
        <w:rPr>
          <w:sz w:val="18"/>
          <w:szCs w:val="18"/>
        </w:rPr>
      </w:pPr>
      <w:r w:rsidRPr="004C2C34">
        <w:rPr>
          <w:b/>
          <w:sz w:val="18"/>
          <w:szCs w:val="18"/>
        </w:rPr>
        <w:t>DOI</w:t>
      </w:r>
      <w:r w:rsidRPr="00B57517">
        <w:rPr>
          <w:sz w:val="18"/>
          <w:szCs w:val="18"/>
        </w:rPr>
        <w:t>:10.1021/acs.jchemed.5b00499</w:t>
      </w:r>
    </w:p>
    <w:p w:rsidR="000352D8" w:rsidRDefault="000352D8" w:rsidP="000352D8">
      <w:pPr>
        <w:spacing w:line="276" w:lineRule="auto"/>
        <w:jc w:val="both"/>
        <w:rPr>
          <w:sz w:val="18"/>
          <w:szCs w:val="18"/>
        </w:rPr>
      </w:pPr>
      <w:r>
        <w:rPr>
          <w:sz w:val="18"/>
          <w:szCs w:val="18"/>
        </w:rPr>
        <w:t>52.</w:t>
      </w:r>
      <w:r w:rsidRPr="00B57517">
        <w:rPr>
          <w:sz w:val="18"/>
          <w:szCs w:val="18"/>
        </w:rPr>
        <w:t>N.C.Joshi,N.Malik,AjaySingh.</w:t>
      </w:r>
      <w:r>
        <w:rPr>
          <w:i/>
          <w:sz w:val="18"/>
          <w:szCs w:val="18"/>
        </w:rPr>
        <w:t>J.Inorg.Organomet.Polym</w:t>
      </w:r>
      <w:r w:rsidRPr="00B57517">
        <w:rPr>
          <w:i/>
          <w:sz w:val="18"/>
          <w:szCs w:val="18"/>
        </w:rPr>
        <w:t>.Mater</w:t>
      </w:r>
      <w:r w:rsidRPr="00B57517">
        <w:rPr>
          <w:b/>
          <w:i/>
          <w:sz w:val="18"/>
          <w:szCs w:val="18"/>
        </w:rPr>
        <w:t>.</w:t>
      </w:r>
      <w:r w:rsidRPr="00B57517">
        <w:rPr>
          <w:b/>
          <w:sz w:val="18"/>
          <w:szCs w:val="18"/>
        </w:rPr>
        <w:t>2020</w:t>
      </w:r>
      <w:r w:rsidRPr="00B57517">
        <w:rPr>
          <w:sz w:val="18"/>
          <w:szCs w:val="18"/>
        </w:rPr>
        <w:t>,</w:t>
      </w:r>
      <w:r w:rsidRPr="00B57517">
        <w:rPr>
          <w:i/>
          <w:sz w:val="18"/>
          <w:szCs w:val="18"/>
        </w:rPr>
        <w:t>30</w:t>
      </w:r>
      <w:r w:rsidRPr="00B57517">
        <w:rPr>
          <w:sz w:val="18"/>
          <w:szCs w:val="18"/>
        </w:rPr>
        <w:t xml:space="preserve">,1438–1447. </w:t>
      </w:r>
    </w:p>
    <w:p w:rsidR="000352D8" w:rsidRPr="004C2C34" w:rsidRDefault="000352D8" w:rsidP="000352D8">
      <w:pPr>
        <w:spacing w:line="276" w:lineRule="auto"/>
        <w:jc w:val="both"/>
        <w:rPr>
          <w:i/>
          <w:sz w:val="18"/>
          <w:szCs w:val="18"/>
        </w:rPr>
      </w:pPr>
      <w:r w:rsidRPr="007636BF">
        <w:rPr>
          <w:b/>
          <w:sz w:val="18"/>
          <w:szCs w:val="18"/>
        </w:rPr>
        <w:t>DOI</w:t>
      </w:r>
      <w:r w:rsidRPr="00B57517">
        <w:rPr>
          <w:sz w:val="18"/>
          <w:szCs w:val="18"/>
        </w:rPr>
        <w:t>: 10.1007/s10904-019-01252-7</w:t>
      </w:r>
    </w:p>
    <w:p w:rsidR="000352D8" w:rsidRDefault="000352D8" w:rsidP="000352D8">
      <w:pPr>
        <w:spacing w:line="276" w:lineRule="auto"/>
        <w:jc w:val="both"/>
        <w:rPr>
          <w:sz w:val="18"/>
          <w:szCs w:val="18"/>
        </w:rPr>
      </w:pPr>
      <w:r>
        <w:rPr>
          <w:sz w:val="18"/>
          <w:szCs w:val="18"/>
        </w:rPr>
        <w:t>53.G.Y.Abate,A.N.Alene,A.T.Habte,</w:t>
      </w:r>
      <w:r w:rsidRPr="00B57517">
        <w:rPr>
          <w:sz w:val="18"/>
          <w:szCs w:val="18"/>
        </w:rPr>
        <w:t xml:space="preserve">D. M. Getahun. </w:t>
      </w:r>
      <w:r w:rsidRPr="00B57517">
        <w:rPr>
          <w:i/>
          <w:sz w:val="18"/>
          <w:szCs w:val="18"/>
        </w:rPr>
        <w:t>Environ. Syst. Res.</w:t>
      </w:r>
      <w:r w:rsidRPr="00B57517">
        <w:rPr>
          <w:sz w:val="18"/>
          <w:szCs w:val="18"/>
        </w:rPr>
        <w:t xml:space="preserve"> </w:t>
      </w:r>
      <w:r w:rsidRPr="00B57517">
        <w:rPr>
          <w:b/>
          <w:sz w:val="18"/>
          <w:szCs w:val="18"/>
        </w:rPr>
        <w:t>2020</w:t>
      </w:r>
      <w:r w:rsidRPr="00B57517">
        <w:rPr>
          <w:sz w:val="18"/>
          <w:szCs w:val="18"/>
        </w:rPr>
        <w:t xml:space="preserve">, </w:t>
      </w:r>
      <w:r w:rsidRPr="00B57517">
        <w:rPr>
          <w:i/>
          <w:sz w:val="18"/>
          <w:szCs w:val="18"/>
        </w:rPr>
        <w:t>9</w:t>
      </w:r>
      <w:r w:rsidRPr="00B57517">
        <w:rPr>
          <w:sz w:val="18"/>
          <w:szCs w:val="18"/>
        </w:rPr>
        <w:t xml:space="preserve">, 29. </w:t>
      </w:r>
    </w:p>
    <w:p w:rsidR="000352D8" w:rsidRPr="00B57517" w:rsidRDefault="000352D8" w:rsidP="000352D8">
      <w:pPr>
        <w:spacing w:line="276" w:lineRule="auto"/>
        <w:jc w:val="both"/>
        <w:rPr>
          <w:sz w:val="18"/>
          <w:szCs w:val="18"/>
        </w:rPr>
      </w:pPr>
      <w:r w:rsidRPr="007636BF">
        <w:rPr>
          <w:b/>
          <w:sz w:val="18"/>
          <w:szCs w:val="18"/>
        </w:rPr>
        <w:t>DOI</w:t>
      </w:r>
      <w:r w:rsidRPr="00B57517">
        <w:rPr>
          <w:sz w:val="18"/>
          <w:szCs w:val="18"/>
        </w:rPr>
        <w:t>:10.1186/s40068-020-00191-4</w:t>
      </w:r>
    </w:p>
    <w:p w:rsidR="000352D8" w:rsidRDefault="000352D8" w:rsidP="000352D8">
      <w:pPr>
        <w:spacing w:line="276" w:lineRule="auto"/>
        <w:jc w:val="both"/>
        <w:rPr>
          <w:sz w:val="18"/>
          <w:szCs w:val="18"/>
        </w:rPr>
      </w:pPr>
      <w:r>
        <w:rPr>
          <w:sz w:val="18"/>
          <w:szCs w:val="18"/>
        </w:rPr>
        <w:t>54.</w:t>
      </w:r>
      <w:r w:rsidRPr="00B57517">
        <w:rPr>
          <w:sz w:val="18"/>
          <w:szCs w:val="18"/>
        </w:rPr>
        <w:t>M.Karegar,M.M.Khodaei.,</w:t>
      </w:r>
      <w:r>
        <w:rPr>
          <w:i/>
          <w:sz w:val="18"/>
          <w:szCs w:val="18"/>
        </w:rPr>
        <w:t>J.Appl.Polym.</w:t>
      </w:r>
      <w:r w:rsidRPr="00B57517">
        <w:rPr>
          <w:i/>
          <w:sz w:val="18"/>
          <w:szCs w:val="18"/>
        </w:rPr>
        <w:t>Sci.</w:t>
      </w:r>
      <w:r w:rsidRPr="00B57517">
        <w:rPr>
          <w:b/>
          <w:sz w:val="18"/>
          <w:szCs w:val="18"/>
        </w:rPr>
        <w:t>2022</w:t>
      </w:r>
      <w:r w:rsidRPr="00B57517">
        <w:rPr>
          <w:sz w:val="18"/>
          <w:szCs w:val="18"/>
        </w:rPr>
        <w:t>,</w:t>
      </w:r>
      <w:r w:rsidRPr="00B57517">
        <w:rPr>
          <w:i/>
          <w:sz w:val="18"/>
          <w:szCs w:val="18"/>
        </w:rPr>
        <w:t>139</w:t>
      </w:r>
      <w:r w:rsidRPr="00B57517">
        <w:rPr>
          <w:sz w:val="18"/>
          <w:szCs w:val="18"/>
        </w:rPr>
        <w:t>, 51489.</w:t>
      </w:r>
    </w:p>
    <w:p w:rsidR="000352D8" w:rsidRPr="00B57517" w:rsidRDefault="000352D8" w:rsidP="000352D8">
      <w:pPr>
        <w:spacing w:line="276" w:lineRule="auto"/>
        <w:jc w:val="both"/>
        <w:rPr>
          <w:sz w:val="18"/>
          <w:szCs w:val="18"/>
        </w:rPr>
      </w:pPr>
      <w:r w:rsidRPr="007636BF">
        <w:rPr>
          <w:b/>
          <w:sz w:val="18"/>
          <w:szCs w:val="18"/>
        </w:rPr>
        <w:lastRenderedPageBreak/>
        <w:t>DOI</w:t>
      </w:r>
      <w:r w:rsidRPr="00B57517">
        <w:rPr>
          <w:sz w:val="18"/>
          <w:szCs w:val="18"/>
        </w:rPr>
        <w:t>: 10.1002/app.51489</w:t>
      </w:r>
    </w:p>
    <w:p w:rsidR="000352D8" w:rsidRDefault="000352D8" w:rsidP="000352D8">
      <w:pPr>
        <w:spacing w:line="276" w:lineRule="auto"/>
        <w:jc w:val="both"/>
        <w:rPr>
          <w:sz w:val="18"/>
          <w:szCs w:val="18"/>
        </w:rPr>
      </w:pPr>
      <w:r>
        <w:rPr>
          <w:sz w:val="18"/>
          <w:szCs w:val="18"/>
        </w:rPr>
        <w:t>55.</w:t>
      </w:r>
      <w:r w:rsidRPr="00B57517">
        <w:rPr>
          <w:sz w:val="18"/>
          <w:szCs w:val="18"/>
        </w:rPr>
        <w:t>S.M.Botsa,K.Basavaiah.</w:t>
      </w:r>
      <w:r>
        <w:rPr>
          <w:i/>
          <w:sz w:val="18"/>
          <w:szCs w:val="18"/>
        </w:rPr>
        <w:t>Sci.</w:t>
      </w:r>
      <w:r w:rsidRPr="00B57517">
        <w:rPr>
          <w:i/>
          <w:sz w:val="18"/>
          <w:szCs w:val="18"/>
        </w:rPr>
        <w:t>Rep.</w:t>
      </w:r>
      <w:r w:rsidRPr="00B57517">
        <w:rPr>
          <w:b/>
          <w:sz w:val="18"/>
          <w:szCs w:val="18"/>
        </w:rPr>
        <w:t>2020</w:t>
      </w:r>
      <w:r>
        <w:rPr>
          <w:sz w:val="18"/>
          <w:szCs w:val="18"/>
        </w:rPr>
        <w:t>,10,</w:t>
      </w:r>
      <w:r w:rsidRPr="00B57517">
        <w:rPr>
          <w:sz w:val="18"/>
          <w:szCs w:val="18"/>
        </w:rPr>
        <w:t xml:space="preserve">14080. </w:t>
      </w:r>
    </w:p>
    <w:p w:rsidR="000352D8" w:rsidRPr="00B57517" w:rsidRDefault="000352D8" w:rsidP="000352D8">
      <w:pPr>
        <w:spacing w:line="276" w:lineRule="auto"/>
        <w:jc w:val="both"/>
        <w:rPr>
          <w:sz w:val="18"/>
          <w:szCs w:val="18"/>
        </w:rPr>
      </w:pPr>
      <w:r w:rsidRPr="007636BF">
        <w:rPr>
          <w:b/>
          <w:sz w:val="18"/>
          <w:szCs w:val="18"/>
        </w:rPr>
        <w:t>DOI</w:t>
      </w:r>
      <w:r w:rsidRPr="00B57517">
        <w:rPr>
          <w:sz w:val="18"/>
          <w:szCs w:val="18"/>
        </w:rPr>
        <w:t>: 10.1038/s41598-020-70194-9</w:t>
      </w:r>
    </w:p>
    <w:p w:rsidR="000352D8" w:rsidRDefault="000352D8" w:rsidP="000352D8">
      <w:pPr>
        <w:spacing w:line="276" w:lineRule="auto"/>
        <w:jc w:val="both"/>
        <w:rPr>
          <w:sz w:val="18"/>
          <w:szCs w:val="18"/>
        </w:rPr>
      </w:pPr>
      <w:r>
        <w:rPr>
          <w:sz w:val="18"/>
          <w:szCs w:val="18"/>
        </w:rPr>
        <w:t>56.M.M.Abdia,H.N.MEkramulMahmud,L</w:t>
      </w:r>
      <w:r w:rsidRPr="00B57517">
        <w:rPr>
          <w:sz w:val="18"/>
          <w:szCs w:val="18"/>
        </w:rPr>
        <w:t xml:space="preserve"> </w:t>
      </w:r>
      <w:r>
        <w:rPr>
          <w:sz w:val="18"/>
          <w:szCs w:val="18"/>
        </w:rPr>
        <w:t>C.</w:t>
      </w:r>
      <w:r w:rsidRPr="00B57517">
        <w:rPr>
          <w:sz w:val="18"/>
          <w:szCs w:val="18"/>
        </w:rPr>
        <w:t>A</w:t>
      </w:r>
      <w:r>
        <w:rPr>
          <w:sz w:val="18"/>
          <w:szCs w:val="18"/>
        </w:rPr>
        <w:t>bdullah ,</w:t>
      </w:r>
      <w:r w:rsidRPr="00B57517">
        <w:rPr>
          <w:sz w:val="18"/>
          <w:szCs w:val="18"/>
        </w:rPr>
        <w:t>A.Kassim</w:t>
      </w:r>
      <w:r>
        <w:rPr>
          <w:sz w:val="18"/>
          <w:szCs w:val="18"/>
        </w:rPr>
        <w:t>,</w:t>
      </w:r>
    </w:p>
    <w:p w:rsidR="000352D8" w:rsidRDefault="000352D8" w:rsidP="000352D8">
      <w:pPr>
        <w:spacing w:line="276" w:lineRule="auto"/>
        <w:jc w:val="both"/>
        <w:rPr>
          <w:sz w:val="18"/>
          <w:szCs w:val="18"/>
        </w:rPr>
      </w:pPr>
      <w:r>
        <w:rPr>
          <w:sz w:val="18"/>
          <w:szCs w:val="18"/>
        </w:rPr>
        <w:t>M.Zaki.Ab.</w:t>
      </w:r>
      <w:r w:rsidRPr="00B57517">
        <w:rPr>
          <w:sz w:val="18"/>
          <w:szCs w:val="18"/>
        </w:rPr>
        <w:t>Rahman</w:t>
      </w:r>
      <w:r>
        <w:rPr>
          <w:sz w:val="18"/>
          <w:szCs w:val="18"/>
        </w:rPr>
        <w:t>,</w:t>
      </w:r>
      <w:r w:rsidRPr="00B57517">
        <w:rPr>
          <w:sz w:val="18"/>
          <w:szCs w:val="18"/>
        </w:rPr>
        <w:t>J.L.YingChyi.,</w:t>
      </w:r>
      <w:r w:rsidRPr="00B57517">
        <w:rPr>
          <w:i/>
          <w:sz w:val="18"/>
          <w:szCs w:val="18"/>
        </w:rPr>
        <w:t>Chinese,J.Polym. Sci.</w:t>
      </w:r>
      <w:r w:rsidRPr="00B57517">
        <w:rPr>
          <w:sz w:val="18"/>
          <w:szCs w:val="18"/>
        </w:rPr>
        <w:t xml:space="preserve"> </w:t>
      </w:r>
      <w:r w:rsidRPr="00B57517">
        <w:rPr>
          <w:b/>
          <w:sz w:val="18"/>
          <w:szCs w:val="18"/>
        </w:rPr>
        <w:t>2012</w:t>
      </w:r>
      <w:r w:rsidRPr="00B57517">
        <w:rPr>
          <w:sz w:val="18"/>
          <w:szCs w:val="18"/>
        </w:rPr>
        <w:t xml:space="preserve">, </w:t>
      </w:r>
      <w:r w:rsidRPr="00B57517">
        <w:rPr>
          <w:i/>
          <w:sz w:val="18"/>
          <w:szCs w:val="18"/>
        </w:rPr>
        <w:t>30</w:t>
      </w:r>
      <w:r w:rsidRPr="00B57517">
        <w:rPr>
          <w:sz w:val="18"/>
          <w:szCs w:val="18"/>
        </w:rPr>
        <w:t>, 93-100.</w:t>
      </w:r>
    </w:p>
    <w:p w:rsidR="000352D8" w:rsidRPr="00B57517" w:rsidRDefault="000352D8" w:rsidP="000352D8">
      <w:pPr>
        <w:spacing w:line="276" w:lineRule="auto"/>
        <w:jc w:val="both"/>
        <w:rPr>
          <w:sz w:val="18"/>
          <w:szCs w:val="18"/>
        </w:rPr>
      </w:pPr>
      <w:r w:rsidRPr="00A52970">
        <w:rPr>
          <w:b/>
          <w:sz w:val="18"/>
          <w:szCs w:val="18"/>
        </w:rPr>
        <w:t>DOI</w:t>
      </w:r>
      <w:r w:rsidRPr="00B57517">
        <w:rPr>
          <w:sz w:val="18"/>
          <w:szCs w:val="18"/>
        </w:rPr>
        <w:t>: 10.1007/s10118-012-1093-7</w:t>
      </w:r>
    </w:p>
    <w:p w:rsidR="000352D8" w:rsidRPr="00B57517" w:rsidRDefault="000352D8" w:rsidP="000352D8">
      <w:pPr>
        <w:spacing w:line="276" w:lineRule="auto"/>
        <w:jc w:val="both"/>
        <w:rPr>
          <w:sz w:val="18"/>
          <w:szCs w:val="18"/>
        </w:rPr>
      </w:pPr>
      <w:r>
        <w:rPr>
          <w:sz w:val="18"/>
          <w:szCs w:val="18"/>
        </w:rPr>
        <w:t>57.J.Luo,Y.Ma,H.Wang,</w:t>
      </w:r>
      <w:r w:rsidRPr="00B57517">
        <w:rPr>
          <w:sz w:val="18"/>
          <w:szCs w:val="18"/>
        </w:rPr>
        <w:t>J.Chen.,</w:t>
      </w:r>
      <w:r w:rsidRPr="00B57517">
        <w:rPr>
          <w:i/>
          <w:sz w:val="18"/>
          <w:szCs w:val="18"/>
        </w:rPr>
        <w:t>Electrochim.Acta</w:t>
      </w:r>
      <w:r w:rsidRPr="00B57517">
        <w:rPr>
          <w:sz w:val="18"/>
          <w:szCs w:val="18"/>
        </w:rPr>
        <w:t xml:space="preserve"> </w:t>
      </w:r>
      <w:r w:rsidRPr="00B57517">
        <w:rPr>
          <w:b/>
          <w:sz w:val="18"/>
          <w:szCs w:val="18"/>
        </w:rPr>
        <w:t>2015</w:t>
      </w:r>
      <w:r w:rsidRPr="00B57517">
        <w:rPr>
          <w:sz w:val="18"/>
          <w:szCs w:val="18"/>
        </w:rPr>
        <w:t xml:space="preserve">, </w:t>
      </w:r>
      <w:r w:rsidRPr="00B57517">
        <w:rPr>
          <w:i/>
          <w:sz w:val="18"/>
          <w:szCs w:val="18"/>
        </w:rPr>
        <w:t>167</w:t>
      </w:r>
      <w:r w:rsidRPr="00B57517">
        <w:rPr>
          <w:sz w:val="18"/>
          <w:szCs w:val="18"/>
        </w:rPr>
        <w:t xml:space="preserve">, 119–125. </w:t>
      </w:r>
      <w:r w:rsidRPr="00A52970">
        <w:rPr>
          <w:b/>
          <w:sz w:val="18"/>
          <w:szCs w:val="18"/>
        </w:rPr>
        <w:t>DOI</w:t>
      </w:r>
      <w:r w:rsidRPr="00B57517">
        <w:rPr>
          <w:sz w:val="18"/>
          <w:szCs w:val="18"/>
        </w:rPr>
        <w:t xml:space="preserve"> :10.1016/j.electacta.2015.03.097</w:t>
      </w:r>
      <w:r w:rsidRPr="00B57517">
        <w:rPr>
          <w:sz w:val="18"/>
          <w:szCs w:val="18"/>
        </w:rPr>
        <w:tab/>
      </w:r>
    </w:p>
    <w:p w:rsidR="000352D8" w:rsidRPr="00B57517" w:rsidRDefault="000352D8" w:rsidP="000352D8">
      <w:pPr>
        <w:spacing w:line="276" w:lineRule="auto"/>
        <w:jc w:val="both"/>
        <w:rPr>
          <w:sz w:val="18"/>
          <w:szCs w:val="18"/>
        </w:rPr>
      </w:pPr>
    </w:p>
    <w:p w:rsidR="000352D8" w:rsidRPr="00B57517" w:rsidRDefault="000352D8" w:rsidP="000352D8">
      <w:pPr>
        <w:spacing w:line="276" w:lineRule="auto"/>
        <w:jc w:val="both"/>
        <w:rPr>
          <w:b/>
          <w:sz w:val="18"/>
          <w:szCs w:val="18"/>
        </w:rPr>
      </w:pPr>
    </w:p>
    <w:p w:rsidR="000352D8" w:rsidRPr="00B57517" w:rsidRDefault="000352D8" w:rsidP="000352D8">
      <w:pPr>
        <w:spacing w:line="276" w:lineRule="auto"/>
        <w:jc w:val="both"/>
        <w:rPr>
          <w:b/>
          <w:sz w:val="18"/>
          <w:szCs w:val="18"/>
        </w:rPr>
      </w:pPr>
    </w:p>
    <w:p w:rsidR="000352D8" w:rsidRPr="00B57517" w:rsidRDefault="000352D8" w:rsidP="000352D8">
      <w:pPr>
        <w:spacing w:line="276" w:lineRule="auto"/>
        <w:jc w:val="both"/>
        <w:rPr>
          <w:b/>
          <w:sz w:val="18"/>
          <w:szCs w:val="18"/>
        </w:rPr>
      </w:pPr>
    </w:p>
    <w:p w:rsidR="000352D8" w:rsidRPr="00B57517" w:rsidRDefault="000352D8" w:rsidP="000352D8">
      <w:pPr>
        <w:spacing w:line="276" w:lineRule="auto"/>
        <w:jc w:val="both"/>
        <w:rPr>
          <w:b/>
          <w:sz w:val="18"/>
          <w:szCs w:val="18"/>
        </w:rPr>
      </w:pPr>
    </w:p>
    <w:p w:rsidR="000352D8" w:rsidRPr="00BD5524" w:rsidRDefault="000352D8" w:rsidP="000352D8">
      <w:pPr>
        <w:spacing w:line="276" w:lineRule="auto"/>
        <w:jc w:val="both"/>
        <w:rPr>
          <w:sz w:val="20"/>
          <w:szCs w:val="20"/>
        </w:rPr>
      </w:pPr>
    </w:p>
    <w:p w:rsidR="000352D8" w:rsidRPr="00BD5524" w:rsidRDefault="000352D8" w:rsidP="000352D8">
      <w:pPr>
        <w:spacing w:line="276" w:lineRule="auto"/>
        <w:jc w:val="both"/>
        <w:rPr>
          <w:sz w:val="20"/>
          <w:szCs w:val="20"/>
        </w:rPr>
      </w:pPr>
    </w:p>
    <w:p w:rsidR="000352D8" w:rsidRPr="00BD5524" w:rsidRDefault="000352D8" w:rsidP="000352D8">
      <w:pPr>
        <w:spacing w:line="276" w:lineRule="auto"/>
        <w:jc w:val="both"/>
        <w:rPr>
          <w:sz w:val="20"/>
          <w:szCs w:val="20"/>
        </w:rPr>
      </w:pPr>
    </w:p>
    <w:p w:rsidR="000352D8" w:rsidRPr="00EF0DEA" w:rsidRDefault="000352D8" w:rsidP="000352D8">
      <w:pPr>
        <w:spacing w:line="276" w:lineRule="auto"/>
        <w:jc w:val="both"/>
        <w:rPr>
          <w:rFonts w:eastAsiaTheme="minorEastAsia"/>
          <w:color w:val="000000" w:themeColor="text1"/>
          <w:sz w:val="18"/>
          <w:szCs w:val="18"/>
          <w:lang w:eastAsia="en-IN"/>
        </w:rPr>
      </w:pPr>
    </w:p>
    <w:p w:rsidR="006C7872" w:rsidRDefault="000352D8" w:rsidP="000352D8">
      <w:pPr>
        <w:spacing w:after="240"/>
        <w:rPr>
          <w:rFonts w:ascii="Arial" w:hAnsi="Arial" w:cs="Arial"/>
          <w:b/>
          <w:bCs/>
          <w:sz w:val="14"/>
          <w:szCs w:val="14"/>
          <w:lang w:val="en-US"/>
        </w:rPr>
      </w:pPr>
      <w:r w:rsidRPr="00EF0DEA">
        <w:rPr>
          <w:rFonts w:eastAsiaTheme="minorEastAsia"/>
          <w:color w:val="000000" w:themeColor="text1"/>
          <w:sz w:val="18"/>
          <w:szCs w:val="18"/>
          <w:lang w:eastAsia="en-IN"/>
        </w:rPr>
        <w:t xml:space="preserve">                                                                       </w:t>
      </w:r>
    </w:p>
    <w:p w:rsidR="006C7872" w:rsidRDefault="006C7872" w:rsidP="00FC28EF">
      <w:pPr>
        <w:spacing w:after="240"/>
        <w:rPr>
          <w:rFonts w:ascii="Arial" w:hAnsi="Arial" w:cs="Arial"/>
          <w:b/>
          <w:bCs/>
          <w:sz w:val="14"/>
          <w:szCs w:val="14"/>
          <w:lang w:val="en-US"/>
        </w:rPr>
      </w:pPr>
    </w:p>
    <w:p w:rsidR="006C7872" w:rsidRDefault="006C7872" w:rsidP="00FC28EF">
      <w:pPr>
        <w:spacing w:after="240"/>
        <w:rPr>
          <w:rFonts w:ascii="Arial" w:hAnsi="Arial" w:cs="Arial"/>
          <w:b/>
          <w:bCs/>
          <w:sz w:val="14"/>
          <w:szCs w:val="14"/>
          <w:lang w:val="en-US"/>
        </w:rPr>
      </w:pPr>
    </w:p>
    <w:p w:rsidR="006C7872" w:rsidRDefault="006C7872" w:rsidP="00FC28EF">
      <w:pPr>
        <w:spacing w:after="240"/>
        <w:rPr>
          <w:rFonts w:ascii="Arial" w:hAnsi="Arial" w:cs="Arial"/>
          <w:b/>
          <w:bCs/>
          <w:sz w:val="14"/>
          <w:szCs w:val="14"/>
          <w:lang w:val="en-US"/>
        </w:rPr>
      </w:pPr>
    </w:p>
    <w:p w:rsidR="006C7872" w:rsidRDefault="006C7872" w:rsidP="00FC28EF">
      <w:pPr>
        <w:spacing w:after="240"/>
        <w:rPr>
          <w:rFonts w:ascii="Arial" w:hAnsi="Arial" w:cs="Arial"/>
          <w:b/>
          <w:bCs/>
          <w:sz w:val="14"/>
          <w:szCs w:val="14"/>
          <w:lang w:val="en-US"/>
        </w:rPr>
      </w:pPr>
    </w:p>
    <w:p w:rsidR="006C7872" w:rsidRDefault="006C7872" w:rsidP="00FC28EF">
      <w:pPr>
        <w:spacing w:after="240"/>
        <w:rPr>
          <w:rFonts w:ascii="Arial" w:hAnsi="Arial" w:cs="Arial"/>
          <w:b/>
          <w:bCs/>
          <w:sz w:val="14"/>
          <w:szCs w:val="14"/>
          <w:lang w:val="en-US"/>
        </w:rPr>
      </w:pPr>
    </w:p>
    <w:p w:rsidR="006C7872" w:rsidRDefault="006C7872" w:rsidP="00FC28EF">
      <w:pPr>
        <w:spacing w:after="240"/>
        <w:rPr>
          <w:rFonts w:ascii="Arial" w:hAnsi="Arial" w:cs="Arial"/>
          <w:b/>
          <w:bCs/>
          <w:sz w:val="14"/>
          <w:szCs w:val="14"/>
          <w:lang w:val="en-US"/>
        </w:rPr>
      </w:pPr>
    </w:p>
    <w:p w:rsidR="006C7872" w:rsidRDefault="006C7872" w:rsidP="00FC28EF">
      <w:pPr>
        <w:spacing w:after="240"/>
        <w:rPr>
          <w:rFonts w:ascii="Arial" w:hAnsi="Arial" w:cs="Arial"/>
          <w:b/>
          <w:bCs/>
          <w:sz w:val="14"/>
          <w:szCs w:val="14"/>
          <w:lang w:val="en-US"/>
        </w:rPr>
      </w:pPr>
    </w:p>
    <w:p w:rsidR="006C7872" w:rsidRDefault="006C7872" w:rsidP="00FC28EF">
      <w:pPr>
        <w:spacing w:after="240"/>
        <w:rPr>
          <w:rFonts w:ascii="Arial" w:hAnsi="Arial" w:cs="Arial"/>
          <w:b/>
          <w:bCs/>
          <w:sz w:val="14"/>
          <w:szCs w:val="14"/>
          <w:lang w:val="en-US"/>
        </w:rPr>
      </w:pPr>
    </w:p>
    <w:p w:rsidR="006C7872" w:rsidRDefault="006C7872" w:rsidP="00FC28EF">
      <w:pPr>
        <w:spacing w:after="240"/>
        <w:rPr>
          <w:rFonts w:ascii="Arial" w:hAnsi="Arial" w:cs="Arial"/>
          <w:b/>
          <w:bCs/>
          <w:sz w:val="14"/>
          <w:szCs w:val="14"/>
          <w:lang w:val="en-US"/>
        </w:rPr>
      </w:pPr>
    </w:p>
    <w:p w:rsidR="006C7872" w:rsidRDefault="006C7872" w:rsidP="00FC28EF">
      <w:pPr>
        <w:spacing w:after="240"/>
        <w:rPr>
          <w:rFonts w:ascii="Arial" w:hAnsi="Arial" w:cs="Arial"/>
          <w:b/>
          <w:bCs/>
          <w:sz w:val="14"/>
          <w:szCs w:val="14"/>
          <w:lang w:val="en-US"/>
        </w:rPr>
      </w:pPr>
    </w:p>
    <w:p w:rsidR="006C7872" w:rsidRDefault="006C7872" w:rsidP="00FC28EF">
      <w:pPr>
        <w:spacing w:after="240"/>
        <w:rPr>
          <w:rFonts w:ascii="Arial" w:hAnsi="Arial" w:cs="Arial"/>
          <w:b/>
          <w:bCs/>
          <w:sz w:val="14"/>
          <w:szCs w:val="14"/>
          <w:lang w:val="en-US"/>
        </w:rPr>
      </w:pPr>
    </w:p>
    <w:p w:rsidR="006C7872" w:rsidRDefault="006C7872" w:rsidP="00FC28EF">
      <w:pPr>
        <w:spacing w:after="240"/>
        <w:rPr>
          <w:rFonts w:ascii="Arial" w:hAnsi="Arial" w:cs="Arial"/>
          <w:b/>
          <w:bCs/>
          <w:sz w:val="14"/>
          <w:szCs w:val="14"/>
          <w:lang w:val="en-US"/>
        </w:rPr>
      </w:pPr>
    </w:p>
    <w:p w:rsidR="006C7872" w:rsidRDefault="006C7872" w:rsidP="00FC28EF">
      <w:pPr>
        <w:spacing w:after="240"/>
        <w:rPr>
          <w:rFonts w:ascii="Arial" w:hAnsi="Arial" w:cs="Arial"/>
          <w:b/>
          <w:bCs/>
          <w:sz w:val="14"/>
          <w:szCs w:val="14"/>
          <w:lang w:val="en-US"/>
        </w:rPr>
      </w:pPr>
    </w:p>
    <w:p w:rsidR="006C7872" w:rsidRDefault="006C7872" w:rsidP="00FC28EF">
      <w:pPr>
        <w:spacing w:after="240"/>
        <w:rPr>
          <w:rFonts w:ascii="Arial" w:hAnsi="Arial" w:cs="Arial"/>
          <w:b/>
          <w:bCs/>
          <w:sz w:val="14"/>
          <w:szCs w:val="14"/>
          <w:lang w:val="en-US"/>
        </w:rPr>
      </w:pPr>
    </w:p>
    <w:p w:rsidR="006C7872" w:rsidRDefault="006C7872" w:rsidP="00FC28EF">
      <w:pPr>
        <w:spacing w:after="240"/>
        <w:rPr>
          <w:rFonts w:ascii="Arial" w:hAnsi="Arial" w:cs="Arial"/>
          <w:b/>
          <w:bCs/>
          <w:sz w:val="14"/>
          <w:szCs w:val="14"/>
          <w:lang w:val="en-US"/>
        </w:rPr>
      </w:pPr>
    </w:p>
    <w:p w:rsidR="006C7872" w:rsidRDefault="006C7872" w:rsidP="00FC28EF">
      <w:pPr>
        <w:spacing w:after="240"/>
        <w:rPr>
          <w:rFonts w:ascii="Arial" w:hAnsi="Arial" w:cs="Arial"/>
          <w:b/>
          <w:bCs/>
          <w:sz w:val="14"/>
          <w:szCs w:val="14"/>
          <w:lang w:val="en-US"/>
        </w:rPr>
      </w:pPr>
    </w:p>
    <w:p w:rsidR="006C7872" w:rsidRDefault="006C7872" w:rsidP="00FC28EF">
      <w:pPr>
        <w:spacing w:after="240"/>
        <w:rPr>
          <w:rFonts w:ascii="Arial" w:hAnsi="Arial" w:cs="Arial"/>
          <w:b/>
          <w:bCs/>
          <w:sz w:val="14"/>
          <w:szCs w:val="14"/>
          <w:lang w:val="en-US"/>
        </w:rPr>
      </w:pPr>
    </w:p>
    <w:sectPr w:rsidR="006C7872" w:rsidSect="008D494D">
      <w:type w:val="continuous"/>
      <w:pgSz w:w="11906" w:h="16838" w:code="9"/>
      <w:pgMar w:top="1673" w:right="936" w:bottom="1134" w:left="936" w:header="709" w:footer="709" w:gutter="0"/>
      <w:cols w:num="2" w:space="28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7BF" w:rsidRDefault="009B07BF">
      <w:r>
        <w:separator/>
      </w:r>
    </w:p>
  </w:endnote>
  <w:endnote w:type="continuationSeparator" w:id="0">
    <w:p w:rsidR="009B07BF" w:rsidRDefault="009B07BF">
      <w:r>
        <w:continuationSeparator/>
      </w:r>
    </w:p>
  </w:endnote>
  <w:endnote w:type="continuationNotice" w:id="1">
    <w:p w:rsidR="009B07BF" w:rsidRDefault="009B07B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50A" w:rsidRDefault="00FB150A">
    <w:pPr>
      <w:pStyle w:val="Footer"/>
      <w:jc w:val="center"/>
    </w:pPr>
  </w:p>
  <w:p w:rsidR="00FB150A" w:rsidRPr="0095126A" w:rsidRDefault="00FB150A" w:rsidP="009512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7BF" w:rsidRDefault="009B07BF">
      <w:r>
        <w:separator/>
      </w:r>
    </w:p>
  </w:footnote>
  <w:footnote w:type="continuationSeparator" w:id="0">
    <w:p w:rsidR="009B07BF" w:rsidRDefault="009B07BF">
      <w:r>
        <w:continuationSeparator/>
      </w:r>
    </w:p>
  </w:footnote>
  <w:footnote w:type="continuationNotice" w:id="1">
    <w:p w:rsidR="009B07BF" w:rsidRDefault="009B07B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50A" w:rsidRDefault="00910448">
    <w:pPr>
      <w:pStyle w:val="Header"/>
    </w:pPr>
    <w:r w:rsidRPr="00910448">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8752;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attachedTemplate r:id="rId1"/>
  <w:stylePaneFormatFilter w:val="3F01"/>
  <w:defaultTabStop w:val="425"/>
  <w:hyphenationZone w:val="425"/>
  <w:drawingGridHorizontalSpacing w:val="120"/>
  <w:displayHorizontalDrawingGridEvery w:val="2"/>
  <w:noPunctuationKerning/>
  <w:characterSpacingControl w:val="doNotCompress"/>
  <w:hdrShapeDefaults>
    <o:shapedefaults v:ext="edit" spidmax="6146">
      <o:colormru v:ext="edit" colors="#eaeaea"/>
    </o:shapedefaults>
    <o:shapelayout v:ext="edit">
      <o:idmap v:ext="edit" data="2"/>
    </o:shapelayout>
  </w:hdrShapeDefaults>
  <w:footnotePr>
    <w:footnote w:id="-1"/>
    <w:footnote w:id="0"/>
    <w:footnote w:id="1"/>
  </w:footnotePr>
  <w:endnotePr>
    <w:endnote w:id="-1"/>
    <w:endnote w:id="0"/>
    <w:endnote w:id="1"/>
  </w:endnotePr>
  <w:compat>
    <w:useFELayout/>
  </w:compat>
  <w:rsids>
    <w:rsidRoot w:val="00CA2F8C"/>
    <w:rsid w:val="0000214A"/>
    <w:rsid w:val="00002DBC"/>
    <w:rsid w:val="00003927"/>
    <w:rsid w:val="0000457A"/>
    <w:rsid w:val="00010410"/>
    <w:rsid w:val="00011D51"/>
    <w:rsid w:val="00013DD7"/>
    <w:rsid w:val="000208F6"/>
    <w:rsid w:val="00022DB4"/>
    <w:rsid w:val="00033C26"/>
    <w:rsid w:val="00033D1A"/>
    <w:rsid w:val="00033F43"/>
    <w:rsid w:val="000352D8"/>
    <w:rsid w:val="00036490"/>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8784F"/>
    <w:rsid w:val="00091323"/>
    <w:rsid w:val="00092908"/>
    <w:rsid w:val="00093B00"/>
    <w:rsid w:val="0009539C"/>
    <w:rsid w:val="00095C2F"/>
    <w:rsid w:val="000A37F3"/>
    <w:rsid w:val="000A77DC"/>
    <w:rsid w:val="000B6DF3"/>
    <w:rsid w:val="000C1DBD"/>
    <w:rsid w:val="000C53F1"/>
    <w:rsid w:val="000C65B1"/>
    <w:rsid w:val="000D0520"/>
    <w:rsid w:val="000D6F09"/>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58DE"/>
    <w:rsid w:val="00120F2E"/>
    <w:rsid w:val="001237B3"/>
    <w:rsid w:val="0012381E"/>
    <w:rsid w:val="001322FF"/>
    <w:rsid w:val="0013316F"/>
    <w:rsid w:val="001344F7"/>
    <w:rsid w:val="001348CD"/>
    <w:rsid w:val="0014043E"/>
    <w:rsid w:val="00141356"/>
    <w:rsid w:val="00143551"/>
    <w:rsid w:val="0014374D"/>
    <w:rsid w:val="00143B89"/>
    <w:rsid w:val="001475BF"/>
    <w:rsid w:val="00152E6D"/>
    <w:rsid w:val="00155FB7"/>
    <w:rsid w:val="0015631F"/>
    <w:rsid w:val="00157C67"/>
    <w:rsid w:val="0016203E"/>
    <w:rsid w:val="001639AE"/>
    <w:rsid w:val="001654DF"/>
    <w:rsid w:val="00166BEB"/>
    <w:rsid w:val="00166D41"/>
    <w:rsid w:val="001678B6"/>
    <w:rsid w:val="0017048F"/>
    <w:rsid w:val="00170D5C"/>
    <w:rsid w:val="00171974"/>
    <w:rsid w:val="00172B86"/>
    <w:rsid w:val="00172F48"/>
    <w:rsid w:val="001732A4"/>
    <w:rsid w:val="001800AA"/>
    <w:rsid w:val="00180C8D"/>
    <w:rsid w:val="0018165B"/>
    <w:rsid w:val="00181774"/>
    <w:rsid w:val="00184021"/>
    <w:rsid w:val="00184380"/>
    <w:rsid w:val="00186601"/>
    <w:rsid w:val="001878D0"/>
    <w:rsid w:val="0019014F"/>
    <w:rsid w:val="00194818"/>
    <w:rsid w:val="00194A21"/>
    <w:rsid w:val="00196DEB"/>
    <w:rsid w:val="00197F42"/>
    <w:rsid w:val="001A0879"/>
    <w:rsid w:val="001A0D55"/>
    <w:rsid w:val="001A2E8C"/>
    <w:rsid w:val="001A2FE3"/>
    <w:rsid w:val="001A3120"/>
    <w:rsid w:val="001A39AE"/>
    <w:rsid w:val="001A3B68"/>
    <w:rsid w:val="001A438D"/>
    <w:rsid w:val="001B0DFC"/>
    <w:rsid w:val="001B286E"/>
    <w:rsid w:val="001B2FA0"/>
    <w:rsid w:val="001B413E"/>
    <w:rsid w:val="001B73B9"/>
    <w:rsid w:val="001B7620"/>
    <w:rsid w:val="001C1039"/>
    <w:rsid w:val="001C21E3"/>
    <w:rsid w:val="001C26A7"/>
    <w:rsid w:val="001D1155"/>
    <w:rsid w:val="001D13EA"/>
    <w:rsid w:val="001D216B"/>
    <w:rsid w:val="001D29CA"/>
    <w:rsid w:val="001D54CA"/>
    <w:rsid w:val="001D6373"/>
    <w:rsid w:val="001D7AD1"/>
    <w:rsid w:val="001D7ECC"/>
    <w:rsid w:val="001E164A"/>
    <w:rsid w:val="001E2F1C"/>
    <w:rsid w:val="001F16EF"/>
    <w:rsid w:val="001F1A2D"/>
    <w:rsid w:val="001F1F32"/>
    <w:rsid w:val="001F252B"/>
    <w:rsid w:val="001F3ACC"/>
    <w:rsid w:val="001F4235"/>
    <w:rsid w:val="001F45C3"/>
    <w:rsid w:val="001F4EE4"/>
    <w:rsid w:val="001F50D5"/>
    <w:rsid w:val="002026A9"/>
    <w:rsid w:val="0020306E"/>
    <w:rsid w:val="002124FA"/>
    <w:rsid w:val="00213D0E"/>
    <w:rsid w:val="002221BA"/>
    <w:rsid w:val="00222D97"/>
    <w:rsid w:val="0022537E"/>
    <w:rsid w:val="0022582C"/>
    <w:rsid w:val="00232782"/>
    <w:rsid w:val="00232C14"/>
    <w:rsid w:val="002362C7"/>
    <w:rsid w:val="00241D85"/>
    <w:rsid w:val="00242E54"/>
    <w:rsid w:val="002433F0"/>
    <w:rsid w:val="00243927"/>
    <w:rsid w:val="00260EDA"/>
    <w:rsid w:val="00261387"/>
    <w:rsid w:val="00261882"/>
    <w:rsid w:val="00265DCA"/>
    <w:rsid w:val="00267F8A"/>
    <w:rsid w:val="002702BC"/>
    <w:rsid w:val="0027068B"/>
    <w:rsid w:val="00287256"/>
    <w:rsid w:val="00287B32"/>
    <w:rsid w:val="00291C93"/>
    <w:rsid w:val="00297A35"/>
    <w:rsid w:val="002A36FA"/>
    <w:rsid w:val="002A4C54"/>
    <w:rsid w:val="002A561E"/>
    <w:rsid w:val="002A69D1"/>
    <w:rsid w:val="002B16E2"/>
    <w:rsid w:val="002B22BA"/>
    <w:rsid w:val="002B25E2"/>
    <w:rsid w:val="002B453B"/>
    <w:rsid w:val="002B56C9"/>
    <w:rsid w:val="002B7CA9"/>
    <w:rsid w:val="002C219E"/>
    <w:rsid w:val="002C36E0"/>
    <w:rsid w:val="002D0B17"/>
    <w:rsid w:val="002D2435"/>
    <w:rsid w:val="002D24CB"/>
    <w:rsid w:val="002D42FF"/>
    <w:rsid w:val="002D5148"/>
    <w:rsid w:val="002E066F"/>
    <w:rsid w:val="002E2CA8"/>
    <w:rsid w:val="002E3FFF"/>
    <w:rsid w:val="002F0269"/>
    <w:rsid w:val="002F1479"/>
    <w:rsid w:val="002F17FB"/>
    <w:rsid w:val="002F56D6"/>
    <w:rsid w:val="002F6A4C"/>
    <w:rsid w:val="002F73A5"/>
    <w:rsid w:val="003006A7"/>
    <w:rsid w:val="00301167"/>
    <w:rsid w:val="00301D1E"/>
    <w:rsid w:val="00303FBE"/>
    <w:rsid w:val="003040CB"/>
    <w:rsid w:val="003079D2"/>
    <w:rsid w:val="00307C5A"/>
    <w:rsid w:val="003116F4"/>
    <w:rsid w:val="00312D10"/>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3FAD"/>
    <w:rsid w:val="0033586B"/>
    <w:rsid w:val="00336832"/>
    <w:rsid w:val="00336A5A"/>
    <w:rsid w:val="003403BB"/>
    <w:rsid w:val="00340A08"/>
    <w:rsid w:val="003447D7"/>
    <w:rsid w:val="0034496B"/>
    <w:rsid w:val="00354B57"/>
    <w:rsid w:val="00364753"/>
    <w:rsid w:val="00364A2A"/>
    <w:rsid w:val="00364CFF"/>
    <w:rsid w:val="003657B6"/>
    <w:rsid w:val="00366676"/>
    <w:rsid w:val="003674A7"/>
    <w:rsid w:val="00375415"/>
    <w:rsid w:val="00376792"/>
    <w:rsid w:val="00376F37"/>
    <w:rsid w:val="0038506F"/>
    <w:rsid w:val="00390DD7"/>
    <w:rsid w:val="00396BBC"/>
    <w:rsid w:val="00396BE2"/>
    <w:rsid w:val="003A6168"/>
    <w:rsid w:val="003B04BA"/>
    <w:rsid w:val="003B0FC4"/>
    <w:rsid w:val="003B5E6F"/>
    <w:rsid w:val="003B6C60"/>
    <w:rsid w:val="003B70C8"/>
    <w:rsid w:val="003C134A"/>
    <w:rsid w:val="003C1CCA"/>
    <w:rsid w:val="003C2972"/>
    <w:rsid w:val="003C2C9C"/>
    <w:rsid w:val="003C6E1A"/>
    <w:rsid w:val="003D0F51"/>
    <w:rsid w:val="003D1C1A"/>
    <w:rsid w:val="003D3F9A"/>
    <w:rsid w:val="003E345B"/>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54A2D"/>
    <w:rsid w:val="004556E1"/>
    <w:rsid w:val="004609E1"/>
    <w:rsid w:val="00460C28"/>
    <w:rsid w:val="00461BD2"/>
    <w:rsid w:val="00462A09"/>
    <w:rsid w:val="00463DB3"/>
    <w:rsid w:val="004644E1"/>
    <w:rsid w:val="0046574E"/>
    <w:rsid w:val="004657E8"/>
    <w:rsid w:val="00467E99"/>
    <w:rsid w:val="00470790"/>
    <w:rsid w:val="00473029"/>
    <w:rsid w:val="00473EE4"/>
    <w:rsid w:val="00477B4C"/>
    <w:rsid w:val="00477B99"/>
    <w:rsid w:val="004816C1"/>
    <w:rsid w:val="004823EF"/>
    <w:rsid w:val="004841CA"/>
    <w:rsid w:val="00485C84"/>
    <w:rsid w:val="00486215"/>
    <w:rsid w:val="0048630D"/>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2D29"/>
    <w:rsid w:val="004E3010"/>
    <w:rsid w:val="004E3F83"/>
    <w:rsid w:val="004E4A53"/>
    <w:rsid w:val="004E4DFF"/>
    <w:rsid w:val="004E5278"/>
    <w:rsid w:val="004E74F4"/>
    <w:rsid w:val="004F0129"/>
    <w:rsid w:val="004F257F"/>
    <w:rsid w:val="004F35CD"/>
    <w:rsid w:val="004F7F41"/>
    <w:rsid w:val="00500F94"/>
    <w:rsid w:val="00501639"/>
    <w:rsid w:val="00501EFF"/>
    <w:rsid w:val="0050277D"/>
    <w:rsid w:val="005035EB"/>
    <w:rsid w:val="0050689B"/>
    <w:rsid w:val="005068AA"/>
    <w:rsid w:val="00506EDB"/>
    <w:rsid w:val="00511093"/>
    <w:rsid w:val="00512A8E"/>
    <w:rsid w:val="00520422"/>
    <w:rsid w:val="0052085F"/>
    <w:rsid w:val="0052404D"/>
    <w:rsid w:val="00530284"/>
    <w:rsid w:val="005321B0"/>
    <w:rsid w:val="0053418A"/>
    <w:rsid w:val="005349D6"/>
    <w:rsid w:val="00536BC1"/>
    <w:rsid w:val="00537F36"/>
    <w:rsid w:val="00541205"/>
    <w:rsid w:val="005433DE"/>
    <w:rsid w:val="0054420E"/>
    <w:rsid w:val="005472E5"/>
    <w:rsid w:val="0055057E"/>
    <w:rsid w:val="00550B0C"/>
    <w:rsid w:val="0055113D"/>
    <w:rsid w:val="005551F3"/>
    <w:rsid w:val="00556A65"/>
    <w:rsid w:val="00561049"/>
    <w:rsid w:val="00561C0E"/>
    <w:rsid w:val="005662EA"/>
    <w:rsid w:val="00567B5A"/>
    <w:rsid w:val="00567C18"/>
    <w:rsid w:val="0057009B"/>
    <w:rsid w:val="005735B3"/>
    <w:rsid w:val="005755CC"/>
    <w:rsid w:val="005801F0"/>
    <w:rsid w:val="005826CC"/>
    <w:rsid w:val="00583460"/>
    <w:rsid w:val="005839B9"/>
    <w:rsid w:val="00586DF8"/>
    <w:rsid w:val="00591262"/>
    <w:rsid w:val="00591AB8"/>
    <w:rsid w:val="00591DEB"/>
    <w:rsid w:val="0059373F"/>
    <w:rsid w:val="00597954"/>
    <w:rsid w:val="005B10C2"/>
    <w:rsid w:val="005B15A7"/>
    <w:rsid w:val="005B3509"/>
    <w:rsid w:val="005B430B"/>
    <w:rsid w:val="005B43B7"/>
    <w:rsid w:val="005B5D4F"/>
    <w:rsid w:val="005B6716"/>
    <w:rsid w:val="005B6C80"/>
    <w:rsid w:val="005B71FC"/>
    <w:rsid w:val="005C08BF"/>
    <w:rsid w:val="005C4CEE"/>
    <w:rsid w:val="005C4F38"/>
    <w:rsid w:val="005C5196"/>
    <w:rsid w:val="005D0108"/>
    <w:rsid w:val="005D14B4"/>
    <w:rsid w:val="005D1EBB"/>
    <w:rsid w:val="005D43FD"/>
    <w:rsid w:val="005D65E6"/>
    <w:rsid w:val="005E7379"/>
    <w:rsid w:val="005F19CB"/>
    <w:rsid w:val="005F5348"/>
    <w:rsid w:val="005F74E7"/>
    <w:rsid w:val="006011C8"/>
    <w:rsid w:val="006024FD"/>
    <w:rsid w:val="0060310C"/>
    <w:rsid w:val="00605FAC"/>
    <w:rsid w:val="006134A3"/>
    <w:rsid w:val="00614C33"/>
    <w:rsid w:val="006150DB"/>
    <w:rsid w:val="006200AB"/>
    <w:rsid w:val="00620416"/>
    <w:rsid w:val="00620450"/>
    <w:rsid w:val="00620753"/>
    <w:rsid w:val="00620911"/>
    <w:rsid w:val="00620C61"/>
    <w:rsid w:val="00627F57"/>
    <w:rsid w:val="00634321"/>
    <w:rsid w:val="00636481"/>
    <w:rsid w:val="00644209"/>
    <w:rsid w:val="00647525"/>
    <w:rsid w:val="006479FE"/>
    <w:rsid w:val="00654E17"/>
    <w:rsid w:val="00654FD0"/>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0F15"/>
    <w:rsid w:val="00694EC1"/>
    <w:rsid w:val="00695312"/>
    <w:rsid w:val="006956E5"/>
    <w:rsid w:val="0069644B"/>
    <w:rsid w:val="006976AD"/>
    <w:rsid w:val="00697E3B"/>
    <w:rsid w:val="006A108F"/>
    <w:rsid w:val="006A2254"/>
    <w:rsid w:val="006A5D78"/>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872"/>
    <w:rsid w:val="006C7DF4"/>
    <w:rsid w:val="006C7F18"/>
    <w:rsid w:val="006D02C0"/>
    <w:rsid w:val="006D184F"/>
    <w:rsid w:val="006D2D7B"/>
    <w:rsid w:val="006D3595"/>
    <w:rsid w:val="006D4F77"/>
    <w:rsid w:val="006D6793"/>
    <w:rsid w:val="006E041E"/>
    <w:rsid w:val="006E5BEA"/>
    <w:rsid w:val="006F0EB7"/>
    <w:rsid w:val="006F6671"/>
    <w:rsid w:val="00700F72"/>
    <w:rsid w:val="007013DE"/>
    <w:rsid w:val="00701830"/>
    <w:rsid w:val="00702F63"/>
    <w:rsid w:val="0071054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126C"/>
    <w:rsid w:val="00741B47"/>
    <w:rsid w:val="0074388E"/>
    <w:rsid w:val="00745DE7"/>
    <w:rsid w:val="00746C0D"/>
    <w:rsid w:val="00750326"/>
    <w:rsid w:val="0075278E"/>
    <w:rsid w:val="00754F5F"/>
    <w:rsid w:val="00757401"/>
    <w:rsid w:val="00757673"/>
    <w:rsid w:val="007576FA"/>
    <w:rsid w:val="00757C71"/>
    <w:rsid w:val="0076049F"/>
    <w:rsid w:val="00763D77"/>
    <w:rsid w:val="00763EDE"/>
    <w:rsid w:val="00764297"/>
    <w:rsid w:val="00764F01"/>
    <w:rsid w:val="00765C4D"/>
    <w:rsid w:val="007663E0"/>
    <w:rsid w:val="00773904"/>
    <w:rsid w:val="00773C4B"/>
    <w:rsid w:val="00773D16"/>
    <w:rsid w:val="007740A8"/>
    <w:rsid w:val="00775C8A"/>
    <w:rsid w:val="00775F73"/>
    <w:rsid w:val="007776E8"/>
    <w:rsid w:val="007815C4"/>
    <w:rsid w:val="00783FBE"/>
    <w:rsid w:val="0078628B"/>
    <w:rsid w:val="007867CB"/>
    <w:rsid w:val="0078784C"/>
    <w:rsid w:val="007958BF"/>
    <w:rsid w:val="007A0D98"/>
    <w:rsid w:val="007A6D99"/>
    <w:rsid w:val="007A7E01"/>
    <w:rsid w:val="007B05F5"/>
    <w:rsid w:val="007B6A97"/>
    <w:rsid w:val="007C2805"/>
    <w:rsid w:val="007C3D60"/>
    <w:rsid w:val="007C5712"/>
    <w:rsid w:val="007C672F"/>
    <w:rsid w:val="007D0337"/>
    <w:rsid w:val="007D0701"/>
    <w:rsid w:val="007D0D3D"/>
    <w:rsid w:val="007D0E99"/>
    <w:rsid w:val="007D2ED9"/>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4F22"/>
    <w:rsid w:val="00816397"/>
    <w:rsid w:val="00817ACD"/>
    <w:rsid w:val="00823310"/>
    <w:rsid w:val="008249B7"/>
    <w:rsid w:val="00826879"/>
    <w:rsid w:val="008272FD"/>
    <w:rsid w:val="00827A4E"/>
    <w:rsid w:val="00832891"/>
    <w:rsid w:val="008339A8"/>
    <w:rsid w:val="00836959"/>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10AF"/>
    <w:rsid w:val="00884733"/>
    <w:rsid w:val="00886901"/>
    <w:rsid w:val="0089069D"/>
    <w:rsid w:val="008935DC"/>
    <w:rsid w:val="00896252"/>
    <w:rsid w:val="0089651C"/>
    <w:rsid w:val="00896608"/>
    <w:rsid w:val="008A75A2"/>
    <w:rsid w:val="008C0905"/>
    <w:rsid w:val="008C26A3"/>
    <w:rsid w:val="008C4A56"/>
    <w:rsid w:val="008D05CC"/>
    <w:rsid w:val="008D0D68"/>
    <w:rsid w:val="008D306F"/>
    <w:rsid w:val="008D3292"/>
    <w:rsid w:val="008D3912"/>
    <w:rsid w:val="008D494D"/>
    <w:rsid w:val="008E1877"/>
    <w:rsid w:val="008E4C32"/>
    <w:rsid w:val="008F195C"/>
    <w:rsid w:val="008F3789"/>
    <w:rsid w:val="008F525A"/>
    <w:rsid w:val="008F5663"/>
    <w:rsid w:val="008F6D3F"/>
    <w:rsid w:val="008F71A1"/>
    <w:rsid w:val="008F7FE1"/>
    <w:rsid w:val="00900B9E"/>
    <w:rsid w:val="00901A45"/>
    <w:rsid w:val="00902AF3"/>
    <w:rsid w:val="00903CA7"/>
    <w:rsid w:val="00904D71"/>
    <w:rsid w:val="00910448"/>
    <w:rsid w:val="00915FA4"/>
    <w:rsid w:val="009179FB"/>
    <w:rsid w:val="009203FD"/>
    <w:rsid w:val="0092111C"/>
    <w:rsid w:val="0092483C"/>
    <w:rsid w:val="009264DF"/>
    <w:rsid w:val="009317ED"/>
    <w:rsid w:val="009333A0"/>
    <w:rsid w:val="0093355D"/>
    <w:rsid w:val="00935D92"/>
    <w:rsid w:val="009361EB"/>
    <w:rsid w:val="00941003"/>
    <w:rsid w:val="009425B3"/>
    <w:rsid w:val="00945BF2"/>
    <w:rsid w:val="0094711E"/>
    <w:rsid w:val="0094724E"/>
    <w:rsid w:val="0095126A"/>
    <w:rsid w:val="00952951"/>
    <w:rsid w:val="00953A07"/>
    <w:rsid w:val="00954442"/>
    <w:rsid w:val="00955B6D"/>
    <w:rsid w:val="009570F0"/>
    <w:rsid w:val="00957362"/>
    <w:rsid w:val="00957398"/>
    <w:rsid w:val="0096219B"/>
    <w:rsid w:val="00963289"/>
    <w:rsid w:val="00963607"/>
    <w:rsid w:val="009658DA"/>
    <w:rsid w:val="0096675F"/>
    <w:rsid w:val="00966884"/>
    <w:rsid w:val="00971D8C"/>
    <w:rsid w:val="00972425"/>
    <w:rsid w:val="009733F5"/>
    <w:rsid w:val="0097560B"/>
    <w:rsid w:val="00975C1B"/>
    <w:rsid w:val="009767DE"/>
    <w:rsid w:val="009831DD"/>
    <w:rsid w:val="0098401D"/>
    <w:rsid w:val="009849E5"/>
    <w:rsid w:val="00985D3C"/>
    <w:rsid w:val="0098683C"/>
    <w:rsid w:val="0098753E"/>
    <w:rsid w:val="009923A9"/>
    <w:rsid w:val="00995511"/>
    <w:rsid w:val="00996071"/>
    <w:rsid w:val="009964CD"/>
    <w:rsid w:val="00997637"/>
    <w:rsid w:val="009A27D2"/>
    <w:rsid w:val="009A53C8"/>
    <w:rsid w:val="009A6414"/>
    <w:rsid w:val="009B07BF"/>
    <w:rsid w:val="009B3D65"/>
    <w:rsid w:val="009B426B"/>
    <w:rsid w:val="009B5513"/>
    <w:rsid w:val="009B626F"/>
    <w:rsid w:val="009B7251"/>
    <w:rsid w:val="009C0ABF"/>
    <w:rsid w:val="009C43E7"/>
    <w:rsid w:val="009C7230"/>
    <w:rsid w:val="009D14CA"/>
    <w:rsid w:val="009D5757"/>
    <w:rsid w:val="009D7DB0"/>
    <w:rsid w:val="009E1D78"/>
    <w:rsid w:val="009E20AB"/>
    <w:rsid w:val="009E295D"/>
    <w:rsid w:val="009E5B17"/>
    <w:rsid w:val="009E78B5"/>
    <w:rsid w:val="009E7925"/>
    <w:rsid w:val="009E798E"/>
    <w:rsid w:val="009F1127"/>
    <w:rsid w:val="009F4D3D"/>
    <w:rsid w:val="009F6FBF"/>
    <w:rsid w:val="009F70DC"/>
    <w:rsid w:val="00A001C3"/>
    <w:rsid w:val="00A023E3"/>
    <w:rsid w:val="00A02C15"/>
    <w:rsid w:val="00A02FFD"/>
    <w:rsid w:val="00A0349A"/>
    <w:rsid w:val="00A04427"/>
    <w:rsid w:val="00A04B91"/>
    <w:rsid w:val="00A04D83"/>
    <w:rsid w:val="00A054B0"/>
    <w:rsid w:val="00A069E1"/>
    <w:rsid w:val="00A1019C"/>
    <w:rsid w:val="00A114B5"/>
    <w:rsid w:val="00A11648"/>
    <w:rsid w:val="00A2029A"/>
    <w:rsid w:val="00A24878"/>
    <w:rsid w:val="00A2500F"/>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5F2C"/>
    <w:rsid w:val="00A71DC3"/>
    <w:rsid w:val="00A71FE3"/>
    <w:rsid w:val="00A72188"/>
    <w:rsid w:val="00A734EF"/>
    <w:rsid w:val="00A737D3"/>
    <w:rsid w:val="00A73873"/>
    <w:rsid w:val="00A8041F"/>
    <w:rsid w:val="00A8062A"/>
    <w:rsid w:val="00A807A5"/>
    <w:rsid w:val="00A842F8"/>
    <w:rsid w:val="00A8458D"/>
    <w:rsid w:val="00A863D9"/>
    <w:rsid w:val="00A87B0A"/>
    <w:rsid w:val="00A93198"/>
    <w:rsid w:val="00A9668D"/>
    <w:rsid w:val="00A97137"/>
    <w:rsid w:val="00AA1BF0"/>
    <w:rsid w:val="00AA3059"/>
    <w:rsid w:val="00AA4441"/>
    <w:rsid w:val="00AA5045"/>
    <w:rsid w:val="00AA73FE"/>
    <w:rsid w:val="00AA7D8F"/>
    <w:rsid w:val="00AB14AF"/>
    <w:rsid w:val="00AC1CE7"/>
    <w:rsid w:val="00AC390C"/>
    <w:rsid w:val="00AC51F3"/>
    <w:rsid w:val="00AC532F"/>
    <w:rsid w:val="00AC710B"/>
    <w:rsid w:val="00AC7236"/>
    <w:rsid w:val="00AC768E"/>
    <w:rsid w:val="00AC7B67"/>
    <w:rsid w:val="00AD0B89"/>
    <w:rsid w:val="00AD47D4"/>
    <w:rsid w:val="00AD62D8"/>
    <w:rsid w:val="00AD78DA"/>
    <w:rsid w:val="00AE1546"/>
    <w:rsid w:val="00AE33D9"/>
    <w:rsid w:val="00AE7A63"/>
    <w:rsid w:val="00AF267E"/>
    <w:rsid w:val="00AF63C3"/>
    <w:rsid w:val="00AF7CE1"/>
    <w:rsid w:val="00B0031B"/>
    <w:rsid w:val="00B00E7C"/>
    <w:rsid w:val="00B011E3"/>
    <w:rsid w:val="00B0301F"/>
    <w:rsid w:val="00B0351C"/>
    <w:rsid w:val="00B03934"/>
    <w:rsid w:val="00B048B1"/>
    <w:rsid w:val="00B065A8"/>
    <w:rsid w:val="00B11686"/>
    <w:rsid w:val="00B12C6B"/>
    <w:rsid w:val="00B13276"/>
    <w:rsid w:val="00B139D9"/>
    <w:rsid w:val="00B14EAD"/>
    <w:rsid w:val="00B16671"/>
    <w:rsid w:val="00B22DD8"/>
    <w:rsid w:val="00B26826"/>
    <w:rsid w:val="00B31D15"/>
    <w:rsid w:val="00B31D8E"/>
    <w:rsid w:val="00B32E81"/>
    <w:rsid w:val="00B34146"/>
    <w:rsid w:val="00B351C5"/>
    <w:rsid w:val="00B37CF2"/>
    <w:rsid w:val="00B437D7"/>
    <w:rsid w:val="00B43C10"/>
    <w:rsid w:val="00B46744"/>
    <w:rsid w:val="00B477DB"/>
    <w:rsid w:val="00B50307"/>
    <w:rsid w:val="00B5050B"/>
    <w:rsid w:val="00B50EBF"/>
    <w:rsid w:val="00B53ED3"/>
    <w:rsid w:val="00B54E3D"/>
    <w:rsid w:val="00B55214"/>
    <w:rsid w:val="00B55FAF"/>
    <w:rsid w:val="00B5651D"/>
    <w:rsid w:val="00B64AEB"/>
    <w:rsid w:val="00B64D08"/>
    <w:rsid w:val="00B70A39"/>
    <w:rsid w:val="00B70AB2"/>
    <w:rsid w:val="00B72EEE"/>
    <w:rsid w:val="00B76F72"/>
    <w:rsid w:val="00B809B1"/>
    <w:rsid w:val="00B8103B"/>
    <w:rsid w:val="00B824F1"/>
    <w:rsid w:val="00B87183"/>
    <w:rsid w:val="00B91CEC"/>
    <w:rsid w:val="00B92AD4"/>
    <w:rsid w:val="00BA02C7"/>
    <w:rsid w:val="00BA1684"/>
    <w:rsid w:val="00BB1819"/>
    <w:rsid w:val="00BB42DF"/>
    <w:rsid w:val="00BB4EBA"/>
    <w:rsid w:val="00BB5DA9"/>
    <w:rsid w:val="00BC014F"/>
    <w:rsid w:val="00BC0164"/>
    <w:rsid w:val="00BC28D4"/>
    <w:rsid w:val="00BC5B54"/>
    <w:rsid w:val="00BC78A2"/>
    <w:rsid w:val="00BD142D"/>
    <w:rsid w:val="00BD505D"/>
    <w:rsid w:val="00BD52A0"/>
    <w:rsid w:val="00BD61A7"/>
    <w:rsid w:val="00BE09CA"/>
    <w:rsid w:val="00BE114C"/>
    <w:rsid w:val="00BE7761"/>
    <w:rsid w:val="00BF03A9"/>
    <w:rsid w:val="00BF0F57"/>
    <w:rsid w:val="00BF14BC"/>
    <w:rsid w:val="00BF1BD2"/>
    <w:rsid w:val="00C00948"/>
    <w:rsid w:val="00C00B45"/>
    <w:rsid w:val="00C00C0F"/>
    <w:rsid w:val="00C047F9"/>
    <w:rsid w:val="00C06CDB"/>
    <w:rsid w:val="00C06D0F"/>
    <w:rsid w:val="00C070FB"/>
    <w:rsid w:val="00C13799"/>
    <w:rsid w:val="00C20830"/>
    <w:rsid w:val="00C2460C"/>
    <w:rsid w:val="00C2552A"/>
    <w:rsid w:val="00C308BE"/>
    <w:rsid w:val="00C31F5F"/>
    <w:rsid w:val="00C32053"/>
    <w:rsid w:val="00C33976"/>
    <w:rsid w:val="00C37773"/>
    <w:rsid w:val="00C40FD8"/>
    <w:rsid w:val="00C41730"/>
    <w:rsid w:val="00C41733"/>
    <w:rsid w:val="00C43D44"/>
    <w:rsid w:val="00C462C4"/>
    <w:rsid w:val="00C55A65"/>
    <w:rsid w:val="00C60C71"/>
    <w:rsid w:val="00C632B3"/>
    <w:rsid w:val="00C63B7C"/>
    <w:rsid w:val="00C65F66"/>
    <w:rsid w:val="00C70D48"/>
    <w:rsid w:val="00C71038"/>
    <w:rsid w:val="00C77158"/>
    <w:rsid w:val="00C77DFE"/>
    <w:rsid w:val="00C80D4B"/>
    <w:rsid w:val="00C8278A"/>
    <w:rsid w:val="00C8558C"/>
    <w:rsid w:val="00C85ABE"/>
    <w:rsid w:val="00C90A57"/>
    <w:rsid w:val="00C91F07"/>
    <w:rsid w:val="00C92120"/>
    <w:rsid w:val="00C942FC"/>
    <w:rsid w:val="00C966DA"/>
    <w:rsid w:val="00C976B2"/>
    <w:rsid w:val="00CA1213"/>
    <w:rsid w:val="00CA16E3"/>
    <w:rsid w:val="00CA2E29"/>
    <w:rsid w:val="00CA2F8C"/>
    <w:rsid w:val="00CA3607"/>
    <w:rsid w:val="00CA72F1"/>
    <w:rsid w:val="00CB0986"/>
    <w:rsid w:val="00CB2DCB"/>
    <w:rsid w:val="00CB4591"/>
    <w:rsid w:val="00CB6F85"/>
    <w:rsid w:val="00CC0473"/>
    <w:rsid w:val="00CC1E8D"/>
    <w:rsid w:val="00CC3970"/>
    <w:rsid w:val="00CC3ED1"/>
    <w:rsid w:val="00CC4988"/>
    <w:rsid w:val="00CC5FB9"/>
    <w:rsid w:val="00CD5E50"/>
    <w:rsid w:val="00CD66D5"/>
    <w:rsid w:val="00CD6AD1"/>
    <w:rsid w:val="00CE0A40"/>
    <w:rsid w:val="00CE1852"/>
    <w:rsid w:val="00CE2946"/>
    <w:rsid w:val="00CE4329"/>
    <w:rsid w:val="00CF1014"/>
    <w:rsid w:val="00CF143A"/>
    <w:rsid w:val="00CF7619"/>
    <w:rsid w:val="00D00EA0"/>
    <w:rsid w:val="00D01999"/>
    <w:rsid w:val="00D01A50"/>
    <w:rsid w:val="00D05D33"/>
    <w:rsid w:val="00D1119D"/>
    <w:rsid w:val="00D160F3"/>
    <w:rsid w:val="00D17B72"/>
    <w:rsid w:val="00D17E86"/>
    <w:rsid w:val="00D201E6"/>
    <w:rsid w:val="00D20FFB"/>
    <w:rsid w:val="00D23118"/>
    <w:rsid w:val="00D2517E"/>
    <w:rsid w:val="00D25CD7"/>
    <w:rsid w:val="00D3261D"/>
    <w:rsid w:val="00D33A08"/>
    <w:rsid w:val="00D35F06"/>
    <w:rsid w:val="00D36192"/>
    <w:rsid w:val="00D36226"/>
    <w:rsid w:val="00D43886"/>
    <w:rsid w:val="00D455D4"/>
    <w:rsid w:val="00D45E62"/>
    <w:rsid w:val="00D46DC4"/>
    <w:rsid w:val="00D5062B"/>
    <w:rsid w:val="00D53541"/>
    <w:rsid w:val="00D55E39"/>
    <w:rsid w:val="00D60633"/>
    <w:rsid w:val="00D620FF"/>
    <w:rsid w:val="00D63E1C"/>
    <w:rsid w:val="00D65A90"/>
    <w:rsid w:val="00D65BF3"/>
    <w:rsid w:val="00D73D35"/>
    <w:rsid w:val="00D74C34"/>
    <w:rsid w:val="00D7679A"/>
    <w:rsid w:val="00D76A3B"/>
    <w:rsid w:val="00D80821"/>
    <w:rsid w:val="00D83505"/>
    <w:rsid w:val="00D872B1"/>
    <w:rsid w:val="00D91D07"/>
    <w:rsid w:val="00DB3A33"/>
    <w:rsid w:val="00DB4899"/>
    <w:rsid w:val="00DC1CC0"/>
    <w:rsid w:val="00DC273F"/>
    <w:rsid w:val="00DC38B8"/>
    <w:rsid w:val="00DC4475"/>
    <w:rsid w:val="00DC58C0"/>
    <w:rsid w:val="00DD3A2B"/>
    <w:rsid w:val="00DD61DE"/>
    <w:rsid w:val="00DD72FC"/>
    <w:rsid w:val="00DE11A5"/>
    <w:rsid w:val="00DE25A0"/>
    <w:rsid w:val="00DE4E91"/>
    <w:rsid w:val="00DF0B35"/>
    <w:rsid w:val="00DF39D2"/>
    <w:rsid w:val="00DF56A7"/>
    <w:rsid w:val="00DF6BBB"/>
    <w:rsid w:val="00DF7125"/>
    <w:rsid w:val="00E017F3"/>
    <w:rsid w:val="00E01912"/>
    <w:rsid w:val="00E04749"/>
    <w:rsid w:val="00E07A22"/>
    <w:rsid w:val="00E16674"/>
    <w:rsid w:val="00E17459"/>
    <w:rsid w:val="00E21911"/>
    <w:rsid w:val="00E2417A"/>
    <w:rsid w:val="00E25B4B"/>
    <w:rsid w:val="00E26437"/>
    <w:rsid w:val="00E30E17"/>
    <w:rsid w:val="00E37F4B"/>
    <w:rsid w:val="00E411A9"/>
    <w:rsid w:val="00E4350D"/>
    <w:rsid w:val="00E4387D"/>
    <w:rsid w:val="00E43A22"/>
    <w:rsid w:val="00E4616C"/>
    <w:rsid w:val="00E5325E"/>
    <w:rsid w:val="00E54CEB"/>
    <w:rsid w:val="00E557D7"/>
    <w:rsid w:val="00E55E85"/>
    <w:rsid w:val="00E560EA"/>
    <w:rsid w:val="00E62588"/>
    <w:rsid w:val="00E6313E"/>
    <w:rsid w:val="00E7396A"/>
    <w:rsid w:val="00E73FD6"/>
    <w:rsid w:val="00E74EFA"/>
    <w:rsid w:val="00E76CD4"/>
    <w:rsid w:val="00E84D0D"/>
    <w:rsid w:val="00E86817"/>
    <w:rsid w:val="00E86CF4"/>
    <w:rsid w:val="00E90586"/>
    <w:rsid w:val="00E9183E"/>
    <w:rsid w:val="00E91C1D"/>
    <w:rsid w:val="00E936B6"/>
    <w:rsid w:val="00E94476"/>
    <w:rsid w:val="00E948E4"/>
    <w:rsid w:val="00E958F8"/>
    <w:rsid w:val="00E960BA"/>
    <w:rsid w:val="00E96C90"/>
    <w:rsid w:val="00E9768D"/>
    <w:rsid w:val="00EA067A"/>
    <w:rsid w:val="00EA1A26"/>
    <w:rsid w:val="00EA2F92"/>
    <w:rsid w:val="00EA5A23"/>
    <w:rsid w:val="00EA7141"/>
    <w:rsid w:val="00EB27E9"/>
    <w:rsid w:val="00EB47D2"/>
    <w:rsid w:val="00EB5774"/>
    <w:rsid w:val="00EB6169"/>
    <w:rsid w:val="00EB64CF"/>
    <w:rsid w:val="00EB74A3"/>
    <w:rsid w:val="00EC1F3E"/>
    <w:rsid w:val="00EC3749"/>
    <w:rsid w:val="00EC4129"/>
    <w:rsid w:val="00EC65CA"/>
    <w:rsid w:val="00ED2C01"/>
    <w:rsid w:val="00ED5320"/>
    <w:rsid w:val="00ED7B9C"/>
    <w:rsid w:val="00EE28F5"/>
    <w:rsid w:val="00EE3131"/>
    <w:rsid w:val="00EE6D9A"/>
    <w:rsid w:val="00EE7426"/>
    <w:rsid w:val="00EF0027"/>
    <w:rsid w:val="00EF0F49"/>
    <w:rsid w:val="00EF19DF"/>
    <w:rsid w:val="00EF26EB"/>
    <w:rsid w:val="00EF291C"/>
    <w:rsid w:val="00EF584E"/>
    <w:rsid w:val="00EF7663"/>
    <w:rsid w:val="00F007F5"/>
    <w:rsid w:val="00F01D4C"/>
    <w:rsid w:val="00F02583"/>
    <w:rsid w:val="00F045A3"/>
    <w:rsid w:val="00F04C12"/>
    <w:rsid w:val="00F052B6"/>
    <w:rsid w:val="00F06EE6"/>
    <w:rsid w:val="00F115D4"/>
    <w:rsid w:val="00F14219"/>
    <w:rsid w:val="00F14A3D"/>
    <w:rsid w:val="00F1565A"/>
    <w:rsid w:val="00F156C3"/>
    <w:rsid w:val="00F25E14"/>
    <w:rsid w:val="00F271F7"/>
    <w:rsid w:val="00F36B32"/>
    <w:rsid w:val="00F36D0B"/>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7700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150A"/>
    <w:rsid w:val="00FB4551"/>
    <w:rsid w:val="00FB698B"/>
    <w:rsid w:val="00FC28EF"/>
    <w:rsid w:val="00FC2F44"/>
    <w:rsid w:val="00FC62BC"/>
    <w:rsid w:val="00FC63D2"/>
    <w:rsid w:val="00FC7E5A"/>
    <w:rsid w:val="00FD1481"/>
    <w:rsid w:val="00FD30D6"/>
    <w:rsid w:val="00FD6378"/>
    <w:rsid w:val="00FE2612"/>
    <w:rsid w:val="00FE2DE8"/>
    <w:rsid w:val="00FE7BB6"/>
    <w:rsid w:val="00FF018B"/>
    <w:rsid w:val="00FF0708"/>
    <w:rsid w:val="00FF09F3"/>
    <w:rsid w:val="00FF0CF2"/>
    <w:rsid w:val="00FF170B"/>
    <w:rsid w:val="00FF3038"/>
    <w:rsid w:val="00FF432E"/>
    <w:rsid w:val="00FF47AC"/>
    <w:rsid w:val="00FF7048"/>
    <w:rsid w:val="00FF7B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eaeaea"/>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5B1"/>
    <w:rPr>
      <w:sz w:val="24"/>
      <w:szCs w:val="24"/>
      <w:lang w:val="de-DE" w:eastAsia="ja-JP"/>
    </w:rPr>
  </w:style>
  <w:style w:type="paragraph" w:styleId="Heading1">
    <w:name w:val="heading 1"/>
    <w:basedOn w:val="Normal"/>
    <w:link w:val="Heading1Char"/>
    <w:uiPriority w:val="1"/>
    <w:qFormat/>
    <w:rsid w:val="00CA2F8C"/>
    <w:pPr>
      <w:widowControl w:val="0"/>
      <w:autoSpaceDE w:val="0"/>
      <w:autoSpaceDN w:val="0"/>
      <w:spacing w:before="163"/>
      <w:ind w:left="740" w:hanging="474"/>
      <w:outlineLvl w:val="0"/>
    </w:pPr>
    <w:rPr>
      <w:rFonts w:eastAsia="Times New Roman"/>
      <w:sz w:val="28"/>
      <w:szCs w:val="28"/>
      <w:lang w:val="en-US" w:eastAsia="en-US"/>
    </w:rPr>
  </w:style>
  <w:style w:type="paragraph" w:styleId="Heading2">
    <w:name w:val="heading 2"/>
    <w:basedOn w:val="Normal"/>
    <w:next w:val="Normal"/>
    <w:link w:val="Heading2Char"/>
    <w:uiPriority w:val="9"/>
    <w:semiHidden/>
    <w:unhideWhenUsed/>
    <w:qFormat/>
    <w:rsid w:val="00CA2F8C"/>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CommentReference">
    <w:name w:val="annotation reference"/>
    <w:uiPriority w:val="99"/>
    <w:semiHidden/>
    <w:unhideWhenUsed/>
    <w:rsid w:val="005E7379"/>
    <w:rPr>
      <w:sz w:val="16"/>
      <w:szCs w:val="16"/>
    </w:rPr>
  </w:style>
  <w:style w:type="paragraph" w:styleId="CommentText">
    <w:name w:val="annotation text"/>
    <w:basedOn w:val="Normal"/>
    <w:link w:val="CommentTextChar"/>
    <w:uiPriority w:val="99"/>
    <w:semiHidden/>
    <w:unhideWhenUsed/>
    <w:rsid w:val="005E7379"/>
    <w:rPr>
      <w:sz w:val="20"/>
      <w:szCs w:val="20"/>
    </w:rPr>
  </w:style>
  <w:style w:type="character" w:customStyle="1" w:styleId="CommentTextChar">
    <w:name w:val="Comment Text Char"/>
    <w:link w:val="CommentText"/>
    <w:uiPriority w:val="99"/>
    <w:semiHidden/>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CommentSubject">
    <w:name w:val="annotation subject"/>
    <w:basedOn w:val="CommentText"/>
    <w:next w:val="CommentText"/>
    <w:link w:val="CommentSubjectChar"/>
    <w:uiPriority w:val="99"/>
    <w:semiHidden/>
    <w:unhideWhenUsed/>
    <w:rsid w:val="00B8103B"/>
    <w:rPr>
      <w:b/>
      <w:bCs/>
    </w:rPr>
  </w:style>
  <w:style w:type="character" w:customStyle="1" w:styleId="CommentSubjectChar">
    <w:name w:val="Comment Subject Char"/>
    <w:link w:val="CommentSubject"/>
    <w:uiPriority w:val="99"/>
    <w:semiHidden/>
    <w:rsid w:val="00B8103B"/>
    <w:rPr>
      <w:b/>
      <w:bCs/>
      <w:lang w:eastAsia="ja-JP"/>
    </w:rPr>
  </w:style>
  <w:style w:type="character" w:customStyle="1" w:styleId="Heading1Char">
    <w:name w:val="Heading 1 Char"/>
    <w:basedOn w:val="DefaultParagraphFont"/>
    <w:link w:val="Heading1"/>
    <w:uiPriority w:val="1"/>
    <w:rsid w:val="00CA2F8C"/>
    <w:rPr>
      <w:rFonts w:eastAsia="Times New Roman"/>
      <w:sz w:val="28"/>
      <w:szCs w:val="28"/>
      <w:lang w:val="en-US" w:eastAsia="en-US"/>
    </w:rPr>
  </w:style>
  <w:style w:type="character" w:customStyle="1" w:styleId="Heading2Char">
    <w:name w:val="Heading 2 Char"/>
    <w:basedOn w:val="DefaultParagraphFont"/>
    <w:link w:val="Heading2"/>
    <w:uiPriority w:val="9"/>
    <w:semiHidden/>
    <w:rsid w:val="00CA2F8C"/>
    <w:rPr>
      <w:rFonts w:asciiTheme="majorHAnsi" w:eastAsiaTheme="majorEastAsia" w:hAnsiTheme="majorHAnsi" w:cstheme="majorBidi"/>
      <w:b/>
      <w:bCs/>
      <w:i/>
      <w:iCs/>
      <w:sz w:val="28"/>
      <w:szCs w:val="28"/>
      <w:lang w:val="de-DE" w:eastAsia="ja-JP"/>
    </w:rPr>
  </w:style>
  <w:style w:type="table" w:styleId="LightShading-Accent4">
    <w:name w:val="Light Shading Accent 4"/>
    <w:basedOn w:val="TableNormal"/>
    <w:uiPriority w:val="60"/>
    <w:rsid w:val="00B91CEC"/>
    <w:rPr>
      <w:rFonts w:ascii="Calibri" w:eastAsia="Times New Roman" w:hAnsi="Calibri"/>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odyText">
    <w:name w:val="Body Text"/>
    <w:basedOn w:val="Normal"/>
    <w:link w:val="BodyTextChar"/>
    <w:uiPriority w:val="1"/>
    <w:qFormat/>
    <w:rsid w:val="00B91CEC"/>
    <w:pPr>
      <w:widowControl w:val="0"/>
      <w:autoSpaceDE w:val="0"/>
      <w:autoSpaceDN w:val="0"/>
      <w:spacing w:before="132"/>
      <w:ind w:left="740" w:hanging="587"/>
    </w:pPr>
    <w:rPr>
      <w:rFonts w:eastAsia="Times New Roman"/>
      <w:lang w:val="en-US" w:eastAsia="en-US"/>
    </w:rPr>
  </w:style>
  <w:style w:type="character" w:customStyle="1" w:styleId="BodyTextChar">
    <w:name w:val="Body Text Char"/>
    <w:basedOn w:val="DefaultParagraphFont"/>
    <w:link w:val="BodyText"/>
    <w:uiPriority w:val="1"/>
    <w:rsid w:val="00B91CEC"/>
    <w:rPr>
      <w:rFonts w:eastAsia="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paragraph" w:styleId="Heading1">
    <w:name w:val="heading 1"/>
    <w:basedOn w:val="Normal"/>
    <w:link w:val="Heading1Char"/>
    <w:uiPriority w:val="1"/>
    <w:qFormat/>
    <w:rsid w:val="00CA2F8C"/>
    <w:pPr>
      <w:widowControl w:val="0"/>
      <w:autoSpaceDE w:val="0"/>
      <w:autoSpaceDN w:val="0"/>
      <w:spacing w:before="163"/>
      <w:ind w:left="740" w:hanging="474"/>
      <w:outlineLvl w:val="0"/>
    </w:pPr>
    <w:rPr>
      <w:rFonts w:eastAsia="Times New Roman"/>
      <w:sz w:val="28"/>
      <w:szCs w:val="28"/>
      <w:lang w:val="en-US" w:eastAsia="en-US"/>
    </w:rPr>
  </w:style>
  <w:style w:type="paragraph" w:styleId="Heading2">
    <w:name w:val="heading 2"/>
    <w:basedOn w:val="Normal"/>
    <w:next w:val="Normal"/>
    <w:link w:val="Heading2Char"/>
    <w:uiPriority w:val="9"/>
    <w:semiHidden/>
    <w:unhideWhenUsed/>
    <w:qFormat/>
    <w:rsid w:val="00CA2F8C"/>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CommentReference">
    <w:name w:val="annotation reference"/>
    <w:uiPriority w:val="99"/>
    <w:semiHidden/>
    <w:unhideWhenUsed/>
    <w:rsid w:val="005E7379"/>
    <w:rPr>
      <w:sz w:val="16"/>
      <w:szCs w:val="16"/>
    </w:rPr>
  </w:style>
  <w:style w:type="paragraph" w:styleId="CommentText">
    <w:name w:val="annotation text"/>
    <w:basedOn w:val="Normal"/>
    <w:link w:val="CommentTextChar"/>
    <w:uiPriority w:val="99"/>
    <w:semiHidden/>
    <w:unhideWhenUsed/>
    <w:rsid w:val="005E7379"/>
    <w:rPr>
      <w:sz w:val="20"/>
      <w:szCs w:val="20"/>
    </w:rPr>
  </w:style>
  <w:style w:type="character" w:customStyle="1" w:styleId="CommentTextChar">
    <w:name w:val="Comment Text Char"/>
    <w:link w:val="CommentText"/>
    <w:uiPriority w:val="99"/>
    <w:semiHidden/>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CommentSubject">
    <w:name w:val="annotation subject"/>
    <w:basedOn w:val="CommentText"/>
    <w:next w:val="CommentText"/>
    <w:link w:val="CommentSubjectChar"/>
    <w:uiPriority w:val="99"/>
    <w:semiHidden/>
    <w:unhideWhenUsed/>
    <w:rsid w:val="00B8103B"/>
    <w:rPr>
      <w:b/>
      <w:bCs/>
    </w:rPr>
  </w:style>
  <w:style w:type="character" w:customStyle="1" w:styleId="CommentSubjectChar">
    <w:name w:val="Comment Subject Char"/>
    <w:link w:val="CommentSubject"/>
    <w:uiPriority w:val="99"/>
    <w:semiHidden/>
    <w:rsid w:val="00B8103B"/>
    <w:rPr>
      <w:b/>
      <w:bCs/>
      <w:lang w:eastAsia="ja-JP"/>
    </w:rPr>
  </w:style>
  <w:style w:type="character" w:customStyle="1" w:styleId="Heading1Char">
    <w:name w:val="Heading 1 Char"/>
    <w:basedOn w:val="DefaultParagraphFont"/>
    <w:link w:val="Heading1"/>
    <w:uiPriority w:val="1"/>
    <w:rsid w:val="00CA2F8C"/>
    <w:rPr>
      <w:rFonts w:eastAsia="Times New Roman"/>
      <w:sz w:val="28"/>
      <w:szCs w:val="28"/>
      <w:lang w:val="en-US" w:eastAsia="en-US"/>
    </w:rPr>
  </w:style>
  <w:style w:type="character" w:customStyle="1" w:styleId="Heading2Char">
    <w:name w:val="Heading 2 Char"/>
    <w:basedOn w:val="DefaultParagraphFont"/>
    <w:link w:val="Heading2"/>
    <w:uiPriority w:val="9"/>
    <w:semiHidden/>
    <w:rsid w:val="00CA2F8C"/>
    <w:rPr>
      <w:rFonts w:asciiTheme="majorHAnsi" w:eastAsiaTheme="majorEastAsia" w:hAnsiTheme="majorHAnsi" w:cstheme="majorBidi"/>
      <w:b/>
      <w:bCs/>
      <w:i/>
      <w:iCs/>
      <w:sz w:val="28"/>
      <w:szCs w:val="28"/>
      <w:lang w:val="de-DE" w:eastAsia="ja-JP"/>
    </w:rPr>
  </w:style>
  <w:style w:type="table" w:styleId="LightShading-Accent4">
    <w:name w:val="Light Shading Accent 4"/>
    <w:basedOn w:val="TableNormal"/>
    <w:uiPriority w:val="60"/>
    <w:rsid w:val="00B91CEC"/>
    <w:rPr>
      <w:rFonts w:ascii="Calibri" w:eastAsia="Times New Roman" w:hAnsi="Calibri"/>
      <w:color w:val="5F497A"/>
      <w:sz w:val="22"/>
      <w:szCs w:val="22"/>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odyText">
    <w:name w:val="Body Text"/>
    <w:basedOn w:val="Normal"/>
    <w:link w:val="BodyTextChar"/>
    <w:uiPriority w:val="1"/>
    <w:qFormat/>
    <w:rsid w:val="00B91CEC"/>
    <w:pPr>
      <w:widowControl w:val="0"/>
      <w:autoSpaceDE w:val="0"/>
      <w:autoSpaceDN w:val="0"/>
      <w:spacing w:before="132"/>
      <w:ind w:left="740" w:hanging="587"/>
    </w:pPr>
    <w:rPr>
      <w:rFonts w:eastAsia="Times New Roman"/>
      <w:lang w:val="en-US" w:eastAsia="en-US"/>
    </w:rPr>
  </w:style>
  <w:style w:type="character" w:customStyle="1" w:styleId="BodyTextChar">
    <w:name w:val="Body Text Char"/>
    <w:basedOn w:val="DefaultParagraphFont"/>
    <w:link w:val="BodyText"/>
    <w:uiPriority w:val="1"/>
    <w:rsid w:val="00B91CEC"/>
    <w:rPr>
      <w:rFonts w:eastAsia="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soodku2@gmail.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microsoft.com/office/2007/relationships/stylesWithEffects" Target="stylesWithEffects.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wnloads\Research_Article\Research_Articl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638EE-E354-49F2-92CB-0E9ADB7F41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02EA2C-2F81-4FF4-8767-EB10FDAD341C}">
  <ds:schemaRefs>
    <ds:schemaRef ds:uri="http://schemas.microsoft.com/sharepoint/v3/contenttype/forms"/>
  </ds:schemaRefs>
</ds:datastoreItem>
</file>

<file path=customXml/itemProps3.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04C1AC-E01A-445B-AB9A-4C8B64336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Research_Article_template</Template>
  <TotalTime>10</TotalTime>
  <Pages>1</Pages>
  <Words>8286</Words>
  <Characters>47231</Characters>
  <Application>Microsoft Office Word</Application>
  <DocSecurity>0</DocSecurity>
  <Lines>393</Lines>
  <Paragraphs>110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55407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hp</dc:creator>
  <cp:lastModifiedBy>Lenovo</cp:lastModifiedBy>
  <cp:revision>6</cp:revision>
  <cp:lastPrinted>2012-11-08T00:49:00Z</cp:lastPrinted>
  <dcterms:created xsi:type="dcterms:W3CDTF">2022-06-23T05:08:00Z</dcterms:created>
  <dcterms:modified xsi:type="dcterms:W3CDTF">2022-06-23T05:18:00Z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ies>
</file>