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drawings/drawing1.xml" ContentType="application/vnd.openxmlformats-officedocument.drawingml.chartshapes+xml"/>
  <Override PartName="/word/charts/chart6.xml" ContentType="application/vnd.openxmlformats-officedocument.drawingml.chart+xml"/>
  <Override PartName="/word/theme/themeOverride6.xml" ContentType="application/vnd.openxmlformats-officedocument.themeOverride+xml"/>
  <Override PartName="/word/drawings/drawing2.xml" ContentType="application/vnd.openxmlformats-officedocument.drawingml.chartshapes+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drawings/drawing3.xml" ContentType="application/vnd.openxmlformats-officedocument.drawingml.chartshapes+xml"/>
  <Override PartName="/word/charts/chart9.xml" ContentType="application/vnd.openxmlformats-officedocument.drawingml.chart+xml"/>
  <Override PartName="/word/charts/chart10.xml" ContentType="application/vnd.openxmlformats-officedocument.drawingml.chart+xml"/>
  <Override PartName="/word/theme/themeOverride9.xml" ContentType="application/vnd.openxmlformats-officedocument.themeOverride+xml"/>
  <Override PartName="/word/charts/chart1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12.xml" ContentType="application/vnd.openxmlformats-officedocument.drawingml.chart+xml"/>
  <Override PartName="/word/charts/style2.xml" ContentType="application/vnd.ms-office.chartstyle+xml"/>
  <Override PartName="/word/charts/colors2.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67C1051" w14:textId="53804A65" w:rsidR="00E91D01" w:rsidRDefault="00E91D01" w:rsidP="00C83ABB">
      <w:pPr>
        <w:bidi w:val="0"/>
        <w:spacing w:after="0"/>
        <w:jc w:val="center"/>
        <w:rPr>
          <w:b/>
          <w:bCs/>
          <w:sz w:val="32"/>
          <w:szCs w:val="32"/>
          <w:lang w:bidi="fa-IR"/>
        </w:rPr>
      </w:pPr>
      <w:r w:rsidRPr="006857AD">
        <w:rPr>
          <w:b/>
          <w:bCs/>
          <w:sz w:val="32"/>
          <w:szCs w:val="32"/>
          <w:lang w:bidi="fa-IR"/>
        </w:rPr>
        <w:t xml:space="preserve">Phosphate </w:t>
      </w:r>
      <w:r w:rsidR="006857AD">
        <w:rPr>
          <w:b/>
          <w:bCs/>
          <w:sz w:val="32"/>
          <w:szCs w:val="32"/>
          <w:lang w:bidi="fa-IR"/>
        </w:rPr>
        <w:t xml:space="preserve">ion </w:t>
      </w:r>
      <w:r w:rsidRPr="006857AD">
        <w:rPr>
          <w:b/>
          <w:bCs/>
          <w:sz w:val="32"/>
          <w:szCs w:val="32"/>
          <w:lang w:bidi="fa-IR"/>
        </w:rPr>
        <w:t xml:space="preserve">removal from </w:t>
      </w:r>
      <w:r w:rsidR="00EC0B0C">
        <w:rPr>
          <w:b/>
          <w:bCs/>
          <w:sz w:val="32"/>
          <w:szCs w:val="32"/>
          <w:lang w:bidi="fa-IR"/>
        </w:rPr>
        <w:t xml:space="preserve">synthetic and real </w:t>
      </w:r>
      <w:r w:rsidR="00A43ACF">
        <w:rPr>
          <w:b/>
          <w:bCs/>
          <w:sz w:val="32"/>
          <w:szCs w:val="32"/>
          <w:lang w:bidi="fa-IR"/>
        </w:rPr>
        <w:t>wastewater</w:t>
      </w:r>
      <w:r w:rsidRPr="006857AD">
        <w:rPr>
          <w:b/>
          <w:bCs/>
          <w:sz w:val="32"/>
          <w:szCs w:val="32"/>
          <w:lang w:bidi="fa-IR"/>
        </w:rPr>
        <w:t xml:space="preserve"> using MnFe</w:t>
      </w:r>
      <w:r w:rsidRPr="006857AD">
        <w:rPr>
          <w:b/>
          <w:bCs/>
          <w:sz w:val="32"/>
          <w:szCs w:val="32"/>
          <w:vertAlign w:val="subscript"/>
          <w:lang w:bidi="fa-IR"/>
        </w:rPr>
        <w:t>2</w:t>
      </w:r>
      <w:r w:rsidRPr="006857AD">
        <w:rPr>
          <w:b/>
          <w:bCs/>
          <w:sz w:val="32"/>
          <w:szCs w:val="32"/>
          <w:lang w:bidi="fa-IR"/>
        </w:rPr>
        <w:t>O</w:t>
      </w:r>
      <w:r w:rsidRPr="006857AD">
        <w:rPr>
          <w:b/>
          <w:bCs/>
          <w:sz w:val="32"/>
          <w:szCs w:val="32"/>
          <w:vertAlign w:val="subscript"/>
          <w:lang w:bidi="fa-IR"/>
        </w:rPr>
        <w:t>4</w:t>
      </w:r>
      <w:r w:rsidRPr="006857AD">
        <w:rPr>
          <w:b/>
          <w:bCs/>
          <w:sz w:val="32"/>
          <w:szCs w:val="32"/>
          <w:lang w:bidi="fa-IR"/>
        </w:rPr>
        <w:t xml:space="preserve"> nanoparticles</w:t>
      </w:r>
      <w:r w:rsidR="0029156C">
        <w:rPr>
          <w:b/>
          <w:bCs/>
          <w:sz w:val="32"/>
          <w:szCs w:val="32"/>
          <w:lang w:bidi="fa-IR"/>
        </w:rPr>
        <w:t>: A</w:t>
      </w:r>
      <w:r w:rsidR="00281B4C">
        <w:rPr>
          <w:b/>
          <w:bCs/>
          <w:sz w:val="32"/>
          <w:szCs w:val="32"/>
          <w:lang w:bidi="fa-IR"/>
        </w:rPr>
        <w:t xml:space="preserve"> </w:t>
      </w:r>
      <w:r w:rsidR="0029156C">
        <w:rPr>
          <w:b/>
          <w:bCs/>
          <w:sz w:val="32"/>
          <w:szCs w:val="32"/>
          <w:lang w:bidi="fa-IR"/>
        </w:rPr>
        <w:t>reusable adsorbent</w:t>
      </w:r>
    </w:p>
    <w:p w14:paraId="7BB2E3FF" w14:textId="473D0077" w:rsidR="007F7FE1" w:rsidRDefault="007F7FE1" w:rsidP="007F7FE1">
      <w:pPr>
        <w:bidi w:val="0"/>
        <w:spacing w:after="0"/>
        <w:jc w:val="center"/>
        <w:rPr>
          <w:sz w:val="22"/>
          <w:szCs w:val="22"/>
          <w:lang w:bidi="fa-IR"/>
        </w:rPr>
      </w:pPr>
      <w:r w:rsidRPr="007F7FE1">
        <w:rPr>
          <w:sz w:val="22"/>
          <w:szCs w:val="22"/>
          <w:lang w:bidi="fa-IR"/>
        </w:rPr>
        <w:t>Widodo Brontowiyono</w:t>
      </w:r>
      <w:r w:rsidRPr="00AB17CC">
        <w:rPr>
          <w:sz w:val="22"/>
          <w:szCs w:val="22"/>
          <w:vertAlign w:val="superscript"/>
          <w:lang w:bidi="fa-IR"/>
        </w:rPr>
        <w:t>1</w:t>
      </w:r>
      <w:r>
        <w:rPr>
          <w:sz w:val="22"/>
          <w:szCs w:val="22"/>
          <w:lang w:bidi="fa-IR"/>
        </w:rPr>
        <w:t xml:space="preserve">, </w:t>
      </w:r>
      <w:proofErr w:type="spellStart"/>
      <w:r w:rsidRPr="007F7FE1">
        <w:rPr>
          <w:sz w:val="22"/>
          <w:szCs w:val="22"/>
          <w:lang w:bidi="fa-IR"/>
        </w:rPr>
        <w:t>Indrajit</w:t>
      </w:r>
      <w:proofErr w:type="spellEnd"/>
      <w:r w:rsidRPr="007F7FE1">
        <w:rPr>
          <w:sz w:val="22"/>
          <w:szCs w:val="22"/>
          <w:lang w:bidi="fa-IR"/>
        </w:rPr>
        <w:t xml:space="preserve"> Patra</w:t>
      </w:r>
      <w:r w:rsidRPr="00AB17CC">
        <w:rPr>
          <w:sz w:val="22"/>
          <w:szCs w:val="22"/>
          <w:vertAlign w:val="superscript"/>
          <w:lang w:bidi="fa-IR"/>
        </w:rPr>
        <w:t>2</w:t>
      </w:r>
      <w:r>
        <w:rPr>
          <w:sz w:val="22"/>
          <w:szCs w:val="22"/>
          <w:lang w:bidi="fa-IR"/>
        </w:rPr>
        <w:t xml:space="preserve">, </w:t>
      </w:r>
      <w:proofErr w:type="spellStart"/>
      <w:r w:rsidR="00BA3851" w:rsidRPr="00BA3851">
        <w:rPr>
          <w:sz w:val="22"/>
          <w:szCs w:val="22"/>
          <w:lang w:bidi="fa-IR"/>
        </w:rPr>
        <w:t>Shaymaa</w:t>
      </w:r>
      <w:proofErr w:type="spellEnd"/>
      <w:r w:rsidR="00BA3851" w:rsidRPr="00BA3851">
        <w:rPr>
          <w:sz w:val="22"/>
          <w:szCs w:val="22"/>
          <w:lang w:bidi="fa-IR"/>
        </w:rPr>
        <w:t xml:space="preserve"> Abed Hussein</w:t>
      </w:r>
      <w:r w:rsidR="00AB17CC" w:rsidRPr="00AB17CC">
        <w:rPr>
          <w:sz w:val="22"/>
          <w:szCs w:val="22"/>
          <w:vertAlign w:val="superscript"/>
          <w:lang w:bidi="fa-IR"/>
        </w:rPr>
        <w:t>3</w:t>
      </w:r>
      <w:r w:rsidR="00BA3851">
        <w:rPr>
          <w:sz w:val="22"/>
          <w:szCs w:val="22"/>
          <w:lang w:bidi="fa-IR"/>
        </w:rPr>
        <w:t xml:space="preserve">, </w:t>
      </w:r>
      <w:r w:rsidR="00AB17CC" w:rsidRPr="00AB17CC">
        <w:rPr>
          <w:sz w:val="22"/>
          <w:szCs w:val="22"/>
          <w:lang w:bidi="fa-IR"/>
        </w:rPr>
        <w:t>Alimuddin</w:t>
      </w:r>
      <w:r w:rsidR="00AB17CC" w:rsidRPr="00AB17CC">
        <w:rPr>
          <w:sz w:val="22"/>
          <w:szCs w:val="22"/>
          <w:vertAlign w:val="superscript"/>
          <w:lang w:bidi="fa-IR"/>
        </w:rPr>
        <w:t>4</w:t>
      </w:r>
      <w:r w:rsidR="00AB17CC">
        <w:rPr>
          <w:sz w:val="22"/>
          <w:szCs w:val="22"/>
          <w:lang w:bidi="fa-IR"/>
        </w:rPr>
        <w:t xml:space="preserve">, </w:t>
      </w:r>
      <w:r w:rsidR="00AB17CC" w:rsidRPr="00AB17CC">
        <w:rPr>
          <w:sz w:val="22"/>
          <w:szCs w:val="22"/>
          <w:lang w:bidi="fa-IR"/>
        </w:rPr>
        <w:t>Ahmed B. Mahdi</w:t>
      </w:r>
      <w:r w:rsidR="00AB17CC" w:rsidRPr="00AB17CC">
        <w:rPr>
          <w:sz w:val="22"/>
          <w:szCs w:val="22"/>
          <w:vertAlign w:val="superscript"/>
          <w:lang w:bidi="fa-IR"/>
        </w:rPr>
        <w:t>5</w:t>
      </w:r>
      <w:r w:rsidR="00AB17CC">
        <w:rPr>
          <w:sz w:val="22"/>
          <w:szCs w:val="22"/>
          <w:lang w:bidi="fa-IR"/>
        </w:rPr>
        <w:t xml:space="preserve">, </w:t>
      </w:r>
      <w:r w:rsidR="00AB17CC" w:rsidRPr="00AB17CC">
        <w:rPr>
          <w:sz w:val="22"/>
          <w:szCs w:val="22"/>
          <w:lang w:bidi="fa-IR"/>
        </w:rPr>
        <w:t>Samar Emad Izzat</w:t>
      </w:r>
      <w:r w:rsidR="00AB17CC" w:rsidRPr="00AB17CC">
        <w:rPr>
          <w:sz w:val="22"/>
          <w:szCs w:val="22"/>
          <w:vertAlign w:val="superscript"/>
          <w:lang w:bidi="fa-IR"/>
        </w:rPr>
        <w:t>6</w:t>
      </w:r>
      <w:r w:rsidR="00AB17CC">
        <w:rPr>
          <w:sz w:val="22"/>
          <w:szCs w:val="22"/>
          <w:lang w:bidi="fa-IR"/>
        </w:rPr>
        <w:t xml:space="preserve">, </w:t>
      </w:r>
      <w:proofErr w:type="spellStart"/>
      <w:r w:rsidR="00AB17CC" w:rsidRPr="00AB17CC">
        <w:rPr>
          <w:sz w:val="22"/>
          <w:szCs w:val="22"/>
          <w:lang w:bidi="fa-IR"/>
        </w:rPr>
        <w:t>Dhuha</w:t>
      </w:r>
      <w:proofErr w:type="spellEnd"/>
      <w:r w:rsidR="00AB17CC" w:rsidRPr="00AB17CC">
        <w:rPr>
          <w:sz w:val="22"/>
          <w:szCs w:val="22"/>
          <w:lang w:bidi="fa-IR"/>
        </w:rPr>
        <w:t xml:space="preserve"> Mohsin Al-Dhalemi</w:t>
      </w:r>
      <w:r w:rsidR="00AB17CC" w:rsidRPr="00AB17CC">
        <w:rPr>
          <w:sz w:val="22"/>
          <w:szCs w:val="22"/>
          <w:vertAlign w:val="superscript"/>
          <w:lang w:bidi="fa-IR"/>
        </w:rPr>
        <w:t>7</w:t>
      </w:r>
      <w:r w:rsidR="00F70AEE">
        <w:rPr>
          <w:sz w:val="22"/>
          <w:szCs w:val="22"/>
          <w:vertAlign w:val="superscript"/>
          <w:lang w:bidi="fa-IR"/>
        </w:rPr>
        <w:t>*</w:t>
      </w:r>
      <w:r w:rsidR="00AB17CC">
        <w:rPr>
          <w:sz w:val="22"/>
          <w:szCs w:val="22"/>
          <w:lang w:bidi="fa-IR"/>
        </w:rPr>
        <w:t xml:space="preserve">, </w:t>
      </w:r>
      <w:r w:rsidR="00AB17CC" w:rsidRPr="00AB17CC">
        <w:rPr>
          <w:sz w:val="22"/>
          <w:szCs w:val="22"/>
          <w:lang w:bidi="fa-IR"/>
        </w:rPr>
        <w:t>Ahmed Kareem Obaid Aldulaim</w:t>
      </w:r>
      <w:r w:rsidR="00AB17CC" w:rsidRPr="00AB17CC">
        <w:rPr>
          <w:sz w:val="22"/>
          <w:szCs w:val="22"/>
          <w:vertAlign w:val="superscript"/>
          <w:lang w:bidi="fa-IR"/>
        </w:rPr>
        <w:t>8</w:t>
      </w:r>
      <w:r w:rsidR="00AB17CC">
        <w:rPr>
          <w:sz w:val="22"/>
          <w:szCs w:val="22"/>
          <w:lang w:bidi="fa-IR"/>
        </w:rPr>
        <w:t xml:space="preserve">, </w:t>
      </w:r>
      <w:r w:rsidR="00AB17CC" w:rsidRPr="00AB17CC">
        <w:rPr>
          <w:sz w:val="22"/>
          <w:szCs w:val="22"/>
          <w:lang w:bidi="fa-IR"/>
        </w:rPr>
        <w:t>Rosario Mireya Romero Parra</w:t>
      </w:r>
      <w:r w:rsidR="00AB17CC" w:rsidRPr="00AB17CC">
        <w:rPr>
          <w:sz w:val="22"/>
          <w:szCs w:val="22"/>
          <w:vertAlign w:val="superscript"/>
          <w:lang w:bidi="fa-IR"/>
        </w:rPr>
        <w:t>9</w:t>
      </w:r>
      <w:r w:rsidR="00AB17CC">
        <w:rPr>
          <w:sz w:val="22"/>
          <w:szCs w:val="22"/>
          <w:lang w:bidi="fa-IR"/>
        </w:rPr>
        <w:t xml:space="preserve">, </w:t>
      </w:r>
      <w:r w:rsidR="00AB17CC" w:rsidRPr="00AB17CC">
        <w:rPr>
          <w:sz w:val="22"/>
          <w:szCs w:val="22"/>
          <w:lang w:bidi="fa-IR"/>
        </w:rPr>
        <w:t>Luis Andres Barboza Arenas</w:t>
      </w:r>
      <w:r w:rsidR="00AB17CC" w:rsidRPr="00AB17CC">
        <w:rPr>
          <w:sz w:val="22"/>
          <w:szCs w:val="22"/>
          <w:vertAlign w:val="superscript"/>
          <w:lang w:bidi="fa-IR"/>
        </w:rPr>
        <w:t>10</w:t>
      </w:r>
      <w:r w:rsidR="00AB17CC">
        <w:rPr>
          <w:sz w:val="22"/>
          <w:szCs w:val="22"/>
          <w:lang w:bidi="fa-IR"/>
        </w:rPr>
        <w:t xml:space="preserve">, </w:t>
      </w:r>
      <w:r w:rsidR="00AB17CC" w:rsidRPr="00AB17CC">
        <w:rPr>
          <w:sz w:val="22"/>
          <w:szCs w:val="22"/>
          <w:lang w:bidi="fa-IR"/>
        </w:rPr>
        <w:t xml:space="preserve">Yasser </w:t>
      </w:r>
      <w:proofErr w:type="spellStart"/>
      <w:r w:rsidR="00AB17CC" w:rsidRPr="00AB17CC">
        <w:rPr>
          <w:sz w:val="22"/>
          <w:szCs w:val="22"/>
          <w:lang w:bidi="fa-IR"/>
        </w:rPr>
        <w:t>Fakri</w:t>
      </w:r>
      <w:proofErr w:type="spellEnd"/>
      <w:r w:rsidR="00AB17CC" w:rsidRPr="00AB17CC">
        <w:rPr>
          <w:sz w:val="22"/>
          <w:szCs w:val="22"/>
          <w:lang w:bidi="fa-IR"/>
        </w:rPr>
        <w:t xml:space="preserve"> Mustafa</w:t>
      </w:r>
      <w:r w:rsidR="00AB17CC" w:rsidRPr="00AB17CC">
        <w:rPr>
          <w:sz w:val="22"/>
          <w:szCs w:val="22"/>
          <w:vertAlign w:val="superscript"/>
          <w:lang w:bidi="fa-IR"/>
        </w:rPr>
        <w:t>11</w:t>
      </w:r>
    </w:p>
    <w:p w14:paraId="02054DB5" w14:textId="4F9EA04F" w:rsidR="00AB17CC" w:rsidRPr="004B0297" w:rsidRDefault="00AB17CC" w:rsidP="00AB17CC">
      <w:pPr>
        <w:bidi w:val="0"/>
        <w:spacing w:after="0"/>
        <w:jc w:val="center"/>
        <w:rPr>
          <w:i/>
          <w:iCs/>
          <w:sz w:val="22"/>
          <w:szCs w:val="22"/>
          <w:lang w:bidi="fa-IR"/>
        </w:rPr>
      </w:pPr>
      <w:r w:rsidRPr="004B0297">
        <w:rPr>
          <w:i/>
          <w:iCs/>
          <w:sz w:val="22"/>
          <w:szCs w:val="22"/>
          <w:vertAlign w:val="superscript"/>
          <w:lang w:bidi="fa-IR"/>
        </w:rPr>
        <w:t>1</w:t>
      </w:r>
      <w:r w:rsidRPr="004B0297">
        <w:rPr>
          <w:i/>
          <w:iCs/>
          <w:sz w:val="22"/>
          <w:szCs w:val="22"/>
          <w:lang w:bidi="fa-IR"/>
        </w:rPr>
        <w:t>Department of Environmental Engineering and Centre for Environmental Studies, Islamic University of Indonesia, Yogyakarta</w:t>
      </w:r>
      <w:r w:rsidR="00603FEB">
        <w:rPr>
          <w:i/>
          <w:iCs/>
          <w:sz w:val="22"/>
          <w:szCs w:val="22"/>
          <w:lang w:bidi="fa-IR"/>
        </w:rPr>
        <w:t>-</w:t>
      </w:r>
      <w:bookmarkStart w:id="0" w:name="_GoBack"/>
      <w:bookmarkEnd w:id="0"/>
      <w:r w:rsidRPr="004B0297">
        <w:rPr>
          <w:i/>
          <w:iCs/>
          <w:sz w:val="22"/>
          <w:szCs w:val="22"/>
          <w:lang w:bidi="fa-IR"/>
        </w:rPr>
        <w:t>55589, Indonesia</w:t>
      </w:r>
    </w:p>
    <w:p w14:paraId="3E5849CE" w14:textId="4BBEFB4D" w:rsidR="00AB17CC" w:rsidRPr="004B0297" w:rsidRDefault="00AB17CC" w:rsidP="00AB17CC">
      <w:pPr>
        <w:bidi w:val="0"/>
        <w:spacing w:after="0"/>
        <w:jc w:val="center"/>
        <w:rPr>
          <w:i/>
          <w:iCs/>
          <w:sz w:val="22"/>
          <w:szCs w:val="22"/>
          <w:lang w:bidi="fa-IR"/>
        </w:rPr>
      </w:pPr>
      <w:r w:rsidRPr="004B0297">
        <w:rPr>
          <w:i/>
          <w:iCs/>
          <w:sz w:val="22"/>
          <w:szCs w:val="22"/>
          <w:vertAlign w:val="superscript"/>
          <w:lang w:bidi="fa-IR"/>
        </w:rPr>
        <w:t>2</w:t>
      </w:r>
      <w:r w:rsidRPr="004B0297">
        <w:rPr>
          <w:i/>
          <w:iCs/>
          <w:sz w:val="22"/>
          <w:szCs w:val="22"/>
          <w:lang w:bidi="fa-IR"/>
        </w:rPr>
        <w:t>NIT Durgapur, West Bengal, India</w:t>
      </w:r>
    </w:p>
    <w:p w14:paraId="78BB938F" w14:textId="518D3DB8" w:rsidR="00AB17CC" w:rsidRPr="004B0297" w:rsidRDefault="00AB17CC" w:rsidP="00AB17CC">
      <w:pPr>
        <w:bidi w:val="0"/>
        <w:spacing w:after="0"/>
        <w:jc w:val="center"/>
        <w:rPr>
          <w:i/>
          <w:iCs/>
          <w:sz w:val="22"/>
          <w:szCs w:val="22"/>
          <w:lang w:bidi="fa-IR"/>
        </w:rPr>
      </w:pPr>
      <w:r w:rsidRPr="004B0297">
        <w:rPr>
          <w:i/>
          <w:iCs/>
          <w:sz w:val="22"/>
          <w:szCs w:val="22"/>
          <w:vertAlign w:val="superscript"/>
          <w:lang w:bidi="fa-IR"/>
        </w:rPr>
        <w:t>3</w:t>
      </w:r>
      <w:r w:rsidRPr="004B0297">
        <w:rPr>
          <w:i/>
          <w:iCs/>
          <w:sz w:val="22"/>
          <w:szCs w:val="22"/>
          <w:lang w:bidi="fa-IR"/>
        </w:rPr>
        <w:t xml:space="preserve">Al-Manara College </w:t>
      </w:r>
      <w:r w:rsidR="00603FEB">
        <w:rPr>
          <w:i/>
          <w:iCs/>
          <w:sz w:val="22"/>
          <w:szCs w:val="22"/>
          <w:lang w:bidi="fa-IR"/>
        </w:rPr>
        <w:t>f</w:t>
      </w:r>
      <w:r w:rsidRPr="004B0297">
        <w:rPr>
          <w:i/>
          <w:iCs/>
          <w:sz w:val="22"/>
          <w:szCs w:val="22"/>
          <w:lang w:bidi="fa-IR"/>
        </w:rPr>
        <w:t>or Medical Sciences</w:t>
      </w:r>
      <w:r w:rsidR="00603FEB">
        <w:rPr>
          <w:i/>
          <w:iCs/>
          <w:sz w:val="22"/>
          <w:szCs w:val="22"/>
          <w:lang w:bidi="fa-IR"/>
        </w:rPr>
        <w:t xml:space="preserve">, </w:t>
      </w:r>
      <w:proofErr w:type="spellStart"/>
      <w:r w:rsidRPr="004B0297">
        <w:rPr>
          <w:i/>
          <w:iCs/>
          <w:sz w:val="22"/>
          <w:szCs w:val="22"/>
          <w:lang w:bidi="fa-IR"/>
        </w:rPr>
        <w:t>Maysan</w:t>
      </w:r>
      <w:proofErr w:type="spellEnd"/>
      <w:r w:rsidR="00603FEB">
        <w:rPr>
          <w:i/>
          <w:iCs/>
          <w:sz w:val="22"/>
          <w:szCs w:val="22"/>
          <w:lang w:bidi="fa-IR"/>
        </w:rPr>
        <w:t xml:space="preserve">, </w:t>
      </w:r>
      <w:r w:rsidRPr="004B0297">
        <w:rPr>
          <w:i/>
          <w:iCs/>
          <w:sz w:val="22"/>
          <w:szCs w:val="22"/>
          <w:lang w:bidi="fa-IR"/>
        </w:rPr>
        <w:t>Iraq</w:t>
      </w:r>
    </w:p>
    <w:p w14:paraId="546BB9BA" w14:textId="6D93503C" w:rsidR="00AB17CC" w:rsidRPr="004B0297" w:rsidRDefault="00AB17CC" w:rsidP="00AB17CC">
      <w:pPr>
        <w:bidi w:val="0"/>
        <w:spacing w:after="0"/>
        <w:jc w:val="center"/>
        <w:rPr>
          <w:i/>
          <w:iCs/>
          <w:sz w:val="22"/>
          <w:szCs w:val="22"/>
          <w:lang w:bidi="fa-IR"/>
        </w:rPr>
      </w:pPr>
      <w:r w:rsidRPr="004B0297">
        <w:rPr>
          <w:i/>
          <w:iCs/>
          <w:sz w:val="22"/>
          <w:szCs w:val="22"/>
          <w:vertAlign w:val="superscript"/>
          <w:lang w:bidi="fa-IR"/>
        </w:rPr>
        <w:t>4</w:t>
      </w:r>
      <w:r w:rsidRPr="004B0297">
        <w:rPr>
          <w:i/>
          <w:iCs/>
          <w:sz w:val="22"/>
          <w:szCs w:val="22"/>
          <w:lang w:bidi="fa-IR"/>
        </w:rPr>
        <w:t>Physical Sciences Section, School of Sciences</w:t>
      </w:r>
      <w:r w:rsidRPr="004B0297">
        <w:rPr>
          <w:i/>
          <w:iCs/>
          <w:sz w:val="22"/>
          <w:szCs w:val="22"/>
          <w:rtl/>
          <w:lang w:bidi="fa-IR"/>
        </w:rPr>
        <w:t>,</w:t>
      </w:r>
      <w:r w:rsidRPr="004B0297">
        <w:rPr>
          <w:i/>
          <w:iCs/>
          <w:sz w:val="22"/>
          <w:szCs w:val="22"/>
          <w:lang w:bidi="fa-IR"/>
        </w:rPr>
        <w:t xml:space="preserve"> Maulana Azad National Urdu University, Hyderabad-500032, Telangana, India</w:t>
      </w:r>
    </w:p>
    <w:p w14:paraId="7E71F382" w14:textId="0672BD58" w:rsidR="00AB17CC" w:rsidRPr="004B0297" w:rsidRDefault="00AB17CC" w:rsidP="00AB17CC">
      <w:pPr>
        <w:bidi w:val="0"/>
        <w:spacing w:after="0"/>
        <w:jc w:val="center"/>
        <w:rPr>
          <w:i/>
          <w:iCs/>
          <w:sz w:val="22"/>
          <w:szCs w:val="22"/>
          <w:lang w:bidi="fa-IR"/>
        </w:rPr>
      </w:pPr>
      <w:r w:rsidRPr="004B0297">
        <w:rPr>
          <w:i/>
          <w:iCs/>
          <w:sz w:val="22"/>
          <w:szCs w:val="22"/>
          <w:vertAlign w:val="superscript"/>
          <w:lang w:bidi="fa-IR"/>
        </w:rPr>
        <w:t>5</w:t>
      </w:r>
      <w:r w:rsidRPr="004B0297">
        <w:rPr>
          <w:i/>
          <w:iCs/>
          <w:sz w:val="22"/>
          <w:szCs w:val="22"/>
          <w:lang w:bidi="fa-IR"/>
        </w:rPr>
        <w:t>Anesthesia Techniques Department, Al-</w:t>
      </w:r>
      <w:proofErr w:type="spellStart"/>
      <w:r w:rsidRPr="004B0297">
        <w:rPr>
          <w:i/>
          <w:iCs/>
          <w:sz w:val="22"/>
          <w:szCs w:val="22"/>
          <w:lang w:bidi="fa-IR"/>
        </w:rPr>
        <w:t>Mustaqbal</w:t>
      </w:r>
      <w:proofErr w:type="spellEnd"/>
      <w:r w:rsidRPr="004B0297">
        <w:rPr>
          <w:i/>
          <w:iCs/>
          <w:sz w:val="22"/>
          <w:szCs w:val="22"/>
          <w:lang w:bidi="fa-IR"/>
        </w:rPr>
        <w:t xml:space="preserve"> University College, Babylon, Iraq</w:t>
      </w:r>
    </w:p>
    <w:p w14:paraId="42E7C6AA" w14:textId="69767A3D" w:rsidR="00AB17CC" w:rsidRPr="004B0297" w:rsidRDefault="00AB17CC" w:rsidP="00AB17CC">
      <w:pPr>
        <w:bidi w:val="0"/>
        <w:spacing w:after="0"/>
        <w:jc w:val="center"/>
        <w:rPr>
          <w:i/>
          <w:iCs/>
          <w:sz w:val="22"/>
          <w:szCs w:val="22"/>
          <w:lang w:bidi="fa-IR"/>
        </w:rPr>
      </w:pPr>
      <w:r w:rsidRPr="004B0297">
        <w:rPr>
          <w:i/>
          <w:iCs/>
          <w:sz w:val="22"/>
          <w:szCs w:val="22"/>
          <w:vertAlign w:val="superscript"/>
          <w:lang w:bidi="fa-IR"/>
        </w:rPr>
        <w:t>6</w:t>
      </w:r>
      <w:r w:rsidR="00603FEB">
        <w:rPr>
          <w:i/>
          <w:iCs/>
          <w:sz w:val="22"/>
          <w:szCs w:val="22"/>
          <w:lang w:bidi="fa-IR"/>
        </w:rPr>
        <w:t>P</w:t>
      </w:r>
      <w:r w:rsidRPr="004B0297">
        <w:rPr>
          <w:i/>
          <w:iCs/>
          <w:sz w:val="22"/>
          <w:szCs w:val="22"/>
          <w:lang w:bidi="fa-IR"/>
        </w:rPr>
        <w:t xml:space="preserve">harmacy </w:t>
      </w:r>
      <w:r w:rsidR="00603FEB">
        <w:rPr>
          <w:i/>
          <w:iCs/>
          <w:sz w:val="22"/>
          <w:szCs w:val="22"/>
          <w:lang w:bidi="fa-IR"/>
        </w:rPr>
        <w:t>D</w:t>
      </w:r>
      <w:r w:rsidRPr="004B0297">
        <w:rPr>
          <w:i/>
          <w:iCs/>
          <w:sz w:val="22"/>
          <w:szCs w:val="22"/>
          <w:lang w:bidi="fa-IR"/>
        </w:rPr>
        <w:t>epartment</w:t>
      </w:r>
      <w:r w:rsidR="00603FEB">
        <w:rPr>
          <w:i/>
          <w:iCs/>
          <w:sz w:val="22"/>
          <w:szCs w:val="22"/>
          <w:lang w:bidi="fa-IR"/>
        </w:rPr>
        <w:t>,</w:t>
      </w:r>
      <w:r w:rsidRPr="004B0297">
        <w:rPr>
          <w:i/>
          <w:iCs/>
          <w:sz w:val="22"/>
          <w:szCs w:val="22"/>
          <w:lang w:bidi="fa-IR"/>
        </w:rPr>
        <w:t xml:space="preserve"> Al-</w:t>
      </w:r>
      <w:proofErr w:type="spellStart"/>
      <w:r w:rsidRPr="004B0297">
        <w:rPr>
          <w:i/>
          <w:iCs/>
          <w:sz w:val="22"/>
          <w:szCs w:val="22"/>
          <w:lang w:bidi="fa-IR"/>
        </w:rPr>
        <w:t>Nisour</w:t>
      </w:r>
      <w:proofErr w:type="spellEnd"/>
      <w:r w:rsidRPr="004B0297">
        <w:rPr>
          <w:i/>
          <w:iCs/>
          <w:sz w:val="22"/>
          <w:szCs w:val="22"/>
          <w:lang w:bidi="fa-IR"/>
        </w:rPr>
        <w:t xml:space="preserve"> University College</w:t>
      </w:r>
      <w:r w:rsidR="00603FEB">
        <w:rPr>
          <w:i/>
          <w:iCs/>
          <w:sz w:val="22"/>
          <w:szCs w:val="22"/>
          <w:lang w:bidi="fa-IR"/>
        </w:rPr>
        <w:t xml:space="preserve">, </w:t>
      </w:r>
      <w:r w:rsidRPr="004B0297">
        <w:rPr>
          <w:i/>
          <w:iCs/>
          <w:sz w:val="22"/>
          <w:szCs w:val="22"/>
          <w:lang w:bidi="fa-IR"/>
        </w:rPr>
        <w:t>Baghdad</w:t>
      </w:r>
      <w:r w:rsidR="00603FEB">
        <w:rPr>
          <w:i/>
          <w:iCs/>
          <w:sz w:val="22"/>
          <w:szCs w:val="22"/>
          <w:lang w:bidi="fa-IR"/>
        </w:rPr>
        <w:t xml:space="preserve">, </w:t>
      </w:r>
      <w:r w:rsidRPr="004B0297">
        <w:rPr>
          <w:i/>
          <w:iCs/>
          <w:sz w:val="22"/>
          <w:szCs w:val="22"/>
          <w:lang w:bidi="fa-IR"/>
        </w:rPr>
        <w:t>Iraq</w:t>
      </w:r>
    </w:p>
    <w:p w14:paraId="7664DA1D" w14:textId="4972A195" w:rsidR="00AB17CC" w:rsidRPr="004B0297" w:rsidRDefault="00AB17CC" w:rsidP="00AB17CC">
      <w:pPr>
        <w:bidi w:val="0"/>
        <w:spacing w:after="0"/>
        <w:jc w:val="center"/>
        <w:rPr>
          <w:i/>
          <w:iCs/>
          <w:sz w:val="22"/>
          <w:szCs w:val="22"/>
          <w:lang w:bidi="fa-IR"/>
        </w:rPr>
      </w:pPr>
      <w:r w:rsidRPr="004B0297">
        <w:rPr>
          <w:i/>
          <w:iCs/>
          <w:sz w:val="22"/>
          <w:szCs w:val="22"/>
          <w:vertAlign w:val="superscript"/>
          <w:lang w:bidi="fa-IR"/>
        </w:rPr>
        <w:t>7</w:t>
      </w:r>
      <w:r w:rsidRPr="004B0297">
        <w:rPr>
          <w:i/>
          <w:iCs/>
          <w:sz w:val="22"/>
          <w:szCs w:val="22"/>
          <w:lang w:bidi="fa-IR"/>
        </w:rPr>
        <w:t>Altoosi University College, Najaf, Iraq</w:t>
      </w:r>
    </w:p>
    <w:p w14:paraId="7813B436" w14:textId="5A71C5E9" w:rsidR="00AB17CC" w:rsidRPr="004B0297" w:rsidRDefault="00AB17CC" w:rsidP="00AB17CC">
      <w:pPr>
        <w:bidi w:val="0"/>
        <w:spacing w:after="0"/>
        <w:jc w:val="center"/>
        <w:rPr>
          <w:i/>
          <w:iCs/>
          <w:sz w:val="22"/>
          <w:szCs w:val="22"/>
          <w:lang w:bidi="fa-IR"/>
        </w:rPr>
      </w:pPr>
      <w:r w:rsidRPr="004B0297">
        <w:rPr>
          <w:i/>
          <w:iCs/>
          <w:sz w:val="22"/>
          <w:szCs w:val="22"/>
          <w:vertAlign w:val="superscript"/>
          <w:lang w:bidi="fa-IR"/>
        </w:rPr>
        <w:t>8</w:t>
      </w:r>
      <w:r w:rsidR="004B0297" w:rsidRPr="004B0297">
        <w:rPr>
          <w:i/>
          <w:iCs/>
          <w:sz w:val="22"/>
          <w:szCs w:val="22"/>
          <w:lang w:bidi="fa-IR"/>
        </w:rPr>
        <w:t>Department of Pharmacy, Al-</w:t>
      </w:r>
      <w:proofErr w:type="spellStart"/>
      <w:r w:rsidR="004B0297" w:rsidRPr="004B0297">
        <w:rPr>
          <w:i/>
          <w:iCs/>
          <w:sz w:val="22"/>
          <w:szCs w:val="22"/>
          <w:lang w:bidi="fa-IR"/>
        </w:rPr>
        <w:t>Zahrawi</w:t>
      </w:r>
      <w:proofErr w:type="spellEnd"/>
      <w:r w:rsidR="004B0297" w:rsidRPr="004B0297">
        <w:rPr>
          <w:i/>
          <w:iCs/>
          <w:sz w:val="22"/>
          <w:szCs w:val="22"/>
          <w:lang w:bidi="fa-IR"/>
        </w:rPr>
        <w:t xml:space="preserve"> University College, Karbala, Iraq</w:t>
      </w:r>
    </w:p>
    <w:p w14:paraId="642C1A0D" w14:textId="6C98B95D" w:rsidR="00AB17CC" w:rsidRPr="004B0297" w:rsidRDefault="00AB17CC" w:rsidP="00AB17CC">
      <w:pPr>
        <w:bidi w:val="0"/>
        <w:spacing w:after="0"/>
        <w:jc w:val="center"/>
        <w:rPr>
          <w:i/>
          <w:iCs/>
          <w:sz w:val="22"/>
          <w:szCs w:val="22"/>
          <w:lang w:bidi="fa-IR"/>
        </w:rPr>
      </w:pPr>
      <w:r w:rsidRPr="004B0297">
        <w:rPr>
          <w:i/>
          <w:iCs/>
          <w:sz w:val="22"/>
          <w:szCs w:val="22"/>
          <w:vertAlign w:val="superscript"/>
          <w:lang w:bidi="fa-IR"/>
        </w:rPr>
        <w:t>9</w:t>
      </w:r>
      <w:r w:rsidR="004B0297" w:rsidRPr="004B0297">
        <w:rPr>
          <w:i/>
          <w:iCs/>
          <w:sz w:val="22"/>
          <w:szCs w:val="22"/>
          <w:lang w:bidi="fa-IR"/>
        </w:rPr>
        <w:t>Universidad Continental, Lima, Perú</w:t>
      </w:r>
    </w:p>
    <w:p w14:paraId="30DC86E0" w14:textId="7EEF0370" w:rsidR="00AB17CC" w:rsidRPr="004B0297" w:rsidRDefault="00AB17CC" w:rsidP="00AB17CC">
      <w:pPr>
        <w:bidi w:val="0"/>
        <w:spacing w:after="0"/>
        <w:jc w:val="center"/>
        <w:rPr>
          <w:i/>
          <w:iCs/>
          <w:sz w:val="22"/>
          <w:szCs w:val="22"/>
          <w:lang w:bidi="fa-IR"/>
        </w:rPr>
      </w:pPr>
      <w:r w:rsidRPr="004B0297">
        <w:rPr>
          <w:i/>
          <w:iCs/>
          <w:sz w:val="22"/>
          <w:szCs w:val="22"/>
          <w:vertAlign w:val="superscript"/>
          <w:lang w:bidi="fa-IR"/>
        </w:rPr>
        <w:t>10</w:t>
      </w:r>
      <w:r w:rsidRPr="004B0297">
        <w:rPr>
          <w:i/>
          <w:iCs/>
          <w:sz w:val="22"/>
          <w:szCs w:val="22"/>
          <w:lang w:bidi="fa-IR"/>
        </w:rPr>
        <w:t xml:space="preserve">Universidad </w:t>
      </w:r>
      <w:proofErr w:type="spellStart"/>
      <w:r w:rsidRPr="004B0297">
        <w:rPr>
          <w:i/>
          <w:iCs/>
          <w:sz w:val="22"/>
          <w:szCs w:val="22"/>
          <w:lang w:bidi="fa-IR"/>
        </w:rPr>
        <w:t>Tecnológica</w:t>
      </w:r>
      <w:proofErr w:type="spellEnd"/>
      <w:r w:rsidRPr="004B0297">
        <w:rPr>
          <w:i/>
          <w:iCs/>
          <w:sz w:val="22"/>
          <w:szCs w:val="22"/>
          <w:lang w:bidi="fa-IR"/>
        </w:rPr>
        <w:t xml:space="preserve"> del Perú, Perú</w:t>
      </w:r>
    </w:p>
    <w:p w14:paraId="7199F1A5" w14:textId="261917BC" w:rsidR="00AB17CC" w:rsidRDefault="00AB17CC" w:rsidP="00AB17CC">
      <w:pPr>
        <w:bidi w:val="0"/>
        <w:spacing w:after="0"/>
        <w:jc w:val="center"/>
        <w:rPr>
          <w:i/>
          <w:iCs/>
          <w:sz w:val="22"/>
          <w:szCs w:val="22"/>
          <w:lang w:bidi="fa-IR"/>
        </w:rPr>
      </w:pPr>
      <w:r w:rsidRPr="004B0297">
        <w:rPr>
          <w:i/>
          <w:iCs/>
          <w:sz w:val="22"/>
          <w:szCs w:val="22"/>
          <w:vertAlign w:val="superscript"/>
          <w:lang w:bidi="fa-IR"/>
        </w:rPr>
        <w:t>11</w:t>
      </w:r>
      <w:r w:rsidRPr="004B0297">
        <w:rPr>
          <w:i/>
          <w:iCs/>
          <w:sz w:val="22"/>
          <w:szCs w:val="22"/>
          <w:lang w:bidi="fa-IR"/>
        </w:rPr>
        <w:t>Department of Pharmaceutical Chemistry, College of Pharmacy, University of Mosul, Mosul-41001, Iraq</w:t>
      </w:r>
    </w:p>
    <w:p w14:paraId="2BB04484" w14:textId="7C2291AF" w:rsidR="002C111B" w:rsidRPr="004B0297" w:rsidRDefault="002C111B" w:rsidP="002C111B">
      <w:pPr>
        <w:bidi w:val="0"/>
        <w:spacing w:after="0"/>
        <w:jc w:val="center"/>
        <w:rPr>
          <w:i/>
          <w:iCs/>
          <w:sz w:val="22"/>
          <w:szCs w:val="22"/>
          <w:lang w:bidi="fa-IR"/>
        </w:rPr>
      </w:pPr>
      <w:r>
        <w:rPr>
          <w:sz w:val="22"/>
          <w:szCs w:val="22"/>
          <w:lang w:bidi="fa-IR"/>
        </w:rPr>
        <w:t>Co</w:t>
      </w:r>
      <w:r w:rsidRPr="002C111B">
        <w:rPr>
          <w:sz w:val="22"/>
          <w:szCs w:val="22"/>
          <w:lang w:bidi="fa-IR"/>
        </w:rPr>
        <w:t>rresponding Author</w:t>
      </w:r>
      <w:r>
        <w:rPr>
          <w:i/>
          <w:iCs/>
          <w:sz w:val="22"/>
          <w:szCs w:val="22"/>
          <w:lang w:bidi="fa-IR"/>
        </w:rPr>
        <w:t xml:space="preserve">: Email: </w:t>
      </w:r>
      <w:hyperlink r:id="rId8" w:history="1">
        <w:r w:rsidR="00F70AEE" w:rsidRPr="006349B9">
          <w:rPr>
            <w:rStyle w:val="Hyperlink"/>
            <w:i/>
            <w:iCs/>
            <w:sz w:val="22"/>
            <w:szCs w:val="22"/>
            <w:lang w:bidi="fa-IR"/>
          </w:rPr>
          <w:t>dhuha14@yahoo.com</w:t>
        </w:r>
      </w:hyperlink>
      <w:r>
        <w:rPr>
          <w:i/>
          <w:iCs/>
          <w:sz w:val="22"/>
          <w:szCs w:val="22"/>
          <w:lang w:bidi="fa-IR"/>
        </w:rPr>
        <w:t xml:space="preserve"> </w:t>
      </w:r>
    </w:p>
    <w:p w14:paraId="27F2BFBE" w14:textId="77777777" w:rsidR="00E91D01" w:rsidRPr="00E91D01" w:rsidRDefault="00E91D01" w:rsidP="00C83ABB">
      <w:pPr>
        <w:bidi w:val="0"/>
        <w:spacing w:after="0"/>
        <w:jc w:val="center"/>
        <w:rPr>
          <w:b/>
          <w:bCs/>
          <w:sz w:val="28"/>
          <w:lang w:bidi="fa-IR"/>
        </w:rPr>
      </w:pPr>
    </w:p>
    <w:p w14:paraId="70DA41D6" w14:textId="5999A5D7" w:rsidR="00EF29C2" w:rsidRPr="00E91D01" w:rsidRDefault="00EF29C2" w:rsidP="00C83ABB">
      <w:pPr>
        <w:bidi w:val="0"/>
        <w:spacing w:after="0"/>
        <w:rPr>
          <w:b/>
          <w:bCs/>
          <w:szCs w:val="24"/>
          <w:lang w:bidi="fa-IR"/>
        </w:rPr>
      </w:pPr>
      <w:r w:rsidRPr="00E91D01">
        <w:rPr>
          <w:b/>
          <w:bCs/>
          <w:szCs w:val="24"/>
          <w:lang w:bidi="fa-IR"/>
        </w:rPr>
        <w:t xml:space="preserve">Abstract </w:t>
      </w:r>
    </w:p>
    <w:p w14:paraId="16833E3A" w14:textId="1B187B02" w:rsidR="00A43ACF" w:rsidRDefault="00E91D01" w:rsidP="00A43ACF">
      <w:pPr>
        <w:bidi w:val="0"/>
        <w:spacing w:after="0"/>
        <w:ind w:firstLine="0"/>
        <w:jc w:val="both"/>
        <w:rPr>
          <w:color w:val="000000"/>
          <w:lang w:bidi="fa-IR"/>
        </w:rPr>
      </w:pPr>
      <w:r>
        <w:rPr>
          <w:szCs w:val="24"/>
        </w:rPr>
        <w:t>The</w:t>
      </w:r>
      <w:r w:rsidR="00EF29C2" w:rsidRPr="00E91D01">
        <w:rPr>
          <w:szCs w:val="24"/>
        </w:rPr>
        <w:t xml:space="preserve"> purpose of this study </w:t>
      </w:r>
      <w:r w:rsidR="00FF2A8A">
        <w:rPr>
          <w:szCs w:val="24"/>
        </w:rPr>
        <w:t>is</w:t>
      </w:r>
      <w:r w:rsidR="00EF29C2" w:rsidRPr="00E91D01">
        <w:rPr>
          <w:szCs w:val="24"/>
        </w:rPr>
        <w:t xml:space="preserve"> to </w:t>
      </w:r>
      <w:r>
        <w:rPr>
          <w:szCs w:val="24"/>
        </w:rPr>
        <w:t>eliminate</w:t>
      </w:r>
      <w:r w:rsidR="00EF29C2" w:rsidRPr="00E91D01">
        <w:rPr>
          <w:szCs w:val="24"/>
        </w:rPr>
        <w:t xml:space="preserve"> </w:t>
      </w:r>
      <w:r>
        <w:rPr>
          <w:szCs w:val="24"/>
        </w:rPr>
        <w:t>P</w:t>
      </w:r>
      <w:r w:rsidR="00EF29C2" w:rsidRPr="00E91D01">
        <w:rPr>
          <w:szCs w:val="24"/>
        </w:rPr>
        <w:t xml:space="preserve"> from </w:t>
      </w:r>
      <w:r w:rsidR="00B655CF">
        <w:rPr>
          <w:szCs w:val="24"/>
        </w:rPr>
        <w:t>wastewater</w:t>
      </w:r>
      <w:r w:rsidR="00EF29C2" w:rsidRPr="00E91D01">
        <w:rPr>
          <w:szCs w:val="24"/>
        </w:rPr>
        <w:t xml:space="preserve"> using MnFe</w:t>
      </w:r>
      <w:r w:rsidR="00EF29C2" w:rsidRPr="00E91D01">
        <w:rPr>
          <w:szCs w:val="24"/>
          <w:vertAlign w:val="subscript"/>
        </w:rPr>
        <w:t>2</w:t>
      </w:r>
      <w:r w:rsidR="00EF29C2" w:rsidRPr="00E91D01">
        <w:rPr>
          <w:szCs w:val="24"/>
        </w:rPr>
        <w:t>O</w:t>
      </w:r>
      <w:r w:rsidR="00EF29C2" w:rsidRPr="00E91D01">
        <w:rPr>
          <w:szCs w:val="24"/>
          <w:vertAlign w:val="subscript"/>
        </w:rPr>
        <w:t>4</w:t>
      </w:r>
      <w:r w:rsidR="00EF29C2" w:rsidRPr="00E91D01">
        <w:rPr>
          <w:szCs w:val="24"/>
        </w:rPr>
        <w:t xml:space="preserve"> nanoparticles. </w:t>
      </w:r>
      <w:r w:rsidR="009503D6" w:rsidRPr="00E91D01">
        <w:rPr>
          <w:rFonts w:eastAsia="AdvGulliv-R"/>
          <w:szCs w:val="24"/>
        </w:rPr>
        <w:t xml:space="preserve">BET, TGA/DTG, FTIR, </w:t>
      </w:r>
      <w:r w:rsidR="009503D6" w:rsidRPr="00E91D01">
        <w:rPr>
          <w:szCs w:val="24"/>
        </w:rPr>
        <w:t>SEM, TEM</w:t>
      </w:r>
      <w:r w:rsidR="009503D6" w:rsidRPr="00E91D01">
        <w:rPr>
          <w:rFonts w:eastAsia="AdvGulliv-R"/>
          <w:szCs w:val="24"/>
        </w:rPr>
        <w:t>,</w:t>
      </w:r>
      <w:r w:rsidR="009503D6">
        <w:rPr>
          <w:szCs w:val="24"/>
          <w:shd w:val="clear" w:color="auto" w:fill="FFFFFF"/>
        </w:rPr>
        <w:t xml:space="preserve"> </w:t>
      </w:r>
      <w:r w:rsidR="009503D6" w:rsidRPr="00E91D01">
        <w:rPr>
          <w:szCs w:val="24"/>
          <w:shd w:val="clear" w:color="auto" w:fill="FFFFFF"/>
        </w:rPr>
        <w:t xml:space="preserve">VSM, </w:t>
      </w:r>
      <w:r w:rsidR="009503D6" w:rsidRPr="00E91D01">
        <w:rPr>
          <w:szCs w:val="24"/>
        </w:rPr>
        <w:t>XRD and EDX/Map</w:t>
      </w:r>
      <w:r w:rsidR="009503D6" w:rsidRPr="00E91D01">
        <w:rPr>
          <w:rFonts w:eastAsia="AdvGulliv-R"/>
          <w:szCs w:val="24"/>
        </w:rPr>
        <w:t xml:space="preserve"> </w:t>
      </w:r>
      <w:r w:rsidR="009503D6">
        <w:rPr>
          <w:rFonts w:eastAsia="AdvGulliv-R"/>
          <w:szCs w:val="24"/>
        </w:rPr>
        <w:t xml:space="preserve">analyses were utilized </w:t>
      </w:r>
      <w:r w:rsidR="009503D6" w:rsidRPr="00E91D01">
        <w:rPr>
          <w:rFonts w:eastAsia="AdvGulliv-R"/>
          <w:szCs w:val="24"/>
        </w:rPr>
        <w:t xml:space="preserve">for </w:t>
      </w:r>
      <w:r w:rsidR="009503D6">
        <w:rPr>
          <w:rFonts w:eastAsia="AdvGulliv-R"/>
          <w:szCs w:val="24"/>
        </w:rPr>
        <w:t xml:space="preserve">determining the </w:t>
      </w:r>
      <w:r w:rsidR="009503D6" w:rsidRPr="00E91D01">
        <w:rPr>
          <w:szCs w:val="24"/>
        </w:rPr>
        <w:t>MnFe</w:t>
      </w:r>
      <w:r w:rsidR="009503D6" w:rsidRPr="00E91D01">
        <w:rPr>
          <w:szCs w:val="24"/>
          <w:vertAlign w:val="subscript"/>
        </w:rPr>
        <w:t>2</w:t>
      </w:r>
      <w:r w:rsidR="009503D6" w:rsidRPr="00E91D01">
        <w:rPr>
          <w:szCs w:val="24"/>
        </w:rPr>
        <w:t>O</w:t>
      </w:r>
      <w:r w:rsidR="009503D6" w:rsidRPr="00E91D01">
        <w:rPr>
          <w:szCs w:val="24"/>
          <w:vertAlign w:val="subscript"/>
        </w:rPr>
        <w:t>4</w:t>
      </w:r>
      <w:r w:rsidR="009503D6" w:rsidRPr="00E91D01">
        <w:rPr>
          <w:szCs w:val="24"/>
        </w:rPr>
        <w:t xml:space="preserve"> </w:t>
      </w:r>
      <w:r w:rsidR="009503D6">
        <w:rPr>
          <w:szCs w:val="24"/>
        </w:rPr>
        <w:t>surface properties</w:t>
      </w:r>
      <w:r w:rsidR="009503D6" w:rsidRPr="00E91D01">
        <w:rPr>
          <w:rFonts w:eastAsia="AdvGulliv-R"/>
          <w:szCs w:val="24"/>
        </w:rPr>
        <w:t xml:space="preserve">. </w:t>
      </w:r>
      <w:r w:rsidR="00A26D18">
        <w:rPr>
          <w:szCs w:val="24"/>
        </w:rPr>
        <w:t>BET specific surface area of the adsorbent was 196</w:t>
      </w:r>
      <w:r w:rsidR="007E0A1A">
        <w:rPr>
          <w:szCs w:val="24"/>
        </w:rPr>
        <w:t>.56</w:t>
      </w:r>
      <w:r w:rsidR="00A26D18">
        <w:rPr>
          <w:szCs w:val="24"/>
        </w:rPr>
        <w:t xml:space="preserve"> m</w:t>
      </w:r>
      <w:r w:rsidR="00A26D18" w:rsidRPr="00A26D18">
        <w:rPr>
          <w:szCs w:val="24"/>
          <w:vertAlign w:val="superscript"/>
        </w:rPr>
        <w:t>2</w:t>
      </w:r>
      <w:r w:rsidR="00A26D18">
        <w:rPr>
          <w:szCs w:val="24"/>
        </w:rPr>
        <w:t xml:space="preserve">/g and VSM analysis showed that the adsorbent has a </w:t>
      </w:r>
      <w:r w:rsidR="007E0A1A">
        <w:rPr>
          <w:lang w:bidi="fa-IR"/>
        </w:rPr>
        <w:t xml:space="preserve">ferromagnetic </w:t>
      </w:r>
      <w:r w:rsidR="00A26D18">
        <w:rPr>
          <w:szCs w:val="24"/>
        </w:rPr>
        <w:t xml:space="preserve">property. </w:t>
      </w:r>
      <w:r w:rsidR="007E0A1A">
        <w:rPr>
          <w:szCs w:val="24"/>
        </w:rPr>
        <w:t>According to TEM analysis, the particle size of MnFe</w:t>
      </w:r>
      <w:r w:rsidR="007E0A1A" w:rsidRPr="007E0A1A">
        <w:rPr>
          <w:szCs w:val="24"/>
          <w:vertAlign w:val="subscript"/>
        </w:rPr>
        <w:t>2</w:t>
      </w:r>
      <w:r w:rsidR="007E0A1A">
        <w:rPr>
          <w:szCs w:val="24"/>
        </w:rPr>
        <w:t>O</w:t>
      </w:r>
      <w:r w:rsidR="007E0A1A" w:rsidRPr="007E0A1A">
        <w:rPr>
          <w:szCs w:val="24"/>
          <w:vertAlign w:val="subscript"/>
        </w:rPr>
        <w:t>4</w:t>
      </w:r>
      <w:r w:rsidR="007E0A1A">
        <w:rPr>
          <w:szCs w:val="24"/>
        </w:rPr>
        <w:t xml:space="preserve"> was less than 50 nm. </w:t>
      </w:r>
      <w:r w:rsidR="00EF29C2" w:rsidRPr="00E91D01">
        <w:rPr>
          <w:szCs w:val="24"/>
        </w:rPr>
        <w:t xml:space="preserve">The </w:t>
      </w:r>
      <w:r w:rsidR="00B655CF">
        <w:rPr>
          <w:szCs w:val="24"/>
        </w:rPr>
        <w:t>maximum</w:t>
      </w:r>
      <w:r w:rsidR="00EF29C2" w:rsidRPr="00E91D01">
        <w:rPr>
          <w:szCs w:val="24"/>
        </w:rPr>
        <w:t xml:space="preserve"> </w:t>
      </w:r>
      <w:r w:rsidR="00B655CF">
        <w:rPr>
          <w:szCs w:val="24"/>
        </w:rPr>
        <w:t xml:space="preserve">P </w:t>
      </w:r>
      <w:r w:rsidR="00EF29C2" w:rsidRPr="00E91D01">
        <w:rPr>
          <w:szCs w:val="24"/>
        </w:rPr>
        <w:t xml:space="preserve">sorption </w:t>
      </w:r>
      <w:r w:rsidR="00B655CF">
        <w:rPr>
          <w:szCs w:val="24"/>
        </w:rPr>
        <w:t>efficiency</w:t>
      </w:r>
      <w:r w:rsidR="00EF29C2" w:rsidRPr="00E91D01">
        <w:rPr>
          <w:szCs w:val="24"/>
        </w:rPr>
        <w:t xml:space="preserve"> </w:t>
      </w:r>
      <w:r w:rsidR="00B655CF">
        <w:rPr>
          <w:szCs w:val="24"/>
        </w:rPr>
        <w:t>using</w:t>
      </w:r>
      <w:r w:rsidR="00EF29C2" w:rsidRPr="00E91D01">
        <w:rPr>
          <w:szCs w:val="24"/>
        </w:rPr>
        <w:t xml:space="preserve"> MnFe</w:t>
      </w:r>
      <w:r w:rsidR="00EF29C2" w:rsidRPr="00E91D01">
        <w:rPr>
          <w:szCs w:val="24"/>
          <w:vertAlign w:val="subscript"/>
        </w:rPr>
        <w:t>2</w:t>
      </w:r>
      <w:r w:rsidR="00EF29C2" w:rsidRPr="00E91D01">
        <w:rPr>
          <w:szCs w:val="24"/>
        </w:rPr>
        <w:t>O</w:t>
      </w:r>
      <w:r w:rsidR="00EF29C2" w:rsidRPr="00E91D01">
        <w:rPr>
          <w:szCs w:val="24"/>
          <w:vertAlign w:val="subscript"/>
        </w:rPr>
        <w:t>4</w:t>
      </w:r>
      <w:r w:rsidR="00EF29C2" w:rsidRPr="00E91D01">
        <w:rPr>
          <w:szCs w:val="24"/>
        </w:rPr>
        <w:t xml:space="preserve"> </w:t>
      </w:r>
      <w:r w:rsidR="00B655CF">
        <w:rPr>
          <w:szCs w:val="24"/>
        </w:rPr>
        <w:t>(98.52%) was achieved at</w:t>
      </w:r>
      <w:r w:rsidR="00EF29C2" w:rsidRPr="00E91D01">
        <w:rPr>
          <w:szCs w:val="24"/>
        </w:rPr>
        <w:t xml:space="preserve"> pH 6</w:t>
      </w:r>
      <w:r w:rsidR="009503D6">
        <w:rPr>
          <w:szCs w:val="24"/>
        </w:rPr>
        <w:t>,</w:t>
      </w:r>
      <w:r w:rsidR="00EF29C2" w:rsidRPr="00E91D01">
        <w:rPr>
          <w:szCs w:val="24"/>
        </w:rPr>
        <w:t xml:space="preserve"> temperature </w:t>
      </w:r>
      <w:r w:rsidR="009503D6">
        <w:rPr>
          <w:szCs w:val="24"/>
        </w:rPr>
        <w:t xml:space="preserve">of </w:t>
      </w:r>
      <w:r w:rsidR="00EF29C2" w:rsidRPr="00E91D01">
        <w:rPr>
          <w:szCs w:val="24"/>
        </w:rPr>
        <w:t xml:space="preserve">55 °C, </w:t>
      </w:r>
      <w:r w:rsidR="009503D6">
        <w:rPr>
          <w:szCs w:val="24"/>
        </w:rPr>
        <w:t>P</w:t>
      </w:r>
      <w:r w:rsidR="00EF29C2" w:rsidRPr="00E91D01">
        <w:rPr>
          <w:szCs w:val="24"/>
        </w:rPr>
        <w:t xml:space="preserve"> concentration of 10 mg/L, time of 60 min and </w:t>
      </w:r>
      <w:r w:rsidR="00DC4AE8">
        <w:rPr>
          <w:szCs w:val="24"/>
        </w:rPr>
        <w:t>sorbent</w:t>
      </w:r>
      <w:r w:rsidR="00EF29C2" w:rsidRPr="00E91D01">
        <w:rPr>
          <w:szCs w:val="24"/>
        </w:rPr>
        <w:t xml:space="preserve"> dosage </w:t>
      </w:r>
      <w:r w:rsidR="009503D6">
        <w:rPr>
          <w:szCs w:val="24"/>
        </w:rPr>
        <w:t>of</w:t>
      </w:r>
      <w:r w:rsidR="00EF29C2" w:rsidRPr="00E91D01">
        <w:rPr>
          <w:szCs w:val="24"/>
        </w:rPr>
        <w:t xml:space="preserve"> 2.5 g/L</w:t>
      </w:r>
      <w:r w:rsidR="00EF29C2" w:rsidRPr="00E91D01">
        <w:rPr>
          <w:rFonts w:eastAsia="AdvGulliv-R"/>
          <w:szCs w:val="24"/>
        </w:rPr>
        <w:t xml:space="preserve">. </w:t>
      </w:r>
      <w:r w:rsidR="00EF29C2" w:rsidRPr="00E91D01">
        <w:rPr>
          <w:szCs w:val="24"/>
        </w:rPr>
        <w:t xml:space="preserve">Also, the thermodynamic study </w:t>
      </w:r>
      <w:r w:rsidR="009503D6">
        <w:rPr>
          <w:szCs w:val="24"/>
        </w:rPr>
        <w:t>indicated</w:t>
      </w:r>
      <w:r w:rsidR="00EF29C2" w:rsidRPr="00E91D01">
        <w:rPr>
          <w:szCs w:val="24"/>
        </w:rPr>
        <w:t xml:space="preserve"> that the </w:t>
      </w:r>
      <w:r w:rsidR="009503D6">
        <w:rPr>
          <w:szCs w:val="24"/>
        </w:rPr>
        <w:t xml:space="preserve">P </w:t>
      </w:r>
      <w:r w:rsidR="00EF29C2" w:rsidRPr="00E91D01">
        <w:rPr>
          <w:szCs w:val="24"/>
        </w:rPr>
        <w:t xml:space="preserve">sorption </w:t>
      </w:r>
      <w:r w:rsidR="009503D6">
        <w:rPr>
          <w:szCs w:val="24"/>
        </w:rPr>
        <w:t>using</w:t>
      </w:r>
      <w:r w:rsidR="00EF29C2" w:rsidRPr="00E91D01">
        <w:rPr>
          <w:szCs w:val="24"/>
        </w:rPr>
        <w:t xml:space="preserve"> MnFe</w:t>
      </w:r>
      <w:r w:rsidR="00EF29C2" w:rsidRPr="00E91D01">
        <w:rPr>
          <w:szCs w:val="24"/>
          <w:vertAlign w:val="subscript"/>
        </w:rPr>
        <w:t>2</w:t>
      </w:r>
      <w:r w:rsidR="00EF29C2" w:rsidRPr="00E91D01">
        <w:rPr>
          <w:szCs w:val="24"/>
        </w:rPr>
        <w:t>O</w:t>
      </w:r>
      <w:r w:rsidR="00EF29C2" w:rsidRPr="00E91D01">
        <w:rPr>
          <w:szCs w:val="24"/>
          <w:vertAlign w:val="subscript"/>
        </w:rPr>
        <w:t>4</w:t>
      </w:r>
      <w:r w:rsidR="00EF29C2" w:rsidRPr="00E91D01">
        <w:rPr>
          <w:szCs w:val="24"/>
        </w:rPr>
        <w:t xml:space="preserve"> </w:t>
      </w:r>
      <w:r w:rsidR="009503D6">
        <w:rPr>
          <w:szCs w:val="24"/>
        </w:rPr>
        <w:t>is</w:t>
      </w:r>
      <w:r w:rsidR="00EF29C2" w:rsidRPr="00E91D01">
        <w:rPr>
          <w:szCs w:val="24"/>
        </w:rPr>
        <w:t xml:space="preserve"> spontaneous and </w:t>
      </w:r>
      <w:r w:rsidR="00EF29C2" w:rsidRPr="00E91D01">
        <w:rPr>
          <w:szCs w:val="24"/>
        </w:rPr>
        <w:lastRenderedPageBreak/>
        <w:t xml:space="preserve">endothermic </w:t>
      </w:r>
      <w:r w:rsidR="00EF29C2" w:rsidRPr="00E91D01">
        <w:rPr>
          <w:rFonts w:eastAsia="AdvGulliv-R"/>
          <w:szCs w:val="24"/>
        </w:rPr>
        <w:t>(</w:t>
      </w:r>
      <w:r w:rsidR="00EF29C2" w:rsidRPr="00E91D01">
        <w:rPr>
          <w:szCs w:val="24"/>
        </w:rPr>
        <w:t>∆H°</w:t>
      </w:r>
      <w:r w:rsidR="00EF29C2" w:rsidRPr="00E91D01">
        <w:rPr>
          <w:rFonts w:eastAsia="AdvGulliv-R"/>
          <w:szCs w:val="24"/>
        </w:rPr>
        <w:t xml:space="preserve"> = 38.024 kJ mol</w:t>
      </w:r>
      <w:r w:rsidR="00EF29C2" w:rsidRPr="00E91D01">
        <w:rPr>
          <w:rFonts w:eastAsia="AdvGulliv-R"/>
          <w:szCs w:val="24"/>
          <w:vertAlign w:val="superscript"/>
        </w:rPr>
        <w:t>-1</w:t>
      </w:r>
      <w:r w:rsidR="00EF29C2" w:rsidRPr="00E91D01">
        <w:rPr>
          <w:rFonts w:eastAsia="AdvGulliv-R"/>
          <w:szCs w:val="24"/>
        </w:rPr>
        <w:t xml:space="preserve">, </w:t>
      </w:r>
      <w:r w:rsidR="00EF29C2" w:rsidRPr="00E91D01">
        <w:rPr>
          <w:szCs w:val="24"/>
        </w:rPr>
        <w:t>∆S°</w:t>
      </w:r>
      <w:r w:rsidR="00EF29C2" w:rsidRPr="00E91D01">
        <w:rPr>
          <w:rFonts w:eastAsia="AdvGulliv-R"/>
          <w:szCs w:val="24"/>
        </w:rPr>
        <w:t xml:space="preserve"> = 136.848 J K</w:t>
      </w:r>
      <w:r w:rsidR="00EF29C2" w:rsidRPr="00E91D01">
        <w:rPr>
          <w:rFonts w:eastAsia="AdvGulliv-R"/>
          <w:szCs w:val="24"/>
          <w:vertAlign w:val="superscript"/>
        </w:rPr>
        <w:t>-1</w:t>
      </w:r>
      <w:r w:rsidR="00EF29C2" w:rsidRPr="00E91D01">
        <w:rPr>
          <w:rFonts w:eastAsia="AdvGulliv-R"/>
          <w:szCs w:val="24"/>
        </w:rPr>
        <w:t xml:space="preserve"> mol</w:t>
      </w:r>
      <w:r w:rsidR="00EF29C2" w:rsidRPr="00E91D01">
        <w:rPr>
          <w:rFonts w:eastAsia="AdvGulliv-R"/>
          <w:szCs w:val="24"/>
          <w:vertAlign w:val="superscript"/>
        </w:rPr>
        <w:t>-1</w:t>
      </w:r>
      <w:r w:rsidR="00EF29C2" w:rsidRPr="00E91D01">
        <w:rPr>
          <w:rFonts w:eastAsia="AdvGulliv-R"/>
          <w:szCs w:val="24"/>
        </w:rPr>
        <w:t xml:space="preserve">). </w:t>
      </w:r>
      <w:r w:rsidR="009503D6">
        <w:rPr>
          <w:szCs w:val="24"/>
        </w:rPr>
        <w:t>Moreover</w:t>
      </w:r>
      <w:r w:rsidR="00EF29C2" w:rsidRPr="00E91D01">
        <w:rPr>
          <w:szCs w:val="24"/>
        </w:rPr>
        <w:t xml:space="preserve">, </w:t>
      </w:r>
      <w:r w:rsidR="009503D6">
        <w:rPr>
          <w:szCs w:val="24"/>
        </w:rPr>
        <w:t xml:space="preserve">the P sorption process follows the Freundlich </w:t>
      </w:r>
      <w:r w:rsidR="00DC4AE8">
        <w:rPr>
          <w:szCs w:val="24"/>
        </w:rPr>
        <w:t xml:space="preserve">isotherm </w:t>
      </w:r>
      <w:r w:rsidR="009503D6">
        <w:rPr>
          <w:szCs w:val="24"/>
        </w:rPr>
        <w:t xml:space="preserve">and </w:t>
      </w:r>
      <w:r w:rsidR="00EF29C2" w:rsidRPr="00E91D01">
        <w:rPr>
          <w:szCs w:val="24"/>
        </w:rPr>
        <w:t>pseudo-second order</w:t>
      </w:r>
      <w:r w:rsidR="00EF29C2" w:rsidRPr="00E91D01">
        <w:rPr>
          <w:b/>
          <w:bCs/>
          <w:szCs w:val="24"/>
        </w:rPr>
        <w:t xml:space="preserve"> </w:t>
      </w:r>
      <w:r w:rsidR="00EF29C2" w:rsidRPr="00E91D01">
        <w:rPr>
          <w:szCs w:val="24"/>
        </w:rPr>
        <w:t>kinetic model</w:t>
      </w:r>
      <w:r w:rsidR="009503D6">
        <w:rPr>
          <w:szCs w:val="24"/>
        </w:rPr>
        <w:t>s</w:t>
      </w:r>
      <w:r w:rsidR="00EF29C2" w:rsidRPr="00E91D01">
        <w:rPr>
          <w:szCs w:val="24"/>
        </w:rPr>
        <w:t xml:space="preserve">. </w:t>
      </w:r>
      <w:r w:rsidR="009503D6">
        <w:rPr>
          <w:szCs w:val="24"/>
        </w:rPr>
        <w:t>Furthermore</w:t>
      </w:r>
      <w:r w:rsidR="00EF29C2" w:rsidRPr="00E91D01">
        <w:rPr>
          <w:szCs w:val="24"/>
        </w:rPr>
        <w:t xml:space="preserve">, the </w:t>
      </w:r>
      <w:r w:rsidR="009503D6">
        <w:rPr>
          <w:szCs w:val="24"/>
        </w:rPr>
        <w:t>utmost</w:t>
      </w:r>
      <w:r w:rsidR="00EF29C2" w:rsidRPr="00E91D01">
        <w:rPr>
          <w:szCs w:val="24"/>
        </w:rPr>
        <w:t xml:space="preserve"> sorption capacity </w:t>
      </w:r>
      <w:r w:rsidR="009503D6">
        <w:rPr>
          <w:szCs w:val="24"/>
        </w:rPr>
        <w:t xml:space="preserve">of P using </w:t>
      </w:r>
      <w:r w:rsidR="009503D6" w:rsidRPr="00E91D01">
        <w:rPr>
          <w:szCs w:val="24"/>
        </w:rPr>
        <w:t>MnFe</w:t>
      </w:r>
      <w:r w:rsidR="009503D6" w:rsidRPr="00E91D01">
        <w:rPr>
          <w:szCs w:val="24"/>
          <w:vertAlign w:val="subscript"/>
        </w:rPr>
        <w:t>2</w:t>
      </w:r>
      <w:r w:rsidR="009503D6" w:rsidRPr="00E91D01">
        <w:rPr>
          <w:szCs w:val="24"/>
        </w:rPr>
        <w:t>O</w:t>
      </w:r>
      <w:r w:rsidR="009503D6" w:rsidRPr="00E91D01">
        <w:rPr>
          <w:szCs w:val="24"/>
          <w:vertAlign w:val="subscript"/>
        </w:rPr>
        <w:t>4</w:t>
      </w:r>
      <w:r w:rsidR="009503D6" w:rsidRPr="00E91D01">
        <w:rPr>
          <w:szCs w:val="24"/>
        </w:rPr>
        <w:t xml:space="preserve"> </w:t>
      </w:r>
      <w:r w:rsidR="00EF29C2" w:rsidRPr="00E91D01">
        <w:rPr>
          <w:szCs w:val="24"/>
        </w:rPr>
        <w:t>was 39.48 mg/g</w:t>
      </w:r>
      <w:r w:rsidR="00A26D18">
        <w:rPr>
          <w:szCs w:val="24"/>
        </w:rPr>
        <w:t xml:space="preserve">. </w:t>
      </w:r>
      <w:r w:rsidR="00A26D18">
        <w:t>Besides, MnFe</w:t>
      </w:r>
      <w:r w:rsidR="00A26D18" w:rsidRPr="00F90B56">
        <w:rPr>
          <w:vertAlign w:val="subscript"/>
        </w:rPr>
        <w:t>2</w:t>
      </w:r>
      <w:r w:rsidR="00A26D18">
        <w:t>O</w:t>
      </w:r>
      <w:r w:rsidR="00A26D18" w:rsidRPr="00F90B56">
        <w:rPr>
          <w:vertAlign w:val="subscript"/>
        </w:rPr>
        <w:t>4</w:t>
      </w:r>
      <w:r w:rsidR="00A26D18">
        <w:t xml:space="preserve"> can be used for up to 6 reuse cycles with high sorption efficiency (&gt;91%).</w:t>
      </w:r>
      <w:r w:rsidR="00A43ACF" w:rsidRPr="00A43ACF">
        <w:rPr>
          <w:color w:val="000000"/>
          <w:lang w:bidi="fa-IR"/>
        </w:rPr>
        <w:t xml:space="preserve"> </w:t>
      </w:r>
      <w:r w:rsidR="00A43ACF">
        <w:rPr>
          <w:color w:val="000000"/>
          <w:lang w:bidi="fa-IR"/>
        </w:rPr>
        <w:t>Also, MnFe</w:t>
      </w:r>
      <w:r w:rsidR="00A43ACF" w:rsidRPr="008C4221">
        <w:rPr>
          <w:color w:val="000000"/>
          <w:vertAlign w:val="subscript"/>
          <w:lang w:bidi="fa-IR"/>
        </w:rPr>
        <w:t>2</w:t>
      </w:r>
      <w:r w:rsidR="00A43ACF">
        <w:rPr>
          <w:color w:val="000000"/>
          <w:lang w:bidi="fa-IR"/>
        </w:rPr>
        <w:t>O</w:t>
      </w:r>
      <w:r w:rsidR="00A43ACF" w:rsidRPr="008C4221">
        <w:rPr>
          <w:color w:val="000000"/>
          <w:vertAlign w:val="subscript"/>
          <w:lang w:bidi="fa-IR"/>
        </w:rPr>
        <w:t>4</w:t>
      </w:r>
      <w:r w:rsidR="00A43ACF">
        <w:rPr>
          <w:color w:val="000000"/>
          <w:lang w:bidi="fa-IR"/>
        </w:rPr>
        <w:t xml:space="preserve"> was able to remove phosphate and COD from urban wastewater with removal efficiencies of 82.7% and 75.8%, respectively</w:t>
      </w:r>
      <w:r w:rsidR="00AC5DE9">
        <w:rPr>
          <w:color w:val="000000"/>
          <w:lang w:bidi="fa-IR"/>
        </w:rPr>
        <w:t>.</w:t>
      </w:r>
    </w:p>
    <w:p w14:paraId="4C734B2E" w14:textId="18A0D87B" w:rsidR="00230282" w:rsidRPr="004C18F8" w:rsidRDefault="00EF29C2" w:rsidP="004C18F8">
      <w:pPr>
        <w:bidi w:val="0"/>
        <w:spacing w:after="0"/>
        <w:rPr>
          <w:rFonts w:eastAsia="Arial Unicode MS"/>
          <w:b/>
          <w:bCs/>
          <w:color w:val="000000"/>
          <w:szCs w:val="24"/>
          <w:lang w:bidi="fa-IR"/>
        </w:rPr>
      </w:pPr>
      <w:r w:rsidRPr="009503D6">
        <w:rPr>
          <w:b/>
          <w:bCs/>
          <w:szCs w:val="24"/>
          <w:lang w:bidi="fa-IR"/>
        </w:rPr>
        <w:t>Keywords:</w:t>
      </w:r>
      <w:r w:rsidR="009503D6">
        <w:rPr>
          <w:szCs w:val="24"/>
          <w:lang w:bidi="fa-IR"/>
        </w:rPr>
        <w:t xml:space="preserve"> Sorption,</w:t>
      </w:r>
      <w:r w:rsidRPr="00E91D01">
        <w:rPr>
          <w:szCs w:val="24"/>
          <w:lang w:bidi="fa-IR"/>
        </w:rPr>
        <w:t xml:space="preserve"> </w:t>
      </w:r>
      <w:r w:rsidRPr="00E91D01">
        <w:rPr>
          <w:szCs w:val="24"/>
        </w:rPr>
        <w:t>MnFe</w:t>
      </w:r>
      <w:r w:rsidRPr="00E91D01">
        <w:rPr>
          <w:szCs w:val="24"/>
          <w:vertAlign w:val="subscript"/>
        </w:rPr>
        <w:t>2</w:t>
      </w:r>
      <w:r w:rsidRPr="00E91D01">
        <w:rPr>
          <w:szCs w:val="24"/>
        </w:rPr>
        <w:t>O</w:t>
      </w:r>
      <w:r w:rsidRPr="00E91D01">
        <w:rPr>
          <w:szCs w:val="24"/>
          <w:vertAlign w:val="subscript"/>
        </w:rPr>
        <w:t>4</w:t>
      </w:r>
      <w:r w:rsidRPr="00E91D01">
        <w:rPr>
          <w:szCs w:val="24"/>
        </w:rPr>
        <w:t xml:space="preserve"> </w:t>
      </w:r>
      <w:r w:rsidR="009503D6">
        <w:rPr>
          <w:szCs w:val="24"/>
        </w:rPr>
        <w:t>n</w:t>
      </w:r>
      <w:r w:rsidRPr="00E91D01">
        <w:rPr>
          <w:szCs w:val="24"/>
        </w:rPr>
        <w:t>anoparticles</w:t>
      </w:r>
      <w:r w:rsidRPr="00E91D01">
        <w:rPr>
          <w:szCs w:val="24"/>
          <w:lang w:bidi="fa-IR"/>
        </w:rPr>
        <w:t xml:space="preserve">, </w:t>
      </w:r>
      <w:r w:rsidRPr="00E91D01">
        <w:rPr>
          <w:szCs w:val="24"/>
        </w:rPr>
        <w:t>phosphate, wastewate</w:t>
      </w:r>
      <w:bookmarkStart w:id="1" w:name="_Toc8408975"/>
      <w:r w:rsidR="004C18F8">
        <w:rPr>
          <w:szCs w:val="24"/>
        </w:rPr>
        <w:t>r</w:t>
      </w:r>
    </w:p>
    <w:p w14:paraId="65B5F23E" w14:textId="66C94A1A" w:rsidR="00230282" w:rsidRDefault="00230282" w:rsidP="00C83ABB">
      <w:pPr>
        <w:pStyle w:val="Heading2"/>
        <w:spacing w:line="360" w:lineRule="auto"/>
        <w:rPr>
          <w:rtl/>
        </w:rPr>
      </w:pPr>
      <w:r w:rsidRPr="00230282">
        <w:t>1. Introductio</w:t>
      </w:r>
      <w:r w:rsidR="00DC29B5">
        <w:t>n</w:t>
      </w:r>
    </w:p>
    <w:p w14:paraId="71299AC2" w14:textId="60993149" w:rsidR="00E800F2" w:rsidRPr="00E800F2" w:rsidRDefault="00A74038" w:rsidP="00C83ABB">
      <w:pPr>
        <w:bidi w:val="0"/>
        <w:spacing w:after="0"/>
        <w:jc w:val="both"/>
        <w:rPr>
          <w:rtl/>
          <w:lang w:bidi="fa-IR"/>
        </w:rPr>
      </w:pPr>
      <w:r w:rsidRPr="00A74038">
        <w:rPr>
          <w:lang w:bidi="fa-IR"/>
        </w:rPr>
        <w:t xml:space="preserve">Water pollution is a serious problem that can </w:t>
      </w:r>
      <w:r w:rsidR="00DA455B" w:rsidRPr="00DA455B">
        <w:rPr>
          <w:lang w:bidi="fa-IR"/>
        </w:rPr>
        <w:t xml:space="preserve">harm </w:t>
      </w:r>
      <w:r w:rsidRPr="00A74038">
        <w:rPr>
          <w:lang w:bidi="fa-IR"/>
        </w:rPr>
        <w:t>any living thing</w:t>
      </w:r>
      <w:r w:rsidRPr="00A74038">
        <w:rPr>
          <w:rtl/>
          <w:lang w:bidi="fa-IR"/>
        </w:rPr>
        <w:t>.</w:t>
      </w:r>
      <w:r>
        <w:rPr>
          <w:lang w:bidi="fa-IR"/>
        </w:rPr>
        <w:t xml:space="preserve"> </w:t>
      </w:r>
      <w:r w:rsidR="00FF2A8A">
        <w:rPr>
          <w:lang w:bidi="fa-IR"/>
        </w:rPr>
        <w:t xml:space="preserve"> A</w:t>
      </w:r>
      <w:r>
        <w:rPr>
          <w:lang w:bidi="fa-IR"/>
        </w:rPr>
        <w:t>mong different contamina</w:t>
      </w:r>
      <w:r w:rsidR="00DA455B">
        <w:rPr>
          <w:lang w:bidi="fa-IR"/>
        </w:rPr>
        <w:t>n</w:t>
      </w:r>
      <w:r>
        <w:rPr>
          <w:lang w:bidi="fa-IR"/>
        </w:rPr>
        <w:t xml:space="preserve">ts, </w:t>
      </w:r>
      <w:r w:rsidR="000C626E">
        <w:rPr>
          <w:lang w:bidi="fa-IR"/>
        </w:rPr>
        <w:t>p</w:t>
      </w:r>
      <w:r w:rsidR="000C626E" w:rsidRPr="000C626E">
        <w:rPr>
          <w:lang w:bidi="fa-IR"/>
        </w:rPr>
        <w:t xml:space="preserve">hosphate </w:t>
      </w:r>
      <w:r w:rsidR="000C626E">
        <w:rPr>
          <w:lang w:bidi="fa-IR"/>
        </w:rPr>
        <w:t xml:space="preserve">(P) </w:t>
      </w:r>
      <w:r w:rsidR="000C626E" w:rsidRPr="000C626E">
        <w:rPr>
          <w:lang w:bidi="fa-IR"/>
        </w:rPr>
        <w:t>ion pollution is one of the most important environmental issues worldwide.</w:t>
      </w:r>
      <w:r w:rsidR="000C626E">
        <w:rPr>
          <w:lang w:bidi="fa-IR"/>
        </w:rPr>
        <w:t xml:space="preserve"> The presence of P at high concentrations in natural waters can have adverse impacts</w:t>
      </w:r>
      <w:r w:rsidR="00987287">
        <w:rPr>
          <w:lang w:bidi="fa-IR"/>
        </w:rPr>
        <w:t xml:space="preserve"> </w:t>
      </w:r>
      <w:r w:rsidR="000C626E">
        <w:rPr>
          <w:lang w:bidi="fa-IR"/>
        </w:rPr>
        <w:t>on water ecology.</w:t>
      </w:r>
      <w:r w:rsidR="00612358" w:rsidRPr="00A64B59">
        <w:rPr>
          <w:color w:val="0000FF"/>
          <w:vertAlign w:val="superscript"/>
          <w:lang w:bidi="fa-IR"/>
        </w:rPr>
        <w:t>1</w:t>
      </w:r>
      <w:r w:rsidR="00987287">
        <w:rPr>
          <w:lang w:bidi="fa-IR"/>
        </w:rPr>
        <w:t xml:space="preserve"> </w:t>
      </w:r>
      <w:r w:rsidR="00987287" w:rsidRPr="00987287">
        <w:rPr>
          <w:lang w:bidi="fa-IR"/>
        </w:rPr>
        <w:t>Detergent and chemical fertilizers</w:t>
      </w:r>
      <w:r w:rsidR="00987287">
        <w:rPr>
          <w:lang w:bidi="fa-IR"/>
        </w:rPr>
        <w:t xml:space="preserve"> are the largest source</w:t>
      </w:r>
      <w:r w:rsidR="00DA455B">
        <w:rPr>
          <w:lang w:bidi="fa-IR"/>
        </w:rPr>
        <w:t>s</w:t>
      </w:r>
      <w:r w:rsidR="00987287">
        <w:rPr>
          <w:lang w:bidi="fa-IR"/>
        </w:rPr>
        <w:t xml:space="preserve"> of P ions. </w:t>
      </w:r>
      <w:r w:rsidR="00987287" w:rsidRPr="00987287">
        <w:rPr>
          <w:lang w:bidi="fa-IR"/>
        </w:rPr>
        <w:t xml:space="preserve">Domestic </w:t>
      </w:r>
      <w:r w:rsidR="00987287">
        <w:rPr>
          <w:lang w:bidi="fa-IR"/>
        </w:rPr>
        <w:t>effluents</w:t>
      </w:r>
      <w:r w:rsidR="00987287" w:rsidRPr="00987287">
        <w:rPr>
          <w:lang w:bidi="fa-IR"/>
        </w:rPr>
        <w:t xml:space="preserve"> and running water from fields where phosphate fertilizers are used release large amounts of </w:t>
      </w:r>
      <w:r w:rsidR="00987287">
        <w:rPr>
          <w:lang w:bidi="fa-IR"/>
        </w:rPr>
        <w:t>P</w:t>
      </w:r>
      <w:r w:rsidR="00987287" w:rsidRPr="00987287">
        <w:rPr>
          <w:lang w:bidi="fa-IR"/>
        </w:rPr>
        <w:t xml:space="preserve"> ions into natural waters</w:t>
      </w:r>
      <w:r w:rsidR="004A0CC1">
        <w:rPr>
          <w:lang w:bidi="fa-IR"/>
        </w:rPr>
        <w:t xml:space="preserve">. </w:t>
      </w:r>
      <w:r w:rsidR="004A0CC1" w:rsidRPr="004A0CC1">
        <w:rPr>
          <w:lang w:bidi="fa-IR"/>
        </w:rPr>
        <w:t>According to EPA, the maximum allowable level and the limit of P ion release in the environment are reported to be 0.1 ppm and less than 0.05 ppm, respectively</w:t>
      </w:r>
      <w:r w:rsidR="004A0CC1" w:rsidRPr="004A0CC1">
        <w:rPr>
          <w:rtl/>
          <w:lang w:bidi="fa-IR"/>
        </w:rPr>
        <w:t>.</w:t>
      </w:r>
      <w:r w:rsidR="004A0CC1" w:rsidRPr="004A0CC1">
        <w:rPr>
          <w:lang w:bidi="fa-IR"/>
        </w:rPr>
        <w:t xml:space="preserve"> Also, the allowable limit of P ion</w:t>
      </w:r>
      <w:r w:rsidR="00DA455B">
        <w:rPr>
          <w:lang w:bidi="fa-IR"/>
        </w:rPr>
        <w:t>s</w:t>
      </w:r>
      <w:r w:rsidR="004A0CC1" w:rsidRPr="004A0CC1">
        <w:rPr>
          <w:lang w:bidi="fa-IR"/>
        </w:rPr>
        <w:t xml:space="preserve"> in drinking water is 0.2 ppm and the</w:t>
      </w:r>
      <w:r w:rsidR="004A0CC1">
        <w:rPr>
          <w:lang w:bidi="fa-IR"/>
        </w:rPr>
        <w:t xml:space="preserve"> </w:t>
      </w:r>
      <w:r w:rsidR="004A0CC1" w:rsidRPr="004A0CC1">
        <w:rPr>
          <w:lang w:bidi="fa-IR"/>
        </w:rPr>
        <w:t>standard for discharge of phosphate ions into surface waters is 6 ppm. The concentration of P in urban, rural and agricultural wastewaters is very high (between 15-2000 ppm)</w:t>
      </w:r>
      <w:r w:rsidR="00987287" w:rsidRPr="00987287">
        <w:rPr>
          <w:lang w:bidi="fa-IR"/>
        </w:rPr>
        <w:t>.</w:t>
      </w:r>
      <w:r w:rsidR="00A64B59" w:rsidRPr="00A64B59">
        <w:rPr>
          <w:color w:val="0000FF"/>
          <w:vertAlign w:val="superscript"/>
          <w:lang w:bidi="fa-IR"/>
        </w:rPr>
        <w:t>2,3</w:t>
      </w:r>
      <w:r w:rsidR="00987287" w:rsidRPr="00A64B59">
        <w:rPr>
          <w:color w:val="0000FF"/>
          <w:lang w:bidi="fa-IR"/>
        </w:rPr>
        <w:t xml:space="preserve"> </w:t>
      </w:r>
      <w:r w:rsidR="001E0F83">
        <w:rPr>
          <w:lang w:bidi="fa-IR"/>
        </w:rPr>
        <w:t>P has a critical role as a</w:t>
      </w:r>
      <w:r w:rsidR="00F25DD6">
        <w:rPr>
          <w:lang w:bidi="fa-IR"/>
        </w:rPr>
        <w:t xml:space="preserve">n essential </w:t>
      </w:r>
      <w:r w:rsidR="001E0F83">
        <w:rPr>
          <w:lang w:bidi="fa-IR"/>
        </w:rPr>
        <w:t xml:space="preserve">matter for </w:t>
      </w:r>
      <w:r w:rsidR="00F25DD6">
        <w:rPr>
          <w:lang w:bidi="fa-IR"/>
        </w:rPr>
        <w:t xml:space="preserve">plant </w:t>
      </w:r>
      <w:r w:rsidR="001E0F83">
        <w:rPr>
          <w:lang w:bidi="fa-IR"/>
        </w:rPr>
        <w:t>grow</w:t>
      </w:r>
      <w:r w:rsidR="00F25DD6">
        <w:rPr>
          <w:lang w:bidi="fa-IR"/>
        </w:rPr>
        <w:t>th</w:t>
      </w:r>
      <w:r w:rsidR="001E0F83">
        <w:rPr>
          <w:lang w:bidi="fa-IR"/>
        </w:rPr>
        <w:t xml:space="preserve"> in </w:t>
      </w:r>
      <w:r w:rsidR="00DA455B">
        <w:rPr>
          <w:lang w:bidi="fa-IR"/>
        </w:rPr>
        <w:t xml:space="preserve">the </w:t>
      </w:r>
      <w:r w:rsidR="001E0F83">
        <w:rPr>
          <w:lang w:bidi="fa-IR"/>
        </w:rPr>
        <w:t xml:space="preserve">soil as well as </w:t>
      </w:r>
      <w:r w:rsidR="00F25DD6">
        <w:rPr>
          <w:lang w:bidi="fa-IR"/>
        </w:rPr>
        <w:t>a limiting</w:t>
      </w:r>
      <w:r w:rsidR="001E0F83">
        <w:rPr>
          <w:lang w:bidi="fa-IR"/>
        </w:rPr>
        <w:t xml:space="preserve"> element in </w:t>
      </w:r>
      <w:r w:rsidR="00F25DD6">
        <w:rPr>
          <w:lang w:bidi="fa-IR"/>
        </w:rPr>
        <w:t xml:space="preserve">the algae </w:t>
      </w:r>
      <w:r w:rsidR="001E0F83">
        <w:rPr>
          <w:lang w:bidi="fa-IR"/>
        </w:rPr>
        <w:t>grow</w:t>
      </w:r>
      <w:r w:rsidR="00F25DD6">
        <w:rPr>
          <w:lang w:bidi="fa-IR"/>
        </w:rPr>
        <w:t>th</w:t>
      </w:r>
      <w:r w:rsidR="001E0F83">
        <w:rPr>
          <w:lang w:bidi="fa-IR"/>
        </w:rPr>
        <w:t xml:space="preserve"> and </w:t>
      </w:r>
      <w:r w:rsidR="00F25DD6" w:rsidRPr="00F25DD6">
        <w:rPr>
          <w:lang w:bidi="fa-IR"/>
        </w:rPr>
        <w:t xml:space="preserve">eutrophication </w:t>
      </w:r>
      <w:r w:rsidR="001E0F83">
        <w:rPr>
          <w:lang w:bidi="fa-IR"/>
        </w:rPr>
        <w:t>phenomenon in water.</w:t>
      </w:r>
      <w:r w:rsidR="00E800F2" w:rsidRPr="00E800F2">
        <w:rPr>
          <w:rFonts w:hint="cs"/>
          <w:rtl/>
        </w:rPr>
        <w:t xml:space="preserve"> </w:t>
      </w:r>
      <w:r w:rsidR="004A0CC1" w:rsidRPr="004A0CC1">
        <w:rPr>
          <w:lang w:bidi="fa-IR"/>
        </w:rPr>
        <w:t>A concentration of 0.005-0</w:t>
      </w:r>
      <w:r w:rsidR="00C44A60">
        <w:rPr>
          <w:lang w:bidi="fa-IR"/>
        </w:rPr>
        <w:t>.</w:t>
      </w:r>
      <w:r w:rsidR="004A0CC1" w:rsidRPr="004A0CC1">
        <w:rPr>
          <w:lang w:bidi="fa-IR"/>
        </w:rPr>
        <w:t>05 mg</w:t>
      </w:r>
      <w:r w:rsidR="004A0CC1">
        <w:rPr>
          <w:lang w:bidi="fa-IR"/>
        </w:rPr>
        <w:t>/</w:t>
      </w:r>
      <w:r w:rsidR="004A0CC1" w:rsidRPr="004A0CC1">
        <w:rPr>
          <w:lang w:bidi="fa-IR"/>
        </w:rPr>
        <w:t xml:space="preserve">L is required to cause the </w:t>
      </w:r>
      <w:r w:rsidR="004A0CC1" w:rsidRPr="00F25DD6">
        <w:rPr>
          <w:lang w:bidi="fa-IR"/>
        </w:rPr>
        <w:t xml:space="preserve">eutrophication </w:t>
      </w:r>
      <w:r w:rsidR="004A0CC1" w:rsidRPr="004A0CC1">
        <w:rPr>
          <w:lang w:bidi="fa-IR"/>
        </w:rPr>
        <w:t>phenomenon. This phenomenon leads to the abundant growth of aquatic plants, the growth of algae</w:t>
      </w:r>
      <w:r w:rsidR="00DA455B">
        <w:rPr>
          <w:lang w:bidi="fa-IR"/>
        </w:rPr>
        <w:t>,</w:t>
      </w:r>
      <w:r w:rsidR="004A0CC1" w:rsidRPr="004A0CC1">
        <w:rPr>
          <w:lang w:bidi="fa-IR"/>
        </w:rPr>
        <w:t xml:space="preserve"> and the imbalance of organisms in water resources.</w:t>
      </w:r>
      <w:r w:rsidR="004A0CC1">
        <w:rPr>
          <w:lang w:bidi="fa-IR"/>
        </w:rPr>
        <w:t xml:space="preserve"> </w:t>
      </w:r>
      <w:r w:rsidR="00E800F2" w:rsidRPr="00E800F2">
        <w:rPr>
          <w:lang w:bidi="fa-IR"/>
        </w:rPr>
        <w:t>P in surface waters and effluents are commonly found chemically in the form of organic phosphates (such as detergents) and mineral phosphates (polyphosphates and orthophosphates). Organic polyphosphates and phosphates are converted to orthophosphates after hydrolysis and biodegradation.</w:t>
      </w:r>
      <w:r w:rsidR="00A64B59" w:rsidRPr="00A64B59">
        <w:rPr>
          <w:color w:val="0000FF"/>
          <w:vertAlign w:val="superscript"/>
          <w:lang w:bidi="fa-IR"/>
        </w:rPr>
        <w:t>4</w:t>
      </w:r>
    </w:p>
    <w:p w14:paraId="56B85580" w14:textId="0AB9B3C6" w:rsidR="00F25DD6" w:rsidRDefault="00F25DD6" w:rsidP="00C83ABB">
      <w:pPr>
        <w:bidi w:val="0"/>
        <w:spacing w:after="0"/>
        <w:jc w:val="both"/>
        <w:rPr>
          <w:lang w:bidi="fa-IR"/>
        </w:rPr>
      </w:pPr>
      <w:r>
        <w:rPr>
          <w:lang w:bidi="fa-IR"/>
        </w:rPr>
        <w:t xml:space="preserve">There are various procedures for P removal from water, including </w:t>
      </w:r>
      <w:r w:rsidR="00661E1B">
        <w:rPr>
          <w:lang w:bidi="fa-IR"/>
        </w:rPr>
        <w:t xml:space="preserve">reverse osmosis, </w:t>
      </w:r>
      <w:r>
        <w:rPr>
          <w:lang w:bidi="fa-IR"/>
        </w:rPr>
        <w:t>chemical deposition, ion</w:t>
      </w:r>
      <w:r w:rsidR="00DA455B">
        <w:rPr>
          <w:lang w:bidi="fa-IR"/>
        </w:rPr>
        <w:t xml:space="preserve"> </w:t>
      </w:r>
      <w:r>
        <w:rPr>
          <w:lang w:bidi="fa-IR"/>
        </w:rPr>
        <w:t>exchange, nanofiltration, coagulation</w:t>
      </w:r>
      <w:r w:rsidR="00DA455B">
        <w:rPr>
          <w:lang w:bidi="fa-IR"/>
        </w:rPr>
        <w:t>,</w:t>
      </w:r>
      <w:r>
        <w:rPr>
          <w:lang w:bidi="fa-IR"/>
        </w:rPr>
        <w:t xml:space="preserve"> and sorption process. </w:t>
      </w:r>
      <w:r w:rsidR="00661E1B">
        <w:rPr>
          <w:lang w:bidi="fa-IR"/>
        </w:rPr>
        <w:t xml:space="preserve">Most of </w:t>
      </w:r>
      <w:r w:rsidR="00DA455B">
        <w:rPr>
          <w:lang w:bidi="fa-IR"/>
        </w:rPr>
        <w:t xml:space="preserve">the </w:t>
      </w:r>
      <w:r w:rsidR="00661E1B">
        <w:rPr>
          <w:lang w:bidi="fa-IR"/>
        </w:rPr>
        <w:t xml:space="preserve">physical processes such as reverse osmosis </w:t>
      </w:r>
      <w:proofErr w:type="gramStart"/>
      <w:r w:rsidR="00661E1B">
        <w:rPr>
          <w:lang w:bidi="fa-IR"/>
        </w:rPr>
        <w:t>have</w:t>
      </w:r>
      <w:proofErr w:type="gramEnd"/>
      <w:r w:rsidR="00661E1B">
        <w:rPr>
          <w:lang w:bidi="fa-IR"/>
        </w:rPr>
        <w:t xml:space="preserve"> high operating cost</w:t>
      </w:r>
      <w:r w:rsidR="00DA455B">
        <w:rPr>
          <w:lang w:bidi="fa-IR"/>
        </w:rPr>
        <w:t>s</w:t>
      </w:r>
      <w:r w:rsidR="00A64B59">
        <w:rPr>
          <w:lang w:bidi="fa-IR"/>
        </w:rPr>
        <w:t>.</w:t>
      </w:r>
      <w:r w:rsidR="00A64B59" w:rsidRPr="00A64B59">
        <w:rPr>
          <w:color w:val="0000FF"/>
          <w:vertAlign w:val="superscript"/>
          <w:lang w:bidi="fa-IR"/>
        </w:rPr>
        <w:t>5</w:t>
      </w:r>
      <w:r w:rsidR="00661E1B">
        <w:rPr>
          <w:lang w:bidi="fa-IR"/>
        </w:rPr>
        <w:t xml:space="preserve"> Among these </w:t>
      </w:r>
      <w:r w:rsidR="00661E1B">
        <w:rPr>
          <w:lang w:bidi="fa-IR"/>
        </w:rPr>
        <w:lastRenderedPageBreak/>
        <w:t xml:space="preserve">processes, the sorption process is a suitable method to eliminate P ions, because this process is economical, simple, reversible, low-cost and high operating speed. P ions are insoluble in water and can be easily </w:t>
      </w:r>
      <w:proofErr w:type="spellStart"/>
      <w:r w:rsidR="00661E1B">
        <w:rPr>
          <w:lang w:bidi="fa-IR"/>
        </w:rPr>
        <w:t>sorbed</w:t>
      </w:r>
      <w:proofErr w:type="spellEnd"/>
      <w:r w:rsidR="00661E1B">
        <w:rPr>
          <w:lang w:bidi="fa-IR"/>
        </w:rPr>
        <w:t xml:space="preserve"> on the sorbent surface.</w:t>
      </w:r>
      <w:r w:rsidR="00CC5038">
        <w:rPr>
          <w:lang w:bidi="fa-IR"/>
        </w:rPr>
        <w:t xml:space="preserve"> Many adsorbents have been recently utilized for eliminating P ions, includ</w:t>
      </w:r>
      <w:r w:rsidR="00DA455B">
        <w:rPr>
          <w:lang w:bidi="fa-IR"/>
        </w:rPr>
        <w:t>i</w:t>
      </w:r>
      <w:r w:rsidR="00CC5038">
        <w:rPr>
          <w:lang w:bidi="fa-IR"/>
        </w:rPr>
        <w:t>ng Fe</w:t>
      </w:r>
      <w:r w:rsidR="00CC5038" w:rsidRPr="00DD1AB5">
        <w:rPr>
          <w:vertAlign w:val="subscript"/>
          <w:lang w:bidi="fa-IR"/>
        </w:rPr>
        <w:t>3</w:t>
      </w:r>
      <w:r w:rsidR="00CC5038">
        <w:rPr>
          <w:lang w:bidi="fa-IR"/>
        </w:rPr>
        <w:t>O</w:t>
      </w:r>
      <w:r w:rsidR="00CC5038" w:rsidRPr="00DD1AB5">
        <w:rPr>
          <w:vertAlign w:val="subscript"/>
          <w:lang w:bidi="fa-IR"/>
        </w:rPr>
        <w:t>4</w:t>
      </w:r>
      <w:r w:rsidR="00CC5038">
        <w:rPr>
          <w:lang w:bidi="fa-IR"/>
        </w:rPr>
        <w:t>,</w:t>
      </w:r>
      <w:r w:rsidR="00A64B59" w:rsidRPr="00A64B59">
        <w:rPr>
          <w:color w:val="0000FF"/>
          <w:vertAlign w:val="superscript"/>
          <w:lang w:bidi="fa-IR"/>
        </w:rPr>
        <w:t>6</w:t>
      </w:r>
      <w:r w:rsidR="00CC5038">
        <w:rPr>
          <w:lang w:bidi="fa-IR"/>
        </w:rPr>
        <w:t xml:space="preserve"> modified clays,</w:t>
      </w:r>
      <w:r w:rsidR="00A64B59" w:rsidRPr="00A64B59">
        <w:rPr>
          <w:color w:val="0000FF"/>
          <w:vertAlign w:val="superscript"/>
          <w:lang w:bidi="fa-IR"/>
        </w:rPr>
        <w:t>7</w:t>
      </w:r>
      <w:r w:rsidR="00CC5038">
        <w:rPr>
          <w:lang w:bidi="fa-IR"/>
        </w:rPr>
        <w:t xml:space="preserve"> c</w:t>
      </w:r>
      <w:r w:rsidR="00CC5038" w:rsidRPr="00DD1AB5">
        <w:rPr>
          <w:lang w:bidi="fa-IR"/>
        </w:rPr>
        <w:t>hitosan,</w:t>
      </w:r>
      <w:r w:rsidR="00A64B59" w:rsidRPr="00A64B59">
        <w:rPr>
          <w:color w:val="0000FF"/>
          <w:vertAlign w:val="superscript"/>
          <w:lang w:bidi="fa-IR"/>
        </w:rPr>
        <w:t>8</w:t>
      </w:r>
      <w:r w:rsidR="00CC5038" w:rsidRPr="00DD1AB5">
        <w:rPr>
          <w:lang w:bidi="fa-IR"/>
        </w:rPr>
        <w:t xml:space="preserve"> goethite nanoparticles,</w:t>
      </w:r>
      <w:r w:rsidR="00A64B59" w:rsidRPr="00A64B59">
        <w:rPr>
          <w:color w:val="0000FF"/>
          <w:vertAlign w:val="superscript"/>
          <w:lang w:bidi="fa-IR"/>
        </w:rPr>
        <w:t>9</w:t>
      </w:r>
      <w:r w:rsidR="00CC5038" w:rsidRPr="00DD1AB5">
        <w:rPr>
          <w:lang w:bidi="fa-IR"/>
        </w:rPr>
        <w:t xml:space="preserve"> aluminum hydroxide modified </w:t>
      </w:r>
      <w:proofErr w:type="spellStart"/>
      <w:r w:rsidR="00CC5038" w:rsidRPr="00DD1AB5">
        <w:rPr>
          <w:lang w:bidi="fa-IR"/>
        </w:rPr>
        <w:t>palygorskite</w:t>
      </w:r>
      <w:proofErr w:type="spellEnd"/>
      <w:r w:rsidR="00CC5038" w:rsidRPr="00DD1AB5">
        <w:rPr>
          <w:lang w:bidi="fa-IR"/>
        </w:rPr>
        <w:t xml:space="preserve"> nano-composites,</w:t>
      </w:r>
      <w:r w:rsidR="00A64B59" w:rsidRPr="00A64B59">
        <w:rPr>
          <w:color w:val="0000FF"/>
          <w:vertAlign w:val="superscript"/>
          <w:lang w:bidi="fa-IR"/>
        </w:rPr>
        <w:t>10</w:t>
      </w:r>
      <w:r w:rsidR="00CC5038" w:rsidRPr="00A64B59">
        <w:rPr>
          <w:color w:val="0000FF"/>
          <w:lang w:bidi="fa-IR"/>
        </w:rPr>
        <w:t xml:space="preserve"> </w:t>
      </w:r>
      <w:r w:rsidR="00CC5038" w:rsidRPr="00DD1AB5">
        <w:rPr>
          <w:lang w:bidi="fa-IR"/>
        </w:rPr>
        <w:t>zirconium oxide</w:t>
      </w:r>
      <w:r w:rsidR="00CC5038">
        <w:rPr>
          <w:lang w:bidi="fa-IR"/>
        </w:rPr>
        <w:t>,</w:t>
      </w:r>
      <w:r w:rsidR="00A64B59" w:rsidRPr="00A64B59">
        <w:rPr>
          <w:color w:val="0000FF"/>
          <w:vertAlign w:val="superscript"/>
          <w:lang w:bidi="fa-IR"/>
        </w:rPr>
        <w:t>11</w:t>
      </w:r>
      <w:r w:rsidR="00CC5038" w:rsidRPr="00A64B59">
        <w:rPr>
          <w:color w:val="0000FF"/>
          <w:lang w:bidi="fa-IR"/>
        </w:rPr>
        <w:t xml:space="preserve"> </w:t>
      </w:r>
      <w:r w:rsidR="00CC5038" w:rsidRPr="00DD1AB5">
        <w:rPr>
          <w:lang w:bidi="fa-IR"/>
        </w:rPr>
        <w:t>sludge derived biochar,</w:t>
      </w:r>
      <w:r w:rsidR="001E14D0" w:rsidRPr="001E14D0">
        <w:rPr>
          <w:color w:val="0000FF"/>
          <w:vertAlign w:val="superscript"/>
          <w:lang w:bidi="fa-IR"/>
        </w:rPr>
        <w:t>12</w:t>
      </w:r>
      <w:r w:rsidR="00CC5038" w:rsidRPr="001E14D0">
        <w:rPr>
          <w:color w:val="0000FF"/>
          <w:lang w:bidi="fa-IR"/>
        </w:rPr>
        <w:t xml:space="preserve"> </w:t>
      </w:r>
      <w:r w:rsidR="00CC5038" w:rsidRPr="00DD1AB5">
        <w:rPr>
          <w:lang w:bidi="fa-IR"/>
        </w:rPr>
        <w:t>iron/biochar</w:t>
      </w:r>
      <w:r w:rsidR="001E14D0">
        <w:rPr>
          <w:lang w:bidi="fa-IR"/>
        </w:rPr>
        <w:t>,</w:t>
      </w:r>
      <w:r w:rsidR="001E14D0" w:rsidRPr="001E14D0">
        <w:rPr>
          <w:color w:val="0000FF"/>
          <w:szCs w:val="24"/>
          <w:vertAlign w:val="superscript"/>
          <w:lang w:bidi="fa-IR"/>
        </w:rPr>
        <w:t>13</w:t>
      </w:r>
      <w:r w:rsidR="001E14D0" w:rsidRPr="001E14D0">
        <w:rPr>
          <w:color w:val="0000FF"/>
          <w:szCs w:val="24"/>
          <w:lang w:bidi="fa-IR"/>
        </w:rPr>
        <w:t xml:space="preserve"> </w:t>
      </w:r>
      <w:r w:rsidR="00EA2C93">
        <w:rPr>
          <w:lang w:bidi="fa-IR"/>
        </w:rPr>
        <w:t xml:space="preserve">and </w:t>
      </w:r>
      <w:r w:rsidR="00CC5038" w:rsidRPr="00DD1AB5">
        <w:rPr>
          <w:lang w:bidi="fa-IR"/>
        </w:rPr>
        <w:t xml:space="preserve">Marble </w:t>
      </w:r>
      <w:r w:rsidR="00EA2C93">
        <w:rPr>
          <w:lang w:bidi="fa-IR"/>
        </w:rPr>
        <w:t>w</w:t>
      </w:r>
      <w:r w:rsidR="00CC5038" w:rsidRPr="00DD1AB5">
        <w:rPr>
          <w:lang w:bidi="fa-IR"/>
        </w:rPr>
        <w:t>aste</w:t>
      </w:r>
      <w:r w:rsidR="00CC5038">
        <w:rPr>
          <w:lang w:bidi="fa-IR"/>
        </w:rPr>
        <w:t>.</w:t>
      </w:r>
      <w:r w:rsidR="001E14D0" w:rsidRPr="001E14D0">
        <w:rPr>
          <w:color w:val="0000FF"/>
          <w:vertAlign w:val="superscript"/>
          <w:lang w:bidi="fa-IR"/>
        </w:rPr>
        <w:t>14</w:t>
      </w:r>
      <w:r w:rsidR="00FF2A8A" w:rsidRPr="001E14D0">
        <w:rPr>
          <w:color w:val="0000FF"/>
          <w:lang w:bidi="fa-IR"/>
        </w:rPr>
        <w:t xml:space="preserve"> </w:t>
      </w:r>
      <w:r w:rsidR="00FF2A8A">
        <w:rPr>
          <w:lang w:bidi="fa-IR"/>
        </w:rPr>
        <w:t>Magnetic particles have received much attention for pollutants elimination from sewage due to their simple synthesis, excellent surface area</w:t>
      </w:r>
      <w:r w:rsidR="00DA455B">
        <w:rPr>
          <w:lang w:bidi="fa-IR"/>
        </w:rPr>
        <w:t>,</w:t>
      </w:r>
      <w:r w:rsidR="00FF2A8A">
        <w:rPr>
          <w:lang w:bidi="fa-IR"/>
        </w:rPr>
        <w:t xml:space="preserve"> and considerable removal efficiency of contaminants. To this end, MnFe</w:t>
      </w:r>
      <w:r w:rsidR="00FF2A8A" w:rsidRPr="00FF2A8A">
        <w:rPr>
          <w:vertAlign w:val="subscript"/>
          <w:lang w:bidi="fa-IR"/>
        </w:rPr>
        <w:t>2</w:t>
      </w:r>
      <w:r w:rsidR="00FF2A8A">
        <w:rPr>
          <w:lang w:bidi="fa-IR"/>
        </w:rPr>
        <w:t>O</w:t>
      </w:r>
      <w:r w:rsidR="00FF2A8A" w:rsidRPr="00FF2A8A">
        <w:rPr>
          <w:vertAlign w:val="subscript"/>
          <w:lang w:bidi="fa-IR"/>
        </w:rPr>
        <w:t>4</w:t>
      </w:r>
      <w:r w:rsidR="00FF2A8A">
        <w:rPr>
          <w:lang w:bidi="fa-IR"/>
        </w:rPr>
        <w:t xml:space="preserve"> was utilized for the first time for remov</w:t>
      </w:r>
      <w:r w:rsidR="00DA455B">
        <w:rPr>
          <w:lang w:bidi="fa-IR"/>
        </w:rPr>
        <w:t>ing</w:t>
      </w:r>
      <w:r w:rsidR="00FF2A8A">
        <w:rPr>
          <w:lang w:bidi="fa-IR"/>
        </w:rPr>
        <w:t xml:space="preserve"> phosphate. </w:t>
      </w:r>
      <w:r w:rsidR="00FF2A8A" w:rsidRPr="00FF2A8A">
        <w:rPr>
          <w:lang w:bidi="fa-IR"/>
        </w:rPr>
        <w:t>Iron-manganese oxide spinel with MnFe</w:t>
      </w:r>
      <w:r w:rsidR="00FF2A8A" w:rsidRPr="0062335F">
        <w:rPr>
          <w:vertAlign w:val="subscript"/>
          <w:lang w:bidi="fa-IR"/>
        </w:rPr>
        <w:t>2</w:t>
      </w:r>
      <w:r w:rsidR="00FF2A8A" w:rsidRPr="00FF2A8A">
        <w:rPr>
          <w:lang w:bidi="fa-IR"/>
        </w:rPr>
        <w:t>O</w:t>
      </w:r>
      <w:r w:rsidR="00FF2A8A" w:rsidRPr="0062335F">
        <w:rPr>
          <w:vertAlign w:val="subscript"/>
          <w:lang w:bidi="fa-IR"/>
        </w:rPr>
        <w:t>4</w:t>
      </w:r>
      <w:r w:rsidR="00FF2A8A" w:rsidRPr="00FF2A8A">
        <w:rPr>
          <w:lang w:bidi="fa-IR"/>
        </w:rPr>
        <w:t xml:space="preserve"> structure is an example of metal oxides</w:t>
      </w:r>
      <w:r w:rsidR="0062335F">
        <w:rPr>
          <w:lang w:bidi="fa-IR"/>
        </w:rPr>
        <w:t xml:space="preserve">, which has high thermal and mechanical stability. </w:t>
      </w:r>
      <w:r w:rsidR="0062335F" w:rsidRPr="0062335F">
        <w:rPr>
          <w:lang w:bidi="fa-IR"/>
        </w:rPr>
        <w:t>MnF</w:t>
      </w:r>
      <w:r w:rsidR="0062335F" w:rsidRPr="0062335F">
        <w:rPr>
          <w:vertAlign w:val="subscript"/>
          <w:lang w:bidi="fa-IR"/>
        </w:rPr>
        <w:t>2</w:t>
      </w:r>
      <w:r w:rsidR="0062335F" w:rsidRPr="0062335F">
        <w:rPr>
          <w:lang w:bidi="fa-IR"/>
        </w:rPr>
        <w:t>O</w:t>
      </w:r>
      <w:r w:rsidR="0062335F" w:rsidRPr="0062335F">
        <w:rPr>
          <w:vertAlign w:val="subscript"/>
          <w:lang w:bidi="fa-IR"/>
        </w:rPr>
        <w:t>4</w:t>
      </w:r>
      <w:r w:rsidR="0062335F" w:rsidRPr="0062335F">
        <w:rPr>
          <w:lang w:bidi="fa-IR"/>
        </w:rPr>
        <w:t xml:space="preserve"> spinel nanocrystalline can be synthesized by various procedures such as microwave, hydrothermal</w:t>
      </w:r>
      <w:r w:rsidR="00DA455B">
        <w:rPr>
          <w:lang w:bidi="fa-IR"/>
        </w:rPr>
        <w:t>,</w:t>
      </w:r>
      <w:r w:rsidR="0062335F" w:rsidRPr="0062335F">
        <w:rPr>
          <w:lang w:bidi="fa-IR"/>
        </w:rPr>
        <w:t xml:space="preserve"> and co-precipitation processes.</w:t>
      </w:r>
      <w:r w:rsidR="001E14D0" w:rsidRPr="001E14D0">
        <w:rPr>
          <w:color w:val="0000FF"/>
          <w:vertAlign w:val="superscript"/>
          <w:lang w:bidi="fa-IR"/>
        </w:rPr>
        <w:t>15</w:t>
      </w:r>
      <w:r w:rsidR="0062335F" w:rsidRPr="001E14D0">
        <w:rPr>
          <w:color w:val="0000FF"/>
          <w:lang w:bidi="fa-IR"/>
        </w:rPr>
        <w:t xml:space="preserve"> </w:t>
      </w:r>
      <w:r w:rsidR="0062335F">
        <w:rPr>
          <w:lang w:bidi="fa-IR"/>
        </w:rPr>
        <w:t xml:space="preserve">In this study, </w:t>
      </w:r>
      <w:r w:rsidR="00DA455B">
        <w:rPr>
          <w:lang w:bidi="fa-IR"/>
        </w:rPr>
        <w:t xml:space="preserve">a </w:t>
      </w:r>
      <w:r w:rsidR="0062335F">
        <w:rPr>
          <w:lang w:bidi="fa-IR"/>
        </w:rPr>
        <w:t>chemical coprecipitation procedure was utilized to generate MnFe</w:t>
      </w:r>
      <w:r w:rsidR="0062335F" w:rsidRPr="0062335F">
        <w:rPr>
          <w:vertAlign w:val="subscript"/>
          <w:lang w:bidi="fa-IR"/>
        </w:rPr>
        <w:t>2</w:t>
      </w:r>
      <w:r w:rsidR="0062335F">
        <w:rPr>
          <w:lang w:bidi="fa-IR"/>
        </w:rPr>
        <w:t>O</w:t>
      </w:r>
      <w:r w:rsidR="0062335F" w:rsidRPr="0062335F">
        <w:rPr>
          <w:vertAlign w:val="subscript"/>
          <w:lang w:bidi="fa-IR"/>
        </w:rPr>
        <w:t>4</w:t>
      </w:r>
      <w:r w:rsidR="0062335F">
        <w:rPr>
          <w:lang w:bidi="fa-IR"/>
        </w:rPr>
        <w:t xml:space="preserve"> nanoparticles.</w:t>
      </w:r>
    </w:p>
    <w:p w14:paraId="01EAA265" w14:textId="2178E3FE" w:rsidR="0062335F" w:rsidRPr="00FF2A8A" w:rsidRDefault="00147126" w:rsidP="004C18F8">
      <w:pPr>
        <w:bidi w:val="0"/>
        <w:spacing w:after="0"/>
        <w:jc w:val="both"/>
        <w:rPr>
          <w:rtl/>
          <w:lang w:bidi="fa-IR"/>
        </w:rPr>
      </w:pPr>
      <w:r>
        <w:rPr>
          <w:lang w:bidi="fa-IR"/>
        </w:rPr>
        <w:t xml:space="preserve">The purpose of this work was to eliminate P ions using </w:t>
      </w:r>
      <w:r w:rsidRPr="00681AAE">
        <w:t>MnFe</w:t>
      </w:r>
      <w:r w:rsidRPr="00681AAE">
        <w:rPr>
          <w:vertAlign w:val="subscript"/>
        </w:rPr>
        <w:t>2</w:t>
      </w:r>
      <w:r w:rsidRPr="00681AAE">
        <w:t>O</w:t>
      </w:r>
      <w:r w:rsidRPr="00681AAE">
        <w:rPr>
          <w:vertAlign w:val="subscript"/>
        </w:rPr>
        <w:t>4</w:t>
      </w:r>
      <w:r>
        <w:rPr>
          <w:lang w:bidi="fa-IR"/>
        </w:rPr>
        <w:t xml:space="preserve"> nanoparticles. </w:t>
      </w:r>
      <w:r w:rsidR="00A200E6">
        <w:rPr>
          <w:lang w:bidi="fa-IR"/>
        </w:rPr>
        <w:t xml:space="preserve">The </w:t>
      </w:r>
      <w:proofErr w:type="spellStart"/>
      <w:r w:rsidR="00A200E6">
        <w:rPr>
          <w:lang w:bidi="fa-IR"/>
        </w:rPr>
        <w:t>nanoadsorbent</w:t>
      </w:r>
      <w:proofErr w:type="spellEnd"/>
      <w:r w:rsidR="00A200E6">
        <w:rPr>
          <w:lang w:bidi="fa-IR"/>
        </w:rPr>
        <w:t xml:space="preserve"> was synthesized by </w:t>
      </w:r>
      <w:r w:rsidR="00DA455B">
        <w:rPr>
          <w:lang w:bidi="fa-IR"/>
        </w:rPr>
        <w:t xml:space="preserve">the </w:t>
      </w:r>
      <w:r w:rsidR="00A200E6">
        <w:rPr>
          <w:lang w:bidi="fa-IR"/>
        </w:rPr>
        <w:t>coprecipitation method and analyzed by various devices like SEM, BET, TEM, FTIR, XRD, TGA-DTG, VSM, and EDX/Map. Also</w:t>
      </w:r>
      <w:r>
        <w:rPr>
          <w:lang w:bidi="fa-IR"/>
        </w:rPr>
        <w:t>, impacts of various factors were studied on the P ions removal</w:t>
      </w:r>
      <w:r w:rsidR="00A200E6">
        <w:rPr>
          <w:lang w:bidi="fa-IR"/>
        </w:rPr>
        <w:t xml:space="preserve"> and the best operating conditions were identified. Moreover, kinetic, isotherm, and thermodynamic behaviors of the P ions sorption using </w:t>
      </w:r>
      <w:r w:rsidR="00A200E6" w:rsidRPr="00681AAE">
        <w:t>MnFe</w:t>
      </w:r>
      <w:r w:rsidR="00A200E6" w:rsidRPr="00681AAE">
        <w:rPr>
          <w:vertAlign w:val="subscript"/>
        </w:rPr>
        <w:t>2</w:t>
      </w:r>
      <w:r w:rsidR="00A200E6" w:rsidRPr="00681AAE">
        <w:t>O</w:t>
      </w:r>
      <w:r w:rsidR="00A200E6" w:rsidRPr="00681AAE">
        <w:rPr>
          <w:vertAlign w:val="subscript"/>
        </w:rPr>
        <w:t>4</w:t>
      </w:r>
      <w:r w:rsidR="00A200E6">
        <w:rPr>
          <w:lang w:bidi="fa-IR"/>
        </w:rPr>
        <w:t xml:space="preserve"> nanoparticles were studied</w:t>
      </w:r>
      <w:bookmarkEnd w:id="1"/>
      <w:r w:rsidR="0062335F">
        <w:rPr>
          <w:lang w:bidi="fa-IR"/>
        </w:rPr>
        <w:t>.</w:t>
      </w:r>
    </w:p>
    <w:p w14:paraId="66DE264F" w14:textId="5295B028" w:rsidR="00866B17" w:rsidRDefault="00AD3B84" w:rsidP="00C83ABB">
      <w:pPr>
        <w:pStyle w:val="Heading2"/>
        <w:spacing w:line="360" w:lineRule="auto"/>
      </w:pPr>
      <w:r>
        <w:t>2. Chemicals and procedures</w:t>
      </w:r>
    </w:p>
    <w:p w14:paraId="5393C419" w14:textId="28FFFE8F" w:rsidR="00741F01" w:rsidRPr="00741F01" w:rsidRDefault="00741F01" w:rsidP="00C83ABB">
      <w:pPr>
        <w:bidi w:val="0"/>
        <w:rPr>
          <w:b/>
          <w:bCs/>
          <w:lang w:bidi="fa-IR"/>
        </w:rPr>
      </w:pPr>
      <w:r w:rsidRPr="00741F01">
        <w:rPr>
          <w:b/>
          <w:bCs/>
          <w:lang w:bidi="fa-IR"/>
        </w:rPr>
        <w:t>2.1. Chemicals and devices</w:t>
      </w:r>
    </w:p>
    <w:p w14:paraId="1D1E3986" w14:textId="4DA7553E" w:rsidR="00AD3B84" w:rsidRDefault="00AD3B84" w:rsidP="00C83ABB">
      <w:pPr>
        <w:bidi w:val="0"/>
        <w:rPr>
          <w:rFonts w:cs="Times New Roman"/>
          <w:lang w:bidi="fa-IR"/>
        </w:rPr>
      </w:pPr>
      <w:r>
        <w:rPr>
          <w:rFonts w:cs="Times New Roman"/>
          <w:lang w:bidi="fa-IR"/>
        </w:rPr>
        <w:t>In this project, several chemicals were utilized to synthesize MnFe</w:t>
      </w:r>
      <w:r w:rsidRPr="0062335F">
        <w:rPr>
          <w:rFonts w:cs="Times New Roman"/>
          <w:vertAlign w:val="subscript"/>
          <w:lang w:bidi="fa-IR"/>
        </w:rPr>
        <w:t>2</w:t>
      </w:r>
      <w:r>
        <w:rPr>
          <w:rFonts w:cs="Times New Roman"/>
          <w:lang w:bidi="fa-IR"/>
        </w:rPr>
        <w:t>O</w:t>
      </w:r>
      <w:r w:rsidRPr="0062335F">
        <w:rPr>
          <w:rFonts w:cs="Times New Roman"/>
          <w:vertAlign w:val="subscript"/>
          <w:lang w:bidi="fa-IR"/>
        </w:rPr>
        <w:t>4</w:t>
      </w:r>
      <w:r>
        <w:rPr>
          <w:rFonts w:cs="Times New Roman"/>
          <w:lang w:bidi="fa-IR"/>
        </w:rPr>
        <w:t xml:space="preserve"> nanoparticles as well as P ions stock solution, including KH</w:t>
      </w:r>
      <w:r w:rsidRPr="0062335F">
        <w:rPr>
          <w:rFonts w:cs="Times New Roman"/>
          <w:vertAlign w:val="subscript"/>
          <w:lang w:bidi="fa-IR"/>
        </w:rPr>
        <w:t>2</w:t>
      </w:r>
      <w:r>
        <w:rPr>
          <w:rFonts w:cs="Times New Roman"/>
          <w:lang w:bidi="fa-IR"/>
        </w:rPr>
        <w:t>PO</w:t>
      </w:r>
      <w:r w:rsidRPr="0062335F">
        <w:rPr>
          <w:rFonts w:cs="Times New Roman"/>
          <w:vertAlign w:val="subscript"/>
          <w:lang w:bidi="fa-IR"/>
        </w:rPr>
        <w:t>4</w:t>
      </w:r>
      <w:r>
        <w:rPr>
          <w:rFonts w:cs="Times New Roman"/>
          <w:lang w:bidi="fa-IR"/>
        </w:rPr>
        <w:t xml:space="preserve"> (purity=99%, </w:t>
      </w:r>
      <w:r w:rsidRPr="00AD3B84">
        <w:rPr>
          <w:rFonts w:cs="Times New Roman"/>
          <w:lang w:bidi="fa-IR"/>
        </w:rPr>
        <w:t>Sandia</w:t>
      </w:r>
      <w:r>
        <w:rPr>
          <w:rFonts w:cs="Times New Roman"/>
          <w:lang w:bidi="fa-IR"/>
        </w:rPr>
        <w:t xml:space="preserve"> Co., China), MnCl2 with a purity of 97%, NaOH with a purity of 99%, acetone with a purity of 9935%, </w:t>
      </w:r>
      <w:r w:rsidRPr="00874A1E">
        <w:rPr>
          <w:rFonts w:cs="Times New Roman"/>
          <w:color w:val="000000" w:themeColor="text1"/>
          <w:szCs w:val="24"/>
          <w:shd w:val="clear" w:color="auto" w:fill="FFFFFF"/>
        </w:rPr>
        <w:t>(NH</w:t>
      </w:r>
      <w:r w:rsidRPr="00874A1E">
        <w:rPr>
          <w:rFonts w:cs="Times New Roman"/>
          <w:color w:val="000000" w:themeColor="text1"/>
          <w:szCs w:val="24"/>
          <w:shd w:val="clear" w:color="auto" w:fill="FFFFFF"/>
          <w:vertAlign w:val="subscript"/>
        </w:rPr>
        <w:t>4</w:t>
      </w:r>
      <w:r w:rsidRPr="00874A1E">
        <w:rPr>
          <w:rFonts w:cs="Times New Roman"/>
          <w:color w:val="000000" w:themeColor="text1"/>
          <w:szCs w:val="24"/>
          <w:shd w:val="clear" w:color="auto" w:fill="FFFFFF"/>
        </w:rPr>
        <w:t>)</w:t>
      </w:r>
      <w:r w:rsidRPr="00874A1E">
        <w:rPr>
          <w:rFonts w:cs="Times New Roman"/>
          <w:color w:val="000000" w:themeColor="text1"/>
          <w:szCs w:val="24"/>
          <w:shd w:val="clear" w:color="auto" w:fill="FFFFFF"/>
          <w:vertAlign w:val="subscript"/>
        </w:rPr>
        <w:t>6</w:t>
      </w:r>
      <w:r w:rsidRPr="00874A1E">
        <w:rPr>
          <w:rFonts w:cs="Times New Roman"/>
          <w:color w:val="000000" w:themeColor="text1"/>
          <w:szCs w:val="24"/>
          <w:shd w:val="clear" w:color="auto" w:fill="FFFFFF"/>
        </w:rPr>
        <w:t xml:space="preserve"> MO</w:t>
      </w:r>
      <w:r w:rsidRPr="00874A1E">
        <w:rPr>
          <w:rFonts w:cs="Times New Roman"/>
          <w:color w:val="000000" w:themeColor="text1"/>
          <w:szCs w:val="24"/>
          <w:shd w:val="clear" w:color="auto" w:fill="FFFFFF"/>
          <w:vertAlign w:val="subscript"/>
        </w:rPr>
        <w:t>7</w:t>
      </w:r>
      <w:r w:rsidRPr="00874A1E">
        <w:rPr>
          <w:rFonts w:cs="Times New Roman"/>
          <w:color w:val="000000" w:themeColor="text1"/>
          <w:szCs w:val="24"/>
          <w:shd w:val="clear" w:color="auto" w:fill="FFFFFF"/>
        </w:rPr>
        <w:t xml:space="preserve"> O</w:t>
      </w:r>
      <w:r w:rsidRPr="00874A1E">
        <w:rPr>
          <w:rFonts w:cs="Times New Roman"/>
          <w:color w:val="000000" w:themeColor="text1"/>
          <w:szCs w:val="24"/>
          <w:shd w:val="clear" w:color="auto" w:fill="FFFFFF"/>
          <w:vertAlign w:val="subscript"/>
        </w:rPr>
        <w:t>24</w:t>
      </w:r>
      <w:r>
        <w:rPr>
          <w:rFonts w:cs="Times New Roman"/>
          <w:color w:val="000000" w:themeColor="text1"/>
          <w:szCs w:val="24"/>
          <w:shd w:val="clear" w:color="auto" w:fill="FFFFFF"/>
          <w:vertAlign w:val="subscript"/>
        </w:rPr>
        <w:t xml:space="preserve"> </w:t>
      </w:r>
      <w:r>
        <w:rPr>
          <w:rFonts w:cs="Times New Roman"/>
          <w:color w:val="000000" w:themeColor="text1"/>
          <w:szCs w:val="24"/>
          <w:shd w:val="clear" w:color="auto" w:fill="FFFFFF"/>
        </w:rPr>
        <w:t xml:space="preserve">with a purity of 99%, </w:t>
      </w:r>
      <w:r>
        <w:rPr>
          <w:rFonts w:cs="Times New Roman"/>
          <w:lang w:bidi="fa-IR"/>
        </w:rPr>
        <w:t xml:space="preserve"> </w:t>
      </w:r>
      <w:r w:rsidR="00741F01">
        <w:rPr>
          <w:rFonts w:cs="Times New Roman"/>
          <w:lang w:bidi="fa-IR"/>
        </w:rPr>
        <w:t xml:space="preserve">HCl with a purity of 37%, </w:t>
      </w:r>
      <w:r w:rsidR="00741F01" w:rsidRPr="00741F01">
        <w:rPr>
          <w:rFonts w:cs="Times New Roman"/>
          <w:lang w:bidi="fa-IR"/>
        </w:rPr>
        <w:t xml:space="preserve">H4NO3V </w:t>
      </w:r>
      <w:r w:rsidR="00741F01">
        <w:rPr>
          <w:rFonts w:cs="Times New Roman"/>
          <w:lang w:bidi="fa-IR"/>
        </w:rPr>
        <w:t xml:space="preserve">with a purity of 99% </w:t>
      </w:r>
      <w:r>
        <w:rPr>
          <w:rFonts w:cs="Times New Roman"/>
          <w:lang w:bidi="fa-IR"/>
        </w:rPr>
        <w:t xml:space="preserve">(Merck Co., Germany), </w:t>
      </w:r>
      <w:r w:rsidR="00741F01">
        <w:rPr>
          <w:rFonts w:cs="Times New Roman"/>
          <w:lang w:bidi="fa-IR"/>
        </w:rPr>
        <w:t xml:space="preserve">and </w:t>
      </w:r>
      <w:r>
        <w:rPr>
          <w:rFonts w:cs="Times New Roman"/>
          <w:lang w:bidi="fa-IR"/>
        </w:rPr>
        <w:t>FeCl3.6H2O (purity= 99%, Sigma Aldrich Co.)</w:t>
      </w:r>
      <w:r w:rsidR="00741F01">
        <w:rPr>
          <w:rFonts w:cs="Times New Roman"/>
          <w:lang w:bidi="fa-IR"/>
        </w:rPr>
        <w:t>.</w:t>
      </w:r>
    </w:p>
    <w:p w14:paraId="16B01C03" w14:textId="1DA8B564" w:rsidR="00327C4B" w:rsidRPr="00327C4B" w:rsidRDefault="00741F01" w:rsidP="004C18F8">
      <w:pPr>
        <w:bidi w:val="0"/>
        <w:rPr>
          <w:rFonts w:cs="Times New Roman"/>
          <w:rtl/>
          <w:lang w:bidi="fa-IR"/>
        </w:rPr>
      </w:pPr>
      <w:r>
        <w:rPr>
          <w:rFonts w:cs="Times New Roman"/>
          <w:lang w:bidi="fa-IR"/>
        </w:rPr>
        <w:t>Also, digital scale (FX 300 I</w:t>
      </w:r>
      <w:r w:rsidRPr="00741F01">
        <w:rPr>
          <w:rFonts w:cs="Times New Roman"/>
          <w:lang w:bidi="fa-IR"/>
        </w:rPr>
        <w:t xml:space="preserve"> </w:t>
      </w:r>
      <w:r>
        <w:rPr>
          <w:rFonts w:cs="Times New Roman"/>
          <w:lang w:bidi="fa-IR"/>
        </w:rPr>
        <w:t>model), magnetic stirrer (HPMT 700</w:t>
      </w:r>
      <w:r w:rsidRPr="00741F01">
        <w:rPr>
          <w:rFonts w:cs="Times New Roman"/>
          <w:lang w:bidi="fa-IR"/>
        </w:rPr>
        <w:t xml:space="preserve"> </w:t>
      </w:r>
      <w:r>
        <w:rPr>
          <w:rFonts w:cs="Times New Roman"/>
          <w:lang w:bidi="fa-IR"/>
        </w:rPr>
        <w:t>model), magnet, oven (DZF-6020</w:t>
      </w:r>
      <w:r w:rsidRPr="00741F01">
        <w:rPr>
          <w:rFonts w:cs="Times New Roman"/>
          <w:lang w:bidi="fa-IR"/>
        </w:rPr>
        <w:t xml:space="preserve"> </w:t>
      </w:r>
      <w:r>
        <w:rPr>
          <w:rFonts w:cs="Times New Roman"/>
          <w:lang w:bidi="fa-IR"/>
        </w:rPr>
        <w:t>model), pH meter (RPB1000 model) and UV-vis spectrophotometer (</w:t>
      </w:r>
      <w:proofErr w:type="spellStart"/>
      <w:r>
        <w:rPr>
          <w:rFonts w:cs="Times New Roman"/>
          <w:lang w:bidi="fa-IR"/>
        </w:rPr>
        <w:t>Shimadzo</w:t>
      </w:r>
      <w:proofErr w:type="spellEnd"/>
      <w:r>
        <w:rPr>
          <w:rFonts w:cs="Times New Roman"/>
          <w:lang w:bidi="fa-IR"/>
        </w:rPr>
        <w:t xml:space="preserve"> 1700 model, Japan) were utilized to weigh materials, heating and mixing, separation of </w:t>
      </w:r>
      <w:r>
        <w:rPr>
          <w:rFonts w:cs="Times New Roman"/>
          <w:lang w:bidi="fa-IR"/>
        </w:rPr>
        <w:lastRenderedPageBreak/>
        <w:t>nanoparticles from the solution, drying the sorbent, regulating the sample pH, determining the residual concentration of P ions in the solution, respectively</w:t>
      </w:r>
      <w:r w:rsidR="00327C4B">
        <w:rPr>
          <w:rFonts w:cs="Times New Roman"/>
          <w:lang w:bidi="fa-IR"/>
        </w:rPr>
        <w:t>.</w:t>
      </w:r>
    </w:p>
    <w:p w14:paraId="4B7289BD" w14:textId="6961D2EF" w:rsidR="00866B17" w:rsidRDefault="0062335F" w:rsidP="00C83ABB">
      <w:pPr>
        <w:pStyle w:val="Heading2"/>
        <w:spacing w:line="360" w:lineRule="auto"/>
      </w:pPr>
      <w:r>
        <w:t>2.2. P</w:t>
      </w:r>
      <w:r w:rsidR="003642F6">
        <w:t>reparing p</w:t>
      </w:r>
      <w:r>
        <w:t>hosphate stock solution</w:t>
      </w:r>
      <w:r w:rsidR="003642F6" w:rsidRPr="003642F6">
        <w:t xml:space="preserve"> </w:t>
      </w:r>
      <w:r w:rsidR="003642F6">
        <w:t xml:space="preserve">and </w:t>
      </w:r>
      <w:r w:rsidR="003642F6" w:rsidRPr="003642F6">
        <w:t>MnFe</w:t>
      </w:r>
      <w:r w:rsidR="003642F6" w:rsidRPr="003642F6">
        <w:rPr>
          <w:vertAlign w:val="subscript"/>
        </w:rPr>
        <w:t>2</w:t>
      </w:r>
      <w:r w:rsidR="003642F6" w:rsidRPr="003642F6">
        <w:t>O</w:t>
      </w:r>
      <w:r w:rsidR="003642F6" w:rsidRPr="003642F6">
        <w:rPr>
          <w:vertAlign w:val="subscript"/>
        </w:rPr>
        <w:t>4</w:t>
      </w:r>
      <w:r w:rsidR="003642F6" w:rsidRPr="003642F6">
        <w:t xml:space="preserve"> synthesis</w:t>
      </w:r>
    </w:p>
    <w:p w14:paraId="3A48E265" w14:textId="15CB4DDB" w:rsidR="0062335F" w:rsidRDefault="0062335F" w:rsidP="00C83ABB">
      <w:pPr>
        <w:bidi w:val="0"/>
        <w:rPr>
          <w:lang w:bidi="fa-IR"/>
        </w:rPr>
      </w:pPr>
      <w:r w:rsidRPr="00207E19">
        <w:rPr>
          <w:rStyle w:val="fontstyle01"/>
        </w:rPr>
        <w:t>KH</w:t>
      </w:r>
      <w:r w:rsidRPr="00207E19">
        <w:rPr>
          <w:rStyle w:val="fontstyle01"/>
          <w:vertAlign w:val="subscript"/>
        </w:rPr>
        <w:t>2</w:t>
      </w:r>
      <w:r w:rsidRPr="00207E19">
        <w:rPr>
          <w:rStyle w:val="fontstyle01"/>
        </w:rPr>
        <w:t>PO</w:t>
      </w:r>
      <w:r w:rsidRPr="00207E19">
        <w:rPr>
          <w:rStyle w:val="fontstyle01"/>
          <w:vertAlign w:val="subscript"/>
        </w:rPr>
        <w:t>4</w:t>
      </w:r>
      <w:r>
        <w:rPr>
          <w:lang w:bidi="fa-IR"/>
        </w:rPr>
        <w:t xml:space="preserve"> salt was employed to prepare the P stock solution. For this purpose, 4.39 g of </w:t>
      </w:r>
      <w:r w:rsidR="00640A27" w:rsidRPr="00207E19">
        <w:rPr>
          <w:rStyle w:val="fontstyle01"/>
        </w:rPr>
        <w:t>KH</w:t>
      </w:r>
      <w:r w:rsidR="00640A27" w:rsidRPr="00207E19">
        <w:rPr>
          <w:rStyle w:val="fontstyle01"/>
          <w:vertAlign w:val="subscript"/>
        </w:rPr>
        <w:t>2</w:t>
      </w:r>
      <w:r w:rsidR="00640A27" w:rsidRPr="00207E19">
        <w:rPr>
          <w:rStyle w:val="fontstyle01"/>
        </w:rPr>
        <w:t>PO</w:t>
      </w:r>
      <w:r w:rsidR="00640A27" w:rsidRPr="00207E19">
        <w:rPr>
          <w:rStyle w:val="fontstyle01"/>
          <w:vertAlign w:val="subscript"/>
        </w:rPr>
        <w:t>4</w:t>
      </w:r>
      <w:r w:rsidR="00640A27">
        <w:rPr>
          <w:rStyle w:val="fontstyle01"/>
          <w:vertAlign w:val="subscript"/>
        </w:rPr>
        <w:t xml:space="preserve"> </w:t>
      </w:r>
      <w:r w:rsidR="00640A27">
        <w:rPr>
          <w:rStyle w:val="fontstyle01"/>
        </w:rPr>
        <w:t>was added to one lit</w:t>
      </w:r>
      <w:r w:rsidR="00B45BE9">
        <w:rPr>
          <w:rStyle w:val="fontstyle01"/>
        </w:rPr>
        <w:t>e</w:t>
      </w:r>
      <w:r w:rsidR="00640A27">
        <w:rPr>
          <w:rStyle w:val="fontstyle01"/>
        </w:rPr>
        <w:t>r of distilled water and stirred</w:t>
      </w:r>
      <w:r w:rsidR="00640A27">
        <w:rPr>
          <w:lang w:bidi="fa-IR"/>
        </w:rPr>
        <w:t xml:space="preserve"> to dissolve completely in water. Different concentrations of 10, 20, 30, 50, 70, and 100 ppm were prepared by diluting the initial stock solution.</w:t>
      </w:r>
    </w:p>
    <w:p w14:paraId="2C28A036" w14:textId="119D6CFA" w:rsidR="003642F6" w:rsidRDefault="003642F6" w:rsidP="00C83ABB">
      <w:pPr>
        <w:bidi w:val="0"/>
        <w:rPr>
          <w:lang w:bidi="fa-IR"/>
        </w:rPr>
      </w:pPr>
      <w:r>
        <w:rPr>
          <w:lang w:bidi="fa-IR"/>
        </w:rPr>
        <w:t>MnFe</w:t>
      </w:r>
      <w:r w:rsidRPr="003642F6">
        <w:rPr>
          <w:vertAlign w:val="subscript"/>
          <w:lang w:bidi="fa-IR"/>
        </w:rPr>
        <w:t>2</w:t>
      </w:r>
      <w:r>
        <w:rPr>
          <w:lang w:bidi="fa-IR"/>
        </w:rPr>
        <w:t>O</w:t>
      </w:r>
      <w:r w:rsidRPr="003642F6">
        <w:rPr>
          <w:vertAlign w:val="subscript"/>
          <w:lang w:bidi="fa-IR"/>
        </w:rPr>
        <w:t>4</w:t>
      </w:r>
      <w:r>
        <w:rPr>
          <w:lang w:bidi="fa-IR"/>
        </w:rPr>
        <w:t xml:space="preserve"> mag</w:t>
      </w:r>
      <w:r w:rsidR="00B45BE9">
        <w:rPr>
          <w:lang w:bidi="fa-IR"/>
        </w:rPr>
        <w:t>ne</w:t>
      </w:r>
      <w:r>
        <w:rPr>
          <w:lang w:bidi="fa-IR"/>
        </w:rPr>
        <w:t xml:space="preserve">tic nanoparticles were synthesized by </w:t>
      </w:r>
      <w:r w:rsidR="00B45BE9">
        <w:rPr>
          <w:lang w:bidi="fa-IR"/>
        </w:rPr>
        <w:t xml:space="preserve">the </w:t>
      </w:r>
      <w:r>
        <w:rPr>
          <w:lang w:bidi="fa-IR"/>
        </w:rPr>
        <w:t xml:space="preserve">chemical coprecipitation approach at 80 </w:t>
      </w:r>
      <w:proofErr w:type="spellStart"/>
      <w:r w:rsidRPr="003642F6">
        <w:rPr>
          <w:vertAlign w:val="superscript"/>
          <w:lang w:bidi="fa-IR"/>
        </w:rPr>
        <w:t>o</w:t>
      </w:r>
      <w:r>
        <w:rPr>
          <w:lang w:bidi="fa-IR"/>
        </w:rPr>
        <w:t>C</w:t>
      </w:r>
      <w:r w:rsidR="00F373E5">
        <w:rPr>
          <w:lang w:bidi="fa-IR"/>
        </w:rPr>
        <w:t>.</w:t>
      </w:r>
      <w:proofErr w:type="spellEnd"/>
      <w:r w:rsidR="00F373E5">
        <w:rPr>
          <w:lang w:bidi="fa-IR"/>
        </w:rPr>
        <w:t xml:space="preserve"> </w:t>
      </w:r>
      <w:r w:rsidR="002019FD">
        <w:rPr>
          <w:lang w:bidi="fa-IR"/>
        </w:rPr>
        <w:t>For this purpose, 0.1 mol of MnCl</w:t>
      </w:r>
      <w:r w:rsidR="002019FD" w:rsidRPr="002019FD">
        <w:rPr>
          <w:vertAlign w:val="subscript"/>
          <w:lang w:bidi="fa-IR"/>
        </w:rPr>
        <w:t>2</w:t>
      </w:r>
      <w:r w:rsidR="002019FD">
        <w:rPr>
          <w:lang w:bidi="fa-IR"/>
        </w:rPr>
        <w:t xml:space="preserve"> and 0.2 mol of FeCl</w:t>
      </w:r>
      <w:r w:rsidR="002019FD" w:rsidRPr="002019FD">
        <w:rPr>
          <w:vertAlign w:val="subscript"/>
          <w:lang w:bidi="fa-IR"/>
        </w:rPr>
        <w:t>3</w:t>
      </w:r>
      <w:r w:rsidR="002019FD">
        <w:rPr>
          <w:lang w:bidi="fa-IR"/>
        </w:rPr>
        <w:t>.6H</w:t>
      </w:r>
      <w:r w:rsidR="002019FD" w:rsidRPr="002019FD">
        <w:rPr>
          <w:vertAlign w:val="subscript"/>
          <w:lang w:bidi="fa-IR"/>
        </w:rPr>
        <w:t>2</w:t>
      </w:r>
      <w:r w:rsidR="002019FD">
        <w:rPr>
          <w:lang w:bidi="fa-IR"/>
        </w:rPr>
        <w:t xml:space="preserve">O were dissolved in 100 mL of distilled water and stirred </w:t>
      </w:r>
      <w:r w:rsidR="00FD6243">
        <w:rPr>
          <w:lang w:bidi="fa-IR"/>
        </w:rPr>
        <w:t xml:space="preserve">at 80 </w:t>
      </w:r>
      <w:proofErr w:type="spellStart"/>
      <w:r w:rsidR="00FD6243" w:rsidRPr="00FD6243">
        <w:rPr>
          <w:vertAlign w:val="superscript"/>
          <w:lang w:bidi="fa-IR"/>
        </w:rPr>
        <w:t>o</w:t>
      </w:r>
      <w:r w:rsidR="00FD6243">
        <w:rPr>
          <w:lang w:bidi="fa-IR"/>
        </w:rPr>
        <w:t>C</w:t>
      </w:r>
      <w:proofErr w:type="spellEnd"/>
      <w:r w:rsidR="00FD6243">
        <w:rPr>
          <w:lang w:bidi="fa-IR"/>
        </w:rPr>
        <w:t xml:space="preserve"> </w:t>
      </w:r>
      <w:r w:rsidR="002019FD">
        <w:rPr>
          <w:lang w:bidi="fa-IR"/>
        </w:rPr>
        <w:t xml:space="preserve">for 20 min by a magnetic-stirrer. </w:t>
      </w:r>
      <w:r w:rsidR="00FD6243">
        <w:rPr>
          <w:lang w:bidi="fa-IR"/>
        </w:rPr>
        <w:t>Next, NaOH (3 molar</w:t>
      </w:r>
      <w:r w:rsidR="00B45BE9">
        <w:rPr>
          <w:lang w:bidi="fa-IR"/>
        </w:rPr>
        <w:t>s</w:t>
      </w:r>
      <w:r w:rsidR="00FD6243">
        <w:rPr>
          <w:lang w:bidi="fa-IR"/>
        </w:rPr>
        <w:t>) was added to the suspension dropwise to regulate the solution pH at 11. The mixture was stirred for 3 h. After that, the solution color changed to black, indicating the synthesis of MnFe</w:t>
      </w:r>
      <w:r w:rsidR="00FD6243" w:rsidRPr="00FD6243">
        <w:rPr>
          <w:vertAlign w:val="subscript"/>
          <w:lang w:bidi="fa-IR"/>
        </w:rPr>
        <w:t>2</w:t>
      </w:r>
      <w:r w:rsidR="00FD6243">
        <w:rPr>
          <w:lang w:bidi="fa-IR"/>
        </w:rPr>
        <w:t>O</w:t>
      </w:r>
      <w:r w:rsidR="00FD6243" w:rsidRPr="00FD6243">
        <w:rPr>
          <w:vertAlign w:val="subscript"/>
          <w:lang w:bidi="fa-IR"/>
        </w:rPr>
        <w:t>4</w:t>
      </w:r>
      <w:r w:rsidR="00FD6243">
        <w:rPr>
          <w:lang w:bidi="fa-IR"/>
        </w:rPr>
        <w:t xml:space="preserve"> nanoparticles. The formed nanoparticles were separated from the mixture by a magnet and washed </w:t>
      </w:r>
      <w:r w:rsidR="00557C68">
        <w:rPr>
          <w:lang w:bidi="fa-IR"/>
        </w:rPr>
        <w:t>with</w:t>
      </w:r>
      <w:r w:rsidR="00FD6243">
        <w:rPr>
          <w:lang w:bidi="fa-IR"/>
        </w:rPr>
        <w:t xml:space="preserve"> distilled water and acetone (C</w:t>
      </w:r>
      <w:r w:rsidR="00FD6243" w:rsidRPr="00FD6243">
        <w:rPr>
          <w:vertAlign w:val="subscript"/>
          <w:lang w:bidi="fa-IR"/>
        </w:rPr>
        <w:t>3</w:t>
      </w:r>
      <w:r w:rsidR="00FD6243">
        <w:rPr>
          <w:lang w:bidi="fa-IR"/>
        </w:rPr>
        <w:t>H</w:t>
      </w:r>
      <w:r w:rsidR="00FD6243" w:rsidRPr="00FD6243">
        <w:rPr>
          <w:vertAlign w:val="subscript"/>
          <w:lang w:bidi="fa-IR"/>
        </w:rPr>
        <w:t>6</w:t>
      </w:r>
      <w:r w:rsidR="00FD6243">
        <w:rPr>
          <w:lang w:bidi="fa-IR"/>
        </w:rPr>
        <w:t>O) to neutralize (pH=7). Afterwards, MnFe</w:t>
      </w:r>
      <w:r w:rsidR="00FD6243" w:rsidRPr="00FD6243">
        <w:rPr>
          <w:vertAlign w:val="subscript"/>
          <w:lang w:bidi="fa-IR"/>
        </w:rPr>
        <w:t>2</w:t>
      </w:r>
      <w:r w:rsidR="00FD6243">
        <w:rPr>
          <w:lang w:bidi="fa-IR"/>
        </w:rPr>
        <w:t>O</w:t>
      </w:r>
      <w:r w:rsidR="00FD6243" w:rsidRPr="00FD6243">
        <w:rPr>
          <w:vertAlign w:val="subscript"/>
          <w:lang w:bidi="fa-IR"/>
        </w:rPr>
        <w:t>4</w:t>
      </w:r>
      <w:r w:rsidR="00FD6243">
        <w:rPr>
          <w:lang w:bidi="fa-IR"/>
        </w:rPr>
        <w:t xml:space="preserve"> nanoparticles were put in an oven at 100 </w:t>
      </w:r>
      <w:proofErr w:type="spellStart"/>
      <w:r w:rsidR="00FD6243" w:rsidRPr="002B5AB7">
        <w:rPr>
          <w:vertAlign w:val="superscript"/>
          <w:lang w:bidi="fa-IR"/>
        </w:rPr>
        <w:t>o</w:t>
      </w:r>
      <w:r w:rsidR="00FD6243">
        <w:rPr>
          <w:lang w:bidi="fa-IR"/>
        </w:rPr>
        <w:t>C</w:t>
      </w:r>
      <w:proofErr w:type="spellEnd"/>
      <w:r w:rsidR="00FD6243">
        <w:rPr>
          <w:lang w:bidi="fa-IR"/>
        </w:rPr>
        <w:t xml:space="preserve"> for 1 day for drying. The above-mentioned nanoparticles were</w:t>
      </w:r>
      <w:r w:rsidR="00FD6243" w:rsidRPr="00FD6243">
        <w:t xml:space="preserve"> </w:t>
      </w:r>
      <w:r w:rsidR="00FD6243" w:rsidRPr="00FD6243">
        <w:rPr>
          <w:lang w:bidi="fa-IR"/>
        </w:rPr>
        <w:t>ground with a mortar</w:t>
      </w:r>
      <w:r w:rsidR="00FD6243">
        <w:rPr>
          <w:lang w:bidi="fa-IR"/>
        </w:rPr>
        <w:t xml:space="preserve"> and used as a sorbent</w:t>
      </w:r>
      <w:r w:rsidR="001E14D0">
        <w:rPr>
          <w:lang w:bidi="fa-IR"/>
        </w:rPr>
        <w:t>.</w:t>
      </w:r>
      <w:r w:rsidR="001E14D0" w:rsidRPr="001E14D0">
        <w:rPr>
          <w:color w:val="0000FF"/>
          <w:vertAlign w:val="superscript"/>
          <w:lang w:bidi="fa-IR"/>
        </w:rPr>
        <w:t>16</w:t>
      </w:r>
    </w:p>
    <w:p w14:paraId="2EF59AC9" w14:textId="46BC09C1" w:rsidR="00327C4B" w:rsidRPr="00327C4B" w:rsidRDefault="00327C4B" w:rsidP="004C18F8">
      <w:pPr>
        <w:bidi w:val="0"/>
        <w:rPr>
          <w:rFonts w:cs="Times New Roman"/>
          <w:rtl/>
          <w:lang w:bidi="fa-IR"/>
        </w:rPr>
      </w:pPr>
      <w:r>
        <w:rPr>
          <w:rFonts w:cs="Times New Roman"/>
          <w:lang w:bidi="fa-IR"/>
        </w:rPr>
        <w:t>Several analyses were utilized for identifying the features of MnFe</w:t>
      </w:r>
      <w:r w:rsidRPr="00EE4F38">
        <w:rPr>
          <w:rFonts w:cs="Times New Roman"/>
          <w:vertAlign w:val="subscript"/>
          <w:lang w:bidi="fa-IR"/>
        </w:rPr>
        <w:t>2</w:t>
      </w:r>
      <w:r>
        <w:rPr>
          <w:rFonts w:cs="Times New Roman"/>
          <w:lang w:bidi="fa-IR"/>
        </w:rPr>
        <w:t>O</w:t>
      </w:r>
      <w:r w:rsidRPr="00EE4F38">
        <w:rPr>
          <w:rFonts w:cs="Times New Roman"/>
          <w:vertAlign w:val="subscript"/>
          <w:lang w:bidi="fa-IR"/>
        </w:rPr>
        <w:t>4</w:t>
      </w:r>
      <w:r>
        <w:rPr>
          <w:rFonts w:cs="Times New Roman"/>
          <w:lang w:bidi="fa-IR"/>
        </w:rPr>
        <w:t xml:space="preserve"> before and after </w:t>
      </w:r>
      <w:r w:rsidR="00557C68">
        <w:rPr>
          <w:rFonts w:cs="Times New Roman"/>
          <w:lang w:bidi="fa-IR"/>
        </w:rPr>
        <w:t xml:space="preserve">the </w:t>
      </w:r>
      <w:r>
        <w:rPr>
          <w:rFonts w:cs="Times New Roman"/>
          <w:lang w:bidi="fa-IR"/>
        </w:rPr>
        <w:t xml:space="preserve">process, including BET (JW-DA, China) for measuring the specific surface area, SEM (TESCAN, </w:t>
      </w:r>
      <w:r w:rsidRPr="00EE4F38">
        <w:rPr>
          <w:rFonts w:cs="Times New Roman"/>
          <w:lang w:bidi="fa-IR"/>
        </w:rPr>
        <w:t>Czech Republic</w:t>
      </w:r>
      <w:r>
        <w:rPr>
          <w:rFonts w:cs="Times New Roman"/>
          <w:lang w:bidi="fa-IR"/>
        </w:rPr>
        <w:t xml:space="preserve">) for identifying the sorbent morphology, TEM (CM120, The </w:t>
      </w:r>
      <w:proofErr w:type="spellStart"/>
      <w:r>
        <w:rPr>
          <w:rFonts w:cs="Times New Roman"/>
          <w:lang w:bidi="fa-IR"/>
        </w:rPr>
        <w:t>Nederlands</w:t>
      </w:r>
      <w:proofErr w:type="spellEnd"/>
      <w:r>
        <w:rPr>
          <w:rFonts w:cs="Times New Roman"/>
          <w:lang w:bidi="fa-IR"/>
        </w:rPr>
        <w:t xml:space="preserve">) for investigating the particle distribution, EDX/Map (TESCAN, </w:t>
      </w:r>
      <w:r w:rsidRPr="00EE4F38">
        <w:rPr>
          <w:rFonts w:cs="Times New Roman"/>
          <w:lang w:bidi="fa-IR"/>
        </w:rPr>
        <w:t>Czech Republic</w:t>
      </w:r>
      <w:r>
        <w:rPr>
          <w:rFonts w:cs="Times New Roman"/>
          <w:lang w:bidi="fa-IR"/>
        </w:rPr>
        <w:t xml:space="preserve">) for specifying the percentage of elements, FTIR (Alpha, BRUKER, Germany) for determining functional groups, XRD (D6792, The </w:t>
      </w:r>
      <w:proofErr w:type="spellStart"/>
      <w:r>
        <w:rPr>
          <w:rFonts w:cs="Times New Roman"/>
          <w:lang w:bidi="fa-IR"/>
        </w:rPr>
        <w:t>Nederlands</w:t>
      </w:r>
      <w:proofErr w:type="spellEnd"/>
      <w:r>
        <w:rPr>
          <w:rFonts w:cs="Times New Roman"/>
          <w:lang w:bidi="fa-IR"/>
        </w:rPr>
        <w:t>) for determining the crystalline phases, VSM (7404, LAKE SHORE, USA) for identifying the magnetic strength of the sorbent, and TGA/DTG (PYRIS, PERKIN ELMER, USA) for specifying the thermal stability of the sorbent.</w:t>
      </w:r>
    </w:p>
    <w:p w14:paraId="49A5A067" w14:textId="69CB3C0D" w:rsidR="0043450E" w:rsidRDefault="0043450E" w:rsidP="00C83ABB">
      <w:pPr>
        <w:bidi w:val="0"/>
        <w:spacing w:after="0"/>
        <w:ind w:firstLine="0"/>
        <w:rPr>
          <w:rFonts w:cs="Times New Roman"/>
          <w:b/>
          <w:bCs/>
          <w:szCs w:val="24"/>
        </w:rPr>
      </w:pPr>
      <w:r>
        <w:rPr>
          <w:rFonts w:eastAsia="Times New Roman" w:cs="Times New Roman"/>
          <w:b/>
          <w:bCs/>
          <w:color w:val="000000" w:themeColor="text1"/>
          <w:szCs w:val="24"/>
          <w:lang w:bidi="fa-IR"/>
        </w:rPr>
        <w:t xml:space="preserve">2.3. </w:t>
      </w:r>
      <w:r w:rsidRPr="0043450E">
        <w:rPr>
          <w:rFonts w:eastAsia="Times New Roman" w:cs="Times New Roman"/>
          <w:b/>
          <w:bCs/>
          <w:color w:val="000000" w:themeColor="text1"/>
          <w:szCs w:val="24"/>
          <w:lang w:bidi="fa-IR"/>
        </w:rPr>
        <w:t xml:space="preserve">Reagents and methods for measuring the amount of </w:t>
      </w:r>
      <w:r>
        <w:rPr>
          <w:rFonts w:eastAsia="Times New Roman" w:cs="Times New Roman"/>
          <w:b/>
          <w:bCs/>
          <w:color w:val="000000" w:themeColor="text1"/>
          <w:szCs w:val="24"/>
          <w:lang w:bidi="fa-IR"/>
        </w:rPr>
        <w:t>P</w:t>
      </w:r>
      <w:r w:rsidRPr="0043450E">
        <w:rPr>
          <w:rFonts w:eastAsia="Times New Roman" w:cs="Times New Roman"/>
          <w:b/>
          <w:bCs/>
          <w:color w:val="000000" w:themeColor="text1"/>
          <w:szCs w:val="24"/>
          <w:lang w:bidi="fa-IR"/>
        </w:rPr>
        <w:t xml:space="preserve"> ions</w:t>
      </w:r>
    </w:p>
    <w:p w14:paraId="31A575A6" w14:textId="3B6C23F7" w:rsidR="00AF1110" w:rsidRPr="004C18F8" w:rsidRDefault="0043450E" w:rsidP="004C18F8">
      <w:pPr>
        <w:bidi w:val="0"/>
        <w:spacing w:after="0"/>
        <w:ind w:firstLine="0"/>
        <w:rPr>
          <w:rFonts w:cs="Times New Roman"/>
          <w:szCs w:val="24"/>
          <w:rtl/>
        </w:rPr>
      </w:pPr>
      <w:r w:rsidRPr="0043450E">
        <w:rPr>
          <w:rFonts w:cs="Times New Roman"/>
          <w:szCs w:val="24"/>
        </w:rPr>
        <w:lastRenderedPageBreak/>
        <w:t xml:space="preserve">To produce a suitable reagent </w:t>
      </w:r>
      <w:r w:rsidR="00557C68" w:rsidRPr="0043450E">
        <w:rPr>
          <w:rFonts w:cs="Times New Roman"/>
          <w:szCs w:val="24"/>
        </w:rPr>
        <w:t>for measur</w:t>
      </w:r>
      <w:r w:rsidR="00557C68">
        <w:rPr>
          <w:rFonts w:cs="Times New Roman"/>
          <w:szCs w:val="24"/>
        </w:rPr>
        <w:t>ing</w:t>
      </w:r>
      <w:r w:rsidR="00557C68" w:rsidRPr="0043450E">
        <w:rPr>
          <w:rFonts w:cs="Times New Roman"/>
          <w:szCs w:val="24"/>
        </w:rPr>
        <w:t xml:space="preserve"> phosphate ions</w:t>
      </w:r>
      <w:r w:rsidRPr="0043450E">
        <w:rPr>
          <w:rFonts w:cs="Times New Roman"/>
          <w:szCs w:val="24"/>
        </w:rPr>
        <w:t xml:space="preserve">, 12.5 g of </w:t>
      </w:r>
      <w:r w:rsidRPr="0043450E">
        <w:rPr>
          <w:rFonts w:cs="Times New Roman"/>
          <w:color w:val="000000" w:themeColor="text1"/>
          <w:szCs w:val="24"/>
          <w:shd w:val="clear" w:color="auto" w:fill="FFFFFF"/>
        </w:rPr>
        <w:t>(NH</w:t>
      </w:r>
      <w:r w:rsidRPr="0043450E">
        <w:rPr>
          <w:rFonts w:cs="Times New Roman"/>
          <w:color w:val="000000" w:themeColor="text1"/>
          <w:szCs w:val="24"/>
          <w:shd w:val="clear" w:color="auto" w:fill="FFFFFF"/>
          <w:vertAlign w:val="subscript"/>
        </w:rPr>
        <w:t>4</w:t>
      </w:r>
      <w:r w:rsidRPr="0043450E">
        <w:rPr>
          <w:rFonts w:cs="Times New Roman"/>
          <w:color w:val="000000" w:themeColor="text1"/>
          <w:szCs w:val="24"/>
          <w:shd w:val="clear" w:color="auto" w:fill="FFFFFF"/>
        </w:rPr>
        <w:t>)</w:t>
      </w:r>
      <w:r w:rsidRPr="0043450E">
        <w:rPr>
          <w:rFonts w:cs="Times New Roman"/>
          <w:color w:val="000000" w:themeColor="text1"/>
          <w:szCs w:val="24"/>
          <w:shd w:val="clear" w:color="auto" w:fill="FFFFFF"/>
          <w:vertAlign w:val="subscript"/>
        </w:rPr>
        <w:t>6</w:t>
      </w:r>
      <w:r w:rsidRPr="0043450E">
        <w:rPr>
          <w:rFonts w:cs="Times New Roman"/>
          <w:color w:val="000000" w:themeColor="text1"/>
          <w:szCs w:val="24"/>
          <w:shd w:val="clear" w:color="auto" w:fill="FFFFFF"/>
        </w:rPr>
        <w:t xml:space="preserve"> MO</w:t>
      </w:r>
      <w:r w:rsidRPr="0043450E">
        <w:rPr>
          <w:rFonts w:cs="Times New Roman"/>
          <w:color w:val="000000" w:themeColor="text1"/>
          <w:szCs w:val="24"/>
          <w:shd w:val="clear" w:color="auto" w:fill="FFFFFF"/>
          <w:vertAlign w:val="subscript"/>
        </w:rPr>
        <w:t>7</w:t>
      </w:r>
      <w:r w:rsidRPr="0043450E">
        <w:rPr>
          <w:rFonts w:cs="Times New Roman"/>
          <w:color w:val="000000" w:themeColor="text1"/>
          <w:szCs w:val="24"/>
          <w:shd w:val="clear" w:color="auto" w:fill="FFFFFF"/>
        </w:rPr>
        <w:t xml:space="preserve"> O</w:t>
      </w:r>
      <w:r w:rsidRPr="0043450E">
        <w:rPr>
          <w:rFonts w:cs="Times New Roman"/>
          <w:color w:val="000000" w:themeColor="text1"/>
          <w:szCs w:val="24"/>
          <w:shd w:val="clear" w:color="auto" w:fill="FFFFFF"/>
          <w:vertAlign w:val="subscript"/>
        </w:rPr>
        <w:t>24</w:t>
      </w:r>
      <w:r w:rsidRPr="0043450E">
        <w:rPr>
          <w:rFonts w:cs="Times New Roman"/>
          <w:szCs w:val="24"/>
        </w:rPr>
        <w:t xml:space="preserve"> </w:t>
      </w:r>
      <w:r>
        <w:rPr>
          <w:rFonts w:cs="Times New Roman"/>
          <w:szCs w:val="24"/>
        </w:rPr>
        <w:t xml:space="preserve">was dissolved in 150 mL of distilled water (solution A). </w:t>
      </w:r>
      <w:r w:rsidRPr="0043450E">
        <w:rPr>
          <w:rFonts w:cs="Times New Roman"/>
          <w:szCs w:val="24"/>
        </w:rPr>
        <w:t xml:space="preserve">In another balloon, 0.625 g of ammonium </w:t>
      </w:r>
      <w:r w:rsidR="00557C68" w:rsidRPr="00557C68">
        <w:rPr>
          <w:rFonts w:cs="Times New Roman"/>
          <w:szCs w:val="24"/>
        </w:rPr>
        <w:t xml:space="preserve">metavanadate </w:t>
      </w:r>
      <w:r w:rsidRPr="0043450E">
        <w:rPr>
          <w:rFonts w:cs="Times New Roman"/>
          <w:szCs w:val="24"/>
        </w:rPr>
        <w:t>(H</w:t>
      </w:r>
      <w:r w:rsidRPr="0043450E">
        <w:rPr>
          <w:rFonts w:cs="Times New Roman"/>
          <w:szCs w:val="24"/>
          <w:vertAlign w:val="subscript"/>
        </w:rPr>
        <w:t>4</w:t>
      </w:r>
      <w:r w:rsidRPr="0043450E">
        <w:rPr>
          <w:rFonts w:cs="Times New Roman"/>
          <w:szCs w:val="24"/>
        </w:rPr>
        <w:t>NO</w:t>
      </w:r>
      <w:r w:rsidRPr="0043450E">
        <w:rPr>
          <w:rFonts w:cs="Times New Roman"/>
          <w:szCs w:val="24"/>
          <w:vertAlign w:val="subscript"/>
        </w:rPr>
        <w:t>3</w:t>
      </w:r>
      <w:r w:rsidRPr="0043450E">
        <w:rPr>
          <w:rFonts w:cs="Times New Roman"/>
          <w:szCs w:val="24"/>
        </w:rPr>
        <w:t xml:space="preserve">V) </w:t>
      </w:r>
      <w:r>
        <w:rPr>
          <w:rFonts w:cs="Times New Roman"/>
          <w:szCs w:val="24"/>
        </w:rPr>
        <w:t xml:space="preserve">was dissolved </w:t>
      </w:r>
      <w:r w:rsidRPr="0043450E">
        <w:rPr>
          <w:rFonts w:cs="Times New Roman"/>
          <w:szCs w:val="24"/>
        </w:rPr>
        <w:t>in 150 ml and heat</w:t>
      </w:r>
      <w:r w:rsidR="00557C68">
        <w:rPr>
          <w:rFonts w:cs="Times New Roman"/>
          <w:szCs w:val="24"/>
        </w:rPr>
        <w:t>ed</w:t>
      </w:r>
      <w:r w:rsidRPr="0043450E">
        <w:rPr>
          <w:rFonts w:cs="Times New Roman"/>
          <w:szCs w:val="24"/>
        </w:rPr>
        <w:t xml:space="preserve"> slightly</w:t>
      </w:r>
      <w:r>
        <w:rPr>
          <w:rFonts w:cs="Times New Roman"/>
          <w:szCs w:val="24"/>
        </w:rPr>
        <w:t xml:space="preserve"> (solution B). The solution B was added to solution A and stirred for 5 min. Then, 165 mL of HCl </w:t>
      </w:r>
      <w:r w:rsidR="00E2342C">
        <w:rPr>
          <w:rFonts w:cs="Times New Roman"/>
          <w:szCs w:val="24"/>
        </w:rPr>
        <w:t xml:space="preserve">was added to the solution A+B and its volume </w:t>
      </w:r>
      <w:r w:rsidR="00557C68">
        <w:rPr>
          <w:rFonts w:cs="Times New Roman"/>
          <w:szCs w:val="24"/>
        </w:rPr>
        <w:t xml:space="preserve">was </w:t>
      </w:r>
      <w:r w:rsidR="00E2342C">
        <w:rPr>
          <w:rFonts w:cs="Times New Roman"/>
          <w:szCs w:val="24"/>
        </w:rPr>
        <w:t xml:space="preserve">raised to 500 mL by distilled water. This solution was then used as the reagent. </w:t>
      </w:r>
      <w:r w:rsidR="00557C68">
        <w:rPr>
          <w:rFonts w:cs="Times New Roman"/>
          <w:szCs w:val="24"/>
        </w:rPr>
        <w:t>The c</w:t>
      </w:r>
      <w:r w:rsidR="00E2342C" w:rsidRPr="00E2342C">
        <w:rPr>
          <w:rFonts w:cs="Times New Roman"/>
          <w:szCs w:val="24"/>
        </w:rPr>
        <w:t>olorimetric method</w:t>
      </w:r>
      <w:r w:rsidR="00E2342C">
        <w:rPr>
          <w:rFonts w:cs="Times New Roman"/>
          <w:szCs w:val="24"/>
        </w:rPr>
        <w:t xml:space="preserve"> was used to measure P ions by the reagent. To measure </w:t>
      </w:r>
      <w:r w:rsidR="0042694E">
        <w:rPr>
          <w:rFonts w:cs="Times New Roman"/>
          <w:szCs w:val="24"/>
        </w:rPr>
        <w:t>residual</w:t>
      </w:r>
      <w:r w:rsidR="00E2342C">
        <w:rPr>
          <w:rFonts w:cs="Times New Roman"/>
          <w:szCs w:val="24"/>
        </w:rPr>
        <w:t xml:space="preserve"> P ions after the adsorption process</w:t>
      </w:r>
      <w:r w:rsidR="00201240">
        <w:rPr>
          <w:rFonts w:cs="Times New Roman"/>
          <w:szCs w:val="24"/>
        </w:rPr>
        <w:t>,</w:t>
      </w:r>
      <w:r w:rsidR="00E2342C">
        <w:rPr>
          <w:rFonts w:cs="Times New Roman"/>
          <w:szCs w:val="24"/>
        </w:rPr>
        <w:t xml:space="preserve"> MnFe</w:t>
      </w:r>
      <w:r w:rsidR="00E2342C" w:rsidRPr="00E2342C">
        <w:rPr>
          <w:rFonts w:cs="Times New Roman"/>
          <w:szCs w:val="24"/>
          <w:vertAlign w:val="subscript"/>
        </w:rPr>
        <w:t>2</w:t>
      </w:r>
      <w:r w:rsidR="00E2342C">
        <w:rPr>
          <w:rFonts w:cs="Times New Roman"/>
          <w:szCs w:val="24"/>
        </w:rPr>
        <w:t>O</w:t>
      </w:r>
      <w:r w:rsidR="00E2342C" w:rsidRPr="00E2342C">
        <w:rPr>
          <w:rFonts w:cs="Times New Roman"/>
          <w:szCs w:val="24"/>
          <w:vertAlign w:val="subscript"/>
        </w:rPr>
        <w:t>4</w:t>
      </w:r>
      <w:r w:rsidR="00201240">
        <w:rPr>
          <w:rFonts w:cs="Times New Roman"/>
          <w:szCs w:val="24"/>
        </w:rPr>
        <w:t xml:space="preserve"> was separated from the solution using a magnet. Then, 10 mL of the solution containing P ions was mixed with 0.5 mL of the reagent</w:t>
      </w:r>
      <w:r w:rsidR="0042694E">
        <w:rPr>
          <w:rFonts w:cs="Times New Roman"/>
          <w:szCs w:val="24"/>
        </w:rPr>
        <w:t xml:space="preserve"> solution</w:t>
      </w:r>
      <w:r w:rsidR="00201240">
        <w:rPr>
          <w:rFonts w:cs="Times New Roman"/>
          <w:szCs w:val="24"/>
        </w:rPr>
        <w:t xml:space="preserve">. </w:t>
      </w:r>
      <w:r w:rsidR="0042694E">
        <w:rPr>
          <w:rFonts w:cs="Times New Roman"/>
          <w:szCs w:val="24"/>
        </w:rPr>
        <w:t xml:space="preserve">Finally, the concentration of P ions was measured </w:t>
      </w:r>
      <w:r w:rsidR="0042694E">
        <w:rPr>
          <w:lang w:bidi="fa-IR"/>
        </w:rPr>
        <w:t>by a UV-vis spectrophotometer device (Shimadzu 1700 model, Japan) at a wavelength of 361 n</w:t>
      </w:r>
      <w:r w:rsidR="004C18F8">
        <w:rPr>
          <w:lang w:bidi="fa-IR"/>
        </w:rPr>
        <w:t>m.</w:t>
      </w:r>
    </w:p>
    <w:p w14:paraId="339F4137" w14:textId="59C028D5" w:rsidR="00866B17" w:rsidRDefault="000308CA" w:rsidP="00C83ABB">
      <w:pPr>
        <w:pStyle w:val="Heading2"/>
        <w:spacing w:line="360" w:lineRule="auto"/>
      </w:pPr>
      <w:r w:rsidRPr="000308CA">
        <w:t>2.4. Adsorption tests</w:t>
      </w:r>
    </w:p>
    <w:p w14:paraId="5F33B7B2" w14:textId="45447CE3" w:rsidR="005D3928" w:rsidRDefault="000308CA" w:rsidP="00C83ABB">
      <w:pPr>
        <w:bidi w:val="0"/>
        <w:rPr>
          <w:lang w:bidi="fa-IR"/>
        </w:rPr>
      </w:pPr>
      <w:r>
        <w:rPr>
          <w:rFonts w:cs="Times New Roman"/>
          <w:lang w:bidi="fa-IR"/>
        </w:rPr>
        <w:t>The P ion adsorption tests using MnFe</w:t>
      </w:r>
      <w:r w:rsidRPr="000308CA">
        <w:rPr>
          <w:rFonts w:cs="Times New Roman"/>
          <w:vertAlign w:val="subscript"/>
          <w:lang w:bidi="fa-IR"/>
        </w:rPr>
        <w:t>2</w:t>
      </w:r>
      <w:r>
        <w:rPr>
          <w:rFonts w:cs="Times New Roman"/>
          <w:lang w:bidi="fa-IR"/>
        </w:rPr>
        <w:t>O</w:t>
      </w:r>
      <w:r w:rsidRPr="000308CA">
        <w:rPr>
          <w:rFonts w:cs="Times New Roman"/>
          <w:vertAlign w:val="subscript"/>
          <w:lang w:bidi="fa-IR"/>
        </w:rPr>
        <w:t>4</w:t>
      </w:r>
      <w:r>
        <w:rPr>
          <w:rFonts w:cs="Times New Roman"/>
          <w:lang w:bidi="fa-IR"/>
        </w:rPr>
        <w:t xml:space="preserve"> nanoparticles were performed as batch. The impact of effective factors such as pH (2-11), adsorbent dosage (0.5-4 g/L), time (5-13 min), temperature (25-55</w:t>
      </w:r>
      <w:r w:rsidRPr="000308CA">
        <w:rPr>
          <w:rFonts w:cs="Times New Roman"/>
          <w:vertAlign w:val="superscript"/>
          <w:lang w:bidi="fa-IR"/>
        </w:rPr>
        <w:t>o</w:t>
      </w:r>
      <w:r>
        <w:rPr>
          <w:rFonts w:cs="Times New Roman"/>
          <w:lang w:bidi="fa-IR"/>
        </w:rPr>
        <w:t>C) and P ion concentration (10-100 ppm) was studied on the P ion removal.</w:t>
      </w:r>
      <w:r w:rsidR="00C065B3">
        <w:rPr>
          <w:rFonts w:cs="Times New Roman"/>
          <w:lang w:bidi="fa-IR"/>
        </w:rPr>
        <w:t xml:space="preserve"> </w:t>
      </w:r>
      <w:r w:rsidR="005D3928">
        <w:rPr>
          <w:lang w:bidi="fa-IR"/>
        </w:rPr>
        <w:t xml:space="preserve">For optimization of pH, various solutions were synthesized in different </w:t>
      </w:r>
      <w:proofErr w:type="spellStart"/>
      <w:r w:rsidR="005D3928">
        <w:rPr>
          <w:lang w:bidi="fa-IR"/>
        </w:rPr>
        <w:t>pHs</w:t>
      </w:r>
      <w:proofErr w:type="spellEnd"/>
      <w:r w:rsidR="005D3928">
        <w:rPr>
          <w:lang w:bidi="fa-IR"/>
        </w:rPr>
        <w:t xml:space="preserve"> and P ion concentration of 20 mg/L. Then, 2 g/L of MFe</w:t>
      </w:r>
      <w:r w:rsidR="005D3928" w:rsidRPr="005D3928">
        <w:rPr>
          <w:vertAlign w:val="subscript"/>
          <w:lang w:bidi="fa-IR"/>
        </w:rPr>
        <w:t>2</w:t>
      </w:r>
      <w:r w:rsidR="005D3928">
        <w:rPr>
          <w:lang w:bidi="fa-IR"/>
        </w:rPr>
        <w:t>O</w:t>
      </w:r>
      <w:r w:rsidR="005D3928" w:rsidRPr="005D3928">
        <w:rPr>
          <w:vertAlign w:val="subscript"/>
          <w:lang w:bidi="fa-IR"/>
        </w:rPr>
        <w:t>4</w:t>
      </w:r>
      <w:r w:rsidR="005D3928">
        <w:rPr>
          <w:lang w:bidi="fa-IR"/>
        </w:rPr>
        <w:t xml:space="preserve"> was added to the phosphate solutions. Then, the solutions were stirred at 25 </w:t>
      </w:r>
      <w:proofErr w:type="spellStart"/>
      <w:r w:rsidR="005D3928" w:rsidRPr="005D3928">
        <w:rPr>
          <w:vertAlign w:val="superscript"/>
          <w:lang w:bidi="fa-IR"/>
        </w:rPr>
        <w:t>o</w:t>
      </w:r>
      <w:r w:rsidR="005D3928">
        <w:rPr>
          <w:lang w:bidi="fa-IR"/>
        </w:rPr>
        <w:t>C</w:t>
      </w:r>
      <w:proofErr w:type="spellEnd"/>
      <w:r w:rsidR="005D3928">
        <w:rPr>
          <w:lang w:bidi="fa-IR"/>
        </w:rPr>
        <w:t xml:space="preserve"> with a mixing rate of 500 rpm. After 60 min, the remaining concentration of P ion was measured. The adsorption capacity and adsorption efficiency were measured using Equations 1 and 2.</w:t>
      </w:r>
    </w:p>
    <w:p w14:paraId="7EC82A31" w14:textId="43445554" w:rsidR="005D3928" w:rsidRPr="005D3928" w:rsidRDefault="00474829" w:rsidP="00C83ABB">
      <w:pPr>
        <w:bidi w:val="0"/>
        <w:spacing w:after="0"/>
        <w:rPr>
          <w:lang w:bidi="fa-IR"/>
        </w:rPr>
      </w:pPr>
      <m:oMathPara>
        <m:oMath>
          <m:sSub>
            <m:sSubPr>
              <m:ctrlPr>
                <w:rPr>
                  <w:rFonts w:ascii="Cambria Math" w:hAnsi="Cambria Math"/>
                  <w:color w:val="000000"/>
                </w:rPr>
              </m:ctrlPr>
            </m:sSubPr>
            <m:e>
              <m:r>
                <w:rPr>
                  <w:rFonts w:ascii="Cambria Math" w:hAnsi="Cambria Math"/>
                  <w:color w:val="000000"/>
                </w:rPr>
                <m:t>q</m:t>
              </m:r>
            </m:e>
            <m:sub>
              <m:r>
                <w:rPr>
                  <w:rFonts w:ascii="Cambria Math" w:hAnsi="Cambria Math"/>
                  <w:color w:val="000000"/>
                </w:rPr>
                <m:t>e</m:t>
              </m:r>
            </m:sub>
          </m:sSub>
          <m:r>
            <w:rPr>
              <w:rFonts w:ascii="Cambria Math" w:hAnsi="Cambria Math"/>
              <w:color w:val="000000"/>
            </w:rPr>
            <m:t>=</m:t>
          </m:r>
          <m:f>
            <m:fPr>
              <m:ctrlPr>
                <w:rPr>
                  <w:rFonts w:ascii="Cambria Math" w:hAnsi="Cambria Math"/>
                  <w:i/>
                  <w:color w:val="000000"/>
                </w:rPr>
              </m:ctrlPr>
            </m:fPr>
            <m:num>
              <m:sSub>
                <m:sSubPr>
                  <m:ctrlPr>
                    <w:rPr>
                      <w:rFonts w:ascii="Cambria Math" w:hAnsi="Cambria Math"/>
                      <w:i/>
                      <w:color w:val="000000"/>
                    </w:rPr>
                  </m:ctrlPr>
                </m:sSubPr>
                <m:e>
                  <m:r>
                    <w:rPr>
                      <w:rFonts w:ascii="Cambria Math" w:hAnsi="Cambria Math"/>
                      <w:color w:val="000000"/>
                    </w:rPr>
                    <m:t>C</m:t>
                  </m:r>
                </m:e>
                <m:sub>
                  <m:r>
                    <w:rPr>
                      <w:rFonts w:ascii="Cambria Math" w:hAnsi="Cambria Math"/>
                      <w:color w:val="000000"/>
                    </w:rPr>
                    <m:t>i</m:t>
                  </m:r>
                </m:sub>
              </m:sSub>
              <m:r>
                <w:rPr>
                  <w:rFonts w:ascii="Cambria Math" w:hAnsi="Cambria Math"/>
                  <w:color w:val="000000"/>
                </w:rPr>
                <m:t>-</m:t>
              </m:r>
              <m:sSub>
                <m:sSubPr>
                  <m:ctrlPr>
                    <w:rPr>
                      <w:rFonts w:ascii="Cambria Math" w:hAnsi="Cambria Math"/>
                      <w:i/>
                      <w:color w:val="000000"/>
                    </w:rPr>
                  </m:ctrlPr>
                </m:sSubPr>
                <m:e>
                  <m:r>
                    <w:rPr>
                      <w:rFonts w:ascii="Cambria Math" w:hAnsi="Cambria Math"/>
                      <w:color w:val="000000"/>
                    </w:rPr>
                    <m:t>C</m:t>
                  </m:r>
                </m:e>
                <m:sub>
                  <m:r>
                    <w:rPr>
                      <w:rFonts w:ascii="Cambria Math" w:hAnsi="Cambria Math"/>
                      <w:color w:val="000000"/>
                    </w:rPr>
                    <m:t>e</m:t>
                  </m:r>
                </m:sub>
              </m:sSub>
              <m:r>
                <w:rPr>
                  <w:rFonts w:ascii="Cambria Math" w:hAnsi="Cambria Math"/>
                  <w:color w:val="000000"/>
                </w:rPr>
                <m:t>×V</m:t>
              </m:r>
            </m:num>
            <m:den>
              <m:r>
                <w:rPr>
                  <w:rFonts w:ascii="Cambria Math" w:hAnsi="Cambria Math"/>
                  <w:color w:val="000000"/>
                </w:rPr>
                <m:t>W</m:t>
              </m:r>
            </m:den>
          </m:f>
          <m:r>
            <w:rPr>
              <w:rFonts w:ascii="Cambria Math" w:hAnsi="Cambria Math"/>
              <w:lang w:bidi="fa-IR"/>
            </w:rPr>
            <m:t xml:space="preserve">                                           </m:t>
          </m:r>
          <m:d>
            <m:dPr>
              <m:ctrlPr>
                <w:rPr>
                  <w:rFonts w:ascii="Cambria Math" w:hAnsi="Cambria Math"/>
                  <w:i/>
                  <w:lang w:bidi="fa-IR"/>
                </w:rPr>
              </m:ctrlPr>
            </m:dPr>
            <m:e>
              <m:r>
                <w:rPr>
                  <w:rFonts w:ascii="Cambria Math" w:hAnsi="Cambria Math"/>
                  <w:lang w:bidi="fa-IR"/>
                </w:rPr>
                <m:t>1</m:t>
              </m:r>
            </m:e>
          </m:d>
        </m:oMath>
      </m:oMathPara>
    </w:p>
    <w:p w14:paraId="3CECB0B1" w14:textId="3DA08B90" w:rsidR="005D3928" w:rsidRPr="0043450E" w:rsidRDefault="005D3928" w:rsidP="00C83ABB">
      <w:pPr>
        <w:bidi w:val="0"/>
        <w:spacing w:after="0"/>
        <w:rPr>
          <w:lang w:bidi="fa-IR"/>
        </w:rPr>
      </w:pPr>
      <m:oMathPara>
        <m:oMath>
          <m:r>
            <m:rPr>
              <m:sty m:val="p"/>
            </m:rPr>
            <w:rPr>
              <w:rFonts w:ascii="Cambria Math" w:hAnsi="Cambria Math"/>
              <w:color w:val="000000"/>
            </w:rPr>
            <m:t>R</m:t>
          </m:r>
          <m:r>
            <w:rPr>
              <w:rFonts w:ascii="Cambria Math" w:hAnsi="Cambria Math"/>
              <w:color w:val="000000"/>
            </w:rPr>
            <m:t>(%)=</m:t>
          </m:r>
          <m:f>
            <m:fPr>
              <m:ctrlPr>
                <w:rPr>
                  <w:rFonts w:ascii="Cambria Math" w:hAnsi="Cambria Math"/>
                  <w:i/>
                  <w:color w:val="000000"/>
                </w:rPr>
              </m:ctrlPr>
            </m:fPr>
            <m:num>
              <m:sSub>
                <m:sSubPr>
                  <m:ctrlPr>
                    <w:rPr>
                      <w:rFonts w:ascii="Cambria Math" w:hAnsi="Cambria Math"/>
                      <w:i/>
                      <w:color w:val="000000"/>
                    </w:rPr>
                  </m:ctrlPr>
                </m:sSubPr>
                <m:e>
                  <m:r>
                    <w:rPr>
                      <w:rFonts w:ascii="Cambria Math" w:hAnsi="Cambria Math"/>
                      <w:color w:val="000000"/>
                    </w:rPr>
                    <m:t>C</m:t>
                  </m:r>
                </m:e>
                <m:sub>
                  <m:r>
                    <w:rPr>
                      <w:rFonts w:ascii="Cambria Math" w:hAnsi="Cambria Math"/>
                      <w:color w:val="000000"/>
                    </w:rPr>
                    <m:t>i</m:t>
                  </m:r>
                </m:sub>
              </m:sSub>
              <m:r>
                <w:rPr>
                  <w:rFonts w:ascii="Cambria Math" w:hAnsi="Cambria Math"/>
                  <w:color w:val="000000"/>
                </w:rPr>
                <m:t>-</m:t>
              </m:r>
              <m:sSub>
                <m:sSubPr>
                  <m:ctrlPr>
                    <w:rPr>
                      <w:rFonts w:ascii="Cambria Math" w:hAnsi="Cambria Math"/>
                      <w:i/>
                      <w:color w:val="000000"/>
                    </w:rPr>
                  </m:ctrlPr>
                </m:sSubPr>
                <m:e>
                  <m:r>
                    <w:rPr>
                      <w:rFonts w:ascii="Cambria Math" w:hAnsi="Cambria Math"/>
                      <w:color w:val="000000"/>
                    </w:rPr>
                    <m:t>C</m:t>
                  </m:r>
                </m:e>
                <m:sub>
                  <m:r>
                    <w:rPr>
                      <w:rFonts w:ascii="Cambria Math" w:hAnsi="Cambria Math"/>
                      <w:color w:val="000000"/>
                    </w:rPr>
                    <m:t>e</m:t>
                  </m:r>
                </m:sub>
              </m:sSub>
            </m:num>
            <m:den>
              <m:sSub>
                <m:sSubPr>
                  <m:ctrlPr>
                    <w:rPr>
                      <w:rFonts w:ascii="Cambria Math" w:hAnsi="Cambria Math"/>
                      <w:i/>
                      <w:color w:val="000000"/>
                    </w:rPr>
                  </m:ctrlPr>
                </m:sSubPr>
                <m:e>
                  <m:r>
                    <w:rPr>
                      <w:rFonts w:ascii="Cambria Math" w:hAnsi="Cambria Math"/>
                      <w:color w:val="000000"/>
                    </w:rPr>
                    <m:t>C</m:t>
                  </m:r>
                </m:e>
                <m:sub>
                  <m:r>
                    <w:rPr>
                      <w:rFonts w:ascii="Cambria Math" w:hAnsi="Cambria Math"/>
                      <w:color w:val="000000"/>
                    </w:rPr>
                    <m:t>i</m:t>
                  </m:r>
                </m:sub>
              </m:sSub>
            </m:den>
          </m:f>
          <m:r>
            <w:rPr>
              <w:rFonts w:ascii="Cambria Math" w:hAnsi="Cambria Math"/>
              <w:color w:val="000000"/>
            </w:rPr>
            <m:t>×100</m:t>
          </m:r>
          <m:r>
            <w:rPr>
              <w:rFonts w:ascii="Cambria Math" w:hAnsi="Cambria Math"/>
              <w:lang w:bidi="fa-IR"/>
            </w:rPr>
            <m:t xml:space="preserve">                                  (2)</m:t>
          </m:r>
        </m:oMath>
      </m:oMathPara>
    </w:p>
    <w:p w14:paraId="2EF4211A" w14:textId="36949094" w:rsidR="0043450E" w:rsidRDefault="0043450E" w:rsidP="00C83ABB">
      <w:pPr>
        <w:bidi w:val="0"/>
        <w:spacing w:after="0"/>
      </w:pPr>
      <w:r>
        <w:t>In mentioned equations, C</w:t>
      </w:r>
      <w:r w:rsidRPr="0043450E">
        <w:rPr>
          <w:vertAlign w:val="subscript"/>
        </w:rPr>
        <w:t>i</w:t>
      </w:r>
      <w:r>
        <w:t>, C</w:t>
      </w:r>
      <w:r w:rsidRPr="0043450E">
        <w:rPr>
          <w:vertAlign w:val="subscript"/>
        </w:rPr>
        <w:t>e</w:t>
      </w:r>
      <w:r>
        <w:t>, W</w:t>
      </w:r>
      <w:r w:rsidR="00090BAF">
        <w:t>,</w:t>
      </w:r>
      <w:r>
        <w:t xml:space="preserve"> and V are the P initial concentration, the P remaining concentration (ppm), the adsorbent amount (g/L), and the sample volume (L), respectively.</w:t>
      </w:r>
    </w:p>
    <w:p w14:paraId="2C3D7462" w14:textId="77777777" w:rsidR="00A31D47" w:rsidRPr="005D3928" w:rsidRDefault="00A31D47" w:rsidP="00C83ABB">
      <w:pPr>
        <w:bidi w:val="0"/>
        <w:spacing w:after="0"/>
      </w:pPr>
    </w:p>
    <w:p w14:paraId="5316DB9E" w14:textId="75EB62B3" w:rsidR="0043450E" w:rsidRPr="001D4787" w:rsidRDefault="001D4787" w:rsidP="00C83ABB">
      <w:pPr>
        <w:bidi w:val="0"/>
        <w:spacing w:after="0"/>
        <w:rPr>
          <w:b/>
          <w:bCs/>
          <w:lang w:bidi="fa-IR"/>
        </w:rPr>
      </w:pPr>
      <w:r w:rsidRPr="001D4787">
        <w:rPr>
          <w:b/>
          <w:bCs/>
          <w:lang w:bidi="fa-IR"/>
        </w:rPr>
        <w:t xml:space="preserve">2.5. Kinetic, isotherm and thermodynamic </w:t>
      </w:r>
      <w:r w:rsidR="00090BAF">
        <w:rPr>
          <w:b/>
          <w:bCs/>
          <w:lang w:bidi="fa-IR"/>
        </w:rPr>
        <w:t>b</w:t>
      </w:r>
      <w:r w:rsidRPr="001D4787">
        <w:rPr>
          <w:b/>
          <w:bCs/>
          <w:lang w:bidi="fa-IR"/>
        </w:rPr>
        <w:t>ehaviors</w:t>
      </w:r>
    </w:p>
    <w:p w14:paraId="4C2908E2" w14:textId="4E493576" w:rsidR="00866B17" w:rsidRDefault="008B71FC" w:rsidP="00C83ABB">
      <w:pPr>
        <w:bidi w:val="0"/>
        <w:spacing w:after="0"/>
        <w:rPr>
          <w:lang w:bidi="fa-IR"/>
        </w:rPr>
      </w:pPr>
      <w:r>
        <w:rPr>
          <w:lang w:bidi="fa-IR"/>
        </w:rPr>
        <w:t xml:space="preserve">There are 3 steps in adsorption of contaminants </w:t>
      </w:r>
      <w:r w:rsidR="006C2892">
        <w:rPr>
          <w:lang w:bidi="fa-IR"/>
        </w:rPr>
        <w:t>using</w:t>
      </w:r>
      <w:r>
        <w:rPr>
          <w:lang w:bidi="fa-IR"/>
        </w:rPr>
        <w:t xml:space="preserve"> </w:t>
      </w:r>
      <w:r w:rsidR="00090BAF">
        <w:rPr>
          <w:lang w:bidi="fa-IR"/>
        </w:rPr>
        <w:t xml:space="preserve">a </w:t>
      </w:r>
      <w:r>
        <w:rPr>
          <w:lang w:bidi="fa-IR"/>
        </w:rPr>
        <w:t>sorbent, which can affect the adsorption kinetics, including 1) transfer</w:t>
      </w:r>
      <w:r w:rsidR="006C2892">
        <w:rPr>
          <w:lang w:bidi="fa-IR"/>
        </w:rPr>
        <w:t xml:space="preserve"> of </w:t>
      </w:r>
      <w:r>
        <w:rPr>
          <w:lang w:bidi="fa-IR"/>
        </w:rPr>
        <w:t>contaminant</w:t>
      </w:r>
      <w:r w:rsidR="006C2892">
        <w:rPr>
          <w:lang w:bidi="fa-IR"/>
        </w:rPr>
        <w:t>s</w:t>
      </w:r>
      <w:r>
        <w:rPr>
          <w:lang w:bidi="fa-IR"/>
        </w:rPr>
        <w:t xml:space="preserve"> from the solution to the adsorbent surface, 2) penetration of contaminant</w:t>
      </w:r>
      <w:r w:rsidR="006C2892">
        <w:rPr>
          <w:lang w:bidi="fa-IR"/>
        </w:rPr>
        <w:t>s</w:t>
      </w:r>
      <w:r>
        <w:rPr>
          <w:lang w:bidi="fa-IR"/>
        </w:rPr>
        <w:t xml:space="preserve"> into the pores </w:t>
      </w:r>
      <w:r w:rsidR="006C2892">
        <w:rPr>
          <w:lang w:bidi="fa-IR"/>
        </w:rPr>
        <w:t xml:space="preserve">inside the adsorbent, </w:t>
      </w:r>
      <w:r>
        <w:rPr>
          <w:lang w:bidi="fa-IR"/>
        </w:rPr>
        <w:t xml:space="preserve">and 3) adsorption </w:t>
      </w:r>
      <w:r>
        <w:rPr>
          <w:lang w:bidi="fa-IR"/>
        </w:rPr>
        <w:lastRenderedPageBreak/>
        <w:t>of contaminant</w:t>
      </w:r>
      <w:r w:rsidR="006C2892">
        <w:rPr>
          <w:lang w:bidi="fa-IR"/>
        </w:rPr>
        <w:t>s</w:t>
      </w:r>
      <w:r>
        <w:rPr>
          <w:lang w:bidi="fa-IR"/>
        </w:rPr>
        <w:t xml:space="preserve"> on the </w:t>
      </w:r>
      <w:r w:rsidR="00B174DE">
        <w:rPr>
          <w:lang w:bidi="fa-IR"/>
        </w:rPr>
        <w:t xml:space="preserve">adsorbent </w:t>
      </w:r>
      <w:r w:rsidR="006C2892">
        <w:rPr>
          <w:lang w:bidi="fa-IR"/>
        </w:rPr>
        <w:t>inner</w:t>
      </w:r>
      <w:r>
        <w:rPr>
          <w:lang w:bidi="fa-IR"/>
        </w:rPr>
        <w:t xml:space="preserve"> surface.</w:t>
      </w:r>
      <w:r w:rsidR="001E14D0" w:rsidRPr="001E14D0">
        <w:rPr>
          <w:color w:val="0000FF"/>
          <w:vertAlign w:val="superscript"/>
          <w:lang w:bidi="fa-IR"/>
        </w:rPr>
        <w:t>17</w:t>
      </w:r>
      <w:r w:rsidRPr="001E14D0">
        <w:rPr>
          <w:color w:val="0000FF"/>
          <w:lang w:bidi="fa-IR"/>
        </w:rPr>
        <w:t xml:space="preserve"> </w:t>
      </w:r>
      <w:r w:rsidR="00B174DE">
        <w:rPr>
          <w:lang w:bidi="fa-IR"/>
        </w:rPr>
        <w:t xml:space="preserve">In this research, </w:t>
      </w:r>
      <w:r w:rsidR="00090BAF" w:rsidRPr="00090BAF">
        <w:rPr>
          <w:lang w:bidi="fa-IR"/>
        </w:rPr>
        <w:t>pseudo</w:t>
      </w:r>
      <w:r w:rsidR="00B174DE">
        <w:rPr>
          <w:lang w:bidi="fa-IR"/>
        </w:rPr>
        <w:t xml:space="preserve">-first order (PFO) and </w:t>
      </w:r>
      <w:r w:rsidR="00090BAF" w:rsidRPr="00090BAF">
        <w:rPr>
          <w:lang w:bidi="fa-IR"/>
        </w:rPr>
        <w:t>pseudo</w:t>
      </w:r>
      <w:r w:rsidR="00B174DE">
        <w:rPr>
          <w:lang w:bidi="fa-IR"/>
        </w:rPr>
        <w:t>-second order (PSO) kinetics were employed to investigate P ions adsorption. To this end, several experiments were done in different P ion concentrations (10-100 ppm) and contact time</w:t>
      </w:r>
      <w:r w:rsidR="00090BAF">
        <w:rPr>
          <w:lang w:bidi="fa-IR"/>
        </w:rPr>
        <w:t>s</w:t>
      </w:r>
      <w:r w:rsidR="00B174DE">
        <w:rPr>
          <w:lang w:bidi="fa-IR"/>
        </w:rPr>
        <w:t xml:space="preserve"> (5-130 min). Other factors like pH of 6, mixing rate of 500 rpm, </w:t>
      </w:r>
      <w:r w:rsidR="00090BAF">
        <w:rPr>
          <w:lang w:bidi="fa-IR"/>
        </w:rPr>
        <w:t xml:space="preserve">the </w:t>
      </w:r>
      <w:r w:rsidR="00B174DE">
        <w:rPr>
          <w:lang w:bidi="fa-IR"/>
        </w:rPr>
        <w:t xml:space="preserve">adsorbent dosage of 2.5 g/L, and temperature of 55 </w:t>
      </w:r>
      <w:proofErr w:type="spellStart"/>
      <w:r w:rsidR="00B174DE" w:rsidRPr="00B174DE">
        <w:rPr>
          <w:vertAlign w:val="superscript"/>
          <w:lang w:bidi="fa-IR"/>
        </w:rPr>
        <w:t>o</w:t>
      </w:r>
      <w:r w:rsidR="00B174DE">
        <w:rPr>
          <w:lang w:bidi="fa-IR"/>
        </w:rPr>
        <w:t>C</w:t>
      </w:r>
      <w:proofErr w:type="spellEnd"/>
      <w:r w:rsidR="00B174DE">
        <w:rPr>
          <w:lang w:bidi="fa-IR"/>
        </w:rPr>
        <w:t xml:space="preserve"> were considered constant. Equations 3 and 4 describe PFO and PSO models, respectively:</w:t>
      </w:r>
    </w:p>
    <w:p w14:paraId="6CD871F2" w14:textId="25563B35" w:rsidR="00B174DE" w:rsidRPr="00B174DE" w:rsidRDefault="00474829" w:rsidP="00C83ABB">
      <w:pPr>
        <w:bidi w:val="0"/>
        <w:spacing w:after="0"/>
        <w:rPr>
          <w:lang w:bidi="fa-IR"/>
        </w:rPr>
      </w:pPr>
      <m:oMathPara>
        <m:oMath>
          <m:func>
            <m:funcPr>
              <m:ctrlPr>
                <w:rPr>
                  <w:rFonts w:ascii="Cambria Math" w:hAnsi="Cambria Math"/>
                  <w:i/>
                  <w:color w:val="000000"/>
                </w:rPr>
              </m:ctrlPr>
            </m:funcPr>
            <m:fName>
              <m:r>
                <m:rPr>
                  <m:sty m:val="p"/>
                </m:rPr>
                <w:rPr>
                  <w:rFonts w:ascii="Cambria Math" w:hAnsi="Cambria Math"/>
                  <w:color w:val="000000"/>
                </w:rPr>
                <m:t>ln</m:t>
              </m:r>
            </m:fName>
            <m:e>
              <m:d>
                <m:dPr>
                  <m:ctrlPr>
                    <w:rPr>
                      <w:rFonts w:ascii="Cambria Math" w:hAnsi="Cambria Math"/>
                      <w:i/>
                      <w:color w:val="000000"/>
                    </w:rPr>
                  </m:ctrlPr>
                </m:dPr>
                <m:e>
                  <m:sSub>
                    <m:sSubPr>
                      <m:ctrlPr>
                        <w:rPr>
                          <w:rFonts w:ascii="Cambria Math" w:hAnsi="Cambria Math"/>
                          <w:i/>
                          <w:color w:val="000000"/>
                        </w:rPr>
                      </m:ctrlPr>
                    </m:sSubPr>
                    <m:e>
                      <m:r>
                        <w:rPr>
                          <w:rFonts w:ascii="Cambria Math" w:hAnsi="Cambria Math"/>
                          <w:color w:val="000000"/>
                        </w:rPr>
                        <m:t>q</m:t>
                      </m:r>
                    </m:e>
                    <m:sub>
                      <m:r>
                        <w:rPr>
                          <w:rFonts w:ascii="Cambria Math" w:hAnsi="Cambria Math"/>
                          <w:color w:val="000000"/>
                        </w:rPr>
                        <m:t>e</m:t>
                      </m:r>
                    </m:sub>
                  </m:sSub>
                  <m:r>
                    <w:rPr>
                      <w:rFonts w:ascii="Cambria Math" w:hAnsi="Cambria Math"/>
                      <w:color w:val="000000"/>
                    </w:rPr>
                    <m:t>-</m:t>
                  </m:r>
                  <m:sSub>
                    <m:sSubPr>
                      <m:ctrlPr>
                        <w:rPr>
                          <w:rFonts w:ascii="Cambria Math" w:hAnsi="Cambria Math"/>
                          <w:i/>
                          <w:color w:val="000000"/>
                        </w:rPr>
                      </m:ctrlPr>
                    </m:sSubPr>
                    <m:e>
                      <m:r>
                        <w:rPr>
                          <w:rFonts w:ascii="Cambria Math" w:hAnsi="Cambria Math"/>
                          <w:color w:val="000000"/>
                        </w:rPr>
                        <m:t>q</m:t>
                      </m:r>
                    </m:e>
                    <m:sub>
                      <m:r>
                        <w:rPr>
                          <w:rFonts w:ascii="Cambria Math" w:hAnsi="Cambria Math"/>
                          <w:color w:val="000000"/>
                        </w:rPr>
                        <m:t>t</m:t>
                      </m:r>
                    </m:sub>
                  </m:sSub>
                </m:e>
              </m:d>
            </m:e>
          </m:func>
          <m:r>
            <w:rPr>
              <w:rFonts w:ascii="Cambria Math" w:hAnsi="Cambria Math"/>
              <w:color w:val="000000"/>
            </w:rPr>
            <m:t>=</m:t>
          </m:r>
          <m:func>
            <m:funcPr>
              <m:ctrlPr>
                <w:rPr>
                  <w:rFonts w:ascii="Cambria Math" w:hAnsi="Cambria Math"/>
                  <w:i/>
                  <w:color w:val="000000"/>
                </w:rPr>
              </m:ctrlPr>
            </m:funcPr>
            <m:fName>
              <m:r>
                <m:rPr>
                  <m:sty m:val="p"/>
                </m:rPr>
                <w:rPr>
                  <w:rFonts w:ascii="Cambria Math" w:hAnsi="Cambria Math"/>
                  <w:color w:val="000000"/>
                </w:rPr>
                <m:t>ln</m:t>
              </m:r>
            </m:fName>
            <m:e>
              <m:sSub>
                <m:sSubPr>
                  <m:ctrlPr>
                    <w:rPr>
                      <w:rFonts w:ascii="Cambria Math" w:hAnsi="Cambria Math"/>
                      <w:i/>
                      <w:color w:val="000000"/>
                    </w:rPr>
                  </m:ctrlPr>
                </m:sSubPr>
                <m:e>
                  <m:r>
                    <w:rPr>
                      <w:rFonts w:ascii="Cambria Math" w:hAnsi="Cambria Math"/>
                      <w:color w:val="000000"/>
                    </w:rPr>
                    <m:t>q</m:t>
                  </m:r>
                </m:e>
                <m:sub>
                  <m:r>
                    <w:rPr>
                      <w:rFonts w:ascii="Cambria Math" w:hAnsi="Cambria Math"/>
                      <w:color w:val="000000"/>
                    </w:rPr>
                    <m:t>e</m:t>
                  </m:r>
                </m:sub>
              </m:sSub>
              <m:r>
                <w:rPr>
                  <w:rFonts w:ascii="Cambria Math" w:hAnsi="Cambria Math"/>
                  <w:color w:val="000000"/>
                </w:rPr>
                <m:t>-</m:t>
              </m:r>
              <m:sSub>
                <m:sSubPr>
                  <m:ctrlPr>
                    <w:rPr>
                      <w:rFonts w:ascii="Cambria Math" w:hAnsi="Cambria Math"/>
                      <w:i/>
                      <w:color w:val="000000"/>
                    </w:rPr>
                  </m:ctrlPr>
                </m:sSubPr>
                <m:e>
                  <m:r>
                    <w:rPr>
                      <w:rFonts w:ascii="Cambria Math" w:hAnsi="Cambria Math"/>
                      <w:color w:val="000000"/>
                    </w:rPr>
                    <m:t>K</m:t>
                  </m:r>
                </m:e>
                <m:sub>
                  <m:r>
                    <w:rPr>
                      <w:rFonts w:ascii="Cambria Math" w:hAnsi="Cambria Math"/>
                      <w:color w:val="000000"/>
                    </w:rPr>
                    <m:t>1</m:t>
                  </m:r>
                </m:sub>
              </m:sSub>
              <m:r>
                <w:rPr>
                  <w:rFonts w:ascii="Cambria Math" w:hAnsi="Cambria Math"/>
                  <w:color w:val="000000"/>
                </w:rPr>
                <m:t xml:space="preserve"> t</m:t>
              </m:r>
            </m:e>
          </m:func>
          <m:r>
            <w:rPr>
              <w:rFonts w:ascii="Cambria Math" w:hAnsi="Cambria Math"/>
              <w:lang w:bidi="fa-IR"/>
            </w:rPr>
            <m:t xml:space="preserve">                                           (3)</m:t>
          </m:r>
        </m:oMath>
      </m:oMathPara>
    </w:p>
    <w:p w14:paraId="70C7563D" w14:textId="77777777" w:rsidR="00B174DE" w:rsidRDefault="00474829" w:rsidP="00C83ABB">
      <w:pPr>
        <w:bidi w:val="0"/>
        <w:spacing w:after="0"/>
        <w:rPr>
          <w:rFonts w:ascii="Times New Roman Bold" w:hAnsi="Times New Roman Bold"/>
          <w:b/>
          <w:bCs/>
          <w:color w:val="000000" w:themeColor="text1"/>
          <w:sz w:val="22"/>
          <w:szCs w:val="24"/>
          <w:lang w:bidi="fa-IR"/>
        </w:rPr>
      </w:pPr>
      <m:oMathPara>
        <m:oMath>
          <m:f>
            <m:fPr>
              <m:ctrlPr>
                <w:rPr>
                  <w:rFonts w:ascii="Cambria Math" w:hAnsi="Cambria Math"/>
                  <w:i/>
                  <w:color w:val="000000"/>
                </w:rPr>
              </m:ctrlPr>
            </m:fPr>
            <m:num>
              <m:r>
                <w:rPr>
                  <w:rFonts w:ascii="Cambria Math" w:hAnsi="Cambria Math"/>
                  <w:color w:val="000000"/>
                </w:rPr>
                <m:t>t</m:t>
              </m:r>
            </m:num>
            <m:den>
              <m:sSub>
                <m:sSubPr>
                  <m:ctrlPr>
                    <w:rPr>
                      <w:rFonts w:ascii="Cambria Math" w:hAnsi="Cambria Math"/>
                      <w:i/>
                      <w:color w:val="000000"/>
                    </w:rPr>
                  </m:ctrlPr>
                </m:sSubPr>
                <m:e>
                  <m:r>
                    <w:rPr>
                      <w:rFonts w:ascii="Cambria Math" w:hAnsi="Cambria Math"/>
                      <w:color w:val="000000"/>
                    </w:rPr>
                    <m:t>q</m:t>
                  </m:r>
                </m:e>
                <m:sub>
                  <m:r>
                    <w:rPr>
                      <w:rFonts w:ascii="Cambria Math" w:hAnsi="Cambria Math"/>
                      <w:color w:val="000000"/>
                    </w:rPr>
                    <m:t>t</m:t>
                  </m:r>
                </m:sub>
              </m:sSub>
            </m:den>
          </m:f>
          <m:r>
            <w:rPr>
              <w:rFonts w:ascii="Cambria Math" w:hAnsi="Cambria Math"/>
              <w:color w:val="000000"/>
            </w:rPr>
            <m:t>=</m:t>
          </m:r>
          <m:f>
            <m:fPr>
              <m:ctrlPr>
                <w:rPr>
                  <w:rFonts w:ascii="Cambria Math" w:hAnsi="Cambria Math"/>
                  <w:i/>
                  <w:color w:val="000000"/>
                </w:rPr>
              </m:ctrlPr>
            </m:fPr>
            <m:num>
              <m:r>
                <w:rPr>
                  <w:rFonts w:ascii="Cambria Math" w:hAnsi="Cambria Math"/>
                  <w:color w:val="000000"/>
                </w:rPr>
                <m:t>1</m:t>
              </m:r>
            </m:num>
            <m:den>
              <m:sSub>
                <m:sSubPr>
                  <m:ctrlPr>
                    <w:rPr>
                      <w:rFonts w:ascii="Cambria Math" w:hAnsi="Cambria Math"/>
                      <w:i/>
                      <w:color w:val="000000"/>
                    </w:rPr>
                  </m:ctrlPr>
                </m:sSubPr>
                <m:e>
                  <m:r>
                    <w:rPr>
                      <w:rFonts w:ascii="Cambria Math" w:hAnsi="Cambria Math"/>
                      <w:color w:val="000000"/>
                    </w:rPr>
                    <m:t>K</m:t>
                  </m:r>
                </m:e>
                <m:sub>
                  <m:r>
                    <w:rPr>
                      <w:rFonts w:ascii="Cambria Math" w:hAnsi="Cambria Math"/>
                      <w:color w:val="000000"/>
                    </w:rPr>
                    <m:t>2</m:t>
                  </m:r>
                </m:sub>
              </m:sSub>
              <m:sSubSup>
                <m:sSubSupPr>
                  <m:ctrlPr>
                    <w:rPr>
                      <w:rFonts w:ascii="Cambria Math" w:hAnsi="Cambria Math"/>
                      <w:i/>
                      <w:color w:val="000000"/>
                    </w:rPr>
                  </m:ctrlPr>
                </m:sSubSupPr>
                <m:e>
                  <m:r>
                    <w:rPr>
                      <w:rFonts w:ascii="Cambria Math" w:hAnsi="Cambria Math"/>
                      <w:color w:val="000000"/>
                    </w:rPr>
                    <m:t>q</m:t>
                  </m:r>
                </m:e>
                <m:sub>
                  <m:r>
                    <w:rPr>
                      <w:rFonts w:ascii="Cambria Math" w:hAnsi="Cambria Math"/>
                      <w:color w:val="000000"/>
                    </w:rPr>
                    <m:t>e</m:t>
                  </m:r>
                </m:sub>
                <m:sup>
                  <m:r>
                    <w:rPr>
                      <w:rFonts w:ascii="Cambria Math" w:hAnsi="Cambria Math"/>
                      <w:color w:val="000000"/>
                    </w:rPr>
                    <m:t>2</m:t>
                  </m:r>
                </m:sup>
              </m:sSubSup>
            </m:den>
          </m:f>
          <m:r>
            <w:rPr>
              <w:rFonts w:ascii="Cambria Math" w:hAnsi="Cambria Math"/>
              <w:color w:val="000000"/>
            </w:rPr>
            <m:t>+</m:t>
          </m:r>
          <m:f>
            <m:fPr>
              <m:ctrlPr>
                <w:rPr>
                  <w:rFonts w:ascii="Cambria Math" w:hAnsi="Cambria Math"/>
                  <w:i/>
                  <w:color w:val="000000"/>
                </w:rPr>
              </m:ctrlPr>
            </m:fPr>
            <m:num>
              <m:r>
                <w:rPr>
                  <w:rFonts w:ascii="Cambria Math" w:hAnsi="Cambria Math"/>
                  <w:color w:val="000000"/>
                </w:rPr>
                <m:t>t</m:t>
              </m:r>
            </m:num>
            <m:den>
              <m:sSub>
                <m:sSubPr>
                  <m:ctrlPr>
                    <w:rPr>
                      <w:rFonts w:ascii="Cambria Math" w:hAnsi="Cambria Math"/>
                      <w:i/>
                      <w:color w:val="000000"/>
                    </w:rPr>
                  </m:ctrlPr>
                </m:sSubPr>
                <m:e>
                  <m:r>
                    <w:rPr>
                      <w:rFonts w:ascii="Cambria Math" w:hAnsi="Cambria Math"/>
                      <w:color w:val="000000"/>
                    </w:rPr>
                    <m:t>q</m:t>
                  </m:r>
                </m:e>
                <m:sub>
                  <m:r>
                    <w:rPr>
                      <w:rFonts w:ascii="Cambria Math" w:hAnsi="Cambria Math"/>
                      <w:color w:val="000000"/>
                    </w:rPr>
                    <m:t>e</m:t>
                  </m:r>
                </m:sub>
              </m:sSub>
            </m:den>
          </m:f>
          <m:r>
            <w:rPr>
              <w:rFonts w:ascii="Cambria Math" w:hAnsi="Cambria Math"/>
              <w:lang w:bidi="fa-IR"/>
            </w:rPr>
            <m:t xml:space="preserve">                                                               (4)</m:t>
          </m:r>
        </m:oMath>
      </m:oMathPara>
    </w:p>
    <w:p w14:paraId="1A989177" w14:textId="4BC8324B" w:rsidR="00B174DE" w:rsidRDefault="00B174DE" w:rsidP="00C83ABB">
      <w:pPr>
        <w:bidi w:val="0"/>
        <w:spacing w:after="0"/>
        <w:jc w:val="both"/>
        <w:rPr>
          <w:rFonts w:cs="Times New Roman"/>
          <w:color w:val="000000" w:themeColor="text1"/>
          <w:lang w:bidi="fa-IR"/>
        </w:rPr>
      </w:pPr>
      <w:r w:rsidRPr="00B174DE">
        <w:rPr>
          <w:rFonts w:cs="Times New Roman"/>
          <w:color w:val="000000" w:themeColor="text1"/>
          <w:lang w:bidi="fa-IR"/>
        </w:rPr>
        <w:t xml:space="preserve">In these models, </w:t>
      </w:r>
      <w:proofErr w:type="spellStart"/>
      <w:r w:rsidRPr="00B174DE">
        <w:rPr>
          <w:rFonts w:cs="Times New Roman"/>
          <w:color w:val="000000" w:themeColor="text1"/>
          <w:lang w:bidi="fa-IR"/>
        </w:rPr>
        <w:t>q</w:t>
      </w:r>
      <w:r w:rsidRPr="00B174DE">
        <w:rPr>
          <w:rFonts w:cs="Times New Roman"/>
          <w:color w:val="000000" w:themeColor="text1"/>
          <w:vertAlign w:val="subscript"/>
          <w:lang w:bidi="fa-IR"/>
        </w:rPr>
        <w:t>e</w:t>
      </w:r>
      <w:proofErr w:type="spellEnd"/>
      <w:r w:rsidRPr="00B174DE">
        <w:rPr>
          <w:rFonts w:cs="Times New Roman"/>
          <w:color w:val="000000" w:themeColor="text1"/>
          <w:lang w:bidi="fa-IR"/>
        </w:rPr>
        <w:t xml:space="preserve"> (mg/g), q</w:t>
      </w:r>
      <w:r w:rsidRPr="00B174DE">
        <w:rPr>
          <w:rFonts w:cs="Times New Roman"/>
          <w:color w:val="000000" w:themeColor="text1"/>
          <w:vertAlign w:val="subscript"/>
          <w:lang w:bidi="fa-IR"/>
        </w:rPr>
        <w:t>t</w:t>
      </w:r>
      <w:r w:rsidRPr="00B174DE">
        <w:rPr>
          <w:rFonts w:cs="Times New Roman"/>
          <w:color w:val="000000" w:themeColor="text1"/>
          <w:lang w:bidi="fa-IR"/>
        </w:rPr>
        <w:t xml:space="preserve"> (mg/g), K</w:t>
      </w:r>
      <w:r w:rsidRPr="00B174DE">
        <w:rPr>
          <w:rFonts w:cs="Times New Roman"/>
          <w:color w:val="000000" w:themeColor="text1"/>
          <w:vertAlign w:val="subscript"/>
          <w:lang w:bidi="fa-IR"/>
        </w:rPr>
        <w:t>1</w:t>
      </w:r>
      <w:r w:rsidRPr="00B174DE">
        <w:rPr>
          <w:rFonts w:cs="Times New Roman"/>
          <w:color w:val="000000" w:themeColor="text1"/>
          <w:lang w:bidi="fa-IR"/>
        </w:rPr>
        <w:t xml:space="preserve"> (min</w:t>
      </w:r>
      <w:r w:rsidRPr="00B174DE">
        <w:rPr>
          <w:rFonts w:cs="Times New Roman"/>
          <w:color w:val="000000" w:themeColor="text1"/>
          <w:vertAlign w:val="superscript"/>
          <w:lang w:bidi="fa-IR"/>
        </w:rPr>
        <w:t>-1</w:t>
      </w:r>
      <w:r w:rsidRPr="00B174DE">
        <w:rPr>
          <w:rFonts w:cs="Times New Roman"/>
          <w:color w:val="000000" w:themeColor="text1"/>
          <w:lang w:bidi="fa-IR"/>
        </w:rPr>
        <w:t>) and K</w:t>
      </w:r>
      <w:r w:rsidRPr="00B174DE">
        <w:rPr>
          <w:rFonts w:cs="Times New Roman"/>
          <w:color w:val="000000" w:themeColor="text1"/>
          <w:vertAlign w:val="subscript"/>
          <w:lang w:bidi="fa-IR"/>
        </w:rPr>
        <w:t>2</w:t>
      </w:r>
      <w:r w:rsidRPr="00B174DE">
        <w:rPr>
          <w:rFonts w:cs="Times New Roman"/>
          <w:color w:val="000000" w:themeColor="text1"/>
          <w:lang w:bidi="fa-IR"/>
        </w:rPr>
        <w:t xml:space="preserve"> (g/</w:t>
      </w:r>
      <w:proofErr w:type="spellStart"/>
      <w:r w:rsidRPr="00B174DE">
        <w:rPr>
          <w:rFonts w:cs="Times New Roman"/>
          <w:color w:val="000000" w:themeColor="text1"/>
          <w:lang w:bidi="fa-IR"/>
        </w:rPr>
        <w:t>mg.min</w:t>
      </w:r>
      <w:proofErr w:type="spellEnd"/>
      <w:r w:rsidRPr="00B174DE">
        <w:rPr>
          <w:rFonts w:cs="Times New Roman"/>
          <w:color w:val="000000" w:themeColor="text1"/>
          <w:lang w:bidi="fa-IR"/>
        </w:rPr>
        <w:t>) are the adsorption capacity at equilibrium state, adsorption capacity at time t, the PFO kinetic model constant and the PSO kinetic model constant, respectively</w:t>
      </w:r>
      <w:r w:rsidR="001E14D0">
        <w:rPr>
          <w:rFonts w:cs="Times New Roman"/>
          <w:color w:val="000000" w:themeColor="text1"/>
          <w:lang w:bidi="fa-IR"/>
        </w:rPr>
        <w:t>.</w:t>
      </w:r>
      <w:r w:rsidR="001E14D0" w:rsidRPr="001E14D0">
        <w:rPr>
          <w:rFonts w:cs="Times New Roman"/>
          <w:color w:val="0000FF"/>
          <w:vertAlign w:val="superscript"/>
          <w:lang w:bidi="fa-IR"/>
        </w:rPr>
        <w:t>18,19</w:t>
      </w:r>
    </w:p>
    <w:p w14:paraId="48EBDC88" w14:textId="5BF795B4" w:rsidR="00F407D9" w:rsidRDefault="00F407D9" w:rsidP="00C83ABB">
      <w:pPr>
        <w:bidi w:val="0"/>
        <w:spacing w:after="0"/>
        <w:rPr>
          <w:rFonts w:cs="Times New Roman"/>
          <w:color w:val="000000" w:themeColor="text1"/>
          <w:lang w:bidi="fa-IR"/>
        </w:rPr>
      </w:pPr>
      <w:r>
        <w:rPr>
          <w:rFonts w:cs="Times New Roman"/>
          <w:color w:val="000000" w:themeColor="text1"/>
          <w:lang w:bidi="fa-IR"/>
        </w:rPr>
        <w:t xml:space="preserve">Also, adsorption isotherms describe the distribution of contaminant molecules on the adsorbent surface. The most important models are the Langmuir, </w:t>
      </w:r>
      <w:proofErr w:type="spellStart"/>
      <w:r w:rsidRPr="00F407D9">
        <w:rPr>
          <w:rFonts w:cs="Times New Roman"/>
          <w:color w:val="000000" w:themeColor="text1"/>
          <w:lang w:bidi="fa-IR"/>
        </w:rPr>
        <w:t>Dubinnin-Radushkevich</w:t>
      </w:r>
      <w:proofErr w:type="spellEnd"/>
      <w:r>
        <w:rPr>
          <w:rFonts w:cs="Times New Roman"/>
          <w:color w:val="000000" w:themeColor="text1"/>
          <w:lang w:bidi="fa-IR"/>
        </w:rPr>
        <w:t xml:space="preserve"> </w:t>
      </w:r>
      <w:r w:rsidR="00174E04">
        <w:rPr>
          <w:rFonts w:cs="Times New Roman"/>
          <w:color w:val="000000" w:themeColor="text1"/>
          <w:lang w:bidi="fa-IR"/>
        </w:rPr>
        <w:t xml:space="preserve">(D-R) </w:t>
      </w:r>
      <w:r>
        <w:rPr>
          <w:rFonts w:cs="Times New Roman"/>
          <w:color w:val="000000" w:themeColor="text1"/>
          <w:lang w:bidi="fa-IR"/>
        </w:rPr>
        <w:t xml:space="preserve">and Freundlich. Several experiments were done in various P ion concentrations (10-100 ppm), pH of 6, adsorbent dosage of 2.5 g/L, temperature of 55 </w:t>
      </w:r>
      <w:proofErr w:type="spellStart"/>
      <w:r w:rsidRPr="00F407D9">
        <w:rPr>
          <w:rFonts w:cs="Times New Roman"/>
          <w:color w:val="000000" w:themeColor="text1"/>
          <w:vertAlign w:val="superscript"/>
          <w:lang w:bidi="fa-IR"/>
        </w:rPr>
        <w:t>o</w:t>
      </w:r>
      <w:r>
        <w:rPr>
          <w:rFonts w:cs="Times New Roman"/>
          <w:color w:val="000000" w:themeColor="text1"/>
          <w:lang w:bidi="fa-IR"/>
        </w:rPr>
        <w:t>C</w:t>
      </w:r>
      <w:proofErr w:type="spellEnd"/>
      <w:r>
        <w:rPr>
          <w:rFonts w:cs="Times New Roman"/>
          <w:color w:val="000000" w:themeColor="text1"/>
          <w:lang w:bidi="fa-IR"/>
        </w:rPr>
        <w:t xml:space="preserve">, mixing rate of 500 rpm, and contact time of 60 min. The Langmuir theory </w:t>
      </w:r>
      <w:r w:rsidR="00436A10">
        <w:rPr>
          <w:rFonts w:cs="Times New Roman"/>
          <w:color w:val="000000" w:themeColor="text1"/>
          <w:lang w:bidi="fa-IR"/>
        </w:rPr>
        <w:t>is used</w:t>
      </w:r>
      <w:r>
        <w:rPr>
          <w:rFonts w:cs="Times New Roman"/>
          <w:color w:val="000000" w:themeColor="text1"/>
          <w:lang w:bidi="fa-IR"/>
        </w:rPr>
        <w:t xml:space="preserve"> for monolayer adsorption </w:t>
      </w:r>
      <w:r w:rsidR="00436A10">
        <w:rPr>
          <w:rFonts w:cs="Times New Roman"/>
          <w:color w:val="000000" w:themeColor="text1"/>
          <w:lang w:bidi="fa-IR"/>
        </w:rPr>
        <w:t xml:space="preserve">on </w:t>
      </w:r>
      <w:r w:rsidR="00485AB2">
        <w:rPr>
          <w:rFonts w:cs="Times New Roman"/>
          <w:color w:val="000000" w:themeColor="text1"/>
          <w:lang w:bidi="fa-IR"/>
        </w:rPr>
        <w:t>a</w:t>
      </w:r>
      <w:r w:rsidR="00436A10">
        <w:rPr>
          <w:rFonts w:cs="Times New Roman"/>
          <w:color w:val="000000" w:themeColor="text1"/>
          <w:lang w:bidi="fa-IR"/>
        </w:rPr>
        <w:t xml:space="preserve"> homogeneous surface w</w:t>
      </w:r>
      <w:r w:rsidR="00436A10" w:rsidRPr="00436A10">
        <w:rPr>
          <w:rFonts w:cs="Times New Roman"/>
          <w:color w:val="000000" w:themeColor="text1"/>
          <w:lang w:bidi="fa-IR"/>
        </w:rPr>
        <w:t>ith a</w:t>
      </w:r>
      <w:r w:rsidR="00436A10">
        <w:rPr>
          <w:rFonts w:cs="Times New Roman"/>
          <w:color w:val="000000" w:themeColor="text1"/>
          <w:lang w:bidi="fa-IR"/>
        </w:rPr>
        <w:t>n in</w:t>
      </w:r>
      <w:r w:rsidR="00436A10" w:rsidRPr="00436A10">
        <w:rPr>
          <w:rFonts w:cs="Times New Roman"/>
          <w:color w:val="000000" w:themeColor="text1"/>
          <w:lang w:bidi="fa-IR"/>
        </w:rPr>
        <w:t>finite number of identical sites</w:t>
      </w:r>
      <w:r w:rsidR="00436A10">
        <w:rPr>
          <w:rFonts w:cs="Times New Roman"/>
          <w:color w:val="000000" w:themeColor="text1"/>
          <w:lang w:bidi="fa-IR"/>
        </w:rPr>
        <w:t>. In this theory, it is assumed that the adsorbent sites are saturated after monolayer adsorption. This model is defined below</w:t>
      </w:r>
      <w:r w:rsidR="001E14D0">
        <w:rPr>
          <w:rFonts w:cs="Times New Roman"/>
          <w:color w:val="000000" w:themeColor="text1"/>
          <w:lang w:bidi="fa-IR"/>
        </w:rPr>
        <w:t>.</w:t>
      </w:r>
      <w:r w:rsidR="001E14D0" w:rsidRPr="001E14D0">
        <w:rPr>
          <w:rFonts w:cs="Times New Roman"/>
          <w:color w:val="0000FF"/>
          <w:vertAlign w:val="superscript"/>
          <w:lang w:bidi="fa-IR"/>
        </w:rPr>
        <w:t>20</w:t>
      </w:r>
    </w:p>
    <w:p w14:paraId="6B5A0992" w14:textId="1C9433DD" w:rsidR="00436A10" w:rsidRPr="00436A10" w:rsidRDefault="00474829" w:rsidP="00C83ABB">
      <w:pPr>
        <w:bidi w:val="0"/>
        <w:spacing w:after="0"/>
        <w:rPr>
          <w:rFonts w:cs="Times New Roman"/>
          <w:color w:val="000000" w:themeColor="text1"/>
          <w:lang w:bidi="fa-IR"/>
        </w:rPr>
      </w:pPr>
      <m:oMathPara>
        <m:oMath>
          <m:f>
            <m:fPr>
              <m:ctrlPr>
                <w:rPr>
                  <w:rFonts w:ascii="Cambria Math" w:hAnsi="Cambria Math"/>
                  <w:i/>
                  <w:color w:val="000000"/>
                </w:rPr>
              </m:ctrlPr>
            </m:fPr>
            <m:num>
              <m:sSub>
                <m:sSubPr>
                  <m:ctrlPr>
                    <w:rPr>
                      <w:rFonts w:ascii="Cambria Math" w:hAnsi="Cambria Math"/>
                      <w:i/>
                      <w:color w:val="000000"/>
                    </w:rPr>
                  </m:ctrlPr>
                </m:sSubPr>
                <m:e>
                  <m:r>
                    <w:rPr>
                      <w:rFonts w:ascii="Cambria Math" w:hAnsi="Cambria Math"/>
                      <w:color w:val="000000"/>
                    </w:rPr>
                    <m:t>C</m:t>
                  </m:r>
                </m:e>
                <m:sub>
                  <m:r>
                    <w:rPr>
                      <w:rFonts w:ascii="Cambria Math" w:hAnsi="Cambria Math"/>
                      <w:color w:val="000000"/>
                    </w:rPr>
                    <m:t>e</m:t>
                  </m:r>
                </m:sub>
              </m:sSub>
            </m:num>
            <m:den>
              <m:sSub>
                <m:sSubPr>
                  <m:ctrlPr>
                    <w:rPr>
                      <w:rFonts w:ascii="Cambria Math" w:hAnsi="Cambria Math"/>
                      <w:i/>
                      <w:color w:val="000000"/>
                    </w:rPr>
                  </m:ctrlPr>
                </m:sSubPr>
                <m:e>
                  <m:r>
                    <w:rPr>
                      <w:rFonts w:ascii="Cambria Math" w:hAnsi="Cambria Math"/>
                      <w:color w:val="000000"/>
                    </w:rPr>
                    <m:t>q</m:t>
                  </m:r>
                </m:e>
                <m:sub>
                  <m:r>
                    <w:rPr>
                      <w:rFonts w:ascii="Cambria Math" w:hAnsi="Cambria Math"/>
                      <w:color w:val="000000"/>
                    </w:rPr>
                    <m:t>e</m:t>
                  </m:r>
                </m:sub>
              </m:sSub>
            </m:den>
          </m:f>
          <m:r>
            <w:rPr>
              <w:rFonts w:ascii="Cambria Math" w:hAnsi="Cambria Math"/>
              <w:color w:val="000000"/>
            </w:rPr>
            <m:t>=</m:t>
          </m:r>
          <m:f>
            <m:fPr>
              <m:ctrlPr>
                <w:rPr>
                  <w:rFonts w:ascii="Cambria Math" w:hAnsi="Cambria Math"/>
                  <w:i/>
                  <w:color w:val="000000"/>
                </w:rPr>
              </m:ctrlPr>
            </m:fPr>
            <m:num>
              <m:sSub>
                <m:sSubPr>
                  <m:ctrlPr>
                    <w:rPr>
                      <w:rFonts w:ascii="Cambria Math" w:hAnsi="Cambria Math"/>
                      <w:i/>
                      <w:color w:val="000000"/>
                    </w:rPr>
                  </m:ctrlPr>
                </m:sSubPr>
                <m:e>
                  <m:r>
                    <w:rPr>
                      <w:rFonts w:ascii="Cambria Math" w:hAnsi="Cambria Math"/>
                      <w:color w:val="000000"/>
                    </w:rPr>
                    <m:t>C</m:t>
                  </m:r>
                </m:e>
                <m:sub>
                  <m:r>
                    <w:rPr>
                      <w:rFonts w:ascii="Cambria Math" w:hAnsi="Cambria Math"/>
                      <w:color w:val="000000"/>
                    </w:rPr>
                    <m:t>e</m:t>
                  </m:r>
                </m:sub>
              </m:sSub>
            </m:num>
            <m:den>
              <m:sSub>
                <m:sSubPr>
                  <m:ctrlPr>
                    <w:rPr>
                      <w:rFonts w:ascii="Cambria Math" w:hAnsi="Cambria Math"/>
                      <w:i/>
                      <w:color w:val="000000"/>
                    </w:rPr>
                  </m:ctrlPr>
                </m:sSubPr>
                <m:e>
                  <m:r>
                    <w:rPr>
                      <w:rFonts w:ascii="Cambria Math" w:hAnsi="Cambria Math"/>
                      <w:color w:val="000000"/>
                    </w:rPr>
                    <m:t>q</m:t>
                  </m:r>
                </m:e>
                <m:sub>
                  <m:r>
                    <w:rPr>
                      <w:rFonts w:ascii="Cambria Math" w:hAnsi="Cambria Math"/>
                      <w:color w:val="000000"/>
                    </w:rPr>
                    <m:t>max</m:t>
                  </m:r>
                </m:sub>
              </m:sSub>
            </m:den>
          </m:f>
          <m:r>
            <w:rPr>
              <w:rFonts w:ascii="Cambria Math" w:hAnsi="Cambria Math"/>
              <w:color w:val="000000"/>
            </w:rPr>
            <m:t>+</m:t>
          </m:r>
          <m:f>
            <m:fPr>
              <m:ctrlPr>
                <w:rPr>
                  <w:rFonts w:ascii="Cambria Math" w:hAnsi="Cambria Math"/>
                  <w:i/>
                  <w:color w:val="000000"/>
                </w:rPr>
              </m:ctrlPr>
            </m:fPr>
            <m:num>
              <m:r>
                <w:rPr>
                  <w:rFonts w:ascii="Cambria Math" w:hAnsi="Cambria Math"/>
                  <w:color w:val="000000"/>
                </w:rPr>
                <m:t>1</m:t>
              </m:r>
            </m:num>
            <m:den>
              <m:sSub>
                <m:sSubPr>
                  <m:ctrlPr>
                    <w:rPr>
                      <w:rFonts w:ascii="Cambria Math" w:hAnsi="Cambria Math"/>
                      <w:i/>
                      <w:color w:val="000000"/>
                    </w:rPr>
                  </m:ctrlPr>
                </m:sSubPr>
                <m:e>
                  <m:r>
                    <w:rPr>
                      <w:rFonts w:ascii="Cambria Math" w:hAnsi="Cambria Math"/>
                      <w:color w:val="000000"/>
                    </w:rPr>
                    <m:t>K</m:t>
                  </m:r>
                </m:e>
                <m:sub>
                  <m:r>
                    <w:rPr>
                      <w:rFonts w:ascii="Cambria Math" w:hAnsi="Cambria Math"/>
                      <w:color w:val="000000"/>
                    </w:rPr>
                    <m:t>L</m:t>
                  </m:r>
                </m:sub>
              </m:sSub>
              <m:sSub>
                <m:sSubPr>
                  <m:ctrlPr>
                    <w:rPr>
                      <w:rFonts w:ascii="Cambria Math" w:hAnsi="Cambria Math"/>
                      <w:i/>
                      <w:color w:val="000000"/>
                    </w:rPr>
                  </m:ctrlPr>
                </m:sSubPr>
                <m:e>
                  <m:r>
                    <w:rPr>
                      <w:rFonts w:ascii="Cambria Math" w:hAnsi="Cambria Math"/>
                      <w:color w:val="000000"/>
                    </w:rPr>
                    <m:t>q</m:t>
                  </m:r>
                </m:e>
                <m:sub>
                  <m:r>
                    <w:rPr>
                      <w:rFonts w:ascii="Cambria Math" w:hAnsi="Cambria Math"/>
                      <w:color w:val="000000"/>
                    </w:rPr>
                    <m:t>max</m:t>
                  </m:r>
                </m:sub>
              </m:sSub>
            </m:den>
          </m:f>
          <m:r>
            <w:rPr>
              <w:rFonts w:ascii="Cambria Math" w:hAnsi="Cambria Math" w:cs="Times New Roman"/>
              <w:color w:val="000000" w:themeColor="text1"/>
              <w:lang w:bidi="fa-IR"/>
            </w:rPr>
            <m:t xml:space="preserve">                                           (5)</m:t>
          </m:r>
        </m:oMath>
      </m:oMathPara>
    </w:p>
    <w:p w14:paraId="7C965802" w14:textId="74C50D3A" w:rsidR="00436A10" w:rsidRDefault="00436A10" w:rsidP="00C83ABB">
      <w:pPr>
        <w:bidi w:val="0"/>
        <w:spacing w:after="0"/>
        <w:rPr>
          <w:rFonts w:cs="Times New Roman"/>
          <w:color w:val="000000" w:themeColor="text1"/>
          <w:lang w:bidi="fa-IR"/>
        </w:rPr>
      </w:pPr>
      <w:r>
        <w:rPr>
          <w:rFonts w:cs="Times New Roman"/>
          <w:color w:val="000000" w:themeColor="text1"/>
          <w:lang w:bidi="fa-IR"/>
        </w:rPr>
        <w:t>In this model, C</w:t>
      </w:r>
      <w:r w:rsidRPr="00436A10">
        <w:rPr>
          <w:rFonts w:cs="Times New Roman"/>
          <w:color w:val="000000" w:themeColor="text1"/>
          <w:vertAlign w:val="subscript"/>
          <w:lang w:bidi="fa-IR"/>
        </w:rPr>
        <w:t>e</w:t>
      </w:r>
      <w:r>
        <w:rPr>
          <w:rFonts w:cs="Times New Roman"/>
          <w:color w:val="000000" w:themeColor="text1"/>
          <w:lang w:bidi="fa-IR"/>
        </w:rPr>
        <w:t xml:space="preserve"> (mg/L), </w:t>
      </w:r>
      <w:proofErr w:type="spellStart"/>
      <w:r>
        <w:rPr>
          <w:rFonts w:cs="Times New Roman"/>
          <w:color w:val="000000" w:themeColor="text1"/>
          <w:lang w:bidi="fa-IR"/>
        </w:rPr>
        <w:t>q</w:t>
      </w:r>
      <w:r w:rsidRPr="00436A10">
        <w:rPr>
          <w:rFonts w:cs="Times New Roman"/>
          <w:color w:val="000000" w:themeColor="text1"/>
          <w:vertAlign w:val="subscript"/>
          <w:lang w:bidi="fa-IR"/>
        </w:rPr>
        <w:t>max</w:t>
      </w:r>
      <w:proofErr w:type="spellEnd"/>
      <w:r w:rsidRPr="00436A10">
        <w:rPr>
          <w:rFonts w:cs="Times New Roman"/>
          <w:color w:val="000000" w:themeColor="text1"/>
          <w:vertAlign w:val="subscript"/>
          <w:lang w:bidi="fa-IR"/>
        </w:rPr>
        <w:t xml:space="preserve"> </w:t>
      </w:r>
      <w:r>
        <w:rPr>
          <w:rFonts w:cs="Times New Roman"/>
          <w:color w:val="000000" w:themeColor="text1"/>
          <w:lang w:bidi="fa-IR"/>
        </w:rPr>
        <w:t>(mg/g) and K</w:t>
      </w:r>
      <w:r w:rsidRPr="00436A10">
        <w:rPr>
          <w:rFonts w:cs="Times New Roman"/>
          <w:color w:val="000000" w:themeColor="text1"/>
          <w:vertAlign w:val="subscript"/>
          <w:lang w:bidi="fa-IR"/>
        </w:rPr>
        <w:t>L</w:t>
      </w:r>
      <w:r>
        <w:rPr>
          <w:rFonts w:cs="Times New Roman"/>
          <w:color w:val="000000" w:themeColor="text1"/>
          <w:lang w:bidi="fa-IR"/>
        </w:rPr>
        <w:t xml:space="preserve"> (1/mg) are the P ion equilibrium concentration, the adsorption capacity at equilibrium time, and the Langmuir constant, respectively. </w:t>
      </w:r>
    </w:p>
    <w:p w14:paraId="46996E2B" w14:textId="46EBE933" w:rsidR="00436A10" w:rsidRDefault="00436A10" w:rsidP="00C83ABB">
      <w:pPr>
        <w:bidi w:val="0"/>
        <w:spacing w:after="0"/>
        <w:rPr>
          <w:rFonts w:cs="Times New Roman"/>
          <w:color w:val="000000" w:themeColor="text1"/>
          <w:lang w:bidi="fa-IR"/>
        </w:rPr>
      </w:pPr>
      <w:r>
        <w:rPr>
          <w:rFonts w:cs="Times New Roman"/>
          <w:color w:val="000000" w:themeColor="text1"/>
          <w:lang w:bidi="fa-IR"/>
        </w:rPr>
        <w:t xml:space="preserve">Another isotherm model (Freundlich) describes the adsorption process on </w:t>
      </w:r>
      <w:r w:rsidR="008F5B98">
        <w:rPr>
          <w:rFonts w:cs="Times New Roman"/>
          <w:color w:val="000000" w:themeColor="text1"/>
          <w:lang w:bidi="fa-IR"/>
        </w:rPr>
        <w:t>a</w:t>
      </w:r>
      <w:r>
        <w:rPr>
          <w:rFonts w:cs="Times New Roman"/>
          <w:color w:val="000000" w:themeColor="text1"/>
          <w:lang w:bidi="fa-IR"/>
        </w:rPr>
        <w:t xml:space="preserve"> heterogeneous surface. The following relationship </w:t>
      </w:r>
      <w:r w:rsidR="00E174D8">
        <w:rPr>
          <w:rFonts w:cs="Times New Roman"/>
          <w:color w:val="000000" w:themeColor="text1"/>
          <w:lang w:bidi="fa-IR"/>
        </w:rPr>
        <w:t>defines the Freundlich model:</w:t>
      </w:r>
    </w:p>
    <w:p w14:paraId="25DCA434" w14:textId="0A8C0B74" w:rsidR="00436A10" w:rsidRPr="00E174D8" w:rsidRDefault="00474829" w:rsidP="00C83ABB">
      <w:pPr>
        <w:spacing w:after="0"/>
        <w:rPr>
          <w:rFonts w:ascii="Times New Roman Bold" w:hAnsi="Times New Roman Bold"/>
          <w:b/>
          <w:bCs/>
          <w:i/>
          <w:color w:val="000000" w:themeColor="text1"/>
          <w:sz w:val="22"/>
          <w:szCs w:val="24"/>
          <w:lang w:bidi="fa-IR"/>
        </w:rPr>
      </w:pPr>
      <m:oMathPara>
        <m:oMath>
          <m:func>
            <m:funcPr>
              <m:ctrlPr>
                <w:rPr>
                  <w:rFonts w:ascii="Cambria Math" w:hAnsi="Cambria Math"/>
                  <w:color w:val="000000"/>
                </w:rPr>
              </m:ctrlPr>
            </m:funcPr>
            <m:fName>
              <m:r>
                <m:rPr>
                  <m:sty m:val="p"/>
                </m:rPr>
                <w:rPr>
                  <w:rFonts w:ascii="Cambria Math" w:hAnsi="Cambria Math"/>
                  <w:color w:val="000000"/>
                </w:rPr>
                <m:t>ln</m:t>
              </m:r>
            </m:fName>
            <m:e>
              <m:sSub>
                <m:sSubPr>
                  <m:ctrlPr>
                    <w:rPr>
                      <w:rFonts w:ascii="Cambria Math" w:hAnsi="Cambria Math"/>
                      <w:i/>
                      <w:color w:val="000000"/>
                    </w:rPr>
                  </m:ctrlPr>
                </m:sSubPr>
                <m:e>
                  <m:r>
                    <w:rPr>
                      <w:rFonts w:ascii="Cambria Math" w:hAnsi="Cambria Math"/>
                      <w:color w:val="000000"/>
                    </w:rPr>
                    <m:t>q</m:t>
                  </m:r>
                </m:e>
                <m:sub>
                  <m:r>
                    <w:rPr>
                      <w:rFonts w:ascii="Cambria Math" w:hAnsi="Cambria Math"/>
                      <w:color w:val="000000"/>
                    </w:rPr>
                    <m:t>e</m:t>
                  </m:r>
                </m:sub>
              </m:sSub>
            </m:e>
          </m:func>
          <m:r>
            <w:rPr>
              <w:rFonts w:ascii="Cambria Math" w:hAnsi="Cambria Math"/>
              <w:color w:val="000000"/>
            </w:rPr>
            <m:t>=</m:t>
          </m:r>
          <m:func>
            <m:funcPr>
              <m:ctrlPr>
                <w:rPr>
                  <w:rFonts w:ascii="Cambria Math" w:hAnsi="Cambria Math"/>
                  <w:i/>
                  <w:color w:val="000000"/>
                </w:rPr>
              </m:ctrlPr>
            </m:funcPr>
            <m:fName>
              <m:r>
                <m:rPr>
                  <m:sty m:val="p"/>
                </m:rPr>
                <w:rPr>
                  <w:rFonts w:ascii="Cambria Math" w:hAnsi="Cambria Math"/>
                  <w:color w:val="000000"/>
                </w:rPr>
                <m:t>ln</m:t>
              </m:r>
            </m:fName>
            <m:e>
              <m:sSub>
                <m:sSubPr>
                  <m:ctrlPr>
                    <w:rPr>
                      <w:rFonts w:ascii="Cambria Math" w:hAnsi="Cambria Math"/>
                      <w:i/>
                      <w:color w:val="000000"/>
                    </w:rPr>
                  </m:ctrlPr>
                </m:sSubPr>
                <m:e>
                  <m:r>
                    <w:rPr>
                      <w:rFonts w:ascii="Cambria Math" w:hAnsi="Cambria Math"/>
                      <w:color w:val="000000"/>
                    </w:rPr>
                    <m:t>K</m:t>
                  </m:r>
                </m:e>
                <m:sub>
                  <m:r>
                    <w:rPr>
                      <w:rFonts w:ascii="Cambria Math" w:hAnsi="Cambria Math"/>
                      <w:color w:val="000000"/>
                    </w:rPr>
                    <m:t>f</m:t>
                  </m:r>
                </m:sub>
              </m:sSub>
            </m:e>
          </m:func>
          <m:r>
            <w:rPr>
              <w:rFonts w:ascii="Cambria Math" w:hAnsi="Cambria Math"/>
              <w:color w:val="000000"/>
            </w:rPr>
            <m:t xml:space="preserve">+ </m:t>
          </m:r>
          <m:f>
            <m:fPr>
              <m:ctrlPr>
                <w:rPr>
                  <w:rFonts w:ascii="Cambria Math" w:hAnsi="Cambria Math"/>
                  <w:i/>
                  <w:color w:val="000000"/>
                </w:rPr>
              </m:ctrlPr>
            </m:fPr>
            <m:num>
              <m:r>
                <w:rPr>
                  <w:rFonts w:ascii="Cambria Math" w:hAnsi="Cambria Math"/>
                  <w:color w:val="000000"/>
                </w:rPr>
                <m:t>1</m:t>
              </m:r>
            </m:num>
            <m:den>
              <m:r>
                <w:rPr>
                  <w:rFonts w:ascii="Cambria Math" w:hAnsi="Cambria Math"/>
                  <w:color w:val="000000"/>
                </w:rPr>
                <m:t>n</m:t>
              </m:r>
            </m:den>
          </m:f>
          <m:func>
            <m:funcPr>
              <m:ctrlPr>
                <w:rPr>
                  <w:rFonts w:ascii="Cambria Math" w:hAnsi="Cambria Math"/>
                  <w:i/>
                  <w:color w:val="000000"/>
                </w:rPr>
              </m:ctrlPr>
            </m:funcPr>
            <m:fName>
              <m:r>
                <m:rPr>
                  <m:sty m:val="p"/>
                </m:rPr>
                <w:rPr>
                  <w:rFonts w:ascii="Cambria Math" w:hAnsi="Cambria Math"/>
                  <w:color w:val="000000"/>
                </w:rPr>
                <m:t>ln</m:t>
              </m:r>
            </m:fName>
            <m:e>
              <m:sSub>
                <m:sSubPr>
                  <m:ctrlPr>
                    <w:rPr>
                      <w:rFonts w:ascii="Cambria Math" w:hAnsi="Cambria Math"/>
                      <w:i/>
                      <w:color w:val="000000"/>
                    </w:rPr>
                  </m:ctrlPr>
                </m:sSubPr>
                <m:e>
                  <m:r>
                    <w:rPr>
                      <w:rFonts w:ascii="Cambria Math" w:hAnsi="Cambria Math"/>
                      <w:color w:val="000000"/>
                    </w:rPr>
                    <m:t>C</m:t>
                  </m:r>
                </m:e>
                <m:sub>
                  <m:r>
                    <w:rPr>
                      <w:rFonts w:ascii="Cambria Math" w:hAnsi="Cambria Math"/>
                      <w:color w:val="000000"/>
                    </w:rPr>
                    <m:t>e</m:t>
                  </m:r>
                </m:sub>
              </m:sSub>
            </m:e>
          </m:func>
          <m:r>
            <m:rPr>
              <m:sty m:val="b"/>
            </m:rPr>
            <w:rPr>
              <w:rFonts w:ascii="Cambria Math" w:hAnsi="Cambria Math"/>
              <w:color w:val="000000" w:themeColor="text1"/>
              <w:sz w:val="22"/>
              <w:szCs w:val="24"/>
              <w:lang w:bidi="fa-IR"/>
            </w:rPr>
            <m:t xml:space="preserve">                                           </m:t>
          </m:r>
          <m:r>
            <w:rPr>
              <w:rFonts w:ascii="Cambria Math" w:hAnsi="Cambria Math"/>
              <w:color w:val="000000" w:themeColor="text1"/>
              <w:sz w:val="22"/>
              <w:szCs w:val="24"/>
              <w:lang w:bidi="fa-IR"/>
            </w:rPr>
            <m:t>(6)</m:t>
          </m:r>
        </m:oMath>
      </m:oMathPara>
    </w:p>
    <w:p w14:paraId="0A39CA4A" w14:textId="4742B79F" w:rsidR="00AF1110" w:rsidRDefault="00866B17" w:rsidP="00C83ABB">
      <w:pPr>
        <w:bidi w:val="0"/>
        <w:spacing w:after="0"/>
        <w:rPr>
          <w:lang w:bidi="fa-IR"/>
        </w:rPr>
      </w:pPr>
      <w:r w:rsidRPr="00681AAE">
        <w:rPr>
          <w:rFonts w:hint="cs"/>
          <w:rtl/>
        </w:rPr>
        <w:t xml:space="preserve"> </w:t>
      </w:r>
      <w:r w:rsidR="00E174D8">
        <w:rPr>
          <w:lang w:bidi="fa-IR"/>
        </w:rPr>
        <w:t xml:space="preserve">Where, </w:t>
      </w:r>
      <w:proofErr w:type="spellStart"/>
      <w:r w:rsidR="00E174D8">
        <w:rPr>
          <w:lang w:bidi="fa-IR"/>
        </w:rPr>
        <w:t>K</w:t>
      </w:r>
      <w:r w:rsidR="00E174D8" w:rsidRPr="00E174D8">
        <w:rPr>
          <w:vertAlign w:val="subscript"/>
          <w:lang w:bidi="fa-IR"/>
        </w:rPr>
        <w:t>f</w:t>
      </w:r>
      <w:proofErr w:type="spellEnd"/>
      <w:r w:rsidR="00E174D8">
        <w:rPr>
          <w:lang w:bidi="fa-IR"/>
        </w:rPr>
        <w:t xml:space="preserve"> (mg/g(L/mg)</w:t>
      </w:r>
      <w:r w:rsidR="00E174D8" w:rsidRPr="00E174D8">
        <w:rPr>
          <w:vertAlign w:val="superscript"/>
          <w:lang w:bidi="fa-IR"/>
        </w:rPr>
        <w:t>1/n</w:t>
      </w:r>
      <w:r w:rsidR="00E174D8">
        <w:rPr>
          <w:lang w:bidi="fa-IR"/>
        </w:rPr>
        <w:t xml:space="preserve">) and n are the Freundlich constants. Also, n indicates </w:t>
      </w:r>
      <w:r w:rsidR="008F5B98" w:rsidRPr="008F5B98">
        <w:rPr>
          <w:lang w:bidi="fa-IR"/>
        </w:rPr>
        <w:t xml:space="preserve">whether </w:t>
      </w:r>
      <w:r w:rsidR="00E174D8">
        <w:rPr>
          <w:lang w:bidi="fa-IR"/>
        </w:rPr>
        <w:t>the adsorption process is desirable or not.</w:t>
      </w:r>
      <w:r w:rsidR="001E14D0" w:rsidRPr="001E14D0">
        <w:rPr>
          <w:color w:val="0000FF"/>
          <w:vertAlign w:val="superscript"/>
          <w:lang w:bidi="fa-IR"/>
        </w:rPr>
        <w:t>21,22</w:t>
      </w:r>
    </w:p>
    <w:p w14:paraId="11A1F0E4" w14:textId="2CD46F8B" w:rsidR="00174E04" w:rsidRDefault="00174E04" w:rsidP="00C83ABB">
      <w:pPr>
        <w:bidi w:val="0"/>
        <w:spacing w:after="0"/>
        <w:rPr>
          <w:lang w:bidi="fa-IR"/>
        </w:rPr>
      </w:pPr>
      <w:r>
        <w:rPr>
          <w:lang w:bidi="fa-IR"/>
        </w:rPr>
        <w:lastRenderedPageBreak/>
        <w:t xml:space="preserve">Moreover, the D-R model is another important isotherm and assumes that </w:t>
      </w:r>
      <w:r w:rsidR="00B2314F" w:rsidRPr="00B2314F">
        <w:rPr>
          <w:lang w:bidi="fa-IR"/>
        </w:rPr>
        <w:t>the adsorption energy is homogeneous on the surface</w:t>
      </w:r>
      <w:r w:rsidRPr="00174E04">
        <w:rPr>
          <w:lang w:bidi="fa-IR"/>
        </w:rPr>
        <w:t>.</w:t>
      </w:r>
      <w:r w:rsidR="00B2314F">
        <w:rPr>
          <w:lang w:bidi="fa-IR"/>
        </w:rPr>
        <w:t xml:space="preserve"> The D-R linear model is defined below:</w:t>
      </w:r>
    </w:p>
    <w:p w14:paraId="4BF37233" w14:textId="4B652CDC" w:rsidR="00E174D8" w:rsidRPr="00B2314F" w:rsidRDefault="00474829" w:rsidP="00C83ABB">
      <w:pPr>
        <w:spacing w:after="0"/>
        <w:rPr>
          <w:rtl/>
        </w:rPr>
      </w:pPr>
      <m:oMathPara>
        <m:oMath>
          <m:func>
            <m:funcPr>
              <m:ctrlPr>
                <w:rPr>
                  <w:rFonts w:ascii="Cambria Math" w:hAnsi="Cambria Math"/>
                  <w:i/>
                  <w:color w:val="000000"/>
                </w:rPr>
              </m:ctrlPr>
            </m:funcPr>
            <m:fName>
              <m:r>
                <m:rPr>
                  <m:sty m:val="p"/>
                </m:rPr>
                <w:rPr>
                  <w:rFonts w:ascii="Cambria Math" w:hAnsi="Cambria Math"/>
                  <w:color w:val="000000"/>
                </w:rPr>
                <m:t>ln</m:t>
              </m:r>
            </m:fName>
            <m:e>
              <m:sSub>
                <m:sSubPr>
                  <m:ctrlPr>
                    <w:rPr>
                      <w:rFonts w:ascii="Cambria Math" w:hAnsi="Cambria Math"/>
                      <w:i/>
                      <w:color w:val="000000"/>
                    </w:rPr>
                  </m:ctrlPr>
                </m:sSubPr>
                <m:e>
                  <m:r>
                    <w:rPr>
                      <w:rFonts w:ascii="Cambria Math" w:hAnsi="Cambria Math"/>
                      <w:color w:val="000000"/>
                    </w:rPr>
                    <m:t>q</m:t>
                  </m:r>
                </m:e>
                <m:sub>
                  <m:r>
                    <w:rPr>
                      <w:rFonts w:ascii="Cambria Math" w:hAnsi="Cambria Math"/>
                      <w:color w:val="000000"/>
                    </w:rPr>
                    <m:t>e</m:t>
                  </m:r>
                </m:sub>
              </m:sSub>
            </m:e>
          </m:func>
          <m:r>
            <w:rPr>
              <w:rFonts w:ascii="Cambria Math" w:hAnsi="Cambria Math"/>
              <w:color w:val="000000"/>
            </w:rPr>
            <m:t>=</m:t>
          </m:r>
          <m:func>
            <m:funcPr>
              <m:ctrlPr>
                <w:rPr>
                  <w:rFonts w:ascii="Cambria Math" w:hAnsi="Cambria Math"/>
                  <w:i/>
                  <w:color w:val="000000"/>
                </w:rPr>
              </m:ctrlPr>
            </m:funcPr>
            <m:fName>
              <m:r>
                <m:rPr>
                  <m:sty m:val="p"/>
                </m:rPr>
                <w:rPr>
                  <w:rFonts w:ascii="Cambria Math" w:hAnsi="Cambria Math"/>
                  <w:color w:val="000000"/>
                </w:rPr>
                <m:t>ln</m:t>
              </m:r>
            </m:fName>
            <m:e>
              <m:sSub>
                <m:sSubPr>
                  <m:ctrlPr>
                    <w:rPr>
                      <w:rFonts w:ascii="Cambria Math" w:hAnsi="Cambria Math"/>
                      <w:i/>
                      <w:color w:val="000000"/>
                    </w:rPr>
                  </m:ctrlPr>
                </m:sSubPr>
                <m:e>
                  <m:r>
                    <w:rPr>
                      <w:rFonts w:ascii="Cambria Math" w:hAnsi="Cambria Math"/>
                      <w:color w:val="000000"/>
                    </w:rPr>
                    <m:t>q</m:t>
                  </m:r>
                </m:e>
                <m:sub>
                  <m:r>
                    <w:rPr>
                      <w:rFonts w:ascii="Cambria Math" w:hAnsi="Cambria Math"/>
                      <w:color w:val="000000"/>
                    </w:rPr>
                    <m:t>m</m:t>
                  </m:r>
                </m:sub>
              </m:sSub>
            </m:e>
          </m:func>
          <m:r>
            <w:rPr>
              <w:rFonts w:ascii="Cambria Math" w:hAnsi="Cambria Math"/>
              <w:color w:val="000000"/>
            </w:rPr>
            <m:t>-β</m:t>
          </m:r>
          <m:sSup>
            <m:sSupPr>
              <m:ctrlPr>
                <w:rPr>
                  <w:rFonts w:ascii="Cambria Math" w:hAnsi="Cambria Math"/>
                  <w:i/>
                  <w:color w:val="000000"/>
                </w:rPr>
              </m:ctrlPr>
            </m:sSupPr>
            <m:e>
              <m:r>
                <w:rPr>
                  <w:rFonts w:ascii="Cambria Math" w:hAnsi="Cambria Math"/>
                  <w:color w:val="000000"/>
                </w:rPr>
                <m:t>ε</m:t>
              </m:r>
            </m:e>
            <m:sup>
              <m:r>
                <w:rPr>
                  <w:rFonts w:ascii="Cambria Math" w:hAnsi="Cambria Math"/>
                  <w:color w:val="000000"/>
                </w:rPr>
                <m:t>2</m:t>
              </m:r>
            </m:sup>
          </m:sSup>
          <m:r>
            <m:rPr>
              <m:sty m:val="p"/>
            </m:rPr>
            <w:rPr>
              <w:rFonts w:ascii="Cambria Math" w:hAnsi="Cambria Math"/>
            </w:rPr>
            <m:t xml:space="preserve">                                  (7)  </m:t>
          </m:r>
        </m:oMath>
      </m:oMathPara>
    </w:p>
    <w:p w14:paraId="0376D1A9" w14:textId="7D450D83" w:rsidR="00B2314F" w:rsidRDefault="00B2314F" w:rsidP="00C83ABB">
      <w:pPr>
        <w:bidi w:val="0"/>
        <w:spacing w:after="0"/>
      </w:pPr>
      <w:r>
        <w:t xml:space="preserve">Where, </w:t>
      </w:r>
      <w:proofErr w:type="spellStart"/>
      <w:r>
        <w:t>q</w:t>
      </w:r>
      <w:r w:rsidRPr="003D69BA">
        <w:rPr>
          <w:vertAlign w:val="subscript"/>
        </w:rPr>
        <w:t>m</w:t>
      </w:r>
      <w:proofErr w:type="spellEnd"/>
      <w:r>
        <w:t xml:space="preserve"> (mol/g), </w:t>
      </w:r>
      <w:r w:rsidRPr="00681AAE">
        <w:rPr>
          <w:rFonts w:ascii="Cambria" w:hAnsi="Cambria" w:cs="Cambria" w:hint="cs"/>
          <w:rtl/>
        </w:rPr>
        <w:t>β</w:t>
      </w:r>
      <w:r>
        <w:t xml:space="preserve"> (mol</w:t>
      </w:r>
      <w:r w:rsidRPr="00AE4139">
        <w:rPr>
          <w:vertAlign w:val="superscript"/>
        </w:rPr>
        <w:t>2</w:t>
      </w:r>
      <w:r>
        <w:t>/J</w:t>
      </w:r>
      <w:r w:rsidRPr="00AE4139">
        <w:rPr>
          <w:vertAlign w:val="superscript"/>
        </w:rPr>
        <w:t>2</w:t>
      </w:r>
      <w:r>
        <w:t xml:space="preserve">), and </w:t>
      </w:r>
      <w:r w:rsidRPr="00681AAE">
        <w:rPr>
          <w:rFonts w:cs="Times New Roman" w:hint="cs"/>
          <w:rtl/>
        </w:rPr>
        <w:t>ɛ</w:t>
      </w:r>
      <w:r>
        <w:rPr>
          <w:rFonts w:cs="Times New Roman"/>
        </w:rPr>
        <w:t xml:space="preserve"> are the theory saturation capacity, the mean adsorption free energy, and </w:t>
      </w:r>
      <w:r w:rsidRPr="00B2314F">
        <w:rPr>
          <w:rFonts w:cs="Times New Roman"/>
        </w:rPr>
        <w:t xml:space="preserve">Polanyi </w:t>
      </w:r>
      <w:r>
        <w:rPr>
          <w:rFonts w:cs="Times New Roman"/>
        </w:rPr>
        <w:t>potential</w:t>
      </w:r>
      <w:r>
        <w:t>, respectively. The Polanyi potential is calculated from Equation 8:</w:t>
      </w:r>
    </w:p>
    <w:p w14:paraId="5D244EE1" w14:textId="60EFFF60" w:rsidR="00B2314F" w:rsidRPr="00B2314F" w:rsidRDefault="00B2314F" w:rsidP="00C83ABB">
      <w:pPr>
        <w:bidi w:val="0"/>
        <w:spacing w:after="0"/>
      </w:pPr>
      <m:oMathPara>
        <m:oMath>
          <m:r>
            <w:rPr>
              <w:rFonts w:ascii="Cambria Math" w:hAnsi="Cambria Math"/>
            </w:rPr>
            <m:t xml:space="preserve">ε=R T Ln </m:t>
          </m:r>
          <m:d>
            <m:dPr>
              <m:ctrlPr>
                <w:rPr>
                  <w:rFonts w:ascii="Cambria Math" w:hAnsi="Cambria Math"/>
                  <w:i/>
                </w:rPr>
              </m:ctrlPr>
            </m:dPr>
            <m:e>
              <m:r>
                <w:rPr>
                  <w:rFonts w:ascii="Cambria Math" w:hAnsi="Cambria Math"/>
                </w:rPr>
                <m:t xml:space="preserve">1+ </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C</m:t>
                      </m:r>
                    </m:e>
                    <m:sub>
                      <m:r>
                        <w:rPr>
                          <w:rFonts w:ascii="Cambria Math" w:hAnsi="Cambria Math"/>
                        </w:rPr>
                        <m:t>e</m:t>
                      </m:r>
                    </m:sub>
                  </m:sSub>
                </m:den>
              </m:f>
            </m:e>
          </m:d>
          <m:r>
            <w:rPr>
              <w:rFonts w:ascii="Cambria Math" w:hAnsi="Cambria Math"/>
            </w:rPr>
            <m:t xml:space="preserve">                                     (8)</m:t>
          </m:r>
        </m:oMath>
      </m:oMathPara>
    </w:p>
    <w:p w14:paraId="1BED952B" w14:textId="77777777" w:rsidR="00B2314F" w:rsidRDefault="00B2314F" w:rsidP="00C83ABB">
      <w:pPr>
        <w:bidi w:val="0"/>
        <w:spacing w:after="0"/>
      </w:pPr>
      <w:r>
        <w:t>Also, the following relationship describes the type of the adsorption process:</w:t>
      </w:r>
    </w:p>
    <w:p w14:paraId="7224F54A" w14:textId="72780513" w:rsidR="00B2314F" w:rsidRPr="00B2314F" w:rsidRDefault="00B2314F" w:rsidP="00C83ABB">
      <w:pPr>
        <w:bidi w:val="0"/>
        <w:spacing w:after="0"/>
        <w:jc w:val="center"/>
      </w:pPr>
      <m:oMathPara>
        <m:oMath>
          <m:r>
            <w:rPr>
              <w:rFonts w:ascii="Cambria Math" w:hAnsi="Cambria Math"/>
              <w:color w:val="000000"/>
            </w:rPr>
            <m:t>E=</m:t>
          </m:r>
          <m:f>
            <m:fPr>
              <m:ctrlPr>
                <w:rPr>
                  <w:rFonts w:ascii="Cambria Math" w:hAnsi="Cambria Math"/>
                  <w:i/>
                  <w:color w:val="000000"/>
                </w:rPr>
              </m:ctrlPr>
            </m:fPr>
            <m:num>
              <m:r>
                <w:rPr>
                  <w:rFonts w:ascii="Cambria Math" w:hAnsi="Cambria Math"/>
                  <w:color w:val="000000"/>
                </w:rPr>
                <m:t>1</m:t>
              </m:r>
            </m:num>
            <m:den>
              <m:rad>
                <m:radPr>
                  <m:degHide m:val="1"/>
                  <m:ctrlPr>
                    <w:rPr>
                      <w:rFonts w:ascii="Cambria Math" w:hAnsi="Cambria Math"/>
                      <w:i/>
                      <w:color w:val="000000"/>
                    </w:rPr>
                  </m:ctrlPr>
                </m:radPr>
                <m:deg/>
                <m:e>
                  <m:r>
                    <w:rPr>
                      <w:rFonts w:ascii="Cambria Math" w:hAnsi="Cambria Math"/>
                      <w:color w:val="000000"/>
                    </w:rPr>
                    <m:t>2β</m:t>
                  </m:r>
                </m:e>
              </m:rad>
            </m:den>
          </m:f>
          <m:r>
            <w:rPr>
              <w:rFonts w:ascii="Cambria Math" w:hAnsi="Cambria Math"/>
            </w:rPr>
            <m:t xml:space="preserve">                                                                 (9)</m:t>
          </m:r>
        </m:oMath>
      </m:oMathPara>
    </w:p>
    <w:p w14:paraId="5ACF9720" w14:textId="3FCE78A9" w:rsidR="00B2314F" w:rsidRDefault="00B2314F" w:rsidP="00C83ABB">
      <w:pPr>
        <w:bidi w:val="0"/>
        <w:spacing w:after="0"/>
        <w:jc w:val="left"/>
      </w:pPr>
      <w:r>
        <w:t>For E between 8-16 KJ/mol and lower than 8 KJ/mol, the adsorption process will be chemical and physical, respectively.</w:t>
      </w:r>
      <w:r w:rsidR="001E14D0" w:rsidRPr="001E14D0">
        <w:rPr>
          <w:color w:val="0000FF"/>
          <w:vertAlign w:val="superscript"/>
        </w:rPr>
        <w:t>23</w:t>
      </w:r>
    </w:p>
    <w:p w14:paraId="579AB26C" w14:textId="1F0B531B" w:rsidR="00D8326D" w:rsidRDefault="00D8326D" w:rsidP="00C83ABB">
      <w:pPr>
        <w:bidi w:val="0"/>
        <w:spacing w:after="0"/>
        <w:jc w:val="both"/>
      </w:pPr>
      <w:r>
        <w:t>Also, thermodynamic parameters like Gibbs free energy changes (</w:t>
      </w:r>
      <w:r w:rsidRPr="00681AAE">
        <w:t>∆G°</w:t>
      </w:r>
      <w:r>
        <w:t>), entropy changes (</w:t>
      </w:r>
      <w:r w:rsidRPr="00681AAE">
        <w:t>∆</w:t>
      </w:r>
      <w:r>
        <w:t>S</w:t>
      </w:r>
      <w:r w:rsidRPr="00681AAE">
        <w:t>°</w:t>
      </w:r>
      <w:r>
        <w:t>) and enthalpy changes (</w:t>
      </w:r>
      <w:r w:rsidRPr="00681AAE">
        <w:t>∆</w:t>
      </w:r>
      <w:r>
        <w:t>H</w:t>
      </w:r>
      <w:r w:rsidRPr="00681AAE">
        <w:t>°</w:t>
      </w:r>
      <w:r>
        <w:t xml:space="preserve">) are employed to determine the nature of the adsorption process. </w:t>
      </w:r>
      <w:r w:rsidRPr="00D8326D">
        <w:t>Using these parameters, it can be determined whether the adsorption process is endothermic or exothermic</w:t>
      </w:r>
      <w:r w:rsidR="001E14D0">
        <w:t>.</w:t>
      </w:r>
      <w:r w:rsidR="001E14D0" w:rsidRPr="001E14D0">
        <w:rPr>
          <w:color w:val="0000FF"/>
          <w:vertAlign w:val="superscript"/>
        </w:rPr>
        <w:t>19</w:t>
      </w:r>
    </w:p>
    <w:p w14:paraId="4A53A984" w14:textId="5DC9DA4F" w:rsidR="00D8326D" w:rsidRPr="00D8326D" w:rsidRDefault="00474829" w:rsidP="00C83ABB">
      <w:pPr>
        <w:bidi w:val="0"/>
        <w:spacing w:after="0"/>
        <w:jc w:val="left"/>
      </w:pPr>
      <m:oMathPara>
        <m:oMath>
          <m:sSup>
            <m:sSupPr>
              <m:ctrlPr>
                <w:rPr>
                  <w:rFonts w:ascii="Cambria Math" w:hAnsi="Cambria Math"/>
                  <w:iCs/>
                  <w:color w:val="000000"/>
                </w:rPr>
              </m:ctrlPr>
            </m:sSupPr>
            <m:e>
              <m:r>
                <m:rPr>
                  <m:sty m:val="p"/>
                </m:rPr>
                <w:rPr>
                  <w:rFonts w:ascii="Cambria Math" w:hAnsi="Cambria Math"/>
                  <w:color w:val="000000"/>
                </w:rPr>
                <m:t>∆G</m:t>
              </m:r>
            </m:e>
            <m:sup>
              <m:r>
                <m:rPr>
                  <m:sty m:val="p"/>
                </m:rPr>
                <w:rPr>
                  <w:rFonts w:ascii="Cambria Math" w:hAnsi="Cambria Math"/>
                  <w:color w:val="000000"/>
                </w:rPr>
                <m:t>0</m:t>
              </m:r>
            </m:sup>
          </m:sSup>
          <m:r>
            <m:rPr>
              <m:sty m:val="p"/>
            </m:rPr>
            <w:rPr>
              <w:rFonts w:ascii="Cambria Math" w:hAnsi="Cambria Math"/>
              <w:color w:val="000000"/>
            </w:rPr>
            <m:t>=</m:t>
          </m:r>
          <m:sSup>
            <m:sSupPr>
              <m:ctrlPr>
                <w:rPr>
                  <w:rFonts w:ascii="Cambria Math" w:hAnsi="Cambria Math"/>
                  <w:iCs/>
                  <w:color w:val="000000"/>
                </w:rPr>
              </m:ctrlPr>
            </m:sSupPr>
            <m:e>
              <m:r>
                <m:rPr>
                  <m:sty m:val="p"/>
                </m:rPr>
                <w:rPr>
                  <w:rFonts w:ascii="Cambria Math" w:hAnsi="Cambria Math"/>
                  <w:color w:val="000000"/>
                </w:rPr>
                <m:t>∆H</m:t>
              </m:r>
            </m:e>
            <m:sup>
              <m:r>
                <m:rPr>
                  <m:sty m:val="p"/>
                </m:rPr>
                <w:rPr>
                  <w:rFonts w:ascii="Cambria Math" w:hAnsi="Cambria Math"/>
                  <w:color w:val="000000"/>
                </w:rPr>
                <m:t>0</m:t>
              </m:r>
            </m:sup>
          </m:sSup>
          <m:r>
            <m:rPr>
              <m:sty m:val="p"/>
            </m:rPr>
            <w:rPr>
              <w:rFonts w:ascii="Cambria Math" w:hAnsi="Cambria Math"/>
              <w:color w:val="000000"/>
            </w:rPr>
            <m:t>-T</m:t>
          </m:r>
          <m:sSup>
            <m:sSupPr>
              <m:ctrlPr>
                <w:rPr>
                  <w:rFonts w:ascii="Cambria Math" w:hAnsi="Cambria Math"/>
                  <w:iCs/>
                  <w:color w:val="000000"/>
                </w:rPr>
              </m:ctrlPr>
            </m:sSupPr>
            <m:e>
              <m:r>
                <m:rPr>
                  <m:sty m:val="p"/>
                </m:rPr>
                <w:rPr>
                  <w:rFonts w:ascii="Cambria Math" w:hAnsi="Cambria Math"/>
                  <w:color w:val="000000"/>
                </w:rPr>
                <m:t>∆S</m:t>
              </m:r>
            </m:e>
            <m:sup>
              <m:r>
                <m:rPr>
                  <m:sty m:val="p"/>
                </m:rPr>
                <w:rPr>
                  <w:rFonts w:ascii="Cambria Math" w:hAnsi="Cambria Math"/>
                  <w:color w:val="000000"/>
                </w:rPr>
                <m:t>0</m:t>
              </m:r>
            </m:sup>
          </m:sSup>
          <m:r>
            <w:rPr>
              <w:rFonts w:ascii="Cambria Math" w:hAnsi="Cambria Math"/>
              <w:color w:val="000000"/>
            </w:rPr>
            <m:t>=-</m:t>
          </m:r>
          <m:r>
            <m:rPr>
              <m:sty m:val="p"/>
            </m:rPr>
            <w:rPr>
              <w:rFonts w:ascii="Cambria Math" w:hAnsi="Cambria Math"/>
              <w:color w:val="000000"/>
            </w:rPr>
            <m:t>RT</m:t>
          </m:r>
          <m:func>
            <m:funcPr>
              <m:ctrlPr>
                <w:rPr>
                  <w:rFonts w:ascii="Cambria Math" w:hAnsi="Cambria Math"/>
                  <w:i/>
                  <w:color w:val="000000"/>
                </w:rPr>
              </m:ctrlPr>
            </m:funcPr>
            <m:fName>
              <m:r>
                <m:rPr>
                  <m:sty m:val="p"/>
                </m:rPr>
                <w:rPr>
                  <w:rFonts w:ascii="Cambria Math" w:hAnsi="Cambria Math"/>
                  <w:color w:val="000000"/>
                </w:rPr>
                <m:t>ln</m:t>
              </m:r>
            </m:fName>
            <m:e>
              <m:sSub>
                <m:sSubPr>
                  <m:ctrlPr>
                    <w:rPr>
                      <w:rFonts w:ascii="Cambria Math" w:hAnsi="Cambria Math"/>
                      <w:i/>
                      <w:color w:val="000000"/>
                    </w:rPr>
                  </m:ctrlPr>
                </m:sSubPr>
                <m:e>
                  <m:r>
                    <m:rPr>
                      <m:sty m:val="p"/>
                    </m:rPr>
                    <w:rPr>
                      <w:rFonts w:ascii="Cambria Math" w:hAnsi="Cambria Math"/>
                      <w:color w:val="000000"/>
                    </w:rPr>
                    <m:t>K</m:t>
                  </m:r>
                </m:e>
                <m:sub>
                  <m:r>
                    <w:rPr>
                      <w:rFonts w:ascii="Cambria Math" w:hAnsi="Cambria Math"/>
                      <w:color w:val="000000"/>
                    </w:rPr>
                    <m:t>d</m:t>
                  </m:r>
                </m:sub>
              </m:sSub>
            </m:e>
          </m:func>
          <m:r>
            <w:rPr>
              <w:rFonts w:ascii="Cambria Math" w:hAnsi="Cambria Math"/>
            </w:rPr>
            <m:t xml:space="preserve">                        (10)</m:t>
          </m:r>
        </m:oMath>
      </m:oMathPara>
    </w:p>
    <w:p w14:paraId="3045DCE9" w14:textId="0CE8D70A" w:rsidR="00D8326D" w:rsidRPr="00D8326D" w:rsidRDefault="00474829" w:rsidP="00C83ABB">
      <w:pPr>
        <w:bidi w:val="0"/>
        <w:spacing w:after="0"/>
        <w:jc w:val="left"/>
        <w:rPr>
          <w:i/>
        </w:rPr>
      </w:pPr>
      <m:oMathPara>
        <m:oMath>
          <m:func>
            <m:funcPr>
              <m:ctrlPr>
                <w:rPr>
                  <w:rFonts w:ascii="Cambria Math" w:hAnsi="Cambria Math"/>
                  <w:iCs/>
                  <w:color w:val="000000"/>
                </w:rPr>
              </m:ctrlPr>
            </m:funcPr>
            <m:fName>
              <m:r>
                <m:rPr>
                  <m:sty m:val="p"/>
                </m:rPr>
                <w:rPr>
                  <w:rFonts w:ascii="Cambria Math" w:hAnsi="Cambria Math"/>
                  <w:color w:val="000000"/>
                </w:rPr>
                <m:t>ln</m:t>
              </m:r>
            </m:fName>
            <m:e>
              <m:d>
                <m:dPr>
                  <m:ctrlPr>
                    <w:rPr>
                      <w:rFonts w:ascii="Cambria Math" w:hAnsi="Cambria Math"/>
                      <w:iCs/>
                      <w:color w:val="000000"/>
                    </w:rPr>
                  </m:ctrlPr>
                </m:dPr>
                <m:e>
                  <m:sSub>
                    <m:sSubPr>
                      <m:ctrlPr>
                        <w:rPr>
                          <w:rFonts w:ascii="Cambria Math" w:hAnsi="Cambria Math"/>
                          <w:iCs/>
                          <w:color w:val="000000"/>
                        </w:rPr>
                      </m:ctrlPr>
                    </m:sSubPr>
                    <m:e>
                      <m:r>
                        <m:rPr>
                          <m:sty m:val="p"/>
                        </m:rPr>
                        <w:rPr>
                          <w:rFonts w:ascii="Cambria Math" w:hAnsi="Cambria Math"/>
                          <w:color w:val="000000"/>
                        </w:rPr>
                        <m:t>K</m:t>
                      </m:r>
                    </m:e>
                    <m:sub>
                      <m:r>
                        <m:rPr>
                          <m:sty m:val="p"/>
                        </m:rPr>
                        <w:rPr>
                          <w:rFonts w:ascii="Cambria Math" w:hAnsi="Cambria Math"/>
                          <w:color w:val="000000"/>
                        </w:rPr>
                        <m:t>d</m:t>
                      </m:r>
                    </m:sub>
                  </m:sSub>
                </m:e>
              </m:d>
            </m:e>
          </m:func>
          <m:r>
            <m:rPr>
              <m:sty m:val="p"/>
            </m:rPr>
            <w:rPr>
              <w:rFonts w:ascii="Cambria Math" w:hAnsi="Cambria Math"/>
              <w:color w:val="000000"/>
            </w:rPr>
            <m:t>=</m:t>
          </m:r>
          <m:f>
            <m:fPr>
              <m:ctrlPr>
                <w:rPr>
                  <w:rFonts w:ascii="Cambria Math" w:hAnsi="Cambria Math"/>
                  <w:iCs/>
                  <w:color w:val="000000"/>
                </w:rPr>
              </m:ctrlPr>
            </m:fPr>
            <m:num>
              <m:sSup>
                <m:sSupPr>
                  <m:ctrlPr>
                    <w:rPr>
                      <w:rFonts w:ascii="Cambria Math" w:hAnsi="Cambria Math"/>
                      <w:iCs/>
                      <w:color w:val="000000"/>
                    </w:rPr>
                  </m:ctrlPr>
                </m:sSupPr>
                <m:e>
                  <m:r>
                    <m:rPr>
                      <m:sty m:val="p"/>
                    </m:rPr>
                    <w:rPr>
                      <w:rFonts w:ascii="Cambria Math" w:hAnsi="Cambria Math"/>
                      <w:color w:val="000000"/>
                    </w:rPr>
                    <m:t>∆S</m:t>
                  </m:r>
                </m:e>
                <m:sup>
                  <m:r>
                    <m:rPr>
                      <m:sty m:val="p"/>
                    </m:rPr>
                    <w:rPr>
                      <w:rFonts w:ascii="Cambria Math" w:hAnsi="Cambria Math"/>
                      <w:color w:val="000000"/>
                    </w:rPr>
                    <m:t>0</m:t>
                  </m:r>
                </m:sup>
              </m:sSup>
            </m:num>
            <m:den>
              <m:r>
                <m:rPr>
                  <m:sty m:val="p"/>
                </m:rPr>
                <w:rPr>
                  <w:rFonts w:ascii="Cambria Math" w:hAnsi="Cambria Math"/>
                  <w:color w:val="000000"/>
                </w:rPr>
                <m:t>R</m:t>
              </m:r>
            </m:den>
          </m:f>
          <m:r>
            <m:rPr>
              <m:sty m:val="p"/>
            </m:rPr>
            <w:rPr>
              <w:rFonts w:ascii="Cambria Math" w:hAnsi="Cambria Math"/>
              <w:color w:val="000000"/>
            </w:rPr>
            <m:t>-</m:t>
          </m:r>
          <m:f>
            <m:fPr>
              <m:ctrlPr>
                <w:rPr>
                  <w:rFonts w:ascii="Cambria Math" w:hAnsi="Cambria Math"/>
                  <w:iCs/>
                  <w:color w:val="000000"/>
                </w:rPr>
              </m:ctrlPr>
            </m:fPr>
            <m:num>
              <m:sSup>
                <m:sSupPr>
                  <m:ctrlPr>
                    <w:rPr>
                      <w:rFonts w:ascii="Cambria Math" w:hAnsi="Cambria Math"/>
                      <w:iCs/>
                      <w:color w:val="000000"/>
                    </w:rPr>
                  </m:ctrlPr>
                </m:sSupPr>
                <m:e>
                  <m:r>
                    <m:rPr>
                      <m:sty m:val="p"/>
                    </m:rPr>
                    <w:rPr>
                      <w:rFonts w:ascii="Cambria Math" w:hAnsi="Cambria Math"/>
                      <w:color w:val="000000"/>
                    </w:rPr>
                    <m:t>∆H</m:t>
                  </m:r>
                </m:e>
                <m:sup>
                  <m:r>
                    <m:rPr>
                      <m:sty m:val="p"/>
                    </m:rPr>
                    <w:rPr>
                      <w:rFonts w:ascii="Cambria Math" w:hAnsi="Cambria Math"/>
                      <w:color w:val="000000"/>
                    </w:rPr>
                    <m:t>0</m:t>
                  </m:r>
                </m:sup>
              </m:sSup>
            </m:num>
            <m:den>
              <m:r>
                <m:rPr>
                  <m:sty m:val="p"/>
                </m:rPr>
                <w:rPr>
                  <w:rFonts w:ascii="Cambria Math" w:hAnsi="Cambria Math"/>
                  <w:color w:val="000000"/>
                </w:rPr>
                <m:t>RT</m:t>
              </m:r>
            </m:den>
          </m:f>
          <m:r>
            <w:rPr>
              <w:rFonts w:ascii="Cambria Math" w:hAnsi="Cambria Math"/>
            </w:rPr>
            <m:t xml:space="preserve">                                              (11)</m:t>
          </m:r>
        </m:oMath>
      </m:oMathPara>
    </w:p>
    <w:p w14:paraId="3D1B9ABC" w14:textId="1D12C9DF" w:rsidR="00D8326D" w:rsidRPr="00D8326D" w:rsidRDefault="00474829" w:rsidP="00C83ABB">
      <w:pPr>
        <w:bidi w:val="0"/>
        <w:spacing w:after="0"/>
        <w:jc w:val="left"/>
        <w:rPr>
          <w:i/>
        </w:rPr>
      </w:pPr>
      <m:oMathPara>
        <m:oMath>
          <m:sSub>
            <m:sSubPr>
              <m:ctrlPr>
                <w:rPr>
                  <w:rFonts w:ascii="Cambria Math" w:hAnsi="Cambria Math"/>
                  <w:iCs/>
                  <w:color w:val="000000"/>
                </w:rPr>
              </m:ctrlPr>
            </m:sSubPr>
            <m:e>
              <m:r>
                <m:rPr>
                  <m:sty m:val="p"/>
                </m:rPr>
                <w:rPr>
                  <w:rFonts w:ascii="Cambria Math" w:hAnsi="Cambria Math"/>
                  <w:color w:val="000000"/>
                </w:rPr>
                <m:t>K</m:t>
              </m:r>
            </m:e>
            <m:sub>
              <m:r>
                <m:rPr>
                  <m:sty m:val="p"/>
                </m:rPr>
                <w:rPr>
                  <w:rFonts w:ascii="Cambria Math" w:hAnsi="Cambria Math"/>
                  <w:color w:val="000000"/>
                </w:rPr>
                <m:t>d</m:t>
              </m:r>
            </m:sub>
          </m:sSub>
          <m:r>
            <m:rPr>
              <m:sty m:val="p"/>
            </m:rPr>
            <w:rPr>
              <w:rFonts w:ascii="Cambria Math" w:hAnsi="Cambria Math"/>
              <w:color w:val="000000"/>
            </w:rPr>
            <m:t>=</m:t>
          </m:r>
          <m:f>
            <m:fPr>
              <m:ctrlPr>
                <w:rPr>
                  <w:rFonts w:ascii="Cambria Math" w:hAnsi="Cambria Math"/>
                  <w:iCs/>
                  <w:color w:val="000000"/>
                </w:rPr>
              </m:ctrlPr>
            </m:fPr>
            <m:num>
              <m:sSub>
                <m:sSubPr>
                  <m:ctrlPr>
                    <w:rPr>
                      <w:rFonts w:ascii="Cambria Math" w:hAnsi="Cambria Math"/>
                      <w:iCs/>
                      <w:color w:val="000000"/>
                    </w:rPr>
                  </m:ctrlPr>
                </m:sSubPr>
                <m:e>
                  <m:r>
                    <m:rPr>
                      <m:sty m:val="p"/>
                    </m:rPr>
                    <w:rPr>
                      <w:rFonts w:ascii="Cambria Math" w:hAnsi="Cambria Math"/>
                      <w:color w:val="000000"/>
                    </w:rPr>
                    <m:t>q</m:t>
                  </m:r>
                </m:e>
                <m:sub>
                  <m:r>
                    <m:rPr>
                      <m:sty m:val="p"/>
                    </m:rPr>
                    <w:rPr>
                      <w:rFonts w:ascii="Cambria Math" w:hAnsi="Cambria Math"/>
                      <w:color w:val="000000"/>
                    </w:rPr>
                    <m:t>e</m:t>
                  </m:r>
                </m:sub>
              </m:sSub>
            </m:num>
            <m:den>
              <m:sSub>
                <m:sSubPr>
                  <m:ctrlPr>
                    <w:rPr>
                      <w:rFonts w:ascii="Cambria Math" w:hAnsi="Cambria Math"/>
                      <w:iCs/>
                      <w:color w:val="000000"/>
                    </w:rPr>
                  </m:ctrlPr>
                </m:sSubPr>
                <m:e>
                  <m:r>
                    <m:rPr>
                      <m:sty m:val="p"/>
                    </m:rPr>
                    <w:rPr>
                      <w:rFonts w:ascii="Cambria Math" w:hAnsi="Cambria Math"/>
                      <w:color w:val="000000"/>
                    </w:rPr>
                    <m:t>C</m:t>
                  </m:r>
                </m:e>
                <m:sub>
                  <m:r>
                    <m:rPr>
                      <m:sty m:val="p"/>
                    </m:rPr>
                    <w:rPr>
                      <w:rFonts w:ascii="Cambria Math" w:hAnsi="Cambria Math"/>
                      <w:color w:val="000000"/>
                    </w:rPr>
                    <m:t>e</m:t>
                  </m:r>
                </m:sub>
              </m:sSub>
            </m:den>
          </m:f>
          <m:r>
            <w:rPr>
              <w:rFonts w:ascii="Cambria Math" w:hAnsi="Cambria Math"/>
            </w:rPr>
            <m:t xml:space="preserve">                                                                    (12)</m:t>
          </m:r>
        </m:oMath>
      </m:oMathPara>
    </w:p>
    <w:p w14:paraId="08EF9EFD" w14:textId="30D2CA5E" w:rsidR="00866B17" w:rsidRDefault="00D8326D" w:rsidP="00C83ABB">
      <w:pPr>
        <w:bidi w:val="0"/>
        <w:spacing w:after="0"/>
        <w:rPr>
          <w:lang w:bidi="fa-IR"/>
        </w:rPr>
      </w:pPr>
      <w:r>
        <w:rPr>
          <w:lang w:bidi="fa-IR"/>
        </w:rPr>
        <w:t xml:space="preserve">In these relationships, </w:t>
      </w:r>
      <w:proofErr w:type="spellStart"/>
      <w:r>
        <w:rPr>
          <w:lang w:bidi="fa-IR"/>
        </w:rPr>
        <w:t>K</w:t>
      </w:r>
      <w:r w:rsidRPr="00D8326D">
        <w:rPr>
          <w:vertAlign w:val="subscript"/>
          <w:lang w:bidi="fa-IR"/>
        </w:rPr>
        <w:t>d</w:t>
      </w:r>
      <w:proofErr w:type="spellEnd"/>
      <w:r w:rsidRPr="00D8326D">
        <w:rPr>
          <w:vertAlign w:val="subscript"/>
          <w:lang w:bidi="fa-IR"/>
        </w:rPr>
        <w:t xml:space="preserve"> </w:t>
      </w:r>
      <w:r>
        <w:rPr>
          <w:lang w:bidi="fa-IR"/>
        </w:rPr>
        <w:t>is the equilibrium constant.</w:t>
      </w:r>
    </w:p>
    <w:p w14:paraId="43B2E668" w14:textId="41D53BDE" w:rsidR="004C715F" w:rsidRDefault="00D8326D" w:rsidP="004C18F8">
      <w:pPr>
        <w:bidi w:val="0"/>
        <w:spacing w:after="0"/>
        <w:jc w:val="both"/>
      </w:pPr>
      <w:r>
        <w:rPr>
          <w:lang w:bidi="fa-IR"/>
        </w:rPr>
        <w:t xml:space="preserve">Negative values of </w:t>
      </w:r>
      <w:r w:rsidRPr="00681AAE">
        <w:t>∆G°</w:t>
      </w:r>
      <w:r>
        <w:rPr>
          <w:lang w:bidi="fa-IR"/>
        </w:rPr>
        <w:t xml:space="preserve"> in various temperatures indicate the spontaneous nature of the adsorption process. For </w:t>
      </w:r>
      <w:r>
        <w:t>-80 KJ/mol&lt;</w:t>
      </w:r>
      <w:r w:rsidRPr="00681AAE">
        <w:t>∆G°</w:t>
      </w:r>
      <w:r>
        <w:t>&lt;0</w:t>
      </w:r>
      <w:r>
        <w:rPr>
          <w:lang w:bidi="fa-IR"/>
        </w:rPr>
        <w:t xml:space="preserve"> and </w:t>
      </w:r>
      <w:r>
        <w:t>-400 KJ/mol&lt;</w:t>
      </w:r>
      <w:r w:rsidRPr="00681AAE">
        <w:t>∆G°</w:t>
      </w:r>
      <w:r>
        <w:t>&lt;-80 KJ/mol, the adsorption process will be physical and chemical, respectively.</w:t>
      </w:r>
      <w:r w:rsidR="004C715F">
        <w:rPr>
          <w:lang w:bidi="fa-IR"/>
        </w:rPr>
        <w:t xml:space="preserve"> Also, positive values of </w:t>
      </w:r>
      <w:r w:rsidR="004C715F" w:rsidRPr="00681AAE">
        <w:t>∆H°</w:t>
      </w:r>
      <w:r w:rsidR="004C715F">
        <w:rPr>
          <w:lang w:bidi="fa-IR"/>
        </w:rPr>
        <w:t xml:space="preserve"> indicate that the adsorption process is endothermic and vice versa. Moreover, positive values of</w:t>
      </w:r>
      <w:r w:rsidR="004C715F">
        <w:t xml:space="preserve"> </w:t>
      </w:r>
      <w:r w:rsidR="004C715F" w:rsidRPr="00681AAE">
        <w:t>∆S°</w:t>
      </w:r>
      <w:r w:rsidR="004C715F">
        <w:rPr>
          <w:lang w:bidi="fa-IR"/>
        </w:rPr>
        <w:t xml:space="preserve"> </w:t>
      </w:r>
      <w:r w:rsidR="004C715F" w:rsidRPr="004C715F">
        <w:rPr>
          <w:lang w:bidi="fa-IR"/>
        </w:rPr>
        <w:t xml:space="preserve">indicate an increase in the solid-solute surface disorder during adsorption, and </w:t>
      </w:r>
      <w:r w:rsidR="004C715F">
        <w:rPr>
          <w:lang w:bidi="fa-IR"/>
        </w:rPr>
        <w:t xml:space="preserve">its </w:t>
      </w:r>
      <w:r w:rsidR="004C715F" w:rsidRPr="004C715F">
        <w:rPr>
          <w:lang w:bidi="fa-IR"/>
        </w:rPr>
        <w:t xml:space="preserve">negative values </w:t>
      </w:r>
      <w:r w:rsidR="004C715F">
        <w:rPr>
          <w:lang w:bidi="fa-IR"/>
        </w:rPr>
        <w:t>display</w:t>
      </w:r>
      <w:r w:rsidR="004C715F" w:rsidRPr="004C715F">
        <w:rPr>
          <w:lang w:bidi="fa-IR"/>
        </w:rPr>
        <w:t xml:space="preserve"> a decrease in irregularity in the a</w:t>
      </w:r>
      <w:r w:rsidR="004C715F">
        <w:rPr>
          <w:lang w:bidi="fa-IR"/>
        </w:rPr>
        <w:t>d</w:t>
      </w:r>
      <w:r w:rsidR="004C715F" w:rsidRPr="004C715F">
        <w:rPr>
          <w:lang w:bidi="fa-IR"/>
        </w:rPr>
        <w:t>sorption process</w:t>
      </w:r>
      <w:r w:rsidR="004C715F">
        <w:rPr>
          <w:lang w:bidi="fa-IR"/>
        </w:rPr>
        <w:t>.</w:t>
      </w:r>
      <w:r w:rsidR="001E14D0" w:rsidRPr="001E14D0">
        <w:rPr>
          <w:color w:val="0000FF"/>
          <w:vertAlign w:val="superscript"/>
          <w:lang w:bidi="fa-IR"/>
        </w:rPr>
        <w:t>19</w:t>
      </w:r>
      <w:r w:rsidR="004C715F" w:rsidRPr="001E14D0">
        <w:rPr>
          <w:color w:val="0000FF"/>
          <w:lang w:bidi="fa-IR"/>
        </w:rPr>
        <w:t xml:space="preserve"> </w:t>
      </w:r>
      <w:r w:rsidR="004C715F">
        <w:rPr>
          <w:lang w:bidi="fa-IR"/>
        </w:rPr>
        <w:t>For investigating the thermodynamic behavior of P ion adsorption using MnFe</w:t>
      </w:r>
      <w:r w:rsidR="004C715F" w:rsidRPr="004C715F">
        <w:rPr>
          <w:vertAlign w:val="subscript"/>
          <w:lang w:bidi="fa-IR"/>
        </w:rPr>
        <w:t>2</w:t>
      </w:r>
      <w:r w:rsidR="004C715F">
        <w:rPr>
          <w:lang w:bidi="fa-IR"/>
        </w:rPr>
        <w:t>O</w:t>
      </w:r>
      <w:r w:rsidR="004C715F" w:rsidRPr="004C715F">
        <w:rPr>
          <w:vertAlign w:val="subscript"/>
          <w:lang w:bidi="fa-IR"/>
        </w:rPr>
        <w:t>4</w:t>
      </w:r>
      <w:r w:rsidR="004C715F">
        <w:rPr>
          <w:lang w:bidi="fa-IR"/>
        </w:rPr>
        <w:t xml:space="preserve"> nanoparticles, several tests were </w:t>
      </w:r>
      <w:r w:rsidR="008F5B98">
        <w:rPr>
          <w:lang w:bidi="fa-IR"/>
        </w:rPr>
        <w:t>performed</w:t>
      </w:r>
      <w:r w:rsidR="004C715F">
        <w:rPr>
          <w:lang w:bidi="fa-IR"/>
        </w:rPr>
        <w:t xml:space="preserve"> </w:t>
      </w:r>
      <w:r w:rsidR="008F5B98">
        <w:rPr>
          <w:lang w:bidi="fa-IR"/>
        </w:rPr>
        <w:t>in</w:t>
      </w:r>
      <w:r w:rsidR="004C715F">
        <w:rPr>
          <w:lang w:bidi="fa-IR"/>
        </w:rPr>
        <w:t xml:space="preserve"> </w:t>
      </w:r>
      <w:r w:rsidR="008F5B98">
        <w:rPr>
          <w:lang w:bidi="fa-IR"/>
        </w:rPr>
        <w:t>various</w:t>
      </w:r>
      <w:r w:rsidR="004C715F">
        <w:rPr>
          <w:lang w:bidi="fa-IR"/>
        </w:rPr>
        <w:t xml:space="preserve"> temperatures (25-55 </w:t>
      </w:r>
      <w:proofErr w:type="spellStart"/>
      <w:r w:rsidR="004C715F" w:rsidRPr="003D69BA">
        <w:rPr>
          <w:vertAlign w:val="superscript"/>
          <w:lang w:bidi="fa-IR"/>
        </w:rPr>
        <w:t>o</w:t>
      </w:r>
      <w:r w:rsidR="004C715F">
        <w:rPr>
          <w:lang w:bidi="fa-IR"/>
        </w:rPr>
        <w:t>C</w:t>
      </w:r>
      <w:proofErr w:type="spellEnd"/>
      <w:r w:rsidR="004C715F">
        <w:rPr>
          <w:lang w:bidi="fa-IR"/>
        </w:rPr>
        <w:t xml:space="preserve">), pH of 6, mixing rate of 500 </w:t>
      </w:r>
      <w:r w:rsidR="004C715F">
        <w:rPr>
          <w:lang w:bidi="fa-IR"/>
        </w:rPr>
        <w:lastRenderedPageBreak/>
        <w:t>rpm, nanoparticles dosage of 2 g/L, P ion concentration of 20 mg/L and contact time of 60 min.</w:t>
      </w:r>
    </w:p>
    <w:p w14:paraId="0203D0C4" w14:textId="2FC9E416" w:rsidR="004C715F" w:rsidRDefault="004C715F" w:rsidP="00C83ABB">
      <w:pPr>
        <w:bidi w:val="0"/>
        <w:spacing w:after="0"/>
        <w:rPr>
          <w:b/>
          <w:bCs/>
          <w:lang w:bidi="fa-IR"/>
        </w:rPr>
      </w:pPr>
      <w:r w:rsidRPr="004C715F">
        <w:rPr>
          <w:b/>
          <w:bCs/>
          <w:lang w:bidi="fa-IR"/>
        </w:rPr>
        <w:t>3. Results and discussion</w:t>
      </w:r>
    </w:p>
    <w:p w14:paraId="6F3FE719" w14:textId="28EBDB24" w:rsidR="004C715F" w:rsidRPr="004C715F" w:rsidRDefault="004C715F" w:rsidP="00C83ABB">
      <w:pPr>
        <w:bidi w:val="0"/>
        <w:spacing w:after="0"/>
        <w:rPr>
          <w:b/>
          <w:bCs/>
          <w:lang w:bidi="fa-IR"/>
        </w:rPr>
      </w:pPr>
      <w:r>
        <w:rPr>
          <w:b/>
          <w:bCs/>
          <w:lang w:bidi="fa-IR"/>
        </w:rPr>
        <w:t>3.1. Characteristics of MnFe</w:t>
      </w:r>
      <w:r w:rsidRPr="004C715F">
        <w:rPr>
          <w:b/>
          <w:bCs/>
          <w:vertAlign w:val="subscript"/>
          <w:lang w:bidi="fa-IR"/>
        </w:rPr>
        <w:t>2</w:t>
      </w:r>
      <w:r>
        <w:rPr>
          <w:b/>
          <w:bCs/>
          <w:lang w:bidi="fa-IR"/>
        </w:rPr>
        <w:t>O</w:t>
      </w:r>
      <w:r w:rsidRPr="004C715F">
        <w:rPr>
          <w:b/>
          <w:bCs/>
          <w:vertAlign w:val="subscript"/>
          <w:lang w:bidi="fa-IR"/>
        </w:rPr>
        <w:t>4</w:t>
      </w:r>
    </w:p>
    <w:p w14:paraId="7D4373F5" w14:textId="6FE5604D" w:rsidR="00D81407" w:rsidRDefault="00473856" w:rsidP="004C18F8">
      <w:pPr>
        <w:bidi w:val="0"/>
        <w:spacing w:after="0"/>
        <w:rPr>
          <w:lang w:bidi="fa-IR"/>
        </w:rPr>
      </w:pPr>
      <w:r>
        <w:rPr>
          <w:lang w:bidi="fa-IR"/>
        </w:rPr>
        <w:t>For determining the surface features of MnFe</w:t>
      </w:r>
      <w:r w:rsidRPr="00473856">
        <w:rPr>
          <w:vertAlign w:val="subscript"/>
          <w:lang w:bidi="fa-IR"/>
        </w:rPr>
        <w:t>2</w:t>
      </w:r>
      <w:r>
        <w:rPr>
          <w:lang w:bidi="fa-IR"/>
        </w:rPr>
        <w:t>O</w:t>
      </w:r>
      <w:r w:rsidRPr="00473856">
        <w:rPr>
          <w:vertAlign w:val="subscript"/>
          <w:lang w:bidi="fa-IR"/>
        </w:rPr>
        <w:t>4</w:t>
      </w:r>
      <w:r>
        <w:rPr>
          <w:lang w:bidi="fa-IR"/>
        </w:rPr>
        <w:t xml:space="preserve"> nanoparticles such as specific surface area and pore size, BET analysis was used. According to </w:t>
      </w:r>
      <w:r w:rsidRPr="00042EB5">
        <w:rPr>
          <w:color w:val="FF0000"/>
          <w:lang w:bidi="fa-IR"/>
        </w:rPr>
        <w:t>Table 1</w:t>
      </w:r>
      <w:r>
        <w:rPr>
          <w:lang w:bidi="fa-IR"/>
        </w:rPr>
        <w:t>, the specific surface area, pores volume and average pore size of MnFe</w:t>
      </w:r>
      <w:r w:rsidRPr="00473856">
        <w:rPr>
          <w:vertAlign w:val="subscript"/>
          <w:lang w:bidi="fa-IR"/>
        </w:rPr>
        <w:t>2</w:t>
      </w:r>
      <w:r>
        <w:rPr>
          <w:lang w:bidi="fa-IR"/>
        </w:rPr>
        <w:t>O</w:t>
      </w:r>
      <w:r w:rsidRPr="00473856">
        <w:rPr>
          <w:vertAlign w:val="subscript"/>
          <w:lang w:bidi="fa-IR"/>
        </w:rPr>
        <w:t>4</w:t>
      </w:r>
      <w:r>
        <w:rPr>
          <w:lang w:bidi="fa-IR"/>
        </w:rPr>
        <w:t xml:space="preserve"> were 196.56 m</w:t>
      </w:r>
      <w:r w:rsidRPr="00473856">
        <w:rPr>
          <w:vertAlign w:val="superscript"/>
          <w:lang w:bidi="fa-IR"/>
        </w:rPr>
        <w:t>2</w:t>
      </w:r>
      <w:r>
        <w:rPr>
          <w:lang w:bidi="fa-IR"/>
        </w:rPr>
        <w:t>/g, 0.36605 cm</w:t>
      </w:r>
      <w:r w:rsidRPr="00473856">
        <w:rPr>
          <w:vertAlign w:val="superscript"/>
          <w:lang w:bidi="fa-IR"/>
        </w:rPr>
        <w:t>3</w:t>
      </w:r>
      <w:r>
        <w:rPr>
          <w:lang w:bidi="fa-IR"/>
        </w:rPr>
        <w:t xml:space="preserve">/g, and 74.49 </w:t>
      </w:r>
      <w:proofErr w:type="spellStart"/>
      <w:r w:rsidRPr="00473856">
        <w:rPr>
          <w:vertAlign w:val="superscript"/>
          <w:lang w:bidi="fa-IR"/>
        </w:rPr>
        <w:t>o</w:t>
      </w:r>
      <w:r>
        <w:rPr>
          <w:lang w:bidi="fa-IR"/>
        </w:rPr>
        <w:t>A</w:t>
      </w:r>
      <w:proofErr w:type="spellEnd"/>
      <w:r>
        <w:rPr>
          <w:lang w:bidi="fa-IR"/>
        </w:rPr>
        <w:t xml:space="preserve">, respectively. The adsorbent pore size shows that </w:t>
      </w:r>
      <w:r w:rsidR="00042EB5">
        <w:rPr>
          <w:lang w:bidi="fa-IR"/>
        </w:rPr>
        <w:t>MnFe</w:t>
      </w:r>
      <w:r w:rsidR="00042EB5" w:rsidRPr="00473856">
        <w:rPr>
          <w:vertAlign w:val="subscript"/>
          <w:lang w:bidi="fa-IR"/>
        </w:rPr>
        <w:t>2</w:t>
      </w:r>
      <w:r w:rsidR="00042EB5">
        <w:rPr>
          <w:lang w:bidi="fa-IR"/>
        </w:rPr>
        <w:t>O</w:t>
      </w:r>
      <w:r w:rsidR="00042EB5" w:rsidRPr="00473856">
        <w:rPr>
          <w:vertAlign w:val="subscript"/>
          <w:lang w:bidi="fa-IR"/>
        </w:rPr>
        <w:t>4</w:t>
      </w:r>
      <w:r w:rsidR="00042EB5">
        <w:rPr>
          <w:lang w:bidi="fa-IR"/>
        </w:rPr>
        <w:t xml:space="preserve"> </w:t>
      </w:r>
      <w:r>
        <w:rPr>
          <w:lang w:bidi="fa-IR"/>
        </w:rPr>
        <w:t xml:space="preserve">is mesoporous. </w:t>
      </w:r>
      <w:r w:rsidR="00042EB5">
        <w:rPr>
          <w:lang w:bidi="fa-IR"/>
        </w:rPr>
        <w:t>Also, the high specific surface area of the adsorbent shows that contaminants can be adsorbed on the MnFe</w:t>
      </w:r>
      <w:r w:rsidR="00042EB5" w:rsidRPr="00473856">
        <w:rPr>
          <w:vertAlign w:val="subscript"/>
          <w:lang w:bidi="fa-IR"/>
        </w:rPr>
        <w:t>2</w:t>
      </w:r>
      <w:r w:rsidR="00042EB5">
        <w:rPr>
          <w:lang w:bidi="fa-IR"/>
        </w:rPr>
        <w:t>O</w:t>
      </w:r>
      <w:r w:rsidR="00042EB5" w:rsidRPr="00473856">
        <w:rPr>
          <w:vertAlign w:val="subscript"/>
          <w:lang w:bidi="fa-IR"/>
        </w:rPr>
        <w:t>4</w:t>
      </w:r>
      <w:r w:rsidR="00042EB5">
        <w:rPr>
          <w:lang w:bidi="fa-IR"/>
        </w:rPr>
        <w:t xml:space="preserve"> surface</w:t>
      </w:r>
      <w:r w:rsidR="004C18F8">
        <w:rPr>
          <w:lang w:bidi="fa-IR"/>
        </w:rPr>
        <w:t>.</w:t>
      </w:r>
    </w:p>
    <w:p w14:paraId="2DDBD31B" w14:textId="6F805175" w:rsidR="00942D77" w:rsidRPr="00C9283D" w:rsidRDefault="00042EB5" w:rsidP="00C83ABB">
      <w:pPr>
        <w:bidi w:val="0"/>
        <w:spacing w:after="0"/>
        <w:jc w:val="center"/>
        <w:rPr>
          <w:szCs w:val="24"/>
          <w:rtl/>
        </w:rPr>
      </w:pPr>
      <w:r w:rsidRPr="00C9283D">
        <w:rPr>
          <w:szCs w:val="24"/>
        </w:rPr>
        <w:t>Table 1. Surface features of MnFe</w:t>
      </w:r>
      <w:r w:rsidRPr="00C9283D">
        <w:rPr>
          <w:szCs w:val="24"/>
          <w:vertAlign w:val="subscript"/>
        </w:rPr>
        <w:t>2</w:t>
      </w:r>
      <w:r w:rsidRPr="00C9283D">
        <w:rPr>
          <w:szCs w:val="24"/>
        </w:rPr>
        <w:t>O</w:t>
      </w:r>
      <w:r w:rsidRPr="00C9283D">
        <w:rPr>
          <w:szCs w:val="24"/>
          <w:vertAlign w:val="subscript"/>
        </w:rPr>
        <w:t>4</w:t>
      </w:r>
      <w:r w:rsidRPr="00C9283D">
        <w:rPr>
          <w:szCs w:val="24"/>
        </w:rPr>
        <w:t xml:space="preserve"> nanoparticles by BET analysis</w:t>
      </w:r>
    </w:p>
    <w:tbl>
      <w:tblPr>
        <w:bidiVisual/>
        <w:tblW w:w="0" w:type="auto"/>
        <w:jc w:val="center"/>
        <w:tblBorders>
          <w:top w:val="single" w:sz="4" w:space="0" w:color="auto"/>
          <w:bottom w:val="single" w:sz="4" w:space="0" w:color="auto"/>
          <w:insideV w:val="single" w:sz="4" w:space="0" w:color="auto"/>
        </w:tblBorders>
        <w:tblLook w:val="04A0" w:firstRow="1" w:lastRow="0" w:firstColumn="1" w:lastColumn="0" w:noHBand="0" w:noVBand="1"/>
      </w:tblPr>
      <w:tblGrid>
        <w:gridCol w:w="2539"/>
        <w:gridCol w:w="4961"/>
      </w:tblGrid>
      <w:tr w:rsidR="00042EB5" w:rsidRPr="00C9283D" w14:paraId="01BBE3F9" w14:textId="77777777" w:rsidTr="00C9283D">
        <w:trPr>
          <w:trHeight w:val="428"/>
          <w:jc w:val="center"/>
        </w:trPr>
        <w:tc>
          <w:tcPr>
            <w:tcW w:w="2539" w:type="dxa"/>
            <w:shd w:val="clear" w:color="auto" w:fill="auto"/>
            <w:vAlign w:val="center"/>
          </w:tcPr>
          <w:p w14:paraId="480635CB" w14:textId="1956BCF8" w:rsidR="00042EB5" w:rsidRPr="00C9283D" w:rsidRDefault="00C9283D" w:rsidP="00C83ABB">
            <w:pPr>
              <w:spacing w:after="0"/>
              <w:jc w:val="center"/>
              <w:rPr>
                <w:color w:val="000000"/>
                <w:szCs w:val="24"/>
                <w:rtl/>
                <w:lang w:bidi="fa-IR"/>
              </w:rPr>
            </w:pPr>
            <w:r w:rsidRPr="00C9283D">
              <w:rPr>
                <w:color w:val="000000"/>
                <w:szCs w:val="24"/>
                <w:lang w:bidi="fa-IR"/>
              </w:rPr>
              <w:t xml:space="preserve">196.56 </w:t>
            </w:r>
            <w:r w:rsidRPr="00C9283D">
              <w:rPr>
                <w:rFonts w:eastAsia="Times New Roman"/>
                <w:color w:val="000000"/>
                <w:szCs w:val="24"/>
                <w:lang w:bidi="fa-IR"/>
              </w:rPr>
              <w:t>m²/g</w:t>
            </w:r>
          </w:p>
        </w:tc>
        <w:tc>
          <w:tcPr>
            <w:tcW w:w="4961" w:type="dxa"/>
            <w:shd w:val="clear" w:color="auto" w:fill="auto"/>
            <w:vAlign w:val="center"/>
          </w:tcPr>
          <w:p w14:paraId="314A98DE" w14:textId="6A5F19D1" w:rsidR="00042EB5" w:rsidRPr="00C9283D" w:rsidRDefault="00042EB5" w:rsidP="00C83ABB">
            <w:pPr>
              <w:tabs>
                <w:tab w:val="clear" w:pos="227"/>
              </w:tabs>
              <w:spacing w:after="0"/>
              <w:ind w:firstLine="33"/>
              <w:jc w:val="center"/>
              <w:rPr>
                <w:color w:val="000000"/>
                <w:szCs w:val="24"/>
                <w:rtl/>
                <w:lang w:bidi="fa-IR"/>
              </w:rPr>
            </w:pPr>
            <w:r w:rsidRPr="00C9283D">
              <w:rPr>
                <w:color w:val="000000"/>
                <w:szCs w:val="24"/>
                <w:lang w:bidi="fa-IR"/>
              </w:rPr>
              <w:t>BET specific surface area</w:t>
            </w:r>
          </w:p>
        </w:tc>
      </w:tr>
      <w:tr w:rsidR="00042EB5" w:rsidRPr="00C9283D" w14:paraId="509BAAE1" w14:textId="77777777" w:rsidTr="00C9283D">
        <w:trPr>
          <w:trHeight w:val="63"/>
          <w:jc w:val="center"/>
        </w:trPr>
        <w:tc>
          <w:tcPr>
            <w:tcW w:w="2539" w:type="dxa"/>
            <w:shd w:val="clear" w:color="auto" w:fill="auto"/>
            <w:vAlign w:val="center"/>
          </w:tcPr>
          <w:p w14:paraId="20257E02" w14:textId="66CAC4AF" w:rsidR="00042EB5" w:rsidRPr="00C9283D" w:rsidRDefault="00042EB5" w:rsidP="00C83ABB">
            <w:pPr>
              <w:spacing w:after="0"/>
              <w:jc w:val="center"/>
              <w:rPr>
                <w:color w:val="000000"/>
                <w:szCs w:val="24"/>
                <w:rtl/>
                <w:lang w:bidi="fa-IR"/>
              </w:rPr>
            </w:pPr>
            <w:r w:rsidRPr="00C9283D">
              <w:rPr>
                <w:rFonts w:eastAsia="Times New Roman"/>
                <w:color w:val="000000"/>
                <w:szCs w:val="24"/>
                <w:lang w:bidi="fa-IR"/>
              </w:rPr>
              <w:t>m²/g</w:t>
            </w:r>
            <w:r w:rsidRPr="00C9283D">
              <w:rPr>
                <w:rFonts w:hint="cs"/>
                <w:color w:val="000000"/>
                <w:szCs w:val="24"/>
                <w:rtl/>
                <w:lang w:bidi="fa-IR"/>
              </w:rPr>
              <w:t xml:space="preserve"> </w:t>
            </w:r>
            <w:r w:rsidR="00C9283D" w:rsidRPr="00C9283D">
              <w:rPr>
                <w:color w:val="000000"/>
                <w:szCs w:val="24"/>
                <w:lang w:bidi="fa-IR"/>
              </w:rPr>
              <w:t>273.21</w:t>
            </w:r>
          </w:p>
        </w:tc>
        <w:tc>
          <w:tcPr>
            <w:tcW w:w="4961" w:type="dxa"/>
            <w:shd w:val="clear" w:color="auto" w:fill="auto"/>
            <w:vAlign w:val="center"/>
          </w:tcPr>
          <w:p w14:paraId="595FCF32" w14:textId="3A7C6F54" w:rsidR="00042EB5" w:rsidRPr="00C9283D" w:rsidRDefault="00042EB5" w:rsidP="00C83ABB">
            <w:pPr>
              <w:tabs>
                <w:tab w:val="clear" w:pos="227"/>
              </w:tabs>
              <w:spacing w:after="0"/>
              <w:ind w:firstLine="33"/>
              <w:jc w:val="center"/>
              <w:rPr>
                <w:color w:val="000000"/>
                <w:szCs w:val="24"/>
                <w:rtl/>
                <w:lang w:bidi="fa-IR"/>
              </w:rPr>
            </w:pPr>
            <w:r w:rsidRPr="00C9283D">
              <w:rPr>
                <w:color w:val="000000"/>
                <w:szCs w:val="24"/>
                <w:lang w:bidi="fa-IR"/>
              </w:rPr>
              <w:t>Langmuir specific surface area</w:t>
            </w:r>
          </w:p>
        </w:tc>
      </w:tr>
      <w:tr w:rsidR="00042EB5" w:rsidRPr="00C9283D" w14:paraId="5ACCB30A" w14:textId="77777777" w:rsidTr="00C9283D">
        <w:trPr>
          <w:trHeight w:val="66"/>
          <w:jc w:val="center"/>
        </w:trPr>
        <w:tc>
          <w:tcPr>
            <w:tcW w:w="2539" w:type="dxa"/>
            <w:shd w:val="clear" w:color="auto" w:fill="auto"/>
            <w:vAlign w:val="center"/>
          </w:tcPr>
          <w:p w14:paraId="50C0AD83" w14:textId="1E623965" w:rsidR="00042EB5" w:rsidRPr="00C9283D" w:rsidRDefault="00042EB5" w:rsidP="00C83ABB">
            <w:pPr>
              <w:spacing w:after="0"/>
              <w:jc w:val="center"/>
              <w:rPr>
                <w:color w:val="000000"/>
                <w:szCs w:val="24"/>
                <w:rtl/>
                <w:lang w:bidi="fa-IR"/>
              </w:rPr>
            </w:pPr>
            <w:r w:rsidRPr="00C9283D">
              <w:rPr>
                <w:rFonts w:eastAsia="Times New Roman"/>
                <w:color w:val="000000"/>
                <w:szCs w:val="24"/>
                <w:lang w:bidi="fa-IR"/>
              </w:rPr>
              <w:t>cm³/g</w:t>
            </w:r>
            <w:r w:rsidRPr="00C9283D">
              <w:rPr>
                <w:rFonts w:hint="cs"/>
                <w:color w:val="000000"/>
                <w:szCs w:val="24"/>
                <w:rtl/>
                <w:lang w:bidi="fa-IR"/>
              </w:rPr>
              <w:t xml:space="preserve"> </w:t>
            </w:r>
            <w:r w:rsidRPr="00C9283D">
              <w:rPr>
                <w:color w:val="000000"/>
                <w:szCs w:val="24"/>
                <w:lang w:bidi="fa-IR"/>
              </w:rPr>
              <w:t>0.366</w:t>
            </w:r>
          </w:p>
        </w:tc>
        <w:tc>
          <w:tcPr>
            <w:tcW w:w="4961" w:type="dxa"/>
            <w:shd w:val="clear" w:color="auto" w:fill="auto"/>
            <w:vAlign w:val="center"/>
          </w:tcPr>
          <w:p w14:paraId="0ACD6C8F" w14:textId="38A5EF53" w:rsidR="00042EB5" w:rsidRPr="00C9283D" w:rsidRDefault="00042EB5" w:rsidP="00C83ABB">
            <w:pPr>
              <w:tabs>
                <w:tab w:val="clear" w:pos="227"/>
              </w:tabs>
              <w:spacing w:after="0"/>
              <w:ind w:firstLine="33"/>
              <w:jc w:val="center"/>
              <w:rPr>
                <w:rFonts w:cs="Cambria"/>
                <w:color w:val="000000"/>
                <w:szCs w:val="24"/>
                <w:lang w:bidi="fa-IR"/>
              </w:rPr>
            </w:pPr>
            <w:r w:rsidRPr="00C9283D">
              <w:rPr>
                <w:rFonts w:cs="Cambria"/>
                <w:color w:val="000000"/>
                <w:szCs w:val="24"/>
                <w:lang w:bidi="fa-IR"/>
              </w:rPr>
              <w:t>Pore volume</w:t>
            </w:r>
          </w:p>
        </w:tc>
      </w:tr>
      <w:tr w:rsidR="00042EB5" w:rsidRPr="00C9283D" w14:paraId="2C40C1F9" w14:textId="77777777" w:rsidTr="00C9283D">
        <w:trPr>
          <w:trHeight w:val="63"/>
          <w:jc w:val="center"/>
        </w:trPr>
        <w:tc>
          <w:tcPr>
            <w:tcW w:w="2539" w:type="dxa"/>
            <w:shd w:val="clear" w:color="auto" w:fill="auto"/>
            <w:vAlign w:val="center"/>
          </w:tcPr>
          <w:p w14:paraId="3EA5A4D7" w14:textId="13F6808A" w:rsidR="00042EB5" w:rsidRPr="00C9283D" w:rsidRDefault="00042EB5" w:rsidP="00C83ABB">
            <w:pPr>
              <w:spacing w:after="0"/>
              <w:jc w:val="center"/>
              <w:rPr>
                <w:color w:val="000000"/>
                <w:szCs w:val="24"/>
                <w:rtl/>
                <w:lang w:bidi="fa-IR"/>
              </w:rPr>
            </w:pPr>
            <w:r w:rsidRPr="00C9283D">
              <w:rPr>
                <w:rFonts w:eastAsia="Times New Roman"/>
                <w:color w:val="000000"/>
                <w:szCs w:val="24"/>
                <w:lang w:bidi="fa-IR"/>
              </w:rPr>
              <w:t>cm³/g</w:t>
            </w:r>
            <w:r w:rsidRPr="00C9283D">
              <w:rPr>
                <w:rFonts w:hint="cs"/>
                <w:color w:val="000000"/>
                <w:szCs w:val="24"/>
                <w:rtl/>
                <w:lang w:bidi="fa-IR"/>
              </w:rPr>
              <w:t xml:space="preserve"> </w:t>
            </w:r>
            <w:r w:rsidRPr="00C9283D">
              <w:rPr>
                <w:color w:val="000000"/>
                <w:szCs w:val="24"/>
                <w:lang w:bidi="fa-IR"/>
              </w:rPr>
              <w:t>0.392</w:t>
            </w:r>
          </w:p>
        </w:tc>
        <w:tc>
          <w:tcPr>
            <w:tcW w:w="4961" w:type="dxa"/>
            <w:shd w:val="clear" w:color="auto" w:fill="auto"/>
            <w:vAlign w:val="center"/>
          </w:tcPr>
          <w:p w14:paraId="73B1A1D2" w14:textId="3AA6D48F" w:rsidR="00042EB5" w:rsidRPr="00C9283D" w:rsidRDefault="00042EB5" w:rsidP="00C83ABB">
            <w:pPr>
              <w:tabs>
                <w:tab w:val="clear" w:pos="227"/>
              </w:tabs>
              <w:spacing w:after="0"/>
              <w:ind w:firstLine="0"/>
              <w:jc w:val="center"/>
              <w:rPr>
                <w:color w:val="000000"/>
                <w:szCs w:val="24"/>
                <w:rtl/>
                <w:lang w:bidi="fa-IR"/>
              </w:rPr>
            </w:pPr>
            <w:r w:rsidRPr="00C9283D">
              <w:rPr>
                <w:color w:val="000000"/>
                <w:szCs w:val="24"/>
                <w:lang w:bidi="fa-IR"/>
              </w:rPr>
              <w:t>BJH pore volume</w:t>
            </w:r>
          </w:p>
        </w:tc>
      </w:tr>
      <w:tr w:rsidR="00042EB5" w:rsidRPr="00C9283D" w14:paraId="7E25E076" w14:textId="77777777" w:rsidTr="00C9283D">
        <w:trPr>
          <w:trHeight w:val="85"/>
          <w:jc w:val="center"/>
        </w:trPr>
        <w:tc>
          <w:tcPr>
            <w:tcW w:w="2539" w:type="dxa"/>
            <w:shd w:val="clear" w:color="auto" w:fill="auto"/>
            <w:vAlign w:val="center"/>
          </w:tcPr>
          <w:p w14:paraId="4B5E2E0C" w14:textId="1EDFF714" w:rsidR="00042EB5" w:rsidRPr="00C9283D" w:rsidRDefault="00042EB5" w:rsidP="00C83ABB">
            <w:pPr>
              <w:spacing w:after="0"/>
              <w:jc w:val="center"/>
              <w:rPr>
                <w:color w:val="000000"/>
                <w:szCs w:val="24"/>
                <w:rtl/>
                <w:lang w:bidi="fa-IR"/>
              </w:rPr>
            </w:pPr>
            <w:r w:rsidRPr="00C9283D">
              <w:rPr>
                <w:color w:val="000000"/>
                <w:szCs w:val="24"/>
                <w:lang w:bidi="fa-IR"/>
              </w:rPr>
              <w:t xml:space="preserve">74.49 </w:t>
            </w:r>
            <w:proofErr w:type="spellStart"/>
            <w:r w:rsidRPr="00C9283D">
              <w:rPr>
                <w:color w:val="000000"/>
                <w:szCs w:val="24"/>
                <w:vertAlign w:val="superscript"/>
                <w:lang w:bidi="fa-IR"/>
              </w:rPr>
              <w:t>o</w:t>
            </w:r>
            <w:r w:rsidRPr="00C9283D">
              <w:rPr>
                <w:color w:val="000000"/>
                <w:szCs w:val="24"/>
                <w:lang w:bidi="fa-IR"/>
              </w:rPr>
              <w:t>A</w:t>
            </w:r>
            <w:proofErr w:type="spellEnd"/>
          </w:p>
        </w:tc>
        <w:tc>
          <w:tcPr>
            <w:tcW w:w="4961" w:type="dxa"/>
            <w:shd w:val="clear" w:color="auto" w:fill="auto"/>
            <w:vAlign w:val="center"/>
          </w:tcPr>
          <w:p w14:paraId="7719575D" w14:textId="1485A5B4" w:rsidR="00042EB5" w:rsidRPr="00C9283D" w:rsidRDefault="00CA0D55" w:rsidP="00C83ABB">
            <w:pPr>
              <w:tabs>
                <w:tab w:val="clear" w:pos="227"/>
              </w:tabs>
              <w:spacing w:after="0"/>
              <w:ind w:firstLine="33"/>
              <w:jc w:val="center"/>
              <w:rPr>
                <w:color w:val="000000"/>
                <w:szCs w:val="24"/>
                <w:rtl/>
                <w:lang w:bidi="fa-IR"/>
              </w:rPr>
            </w:pPr>
            <w:r>
              <w:rPr>
                <w:color w:val="000000"/>
                <w:szCs w:val="24"/>
                <w:lang w:bidi="fa-IR"/>
              </w:rPr>
              <w:t>Mean</w:t>
            </w:r>
            <w:r w:rsidR="00042EB5" w:rsidRPr="00C9283D">
              <w:rPr>
                <w:color w:val="000000"/>
                <w:szCs w:val="24"/>
                <w:lang w:bidi="fa-IR"/>
              </w:rPr>
              <w:t xml:space="preserve"> pore size</w:t>
            </w:r>
          </w:p>
        </w:tc>
      </w:tr>
      <w:tr w:rsidR="00042EB5" w:rsidRPr="00C9283D" w14:paraId="39563305" w14:textId="77777777" w:rsidTr="00C9283D">
        <w:trPr>
          <w:trHeight w:val="85"/>
          <w:jc w:val="center"/>
        </w:trPr>
        <w:tc>
          <w:tcPr>
            <w:tcW w:w="2539" w:type="dxa"/>
            <w:shd w:val="clear" w:color="auto" w:fill="auto"/>
            <w:vAlign w:val="center"/>
          </w:tcPr>
          <w:p w14:paraId="0E20FE24" w14:textId="31D2467F" w:rsidR="00042EB5" w:rsidRPr="00C9283D" w:rsidRDefault="00042EB5" w:rsidP="00C83ABB">
            <w:pPr>
              <w:spacing w:after="0"/>
              <w:jc w:val="center"/>
              <w:rPr>
                <w:color w:val="000000"/>
                <w:szCs w:val="24"/>
                <w:rtl/>
                <w:lang w:bidi="fa-IR"/>
              </w:rPr>
            </w:pPr>
            <w:r w:rsidRPr="00C9283D">
              <w:rPr>
                <w:color w:val="000000"/>
                <w:szCs w:val="24"/>
                <w:lang w:bidi="fa-IR"/>
              </w:rPr>
              <w:t xml:space="preserve">74.44 </w:t>
            </w:r>
            <w:proofErr w:type="spellStart"/>
            <w:r w:rsidRPr="00C9283D">
              <w:rPr>
                <w:color w:val="000000"/>
                <w:szCs w:val="24"/>
                <w:vertAlign w:val="superscript"/>
                <w:lang w:bidi="fa-IR"/>
              </w:rPr>
              <w:t>o</w:t>
            </w:r>
            <w:r w:rsidRPr="00C9283D">
              <w:rPr>
                <w:color w:val="000000"/>
                <w:szCs w:val="24"/>
                <w:lang w:bidi="fa-IR"/>
              </w:rPr>
              <w:t>A</w:t>
            </w:r>
            <w:proofErr w:type="spellEnd"/>
          </w:p>
        </w:tc>
        <w:tc>
          <w:tcPr>
            <w:tcW w:w="4961" w:type="dxa"/>
            <w:shd w:val="clear" w:color="auto" w:fill="auto"/>
            <w:vAlign w:val="center"/>
          </w:tcPr>
          <w:p w14:paraId="22C25484" w14:textId="4CFC5189" w:rsidR="00042EB5" w:rsidRPr="00C9283D" w:rsidRDefault="00042EB5" w:rsidP="00C83ABB">
            <w:pPr>
              <w:tabs>
                <w:tab w:val="clear" w:pos="227"/>
              </w:tabs>
              <w:spacing w:after="0"/>
              <w:ind w:firstLine="0"/>
              <w:jc w:val="center"/>
              <w:rPr>
                <w:color w:val="000000"/>
                <w:szCs w:val="24"/>
                <w:rtl/>
                <w:lang w:bidi="fa-IR"/>
              </w:rPr>
            </w:pPr>
            <w:r w:rsidRPr="00C9283D">
              <w:rPr>
                <w:color w:val="000000"/>
                <w:szCs w:val="24"/>
                <w:lang w:bidi="fa-IR"/>
              </w:rPr>
              <w:t>BJH average width of absorption pores</w:t>
            </w:r>
          </w:p>
        </w:tc>
      </w:tr>
      <w:tr w:rsidR="00042EB5" w:rsidRPr="00C9283D" w14:paraId="588B0F6A" w14:textId="77777777" w:rsidTr="00C9283D">
        <w:trPr>
          <w:trHeight w:val="85"/>
          <w:jc w:val="center"/>
        </w:trPr>
        <w:tc>
          <w:tcPr>
            <w:tcW w:w="2539" w:type="dxa"/>
            <w:shd w:val="clear" w:color="auto" w:fill="auto"/>
            <w:vAlign w:val="center"/>
          </w:tcPr>
          <w:p w14:paraId="3AF00934" w14:textId="614D5C5C" w:rsidR="00042EB5" w:rsidRPr="00C9283D" w:rsidRDefault="00042EB5" w:rsidP="00C83ABB">
            <w:pPr>
              <w:spacing w:after="0"/>
              <w:jc w:val="center"/>
              <w:rPr>
                <w:color w:val="000000"/>
                <w:szCs w:val="24"/>
                <w:rtl/>
                <w:lang w:bidi="fa-IR"/>
              </w:rPr>
            </w:pPr>
            <w:r w:rsidRPr="00C9283D">
              <w:rPr>
                <w:color w:val="000000"/>
                <w:szCs w:val="24"/>
                <w:lang w:bidi="fa-IR"/>
              </w:rPr>
              <w:t xml:space="preserve">67.14 </w:t>
            </w:r>
            <w:proofErr w:type="spellStart"/>
            <w:r w:rsidRPr="00C9283D">
              <w:rPr>
                <w:color w:val="000000"/>
                <w:szCs w:val="24"/>
                <w:vertAlign w:val="superscript"/>
                <w:lang w:bidi="fa-IR"/>
              </w:rPr>
              <w:t>o</w:t>
            </w:r>
            <w:r w:rsidRPr="00C9283D">
              <w:rPr>
                <w:color w:val="000000"/>
                <w:szCs w:val="24"/>
                <w:lang w:bidi="fa-IR"/>
              </w:rPr>
              <w:t>A</w:t>
            </w:r>
            <w:proofErr w:type="spellEnd"/>
          </w:p>
        </w:tc>
        <w:tc>
          <w:tcPr>
            <w:tcW w:w="4961" w:type="dxa"/>
            <w:shd w:val="clear" w:color="auto" w:fill="auto"/>
            <w:vAlign w:val="center"/>
          </w:tcPr>
          <w:p w14:paraId="259DE72F" w14:textId="3A4B249A" w:rsidR="00042EB5" w:rsidRPr="00C9283D" w:rsidRDefault="00042EB5" w:rsidP="00C83ABB">
            <w:pPr>
              <w:tabs>
                <w:tab w:val="clear" w:pos="227"/>
              </w:tabs>
              <w:spacing w:after="0"/>
              <w:ind w:firstLine="0"/>
              <w:jc w:val="center"/>
              <w:rPr>
                <w:color w:val="000000"/>
                <w:szCs w:val="24"/>
                <w:rtl/>
                <w:lang w:bidi="fa-IR"/>
              </w:rPr>
            </w:pPr>
            <w:r w:rsidRPr="00C9283D">
              <w:rPr>
                <w:color w:val="000000"/>
                <w:szCs w:val="24"/>
                <w:lang w:bidi="fa-IR"/>
              </w:rPr>
              <w:t>BJH average width of desorption pores</w:t>
            </w:r>
          </w:p>
        </w:tc>
      </w:tr>
    </w:tbl>
    <w:p w14:paraId="62B7C84E" w14:textId="0B6AF9E5" w:rsidR="0004655D" w:rsidRDefault="00C9283D" w:rsidP="00C83ABB">
      <w:pPr>
        <w:bidi w:val="0"/>
        <w:rPr>
          <w:lang w:bidi="fa-IR"/>
        </w:rPr>
      </w:pPr>
      <w:bookmarkStart w:id="2" w:name="_Toc8409026"/>
      <w:bookmarkStart w:id="3" w:name="_Toc10200085"/>
      <w:r>
        <w:rPr>
          <w:lang w:bidi="fa-IR"/>
        </w:rPr>
        <w:t>SEM, EDAX</w:t>
      </w:r>
      <w:r w:rsidR="0073234A">
        <w:rPr>
          <w:lang w:bidi="fa-IR"/>
        </w:rPr>
        <w:t>,</w:t>
      </w:r>
      <w:r>
        <w:rPr>
          <w:lang w:bidi="fa-IR"/>
        </w:rPr>
        <w:t xml:space="preserve"> and Mapping analyses were used to determine the morphology of MnFe</w:t>
      </w:r>
      <w:r w:rsidRPr="00C9283D">
        <w:rPr>
          <w:vertAlign w:val="subscript"/>
          <w:lang w:bidi="fa-IR"/>
        </w:rPr>
        <w:t>2</w:t>
      </w:r>
      <w:r>
        <w:rPr>
          <w:lang w:bidi="fa-IR"/>
        </w:rPr>
        <w:t>O</w:t>
      </w:r>
      <w:r w:rsidRPr="00C9283D">
        <w:rPr>
          <w:vertAlign w:val="subscript"/>
          <w:lang w:bidi="fa-IR"/>
        </w:rPr>
        <w:t>4</w:t>
      </w:r>
      <w:r>
        <w:rPr>
          <w:lang w:bidi="fa-IR"/>
        </w:rPr>
        <w:t xml:space="preserve"> nanoparticles, distribution of elements, active sites on the adsorbent surfaces, </w:t>
      </w:r>
      <w:r w:rsidR="0073234A">
        <w:rPr>
          <w:lang w:bidi="fa-IR"/>
        </w:rPr>
        <w:t xml:space="preserve">and </w:t>
      </w:r>
      <w:r>
        <w:rPr>
          <w:lang w:bidi="fa-IR"/>
        </w:rPr>
        <w:t xml:space="preserve">elemental compositions before and after the P ion adsorption process, as shown in </w:t>
      </w:r>
      <w:r w:rsidRPr="00C9283D">
        <w:rPr>
          <w:color w:val="FF0000"/>
          <w:lang w:bidi="fa-IR"/>
        </w:rPr>
        <w:t>Figure 1</w:t>
      </w:r>
      <w:r>
        <w:rPr>
          <w:lang w:bidi="fa-IR"/>
        </w:rPr>
        <w:t>. SEM image for MnFe</w:t>
      </w:r>
      <w:r w:rsidRPr="00C9283D">
        <w:rPr>
          <w:vertAlign w:val="subscript"/>
          <w:lang w:bidi="fa-IR"/>
        </w:rPr>
        <w:t>2</w:t>
      </w:r>
      <w:r>
        <w:rPr>
          <w:lang w:bidi="fa-IR"/>
        </w:rPr>
        <w:t>O</w:t>
      </w:r>
      <w:r w:rsidRPr="00C9283D">
        <w:rPr>
          <w:vertAlign w:val="subscript"/>
          <w:lang w:bidi="fa-IR"/>
        </w:rPr>
        <w:t>4</w:t>
      </w:r>
      <w:r>
        <w:rPr>
          <w:lang w:bidi="fa-IR"/>
        </w:rPr>
        <w:t xml:space="preserve"> nanoparticles shows that </w:t>
      </w:r>
      <w:r w:rsidR="004D4310">
        <w:rPr>
          <w:lang w:bidi="fa-IR"/>
        </w:rPr>
        <w:t>there are many holes and bumps, which are effective in the phosphate ion adsorption (</w:t>
      </w:r>
      <w:r w:rsidR="004D4310" w:rsidRPr="004D4310">
        <w:rPr>
          <w:color w:val="FF0000"/>
          <w:lang w:bidi="fa-IR"/>
        </w:rPr>
        <w:t>Figure 1 (a)</w:t>
      </w:r>
      <w:r w:rsidR="004D4310">
        <w:rPr>
          <w:lang w:bidi="fa-IR"/>
        </w:rPr>
        <w:t>).</w:t>
      </w:r>
      <w:r w:rsidR="00020A82">
        <w:rPr>
          <w:lang w:bidi="fa-IR"/>
        </w:rPr>
        <w:t xml:space="preserve"> Also, EDAX and Mapping analyses for MnFe</w:t>
      </w:r>
      <w:r w:rsidR="00020A82" w:rsidRPr="00C9283D">
        <w:rPr>
          <w:vertAlign w:val="subscript"/>
          <w:lang w:bidi="fa-IR"/>
        </w:rPr>
        <w:t>2</w:t>
      </w:r>
      <w:r w:rsidR="00020A82">
        <w:rPr>
          <w:lang w:bidi="fa-IR"/>
        </w:rPr>
        <w:t>O</w:t>
      </w:r>
      <w:r w:rsidR="00020A82" w:rsidRPr="00C9283D">
        <w:rPr>
          <w:vertAlign w:val="subscript"/>
          <w:lang w:bidi="fa-IR"/>
        </w:rPr>
        <w:t>4</w:t>
      </w:r>
      <w:r w:rsidR="00020A82">
        <w:rPr>
          <w:lang w:bidi="fa-IR"/>
        </w:rPr>
        <w:t xml:space="preserve"> nanoparticles indicate several elements such as Fe</w:t>
      </w:r>
      <w:r w:rsidR="00FC59B9">
        <w:rPr>
          <w:lang w:bidi="fa-IR"/>
        </w:rPr>
        <w:t xml:space="preserve"> (46.87%)</w:t>
      </w:r>
      <w:r w:rsidR="00020A82">
        <w:rPr>
          <w:lang w:bidi="fa-IR"/>
        </w:rPr>
        <w:t>, O</w:t>
      </w:r>
      <w:r w:rsidR="00FC59B9">
        <w:rPr>
          <w:lang w:bidi="fa-IR"/>
        </w:rPr>
        <w:t xml:space="preserve"> (28.5%)</w:t>
      </w:r>
      <w:r w:rsidR="00020A82">
        <w:rPr>
          <w:lang w:bidi="fa-IR"/>
        </w:rPr>
        <w:t xml:space="preserve">, </w:t>
      </w:r>
      <w:r w:rsidR="0073234A">
        <w:rPr>
          <w:lang w:bidi="fa-IR"/>
        </w:rPr>
        <w:t xml:space="preserve">and </w:t>
      </w:r>
      <w:r w:rsidR="00020A82">
        <w:rPr>
          <w:lang w:bidi="fa-IR"/>
        </w:rPr>
        <w:t xml:space="preserve">Mn </w:t>
      </w:r>
      <w:r w:rsidR="00FC59B9">
        <w:rPr>
          <w:lang w:bidi="fa-IR"/>
        </w:rPr>
        <w:t xml:space="preserve">(24.63%) </w:t>
      </w:r>
      <w:r w:rsidR="00020A82">
        <w:rPr>
          <w:lang w:bidi="fa-IR"/>
        </w:rPr>
        <w:t xml:space="preserve">in its surface, </w:t>
      </w:r>
      <w:r w:rsidR="004839DD">
        <w:rPr>
          <w:lang w:bidi="fa-IR"/>
        </w:rPr>
        <w:t>which confirm</w:t>
      </w:r>
      <w:r w:rsidR="00020A82">
        <w:rPr>
          <w:lang w:bidi="fa-IR"/>
        </w:rPr>
        <w:t xml:space="preserve"> the correct synthesis of MnFe</w:t>
      </w:r>
      <w:r w:rsidR="00020A82" w:rsidRPr="00C9283D">
        <w:rPr>
          <w:vertAlign w:val="subscript"/>
          <w:lang w:bidi="fa-IR"/>
        </w:rPr>
        <w:t>2</w:t>
      </w:r>
      <w:r w:rsidR="00020A82">
        <w:rPr>
          <w:lang w:bidi="fa-IR"/>
        </w:rPr>
        <w:t>O</w:t>
      </w:r>
      <w:r w:rsidR="00020A82" w:rsidRPr="00C9283D">
        <w:rPr>
          <w:vertAlign w:val="subscript"/>
          <w:lang w:bidi="fa-IR"/>
        </w:rPr>
        <w:t>4</w:t>
      </w:r>
      <w:r w:rsidR="00020A82">
        <w:rPr>
          <w:lang w:bidi="fa-IR"/>
        </w:rPr>
        <w:t xml:space="preserve"> nanoparticles</w:t>
      </w:r>
      <w:r w:rsidR="004839DD">
        <w:rPr>
          <w:lang w:bidi="fa-IR"/>
        </w:rPr>
        <w:t xml:space="preserve"> (</w:t>
      </w:r>
      <w:r w:rsidR="004839DD" w:rsidRPr="004839DD">
        <w:rPr>
          <w:color w:val="FF0000"/>
          <w:lang w:bidi="fa-IR"/>
        </w:rPr>
        <w:t>Figure 1 (b and c)</w:t>
      </w:r>
      <w:r w:rsidR="004839DD">
        <w:rPr>
          <w:lang w:bidi="fa-IR"/>
        </w:rPr>
        <w:t>)</w:t>
      </w:r>
      <w:r w:rsidR="00020A82">
        <w:rPr>
          <w:lang w:bidi="fa-IR"/>
        </w:rPr>
        <w:t>.</w:t>
      </w:r>
      <w:r w:rsidR="004839DD">
        <w:rPr>
          <w:lang w:bidi="fa-IR"/>
        </w:rPr>
        <w:t xml:space="preserve"> </w:t>
      </w:r>
      <w:r w:rsidR="00FC59B9">
        <w:rPr>
          <w:lang w:bidi="fa-IR"/>
        </w:rPr>
        <w:t>After adsorption of P ions, many changes were observed on the MnFe</w:t>
      </w:r>
      <w:r w:rsidR="00FC59B9" w:rsidRPr="00FC59B9">
        <w:rPr>
          <w:vertAlign w:val="subscript"/>
          <w:lang w:bidi="fa-IR"/>
        </w:rPr>
        <w:t>2</w:t>
      </w:r>
      <w:r w:rsidR="00FC59B9">
        <w:rPr>
          <w:lang w:bidi="fa-IR"/>
        </w:rPr>
        <w:t>O</w:t>
      </w:r>
      <w:r w:rsidR="00FC59B9" w:rsidRPr="00FC59B9">
        <w:rPr>
          <w:vertAlign w:val="subscript"/>
          <w:lang w:bidi="fa-IR"/>
        </w:rPr>
        <w:t>4</w:t>
      </w:r>
      <w:r w:rsidR="00FC59B9">
        <w:rPr>
          <w:lang w:bidi="fa-IR"/>
        </w:rPr>
        <w:t xml:space="preserve"> surface, which can be due to the a</w:t>
      </w:r>
      <w:r w:rsidR="00DF2C73">
        <w:rPr>
          <w:lang w:bidi="fa-IR"/>
        </w:rPr>
        <w:t xml:space="preserve">dsorption of </w:t>
      </w:r>
      <w:r w:rsidR="00FC59B9">
        <w:rPr>
          <w:lang w:bidi="fa-IR"/>
        </w:rPr>
        <w:t>P ions</w:t>
      </w:r>
      <w:r w:rsidR="00DF2C73">
        <w:rPr>
          <w:lang w:bidi="fa-IR"/>
        </w:rPr>
        <w:t xml:space="preserve"> (</w:t>
      </w:r>
      <w:r w:rsidR="00DF2C73" w:rsidRPr="00DF2C73">
        <w:rPr>
          <w:color w:val="FF0000"/>
          <w:lang w:bidi="fa-IR"/>
        </w:rPr>
        <w:t>Figure 1 (d)</w:t>
      </w:r>
      <w:r w:rsidR="00DF2C73">
        <w:rPr>
          <w:lang w:bidi="fa-IR"/>
        </w:rPr>
        <w:t>)</w:t>
      </w:r>
      <w:r w:rsidR="00FC59B9">
        <w:rPr>
          <w:lang w:bidi="fa-IR"/>
        </w:rPr>
        <w:t xml:space="preserve">. </w:t>
      </w:r>
      <w:r w:rsidR="00DF2C73">
        <w:rPr>
          <w:lang w:bidi="fa-IR"/>
        </w:rPr>
        <w:t xml:space="preserve">Also, EDAX analysis showed that the percentage of elements has been changed. According to </w:t>
      </w:r>
      <w:r w:rsidR="00DF2C73" w:rsidRPr="00DF2C73">
        <w:rPr>
          <w:color w:val="FF0000"/>
          <w:lang w:bidi="fa-IR"/>
        </w:rPr>
        <w:t>Figure 1 (f)</w:t>
      </w:r>
      <w:r w:rsidR="00DF2C73">
        <w:rPr>
          <w:lang w:bidi="fa-IR"/>
        </w:rPr>
        <w:t>, the percentages of Fe, O, and Mn were changed to 46.1%, 22.58%, and 30.6%, respectively. Moreover, 0.73% of P was seen after the P ion adsorption</w:t>
      </w:r>
      <w:bookmarkEnd w:id="2"/>
      <w:bookmarkEnd w:id="3"/>
      <w:r w:rsidR="00DF2C73">
        <w:rPr>
          <w:lang w:bidi="fa-IR"/>
        </w:rPr>
        <w:t>.</w:t>
      </w:r>
      <w:r w:rsidR="00C86DE0">
        <w:rPr>
          <w:lang w:bidi="fa-IR"/>
        </w:rPr>
        <w:t xml:space="preserve"> </w:t>
      </w:r>
    </w:p>
    <w:p w14:paraId="2AA899D5" w14:textId="17C24A80" w:rsidR="00C86DE0" w:rsidRPr="00297D6B" w:rsidRDefault="00C86DE0" w:rsidP="00C83ABB">
      <w:pPr>
        <w:bidi w:val="0"/>
        <w:spacing w:after="0"/>
        <w:jc w:val="both"/>
        <w:rPr>
          <w:szCs w:val="32"/>
          <w:lang w:bidi="fa-IR"/>
        </w:rPr>
      </w:pPr>
      <w:r>
        <w:rPr>
          <w:szCs w:val="32"/>
          <w:lang w:bidi="fa-IR"/>
        </w:rPr>
        <w:lastRenderedPageBreak/>
        <w:t xml:space="preserve">TEM analysis </w:t>
      </w:r>
      <w:r w:rsidR="0073234A">
        <w:rPr>
          <w:szCs w:val="32"/>
          <w:lang w:bidi="fa-IR"/>
        </w:rPr>
        <w:t xml:space="preserve">was </w:t>
      </w:r>
      <w:r>
        <w:rPr>
          <w:szCs w:val="32"/>
          <w:lang w:bidi="fa-IR"/>
        </w:rPr>
        <w:t>also employed to determine</w:t>
      </w:r>
      <w:r w:rsidR="0073234A">
        <w:rPr>
          <w:szCs w:val="32"/>
          <w:lang w:bidi="fa-IR"/>
        </w:rPr>
        <w:t xml:space="preserve"> the</w:t>
      </w:r>
      <w:r>
        <w:rPr>
          <w:szCs w:val="32"/>
          <w:lang w:bidi="fa-IR"/>
        </w:rPr>
        <w:t xml:space="preserve"> morphology and particle size of MnFe</w:t>
      </w:r>
      <w:r w:rsidRPr="00297D6B">
        <w:rPr>
          <w:szCs w:val="32"/>
          <w:vertAlign w:val="subscript"/>
          <w:lang w:bidi="fa-IR"/>
        </w:rPr>
        <w:t>2</w:t>
      </w:r>
      <w:r>
        <w:rPr>
          <w:szCs w:val="32"/>
          <w:lang w:bidi="fa-IR"/>
        </w:rPr>
        <w:t>O</w:t>
      </w:r>
      <w:r w:rsidRPr="00297D6B">
        <w:rPr>
          <w:szCs w:val="32"/>
          <w:vertAlign w:val="subscript"/>
          <w:lang w:bidi="fa-IR"/>
        </w:rPr>
        <w:t>4</w:t>
      </w:r>
      <w:r>
        <w:rPr>
          <w:szCs w:val="32"/>
          <w:lang w:bidi="fa-IR"/>
        </w:rPr>
        <w:t xml:space="preserve"> nanoparticles (</w:t>
      </w:r>
      <w:r w:rsidRPr="00297D6B">
        <w:rPr>
          <w:color w:val="FF0000"/>
          <w:szCs w:val="32"/>
          <w:lang w:bidi="fa-IR"/>
        </w:rPr>
        <w:t>Figure 2</w:t>
      </w:r>
      <w:r>
        <w:rPr>
          <w:szCs w:val="32"/>
          <w:lang w:bidi="fa-IR"/>
        </w:rPr>
        <w:t>). The outcomes show that the particle size of MnFe</w:t>
      </w:r>
      <w:r w:rsidRPr="00297D6B">
        <w:rPr>
          <w:szCs w:val="32"/>
          <w:vertAlign w:val="subscript"/>
          <w:lang w:bidi="fa-IR"/>
        </w:rPr>
        <w:t>2</w:t>
      </w:r>
      <w:r>
        <w:rPr>
          <w:szCs w:val="32"/>
          <w:lang w:bidi="fa-IR"/>
        </w:rPr>
        <w:t>O</w:t>
      </w:r>
      <w:r w:rsidRPr="00297D6B">
        <w:rPr>
          <w:szCs w:val="32"/>
          <w:vertAlign w:val="subscript"/>
          <w:lang w:bidi="fa-IR"/>
        </w:rPr>
        <w:t>4</w:t>
      </w:r>
      <w:r>
        <w:rPr>
          <w:szCs w:val="32"/>
          <w:lang w:bidi="fa-IR"/>
        </w:rPr>
        <w:t xml:space="preserve"> is smaller than 50 nm. Also, their particles are a</w:t>
      </w:r>
      <w:r w:rsidRPr="00217847">
        <w:rPr>
          <w:szCs w:val="32"/>
          <w:lang w:bidi="fa-IR"/>
        </w:rPr>
        <w:t>lmost spherical</w:t>
      </w:r>
      <w:r>
        <w:rPr>
          <w:szCs w:val="32"/>
          <w:lang w:bidi="fa-IR"/>
        </w:rPr>
        <w:t>.</w:t>
      </w:r>
    </w:p>
    <w:p w14:paraId="3F8C4642" w14:textId="7DD5ABB4" w:rsidR="00942D77" w:rsidRDefault="00244FB9" w:rsidP="00297D6B">
      <w:pPr>
        <w:spacing w:after="0" w:line="276" w:lineRule="auto"/>
        <w:jc w:val="center"/>
        <w:rPr>
          <w:rtl/>
        </w:rPr>
      </w:pPr>
      <w:r>
        <w:object w:dxaOrig="10772" w:dyaOrig="5800" w14:anchorId="2ADCC1E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3.75pt;height:273.75pt" o:ole="">
            <v:imagedata r:id="rId9" o:title=""/>
          </v:shape>
          <o:OLEObject Type="Embed" ProgID="ChemDraw.Document.6.0" ShapeID="_x0000_i1025" DrawAspect="Content" ObjectID="_1715081777" r:id="rId10"/>
        </w:object>
      </w:r>
    </w:p>
    <w:p w14:paraId="5696630E" w14:textId="76FCB134" w:rsidR="00217847" w:rsidRPr="00C86DE0" w:rsidRDefault="00297D6B" w:rsidP="00C83ABB">
      <w:pPr>
        <w:bidi w:val="0"/>
        <w:spacing w:after="0"/>
        <w:jc w:val="center"/>
        <w:rPr>
          <w:szCs w:val="32"/>
          <w:lang w:bidi="fa-IR"/>
        </w:rPr>
      </w:pPr>
      <w:r w:rsidRPr="00297D6B">
        <w:rPr>
          <w:szCs w:val="32"/>
          <w:lang w:bidi="fa-IR"/>
        </w:rPr>
        <w:t>Figure 1. SEM, Mapping, and EDAX analysis for MnFe</w:t>
      </w:r>
      <w:r w:rsidRPr="00297D6B">
        <w:rPr>
          <w:szCs w:val="32"/>
          <w:vertAlign w:val="subscript"/>
          <w:lang w:bidi="fa-IR"/>
        </w:rPr>
        <w:t>2</w:t>
      </w:r>
      <w:r w:rsidRPr="00297D6B">
        <w:rPr>
          <w:szCs w:val="32"/>
          <w:lang w:bidi="fa-IR"/>
        </w:rPr>
        <w:t>O</w:t>
      </w:r>
      <w:r w:rsidRPr="00297D6B">
        <w:rPr>
          <w:szCs w:val="32"/>
          <w:vertAlign w:val="subscript"/>
          <w:lang w:bidi="fa-IR"/>
        </w:rPr>
        <w:t>4</w:t>
      </w:r>
      <w:r w:rsidRPr="00297D6B">
        <w:rPr>
          <w:szCs w:val="32"/>
          <w:lang w:bidi="fa-IR"/>
        </w:rPr>
        <w:t xml:space="preserve"> nanoparticles before adsorption (a-c) and before adsorption of P ions (d-f</w:t>
      </w:r>
      <w:r w:rsidR="00C86DE0">
        <w:rPr>
          <w:szCs w:val="32"/>
          <w:lang w:bidi="fa-IR"/>
        </w:rPr>
        <w:t>)</w:t>
      </w:r>
    </w:p>
    <w:p w14:paraId="79A37F96" w14:textId="242EC99A" w:rsidR="00AF1110" w:rsidRPr="00217847" w:rsidRDefault="008E5D66" w:rsidP="00217847">
      <w:pPr>
        <w:spacing w:after="0" w:line="276" w:lineRule="auto"/>
        <w:jc w:val="center"/>
        <w:rPr>
          <w:b/>
          <w:bCs/>
          <w:color w:val="000000"/>
          <w:rtl/>
          <w:lang w:bidi="fa-IR"/>
        </w:rPr>
      </w:pPr>
      <w:r>
        <w:object w:dxaOrig="3521" w:dyaOrig="3070" w14:anchorId="351C77E9">
          <v:shape id="_x0000_i1026" type="#_x0000_t75" style="width:280.5pt;height:252pt" o:ole="">
            <v:imagedata r:id="rId11" o:title="" croptop="5671f" cropright="10514f"/>
          </v:shape>
          <o:OLEObject Type="Embed" ProgID="ChemDraw.Document.6.0" ShapeID="_x0000_i1026" DrawAspect="Content" ObjectID="_1715081778" r:id="rId12"/>
        </w:object>
      </w:r>
    </w:p>
    <w:p w14:paraId="56B9EDCA" w14:textId="0E8CD5C5" w:rsidR="00217847" w:rsidRDefault="00217847" w:rsidP="00C83ABB">
      <w:pPr>
        <w:bidi w:val="0"/>
        <w:spacing w:after="0"/>
        <w:jc w:val="center"/>
        <w:rPr>
          <w:szCs w:val="24"/>
          <w:lang w:bidi="fa-IR"/>
        </w:rPr>
      </w:pPr>
      <w:r w:rsidRPr="00217847">
        <w:rPr>
          <w:szCs w:val="24"/>
          <w:lang w:bidi="fa-IR"/>
        </w:rPr>
        <w:t>Figure 2. TEM image for MnFe</w:t>
      </w:r>
      <w:r w:rsidRPr="00217847">
        <w:rPr>
          <w:szCs w:val="24"/>
          <w:vertAlign w:val="subscript"/>
          <w:lang w:bidi="fa-IR"/>
        </w:rPr>
        <w:t>2</w:t>
      </w:r>
      <w:r w:rsidRPr="00217847">
        <w:rPr>
          <w:szCs w:val="24"/>
          <w:lang w:bidi="fa-IR"/>
        </w:rPr>
        <w:t>O</w:t>
      </w:r>
      <w:r w:rsidRPr="00217847">
        <w:rPr>
          <w:szCs w:val="24"/>
          <w:vertAlign w:val="subscript"/>
          <w:lang w:bidi="fa-IR"/>
        </w:rPr>
        <w:t>4</w:t>
      </w:r>
      <w:r w:rsidRPr="00217847">
        <w:rPr>
          <w:szCs w:val="24"/>
          <w:lang w:bidi="fa-IR"/>
        </w:rPr>
        <w:t xml:space="preserve"> nanoparticles</w:t>
      </w:r>
    </w:p>
    <w:p w14:paraId="593EE104" w14:textId="7435992D" w:rsidR="00217847" w:rsidRPr="00B34AF6" w:rsidRDefault="00217847" w:rsidP="00C83ABB">
      <w:pPr>
        <w:bidi w:val="0"/>
        <w:spacing w:after="0"/>
        <w:jc w:val="both"/>
        <w:rPr>
          <w:sz w:val="28"/>
          <w:lang w:bidi="fa-IR"/>
        </w:rPr>
      </w:pPr>
      <w:r w:rsidRPr="00217847">
        <w:rPr>
          <w:color w:val="FF0000"/>
          <w:szCs w:val="24"/>
          <w:lang w:bidi="fa-IR"/>
        </w:rPr>
        <w:t xml:space="preserve">Figure 3 </w:t>
      </w:r>
      <w:r>
        <w:rPr>
          <w:szCs w:val="24"/>
          <w:lang w:bidi="fa-IR"/>
        </w:rPr>
        <w:t xml:space="preserve">indicates FTIR analysis for </w:t>
      </w:r>
      <w:r w:rsidRPr="00217847">
        <w:rPr>
          <w:szCs w:val="24"/>
          <w:lang w:bidi="fa-IR"/>
        </w:rPr>
        <w:t>MnFe</w:t>
      </w:r>
      <w:r w:rsidRPr="00217847">
        <w:rPr>
          <w:szCs w:val="24"/>
          <w:vertAlign w:val="subscript"/>
          <w:lang w:bidi="fa-IR"/>
        </w:rPr>
        <w:t>2</w:t>
      </w:r>
      <w:r w:rsidRPr="00217847">
        <w:rPr>
          <w:szCs w:val="24"/>
          <w:lang w:bidi="fa-IR"/>
        </w:rPr>
        <w:t>O</w:t>
      </w:r>
      <w:r w:rsidRPr="00217847">
        <w:rPr>
          <w:szCs w:val="24"/>
          <w:vertAlign w:val="subscript"/>
          <w:lang w:bidi="fa-IR"/>
        </w:rPr>
        <w:t>4</w:t>
      </w:r>
      <w:r w:rsidRPr="00217847">
        <w:rPr>
          <w:szCs w:val="24"/>
          <w:lang w:bidi="fa-IR"/>
        </w:rPr>
        <w:t xml:space="preserve"> nanoparticles</w:t>
      </w:r>
      <w:r>
        <w:rPr>
          <w:szCs w:val="24"/>
          <w:lang w:bidi="fa-IR"/>
        </w:rPr>
        <w:t xml:space="preserve">. For </w:t>
      </w:r>
      <w:r w:rsidRPr="00217847">
        <w:rPr>
          <w:szCs w:val="24"/>
          <w:lang w:bidi="fa-IR"/>
        </w:rPr>
        <w:t>MnFe</w:t>
      </w:r>
      <w:r w:rsidRPr="00217847">
        <w:rPr>
          <w:szCs w:val="24"/>
          <w:vertAlign w:val="subscript"/>
          <w:lang w:bidi="fa-IR"/>
        </w:rPr>
        <w:t>2</w:t>
      </w:r>
      <w:r w:rsidRPr="00217847">
        <w:rPr>
          <w:szCs w:val="24"/>
          <w:lang w:bidi="fa-IR"/>
        </w:rPr>
        <w:t>O</w:t>
      </w:r>
      <w:r w:rsidRPr="00217847">
        <w:rPr>
          <w:szCs w:val="24"/>
          <w:vertAlign w:val="subscript"/>
          <w:lang w:bidi="fa-IR"/>
        </w:rPr>
        <w:t>4</w:t>
      </w:r>
      <w:r w:rsidRPr="00217847">
        <w:rPr>
          <w:szCs w:val="24"/>
          <w:lang w:bidi="fa-IR"/>
        </w:rPr>
        <w:t xml:space="preserve"> nanoparticles</w:t>
      </w:r>
      <w:r>
        <w:rPr>
          <w:szCs w:val="24"/>
          <w:lang w:bidi="fa-IR"/>
        </w:rPr>
        <w:t xml:space="preserve"> before adsorption, a wide peak was seen at 3363 cm</w:t>
      </w:r>
      <w:r w:rsidRPr="00217847">
        <w:rPr>
          <w:szCs w:val="24"/>
          <w:vertAlign w:val="superscript"/>
          <w:lang w:bidi="fa-IR"/>
        </w:rPr>
        <w:t>-1</w:t>
      </w:r>
      <w:r>
        <w:rPr>
          <w:szCs w:val="24"/>
          <w:lang w:bidi="fa-IR"/>
        </w:rPr>
        <w:t>, which can be attributed to the -OH tensile vibrations. Also, another absorption peak was seen at 586 cm</w:t>
      </w:r>
      <w:r w:rsidRPr="00217847">
        <w:rPr>
          <w:szCs w:val="24"/>
          <w:vertAlign w:val="superscript"/>
          <w:lang w:bidi="fa-IR"/>
        </w:rPr>
        <w:t>-1</w:t>
      </w:r>
      <w:r>
        <w:rPr>
          <w:szCs w:val="24"/>
          <w:lang w:bidi="fa-IR"/>
        </w:rPr>
        <w:t xml:space="preserve">, which is related to the Fe-O vibrations. Moreover, </w:t>
      </w:r>
      <w:r w:rsidR="00C934C8">
        <w:rPr>
          <w:szCs w:val="24"/>
          <w:lang w:bidi="fa-IR"/>
        </w:rPr>
        <w:t>two peaks were observed at</w:t>
      </w:r>
      <w:r>
        <w:rPr>
          <w:szCs w:val="24"/>
          <w:lang w:bidi="fa-IR"/>
        </w:rPr>
        <w:t xml:space="preserve"> </w:t>
      </w:r>
      <w:r w:rsidR="00C934C8">
        <w:rPr>
          <w:szCs w:val="24"/>
          <w:lang w:bidi="fa-IR"/>
        </w:rPr>
        <w:t>1624</w:t>
      </w:r>
      <w:r>
        <w:rPr>
          <w:szCs w:val="24"/>
          <w:lang w:bidi="fa-IR"/>
        </w:rPr>
        <w:t xml:space="preserve"> cm</w:t>
      </w:r>
      <w:r w:rsidRPr="00C934C8">
        <w:rPr>
          <w:szCs w:val="24"/>
          <w:vertAlign w:val="superscript"/>
          <w:lang w:bidi="fa-IR"/>
        </w:rPr>
        <w:t>-1</w:t>
      </w:r>
      <w:r>
        <w:rPr>
          <w:szCs w:val="24"/>
          <w:lang w:bidi="fa-IR"/>
        </w:rPr>
        <w:t xml:space="preserve"> and </w:t>
      </w:r>
      <w:r w:rsidR="00C934C8">
        <w:rPr>
          <w:szCs w:val="24"/>
          <w:lang w:bidi="fa-IR"/>
        </w:rPr>
        <w:t>964</w:t>
      </w:r>
      <w:r>
        <w:rPr>
          <w:szCs w:val="24"/>
          <w:lang w:bidi="fa-IR"/>
        </w:rPr>
        <w:t xml:space="preserve"> cm</w:t>
      </w:r>
      <w:r w:rsidRPr="00C934C8">
        <w:rPr>
          <w:szCs w:val="24"/>
          <w:vertAlign w:val="superscript"/>
          <w:lang w:bidi="fa-IR"/>
        </w:rPr>
        <w:t>-1</w:t>
      </w:r>
      <w:r>
        <w:rPr>
          <w:szCs w:val="24"/>
          <w:lang w:bidi="fa-IR"/>
        </w:rPr>
        <w:t xml:space="preserve">, </w:t>
      </w:r>
      <w:r w:rsidR="00C934C8">
        <w:rPr>
          <w:szCs w:val="24"/>
          <w:lang w:bidi="fa-IR"/>
        </w:rPr>
        <w:t>which indicate C=C and C-O vibrations, respectively.</w:t>
      </w:r>
      <w:r w:rsidR="001E14D0" w:rsidRPr="001E14D0">
        <w:rPr>
          <w:color w:val="0000FF"/>
          <w:szCs w:val="24"/>
          <w:vertAlign w:val="superscript"/>
          <w:lang w:bidi="fa-IR"/>
        </w:rPr>
        <w:t>16</w:t>
      </w:r>
      <w:r w:rsidR="00C934C8" w:rsidRPr="001E14D0">
        <w:rPr>
          <w:color w:val="0000FF"/>
          <w:szCs w:val="24"/>
          <w:lang w:bidi="fa-IR"/>
        </w:rPr>
        <w:t xml:space="preserve"> </w:t>
      </w:r>
      <w:r w:rsidR="00C934C8">
        <w:rPr>
          <w:szCs w:val="24"/>
          <w:lang w:bidi="fa-IR"/>
        </w:rPr>
        <w:t xml:space="preserve">After adsorption of P, the range of absorption peaks in the </w:t>
      </w:r>
      <w:r w:rsidR="00C934C8" w:rsidRPr="00217847">
        <w:rPr>
          <w:szCs w:val="24"/>
          <w:lang w:bidi="fa-IR"/>
        </w:rPr>
        <w:t>MnFe</w:t>
      </w:r>
      <w:r w:rsidR="00C934C8" w:rsidRPr="00217847">
        <w:rPr>
          <w:szCs w:val="24"/>
          <w:vertAlign w:val="subscript"/>
          <w:lang w:bidi="fa-IR"/>
        </w:rPr>
        <w:t>2</w:t>
      </w:r>
      <w:r w:rsidR="00C934C8" w:rsidRPr="00217847">
        <w:rPr>
          <w:szCs w:val="24"/>
          <w:lang w:bidi="fa-IR"/>
        </w:rPr>
        <w:t>O</w:t>
      </w:r>
      <w:r w:rsidR="00C934C8" w:rsidRPr="00217847">
        <w:rPr>
          <w:szCs w:val="24"/>
          <w:vertAlign w:val="subscript"/>
          <w:lang w:bidi="fa-IR"/>
        </w:rPr>
        <w:t>4</w:t>
      </w:r>
      <w:r w:rsidR="00C934C8" w:rsidRPr="00217847">
        <w:rPr>
          <w:szCs w:val="24"/>
          <w:lang w:bidi="fa-IR"/>
        </w:rPr>
        <w:t xml:space="preserve"> </w:t>
      </w:r>
      <w:r w:rsidR="00C934C8">
        <w:rPr>
          <w:szCs w:val="24"/>
          <w:lang w:bidi="fa-IR"/>
        </w:rPr>
        <w:t>structure was changed, which can be due to the interaction of functional groups and phosphate ions. To this end, functional groups of -OH, C=C, C-C</w:t>
      </w:r>
      <w:r w:rsidR="0073234A">
        <w:rPr>
          <w:szCs w:val="24"/>
          <w:lang w:bidi="fa-IR"/>
        </w:rPr>
        <w:t>,</w:t>
      </w:r>
      <w:r w:rsidR="00C934C8">
        <w:rPr>
          <w:szCs w:val="24"/>
          <w:lang w:bidi="fa-IR"/>
        </w:rPr>
        <w:t xml:space="preserve"> and Fe-O in the </w:t>
      </w:r>
      <w:r w:rsidR="00C934C8" w:rsidRPr="00217847">
        <w:rPr>
          <w:szCs w:val="24"/>
          <w:lang w:bidi="fa-IR"/>
        </w:rPr>
        <w:t>MnFe</w:t>
      </w:r>
      <w:r w:rsidR="00C934C8" w:rsidRPr="00217847">
        <w:rPr>
          <w:szCs w:val="24"/>
          <w:vertAlign w:val="subscript"/>
          <w:lang w:bidi="fa-IR"/>
        </w:rPr>
        <w:t>2</w:t>
      </w:r>
      <w:r w:rsidR="00C934C8" w:rsidRPr="00217847">
        <w:rPr>
          <w:szCs w:val="24"/>
          <w:lang w:bidi="fa-IR"/>
        </w:rPr>
        <w:t>O</w:t>
      </w:r>
      <w:r w:rsidR="00C934C8" w:rsidRPr="00217847">
        <w:rPr>
          <w:szCs w:val="24"/>
          <w:vertAlign w:val="subscript"/>
          <w:lang w:bidi="fa-IR"/>
        </w:rPr>
        <w:t>4</w:t>
      </w:r>
      <w:r w:rsidR="00C934C8">
        <w:rPr>
          <w:szCs w:val="24"/>
          <w:vertAlign w:val="subscript"/>
          <w:lang w:bidi="fa-IR"/>
        </w:rPr>
        <w:t xml:space="preserve"> </w:t>
      </w:r>
      <w:r w:rsidR="00C934C8">
        <w:rPr>
          <w:szCs w:val="24"/>
          <w:lang w:bidi="fa-IR"/>
        </w:rPr>
        <w:t>structure were shifted to 3366, 1632, 1016, and 583 cm</w:t>
      </w:r>
      <w:r w:rsidR="00C934C8" w:rsidRPr="00C934C8">
        <w:rPr>
          <w:szCs w:val="24"/>
          <w:vertAlign w:val="superscript"/>
          <w:lang w:bidi="fa-IR"/>
        </w:rPr>
        <w:t>-1</w:t>
      </w:r>
      <w:r w:rsidR="00C934C8">
        <w:rPr>
          <w:szCs w:val="24"/>
          <w:lang w:bidi="fa-IR"/>
        </w:rPr>
        <w:t>, respectively</w:t>
      </w:r>
      <w:r w:rsidR="00C86DE0">
        <w:rPr>
          <w:szCs w:val="24"/>
          <w:lang w:bidi="fa-IR"/>
        </w:rPr>
        <w:t>.</w:t>
      </w:r>
      <w:r w:rsidR="00C86DE0" w:rsidRPr="00C86DE0">
        <w:rPr>
          <w:color w:val="0000FF"/>
          <w:szCs w:val="24"/>
          <w:vertAlign w:val="superscript"/>
          <w:lang w:bidi="fa-IR"/>
        </w:rPr>
        <w:t>24,25</w:t>
      </w:r>
    </w:p>
    <w:p w14:paraId="006FCEF2" w14:textId="6D1BE63A" w:rsidR="00D776A3" w:rsidRPr="00D776A3" w:rsidRDefault="00F84953" w:rsidP="00D776A3">
      <w:pPr>
        <w:spacing w:after="0" w:line="276" w:lineRule="auto"/>
        <w:jc w:val="center"/>
        <w:rPr>
          <w:color w:val="000000"/>
          <w:rtl/>
          <w:lang w:bidi="fa-IR"/>
        </w:rPr>
      </w:pPr>
      <w:r w:rsidRPr="00207E19">
        <w:rPr>
          <w:color w:val="000000"/>
        </w:rPr>
        <w:object w:dxaOrig="5722" w:dyaOrig="4987" w14:anchorId="4467DFA9">
          <v:shape id="_x0000_i1027" type="#_x0000_t75" style="width:267pt;height:230.25pt" o:ole="">
            <v:imagedata r:id="rId13" o:title=""/>
          </v:shape>
          <o:OLEObject Type="Embed" ProgID="ChemDraw.Document.6.0" ShapeID="_x0000_i1027" DrawAspect="Content" ObjectID="_1715081779" r:id="rId14"/>
        </w:object>
      </w:r>
    </w:p>
    <w:p w14:paraId="74D33D5E" w14:textId="0FD5D0F3" w:rsidR="00D776A3" w:rsidRDefault="00D776A3" w:rsidP="00C83ABB">
      <w:pPr>
        <w:rPr>
          <w:lang w:bidi="fa-IR"/>
        </w:rPr>
      </w:pPr>
      <w:r w:rsidRPr="00D776A3">
        <w:rPr>
          <w:lang w:bidi="fa-IR"/>
        </w:rPr>
        <w:t>Figure 3. FTIR results for MnFe</w:t>
      </w:r>
      <w:r w:rsidRPr="00D776A3">
        <w:rPr>
          <w:vertAlign w:val="subscript"/>
          <w:lang w:bidi="fa-IR"/>
        </w:rPr>
        <w:t>2</w:t>
      </w:r>
      <w:r w:rsidRPr="00D776A3">
        <w:rPr>
          <w:lang w:bidi="fa-IR"/>
        </w:rPr>
        <w:t>O</w:t>
      </w:r>
      <w:r w:rsidRPr="00D776A3">
        <w:rPr>
          <w:vertAlign w:val="subscript"/>
          <w:lang w:bidi="fa-IR"/>
        </w:rPr>
        <w:t>4</w:t>
      </w:r>
      <w:r w:rsidRPr="00D776A3">
        <w:rPr>
          <w:lang w:bidi="fa-IR"/>
        </w:rPr>
        <w:t xml:space="preserve"> nanoparticles before and after adsorption of P ions</w:t>
      </w:r>
    </w:p>
    <w:p w14:paraId="63F5904E" w14:textId="131D38C8" w:rsidR="00D776A3" w:rsidRPr="0061338C" w:rsidRDefault="00EC2DCF" w:rsidP="00C83ABB">
      <w:pPr>
        <w:bidi w:val="0"/>
        <w:rPr>
          <w:lang w:bidi="fa-IR"/>
        </w:rPr>
      </w:pPr>
      <w:r>
        <w:rPr>
          <w:lang w:bidi="fa-IR"/>
        </w:rPr>
        <w:t>Moreover, XRD analysis for determin</w:t>
      </w:r>
      <w:r w:rsidR="0073234A">
        <w:rPr>
          <w:lang w:bidi="fa-IR"/>
        </w:rPr>
        <w:t>ing</w:t>
      </w:r>
      <w:r>
        <w:rPr>
          <w:lang w:bidi="fa-IR"/>
        </w:rPr>
        <w:t xml:space="preserve"> </w:t>
      </w:r>
      <w:r w:rsidR="00084694">
        <w:rPr>
          <w:lang w:bidi="fa-IR"/>
        </w:rPr>
        <w:t xml:space="preserve">the </w:t>
      </w:r>
      <w:r>
        <w:rPr>
          <w:lang w:bidi="fa-IR"/>
        </w:rPr>
        <w:t>crystalline phases in the MnFe</w:t>
      </w:r>
      <w:r w:rsidRPr="00EC2DCF">
        <w:rPr>
          <w:vertAlign w:val="subscript"/>
          <w:lang w:bidi="fa-IR"/>
        </w:rPr>
        <w:t>2</w:t>
      </w:r>
      <w:r>
        <w:rPr>
          <w:lang w:bidi="fa-IR"/>
        </w:rPr>
        <w:t>O</w:t>
      </w:r>
      <w:r w:rsidRPr="00EC2DCF">
        <w:rPr>
          <w:vertAlign w:val="subscript"/>
          <w:lang w:bidi="fa-IR"/>
        </w:rPr>
        <w:t>4</w:t>
      </w:r>
      <w:r>
        <w:rPr>
          <w:lang w:bidi="fa-IR"/>
        </w:rPr>
        <w:t xml:space="preserve"> structure is demonstrated in </w:t>
      </w:r>
      <w:r w:rsidRPr="00EC2DCF">
        <w:rPr>
          <w:color w:val="FF0000"/>
          <w:lang w:bidi="fa-IR"/>
        </w:rPr>
        <w:t>Figure 4</w:t>
      </w:r>
      <w:r>
        <w:rPr>
          <w:lang w:bidi="fa-IR"/>
        </w:rPr>
        <w:t xml:space="preserve">. </w:t>
      </w:r>
      <w:r w:rsidR="00145A3A">
        <w:rPr>
          <w:lang w:bidi="fa-IR"/>
        </w:rPr>
        <w:t xml:space="preserve">Several peaks with various intensities were observed at 18.04 </w:t>
      </w:r>
      <w:r w:rsidR="00145A3A" w:rsidRPr="00145A3A">
        <w:rPr>
          <w:vertAlign w:val="superscript"/>
          <w:lang w:bidi="fa-IR"/>
        </w:rPr>
        <w:t>o</w:t>
      </w:r>
      <w:r w:rsidR="00145A3A">
        <w:rPr>
          <w:lang w:bidi="fa-IR"/>
        </w:rPr>
        <w:t xml:space="preserve">, 29.6 </w:t>
      </w:r>
      <w:r w:rsidR="00145A3A" w:rsidRPr="00145A3A">
        <w:rPr>
          <w:vertAlign w:val="superscript"/>
          <w:lang w:bidi="fa-IR"/>
        </w:rPr>
        <w:t>o</w:t>
      </w:r>
      <w:r w:rsidR="00145A3A">
        <w:rPr>
          <w:lang w:bidi="fa-IR"/>
        </w:rPr>
        <w:t>,</w:t>
      </w:r>
      <w:r w:rsidR="0061338C">
        <w:rPr>
          <w:lang w:bidi="fa-IR"/>
        </w:rPr>
        <w:t xml:space="preserve"> and</w:t>
      </w:r>
      <w:r w:rsidR="00145A3A">
        <w:rPr>
          <w:lang w:bidi="fa-IR"/>
        </w:rPr>
        <w:t xml:space="preserve"> 35.02 </w:t>
      </w:r>
      <w:r w:rsidR="00145A3A" w:rsidRPr="00145A3A">
        <w:rPr>
          <w:vertAlign w:val="superscript"/>
          <w:lang w:bidi="fa-IR"/>
        </w:rPr>
        <w:t>o</w:t>
      </w:r>
      <w:r w:rsidR="00145A3A">
        <w:rPr>
          <w:lang w:bidi="fa-IR"/>
        </w:rPr>
        <w:t>, which are attributed to the crystalline phases of (111), (220),</w:t>
      </w:r>
      <w:r w:rsidR="0061338C">
        <w:rPr>
          <w:lang w:bidi="fa-IR"/>
        </w:rPr>
        <w:t xml:space="preserve"> and</w:t>
      </w:r>
      <w:r w:rsidR="00145A3A">
        <w:rPr>
          <w:lang w:bidi="fa-IR"/>
        </w:rPr>
        <w:t xml:space="preserve"> (311), respectively.</w:t>
      </w:r>
      <w:r w:rsidR="0061338C">
        <w:rPr>
          <w:lang w:bidi="fa-IR"/>
        </w:rPr>
        <w:t xml:space="preserve"> Also, other peaks were observed at 42.42 </w:t>
      </w:r>
      <w:r w:rsidR="0061338C" w:rsidRPr="00145A3A">
        <w:rPr>
          <w:vertAlign w:val="superscript"/>
          <w:lang w:bidi="fa-IR"/>
        </w:rPr>
        <w:t>o</w:t>
      </w:r>
      <w:r w:rsidR="0061338C">
        <w:rPr>
          <w:lang w:bidi="fa-IR"/>
        </w:rPr>
        <w:t xml:space="preserve">, 56.62 </w:t>
      </w:r>
      <w:r w:rsidR="0061338C" w:rsidRPr="00145A3A">
        <w:rPr>
          <w:vertAlign w:val="superscript"/>
          <w:lang w:bidi="fa-IR"/>
        </w:rPr>
        <w:t>o</w:t>
      </w:r>
      <w:r w:rsidR="0061338C">
        <w:rPr>
          <w:lang w:bidi="fa-IR"/>
        </w:rPr>
        <w:t xml:space="preserve">, and 61.74 </w:t>
      </w:r>
      <w:r w:rsidR="0061338C" w:rsidRPr="00145A3A">
        <w:rPr>
          <w:vertAlign w:val="superscript"/>
          <w:lang w:bidi="fa-IR"/>
        </w:rPr>
        <w:t>o</w:t>
      </w:r>
      <w:r w:rsidR="0061338C">
        <w:rPr>
          <w:lang w:bidi="fa-IR"/>
        </w:rPr>
        <w:t xml:space="preserve">, which are attributed to the crystalline phases of (400), (422), and (440), respectively. These crystalline phases correspond to the card number </w:t>
      </w:r>
      <w:r w:rsidR="0061338C" w:rsidRPr="0061338C">
        <w:rPr>
          <w:lang w:bidi="fa-IR"/>
        </w:rPr>
        <w:t>0449-075-01</w:t>
      </w:r>
      <w:r w:rsidR="0061338C">
        <w:rPr>
          <w:lang w:bidi="fa-IR"/>
        </w:rPr>
        <w:t>.</w:t>
      </w:r>
      <w:r w:rsidR="001E14D0" w:rsidRPr="001E14D0">
        <w:rPr>
          <w:color w:val="0000FF"/>
          <w:vertAlign w:val="superscript"/>
          <w:lang w:bidi="fa-IR"/>
        </w:rPr>
        <w:t>16</w:t>
      </w:r>
    </w:p>
    <w:p w14:paraId="7402F8EF" w14:textId="77777777" w:rsidR="00942D77" w:rsidRPr="00207E19" w:rsidRDefault="00942D77" w:rsidP="00B34AF6">
      <w:pPr>
        <w:spacing w:after="0" w:line="276" w:lineRule="auto"/>
        <w:jc w:val="center"/>
        <w:rPr>
          <w:color w:val="000000"/>
        </w:rPr>
      </w:pPr>
      <w:r w:rsidRPr="00207E19">
        <w:rPr>
          <w:color w:val="000000"/>
        </w:rPr>
        <w:object w:dxaOrig="7377" w:dyaOrig="4453" w14:anchorId="5FFC35A0">
          <v:shape id="_x0000_i1028" type="#_x0000_t75" style="width:331.5pt;height:208.5pt" o:ole="">
            <v:imagedata r:id="rId15" o:title=""/>
          </v:shape>
          <o:OLEObject Type="Embed" ProgID="ChemDraw.Document.6.0" ShapeID="_x0000_i1028" DrawAspect="Content" ObjectID="_1715081780" r:id="rId16"/>
        </w:object>
      </w:r>
    </w:p>
    <w:p w14:paraId="06A4ACAE" w14:textId="7EF1ABC0" w:rsidR="00AF1110" w:rsidRDefault="0061338C" w:rsidP="00C83ABB">
      <w:pPr>
        <w:bidi w:val="0"/>
        <w:spacing w:after="0"/>
        <w:jc w:val="center"/>
        <w:rPr>
          <w:szCs w:val="24"/>
        </w:rPr>
      </w:pPr>
      <w:r w:rsidRPr="0061338C">
        <w:rPr>
          <w:szCs w:val="24"/>
        </w:rPr>
        <w:t>Figure 4. XRD results for MnFe</w:t>
      </w:r>
      <w:r w:rsidRPr="0061338C">
        <w:rPr>
          <w:szCs w:val="24"/>
          <w:vertAlign w:val="subscript"/>
        </w:rPr>
        <w:t>2</w:t>
      </w:r>
      <w:r w:rsidRPr="0061338C">
        <w:rPr>
          <w:szCs w:val="24"/>
        </w:rPr>
        <w:t>O</w:t>
      </w:r>
      <w:r w:rsidRPr="0061338C">
        <w:rPr>
          <w:szCs w:val="24"/>
          <w:vertAlign w:val="subscript"/>
        </w:rPr>
        <w:t>4</w:t>
      </w:r>
      <w:r w:rsidRPr="0061338C">
        <w:rPr>
          <w:szCs w:val="24"/>
        </w:rPr>
        <w:t xml:space="preserve"> nanoparticles</w:t>
      </w:r>
    </w:p>
    <w:p w14:paraId="12F3ABDB" w14:textId="255F137F" w:rsidR="00CA0D55" w:rsidRDefault="00DB03C2" w:rsidP="00C83ABB">
      <w:pPr>
        <w:bidi w:val="0"/>
        <w:jc w:val="both"/>
        <w:rPr>
          <w:lang w:bidi="fa-IR"/>
        </w:rPr>
      </w:pPr>
      <w:r>
        <w:rPr>
          <w:szCs w:val="24"/>
        </w:rPr>
        <w:lastRenderedPageBreak/>
        <w:t xml:space="preserve">Furthermore, </w:t>
      </w:r>
      <w:r w:rsidR="00CA0D55">
        <w:rPr>
          <w:lang w:bidi="fa-IR"/>
        </w:rPr>
        <w:t>VSM analysis was used to measure the magnetic strength of MnFe</w:t>
      </w:r>
      <w:r w:rsidR="00CA0D55" w:rsidRPr="00CD22BB">
        <w:rPr>
          <w:vertAlign w:val="subscript"/>
          <w:lang w:bidi="fa-IR"/>
        </w:rPr>
        <w:t>2</w:t>
      </w:r>
      <w:r w:rsidR="00CA0D55">
        <w:rPr>
          <w:lang w:bidi="fa-IR"/>
        </w:rPr>
        <w:t>O</w:t>
      </w:r>
      <w:r w:rsidR="00CA0D55" w:rsidRPr="00CD22BB">
        <w:rPr>
          <w:vertAlign w:val="subscript"/>
          <w:lang w:bidi="fa-IR"/>
        </w:rPr>
        <w:t xml:space="preserve">4 </w:t>
      </w:r>
      <w:r w:rsidR="00CA0D55">
        <w:rPr>
          <w:lang w:bidi="fa-IR"/>
        </w:rPr>
        <w:t>nanoparticles (</w:t>
      </w:r>
      <w:r w:rsidR="00CA0D55" w:rsidRPr="00CD22BB">
        <w:rPr>
          <w:color w:val="FF0000"/>
          <w:lang w:bidi="fa-IR"/>
        </w:rPr>
        <w:t xml:space="preserve">Figure </w:t>
      </w:r>
      <w:r w:rsidR="00CA0D55">
        <w:rPr>
          <w:color w:val="FF0000"/>
          <w:lang w:bidi="fa-IR"/>
        </w:rPr>
        <w:t>5</w:t>
      </w:r>
      <w:r w:rsidR="00CA0D55">
        <w:rPr>
          <w:lang w:bidi="fa-IR"/>
        </w:rPr>
        <w:t>). According to the results, magnetic saturation, coercive force, and magnetic resonance of MnFe</w:t>
      </w:r>
      <w:r w:rsidR="00CA0D55" w:rsidRPr="00CD22BB">
        <w:rPr>
          <w:vertAlign w:val="subscript"/>
          <w:lang w:bidi="fa-IR"/>
        </w:rPr>
        <w:t>2</w:t>
      </w:r>
      <w:r w:rsidR="00CA0D55">
        <w:rPr>
          <w:lang w:bidi="fa-IR"/>
        </w:rPr>
        <w:t>O</w:t>
      </w:r>
      <w:r w:rsidR="00CA0D55" w:rsidRPr="00CD22BB">
        <w:rPr>
          <w:vertAlign w:val="subscript"/>
          <w:lang w:bidi="fa-IR"/>
        </w:rPr>
        <w:t>4</w:t>
      </w:r>
      <w:r w:rsidR="00CA0D55">
        <w:rPr>
          <w:lang w:bidi="fa-IR"/>
        </w:rPr>
        <w:t xml:space="preserve"> nanoparticles were 6.377 emu/g, 230 </w:t>
      </w:r>
      <w:proofErr w:type="spellStart"/>
      <w:r w:rsidR="00CA0D55">
        <w:rPr>
          <w:lang w:bidi="fa-IR"/>
        </w:rPr>
        <w:t>Oe</w:t>
      </w:r>
      <w:proofErr w:type="spellEnd"/>
      <w:r w:rsidR="00CA0D55">
        <w:rPr>
          <w:lang w:bidi="fa-IR"/>
        </w:rPr>
        <w:t>, and 2.245 emu/g, respectively. The amount of magnetic saturation and the resulting figure show</w:t>
      </w:r>
      <w:r w:rsidR="00084694">
        <w:rPr>
          <w:lang w:bidi="fa-IR"/>
        </w:rPr>
        <w:t>s</w:t>
      </w:r>
      <w:r w:rsidR="00CA0D55">
        <w:rPr>
          <w:lang w:bidi="fa-IR"/>
        </w:rPr>
        <w:t xml:space="preserve"> that MnFe</w:t>
      </w:r>
      <w:r w:rsidR="00CA0D55" w:rsidRPr="00EB2C51">
        <w:rPr>
          <w:vertAlign w:val="subscript"/>
          <w:lang w:bidi="fa-IR"/>
        </w:rPr>
        <w:t>2</w:t>
      </w:r>
      <w:r w:rsidR="00CA0D55">
        <w:rPr>
          <w:lang w:bidi="fa-IR"/>
        </w:rPr>
        <w:t>O</w:t>
      </w:r>
      <w:r w:rsidR="00CA0D55" w:rsidRPr="00EB2C51">
        <w:rPr>
          <w:vertAlign w:val="subscript"/>
          <w:lang w:bidi="fa-IR"/>
        </w:rPr>
        <w:t>4</w:t>
      </w:r>
      <w:r w:rsidR="00CA0D55">
        <w:rPr>
          <w:lang w:bidi="fa-IR"/>
        </w:rPr>
        <w:t xml:space="preserve"> nanoparticles have ferromagnetic properties and can be separated from the aqueous media</w:t>
      </w:r>
      <w:r w:rsidR="00CA0D55" w:rsidRPr="00EB2C51">
        <w:rPr>
          <w:lang w:bidi="fa-IR"/>
        </w:rPr>
        <w:t xml:space="preserve"> </w:t>
      </w:r>
      <w:r w:rsidR="00CA0D55">
        <w:rPr>
          <w:lang w:bidi="fa-IR"/>
        </w:rPr>
        <w:t>by a magnet (1 Tesla)</w:t>
      </w:r>
      <w:r w:rsidR="00C86DE0">
        <w:rPr>
          <w:lang w:bidi="fa-IR"/>
        </w:rPr>
        <w:t>.</w:t>
      </w:r>
      <w:r w:rsidR="00C86DE0" w:rsidRPr="00C86DE0">
        <w:rPr>
          <w:color w:val="0000FF"/>
          <w:vertAlign w:val="superscript"/>
          <w:lang w:bidi="fa-IR"/>
        </w:rPr>
        <w:t>26</w:t>
      </w:r>
    </w:p>
    <w:p w14:paraId="2914B857" w14:textId="77777777" w:rsidR="00CA0D55" w:rsidRPr="00207E19" w:rsidRDefault="00CA0D55" w:rsidP="00CA0D55">
      <w:pPr>
        <w:spacing w:after="0" w:line="276" w:lineRule="auto"/>
        <w:jc w:val="center"/>
        <w:rPr>
          <w:color w:val="000000"/>
          <w:rtl/>
        </w:rPr>
      </w:pPr>
      <w:r w:rsidRPr="00207E19">
        <w:rPr>
          <w:color w:val="000000"/>
        </w:rPr>
        <w:object w:dxaOrig="5851" w:dyaOrig="4615" w14:anchorId="4318369B">
          <v:shape id="_x0000_i1029" type="#_x0000_t75" style="width:4in;height:230.25pt" o:ole="">
            <v:imagedata r:id="rId17" o:title=""/>
          </v:shape>
          <o:OLEObject Type="Embed" ProgID="ChemDraw.Document.6.0" ShapeID="_x0000_i1029" DrawAspect="Content" ObjectID="_1715081781" r:id="rId18"/>
        </w:object>
      </w:r>
    </w:p>
    <w:p w14:paraId="1AF0BBE6" w14:textId="086839EA" w:rsidR="00CA0D55" w:rsidRDefault="00CA0D55" w:rsidP="00C83ABB">
      <w:pPr>
        <w:bidi w:val="0"/>
        <w:spacing w:after="0"/>
        <w:jc w:val="center"/>
        <w:rPr>
          <w:szCs w:val="24"/>
          <w:lang w:bidi="fa-IR"/>
        </w:rPr>
      </w:pPr>
      <w:r w:rsidRPr="00EB2C51">
        <w:rPr>
          <w:szCs w:val="24"/>
          <w:lang w:bidi="fa-IR"/>
        </w:rPr>
        <w:t xml:space="preserve">Figure </w:t>
      </w:r>
      <w:r>
        <w:rPr>
          <w:szCs w:val="24"/>
          <w:lang w:bidi="fa-IR"/>
        </w:rPr>
        <w:t>5</w:t>
      </w:r>
      <w:r w:rsidRPr="00EB2C51">
        <w:rPr>
          <w:szCs w:val="24"/>
          <w:lang w:bidi="fa-IR"/>
        </w:rPr>
        <w:t>. Magnetic behavior of MnFe</w:t>
      </w:r>
      <w:r w:rsidRPr="00EB2C51">
        <w:rPr>
          <w:szCs w:val="24"/>
          <w:vertAlign w:val="subscript"/>
          <w:lang w:bidi="fa-IR"/>
        </w:rPr>
        <w:t>2</w:t>
      </w:r>
      <w:r w:rsidRPr="00EB2C51">
        <w:rPr>
          <w:szCs w:val="24"/>
          <w:lang w:bidi="fa-IR"/>
        </w:rPr>
        <w:t>O</w:t>
      </w:r>
      <w:r w:rsidRPr="00EB2C51">
        <w:rPr>
          <w:szCs w:val="24"/>
          <w:vertAlign w:val="subscript"/>
          <w:lang w:bidi="fa-IR"/>
        </w:rPr>
        <w:t>4</w:t>
      </w:r>
      <w:r w:rsidRPr="00EB2C51">
        <w:rPr>
          <w:szCs w:val="24"/>
          <w:lang w:bidi="fa-IR"/>
        </w:rPr>
        <w:t xml:space="preserve"> nanoparticles</w:t>
      </w:r>
    </w:p>
    <w:p w14:paraId="34A13069" w14:textId="07A1C480" w:rsidR="0061338C" w:rsidRPr="0061338C" w:rsidRDefault="00CA0D55" w:rsidP="00C83ABB">
      <w:pPr>
        <w:bidi w:val="0"/>
        <w:spacing w:after="0"/>
        <w:jc w:val="both"/>
        <w:rPr>
          <w:szCs w:val="24"/>
        </w:rPr>
      </w:pPr>
      <w:r>
        <w:rPr>
          <w:lang w:bidi="fa-IR"/>
        </w:rPr>
        <w:t xml:space="preserve">Eventually, </w:t>
      </w:r>
      <w:r w:rsidR="00DB03C2">
        <w:rPr>
          <w:szCs w:val="24"/>
        </w:rPr>
        <w:t xml:space="preserve">the thermal stability of </w:t>
      </w:r>
      <w:r w:rsidR="00DB03C2" w:rsidRPr="0061338C">
        <w:rPr>
          <w:szCs w:val="24"/>
        </w:rPr>
        <w:t>MnFe</w:t>
      </w:r>
      <w:r w:rsidR="00DB03C2" w:rsidRPr="0061338C">
        <w:rPr>
          <w:szCs w:val="24"/>
          <w:vertAlign w:val="subscript"/>
        </w:rPr>
        <w:t>2</w:t>
      </w:r>
      <w:r w:rsidR="00DB03C2" w:rsidRPr="0061338C">
        <w:rPr>
          <w:szCs w:val="24"/>
        </w:rPr>
        <w:t>O</w:t>
      </w:r>
      <w:r w:rsidR="00DB03C2" w:rsidRPr="0061338C">
        <w:rPr>
          <w:szCs w:val="24"/>
          <w:vertAlign w:val="subscript"/>
        </w:rPr>
        <w:t>4</w:t>
      </w:r>
      <w:r w:rsidR="00DB03C2" w:rsidRPr="0061338C">
        <w:rPr>
          <w:szCs w:val="24"/>
        </w:rPr>
        <w:t xml:space="preserve"> nanoparticles</w:t>
      </w:r>
      <w:r w:rsidR="00DB03C2">
        <w:rPr>
          <w:szCs w:val="24"/>
        </w:rPr>
        <w:t xml:space="preserve"> was investigated by TGA-DTG analysis (</w:t>
      </w:r>
      <w:r w:rsidR="00DB03C2" w:rsidRPr="00DB03C2">
        <w:rPr>
          <w:color w:val="FF0000"/>
          <w:szCs w:val="24"/>
        </w:rPr>
        <w:t xml:space="preserve">Figure </w:t>
      </w:r>
      <w:r>
        <w:rPr>
          <w:color w:val="FF0000"/>
          <w:szCs w:val="24"/>
        </w:rPr>
        <w:t>6</w:t>
      </w:r>
      <w:r w:rsidR="00DB03C2">
        <w:rPr>
          <w:szCs w:val="24"/>
        </w:rPr>
        <w:t>). In the temperature range of 50-300</w:t>
      </w:r>
      <w:r w:rsidR="00DB03C2" w:rsidRPr="00DB03C2">
        <w:rPr>
          <w:szCs w:val="24"/>
          <w:vertAlign w:val="superscript"/>
        </w:rPr>
        <w:t>o</w:t>
      </w:r>
      <w:r w:rsidR="00DB03C2">
        <w:rPr>
          <w:szCs w:val="24"/>
        </w:rPr>
        <w:t xml:space="preserve">C, </w:t>
      </w:r>
      <w:r w:rsidR="00DB03C2" w:rsidRPr="0061338C">
        <w:rPr>
          <w:szCs w:val="24"/>
        </w:rPr>
        <w:t>MnFe</w:t>
      </w:r>
      <w:r w:rsidR="00DB03C2" w:rsidRPr="0061338C">
        <w:rPr>
          <w:szCs w:val="24"/>
          <w:vertAlign w:val="subscript"/>
        </w:rPr>
        <w:t>2</w:t>
      </w:r>
      <w:r w:rsidR="00DB03C2" w:rsidRPr="0061338C">
        <w:rPr>
          <w:szCs w:val="24"/>
        </w:rPr>
        <w:t>O</w:t>
      </w:r>
      <w:r w:rsidR="00DB03C2" w:rsidRPr="0061338C">
        <w:rPr>
          <w:szCs w:val="24"/>
          <w:vertAlign w:val="subscript"/>
        </w:rPr>
        <w:t>4</w:t>
      </w:r>
      <w:r w:rsidR="00DB03C2" w:rsidRPr="0061338C">
        <w:rPr>
          <w:szCs w:val="24"/>
        </w:rPr>
        <w:t xml:space="preserve"> nanoparticles</w:t>
      </w:r>
      <w:r w:rsidR="00DB03C2">
        <w:rPr>
          <w:szCs w:val="24"/>
        </w:rPr>
        <w:t xml:space="preserve"> lost 5% </w:t>
      </w:r>
      <w:r w:rsidR="00251FB0">
        <w:rPr>
          <w:szCs w:val="24"/>
        </w:rPr>
        <w:t>by</w:t>
      </w:r>
      <w:r w:rsidR="00DB03C2">
        <w:rPr>
          <w:szCs w:val="24"/>
        </w:rPr>
        <w:t xml:space="preserve"> weight, which can be due to the evaporation of moisture from its surface.</w:t>
      </w:r>
      <w:r w:rsidR="00C86DE0" w:rsidRPr="00C86DE0">
        <w:rPr>
          <w:color w:val="0000FF"/>
          <w:szCs w:val="24"/>
          <w:vertAlign w:val="superscript"/>
        </w:rPr>
        <w:t>2</w:t>
      </w:r>
      <w:r w:rsidR="00C86DE0">
        <w:rPr>
          <w:color w:val="0000FF"/>
          <w:szCs w:val="24"/>
          <w:vertAlign w:val="superscript"/>
        </w:rPr>
        <w:t>7</w:t>
      </w:r>
      <w:r w:rsidR="00251FB0" w:rsidRPr="00C86DE0">
        <w:rPr>
          <w:color w:val="0000FF"/>
          <w:szCs w:val="24"/>
        </w:rPr>
        <w:t xml:space="preserve"> </w:t>
      </w:r>
      <w:r w:rsidR="00251FB0">
        <w:rPr>
          <w:szCs w:val="24"/>
        </w:rPr>
        <w:t xml:space="preserve">By increasing temperature from 300 to 900 </w:t>
      </w:r>
      <w:proofErr w:type="spellStart"/>
      <w:r w:rsidR="00251FB0" w:rsidRPr="00251FB0">
        <w:rPr>
          <w:szCs w:val="24"/>
          <w:vertAlign w:val="superscript"/>
        </w:rPr>
        <w:t>o</w:t>
      </w:r>
      <w:r w:rsidR="00251FB0">
        <w:rPr>
          <w:szCs w:val="24"/>
        </w:rPr>
        <w:t>C</w:t>
      </w:r>
      <w:proofErr w:type="spellEnd"/>
      <w:r w:rsidR="00251FB0">
        <w:rPr>
          <w:szCs w:val="24"/>
        </w:rPr>
        <w:t xml:space="preserve">, </w:t>
      </w:r>
      <w:r w:rsidR="00251FB0" w:rsidRPr="00251FB0">
        <w:rPr>
          <w:szCs w:val="24"/>
        </w:rPr>
        <w:t>MnFe</w:t>
      </w:r>
      <w:r w:rsidR="00251FB0" w:rsidRPr="00251FB0">
        <w:rPr>
          <w:szCs w:val="24"/>
          <w:vertAlign w:val="subscript"/>
        </w:rPr>
        <w:t>2</w:t>
      </w:r>
      <w:r w:rsidR="00251FB0" w:rsidRPr="00251FB0">
        <w:rPr>
          <w:szCs w:val="24"/>
        </w:rPr>
        <w:t>O</w:t>
      </w:r>
      <w:r w:rsidR="00251FB0" w:rsidRPr="00251FB0">
        <w:rPr>
          <w:szCs w:val="24"/>
          <w:vertAlign w:val="subscript"/>
        </w:rPr>
        <w:t>4</w:t>
      </w:r>
      <w:r w:rsidR="00251FB0" w:rsidRPr="00251FB0">
        <w:rPr>
          <w:szCs w:val="24"/>
        </w:rPr>
        <w:t xml:space="preserve"> nanoparticles had </w:t>
      </w:r>
      <w:r w:rsidR="00CD22BB">
        <w:rPr>
          <w:szCs w:val="24"/>
        </w:rPr>
        <w:t>the highest weight los</w:t>
      </w:r>
      <w:r w:rsidR="00084694">
        <w:rPr>
          <w:szCs w:val="24"/>
        </w:rPr>
        <w:t>s</w:t>
      </w:r>
      <w:r w:rsidR="00CD22BB">
        <w:rPr>
          <w:szCs w:val="24"/>
        </w:rPr>
        <w:t xml:space="preserve"> (8 wt.%), which is </w:t>
      </w:r>
      <w:r w:rsidR="00251FB0" w:rsidRPr="00251FB0">
        <w:rPr>
          <w:szCs w:val="24"/>
        </w:rPr>
        <w:t>due to structur</w:t>
      </w:r>
      <w:r w:rsidR="00911E31">
        <w:rPr>
          <w:szCs w:val="24"/>
        </w:rPr>
        <w:t>al</w:t>
      </w:r>
      <w:r w:rsidR="00251FB0" w:rsidRPr="00251FB0">
        <w:rPr>
          <w:szCs w:val="24"/>
        </w:rPr>
        <w:t xml:space="preserve"> degradation and </w:t>
      </w:r>
      <w:proofErr w:type="spellStart"/>
      <w:r w:rsidR="00251FB0" w:rsidRPr="00251FB0">
        <w:rPr>
          <w:szCs w:val="24"/>
        </w:rPr>
        <w:t>dehydroxylation</w:t>
      </w:r>
      <w:proofErr w:type="spellEnd"/>
      <w:r w:rsidR="00251FB0" w:rsidRPr="00251FB0">
        <w:rPr>
          <w:szCs w:val="24"/>
        </w:rPr>
        <w:t xml:space="preserve"> of MnFe</w:t>
      </w:r>
      <w:r w:rsidR="00251FB0" w:rsidRPr="00251FB0">
        <w:rPr>
          <w:szCs w:val="24"/>
          <w:vertAlign w:val="subscript"/>
        </w:rPr>
        <w:t>2</w:t>
      </w:r>
      <w:r w:rsidR="00251FB0" w:rsidRPr="00251FB0">
        <w:rPr>
          <w:szCs w:val="24"/>
        </w:rPr>
        <w:t>O</w:t>
      </w:r>
      <w:r w:rsidR="00251FB0" w:rsidRPr="00251FB0">
        <w:rPr>
          <w:szCs w:val="24"/>
          <w:vertAlign w:val="subscript"/>
        </w:rPr>
        <w:t>4</w:t>
      </w:r>
      <w:r w:rsidR="00251FB0" w:rsidRPr="00251FB0">
        <w:rPr>
          <w:szCs w:val="24"/>
        </w:rPr>
        <w:t xml:space="preserve"> nanoparticles</w:t>
      </w:r>
      <w:r w:rsidR="00251FB0">
        <w:rPr>
          <w:szCs w:val="24"/>
        </w:rPr>
        <w:t>.</w:t>
      </w:r>
      <w:r w:rsidR="00C86DE0" w:rsidRPr="00C86DE0">
        <w:rPr>
          <w:color w:val="0000FF"/>
          <w:szCs w:val="24"/>
          <w:vertAlign w:val="superscript"/>
        </w:rPr>
        <w:t>2</w:t>
      </w:r>
      <w:r w:rsidR="00C86DE0">
        <w:rPr>
          <w:color w:val="0000FF"/>
          <w:szCs w:val="24"/>
          <w:vertAlign w:val="superscript"/>
        </w:rPr>
        <w:t>8</w:t>
      </w:r>
      <w:r w:rsidR="00CD22BB" w:rsidRPr="00C86DE0">
        <w:rPr>
          <w:color w:val="0000FF"/>
          <w:szCs w:val="24"/>
        </w:rPr>
        <w:t xml:space="preserve"> </w:t>
      </w:r>
      <w:r w:rsidR="00CD22BB">
        <w:rPr>
          <w:szCs w:val="24"/>
        </w:rPr>
        <w:t>Also, its weight los</w:t>
      </w:r>
      <w:r w:rsidR="00911E31">
        <w:rPr>
          <w:szCs w:val="24"/>
        </w:rPr>
        <w:t>s</w:t>
      </w:r>
      <w:r w:rsidR="00CD22BB">
        <w:rPr>
          <w:szCs w:val="24"/>
        </w:rPr>
        <w:t xml:space="preserve"> in the temperature range of 900-1000 </w:t>
      </w:r>
      <w:proofErr w:type="spellStart"/>
      <w:r w:rsidR="00CD22BB" w:rsidRPr="00CD22BB">
        <w:rPr>
          <w:szCs w:val="24"/>
          <w:vertAlign w:val="superscript"/>
        </w:rPr>
        <w:t>o</w:t>
      </w:r>
      <w:r w:rsidR="00CD22BB">
        <w:rPr>
          <w:szCs w:val="24"/>
        </w:rPr>
        <w:t>C</w:t>
      </w:r>
      <w:proofErr w:type="spellEnd"/>
      <w:r w:rsidR="00CD22BB">
        <w:rPr>
          <w:szCs w:val="24"/>
        </w:rPr>
        <w:t xml:space="preserve"> was about 2% by weight. Generally, </w:t>
      </w:r>
      <w:r w:rsidR="00CD22BB" w:rsidRPr="00251FB0">
        <w:rPr>
          <w:szCs w:val="24"/>
        </w:rPr>
        <w:t>MnFe</w:t>
      </w:r>
      <w:r w:rsidR="00CD22BB" w:rsidRPr="00251FB0">
        <w:rPr>
          <w:szCs w:val="24"/>
          <w:vertAlign w:val="subscript"/>
        </w:rPr>
        <w:t>2</w:t>
      </w:r>
      <w:r w:rsidR="00CD22BB" w:rsidRPr="00251FB0">
        <w:rPr>
          <w:szCs w:val="24"/>
        </w:rPr>
        <w:t>O</w:t>
      </w:r>
      <w:r w:rsidR="00CD22BB" w:rsidRPr="00251FB0">
        <w:rPr>
          <w:szCs w:val="24"/>
          <w:vertAlign w:val="subscript"/>
        </w:rPr>
        <w:t>4</w:t>
      </w:r>
      <w:r w:rsidR="00CD22BB" w:rsidRPr="00251FB0">
        <w:rPr>
          <w:szCs w:val="24"/>
        </w:rPr>
        <w:t xml:space="preserve"> nanoparticles</w:t>
      </w:r>
      <w:r w:rsidR="00CD22BB">
        <w:rPr>
          <w:szCs w:val="24"/>
        </w:rPr>
        <w:t xml:space="preserve"> showed a weight los</w:t>
      </w:r>
      <w:r w:rsidR="00911E31">
        <w:rPr>
          <w:szCs w:val="24"/>
        </w:rPr>
        <w:t>s</w:t>
      </w:r>
      <w:r w:rsidR="00CD22BB">
        <w:rPr>
          <w:szCs w:val="24"/>
        </w:rPr>
        <w:t xml:space="preserve"> of 15 wt.%.</w:t>
      </w:r>
    </w:p>
    <w:p w14:paraId="554A69BE" w14:textId="77777777" w:rsidR="00942D77" w:rsidRPr="00207E19" w:rsidRDefault="00984495" w:rsidP="00C83ABB">
      <w:pPr>
        <w:spacing w:after="0"/>
        <w:jc w:val="center"/>
        <w:rPr>
          <w:color w:val="000000"/>
          <w:rtl/>
        </w:rPr>
      </w:pPr>
      <w:r>
        <w:rPr>
          <w:noProof/>
          <w:color w:val="000000"/>
        </w:rPr>
        <w:lastRenderedPageBreak/>
        <w:drawing>
          <wp:inline distT="0" distB="0" distL="0" distR="0" wp14:anchorId="69A23628" wp14:editId="0F04801D">
            <wp:extent cx="4572000" cy="2743200"/>
            <wp:effectExtent l="0" t="0" r="0" b="0"/>
            <wp:docPr id="30" name="Chart 2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6FEA89E3" w14:textId="4930686B" w:rsidR="00CD22BB" w:rsidRDefault="00CD22BB" w:rsidP="00C83ABB">
      <w:pPr>
        <w:bidi w:val="0"/>
        <w:jc w:val="center"/>
        <w:rPr>
          <w:lang w:bidi="fa-IR"/>
        </w:rPr>
      </w:pPr>
      <w:r>
        <w:rPr>
          <w:lang w:bidi="fa-IR"/>
        </w:rPr>
        <w:t xml:space="preserve">Figure </w:t>
      </w:r>
      <w:r w:rsidR="00CA0D55">
        <w:rPr>
          <w:lang w:bidi="fa-IR"/>
        </w:rPr>
        <w:t>6</w:t>
      </w:r>
      <w:r>
        <w:rPr>
          <w:lang w:bidi="fa-IR"/>
        </w:rPr>
        <w:t>. TGA-DTG analysis for thermal stability of MnFe</w:t>
      </w:r>
      <w:r w:rsidRPr="00CD22BB">
        <w:rPr>
          <w:vertAlign w:val="subscript"/>
          <w:lang w:bidi="fa-IR"/>
        </w:rPr>
        <w:t>2</w:t>
      </w:r>
      <w:r>
        <w:rPr>
          <w:lang w:bidi="fa-IR"/>
        </w:rPr>
        <w:t>O</w:t>
      </w:r>
      <w:r w:rsidRPr="00CD22BB">
        <w:rPr>
          <w:vertAlign w:val="subscript"/>
          <w:lang w:bidi="fa-IR"/>
        </w:rPr>
        <w:t>4</w:t>
      </w:r>
      <w:r>
        <w:rPr>
          <w:lang w:bidi="fa-IR"/>
        </w:rPr>
        <w:t xml:space="preserve"> nanoparticles</w:t>
      </w:r>
    </w:p>
    <w:p w14:paraId="7CA5FC48" w14:textId="7684CB6B" w:rsidR="00EB2C51" w:rsidRPr="00EB2C51" w:rsidRDefault="00EB2C51" w:rsidP="00C83ABB">
      <w:pPr>
        <w:bidi w:val="0"/>
        <w:spacing w:after="0"/>
        <w:jc w:val="left"/>
        <w:rPr>
          <w:b/>
          <w:bCs/>
          <w:szCs w:val="24"/>
          <w:lang w:bidi="fa-IR"/>
        </w:rPr>
      </w:pPr>
      <w:r w:rsidRPr="00EB2C51">
        <w:rPr>
          <w:b/>
          <w:bCs/>
          <w:szCs w:val="24"/>
          <w:lang w:bidi="fa-IR"/>
        </w:rPr>
        <w:t>3.2. Effective factors on the P ion removal</w:t>
      </w:r>
    </w:p>
    <w:p w14:paraId="5595C268" w14:textId="20CA2B29" w:rsidR="00B423E7" w:rsidRDefault="00EB2C51" w:rsidP="00C83ABB">
      <w:pPr>
        <w:bidi w:val="0"/>
        <w:spacing w:after="0"/>
        <w:jc w:val="both"/>
        <w:rPr>
          <w:szCs w:val="24"/>
          <w:lang w:bidi="fa-IR"/>
        </w:rPr>
      </w:pPr>
      <w:r>
        <w:rPr>
          <w:szCs w:val="24"/>
          <w:lang w:bidi="fa-IR"/>
        </w:rPr>
        <w:t xml:space="preserve">The solution pH is a key factor in the adsorption process and can </w:t>
      </w:r>
      <w:r w:rsidR="00D40595">
        <w:rPr>
          <w:szCs w:val="24"/>
          <w:lang w:bidi="fa-IR"/>
        </w:rPr>
        <w:t>affect</w:t>
      </w:r>
      <w:r>
        <w:rPr>
          <w:szCs w:val="24"/>
          <w:lang w:bidi="fa-IR"/>
        </w:rPr>
        <w:t xml:space="preserve"> the </w:t>
      </w:r>
      <w:r w:rsidR="00D40595">
        <w:rPr>
          <w:szCs w:val="24"/>
          <w:lang w:bidi="fa-IR"/>
        </w:rPr>
        <w:t>surface properties</w:t>
      </w:r>
      <w:r>
        <w:rPr>
          <w:szCs w:val="24"/>
          <w:lang w:bidi="fa-IR"/>
        </w:rPr>
        <w:t xml:space="preserve"> of the adsorbent.</w:t>
      </w:r>
      <w:r w:rsidR="00D40595">
        <w:rPr>
          <w:szCs w:val="24"/>
          <w:lang w:bidi="fa-IR"/>
        </w:rPr>
        <w:t xml:space="preserve"> Also, </w:t>
      </w:r>
      <w:r w:rsidR="00B423E7" w:rsidRPr="00B423E7">
        <w:rPr>
          <w:szCs w:val="24"/>
          <w:lang w:bidi="fa-IR"/>
        </w:rPr>
        <w:t xml:space="preserve">pH causes the release of various forms of ions in </w:t>
      </w:r>
      <w:r w:rsidR="005A0220">
        <w:rPr>
          <w:szCs w:val="24"/>
          <w:lang w:bidi="fa-IR"/>
        </w:rPr>
        <w:t xml:space="preserve">the </w:t>
      </w:r>
      <w:r w:rsidR="00B423E7" w:rsidRPr="00B423E7">
        <w:rPr>
          <w:szCs w:val="24"/>
          <w:lang w:bidi="fa-IR"/>
        </w:rPr>
        <w:t>solution.</w:t>
      </w:r>
      <w:r w:rsidR="004F2B60" w:rsidRPr="004F2B60">
        <w:rPr>
          <w:color w:val="0000FF"/>
          <w:szCs w:val="24"/>
          <w:vertAlign w:val="superscript"/>
          <w:lang w:bidi="fa-IR"/>
        </w:rPr>
        <w:t>29</w:t>
      </w:r>
      <w:r w:rsidR="00BE11C9" w:rsidRPr="004F2B60">
        <w:rPr>
          <w:color w:val="0000FF"/>
          <w:szCs w:val="24"/>
          <w:lang w:bidi="fa-IR"/>
        </w:rPr>
        <w:t xml:space="preserve"> </w:t>
      </w:r>
      <w:r w:rsidR="00BE11C9" w:rsidRPr="00BE11C9">
        <w:rPr>
          <w:color w:val="FF0000"/>
          <w:szCs w:val="24"/>
          <w:lang w:bidi="fa-IR"/>
        </w:rPr>
        <w:t xml:space="preserve">Figure 7 </w:t>
      </w:r>
      <w:r w:rsidR="00BE11C9">
        <w:rPr>
          <w:szCs w:val="24"/>
          <w:lang w:bidi="fa-IR"/>
        </w:rPr>
        <w:t>shows the impact of pH at different temperatures on the uptake of P ions.</w:t>
      </w:r>
      <w:r w:rsidR="004A3A75">
        <w:rPr>
          <w:szCs w:val="24"/>
          <w:lang w:bidi="fa-IR"/>
        </w:rPr>
        <w:t xml:space="preserve"> The solution pH </w:t>
      </w:r>
      <w:r w:rsidR="004A3A75" w:rsidRPr="004A3A75">
        <w:rPr>
          <w:szCs w:val="24"/>
          <w:lang w:bidi="fa-IR"/>
        </w:rPr>
        <w:t xml:space="preserve">has a great </w:t>
      </w:r>
      <w:r w:rsidR="004A3A75">
        <w:rPr>
          <w:szCs w:val="24"/>
          <w:lang w:bidi="fa-IR"/>
        </w:rPr>
        <w:t>impact</w:t>
      </w:r>
      <w:r w:rsidR="004A3A75" w:rsidRPr="004A3A75">
        <w:rPr>
          <w:szCs w:val="24"/>
          <w:lang w:bidi="fa-IR"/>
        </w:rPr>
        <w:t xml:space="preserve"> on phosphate ion species (H</w:t>
      </w:r>
      <w:r w:rsidR="004A3A75" w:rsidRPr="004A3A75">
        <w:rPr>
          <w:szCs w:val="24"/>
          <w:vertAlign w:val="subscript"/>
          <w:lang w:bidi="fa-IR"/>
        </w:rPr>
        <w:t>3</w:t>
      </w:r>
      <w:r w:rsidR="004A3A75" w:rsidRPr="004A3A75">
        <w:rPr>
          <w:szCs w:val="24"/>
          <w:lang w:bidi="fa-IR"/>
        </w:rPr>
        <w:t>PO</w:t>
      </w:r>
      <w:r w:rsidR="004A3A75" w:rsidRPr="004A3A75">
        <w:rPr>
          <w:szCs w:val="24"/>
          <w:vertAlign w:val="subscript"/>
          <w:lang w:bidi="fa-IR"/>
        </w:rPr>
        <w:t>4</w:t>
      </w:r>
      <w:r w:rsidR="004A3A75" w:rsidRPr="004A3A75">
        <w:rPr>
          <w:szCs w:val="24"/>
          <w:lang w:bidi="fa-IR"/>
        </w:rPr>
        <w:t>, H</w:t>
      </w:r>
      <w:r w:rsidR="004A3A75" w:rsidRPr="004A3A75">
        <w:rPr>
          <w:szCs w:val="24"/>
          <w:vertAlign w:val="subscript"/>
          <w:lang w:bidi="fa-IR"/>
        </w:rPr>
        <w:t>2</w:t>
      </w:r>
      <w:r w:rsidR="004A3A75" w:rsidRPr="004A3A75">
        <w:rPr>
          <w:szCs w:val="24"/>
          <w:lang w:bidi="fa-IR"/>
        </w:rPr>
        <w:t>PO</w:t>
      </w:r>
      <w:r w:rsidR="004A3A75" w:rsidRPr="004A3A75">
        <w:rPr>
          <w:szCs w:val="24"/>
          <w:vertAlign w:val="superscript"/>
          <w:lang w:bidi="fa-IR"/>
        </w:rPr>
        <w:t>4-</w:t>
      </w:r>
      <w:r w:rsidR="004A3A75" w:rsidRPr="004A3A75">
        <w:rPr>
          <w:szCs w:val="24"/>
          <w:lang w:bidi="fa-IR"/>
        </w:rPr>
        <w:t>, HPO</w:t>
      </w:r>
      <w:r w:rsidR="004A3A75" w:rsidRPr="004A3A75">
        <w:rPr>
          <w:szCs w:val="24"/>
          <w:vertAlign w:val="subscript"/>
          <w:lang w:bidi="fa-IR"/>
        </w:rPr>
        <w:t>4</w:t>
      </w:r>
      <w:r w:rsidR="004A3A75" w:rsidRPr="004A3A75">
        <w:rPr>
          <w:szCs w:val="24"/>
          <w:vertAlign w:val="superscript"/>
          <w:lang w:bidi="fa-IR"/>
        </w:rPr>
        <w:t>2-</w:t>
      </w:r>
      <w:r w:rsidR="004A3A75" w:rsidRPr="004A3A75">
        <w:rPr>
          <w:szCs w:val="24"/>
          <w:lang w:bidi="fa-IR"/>
        </w:rPr>
        <w:t xml:space="preserve"> and PO</w:t>
      </w:r>
      <w:r w:rsidR="004A3A75" w:rsidRPr="004A3A75">
        <w:rPr>
          <w:szCs w:val="24"/>
          <w:vertAlign w:val="subscript"/>
          <w:lang w:bidi="fa-IR"/>
        </w:rPr>
        <w:t>4</w:t>
      </w:r>
      <w:r w:rsidR="004A3A75" w:rsidRPr="004A3A75">
        <w:rPr>
          <w:szCs w:val="24"/>
          <w:vertAlign w:val="superscript"/>
          <w:lang w:bidi="fa-IR"/>
        </w:rPr>
        <w:t>3-</w:t>
      </w:r>
      <w:r w:rsidR="004A3A75" w:rsidRPr="004A3A75">
        <w:rPr>
          <w:szCs w:val="24"/>
          <w:lang w:bidi="fa-IR"/>
        </w:rPr>
        <w:t xml:space="preserve">). </w:t>
      </w:r>
      <w:r w:rsidR="004A3A75">
        <w:rPr>
          <w:szCs w:val="24"/>
          <w:lang w:bidi="fa-IR"/>
        </w:rPr>
        <w:t>At</w:t>
      </w:r>
      <w:r w:rsidR="004A3A75" w:rsidRPr="004A3A75">
        <w:rPr>
          <w:szCs w:val="24"/>
          <w:lang w:bidi="fa-IR"/>
        </w:rPr>
        <w:t xml:space="preserve"> pH&gt; 2, H</w:t>
      </w:r>
      <w:r w:rsidR="004A3A75" w:rsidRPr="004A3A75">
        <w:rPr>
          <w:szCs w:val="24"/>
          <w:vertAlign w:val="subscript"/>
          <w:lang w:bidi="fa-IR"/>
        </w:rPr>
        <w:t>3</w:t>
      </w:r>
      <w:r w:rsidR="004A3A75" w:rsidRPr="004A3A75">
        <w:rPr>
          <w:szCs w:val="24"/>
          <w:lang w:bidi="fa-IR"/>
        </w:rPr>
        <w:t>PO</w:t>
      </w:r>
      <w:r w:rsidR="004A3A75" w:rsidRPr="004A3A75">
        <w:rPr>
          <w:szCs w:val="24"/>
          <w:vertAlign w:val="subscript"/>
          <w:lang w:bidi="fa-IR"/>
        </w:rPr>
        <w:t>4</w:t>
      </w:r>
      <w:r w:rsidR="004A3A75" w:rsidRPr="004A3A75">
        <w:rPr>
          <w:szCs w:val="24"/>
          <w:lang w:bidi="fa-IR"/>
        </w:rPr>
        <w:t xml:space="preserve"> </w:t>
      </w:r>
      <w:r w:rsidR="004A3A75">
        <w:rPr>
          <w:szCs w:val="24"/>
          <w:lang w:bidi="fa-IR"/>
        </w:rPr>
        <w:t xml:space="preserve">is </w:t>
      </w:r>
      <w:r w:rsidR="004A3A75" w:rsidRPr="004A3A75">
        <w:rPr>
          <w:szCs w:val="24"/>
          <w:lang w:bidi="fa-IR"/>
        </w:rPr>
        <w:t xml:space="preserve">the predominant species of </w:t>
      </w:r>
      <w:r w:rsidR="004A3A75">
        <w:rPr>
          <w:szCs w:val="24"/>
          <w:lang w:bidi="fa-IR"/>
        </w:rPr>
        <w:t>P</w:t>
      </w:r>
      <w:r w:rsidR="004A3A75" w:rsidRPr="004A3A75">
        <w:rPr>
          <w:szCs w:val="24"/>
          <w:lang w:bidi="fa-IR"/>
        </w:rPr>
        <w:t xml:space="preserve"> ion in solution, </w:t>
      </w:r>
      <w:r w:rsidR="004A3A75">
        <w:rPr>
          <w:szCs w:val="24"/>
          <w:lang w:bidi="fa-IR"/>
        </w:rPr>
        <w:t>which is</w:t>
      </w:r>
      <w:r w:rsidR="004A3A75" w:rsidRPr="004A3A75">
        <w:rPr>
          <w:szCs w:val="24"/>
          <w:lang w:bidi="fa-IR"/>
        </w:rPr>
        <w:t xml:space="preserve"> due to the absence of electrostatic forces. With an increase in pH from 2 to 6, H</w:t>
      </w:r>
      <w:r w:rsidR="004A3A75" w:rsidRPr="004A3A75">
        <w:rPr>
          <w:szCs w:val="24"/>
          <w:vertAlign w:val="subscript"/>
          <w:lang w:bidi="fa-IR"/>
        </w:rPr>
        <w:t>2</w:t>
      </w:r>
      <w:r w:rsidR="004A3A75" w:rsidRPr="004A3A75">
        <w:rPr>
          <w:szCs w:val="24"/>
          <w:lang w:bidi="fa-IR"/>
        </w:rPr>
        <w:t>PO</w:t>
      </w:r>
      <w:r w:rsidR="004A3A75" w:rsidRPr="004A3A75">
        <w:rPr>
          <w:szCs w:val="24"/>
          <w:vertAlign w:val="superscript"/>
          <w:lang w:bidi="fa-IR"/>
        </w:rPr>
        <w:t>4-</w:t>
      </w:r>
      <w:r w:rsidR="004A3A75" w:rsidRPr="004A3A75">
        <w:rPr>
          <w:szCs w:val="24"/>
          <w:lang w:bidi="fa-IR"/>
        </w:rPr>
        <w:t xml:space="preserve"> and HPO</w:t>
      </w:r>
      <w:r w:rsidR="004A3A75" w:rsidRPr="004A3A75">
        <w:rPr>
          <w:szCs w:val="24"/>
          <w:vertAlign w:val="subscript"/>
          <w:lang w:bidi="fa-IR"/>
        </w:rPr>
        <w:t>4</w:t>
      </w:r>
      <w:r w:rsidR="004A3A75" w:rsidRPr="004A3A75">
        <w:rPr>
          <w:szCs w:val="24"/>
          <w:vertAlign w:val="superscript"/>
          <w:lang w:bidi="fa-IR"/>
        </w:rPr>
        <w:t>2-</w:t>
      </w:r>
      <w:r w:rsidR="004A3A75" w:rsidRPr="004A3A75">
        <w:rPr>
          <w:szCs w:val="24"/>
          <w:lang w:bidi="fa-IR"/>
        </w:rPr>
        <w:t xml:space="preserve"> are the main </w:t>
      </w:r>
      <w:r w:rsidR="004A3A75">
        <w:rPr>
          <w:szCs w:val="24"/>
          <w:lang w:bidi="fa-IR"/>
        </w:rPr>
        <w:t>species</w:t>
      </w:r>
      <w:r w:rsidR="00FB0D39">
        <w:rPr>
          <w:szCs w:val="24"/>
          <w:lang w:bidi="fa-IR"/>
        </w:rPr>
        <w:t xml:space="preserve"> in the solution</w:t>
      </w:r>
      <w:r w:rsidR="004A3A75" w:rsidRPr="004A3A75">
        <w:rPr>
          <w:szCs w:val="24"/>
          <w:lang w:bidi="fa-IR"/>
        </w:rPr>
        <w:t>, which have a strong attraction to the MnFe</w:t>
      </w:r>
      <w:r w:rsidR="004A3A75" w:rsidRPr="004A3A75">
        <w:rPr>
          <w:szCs w:val="24"/>
          <w:vertAlign w:val="subscript"/>
          <w:lang w:bidi="fa-IR"/>
        </w:rPr>
        <w:t>2</w:t>
      </w:r>
      <w:r w:rsidR="004A3A75" w:rsidRPr="004A3A75">
        <w:rPr>
          <w:szCs w:val="24"/>
          <w:lang w:bidi="fa-IR"/>
        </w:rPr>
        <w:t>O</w:t>
      </w:r>
      <w:r w:rsidR="004A3A75" w:rsidRPr="004A3A75">
        <w:rPr>
          <w:szCs w:val="24"/>
          <w:vertAlign w:val="subscript"/>
          <w:lang w:bidi="fa-IR"/>
        </w:rPr>
        <w:t>4</w:t>
      </w:r>
      <w:r w:rsidR="004A3A75" w:rsidRPr="004A3A75">
        <w:rPr>
          <w:szCs w:val="24"/>
          <w:lang w:bidi="fa-IR"/>
        </w:rPr>
        <w:t xml:space="preserve"> adsorbent, </w:t>
      </w:r>
      <w:r w:rsidR="00FB0D39">
        <w:rPr>
          <w:szCs w:val="24"/>
          <w:lang w:bidi="fa-IR"/>
        </w:rPr>
        <w:t>enhancing</w:t>
      </w:r>
      <w:r w:rsidR="004A3A75" w:rsidRPr="004A3A75">
        <w:rPr>
          <w:szCs w:val="24"/>
          <w:lang w:bidi="fa-IR"/>
        </w:rPr>
        <w:t xml:space="preserve"> removal efficiency.</w:t>
      </w:r>
      <w:r w:rsidR="00F55B37">
        <w:rPr>
          <w:szCs w:val="24"/>
          <w:lang w:bidi="fa-IR"/>
        </w:rPr>
        <w:t xml:space="preserve"> At pH&gt;6, the adsorption efficiency </w:t>
      </w:r>
      <w:r w:rsidR="005E41C6">
        <w:rPr>
          <w:szCs w:val="24"/>
          <w:lang w:bidi="fa-IR"/>
        </w:rPr>
        <w:t xml:space="preserve">decreases </w:t>
      </w:r>
      <w:r w:rsidR="00F55B37">
        <w:rPr>
          <w:szCs w:val="24"/>
          <w:lang w:bidi="fa-IR"/>
        </w:rPr>
        <w:t xml:space="preserve">because the solution contains large amounts of </w:t>
      </w:r>
      <w:r w:rsidR="00F55B37" w:rsidRPr="00207E19">
        <w:t>H</w:t>
      </w:r>
      <w:r w:rsidR="00F55B37" w:rsidRPr="00207E19">
        <w:rPr>
          <w:vertAlign w:val="subscript"/>
        </w:rPr>
        <w:t>2</w:t>
      </w:r>
      <w:r w:rsidR="00F55B37" w:rsidRPr="00207E19">
        <w:t>PO</w:t>
      </w:r>
      <w:r w:rsidR="00F55B37" w:rsidRPr="00207E19">
        <w:rPr>
          <w:vertAlign w:val="subscript"/>
        </w:rPr>
        <w:t>4</w:t>
      </w:r>
      <w:r w:rsidR="00F55B37" w:rsidRPr="00207E19">
        <w:rPr>
          <w:vertAlign w:val="superscript"/>
        </w:rPr>
        <w:t>-</w:t>
      </w:r>
      <w:r w:rsidR="00F55B37">
        <w:rPr>
          <w:szCs w:val="24"/>
          <w:lang w:bidi="fa-IR"/>
        </w:rPr>
        <w:t xml:space="preserve"> and </w:t>
      </w:r>
      <w:r w:rsidR="00F55B37" w:rsidRPr="00207E19">
        <w:t>PO</w:t>
      </w:r>
      <w:r w:rsidR="00F55B37" w:rsidRPr="00207E19">
        <w:rPr>
          <w:vertAlign w:val="subscript"/>
        </w:rPr>
        <w:t>4</w:t>
      </w:r>
      <w:r w:rsidR="00F55B37" w:rsidRPr="00207E19">
        <w:rPr>
          <w:vertAlign w:val="superscript"/>
        </w:rPr>
        <w:t>3-</w:t>
      </w:r>
      <w:r w:rsidR="00F55B37">
        <w:rPr>
          <w:szCs w:val="24"/>
          <w:lang w:bidi="fa-IR"/>
        </w:rPr>
        <w:t xml:space="preserve"> species, </w:t>
      </w:r>
      <w:r w:rsidR="005E41C6" w:rsidRPr="005E41C6">
        <w:rPr>
          <w:szCs w:val="24"/>
          <w:lang w:bidi="fa-IR"/>
        </w:rPr>
        <w:t xml:space="preserve">and these </w:t>
      </w:r>
      <w:r w:rsidR="005E41C6">
        <w:rPr>
          <w:szCs w:val="24"/>
          <w:lang w:bidi="fa-IR"/>
        </w:rPr>
        <w:t>ions</w:t>
      </w:r>
      <w:r w:rsidR="005E41C6" w:rsidRPr="005E41C6">
        <w:rPr>
          <w:szCs w:val="24"/>
          <w:lang w:bidi="fa-IR"/>
        </w:rPr>
        <w:t xml:space="preserve"> compete fiercely with OH</w:t>
      </w:r>
      <w:r w:rsidR="005E41C6" w:rsidRPr="005E41C6">
        <w:rPr>
          <w:szCs w:val="24"/>
          <w:vertAlign w:val="superscript"/>
          <w:lang w:bidi="fa-IR"/>
        </w:rPr>
        <w:t>-</w:t>
      </w:r>
      <w:r w:rsidR="005E41C6" w:rsidRPr="005E41C6">
        <w:rPr>
          <w:szCs w:val="24"/>
          <w:lang w:bidi="fa-IR"/>
        </w:rPr>
        <w:t xml:space="preserve"> ions to sit on</w:t>
      </w:r>
      <w:r w:rsidR="005E41C6">
        <w:rPr>
          <w:szCs w:val="24"/>
          <w:lang w:bidi="fa-IR"/>
        </w:rPr>
        <w:t xml:space="preserve"> the</w:t>
      </w:r>
      <w:r w:rsidR="005E41C6" w:rsidRPr="005E41C6">
        <w:rPr>
          <w:szCs w:val="24"/>
          <w:lang w:bidi="fa-IR"/>
        </w:rPr>
        <w:t xml:space="preserve"> active sites </w:t>
      </w:r>
      <w:r w:rsidR="005E41C6">
        <w:rPr>
          <w:szCs w:val="24"/>
          <w:lang w:bidi="fa-IR"/>
        </w:rPr>
        <w:t xml:space="preserve">of the </w:t>
      </w:r>
      <w:r w:rsidR="005E41C6" w:rsidRPr="005E41C6">
        <w:rPr>
          <w:szCs w:val="24"/>
          <w:lang w:bidi="fa-IR"/>
        </w:rPr>
        <w:t>adsorbent</w:t>
      </w:r>
      <w:r w:rsidR="001E14D0">
        <w:rPr>
          <w:szCs w:val="24"/>
          <w:lang w:bidi="fa-IR"/>
        </w:rPr>
        <w:t>.</w:t>
      </w:r>
      <w:r w:rsidR="001E14D0" w:rsidRPr="001E14D0">
        <w:rPr>
          <w:color w:val="0000FF"/>
          <w:szCs w:val="24"/>
          <w:vertAlign w:val="superscript"/>
          <w:lang w:bidi="fa-IR"/>
        </w:rPr>
        <w:t>13</w:t>
      </w:r>
      <w:r w:rsidR="001E14D0" w:rsidRPr="001E14D0">
        <w:rPr>
          <w:color w:val="0000FF"/>
          <w:szCs w:val="24"/>
          <w:lang w:bidi="fa-IR"/>
        </w:rPr>
        <w:t xml:space="preserve"> </w:t>
      </w:r>
      <w:r w:rsidR="005E41C6">
        <w:rPr>
          <w:szCs w:val="24"/>
          <w:lang w:bidi="fa-IR"/>
        </w:rPr>
        <w:t>Therefore, the highest removal efficiency (96.56%) was obtained at pH 6.</w:t>
      </w:r>
    </w:p>
    <w:p w14:paraId="5E4D8456" w14:textId="3EADF716" w:rsidR="008A219C" w:rsidRPr="003602DB" w:rsidRDefault="008A219C" w:rsidP="00C83ABB">
      <w:pPr>
        <w:bidi w:val="0"/>
        <w:spacing w:after="0"/>
        <w:jc w:val="both"/>
        <w:rPr>
          <w:szCs w:val="24"/>
          <w:rtl/>
          <w:lang w:bidi="fa-IR"/>
        </w:rPr>
      </w:pPr>
      <w:r>
        <w:rPr>
          <w:szCs w:val="24"/>
          <w:lang w:bidi="fa-IR"/>
        </w:rPr>
        <w:t xml:space="preserve">Also, </w:t>
      </w:r>
      <w:r w:rsidR="00B151A5">
        <w:rPr>
          <w:szCs w:val="24"/>
          <w:lang w:bidi="fa-IR"/>
        </w:rPr>
        <w:t xml:space="preserve">the </w:t>
      </w:r>
      <w:r>
        <w:rPr>
          <w:szCs w:val="24"/>
          <w:lang w:bidi="fa-IR"/>
        </w:rPr>
        <w:t xml:space="preserve">impact of temperature on the P ion adsorption is shown in </w:t>
      </w:r>
      <w:r w:rsidRPr="008A219C">
        <w:rPr>
          <w:color w:val="FF0000"/>
          <w:szCs w:val="24"/>
          <w:lang w:bidi="fa-IR"/>
        </w:rPr>
        <w:t>Figure 7</w:t>
      </w:r>
      <w:r>
        <w:rPr>
          <w:szCs w:val="24"/>
          <w:lang w:bidi="fa-IR"/>
        </w:rPr>
        <w:t>.</w:t>
      </w:r>
      <w:r w:rsidR="003602DB">
        <w:rPr>
          <w:szCs w:val="24"/>
          <w:lang w:bidi="fa-IR"/>
        </w:rPr>
        <w:t xml:space="preserve"> The tests were performed at adsorbent dosage of 2 g/L, P ion concentration of 20 mg/L, mixing rate of 500 rpm, time of 60 min</w:t>
      </w:r>
      <w:r w:rsidR="00B151A5">
        <w:rPr>
          <w:szCs w:val="24"/>
          <w:lang w:bidi="fa-IR"/>
        </w:rPr>
        <w:t>,</w:t>
      </w:r>
      <w:r w:rsidR="003602DB">
        <w:rPr>
          <w:szCs w:val="24"/>
          <w:lang w:bidi="fa-IR"/>
        </w:rPr>
        <w:t xml:space="preserve"> and pH of 6. As shown, the adsorption efficiency of P ions </w:t>
      </w:r>
      <w:r w:rsidR="00B151A5">
        <w:rPr>
          <w:szCs w:val="24"/>
          <w:lang w:bidi="fa-IR"/>
        </w:rPr>
        <w:t>enhances</w:t>
      </w:r>
      <w:r w:rsidR="003602DB">
        <w:rPr>
          <w:szCs w:val="24"/>
          <w:lang w:bidi="fa-IR"/>
        </w:rPr>
        <w:t xml:space="preserve"> from 86.83% to 96.56% with raising </w:t>
      </w:r>
      <w:r w:rsidR="00B151A5">
        <w:rPr>
          <w:szCs w:val="24"/>
          <w:lang w:bidi="fa-IR"/>
        </w:rPr>
        <w:t xml:space="preserve">the </w:t>
      </w:r>
      <w:r w:rsidR="003602DB">
        <w:rPr>
          <w:szCs w:val="24"/>
          <w:lang w:bidi="fa-IR"/>
        </w:rPr>
        <w:t xml:space="preserve">temperature from 25 to 55 </w:t>
      </w:r>
      <w:proofErr w:type="spellStart"/>
      <w:r w:rsidR="003602DB" w:rsidRPr="003602DB">
        <w:rPr>
          <w:szCs w:val="24"/>
          <w:vertAlign w:val="superscript"/>
          <w:lang w:bidi="fa-IR"/>
        </w:rPr>
        <w:t>o</w:t>
      </w:r>
      <w:r w:rsidR="003602DB">
        <w:rPr>
          <w:szCs w:val="24"/>
          <w:lang w:bidi="fa-IR"/>
        </w:rPr>
        <w:t>C</w:t>
      </w:r>
      <w:proofErr w:type="spellEnd"/>
      <w:r w:rsidR="003602DB">
        <w:rPr>
          <w:szCs w:val="24"/>
          <w:lang w:bidi="fa-IR"/>
        </w:rPr>
        <w:t xml:space="preserve">, respectively, </w:t>
      </w:r>
      <w:r w:rsidR="00B151A5">
        <w:rPr>
          <w:szCs w:val="24"/>
          <w:lang w:bidi="fa-IR"/>
        </w:rPr>
        <w:t>demonstrating</w:t>
      </w:r>
      <w:r w:rsidR="003602DB">
        <w:rPr>
          <w:szCs w:val="24"/>
          <w:lang w:bidi="fa-IR"/>
        </w:rPr>
        <w:t xml:space="preserve"> that the sorption of P ions using MnFe</w:t>
      </w:r>
      <w:r w:rsidR="003602DB" w:rsidRPr="003602DB">
        <w:rPr>
          <w:szCs w:val="24"/>
          <w:vertAlign w:val="subscript"/>
          <w:lang w:bidi="fa-IR"/>
        </w:rPr>
        <w:t>2</w:t>
      </w:r>
      <w:r w:rsidR="003602DB">
        <w:rPr>
          <w:szCs w:val="24"/>
          <w:lang w:bidi="fa-IR"/>
        </w:rPr>
        <w:t>O</w:t>
      </w:r>
      <w:r w:rsidR="003602DB" w:rsidRPr="003602DB">
        <w:rPr>
          <w:szCs w:val="24"/>
          <w:vertAlign w:val="subscript"/>
          <w:lang w:bidi="fa-IR"/>
        </w:rPr>
        <w:t>4</w:t>
      </w:r>
      <w:r w:rsidR="003602DB">
        <w:rPr>
          <w:szCs w:val="24"/>
          <w:lang w:bidi="fa-IR"/>
        </w:rPr>
        <w:t xml:space="preserve"> nanoparticles is endothermic.</w:t>
      </w:r>
      <w:r w:rsidR="001E14D0" w:rsidRPr="001E14D0">
        <w:rPr>
          <w:color w:val="0000FF"/>
          <w:szCs w:val="24"/>
          <w:vertAlign w:val="superscript"/>
          <w:lang w:bidi="fa-IR"/>
        </w:rPr>
        <w:t>14</w:t>
      </w:r>
    </w:p>
    <w:p w14:paraId="1EE9860E" w14:textId="77777777" w:rsidR="00942D77" w:rsidRPr="00207E19" w:rsidRDefault="00984495" w:rsidP="00C83ABB">
      <w:pPr>
        <w:spacing w:after="0"/>
        <w:jc w:val="center"/>
        <w:rPr>
          <w:b/>
          <w:bCs/>
          <w:color w:val="000000"/>
          <w:rtl/>
        </w:rPr>
      </w:pPr>
      <w:r>
        <w:rPr>
          <w:noProof/>
          <w:color w:val="000000"/>
        </w:rPr>
        <w:lastRenderedPageBreak/>
        <w:drawing>
          <wp:inline distT="0" distB="0" distL="0" distR="0" wp14:anchorId="175C6641" wp14:editId="42455DE0">
            <wp:extent cx="4457700" cy="2903855"/>
            <wp:effectExtent l="0" t="0" r="0" b="0"/>
            <wp:docPr id="32" name="Chart 1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7D4D3A9A" w14:textId="356F3576" w:rsidR="003602DB" w:rsidRDefault="003602DB" w:rsidP="00C83ABB">
      <w:pPr>
        <w:pStyle w:val="Caption"/>
        <w:spacing w:line="360" w:lineRule="auto"/>
      </w:pPr>
      <w:bookmarkStart w:id="4" w:name="_Toc11270329"/>
      <w:r w:rsidRPr="003602DB">
        <w:t>Figure 7. Impact of pH at different temperature on the P ion adsorption using MnFe</w:t>
      </w:r>
      <w:r w:rsidRPr="001E18EA">
        <w:rPr>
          <w:vertAlign w:val="subscript"/>
        </w:rPr>
        <w:t>2</w:t>
      </w:r>
      <w:r w:rsidRPr="003602DB">
        <w:t>O</w:t>
      </w:r>
      <w:r w:rsidRPr="001E18EA">
        <w:rPr>
          <w:vertAlign w:val="subscript"/>
        </w:rPr>
        <w:t>4</w:t>
      </w:r>
      <w:r w:rsidRPr="003602DB">
        <w:t xml:space="preserve"> nanoparticles (contact time=60 min, mixing rate=500 rpm, pH=6, P ion concentration=20 mg/L and adsorbent dosage= 2 g/L)</w:t>
      </w:r>
    </w:p>
    <w:p w14:paraId="5FA65B68" w14:textId="6ED734D5" w:rsidR="003602DB" w:rsidRDefault="00C104DD" w:rsidP="00C83ABB">
      <w:pPr>
        <w:bidi w:val="0"/>
      </w:pPr>
      <w:r w:rsidRPr="00C104DD">
        <w:t xml:space="preserve">The initial concentration of </w:t>
      </w:r>
      <w:r>
        <w:t>P</w:t>
      </w:r>
      <w:r w:rsidRPr="00C104DD">
        <w:t xml:space="preserve"> ions in the solution plays an important role as the driving force overcoming the resistance due to the mass transfer between the liquid and solid phases.</w:t>
      </w:r>
      <w:r>
        <w:t xml:space="preserve"> </w:t>
      </w:r>
      <w:r w:rsidR="0098498F">
        <w:t>The impact of phosphate ion concentration at different contact times on the P ion adsorption using MnFe</w:t>
      </w:r>
      <w:r w:rsidR="0098498F" w:rsidRPr="00042DAB">
        <w:rPr>
          <w:vertAlign w:val="subscript"/>
        </w:rPr>
        <w:t>2</w:t>
      </w:r>
      <w:r w:rsidR="0098498F">
        <w:t>O</w:t>
      </w:r>
      <w:r w:rsidR="0098498F" w:rsidRPr="00042DAB">
        <w:rPr>
          <w:vertAlign w:val="subscript"/>
        </w:rPr>
        <w:t>4</w:t>
      </w:r>
      <w:r w:rsidR="0098498F">
        <w:t xml:space="preserve"> nanoparticles is indicated in </w:t>
      </w:r>
      <w:r w:rsidR="0098498F" w:rsidRPr="0098498F">
        <w:rPr>
          <w:color w:val="FF0000"/>
        </w:rPr>
        <w:t>Figure 8</w:t>
      </w:r>
      <w:r w:rsidR="0098498F">
        <w:t xml:space="preserve">. As shown, the removal efficiency of P ions </w:t>
      </w:r>
      <w:r>
        <w:t>decreases from 97.43% to 87.54% with increa</w:t>
      </w:r>
      <w:r w:rsidR="0098498F">
        <w:t>sing P ion concentration</w:t>
      </w:r>
      <w:r>
        <w:t xml:space="preserve"> from 10 to 100 mg/L, respectively, which is due to the greater accessibility of active </w:t>
      </w:r>
      <w:r w:rsidRPr="00C104DD">
        <w:t xml:space="preserve">sites </w:t>
      </w:r>
      <w:r>
        <w:t xml:space="preserve">at low P ion concentrations. </w:t>
      </w:r>
      <w:r w:rsidR="00D755E7">
        <w:t>At a constant adsorbent dose</w:t>
      </w:r>
      <w:r>
        <w:t>, the ratio of active sites to P ions decreases with increasing P ion concentration, resulting in a decrease in the interaction between P ions and adsorption sites</w:t>
      </w:r>
      <w:r w:rsidR="004F2B60">
        <w:t>.</w:t>
      </w:r>
      <w:r w:rsidR="004F2B60" w:rsidRPr="004F2B60">
        <w:rPr>
          <w:color w:val="0000FF"/>
          <w:vertAlign w:val="superscript"/>
        </w:rPr>
        <w:t>30,31</w:t>
      </w:r>
    </w:p>
    <w:p w14:paraId="4266B10A" w14:textId="55ECD3C1" w:rsidR="00942D77" w:rsidRPr="00EF43AB" w:rsidRDefault="006A1627" w:rsidP="00C83ABB">
      <w:pPr>
        <w:bidi w:val="0"/>
        <w:rPr>
          <w:szCs w:val="24"/>
          <w:rtl/>
          <w:lang w:bidi="fa-IR"/>
        </w:rPr>
      </w:pPr>
      <w:r>
        <w:t xml:space="preserve">Also, </w:t>
      </w:r>
      <w:r w:rsidRPr="006A1627">
        <w:rPr>
          <w:color w:val="FF0000"/>
        </w:rPr>
        <w:t xml:space="preserve">Figure 8 </w:t>
      </w:r>
      <w:r>
        <w:t xml:space="preserve">presents the impact of contact time on the P ion adsorption efficiency. As shown, the contact time has an impressive impact on the adsorption process, </w:t>
      </w:r>
      <w:r w:rsidRPr="006A1627">
        <w:t xml:space="preserve">so that with increasing time from 5 to 60 </w:t>
      </w:r>
      <w:r>
        <w:t>min</w:t>
      </w:r>
      <w:r w:rsidRPr="006A1627">
        <w:t xml:space="preserve">, the </w:t>
      </w:r>
      <w:r>
        <w:t xml:space="preserve">P ion </w:t>
      </w:r>
      <w:r w:rsidRPr="006A1627">
        <w:t xml:space="preserve">adsorption efficiency </w:t>
      </w:r>
      <w:r>
        <w:t>increases</w:t>
      </w:r>
      <w:r w:rsidRPr="006A1627">
        <w:t xml:space="preserve"> from </w:t>
      </w:r>
      <w:r>
        <w:t>46.26%</w:t>
      </w:r>
      <w:r w:rsidRPr="006A1627">
        <w:t xml:space="preserve"> to </w:t>
      </w:r>
      <w:r>
        <w:t>97.43</w:t>
      </w:r>
      <w:r w:rsidRPr="006A1627">
        <w:t>%</w:t>
      </w:r>
      <w:r>
        <w:t>, respectively</w:t>
      </w:r>
      <w:r w:rsidRPr="006A1627">
        <w:t>.</w:t>
      </w:r>
      <w:r w:rsidR="00EF43AB">
        <w:t xml:space="preserve"> With increasing contact time, P </w:t>
      </w:r>
      <w:bookmarkEnd w:id="4"/>
      <w:r w:rsidR="00EF43AB" w:rsidRPr="00EF43AB">
        <w:t xml:space="preserve">ions in the </w:t>
      </w:r>
      <w:r w:rsidR="00EF43AB">
        <w:t>solution</w:t>
      </w:r>
      <w:r w:rsidR="00EF43AB" w:rsidRPr="00EF43AB">
        <w:t xml:space="preserve"> have a greater chance of being located on MnFe</w:t>
      </w:r>
      <w:r w:rsidR="00EF43AB" w:rsidRPr="00EF43AB">
        <w:rPr>
          <w:vertAlign w:val="subscript"/>
        </w:rPr>
        <w:t>2</w:t>
      </w:r>
      <w:r w:rsidR="00EF43AB" w:rsidRPr="00EF43AB">
        <w:t>O</w:t>
      </w:r>
      <w:r w:rsidR="00EF43AB" w:rsidRPr="00EF43AB">
        <w:rPr>
          <w:vertAlign w:val="subscript"/>
        </w:rPr>
        <w:t>4</w:t>
      </w:r>
      <w:r w:rsidR="00EF43AB" w:rsidRPr="00EF43AB">
        <w:t xml:space="preserve"> adsorption sites</w:t>
      </w:r>
      <w:r w:rsidR="00EF43AB">
        <w:rPr>
          <w:szCs w:val="24"/>
          <w:lang w:bidi="fa-IR"/>
        </w:rPr>
        <w:t xml:space="preserve">. However, </w:t>
      </w:r>
      <w:r w:rsidR="00EF43AB" w:rsidRPr="00EF43AB">
        <w:rPr>
          <w:szCs w:val="24"/>
          <w:lang w:bidi="fa-IR"/>
        </w:rPr>
        <w:t xml:space="preserve">the removal efficiency </w:t>
      </w:r>
      <w:r w:rsidR="00EF43AB" w:rsidRPr="00EF43AB">
        <w:rPr>
          <w:szCs w:val="24"/>
          <w:lang w:bidi="fa-IR"/>
        </w:rPr>
        <w:lastRenderedPageBreak/>
        <w:t xml:space="preserve">decreases </w:t>
      </w:r>
      <w:r w:rsidR="00EF43AB">
        <w:rPr>
          <w:szCs w:val="24"/>
          <w:lang w:bidi="fa-IR"/>
        </w:rPr>
        <w:t>at higher contact times</w:t>
      </w:r>
      <w:r w:rsidR="00EF43AB" w:rsidRPr="00EF43AB">
        <w:rPr>
          <w:szCs w:val="24"/>
          <w:lang w:bidi="fa-IR"/>
        </w:rPr>
        <w:t>, which may be due to the saturation of MnFe</w:t>
      </w:r>
      <w:r w:rsidR="00EF43AB" w:rsidRPr="00EF43AB">
        <w:rPr>
          <w:szCs w:val="24"/>
          <w:vertAlign w:val="subscript"/>
          <w:lang w:bidi="fa-IR"/>
        </w:rPr>
        <w:t>2</w:t>
      </w:r>
      <w:r w:rsidR="00EF43AB" w:rsidRPr="00EF43AB">
        <w:rPr>
          <w:szCs w:val="24"/>
          <w:lang w:bidi="fa-IR"/>
        </w:rPr>
        <w:t>O</w:t>
      </w:r>
      <w:r w:rsidR="00EF43AB" w:rsidRPr="00EF43AB">
        <w:rPr>
          <w:szCs w:val="24"/>
          <w:vertAlign w:val="subscript"/>
          <w:lang w:bidi="fa-IR"/>
        </w:rPr>
        <w:t>4</w:t>
      </w:r>
      <w:r w:rsidR="00EF43AB" w:rsidRPr="00EF43AB">
        <w:rPr>
          <w:szCs w:val="24"/>
          <w:lang w:bidi="fa-IR"/>
        </w:rPr>
        <w:t xml:space="preserve"> adsorption sites</w:t>
      </w:r>
      <w:r w:rsidR="004F2B60">
        <w:rPr>
          <w:szCs w:val="24"/>
          <w:lang w:bidi="fa-IR"/>
        </w:rPr>
        <w:t>.</w:t>
      </w:r>
      <w:r w:rsidR="004F2B60" w:rsidRPr="004F2B60">
        <w:rPr>
          <w:color w:val="0000FF"/>
          <w:szCs w:val="24"/>
          <w:vertAlign w:val="superscript"/>
          <w:lang w:bidi="fa-IR"/>
        </w:rPr>
        <w:t>32</w:t>
      </w:r>
    </w:p>
    <w:p w14:paraId="78A2A472" w14:textId="77777777" w:rsidR="00942D77" w:rsidRPr="00207E19" w:rsidRDefault="00984495" w:rsidP="00C83ABB">
      <w:pPr>
        <w:spacing w:after="0"/>
        <w:jc w:val="center"/>
        <w:rPr>
          <w:color w:val="000000"/>
          <w:rtl/>
        </w:rPr>
      </w:pPr>
      <w:r>
        <w:rPr>
          <w:noProof/>
          <w:color w:val="000000"/>
        </w:rPr>
        <w:drawing>
          <wp:inline distT="0" distB="0" distL="0" distR="0" wp14:anchorId="6FA68939" wp14:editId="664AB694">
            <wp:extent cx="4305300" cy="2428875"/>
            <wp:effectExtent l="0" t="0" r="0" b="0"/>
            <wp:docPr id="33" name="Chart 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0781CDC4" w14:textId="5905F8E7" w:rsidR="00EF43AB" w:rsidRDefault="00EF43AB" w:rsidP="00C83ABB">
      <w:pPr>
        <w:pStyle w:val="Caption"/>
        <w:bidi/>
        <w:spacing w:line="360" w:lineRule="auto"/>
      </w:pPr>
      <w:bookmarkStart w:id="5" w:name="_Toc11270330"/>
      <w:r>
        <w:t xml:space="preserve">Figure 8. Impact of contact time in various P ion concentrations on the removal efficiency (Conditions: pH=6, mixing rate= 500 rpm, adsorbent dosage=2 g/L, </w:t>
      </w:r>
      <w:r w:rsidR="0086666D">
        <w:t xml:space="preserve">and temperature= 55 </w:t>
      </w:r>
      <w:proofErr w:type="spellStart"/>
      <w:r w:rsidR="0086666D" w:rsidRPr="0086666D">
        <w:rPr>
          <w:vertAlign w:val="superscript"/>
        </w:rPr>
        <w:t>o</w:t>
      </w:r>
      <w:r w:rsidR="0086666D">
        <w:t>C</w:t>
      </w:r>
      <w:proofErr w:type="spellEnd"/>
      <w:r w:rsidR="0086666D">
        <w:t>)</w:t>
      </w:r>
    </w:p>
    <w:p w14:paraId="25EE8594" w14:textId="73FB79EA" w:rsidR="0086666D" w:rsidRPr="0086666D" w:rsidRDefault="0086666D" w:rsidP="00C83ABB">
      <w:pPr>
        <w:bidi w:val="0"/>
        <w:rPr>
          <w:rFonts w:cs="Times New Roman"/>
        </w:rPr>
      </w:pPr>
      <w:r>
        <w:rPr>
          <w:rFonts w:cs="Times New Roman"/>
        </w:rPr>
        <w:t xml:space="preserve">Adsorbent dosage is another critical factor </w:t>
      </w:r>
      <w:r w:rsidR="00B151A5">
        <w:rPr>
          <w:rFonts w:cs="Times New Roman"/>
        </w:rPr>
        <w:t>i</w:t>
      </w:r>
      <w:r>
        <w:rPr>
          <w:rFonts w:cs="Times New Roman"/>
        </w:rPr>
        <w:t>n the P ion adsorption efficiency because it directly affects the economics of the process.</w:t>
      </w:r>
      <w:r w:rsidR="00CA4AFB">
        <w:rPr>
          <w:rFonts w:cs="Times New Roman"/>
        </w:rPr>
        <w:t xml:space="preserve"> The removal efficiency and adsorption capacity of P ions using MnFe</w:t>
      </w:r>
      <w:r w:rsidR="00CA4AFB" w:rsidRPr="00CA4AFB">
        <w:rPr>
          <w:rFonts w:cs="Times New Roman"/>
          <w:vertAlign w:val="subscript"/>
        </w:rPr>
        <w:t>2</w:t>
      </w:r>
      <w:r w:rsidR="00CA4AFB">
        <w:rPr>
          <w:rFonts w:cs="Times New Roman"/>
        </w:rPr>
        <w:t>O</w:t>
      </w:r>
      <w:r w:rsidR="00CA4AFB" w:rsidRPr="00CA4AFB">
        <w:rPr>
          <w:rFonts w:cs="Times New Roman"/>
          <w:vertAlign w:val="subscript"/>
        </w:rPr>
        <w:t>4</w:t>
      </w:r>
      <w:r w:rsidR="00CA4AFB">
        <w:rPr>
          <w:rFonts w:cs="Times New Roman"/>
        </w:rPr>
        <w:t xml:space="preserve"> nanoparticles in various adsorbent concentrations (0.5-4 g/L) are illustrated in </w:t>
      </w:r>
      <w:r w:rsidR="00CA4AFB" w:rsidRPr="00CA4AFB">
        <w:rPr>
          <w:rFonts w:cs="Times New Roman"/>
          <w:color w:val="FF0000"/>
        </w:rPr>
        <w:t>Figure 9</w:t>
      </w:r>
      <w:r w:rsidR="00CA4AFB">
        <w:rPr>
          <w:rFonts w:cs="Times New Roman"/>
        </w:rPr>
        <w:t>. It is observed that the P ion removal efficiency increases with increasing MnFe</w:t>
      </w:r>
      <w:r w:rsidR="00CA4AFB" w:rsidRPr="00CA4AFB">
        <w:rPr>
          <w:rFonts w:cs="Times New Roman"/>
          <w:vertAlign w:val="subscript"/>
        </w:rPr>
        <w:t>2</w:t>
      </w:r>
      <w:r w:rsidR="00CA4AFB">
        <w:rPr>
          <w:rFonts w:cs="Times New Roman"/>
        </w:rPr>
        <w:t>O</w:t>
      </w:r>
      <w:r w:rsidR="00CA4AFB" w:rsidRPr="00CA4AFB">
        <w:rPr>
          <w:rFonts w:cs="Times New Roman"/>
          <w:vertAlign w:val="subscript"/>
        </w:rPr>
        <w:t>4</w:t>
      </w:r>
      <w:r w:rsidR="00CA4AFB">
        <w:rPr>
          <w:rFonts w:cs="Times New Roman"/>
        </w:rPr>
        <w:t xml:space="preserve"> concentration from 0.5 to 2.5 g/L, which is due to an increase in adsorption sites. At adsorbent dosage&gt; 2.5 g/L, no significant change in removal efficiency </w:t>
      </w:r>
      <w:r w:rsidR="004D2C6D">
        <w:rPr>
          <w:rFonts w:cs="Times New Roman"/>
        </w:rPr>
        <w:t>is</w:t>
      </w:r>
      <w:r w:rsidR="001849B7">
        <w:rPr>
          <w:rFonts w:cs="Times New Roman"/>
        </w:rPr>
        <w:t xml:space="preserve"> observed </w:t>
      </w:r>
      <w:r w:rsidR="00CA4AFB">
        <w:rPr>
          <w:rFonts w:cs="Times New Roman"/>
        </w:rPr>
        <w:t xml:space="preserve">because almost all P ions </w:t>
      </w:r>
      <w:r w:rsidR="004D2C6D">
        <w:rPr>
          <w:rFonts w:cs="Times New Roman"/>
        </w:rPr>
        <w:t>are</w:t>
      </w:r>
      <w:r w:rsidR="00CA4AFB">
        <w:rPr>
          <w:rFonts w:cs="Times New Roman"/>
        </w:rPr>
        <w:t xml:space="preserve"> adsorbed by the adsorbent</w:t>
      </w:r>
      <w:r w:rsidR="004D2C6D">
        <w:rPr>
          <w:rFonts w:cs="Times New Roman"/>
        </w:rPr>
        <w:t xml:space="preserve"> and the MnFe</w:t>
      </w:r>
      <w:r w:rsidR="004D2C6D" w:rsidRPr="004D2C6D">
        <w:rPr>
          <w:rFonts w:cs="Times New Roman"/>
          <w:vertAlign w:val="subscript"/>
        </w:rPr>
        <w:t>2</w:t>
      </w:r>
      <w:r w:rsidR="004D2C6D">
        <w:rPr>
          <w:rFonts w:cs="Times New Roman"/>
        </w:rPr>
        <w:t>O</w:t>
      </w:r>
      <w:r w:rsidR="004D2C6D" w:rsidRPr="004D2C6D">
        <w:rPr>
          <w:rFonts w:cs="Times New Roman"/>
          <w:vertAlign w:val="subscript"/>
        </w:rPr>
        <w:t>4</w:t>
      </w:r>
      <w:r w:rsidR="004D2C6D">
        <w:rPr>
          <w:rFonts w:cs="Times New Roman"/>
        </w:rPr>
        <w:t xml:space="preserve"> adsorption sites are saturated</w:t>
      </w:r>
      <w:r w:rsidR="00CA4AFB">
        <w:rPr>
          <w:rFonts w:cs="Times New Roman"/>
        </w:rPr>
        <w:t>.</w:t>
      </w:r>
      <w:r w:rsidR="00251386">
        <w:rPr>
          <w:rFonts w:cs="Times New Roman"/>
        </w:rPr>
        <w:t xml:space="preserve"> Also, the adsorption capacity of P ions decreases with increasing MnFe</w:t>
      </w:r>
      <w:r w:rsidR="00251386" w:rsidRPr="00251386">
        <w:rPr>
          <w:rFonts w:cs="Times New Roman"/>
          <w:vertAlign w:val="subscript"/>
        </w:rPr>
        <w:t>2</w:t>
      </w:r>
      <w:r w:rsidR="00251386">
        <w:rPr>
          <w:rFonts w:cs="Times New Roman"/>
        </w:rPr>
        <w:t>O</w:t>
      </w:r>
      <w:r w:rsidR="00251386" w:rsidRPr="00251386">
        <w:rPr>
          <w:rFonts w:cs="Times New Roman"/>
          <w:vertAlign w:val="subscript"/>
        </w:rPr>
        <w:t>4</w:t>
      </w:r>
      <w:r w:rsidR="00251386">
        <w:rPr>
          <w:rFonts w:cs="Times New Roman"/>
        </w:rPr>
        <w:t xml:space="preserve"> concentration. P</w:t>
      </w:r>
      <w:r w:rsidR="00251386" w:rsidRPr="00251386">
        <w:rPr>
          <w:rFonts w:cs="Times New Roman"/>
        </w:rPr>
        <w:t xml:space="preserve"> ions in solution </w:t>
      </w:r>
      <w:r w:rsidR="00251386">
        <w:rPr>
          <w:rFonts w:cs="Times New Roman"/>
        </w:rPr>
        <w:t>aggregate</w:t>
      </w:r>
      <w:r w:rsidR="00251386" w:rsidRPr="00251386">
        <w:rPr>
          <w:rFonts w:cs="Times New Roman"/>
        </w:rPr>
        <w:t xml:space="preserve"> at high adsorbent dos</w:t>
      </w:r>
      <w:r w:rsidR="00251386">
        <w:rPr>
          <w:rFonts w:cs="Times New Roman"/>
        </w:rPr>
        <w:t>ages</w:t>
      </w:r>
      <w:r w:rsidR="00251386" w:rsidRPr="00251386">
        <w:rPr>
          <w:rFonts w:cs="Times New Roman"/>
        </w:rPr>
        <w:t>, which leads to saturation of the adsorbent surface and thus reduces the adsorption capacity</w:t>
      </w:r>
      <w:r w:rsidR="00251386">
        <w:rPr>
          <w:rFonts w:cs="Times New Roman"/>
        </w:rPr>
        <w:t>.</w:t>
      </w:r>
      <w:r w:rsidR="004F2B60" w:rsidRPr="004F2B60">
        <w:rPr>
          <w:rFonts w:cs="Times New Roman"/>
          <w:color w:val="0000FF"/>
          <w:vertAlign w:val="superscript"/>
        </w:rPr>
        <w:t>33,34</w:t>
      </w:r>
      <w:r w:rsidR="001E18EA" w:rsidRPr="004F2B60">
        <w:rPr>
          <w:rFonts w:cs="Times New Roman"/>
          <w:color w:val="0000FF"/>
        </w:rPr>
        <w:t xml:space="preserve"> </w:t>
      </w:r>
      <w:r w:rsidR="001E18EA">
        <w:rPr>
          <w:rFonts w:cs="Times New Roman"/>
        </w:rPr>
        <w:t>According to the results, the utmost adsorption capacity of P ions using MnFe</w:t>
      </w:r>
      <w:r w:rsidR="001E18EA" w:rsidRPr="001E18EA">
        <w:rPr>
          <w:rFonts w:cs="Times New Roman"/>
          <w:vertAlign w:val="subscript"/>
        </w:rPr>
        <w:t>2</w:t>
      </w:r>
      <w:r w:rsidR="001E18EA">
        <w:rPr>
          <w:rFonts w:cs="Times New Roman"/>
        </w:rPr>
        <w:t>O</w:t>
      </w:r>
      <w:r w:rsidR="001E18EA" w:rsidRPr="001E18EA">
        <w:rPr>
          <w:rFonts w:cs="Times New Roman"/>
          <w:vertAlign w:val="subscript"/>
        </w:rPr>
        <w:t>4</w:t>
      </w:r>
      <w:r w:rsidR="001E18EA">
        <w:rPr>
          <w:rFonts w:cs="Times New Roman"/>
        </w:rPr>
        <w:t xml:space="preserve"> nanoparticles was attained as 9.172 mg/g. Also, the utmost adsorption efficiency (98.52%) was obtained at the adsorbent dosage of 2.5 g/L.</w:t>
      </w:r>
    </w:p>
    <w:bookmarkEnd w:id="5"/>
    <w:p w14:paraId="3DF230C1" w14:textId="77777777" w:rsidR="00942D77" w:rsidRPr="00207E19" w:rsidRDefault="00984495" w:rsidP="00C83ABB">
      <w:pPr>
        <w:spacing w:after="0"/>
        <w:jc w:val="center"/>
        <w:rPr>
          <w:b/>
          <w:bCs/>
          <w:color w:val="000000"/>
          <w:rtl/>
        </w:rPr>
      </w:pPr>
      <w:r>
        <w:rPr>
          <w:noProof/>
          <w:color w:val="000000"/>
        </w:rPr>
        <w:lastRenderedPageBreak/>
        <w:drawing>
          <wp:inline distT="0" distB="0" distL="0" distR="0" wp14:anchorId="77545B99" wp14:editId="24F69EC0">
            <wp:extent cx="4000500" cy="2600325"/>
            <wp:effectExtent l="0" t="0" r="0" b="0"/>
            <wp:docPr id="34" name="Chart 1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3D8952A3" w14:textId="4D641E6A" w:rsidR="001E18EA" w:rsidRDefault="001E18EA" w:rsidP="00C83ABB">
      <w:pPr>
        <w:bidi w:val="0"/>
        <w:jc w:val="center"/>
        <w:rPr>
          <w:lang w:bidi="fa-IR"/>
        </w:rPr>
      </w:pPr>
      <w:r>
        <w:rPr>
          <w:lang w:bidi="fa-IR"/>
        </w:rPr>
        <w:t>Figure 9. Impact of MnFe</w:t>
      </w:r>
      <w:r w:rsidRPr="001E18EA">
        <w:rPr>
          <w:vertAlign w:val="subscript"/>
          <w:lang w:bidi="fa-IR"/>
        </w:rPr>
        <w:t>2</w:t>
      </w:r>
      <w:r>
        <w:rPr>
          <w:lang w:bidi="fa-IR"/>
        </w:rPr>
        <w:t>O</w:t>
      </w:r>
      <w:r w:rsidRPr="001E18EA">
        <w:rPr>
          <w:vertAlign w:val="subscript"/>
          <w:lang w:bidi="fa-IR"/>
        </w:rPr>
        <w:t>4</w:t>
      </w:r>
      <w:r>
        <w:rPr>
          <w:lang w:bidi="fa-IR"/>
        </w:rPr>
        <w:t xml:space="preserve"> dose on adsorption efficiency and adsorption capacity of P ions (Conditions: pH=6, mixing rate= 500 rpm, P ion concentration= 10 ppm, contact time= 60 min, and temperature= 55 </w:t>
      </w:r>
      <w:proofErr w:type="spellStart"/>
      <w:r w:rsidRPr="001E18EA">
        <w:rPr>
          <w:vertAlign w:val="superscript"/>
          <w:lang w:bidi="fa-IR"/>
        </w:rPr>
        <w:t>o</w:t>
      </w:r>
      <w:r>
        <w:rPr>
          <w:lang w:bidi="fa-IR"/>
        </w:rPr>
        <w:t>C</w:t>
      </w:r>
      <w:proofErr w:type="spellEnd"/>
      <w:r>
        <w:rPr>
          <w:lang w:bidi="fa-IR"/>
        </w:rPr>
        <w:t>)</w:t>
      </w:r>
    </w:p>
    <w:p w14:paraId="7C8423A4" w14:textId="4B64F09C" w:rsidR="001E18EA" w:rsidRPr="001E18EA" w:rsidRDefault="001E18EA" w:rsidP="00C83ABB">
      <w:pPr>
        <w:bidi w:val="0"/>
        <w:jc w:val="left"/>
        <w:rPr>
          <w:b/>
          <w:bCs/>
          <w:lang w:bidi="fa-IR"/>
        </w:rPr>
      </w:pPr>
      <w:r w:rsidRPr="001E18EA">
        <w:rPr>
          <w:b/>
          <w:bCs/>
          <w:lang w:bidi="fa-IR"/>
        </w:rPr>
        <w:t>3.3. Adsorption isotherms</w:t>
      </w:r>
    </w:p>
    <w:p w14:paraId="1DBAE7C2" w14:textId="59969E2A" w:rsidR="001E18EA" w:rsidRDefault="00B6434B" w:rsidP="00C83ABB">
      <w:pPr>
        <w:bidi w:val="0"/>
        <w:rPr>
          <w:lang w:bidi="fa-IR"/>
        </w:rPr>
      </w:pPr>
      <w:r>
        <w:rPr>
          <w:lang w:bidi="fa-IR"/>
        </w:rPr>
        <w:t>Adsorption isotherms of P ions using MnFe</w:t>
      </w:r>
      <w:r w:rsidRPr="00B6434B">
        <w:rPr>
          <w:vertAlign w:val="subscript"/>
          <w:lang w:bidi="fa-IR"/>
        </w:rPr>
        <w:t>2</w:t>
      </w:r>
      <w:r>
        <w:rPr>
          <w:lang w:bidi="fa-IR"/>
        </w:rPr>
        <w:t>O</w:t>
      </w:r>
      <w:r w:rsidRPr="00B6434B">
        <w:rPr>
          <w:vertAlign w:val="subscript"/>
          <w:lang w:bidi="fa-IR"/>
        </w:rPr>
        <w:t>4</w:t>
      </w:r>
      <w:r>
        <w:rPr>
          <w:lang w:bidi="fa-IR"/>
        </w:rPr>
        <w:t xml:space="preserve"> nanoparticles and with the help of the Langmuir, D-R</w:t>
      </w:r>
      <w:r w:rsidR="00B151A5">
        <w:rPr>
          <w:lang w:bidi="fa-IR"/>
        </w:rPr>
        <w:t>,</w:t>
      </w:r>
      <w:r>
        <w:rPr>
          <w:lang w:bidi="fa-IR"/>
        </w:rPr>
        <w:t xml:space="preserve"> and Freundlich models were studied (</w:t>
      </w:r>
      <w:r w:rsidRPr="00B6434B">
        <w:rPr>
          <w:color w:val="FF0000"/>
          <w:lang w:bidi="fa-IR"/>
        </w:rPr>
        <w:t>Figure 10</w:t>
      </w:r>
      <w:r w:rsidR="00246382">
        <w:rPr>
          <w:color w:val="FF0000"/>
          <w:lang w:bidi="fa-IR"/>
        </w:rPr>
        <w:t xml:space="preserve"> and Table 2</w:t>
      </w:r>
      <w:r>
        <w:rPr>
          <w:lang w:bidi="fa-IR"/>
        </w:rPr>
        <w:t xml:space="preserve">). To this end, several experiments were performed </w:t>
      </w:r>
      <w:r w:rsidR="00246382">
        <w:rPr>
          <w:lang w:bidi="fa-IR"/>
        </w:rPr>
        <w:t>in various P ion concentrations (10-100 ppm). According to the results, the correlation coefficient (R</w:t>
      </w:r>
      <w:r w:rsidR="00246382" w:rsidRPr="00246382">
        <w:rPr>
          <w:vertAlign w:val="superscript"/>
          <w:lang w:bidi="fa-IR"/>
        </w:rPr>
        <w:t>2</w:t>
      </w:r>
      <w:r w:rsidR="00246382">
        <w:rPr>
          <w:lang w:bidi="fa-IR"/>
        </w:rPr>
        <w:t>) for the Freundlich model was higher than other models, indicating that this model can better describe the P ion adsorption process.</w:t>
      </w:r>
      <w:r w:rsidR="00F37B37">
        <w:rPr>
          <w:lang w:bidi="fa-IR"/>
        </w:rPr>
        <w:t xml:space="preserve"> Also, the P ions adsorption </w:t>
      </w:r>
      <w:r w:rsidR="00B151A5">
        <w:rPr>
          <w:lang w:bidi="fa-IR"/>
        </w:rPr>
        <w:t>occurs</w:t>
      </w:r>
      <w:r w:rsidR="00F37B37">
        <w:rPr>
          <w:lang w:bidi="fa-IR"/>
        </w:rPr>
        <w:t xml:space="preserve"> on the heterogeneous surfaces of MnFe</w:t>
      </w:r>
      <w:r w:rsidR="00F37B37" w:rsidRPr="00F37B37">
        <w:rPr>
          <w:vertAlign w:val="subscript"/>
          <w:lang w:bidi="fa-IR"/>
        </w:rPr>
        <w:t>2</w:t>
      </w:r>
      <w:r w:rsidR="00F37B37">
        <w:rPr>
          <w:lang w:bidi="fa-IR"/>
        </w:rPr>
        <w:t>O</w:t>
      </w:r>
      <w:r w:rsidR="00F37B37" w:rsidRPr="00F37B37">
        <w:rPr>
          <w:vertAlign w:val="subscript"/>
          <w:lang w:bidi="fa-IR"/>
        </w:rPr>
        <w:t>4</w:t>
      </w:r>
      <w:r w:rsidR="00F37B37">
        <w:rPr>
          <w:lang w:bidi="fa-IR"/>
        </w:rPr>
        <w:t xml:space="preserve"> nanoparticles.</w:t>
      </w:r>
      <w:r w:rsidR="00246382">
        <w:rPr>
          <w:lang w:bidi="fa-IR"/>
        </w:rPr>
        <w:t xml:space="preserve"> </w:t>
      </w:r>
      <w:r w:rsidR="00F37B37">
        <w:rPr>
          <w:lang w:bidi="fa-IR"/>
        </w:rPr>
        <w:t>Moreover</w:t>
      </w:r>
      <w:r w:rsidR="00246382">
        <w:rPr>
          <w:lang w:bidi="fa-IR"/>
        </w:rPr>
        <w:t>, the R</w:t>
      </w:r>
      <w:r w:rsidR="00246382" w:rsidRPr="00246382">
        <w:rPr>
          <w:vertAlign w:val="superscript"/>
          <w:lang w:bidi="fa-IR"/>
        </w:rPr>
        <w:t>2</w:t>
      </w:r>
      <w:r w:rsidR="00246382">
        <w:rPr>
          <w:lang w:bidi="fa-IR"/>
        </w:rPr>
        <w:t xml:space="preserve"> value for </w:t>
      </w:r>
      <w:r w:rsidR="00B151A5">
        <w:rPr>
          <w:lang w:bidi="fa-IR"/>
        </w:rPr>
        <w:t xml:space="preserve">the </w:t>
      </w:r>
      <w:r w:rsidR="00246382">
        <w:rPr>
          <w:lang w:bidi="fa-IR"/>
        </w:rPr>
        <w:t xml:space="preserve">D-R model is small (0.814), indicating that the D-R model is not fitted well with the experimental data. </w:t>
      </w:r>
      <w:r w:rsidR="00F37B37">
        <w:rPr>
          <w:lang w:bidi="fa-IR"/>
        </w:rPr>
        <w:t>Furthermore</w:t>
      </w:r>
      <w:r w:rsidR="00246382">
        <w:rPr>
          <w:lang w:bidi="fa-IR"/>
        </w:rPr>
        <w:t xml:space="preserve">, the highest adsorption capacity of P ions by the Langmuir model </w:t>
      </w:r>
      <w:r w:rsidR="002B2D5C">
        <w:rPr>
          <w:lang w:bidi="fa-IR"/>
        </w:rPr>
        <w:t>was 39.84 mg/g, which is an acceptable amount. R</w:t>
      </w:r>
      <w:r w:rsidR="002B2D5C" w:rsidRPr="002B2D5C">
        <w:rPr>
          <w:vertAlign w:val="subscript"/>
          <w:lang w:bidi="fa-IR"/>
        </w:rPr>
        <w:t>L</w:t>
      </w:r>
      <w:r w:rsidR="002B2D5C">
        <w:rPr>
          <w:lang w:bidi="fa-IR"/>
        </w:rPr>
        <w:t xml:space="preserve"> factor was also obtained between 0 and 1, indicating that the P ions adsorption process is favorable. Besides, the value of n in the Freundlich model is greater than 1, </w:t>
      </w:r>
      <w:r w:rsidR="00F37B37">
        <w:rPr>
          <w:lang w:bidi="fa-IR"/>
        </w:rPr>
        <w:t>showing</w:t>
      </w:r>
      <w:r w:rsidR="002B2D5C">
        <w:rPr>
          <w:lang w:bidi="fa-IR"/>
        </w:rPr>
        <w:t xml:space="preserve"> that the P ions adsorption process using MnFe</w:t>
      </w:r>
      <w:r w:rsidR="002B2D5C" w:rsidRPr="002B2D5C">
        <w:rPr>
          <w:vertAlign w:val="subscript"/>
          <w:lang w:bidi="fa-IR"/>
        </w:rPr>
        <w:t>2</w:t>
      </w:r>
      <w:r w:rsidR="002B2D5C">
        <w:rPr>
          <w:lang w:bidi="fa-IR"/>
        </w:rPr>
        <w:t>O</w:t>
      </w:r>
      <w:r w:rsidR="002B2D5C" w:rsidRPr="002B2D5C">
        <w:rPr>
          <w:vertAlign w:val="subscript"/>
          <w:lang w:bidi="fa-IR"/>
        </w:rPr>
        <w:t>4</w:t>
      </w:r>
      <w:r w:rsidR="002B2D5C">
        <w:rPr>
          <w:lang w:bidi="fa-IR"/>
        </w:rPr>
        <w:t xml:space="preserve"> nanoparticles is physical.</w:t>
      </w:r>
      <w:r w:rsidR="00F37B37">
        <w:rPr>
          <w:lang w:bidi="fa-IR"/>
        </w:rPr>
        <w:t xml:space="preserve"> Using the D-R model, the mean free energy (E) was obtained as 2.331 KJ/mol, which is smaller than 8 KJ/mol, and shows that the P ion adsorption using MnFe</w:t>
      </w:r>
      <w:r w:rsidR="00F37B37" w:rsidRPr="00453B64">
        <w:rPr>
          <w:vertAlign w:val="subscript"/>
          <w:lang w:bidi="fa-IR"/>
        </w:rPr>
        <w:t>2</w:t>
      </w:r>
      <w:r w:rsidR="00F37B37">
        <w:rPr>
          <w:lang w:bidi="fa-IR"/>
        </w:rPr>
        <w:t>O</w:t>
      </w:r>
      <w:r w:rsidR="00F37B37" w:rsidRPr="00453B64">
        <w:rPr>
          <w:vertAlign w:val="subscript"/>
          <w:lang w:bidi="fa-IR"/>
        </w:rPr>
        <w:t>4</w:t>
      </w:r>
      <w:r w:rsidR="00F37B37">
        <w:rPr>
          <w:lang w:bidi="fa-IR"/>
        </w:rPr>
        <w:t xml:space="preserve"> nanoparticles is physical</w:t>
      </w:r>
      <w:r w:rsidR="004331CC">
        <w:rPr>
          <w:lang w:bidi="fa-IR"/>
        </w:rPr>
        <w:t>.</w:t>
      </w:r>
    </w:p>
    <w:p w14:paraId="0B16B2EB" w14:textId="77777777" w:rsidR="00942D77" w:rsidRPr="00207E19" w:rsidRDefault="00984495" w:rsidP="00B34AF6">
      <w:pPr>
        <w:spacing w:after="0" w:line="276" w:lineRule="auto"/>
        <w:jc w:val="center"/>
        <w:rPr>
          <w:color w:val="000000"/>
          <w:rtl/>
        </w:rPr>
      </w:pPr>
      <w:r>
        <w:rPr>
          <w:noProof/>
          <w:color w:val="000000"/>
        </w:rPr>
        <w:lastRenderedPageBreak/>
        <w:drawing>
          <wp:inline distT="0" distB="0" distL="0" distR="0" wp14:anchorId="2AED100A" wp14:editId="0984C57A">
            <wp:extent cx="3886200" cy="2247900"/>
            <wp:effectExtent l="0" t="0" r="0" b="0"/>
            <wp:docPr id="35" name="Chart 2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r w:rsidR="00942D77" w:rsidRPr="00207E19">
        <w:rPr>
          <w:rFonts w:hint="cs"/>
          <w:color w:val="000000"/>
          <w:rtl/>
        </w:rPr>
        <w:t xml:space="preserve"> </w:t>
      </w:r>
    </w:p>
    <w:p w14:paraId="00DA8C9C" w14:textId="77777777" w:rsidR="00942D77" w:rsidRPr="00207E19" w:rsidRDefault="00984495" w:rsidP="00B34AF6">
      <w:pPr>
        <w:spacing w:after="0" w:line="276" w:lineRule="auto"/>
        <w:jc w:val="center"/>
        <w:rPr>
          <w:color w:val="000000"/>
          <w:rtl/>
        </w:rPr>
      </w:pPr>
      <w:r>
        <w:rPr>
          <w:noProof/>
          <w:color w:val="000000"/>
        </w:rPr>
        <w:drawing>
          <wp:inline distT="0" distB="0" distL="0" distR="0" wp14:anchorId="37DEEB41" wp14:editId="2CD87209">
            <wp:extent cx="3867150" cy="2362200"/>
            <wp:effectExtent l="0" t="0" r="0" b="0"/>
            <wp:docPr id="36" name="Chart 3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r w:rsidR="00942D77" w:rsidRPr="00207E19">
        <w:rPr>
          <w:rFonts w:hint="cs"/>
          <w:color w:val="000000"/>
          <w:rtl/>
        </w:rPr>
        <w:t xml:space="preserve"> </w:t>
      </w:r>
    </w:p>
    <w:p w14:paraId="5B50E8BA" w14:textId="77777777" w:rsidR="00942D77" w:rsidRPr="00207E19" w:rsidRDefault="000A6298" w:rsidP="00B34AF6">
      <w:pPr>
        <w:spacing w:after="0" w:line="276" w:lineRule="auto"/>
        <w:jc w:val="center"/>
        <w:rPr>
          <w:color w:val="000000"/>
          <w:rtl/>
        </w:rPr>
      </w:pPr>
      <w:r>
        <w:rPr>
          <w:noProof/>
          <w:rtl/>
        </w:rPr>
        <mc:AlternateContent>
          <mc:Choice Requires="wps">
            <w:drawing>
              <wp:anchor distT="0" distB="0" distL="114300" distR="114300" simplePos="0" relativeHeight="251658752" behindDoc="0" locked="0" layoutInCell="1" allowOverlap="1" wp14:anchorId="102375C5" wp14:editId="3F5F3EA2">
                <wp:simplePos x="0" y="0"/>
                <wp:positionH relativeFrom="column">
                  <wp:posOffset>1598295</wp:posOffset>
                </wp:positionH>
                <wp:positionV relativeFrom="paragraph">
                  <wp:posOffset>172085</wp:posOffset>
                </wp:positionV>
                <wp:extent cx="514350" cy="369570"/>
                <wp:effectExtent l="0" t="0" r="19050" b="11430"/>
                <wp:wrapNone/>
                <wp:docPr id="7"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4350" cy="369570"/>
                        </a:xfrm>
                        <a:prstGeom prst="rect">
                          <a:avLst/>
                        </a:prstGeom>
                        <a:solidFill>
                          <a:sysClr val="window" lastClr="FFFFFF"/>
                        </a:solidFill>
                        <a:ln w="25400" cap="flat" cmpd="sng" algn="ctr">
                          <a:solidFill>
                            <a:schemeClr val="bg1"/>
                          </a:solidFill>
                          <a:prstDash val="solid"/>
                        </a:ln>
                        <a:effectLst/>
                      </wps:spPr>
                      <wps:txbx>
                        <w:txbxContent>
                          <w:p w14:paraId="39B97288" w14:textId="1B6F4749" w:rsidR="007F7FE1" w:rsidRPr="007E7E72" w:rsidRDefault="007F7FE1" w:rsidP="00200A2D">
                            <w:pPr>
                              <w:ind w:firstLine="0"/>
                              <w:jc w:val="both"/>
                              <w:rPr>
                                <w:sz w:val="28"/>
                                <w:szCs w:val="32"/>
                                <w:lang w:bidi="fa-IR"/>
                              </w:rPr>
                            </w:pPr>
                            <w:r w:rsidRPr="007E7E72">
                              <w:rPr>
                                <w:sz w:val="28"/>
                                <w:szCs w:val="32"/>
                              </w:rPr>
                              <w:t>(c)</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02375C5" id="Rectangle 10" o:spid="_x0000_s1026" style="position:absolute;left:0;text-align:left;margin-left:125.85pt;margin-top:13.55pt;width:40.5pt;height:29.1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" fillcolor="window" strokecolor="white [3212]" strokeweight="2pt">
                <v:path arrowok="t"/>
                <v:textbox>
                  <w:txbxContent>
                    <w:p w14:paraId="39B97288" w14:textId="1B6F4749" w:rsidR="007F7FE1" w:rsidRPr="007E7E72" w:rsidRDefault="007F7FE1" w:rsidP="00200A2D">
                      <w:pPr>
                        <w:ind w:firstLine="0"/>
                        <w:jc w:val="both"/>
                        <w:rPr>
                          <w:sz w:val="28"/>
                          <w:szCs w:val="32"/>
                          <w:lang w:bidi="fa-IR"/>
                        </w:rPr>
                      </w:pPr>
                      <w:r w:rsidRPr="007E7E72">
                        <w:rPr>
                          <w:sz w:val="28"/>
                          <w:szCs w:val="32"/>
                        </w:rPr>
                        <w:t>(c)</w:t>
                      </w:r>
                    </w:p>
                  </w:txbxContent>
                </v:textbox>
              </v:rect>
            </w:pict>
          </mc:Fallback>
        </mc:AlternateContent>
      </w:r>
      <w:r w:rsidR="003915D8">
        <w:rPr>
          <w:noProof/>
          <w:color w:val="000000"/>
        </w:rPr>
        <w:drawing>
          <wp:inline distT="0" distB="0" distL="0" distR="0" wp14:anchorId="6138937F" wp14:editId="32D77A44">
            <wp:extent cx="4030345" cy="2247900"/>
            <wp:effectExtent l="0" t="0" r="8255" b="0"/>
            <wp:docPr id="37" name="Chart 3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0ECC4100" w14:textId="02D9B641" w:rsidR="00C47C00" w:rsidRDefault="00B6434B" w:rsidP="00B6434B">
      <w:pPr>
        <w:bidi w:val="0"/>
        <w:spacing w:line="480" w:lineRule="auto"/>
        <w:jc w:val="center"/>
        <w:rPr>
          <w:lang w:bidi="fa-IR"/>
        </w:rPr>
      </w:pPr>
      <w:r>
        <w:rPr>
          <w:lang w:bidi="fa-IR"/>
        </w:rPr>
        <w:t xml:space="preserve">Figure 10. Adsorption isotherms </w:t>
      </w:r>
      <w:r w:rsidR="00181F4C">
        <w:rPr>
          <w:lang w:bidi="fa-IR"/>
        </w:rPr>
        <w:t>of</w:t>
      </w:r>
      <w:r>
        <w:rPr>
          <w:lang w:bidi="fa-IR"/>
        </w:rPr>
        <w:t xml:space="preserve"> P ion</w:t>
      </w:r>
      <w:r w:rsidR="00181F4C">
        <w:rPr>
          <w:lang w:bidi="fa-IR"/>
        </w:rPr>
        <w:t xml:space="preserve">s </w:t>
      </w:r>
      <w:r>
        <w:rPr>
          <w:lang w:bidi="fa-IR"/>
        </w:rPr>
        <w:t xml:space="preserve">using the Langmuir (a), Freundlich (b) and D-R (c) models (Conditions: pH= 6, </w:t>
      </w:r>
      <w:r w:rsidR="00181F4C">
        <w:rPr>
          <w:lang w:bidi="fa-IR"/>
        </w:rPr>
        <w:t>MnFe</w:t>
      </w:r>
      <w:r w:rsidR="00181F4C" w:rsidRPr="00181F4C">
        <w:rPr>
          <w:vertAlign w:val="subscript"/>
          <w:lang w:bidi="fa-IR"/>
        </w:rPr>
        <w:t>2</w:t>
      </w:r>
      <w:r w:rsidR="00181F4C">
        <w:rPr>
          <w:lang w:bidi="fa-IR"/>
        </w:rPr>
        <w:t>O</w:t>
      </w:r>
      <w:r w:rsidR="00181F4C" w:rsidRPr="00181F4C">
        <w:rPr>
          <w:vertAlign w:val="subscript"/>
          <w:lang w:bidi="fa-IR"/>
        </w:rPr>
        <w:t>4</w:t>
      </w:r>
      <w:r>
        <w:rPr>
          <w:lang w:bidi="fa-IR"/>
        </w:rPr>
        <w:t xml:space="preserve"> dose=2 g/L, temperature= 55 </w:t>
      </w:r>
      <w:proofErr w:type="spellStart"/>
      <w:r w:rsidRPr="00B6434B">
        <w:rPr>
          <w:vertAlign w:val="superscript"/>
          <w:lang w:bidi="fa-IR"/>
        </w:rPr>
        <w:t>o</w:t>
      </w:r>
      <w:r>
        <w:rPr>
          <w:lang w:bidi="fa-IR"/>
        </w:rPr>
        <w:t>C</w:t>
      </w:r>
      <w:proofErr w:type="spellEnd"/>
      <w:r>
        <w:rPr>
          <w:lang w:bidi="fa-IR"/>
        </w:rPr>
        <w:t>, time= 60 min, mixing rate= 500 rpm)</w:t>
      </w:r>
    </w:p>
    <w:p w14:paraId="3DA9A776" w14:textId="557186BD" w:rsidR="00942D77" w:rsidRPr="00207E19" w:rsidRDefault="00B6434B" w:rsidP="00C83ABB">
      <w:pPr>
        <w:bidi w:val="0"/>
        <w:jc w:val="center"/>
        <w:rPr>
          <w:rtl/>
          <w:lang w:bidi="fa-IR"/>
        </w:rPr>
      </w:pPr>
      <w:r>
        <w:rPr>
          <w:lang w:bidi="fa-IR"/>
        </w:rPr>
        <w:lastRenderedPageBreak/>
        <w:t xml:space="preserve">Table 2. Parameters of </w:t>
      </w:r>
      <w:r w:rsidR="00E403C3">
        <w:rPr>
          <w:lang w:bidi="fa-IR"/>
        </w:rPr>
        <w:t xml:space="preserve">P ions </w:t>
      </w:r>
      <w:r>
        <w:rPr>
          <w:lang w:bidi="fa-IR"/>
        </w:rPr>
        <w:t>adsorption isotherms using MnFe</w:t>
      </w:r>
      <w:r w:rsidRPr="00B6434B">
        <w:rPr>
          <w:vertAlign w:val="subscript"/>
          <w:lang w:bidi="fa-IR"/>
        </w:rPr>
        <w:t>2</w:t>
      </w:r>
      <w:r>
        <w:rPr>
          <w:lang w:bidi="fa-IR"/>
        </w:rPr>
        <w:t>O</w:t>
      </w:r>
      <w:r w:rsidRPr="00B6434B">
        <w:rPr>
          <w:vertAlign w:val="subscript"/>
          <w:lang w:bidi="fa-IR"/>
        </w:rPr>
        <w:t>4</w:t>
      </w:r>
      <w:r>
        <w:rPr>
          <w:lang w:bidi="fa-IR"/>
        </w:rPr>
        <w:t xml:space="preserve"> nanoparticle</w:t>
      </w:r>
      <w:r w:rsidR="007003FC">
        <w:rPr>
          <w:lang w:bidi="fa-IR"/>
        </w:rPr>
        <w:t>s</w:t>
      </w:r>
    </w:p>
    <w:tbl>
      <w:tblPr>
        <w:tblW w:w="8784" w:type="dxa"/>
        <w:jc w:val="center"/>
        <w:tblLook w:val="04A0" w:firstRow="1" w:lastRow="0" w:firstColumn="1" w:lastColumn="0" w:noHBand="0" w:noVBand="1"/>
      </w:tblPr>
      <w:tblGrid>
        <w:gridCol w:w="3764"/>
        <w:gridCol w:w="2510"/>
        <w:gridCol w:w="2510"/>
      </w:tblGrid>
      <w:tr w:rsidR="00627B21" w:rsidRPr="00207E19" w14:paraId="6141D5F8" w14:textId="77777777" w:rsidTr="00724F44">
        <w:trPr>
          <w:trHeight w:val="317"/>
          <w:jc w:val="center"/>
        </w:trPr>
        <w:tc>
          <w:tcPr>
            <w:tcW w:w="3764" w:type="dxa"/>
            <w:tcBorders>
              <w:top w:val="single" w:sz="4" w:space="0" w:color="auto"/>
              <w:left w:val="nil"/>
              <w:bottom w:val="nil"/>
              <w:right w:val="nil"/>
            </w:tcBorders>
            <w:shd w:val="clear" w:color="000000" w:fill="FFFFFF"/>
            <w:noWrap/>
            <w:vAlign w:val="bottom"/>
          </w:tcPr>
          <w:p w14:paraId="308A3F79" w14:textId="779BDF51" w:rsidR="00627B21" w:rsidRPr="00207E19" w:rsidRDefault="007003FC" w:rsidP="00C83ABB">
            <w:pPr>
              <w:bidi w:val="0"/>
              <w:spacing w:after="0"/>
              <w:jc w:val="center"/>
              <w:rPr>
                <w:rFonts w:eastAsia="Times New Roman"/>
                <w:color w:val="000000"/>
              </w:rPr>
            </w:pPr>
            <w:r>
              <w:rPr>
                <w:rFonts w:eastAsia="Times New Roman"/>
                <w:color w:val="000000"/>
              </w:rPr>
              <w:t>Model</w:t>
            </w:r>
          </w:p>
        </w:tc>
        <w:tc>
          <w:tcPr>
            <w:tcW w:w="2510" w:type="dxa"/>
            <w:tcBorders>
              <w:top w:val="single" w:sz="4" w:space="0" w:color="auto"/>
              <w:left w:val="nil"/>
              <w:bottom w:val="nil"/>
              <w:right w:val="nil"/>
            </w:tcBorders>
            <w:shd w:val="clear" w:color="000000" w:fill="FFFFFF"/>
            <w:noWrap/>
            <w:vAlign w:val="bottom"/>
          </w:tcPr>
          <w:p w14:paraId="42B1C41F" w14:textId="09D2430D" w:rsidR="00627B21" w:rsidRPr="00207E19" w:rsidRDefault="007003FC" w:rsidP="00C83ABB">
            <w:pPr>
              <w:bidi w:val="0"/>
              <w:spacing w:after="0"/>
              <w:jc w:val="center"/>
              <w:rPr>
                <w:rFonts w:eastAsia="Times New Roman"/>
                <w:color w:val="000000"/>
              </w:rPr>
            </w:pPr>
            <w:r>
              <w:rPr>
                <w:rFonts w:eastAsia="Times New Roman"/>
                <w:color w:val="000000"/>
              </w:rPr>
              <w:t>Factor</w:t>
            </w:r>
          </w:p>
        </w:tc>
        <w:tc>
          <w:tcPr>
            <w:tcW w:w="2510" w:type="dxa"/>
            <w:tcBorders>
              <w:top w:val="single" w:sz="4" w:space="0" w:color="auto"/>
              <w:left w:val="nil"/>
              <w:bottom w:val="nil"/>
              <w:right w:val="nil"/>
            </w:tcBorders>
            <w:shd w:val="clear" w:color="000000" w:fill="FFFFFF"/>
            <w:noWrap/>
            <w:vAlign w:val="bottom"/>
          </w:tcPr>
          <w:p w14:paraId="38BDB7D2" w14:textId="54A59F8B" w:rsidR="00627B21" w:rsidRPr="00207E19" w:rsidRDefault="007003FC" w:rsidP="00C83ABB">
            <w:pPr>
              <w:bidi w:val="0"/>
              <w:spacing w:after="0"/>
              <w:jc w:val="center"/>
              <w:rPr>
                <w:rFonts w:eastAsia="Times New Roman"/>
                <w:color w:val="000000"/>
                <w:rtl/>
              </w:rPr>
            </w:pPr>
            <w:r>
              <w:rPr>
                <w:rFonts w:eastAsia="Times New Roman"/>
                <w:color w:val="000000"/>
                <w:szCs w:val="24"/>
              </w:rPr>
              <w:t>Value</w:t>
            </w:r>
          </w:p>
        </w:tc>
      </w:tr>
      <w:tr w:rsidR="00942D77" w:rsidRPr="00207E19" w14:paraId="5B58532E" w14:textId="77777777" w:rsidTr="00724F44">
        <w:trPr>
          <w:trHeight w:val="317"/>
          <w:jc w:val="center"/>
        </w:trPr>
        <w:tc>
          <w:tcPr>
            <w:tcW w:w="3764" w:type="dxa"/>
            <w:tcBorders>
              <w:top w:val="single" w:sz="4" w:space="0" w:color="auto"/>
              <w:left w:val="nil"/>
              <w:bottom w:val="nil"/>
              <w:right w:val="nil"/>
            </w:tcBorders>
            <w:shd w:val="clear" w:color="000000" w:fill="FFFFFF"/>
            <w:noWrap/>
            <w:vAlign w:val="bottom"/>
            <w:hideMark/>
          </w:tcPr>
          <w:p w14:paraId="35BA6D67" w14:textId="77777777" w:rsidR="00942D77" w:rsidRPr="00207E19" w:rsidRDefault="00942D77" w:rsidP="00C83ABB">
            <w:pPr>
              <w:bidi w:val="0"/>
              <w:spacing w:after="0"/>
              <w:jc w:val="center"/>
              <w:rPr>
                <w:rFonts w:eastAsia="Times New Roman"/>
                <w:color w:val="000000"/>
              </w:rPr>
            </w:pPr>
          </w:p>
        </w:tc>
        <w:tc>
          <w:tcPr>
            <w:tcW w:w="2510" w:type="dxa"/>
            <w:tcBorders>
              <w:top w:val="single" w:sz="4" w:space="0" w:color="auto"/>
              <w:left w:val="nil"/>
              <w:bottom w:val="nil"/>
              <w:right w:val="nil"/>
            </w:tcBorders>
            <w:shd w:val="clear" w:color="000000" w:fill="FFFFFF"/>
            <w:noWrap/>
            <w:vAlign w:val="bottom"/>
            <w:hideMark/>
          </w:tcPr>
          <w:p w14:paraId="4C03C7E2" w14:textId="77777777" w:rsidR="00942D77" w:rsidRPr="00627B21" w:rsidRDefault="00942D77" w:rsidP="00C83ABB">
            <w:pPr>
              <w:bidi w:val="0"/>
              <w:spacing w:after="0"/>
              <w:jc w:val="center"/>
              <w:rPr>
                <w:rFonts w:eastAsia="Times New Roman"/>
                <w:color w:val="000000"/>
                <w:szCs w:val="24"/>
              </w:rPr>
            </w:pPr>
            <w:proofErr w:type="spellStart"/>
            <w:r w:rsidRPr="00627B21">
              <w:rPr>
                <w:rFonts w:eastAsia="Times New Roman"/>
                <w:color w:val="000000"/>
                <w:szCs w:val="24"/>
              </w:rPr>
              <w:t>q</w:t>
            </w:r>
            <w:r w:rsidRPr="00627B21">
              <w:rPr>
                <w:rFonts w:eastAsia="Times New Roman"/>
                <w:color w:val="000000"/>
                <w:szCs w:val="24"/>
                <w:vertAlign w:val="subscript"/>
              </w:rPr>
              <w:t>m</w:t>
            </w:r>
            <w:proofErr w:type="spellEnd"/>
            <w:r w:rsidRPr="00627B21">
              <w:rPr>
                <w:rFonts w:eastAsia="Times New Roman"/>
                <w:color w:val="000000"/>
                <w:szCs w:val="24"/>
              </w:rPr>
              <w:t>(mg/g)</w:t>
            </w:r>
          </w:p>
        </w:tc>
        <w:tc>
          <w:tcPr>
            <w:tcW w:w="2510" w:type="dxa"/>
            <w:tcBorders>
              <w:top w:val="single" w:sz="4" w:space="0" w:color="auto"/>
              <w:left w:val="nil"/>
              <w:bottom w:val="nil"/>
              <w:right w:val="nil"/>
            </w:tcBorders>
            <w:shd w:val="clear" w:color="000000" w:fill="FFFFFF"/>
            <w:noWrap/>
            <w:vAlign w:val="bottom"/>
            <w:hideMark/>
          </w:tcPr>
          <w:p w14:paraId="4817FD2C" w14:textId="58E1228B" w:rsidR="00942D77" w:rsidRPr="00627B21" w:rsidRDefault="007003FC" w:rsidP="00C83ABB">
            <w:pPr>
              <w:bidi w:val="0"/>
              <w:spacing w:after="0"/>
              <w:jc w:val="center"/>
              <w:rPr>
                <w:rFonts w:eastAsia="Times New Roman"/>
                <w:color w:val="000000"/>
                <w:szCs w:val="24"/>
                <w:rtl/>
                <w:lang w:bidi="fa-IR"/>
              </w:rPr>
            </w:pPr>
            <w:r>
              <w:rPr>
                <w:rFonts w:eastAsia="Times New Roman"/>
                <w:color w:val="000000"/>
                <w:szCs w:val="24"/>
              </w:rPr>
              <w:t>39.84</w:t>
            </w:r>
          </w:p>
        </w:tc>
      </w:tr>
      <w:tr w:rsidR="00942D77" w:rsidRPr="00207E19" w14:paraId="27CB8A53" w14:textId="77777777" w:rsidTr="00724F44">
        <w:trPr>
          <w:trHeight w:val="317"/>
          <w:jc w:val="center"/>
        </w:trPr>
        <w:tc>
          <w:tcPr>
            <w:tcW w:w="3764" w:type="dxa"/>
            <w:vMerge w:val="restart"/>
            <w:tcBorders>
              <w:top w:val="nil"/>
              <w:left w:val="nil"/>
              <w:bottom w:val="nil"/>
              <w:right w:val="nil"/>
            </w:tcBorders>
            <w:shd w:val="clear" w:color="000000" w:fill="FFFFFF"/>
            <w:noWrap/>
            <w:vAlign w:val="center"/>
            <w:hideMark/>
          </w:tcPr>
          <w:p w14:paraId="667BEF83" w14:textId="283CFCD1" w:rsidR="00942D77" w:rsidRPr="00207E19" w:rsidRDefault="007003FC" w:rsidP="00C83ABB">
            <w:pPr>
              <w:bidi w:val="0"/>
              <w:spacing w:after="0"/>
              <w:jc w:val="center"/>
              <w:rPr>
                <w:rFonts w:eastAsia="Times New Roman"/>
                <w:color w:val="000000"/>
              </w:rPr>
            </w:pPr>
            <w:r>
              <w:rPr>
                <w:rFonts w:eastAsia="Times New Roman"/>
                <w:color w:val="000000"/>
              </w:rPr>
              <w:t>Langmuir</w:t>
            </w:r>
          </w:p>
        </w:tc>
        <w:tc>
          <w:tcPr>
            <w:tcW w:w="2510" w:type="dxa"/>
            <w:tcBorders>
              <w:top w:val="nil"/>
              <w:left w:val="nil"/>
              <w:bottom w:val="nil"/>
              <w:right w:val="nil"/>
            </w:tcBorders>
            <w:shd w:val="clear" w:color="000000" w:fill="FFFFFF"/>
            <w:noWrap/>
            <w:vAlign w:val="bottom"/>
            <w:hideMark/>
          </w:tcPr>
          <w:p w14:paraId="3BA072B2" w14:textId="77777777" w:rsidR="00942D77" w:rsidRPr="00627B21" w:rsidRDefault="00942D77" w:rsidP="00C83ABB">
            <w:pPr>
              <w:bidi w:val="0"/>
              <w:spacing w:after="0"/>
              <w:jc w:val="center"/>
              <w:rPr>
                <w:rFonts w:eastAsia="Times New Roman"/>
                <w:color w:val="000000"/>
                <w:szCs w:val="24"/>
              </w:rPr>
            </w:pPr>
            <w:r w:rsidRPr="00627B21">
              <w:rPr>
                <w:rFonts w:eastAsia="Times New Roman"/>
                <w:color w:val="000000"/>
                <w:szCs w:val="24"/>
              </w:rPr>
              <w:t>K</w:t>
            </w:r>
            <w:r w:rsidRPr="00627B21">
              <w:rPr>
                <w:rFonts w:eastAsia="Times New Roman"/>
                <w:color w:val="000000"/>
                <w:szCs w:val="24"/>
                <w:vertAlign w:val="subscript"/>
              </w:rPr>
              <w:t>L</w:t>
            </w:r>
            <w:r w:rsidRPr="00627B21">
              <w:rPr>
                <w:rFonts w:eastAsia="Times New Roman"/>
                <w:color w:val="000000"/>
                <w:szCs w:val="24"/>
              </w:rPr>
              <w:t xml:space="preserve"> (L/mg)</w:t>
            </w:r>
          </w:p>
        </w:tc>
        <w:tc>
          <w:tcPr>
            <w:tcW w:w="2510" w:type="dxa"/>
            <w:tcBorders>
              <w:top w:val="nil"/>
              <w:left w:val="nil"/>
              <w:bottom w:val="nil"/>
              <w:right w:val="nil"/>
            </w:tcBorders>
            <w:shd w:val="clear" w:color="000000" w:fill="FFFFFF"/>
            <w:noWrap/>
            <w:vAlign w:val="bottom"/>
            <w:hideMark/>
          </w:tcPr>
          <w:p w14:paraId="155CE50B" w14:textId="612A3D05" w:rsidR="00942D77" w:rsidRPr="00627B21" w:rsidRDefault="007003FC" w:rsidP="00C83ABB">
            <w:pPr>
              <w:bidi w:val="0"/>
              <w:spacing w:after="0"/>
              <w:jc w:val="center"/>
              <w:rPr>
                <w:rFonts w:eastAsia="Times New Roman"/>
                <w:color w:val="000000"/>
                <w:szCs w:val="24"/>
                <w:rtl/>
              </w:rPr>
            </w:pPr>
            <w:r>
              <w:rPr>
                <w:rFonts w:eastAsia="Times New Roman"/>
                <w:color w:val="000000"/>
                <w:szCs w:val="24"/>
              </w:rPr>
              <w:t>0.326</w:t>
            </w:r>
          </w:p>
        </w:tc>
      </w:tr>
      <w:tr w:rsidR="00942D77" w:rsidRPr="00207E19" w14:paraId="58955BBE" w14:textId="77777777" w:rsidTr="00724F44">
        <w:trPr>
          <w:trHeight w:val="333"/>
          <w:jc w:val="center"/>
        </w:trPr>
        <w:tc>
          <w:tcPr>
            <w:tcW w:w="3764" w:type="dxa"/>
            <w:vMerge/>
            <w:tcBorders>
              <w:top w:val="nil"/>
              <w:left w:val="nil"/>
              <w:bottom w:val="nil"/>
              <w:right w:val="nil"/>
            </w:tcBorders>
            <w:vAlign w:val="center"/>
            <w:hideMark/>
          </w:tcPr>
          <w:p w14:paraId="468655E3" w14:textId="77777777" w:rsidR="00942D77" w:rsidRPr="00207E19" w:rsidRDefault="00942D77" w:rsidP="00C83ABB">
            <w:pPr>
              <w:bidi w:val="0"/>
              <w:spacing w:after="0"/>
              <w:rPr>
                <w:rFonts w:eastAsia="Times New Roman"/>
                <w:color w:val="000000"/>
              </w:rPr>
            </w:pPr>
          </w:p>
        </w:tc>
        <w:tc>
          <w:tcPr>
            <w:tcW w:w="2510" w:type="dxa"/>
            <w:tcBorders>
              <w:top w:val="nil"/>
              <w:left w:val="nil"/>
              <w:bottom w:val="nil"/>
              <w:right w:val="nil"/>
            </w:tcBorders>
            <w:shd w:val="clear" w:color="000000" w:fill="FFFFFF"/>
            <w:noWrap/>
            <w:vAlign w:val="bottom"/>
            <w:hideMark/>
          </w:tcPr>
          <w:p w14:paraId="2A99C719" w14:textId="77777777" w:rsidR="00942D77" w:rsidRPr="00627B21" w:rsidRDefault="00942D77" w:rsidP="00C83ABB">
            <w:pPr>
              <w:bidi w:val="0"/>
              <w:spacing w:after="0"/>
              <w:jc w:val="center"/>
              <w:rPr>
                <w:rFonts w:eastAsia="Times New Roman"/>
                <w:color w:val="000000"/>
                <w:szCs w:val="24"/>
              </w:rPr>
            </w:pPr>
            <w:r w:rsidRPr="00627B21">
              <w:rPr>
                <w:rFonts w:eastAsia="Times New Roman"/>
                <w:color w:val="000000"/>
                <w:szCs w:val="24"/>
              </w:rPr>
              <w:t>R</w:t>
            </w:r>
            <w:r w:rsidRPr="00627B21">
              <w:rPr>
                <w:rFonts w:eastAsia="Times New Roman"/>
                <w:color w:val="000000"/>
                <w:szCs w:val="24"/>
                <w:vertAlign w:val="superscript"/>
              </w:rPr>
              <w:t>2</w:t>
            </w:r>
          </w:p>
        </w:tc>
        <w:tc>
          <w:tcPr>
            <w:tcW w:w="2510" w:type="dxa"/>
            <w:tcBorders>
              <w:top w:val="nil"/>
              <w:left w:val="nil"/>
              <w:bottom w:val="nil"/>
              <w:right w:val="nil"/>
            </w:tcBorders>
            <w:shd w:val="clear" w:color="000000" w:fill="FFFFFF"/>
            <w:noWrap/>
            <w:vAlign w:val="bottom"/>
            <w:hideMark/>
          </w:tcPr>
          <w:p w14:paraId="6877D78E" w14:textId="20E3A4E3" w:rsidR="00942D77" w:rsidRPr="00627B21" w:rsidRDefault="007003FC" w:rsidP="00C83ABB">
            <w:pPr>
              <w:bidi w:val="0"/>
              <w:spacing w:after="0"/>
              <w:jc w:val="center"/>
              <w:rPr>
                <w:rFonts w:eastAsia="Times New Roman"/>
                <w:color w:val="000000"/>
                <w:szCs w:val="24"/>
                <w:rtl/>
                <w:lang w:bidi="fa-IR"/>
              </w:rPr>
            </w:pPr>
            <w:r>
              <w:rPr>
                <w:rFonts w:eastAsia="Times New Roman"/>
                <w:color w:val="000000"/>
                <w:szCs w:val="24"/>
              </w:rPr>
              <w:t>0.973</w:t>
            </w:r>
          </w:p>
        </w:tc>
      </w:tr>
      <w:tr w:rsidR="00942D77" w:rsidRPr="00207E19" w14:paraId="4C3D06CC" w14:textId="77777777" w:rsidTr="00724F44">
        <w:trPr>
          <w:trHeight w:val="301"/>
          <w:jc w:val="center"/>
        </w:trPr>
        <w:tc>
          <w:tcPr>
            <w:tcW w:w="3764" w:type="dxa"/>
            <w:vMerge/>
            <w:tcBorders>
              <w:top w:val="nil"/>
              <w:left w:val="nil"/>
              <w:bottom w:val="nil"/>
              <w:right w:val="nil"/>
            </w:tcBorders>
            <w:vAlign w:val="center"/>
            <w:hideMark/>
          </w:tcPr>
          <w:p w14:paraId="74ED7D35" w14:textId="77777777" w:rsidR="00942D77" w:rsidRPr="00207E19" w:rsidRDefault="00942D77" w:rsidP="00C83ABB">
            <w:pPr>
              <w:bidi w:val="0"/>
              <w:spacing w:after="0"/>
              <w:rPr>
                <w:rFonts w:eastAsia="Times New Roman"/>
                <w:color w:val="000000"/>
              </w:rPr>
            </w:pPr>
          </w:p>
        </w:tc>
        <w:tc>
          <w:tcPr>
            <w:tcW w:w="2510" w:type="dxa"/>
            <w:tcBorders>
              <w:top w:val="nil"/>
              <w:left w:val="nil"/>
              <w:bottom w:val="nil"/>
              <w:right w:val="nil"/>
            </w:tcBorders>
            <w:shd w:val="clear" w:color="000000" w:fill="FFFFFF"/>
            <w:noWrap/>
            <w:vAlign w:val="center"/>
            <w:hideMark/>
          </w:tcPr>
          <w:p w14:paraId="55E95DC1" w14:textId="77777777" w:rsidR="00942D77" w:rsidRPr="00627B21" w:rsidRDefault="00942D77" w:rsidP="00C83ABB">
            <w:pPr>
              <w:bidi w:val="0"/>
              <w:spacing w:after="0"/>
              <w:jc w:val="center"/>
              <w:rPr>
                <w:rFonts w:eastAsia="Times New Roman"/>
                <w:color w:val="000000"/>
                <w:szCs w:val="24"/>
              </w:rPr>
            </w:pPr>
            <w:r w:rsidRPr="00627B21">
              <w:rPr>
                <w:rFonts w:eastAsia="Times New Roman"/>
                <w:color w:val="000000"/>
                <w:szCs w:val="24"/>
              </w:rPr>
              <w:t>R</w:t>
            </w:r>
            <w:r w:rsidRPr="00627B21">
              <w:rPr>
                <w:rFonts w:eastAsia="Times New Roman"/>
                <w:color w:val="000000"/>
                <w:szCs w:val="24"/>
                <w:vertAlign w:val="subscript"/>
              </w:rPr>
              <w:t>L</w:t>
            </w:r>
          </w:p>
        </w:tc>
        <w:tc>
          <w:tcPr>
            <w:tcW w:w="2510" w:type="dxa"/>
            <w:tcBorders>
              <w:top w:val="nil"/>
              <w:left w:val="nil"/>
              <w:bottom w:val="nil"/>
              <w:right w:val="nil"/>
            </w:tcBorders>
            <w:shd w:val="clear" w:color="000000" w:fill="FFFFFF"/>
            <w:noWrap/>
            <w:vAlign w:val="bottom"/>
            <w:hideMark/>
          </w:tcPr>
          <w:p w14:paraId="74BE868F" w14:textId="7D5200C1" w:rsidR="00942D77" w:rsidRPr="00627B21" w:rsidRDefault="007003FC" w:rsidP="00C83ABB">
            <w:pPr>
              <w:bidi w:val="0"/>
              <w:spacing w:after="0"/>
              <w:jc w:val="center"/>
              <w:rPr>
                <w:rFonts w:eastAsia="Times New Roman"/>
                <w:color w:val="000000"/>
                <w:szCs w:val="24"/>
                <w:rtl/>
              </w:rPr>
            </w:pPr>
            <w:r>
              <w:rPr>
                <w:rFonts w:eastAsia="Times New Roman"/>
                <w:color w:val="000000"/>
                <w:szCs w:val="24"/>
              </w:rPr>
              <w:t>0.029-0.234</w:t>
            </w:r>
          </w:p>
        </w:tc>
      </w:tr>
      <w:tr w:rsidR="00942D77" w:rsidRPr="00207E19" w14:paraId="5A74D7C7" w14:textId="77777777" w:rsidTr="00724F44">
        <w:trPr>
          <w:trHeight w:val="419"/>
          <w:jc w:val="center"/>
        </w:trPr>
        <w:tc>
          <w:tcPr>
            <w:tcW w:w="3764" w:type="dxa"/>
            <w:tcBorders>
              <w:top w:val="single" w:sz="4" w:space="0" w:color="auto"/>
              <w:left w:val="nil"/>
              <w:bottom w:val="nil"/>
              <w:right w:val="nil"/>
            </w:tcBorders>
            <w:shd w:val="clear" w:color="000000" w:fill="FFFFFF"/>
            <w:noWrap/>
            <w:vAlign w:val="bottom"/>
            <w:hideMark/>
          </w:tcPr>
          <w:p w14:paraId="5C3A9AD9" w14:textId="77777777" w:rsidR="00942D77" w:rsidRPr="00207E19" w:rsidRDefault="00942D77" w:rsidP="00C83ABB">
            <w:pPr>
              <w:bidi w:val="0"/>
              <w:spacing w:after="0"/>
              <w:jc w:val="center"/>
              <w:rPr>
                <w:rFonts w:eastAsia="Times New Roman"/>
                <w:color w:val="000000"/>
              </w:rPr>
            </w:pPr>
          </w:p>
        </w:tc>
        <w:tc>
          <w:tcPr>
            <w:tcW w:w="2510" w:type="dxa"/>
            <w:tcBorders>
              <w:top w:val="single" w:sz="4" w:space="0" w:color="auto"/>
              <w:left w:val="nil"/>
              <w:bottom w:val="nil"/>
              <w:right w:val="nil"/>
            </w:tcBorders>
            <w:shd w:val="clear" w:color="000000" w:fill="FFFFFF"/>
            <w:noWrap/>
            <w:vAlign w:val="bottom"/>
            <w:hideMark/>
          </w:tcPr>
          <w:p w14:paraId="4F534F66" w14:textId="77777777" w:rsidR="00942D77" w:rsidRPr="00627B21" w:rsidRDefault="00942D77" w:rsidP="00C83ABB">
            <w:pPr>
              <w:bidi w:val="0"/>
              <w:spacing w:after="0"/>
              <w:jc w:val="center"/>
              <w:rPr>
                <w:rFonts w:eastAsia="Times New Roman"/>
                <w:color w:val="000000"/>
                <w:szCs w:val="24"/>
              </w:rPr>
            </w:pPr>
            <w:r w:rsidRPr="00627B21">
              <w:rPr>
                <w:rFonts w:eastAsia="Times New Roman"/>
                <w:color w:val="000000"/>
                <w:szCs w:val="24"/>
              </w:rPr>
              <w:t xml:space="preserve">n </w:t>
            </w:r>
          </w:p>
        </w:tc>
        <w:tc>
          <w:tcPr>
            <w:tcW w:w="2510" w:type="dxa"/>
            <w:tcBorders>
              <w:top w:val="single" w:sz="4" w:space="0" w:color="auto"/>
              <w:left w:val="nil"/>
              <w:bottom w:val="nil"/>
              <w:right w:val="nil"/>
            </w:tcBorders>
            <w:shd w:val="clear" w:color="000000" w:fill="FFFFFF"/>
            <w:noWrap/>
            <w:vAlign w:val="bottom"/>
            <w:hideMark/>
          </w:tcPr>
          <w:p w14:paraId="4A19CA5B" w14:textId="5A9F5A6E" w:rsidR="00942D77" w:rsidRPr="00627B21" w:rsidRDefault="007003FC" w:rsidP="00C83ABB">
            <w:pPr>
              <w:bidi w:val="0"/>
              <w:spacing w:after="0"/>
              <w:jc w:val="center"/>
              <w:rPr>
                <w:rFonts w:eastAsia="Times New Roman"/>
                <w:color w:val="000000"/>
                <w:szCs w:val="24"/>
                <w:rtl/>
              </w:rPr>
            </w:pPr>
            <w:r>
              <w:rPr>
                <w:rFonts w:eastAsia="Times New Roman"/>
                <w:color w:val="000000"/>
                <w:szCs w:val="24"/>
              </w:rPr>
              <w:t>2.362</w:t>
            </w:r>
          </w:p>
        </w:tc>
      </w:tr>
      <w:tr w:rsidR="00942D77" w:rsidRPr="00207E19" w14:paraId="697CE66A" w14:textId="77777777" w:rsidTr="00724F44">
        <w:trPr>
          <w:trHeight w:val="348"/>
          <w:jc w:val="center"/>
        </w:trPr>
        <w:tc>
          <w:tcPr>
            <w:tcW w:w="3764" w:type="dxa"/>
            <w:vMerge w:val="restart"/>
            <w:tcBorders>
              <w:top w:val="nil"/>
              <w:left w:val="nil"/>
              <w:bottom w:val="single" w:sz="4" w:space="0" w:color="000000"/>
              <w:right w:val="nil"/>
            </w:tcBorders>
            <w:shd w:val="clear" w:color="000000" w:fill="FFFFFF"/>
            <w:noWrap/>
            <w:vAlign w:val="center"/>
            <w:hideMark/>
          </w:tcPr>
          <w:p w14:paraId="4F86DB83" w14:textId="06ED752A" w:rsidR="00942D77" w:rsidRPr="00207E19" w:rsidRDefault="007003FC" w:rsidP="00C83ABB">
            <w:pPr>
              <w:bidi w:val="0"/>
              <w:spacing w:after="0"/>
              <w:jc w:val="center"/>
              <w:rPr>
                <w:rFonts w:eastAsia="Times New Roman"/>
                <w:color w:val="000000"/>
                <w:rtl/>
              </w:rPr>
            </w:pPr>
            <w:r>
              <w:rPr>
                <w:rFonts w:eastAsia="Times New Roman"/>
                <w:color w:val="000000"/>
              </w:rPr>
              <w:t>Freundlich</w:t>
            </w:r>
          </w:p>
        </w:tc>
        <w:tc>
          <w:tcPr>
            <w:tcW w:w="2510" w:type="dxa"/>
            <w:tcBorders>
              <w:top w:val="nil"/>
              <w:left w:val="nil"/>
              <w:bottom w:val="nil"/>
              <w:right w:val="nil"/>
            </w:tcBorders>
            <w:shd w:val="clear" w:color="000000" w:fill="FFFFFF"/>
            <w:noWrap/>
            <w:vAlign w:val="bottom"/>
            <w:hideMark/>
          </w:tcPr>
          <w:p w14:paraId="03A011DA" w14:textId="77777777" w:rsidR="00942D77" w:rsidRPr="00627B21" w:rsidRDefault="00942D77" w:rsidP="00C83ABB">
            <w:pPr>
              <w:bidi w:val="0"/>
              <w:spacing w:after="0"/>
              <w:jc w:val="center"/>
              <w:rPr>
                <w:rFonts w:eastAsia="Times New Roman"/>
                <w:color w:val="000000"/>
                <w:szCs w:val="24"/>
              </w:rPr>
            </w:pPr>
            <w:proofErr w:type="spellStart"/>
            <w:r w:rsidRPr="00627B21">
              <w:rPr>
                <w:rFonts w:eastAsia="Times New Roman"/>
                <w:color w:val="000000"/>
                <w:szCs w:val="24"/>
              </w:rPr>
              <w:t>K</w:t>
            </w:r>
            <w:r w:rsidRPr="00627B21">
              <w:rPr>
                <w:rFonts w:eastAsia="Times New Roman"/>
                <w:color w:val="000000"/>
                <w:szCs w:val="24"/>
                <w:vertAlign w:val="subscript"/>
              </w:rPr>
              <w:t>f</w:t>
            </w:r>
            <w:proofErr w:type="spellEnd"/>
            <w:r w:rsidRPr="00627B21">
              <w:rPr>
                <w:rFonts w:eastAsia="Times New Roman"/>
                <w:color w:val="000000"/>
                <w:szCs w:val="24"/>
              </w:rPr>
              <w:t xml:space="preserve"> (mg/g (L/mg)</w:t>
            </w:r>
            <w:r w:rsidRPr="00627B21">
              <w:rPr>
                <w:rFonts w:eastAsia="Times New Roman"/>
                <w:color w:val="000000"/>
                <w:szCs w:val="24"/>
                <w:vertAlign w:val="superscript"/>
              </w:rPr>
              <w:t>1/n</w:t>
            </w:r>
            <w:r w:rsidRPr="00627B21">
              <w:rPr>
                <w:rFonts w:eastAsia="Times New Roman"/>
                <w:color w:val="000000"/>
                <w:szCs w:val="24"/>
              </w:rPr>
              <w:t>)</w:t>
            </w:r>
          </w:p>
        </w:tc>
        <w:tc>
          <w:tcPr>
            <w:tcW w:w="2510" w:type="dxa"/>
            <w:tcBorders>
              <w:top w:val="nil"/>
              <w:left w:val="nil"/>
              <w:bottom w:val="nil"/>
              <w:right w:val="nil"/>
            </w:tcBorders>
            <w:shd w:val="clear" w:color="000000" w:fill="FFFFFF"/>
            <w:noWrap/>
            <w:vAlign w:val="bottom"/>
            <w:hideMark/>
          </w:tcPr>
          <w:p w14:paraId="2ED982D5" w14:textId="332E6B54" w:rsidR="00942D77" w:rsidRPr="00627B21" w:rsidRDefault="007003FC" w:rsidP="00C83ABB">
            <w:pPr>
              <w:bidi w:val="0"/>
              <w:spacing w:after="0"/>
              <w:jc w:val="center"/>
              <w:rPr>
                <w:rFonts w:eastAsia="Times New Roman"/>
                <w:color w:val="000000"/>
                <w:szCs w:val="24"/>
                <w:rtl/>
              </w:rPr>
            </w:pPr>
            <w:r>
              <w:rPr>
                <w:rFonts w:eastAsia="Times New Roman"/>
                <w:color w:val="000000"/>
                <w:szCs w:val="24"/>
              </w:rPr>
              <w:t>10.142</w:t>
            </w:r>
          </w:p>
        </w:tc>
      </w:tr>
      <w:tr w:rsidR="00942D77" w:rsidRPr="00207E19" w14:paraId="3B1F7C05" w14:textId="77777777" w:rsidTr="00724F44">
        <w:trPr>
          <w:trHeight w:val="333"/>
          <w:jc w:val="center"/>
        </w:trPr>
        <w:tc>
          <w:tcPr>
            <w:tcW w:w="3764" w:type="dxa"/>
            <w:vMerge/>
            <w:tcBorders>
              <w:top w:val="nil"/>
              <w:left w:val="nil"/>
              <w:bottom w:val="single" w:sz="4" w:space="0" w:color="000000"/>
              <w:right w:val="nil"/>
            </w:tcBorders>
            <w:vAlign w:val="center"/>
            <w:hideMark/>
          </w:tcPr>
          <w:p w14:paraId="77A063D2" w14:textId="77777777" w:rsidR="00942D77" w:rsidRPr="00207E19" w:rsidRDefault="00942D77" w:rsidP="00C83ABB">
            <w:pPr>
              <w:bidi w:val="0"/>
              <w:spacing w:after="0"/>
              <w:rPr>
                <w:rFonts w:eastAsia="Times New Roman"/>
                <w:color w:val="000000"/>
              </w:rPr>
            </w:pPr>
          </w:p>
        </w:tc>
        <w:tc>
          <w:tcPr>
            <w:tcW w:w="2510" w:type="dxa"/>
            <w:tcBorders>
              <w:top w:val="nil"/>
              <w:left w:val="nil"/>
              <w:bottom w:val="single" w:sz="4" w:space="0" w:color="auto"/>
              <w:right w:val="nil"/>
            </w:tcBorders>
            <w:shd w:val="clear" w:color="000000" w:fill="FFFFFF"/>
            <w:noWrap/>
            <w:vAlign w:val="bottom"/>
            <w:hideMark/>
          </w:tcPr>
          <w:p w14:paraId="5F225E08" w14:textId="77777777" w:rsidR="00942D77" w:rsidRPr="00627B21" w:rsidRDefault="00942D77" w:rsidP="00C83ABB">
            <w:pPr>
              <w:bidi w:val="0"/>
              <w:spacing w:after="0"/>
              <w:jc w:val="center"/>
              <w:rPr>
                <w:rFonts w:eastAsia="Times New Roman"/>
                <w:color w:val="000000"/>
                <w:szCs w:val="24"/>
              </w:rPr>
            </w:pPr>
            <w:r w:rsidRPr="00627B21">
              <w:rPr>
                <w:rFonts w:eastAsia="Times New Roman"/>
                <w:color w:val="000000"/>
                <w:szCs w:val="24"/>
              </w:rPr>
              <w:t>R</w:t>
            </w:r>
            <w:r w:rsidRPr="00627B21">
              <w:rPr>
                <w:rFonts w:eastAsia="Times New Roman"/>
                <w:color w:val="000000"/>
                <w:szCs w:val="24"/>
                <w:vertAlign w:val="superscript"/>
              </w:rPr>
              <w:t>2</w:t>
            </w:r>
          </w:p>
        </w:tc>
        <w:tc>
          <w:tcPr>
            <w:tcW w:w="2510" w:type="dxa"/>
            <w:tcBorders>
              <w:top w:val="nil"/>
              <w:left w:val="nil"/>
              <w:bottom w:val="single" w:sz="4" w:space="0" w:color="auto"/>
              <w:right w:val="nil"/>
            </w:tcBorders>
            <w:shd w:val="clear" w:color="000000" w:fill="FFFFFF"/>
            <w:noWrap/>
            <w:vAlign w:val="bottom"/>
            <w:hideMark/>
          </w:tcPr>
          <w:p w14:paraId="447E44BA" w14:textId="4CF2FD13" w:rsidR="00942D77" w:rsidRPr="00627B21" w:rsidRDefault="007003FC" w:rsidP="00C83ABB">
            <w:pPr>
              <w:bidi w:val="0"/>
              <w:spacing w:after="0"/>
              <w:jc w:val="center"/>
              <w:rPr>
                <w:rFonts w:eastAsia="Times New Roman"/>
                <w:color w:val="000000"/>
                <w:szCs w:val="24"/>
                <w:rtl/>
              </w:rPr>
            </w:pPr>
            <w:r>
              <w:rPr>
                <w:rFonts w:eastAsia="Times New Roman"/>
                <w:color w:val="000000"/>
                <w:szCs w:val="24"/>
              </w:rPr>
              <w:t>0.978</w:t>
            </w:r>
          </w:p>
        </w:tc>
      </w:tr>
      <w:tr w:rsidR="00942D77" w:rsidRPr="00207E19" w14:paraId="5025ED60" w14:textId="77777777" w:rsidTr="00724F44">
        <w:trPr>
          <w:trHeight w:val="301"/>
          <w:jc w:val="center"/>
        </w:trPr>
        <w:tc>
          <w:tcPr>
            <w:tcW w:w="3764" w:type="dxa"/>
            <w:tcBorders>
              <w:top w:val="nil"/>
              <w:left w:val="nil"/>
              <w:bottom w:val="nil"/>
              <w:right w:val="nil"/>
            </w:tcBorders>
            <w:shd w:val="clear" w:color="000000" w:fill="FFFFFF"/>
            <w:noWrap/>
            <w:vAlign w:val="bottom"/>
            <w:hideMark/>
          </w:tcPr>
          <w:p w14:paraId="41E5AD99" w14:textId="77777777" w:rsidR="00942D77" w:rsidRPr="00207E19" w:rsidRDefault="00942D77" w:rsidP="00C83ABB">
            <w:pPr>
              <w:bidi w:val="0"/>
              <w:spacing w:after="0"/>
              <w:jc w:val="center"/>
              <w:rPr>
                <w:rFonts w:eastAsia="Times New Roman"/>
                <w:color w:val="000000"/>
              </w:rPr>
            </w:pPr>
          </w:p>
        </w:tc>
        <w:tc>
          <w:tcPr>
            <w:tcW w:w="2510" w:type="dxa"/>
            <w:tcBorders>
              <w:top w:val="nil"/>
              <w:left w:val="nil"/>
              <w:bottom w:val="nil"/>
              <w:right w:val="nil"/>
            </w:tcBorders>
            <w:shd w:val="clear" w:color="000000" w:fill="FFFFFF"/>
            <w:noWrap/>
            <w:vAlign w:val="bottom"/>
            <w:hideMark/>
          </w:tcPr>
          <w:p w14:paraId="2341A1FF" w14:textId="77777777" w:rsidR="00942D77" w:rsidRPr="00627B21" w:rsidRDefault="00942D77" w:rsidP="00C83ABB">
            <w:pPr>
              <w:bidi w:val="0"/>
              <w:spacing w:after="0"/>
              <w:jc w:val="center"/>
              <w:rPr>
                <w:rFonts w:eastAsia="Times New Roman"/>
                <w:color w:val="000000"/>
                <w:szCs w:val="24"/>
              </w:rPr>
            </w:pPr>
            <w:r w:rsidRPr="00627B21">
              <w:rPr>
                <w:rFonts w:eastAsia="Times New Roman"/>
                <w:color w:val="000000"/>
                <w:szCs w:val="24"/>
              </w:rPr>
              <w:t>E (KJ/mol)</w:t>
            </w:r>
          </w:p>
        </w:tc>
        <w:tc>
          <w:tcPr>
            <w:tcW w:w="2510" w:type="dxa"/>
            <w:tcBorders>
              <w:top w:val="nil"/>
              <w:left w:val="nil"/>
              <w:bottom w:val="nil"/>
              <w:right w:val="nil"/>
            </w:tcBorders>
            <w:shd w:val="clear" w:color="000000" w:fill="FFFFFF"/>
            <w:noWrap/>
            <w:vAlign w:val="bottom"/>
            <w:hideMark/>
          </w:tcPr>
          <w:p w14:paraId="27F07E31" w14:textId="4A3130A5" w:rsidR="00942D77" w:rsidRPr="00627B21" w:rsidRDefault="007003FC" w:rsidP="00C83ABB">
            <w:pPr>
              <w:bidi w:val="0"/>
              <w:spacing w:after="0"/>
              <w:jc w:val="center"/>
              <w:rPr>
                <w:rFonts w:eastAsia="Times New Roman"/>
                <w:color w:val="000000"/>
                <w:szCs w:val="24"/>
                <w:rtl/>
              </w:rPr>
            </w:pPr>
            <w:r>
              <w:rPr>
                <w:rFonts w:eastAsia="Times New Roman"/>
                <w:color w:val="000000"/>
                <w:szCs w:val="24"/>
              </w:rPr>
              <w:t>2.331</w:t>
            </w:r>
          </w:p>
        </w:tc>
      </w:tr>
      <w:tr w:rsidR="00942D77" w:rsidRPr="00207E19" w14:paraId="70633609" w14:textId="77777777" w:rsidTr="00724F44">
        <w:trPr>
          <w:trHeight w:val="317"/>
          <w:jc w:val="center"/>
        </w:trPr>
        <w:tc>
          <w:tcPr>
            <w:tcW w:w="3764" w:type="dxa"/>
            <w:vMerge w:val="restart"/>
            <w:tcBorders>
              <w:top w:val="nil"/>
              <w:left w:val="nil"/>
              <w:bottom w:val="single" w:sz="4" w:space="0" w:color="000000"/>
              <w:right w:val="nil"/>
            </w:tcBorders>
            <w:shd w:val="clear" w:color="000000" w:fill="FFFFFF"/>
            <w:noWrap/>
            <w:vAlign w:val="center"/>
            <w:hideMark/>
          </w:tcPr>
          <w:p w14:paraId="5A1051F7" w14:textId="0A95BE6D" w:rsidR="00942D77" w:rsidRPr="00207E19" w:rsidRDefault="007003FC" w:rsidP="00C83ABB">
            <w:pPr>
              <w:bidi w:val="0"/>
              <w:spacing w:after="0"/>
              <w:jc w:val="center"/>
              <w:rPr>
                <w:rFonts w:eastAsia="Times New Roman"/>
                <w:color w:val="000000"/>
              </w:rPr>
            </w:pPr>
            <w:r>
              <w:rPr>
                <w:rFonts w:eastAsia="Times New Roman"/>
                <w:color w:val="000000"/>
              </w:rPr>
              <w:t>D-R</w:t>
            </w:r>
          </w:p>
        </w:tc>
        <w:tc>
          <w:tcPr>
            <w:tcW w:w="2510" w:type="dxa"/>
            <w:tcBorders>
              <w:top w:val="nil"/>
              <w:left w:val="nil"/>
              <w:bottom w:val="nil"/>
              <w:right w:val="nil"/>
            </w:tcBorders>
            <w:shd w:val="clear" w:color="000000" w:fill="FFFFFF"/>
            <w:noWrap/>
            <w:vAlign w:val="bottom"/>
            <w:hideMark/>
          </w:tcPr>
          <w:p w14:paraId="3F25659E" w14:textId="77777777" w:rsidR="00942D77" w:rsidRPr="00627B21" w:rsidRDefault="00942D77" w:rsidP="00C83ABB">
            <w:pPr>
              <w:bidi w:val="0"/>
              <w:spacing w:after="0"/>
              <w:jc w:val="center"/>
              <w:rPr>
                <w:rFonts w:eastAsia="Times New Roman"/>
                <w:color w:val="000000"/>
                <w:szCs w:val="24"/>
              </w:rPr>
            </w:pPr>
            <w:proofErr w:type="spellStart"/>
            <w:r w:rsidRPr="00627B21">
              <w:rPr>
                <w:rFonts w:eastAsia="Times New Roman"/>
                <w:color w:val="000000"/>
                <w:szCs w:val="24"/>
              </w:rPr>
              <w:t>q</w:t>
            </w:r>
            <w:r w:rsidRPr="00627B21">
              <w:rPr>
                <w:rFonts w:eastAsia="Times New Roman"/>
                <w:color w:val="000000"/>
                <w:szCs w:val="24"/>
                <w:vertAlign w:val="subscript"/>
              </w:rPr>
              <w:t>m</w:t>
            </w:r>
            <w:proofErr w:type="spellEnd"/>
            <w:r w:rsidRPr="00627B21">
              <w:rPr>
                <w:rFonts w:eastAsia="Times New Roman"/>
                <w:color w:val="000000"/>
                <w:szCs w:val="24"/>
              </w:rPr>
              <w:t xml:space="preserve"> (mg/g)</w:t>
            </w:r>
          </w:p>
        </w:tc>
        <w:tc>
          <w:tcPr>
            <w:tcW w:w="2510" w:type="dxa"/>
            <w:tcBorders>
              <w:top w:val="nil"/>
              <w:left w:val="nil"/>
              <w:bottom w:val="nil"/>
              <w:right w:val="nil"/>
            </w:tcBorders>
            <w:shd w:val="clear" w:color="000000" w:fill="FFFFFF"/>
            <w:noWrap/>
            <w:vAlign w:val="bottom"/>
            <w:hideMark/>
          </w:tcPr>
          <w:p w14:paraId="18B84607" w14:textId="18BA1C1F" w:rsidR="00942D77" w:rsidRPr="00627B21" w:rsidRDefault="007003FC" w:rsidP="00C83ABB">
            <w:pPr>
              <w:bidi w:val="0"/>
              <w:spacing w:after="0"/>
              <w:jc w:val="center"/>
              <w:rPr>
                <w:rFonts w:eastAsia="Times New Roman"/>
                <w:color w:val="000000"/>
                <w:szCs w:val="24"/>
                <w:rtl/>
                <w:lang w:bidi="fa-IR"/>
              </w:rPr>
            </w:pPr>
            <w:r>
              <w:rPr>
                <w:rFonts w:eastAsia="Times New Roman"/>
                <w:color w:val="000000"/>
                <w:szCs w:val="24"/>
              </w:rPr>
              <w:t>23.805</w:t>
            </w:r>
          </w:p>
        </w:tc>
      </w:tr>
      <w:tr w:rsidR="00942D77" w:rsidRPr="00207E19" w14:paraId="37715227" w14:textId="77777777" w:rsidTr="00724F44">
        <w:trPr>
          <w:trHeight w:val="333"/>
          <w:jc w:val="center"/>
        </w:trPr>
        <w:tc>
          <w:tcPr>
            <w:tcW w:w="3764" w:type="dxa"/>
            <w:vMerge/>
            <w:tcBorders>
              <w:top w:val="nil"/>
              <w:left w:val="nil"/>
              <w:bottom w:val="single" w:sz="4" w:space="0" w:color="000000"/>
              <w:right w:val="nil"/>
            </w:tcBorders>
            <w:vAlign w:val="center"/>
            <w:hideMark/>
          </w:tcPr>
          <w:p w14:paraId="291CD9A7" w14:textId="77777777" w:rsidR="00942D77" w:rsidRPr="00207E19" w:rsidRDefault="00942D77" w:rsidP="00C83ABB">
            <w:pPr>
              <w:bidi w:val="0"/>
              <w:spacing w:after="0"/>
              <w:rPr>
                <w:rFonts w:eastAsia="Times New Roman"/>
                <w:color w:val="000000"/>
              </w:rPr>
            </w:pPr>
          </w:p>
        </w:tc>
        <w:tc>
          <w:tcPr>
            <w:tcW w:w="2510" w:type="dxa"/>
            <w:tcBorders>
              <w:top w:val="nil"/>
              <w:left w:val="nil"/>
              <w:bottom w:val="nil"/>
              <w:right w:val="nil"/>
            </w:tcBorders>
            <w:shd w:val="clear" w:color="000000" w:fill="FFFFFF"/>
            <w:noWrap/>
            <w:vAlign w:val="bottom"/>
            <w:hideMark/>
          </w:tcPr>
          <w:p w14:paraId="52D6A22D" w14:textId="77777777" w:rsidR="00942D77" w:rsidRPr="00627B21" w:rsidRDefault="00942D77" w:rsidP="00C83ABB">
            <w:pPr>
              <w:bidi w:val="0"/>
              <w:spacing w:after="0"/>
              <w:jc w:val="center"/>
              <w:rPr>
                <w:rFonts w:eastAsia="Times New Roman"/>
                <w:color w:val="000000"/>
                <w:szCs w:val="24"/>
              </w:rPr>
            </w:pPr>
            <w:r w:rsidRPr="00627B21">
              <w:rPr>
                <w:rFonts w:eastAsia="Times New Roman"/>
                <w:color w:val="000000"/>
                <w:szCs w:val="24"/>
              </w:rPr>
              <w:t>βx10</w:t>
            </w:r>
            <w:r w:rsidRPr="00627B21">
              <w:rPr>
                <w:rFonts w:eastAsia="Times New Roman"/>
                <w:color w:val="000000"/>
                <w:szCs w:val="24"/>
                <w:vertAlign w:val="superscript"/>
              </w:rPr>
              <w:t>+6</w:t>
            </w:r>
            <w:r w:rsidRPr="00627B21">
              <w:rPr>
                <w:rFonts w:eastAsia="Times New Roman"/>
                <w:color w:val="000000"/>
                <w:szCs w:val="24"/>
              </w:rPr>
              <w:t>(mol</w:t>
            </w:r>
            <w:r w:rsidRPr="00627B21">
              <w:rPr>
                <w:rFonts w:eastAsia="Times New Roman"/>
                <w:color w:val="000000"/>
                <w:szCs w:val="24"/>
                <w:vertAlign w:val="superscript"/>
              </w:rPr>
              <w:t>2</w:t>
            </w:r>
            <w:r w:rsidRPr="00627B21">
              <w:rPr>
                <w:rFonts w:eastAsia="Times New Roman"/>
                <w:color w:val="000000"/>
                <w:szCs w:val="24"/>
              </w:rPr>
              <w:t>/J</w:t>
            </w:r>
            <w:r w:rsidRPr="00627B21">
              <w:rPr>
                <w:rFonts w:eastAsia="Times New Roman"/>
                <w:color w:val="000000"/>
                <w:szCs w:val="24"/>
                <w:vertAlign w:val="superscript"/>
              </w:rPr>
              <w:t>2</w:t>
            </w:r>
            <w:r w:rsidRPr="00627B21">
              <w:rPr>
                <w:rFonts w:eastAsia="Times New Roman"/>
                <w:color w:val="000000"/>
                <w:szCs w:val="24"/>
              </w:rPr>
              <w:t>)</w:t>
            </w:r>
          </w:p>
        </w:tc>
        <w:tc>
          <w:tcPr>
            <w:tcW w:w="2510" w:type="dxa"/>
            <w:tcBorders>
              <w:top w:val="nil"/>
              <w:left w:val="nil"/>
              <w:bottom w:val="nil"/>
              <w:right w:val="nil"/>
            </w:tcBorders>
            <w:shd w:val="clear" w:color="000000" w:fill="FFFFFF"/>
            <w:noWrap/>
            <w:vAlign w:val="bottom"/>
            <w:hideMark/>
          </w:tcPr>
          <w:p w14:paraId="0F186F45" w14:textId="109FBA9B" w:rsidR="00942D77" w:rsidRPr="00627B21" w:rsidRDefault="007003FC" w:rsidP="00C83ABB">
            <w:pPr>
              <w:bidi w:val="0"/>
              <w:spacing w:after="0"/>
              <w:jc w:val="center"/>
              <w:rPr>
                <w:rFonts w:eastAsia="Times New Roman"/>
                <w:color w:val="000000"/>
                <w:szCs w:val="24"/>
                <w:rtl/>
              </w:rPr>
            </w:pPr>
            <w:r>
              <w:rPr>
                <w:rFonts w:eastAsia="Times New Roman"/>
                <w:color w:val="000000"/>
                <w:szCs w:val="24"/>
              </w:rPr>
              <w:t>0.092</w:t>
            </w:r>
          </w:p>
        </w:tc>
      </w:tr>
      <w:tr w:rsidR="00942D77" w:rsidRPr="00207E19" w14:paraId="0FE4BA18" w14:textId="77777777" w:rsidTr="00724F44">
        <w:trPr>
          <w:trHeight w:val="333"/>
          <w:jc w:val="center"/>
        </w:trPr>
        <w:tc>
          <w:tcPr>
            <w:tcW w:w="3764" w:type="dxa"/>
            <w:vMerge/>
            <w:tcBorders>
              <w:top w:val="nil"/>
              <w:left w:val="nil"/>
              <w:bottom w:val="single" w:sz="4" w:space="0" w:color="000000"/>
              <w:right w:val="nil"/>
            </w:tcBorders>
            <w:vAlign w:val="center"/>
            <w:hideMark/>
          </w:tcPr>
          <w:p w14:paraId="116982D4" w14:textId="77777777" w:rsidR="00942D77" w:rsidRPr="00207E19" w:rsidRDefault="00942D77" w:rsidP="00C83ABB">
            <w:pPr>
              <w:bidi w:val="0"/>
              <w:spacing w:after="0"/>
              <w:rPr>
                <w:rFonts w:eastAsia="Times New Roman"/>
                <w:color w:val="000000"/>
              </w:rPr>
            </w:pPr>
          </w:p>
        </w:tc>
        <w:tc>
          <w:tcPr>
            <w:tcW w:w="2510" w:type="dxa"/>
            <w:tcBorders>
              <w:top w:val="nil"/>
              <w:left w:val="nil"/>
              <w:bottom w:val="single" w:sz="4" w:space="0" w:color="auto"/>
              <w:right w:val="nil"/>
            </w:tcBorders>
            <w:shd w:val="clear" w:color="000000" w:fill="FFFFFF"/>
            <w:noWrap/>
            <w:vAlign w:val="bottom"/>
            <w:hideMark/>
          </w:tcPr>
          <w:p w14:paraId="17CCBEA2" w14:textId="77777777" w:rsidR="00942D77" w:rsidRPr="00207E19" w:rsidRDefault="00942D77" w:rsidP="00C83ABB">
            <w:pPr>
              <w:bidi w:val="0"/>
              <w:spacing w:after="0"/>
              <w:jc w:val="center"/>
              <w:rPr>
                <w:rFonts w:eastAsia="Times New Roman"/>
                <w:color w:val="000000"/>
              </w:rPr>
            </w:pPr>
            <w:r w:rsidRPr="00207E19">
              <w:rPr>
                <w:rFonts w:eastAsia="Times New Roman"/>
                <w:color w:val="000000"/>
              </w:rPr>
              <w:t>R</w:t>
            </w:r>
            <w:r w:rsidRPr="00207E19">
              <w:rPr>
                <w:rFonts w:eastAsia="Times New Roman"/>
                <w:color w:val="000000"/>
                <w:vertAlign w:val="superscript"/>
              </w:rPr>
              <w:t>2</w:t>
            </w:r>
          </w:p>
        </w:tc>
        <w:tc>
          <w:tcPr>
            <w:tcW w:w="2510" w:type="dxa"/>
            <w:tcBorders>
              <w:top w:val="nil"/>
              <w:left w:val="nil"/>
              <w:bottom w:val="single" w:sz="4" w:space="0" w:color="auto"/>
              <w:right w:val="nil"/>
            </w:tcBorders>
            <w:shd w:val="clear" w:color="000000" w:fill="FFFFFF"/>
            <w:noWrap/>
            <w:vAlign w:val="bottom"/>
            <w:hideMark/>
          </w:tcPr>
          <w:p w14:paraId="24BA087F" w14:textId="2CCE6B9F" w:rsidR="00942D77" w:rsidRPr="00207E19" w:rsidRDefault="007003FC" w:rsidP="00C83ABB">
            <w:pPr>
              <w:bidi w:val="0"/>
              <w:spacing w:after="0"/>
              <w:jc w:val="center"/>
              <w:rPr>
                <w:rFonts w:eastAsia="Times New Roman"/>
                <w:color w:val="000000"/>
                <w:rtl/>
              </w:rPr>
            </w:pPr>
            <w:r>
              <w:rPr>
                <w:rFonts w:eastAsia="Times New Roman"/>
                <w:color w:val="000000"/>
              </w:rPr>
              <w:t>0.814</w:t>
            </w:r>
          </w:p>
        </w:tc>
      </w:tr>
    </w:tbl>
    <w:p w14:paraId="48546D83" w14:textId="359BB1AB" w:rsidR="00C47C00" w:rsidRDefault="004C18F8" w:rsidP="00C83ABB">
      <w:pPr>
        <w:bidi w:val="0"/>
        <w:spacing w:after="0"/>
        <w:jc w:val="both"/>
        <w:rPr>
          <w:color w:val="000000"/>
          <w:szCs w:val="24"/>
          <w:lang w:bidi="fa-IR"/>
        </w:rPr>
      </w:pPr>
      <w:bookmarkStart w:id="6" w:name="_Toc8409037"/>
      <w:bookmarkStart w:id="7" w:name="_Toc11261822"/>
      <w:r>
        <w:t>T</w:t>
      </w:r>
      <w:r w:rsidR="00F176CC" w:rsidRPr="00F176CC">
        <w:t>he maximum adsorption capacity of P ions using MnFe</w:t>
      </w:r>
      <w:r w:rsidR="00F176CC" w:rsidRPr="004C7333">
        <w:rPr>
          <w:vertAlign w:val="subscript"/>
        </w:rPr>
        <w:t>2</w:t>
      </w:r>
      <w:r w:rsidR="00F176CC" w:rsidRPr="00F176CC">
        <w:t>O</w:t>
      </w:r>
      <w:r w:rsidR="00F176CC" w:rsidRPr="004C7333">
        <w:rPr>
          <w:vertAlign w:val="subscript"/>
        </w:rPr>
        <w:t>4</w:t>
      </w:r>
      <w:r w:rsidR="00F176CC" w:rsidRPr="00F176CC">
        <w:t xml:space="preserve"> nanoparticles was compared with previous works, as reported in </w:t>
      </w:r>
      <w:r w:rsidR="00F176CC" w:rsidRPr="00F176CC">
        <w:rPr>
          <w:color w:val="FF0000"/>
        </w:rPr>
        <w:t>Table 3</w:t>
      </w:r>
      <w:r w:rsidR="00F176CC" w:rsidRPr="00F176CC">
        <w:t>.</w:t>
      </w:r>
      <w:r w:rsidR="00F176CC">
        <w:t xml:space="preserve"> </w:t>
      </w:r>
      <w:r w:rsidR="004C7333">
        <w:t xml:space="preserve">As reported, iron oxides with the maximum adsorption capacity of 57.8 </w:t>
      </w:r>
      <w:r w:rsidR="004C7333">
        <w:rPr>
          <w:color w:val="000000"/>
          <w:szCs w:val="24"/>
        </w:rPr>
        <w:t>mg/g</w:t>
      </w:r>
      <w:r w:rsidR="004331CC" w:rsidRPr="004331CC">
        <w:rPr>
          <w:color w:val="0000FF"/>
          <w:szCs w:val="24"/>
          <w:vertAlign w:val="superscript"/>
        </w:rPr>
        <w:t>35</w:t>
      </w:r>
      <w:r w:rsidR="004C7333">
        <w:t xml:space="preserve"> and </w:t>
      </w:r>
      <w:r w:rsidR="004C7333">
        <w:rPr>
          <w:rFonts w:asciiTheme="majorBidi" w:hAnsiTheme="majorBidi" w:cstheme="majorBidi"/>
          <w:szCs w:val="24"/>
          <w:shd w:val="clear" w:color="auto" w:fill="FFFFFF"/>
        </w:rPr>
        <w:t>b</w:t>
      </w:r>
      <w:r w:rsidR="004C7333" w:rsidRPr="00C9283D">
        <w:rPr>
          <w:rFonts w:asciiTheme="majorBidi" w:hAnsiTheme="majorBidi" w:cstheme="majorBidi"/>
          <w:szCs w:val="24"/>
          <w:shd w:val="clear" w:color="auto" w:fill="FFFFFF"/>
        </w:rPr>
        <w:t>entonite</w:t>
      </w:r>
      <w:r w:rsidR="004C7333">
        <w:rPr>
          <w:rFonts w:asciiTheme="majorBidi" w:hAnsiTheme="majorBidi" w:cstheme="majorBidi"/>
          <w:szCs w:val="24"/>
          <w:shd w:val="clear" w:color="auto" w:fill="FFFFFF"/>
        </w:rPr>
        <w:t>/</w:t>
      </w:r>
      <w:r w:rsidR="004C7333" w:rsidRPr="00C9283D">
        <w:rPr>
          <w:rFonts w:asciiTheme="majorBidi" w:hAnsiTheme="majorBidi" w:cstheme="majorBidi"/>
          <w:szCs w:val="24"/>
          <w:shd w:val="clear" w:color="auto" w:fill="FFFFFF"/>
        </w:rPr>
        <w:t>magnesium hydroxide</w:t>
      </w:r>
      <w:r w:rsidR="004C7333">
        <w:t xml:space="preserve"> with the maximum adsorption capacity of 4.3 mg/g</w:t>
      </w:r>
      <w:r w:rsidR="004331CC" w:rsidRPr="004331CC">
        <w:rPr>
          <w:color w:val="0000FF"/>
          <w:vertAlign w:val="superscript"/>
        </w:rPr>
        <w:t>36</w:t>
      </w:r>
      <w:r w:rsidR="004331CC">
        <w:t xml:space="preserve"> </w:t>
      </w:r>
      <w:r w:rsidR="004C7333">
        <w:rPr>
          <w:color w:val="000000"/>
          <w:szCs w:val="24"/>
          <w:lang w:bidi="fa-IR"/>
        </w:rPr>
        <w:t>showed the highest and lowest adsorption capacities. The adsorbent used in this work (MnFe</w:t>
      </w:r>
      <w:r w:rsidR="004C7333" w:rsidRPr="004C7333">
        <w:rPr>
          <w:color w:val="000000"/>
          <w:szCs w:val="24"/>
          <w:vertAlign w:val="subscript"/>
          <w:lang w:bidi="fa-IR"/>
        </w:rPr>
        <w:t>2</w:t>
      </w:r>
      <w:r w:rsidR="004C7333">
        <w:rPr>
          <w:color w:val="000000"/>
          <w:szCs w:val="24"/>
          <w:lang w:bidi="fa-IR"/>
        </w:rPr>
        <w:t>O</w:t>
      </w:r>
      <w:r w:rsidR="004C7333" w:rsidRPr="004C7333">
        <w:rPr>
          <w:color w:val="000000"/>
          <w:szCs w:val="24"/>
          <w:vertAlign w:val="subscript"/>
          <w:lang w:bidi="fa-IR"/>
        </w:rPr>
        <w:t>4</w:t>
      </w:r>
      <w:r w:rsidR="004C7333">
        <w:rPr>
          <w:color w:val="000000"/>
          <w:szCs w:val="24"/>
          <w:lang w:bidi="fa-IR"/>
        </w:rPr>
        <w:t xml:space="preserve"> nanoparticles) with </w:t>
      </w:r>
      <w:r w:rsidR="00C259B2">
        <w:rPr>
          <w:color w:val="000000"/>
          <w:szCs w:val="24"/>
          <w:lang w:bidi="fa-IR"/>
        </w:rPr>
        <w:t xml:space="preserve">an utmost </w:t>
      </w:r>
      <w:r w:rsidR="004C7333">
        <w:rPr>
          <w:color w:val="000000"/>
          <w:szCs w:val="24"/>
          <w:lang w:bidi="fa-IR"/>
        </w:rPr>
        <w:t>adsorption capacity of 39.84 mg/g showed a suitable adsorption capacity compared to other adsorbents</w:t>
      </w:r>
      <w:bookmarkEnd w:id="6"/>
      <w:bookmarkEnd w:id="7"/>
      <w:r w:rsidR="004C7333">
        <w:rPr>
          <w:color w:val="000000"/>
          <w:szCs w:val="24"/>
          <w:lang w:bidi="fa-IR"/>
        </w:rPr>
        <w:t>.</w:t>
      </w:r>
    </w:p>
    <w:p w14:paraId="69FA0EF5" w14:textId="140F762E" w:rsidR="00942D77" w:rsidRPr="00207E19" w:rsidRDefault="004F4606" w:rsidP="00C83ABB">
      <w:pPr>
        <w:pStyle w:val="Caption"/>
        <w:spacing w:line="360" w:lineRule="auto"/>
        <w:rPr>
          <w:rtl/>
        </w:rPr>
      </w:pPr>
      <w:r>
        <w:t>Table 3. Comparing the maximum adsorption capacity of P ion using various adsorbents</w:t>
      </w:r>
    </w:p>
    <w:tbl>
      <w:tblPr>
        <w:bidiVisual/>
        <w:tblW w:w="0" w:type="auto"/>
        <w:tblInd w:w="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35"/>
        <w:gridCol w:w="1704"/>
        <w:gridCol w:w="3542"/>
      </w:tblGrid>
      <w:tr w:rsidR="00065C26" w:rsidRPr="003915D8" w14:paraId="7499D490" w14:textId="4C13D7DC" w:rsidTr="004F4606">
        <w:tc>
          <w:tcPr>
            <w:tcW w:w="2835" w:type="dxa"/>
          </w:tcPr>
          <w:p w14:paraId="4F21A217" w14:textId="5087B18F" w:rsidR="00065C26" w:rsidRPr="00F176CC" w:rsidRDefault="00065C26" w:rsidP="00C83ABB">
            <w:pPr>
              <w:spacing w:after="0"/>
              <w:jc w:val="center"/>
              <w:rPr>
                <w:color w:val="000000"/>
                <w:szCs w:val="24"/>
                <w:lang w:bidi="fa-IR"/>
              </w:rPr>
            </w:pPr>
            <w:bookmarkStart w:id="8" w:name="_Toc8409038"/>
            <w:r w:rsidRPr="00F176CC">
              <w:rPr>
                <w:color w:val="000000"/>
                <w:szCs w:val="24"/>
                <w:lang w:bidi="fa-IR"/>
              </w:rPr>
              <w:t>Reference</w:t>
            </w:r>
          </w:p>
        </w:tc>
        <w:tc>
          <w:tcPr>
            <w:tcW w:w="1704" w:type="dxa"/>
            <w:shd w:val="clear" w:color="auto" w:fill="auto"/>
          </w:tcPr>
          <w:p w14:paraId="1E419B3A" w14:textId="77777777" w:rsidR="00065C26" w:rsidRPr="004F4606" w:rsidRDefault="00065C26" w:rsidP="00C83ABB">
            <w:pPr>
              <w:spacing w:after="0"/>
              <w:jc w:val="center"/>
              <w:rPr>
                <w:color w:val="000000"/>
                <w:szCs w:val="24"/>
                <w:lang w:bidi="fa-IR"/>
              </w:rPr>
            </w:pPr>
            <w:proofErr w:type="spellStart"/>
            <w:r w:rsidRPr="004F4606">
              <w:rPr>
                <w:color w:val="000000"/>
                <w:szCs w:val="24"/>
                <w:lang w:bidi="fa-IR"/>
              </w:rPr>
              <w:t>q</w:t>
            </w:r>
            <w:r w:rsidRPr="004F4606">
              <w:rPr>
                <w:color w:val="000000"/>
                <w:szCs w:val="24"/>
                <w:vertAlign w:val="subscript"/>
                <w:lang w:bidi="fa-IR"/>
              </w:rPr>
              <w:t>max</w:t>
            </w:r>
            <w:proofErr w:type="spellEnd"/>
            <w:r w:rsidRPr="004F4606">
              <w:rPr>
                <w:color w:val="000000"/>
                <w:szCs w:val="24"/>
                <w:lang w:bidi="fa-IR"/>
              </w:rPr>
              <w:t xml:space="preserve"> (mg/g)</w:t>
            </w:r>
          </w:p>
        </w:tc>
        <w:tc>
          <w:tcPr>
            <w:tcW w:w="3542" w:type="dxa"/>
          </w:tcPr>
          <w:p w14:paraId="304D0184" w14:textId="68C72663" w:rsidR="00065C26" w:rsidRPr="00F176CC" w:rsidRDefault="00065C26" w:rsidP="00C83ABB">
            <w:pPr>
              <w:spacing w:after="0"/>
              <w:jc w:val="center"/>
              <w:rPr>
                <w:color w:val="000000"/>
                <w:szCs w:val="24"/>
                <w:lang w:bidi="fa-IR"/>
              </w:rPr>
            </w:pPr>
            <w:r w:rsidRPr="00F176CC">
              <w:rPr>
                <w:color w:val="000000"/>
                <w:szCs w:val="24"/>
                <w:lang w:bidi="fa-IR"/>
              </w:rPr>
              <w:t>Adsorbent</w:t>
            </w:r>
          </w:p>
        </w:tc>
      </w:tr>
      <w:tr w:rsidR="00065C26" w:rsidRPr="003915D8" w14:paraId="7D955040" w14:textId="154002B1" w:rsidTr="004F4606">
        <w:tc>
          <w:tcPr>
            <w:tcW w:w="2835" w:type="dxa"/>
          </w:tcPr>
          <w:p w14:paraId="32F8F36B" w14:textId="60F0280F" w:rsidR="00065C26" w:rsidRPr="00A64B59" w:rsidRDefault="00A64B59" w:rsidP="00C83ABB">
            <w:pPr>
              <w:spacing w:after="0"/>
              <w:jc w:val="center"/>
              <w:rPr>
                <w:color w:val="000000"/>
                <w:szCs w:val="24"/>
                <w:lang w:bidi="fa-IR"/>
              </w:rPr>
            </w:pPr>
            <w:r w:rsidRPr="00A64B59">
              <w:rPr>
                <w:color w:val="0000FF"/>
                <w:szCs w:val="24"/>
                <w:lang w:bidi="fa-IR"/>
              </w:rPr>
              <w:t>8</w:t>
            </w:r>
          </w:p>
        </w:tc>
        <w:tc>
          <w:tcPr>
            <w:tcW w:w="1704" w:type="dxa"/>
            <w:shd w:val="clear" w:color="auto" w:fill="auto"/>
          </w:tcPr>
          <w:p w14:paraId="62139BC9" w14:textId="2480B781" w:rsidR="00065C26" w:rsidRPr="003915D8" w:rsidRDefault="00065C26" w:rsidP="00C83ABB">
            <w:pPr>
              <w:spacing w:after="0"/>
              <w:jc w:val="center"/>
              <w:rPr>
                <w:color w:val="000000"/>
                <w:szCs w:val="24"/>
                <w:rtl/>
                <w:lang w:bidi="fa-IR"/>
              </w:rPr>
            </w:pPr>
            <w:r>
              <w:rPr>
                <w:color w:val="000000"/>
                <w:szCs w:val="24"/>
                <w:lang w:bidi="fa-IR"/>
              </w:rPr>
              <w:t>52.1</w:t>
            </w:r>
          </w:p>
        </w:tc>
        <w:tc>
          <w:tcPr>
            <w:tcW w:w="3542" w:type="dxa"/>
          </w:tcPr>
          <w:p w14:paraId="53B3FCB1" w14:textId="30353A3B" w:rsidR="00065C26" w:rsidRPr="003915D8" w:rsidRDefault="00065C26" w:rsidP="00C83ABB">
            <w:pPr>
              <w:spacing w:after="0"/>
              <w:jc w:val="center"/>
              <w:rPr>
                <w:color w:val="000000"/>
                <w:szCs w:val="24"/>
                <w:rtl/>
                <w:lang w:bidi="fa-IR"/>
              </w:rPr>
            </w:pPr>
            <w:r w:rsidRPr="00C9283D">
              <w:rPr>
                <w:rFonts w:asciiTheme="majorBidi" w:hAnsiTheme="majorBidi" w:cstheme="majorBidi"/>
                <w:szCs w:val="24"/>
                <w:shd w:val="clear" w:color="auto" w:fill="FFFFFF"/>
              </w:rPr>
              <w:t>cross-linked chitosan</w:t>
            </w:r>
          </w:p>
        </w:tc>
      </w:tr>
      <w:tr w:rsidR="00065C26" w:rsidRPr="003915D8" w14:paraId="7214502A" w14:textId="3AF1FB93" w:rsidTr="004F4606">
        <w:tc>
          <w:tcPr>
            <w:tcW w:w="2835" w:type="dxa"/>
          </w:tcPr>
          <w:p w14:paraId="5AA5CD15" w14:textId="1FCCC1C2" w:rsidR="00065C26" w:rsidRPr="003915D8" w:rsidRDefault="00A64B59" w:rsidP="00C83ABB">
            <w:pPr>
              <w:spacing w:after="0"/>
              <w:jc w:val="center"/>
              <w:rPr>
                <w:color w:val="000000"/>
                <w:szCs w:val="24"/>
                <w:lang w:bidi="fa-IR"/>
              </w:rPr>
            </w:pPr>
            <w:r w:rsidRPr="00A64B59">
              <w:rPr>
                <w:color w:val="0000FF"/>
                <w:szCs w:val="24"/>
                <w:lang w:bidi="fa-IR"/>
              </w:rPr>
              <w:t>9</w:t>
            </w:r>
          </w:p>
        </w:tc>
        <w:tc>
          <w:tcPr>
            <w:tcW w:w="1704" w:type="dxa"/>
            <w:shd w:val="clear" w:color="auto" w:fill="auto"/>
          </w:tcPr>
          <w:p w14:paraId="51E68C06" w14:textId="4469E167" w:rsidR="00065C26" w:rsidRPr="003915D8" w:rsidRDefault="00065C26" w:rsidP="00C83ABB">
            <w:pPr>
              <w:spacing w:after="0"/>
              <w:jc w:val="center"/>
              <w:rPr>
                <w:color w:val="000000"/>
                <w:szCs w:val="24"/>
                <w:rtl/>
                <w:lang w:bidi="fa-IR"/>
              </w:rPr>
            </w:pPr>
            <w:r>
              <w:rPr>
                <w:color w:val="000000"/>
                <w:szCs w:val="24"/>
                <w:lang w:bidi="fa-IR"/>
              </w:rPr>
              <w:t>13</w:t>
            </w:r>
          </w:p>
        </w:tc>
        <w:tc>
          <w:tcPr>
            <w:tcW w:w="3542" w:type="dxa"/>
          </w:tcPr>
          <w:p w14:paraId="704D181B" w14:textId="3328583C" w:rsidR="00065C26" w:rsidRPr="003915D8" w:rsidRDefault="00065C26" w:rsidP="00C83ABB">
            <w:pPr>
              <w:spacing w:after="0"/>
              <w:jc w:val="center"/>
              <w:rPr>
                <w:color w:val="000000"/>
                <w:szCs w:val="24"/>
                <w:rtl/>
                <w:lang w:bidi="fa-IR"/>
              </w:rPr>
            </w:pPr>
            <w:r w:rsidRPr="00F176CC">
              <w:rPr>
                <w:color w:val="000000"/>
                <w:szCs w:val="24"/>
                <w:lang w:bidi="fa-IR"/>
              </w:rPr>
              <w:t>acicular goethite nanoparticles</w:t>
            </w:r>
          </w:p>
        </w:tc>
      </w:tr>
      <w:tr w:rsidR="00065C26" w:rsidRPr="003915D8" w14:paraId="6AB1C015" w14:textId="61C8C1F8" w:rsidTr="004F4606">
        <w:tc>
          <w:tcPr>
            <w:tcW w:w="2835" w:type="dxa"/>
          </w:tcPr>
          <w:p w14:paraId="57B64C49" w14:textId="48986541" w:rsidR="00065C26" w:rsidRPr="003915D8" w:rsidRDefault="00A64B59" w:rsidP="00C83ABB">
            <w:pPr>
              <w:spacing w:after="0"/>
              <w:jc w:val="center"/>
              <w:rPr>
                <w:color w:val="000000"/>
                <w:szCs w:val="24"/>
                <w:lang w:bidi="fa-IR"/>
              </w:rPr>
            </w:pPr>
            <w:r w:rsidRPr="00A64B59">
              <w:rPr>
                <w:color w:val="0000FF"/>
                <w:szCs w:val="24"/>
                <w:lang w:bidi="fa-IR"/>
              </w:rPr>
              <w:t>10</w:t>
            </w:r>
          </w:p>
        </w:tc>
        <w:tc>
          <w:tcPr>
            <w:tcW w:w="1704" w:type="dxa"/>
            <w:shd w:val="clear" w:color="auto" w:fill="auto"/>
          </w:tcPr>
          <w:p w14:paraId="073F17E6" w14:textId="23CA9DD3" w:rsidR="00065C26" w:rsidRPr="003915D8" w:rsidRDefault="00065C26" w:rsidP="00C83ABB">
            <w:pPr>
              <w:spacing w:after="0"/>
              <w:jc w:val="center"/>
              <w:rPr>
                <w:color w:val="000000"/>
                <w:szCs w:val="24"/>
                <w:rtl/>
                <w:lang w:bidi="fa-IR"/>
              </w:rPr>
            </w:pPr>
            <w:r>
              <w:rPr>
                <w:color w:val="000000"/>
                <w:szCs w:val="24"/>
                <w:lang w:bidi="fa-IR"/>
              </w:rPr>
              <w:t>16.86</w:t>
            </w:r>
          </w:p>
        </w:tc>
        <w:tc>
          <w:tcPr>
            <w:tcW w:w="3542" w:type="dxa"/>
          </w:tcPr>
          <w:p w14:paraId="6DC64319" w14:textId="0BB50F96" w:rsidR="00065C26" w:rsidRPr="00065C26" w:rsidRDefault="00065C26" w:rsidP="00C83ABB">
            <w:pPr>
              <w:spacing w:after="0"/>
              <w:jc w:val="center"/>
              <w:rPr>
                <w:color w:val="000000"/>
                <w:szCs w:val="24"/>
                <w:rtl/>
                <w:lang w:bidi="fa-IR"/>
              </w:rPr>
            </w:pPr>
            <w:r>
              <w:rPr>
                <w:rFonts w:cs="Times New Roman"/>
                <w:szCs w:val="24"/>
                <w:shd w:val="clear" w:color="auto" w:fill="FFFFFF"/>
              </w:rPr>
              <w:t>a</w:t>
            </w:r>
            <w:r w:rsidRPr="00C9283D">
              <w:rPr>
                <w:rFonts w:cs="Times New Roman"/>
                <w:szCs w:val="24"/>
                <w:shd w:val="clear" w:color="auto" w:fill="FFFFFF"/>
              </w:rPr>
              <w:t>luminum hydroxide</w:t>
            </w:r>
            <w:r>
              <w:rPr>
                <w:rFonts w:cs="Times New Roman"/>
                <w:szCs w:val="24"/>
                <w:shd w:val="clear" w:color="auto" w:fill="FFFFFF"/>
              </w:rPr>
              <w:t>/</w:t>
            </w:r>
            <w:r w:rsidR="004F4606">
              <w:rPr>
                <w:rFonts w:cs="Times New Roman"/>
                <w:szCs w:val="24"/>
                <w:shd w:val="clear" w:color="auto" w:fill="FFFFFF"/>
              </w:rPr>
              <w:t xml:space="preserve"> </w:t>
            </w:r>
            <w:proofErr w:type="spellStart"/>
            <w:r w:rsidRPr="00C9283D">
              <w:rPr>
                <w:rFonts w:cs="Times New Roman"/>
                <w:szCs w:val="24"/>
                <w:shd w:val="clear" w:color="auto" w:fill="FFFFFF"/>
              </w:rPr>
              <w:t>palygorskite</w:t>
            </w:r>
            <w:proofErr w:type="spellEnd"/>
            <w:r w:rsidRPr="00C9283D">
              <w:rPr>
                <w:rFonts w:cs="Times New Roman"/>
                <w:szCs w:val="24"/>
                <w:shd w:val="clear" w:color="auto" w:fill="FFFFFF"/>
              </w:rPr>
              <w:t xml:space="preserve"> nano-composite</w:t>
            </w:r>
          </w:p>
        </w:tc>
      </w:tr>
      <w:tr w:rsidR="004331CC" w:rsidRPr="003915D8" w14:paraId="1B3BD7CA" w14:textId="77777777" w:rsidTr="004F4606">
        <w:tc>
          <w:tcPr>
            <w:tcW w:w="2835" w:type="dxa"/>
          </w:tcPr>
          <w:p w14:paraId="1E6C39AD" w14:textId="2C3B0728" w:rsidR="004331CC" w:rsidRDefault="004331CC" w:rsidP="00C83ABB">
            <w:pPr>
              <w:spacing w:after="0"/>
              <w:jc w:val="center"/>
              <w:rPr>
                <w:color w:val="000000"/>
                <w:szCs w:val="24"/>
                <w:lang w:bidi="fa-IR"/>
              </w:rPr>
            </w:pPr>
            <w:r w:rsidRPr="004331CC">
              <w:rPr>
                <w:color w:val="0000FF"/>
                <w:szCs w:val="24"/>
                <w:lang w:bidi="fa-IR"/>
              </w:rPr>
              <w:t>35</w:t>
            </w:r>
          </w:p>
        </w:tc>
        <w:tc>
          <w:tcPr>
            <w:tcW w:w="1704" w:type="dxa"/>
            <w:shd w:val="clear" w:color="auto" w:fill="auto"/>
          </w:tcPr>
          <w:p w14:paraId="38ED6B6E" w14:textId="6F8E4AB7" w:rsidR="004331CC" w:rsidRDefault="004331CC" w:rsidP="00C83ABB">
            <w:pPr>
              <w:spacing w:after="0"/>
              <w:jc w:val="center"/>
              <w:rPr>
                <w:color w:val="000000"/>
                <w:szCs w:val="24"/>
                <w:lang w:bidi="fa-IR"/>
              </w:rPr>
            </w:pPr>
            <w:r>
              <w:rPr>
                <w:color w:val="000000"/>
                <w:szCs w:val="24"/>
                <w:lang w:bidi="fa-IR"/>
              </w:rPr>
              <w:t>57.8</w:t>
            </w:r>
          </w:p>
        </w:tc>
        <w:tc>
          <w:tcPr>
            <w:tcW w:w="3542" w:type="dxa"/>
          </w:tcPr>
          <w:p w14:paraId="073F1CAD" w14:textId="40D54FBB" w:rsidR="004331CC" w:rsidRDefault="004331CC" w:rsidP="00C83ABB">
            <w:pPr>
              <w:spacing w:after="0"/>
              <w:jc w:val="center"/>
              <w:rPr>
                <w:color w:val="000000"/>
                <w:szCs w:val="24"/>
                <w:lang w:bidi="fa-IR"/>
              </w:rPr>
            </w:pPr>
            <w:r>
              <w:rPr>
                <w:color w:val="000000"/>
                <w:szCs w:val="24"/>
                <w:lang w:bidi="fa-IR"/>
              </w:rPr>
              <w:t>Iron oxides</w:t>
            </w:r>
          </w:p>
        </w:tc>
      </w:tr>
      <w:tr w:rsidR="004331CC" w:rsidRPr="003915D8" w14:paraId="5D5C3AEA" w14:textId="77777777" w:rsidTr="004F4606">
        <w:tc>
          <w:tcPr>
            <w:tcW w:w="2835" w:type="dxa"/>
          </w:tcPr>
          <w:p w14:paraId="61D22A09" w14:textId="228001B0" w:rsidR="004331CC" w:rsidRDefault="004331CC" w:rsidP="00C83ABB">
            <w:pPr>
              <w:spacing w:after="0"/>
              <w:jc w:val="center"/>
              <w:rPr>
                <w:color w:val="000000"/>
                <w:szCs w:val="24"/>
                <w:lang w:bidi="fa-IR"/>
              </w:rPr>
            </w:pPr>
            <w:r w:rsidRPr="004331CC">
              <w:rPr>
                <w:color w:val="0000FF"/>
                <w:szCs w:val="24"/>
                <w:lang w:bidi="fa-IR"/>
              </w:rPr>
              <w:t>36</w:t>
            </w:r>
          </w:p>
        </w:tc>
        <w:tc>
          <w:tcPr>
            <w:tcW w:w="1704" w:type="dxa"/>
            <w:shd w:val="clear" w:color="auto" w:fill="auto"/>
          </w:tcPr>
          <w:p w14:paraId="56A38A50" w14:textId="23CD8CE3" w:rsidR="004331CC" w:rsidRDefault="004331CC" w:rsidP="00C83ABB">
            <w:pPr>
              <w:spacing w:after="0"/>
              <w:jc w:val="center"/>
              <w:rPr>
                <w:color w:val="000000"/>
                <w:szCs w:val="24"/>
                <w:lang w:bidi="fa-IR"/>
              </w:rPr>
            </w:pPr>
            <w:r>
              <w:rPr>
                <w:color w:val="000000"/>
                <w:szCs w:val="24"/>
                <w:lang w:bidi="fa-IR"/>
              </w:rPr>
              <w:t>4.3</w:t>
            </w:r>
          </w:p>
        </w:tc>
        <w:tc>
          <w:tcPr>
            <w:tcW w:w="3542" w:type="dxa"/>
          </w:tcPr>
          <w:p w14:paraId="5AFE003E" w14:textId="1FA2B30A" w:rsidR="004331CC" w:rsidRDefault="004331CC" w:rsidP="00C83ABB">
            <w:pPr>
              <w:spacing w:after="0"/>
              <w:jc w:val="center"/>
              <w:rPr>
                <w:color w:val="000000"/>
                <w:szCs w:val="24"/>
                <w:lang w:bidi="fa-IR"/>
              </w:rPr>
            </w:pPr>
            <w:r w:rsidRPr="00C9283D">
              <w:rPr>
                <w:rFonts w:asciiTheme="majorBidi" w:hAnsiTheme="majorBidi" w:cstheme="majorBidi"/>
                <w:szCs w:val="24"/>
                <w:shd w:val="clear" w:color="auto" w:fill="FFFFFF"/>
              </w:rPr>
              <w:t>Bentonite</w:t>
            </w:r>
            <w:r>
              <w:rPr>
                <w:rFonts w:asciiTheme="majorBidi" w:hAnsiTheme="majorBidi" w:cstheme="majorBidi"/>
                <w:szCs w:val="24"/>
                <w:shd w:val="clear" w:color="auto" w:fill="FFFFFF"/>
              </w:rPr>
              <w:t>/</w:t>
            </w:r>
            <w:r w:rsidRPr="00C9283D">
              <w:rPr>
                <w:rFonts w:asciiTheme="majorBidi" w:hAnsiTheme="majorBidi" w:cstheme="majorBidi"/>
                <w:szCs w:val="24"/>
                <w:shd w:val="clear" w:color="auto" w:fill="FFFFFF"/>
              </w:rPr>
              <w:t xml:space="preserve">magnesium hydroxide </w:t>
            </w:r>
          </w:p>
        </w:tc>
      </w:tr>
      <w:tr w:rsidR="004331CC" w:rsidRPr="003915D8" w14:paraId="4F094A08" w14:textId="6A090785" w:rsidTr="004F4606">
        <w:tc>
          <w:tcPr>
            <w:tcW w:w="2835" w:type="dxa"/>
          </w:tcPr>
          <w:p w14:paraId="2326A707" w14:textId="19406E13" w:rsidR="004331CC" w:rsidRPr="004331CC" w:rsidRDefault="004331CC" w:rsidP="00C83ABB">
            <w:pPr>
              <w:spacing w:after="0"/>
              <w:jc w:val="center"/>
              <w:rPr>
                <w:color w:val="0000FF"/>
                <w:szCs w:val="24"/>
                <w:lang w:bidi="fa-IR"/>
              </w:rPr>
            </w:pPr>
            <w:r w:rsidRPr="004331CC">
              <w:rPr>
                <w:color w:val="0000FF"/>
                <w:szCs w:val="24"/>
                <w:lang w:bidi="fa-IR"/>
              </w:rPr>
              <w:t>37</w:t>
            </w:r>
          </w:p>
        </w:tc>
        <w:tc>
          <w:tcPr>
            <w:tcW w:w="1704" w:type="dxa"/>
            <w:shd w:val="clear" w:color="auto" w:fill="auto"/>
          </w:tcPr>
          <w:p w14:paraId="13B2E6C1" w14:textId="147DCDFF" w:rsidR="004331CC" w:rsidRPr="003915D8" w:rsidRDefault="004331CC" w:rsidP="00C83ABB">
            <w:pPr>
              <w:spacing w:after="0"/>
              <w:jc w:val="center"/>
              <w:rPr>
                <w:color w:val="000000"/>
                <w:szCs w:val="24"/>
                <w:rtl/>
                <w:lang w:bidi="fa-IR"/>
              </w:rPr>
            </w:pPr>
            <w:r>
              <w:rPr>
                <w:color w:val="000000"/>
                <w:szCs w:val="24"/>
                <w:lang w:bidi="fa-IR"/>
              </w:rPr>
              <w:t>6.722</w:t>
            </w:r>
          </w:p>
        </w:tc>
        <w:tc>
          <w:tcPr>
            <w:tcW w:w="3542" w:type="dxa"/>
          </w:tcPr>
          <w:p w14:paraId="777279D1" w14:textId="224A68B7" w:rsidR="004331CC" w:rsidRPr="003915D8" w:rsidRDefault="004331CC" w:rsidP="00C83ABB">
            <w:pPr>
              <w:spacing w:after="0"/>
              <w:jc w:val="center"/>
              <w:rPr>
                <w:color w:val="000000"/>
                <w:szCs w:val="24"/>
                <w:lang w:bidi="fa-IR"/>
              </w:rPr>
            </w:pPr>
            <w:r>
              <w:rPr>
                <w:color w:val="000000"/>
                <w:szCs w:val="24"/>
                <w:lang w:bidi="fa-IR"/>
              </w:rPr>
              <w:t>Chitosan</w:t>
            </w:r>
          </w:p>
        </w:tc>
      </w:tr>
      <w:tr w:rsidR="004331CC" w:rsidRPr="003915D8" w14:paraId="10021E8A" w14:textId="0C2F83D4" w:rsidTr="004F4606">
        <w:tc>
          <w:tcPr>
            <w:tcW w:w="2835" w:type="dxa"/>
          </w:tcPr>
          <w:p w14:paraId="027776AF" w14:textId="0F11920A" w:rsidR="004331CC" w:rsidRPr="004331CC" w:rsidRDefault="004331CC" w:rsidP="00C83ABB">
            <w:pPr>
              <w:spacing w:after="0"/>
              <w:jc w:val="center"/>
              <w:rPr>
                <w:color w:val="0000FF"/>
                <w:szCs w:val="24"/>
                <w:rtl/>
                <w:lang w:bidi="fa-IR"/>
              </w:rPr>
            </w:pPr>
            <w:r w:rsidRPr="004331CC">
              <w:rPr>
                <w:color w:val="0000FF"/>
                <w:szCs w:val="24"/>
                <w:lang w:bidi="fa-IR"/>
              </w:rPr>
              <w:lastRenderedPageBreak/>
              <w:t>38</w:t>
            </w:r>
          </w:p>
        </w:tc>
        <w:tc>
          <w:tcPr>
            <w:tcW w:w="1704" w:type="dxa"/>
            <w:shd w:val="clear" w:color="auto" w:fill="auto"/>
          </w:tcPr>
          <w:p w14:paraId="238876E1" w14:textId="53AB58DB" w:rsidR="004331CC" w:rsidRPr="003915D8" w:rsidRDefault="004331CC" w:rsidP="00C83ABB">
            <w:pPr>
              <w:spacing w:after="0"/>
              <w:jc w:val="center"/>
              <w:rPr>
                <w:color w:val="000000"/>
                <w:szCs w:val="24"/>
                <w:rtl/>
                <w:lang w:bidi="fa-IR"/>
              </w:rPr>
            </w:pPr>
            <w:r>
              <w:rPr>
                <w:color w:val="000000"/>
                <w:szCs w:val="24"/>
                <w:lang w:bidi="fa-IR"/>
              </w:rPr>
              <w:t>8.21</w:t>
            </w:r>
          </w:p>
        </w:tc>
        <w:tc>
          <w:tcPr>
            <w:tcW w:w="3542" w:type="dxa"/>
          </w:tcPr>
          <w:p w14:paraId="15E11869" w14:textId="0766C090" w:rsidR="004331CC" w:rsidRPr="003915D8" w:rsidRDefault="004331CC" w:rsidP="00C83ABB">
            <w:pPr>
              <w:bidi w:val="0"/>
              <w:spacing w:after="0"/>
              <w:jc w:val="both"/>
              <w:rPr>
                <w:color w:val="000000"/>
                <w:szCs w:val="24"/>
                <w:rtl/>
                <w:lang w:bidi="fa-IR"/>
              </w:rPr>
            </w:pPr>
            <w:r>
              <w:rPr>
                <w:color w:val="000000"/>
                <w:szCs w:val="24"/>
                <w:lang w:bidi="fa-IR"/>
              </w:rPr>
              <w:t xml:space="preserve">           </w:t>
            </w:r>
            <w:r w:rsidRPr="00065C26">
              <w:rPr>
                <w:color w:val="000000"/>
                <w:szCs w:val="24"/>
                <w:lang w:bidi="fa-IR"/>
              </w:rPr>
              <w:t>iron oxide</w:t>
            </w:r>
          </w:p>
        </w:tc>
      </w:tr>
      <w:tr w:rsidR="004331CC" w:rsidRPr="003915D8" w14:paraId="5F163E60" w14:textId="1347CE65" w:rsidTr="004F4606">
        <w:tc>
          <w:tcPr>
            <w:tcW w:w="2835" w:type="dxa"/>
          </w:tcPr>
          <w:p w14:paraId="57BBC9C1" w14:textId="02D5A2FA" w:rsidR="004331CC" w:rsidRPr="004331CC" w:rsidRDefault="004331CC" w:rsidP="00C83ABB">
            <w:pPr>
              <w:spacing w:after="0"/>
              <w:jc w:val="center"/>
              <w:rPr>
                <w:color w:val="0000FF"/>
                <w:szCs w:val="24"/>
                <w:lang w:bidi="fa-IR"/>
              </w:rPr>
            </w:pPr>
            <w:r w:rsidRPr="004331CC">
              <w:rPr>
                <w:color w:val="0000FF"/>
                <w:szCs w:val="24"/>
                <w:lang w:bidi="fa-IR"/>
              </w:rPr>
              <w:t>39</w:t>
            </w:r>
          </w:p>
        </w:tc>
        <w:tc>
          <w:tcPr>
            <w:tcW w:w="1704" w:type="dxa"/>
            <w:shd w:val="clear" w:color="auto" w:fill="auto"/>
          </w:tcPr>
          <w:p w14:paraId="30034D9A" w14:textId="3456E735" w:rsidR="004331CC" w:rsidRPr="003915D8" w:rsidRDefault="004331CC" w:rsidP="00C83ABB">
            <w:pPr>
              <w:spacing w:after="0"/>
              <w:jc w:val="center"/>
              <w:rPr>
                <w:color w:val="000000"/>
                <w:szCs w:val="24"/>
                <w:rtl/>
                <w:lang w:bidi="fa-IR"/>
              </w:rPr>
            </w:pPr>
            <w:r>
              <w:rPr>
                <w:color w:val="000000"/>
                <w:szCs w:val="24"/>
                <w:lang w:bidi="fa-IR"/>
              </w:rPr>
              <w:t>36</w:t>
            </w:r>
          </w:p>
        </w:tc>
        <w:tc>
          <w:tcPr>
            <w:tcW w:w="3542" w:type="dxa"/>
          </w:tcPr>
          <w:p w14:paraId="44C5A7D2" w14:textId="6E154DB8" w:rsidR="004331CC" w:rsidRPr="003915D8" w:rsidRDefault="004331CC" w:rsidP="00C83ABB">
            <w:pPr>
              <w:spacing w:after="0"/>
              <w:jc w:val="center"/>
              <w:rPr>
                <w:color w:val="000000"/>
                <w:szCs w:val="24"/>
                <w:lang w:bidi="fa-IR"/>
              </w:rPr>
            </w:pPr>
            <w:r w:rsidRPr="00C9283D">
              <w:rPr>
                <w:rFonts w:cs="Times New Roman"/>
                <w:szCs w:val="24"/>
              </w:rPr>
              <w:t>Fe</w:t>
            </w:r>
            <w:r>
              <w:rPr>
                <w:rFonts w:cs="Times New Roman"/>
                <w:szCs w:val="24"/>
              </w:rPr>
              <w:t>-</w:t>
            </w:r>
            <w:r w:rsidRPr="00C9283D">
              <w:rPr>
                <w:rFonts w:cs="Times New Roman"/>
                <w:szCs w:val="24"/>
              </w:rPr>
              <w:t>Mn binary oxide</w:t>
            </w:r>
          </w:p>
        </w:tc>
      </w:tr>
      <w:tr w:rsidR="004331CC" w:rsidRPr="003915D8" w14:paraId="1DE410E2" w14:textId="6DC406CB" w:rsidTr="004F4606">
        <w:tc>
          <w:tcPr>
            <w:tcW w:w="2835" w:type="dxa"/>
          </w:tcPr>
          <w:p w14:paraId="2A439AE0" w14:textId="00D5FDF8" w:rsidR="004331CC" w:rsidRPr="003915D8" w:rsidRDefault="004331CC" w:rsidP="00C83ABB">
            <w:pPr>
              <w:spacing w:after="0"/>
              <w:jc w:val="center"/>
              <w:rPr>
                <w:color w:val="000000"/>
                <w:szCs w:val="24"/>
                <w:rtl/>
                <w:lang w:bidi="fa-IR"/>
              </w:rPr>
            </w:pPr>
            <w:r>
              <w:rPr>
                <w:color w:val="000000"/>
                <w:szCs w:val="24"/>
                <w:lang w:bidi="fa-IR"/>
              </w:rPr>
              <w:t>Present study</w:t>
            </w:r>
          </w:p>
        </w:tc>
        <w:tc>
          <w:tcPr>
            <w:tcW w:w="1704" w:type="dxa"/>
            <w:shd w:val="clear" w:color="auto" w:fill="auto"/>
          </w:tcPr>
          <w:p w14:paraId="56F503D9" w14:textId="04AC4163" w:rsidR="004331CC" w:rsidRPr="003915D8" w:rsidRDefault="004331CC" w:rsidP="00C83ABB">
            <w:pPr>
              <w:spacing w:after="0"/>
              <w:jc w:val="center"/>
              <w:rPr>
                <w:color w:val="000000"/>
                <w:szCs w:val="24"/>
                <w:rtl/>
                <w:lang w:bidi="fa-IR"/>
              </w:rPr>
            </w:pPr>
            <w:r>
              <w:rPr>
                <w:color w:val="000000"/>
                <w:szCs w:val="24"/>
                <w:lang w:bidi="fa-IR"/>
              </w:rPr>
              <w:t>39.84</w:t>
            </w:r>
          </w:p>
        </w:tc>
        <w:tc>
          <w:tcPr>
            <w:tcW w:w="3542" w:type="dxa"/>
          </w:tcPr>
          <w:p w14:paraId="14457BFB" w14:textId="26619FA0" w:rsidR="004331CC" w:rsidRPr="003915D8" w:rsidRDefault="004331CC" w:rsidP="00C83ABB">
            <w:pPr>
              <w:spacing w:after="0"/>
              <w:jc w:val="center"/>
              <w:rPr>
                <w:color w:val="000000"/>
                <w:szCs w:val="24"/>
                <w:rtl/>
                <w:lang w:bidi="fa-IR"/>
              </w:rPr>
            </w:pPr>
            <w:r w:rsidRPr="003915D8">
              <w:rPr>
                <w:color w:val="000000"/>
                <w:szCs w:val="24"/>
                <w:lang w:bidi="fa-IR"/>
              </w:rPr>
              <w:t>MnFe</w:t>
            </w:r>
            <w:r w:rsidRPr="003915D8">
              <w:rPr>
                <w:color w:val="000000"/>
                <w:szCs w:val="24"/>
                <w:vertAlign w:val="subscript"/>
                <w:lang w:bidi="fa-IR"/>
              </w:rPr>
              <w:t>2</w:t>
            </w:r>
            <w:r w:rsidRPr="003915D8">
              <w:rPr>
                <w:color w:val="000000"/>
                <w:szCs w:val="24"/>
                <w:lang w:bidi="fa-IR"/>
              </w:rPr>
              <w:t>O</w:t>
            </w:r>
            <w:r w:rsidRPr="003915D8">
              <w:rPr>
                <w:color w:val="000000"/>
                <w:szCs w:val="24"/>
                <w:vertAlign w:val="subscript"/>
                <w:lang w:bidi="fa-IR"/>
              </w:rPr>
              <w:t>4</w:t>
            </w:r>
          </w:p>
        </w:tc>
      </w:tr>
    </w:tbl>
    <w:p w14:paraId="52C412EE" w14:textId="408EDCD1" w:rsidR="00622F26" w:rsidRDefault="000A659F" w:rsidP="00C83ABB">
      <w:pPr>
        <w:bidi w:val="0"/>
        <w:rPr>
          <w:b/>
          <w:bCs/>
          <w:lang w:bidi="fa-IR"/>
        </w:rPr>
      </w:pPr>
      <w:r w:rsidRPr="000A659F">
        <w:rPr>
          <w:b/>
          <w:bCs/>
          <w:lang w:bidi="fa-IR"/>
        </w:rPr>
        <w:t>3.4. Adsorption kinetics of MnFe</w:t>
      </w:r>
      <w:r w:rsidRPr="000A659F">
        <w:rPr>
          <w:b/>
          <w:bCs/>
          <w:vertAlign w:val="subscript"/>
          <w:lang w:bidi="fa-IR"/>
        </w:rPr>
        <w:t>2</w:t>
      </w:r>
      <w:r w:rsidRPr="000A659F">
        <w:rPr>
          <w:b/>
          <w:bCs/>
          <w:lang w:bidi="fa-IR"/>
        </w:rPr>
        <w:t>O</w:t>
      </w:r>
      <w:r w:rsidRPr="000A659F">
        <w:rPr>
          <w:b/>
          <w:bCs/>
          <w:vertAlign w:val="subscript"/>
          <w:lang w:bidi="fa-IR"/>
        </w:rPr>
        <w:t>4</w:t>
      </w:r>
    </w:p>
    <w:p w14:paraId="2D1AF4F0" w14:textId="32BE4866" w:rsidR="00942D77" w:rsidRPr="00207E19" w:rsidRDefault="000A659F" w:rsidP="00C83ABB">
      <w:pPr>
        <w:bidi w:val="0"/>
        <w:rPr>
          <w:lang w:bidi="fa-IR"/>
        </w:rPr>
      </w:pPr>
      <w:r>
        <w:rPr>
          <w:lang w:bidi="fa-IR"/>
        </w:rPr>
        <w:t>The PFO and PSO models were used to study the kinetic behavior of the P ions adsorption using MnFe</w:t>
      </w:r>
      <w:r w:rsidRPr="000A659F">
        <w:rPr>
          <w:vertAlign w:val="subscript"/>
          <w:lang w:bidi="fa-IR"/>
        </w:rPr>
        <w:t>2</w:t>
      </w:r>
      <w:r>
        <w:rPr>
          <w:lang w:bidi="fa-IR"/>
        </w:rPr>
        <w:t>O</w:t>
      </w:r>
      <w:r w:rsidRPr="000A659F">
        <w:rPr>
          <w:vertAlign w:val="subscript"/>
          <w:lang w:bidi="fa-IR"/>
        </w:rPr>
        <w:t>4</w:t>
      </w:r>
      <w:r>
        <w:rPr>
          <w:lang w:bidi="fa-IR"/>
        </w:rPr>
        <w:t xml:space="preserve"> nanoparticles. To this end, several experiments were performed in various P ion concentrations from 10 ppm to 100 ppm and different contact times from 5 min to 130 min.</w:t>
      </w:r>
      <w:r w:rsidR="00E314B6">
        <w:rPr>
          <w:lang w:bidi="fa-IR"/>
        </w:rPr>
        <w:t xml:space="preserve"> The results of adsorption kinetics</w:t>
      </w:r>
      <w:r>
        <w:rPr>
          <w:lang w:bidi="fa-IR"/>
        </w:rPr>
        <w:t xml:space="preserve"> </w:t>
      </w:r>
      <w:bookmarkEnd w:id="8"/>
      <w:r w:rsidR="00E314B6">
        <w:rPr>
          <w:lang w:bidi="fa-IR"/>
        </w:rPr>
        <w:t xml:space="preserve">are provided in </w:t>
      </w:r>
      <w:r w:rsidR="00E314B6" w:rsidRPr="00E314B6">
        <w:rPr>
          <w:color w:val="FF0000"/>
          <w:lang w:bidi="fa-IR"/>
        </w:rPr>
        <w:t xml:space="preserve">Figure 11 </w:t>
      </w:r>
      <w:r w:rsidR="00E314B6">
        <w:rPr>
          <w:lang w:bidi="fa-IR"/>
        </w:rPr>
        <w:t xml:space="preserve">and </w:t>
      </w:r>
      <w:r w:rsidR="00E314B6" w:rsidRPr="00E314B6">
        <w:rPr>
          <w:color w:val="FF0000"/>
          <w:lang w:bidi="fa-IR"/>
        </w:rPr>
        <w:t>Table 4</w:t>
      </w:r>
      <w:r w:rsidR="00E314B6">
        <w:rPr>
          <w:lang w:bidi="fa-IR"/>
        </w:rPr>
        <w:t xml:space="preserve">. As reported, the amount of adsorption capacities </w:t>
      </w:r>
      <w:r w:rsidR="0091526C">
        <w:rPr>
          <w:lang w:bidi="fa-IR"/>
        </w:rPr>
        <w:t>(</w:t>
      </w:r>
      <w:proofErr w:type="spellStart"/>
      <w:proofErr w:type="gramStart"/>
      <w:r w:rsidR="0091526C">
        <w:rPr>
          <w:lang w:bidi="fa-IR"/>
        </w:rPr>
        <w:t>q</w:t>
      </w:r>
      <w:r w:rsidR="0091526C" w:rsidRPr="0091526C">
        <w:rPr>
          <w:vertAlign w:val="subscript"/>
          <w:lang w:bidi="fa-IR"/>
        </w:rPr>
        <w:t>e,cal</w:t>
      </w:r>
      <w:proofErr w:type="spellEnd"/>
      <w:proofErr w:type="gramEnd"/>
      <w:r w:rsidR="0091526C">
        <w:rPr>
          <w:lang w:bidi="fa-IR"/>
        </w:rPr>
        <w:t xml:space="preserve">) </w:t>
      </w:r>
      <w:r w:rsidR="00E314B6">
        <w:rPr>
          <w:lang w:bidi="fa-IR"/>
        </w:rPr>
        <w:t>in P ion concentrations of 10, 20, 30, 50, 70, and 100 ppm were calculated as 3.063, 8.864, 14.042, 20.753, 27.009, and 36.205 mg/g, respectively. Also, the PFO kinetic constant (K</w:t>
      </w:r>
      <w:r w:rsidR="00E314B6" w:rsidRPr="00E314B6">
        <w:rPr>
          <w:vertAlign w:val="subscript"/>
          <w:lang w:bidi="fa-IR"/>
        </w:rPr>
        <w:t>1</w:t>
      </w:r>
      <w:r w:rsidR="00E314B6">
        <w:rPr>
          <w:lang w:bidi="fa-IR"/>
        </w:rPr>
        <w:t>) in these concentrations were obtained as 0.0605, 0.0654, 0.0567, 0.0439, 0.0419, and 0.037 min</w:t>
      </w:r>
      <w:r w:rsidR="00E314B6" w:rsidRPr="00E314B6">
        <w:rPr>
          <w:vertAlign w:val="superscript"/>
          <w:lang w:bidi="fa-IR"/>
        </w:rPr>
        <w:t>-1</w:t>
      </w:r>
      <w:r w:rsidR="00E314B6">
        <w:rPr>
          <w:lang w:bidi="fa-IR"/>
        </w:rPr>
        <w:t xml:space="preserve">, respectively. </w:t>
      </w:r>
      <w:r w:rsidR="00B901CA">
        <w:rPr>
          <w:lang w:bidi="fa-IR"/>
        </w:rPr>
        <w:t>C</w:t>
      </w:r>
      <w:r w:rsidR="00E314B6">
        <w:rPr>
          <w:lang w:bidi="fa-IR"/>
        </w:rPr>
        <w:t xml:space="preserve">omparison between </w:t>
      </w:r>
      <w:r w:rsidR="00B901CA">
        <w:rPr>
          <w:lang w:bidi="fa-IR"/>
        </w:rPr>
        <w:t xml:space="preserve">the </w:t>
      </w:r>
      <w:r w:rsidR="00E314B6">
        <w:rPr>
          <w:lang w:bidi="fa-IR"/>
        </w:rPr>
        <w:t xml:space="preserve">PFO and PSO models shows that the PSO model </w:t>
      </w:r>
      <w:r w:rsidR="00B901CA">
        <w:rPr>
          <w:lang w:bidi="fa-IR"/>
        </w:rPr>
        <w:t xml:space="preserve">has more ability to describe the kinetic behavior </w:t>
      </w:r>
      <w:r w:rsidR="0091526C">
        <w:rPr>
          <w:lang w:bidi="fa-IR"/>
        </w:rPr>
        <w:t xml:space="preserve">of P ion adsorption </w:t>
      </w:r>
      <w:r w:rsidR="00E314B6">
        <w:rPr>
          <w:lang w:bidi="fa-IR"/>
        </w:rPr>
        <w:t>due to higher R</w:t>
      </w:r>
      <w:r w:rsidR="00E314B6" w:rsidRPr="0091526C">
        <w:rPr>
          <w:vertAlign w:val="superscript"/>
          <w:lang w:bidi="fa-IR"/>
        </w:rPr>
        <w:t>2</w:t>
      </w:r>
      <w:r w:rsidR="00E314B6">
        <w:rPr>
          <w:lang w:bidi="fa-IR"/>
        </w:rPr>
        <w:t xml:space="preserve"> values in various P ion concentrations.</w:t>
      </w:r>
      <w:r w:rsidR="0091526C">
        <w:rPr>
          <w:lang w:bidi="fa-IR"/>
        </w:rPr>
        <w:t xml:space="preserve"> Moreover, the kinetic constant of </w:t>
      </w:r>
      <w:r w:rsidR="00C259B2">
        <w:rPr>
          <w:lang w:bidi="fa-IR"/>
        </w:rPr>
        <w:t xml:space="preserve">the </w:t>
      </w:r>
      <w:r w:rsidR="0091526C">
        <w:rPr>
          <w:lang w:bidi="fa-IR"/>
        </w:rPr>
        <w:t>PSO model (K2) is smaller than K</w:t>
      </w:r>
      <w:r w:rsidR="0091526C" w:rsidRPr="0091526C">
        <w:rPr>
          <w:vertAlign w:val="subscript"/>
          <w:lang w:bidi="fa-IR"/>
        </w:rPr>
        <w:t>1</w:t>
      </w:r>
      <w:r w:rsidR="0091526C">
        <w:rPr>
          <w:lang w:bidi="fa-IR"/>
        </w:rPr>
        <w:t xml:space="preserve"> in different P ion concentrations. Furthermore, the amounts of </w:t>
      </w:r>
      <w:proofErr w:type="spellStart"/>
      <w:proofErr w:type="gramStart"/>
      <w:r w:rsidR="0091526C">
        <w:rPr>
          <w:lang w:bidi="fa-IR"/>
        </w:rPr>
        <w:t>q</w:t>
      </w:r>
      <w:r w:rsidR="0091526C" w:rsidRPr="0091526C">
        <w:rPr>
          <w:vertAlign w:val="subscript"/>
          <w:lang w:bidi="fa-IR"/>
        </w:rPr>
        <w:t>e,cal</w:t>
      </w:r>
      <w:proofErr w:type="spellEnd"/>
      <w:proofErr w:type="gramEnd"/>
      <w:r w:rsidR="0091526C" w:rsidRPr="0091526C">
        <w:rPr>
          <w:vertAlign w:val="subscript"/>
          <w:lang w:bidi="fa-IR"/>
        </w:rPr>
        <w:t xml:space="preserve"> </w:t>
      </w:r>
      <w:r w:rsidR="0091526C">
        <w:rPr>
          <w:lang w:bidi="fa-IR"/>
        </w:rPr>
        <w:t>for the PSO model are larger than that of the PFO model at all P ion concentrations</w:t>
      </w:r>
      <w:r w:rsidR="001E14D0">
        <w:rPr>
          <w:lang w:bidi="fa-IR"/>
        </w:rPr>
        <w:t>.</w:t>
      </w:r>
      <w:r w:rsidR="001E14D0" w:rsidRPr="001E14D0">
        <w:rPr>
          <w:color w:val="0000FF"/>
          <w:vertAlign w:val="superscript"/>
          <w:lang w:bidi="fa-IR"/>
        </w:rPr>
        <w:t>12</w:t>
      </w:r>
    </w:p>
    <w:p w14:paraId="43C8683C" w14:textId="77777777" w:rsidR="00942D77" w:rsidRPr="00207E19" w:rsidRDefault="00984495" w:rsidP="00B34AF6">
      <w:pPr>
        <w:spacing w:after="0" w:line="276" w:lineRule="auto"/>
        <w:jc w:val="center"/>
        <w:rPr>
          <w:b/>
          <w:bCs/>
          <w:color w:val="000000"/>
          <w:rtl/>
        </w:rPr>
      </w:pPr>
      <w:r>
        <w:rPr>
          <w:noProof/>
          <w:color w:val="000000"/>
        </w:rPr>
        <w:drawing>
          <wp:inline distT="0" distB="0" distL="0" distR="0" wp14:anchorId="78FFA667" wp14:editId="2FB0A694">
            <wp:extent cx="4289425" cy="3100705"/>
            <wp:effectExtent l="0" t="0" r="0" b="4445"/>
            <wp:docPr id="38" name="Chart 3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7A53954B" w14:textId="77777777" w:rsidR="00942D77" w:rsidRPr="00207E19" w:rsidRDefault="000A6298" w:rsidP="00B34AF6">
      <w:pPr>
        <w:spacing w:after="0" w:line="276" w:lineRule="auto"/>
        <w:jc w:val="center"/>
        <w:rPr>
          <w:b/>
          <w:bCs/>
          <w:color w:val="000000"/>
          <w:rtl/>
        </w:rPr>
      </w:pPr>
      <w:r>
        <w:rPr>
          <w:noProof/>
          <w:rtl/>
        </w:rPr>
        <w:lastRenderedPageBreak/>
        <mc:AlternateContent>
          <mc:Choice Requires="wps">
            <w:drawing>
              <wp:anchor distT="0" distB="0" distL="114300" distR="114300" simplePos="0" relativeHeight="251679232" behindDoc="0" locked="0" layoutInCell="1" allowOverlap="1" wp14:anchorId="42FB6860" wp14:editId="609E522F">
                <wp:simplePos x="0" y="0"/>
                <wp:positionH relativeFrom="column">
                  <wp:posOffset>3314700</wp:posOffset>
                </wp:positionH>
                <wp:positionV relativeFrom="paragraph">
                  <wp:posOffset>200660</wp:posOffset>
                </wp:positionV>
                <wp:extent cx="542925" cy="314325"/>
                <wp:effectExtent l="0" t="0" r="9525" b="9525"/>
                <wp:wrapNone/>
                <wp:docPr id="17" name="Rounded 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2925" cy="314325"/>
                        </a:xfrm>
                        <a:prstGeom prst="roundRect">
                          <a:avLst/>
                        </a:prstGeom>
                        <a:ln>
                          <a:noFill/>
                        </a:ln>
                      </wps:spPr>
                      <wps:style>
                        <a:lnRef idx="2">
                          <a:schemeClr val="dk1"/>
                        </a:lnRef>
                        <a:fillRef idx="1">
                          <a:schemeClr val="lt1"/>
                        </a:fillRef>
                        <a:effectRef idx="0">
                          <a:schemeClr val="dk1"/>
                        </a:effectRef>
                        <a:fontRef idx="minor">
                          <a:schemeClr val="dk1"/>
                        </a:fontRef>
                      </wps:style>
                      <wps:txbx>
                        <w:txbxContent>
                          <w:p w14:paraId="2DB23EF1" w14:textId="1E28AA06" w:rsidR="007F7FE1" w:rsidRPr="00286FD8" w:rsidRDefault="007F7FE1" w:rsidP="00CC5696">
                            <w:pPr>
                              <w:ind w:firstLine="0"/>
                              <w:jc w:val="center"/>
                              <w:rPr>
                                <w:sz w:val="22"/>
                                <w:szCs w:val="24"/>
                                <w:rtl/>
                                <w:lang w:bidi="fa-IR"/>
                              </w:rPr>
                            </w:pPr>
                            <w:r>
                              <w:rPr>
                                <w:b/>
                                <w:bCs/>
                                <w:sz w:val="22"/>
                                <w:szCs w:val="24"/>
                                <w:lang w:bidi="fa-IR"/>
                              </w:rPr>
                              <w:t>(b)</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2FB6860" id="Rounded Rectangle 17" o:spid="_x0000_s1027" style="position:absolute;left:0;text-align:left;margin-left:261pt;margin-top:15.8pt;width:42.75pt;height:24.7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" fillcolor="white [3201]" stroked="f" strokeweight="2pt">
                <v:textbox>
                  <w:txbxContent>
                    <w:p w14:paraId="2DB23EF1" w14:textId="1E28AA06" w:rsidR="007F7FE1" w:rsidRPr="00286FD8" w:rsidRDefault="007F7FE1" w:rsidP="00CC5696">
                      <w:pPr>
                        <w:ind w:firstLine="0"/>
                        <w:jc w:val="center"/>
                        <w:rPr>
                          <w:sz w:val="22"/>
                          <w:szCs w:val="24"/>
                          <w:rtl/>
                          <w:lang w:bidi="fa-IR"/>
                        </w:rPr>
                      </w:pPr>
                      <w:r>
                        <w:rPr>
                          <w:b/>
                          <w:bCs/>
                          <w:sz w:val="22"/>
                          <w:szCs w:val="24"/>
                          <w:lang w:bidi="fa-IR"/>
                        </w:rPr>
                        <w:t>(b)</w:t>
                      </w:r>
                    </w:p>
                  </w:txbxContent>
                </v:textbox>
              </v:roundrect>
            </w:pict>
          </mc:Fallback>
        </mc:AlternateContent>
      </w:r>
      <w:r w:rsidR="005B0157">
        <w:rPr>
          <w:noProof/>
        </w:rPr>
        <w:drawing>
          <wp:inline distT="0" distB="0" distL="0" distR="0" wp14:anchorId="4825000C" wp14:editId="3DBDAF6B">
            <wp:extent cx="4305300" cy="2476500"/>
            <wp:effectExtent l="0" t="0" r="0" b="0"/>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2B213460" w14:textId="7CCCB2E1" w:rsidR="0056229B" w:rsidRDefault="000A659F" w:rsidP="00C83ABB">
      <w:pPr>
        <w:bidi w:val="0"/>
        <w:jc w:val="center"/>
      </w:pPr>
      <w:r>
        <w:t>Figure 11. Adsorption kinetics of P ions using MnFe</w:t>
      </w:r>
      <w:r w:rsidRPr="0056229B">
        <w:rPr>
          <w:vertAlign w:val="subscript"/>
        </w:rPr>
        <w:t>2</w:t>
      </w:r>
      <w:r>
        <w:t>O</w:t>
      </w:r>
      <w:r w:rsidRPr="0056229B">
        <w:rPr>
          <w:vertAlign w:val="subscript"/>
        </w:rPr>
        <w:t>4</w:t>
      </w:r>
      <w:r>
        <w:t xml:space="preserve"> nanoparticles in different P ion concentrations (10-100 ppm) and different contact times (5-130 min), including the PFO model (a) and PSO model (b) </w:t>
      </w:r>
      <w:r w:rsidR="0056229B">
        <w:t>(</w:t>
      </w:r>
      <w:r w:rsidR="0056229B">
        <w:rPr>
          <w:lang w:bidi="fa-IR"/>
        </w:rPr>
        <w:t xml:space="preserve">Other conditions: adsorbent dosage= 2 g/L, temperature= 55 </w:t>
      </w:r>
      <w:proofErr w:type="spellStart"/>
      <w:r w:rsidR="0056229B" w:rsidRPr="0056229B">
        <w:rPr>
          <w:vertAlign w:val="superscript"/>
          <w:lang w:bidi="fa-IR"/>
        </w:rPr>
        <w:t>o</w:t>
      </w:r>
      <w:r w:rsidR="0056229B">
        <w:rPr>
          <w:lang w:bidi="fa-IR"/>
        </w:rPr>
        <w:t>C</w:t>
      </w:r>
      <w:proofErr w:type="spellEnd"/>
      <w:r w:rsidR="0056229B">
        <w:rPr>
          <w:lang w:bidi="fa-IR"/>
        </w:rPr>
        <w:t>, mixing rate= 500 rpm and pH=6)</w:t>
      </w:r>
    </w:p>
    <w:p w14:paraId="7EBC75E0" w14:textId="1BFF45B0" w:rsidR="00942D77" w:rsidRPr="00207E19" w:rsidRDefault="0056229B" w:rsidP="00C83ABB">
      <w:pPr>
        <w:pStyle w:val="Caption"/>
        <w:bidi/>
        <w:spacing w:line="360" w:lineRule="auto"/>
        <w:rPr>
          <w:rtl/>
        </w:rPr>
      </w:pPr>
      <w:r>
        <w:t>Table 4. Adsorption kinetics of P ions using MnFe</w:t>
      </w:r>
      <w:r w:rsidRPr="0056229B">
        <w:rPr>
          <w:vertAlign w:val="subscript"/>
        </w:rPr>
        <w:t>2</w:t>
      </w:r>
      <w:r>
        <w:t>O</w:t>
      </w:r>
      <w:r w:rsidRPr="0056229B">
        <w:rPr>
          <w:vertAlign w:val="subscript"/>
        </w:rPr>
        <w:t>4</w:t>
      </w:r>
      <w:r>
        <w:t xml:space="preserve"> nanoparticles</w:t>
      </w:r>
    </w:p>
    <w:tbl>
      <w:tblPr>
        <w:tblStyle w:val="PlainTable211"/>
        <w:tblW w:w="9016" w:type="dxa"/>
        <w:tblInd w:w="108" w:type="dxa"/>
        <w:tblLook w:val="04A0" w:firstRow="1" w:lastRow="0" w:firstColumn="1" w:lastColumn="0" w:noHBand="0" w:noVBand="1"/>
      </w:tblPr>
      <w:tblGrid>
        <w:gridCol w:w="1402"/>
        <w:gridCol w:w="1423"/>
        <w:gridCol w:w="1143"/>
        <w:gridCol w:w="1046"/>
        <w:gridCol w:w="950"/>
        <w:gridCol w:w="1046"/>
        <w:gridCol w:w="1046"/>
        <w:gridCol w:w="960"/>
      </w:tblGrid>
      <w:tr w:rsidR="003518AD" w:rsidRPr="0056229B" w14:paraId="583E3C63" w14:textId="77777777" w:rsidTr="003518AD">
        <w:trPr>
          <w:cnfStyle w:val="100000000000" w:firstRow="1" w:lastRow="0" w:firstColumn="0" w:lastColumn="0" w:oddVBand="0" w:evenVBand="0" w:oddHBand="0" w:evenHBand="0" w:firstRowFirstColumn="0" w:firstRowLastColumn="0" w:lastRowFirstColumn="0" w:lastRowLastColumn="0"/>
          <w:trHeight w:val="221"/>
        </w:trPr>
        <w:tc>
          <w:tcPr>
            <w:cnfStyle w:val="001000000000" w:firstRow="0" w:lastRow="0" w:firstColumn="1" w:lastColumn="0" w:oddVBand="0" w:evenVBand="0" w:oddHBand="0" w:evenHBand="0" w:firstRowFirstColumn="0" w:firstRowLastColumn="0" w:lastRowFirstColumn="0" w:lastRowLastColumn="0"/>
            <w:tcW w:w="1402" w:type="dxa"/>
            <w:vMerge w:val="restart"/>
          </w:tcPr>
          <w:p w14:paraId="1F02FECC" w14:textId="0E7AEA4E" w:rsidR="003518AD" w:rsidRPr="0056229B" w:rsidRDefault="0056229B" w:rsidP="00C83ABB">
            <w:pPr>
              <w:tabs>
                <w:tab w:val="clear" w:pos="227"/>
              </w:tabs>
              <w:spacing w:after="0"/>
              <w:ind w:firstLine="0"/>
              <w:jc w:val="center"/>
              <w:rPr>
                <w:color w:val="000000"/>
                <w:sz w:val="22"/>
                <w:szCs w:val="22"/>
              </w:rPr>
            </w:pPr>
            <w:r w:rsidRPr="0056229B">
              <w:rPr>
                <w:color w:val="000000"/>
                <w:sz w:val="22"/>
                <w:szCs w:val="22"/>
              </w:rPr>
              <w:t>Kinetic model</w:t>
            </w:r>
          </w:p>
        </w:tc>
        <w:tc>
          <w:tcPr>
            <w:tcW w:w="1423" w:type="dxa"/>
            <w:vMerge w:val="restart"/>
          </w:tcPr>
          <w:p w14:paraId="68506A37" w14:textId="77777777" w:rsidR="0056229B" w:rsidRPr="0056229B" w:rsidRDefault="0056229B" w:rsidP="00C83ABB">
            <w:pPr>
              <w:tabs>
                <w:tab w:val="clear" w:pos="227"/>
              </w:tabs>
              <w:spacing w:after="0"/>
              <w:ind w:firstLine="0"/>
              <w:jc w:val="center"/>
              <w:cnfStyle w:val="100000000000" w:firstRow="1" w:lastRow="0" w:firstColumn="0" w:lastColumn="0" w:oddVBand="0" w:evenVBand="0" w:oddHBand="0" w:evenHBand="0" w:firstRowFirstColumn="0" w:firstRowLastColumn="0" w:lastRowFirstColumn="0" w:lastRowLastColumn="0"/>
              <w:rPr>
                <w:b w:val="0"/>
                <w:bCs w:val="0"/>
                <w:color w:val="000000"/>
                <w:sz w:val="22"/>
                <w:szCs w:val="22"/>
              </w:rPr>
            </w:pPr>
          </w:p>
          <w:p w14:paraId="7BC713CF" w14:textId="1B06A0B8" w:rsidR="003518AD" w:rsidRPr="0056229B" w:rsidRDefault="0056229B" w:rsidP="00C83ABB">
            <w:pPr>
              <w:tabs>
                <w:tab w:val="clear" w:pos="227"/>
              </w:tabs>
              <w:spacing w:after="0"/>
              <w:ind w:firstLine="0"/>
              <w:jc w:val="center"/>
              <w:cnfStyle w:val="100000000000" w:firstRow="1" w:lastRow="0" w:firstColumn="0" w:lastColumn="0" w:oddVBand="0" w:evenVBand="0" w:oddHBand="0" w:evenHBand="0" w:firstRowFirstColumn="0" w:firstRowLastColumn="0" w:lastRowFirstColumn="0" w:lastRowLastColumn="0"/>
              <w:rPr>
                <w:color w:val="000000"/>
                <w:sz w:val="22"/>
                <w:szCs w:val="22"/>
                <w:rtl/>
              </w:rPr>
            </w:pPr>
            <w:r w:rsidRPr="0056229B">
              <w:rPr>
                <w:color w:val="000000"/>
                <w:sz w:val="22"/>
                <w:szCs w:val="22"/>
              </w:rPr>
              <w:t>Parameter</w:t>
            </w:r>
          </w:p>
        </w:tc>
        <w:tc>
          <w:tcPr>
            <w:tcW w:w="6191" w:type="dxa"/>
            <w:gridSpan w:val="6"/>
          </w:tcPr>
          <w:p w14:paraId="1F4FECDA" w14:textId="01607156" w:rsidR="003518AD" w:rsidRPr="0056229B" w:rsidRDefault="0056229B" w:rsidP="00C83ABB">
            <w:pPr>
              <w:tabs>
                <w:tab w:val="clear" w:pos="227"/>
              </w:tabs>
              <w:spacing w:after="0"/>
              <w:ind w:firstLine="0"/>
              <w:jc w:val="center"/>
              <w:cnfStyle w:val="100000000000" w:firstRow="1" w:lastRow="0" w:firstColumn="0" w:lastColumn="0" w:oddVBand="0" w:evenVBand="0" w:oddHBand="0" w:evenHBand="0" w:firstRowFirstColumn="0" w:firstRowLastColumn="0" w:lastRowFirstColumn="0" w:lastRowLastColumn="0"/>
              <w:rPr>
                <w:color w:val="000000"/>
                <w:sz w:val="22"/>
                <w:szCs w:val="22"/>
                <w:rtl/>
              </w:rPr>
            </w:pPr>
            <w:r w:rsidRPr="0056229B">
              <w:rPr>
                <w:color w:val="000000"/>
                <w:sz w:val="22"/>
                <w:szCs w:val="22"/>
              </w:rPr>
              <w:t>P ion concentration</w:t>
            </w:r>
          </w:p>
        </w:tc>
      </w:tr>
      <w:tr w:rsidR="003518AD" w:rsidRPr="0056229B" w14:paraId="25A9BFF8" w14:textId="77777777" w:rsidTr="003518AD">
        <w:trPr>
          <w:cnfStyle w:val="000000100000" w:firstRow="0" w:lastRow="0" w:firstColumn="0" w:lastColumn="0" w:oddVBand="0" w:evenVBand="0" w:oddHBand="1" w:evenHBand="0" w:firstRowFirstColumn="0" w:firstRowLastColumn="0" w:lastRowFirstColumn="0" w:lastRowLastColumn="0"/>
          <w:trHeight w:val="98"/>
        </w:trPr>
        <w:tc>
          <w:tcPr>
            <w:cnfStyle w:val="001000000000" w:firstRow="0" w:lastRow="0" w:firstColumn="1" w:lastColumn="0" w:oddVBand="0" w:evenVBand="0" w:oddHBand="0" w:evenHBand="0" w:firstRowFirstColumn="0" w:firstRowLastColumn="0" w:lastRowFirstColumn="0" w:lastRowLastColumn="0"/>
            <w:tcW w:w="1402" w:type="dxa"/>
            <w:vMerge/>
          </w:tcPr>
          <w:p w14:paraId="669F8FF5" w14:textId="77777777" w:rsidR="003518AD" w:rsidRPr="0056229B" w:rsidRDefault="003518AD" w:rsidP="00C83ABB">
            <w:pPr>
              <w:tabs>
                <w:tab w:val="clear" w:pos="227"/>
              </w:tabs>
              <w:spacing w:after="0"/>
              <w:ind w:firstLine="0"/>
              <w:jc w:val="center"/>
              <w:rPr>
                <w:color w:val="000000"/>
                <w:sz w:val="22"/>
                <w:szCs w:val="22"/>
                <w:rtl/>
              </w:rPr>
            </w:pPr>
          </w:p>
        </w:tc>
        <w:tc>
          <w:tcPr>
            <w:tcW w:w="1423" w:type="dxa"/>
            <w:vMerge/>
          </w:tcPr>
          <w:p w14:paraId="12629CB9" w14:textId="77777777" w:rsidR="003518AD" w:rsidRPr="0056229B" w:rsidRDefault="003518AD" w:rsidP="00C83ABB">
            <w:pPr>
              <w:tabs>
                <w:tab w:val="clear" w:pos="227"/>
              </w:tabs>
              <w:bidi w:val="0"/>
              <w:spacing w:after="0"/>
              <w:ind w:firstLine="0"/>
              <w:jc w:val="center"/>
              <w:cnfStyle w:val="000000100000" w:firstRow="0" w:lastRow="0" w:firstColumn="0" w:lastColumn="0" w:oddVBand="0" w:evenVBand="0" w:oddHBand="1" w:evenHBand="0" w:firstRowFirstColumn="0" w:firstRowLastColumn="0" w:lastRowFirstColumn="0" w:lastRowLastColumn="0"/>
              <w:rPr>
                <w:color w:val="000000"/>
                <w:sz w:val="22"/>
                <w:szCs w:val="22"/>
                <w:rtl/>
              </w:rPr>
            </w:pPr>
          </w:p>
        </w:tc>
        <w:tc>
          <w:tcPr>
            <w:tcW w:w="1143" w:type="dxa"/>
          </w:tcPr>
          <w:p w14:paraId="6C231C34" w14:textId="28E01E3D" w:rsidR="003518AD" w:rsidRPr="0056229B" w:rsidRDefault="0056229B" w:rsidP="00C83ABB">
            <w:pPr>
              <w:tabs>
                <w:tab w:val="clear" w:pos="227"/>
              </w:tabs>
              <w:bidi w:val="0"/>
              <w:spacing w:after="0"/>
              <w:ind w:firstLine="0"/>
              <w:jc w:val="center"/>
              <w:cnfStyle w:val="000000100000" w:firstRow="0" w:lastRow="0" w:firstColumn="0" w:lastColumn="0" w:oddVBand="0" w:evenVBand="0" w:oddHBand="1" w:evenHBand="0" w:firstRowFirstColumn="0" w:firstRowLastColumn="0" w:lastRowFirstColumn="0" w:lastRowLastColumn="0"/>
              <w:rPr>
                <w:color w:val="000000"/>
                <w:sz w:val="22"/>
                <w:szCs w:val="22"/>
                <w:rtl/>
              </w:rPr>
            </w:pPr>
            <w:r w:rsidRPr="0056229B">
              <w:rPr>
                <w:color w:val="000000"/>
                <w:sz w:val="22"/>
                <w:szCs w:val="22"/>
              </w:rPr>
              <w:t>10 ppm</w:t>
            </w:r>
          </w:p>
        </w:tc>
        <w:tc>
          <w:tcPr>
            <w:tcW w:w="1046" w:type="dxa"/>
          </w:tcPr>
          <w:p w14:paraId="19FDDD2C" w14:textId="05B26D47" w:rsidR="003518AD" w:rsidRPr="0056229B" w:rsidRDefault="0056229B" w:rsidP="00C83ABB">
            <w:pPr>
              <w:tabs>
                <w:tab w:val="clear" w:pos="227"/>
              </w:tabs>
              <w:bidi w:val="0"/>
              <w:spacing w:after="0"/>
              <w:ind w:firstLine="0"/>
              <w:jc w:val="center"/>
              <w:cnfStyle w:val="000000100000" w:firstRow="0" w:lastRow="0" w:firstColumn="0" w:lastColumn="0" w:oddVBand="0" w:evenVBand="0" w:oddHBand="1" w:evenHBand="0" w:firstRowFirstColumn="0" w:firstRowLastColumn="0" w:lastRowFirstColumn="0" w:lastRowLastColumn="0"/>
              <w:rPr>
                <w:color w:val="000000"/>
                <w:sz w:val="22"/>
                <w:szCs w:val="22"/>
                <w:rtl/>
              </w:rPr>
            </w:pPr>
            <w:r w:rsidRPr="0056229B">
              <w:rPr>
                <w:color w:val="000000"/>
                <w:sz w:val="22"/>
                <w:szCs w:val="22"/>
              </w:rPr>
              <w:t>20 ppm</w:t>
            </w:r>
          </w:p>
        </w:tc>
        <w:tc>
          <w:tcPr>
            <w:tcW w:w="950" w:type="dxa"/>
          </w:tcPr>
          <w:p w14:paraId="3B1A9237" w14:textId="38210706" w:rsidR="003518AD" w:rsidRPr="0056229B" w:rsidRDefault="0056229B" w:rsidP="00C83ABB">
            <w:pPr>
              <w:tabs>
                <w:tab w:val="clear" w:pos="227"/>
              </w:tabs>
              <w:bidi w:val="0"/>
              <w:spacing w:after="0"/>
              <w:ind w:firstLine="0"/>
              <w:jc w:val="center"/>
              <w:cnfStyle w:val="000000100000" w:firstRow="0" w:lastRow="0" w:firstColumn="0" w:lastColumn="0" w:oddVBand="0" w:evenVBand="0" w:oddHBand="1" w:evenHBand="0" w:firstRowFirstColumn="0" w:firstRowLastColumn="0" w:lastRowFirstColumn="0" w:lastRowLastColumn="0"/>
              <w:rPr>
                <w:color w:val="000000"/>
                <w:sz w:val="22"/>
                <w:szCs w:val="22"/>
                <w:rtl/>
              </w:rPr>
            </w:pPr>
            <w:r w:rsidRPr="0056229B">
              <w:rPr>
                <w:color w:val="000000"/>
                <w:sz w:val="22"/>
                <w:szCs w:val="22"/>
              </w:rPr>
              <w:t>30 ppm</w:t>
            </w:r>
          </w:p>
        </w:tc>
        <w:tc>
          <w:tcPr>
            <w:tcW w:w="1046" w:type="dxa"/>
          </w:tcPr>
          <w:p w14:paraId="0568086C" w14:textId="5EDE5CE8" w:rsidR="003518AD" w:rsidRPr="0056229B" w:rsidRDefault="0056229B" w:rsidP="00C83ABB">
            <w:pPr>
              <w:tabs>
                <w:tab w:val="clear" w:pos="227"/>
              </w:tabs>
              <w:bidi w:val="0"/>
              <w:spacing w:after="0"/>
              <w:ind w:firstLine="0"/>
              <w:jc w:val="center"/>
              <w:cnfStyle w:val="000000100000" w:firstRow="0" w:lastRow="0" w:firstColumn="0" w:lastColumn="0" w:oddVBand="0" w:evenVBand="0" w:oddHBand="1" w:evenHBand="0" w:firstRowFirstColumn="0" w:firstRowLastColumn="0" w:lastRowFirstColumn="0" w:lastRowLastColumn="0"/>
              <w:rPr>
                <w:color w:val="000000"/>
                <w:sz w:val="22"/>
                <w:szCs w:val="22"/>
              </w:rPr>
            </w:pPr>
            <w:r w:rsidRPr="0056229B">
              <w:rPr>
                <w:color w:val="000000"/>
                <w:sz w:val="22"/>
                <w:szCs w:val="22"/>
              </w:rPr>
              <w:t>50 ppm</w:t>
            </w:r>
          </w:p>
        </w:tc>
        <w:tc>
          <w:tcPr>
            <w:tcW w:w="1046" w:type="dxa"/>
          </w:tcPr>
          <w:p w14:paraId="0317D2CE" w14:textId="0485EF41" w:rsidR="003518AD" w:rsidRPr="0056229B" w:rsidRDefault="0056229B" w:rsidP="00C83ABB">
            <w:pPr>
              <w:tabs>
                <w:tab w:val="clear" w:pos="227"/>
              </w:tabs>
              <w:bidi w:val="0"/>
              <w:spacing w:after="0"/>
              <w:ind w:firstLine="0"/>
              <w:jc w:val="center"/>
              <w:cnfStyle w:val="000000100000" w:firstRow="0" w:lastRow="0" w:firstColumn="0" w:lastColumn="0" w:oddVBand="0" w:evenVBand="0" w:oddHBand="1" w:evenHBand="0" w:firstRowFirstColumn="0" w:firstRowLastColumn="0" w:lastRowFirstColumn="0" w:lastRowLastColumn="0"/>
              <w:rPr>
                <w:color w:val="000000"/>
                <w:sz w:val="22"/>
                <w:szCs w:val="22"/>
                <w:rtl/>
              </w:rPr>
            </w:pPr>
            <w:r w:rsidRPr="0056229B">
              <w:rPr>
                <w:color w:val="000000"/>
                <w:sz w:val="22"/>
                <w:szCs w:val="22"/>
              </w:rPr>
              <w:t>70 ppm</w:t>
            </w:r>
          </w:p>
        </w:tc>
        <w:tc>
          <w:tcPr>
            <w:tcW w:w="960" w:type="dxa"/>
          </w:tcPr>
          <w:p w14:paraId="43FEEBD2" w14:textId="030E8322" w:rsidR="003518AD" w:rsidRPr="0056229B" w:rsidRDefault="0056229B" w:rsidP="00C83ABB">
            <w:pPr>
              <w:tabs>
                <w:tab w:val="clear" w:pos="227"/>
              </w:tabs>
              <w:bidi w:val="0"/>
              <w:spacing w:after="0"/>
              <w:ind w:firstLine="0"/>
              <w:jc w:val="center"/>
              <w:cnfStyle w:val="000000100000" w:firstRow="0" w:lastRow="0" w:firstColumn="0" w:lastColumn="0" w:oddVBand="0" w:evenVBand="0" w:oddHBand="1" w:evenHBand="0" w:firstRowFirstColumn="0" w:firstRowLastColumn="0" w:lastRowFirstColumn="0" w:lastRowLastColumn="0"/>
              <w:rPr>
                <w:color w:val="000000"/>
                <w:sz w:val="22"/>
                <w:szCs w:val="22"/>
              </w:rPr>
            </w:pPr>
            <w:r w:rsidRPr="0056229B">
              <w:rPr>
                <w:color w:val="000000"/>
                <w:sz w:val="22"/>
                <w:szCs w:val="22"/>
              </w:rPr>
              <w:t>100 ppm</w:t>
            </w:r>
          </w:p>
        </w:tc>
      </w:tr>
      <w:tr w:rsidR="003518AD" w:rsidRPr="0056229B" w14:paraId="471DEC78" w14:textId="77777777" w:rsidTr="003518AD">
        <w:trPr>
          <w:trHeight w:val="111"/>
        </w:trPr>
        <w:tc>
          <w:tcPr>
            <w:cnfStyle w:val="001000000000" w:firstRow="0" w:lastRow="0" w:firstColumn="1" w:lastColumn="0" w:oddVBand="0" w:evenVBand="0" w:oddHBand="0" w:evenHBand="0" w:firstRowFirstColumn="0" w:firstRowLastColumn="0" w:lastRowFirstColumn="0" w:lastRowLastColumn="0"/>
            <w:tcW w:w="1402" w:type="dxa"/>
            <w:vMerge w:val="restart"/>
          </w:tcPr>
          <w:p w14:paraId="7A897DF9" w14:textId="1760A208" w:rsidR="003518AD" w:rsidRPr="0056229B" w:rsidRDefault="0056229B" w:rsidP="00C83ABB">
            <w:pPr>
              <w:tabs>
                <w:tab w:val="clear" w:pos="227"/>
              </w:tabs>
              <w:spacing w:after="0"/>
              <w:ind w:firstLine="0"/>
              <w:jc w:val="center"/>
              <w:rPr>
                <w:color w:val="000000"/>
                <w:sz w:val="22"/>
                <w:szCs w:val="22"/>
                <w:rtl/>
              </w:rPr>
            </w:pPr>
            <w:r w:rsidRPr="0056229B">
              <w:rPr>
                <w:color w:val="000000"/>
                <w:sz w:val="22"/>
                <w:szCs w:val="22"/>
              </w:rPr>
              <w:t>PFO</w:t>
            </w:r>
          </w:p>
        </w:tc>
        <w:tc>
          <w:tcPr>
            <w:tcW w:w="1423" w:type="dxa"/>
          </w:tcPr>
          <w:p w14:paraId="07B2B2B2" w14:textId="77777777" w:rsidR="003518AD" w:rsidRPr="0056229B" w:rsidRDefault="003518AD" w:rsidP="00C83ABB">
            <w:pPr>
              <w:tabs>
                <w:tab w:val="clear" w:pos="227"/>
              </w:tabs>
              <w:bidi w:val="0"/>
              <w:spacing w:after="0"/>
              <w:ind w:firstLine="0"/>
              <w:jc w:val="center"/>
              <w:cnfStyle w:val="000000000000" w:firstRow="0" w:lastRow="0" w:firstColumn="0" w:lastColumn="0" w:oddVBand="0" w:evenVBand="0" w:oddHBand="0" w:evenHBand="0" w:firstRowFirstColumn="0" w:firstRowLastColumn="0" w:lastRowFirstColumn="0" w:lastRowLastColumn="0"/>
              <w:rPr>
                <w:color w:val="000000"/>
                <w:sz w:val="22"/>
                <w:szCs w:val="22"/>
              </w:rPr>
            </w:pPr>
            <w:r w:rsidRPr="0056229B">
              <w:rPr>
                <w:color w:val="000000"/>
                <w:sz w:val="22"/>
                <w:szCs w:val="22"/>
              </w:rPr>
              <w:t>R</w:t>
            </w:r>
            <w:r w:rsidRPr="0056229B">
              <w:rPr>
                <w:rFonts w:hint="cs"/>
                <w:color w:val="000000"/>
                <w:sz w:val="22"/>
                <w:szCs w:val="22"/>
                <w:vertAlign w:val="superscript"/>
                <w:rtl/>
              </w:rPr>
              <w:t>2</w:t>
            </w:r>
          </w:p>
        </w:tc>
        <w:tc>
          <w:tcPr>
            <w:tcW w:w="1143" w:type="dxa"/>
          </w:tcPr>
          <w:p w14:paraId="6D7E063E" w14:textId="6AB04E5C" w:rsidR="003518AD" w:rsidRPr="0056229B" w:rsidRDefault="0056229B" w:rsidP="00C83ABB">
            <w:pPr>
              <w:tabs>
                <w:tab w:val="clear" w:pos="227"/>
              </w:tabs>
              <w:bidi w:val="0"/>
              <w:spacing w:after="0"/>
              <w:ind w:firstLine="0"/>
              <w:jc w:val="center"/>
              <w:cnfStyle w:val="000000000000" w:firstRow="0" w:lastRow="0" w:firstColumn="0" w:lastColumn="0" w:oddVBand="0" w:evenVBand="0" w:oddHBand="0" w:evenHBand="0" w:firstRowFirstColumn="0" w:firstRowLastColumn="0" w:lastRowFirstColumn="0" w:lastRowLastColumn="0"/>
              <w:rPr>
                <w:color w:val="000000"/>
                <w:sz w:val="22"/>
                <w:szCs w:val="22"/>
                <w:rtl/>
              </w:rPr>
            </w:pPr>
            <w:r w:rsidRPr="0056229B">
              <w:rPr>
                <w:color w:val="000000"/>
                <w:sz w:val="22"/>
                <w:szCs w:val="22"/>
              </w:rPr>
              <w:t>0.9441</w:t>
            </w:r>
          </w:p>
        </w:tc>
        <w:tc>
          <w:tcPr>
            <w:tcW w:w="1046" w:type="dxa"/>
          </w:tcPr>
          <w:p w14:paraId="16C25F7A" w14:textId="62B43D90" w:rsidR="003518AD" w:rsidRPr="0056229B" w:rsidRDefault="0056229B" w:rsidP="00C83ABB">
            <w:pPr>
              <w:tabs>
                <w:tab w:val="clear" w:pos="227"/>
              </w:tabs>
              <w:bidi w:val="0"/>
              <w:spacing w:after="0"/>
              <w:ind w:firstLine="0"/>
              <w:jc w:val="center"/>
              <w:cnfStyle w:val="000000000000" w:firstRow="0" w:lastRow="0" w:firstColumn="0" w:lastColumn="0" w:oddVBand="0" w:evenVBand="0" w:oddHBand="0" w:evenHBand="0" w:firstRowFirstColumn="0" w:firstRowLastColumn="0" w:lastRowFirstColumn="0" w:lastRowLastColumn="0"/>
              <w:rPr>
                <w:color w:val="000000"/>
                <w:sz w:val="22"/>
                <w:szCs w:val="22"/>
                <w:rtl/>
              </w:rPr>
            </w:pPr>
            <w:r w:rsidRPr="0056229B">
              <w:rPr>
                <w:color w:val="000000"/>
                <w:sz w:val="22"/>
                <w:szCs w:val="22"/>
              </w:rPr>
              <w:t>0.9887</w:t>
            </w:r>
          </w:p>
        </w:tc>
        <w:tc>
          <w:tcPr>
            <w:tcW w:w="950" w:type="dxa"/>
          </w:tcPr>
          <w:p w14:paraId="39D594FA" w14:textId="24EC1EB2" w:rsidR="003518AD" w:rsidRPr="0056229B" w:rsidRDefault="0056229B" w:rsidP="00C83ABB">
            <w:pPr>
              <w:tabs>
                <w:tab w:val="clear" w:pos="227"/>
              </w:tabs>
              <w:bidi w:val="0"/>
              <w:spacing w:after="0"/>
              <w:ind w:firstLine="0"/>
              <w:jc w:val="center"/>
              <w:cnfStyle w:val="000000000000" w:firstRow="0" w:lastRow="0" w:firstColumn="0" w:lastColumn="0" w:oddVBand="0" w:evenVBand="0" w:oddHBand="0" w:evenHBand="0" w:firstRowFirstColumn="0" w:firstRowLastColumn="0" w:lastRowFirstColumn="0" w:lastRowLastColumn="0"/>
              <w:rPr>
                <w:color w:val="000000"/>
                <w:sz w:val="22"/>
                <w:szCs w:val="22"/>
                <w:rtl/>
              </w:rPr>
            </w:pPr>
            <w:r w:rsidRPr="0056229B">
              <w:rPr>
                <w:color w:val="000000"/>
                <w:sz w:val="22"/>
                <w:szCs w:val="22"/>
              </w:rPr>
              <w:t>0.9878</w:t>
            </w:r>
          </w:p>
        </w:tc>
        <w:tc>
          <w:tcPr>
            <w:tcW w:w="1046" w:type="dxa"/>
          </w:tcPr>
          <w:p w14:paraId="51C10380" w14:textId="45DFCE44" w:rsidR="003518AD" w:rsidRPr="0056229B" w:rsidRDefault="0056229B" w:rsidP="00C83ABB">
            <w:pPr>
              <w:tabs>
                <w:tab w:val="clear" w:pos="227"/>
              </w:tabs>
              <w:bidi w:val="0"/>
              <w:spacing w:after="0"/>
              <w:ind w:firstLine="0"/>
              <w:jc w:val="center"/>
              <w:cnfStyle w:val="000000000000" w:firstRow="0" w:lastRow="0" w:firstColumn="0" w:lastColumn="0" w:oddVBand="0" w:evenVBand="0" w:oddHBand="0" w:evenHBand="0" w:firstRowFirstColumn="0" w:firstRowLastColumn="0" w:lastRowFirstColumn="0" w:lastRowLastColumn="0"/>
              <w:rPr>
                <w:color w:val="000000"/>
                <w:sz w:val="22"/>
                <w:szCs w:val="22"/>
              </w:rPr>
            </w:pPr>
            <w:r w:rsidRPr="0056229B">
              <w:rPr>
                <w:color w:val="000000"/>
                <w:sz w:val="22"/>
                <w:szCs w:val="22"/>
              </w:rPr>
              <w:t>0.985</w:t>
            </w:r>
          </w:p>
        </w:tc>
        <w:tc>
          <w:tcPr>
            <w:tcW w:w="1046" w:type="dxa"/>
          </w:tcPr>
          <w:p w14:paraId="74B026AE" w14:textId="7F6D7FDA" w:rsidR="003518AD" w:rsidRPr="0056229B" w:rsidRDefault="0056229B" w:rsidP="00C83ABB">
            <w:pPr>
              <w:tabs>
                <w:tab w:val="clear" w:pos="227"/>
              </w:tabs>
              <w:bidi w:val="0"/>
              <w:spacing w:after="0"/>
              <w:ind w:firstLine="0"/>
              <w:jc w:val="center"/>
              <w:cnfStyle w:val="000000000000" w:firstRow="0" w:lastRow="0" w:firstColumn="0" w:lastColumn="0" w:oddVBand="0" w:evenVBand="0" w:oddHBand="0" w:evenHBand="0" w:firstRowFirstColumn="0" w:firstRowLastColumn="0" w:lastRowFirstColumn="0" w:lastRowLastColumn="0"/>
              <w:rPr>
                <w:color w:val="000000"/>
                <w:sz w:val="22"/>
                <w:szCs w:val="22"/>
                <w:rtl/>
              </w:rPr>
            </w:pPr>
            <w:r w:rsidRPr="0056229B">
              <w:rPr>
                <w:color w:val="000000"/>
                <w:sz w:val="22"/>
                <w:szCs w:val="22"/>
              </w:rPr>
              <w:t>0.9779</w:t>
            </w:r>
          </w:p>
        </w:tc>
        <w:tc>
          <w:tcPr>
            <w:tcW w:w="960" w:type="dxa"/>
          </w:tcPr>
          <w:p w14:paraId="24C8D19B" w14:textId="64EBCCB1" w:rsidR="003518AD" w:rsidRPr="0056229B" w:rsidRDefault="0056229B" w:rsidP="00C83ABB">
            <w:pPr>
              <w:tabs>
                <w:tab w:val="clear" w:pos="227"/>
              </w:tabs>
              <w:bidi w:val="0"/>
              <w:spacing w:after="0"/>
              <w:ind w:firstLine="0"/>
              <w:jc w:val="center"/>
              <w:cnfStyle w:val="000000000000" w:firstRow="0" w:lastRow="0" w:firstColumn="0" w:lastColumn="0" w:oddVBand="0" w:evenVBand="0" w:oddHBand="0" w:evenHBand="0" w:firstRowFirstColumn="0" w:firstRowLastColumn="0" w:lastRowFirstColumn="0" w:lastRowLastColumn="0"/>
              <w:rPr>
                <w:color w:val="000000"/>
                <w:sz w:val="22"/>
                <w:szCs w:val="22"/>
                <w:rtl/>
              </w:rPr>
            </w:pPr>
            <w:r w:rsidRPr="0056229B">
              <w:rPr>
                <w:color w:val="000000"/>
                <w:sz w:val="22"/>
                <w:szCs w:val="22"/>
              </w:rPr>
              <w:t>0.9638</w:t>
            </w:r>
          </w:p>
        </w:tc>
      </w:tr>
      <w:tr w:rsidR="003518AD" w:rsidRPr="0056229B" w14:paraId="6E9D0104" w14:textId="77777777" w:rsidTr="003518AD">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402" w:type="dxa"/>
            <w:vMerge/>
          </w:tcPr>
          <w:p w14:paraId="6205842B" w14:textId="77777777" w:rsidR="003518AD" w:rsidRPr="0056229B" w:rsidRDefault="003518AD" w:rsidP="00C83ABB">
            <w:pPr>
              <w:tabs>
                <w:tab w:val="clear" w:pos="227"/>
              </w:tabs>
              <w:spacing w:after="0"/>
              <w:ind w:firstLine="0"/>
              <w:jc w:val="center"/>
              <w:rPr>
                <w:color w:val="000000"/>
                <w:sz w:val="22"/>
                <w:szCs w:val="22"/>
                <w:rtl/>
              </w:rPr>
            </w:pPr>
          </w:p>
        </w:tc>
        <w:tc>
          <w:tcPr>
            <w:tcW w:w="1423" w:type="dxa"/>
          </w:tcPr>
          <w:p w14:paraId="08AC57E4" w14:textId="77777777" w:rsidR="003518AD" w:rsidRPr="0056229B" w:rsidRDefault="003518AD" w:rsidP="00C83ABB">
            <w:pPr>
              <w:tabs>
                <w:tab w:val="clear" w:pos="227"/>
              </w:tabs>
              <w:bidi w:val="0"/>
              <w:spacing w:after="0"/>
              <w:ind w:firstLine="0"/>
              <w:jc w:val="center"/>
              <w:cnfStyle w:val="000000100000" w:firstRow="0" w:lastRow="0" w:firstColumn="0" w:lastColumn="0" w:oddVBand="0" w:evenVBand="0" w:oddHBand="1" w:evenHBand="0" w:firstRowFirstColumn="0" w:firstRowLastColumn="0" w:lastRowFirstColumn="0" w:lastRowLastColumn="0"/>
              <w:rPr>
                <w:color w:val="000000"/>
                <w:sz w:val="22"/>
                <w:szCs w:val="22"/>
              </w:rPr>
            </w:pPr>
            <w:r w:rsidRPr="0056229B">
              <w:rPr>
                <w:color w:val="000000"/>
                <w:sz w:val="22"/>
                <w:szCs w:val="22"/>
              </w:rPr>
              <w:t>K</w:t>
            </w:r>
            <w:r w:rsidRPr="0056229B">
              <w:rPr>
                <w:rFonts w:hint="cs"/>
                <w:color w:val="000000"/>
                <w:sz w:val="22"/>
                <w:szCs w:val="22"/>
                <w:vertAlign w:val="subscript"/>
                <w:rtl/>
              </w:rPr>
              <w:t>1</w:t>
            </w:r>
            <w:r w:rsidRPr="0056229B">
              <w:rPr>
                <w:color w:val="000000"/>
                <w:sz w:val="22"/>
                <w:szCs w:val="22"/>
              </w:rPr>
              <w:t>(min</w:t>
            </w:r>
            <w:r w:rsidRPr="0056229B">
              <w:rPr>
                <w:color w:val="000000"/>
                <w:sz w:val="22"/>
                <w:szCs w:val="22"/>
                <w:vertAlign w:val="superscript"/>
              </w:rPr>
              <w:t>-1</w:t>
            </w:r>
            <w:r w:rsidRPr="0056229B">
              <w:rPr>
                <w:color w:val="000000"/>
                <w:sz w:val="22"/>
                <w:szCs w:val="22"/>
              </w:rPr>
              <w:t>)</w:t>
            </w:r>
          </w:p>
        </w:tc>
        <w:tc>
          <w:tcPr>
            <w:tcW w:w="1143" w:type="dxa"/>
          </w:tcPr>
          <w:p w14:paraId="56B47961" w14:textId="06AE7668" w:rsidR="003518AD" w:rsidRPr="0056229B" w:rsidRDefault="0056229B" w:rsidP="00C83ABB">
            <w:pPr>
              <w:tabs>
                <w:tab w:val="clear" w:pos="227"/>
              </w:tabs>
              <w:bidi w:val="0"/>
              <w:spacing w:after="0"/>
              <w:ind w:firstLine="0"/>
              <w:jc w:val="center"/>
              <w:cnfStyle w:val="000000100000" w:firstRow="0" w:lastRow="0" w:firstColumn="0" w:lastColumn="0" w:oddVBand="0" w:evenVBand="0" w:oddHBand="1" w:evenHBand="0" w:firstRowFirstColumn="0" w:firstRowLastColumn="0" w:lastRowFirstColumn="0" w:lastRowLastColumn="0"/>
              <w:rPr>
                <w:color w:val="000000"/>
                <w:sz w:val="22"/>
                <w:szCs w:val="22"/>
                <w:rtl/>
              </w:rPr>
            </w:pPr>
            <w:r w:rsidRPr="0056229B">
              <w:rPr>
                <w:color w:val="000000"/>
                <w:sz w:val="22"/>
                <w:szCs w:val="22"/>
              </w:rPr>
              <w:t>0.0605</w:t>
            </w:r>
          </w:p>
        </w:tc>
        <w:tc>
          <w:tcPr>
            <w:tcW w:w="1046" w:type="dxa"/>
          </w:tcPr>
          <w:p w14:paraId="64A156E0" w14:textId="3B889E2C" w:rsidR="003518AD" w:rsidRPr="0056229B" w:rsidRDefault="0056229B" w:rsidP="00C83ABB">
            <w:pPr>
              <w:tabs>
                <w:tab w:val="clear" w:pos="227"/>
              </w:tabs>
              <w:bidi w:val="0"/>
              <w:spacing w:after="0"/>
              <w:ind w:firstLine="0"/>
              <w:jc w:val="center"/>
              <w:cnfStyle w:val="000000100000" w:firstRow="0" w:lastRow="0" w:firstColumn="0" w:lastColumn="0" w:oddVBand="0" w:evenVBand="0" w:oddHBand="1" w:evenHBand="0" w:firstRowFirstColumn="0" w:firstRowLastColumn="0" w:lastRowFirstColumn="0" w:lastRowLastColumn="0"/>
              <w:rPr>
                <w:color w:val="000000"/>
                <w:sz w:val="22"/>
                <w:szCs w:val="22"/>
                <w:rtl/>
              </w:rPr>
            </w:pPr>
            <w:r w:rsidRPr="0056229B">
              <w:rPr>
                <w:color w:val="000000"/>
                <w:sz w:val="22"/>
                <w:szCs w:val="22"/>
              </w:rPr>
              <w:t>0.0654</w:t>
            </w:r>
          </w:p>
        </w:tc>
        <w:tc>
          <w:tcPr>
            <w:tcW w:w="950" w:type="dxa"/>
          </w:tcPr>
          <w:p w14:paraId="1C8ECB02" w14:textId="7C708D67" w:rsidR="003518AD" w:rsidRPr="0056229B" w:rsidRDefault="0056229B" w:rsidP="00C83ABB">
            <w:pPr>
              <w:tabs>
                <w:tab w:val="clear" w:pos="227"/>
              </w:tabs>
              <w:bidi w:val="0"/>
              <w:spacing w:after="0"/>
              <w:ind w:firstLine="0"/>
              <w:jc w:val="center"/>
              <w:cnfStyle w:val="000000100000" w:firstRow="0" w:lastRow="0" w:firstColumn="0" w:lastColumn="0" w:oddVBand="0" w:evenVBand="0" w:oddHBand="1" w:evenHBand="0" w:firstRowFirstColumn="0" w:firstRowLastColumn="0" w:lastRowFirstColumn="0" w:lastRowLastColumn="0"/>
              <w:rPr>
                <w:color w:val="000000"/>
                <w:sz w:val="22"/>
                <w:szCs w:val="22"/>
                <w:rtl/>
              </w:rPr>
            </w:pPr>
            <w:r w:rsidRPr="0056229B">
              <w:rPr>
                <w:color w:val="000000"/>
                <w:sz w:val="22"/>
                <w:szCs w:val="22"/>
              </w:rPr>
              <w:t>0.0567</w:t>
            </w:r>
          </w:p>
        </w:tc>
        <w:tc>
          <w:tcPr>
            <w:tcW w:w="1046" w:type="dxa"/>
          </w:tcPr>
          <w:p w14:paraId="2D0EDA54" w14:textId="0A5E8807" w:rsidR="003518AD" w:rsidRPr="0056229B" w:rsidRDefault="0056229B" w:rsidP="00C83ABB">
            <w:pPr>
              <w:tabs>
                <w:tab w:val="clear" w:pos="227"/>
              </w:tabs>
              <w:bidi w:val="0"/>
              <w:spacing w:after="0"/>
              <w:ind w:firstLine="0"/>
              <w:jc w:val="center"/>
              <w:cnfStyle w:val="000000100000" w:firstRow="0" w:lastRow="0" w:firstColumn="0" w:lastColumn="0" w:oddVBand="0" w:evenVBand="0" w:oddHBand="1" w:evenHBand="0" w:firstRowFirstColumn="0" w:firstRowLastColumn="0" w:lastRowFirstColumn="0" w:lastRowLastColumn="0"/>
              <w:rPr>
                <w:color w:val="000000"/>
                <w:sz w:val="22"/>
                <w:szCs w:val="22"/>
                <w:rtl/>
              </w:rPr>
            </w:pPr>
            <w:r w:rsidRPr="0056229B">
              <w:rPr>
                <w:color w:val="000000"/>
                <w:sz w:val="22"/>
                <w:szCs w:val="22"/>
              </w:rPr>
              <w:t>0.0439</w:t>
            </w:r>
          </w:p>
        </w:tc>
        <w:tc>
          <w:tcPr>
            <w:tcW w:w="1046" w:type="dxa"/>
          </w:tcPr>
          <w:p w14:paraId="2DDA90BF" w14:textId="363C70FB" w:rsidR="003518AD" w:rsidRPr="0056229B" w:rsidRDefault="0056229B" w:rsidP="00C83ABB">
            <w:pPr>
              <w:tabs>
                <w:tab w:val="clear" w:pos="227"/>
              </w:tabs>
              <w:bidi w:val="0"/>
              <w:spacing w:after="0"/>
              <w:ind w:firstLine="0"/>
              <w:jc w:val="center"/>
              <w:cnfStyle w:val="000000100000" w:firstRow="0" w:lastRow="0" w:firstColumn="0" w:lastColumn="0" w:oddVBand="0" w:evenVBand="0" w:oddHBand="1" w:evenHBand="0" w:firstRowFirstColumn="0" w:firstRowLastColumn="0" w:lastRowFirstColumn="0" w:lastRowLastColumn="0"/>
              <w:rPr>
                <w:color w:val="000000"/>
                <w:sz w:val="22"/>
                <w:szCs w:val="22"/>
                <w:rtl/>
              </w:rPr>
            </w:pPr>
            <w:r w:rsidRPr="0056229B">
              <w:rPr>
                <w:color w:val="000000"/>
                <w:sz w:val="22"/>
                <w:szCs w:val="22"/>
              </w:rPr>
              <w:t>0.0419</w:t>
            </w:r>
          </w:p>
        </w:tc>
        <w:tc>
          <w:tcPr>
            <w:tcW w:w="960" w:type="dxa"/>
          </w:tcPr>
          <w:p w14:paraId="34EFCD1F" w14:textId="487AF4A3" w:rsidR="003518AD" w:rsidRPr="0056229B" w:rsidRDefault="0056229B" w:rsidP="00C83ABB">
            <w:pPr>
              <w:tabs>
                <w:tab w:val="clear" w:pos="227"/>
              </w:tabs>
              <w:bidi w:val="0"/>
              <w:spacing w:after="0"/>
              <w:ind w:firstLine="0"/>
              <w:jc w:val="center"/>
              <w:cnfStyle w:val="000000100000" w:firstRow="0" w:lastRow="0" w:firstColumn="0" w:lastColumn="0" w:oddVBand="0" w:evenVBand="0" w:oddHBand="1" w:evenHBand="0" w:firstRowFirstColumn="0" w:firstRowLastColumn="0" w:lastRowFirstColumn="0" w:lastRowLastColumn="0"/>
              <w:rPr>
                <w:color w:val="000000"/>
                <w:sz w:val="22"/>
                <w:szCs w:val="22"/>
                <w:rtl/>
              </w:rPr>
            </w:pPr>
            <w:r w:rsidRPr="0056229B">
              <w:rPr>
                <w:color w:val="000000"/>
                <w:sz w:val="22"/>
                <w:szCs w:val="22"/>
              </w:rPr>
              <w:t>0.037</w:t>
            </w:r>
          </w:p>
        </w:tc>
      </w:tr>
      <w:tr w:rsidR="003518AD" w:rsidRPr="0056229B" w14:paraId="4F330CC2" w14:textId="77777777" w:rsidTr="003518AD">
        <w:trPr>
          <w:trHeight w:val="110"/>
        </w:trPr>
        <w:tc>
          <w:tcPr>
            <w:cnfStyle w:val="001000000000" w:firstRow="0" w:lastRow="0" w:firstColumn="1" w:lastColumn="0" w:oddVBand="0" w:evenVBand="0" w:oddHBand="0" w:evenHBand="0" w:firstRowFirstColumn="0" w:firstRowLastColumn="0" w:lastRowFirstColumn="0" w:lastRowLastColumn="0"/>
            <w:tcW w:w="1402" w:type="dxa"/>
            <w:vMerge/>
          </w:tcPr>
          <w:p w14:paraId="183CDFBB" w14:textId="77777777" w:rsidR="003518AD" w:rsidRPr="0056229B" w:rsidRDefault="003518AD" w:rsidP="00C83ABB">
            <w:pPr>
              <w:tabs>
                <w:tab w:val="clear" w:pos="227"/>
              </w:tabs>
              <w:spacing w:after="0"/>
              <w:ind w:firstLine="0"/>
              <w:jc w:val="center"/>
              <w:rPr>
                <w:color w:val="000000"/>
                <w:sz w:val="22"/>
                <w:szCs w:val="22"/>
                <w:rtl/>
              </w:rPr>
            </w:pPr>
          </w:p>
        </w:tc>
        <w:tc>
          <w:tcPr>
            <w:tcW w:w="1423" w:type="dxa"/>
          </w:tcPr>
          <w:p w14:paraId="725FC459" w14:textId="77777777" w:rsidR="003518AD" w:rsidRPr="0056229B" w:rsidRDefault="003518AD" w:rsidP="00C83ABB">
            <w:pPr>
              <w:tabs>
                <w:tab w:val="clear" w:pos="227"/>
              </w:tabs>
              <w:bidi w:val="0"/>
              <w:spacing w:after="0"/>
              <w:ind w:firstLine="0"/>
              <w:jc w:val="center"/>
              <w:cnfStyle w:val="000000000000" w:firstRow="0" w:lastRow="0" w:firstColumn="0" w:lastColumn="0" w:oddVBand="0" w:evenVBand="0" w:oddHBand="0" w:evenHBand="0" w:firstRowFirstColumn="0" w:firstRowLastColumn="0" w:lastRowFirstColumn="0" w:lastRowLastColumn="0"/>
              <w:rPr>
                <w:color w:val="000000"/>
                <w:sz w:val="22"/>
                <w:szCs w:val="22"/>
              </w:rPr>
            </w:pPr>
            <w:proofErr w:type="spellStart"/>
            <w:r w:rsidRPr="0056229B">
              <w:rPr>
                <w:color w:val="000000"/>
                <w:sz w:val="22"/>
                <w:szCs w:val="22"/>
              </w:rPr>
              <w:t>q</w:t>
            </w:r>
            <w:r w:rsidRPr="0056229B">
              <w:rPr>
                <w:color w:val="000000"/>
                <w:sz w:val="22"/>
                <w:szCs w:val="22"/>
                <w:vertAlign w:val="subscript"/>
              </w:rPr>
              <w:t>e.cal</w:t>
            </w:r>
            <w:proofErr w:type="spellEnd"/>
            <w:r w:rsidRPr="0056229B">
              <w:rPr>
                <w:color w:val="000000"/>
                <w:sz w:val="22"/>
                <w:szCs w:val="22"/>
              </w:rPr>
              <w:t xml:space="preserve"> (mg/g)</w:t>
            </w:r>
          </w:p>
        </w:tc>
        <w:tc>
          <w:tcPr>
            <w:tcW w:w="1143" w:type="dxa"/>
          </w:tcPr>
          <w:p w14:paraId="5EFC8C1B" w14:textId="32B88131" w:rsidR="003518AD" w:rsidRPr="0056229B" w:rsidRDefault="0056229B" w:rsidP="00C83ABB">
            <w:pPr>
              <w:tabs>
                <w:tab w:val="clear" w:pos="227"/>
              </w:tabs>
              <w:bidi w:val="0"/>
              <w:spacing w:after="0"/>
              <w:ind w:firstLine="0"/>
              <w:jc w:val="center"/>
              <w:cnfStyle w:val="000000000000" w:firstRow="0" w:lastRow="0" w:firstColumn="0" w:lastColumn="0" w:oddVBand="0" w:evenVBand="0" w:oddHBand="0" w:evenHBand="0" w:firstRowFirstColumn="0" w:firstRowLastColumn="0" w:lastRowFirstColumn="0" w:lastRowLastColumn="0"/>
              <w:rPr>
                <w:color w:val="000000"/>
                <w:sz w:val="22"/>
                <w:szCs w:val="22"/>
                <w:rtl/>
              </w:rPr>
            </w:pPr>
            <w:r w:rsidRPr="0056229B">
              <w:rPr>
                <w:color w:val="000000"/>
                <w:sz w:val="22"/>
                <w:szCs w:val="22"/>
              </w:rPr>
              <w:t>3.063</w:t>
            </w:r>
          </w:p>
        </w:tc>
        <w:tc>
          <w:tcPr>
            <w:tcW w:w="1046" w:type="dxa"/>
          </w:tcPr>
          <w:p w14:paraId="1997D8BA" w14:textId="7F277122" w:rsidR="003518AD" w:rsidRPr="0056229B" w:rsidRDefault="0056229B" w:rsidP="00C83ABB">
            <w:pPr>
              <w:tabs>
                <w:tab w:val="clear" w:pos="227"/>
              </w:tabs>
              <w:bidi w:val="0"/>
              <w:spacing w:after="0"/>
              <w:ind w:firstLine="0"/>
              <w:jc w:val="center"/>
              <w:cnfStyle w:val="000000000000" w:firstRow="0" w:lastRow="0" w:firstColumn="0" w:lastColumn="0" w:oddVBand="0" w:evenVBand="0" w:oddHBand="0" w:evenHBand="0" w:firstRowFirstColumn="0" w:firstRowLastColumn="0" w:lastRowFirstColumn="0" w:lastRowLastColumn="0"/>
              <w:rPr>
                <w:color w:val="000000"/>
                <w:sz w:val="22"/>
                <w:szCs w:val="22"/>
              </w:rPr>
            </w:pPr>
            <w:r w:rsidRPr="0056229B">
              <w:rPr>
                <w:color w:val="000000"/>
                <w:sz w:val="22"/>
                <w:szCs w:val="22"/>
              </w:rPr>
              <w:t>8.864</w:t>
            </w:r>
          </w:p>
        </w:tc>
        <w:tc>
          <w:tcPr>
            <w:tcW w:w="950" w:type="dxa"/>
          </w:tcPr>
          <w:p w14:paraId="71622724" w14:textId="5D7525AE" w:rsidR="003518AD" w:rsidRPr="0056229B" w:rsidRDefault="0056229B" w:rsidP="00C83ABB">
            <w:pPr>
              <w:tabs>
                <w:tab w:val="clear" w:pos="227"/>
              </w:tabs>
              <w:bidi w:val="0"/>
              <w:spacing w:after="0"/>
              <w:ind w:firstLine="0"/>
              <w:jc w:val="center"/>
              <w:cnfStyle w:val="000000000000" w:firstRow="0" w:lastRow="0" w:firstColumn="0" w:lastColumn="0" w:oddVBand="0" w:evenVBand="0" w:oddHBand="0" w:evenHBand="0" w:firstRowFirstColumn="0" w:firstRowLastColumn="0" w:lastRowFirstColumn="0" w:lastRowLastColumn="0"/>
              <w:rPr>
                <w:color w:val="000000"/>
                <w:sz w:val="22"/>
                <w:szCs w:val="22"/>
                <w:rtl/>
              </w:rPr>
            </w:pPr>
            <w:r w:rsidRPr="0056229B">
              <w:rPr>
                <w:color w:val="000000"/>
                <w:sz w:val="22"/>
                <w:szCs w:val="22"/>
              </w:rPr>
              <w:t>14.042</w:t>
            </w:r>
          </w:p>
        </w:tc>
        <w:tc>
          <w:tcPr>
            <w:tcW w:w="1046" w:type="dxa"/>
          </w:tcPr>
          <w:p w14:paraId="5D848C88" w14:textId="6D466F3F" w:rsidR="003518AD" w:rsidRPr="0056229B" w:rsidRDefault="0056229B" w:rsidP="00C83ABB">
            <w:pPr>
              <w:tabs>
                <w:tab w:val="clear" w:pos="227"/>
              </w:tabs>
              <w:bidi w:val="0"/>
              <w:spacing w:after="0"/>
              <w:ind w:firstLine="0"/>
              <w:jc w:val="center"/>
              <w:cnfStyle w:val="000000000000" w:firstRow="0" w:lastRow="0" w:firstColumn="0" w:lastColumn="0" w:oddVBand="0" w:evenVBand="0" w:oddHBand="0" w:evenHBand="0" w:firstRowFirstColumn="0" w:firstRowLastColumn="0" w:lastRowFirstColumn="0" w:lastRowLastColumn="0"/>
              <w:rPr>
                <w:color w:val="000000"/>
                <w:sz w:val="22"/>
                <w:szCs w:val="22"/>
              </w:rPr>
            </w:pPr>
            <w:r w:rsidRPr="0056229B">
              <w:rPr>
                <w:color w:val="000000"/>
                <w:sz w:val="22"/>
                <w:szCs w:val="22"/>
              </w:rPr>
              <w:t>20.753</w:t>
            </w:r>
          </w:p>
        </w:tc>
        <w:tc>
          <w:tcPr>
            <w:tcW w:w="1046" w:type="dxa"/>
          </w:tcPr>
          <w:p w14:paraId="4110325F" w14:textId="249741F8" w:rsidR="003518AD" w:rsidRPr="0056229B" w:rsidRDefault="0056229B" w:rsidP="00C83ABB">
            <w:pPr>
              <w:tabs>
                <w:tab w:val="clear" w:pos="227"/>
              </w:tabs>
              <w:bidi w:val="0"/>
              <w:spacing w:after="0"/>
              <w:ind w:firstLine="0"/>
              <w:jc w:val="center"/>
              <w:cnfStyle w:val="000000000000" w:firstRow="0" w:lastRow="0" w:firstColumn="0" w:lastColumn="0" w:oddVBand="0" w:evenVBand="0" w:oddHBand="0" w:evenHBand="0" w:firstRowFirstColumn="0" w:firstRowLastColumn="0" w:lastRowFirstColumn="0" w:lastRowLastColumn="0"/>
              <w:rPr>
                <w:color w:val="000000"/>
                <w:sz w:val="22"/>
                <w:szCs w:val="22"/>
                <w:rtl/>
              </w:rPr>
            </w:pPr>
            <w:r w:rsidRPr="0056229B">
              <w:rPr>
                <w:color w:val="000000"/>
                <w:sz w:val="22"/>
                <w:szCs w:val="22"/>
              </w:rPr>
              <w:t>27.01</w:t>
            </w:r>
          </w:p>
        </w:tc>
        <w:tc>
          <w:tcPr>
            <w:tcW w:w="960" w:type="dxa"/>
          </w:tcPr>
          <w:p w14:paraId="25692EBF" w14:textId="1EF0C7C0" w:rsidR="003518AD" w:rsidRPr="0056229B" w:rsidRDefault="0056229B" w:rsidP="00C83ABB">
            <w:pPr>
              <w:tabs>
                <w:tab w:val="clear" w:pos="227"/>
              </w:tabs>
              <w:bidi w:val="0"/>
              <w:spacing w:after="0"/>
              <w:ind w:firstLine="0"/>
              <w:jc w:val="center"/>
              <w:cnfStyle w:val="000000000000" w:firstRow="0" w:lastRow="0" w:firstColumn="0" w:lastColumn="0" w:oddVBand="0" w:evenVBand="0" w:oddHBand="0" w:evenHBand="0" w:firstRowFirstColumn="0" w:firstRowLastColumn="0" w:lastRowFirstColumn="0" w:lastRowLastColumn="0"/>
              <w:rPr>
                <w:color w:val="000000"/>
                <w:sz w:val="22"/>
                <w:szCs w:val="22"/>
                <w:rtl/>
              </w:rPr>
            </w:pPr>
            <w:r w:rsidRPr="0056229B">
              <w:rPr>
                <w:color w:val="000000"/>
                <w:sz w:val="22"/>
                <w:szCs w:val="22"/>
              </w:rPr>
              <w:t>36.205</w:t>
            </w:r>
          </w:p>
        </w:tc>
      </w:tr>
      <w:tr w:rsidR="003518AD" w:rsidRPr="0056229B" w14:paraId="18D8E38F" w14:textId="77777777" w:rsidTr="003518AD">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402" w:type="dxa"/>
            <w:vMerge/>
          </w:tcPr>
          <w:p w14:paraId="747D513B" w14:textId="77777777" w:rsidR="003518AD" w:rsidRPr="0056229B" w:rsidRDefault="003518AD" w:rsidP="00C83ABB">
            <w:pPr>
              <w:tabs>
                <w:tab w:val="clear" w:pos="227"/>
              </w:tabs>
              <w:spacing w:after="0"/>
              <w:ind w:firstLine="0"/>
              <w:jc w:val="center"/>
              <w:rPr>
                <w:color w:val="000000"/>
                <w:sz w:val="22"/>
                <w:szCs w:val="22"/>
                <w:rtl/>
              </w:rPr>
            </w:pPr>
          </w:p>
        </w:tc>
        <w:tc>
          <w:tcPr>
            <w:tcW w:w="1423" w:type="dxa"/>
          </w:tcPr>
          <w:p w14:paraId="06A22DB6" w14:textId="77777777" w:rsidR="003518AD" w:rsidRPr="0056229B" w:rsidRDefault="003518AD" w:rsidP="00C83ABB">
            <w:pPr>
              <w:tabs>
                <w:tab w:val="clear" w:pos="227"/>
              </w:tabs>
              <w:bidi w:val="0"/>
              <w:spacing w:after="0"/>
              <w:ind w:firstLine="0"/>
              <w:jc w:val="center"/>
              <w:cnfStyle w:val="000000100000" w:firstRow="0" w:lastRow="0" w:firstColumn="0" w:lastColumn="0" w:oddVBand="0" w:evenVBand="0" w:oddHBand="1" w:evenHBand="0" w:firstRowFirstColumn="0" w:firstRowLastColumn="0" w:lastRowFirstColumn="0" w:lastRowLastColumn="0"/>
              <w:rPr>
                <w:color w:val="000000"/>
                <w:sz w:val="22"/>
                <w:szCs w:val="22"/>
              </w:rPr>
            </w:pPr>
            <w:proofErr w:type="spellStart"/>
            <w:r w:rsidRPr="0056229B">
              <w:rPr>
                <w:color w:val="000000"/>
                <w:sz w:val="22"/>
                <w:szCs w:val="22"/>
              </w:rPr>
              <w:t>q</w:t>
            </w:r>
            <w:r w:rsidRPr="0056229B">
              <w:rPr>
                <w:color w:val="000000"/>
                <w:sz w:val="22"/>
                <w:szCs w:val="22"/>
                <w:vertAlign w:val="subscript"/>
              </w:rPr>
              <w:t>e.exp</w:t>
            </w:r>
            <w:proofErr w:type="spellEnd"/>
            <w:r w:rsidRPr="0056229B">
              <w:rPr>
                <w:color w:val="000000"/>
                <w:sz w:val="22"/>
                <w:szCs w:val="22"/>
              </w:rPr>
              <w:t xml:space="preserve"> (mg/g)</w:t>
            </w:r>
          </w:p>
        </w:tc>
        <w:tc>
          <w:tcPr>
            <w:tcW w:w="1143" w:type="dxa"/>
          </w:tcPr>
          <w:p w14:paraId="16C05A8A" w14:textId="34032BC1" w:rsidR="003518AD" w:rsidRPr="0056229B" w:rsidRDefault="0056229B" w:rsidP="00C83ABB">
            <w:pPr>
              <w:tabs>
                <w:tab w:val="clear" w:pos="227"/>
              </w:tabs>
              <w:bidi w:val="0"/>
              <w:spacing w:after="0"/>
              <w:ind w:firstLine="0"/>
              <w:jc w:val="center"/>
              <w:cnfStyle w:val="000000100000" w:firstRow="0" w:lastRow="0" w:firstColumn="0" w:lastColumn="0" w:oddVBand="0" w:evenVBand="0" w:oddHBand="1" w:evenHBand="0" w:firstRowFirstColumn="0" w:firstRowLastColumn="0" w:lastRowFirstColumn="0" w:lastRowLastColumn="0"/>
              <w:rPr>
                <w:color w:val="000000"/>
                <w:sz w:val="22"/>
                <w:szCs w:val="22"/>
                <w:rtl/>
              </w:rPr>
            </w:pPr>
            <w:r w:rsidRPr="0056229B">
              <w:rPr>
                <w:color w:val="000000"/>
                <w:sz w:val="22"/>
                <w:szCs w:val="22"/>
              </w:rPr>
              <w:t>4.906</w:t>
            </w:r>
          </w:p>
        </w:tc>
        <w:tc>
          <w:tcPr>
            <w:tcW w:w="1046" w:type="dxa"/>
          </w:tcPr>
          <w:p w14:paraId="6C5E152E" w14:textId="551B6BDD" w:rsidR="003518AD" w:rsidRPr="0056229B" w:rsidRDefault="0056229B" w:rsidP="00C83ABB">
            <w:pPr>
              <w:tabs>
                <w:tab w:val="clear" w:pos="227"/>
              </w:tabs>
              <w:bidi w:val="0"/>
              <w:spacing w:after="0"/>
              <w:ind w:firstLine="0"/>
              <w:jc w:val="center"/>
              <w:cnfStyle w:val="000000100000" w:firstRow="0" w:lastRow="0" w:firstColumn="0" w:lastColumn="0" w:oddVBand="0" w:evenVBand="0" w:oddHBand="1" w:evenHBand="0" w:firstRowFirstColumn="0" w:firstRowLastColumn="0" w:lastRowFirstColumn="0" w:lastRowLastColumn="0"/>
              <w:rPr>
                <w:color w:val="000000"/>
                <w:sz w:val="22"/>
                <w:szCs w:val="22"/>
                <w:rtl/>
              </w:rPr>
            </w:pPr>
            <w:r w:rsidRPr="0056229B">
              <w:rPr>
                <w:color w:val="000000"/>
                <w:sz w:val="22"/>
                <w:szCs w:val="22"/>
              </w:rPr>
              <w:t>9.726</w:t>
            </w:r>
          </w:p>
        </w:tc>
        <w:tc>
          <w:tcPr>
            <w:tcW w:w="950" w:type="dxa"/>
          </w:tcPr>
          <w:p w14:paraId="705F76A0" w14:textId="2B103244" w:rsidR="003518AD" w:rsidRPr="0056229B" w:rsidRDefault="0056229B" w:rsidP="00C83ABB">
            <w:pPr>
              <w:tabs>
                <w:tab w:val="clear" w:pos="227"/>
              </w:tabs>
              <w:bidi w:val="0"/>
              <w:spacing w:after="0"/>
              <w:ind w:firstLine="0"/>
              <w:jc w:val="center"/>
              <w:cnfStyle w:val="000000100000" w:firstRow="0" w:lastRow="0" w:firstColumn="0" w:lastColumn="0" w:oddVBand="0" w:evenVBand="0" w:oddHBand="1" w:evenHBand="0" w:firstRowFirstColumn="0" w:firstRowLastColumn="0" w:lastRowFirstColumn="0" w:lastRowLastColumn="0"/>
              <w:rPr>
                <w:color w:val="000000"/>
                <w:sz w:val="22"/>
                <w:szCs w:val="22"/>
                <w:rtl/>
              </w:rPr>
            </w:pPr>
            <w:r w:rsidRPr="0056229B">
              <w:rPr>
                <w:color w:val="000000"/>
                <w:sz w:val="22"/>
                <w:szCs w:val="22"/>
              </w:rPr>
              <w:t>14.427</w:t>
            </w:r>
          </w:p>
        </w:tc>
        <w:tc>
          <w:tcPr>
            <w:tcW w:w="1046" w:type="dxa"/>
          </w:tcPr>
          <w:p w14:paraId="1956CE24" w14:textId="2241F065" w:rsidR="003518AD" w:rsidRPr="0056229B" w:rsidRDefault="0056229B" w:rsidP="00C83ABB">
            <w:pPr>
              <w:tabs>
                <w:tab w:val="clear" w:pos="227"/>
              </w:tabs>
              <w:bidi w:val="0"/>
              <w:spacing w:after="0"/>
              <w:ind w:firstLine="0"/>
              <w:jc w:val="center"/>
              <w:cnfStyle w:val="000000100000" w:firstRow="0" w:lastRow="0" w:firstColumn="0" w:lastColumn="0" w:oddVBand="0" w:evenVBand="0" w:oddHBand="1" w:evenHBand="0" w:firstRowFirstColumn="0" w:firstRowLastColumn="0" w:lastRowFirstColumn="0" w:lastRowLastColumn="0"/>
              <w:rPr>
                <w:color w:val="000000"/>
                <w:sz w:val="22"/>
                <w:szCs w:val="22"/>
              </w:rPr>
            </w:pPr>
            <w:r w:rsidRPr="0056229B">
              <w:rPr>
                <w:color w:val="000000"/>
                <w:sz w:val="22"/>
                <w:szCs w:val="22"/>
              </w:rPr>
              <w:t>23.38</w:t>
            </w:r>
          </w:p>
        </w:tc>
        <w:tc>
          <w:tcPr>
            <w:tcW w:w="1046" w:type="dxa"/>
          </w:tcPr>
          <w:p w14:paraId="322EF1DA" w14:textId="5823C24A" w:rsidR="003518AD" w:rsidRPr="0056229B" w:rsidRDefault="0056229B" w:rsidP="00C83ABB">
            <w:pPr>
              <w:tabs>
                <w:tab w:val="clear" w:pos="227"/>
              </w:tabs>
              <w:bidi w:val="0"/>
              <w:spacing w:after="0"/>
              <w:ind w:firstLine="0"/>
              <w:jc w:val="center"/>
              <w:cnfStyle w:val="000000100000" w:firstRow="0" w:lastRow="0" w:firstColumn="0" w:lastColumn="0" w:oddVBand="0" w:evenVBand="0" w:oddHBand="1" w:evenHBand="0" w:firstRowFirstColumn="0" w:firstRowLastColumn="0" w:lastRowFirstColumn="0" w:lastRowLastColumn="0"/>
              <w:rPr>
                <w:color w:val="000000"/>
                <w:sz w:val="22"/>
                <w:szCs w:val="22"/>
                <w:rtl/>
              </w:rPr>
            </w:pPr>
            <w:r w:rsidRPr="0056229B">
              <w:rPr>
                <w:color w:val="000000"/>
                <w:sz w:val="22"/>
                <w:szCs w:val="22"/>
              </w:rPr>
              <w:t>29.792</w:t>
            </w:r>
          </w:p>
        </w:tc>
        <w:tc>
          <w:tcPr>
            <w:tcW w:w="960" w:type="dxa"/>
          </w:tcPr>
          <w:p w14:paraId="4E010991" w14:textId="1E95F09D" w:rsidR="003518AD" w:rsidRPr="0056229B" w:rsidRDefault="0056229B" w:rsidP="00C83ABB">
            <w:pPr>
              <w:tabs>
                <w:tab w:val="clear" w:pos="227"/>
              </w:tabs>
              <w:bidi w:val="0"/>
              <w:spacing w:after="0"/>
              <w:ind w:firstLine="0"/>
              <w:jc w:val="center"/>
              <w:cnfStyle w:val="000000100000" w:firstRow="0" w:lastRow="0" w:firstColumn="0" w:lastColumn="0" w:oddVBand="0" w:evenVBand="0" w:oddHBand="1" w:evenHBand="0" w:firstRowFirstColumn="0" w:firstRowLastColumn="0" w:lastRowFirstColumn="0" w:lastRowLastColumn="0"/>
              <w:rPr>
                <w:color w:val="000000"/>
                <w:sz w:val="22"/>
                <w:szCs w:val="22"/>
                <w:rtl/>
              </w:rPr>
            </w:pPr>
            <w:r w:rsidRPr="0056229B">
              <w:rPr>
                <w:color w:val="000000"/>
                <w:sz w:val="22"/>
                <w:szCs w:val="22"/>
              </w:rPr>
              <w:t>40.28</w:t>
            </w:r>
          </w:p>
        </w:tc>
      </w:tr>
      <w:tr w:rsidR="003518AD" w:rsidRPr="0056229B" w14:paraId="44E24CE5" w14:textId="77777777" w:rsidTr="003518AD">
        <w:trPr>
          <w:trHeight w:val="111"/>
        </w:trPr>
        <w:tc>
          <w:tcPr>
            <w:cnfStyle w:val="001000000000" w:firstRow="0" w:lastRow="0" w:firstColumn="1" w:lastColumn="0" w:oddVBand="0" w:evenVBand="0" w:oddHBand="0" w:evenHBand="0" w:firstRowFirstColumn="0" w:firstRowLastColumn="0" w:lastRowFirstColumn="0" w:lastRowLastColumn="0"/>
            <w:tcW w:w="1402" w:type="dxa"/>
            <w:vMerge w:val="restart"/>
          </w:tcPr>
          <w:p w14:paraId="6E169659" w14:textId="4CFE4386" w:rsidR="003518AD" w:rsidRPr="0056229B" w:rsidRDefault="0056229B" w:rsidP="00C83ABB">
            <w:pPr>
              <w:tabs>
                <w:tab w:val="clear" w:pos="227"/>
              </w:tabs>
              <w:spacing w:after="0"/>
              <w:ind w:firstLine="0"/>
              <w:jc w:val="center"/>
              <w:rPr>
                <w:color w:val="000000"/>
                <w:sz w:val="22"/>
                <w:szCs w:val="22"/>
              </w:rPr>
            </w:pPr>
            <w:r w:rsidRPr="0056229B">
              <w:rPr>
                <w:color w:val="000000"/>
                <w:sz w:val="22"/>
                <w:szCs w:val="22"/>
              </w:rPr>
              <w:t>PSO</w:t>
            </w:r>
          </w:p>
        </w:tc>
        <w:tc>
          <w:tcPr>
            <w:tcW w:w="1423" w:type="dxa"/>
          </w:tcPr>
          <w:p w14:paraId="7392BAE8" w14:textId="77777777" w:rsidR="003518AD" w:rsidRPr="0056229B" w:rsidRDefault="003518AD" w:rsidP="00C83ABB">
            <w:pPr>
              <w:tabs>
                <w:tab w:val="clear" w:pos="227"/>
              </w:tabs>
              <w:bidi w:val="0"/>
              <w:spacing w:after="0"/>
              <w:ind w:firstLine="0"/>
              <w:jc w:val="center"/>
              <w:cnfStyle w:val="000000000000" w:firstRow="0" w:lastRow="0" w:firstColumn="0" w:lastColumn="0" w:oddVBand="0" w:evenVBand="0" w:oddHBand="0" w:evenHBand="0" w:firstRowFirstColumn="0" w:firstRowLastColumn="0" w:lastRowFirstColumn="0" w:lastRowLastColumn="0"/>
              <w:rPr>
                <w:color w:val="000000"/>
                <w:sz w:val="22"/>
                <w:szCs w:val="22"/>
                <w:rtl/>
              </w:rPr>
            </w:pPr>
            <w:r w:rsidRPr="0056229B">
              <w:rPr>
                <w:color w:val="000000"/>
                <w:sz w:val="22"/>
                <w:szCs w:val="22"/>
              </w:rPr>
              <w:t>R</w:t>
            </w:r>
            <w:r w:rsidRPr="0056229B">
              <w:rPr>
                <w:rFonts w:hint="cs"/>
                <w:color w:val="000000"/>
                <w:sz w:val="22"/>
                <w:szCs w:val="22"/>
                <w:vertAlign w:val="superscript"/>
                <w:rtl/>
              </w:rPr>
              <w:t>2</w:t>
            </w:r>
          </w:p>
        </w:tc>
        <w:tc>
          <w:tcPr>
            <w:tcW w:w="1143" w:type="dxa"/>
          </w:tcPr>
          <w:p w14:paraId="5F1949BF" w14:textId="51847E78" w:rsidR="003518AD" w:rsidRPr="0056229B" w:rsidRDefault="0056229B" w:rsidP="00C83ABB">
            <w:pPr>
              <w:tabs>
                <w:tab w:val="clear" w:pos="227"/>
              </w:tabs>
              <w:bidi w:val="0"/>
              <w:spacing w:after="0"/>
              <w:ind w:firstLine="0"/>
              <w:jc w:val="center"/>
              <w:cnfStyle w:val="000000000000" w:firstRow="0" w:lastRow="0" w:firstColumn="0" w:lastColumn="0" w:oddVBand="0" w:evenVBand="0" w:oddHBand="0" w:evenHBand="0" w:firstRowFirstColumn="0" w:firstRowLastColumn="0" w:lastRowFirstColumn="0" w:lastRowLastColumn="0"/>
              <w:rPr>
                <w:color w:val="000000"/>
                <w:sz w:val="22"/>
                <w:szCs w:val="22"/>
                <w:rtl/>
              </w:rPr>
            </w:pPr>
            <w:r w:rsidRPr="0056229B">
              <w:rPr>
                <w:color w:val="000000"/>
                <w:sz w:val="22"/>
                <w:szCs w:val="22"/>
              </w:rPr>
              <w:t>0.9985</w:t>
            </w:r>
          </w:p>
        </w:tc>
        <w:tc>
          <w:tcPr>
            <w:tcW w:w="1046" w:type="dxa"/>
          </w:tcPr>
          <w:p w14:paraId="682EFAC7" w14:textId="3F5E7A79" w:rsidR="003518AD" w:rsidRPr="0056229B" w:rsidRDefault="0056229B" w:rsidP="00C83ABB">
            <w:pPr>
              <w:tabs>
                <w:tab w:val="clear" w:pos="227"/>
              </w:tabs>
              <w:bidi w:val="0"/>
              <w:spacing w:after="0"/>
              <w:ind w:firstLine="0"/>
              <w:jc w:val="center"/>
              <w:cnfStyle w:val="000000000000" w:firstRow="0" w:lastRow="0" w:firstColumn="0" w:lastColumn="0" w:oddVBand="0" w:evenVBand="0" w:oddHBand="0" w:evenHBand="0" w:firstRowFirstColumn="0" w:firstRowLastColumn="0" w:lastRowFirstColumn="0" w:lastRowLastColumn="0"/>
              <w:rPr>
                <w:color w:val="000000"/>
                <w:sz w:val="22"/>
                <w:szCs w:val="22"/>
                <w:rtl/>
              </w:rPr>
            </w:pPr>
            <w:r w:rsidRPr="0056229B">
              <w:rPr>
                <w:rFonts w:hint="cs"/>
                <w:color w:val="000000"/>
                <w:sz w:val="22"/>
                <w:szCs w:val="22"/>
                <w:rtl/>
              </w:rPr>
              <w:t>0.9978</w:t>
            </w:r>
          </w:p>
        </w:tc>
        <w:tc>
          <w:tcPr>
            <w:tcW w:w="950" w:type="dxa"/>
          </w:tcPr>
          <w:p w14:paraId="6D578EB0" w14:textId="043F36F3" w:rsidR="003518AD" w:rsidRPr="0056229B" w:rsidRDefault="0056229B" w:rsidP="00C83ABB">
            <w:pPr>
              <w:tabs>
                <w:tab w:val="center" w:pos="511"/>
              </w:tabs>
              <w:bidi w:val="0"/>
              <w:spacing w:after="0"/>
              <w:ind w:firstLine="0"/>
              <w:jc w:val="center"/>
              <w:cnfStyle w:val="000000000000" w:firstRow="0" w:lastRow="0" w:firstColumn="0" w:lastColumn="0" w:oddVBand="0" w:evenVBand="0" w:oddHBand="0" w:evenHBand="0" w:firstRowFirstColumn="0" w:firstRowLastColumn="0" w:lastRowFirstColumn="0" w:lastRowLastColumn="0"/>
              <w:rPr>
                <w:color w:val="000000"/>
                <w:sz w:val="22"/>
                <w:szCs w:val="22"/>
                <w:rtl/>
              </w:rPr>
            </w:pPr>
            <w:r w:rsidRPr="0056229B">
              <w:rPr>
                <w:color w:val="000000"/>
                <w:sz w:val="22"/>
                <w:szCs w:val="22"/>
              </w:rPr>
              <w:t>0.9978</w:t>
            </w:r>
          </w:p>
        </w:tc>
        <w:tc>
          <w:tcPr>
            <w:tcW w:w="1046" w:type="dxa"/>
          </w:tcPr>
          <w:p w14:paraId="5309F371" w14:textId="6BE9B985" w:rsidR="003518AD" w:rsidRPr="0056229B" w:rsidRDefault="0056229B" w:rsidP="00C83ABB">
            <w:pPr>
              <w:tabs>
                <w:tab w:val="clear" w:pos="227"/>
              </w:tabs>
              <w:bidi w:val="0"/>
              <w:spacing w:after="0"/>
              <w:ind w:firstLine="0"/>
              <w:jc w:val="center"/>
              <w:cnfStyle w:val="000000000000" w:firstRow="0" w:lastRow="0" w:firstColumn="0" w:lastColumn="0" w:oddVBand="0" w:evenVBand="0" w:oddHBand="0" w:evenHBand="0" w:firstRowFirstColumn="0" w:firstRowLastColumn="0" w:lastRowFirstColumn="0" w:lastRowLastColumn="0"/>
              <w:rPr>
                <w:color w:val="000000"/>
                <w:sz w:val="22"/>
                <w:szCs w:val="22"/>
                <w:rtl/>
              </w:rPr>
            </w:pPr>
            <w:r w:rsidRPr="0056229B">
              <w:rPr>
                <w:color w:val="000000"/>
                <w:sz w:val="22"/>
                <w:szCs w:val="22"/>
              </w:rPr>
              <w:t>0.9979</w:t>
            </w:r>
          </w:p>
        </w:tc>
        <w:tc>
          <w:tcPr>
            <w:tcW w:w="1046" w:type="dxa"/>
          </w:tcPr>
          <w:p w14:paraId="3FCD197B" w14:textId="7C1899ED" w:rsidR="003518AD" w:rsidRPr="0056229B" w:rsidRDefault="0056229B" w:rsidP="00C83ABB">
            <w:pPr>
              <w:tabs>
                <w:tab w:val="clear" w:pos="227"/>
              </w:tabs>
              <w:bidi w:val="0"/>
              <w:spacing w:after="0"/>
              <w:ind w:firstLine="0"/>
              <w:jc w:val="center"/>
              <w:cnfStyle w:val="000000000000" w:firstRow="0" w:lastRow="0" w:firstColumn="0" w:lastColumn="0" w:oddVBand="0" w:evenVBand="0" w:oddHBand="0" w:evenHBand="0" w:firstRowFirstColumn="0" w:firstRowLastColumn="0" w:lastRowFirstColumn="0" w:lastRowLastColumn="0"/>
              <w:rPr>
                <w:color w:val="000000"/>
                <w:sz w:val="22"/>
                <w:szCs w:val="22"/>
                <w:rtl/>
              </w:rPr>
            </w:pPr>
            <w:r w:rsidRPr="0056229B">
              <w:rPr>
                <w:color w:val="000000"/>
                <w:sz w:val="22"/>
                <w:szCs w:val="22"/>
              </w:rPr>
              <w:t>0.9977</w:t>
            </w:r>
          </w:p>
        </w:tc>
        <w:tc>
          <w:tcPr>
            <w:tcW w:w="960" w:type="dxa"/>
          </w:tcPr>
          <w:p w14:paraId="3A575EF2" w14:textId="1ADB6D1F" w:rsidR="003518AD" w:rsidRPr="0056229B" w:rsidRDefault="0056229B" w:rsidP="00C83ABB">
            <w:pPr>
              <w:tabs>
                <w:tab w:val="clear" w:pos="227"/>
              </w:tabs>
              <w:bidi w:val="0"/>
              <w:spacing w:after="0"/>
              <w:ind w:firstLine="0"/>
              <w:jc w:val="center"/>
              <w:cnfStyle w:val="000000000000" w:firstRow="0" w:lastRow="0" w:firstColumn="0" w:lastColumn="0" w:oddVBand="0" w:evenVBand="0" w:oddHBand="0" w:evenHBand="0" w:firstRowFirstColumn="0" w:firstRowLastColumn="0" w:lastRowFirstColumn="0" w:lastRowLastColumn="0"/>
              <w:rPr>
                <w:color w:val="000000"/>
                <w:sz w:val="22"/>
                <w:szCs w:val="22"/>
                <w:rtl/>
              </w:rPr>
            </w:pPr>
            <w:r w:rsidRPr="0056229B">
              <w:rPr>
                <w:color w:val="000000"/>
                <w:sz w:val="22"/>
                <w:szCs w:val="22"/>
              </w:rPr>
              <w:t>0.992</w:t>
            </w:r>
          </w:p>
        </w:tc>
      </w:tr>
      <w:tr w:rsidR="003518AD" w:rsidRPr="0056229B" w14:paraId="729E73E9" w14:textId="77777777" w:rsidTr="003518AD">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402" w:type="dxa"/>
            <w:vMerge/>
          </w:tcPr>
          <w:p w14:paraId="38ACC502" w14:textId="77777777" w:rsidR="003518AD" w:rsidRPr="0056229B" w:rsidRDefault="003518AD" w:rsidP="00C83ABB">
            <w:pPr>
              <w:tabs>
                <w:tab w:val="clear" w:pos="227"/>
              </w:tabs>
              <w:spacing w:after="0"/>
              <w:ind w:firstLine="0"/>
              <w:jc w:val="left"/>
              <w:rPr>
                <w:color w:val="000000"/>
                <w:sz w:val="22"/>
                <w:szCs w:val="22"/>
                <w:rtl/>
              </w:rPr>
            </w:pPr>
          </w:p>
        </w:tc>
        <w:tc>
          <w:tcPr>
            <w:tcW w:w="1423" w:type="dxa"/>
          </w:tcPr>
          <w:p w14:paraId="570EB312" w14:textId="77777777" w:rsidR="003518AD" w:rsidRPr="0056229B" w:rsidRDefault="003518AD" w:rsidP="00C83ABB">
            <w:pPr>
              <w:tabs>
                <w:tab w:val="clear" w:pos="227"/>
              </w:tabs>
              <w:bidi w:val="0"/>
              <w:spacing w:after="0"/>
              <w:ind w:firstLine="0"/>
              <w:jc w:val="center"/>
              <w:cnfStyle w:val="000000100000" w:firstRow="0" w:lastRow="0" w:firstColumn="0" w:lastColumn="0" w:oddVBand="0" w:evenVBand="0" w:oddHBand="1" w:evenHBand="0" w:firstRowFirstColumn="0" w:firstRowLastColumn="0" w:lastRowFirstColumn="0" w:lastRowLastColumn="0"/>
              <w:rPr>
                <w:color w:val="000000"/>
                <w:sz w:val="22"/>
                <w:szCs w:val="22"/>
              </w:rPr>
            </w:pPr>
            <w:r w:rsidRPr="0056229B">
              <w:rPr>
                <w:color w:val="000000"/>
                <w:sz w:val="22"/>
                <w:szCs w:val="22"/>
              </w:rPr>
              <w:t>K</w:t>
            </w:r>
            <w:r w:rsidRPr="0056229B">
              <w:rPr>
                <w:rFonts w:hint="cs"/>
                <w:color w:val="000000"/>
                <w:sz w:val="22"/>
                <w:szCs w:val="22"/>
                <w:vertAlign w:val="subscript"/>
                <w:rtl/>
              </w:rPr>
              <w:t>2</w:t>
            </w:r>
            <w:r w:rsidRPr="0056229B">
              <w:rPr>
                <w:color w:val="000000"/>
                <w:sz w:val="22"/>
                <w:szCs w:val="22"/>
              </w:rPr>
              <w:t xml:space="preserve"> (g/</w:t>
            </w:r>
            <w:proofErr w:type="spellStart"/>
            <w:r w:rsidRPr="0056229B">
              <w:rPr>
                <w:color w:val="000000"/>
                <w:sz w:val="22"/>
                <w:szCs w:val="22"/>
              </w:rPr>
              <w:t>mg.min</w:t>
            </w:r>
            <w:proofErr w:type="spellEnd"/>
            <w:r w:rsidRPr="0056229B">
              <w:rPr>
                <w:color w:val="000000"/>
                <w:sz w:val="22"/>
                <w:szCs w:val="22"/>
              </w:rPr>
              <w:t>)</w:t>
            </w:r>
          </w:p>
        </w:tc>
        <w:tc>
          <w:tcPr>
            <w:tcW w:w="1143" w:type="dxa"/>
          </w:tcPr>
          <w:p w14:paraId="69F88F1B" w14:textId="2178B491" w:rsidR="003518AD" w:rsidRPr="0056229B" w:rsidRDefault="0056229B" w:rsidP="00C83ABB">
            <w:pPr>
              <w:tabs>
                <w:tab w:val="clear" w:pos="227"/>
              </w:tabs>
              <w:bidi w:val="0"/>
              <w:spacing w:after="0"/>
              <w:ind w:firstLine="0"/>
              <w:jc w:val="center"/>
              <w:cnfStyle w:val="000000100000" w:firstRow="0" w:lastRow="0" w:firstColumn="0" w:lastColumn="0" w:oddVBand="0" w:evenVBand="0" w:oddHBand="1" w:evenHBand="0" w:firstRowFirstColumn="0" w:firstRowLastColumn="0" w:lastRowFirstColumn="0" w:lastRowLastColumn="0"/>
              <w:rPr>
                <w:color w:val="000000"/>
                <w:sz w:val="22"/>
                <w:szCs w:val="22"/>
                <w:rtl/>
              </w:rPr>
            </w:pPr>
            <w:r w:rsidRPr="0056229B">
              <w:rPr>
                <w:color w:val="000000"/>
                <w:sz w:val="22"/>
                <w:szCs w:val="22"/>
              </w:rPr>
              <w:t>0.029</w:t>
            </w:r>
          </w:p>
        </w:tc>
        <w:tc>
          <w:tcPr>
            <w:tcW w:w="1046" w:type="dxa"/>
          </w:tcPr>
          <w:p w14:paraId="7F96E947" w14:textId="41BC2478" w:rsidR="003518AD" w:rsidRPr="0056229B" w:rsidRDefault="0056229B" w:rsidP="00C83ABB">
            <w:pPr>
              <w:tabs>
                <w:tab w:val="clear" w:pos="227"/>
              </w:tabs>
              <w:bidi w:val="0"/>
              <w:spacing w:after="0"/>
              <w:ind w:firstLine="0"/>
              <w:jc w:val="center"/>
              <w:cnfStyle w:val="000000100000" w:firstRow="0" w:lastRow="0" w:firstColumn="0" w:lastColumn="0" w:oddVBand="0" w:evenVBand="0" w:oddHBand="1" w:evenHBand="0" w:firstRowFirstColumn="0" w:firstRowLastColumn="0" w:lastRowFirstColumn="0" w:lastRowLastColumn="0"/>
              <w:rPr>
                <w:color w:val="000000"/>
                <w:sz w:val="22"/>
                <w:szCs w:val="22"/>
                <w:rtl/>
              </w:rPr>
            </w:pPr>
            <w:r w:rsidRPr="0056229B">
              <w:rPr>
                <w:color w:val="000000"/>
                <w:sz w:val="22"/>
                <w:szCs w:val="22"/>
              </w:rPr>
              <w:t>0.011</w:t>
            </w:r>
          </w:p>
        </w:tc>
        <w:tc>
          <w:tcPr>
            <w:tcW w:w="950" w:type="dxa"/>
          </w:tcPr>
          <w:p w14:paraId="5B804D44" w14:textId="0BADA0C3" w:rsidR="003518AD" w:rsidRPr="0056229B" w:rsidRDefault="0056229B" w:rsidP="00C83ABB">
            <w:pPr>
              <w:tabs>
                <w:tab w:val="clear" w:pos="227"/>
              </w:tabs>
              <w:bidi w:val="0"/>
              <w:spacing w:after="0"/>
              <w:ind w:firstLine="0"/>
              <w:jc w:val="center"/>
              <w:cnfStyle w:val="000000100000" w:firstRow="0" w:lastRow="0" w:firstColumn="0" w:lastColumn="0" w:oddVBand="0" w:evenVBand="0" w:oddHBand="1" w:evenHBand="0" w:firstRowFirstColumn="0" w:firstRowLastColumn="0" w:lastRowFirstColumn="0" w:lastRowLastColumn="0"/>
              <w:rPr>
                <w:color w:val="000000"/>
                <w:sz w:val="22"/>
                <w:szCs w:val="22"/>
                <w:rtl/>
              </w:rPr>
            </w:pPr>
            <w:r w:rsidRPr="0056229B">
              <w:rPr>
                <w:color w:val="000000"/>
                <w:sz w:val="22"/>
                <w:szCs w:val="22"/>
              </w:rPr>
              <w:t>0.005</w:t>
            </w:r>
          </w:p>
        </w:tc>
        <w:tc>
          <w:tcPr>
            <w:tcW w:w="1046" w:type="dxa"/>
          </w:tcPr>
          <w:p w14:paraId="642108EF" w14:textId="02E7CFB6" w:rsidR="003518AD" w:rsidRPr="0056229B" w:rsidRDefault="0056229B" w:rsidP="00C83ABB">
            <w:pPr>
              <w:tabs>
                <w:tab w:val="clear" w:pos="227"/>
              </w:tabs>
              <w:bidi w:val="0"/>
              <w:spacing w:after="0"/>
              <w:ind w:firstLine="0"/>
              <w:jc w:val="center"/>
              <w:cnfStyle w:val="000000100000" w:firstRow="0" w:lastRow="0" w:firstColumn="0" w:lastColumn="0" w:oddVBand="0" w:evenVBand="0" w:oddHBand="1" w:evenHBand="0" w:firstRowFirstColumn="0" w:firstRowLastColumn="0" w:lastRowFirstColumn="0" w:lastRowLastColumn="0"/>
              <w:rPr>
                <w:color w:val="000000"/>
                <w:sz w:val="22"/>
                <w:szCs w:val="22"/>
                <w:rtl/>
              </w:rPr>
            </w:pPr>
            <w:r w:rsidRPr="0056229B">
              <w:rPr>
                <w:color w:val="000000"/>
                <w:sz w:val="22"/>
                <w:szCs w:val="22"/>
              </w:rPr>
              <w:t>0.002</w:t>
            </w:r>
          </w:p>
        </w:tc>
        <w:tc>
          <w:tcPr>
            <w:tcW w:w="1046" w:type="dxa"/>
          </w:tcPr>
          <w:p w14:paraId="6260B3DB" w14:textId="4A449DFA" w:rsidR="003518AD" w:rsidRPr="0056229B" w:rsidRDefault="0056229B" w:rsidP="00C83ABB">
            <w:pPr>
              <w:tabs>
                <w:tab w:val="clear" w:pos="227"/>
              </w:tabs>
              <w:bidi w:val="0"/>
              <w:spacing w:after="0"/>
              <w:ind w:firstLine="0"/>
              <w:jc w:val="center"/>
              <w:cnfStyle w:val="000000100000" w:firstRow="0" w:lastRow="0" w:firstColumn="0" w:lastColumn="0" w:oddVBand="0" w:evenVBand="0" w:oddHBand="1" w:evenHBand="0" w:firstRowFirstColumn="0" w:firstRowLastColumn="0" w:lastRowFirstColumn="0" w:lastRowLastColumn="0"/>
              <w:rPr>
                <w:color w:val="000000"/>
                <w:sz w:val="22"/>
                <w:szCs w:val="22"/>
                <w:rtl/>
              </w:rPr>
            </w:pPr>
            <w:r w:rsidRPr="0056229B">
              <w:rPr>
                <w:color w:val="000000"/>
                <w:sz w:val="22"/>
                <w:szCs w:val="22"/>
              </w:rPr>
              <w:t>0.002</w:t>
            </w:r>
          </w:p>
        </w:tc>
        <w:tc>
          <w:tcPr>
            <w:tcW w:w="960" w:type="dxa"/>
          </w:tcPr>
          <w:p w14:paraId="32E0BC24" w14:textId="47A9FE1C" w:rsidR="003518AD" w:rsidRPr="0056229B" w:rsidRDefault="0056229B" w:rsidP="00C83ABB">
            <w:pPr>
              <w:tabs>
                <w:tab w:val="clear" w:pos="227"/>
              </w:tabs>
              <w:bidi w:val="0"/>
              <w:spacing w:after="0"/>
              <w:ind w:firstLine="0"/>
              <w:jc w:val="center"/>
              <w:cnfStyle w:val="000000100000" w:firstRow="0" w:lastRow="0" w:firstColumn="0" w:lastColumn="0" w:oddVBand="0" w:evenVBand="0" w:oddHBand="1" w:evenHBand="0" w:firstRowFirstColumn="0" w:firstRowLastColumn="0" w:lastRowFirstColumn="0" w:lastRowLastColumn="0"/>
              <w:rPr>
                <w:color w:val="000000"/>
                <w:sz w:val="22"/>
                <w:szCs w:val="22"/>
                <w:rtl/>
              </w:rPr>
            </w:pPr>
            <w:r w:rsidRPr="0056229B">
              <w:rPr>
                <w:color w:val="000000"/>
                <w:sz w:val="22"/>
                <w:szCs w:val="22"/>
              </w:rPr>
              <w:t>0.0009</w:t>
            </w:r>
          </w:p>
        </w:tc>
      </w:tr>
      <w:tr w:rsidR="003518AD" w:rsidRPr="0056229B" w14:paraId="1476FFEA" w14:textId="77777777" w:rsidTr="003518AD">
        <w:trPr>
          <w:trHeight w:val="110"/>
        </w:trPr>
        <w:tc>
          <w:tcPr>
            <w:cnfStyle w:val="001000000000" w:firstRow="0" w:lastRow="0" w:firstColumn="1" w:lastColumn="0" w:oddVBand="0" w:evenVBand="0" w:oddHBand="0" w:evenHBand="0" w:firstRowFirstColumn="0" w:firstRowLastColumn="0" w:lastRowFirstColumn="0" w:lastRowLastColumn="0"/>
            <w:tcW w:w="1402" w:type="dxa"/>
            <w:vMerge/>
          </w:tcPr>
          <w:p w14:paraId="43D1B2BF" w14:textId="77777777" w:rsidR="003518AD" w:rsidRPr="0056229B" w:rsidRDefault="003518AD" w:rsidP="00C83ABB">
            <w:pPr>
              <w:tabs>
                <w:tab w:val="clear" w:pos="227"/>
              </w:tabs>
              <w:spacing w:after="0"/>
              <w:ind w:firstLine="0"/>
              <w:jc w:val="left"/>
              <w:rPr>
                <w:color w:val="000000"/>
                <w:sz w:val="22"/>
                <w:szCs w:val="22"/>
                <w:rtl/>
              </w:rPr>
            </w:pPr>
          </w:p>
        </w:tc>
        <w:tc>
          <w:tcPr>
            <w:tcW w:w="1423" w:type="dxa"/>
          </w:tcPr>
          <w:p w14:paraId="5EC32206" w14:textId="77777777" w:rsidR="003518AD" w:rsidRPr="0056229B" w:rsidRDefault="003518AD" w:rsidP="00C83ABB">
            <w:pPr>
              <w:tabs>
                <w:tab w:val="clear" w:pos="227"/>
              </w:tabs>
              <w:bidi w:val="0"/>
              <w:spacing w:after="0"/>
              <w:ind w:firstLine="0"/>
              <w:jc w:val="center"/>
              <w:cnfStyle w:val="000000000000" w:firstRow="0" w:lastRow="0" w:firstColumn="0" w:lastColumn="0" w:oddVBand="0" w:evenVBand="0" w:oddHBand="0" w:evenHBand="0" w:firstRowFirstColumn="0" w:firstRowLastColumn="0" w:lastRowFirstColumn="0" w:lastRowLastColumn="0"/>
              <w:rPr>
                <w:color w:val="000000"/>
                <w:sz w:val="22"/>
                <w:szCs w:val="22"/>
                <w:rtl/>
              </w:rPr>
            </w:pPr>
            <w:proofErr w:type="spellStart"/>
            <w:r w:rsidRPr="0056229B">
              <w:rPr>
                <w:color w:val="000000"/>
                <w:sz w:val="22"/>
                <w:szCs w:val="22"/>
              </w:rPr>
              <w:t>q</w:t>
            </w:r>
            <w:r w:rsidRPr="0056229B">
              <w:rPr>
                <w:color w:val="000000"/>
                <w:sz w:val="22"/>
                <w:szCs w:val="22"/>
                <w:vertAlign w:val="subscript"/>
              </w:rPr>
              <w:t>e.cal</w:t>
            </w:r>
            <w:proofErr w:type="spellEnd"/>
            <w:r w:rsidRPr="0056229B">
              <w:rPr>
                <w:color w:val="000000"/>
                <w:sz w:val="22"/>
                <w:szCs w:val="22"/>
              </w:rPr>
              <w:t xml:space="preserve"> (mg/g)</w:t>
            </w:r>
          </w:p>
        </w:tc>
        <w:tc>
          <w:tcPr>
            <w:tcW w:w="1143" w:type="dxa"/>
          </w:tcPr>
          <w:p w14:paraId="7EFD3BCF" w14:textId="61790334" w:rsidR="003518AD" w:rsidRPr="0056229B" w:rsidRDefault="0056229B" w:rsidP="00C83ABB">
            <w:pPr>
              <w:tabs>
                <w:tab w:val="clear" w:pos="227"/>
              </w:tabs>
              <w:bidi w:val="0"/>
              <w:spacing w:after="0"/>
              <w:ind w:firstLine="0"/>
              <w:jc w:val="center"/>
              <w:cnfStyle w:val="000000000000" w:firstRow="0" w:lastRow="0" w:firstColumn="0" w:lastColumn="0" w:oddVBand="0" w:evenVBand="0" w:oddHBand="0" w:evenHBand="0" w:firstRowFirstColumn="0" w:firstRowLastColumn="0" w:lastRowFirstColumn="0" w:lastRowLastColumn="0"/>
              <w:rPr>
                <w:color w:val="000000"/>
                <w:sz w:val="22"/>
                <w:szCs w:val="22"/>
                <w:rtl/>
              </w:rPr>
            </w:pPr>
            <w:r w:rsidRPr="0056229B">
              <w:rPr>
                <w:color w:val="000000"/>
                <w:sz w:val="22"/>
                <w:szCs w:val="22"/>
              </w:rPr>
              <w:t>5.23</w:t>
            </w:r>
          </w:p>
        </w:tc>
        <w:tc>
          <w:tcPr>
            <w:tcW w:w="1046" w:type="dxa"/>
          </w:tcPr>
          <w:p w14:paraId="53EC6929" w14:textId="499A4CD7" w:rsidR="003518AD" w:rsidRPr="0056229B" w:rsidRDefault="0056229B" w:rsidP="00C83ABB">
            <w:pPr>
              <w:tabs>
                <w:tab w:val="clear" w:pos="227"/>
              </w:tabs>
              <w:bidi w:val="0"/>
              <w:spacing w:after="0"/>
              <w:ind w:firstLine="0"/>
              <w:jc w:val="center"/>
              <w:cnfStyle w:val="000000000000" w:firstRow="0" w:lastRow="0" w:firstColumn="0" w:lastColumn="0" w:oddVBand="0" w:evenVBand="0" w:oddHBand="0" w:evenHBand="0" w:firstRowFirstColumn="0" w:firstRowLastColumn="0" w:lastRowFirstColumn="0" w:lastRowLastColumn="0"/>
              <w:rPr>
                <w:color w:val="000000"/>
                <w:sz w:val="22"/>
                <w:szCs w:val="22"/>
                <w:rtl/>
              </w:rPr>
            </w:pPr>
            <w:r w:rsidRPr="0056229B">
              <w:rPr>
                <w:color w:val="000000"/>
                <w:sz w:val="22"/>
                <w:szCs w:val="22"/>
              </w:rPr>
              <w:t>10.548</w:t>
            </w:r>
          </w:p>
        </w:tc>
        <w:tc>
          <w:tcPr>
            <w:tcW w:w="950" w:type="dxa"/>
          </w:tcPr>
          <w:p w14:paraId="2F8B3891" w14:textId="740173E1" w:rsidR="003518AD" w:rsidRPr="0056229B" w:rsidRDefault="0056229B" w:rsidP="00C83ABB">
            <w:pPr>
              <w:tabs>
                <w:tab w:val="clear" w:pos="227"/>
              </w:tabs>
              <w:bidi w:val="0"/>
              <w:spacing w:after="0"/>
              <w:ind w:firstLine="0"/>
              <w:jc w:val="center"/>
              <w:cnfStyle w:val="000000000000" w:firstRow="0" w:lastRow="0" w:firstColumn="0" w:lastColumn="0" w:oddVBand="0" w:evenVBand="0" w:oddHBand="0" w:evenHBand="0" w:firstRowFirstColumn="0" w:firstRowLastColumn="0" w:lastRowFirstColumn="0" w:lastRowLastColumn="0"/>
              <w:rPr>
                <w:color w:val="000000"/>
                <w:sz w:val="22"/>
                <w:szCs w:val="22"/>
                <w:rtl/>
              </w:rPr>
            </w:pPr>
            <w:r w:rsidRPr="0056229B">
              <w:rPr>
                <w:color w:val="000000"/>
                <w:sz w:val="22"/>
                <w:szCs w:val="22"/>
              </w:rPr>
              <w:t>16.025</w:t>
            </w:r>
          </w:p>
        </w:tc>
        <w:tc>
          <w:tcPr>
            <w:tcW w:w="1046" w:type="dxa"/>
          </w:tcPr>
          <w:p w14:paraId="0B05D105" w14:textId="3BB18C6B" w:rsidR="003518AD" w:rsidRPr="0056229B" w:rsidRDefault="0056229B" w:rsidP="00C83ABB">
            <w:pPr>
              <w:tabs>
                <w:tab w:val="clear" w:pos="227"/>
              </w:tabs>
              <w:bidi w:val="0"/>
              <w:spacing w:after="0"/>
              <w:ind w:firstLine="0"/>
              <w:jc w:val="center"/>
              <w:cnfStyle w:val="000000000000" w:firstRow="0" w:lastRow="0" w:firstColumn="0" w:lastColumn="0" w:oddVBand="0" w:evenVBand="0" w:oddHBand="0" w:evenHBand="0" w:firstRowFirstColumn="0" w:firstRowLastColumn="0" w:lastRowFirstColumn="0" w:lastRowLastColumn="0"/>
              <w:rPr>
                <w:color w:val="000000"/>
                <w:sz w:val="22"/>
                <w:szCs w:val="22"/>
                <w:rtl/>
              </w:rPr>
            </w:pPr>
            <w:r w:rsidRPr="0056229B">
              <w:rPr>
                <w:color w:val="000000"/>
                <w:sz w:val="22"/>
                <w:szCs w:val="22"/>
              </w:rPr>
              <w:t>26.455</w:t>
            </w:r>
          </w:p>
        </w:tc>
        <w:tc>
          <w:tcPr>
            <w:tcW w:w="1046" w:type="dxa"/>
          </w:tcPr>
          <w:p w14:paraId="79306516" w14:textId="2DE1633F" w:rsidR="003518AD" w:rsidRPr="0056229B" w:rsidRDefault="0056229B" w:rsidP="00C83ABB">
            <w:pPr>
              <w:tabs>
                <w:tab w:val="clear" w:pos="227"/>
              </w:tabs>
              <w:bidi w:val="0"/>
              <w:spacing w:after="0"/>
              <w:ind w:firstLine="0"/>
              <w:jc w:val="center"/>
              <w:cnfStyle w:val="000000000000" w:firstRow="0" w:lastRow="0" w:firstColumn="0" w:lastColumn="0" w:oddVBand="0" w:evenVBand="0" w:oddHBand="0" w:evenHBand="0" w:firstRowFirstColumn="0" w:firstRowLastColumn="0" w:lastRowFirstColumn="0" w:lastRowLastColumn="0"/>
              <w:rPr>
                <w:color w:val="000000"/>
                <w:sz w:val="22"/>
                <w:szCs w:val="22"/>
                <w:rtl/>
              </w:rPr>
            </w:pPr>
            <w:r w:rsidRPr="0056229B">
              <w:rPr>
                <w:color w:val="000000"/>
                <w:sz w:val="22"/>
                <w:szCs w:val="22"/>
              </w:rPr>
              <w:t>33.67</w:t>
            </w:r>
          </w:p>
        </w:tc>
        <w:tc>
          <w:tcPr>
            <w:tcW w:w="960" w:type="dxa"/>
          </w:tcPr>
          <w:p w14:paraId="50A2E6A4" w14:textId="71576A22" w:rsidR="003518AD" w:rsidRPr="0056229B" w:rsidRDefault="0056229B" w:rsidP="00C83ABB">
            <w:pPr>
              <w:tabs>
                <w:tab w:val="clear" w:pos="227"/>
              </w:tabs>
              <w:bidi w:val="0"/>
              <w:spacing w:after="0"/>
              <w:ind w:firstLine="0"/>
              <w:jc w:val="center"/>
              <w:cnfStyle w:val="000000000000" w:firstRow="0" w:lastRow="0" w:firstColumn="0" w:lastColumn="0" w:oddVBand="0" w:evenVBand="0" w:oddHBand="0" w:evenHBand="0" w:firstRowFirstColumn="0" w:firstRowLastColumn="0" w:lastRowFirstColumn="0" w:lastRowLastColumn="0"/>
              <w:rPr>
                <w:color w:val="000000"/>
                <w:sz w:val="22"/>
                <w:szCs w:val="22"/>
                <w:rtl/>
              </w:rPr>
            </w:pPr>
            <w:r w:rsidRPr="0056229B">
              <w:rPr>
                <w:color w:val="000000"/>
                <w:sz w:val="22"/>
                <w:szCs w:val="22"/>
              </w:rPr>
              <w:t>47</w:t>
            </w:r>
            <w:r w:rsidR="0091526C">
              <w:rPr>
                <w:color w:val="000000"/>
                <w:sz w:val="22"/>
                <w:szCs w:val="22"/>
              </w:rPr>
              <w:t>.</w:t>
            </w:r>
            <w:r w:rsidRPr="0056229B">
              <w:rPr>
                <w:color w:val="000000"/>
                <w:sz w:val="22"/>
                <w:szCs w:val="22"/>
              </w:rPr>
              <w:t>46</w:t>
            </w:r>
          </w:p>
        </w:tc>
      </w:tr>
      <w:tr w:rsidR="003518AD" w:rsidRPr="0056229B" w14:paraId="70742CD9" w14:textId="77777777" w:rsidTr="0056229B">
        <w:trPr>
          <w:cnfStyle w:val="000000100000" w:firstRow="0" w:lastRow="0" w:firstColumn="0" w:lastColumn="0" w:oddVBand="0" w:evenVBand="0" w:oddHBand="1"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1402" w:type="dxa"/>
            <w:vMerge/>
          </w:tcPr>
          <w:p w14:paraId="344481C9" w14:textId="77777777" w:rsidR="003518AD" w:rsidRPr="0056229B" w:rsidRDefault="003518AD" w:rsidP="00C83ABB">
            <w:pPr>
              <w:tabs>
                <w:tab w:val="clear" w:pos="227"/>
              </w:tabs>
              <w:spacing w:after="0"/>
              <w:ind w:firstLine="0"/>
              <w:jc w:val="left"/>
              <w:rPr>
                <w:color w:val="000000"/>
                <w:sz w:val="22"/>
                <w:szCs w:val="22"/>
                <w:rtl/>
              </w:rPr>
            </w:pPr>
          </w:p>
        </w:tc>
        <w:tc>
          <w:tcPr>
            <w:tcW w:w="1423" w:type="dxa"/>
          </w:tcPr>
          <w:p w14:paraId="4333C453" w14:textId="77777777" w:rsidR="003518AD" w:rsidRPr="0056229B" w:rsidRDefault="003518AD" w:rsidP="00C83ABB">
            <w:pPr>
              <w:tabs>
                <w:tab w:val="clear" w:pos="227"/>
              </w:tabs>
              <w:bidi w:val="0"/>
              <w:spacing w:after="0"/>
              <w:ind w:firstLine="0"/>
              <w:jc w:val="center"/>
              <w:cnfStyle w:val="000000100000" w:firstRow="0" w:lastRow="0" w:firstColumn="0" w:lastColumn="0" w:oddVBand="0" w:evenVBand="0" w:oddHBand="1" w:evenHBand="0" w:firstRowFirstColumn="0" w:firstRowLastColumn="0" w:lastRowFirstColumn="0" w:lastRowLastColumn="0"/>
              <w:rPr>
                <w:color w:val="000000"/>
                <w:sz w:val="22"/>
                <w:szCs w:val="22"/>
                <w:rtl/>
              </w:rPr>
            </w:pPr>
            <w:proofErr w:type="spellStart"/>
            <w:r w:rsidRPr="0056229B">
              <w:rPr>
                <w:color w:val="000000"/>
                <w:sz w:val="22"/>
                <w:szCs w:val="22"/>
              </w:rPr>
              <w:t>q</w:t>
            </w:r>
            <w:r w:rsidRPr="0056229B">
              <w:rPr>
                <w:color w:val="000000"/>
                <w:sz w:val="22"/>
                <w:szCs w:val="22"/>
                <w:vertAlign w:val="subscript"/>
              </w:rPr>
              <w:t>e.exp</w:t>
            </w:r>
            <w:proofErr w:type="spellEnd"/>
            <w:r w:rsidRPr="0056229B">
              <w:rPr>
                <w:color w:val="000000"/>
                <w:sz w:val="22"/>
                <w:szCs w:val="22"/>
              </w:rPr>
              <w:t xml:space="preserve"> (mg/g)</w:t>
            </w:r>
          </w:p>
        </w:tc>
        <w:tc>
          <w:tcPr>
            <w:tcW w:w="1143" w:type="dxa"/>
          </w:tcPr>
          <w:p w14:paraId="33FF88DB" w14:textId="3250FE66" w:rsidR="003518AD" w:rsidRPr="0056229B" w:rsidRDefault="0056229B" w:rsidP="00C83ABB">
            <w:pPr>
              <w:tabs>
                <w:tab w:val="clear" w:pos="227"/>
              </w:tabs>
              <w:bidi w:val="0"/>
              <w:spacing w:after="0"/>
              <w:ind w:firstLine="0"/>
              <w:jc w:val="center"/>
              <w:cnfStyle w:val="000000100000" w:firstRow="0" w:lastRow="0" w:firstColumn="0" w:lastColumn="0" w:oddVBand="0" w:evenVBand="0" w:oddHBand="1" w:evenHBand="0" w:firstRowFirstColumn="0" w:firstRowLastColumn="0" w:lastRowFirstColumn="0" w:lastRowLastColumn="0"/>
              <w:rPr>
                <w:color w:val="000000"/>
                <w:sz w:val="22"/>
                <w:szCs w:val="22"/>
                <w:rtl/>
              </w:rPr>
            </w:pPr>
            <w:r w:rsidRPr="0056229B">
              <w:rPr>
                <w:color w:val="000000"/>
                <w:sz w:val="22"/>
                <w:szCs w:val="22"/>
              </w:rPr>
              <w:t>4.906</w:t>
            </w:r>
          </w:p>
        </w:tc>
        <w:tc>
          <w:tcPr>
            <w:tcW w:w="1046" w:type="dxa"/>
          </w:tcPr>
          <w:p w14:paraId="6D321831" w14:textId="0277E23E" w:rsidR="003518AD" w:rsidRPr="0056229B" w:rsidRDefault="0056229B" w:rsidP="00C83ABB">
            <w:pPr>
              <w:tabs>
                <w:tab w:val="clear" w:pos="227"/>
              </w:tabs>
              <w:bidi w:val="0"/>
              <w:spacing w:after="0"/>
              <w:ind w:firstLine="0"/>
              <w:jc w:val="center"/>
              <w:cnfStyle w:val="000000100000" w:firstRow="0" w:lastRow="0" w:firstColumn="0" w:lastColumn="0" w:oddVBand="0" w:evenVBand="0" w:oddHBand="1" w:evenHBand="0" w:firstRowFirstColumn="0" w:firstRowLastColumn="0" w:lastRowFirstColumn="0" w:lastRowLastColumn="0"/>
              <w:rPr>
                <w:color w:val="000000"/>
                <w:sz w:val="22"/>
                <w:szCs w:val="22"/>
                <w:rtl/>
              </w:rPr>
            </w:pPr>
            <w:r w:rsidRPr="0056229B">
              <w:rPr>
                <w:color w:val="000000"/>
                <w:sz w:val="22"/>
                <w:szCs w:val="22"/>
              </w:rPr>
              <w:t>9.726</w:t>
            </w:r>
          </w:p>
        </w:tc>
        <w:tc>
          <w:tcPr>
            <w:tcW w:w="950" w:type="dxa"/>
          </w:tcPr>
          <w:p w14:paraId="35D6F973" w14:textId="0076E13C" w:rsidR="003518AD" w:rsidRPr="0056229B" w:rsidRDefault="0056229B" w:rsidP="00C83ABB">
            <w:pPr>
              <w:tabs>
                <w:tab w:val="clear" w:pos="227"/>
              </w:tabs>
              <w:bidi w:val="0"/>
              <w:spacing w:after="0"/>
              <w:ind w:firstLine="0"/>
              <w:jc w:val="center"/>
              <w:cnfStyle w:val="000000100000" w:firstRow="0" w:lastRow="0" w:firstColumn="0" w:lastColumn="0" w:oddVBand="0" w:evenVBand="0" w:oddHBand="1" w:evenHBand="0" w:firstRowFirstColumn="0" w:firstRowLastColumn="0" w:lastRowFirstColumn="0" w:lastRowLastColumn="0"/>
              <w:rPr>
                <w:color w:val="000000"/>
                <w:sz w:val="22"/>
                <w:szCs w:val="22"/>
                <w:rtl/>
              </w:rPr>
            </w:pPr>
            <w:r w:rsidRPr="0056229B">
              <w:rPr>
                <w:color w:val="000000"/>
                <w:sz w:val="22"/>
                <w:szCs w:val="22"/>
              </w:rPr>
              <w:t>14.427</w:t>
            </w:r>
          </w:p>
        </w:tc>
        <w:tc>
          <w:tcPr>
            <w:tcW w:w="1046" w:type="dxa"/>
          </w:tcPr>
          <w:p w14:paraId="132C8F1D" w14:textId="5BCDFE30" w:rsidR="003518AD" w:rsidRPr="0056229B" w:rsidRDefault="0056229B" w:rsidP="00C83ABB">
            <w:pPr>
              <w:tabs>
                <w:tab w:val="clear" w:pos="227"/>
              </w:tabs>
              <w:bidi w:val="0"/>
              <w:spacing w:after="0"/>
              <w:ind w:firstLine="0"/>
              <w:jc w:val="center"/>
              <w:cnfStyle w:val="000000100000" w:firstRow="0" w:lastRow="0" w:firstColumn="0" w:lastColumn="0" w:oddVBand="0" w:evenVBand="0" w:oddHBand="1" w:evenHBand="0" w:firstRowFirstColumn="0" w:firstRowLastColumn="0" w:lastRowFirstColumn="0" w:lastRowLastColumn="0"/>
              <w:rPr>
                <w:color w:val="000000"/>
                <w:sz w:val="22"/>
                <w:szCs w:val="22"/>
                <w:rtl/>
              </w:rPr>
            </w:pPr>
            <w:r w:rsidRPr="0056229B">
              <w:rPr>
                <w:color w:val="000000"/>
                <w:sz w:val="22"/>
                <w:szCs w:val="22"/>
              </w:rPr>
              <w:t>23.38</w:t>
            </w:r>
          </w:p>
        </w:tc>
        <w:tc>
          <w:tcPr>
            <w:tcW w:w="1046" w:type="dxa"/>
          </w:tcPr>
          <w:p w14:paraId="2F7B1950" w14:textId="6A1A7A6F" w:rsidR="003518AD" w:rsidRPr="0056229B" w:rsidRDefault="0056229B" w:rsidP="00C83ABB">
            <w:pPr>
              <w:tabs>
                <w:tab w:val="clear" w:pos="227"/>
              </w:tabs>
              <w:bidi w:val="0"/>
              <w:spacing w:after="0"/>
              <w:ind w:firstLine="0"/>
              <w:jc w:val="center"/>
              <w:cnfStyle w:val="000000100000" w:firstRow="0" w:lastRow="0" w:firstColumn="0" w:lastColumn="0" w:oddVBand="0" w:evenVBand="0" w:oddHBand="1" w:evenHBand="0" w:firstRowFirstColumn="0" w:firstRowLastColumn="0" w:lastRowFirstColumn="0" w:lastRowLastColumn="0"/>
              <w:rPr>
                <w:color w:val="000000"/>
                <w:sz w:val="22"/>
                <w:szCs w:val="22"/>
                <w:rtl/>
              </w:rPr>
            </w:pPr>
            <w:r w:rsidRPr="0056229B">
              <w:rPr>
                <w:color w:val="000000"/>
                <w:sz w:val="22"/>
                <w:szCs w:val="22"/>
              </w:rPr>
              <w:t>29.792</w:t>
            </w:r>
          </w:p>
        </w:tc>
        <w:tc>
          <w:tcPr>
            <w:tcW w:w="960" w:type="dxa"/>
          </w:tcPr>
          <w:p w14:paraId="2086DA5F" w14:textId="58893A45" w:rsidR="003518AD" w:rsidRPr="0056229B" w:rsidRDefault="0056229B" w:rsidP="00C83ABB">
            <w:pPr>
              <w:tabs>
                <w:tab w:val="clear" w:pos="227"/>
              </w:tabs>
              <w:bidi w:val="0"/>
              <w:spacing w:after="0"/>
              <w:ind w:firstLine="0"/>
              <w:jc w:val="center"/>
              <w:cnfStyle w:val="000000100000" w:firstRow="0" w:lastRow="0" w:firstColumn="0" w:lastColumn="0" w:oddVBand="0" w:evenVBand="0" w:oddHBand="1" w:evenHBand="0" w:firstRowFirstColumn="0" w:firstRowLastColumn="0" w:lastRowFirstColumn="0" w:lastRowLastColumn="0"/>
              <w:rPr>
                <w:color w:val="000000"/>
                <w:sz w:val="22"/>
                <w:szCs w:val="22"/>
                <w:rtl/>
              </w:rPr>
            </w:pPr>
            <w:r w:rsidRPr="0056229B">
              <w:rPr>
                <w:color w:val="000000"/>
                <w:sz w:val="22"/>
                <w:szCs w:val="22"/>
              </w:rPr>
              <w:t>40.28</w:t>
            </w:r>
          </w:p>
        </w:tc>
      </w:tr>
    </w:tbl>
    <w:p w14:paraId="3CE5C62B" w14:textId="3039C4C9" w:rsidR="0056229B" w:rsidRDefault="00A0353A" w:rsidP="00C83ABB">
      <w:pPr>
        <w:pStyle w:val="Heading2"/>
        <w:spacing w:line="360" w:lineRule="auto"/>
      </w:pPr>
      <w:bookmarkStart w:id="9" w:name="_Toc8409039"/>
      <w:bookmarkStart w:id="10" w:name="_Toc11261824"/>
      <w:r w:rsidRPr="00A0353A">
        <w:t>3.5. Thermodynamic study of P ion adsorption</w:t>
      </w:r>
    </w:p>
    <w:p w14:paraId="25B8DF35" w14:textId="70B1CFC0" w:rsidR="00A0353A" w:rsidRDefault="00A0353A" w:rsidP="00C83ABB">
      <w:pPr>
        <w:bidi w:val="0"/>
        <w:rPr>
          <w:rFonts w:cs="Times New Roman"/>
          <w:lang w:bidi="fa-IR"/>
        </w:rPr>
      </w:pPr>
      <w:r>
        <w:rPr>
          <w:rFonts w:cs="Times New Roman"/>
          <w:lang w:bidi="fa-IR"/>
        </w:rPr>
        <w:t xml:space="preserve">The thermodynamic parameters are calculated through the plot of </w:t>
      </w:r>
      <w:proofErr w:type="spellStart"/>
      <w:r>
        <w:rPr>
          <w:rFonts w:cs="Times New Roman"/>
          <w:lang w:bidi="fa-IR"/>
        </w:rPr>
        <w:t>LnK</w:t>
      </w:r>
      <w:r w:rsidRPr="00A0353A">
        <w:rPr>
          <w:rFonts w:cs="Times New Roman"/>
          <w:vertAlign w:val="subscript"/>
          <w:lang w:bidi="fa-IR"/>
        </w:rPr>
        <w:t>d</w:t>
      </w:r>
      <w:proofErr w:type="spellEnd"/>
      <w:r>
        <w:rPr>
          <w:rFonts w:cs="Times New Roman"/>
          <w:lang w:bidi="fa-IR"/>
        </w:rPr>
        <w:t xml:space="preserve"> against 1/T, as shown in </w:t>
      </w:r>
      <w:r w:rsidRPr="00A0353A">
        <w:rPr>
          <w:rFonts w:cs="Times New Roman"/>
          <w:color w:val="FF0000"/>
          <w:lang w:bidi="fa-IR"/>
        </w:rPr>
        <w:t>Figure 12</w:t>
      </w:r>
      <w:r>
        <w:rPr>
          <w:rFonts w:cs="Times New Roman"/>
          <w:lang w:bidi="fa-IR"/>
        </w:rPr>
        <w:t xml:space="preserve">. The thermodynamic constants are also reported in </w:t>
      </w:r>
      <w:r w:rsidRPr="00A0353A">
        <w:rPr>
          <w:rFonts w:cs="Times New Roman"/>
          <w:color w:val="FF0000"/>
          <w:lang w:bidi="fa-IR"/>
        </w:rPr>
        <w:t>Table 5</w:t>
      </w:r>
      <w:r>
        <w:rPr>
          <w:rFonts w:cs="Times New Roman"/>
          <w:lang w:bidi="fa-IR"/>
        </w:rPr>
        <w:t xml:space="preserve">. As given, negative values of </w:t>
      </w:r>
      <w:r w:rsidRPr="00207E19">
        <w:t>∆G°</w:t>
      </w:r>
      <w:r>
        <w:rPr>
          <w:rFonts w:cs="Times New Roman"/>
          <w:lang w:bidi="fa-IR"/>
        </w:rPr>
        <w:t xml:space="preserve"> in various temperatures (-2.954 </w:t>
      </w:r>
      <w:r w:rsidR="00BF7FD6">
        <w:rPr>
          <w:rFonts w:cs="Times New Roman"/>
          <w:lang w:bidi="fa-IR"/>
        </w:rPr>
        <w:t>k</w:t>
      </w:r>
      <w:r>
        <w:rPr>
          <w:rFonts w:cs="Times New Roman"/>
          <w:lang w:bidi="fa-IR"/>
        </w:rPr>
        <w:t xml:space="preserve">J/mol at 25 </w:t>
      </w:r>
      <w:proofErr w:type="spellStart"/>
      <w:r w:rsidRPr="00A0353A">
        <w:rPr>
          <w:rFonts w:cs="Times New Roman"/>
          <w:vertAlign w:val="superscript"/>
          <w:lang w:bidi="fa-IR"/>
        </w:rPr>
        <w:t>o</w:t>
      </w:r>
      <w:r>
        <w:rPr>
          <w:rFonts w:cs="Times New Roman"/>
          <w:lang w:bidi="fa-IR"/>
        </w:rPr>
        <w:t>C</w:t>
      </w:r>
      <w:proofErr w:type="spellEnd"/>
      <w:r>
        <w:rPr>
          <w:rFonts w:cs="Times New Roman"/>
          <w:lang w:bidi="fa-IR"/>
        </w:rPr>
        <w:t xml:space="preserve"> and -7.205 </w:t>
      </w:r>
      <w:r w:rsidR="00BF7FD6">
        <w:rPr>
          <w:rFonts w:cs="Times New Roman"/>
          <w:lang w:bidi="fa-IR"/>
        </w:rPr>
        <w:t>k</w:t>
      </w:r>
      <w:r>
        <w:rPr>
          <w:rFonts w:cs="Times New Roman"/>
          <w:lang w:bidi="fa-IR"/>
        </w:rPr>
        <w:t xml:space="preserve">J/mol at </w:t>
      </w:r>
      <w:r>
        <w:rPr>
          <w:rFonts w:cs="Times New Roman"/>
          <w:lang w:bidi="fa-IR"/>
        </w:rPr>
        <w:lastRenderedPageBreak/>
        <w:t xml:space="preserve">55 </w:t>
      </w:r>
      <w:proofErr w:type="spellStart"/>
      <w:r w:rsidRPr="00A0353A">
        <w:rPr>
          <w:rFonts w:cs="Times New Roman"/>
          <w:vertAlign w:val="superscript"/>
          <w:lang w:bidi="fa-IR"/>
        </w:rPr>
        <w:t>o</w:t>
      </w:r>
      <w:r>
        <w:rPr>
          <w:rFonts w:cs="Times New Roman"/>
          <w:lang w:bidi="fa-IR"/>
        </w:rPr>
        <w:t>C</w:t>
      </w:r>
      <w:proofErr w:type="spellEnd"/>
      <w:r>
        <w:rPr>
          <w:rFonts w:cs="Times New Roman"/>
          <w:lang w:bidi="fa-IR"/>
        </w:rPr>
        <w:t xml:space="preserve">) show that the P ion adsorption process is spontaneous. </w:t>
      </w:r>
      <w:bookmarkEnd w:id="9"/>
      <w:bookmarkEnd w:id="10"/>
      <w:r>
        <w:rPr>
          <w:rFonts w:cs="Times New Roman"/>
          <w:lang w:bidi="fa-IR"/>
        </w:rPr>
        <w:t xml:space="preserve">Also, </w:t>
      </w:r>
      <w:r>
        <w:t xml:space="preserve">the </w:t>
      </w:r>
      <w:r w:rsidRPr="00207E19">
        <w:t>∆G°</w:t>
      </w:r>
      <w:r>
        <w:rPr>
          <w:rFonts w:cs="Times New Roman"/>
          <w:lang w:bidi="fa-IR"/>
        </w:rPr>
        <w:t xml:space="preserve"> values are between 0 to -20 </w:t>
      </w:r>
      <w:r w:rsidR="00BF7FD6">
        <w:rPr>
          <w:rFonts w:cs="Times New Roman"/>
          <w:lang w:bidi="fa-IR"/>
        </w:rPr>
        <w:t>k</w:t>
      </w:r>
      <w:r>
        <w:rPr>
          <w:rFonts w:cs="Times New Roman"/>
          <w:lang w:bidi="fa-IR"/>
        </w:rPr>
        <w:t xml:space="preserve">J/mol, indicating that </w:t>
      </w:r>
      <w:r w:rsidR="00BF7FD6">
        <w:rPr>
          <w:rFonts w:cs="Times New Roman"/>
          <w:lang w:bidi="fa-IR"/>
        </w:rPr>
        <w:t xml:space="preserve">the P ion adsorption process </w:t>
      </w:r>
      <w:r>
        <w:rPr>
          <w:rFonts w:cs="Times New Roman"/>
          <w:lang w:bidi="fa-IR"/>
        </w:rPr>
        <w:t>using MnFe</w:t>
      </w:r>
      <w:r w:rsidRPr="00A0353A">
        <w:rPr>
          <w:rFonts w:cs="Times New Roman"/>
          <w:vertAlign w:val="subscript"/>
          <w:lang w:bidi="fa-IR"/>
        </w:rPr>
        <w:t>2</w:t>
      </w:r>
      <w:r>
        <w:rPr>
          <w:rFonts w:cs="Times New Roman"/>
          <w:lang w:bidi="fa-IR"/>
        </w:rPr>
        <w:t>O</w:t>
      </w:r>
      <w:r w:rsidRPr="00A0353A">
        <w:rPr>
          <w:rFonts w:cs="Times New Roman"/>
          <w:vertAlign w:val="subscript"/>
          <w:lang w:bidi="fa-IR"/>
        </w:rPr>
        <w:t>4</w:t>
      </w:r>
      <w:r>
        <w:rPr>
          <w:rFonts w:cs="Times New Roman"/>
          <w:lang w:bidi="fa-IR"/>
        </w:rPr>
        <w:t xml:space="preserve"> nanoparticles is physical. Moreover, </w:t>
      </w:r>
      <w:r w:rsidRPr="00207E19">
        <w:t>∆</w:t>
      </w:r>
      <w:r>
        <w:t>H</w:t>
      </w:r>
      <w:r w:rsidRPr="00207E19">
        <w:t>°</w:t>
      </w:r>
      <w:r>
        <w:rPr>
          <w:rFonts w:cs="Times New Roman"/>
          <w:lang w:bidi="fa-IR"/>
        </w:rPr>
        <w:t xml:space="preserve"> was obtained </w:t>
      </w:r>
      <w:r w:rsidR="00BF7FD6">
        <w:rPr>
          <w:rFonts w:cs="Times New Roman"/>
          <w:lang w:bidi="fa-IR"/>
        </w:rPr>
        <w:t xml:space="preserve">a positive value (38.024 kJ/mol), indicating that the P ion adsorption process is endothermic. Furthermore, </w:t>
      </w:r>
      <w:r w:rsidR="00BF7FD6" w:rsidRPr="00207E19">
        <w:t>∆</w:t>
      </w:r>
      <w:r w:rsidR="00BF7FD6">
        <w:t>S</w:t>
      </w:r>
      <w:r w:rsidR="00BF7FD6" w:rsidRPr="00207E19">
        <w:t>°</w:t>
      </w:r>
      <w:r w:rsidR="00BF7FD6">
        <w:rPr>
          <w:rFonts w:cs="Times New Roman"/>
          <w:lang w:bidi="fa-IR"/>
        </w:rPr>
        <w:t xml:space="preserve"> was obtained a positive value (136.848 J/</w:t>
      </w:r>
      <w:proofErr w:type="spellStart"/>
      <w:proofErr w:type="gramStart"/>
      <w:r w:rsidR="00BF7FD6">
        <w:rPr>
          <w:rFonts w:cs="Times New Roman"/>
          <w:lang w:bidi="fa-IR"/>
        </w:rPr>
        <w:t>mol.K</w:t>
      </w:r>
      <w:proofErr w:type="spellEnd"/>
      <w:proofErr w:type="gramEnd"/>
      <w:r w:rsidR="00BF7FD6">
        <w:rPr>
          <w:rFonts w:cs="Times New Roman"/>
          <w:lang w:bidi="fa-IR"/>
        </w:rPr>
        <w:t>), showing that i</w:t>
      </w:r>
      <w:r w:rsidR="00BF7FD6" w:rsidRPr="00BF7FD6">
        <w:rPr>
          <w:rFonts w:cs="Times New Roman"/>
          <w:lang w:bidi="fa-IR"/>
        </w:rPr>
        <w:t xml:space="preserve">rregularities between the solid </w:t>
      </w:r>
      <w:r w:rsidR="00BF7FD6">
        <w:rPr>
          <w:rFonts w:cs="Times New Roman"/>
          <w:lang w:bidi="fa-IR"/>
        </w:rPr>
        <w:t xml:space="preserve">(adsorbent) </w:t>
      </w:r>
      <w:r w:rsidR="00BF7FD6" w:rsidRPr="00BF7FD6">
        <w:rPr>
          <w:rFonts w:cs="Times New Roman"/>
          <w:lang w:bidi="fa-IR"/>
        </w:rPr>
        <w:t xml:space="preserve">and liquid </w:t>
      </w:r>
      <w:r w:rsidR="00BF7FD6">
        <w:rPr>
          <w:rFonts w:cs="Times New Roman"/>
          <w:lang w:bidi="fa-IR"/>
        </w:rPr>
        <w:t xml:space="preserve">(solution) </w:t>
      </w:r>
      <w:r w:rsidR="00BF7FD6" w:rsidRPr="00BF7FD6">
        <w:rPr>
          <w:rFonts w:cs="Times New Roman"/>
          <w:lang w:bidi="fa-IR"/>
        </w:rPr>
        <w:t xml:space="preserve">phase interface during the </w:t>
      </w:r>
      <w:r w:rsidR="00BF7FD6">
        <w:rPr>
          <w:rFonts w:cs="Times New Roman"/>
          <w:lang w:bidi="fa-IR"/>
        </w:rPr>
        <w:t>P</w:t>
      </w:r>
      <w:r w:rsidR="00BF7FD6" w:rsidRPr="00BF7FD6">
        <w:rPr>
          <w:rFonts w:cs="Times New Roman"/>
          <w:lang w:bidi="fa-IR"/>
        </w:rPr>
        <w:t xml:space="preserve"> ion removal process </w:t>
      </w:r>
      <w:r w:rsidR="00BF7FD6">
        <w:rPr>
          <w:rFonts w:cs="Times New Roman"/>
          <w:lang w:bidi="fa-IR"/>
        </w:rPr>
        <w:t>using</w:t>
      </w:r>
      <w:r w:rsidR="00BF7FD6" w:rsidRPr="00BF7FD6">
        <w:rPr>
          <w:rFonts w:cs="Times New Roman"/>
          <w:lang w:bidi="fa-IR"/>
        </w:rPr>
        <w:t xml:space="preserve"> MnFe</w:t>
      </w:r>
      <w:r w:rsidR="00BF7FD6" w:rsidRPr="00BF7FD6">
        <w:rPr>
          <w:rFonts w:cs="Times New Roman"/>
          <w:vertAlign w:val="subscript"/>
          <w:lang w:bidi="fa-IR"/>
        </w:rPr>
        <w:t>2</w:t>
      </w:r>
      <w:r w:rsidR="00BF7FD6" w:rsidRPr="00BF7FD6">
        <w:rPr>
          <w:rFonts w:cs="Times New Roman"/>
          <w:lang w:bidi="fa-IR"/>
        </w:rPr>
        <w:t>O</w:t>
      </w:r>
      <w:r w:rsidR="00BF7FD6" w:rsidRPr="00BF7FD6">
        <w:rPr>
          <w:rFonts w:cs="Times New Roman"/>
          <w:vertAlign w:val="subscript"/>
          <w:lang w:bidi="fa-IR"/>
        </w:rPr>
        <w:t>4</w:t>
      </w:r>
      <w:r w:rsidR="00BF7FD6" w:rsidRPr="00BF7FD6">
        <w:rPr>
          <w:rFonts w:cs="Times New Roman"/>
          <w:lang w:bidi="fa-IR"/>
        </w:rPr>
        <w:t xml:space="preserve"> </w:t>
      </w:r>
      <w:r w:rsidR="00BF7FD6">
        <w:rPr>
          <w:rFonts w:cs="Times New Roman"/>
          <w:lang w:bidi="fa-IR"/>
        </w:rPr>
        <w:t>nanoparticles</w:t>
      </w:r>
      <w:r w:rsidR="00BF7FD6" w:rsidRPr="00BF7FD6">
        <w:rPr>
          <w:rFonts w:cs="Times New Roman"/>
          <w:lang w:bidi="fa-IR"/>
        </w:rPr>
        <w:t xml:space="preserve"> are increased</w:t>
      </w:r>
      <w:r w:rsidR="00BF7FD6">
        <w:rPr>
          <w:rFonts w:cs="Times New Roman"/>
          <w:lang w:bidi="fa-IR"/>
        </w:rPr>
        <w:t xml:space="preserve"> </w:t>
      </w:r>
      <w:r w:rsidR="004331CC">
        <w:rPr>
          <w:rFonts w:cs="Times New Roman"/>
          <w:lang w:bidi="fa-IR"/>
        </w:rPr>
        <w:t>.</w:t>
      </w:r>
      <w:r w:rsidR="004331CC" w:rsidRPr="004331CC">
        <w:rPr>
          <w:rFonts w:cs="Times New Roman"/>
          <w:color w:val="0000FF"/>
          <w:vertAlign w:val="superscript"/>
          <w:lang w:bidi="fa-IR"/>
        </w:rPr>
        <w:t>40</w:t>
      </w:r>
    </w:p>
    <w:p w14:paraId="4E513FA5" w14:textId="77777777" w:rsidR="004D604B" w:rsidRPr="00207E19" w:rsidRDefault="00984495" w:rsidP="00134465">
      <w:pPr>
        <w:spacing w:after="0" w:line="276" w:lineRule="auto"/>
        <w:jc w:val="center"/>
        <w:rPr>
          <w:rtl/>
        </w:rPr>
      </w:pPr>
      <w:r>
        <w:rPr>
          <w:noProof/>
          <w:color w:val="000000"/>
        </w:rPr>
        <w:drawing>
          <wp:inline distT="0" distB="0" distL="0" distR="0" wp14:anchorId="10BED3B9" wp14:editId="045736C6">
            <wp:extent cx="4114800" cy="2912745"/>
            <wp:effectExtent l="0" t="0" r="0" b="1905"/>
            <wp:docPr id="39" name="Chart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049AA330" w14:textId="6EEC57DC" w:rsidR="00473F5A" w:rsidRDefault="00BF7FD6" w:rsidP="00C83ABB">
      <w:pPr>
        <w:bidi w:val="0"/>
        <w:spacing w:after="0"/>
        <w:ind w:firstLine="0"/>
        <w:jc w:val="center"/>
      </w:pPr>
      <w:r>
        <w:t>Figure 12. The thermodynamic behavior of P ion adsorption using MnFe</w:t>
      </w:r>
      <w:r w:rsidRPr="00BF7FD6">
        <w:rPr>
          <w:vertAlign w:val="subscript"/>
        </w:rPr>
        <w:t>2</w:t>
      </w:r>
      <w:r>
        <w:t>O</w:t>
      </w:r>
      <w:r w:rsidRPr="00BF7FD6">
        <w:rPr>
          <w:vertAlign w:val="subscript"/>
        </w:rPr>
        <w:t>4</w:t>
      </w:r>
      <w:r>
        <w:t xml:space="preserve"> nanoparticles (Conditions: mixing rate= 500 rpm, pH= 6, MnFe</w:t>
      </w:r>
      <w:r w:rsidRPr="00BF7FD6">
        <w:rPr>
          <w:vertAlign w:val="subscript"/>
        </w:rPr>
        <w:t>2</w:t>
      </w:r>
      <w:r>
        <w:t>O</w:t>
      </w:r>
      <w:r w:rsidRPr="00BF7FD6">
        <w:rPr>
          <w:vertAlign w:val="subscript"/>
        </w:rPr>
        <w:t>4</w:t>
      </w:r>
      <w:r>
        <w:t xml:space="preserve"> dose= 2 g/L, </w:t>
      </w:r>
      <w:r w:rsidR="007E7E59">
        <w:t>P ion concentration= 10 mg/L, and contact time= 60 min)</w:t>
      </w:r>
    </w:p>
    <w:p w14:paraId="3B730B21" w14:textId="06290689" w:rsidR="00942D77" w:rsidRPr="00207E19" w:rsidRDefault="007E7E59" w:rsidP="00C83ABB">
      <w:pPr>
        <w:bidi w:val="0"/>
        <w:spacing w:after="0"/>
        <w:ind w:firstLine="0"/>
        <w:jc w:val="center"/>
        <w:rPr>
          <w:rtl/>
        </w:rPr>
      </w:pPr>
      <w:r>
        <w:t>Table 5. Thermodynamic parameters for P ion adsorption using MnFe</w:t>
      </w:r>
      <w:r w:rsidRPr="00BF7FD6">
        <w:rPr>
          <w:vertAlign w:val="subscript"/>
        </w:rPr>
        <w:t>2</w:t>
      </w:r>
      <w:r>
        <w:t>O</w:t>
      </w:r>
      <w:r w:rsidRPr="00BF7FD6">
        <w:rPr>
          <w:vertAlign w:val="subscript"/>
        </w:rPr>
        <w:t>4</w:t>
      </w:r>
      <w:r>
        <w:t xml:space="preserve"> nanoparticles</w:t>
      </w:r>
    </w:p>
    <w:tbl>
      <w:tblPr>
        <w:tblW w:w="9263" w:type="dxa"/>
        <w:tblInd w:w="-142" w:type="dxa"/>
        <w:tblLook w:val="04A0" w:firstRow="1" w:lastRow="0" w:firstColumn="1" w:lastColumn="0" w:noHBand="0" w:noVBand="1"/>
      </w:tblPr>
      <w:tblGrid>
        <w:gridCol w:w="284"/>
        <w:gridCol w:w="2451"/>
        <w:gridCol w:w="1900"/>
        <w:gridCol w:w="198"/>
        <w:gridCol w:w="2341"/>
        <w:gridCol w:w="198"/>
        <w:gridCol w:w="1693"/>
        <w:gridCol w:w="198"/>
      </w:tblGrid>
      <w:tr w:rsidR="007E7E59" w:rsidRPr="00207E19" w14:paraId="4728BF80" w14:textId="77777777" w:rsidTr="007E7E59">
        <w:trPr>
          <w:gridAfter w:val="1"/>
          <w:wAfter w:w="198" w:type="dxa"/>
          <w:trHeight w:val="813"/>
        </w:trPr>
        <w:tc>
          <w:tcPr>
            <w:tcW w:w="2735" w:type="dxa"/>
            <w:gridSpan w:val="2"/>
            <w:tcBorders>
              <w:top w:val="single" w:sz="4" w:space="0" w:color="auto"/>
              <w:left w:val="nil"/>
              <w:bottom w:val="single" w:sz="4" w:space="0" w:color="auto"/>
              <w:right w:val="nil"/>
            </w:tcBorders>
            <w:shd w:val="clear" w:color="000000" w:fill="FFFFFF"/>
            <w:noWrap/>
            <w:vAlign w:val="center"/>
          </w:tcPr>
          <w:p w14:paraId="66CA9217" w14:textId="6F67C5D8" w:rsidR="007E7E59" w:rsidRPr="00207E19" w:rsidRDefault="007E7E59" w:rsidP="00C83ABB">
            <w:pPr>
              <w:bidi w:val="0"/>
              <w:spacing w:after="0"/>
              <w:jc w:val="center"/>
              <w:rPr>
                <w:rFonts w:eastAsia="Times New Roman"/>
                <w:color w:val="000000"/>
                <w:lang w:bidi="fa-IR"/>
              </w:rPr>
            </w:pPr>
            <w:r>
              <w:rPr>
                <w:rFonts w:eastAsia="Times New Roman"/>
                <w:color w:val="000000"/>
                <w:lang w:bidi="fa-IR"/>
              </w:rPr>
              <w:t>Temperature (</w:t>
            </w:r>
            <w:proofErr w:type="spellStart"/>
            <w:r w:rsidRPr="007E7E59">
              <w:rPr>
                <w:rFonts w:eastAsia="Times New Roman"/>
                <w:color w:val="000000"/>
                <w:vertAlign w:val="superscript"/>
                <w:lang w:bidi="fa-IR"/>
              </w:rPr>
              <w:t>o</w:t>
            </w:r>
            <w:r>
              <w:rPr>
                <w:rFonts w:eastAsia="Times New Roman"/>
                <w:color w:val="000000"/>
                <w:lang w:bidi="fa-IR"/>
              </w:rPr>
              <w:t>C</w:t>
            </w:r>
            <w:proofErr w:type="spellEnd"/>
            <w:r>
              <w:rPr>
                <w:rFonts w:eastAsia="Times New Roman"/>
                <w:color w:val="000000"/>
                <w:lang w:bidi="fa-IR"/>
              </w:rPr>
              <w:t>)</w:t>
            </w:r>
          </w:p>
        </w:tc>
        <w:tc>
          <w:tcPr>
            <w:tcW w:w="1900" w:type="dxa"/>
            <w:tcBorders>
              <w:top w:val="single" w:sz="4" w:space="0" w:color="auto"/>
              <w:left w:val="nil"/>
              <w:bottom w:val="single" w:sz="4" w:space="0" w:color="000000"/>
              <w:right w:val="nil"/>
            </w:tcBorders>
            <w:shd w:val="clear" w:color="000000" w:fill="FFFFFF"/>
            <w:noWrap/>
            <w:vAlign w:val="center"/>
            <w:hideMark/>
          </w:tcPr>
          <w:p w14:paraId="045369C1" w14:textId="77777777" w:rsidR="007E7E59" w:rsidRPr="00207E19" w:rsidRDefault="007E7E59" w:rsidP="00C83ABB">
            <w:pPr>
              <w:bidi w:val="0"/>
              <w:spacing w:after="0"/>
              <w:jc w:val="center"/>
              <w:rPr>
                <w:rFonts w:eastAsia="Times New Roman"/>
                <w:color w:val="000000"/>
              </w:rPr>
            </w:pPr>
            <w:r w:rsidRPr="00207E19">
              <w:rPr>
                <w:rFonts w:eastAsia="Times New Roman"/>
                <w:color w:val="000000"/>
              </w:rPr>
              <w:t>ΔG°(</w:t>
            </w:r>
            <w:r>
              <w:rPr>
                <w:rFonts w:eastAsia="Times New Roman"/>
                <w:color w:val="000000"/>
              </w:rPr>
              <w:t>k</w:t>
            </w:r>
            <w:r w:rsidRPr="00207E19">
              <w:rPr>
                <w:rFonts w:eastAsia="Times New Roman"/>
                <w:color w:val="000000"/>
              </w:rPr>
              <w:t>J/</w:t>
            </w:r>
            <w:proofErr w:type="spellStart"/>
            <w:r w:rsidRPr="00207E19">
              <w:rPr>
                <w:rFonts w:eastAsia="Times New Roman"/>
                <w:color w:val="000000"/>
              </w:rPr>
              <w:t>moL</w:t>
            </w:r>
            <w:proofErr w:type="spellEnd"/>
            <w:r w:rsidRPr="00207E19">
              <w:rPr>
                <w:rFonts w:eastAsia="Times New Roman"/>
                <w:color w:val="000000"/>
              </w:rPr>
              <w:t>)</w:t>
            </w:r>
          </w:p>
        </w:tc>
        <w:tc>
          <w:tcPr>
            <w:tcW w:w="2539" w:type="dxa"/>
            <w:gridSpan w:val="2"/>
            <w:tcBorders>
              <w:top w:val="single" w:sz="4" w:space="0" w:color="auto"/>
              <w:left w:val="nil"/>
              <w:bottom w:val="single" w:sz="4" w:space="0" w:color="000000"/>
              <w:right w:val="nil"/>
            </w:tcBorders>
            <w:shd w:val="clear" w:color="000000" w:fill="FFFFFF"/>
            <w:noWrap/>
            <w:vAlign w:val="center"/>
            <w:hideMark/>
          </w:tcPr>
          <w:p w14:paraId="0F0CCC16" w14:textId="77777777" w:rsidR="007E7E59" w:rsidRPr="00207E19" w:rsidRDefault="007E7E59" w:rsidP="00C83ABB">
            <w:pPr>
              <w:bidi w:val="0"/>
              <w:spacing w:after="0"/>
              <w:jc w:val="center"/>
              <w:rPr>
                <w:rFonts w:eastAsia="Times New Roman"/>
                <w:color w:val="000000"/>
              </w:rPr>
            </w:pPr>
            <w:r w:rsidRPr="00207E19">
              <w:rPr>
                <w:rFonts w:eastAsia="Times New Roman"/>
                <w:color w:val="000000"/>
              </w:rPr>
              <w:t>ΔH°(</w:t>
            </w:r>
            <w:r>
              <w:rPr>
                <w:rFonts w:eastAsia="Times New Roman"/>
                <w:color w:val="000000"/>
              </w:rPr>
              <w:t>k</w:t>
            </w:r>
            <w:r w:rsidRPr="00207E19">
              <w:rPr>
                <w:rFonts w:eastAsia="Times New Roman"/>
                <w:color w:val="000000"/>
              </w:rPr>
              <w:t>J/</w:t>
            </w:r>
            <w:proofErr w:type="spellStart"/>
            <w:r w:rsidRPr="00207E19">
              <w:rPr>
                <w:rFonts w:eastAsia="Times New Roman"/>
                <w:color w:val="000000"/>
              </w:rPr>
              <w:t>moL</w:t>
            </w:r>
            <w:proofErr w:type="spellEnd"/>
            <w:r w:rsidRPr="00207E19">
              <w:rPr>
                <w:rFonts w:eastAsia="Times New Roman"/>
                <w:color w:val="000000"/>
              </w:rPr>
              <w:t>)</w:t>
            </w:r>
          </w:p>
        </w:tc>
        <w:tc>
          <w:tcPr>
            <w:tcW w:w="1891" w:type="dxa"/>
            <w:gridSpan w:val="2"/>
            <w:tcBorders>
              <w:top w:val="single" w:sz="4" w:space="0" w:color="auto"/>
              <w:left w:val="nil"/>
              <w:bottom w:val="single" w:sz="4" w:space="0" w:color="000000"/>
              <w:right w:val="nil"/>
            </w:tcBorders>
            <w:shd w:val="clear" w:color="000000" w:fill="FFFFFF"/>
            <w:noWrap/>
            <w:vAlign w:val="center"/>
            <w:hideMark/>
          </w:tcPr>
          <w:p w14:paraId="78FE1997" w14:textId="77777777" w:rsidR="007E7E59" w:rsidRPr="00207E19" w:rsidRDefault="007E7E59" w:rsidP="00C83ABB">
            <w:pPr>
              <w:bidi w:val="0"/>
              <w:spacing w:after="0"/>
              <w:jc w:val="center"/>
              <w:rPr>
                <w:rFonts w:eastAsia="Times New Roman"/>
                <w:color w:val="000000"/>
              </w:rPr>
            </w:pPr>
            <w:r w:rsidRPr="00207E19">
              <w:rPr>
                <w:rFonts w:eastAsia="Times New Roman"/>
                <w:color w:val="000000"/>
              </w:rPr>
              <w:t>ΔS°(J/</w:t>
            </w:r>
            <w:proofErr w:type="spellStart"/>
            <w:r w:rsidRPr="00207E19">
              <w:rPr>
                <w:rFonts w:eastAsia="Times New Roman"/>
                <w:color w:val="000000"/>
              </w:rPr>
              <w:t>moL.K</w:t>
            </w:r>
            <w:proofErr w:type="spellEnd"/>
            <w:r w:rsidRPr="00207E19">
              <w:rPr>
                <w:rFonts w:eastAsia="Times New Roman"/>
                <w:color w:val="000000"/>
              </w:rPr>
              <w:t>)</w:t>
            </w:r>
          </w:p>
        </w:tc>
      </w:tr>
      <w:tr w:rsidR="00942D77" w:rsidRPr="00207E19" w14:paraId="500FF4A2" w14:textId="77777777" w:rsidTr="007E7E59">
        <w:trPr>
          <w:trHeight w:val="356"/>
        </w:trPr>
        <w:tc>
          <w:tcPr>
            <w:tcW w:w="284" w:type="dxa"/>
            <w:vMerge w:val="restart"/>
            <w:tcBorders>
              <w:top w:val="single" w:sz="4" w:space="0" w:color="auto"/>
              <w:left w:val="nil"/>
              <w:bottom w:val="single" w:sz="4" w:space="0" w:color="000000"/>
              <w:right w:val="nil"/>
            </w:tcBorders>
            <w:shd w:val="clear" w:color="000000" w:fill="FFFFFF"/>
            <w:noWrap/>
            <w:vAlign w:val="center"/>
            <w:hideMark/>
          </w:tcPr>
          <w:p w14:paraId="1EE07C49" w14:textId="7BA42D19" w:rsidR="00942D77" w:rsidRPr="00207E19" w:rsidRDefault="00942D77" w:rsidP="00C83ABB">
            <w:pPr>
              <w:bidi w:val="0"/>
              <w:spacing w:after="0"/>
              <w:jc w:val="center"/>
              <w:rPr>
                <w:rFonts w:eastAsia="Times New Roman"/>
                <w:color w:val="000000"/>
              </w:rPr>
            </w:pPr>
          </w:p>
        </w:tc>
        <w:tc>
          <w:tcPr>
            <w:tcW w:w="2451" w:type="dxa"/>
            <w:tcBorders>
              <w:top w:val="single" w:sz="4" w:space="0" w:color="auto"/>
              <w:left w:val="nil"/>
              <w:bottom w:val="nil"/>
              <w:right w:val="nil"/>
            </w:tcBorders>
            <w:shd w:val="clear" w:color="000000" w:fill="FFFFFF"/>
            <w:noWrap/>
            <w:vAlign w:val="center"/>
            <w:hideMark/>
          </w:tcPr>
          <w:p w14:paraId="250CAE59" w14:textId="644B537D" w:rsidR="00942D77" w:rsidRPr="003D0A4D" w:rsidRDefault="00942D77" w:rsidP="00C83ABB">
            <w:pPr>
              <w:bidi w:val="0"/>
              <w:spacing w:after="0"/>
              <w:jc w:val="center"/>
              <w:rPr>
                <w:rFonts w:eastAsia="Times New Roman" w:cs="Times New Roman"/>
                <w:color w:val="000000"/>
                <w:sz w:val="22"/>
                <w:szCs w:val="24"/>
              </w:rPr>
            </w:pPr>
            <w:r w:rsidRPr="003D0A4D">
              <w:rPr>
                <w:rFonts w:eastAsia="Times New Roman" w:cs="Times New Roman"/>
                <w:color w:val="000000"/>
                <w:sz w:val="22"/>
                <w:szCs w:val="24"/>
                <w:rtl/>
              </w:rPr>
              <w:t xml:space="preserve"> </w:t>
            </w:r>
            <w:r w:rsidR="003D0A4D">
              <w:rPr>
                <w:rFonts w:eastAsia="Times New Roman" w:cs="Times New Roman"/>
                <w:color w:val="000000"/>
                <w:sz w:val="22"/>
                <w:szCs w:val="24"/>
              </w:rPr>
              <w:t>25</w:t>
            </w:r>
            <w:r w:rsidRPr="003D0A4D">
              <w:rPr>
                <w:rFonts w:eastAsia="Times New Roman" w:cs="Times New Roman"/>
                <w:color w:val="000000"/>
                <w:sz w:val="22"/>
                <w:szCs w:val="24"/>
                <w:rtl/>
              </w:rPr>
              <w:t xml:space="preserve"> </w:t>
            </w:r>
          </w:p>
        </w:tc>
        <w:tc>
          <w:tcPr>
            <w:tcW w:w="2098" w:type="dxa"/>
            <w:gridSpan w:val="2"/>
            <w:tcBorders>
              <w:top w:val="single" w:sz="4" w:space="0" w:color="auto"/>
              <w:left w:val="nil"/>
              <w:bottom w:val="nil"/>
              <w:right w:val="nil"/>
            </w:tcBorders>
            <w:shd w:val="clear" w:color="000000" w:fill="FFFFFF"/>
            <w:noWrap/>
            <w:vAlign w:val="center"/>
            <w:hideMark/>
          </w:tcPr>
          <w:p w14:paraId="72895E27" w14:textId="63293066" w:rsidR="00942D77" w:rsidRPr="00207E19" w:rsidRDefault="007E7E59" w:rsidP="00C83ABB">
            <w:pPr>
              <w:bidi w:val="0"/>
              <w:spacing w:after="0"/>
              <w:jc w:val="center"/>
              <w:rPr>
                <w:rFonts w:eastAsia="Times New Roman"/>
                <w:color w:val="000000"/>
                <w:rtl/>
              </w:rPr>
            </w:pPr>
            <w:r>
              <w:rPr>
                <w:rFonts w:eastAsia="Times New Roman"/>
                <w:color w:val="000000"/>
              </w:rPr>
              <w:t>-2.954</w:t>
            </w:r>
          </w:p>
        </w:tc>
        <w:tc>
          <w:tcPr>
            <w:tcW w:w="2539" w:type="dxa"/>
            <w:gridSpan w:val="2"/>
            <w:vMerge w:val="restart"/>
            <w:tcBorders>
              <w:top w:val="single" w:sz="4" w:space="0" w:color="auto"/>
              <w:left w:val="nil"/>
              <w:bottom w:val="single" w:sz="4" w:space="0" w:color="000000"/>
              <w:right w:val="nil"/>
            </w:tcBorders>
            <w:shd w:val="clear" w:color="000000" w:fill="FFFFFF"/>
            <w:noWrap/>
            <w:vAlign w:val="center"/>
            <w:hideMark/>
          </w:tcPr>
          <w:p w14:paraId="1AEDE57F" w14:textId="17D0B72B" w:rsidR="00942D77" w:rsidRPr="00207E19" w:rsidRDefault="007E7E59" w:rsidP="00C83ABB">
            <w:pPr>
              <w:bidi w:val="0"/>
              <w:spacing w:after="0"/>
              <w:jc w:val="center"/>
              <w:rPr>
                <w:rFonts w:eastAsia="Times New Roman"/>
                <w:color w:val="000000"/>
                <w:rtl/>
                <w:lang w:bidi="fa-IR"/>
              </w:rPr>
            </w:pPr>
            <w:r>
              <w:rPr>
                <w:rFonts w:eastAsia="Times New Roman"/>
                <w:color w:val="000000"/>
              </w:rPr>
              <w:t>38.024</w:t>
            </w:r>
          </w:p>
        </w:tc>
        <w:tc>
          <w:tcPr>
            <w:tcW w:w="1891" w:type="dxa"/>
            <w:gridSpan w:val="2"/>
            <w:vMerge w:val="restart"/>
            <w:tcBorders>
              <w:top w:val="single" w:sz="4" w:space="0" w:color="auto"/>
              <w:left w:val="nil"/>
              <w:bottom w:val="single" w:sz="4" w:space="0" w:color="000000"/>
              <w:right w:val="nil"/>
            </w:tcBorders>
            <w:shd w:val="clear" w:color="000000" w:fill="FFFFFF"/>
            <w:noWrap/>
            <w:vAlign w:val="center"/>
            <w:hideMark/>
          </w:tcPr>
          <w:p w14:paraId="3389FF32" w14:textId="60B30349" w:rsidR="00942D77" w:rsidRPr="00207E19" w:rsidRDefault="007E7E59" w:rsidP="00C83ABB">
            <w:pPr>
              <w:bidi w:val="0"/>
              <w:spacing w:after="0"/>
              <w:jc w:val="center"/>
              <w:rPr>
                <w:rFonts w:eastAsia="Times New Roman"/>
                <w:color w:val="000000"/>
              </w:rPr>
            </w:pPr>
            <w:r>
              <w:rPr>
                <w:rFonts w:eastAsia="Times New Roman"/>
                <w:color w:val="000000"/>
              </w:rPr>
              <w:t>136.848</w:t>
            </w:r>
          </w:p>
        </w:tc>
      </w:tr>
      <w:tr w:rsidR="00942D77" w:rsidRPr="00207E19" w14:paraId="4EF48E37" w14:textId="77777777" w:rsidTr="007E7E59">
        <w:trPr>
          <w:trHeight w:val="356"/>
        </w:trPr>
        <w:tc>
          <w:tcPr>
            <w:tcW w:w="284" w:type="dxa"/>
            <w:vMerge/>
            <w:tcBorders>
              <w:top w:val="single" w:sz="4" w:space="0" w:color="auto"/>
              <w:left w:val="nil"/>
              <w:bottom w:val="single" w:sz="4" w:space="0" w:color="000000"/>
              <w:right w:val="nil"/>
            </w:tcBorders>
            <w:vAlign w:val="center"/>
            <w:hideMark/>
          </w:tcPr>
          <w:p w14:paraId="0F28D208" w14:textId="77777777" w:rsidR="00942D77" w:rsidRPr="00207E19" w:rsidRDefault="00942D77" w:rsidP="00C83ABB">
            <w:pPr>
              <w:bidi w:val="0"/>
              <w:spacing w:after="0"/>
              <w:rPr>
                <w:rFonts w:eastAsia="Times New Roman"/>
                <w:color w:val="000000"/>
              </w:rPr>
            </w:pPr>
          </w:p>
        </w:tc>
        <w:tc>
          <w:tcPr>
            <w:tcW w:w="2451" w:type="dxa"/>
            <w:tcBorders>
              <w:top w:val="nil"/>
              <w:left w:val="nil"/>
              <w:bottom w:val="nil"/>
              <w:right w:val="nil"/>
            </w:tcBorders>
            <w:shd w:val="clear" w:color="000000" w:fill="FFFFFF"/>
            <w:noWrap/>
            <w:vAlign w:val="center"/>
            <w:hideMark/>
          </w:tcPr>
          <w:p w14:paraId="2C0E34F4" w14:textId="0F95BBB1" w:rsidR="00942D77" w:rsidRPr="003D0A4D" w:rsidRDefault="00942D77" w:rsidP="00C83ABB">
            <w:pPr>
              <w:bidi w:val="0"/>
              <w:spacing w:after="0"/>
              <w:jc w:val="center"/>
              <w:rPr>
                <w:rFonts w:eastAsia="Times New Roman" w:cs="Times New Roman"/>
                <w:color w:val="000000"/>
                <w:sz w:val="22"/>
                <w:szCs w:val="24"/>
              </w:rPr>
            </w:pPr>
            <w:r w:rsidRPr="003D0A4D">
              <w:rPr>
                <w:rFonts w:eastAsia="Times New Roman" w:cs="Times New Roman"/>
                <w:color w:val="000000"/>
                <w:sz w:val="22"/>
                <w:szCs w:val="24"/>
              </w:rPr>
              <w:t xml:space="preserve"> </w:t>
            </w:r>
            <w:r w:rsidRPr="003D0A4D">
              <w:rPr>
                <w:rFonts w:eastAsia="Times New Roman" w:cs="Times New Roman"/>
                <w:color w:val="000000"/>
                <w:sz w:val="22"/>
                <w:szCs w:val="24"/>
                <w:rtl/>
              </w:rPr>
              <w:t xml:space="preserve"> </w:t>
            </w:r>
            <w:r w:rsidR="003D0A4D">
              <w:rPr>
                <w:rFonts w:eastAsia="Times New Roman" w:cs="Times New Roman"/>
                <w:color w:val="000000"/>
                <w:sz w:val="22"/>
                <w:szCs w:val="24"/>
              </w:rPr>
              <w:t>35</w:t>
            </w:r>
            <w:r w:rsidRPr="003D0A4D">
              <w:rPr>
                <w:rFonts w:eastAsia="Times New Roman" w:cs="Times New Roman"/>
                <w:color w:val="000000"/>
                <w:sz w:val="22"/>
                <w:szCs w:val="24"/>
                <w:rtl/>
              </w:rPr>
              <w:t xml:space="preserve"> </w:t>
            </w:r>
          </w:p>
        </w:tc>
        <w:tc>
          <w:tcPr>
            <w:tcW w:w="2098" w:type="dxa"/>
            <w:gridSpan w:val="2"/>
            <w:tcBorders>
              <w:top w:val="nil"/>
              <w:left w:val="nil"/>
              <w:bottom w:val="nil"/>
              <w:right w:val="nil"/>
            </w:tcBorders>
            <w:shd w:val="clear" w:color="000000" w:fill="FFFFFF"/>
            <w:noWrap/>
            <w:vAlign w:val="center"/>
            <w:hideMark/>
          </w:tcPr>
          <w:p w14:paraId="38124963" w14:textId="59BBC2FD" w:rsidR="00942D77" w:rsidRPr="00207E19" w:rsidRDefault="007E7E59" w:rsidP="00C83ABB">
            <w:pPr>
              <w:bidi w:val="0"/>
              <w:spacing w:after="0"/>
              <w:jc w:val="center"/>
              <w:rPr>
                <w:rFonts w:eastAsia="Times New Roman"/>
                <w:color w:val="000000"/>
                <w:rtl/>
              </w:rPr>
            </w:pPr>
            <w:r>
              <w:rPr>
                <w:rFonts w:eastAsia="Times New Roman"/>
                <w:color w:val="000000"/>
              </w:rPr>
              <w:t>-4.053</w:t>
            </w:r>
          </w:p>
        </w:tc>
        <w:tc>
          <w:tcPr>
            <w:tcW w:w="2539" w:type="dxa"/>
            <w:gridSpan w:val="2"/>
            <w:vMerge/>
            <w:tcBorders>
              <w:top w:val="single" w:sz="4" w:space="0" w:color="auto"/>
              <w:left w:val="nil"/>
              <w:bottom w:val="single" w:sz="4" w:space="0" w:color="000000"/>
              <w:right w:val="nil"/>
            </w:tcBorders>
            <w:vAlign w:val="center"/>
            <w:hideMark/>
          </w:tcPr>
          <w:p w14:paraId="30961F27" w14:textId="77777777" w:rsidR="00942D77" w:rsidRPr="00207E19" w:rsidRDefault="00942D77" w:rsidP="00C83ABB">
            <w:pPr>
              <w:bidi w:val="0"/>
              <w:spacing w:after="0"/>
              <w:rPr>
                <w:rFonts w:eastAsia="Times New Roman"/>
                <w:color w:val="000000"/>
              </w:rPr>
            </w:pPr>
          </w:p>
        </w:tc>
        <w:tc>
          <w:tcPr>
            <w:tcW w:w="1891" w:type="dxa"/>
            <w:gridSpan w:val="2"/>
            <w:vMerge/>
            <w:tcBorders>
              <w:top w:val="single" w:sz="4" w:space="0" w:color="auto"/>
              <w:left w:val="nil"/>
              <w:bottom w:val="single" w:sz="4" w:space="0" w:color="000000"/>
              <w:right w:val="nil"/>
            </w:tcBorders>
            <w:vAlign w:val="center"/>
            <w:hideMark/>
          </w:tcPr>
          <w:p w14:paraId="0A35D9E3" w14:textId="77777777" w:rsidR="00942D77" w:rsidRPr="00207E19" w:rsidRDefault="00942D77" w:rsidP="00C83ABB">
            <w:pPr>
              <w:bidi w:val="0"/>
              <w:spacing w:after="0"/>
              <w:rPr>
                <w:rFonts w:eastAsia="Times New Roman"/>
                <w:color w:val="000000"/>
              </w:rPr>
            </w:pPr>
          </w:p>
        </w:tc>
      </w:tr>
      <w:tr w:rsidR="00942D77" w:rsidRPr="00207E19" w14:paraId="05CE5E69" w14:textId="77777777" w:rsidTr="007E7E59">
        <w:trPr>
          <w:trHeight w:val="356"/>
        </w:trPr>
        <w:tc>
          <w:tcPr>
            <w:tcW w:w="284" w:type="dxa"/>
            <w:vMerge/>
            <w:tcBorders>
              <w:top w:val="single" w:sz="4" w:space="0" w:color="auto"/>
              <w:left w:val="nil"/>
              <w:bottom w:val="single" w:sz="4" w:space="0" w:color="000000"/>
              <w:right w:val="nil"/>
            </w:tcBorders>
            <w:vAlign w:val="center"/>
            <w:hideMark/>
          </w:tcPr>
          <w:p w14:paraId="1700A907" w14:textId="77777777" w:rsidR="00942D77" w:rsidRPr="00207E19" w:rsidRDefault="00942D77" w:rsidP="00C83ABB">
            <w:pPr>
              <w:bidi w:val="0"/>
              <w:spacing w:after="0"/>
              <w:rPr>
                <w:rFonts w:eastAsia="Times New Roman"/>
                <w:color w:val="000000"/>
              </w:rPr>
            </w:pPr>
          </w:p>
        </w:tc>
        <w:tc>
          <w:tcPr>
            <w:tcW w:w="2451" w:type="dxa"/>
            <w:tcBorders>
              <w:top w:val="nil"/>
              <w:left w:val="nil"/>
              <w:bottom w:val="nil"/>
              <w:right w:val="nil"/>
            </w:tcBorders>
            <w:shd w:val="clear" w:color="000000" w:fill="FFFFFF"/>
            <w:noWrap/>
            <w:vAlign w:val="center"/>
            <w:hideMark/>
          </w:tcPr>
          <w:p w14:paraId="0F612B3E" w14:textId="23EF6BC9" w:rsidR="00942D77" w:rsidRPr="003D0A4D" w:rsidRDefault="00942D77" w:rsidP="00C83ABB">
            <w:pPr>
              <w:bidi w:val="0"/>
              <w:spacing w:after="0"/>
              <w:jc w:val="center"/>
              <w:rPr>
                <w:rFonts w:eastAsia="Times New Roman" w:cs="Times New Roman"/>
                <w:color w:val="000000"/>
                <w:sz w:val="22"/>
                <w:szCs w:val="24"/>
              </w:rPr>
            </w:pPr>
            <w:r w:rsidRPr="003D0A4D">
              <w:rPr>
                <w:rFonts w:eastAsia="Times New Roman" w:cs="Times New Roman"/>
                <w:color w:val="000000"/>
                <w:sz w:val="22"/>
                <w:szCs w:val="24"/>
              </w:rPr>
              <w:t xml:space="preserve"> </w:t>
            </w:r>
            <w:r w:rsidRPr="003D0A4D">
              <w:rPr>
                <w:rFonts w:eastAsia="Times New Roman" w:cs="Times New Roman"/>
                <w:color w:val="000000"/>
                <w:sz w:val="22"/>
                <w:szCs w:val="24"/>
                <w:rtl/>
              </w:rPr>
              <w:t xml:space="preserve"> </w:t>
            </w:r>
            <w:r w:rsidR="003D0A4D">
              <w:rPr>
                <w:rFonts w:eastAsia="Times New Roman" w:cs="Times New Roman"/>
                <w:color w:val="000000"/>
                <w:sz w:val="22"/>
                <w:szCs w:val="24"/>
              </w:rPr>
              <w:t>45</w:t>
            </w:r>
            <w:r w:rsidRPr="003D0A4D">
              <w:rPr>
                <w:rFonts w:eastAsia="Times New Roman" w:cs="Times New Roman"/>
                <w:color w:val="000000"/>
                <w:sz w:val="22"/>
                <w:szCs w:val="24"/>
                <w:rtl/>
              </w:rPr>
              <w:t xml:space="preserve"> </w:t>
            </w:r>
          </w:p>
        </w:tc>
        <w:tc>
          <w:tcPr>
            <w:tcW w:w="2098" w:type="dxa"/>
            <w:gridSpan w:val="2"/>
            <w:tcBorders>
              <w:top w:val="nil"/>
              <w:left w:val="nil"/>
              <w:bottom w:val="nil"/>
              <w:right w:val="nil"/>
            </w:tcBorders>
            <w:shd w:val="clear" w:color="000000" w:fill="FFFFFF"/>
            <w:noWrap/>
            <w:vAlign w:val="center"/>
            <w:hideMark/>
          </w:tcPr>
          <w:p w14:paraId="1DC497C2" w14:textId="30E62326" w:rsidR="00942D77" w:rsidRPr="00207E19" w:rsidRDefault="007E7E59" w:rsidP="00C83ABB">
            <w:pPr>
              <w:bidi w:val="0"/>
              <w:spacing w:after="0"/>
              <w:jc w:val="center"/>
              <w:rPr>
                <w:rFonts w:eastAsia="Times New Roman"/>
                <w:color w:val="000000"/>
              </w:rPr>
            </w:pPr>
            <w:r>
              <w:rPr>
                <w:rFonts w:eastAsia="Times New Roman"/>
                <w:color w:val="000000"/>
              </w:rPr>
              <w:t>-5.123</w:t>
            </w:r>
          </w:p>
        </w:tc>
        <w:tc>
          <w:tcPr>
            <w:tcW w:w="2539" w:type="dxa"/>
            <w:gridSpan w:val="2"/>
            <w:vMerge/>
            <w:tcBorders>
              <w:top w:val="single" w:sz="4" w:space="0" w:color="auto"/>
              <w:left w:val="nil"/>
              <w:bottom w:val="single" w:sz="4" w:space="0" w:color="000000"/>
              <w:right w:val="nil"/>
            </w:tcBorders>
            <w:vAlign w:val="center"/>
            <w:hideMark/>
          </w:tcPr>
          <w:p w14:paraId="19FEA3BA" w14:textId="77777777" w:rsidR="00942D77" w:rsidRPr="00207E19" w:rsidRDefault="00942D77" w:rsidP="00C83ABB">
            <w:pPr>
              <w:bidi w:val="0"/>
              <w:spacing w:after="0"/>
              <w:rPr>
                <w:rFonts w:eastAsia="Times New Roman"/>
                <w:color w:val="000000"/>
              </w:rPr>
            </w:pPr>
          </w:p>
        </w:tc>
        <w:tc>
          <w:tcPr>
            <w:tcW w:w="1891" w:type="dxa"/>
            <w:gridSpan w:val="2"/>
            <w:vMerge/>
            <w:tcBorders>
              <w:top w:val="single" w:sz="4" w:space="0" w:color="auto"/>
              <w:left w:val="nil"/>
              <w:bottom w:val="single" w:sz="4" w:space="0" w:color="000000"/>
              <w:right w:val="nil"/>
            </w:tcBorders>
            <w:vAlign w:val="center"/>
            <w:hideMark/>
          </w:tcPr>
          <w:p w14:paraId="58DBDD87" w14:textId="77777777" w:rsidR="00942D77" w:rsidRPr="00207E19" w:rsidRDefault="00942D77" w:rsidP="00C83ABB">
            <w:pPr>
              <w:bidi w:val="0"/>
              <w:spacing w:after="0"/>
              <w:rPr>
                <w:rFonts w:eastAsia="Times New Roman"/>
                <w:color w:val="000000"/>
              </w:rPr>
            </w:pPr>
          </w:p>
        </w:tc>
      </w:tr>
      <w:tr w:rsidR="00942D77" w:rsidRPr="00207E19" w14:paraId="253D1479" w14:textId="77777777" w:rsidTr="007E7E59">
        <w:trPr>
          <w:trHeight w:val="356"/>
        </w:trPr>
        <w:tc>
          <w:tcPr>
            <w:tcW w:w="284" w:type="dxa"/>
            <w:vMerge/>
            <w:tcBorders>
              <w:top w:val="single" w:sz="4" w:space="0" w:color="auto"/>
              <w:left w:val="nil"/>
              <w:bottom w:val="single" w:sz="4" w:space="0" w:color="000000"/>
              <w:right w:val="nil"/>
            </w:tcBorders>
            <w:vAlign w:val="center"/>
            <w:hideMark/>
          </w:tcPr>
          <w:p w14:paraId="590897DE" w14:textId="77777777" w:rsidR="00942D77" w:rsidRPr="00207E19" w:rsidRDefault="00942D77" w:rsidP="00C83ABB">
            <w:pPr>
              <w:bidi w:val="0"/>
              <w:spacing w:after="0"/>
              <w:rPr>
                <w:rFonts w:eastAsia="Times New Roman"/>
                <w:color w:val="000000"/>
              </w:rPr>
            </w:pPr>
          </w:p>
        </w:tc>
        <w:tc>
          <w:tcPr>
            <w:tcW w:w="2451" w:type="dxa"/>
            <w:tcBorders>
              <w:top w:val="nil"/>
              <w:left w:val="nil"/>
              <w:bottom w:val="single" w:sz="4" w:space="0" w:color="auto"/>
              <w:right w:val="nil"/>
            </w:tcBorders>
            <w:shd w:val="clear" w:color="000000" w:fill="FFFFFF"/>
            <w:noWrap/>
            <w:vAlign w:val="center"/>
            <w:hideMark/>
          </w:tcPr>
          <w:p w14:paraId="39B7028E" w14:textId="0A3875D6" w:rsidR="00942D77" w:rsidRPr="003D0A4D" w:rsidRDefault="00942D77" w:rsidP="00C83ABB">
            <w:pPr>
              <w:bidi w:val="0"/>
              <w:spacing w:after="0"/>
              <w:jc w:val="center"/>
              <w:rPr>
                <w:rFonts w:eastAsia="Times New Roman" w:cs="Times New Roman"/>
                <w:color w:val="000000"/>
                <w:sz w:val="22"/>
                <w:szCs w:val="24"/>
              </w:rPr>
            </w:pPr>
            <w:r w:rsidRPr="003D0A4D">
              <w:rPr>
                <w:rFonts w:eastAsia="Times New Roman" w:cs="Times New Roman"/>
                <w:color w:val="000000"/>
                <w:sz w:val="22"/>
                <w:szCs w:val="24"/>
                <w:rtl/>
              </w:rPr>
              <w:t xml:space="preserve"> </w:t>
            </w:r>
            <w:r w:rsidR="003D0A4D">
              <w:rPr>
                <w:rFonts w:eastAsia="Times New Roman" w:cs="Times New Roman"/>
                <w:color w:val="000000"/>
                <w:sz w:val="22"/>
                <w:szCs w:val="24"/>
              </w:rPr>
              <w:t>55</w:t>
            </w:r>
            <w:r w:rsidRPr="003D0A4D">
              <w:rPr>
                <w:rFonts w:eastAsia="Times New Roman" w:cs="Times New Roman"/>
                <w:color w:val="000000"/>
                <w:sz w:val="22"/>
                <w:szCs w:val="24"/>
                <w:rtl/>
              </w:rPr>
              <w:t xml:space="preserve"> </w:t>
            </w:r>
          </w:p>
        </w:tc>
        <w:tc>
          <w:tcPr>
            <w:tcW w:w="2098" w:type="dxa"/>
            <w:gridSpan w:val="2"/>
            <w:tcBorders>
              <w:top w:val="nil"/>
              <w:left w:val="nil"/>
              <w:bottom w:val="single" w:sz="4" w:space="0" w:color="auto"/>
              <w:right w:val="nil"/>
            </w:tcBorders>
            <w:shd w:val="clear" w:color="000000" w:fill="FFFFFF"/>
            <w:noWrap/>
            <w:vAlign w:val="center"/>
            <w:hideMark/>
          </w:tcPr>
          <w:p w14:paraId="3CE9D26F" w14:textId="774F562F" w:rsidR="00942D77" w:rsidRPr="00207E19" w:rsidRDefault="007E7E59" w:rsidP="00C83ABB">
            <w:pPr>
              <w:bidi w:val="0"/>
              <w:spacing w:after="0"/>
              <w:jc w:val="center"/>
              <w:rPr>
                <w:rFonts w:eastAsia="Times New Roman"/>
                <w:color w:val="000000"/>
                <w:rtl/>
              </w:rPr>
            </w:pPr>
            <w:r>
              <w:rPr>
                <w:rFonts w:eastAsia="Times New Roman"/>
                <w:color w:val="000000"/>
              </w:rPr>
              <w:t>-7.205</w:t>
            </w:r>
          </w:p>
        </w:tc>
        <w:tc>
          <w:tcPr>
            <w:tcW w:w="2539" w:type="dxa"/>
            <w:gridSpan w:val="2"/>
            <w:vMerge/>
            <w:tcBorders>
              <w:top w:val="single" w:sz="4" w:space="0" w:color="auto"/>
              <w:left w:val="nil"/>
              <w:bottom w:val="single" w:sz="4" w:space="0" w:color="000000"/>
              <w:right w:val="nil"/>
            </w:tcBorders>
            <w:vAlign w:val="center"/>
            <w:hideMark/>
          </w:tcPr>
          <w:p w14:paraId="713AC5C9" w14:textId="77777777" w:rsidR="00942D77" w:rsidRPr="00207E19" w:rsidRDefault="00942D77" w:rsidP="00C83ABB">
            <w:pPr>
              <w:bidi w:val="0"/>
              <w:spacing w:after="0"/>
              <w:rPr>
                <w:rFonts w:eastAsia="Times New Roman"/>
                <w:color w:val="000000"/>
              </w:rPr>
            </w:pPr>
          </w:p>
        </w:tc>
        <w:tc>
          <w:tcPr>
            <w:tcW w:w="1891" w:type="dxa"/>
            <w:gridSpan w:val="2"/>
            <w:vMerge/>
            <w:tcBorders>
              <w:top w:val="single" w:sz="4" w:space="0" w:color="auto"/>
              <w:left w:val="nil"/>
              <w:bottom w:val="single" w:sz="4" w:space="0" w:color="000000"/>
              <w:right w:val="nil"/>
            </w:tcBorders>
            <w:vAlign w:val="center"/>
            <w:hideMark/>
          </w:tcPr>
          <w:p w14:paraId="76C2AB93" w14:textId="77777777" w:rsidR="00942D77" w:rsidRPr="00207E19" w:rsidRDefault="00942D77" w:rsidP="00C83ABB">
            <w:pPr>
              <w:bidi w:val="0"/>
              <w:spacing w:after="0"/>
              <w:rPr>
                <w:rFonts w:eastAsia="Times New Roman"/>
                <w:color w:val="000000"/>
              </w:rPr>
            </w:pPr>
          </w:p>
        </w:tc>
      </w:tr>
    </w:tbl>
    <w:p w14:paraId="35EE3C47" w14:textId="6BFD9E44" w:rsidR="003D0A4D" w:rsidRPr="003D0A4D" w:rsidRDefault="003D0A4D" w:rsidP="00C83ABB">
      <w:pPr>
        <w:bidi w:val="0"/>
        <w:spacing w:after="0"/>
        <w:ind w:firstLine="0"/>
        <w:jc w:val="both"/>
        <w:rPr>
          <w:b/>
          <w:bCs/>
          <w:color w:val="000000"/>
          <w:lang w:bidi="fa-IR"/>
        </w:rPr>
      </w:pPr>
      <w:r w:rsidRPr="003D0A4D">
        <w:rPr>
          <w:b/>
          <w:bCs/>
          <w:color w:val="000000"/>
          <w:lang w:bidi="fa-IR"/>
        </w:rPr>
        <w:t xml:space="preserve">3.6. </w:t>
      </w:r>
      <w:r>
        <w:rPr>
          <w:b/>
          <w:bCs/>
          <w:color w:val="000000"/>
          <w:lang w:bidi="fa-IR"/>
        </w:rPr>
        <w:t>Reusability of MnFe</w:t>
      </w:r>
      <w:r w:rsidRPr="003D0A4D">
        <w:rPr>
          <w:b/>
          <w:bCs/>
          <w:color w:val="000000"/>
          <w:vertAlign w:val="subscript"/>
          <w:lang w:bidi="fa-IR"/>
        </w:rPr>
        <w:t>2</w:t>
      </w:r>
      <w:r>
        <w:rPr>
          <w:b/>
          <w:bCs/>
          <w:color w:val="000000"/>
          <w:lang w:bidi="fa-IR"/>
        </w:rPr>
        <w:t>O</w:t>
      </w:r>
      <w:r w:rsidRPr="003D0A4D">
        <w:rPr>
          <w:b/>
          <w:bCs/>
          <w:color w:val="000000"/>
          <w:vertAlign w:val="subscript"/>
          <w:lang w:bidi="fa-IR"/>
        </w:rPr>
        <w:t>4</w:t>
      </w:r>
    </w:p>
    <w:p w14:paraId="5BF19C3E" w14:textId="06F013D7" w:rsidR="00277246" w:rsidRDefault="003D0A4D" w:rsidP="00C83ABB">
      <w:pPr>
        <w:bidi w:val="0"/>
        <w:spacing w:after="0"/>
        <w:ind w:firstLine="0"/>
        <w:jc w:val="both"/>
      </w:pPr>
      <w:r>
        <w:rPr>
          <w:color w:val="000000"/>
          <w:lang w:bidi="fa-IR"/>
        </w:rPr>
        <w:lastRenderedPageBreak/>
        <w:t>After examining the adsorption capacity of MnFe</w:t>
      </w:r>
      <w:r w:rsidRPr="003D0A4D">
        <w:rPr>
          <w:color w:val="000000"/>
          <w:vertAlign w:val="subscript"/>
          <w:lang w:bidi="fa-IR"/>
        </w:rPr>
        <w:t>2</w:t>
      </w:r>
      <w:r>
        <w:rPr>
          <w:color w:val="000000"/>
          <w:lang w:bidi="fa-IR"/>
        </w:rPr>
        <w:t>O</w:t>
      </w:r>
      <w:r w:rsidRPr="003D0A4D">
        <w:rPr>
          <w:color w:val="000000"/>
          <w:vertAlign w:val="subscript"/>
          <w:lang w:bidi="fa-IR"/>
        </w:rPr>
        <w:t>4</w:t>
      </w:r>
      <w:r>
        <w:rPr>
          <w:color w:val="000000"/>
          <w:lang w:bidi="fa-IR"/>
        </w:rPr>
        <w:t xml:space="preserve"> nanoparticles in the removal of P ions from </w:t>
      </w:r>
      <w:r w:rsidR="00C259B2">
        <w:rPr>
          <w:color w:val="000000"/>
          <w:lang w:bidi="fa-IR"/>
        </w:rPr>
        <w:t xml:space="preserve">an </w:t>
      </w:r>
      <w:r>
        <w:rPr>
          <w:color w:val="000000"/>
          <w:lang w:bidi="fa-IR"/>
        </w:rPr>
        <w:t>aqueous solution, the reusability of MnFe</w:t>
      </w:r>
      <w:r w:rsidRPr="003D0A4D">
        <w:rPr>
          <w:color w:val="000000"/>
          <w:vertAlign w:val="subscript"/>
          <w:lang w:bidi="fa-IR"/>
        </w:rPr>
        <w:t>2</w:t>
      </w:r>
      <w:r>
        <w:rPr>
          <w:color w:val="000000"/>
          <w:lang w:bidi="fa-IR"/>
        </w:rPr>
        <w:t>O</w:t>
      </w:r>
      <w:r w:rsidRPr="003D0A4D">
        <w:rPr>
          <w:color w:val="000000"/>
          <w:vertAlign w:val="subscript"/>
          <w:lang w:bidi="fa-IR"/>
        </w:rPr>
        <w:t>4</w:t>
      </w:r>
      <w:r>
        <w:rPr>
          <w:color w:val="000000"/>
          <w:lang w:bidi="fa-IR"/>
        </w:rPr>
        <w:t xml:space="preserve"> nanoparticles was studied in </w:t>
      </w:r>
      <w:r w:rsidR="000B5105">
        <w:rPr>
          <w:color w:val="000000"/>
          <w:lang w:bidi="fa-IR"/>
        </w:rPr>
        <w:t>eight</w:t>
      </w:r>
      <w:r>
        <w:rPr>
          <w:color w:val="000000"/>
          <w:lang w:bidi="fa-IR"/>
        </w:rPr>
        <w:t xml:space="preserve"> reuse cycles</w:t>
      </w:r>
      <w:r w:rsidR="00644912">
        <w:rPr>
          <w:color w:val="000000"/>
          <w:lang w:bidi="fa-IR"/>
        </w:rPr>
        <w:t xml:space="preserve"> </w:t>
      </w:r>
      <w:r w:rsidR="00277246">
        <w:t xml:space="preserve">to </w:t>
      </w:r>
      <w:r w:rsidR="00644912">
        <w:t>assess</w:t>
      </w:r>
      <w:r w:rsidR="00277246">
        <w:t xml:space="preserve"> its industrial utilization potential </w:t>
      </w:r>
      <w:r w:rsidR="00644912">
        <w:t>(</w:t>
      </w:r>
      <w:r w:rsidR="00277246" w:rsidRPr="00033973">
        <w:rPr>
          <w:color w:val="FF0000"/>
        </w:rPr>
        <w:t>Fig</w:t>
      </w:r>
      <w:r w:rsidR="00644912">
        <w:rPr>
          <w:color w:val="FF0000"/>
        </w:rPr>
        <w:t>ure</w:t>
      </w:r>
      <w:r w:rsidR="00277246" w:rsidRPr="00033973">
        <w:rPr>
          <w:color w:val="FF0000"/>
        </w:rPr>
        <w:t xml:space="preserve"> 1</w:t>
      </w:r>
      <w:r w:rsidR="00644912">
        <w:rPr>
          <w:color w:val="FF0000"/>
        </w:rPr>
        <w:t>3</w:t>
      </w:r>
      <w:r w:rsidR="00644912">
        <w:t>).</w:t>
      </w:r>
      <w:r w:rsidR="00277246">
        <w:t xml:space="preserve"> </w:t>
      </w:r>
      <w:r w:rsidR="00644912">
        <w:t>The s</w:t>
      </w:r>
      <w:r w:rsidR="00277246">
        <w:t>olution containing H</w:t>
      </w:r>
      <w:r w:rsidR="00277246" w:rsidRPr="005D1419">
        <w:rPr>
          <w:vertAlign w:val="subscript"/>
        </w:rPr>
        <w:t>2</w:t>
      </w:r>
      <w:r w:rsidR="00277246">
        <w:t>SO</w:t>
      </w:r>
      <w:r w:rsidR="00277246" w:rsidRPr="005D1419">
        <w:rPr>
          <w:vertAlign w:val="subscript"/>
        </w:rPr>
        <w:t>4</w:t>
      </w:r>
      <w:r w:rsidR="00277246">
        <w:t xml:space="preserve"> </w:t>
      </w:r>
      <w:r w:rsidR="00644912">
        <w:t>was</w:t>
      </w:r>
      <w:r w:rsidR="00277246">
        <w:t xml:space="preserve"> used </w:t>
      </w:r>
      <w:r w:rsidR="00644912">
        <w:t>to study the reusability of MnFe</w:t>
      </w:r>
      <w:r w:rsidR="00644912" w:rsidRPr="00644912">
        <w:rPr>
          <w:vertAlign w:val="subscript"/>
        </w:rPr>
        <w:t>2</w:t>
      </w:r>
      <w:r w:rsidR="00644912">
        <w:t>O</w:t>
      </w:r>
      <w:r w:rsidR="00644912" w:rsidRPr="00644912">
        <w:rPr>
          <w:vertAlign w:val="subscript"/>
        </w:rPr>
        <w:t>4</w:t>
      </w:r>
      <w:r w:rsidR="00277246">
        <w:t xml:space="preserve">. </w:t>
      </w:r>
      <w:r w:rsidR="00B81258" w:rsidRPr="00B81258">
        <w:rPr>
          <w:color w:val="FF0000"/>
        </w:rPr>
        <w:t xml:space="preserve">Figure 13 (a) </w:t>
      </w:r>
      <w:r w:rsidR="00B81258">
        <w:t>shows the impact of H</w:t>
      </w:r>
      <w:r w:rsidR="00B81258" w:rsidRPr="00B81258">
        <w:rPr>
          <w:vertAlign w:val="subscript"/>
        </w:rPr>
        <w:t>2</w:t>
      </w:r>
      <w:r w:rsidR="00B81258">
        <w:t>SO</w:t>
      </w:r>
      <w:r w:rsidR="00B81258" w:rsidRPr="00B81258">
        <w:rPr>
          <w:vertAlign w:val="subscript"/>
        </w:rPr>
        <w:t>4</w:t>
      </w:r>
      <w:r w:rsidR="00B81258">
        <w:t xml:space="preserve"> concentration </w:t>
      </w:r>
      <w:r w:rsidR="0034610E">
        <w:t>on the P ion adsorption using MnFe</w:t>
      </w:r>
      <w:r w:rsidR="0034610E" w:rsidRPr="00644912">
        <w:rPr>
          <w:vertAlign w:val="subscript"/>
        </w:rPr>
        <w:t>2</w:t>
      </w:r>
      <w:r w:rsidR="0034610E">
        <w:t>O</w:t>
      </w:r>
      <w:r w:rsidR="0034610E" w:rsidRPr="00644912">
        <w:rPr>
          <w:vertAlign w:val="subscript"/>
        </w:rPr>
        <w:t>4</w:t>
      </w:r>
      <w:r w:rsidR="0034610E">
        <w:t xml:space="preserve"> nanoparticles. According to the results,</w:t>
      </w:r>
      <w:r w:rsidR="00277246">
        <w:t xml:space="preserve"> the desorption </w:t>
      </w:r>
      <w:r w:rsidR="0034610E">
        <w:t>efficiency</w:t>
      </w:r>
      <w:r w:rsidR="00277246">
        <w:t xml:space="preserve"> of </w:t>
      </w:r>
      <w:r w:rsidR="0034610E">
        <w:t>P ions</w:t>
      </w:r>
      <w:r w:rsidR="00277246">
        <w:t xml:space="preserve"> increases with </w:t>
      </w:r>
      <w:r w:rsidR="0034610E">
        <w:t>increasing</w:t>
      </w:r>
      <w:r w:rsidR="00277246">
        <w:t xml:space="preserve"> H</w:t>
      </w:r>
      <w:r w:rsidR="00277246" w:rsidRPr="00652968">
        <w:rPr>
          <w:vertAlign w:val="subscript"/>
        </w:rPr>
        <w:t>2</w:t>
      </w:r>
      <w:r w:rsidR="00277246">
        <w:t>SO</w:t>
      </w:r>
      <w:r w:rsidR="00277246" w:rsidRPr="00652968">
        <w:rPr>
          <w:vertAlign w:val="subscript"/>
        </w:rPr>
        <w:t>4</w:t>
      </w:r>
      <w:r w:rsidR="00277246">
        <w:t xml:space="preserve"> concentration</w:t>
      </w:r>
      <w:r w:rsidR="0034610E">
        <w:t>. However,</w:t>
      </w:r>
      <w:r w:rsidR="00277246">
        <w:t xml:space="preserve"> no significant change was </w:t>
      </w:r>
      <w:r w:rsidR="0034610E">
        <w:t>seen</w:t>
      </w:r>
      <w:r w:rsidR="00277246">
        <w:t xml:space="preserve"> in the </w:t>
      </w:r>
      <w:r w:rsidR="0034610E">
        <w:t xml:space="preserve">P ion </w:t>
      </w:r>
      <w:r w:rsidR="00277246">
        <w:t>desorption efficiency</w:t>
      </w:r>
      <w:r w:rsidR="0034610E">
        <w:t xml:space="preserve"> at H</w:t>
      </w:r>
      <w:r w:rsidR="0034610E" w:rsidRPr="00F90B56">
        <w:rPr>
          <w:vertAlign w:val="subscript"/>
        </w:rPr>
        <w:t>2</w:t>
      </w:r>
      <w:r w:rsidR="0034610E">
        <w:t>SO</w:t>
      </w:r>
      <w:r w:rsidR="0034610E" w:rsidRPr="00F90B56">
        <w:rPr>
          <w:vertAlign w:val="subscript"/>
        </w:rPr>
        <w:t>4</w:t>
      </w:r>
      <w:r w:rsidR="0034610E">
        <w:t xml:space="preserve"> concentration above 4 mol/liter</w:t>
      </w:r>
      <w:r w:rsidR="00277246">
        <w:t xml:space="preserve">. Therefore, </w:t>
      </w:r>
      <w:r w:rsidR="00C259B2">
        <w:t xml:space="preserve">the </w:t>
      </w:r>
      <w:r w:rsidR="00277246">
        <w:t>H</w:t>
      </w:r>
      <w:r w:rsidR="00277246" w:rsidRPr="00652968">
        <w:rPr>
          <w:vertAlign w:val="subscript"/>
        </w:rPr>
        <w:t>2</w:t>
      </w:r>
      <w:r w:rsidR="00277246">
        <w:t>SO</w:t>
      </w:r>
      <w:r w:rsidR="00277246" w:rsidRPr="00652968">
        <w:rPr>
          <w:vertAlign w:val="subscript"/>
        </w:rPr>
        <w:t>4</w:t>
      </w:r>
      <w:r w:rsidR="00277246">
        <w:t xml:space="preserve"> concentration </w:t>
      </w:r>
      <w:r w:rsidR="0034610E">
        <w:t xml:space="preserve">of 4 mol/liter </w:t>
      </w:r>
      <w:r w:rsidR="00277246">
        <w:t>was considered the optim</w:t>
      </w:r>
      <w:r w:rsidR="0034610E">
        <w:t>um</w:t>
      </w:r>
      <w:r w:rsidR="00277246">
        <w:t xml:space="preserve"> value to </w:t>
      </w:r>
      <w:r w:rsidR="006C1EAB">
        <w:t>study</w:t>
      </w:r>
      <w:r w:rsidR="00277246">
        <w:t xml:space="preserve"> the reusability of </w:t>
      </w:r>
      <w:r w:rsidR="0034610E">
        <w:t>MnFe</w:t>
      </w:r>
      <w:r w:rsidR="0034610E" w:rsidRPr="0034610E">
        <w:rPr>
          <w:vertAlign w:val="subscript"/>
        </w:rPr>
        <w:t>2</w:t>
      </w:r>
      <w:r w:rsidR="0034610E">
        <w:t>O</w:t>
      </w:r>
      <w:r w:rsidR="0034610E" w:rsidRPr="0034610E">
        <w:rPr>
          <w:vertAlign w:val="subscript"/>
        </w:rPr>
        <w:t xml:space="preserve">4 </w:t>
      </w:r>
      <w:r w:rsidR="0034610E">
        <w:t>nanoparticles</w:t>
      </w:r>
      <w:r w:rsidR="00277246">
        <w:t xml:space="preserve"> </w:t>
      </w:r>
      <w:r w:rsidR="006C1EAB">
        <w:t>in the</w:t>
      </w:r>
      <w:r w:rsidR="00277246">
        <w:t xml:space="preserve"> </w:t>
      </w:r>
      <w:r w:rsidR="0034610E">
        <w:t>remov</w:t>
      </w:r>
      <w:r w:rsidR="006C1EAB">
        <w:t>al of</w:t>
      </w:r>
      <w:r w:rsidR="00277246">
        <w:t xml:space="preserve"> </w:t>
      </w:r>
      <w:r w:rsidR="0034610E">
        <w:t>P ions</w:t>
      </w:r>
      <w:r w:rsidR="00277246">
        <w:t xml:space="preserve">. </w:t>
      </w:r>
      <w:r w:rsidR="00F90B56">
        <w:t xml:space="preserve">According to </w:t>
      </w:r>
      <w:r w:rsidR="00F90B56" w:rsidRPr="00F90B56">
        <w:rPr>
          <w:color w:val="FF0000"/>
        </w:rPr>
        <w:t>Figure 13 (b)</w:t>
      </w:r>
      <w:r w:rsidR="00277246">
        <w:t xml:space="preserve">, </w:t>
      </w:r>
      <w:r w:rsidR="00F90B56">
        <w:t>MnFe</w:t>
      </w:r>
      <w:r w:rsidR="00F90B56" w:rsidRPr="00644912">
        <w:rPr>
          <w:vertAlign w:val="subscript"/>
        </w:rPr>
        <w:t>2</w:t>
      </w:r>
      <w:r w:rsidR="00F90B56">
        <w:t>O</w:t>
      </w:r>
      <w:r w:rsidR="00F90B56" w:rsidRPr="00644912">
        <w:rPr>
          <w:vertAlign w:val="subscript"/>
        </w:rPr>
        <w:t>4</w:t>
      </w:r>
      <w:r w:rsidR="00F90B56">
        <w:rPr>
          <w:vertAlign w:val="subscript"/>
        </w:rPr>
        <w:t xml:space="preserve"> </w:t>
      </w:r>
      <w:r w:rsidR="00F90B56">
        <w:t xml:space="preserve">nanoparticles were </w:t>
      </w:r>
      <w:r w:rsidR="00277246">
        <w:t xml:space="preserve">able to </w:t>
      </w:r>
      <w:r w:rsidR="00F90B56">
        <w:t>remove</w:t>
      </w:r>
      <w:r w:rsidR="00277246">
        <w:t xml:space="preserve"> </w:t>
      </w:r>
      <w:r w:rsidR="00F90B56">
        <w:t>P ions from aqueous solution</w:t>
      </w:r>
      <w:r w:rsidR="00277246">
        <w:t xml:space="preserve"> with </w:t>
      </w:r>
      <w:r w:rsidR="00F90B56">
        <w:t xml:space="preserve">an </w:t>
      </w:r>
      <w:r w:rsidR="00C259B2">
        <w:t>uptake</w:t>
      </w:r>
      <w:r w:rsidR="00F90B56">
        <w:t xml:space="preserve"> efficiency</w:t>
      </w:r>
      <w:r w:rsidR="00277246">
        <w:t xml:space="preserve"> above 9</w:t>
      </w:r>
      <w:r w:rsidR="00F90B56">
        <w:t>1</w:t>
      </w:r>
      <w:r w:rsidR="00277246">
        <w:t xml:space="preserve">% after </w:t>
      </w:r>
      <w:r w:rsidR="00F90B56">
        <w:t>six</w:t>
      </w:r>
      <w:r w:rsidR="00277246">
        <w:t xml:space="preserve"> cyc</w:t>
      </w:r>
      <w:r w:rsidR="00C259B2">
        <w:t>le</w:t>
      </w:r>
      <w:r w:rsidR="00277246">
        <w:t xml:space="preserve">s. </w:t>
      </w:r>
      <w:r w:rsidR="00F90B56">
        <w:t>However, the adsorption efficiency of P ions in 7</w:t>
      </w:r>
      <w:r w:rsidR="00F90B56" w:rsidRPr="00F90B56">
        <w:rPr>
          <w:vertAlign w:val="superscript"/>
        </w:rPr>
        <w:t>th</w:t>
      </w:r>
      <w:r w:rsidR="00F90B56">
        <w:t xml:space="preserve"> and 8</w:t>
      </w:r>
      <w:r w:rsidR="00F90B56" w:rsidRPr="00F90B56">
        <w:rPr>
          <w:vertAlign w:val="superscript"/>
        </w:rPr>
        <w:t>th</w:t>
      </w:r>
      <w:r w:rsidR="00F90B56">
        <w:t xml:space="preserve"> </w:t>
      </w:r>
      <w:proofErr w:type="spellStart"/>
      <w:r w:rsidR="00F90B56">
        <w:t>cyles</w:t>
      </w:r>
      <w:proofErr w:type="spellEnd"/>
      <w:r w:rsidR="00F90B56">
        <w:t xml:space="preserve"> were 85.6 and 78.8%, respectively, which are not suitable adsorption efficiencies. Therefore, MnFe</w:t>
      </w:r>
      <w:r w:rsidR="00F90B56" w:rsidRPr="00F90B56">
        <w:rPr>
          <w:vertAlign w:val="subscript"/>
        </w:rPr>
        <w:t>2</w:t>
      </w:r>
      <w:r w:rsidR="00F90B56">
        <w:t>O</w:t>
      </w:r>
      <w:r w:rsidR="00F90B56" w:rsidRPr="00F90B56">
        <w:rPr>
          <w:vertAlign w:val="subscript"/>
        </w:rPr>
        <w:t>4</w:t>
      </w:r>
      <w:r w:rsidR="00F90B56">
        <w:t xml:space="preserve"> nanoparticles can be used for up to 6 reuse cycles, which is significant reusability.</w:t>
      </w:r>
    </w:p>
    <w:p w14:paraId="5936EA56" w14:textId="435477D5" w:rsidR="000B5105" w:rsidRDefault="000B5105" w:rsidP="000B5105">
      <w:pPr>
        <w:bidi w:val="0"/>
        <w:spacing w:after="0" w:line="480" w:lineRule="auto"/>
        <w:ind w:firstLine="0"/>
        <w:jc w:val="center"/>
      </w:pPr>
      <w:r>
        <w:rPr>
          <w:noProof/>
        </w:rPr>
        <w:lastRenderedPageBreak/>
        <w:drawing>
          <wp:inline distT="0" distB="0" distL="0" distR="0" wp14:anchorId="701885FD" wp14:editId="709BCC75">
            <wp:extent cx="4038600" cy="2428875"/>
            <wp:effectExtent l="0" t="0" r="0" b="0"/>
            <wp:docPr id="1" name="Chart 1">
              <a:extLst xmlns:a="http://schemas.openxmlformats.org/drawingml/2006/main">
                <a:ext uri="{FF2B5EF4-FFF2-40B4-BE49-F238E27FC236}">
                  <a16:creationId xmlns:a16="http://schemas.microsoft.com/office/drawing/2014/main" id="{5EA0E482-2282-4C31-9EFE-1280C7C9CF1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r>
        <w:rPr>
          <w:noProof/>
        </w:rPr>
        <w:drawing>
          <wp:inline distT="0" distB="0" distL="0" distR="0" wp14:anchorId="4EBEF429" wp14:editId="406D911B">
            <wp:extent cx="3981450" cy="2505075"/>
            <wp:effectExtent l="0" t="0" r="0" b="0"/>
            <wp:docPr id="2" name="Chart 2">
              <a:extLst xmlns:a="http://schemas.openxmlformats.org/drawingml/2006/main">
                <a:ext uri="{FF2B5EF4-FFF2-40B4-BE49-F238E27FC236}">
                  <a16:creationId xmlns:a16="http://schemas.microsoft.com/office/drawing/2014/main" id="{CAB64213-AAF3-4380-8BAB-F05087C935D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0945F5C1" w14:textId="65E02E9A" w:rsidR="00277246" w:rsidRDefault="009E145B" w:rsidP="00C83ABB">
      <w:pPr>
        <w:bidi w:val="0"/>
        <w:spacing w:after="0"/>
        <w:ind w:firstLine="0"/>
        <w:jc w:val="center"/>
        <w:rPr>
          <w:color w:val="000000"/>
          <w:lang w:bidi="fa-IR"/>
        </w:rPr>
      </w:pPr>
      <w:r>
        <w:rPr>
          <w:color w:val="000000"/>
          <w:lang w:bidi="fa-IR"/>
        </w:rPr>
        <w:t>Figure 13. Desorption efficiency (a) and reusability (b) of MnFe</w:t>
      </w:r>
      <w:r w:rsidRPr="009E145B">
        <w:rPr>
          <w:color w:val="000000"/>
          <w:vertAlign w:val="subscript"/>
          <w:lang w:bidi="fa-IR"/>
        </w:rPr>
        <w:t>2</w:t>
      </w:r>
      <w:r>
        <w:rPr>
          <w:color w:val="000000"/>
          <w:lang w:bidi="fa-IR"/>
        </w:rPr>
        <w:t>O</w:t>
      </w:r>
      <w:r w:rsidRPr="009E145B">
        <w:rPr>
          <w:color w:val="000000"/>
          <w:vertAlign w:val="subscript"/>
          <w:lang w:bidi="fa-IR"/>
        </w:rPr>
        <w:t>4</w:t>
      </w:r>
      <w:r>
        <w:rPr>
          <w:color w:val="000000"/>
          <w:lang w:bidi="fa-IR"/>
        </w:rPr>
        <w:t xml:space="preserve"> nanoparticles for removal of P ions from aqueous solution</w:t>
      </w:r>
    </w:p>
    <w:p w14:paraId="39CF4BAD" w14:textId="4EB3D03B" w:rsidR="00024200" w:rsidRDefault="00024200" w:rsidP="00024200">
      <w:pPr>
        <w:bidi w:val="0"/>
        <w:spacing w:after="0"/>
        <w:ind w:firstLine="0"/>
        <w:jc w:val="left"/>
        <w:rPr>
          <w:b/>
          <w:bCs/>
          <w:color w:val="000000"/>
          <w:lang w:bidi="fa-IR"/>
        </w:rPr>
      </w:pPr>
      <w:r w:rsidRPr="00024200">
        <w:rPr>
          <w:b/>
          <w:bCs/>
          <w:color w:val="000000"/>
          <w:lang w:bidi="fa-IR"/>
        </w:rPr>
        <w:t>3.7. Treatment of wastewater using MnFe</w:t>
      </w:r>
      <w:r w:rsidRPr="00024200">
        <w:rPr>
          <w:b/>
          <w:bCs/>
          <w:color w:val="000000"/>
          <w:vertAlign w:val="subscript"/>
          <w:lang w:bidi="fa-IR"/>
        </w:rPr>
        <w:t>2</w:t>
      </w:r>
      <w:r w:rsidRPr="00024200">
        <w:rPr>
          <w:b/>
          <w:bCs/>
          <w:color w:val="000000"/>
          <w:lang w:bidi="fa-IR"/>
        </w:rPr>
        <w:t>O</w:t>
      </w:r>
      <w:r w:rsidRPr="00024200">
        <w:rPr>
          <w:b/>
          <w:bCs/>
          <w:color w:val="000000"/>
          <w:vertAlign w:val="subscript"/>
          <w:lang w:bidi="fa-IR"/>
        </w:rPr>
        <w:t>4</w:t>
      </w:r>
      <w:r w:rsidRPr="00024200">
        <w:rPr>
          <w:b/>
          <w:bCs/>
          <w:color w:val="000000"/>
          <w:lang w:bidi="fa-IR"/>
        </w:rPr>
        <w:t xml:space="preserve"> nanoparticles</w:t>
      </w:r>
    </w:p>
    <w:p w14:paraId="634851FB" w14:textId="0F758772" w:rsidR="00024200" w:rsidRDefault="00024200" w:rsidP="00A43ACF">
      <w:pPr>
        <w:bidi w:val="0"/>
        <w:spacing w:after="0"/>
        <w:ind w:firstLine="0"/>
        <w:jc w:val="both"/>
        <w:rPr>
          <w:color w:val="000000"/>
          <w:lang w:bidi="fa-IR"/>
        </w:rPr>
      </w:pPr>
      <w:r>
        <w:rPr>
          <w:color w:val="000000"/>
          <w:lang w:bidi="fa-IR"/>
        </w:rPr>
        <w:t>MnFe</w:t>
      </w:r>
      <w:r w:rsidRPr="008C4221">
        <w:rPr>
          <w:color w:val="000000"/>
          <w:vertAlign w:val="subscript"/>
          <w:lang w:bidi="fa-IR"/>
        </w:rPr>
        <w:t>2</w:t>
      </w:r>
      <w:r>
        <w:rPr>
          <w:color w:val="000000"/>
          <w:lang w:bidi="fa-IR"/>
        </w:rPr>
        <w:t>O</w:t>
      </w:r>
      <w:r w:rsidRPr="008C4221">
        <w:rPr>
          <w:color w:val="000000"/>
          <w:vertAlign w:val="subscript"/>
          <w:lang w:bidi="fa-IR"/>
        </w:rPr>
        <w:t>4</w:t>
      </w:r>
      <w:r>
        <w:rPr>
          <w:color w:val="000000"/>
          <w:lang w:bidi="fa-IR"/>
        </w:rPr>
        <w:t xml:space="preserve"> nanoparticles were used to treat an urban wastewater and the physical properties of the wastewater before and after treatment are reported in </w:t>
      </w:r>
      <w:r w:rsidRPr="008C4221">
        <w:rPr>
          <w:color w:val="FF0000"/>
          <w:lang w:bidi="fa-IR"/>
        </w:rPr>
        <w:t>Table 6</w:t>
      </w:r>
      <w:r>
        <w:rPr>
          <w:color w:val="000000"/>
          <w:lang w:bidi="fa-IR"/>
        </w:rPr>
        <w:t>. As shown, the initial values of COD, BOD</w:t>
      </w:r>
      <w:r w:rsidRPr="00024200">
        <w:rPr>
          <w:color w:val="000000"/>
          <w:vertAlign w:val="subscript"/>
          <w:lang w:bidi="fa-IR"/>
        </w:rPr>
        <w:t>5</w:t>
      </w:r>
      <w:r>
        <w:rPr>
          <w:color w:val="000000"/>
          <w:lang w:bidi="fa-IR"/>
        </w:rPr>
        <w:t xml:space="preserve">, pH and phosphate ions before adsorption were 310 ppm, 185 ppm, 9.5 and </w:t>
      </w:r>
      <w:r w:rsidR="008C4221">
        <w:rPr>
          <w:color w:val="000000"/>
          <w:lang w:bidi="fa-IR"/>
        </w:rPr>
        <w:t>22 ppm, respectively. After adding MnFe</w:t>
      </w:r>
      <w:r w:rsidR="008C4221" w:rsidRPr="008C4221">
        <w:rPr>
          <w:color w:val="000000"/>
          <w:vertAlign w:val="subscript"/>
          <w:lang w:bidi="fa-IR"/>
        </w:rPr>
        <w:t>2</w:t>
      </w:r>
      <w:r w:rsidR="008C4221">
        <w:rPr>
          <w:color w:val="000000"/>
          <w:lang w:bidi="fa-IR"/>
        </w:rPr>
        <w:t>O</w:t>
      </w:r>
      <w:r w:rsidR="008C4221" w:rsidRPr="008C4221">
        <w:rPr>
          <w:color w:val="000000"/>
          <w:vertAlign w:val="subscript"/>
          <w:lang w:bidi="fa-IR"/>
        </w:rPr>
        <w:t>4</w:t>
      </w:r>
      <w:r w:rsidR="008C4221">
        <w:rPr>
          <w:color w:val="000000"/>
          <w:lang w:bidi="fa-IR"/>
        </w:rPr>
        <w:t xml:space="preserve"> nanoparticles to the wastewater, the values of COD, BOD</w:t>
      </w:r>
      <w:r w:rsidR="008C4221" w:rsidRPr="00024200">
        <w:rPr>
          <w:color w:val="000000"/>
          <w:vertAlign w:val="subscript"/>
          <w:lang w:bidi="fa-IR"/>
        </w:rPr>
        <w:t>5</w:t>
      </w:r>
      <w:r w:rsidR="008C4221">
        <w:rPr>
          <w:color w:val="000000"/>
          <w:lang w:bidi="fa-IR"/>
        </w:rPr>
        <w:t>, pH and phosphate ions were changed to 75 ppm, 42 ppm, 9, and 3.8 ppm, respectively. The results show that the concentration of phosphate ions is reduced by 82.7%, which is a proper amount.</w:t>
      </w:r>
      <w:r w:rsidR="00A43ACF">
        <w:rPr>
          <w:color w:val="000000"/>
          <w:lang w:bidi="fa-IR"/>
        </w:rPr>
        <w:t xml:space="preserve"> </w:t>
      </w:r>
    </w:p>
    <w:p w14:paraId="06F4C57D" w14:textId="6528B096" w:rsidR="008C4221" w:rsidRDefault="008C4221" w:rsidP="008C4221">
      <w:pPr>
        <w:bidi w:val="0"/>
        <w:spacing w:after="0"/>
        <w:ind w:firstLine="0"/>
        <w:jc w:val="center"/>
        <w:rPr>
          <w:color w:val="000000"/>
          <w:lang w:bidi="fa-IR"/>
        </w:rPr>
      </w:pPr>
      <w:r>
        <w:rPr>
          <w:color w:val="000000"/>
          <w:lang w:bidi="fa-IR"/>
        </w:rPr>
        <w:lastRenderedPageBreak/>
        <w:t>Table 6. The concentration of contaminants in urban wastewater before and after adding MnFe</w:t>
      </w:r>
      <w:r w:rsidRPr="008C4221">
        <w:rPr>
          <w:color w:val="000000"/>
          <w:vertAlign w:val="subscript"/>
          <w:lang w:bidi="fa-IR"/>
        </w:rPr>
        <w:t>2</w:t>
      </w:r>
      <w:r>
        <w:rPr>
          <w:color w:val="000000"/>
          <w:lang w:bidi="fa-IR"/>
        </w:rPr>
        <w:t>O</w:t>
      </w:r>
      <w:r w:rsidRPr="008C4221">
        <w:rPr>
          <w:color w:val="000000"/>
          <w:vertAlign w:val="subscript"/>
          <w:lang w:bidi="fa-IR"/>
        </w:rPr>
        <w:t>4</w:t>
      </w:r>
      <w:r>
        <w:rPr>
          <w:color w:val="000000"/>
          <w:lang w:bidi="fa-IR"/>
        </w:rPr>
        <w:t xml:space="preserve"> nanoparticles</w:t>
      </w:r>
    </w:p>
    <w:tbl>
      <w:tblPr>
        <w:tblStyle w:val="TableGrid"/>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01"/>
        <w:gridCol w:w="1480"/>
        <w:gridCol w:w="1984"/>
        <w:gridCol w:w="2127"/>
      </w:tblGrid>
      <w:tr w:rsidR="002324DA" w14:paraId="369EEF41" w14:textId="77777777" w:rsidTr="00A43ACF">
        <w:trPr>
          <w:jc w:val="center"/>
        </w:trPr>
        <w:tc>
          <w:tcPr>
            <w:tcW w:w="2201" w:type="dxa"/>
            <w:tcBorders>
              <w:top w:val="single" w:sz="4" w:space="0" w:color="auto"/>
              <w:bottom w:val="single" w:sz="4" w:space="0" w:color="auto"/>
            </w:tcBorders>
          </w:tcPr>
          <w:p w14:paraId="1729E1DD" w14:textId="4D7F2D91" w:rsidR="002324DA" w:rsidRDefault="002324DA" w:rsidP="008C4221">
            <w:pPr>
              <w:bidi w:val="0"/>
              <w:spacing w:after="0"/>
              <w:ind w:firstLine="0"/>
              <w:jc w:val="center"/>
              <w:rPr>
                <w:color w:val="000000"/>
              </w:rPr>
            </w:pPr>
            <w:r>
              <w:rPr>
                <w:color w:val="000000"/>
              </w:rPr>
              <w:t>Parameter</w:t>
            </w:r>
          </w:p>
        </w:tc>
        <w:tc>
          <w:tcPr>
            <w:tcW w:w="1480" w:type="dxa"/>
            <w:tcBorders>
              <w:top w:val="single" w:sz="4" w:space="0" w:color="auto"/>
              <w:bottom w:val="single" w:sz="4" w:space="0" w:color="auto"/>
            </w:tcBorders>
          </w:tcPr>
          <w:p w14:paraId="3CCA955B" w14:textId="142A179A" w:rsidR="002324DA" w:rsidRDefault="002324DA" w:rsidP="008C4221">
            <w:pPr>
              <w:bidi w:val="0"/>
              <w:spacing w:after="0"/>
              <w:ind w:firstLine="0"/>
              <w:jc w:val="center"/>
              <w:rPr>
                <w:color w:val="000000"/>
              </w:rPr>
            </w:pPr>
            <w:r>
              <w:rPr>
                <w:color w:val="000000"/>
              </w:rPr>
              <w:t>Initial value</w:t>
            </w:r>
          </w:p>
        </w:tc>
        <w:tc>
          <w:tcPr>
            <w:tcW w:w="1984" w:type="dxa"/>
            <w:tcBorders>
              <w:top w:val="single" w:sz="4" w:space="0" w:color="auto"/>
              <w:bottom w:val="single" w:sz="4" w:space="0" w:color="auto"/>
            </w:tcBorders>
          </w:tcPr>
          <w:p w14:paraId="42D09522" w14:textId="711E17A6" w:rsidR="002324DA" w:rsidRDefault="002324DA" w:rsidP="008C4221">
            <w:pPr>
              <w:bidi w:val="0"/>
              <w:spacing w:after="0"/>
              <w:ind w:firstLine="0"/>
              <w:jc w:val="center"/>
              <w:rPr>
                <w:color w:val="000000"/>
              </w:rPr>
            </w:pPr>
            <w:r>
              <w:rPr>
                <w:color w:val="000000"/>
              </w:rPr>
              <w:t>After treatment</w:t>
            </w:r>
          </w:p>
        </w:tc>
        <w:tc>
          <w:tcPr>
            <w:tcW w:w="2127" w:type="dxa"/>
            <w:tcBorders>
              <w:top w:val="single" w:sz="4" w:space="0" w:color="auto"/>
              <w:bottom w:val="single" w:sz="4" w:space="0" w:color="auto"/>
            </w:tcBorders>
          </w:tcPr>
          <w:p w14:paraId="56F6015B" w14:textId="5F103AA9" w:rsidR="002324DA" w:rsidRDefault="002324DA" w:rsidP="008C4221">
            <w:pPr>
              <w:bidi w:val="0"/>
              <w:spacing w:after="0"/>
              <w:ind w:firstLine="0"/>
              <w:jc w:val="center"/>
              <w:rPr>
                <w:color w:val="000000"/>
              </w:rPr>
            </w:pPr>
            <w:r>
              <w:rPr>
                <w:color w:val="000000"/>
              </w:rPr>
              <w:t>Removal percentage (%)</w:t>
            </w:r>
          </w:p>
        </w:tc>
      </w:tr>
      <w:tr w:rsidR="002324DA" w14:paraId="309D1345" w14:textId="77777777" w:rsidTr="00A43ACF">
        <w:trPr>
          <w:jc w:val="center"/>
        </w:trPr>
        <w:tc>
          <w:tcPr>
            <w:tcW w:w="2201" w:type="dxa"/>
            <w:tcBorders>
              <w:top w:val="single" w:sz="4" w:space="0" w:color="auto"/>
            </w:tcBorders>
          </w:tcPr>
          <w:p w14:paraId="0A4D595F" w14:textId="5909C31D" w:rsidR="002324DA" w:rsidRDefault="002324DA" w:rsidP="008C4221">
            <w:pPr>
              <w:bidi w:val="0"/>
              <w:spacing w:after="0"/>
              <w:ind w:firstLine="0"/>
              <w:jc w:val="center"/>
              <w:rPr>
                <w:color w:val="000000"/>
              </w:rPr>
            </w:pPr>
            <w:r>
              <w:rPr>
                <w:color w:val="000000"/>
              </w:rPr>
              <w:t>Phosphate (ppm)</w:t>
            </w:r>
          </w:p>
        </w:tc>
        <w:tc>
          <w:tcPr>
            <w:tcW w:w="1480" w:type="dxa"/>
            <w:tcBorders>
              <w:top w:val="single" w:sz="4" w:space="0" w:color="auto"/>
            </w:tcBorders>
          </w:tcPr>
          <w:p w14:paraId="546A534C" w14:textId="0ADDA82F" w:rsidR="002324DA" w:rsidRDefault="002324DA" w:rsidP="008C4221">
            <w:pPr>
              <w:bidi w:val="0"/>
              <w:spacing w:after="0"/>
              <w:ind w:firstLine="0"/>
              <w:jc w:val="center"/>
              <w:rPr>
                <w:color w:val="000000"/>
              </w:rPr>
            </w:pPr>
            <w:r>
              <w:rPr>
                <w:color w:val="000000"/>
              </w:rPr>
              <w:t>22</w:t>
            </w:r>
          </w:p>
        </w:tc>
        <w:tc>
          <w:tcPr>
            <w:tcW w:w="1984" w:type="dxa"/>
            <w:tcBorders>
              <w:top w:val="single" w:sz="4" w:space="0" w:color="auto"/>
            </w:tcBorders>
          </w:tcPr>
          <w:p w14:paraId="0E0A76E2" w14:textId="5C432C6B" w:rsidR="002324DA" w:rsidRDefault="002324DA" w:rsidP="008C4221">
            <w:pPr>
              <w:bidi w:val="0"/>
              <w:spacing w:after="0"/>
              <w:ind w:firstLine="0"/>
              <w:jc w:val="center"/>
              <w:rPr>
                <w:color w:val="000000"/>
              </w:rPr>
            </w:pPr>
            <w:r>
              <w:rPr>
                <w:color w:val="000000"/>
              </w:rPr>
              <w:t>3.8</w:t>
            </w:r>
          </w:p>
        </w:tc>
        <w:tc>
          <w:tcPr>
            <w:tcW w:w="2127" w:type="dxa"/>
            <w:tcBorders>
              <w:top w:val="single" w:sz="4" w:space="0" w:color="auto"/>
            </w:tcBorders>
          </w:tcPr>
          <w:p w14:paraId="427F81A3" w14:textId="65BA886A" w:rsidR="002324DA" w:rsidRDefault="002324DA" w:rsidP="008C4221">
            <w:pPr>
              <w:bidi w:val="0"/>
              <w:spacing w:after="0"/>
              <w:ind w:firstLine="0"/>
              <w:jc w:val="center"/>
              <w:rPr>
                <w:color w:val="000000"/>
              </w:rPr>
            </w:pPr>
            <w:r>
              <w:rPr>
                <w:color w:val="000000"/>
              </w:rPr>
              <w:t>82.7</w:t>
            </w:r>
          </w:p>
        </w:tc>
      </w:tr>
      <w:tr w:rsidR="002324DA" w14:paraId="7B5A12EB" w14:textId="77777777" w:rsidTr="00A43ACF">
        <w:trPr>
          <w:jc w:val="center"/>
        </w:trPr>
        <w:tc>
          <w:tcPr>
            <w:tcW w:w="2201" w:type="dxa"/>
          </w:tcPr>
          <w:p w14:paraId="14F91BBB" w14:textId="71AFA972" w:rsidR="002324DA" w:rsidRDefault="002324DA" w:rsidP="008C4221">
            <w:pPr>
              <w:bidi w:val="0"/>
              <w:spacing w:after="0"/>
              <w:ind w:firstLine="0"/>
              <w:jc w:val="center"/>
              <w:rPr>
                <w:color w:val="000000"/>
              </w:rPr>
            </w:pPr>
            <w:r>
              <w:rPr>
                <w:color w:val="000000"/>
              </w:rPr>
              <w:t>COD (ppm)</w:t>
            </w:r>
          </w:p>
        </w:tc>
        <w:tc>
          <w:tcPr>
            <w:tcW w:w="1480" w:type="dxa"/>
          </w:tcPr>
          <w:p w14:paraId="33A98A5C" w14:textId="6677BDA4" w:rsidR="002324DA" w:rsidRDefault="002324DA" w:rsidP="008C4221">
            <w:pPr>
              <w:bidi w:val="0"/>
              <w:spacing w:after="0"/>
              <w:ind w:firstLine="0"/>
              <w:jc w:val="center"/>
              <w:rPr>
                <w:color w:val="000000"/>
              </w:rPr>
            </w:pPr>
            <w:r>
              <w:rPr>
                <w:color w:val="000000"/>
              </w:rPr>
              <w:t>310</w:t>
            </w:r>
          </w:p>
        </w:tc>
        <w:tc>
          <w:tcPr>
            <w:tcW w:w="1984" w:type="dxa"/>
          </w:tcPr>
          <w:p w14:paraId="0A2DB275" w14:textId="687D5E58" w:rsidR="002324DA" w:rsidRDefault="002324DA" w:rsidP="008C4221">
            <w:pPr>
              <w:bidi w:val="0"/>
              <w:spacing w:after="0"/>
              <w:ind w:firstLine="0"/>
              <w:jc w:val="center"/>
              <w:rPr>
                <w:color w:val="000000"/>
              </w:rPr>
            </w:pPr>
            <w:r>
              <w:rPr>
                <w:color w:val="000000"/>
              </w:rPr>
              <w:t>75</w:t>
            </w:r>
          </w:p>
        </w:tc>
        <w:tc>
          <w:tcPr>
            <w:tcW w:w="2127" w:type="dxa"/>
          </w:tcPr>
          <w:p w14:paraId="1623ED7A" w14:textId="2A2A1CA7" w:rsidR="002324DA" w:rsidRDefault="0079488C" w:rsidP="008C4221">
            <w:pPr>
              <w:bidi w:val="0"/>
              <w:spacing w:after="0"/>
              <w:ind w:firstLine="0"/>
              <w:jc w:val="center"/>
              <w:rPr>
                <w:color w:val="000000"/>
              </w:rPr>
            </w:pPr>
            <w:r>
              <w:rPr>
                <w:color w:val="000000"/>
              </w:rPr>
              <w:t>75.8</w:t>
            </w:r>
          </w:p>
        </w:tc>
      </w:tr>
      <w:tr w:rsidR="002324DA" w14:paraId="16FECD69" w14:textId="77777777" w:rsidTr="00A43ACF">
        <w:trPr>
          <w:jc w:val="center"/>
        </w:trPr>
        <w:tc>
          <w:tcPr>
            <w:tcW w:w="2201" w:type="dxa"/>
          </w:tcPr>
          <w:p w14:paraId="4994CB04" w14:textId="51246499" w:rsidR="002324DA" w:rsidRDefault="002324DA" w:rsidP="008C4221">
            <w:pPr>
              <w:bidi w:val="0"/>
              <w:spacing w:after="0"/>
              <w:ind w:firstLine="0"/>
              <w:jc w:val="center"/>
              <w:rPr>
                <w:color w:val="000000"/>
              </w:rPr>
            </w:pPr>
            <w:r>
              <w:rPr>
                <w:color w:val="000000"/>
              </w:rPr>
              <w:t>BOD</w:t>
            </w:r>
            <w:r w:rsidRPr="002324DA">
              <w:rPr>
                <w:color w:val="000000"/>
                <w:vertAlign w:val="subscript"/>
              </w:rPr>
              <w:t>5</w:t>
            </w:r>
            <w:r>
              <w:rPr>
                <w:color w:val="000000"/>
              </w:rPr>
              <w:t xml:space="preserve"> (ppm)</w:t>
            </w:r>
          </w:p>
        </w:tc>
        <w:tc>
          <w:tcPr>
            <w:tcW w:w="1480" w:type="dxa"/>
          </w:tcPr>
          <w:p w14:paraId="6C3D25DA" w14:textId="79F62E53" w:rsidR="002324DA" w:rsidRDefault="002324DA" w:rsidP="008C4221">
            <w:pPr>
              <w:bidi w:val="0"/>
              <w:spacing w:after="0"/>
              <w:ind w:firstLine="0"/>
              <w:jc w:val="center"/>
              <w:rPr>
                <w:color w:val="000000"/>
              </w:rPr>
            </w:pPr>
            <w:r>
              <w:rPr>
                <w:color w:val="000000"/>
              </w:rPr>
              <w:t>185</w:t>
            </w:r>
          </w:p>
        </w:tc>
        <w:tc>
          <w:tcPr>
            <w:tcW w:w="1984" w:type="dxa"/>
          </w:tcPr>
          <w:p w14:paraId="00E20E64" w14:textId="0CA5D4EA" w:rsidR="002324DA" w:rsidRDefault="002324DA" w:rsidP="008C4221">
            <w:pPr>
              <w:bidi w:val="0"/>
              <w:spacing w:after="0"/>
              <w:ind w:firstLine="0"/>
              <w:jc w:val="center"/>
              <w:rPr>
                <w:color w:val="000000"/>
              </w:rPr>
            </w:pPr>
            <w:r>
              <w:rPr>
                <w:color w:val="000000"/>
              </w:rPr>
              <w:t>42</w:t>
            </w:r>
          </w:p>
        </w:tc>
        <w:tc>
          <w:tcPr>
            <w:tcW w:w="2127" w:type="dxa"/>
          </w:tcPr>
          <w:p w14:paraId="7B4EBEE8" w14:textId="2472A5A5" w:rsidR="002324DA" w:rsidRDefault="0079488C" w:rsidP="008C4221">
            <w:pPr>
              <w:bidi w:val="0"/>
              <w:spacing w:after="0"/>
              <w:ind w:firstLine="0"/>
              <w:jc w:val="center"/>
              <w:rPr>
                <w:color w:val="000000"/>
              </w:rPr>
            </w:pPr>
            <w:r>
              <w:rPr>
                <w:color w:val="000000"/>
              </w:rPr>
              <w:t>77.3</w:t>
            </w:r>
          </w:p>
        </w:tc>
      </w:tr>
      <w:tr w:rsidR="002324DA" w14:paraId="648E39FA" w14:textId="77777777" w:rsidTr="00A43ACF">
        <w:trPr>
          <w:jc w:val="center"/>
        </w:trPr>
        <w:tc>
          <w:tcPr>
            <w:tcW w:w="2201" w:type="dxa"/>
          </w:tcPr>
          <w:p w14:paraId="481AEF37" w14:textId="77C4F204" w:rsidR="002324DA" w:rsidRDefault="002324DA" w:rsidP="008C4221">
            <w:pPr>
              <w:bidi w:val="0"/>
              <w:spacing w:after="0"/>
              <w:ind w:firstLine="0"/>
              <w:jc w:val="center"/>
              <w:rPr>
                <w:color w:val="000000"/>
              </w:rPr>
            </w:pPr>
            <w:r>
              <w:rPr>
                <w:color w:val="000000"/>
              </w:rPr>
              <w:t>pH</w:t>
            </w:r>
          </w:p>
        </w:tc>
        <w:tc>
          <w:tcPr>
            <w:tcW w:w="1480" w:type="dxa"/>
          </w:tcPr>
          <w:p w14:paraId="4C57E20D" w14:textId="58F1BBC8" w:rsidR="002324DA" w:rsidRDefault="002324DA" w:rsidP="008C4221">
            <w:pPr>
              <w:bidi w:val="0"/>
              <w:spacing w:after="0"/>
              <w:ind w:firstLine="0"/>
              <w:jc w:val="center"/>
              <w:rPr>
                <w:color w:val="000000"/>
              </w:rPr>
            </w:pPr>
            <w:r>
              <w:rPr>
                <w:color w:val="000000"/>
              </w:rPr>
              <w:t>9.5</w:t>
            </w:r>
          </w:p>
        </w:tc>
        <w:tc>
          <w:tcPr>
            <w:tcW w:w="1984" w:type="dxa"/>
          </w:tcPr>
          <w:p w14:paraId="6287FB17" w14:textId="2A44D746" w:rsidR="002324DA" w:rsidRDefault="002324DA" w:rsidP="008C4221">
            <w:pPr>
              <w:bidi w:val="0"/>
              <w:spacing w:after="0"/>
              <w:ind w:firstLine="0"/>
              <w:jc w:val="center"/>
              <w:rPr>
                <w:color w:val="000000"/>
              </w:rPr>
            </w:pPr>
            <w:r>
              <w:rPr>
                <w:color w:val="000000"/>
              </w:rPr>
              <w:t>9</w:t>
            </w:r>
          </w:p>
        </w:tc>
        <w:tc>
          <w:tcPr>
            <w:tcW w:w="2127" w:type="dxa"/>
          </w:tcPr>
          <w:p w14:paraId="15B8908D" w14:textId="5F79C65C" w:rsidR="002324DA" w:rsidRDefault="002324DA" w:rsidP="008C4221">
            <w:pPr>
              <w:bidi w:val="0"/>
              <w:spacing w:after="0"/>
              <w:ind w:firstLine="0"/>
              <w:jc w:val="center"/>
              <w:rPr>
                <w:color w:val="000000"/>
              </w:rPr>
            </w:pPr>
            <w:r>
              <w:rPr>
                <w:color w:val="000000"/>
              </w:rPr>
              <w:t>-</w:t>
            </w:r>
          </w:p>
        </w:tc>
      </w:tr>
    </w:tbl>
    <w:p w14:paraId="4E7011E7" w14:textId="2C3DC615" w:rsidR="004172D5" w:rsidRDefault="003D0A4D" w:rsidP="003D0A4D">
      <w:pPr>
        <w:pStyle w:val="Heading2"/>
      </w:pPr>
      <w:r w:rsidRPr="003D0A4D">
        <w:t>4. Conclusion</w:t>
      </w:r>
    </w:p>
    <w:p w14:paraId="4A145060" w14:textId="12C18238" w:rsidR="00A34E55" w:rsidRDefault="003D0A4D" w:rsidP="00C83ABB">
      <w:pPr>
        <w:bidi w:val="0"/>
        <w:rPr>
          <w:b/>
          <w:bCs/>
          <w:szCs w:val="24"/>
          <w:lang w:bidi="fa-IR"/>
        </w:rPr>
      </w:pPr>
      <w:r>
        <w:rPr>
          <w:rFonts w:cs="Times New Roman"/>
          <w:lang w:bidi="fa-IR"/>
        </w:rPr>
        <w:t>In this study, the adsorption capability of MnFe</w:t>
      </w:r>
      <w:r w:rsidRPr="003D0A4D">
        <w:rPr>
          <w:rFonts w:cs="Times New Roman"/>
          <w:vertAlign w:val="subscript"/>
          <w:lang w:bidi="fa-IR"/>
        </w:rPr>
        <w:t>2</w:t>
      </w:r>
      <w:r>
        <w:rPr>
          <w:rFonts w:cs="Times New Roman"/>
          <w:lang w:bidi="fa-IR"/>
        </w:rPr>
        <w:t>O</w:t>
      </w:r>
      <w:r w:rsidRPr="003D0A4D">
        <w:rPr>
          <w:rFonts w:cs="Times New Roman"/>
          <w:vertAlign w:val="subscript"/>
          <w:lang w:bidi="fa-IR"/>
        </w:rPr>
        <w:t>4</w:t>
      </w:r>
      <w:r>
        <w:rPr>
          <w:rFonts w:cs="Times New Roman"/>
          <w:lang w:bidi="fa-IR"/>
        </w:rPr>
        <w:t xml:space="preserve"> nanoparticles was investigated </w:t>
      </w:r>
      <w:r w:rsidR="00411BB6">
        <w:rPr>
          <w:rFonts w:cs="Times New Roman"/>
          <w:lang w:bidi="fa-IR"/>
        </w:rPr>
        <w:t>i</w:t>
      </w:r>
      <w:r>
        <w:rPr>
          <w:rFonts w:cs="Times New Roman"/>
          <w:lang w:bidi="fa-IR"/>
        </w:rPr>
        <w:t xml:space="preserve">n the removal of P ions from synthetic and real wastewater. </w:t>
      </w:r>
      <w:r w:rsidR="002D1DDB">
        <w:rPr>
          <w:rFonts w:cs="Times New Roman"/>
          <w:lang w:bidi="fa-IR"/>
        </w:rPr>
        <w:t>The physical and structural properties of the aforementioned adsorbent were studied by several analyses such as TEM, SEM, EDAX, Mapping, XRD, VSM, FTIR, BET</w:t>
      </w:r>
      <w:r w:rsidR="00411BB6">
        <w:rPr>
          <w:rFonts w:cs="Times New Roman"/>
          <w:lang w:bidi="fa-IR"/>
        </w:rPr>
        <w:t>,</w:t>
      </w:r>
      <w:r w:rsidR="002D1DDB">
        <w:rPr>
          <w:rFonts w:cs="Times New Roman"/>
          <w:lang w:bidi="fa-IR"/>
        </w:rPr>
        <w:t xml:space="preserve"> and TGA. According to these analyses, MnFe</w:t>
      </w:r>
      <w:r w:rsidR="002D1DDB" w:rsidRPr="002D1DDB">
        <w:rPr>
          <w:rFonts w:cs="Times New Roman"/>
          <w:vertAlign w:val="subscript"/>
          <w:lang w:bidi="fa-IR"/>
        </w:rPr>
        <w:t>2</w:t>
      </w:r>
      <w:r w:rsidR="002D1DDB">
        <w:rPr>
          <w:rFonts w:cs="Times New Roman"/>
          <w:lang w:bidi="fa-IR"/>
        </w:rPr>
        <w:t>O</w:t>
      </w:r>
      <w:r w:rsidR="002D1DDB" w:rsidRPr="002D1DDB">
        <w:rPr>
          <w:rFonts w:cs="Times New Roman"/>
          <w:vertAlign w:val="subscript"/>
          <w:lang w:bidi="fa-IR"/>
        </w:rPr>
        <w:t>4</w:t>
      </w:r>
      <w:r w:rsidR="002D1DDB">
        <w:rPr>
          <w:rFonts w:cs="Times New Roman"/>
          <w:lang w:bidi="fa-IR"/>
        </w:rPr>
        <w:t xml:space="preserve"> nanoparticles have a highly porous structure with </w:t>
      </w:r>
      <w:r w:rsidR="00985654">
        <w:rPr>
          <w:rFonts w:cs="Times New Roman"/>
          <w:lang w:bidi="fa-IR"/>
        </w:rPr>
        <w:t>many</w:t>
      </w:r>
      <w:r w:rsidR="002D1DDB">
        <w:rPr>
          <w:rFonts w:cs="Times New Roman"/>
          <w:lang w:bidi="fa-IR"/>
        </w:rPr>
        <w:t xml:space="preserve"> active sites, which can be </w:t>
      </w:r>
      <w:r w:rsidR="00985654">
        <w:rPr>
          <w:rFonts w:cs="Times New Roman"/>
          <w:lang w:bidi="fa-IR"/>
        </w:rPr>
        <w:t>effective</w:t>
      </w:r>
      <w:r w:rsidR="002D1DDB">
        <w:rPr>
          <w:rFonts w:cs="Times New Roman"/>
          <w:lang w:bidi="fa-IR"/>
        </w:rPr>
        <w:t xml:space="preserve"> in the adsorption process. </w:t>
      </w:r>
      <w:r w:rsidR="00811C69">
        <w:rPr>
          <w:rFonts w:cs="Times New Roman"/>
          <w:lang w:bidi="fa-IR"/>
        </w:rPr>
        <w:t xml:space="preserve">The adsorption study indicated that the highest adsorption efficiency of P ions </w:t>
      </w:r>
      <w:r w:rsidR="002F73FB">
        <w:rPr>
          <w:rFonts w:cs="Times New Roman"/>
          <w:lang w:bidi="fa-IR"/>
        </w:rPr>
        <w:t>was obtained as 98.52%, which was achieved at pH of 6, mixing rate of 500 rpm, MnFe</w:t>
      </w:r>
      <w:r w:rsidR="002F73FB" w:rsidRPr="003D0A4D">
        <w:rPr>
          <w:rFonts w:cs="Times New Roman"/>
          <w:vertAlign w:val="subscript"/>
          <w:lang w:bidi="fa-IR"/>
        </w:rPr>
        <w:t>2</w:t>
      </w:r>
      <w:r w:rsidR="002F73FB">
        <w:rPr>
          <w:rFonts w:cs="Times New Roman"/>
          <w:lang w:bidi="fa-IR"/>
        </w:rPr>
        <w:t>O</w:t>
      </w:r>
      <w:r w:rsidR="002F73FB" w:rsidRPr="003D0A4D">
        <w:rPr>
          <w:rFonts w:cs="Times New Roman"/>
          <w:vertAlign w:val="subscript"/>
          <w:lang w:bidi="fa-IR"/>
        </w:rPr>
        <w:t>4</w:t>
      </w:r>
      <w:r w:rsidR="002F73FB">
        <w:rPr>
          <w:rFonts w:cs="Times New Roman"/>
          <w:lang w:bidi="fa-IR"/>
        </w:rPr>
        <w:t xml:space="preserve"> dosage of 2.5 g/L, P ion concentration of 10 ppm, temperature of 55 </w:t>
      </w:r>
      <w:proofErr w:type="spellStart"/>
      <w:r w:rsidR="002F73FB" w:rsidRPr="008C0FD5">
        <w:rPr>
          <w:rFonts w:cs="Times New Roman"/>
          <w:vertAlign w:val="superscript"/>
          <w:lang w:bidi="fa-IR"/>
        </w:rPr>
        <w:t>o</w:t>
      </w:r>
      <w:r w:rsidR="002F73FB">
        <w:rPr>
          <w:rFonts w:cs="Times New Roman"/>
          <w:lang w:bidi="fa-IR"/>
        </w:rPr>
        <w:t>C</w:t>
      </w:r>
      <w:proofErr w:type="spellEnd"/>
      <w:r w:rsidR="002F73FB">
        <w:rPr>
          <w:rFonts w:cs="Times New Roman"/>
          <w:lang w:bidi="fa-IR"/>
        </w:rPr>
        <w:t xml:space="preserve"> and contact</w:t>
      </w:r>
      <w:r w:rsidR="008C0FD5">
        <w:rPr>
          <w:rFonts w:cs="Times New Roman"/>
          <w:lang w:bidi="fa-IR"/>
        </w:rPr>
        <w:t xml:space="preserve"> time of 60 min. Also, the maximum adsorption capacity obtained by the Langmuir model was 39.84 mg/g. Moreover, the isotherm and kinetic studies showed that the P ion adsorption process using MnFe</w:t>
      </w:r>
      <w:r w:rsidR="008C0FD5" w:rsidRPr="003D0A4D">
        <w:rPr>
          <w:rFonts w:cs="Times New Roman"/>
          <w:vertAlign w:val="subscript"/>
          <w:lang w:bidi="fa-IR"/>
        </w:rPr>
        <w:t>2</w:t>
      </w:r>
      <w:r w:rsidR="008C0FD5">
        <w:rPr>
          <w:rFonts w:cs="Times New Roman"/>
          <w:lang w:bidi="fa-IR"/>
        </w:rPr>
        <w:t>O</w:t>
      </w:r>
      <w:r w:rsidR="008C0FD5" w:rsidRPr="003D0A4D">
        <w:rPr>
          <w:rFonts w:cs="Times New Roman"/>
          <w:vertAlign w:val="subscript"/>
          <w:lang w:bidi="fa-IR"/>
        </w:rPr>
        <w:t>4</w:t>
      </w:r>
      <w:r w:rsidR="008C0FD5">
        <w:rPr>
          <w:rFonts w:cs="Times New Roman"/>
          <w:vertAlign w:val="subscript"/>
          <w:lang w:bidi="fa-IR"/>
        </w:rPr>
        <w:t xml:space="preserve"> </w:t>
      </w:r>
      <w:r w:rsidR="008C0FD5">
        <w:rPr>
          <w:rFonts w:cs="Times New Roman"/>
          <w:lang w:bidi="fa-IR"/>
        </w:rPr>
        <w:t>follows the Freundlich and PSO models. Therefore, heterogeneous surfaces of the adsorbent are very important in the P ion adsorption process. Furthermore, the D-R and Freundlich isotherm models show that the P ion adsorption process using MnFe</w:t>
      </w:r>
      <w:r w:rsidR="008C0FD5" w:rsidRPr="003D0A4D">
        <w:rPr>
          <w:rFonts w:cs="Times New Roman"/>
          <w:vertAlign w:val="subscript"/>
          <w:lang w:bidi="fa-IR"/>
        </w:rPr>
        <w:t>2</w:t>
      </w:r>
      <w:r w:rsidR="008C0FD5">
        <w:rPr>
          <w:rFonts w:cs="Times New Roman"/>
          <w:lang w:bidi="fa-IR"/>
        </w:rPr>
        <w:t>O</w:t>
      </w:r>
      <w:r w:rsidR="008C0FD5" w:rsidRPr="003D0A4D">
        <w:rPr>
          <w:rFonts w:cs="Times New Roman"/>
          <w:vertAlign w:val="subscript"/>
          <w:lang w:bidi="fa-IR"/>
        </w:rPr>
        <w:t>4</w:t>
      </w:r>
      <w:r w:rsidR="008C0FD5">
        <w:rPr>
          <w:rFonts w:cs="Times New Roman"/>
          <w:lang w:bidi="fa-IR"/>
        </w:rPr>
        <w:t xml:space="preserve"> is physical. </w:t>
      </w:r>
      <w:r w:rsidR="002A45F6">
        <w:rPr>
          <w:rFonts w:cs="Times New Roman"/>
          <w:lang w:bidi="fa-IR"/>
        </w:rPr>
        <w:t xml:space="preserve">The thermodynamic factors like </w:t>
      </w:r>
      <w:r w:rsidR="002A45F6" w:rsidRPr="004172D5">
        <w:t>∆G°</w:t>
      </w:r>
      <w:r w:rsidR="002A45F6">
        <w:rPr>
          <w:rFonts w:cs="Times New Roman"/>
          <w:lang w:bidi="fa-IR"/>
        </w:rPr>
        <w:t xml:space="preserve">, </w:t>
      </w:r>
      <w:r w:rsidR="002A45F6" w:rsidRPr="004172D5">
        <w:t>∆</w:t>
      </w:r>
      <w:r w:rsidR="002A45F6">
        <w:t>S</w:t>
      </w:r>
      <w:r w:rsidR="002A45F6" w:rsidRPr="004172D5">
        <w:t>°</w:t>
      </w:r>
      <w:r w:rsidR="002A45F6">
        <w:t xml:space="preserve">, and </w:t>
      </w:r>
      <w:r w:rsidR="002A45F6" w:rsidRPr="004172D5">
        <w:t>∆</w:t>
      </w:r>
      <w:r w:rsidR="002A45F6">
        <w:t>H</w:t>
      </w:r>
      <w:r w:rsidR="002A45F6" w:rsidRPr="004172D5">
        <w:t>°</w:t>
      </w:r>
      <w:r w:rsidR="002A45F6">
        <w:rPr>
          <w:rFonts w:cs="Times New Roman"/>
          <w:lang w:bidi="fa-IR"/>
        </w:rPr>
        <w:t xml:space="preserve"> </w:t>
      </w:r>
      <w:r w:rsidR="00411BB6">
        <w:rPr>
          <w:rFonts w:cs="Times New Roman"/>
          <w:lang w:bidi="fa-IR"/>
        </w:rPr>
        <w:t>displayed</w:t>
      </w:r>
      <w:r w:rsidR="002A45F6">
        <w:rPr>
          <w:rFonts w:cs="Times New Roman"/>
          <w:lang w:bidi="fa-IR"/>
        </w:rPr>
        <w:t xml:space="preserve"> that </w:t>
      </w:r>
      <w:r w:rsidR="00411BB6">
        <w:rPr>
          <w:rFonts w:cs="Times New Roman"/>
          <w:lang w:bidi="fa-IR"/>
        </w:rPr>
        <w:t>the sorption</w:t>
      </w:r>
      <w:r w:rsidR="002A45F6">
        <w:rPr>
          <w:rFonts w:cs="Times New Roman"/>
          <w:lang w:bidi="fa-IR"/>
        </w:rPr>
        <w:t xml:space="preserve"> of P ions using MnFe</w:t>
      </w:r>
      <w:r w:rsidR="002A45F6" w:rsidRPr="003D0A4D">
        <w:rPr>
          <w:rFonts w:cs="Times New Roman"/>
          <w:vertAlign w:val="subscript"/>
          <w:lang w:bidi="fa-IR"/>
        </w:rPr>
        <w:t>2</w:t>
      </w:r>
      <w:r w:rsidR="002A45F6">
        <w:rPr>
          <w:rFonts w:cs="Times New Roman"/>
          <w:lang w:bidi="fa-IR"/>
        </w:rPr>
        <w:t>O</w:t>
      </w:r>
      <w:r w:rsidR="002A45F6" w:rsidRPr="003D0A4D">
        <w:rPr>
          <w:rFonts w:cs="Times New Roman"/>
          <w:vertAlign w:val="subscript"/>
          <w:lang w:bidi="fa-IR"/>
        </w:rPr>
        <w:t>4</w:t>
      </w:r>
      <w:r w:rsidR="002A45F6">
        <w:rPr>
          <w:rFonts w:cs="Times New Roman"/>
          <w:lang w:bidi="fa-IR"/>
        </w:rPr>
        <w:t xml:space="preserve"> nanoparticles is spontaneous and endothermic. Bes</w:t>
      </w:r>
      <w:r w:rsidR="00650173">
        <w:rPr>
          <w:rFonts w:cs="Times New Roman"/>
          <w:lang w:bidi="fa-IR"/>
        </w:rPr>
        <w:t>id</w:t>
      </w:r>
      <w:r w:rsidR="002A45F6">
        <w:rPr>
          <w:rFonts w:cs="Times New Roman"/>
          <w:lang w:bidi="fa-IR"/>
        </w:rPr>
        <w:t>es, the MnFe</w:t>
      </w:r>
      <w:r w:rsidR="002A45F6" w:rsidRPr="003D0A4D">
        <w:rPr>
          <w:rFonts w:cs="Times New Roman"/>
          <w:vertAlign w:val="subscript"/>
          <w:lang w:bidi="fa-IR"/>
        </w:rPr>
        <w:t>2</w:t>
      </w:r>
      <w:r w:rsidR="002A45F6">
        <w:rPr>
          <w:rFonts w:cs="Times New Roman"/>
          <w:lang w:bidi="fa-IR"/>
        </w:rPr>
        <w:t>O</w:t>
      </w:r>
      <w:r w:rsidR="002A45F6" w:rsidRPr="003D0A4D">
        <w:rPr>
          <w:rFonts w:cs="Times New Roman"/>
          <w:vertAlign w:val="subscript"/>
          <w:lang w:bidi="fa-IR"/>
        </w:rPr>
        <w:t>4</w:t>
      </w:r>
      <w:r w:rsidR="002A45F6">
        <w:rPr>
          <w:rFonts w:cs="Times New Roman"/>
          <w:lang w:bidi="fa-IR"/>
        </w:rPr>
        <w:t xml:space="preserve"> adsorbent can be reused for up to 6 cycles with high adsorption efficiency of P ions. Generally, it is recommended that MnFe2O4 nanoparticles </w:t>
      </w:r>
      <w:r w:rsidR="00A34E55">
        <w:rPr>
          <w:rFonts w:cs="Times New Roman"/>
          <w:lang w:bidi="fa-IR"/>
        </w:rPr>
        <w:t>can be used on industrial scales.</w:t>
      </w:r>
    </w:p>
    <w:p w14:paraId="14B1EDF1" w14:textId="77777777" w:rsidR="007F1540" w:rsidRPr="00B516DF" w:rsidRDefault="007F1540" w:rsidP="00C83ABB">
      <w:pPr>
        <w:bidi w:val="0"/>
        <w:ind w:firstLine="0"/>
        <w:jc w:val="both"/>
        <w:rPr>
          <w:rFonts w:asciiTheme="majorBidi" w:hAnsiTheme="majorBidi" w:cstheme="majorBidi"/>
          <w:b/>
          <w:bCs/>
          <w:szCs w:val="24"/>
        </w:rPr>
      </w:pPr>
      <w:r w:rsidRPr="00B516DF">
        <w:rPr>
          <w:rFonts w:asciiTheme="majorBidi" w:hAnsiTheme="majorBidi" w:cstheme="majorBidi"/>
          <w:b/>
          <w:bCs/>
          <w:szCs w:val="24"/>
        </w:rPr>
        <w:t xml:space="preserve">Conflict of Interests Statement </w:t>
      </w:r>
    </w:p>
    <w:p w14:paraId="0901E6E2" w14:textId="123D70E4" w:rsidR="007F1540" w:rsidRPr="00B516DF" w:rsidRDefault="007F1540" w:rsidP="00C83ABB">
      <w:pPr>
        <w:bidi w:val="0"/>
        <w:ind w:firstLine="0"/>
        <w:jc w:val="both"/>
        <w:rPr>
          <w:rFonts w:asciiTheme="majorBidi" w:hAnsiTheme="majorBidi" w:cstheme="majorBidi"/>
          <w:szCs w:val="24"/>
        </w:rPr>
      </w:pPr>
      <w:r>
        <w:rPr>
          <w:rFonts w:asciiTheme="majorBidi" w:hAnsiTheme="majorBidi" w:cstheme="majorBidi"/>
          <w:szCs w:val="24"/>
        </w:rPr>
        <w:t>N</w:t>
      </w:r>
      <w:r w:rsidRPr="00B516DF">
        <w:rPr>
          <w:rFonts w:asciiTheme="majorBidi" w:hAnsiTheme="majorBidi" w:cstheme="majorBidi"/>
          <w:szCs w:val="24"/>
        </w:rPr>
        <w:t>o conflict of interests</w:t>
      </w:r>
      <w:r>
        <w:rPr>
          <w:rFonts w:asciiTheme="majorBidi" w:hAnsiTheme="majorBidi" w:cstheme="majorBidi"/>
          <w:szCs w:val="24"/>
        </w:rPr>
        <w:t xml:space="preserve"> is declared by the authors.</w:t>
      </w:r>
    </w:p>
    <w:p w14:paraId="79052B22" w14:textId="77777777" w:rsidR="00A34E55" w:rsidRDefault="00A34E55" w:rsidP="00C83ABB">
      <w:pPr>
        <w:bidi w:val="0"/>
        <w:rPr>
          <w:b/>
          <w:bCs/>
          <w:szCs w:val="24"/>
          <w:lang w:bidi="fa-IR"/>
        </w:rPr>
      </w:pPr>
    </w:p>
    <w:p w14:paraId="6DA175E2" w14:textId="12FF8729" w:rsidR="002C68B8" w:rsidRPr="00C9283D" w:rsidRDefault="007F1540" w:rsidP="00C83ABB">
      <w:pPr>
        <w:bidi w:val="0"/>
        <w:ind w:firstLine="0"/>
        <w:rPr>
          <w:b/>
          <w:bCs/>
          <w:szCs w:val="24"/>
          <w:lang w:bidi="fa-IR"/>
        </w:rPr>
      </w:pPr>
      <w:r>
        <w:rPr>
          <w:b/>
          <w:bCs/>
          <w:szCs w:val="24"/>
          <w:lang w:bidi="fa-IR"/>
        </w:rPr>
        <w:t xml:space="preserve">5. </w:t>
      </w:r>
      <w:r w:rsidR="000B7F2C" w:rsidRPr="00C9283D">
        <w:rPr>
          <w:b/>
          <w:bCs/>
          <w:szCs w:val="24"/>
          <w:lang w:bidi="fa-IR"/>
        </w:rPr>
        <w:t>References</w:t>
      </w:r>
    </w:p>
    <w:p w14:paraId="6B5BE7C1" w14:textId="797840DD" w:rsidR="004A1E92" w:rsidRDefault="004A1E92" w:rsidP="00C83ABB">
      <w:pPr>
        <w:bidi w:val="0"/>
        <w:spacing w:after="0"/>
        <w:ind w:firstLine="0"/>
        <w:jc w:val="both"/>
        <w:rPr>
          <w:rFonts w:asciiTheme="majorBidi" w:hAnsiTheme="majorBidi" w:cstheme="majorBidi"/>
          <w:szCs w:val="24"/>
          <w:shd w:val="clear" w:color="auto" w:fill="FFFFFF"/>
        </w:rPr>
      </w:pPr>
      <w:r>
        <w:rPr>
          <w:rFonts w:asciiTheme="majorBidi" w:hAnsiTheme="majorBidi" w:cstheme="majorBidi"/>
          <w:szCs w:val="24"/>
          <w:shd w:val="clear" w:color="auto" w:fill="FFFFFF"/>
        </w:rPr>
        <w:t xml:space="preserve">1. </w:t>
      </w:r>
      <w:r w:rsidR="00653CF5" w:rsidRPr="00C44A60">
        <w:rPr>
          <w:rFonts w:asciiTheme="majorBidi" w:hAnsiTheme="majorBidi" w:cstheme="majorBidi"/>
          <w:szCs w:val="24"/>
          <w:shd w:val="clear" w:color="auto" w:fill="FFFFFF"/>
        </w:rPr>
        <w:t xml:space="preserve">X. </w:t>
      </w:r>
      <w:r w:rsidRPr="00C44A60">
        <w:rPr>
          <w:rFonts w:asciiTheme="majorBidi" w:hAnsiTheme="majorBidi" w:cstheme="majorBidi"/>
          <w:szCs w:val="24"/>
          <w:shd w:val="clear" w:color="auto" w:fill="FFFFFF"/>
        </w:rPr>
        <w:t xml:space="preserve">Luo, </w:t>
      </w:r>
      <w:r w:rsidR="00653CF5" w:rsidRPr="00C44A60">
        <w:rPr>
          <w:rFonts w:asciiTheme="majorBidi" w:hAnsiTheme="majorBidi" w:cstheme="majorBidi"/>
          <w:szCs w:val="24"/>
          <w:shd w:val="clear" w:color="auto" w:fill="FFFFFF"/>
        </w:rPr>
        <w:t xml:space="preserve">X. </w:t>
      </w:r>
      <w:r w:rsidRPr="00C44A60">
        <w:rPr>
          <w:rFonts w:asciiTheme="majorBidi" w:hAnsiTheme="majorBidi" w:cstheme="majorBidi"/>
          <w:szCs w:val="24"/>
          <w:shd w:val="clear" w:color="auto" w:fill="FFFFFF"/>
        </w:rPr>
        <w:t xml:space="preserve">Wang, </w:t>
      </w:r>
      <w:r w:rsidR="00653CF5" w:rsidRPr="00C44A60">
        <w:rPr>
          <w:rFonts w:asciiTheme="majorBidi" w:hAnsiTheme="majorBidi" w:cstheme="majorBidi"/>
          <w:szCs w:val="24"/>
          <w:shd w:val="clear" w:color="auto" w:fill="FFFFFF"/>
        </w:rPr>
        <w:t xml:space="preserve">S. </w:t>
      </w:r>
      <w:r w:rsidRPr="00C44A60">
        <w:rPr>
          <w:rFonts w:asciiTheme="majorBidi" w:hAnsiTheme="majorBidi" w:cstheme="majorBidi"/>
          <w:szCs w:val="24"/>
          <w:shd w:val="clear" w:color="auto" w:fill="FFFFFF"/>
        </w:rPr>
        <w:t xml:space="preserve">Bao, </w:t>
      </w:r>
      <w:r w:rsidR="00653CF5" w:rsidRPr="00C44A60">
        <w:rPr>
          <w:rFonts w:asciiTheme="majorBidi" w:hAnsiTheme="majorBidi" w:cstheme="majorBidi"/>
          <w:szCs w:val="24"/>
          <w:shd w:val="clear" w:color="auto" w:fill="FFFFFF"/>
        </w:rPr>
        <w:t xml:space="preserve">X. </w:t>
      </w:r>
      <w:r w:rsidRPr="00C44A60">
        <w:rPr>
          <w:rFonts w:asciiTheme="majorBidi" w:hAnsiTheme="majorBidi" w:cstheme="majorBidi"/>
          <w:szCs w:val="24"/>
          <w:shd w:val="clear" w:color="auto" w:fill="FFFFFF"/>
        </w:rPr>
        <w:t xml:space="preserve">Liu, </w:t>
      </w:r>
      <w:r w:rsidR="00653CF5" w:rsidRPr="00C44A60">
        <w:rPr>
          <w:rFonts w:asciiTheme="majorBidi" w:hAnsiTheme="majorBidi" w:cstheme="majorBidi"/>
          <w:szCs w:val="24"/>
          <w:shd w:val="clear" w:color="auto" w:fill="FFFFFF"/>
        </w:rPr>
        <w:t xml:space="preserve">W. </w:t>
      </w:r>
      <w:r w:rsidRPr="00C44A60">
        <w:rPr>
          <w:rFonts w:asciiTheme="majorBidi" w:hAnsiTheme="majorBidi" w:cstheme="majorBidi"/>
          <w:szCs w:val="24"/>
          <w:shd w:val="clear" w:color="auto" w:fill="FFFFFF"/>
        </w:rPr>
        <w:t xml:space="preserve">Zhang, </w:t>
      </w:r>
      <w:r w:rsidR="00653CF5">
        <w:rPr>
          <w:rFonts w:asciiTheme="majorBidi" w:hAnsiTheme="majorBidi" w:cstheme="majorBidi"/>
          <w:szCs w:val="24"/>
          <w:shd w:val="clear" w:color="auto" w:fill="FFFFFF"/>
        </w:rPr>
        <w:t xml:space="preserve">T. </w:t>
      </w:r>
      <w:r w:rsidRPr="00C44A60">
        <w:rPr>
          <w:rFonts w:asciiTheme="majorBidi" w:hAnsiTheme="majorBidi" w:cstheme="majorBidi"/>
          <w:szCs w:val="24"/>
          <w:shd w:val="clear" w:color="auto" w:fill="FFFFFF"/>
        </w:rPr>
        <w:t>Fang</w:t>
      </w:r>
      <w:r w:rsidR="00653CF5">
        <w:rPr>
          <w:rFonts w:asciiTheme="majorBidi" w:hAnsiTheme="majorBidi" w:cstheme="majorBidi"/>
          <w:szCs w:val="24"/>
          <w:shd w:val="clear" w:color="auto" w:fill="FFFFFF"/>
        </w:rPr>
        <w:t>.</w:t>
      </w:r>
      <w:r w:rsidRPr="00C44A60">
        <w:rPr>
          <w:rFonts w:asciiTheme="majorBidi" w:hAnsiTheme="majorBidi" w:cstheme="majorBidi"/>
          <w:szCs w:val="24"/>
          <w:shd w:val="clear" w:color="auto" w:fill="FFFFFF"/>
        </w:rPr>
        <w:t xml:space="preserve"> </w:t>
      </w:r>
      <w:r w:rsidRPr="00653CF5">
        <w:rPr>
          <w:rFonts w:asciiTheme="majorBidi" w:hAnsiTheme="majorBidi" w:cstheme="majorBidi"/>
          <w:i/>
          <w:iCs/>
          <w:szCs w:val="24"/>
          <w:shd w:val="clear" w:color="auto" w:fill="FFFFFF"/>
        </w:rPr>
        <w:t>Sci</w:t>
      </w:r>
      <w:r w:rsidR="00653CF5" w:rsidRPr="00653CF5">
        <w:rPr>
          <w:rFonts w:asciiTheme="majorBidi" w:hAnsiTheme="majorBidi" w:cstheme="majorBidi"/>
          <w:i/>
          <w:iCs/>
          <w:szCs w:val="24"/>
          <w:shd w:val="clear" w:color="auto" w:fill="FFFFFF"/>
        </w:rPr>
        <w:t>.</w:t>
      </w:r>
      <w:r w:rsidRPr="00653CF5">
        <w:rPr>
          <w:rFonts w:asciiTheme="majorBidi" w:hAnsiTheme="majorBidi" w:cstheme="majorBidi"/>
          <w:i/>
          <w:iCs/>
          <w:szCs w:val="24"/>
          <w:shd w:val="clear" w:color="auto" w:fill="FFFFFF"/>
        </w:rPr>
        <w:t xml:space="preserve"> </w:t>
      </w:r>
      <w:r w:rsidR="00653CF5" w:rsidRPr="00653CF5">
        <w:rPr>
          <w:rFonts w:asciiTheme="majorBidi" w:hAnsiTheme="majorBidi" w:cstheme="majorBidi"/>
          <w:i/>
          <w:iCs/>
          <w:szCs w:val="24"/>
          <w:shd w:val="clear" w:color="auto" w:fill="FFFFFF"/>
        </w:rPr>
        <w:t>R</w:t>
      </w:r>
      <w:r w:rsidRPr="00653CF5">
        <w:rPr>
          <w:rFonts w:asciiTheme="majorBidi" w:hAnsiTheme="majorBidi" w:cstheme="majorBidi"/>
          <w:i/>
          <w:iCs/>
          <w:szCs w:val="24"/>
          <w:shd w:val="clear" w:color="auto" w:fill="FFFFFF"/>
        </w:rPr>
        <w:t>ep</w:t>
      </w:r>
      <w:r w:rsidR="00653CF5" w:rsidRPr="00653CF5">
        <w:rPr>
          <w:rFonts w:asciiTheme="majorBidi" w:hAnsiTheme="majorBidi" w:cstheme="majorBidi"/>
          <w:i/>
          <w:iCs/>
          <w:szCs w:val="24"/>
          <w:shd w:val="clear" w:color="auto" w:fill="FFFFFF"/>
        </w:rPr>
        <w:t>.</w:t>
      </w:r>
      <w:r w:rsidRPr="00C44A60">
        <w:rPr>
          <w:rFonts w:asciiTheme="majorBidi" w:hAnsiTheme="majorBidi" w:cstheme="majorBidi"/>
          <w:szCs w:val="24"/>
          <w:shd w:val="clear" w:color="auto" w:fill="FFFFFF"/>
        </w:rPr>
        <w:t xml:space="preserve"> </w:t>
      </w:r>
      <w:r w:rsidR="00653CF5" w:rsidRPr="00653CF5">
        <w:rPr>
          <w:rFonts w:asciiTheme="majorBidi" w:hAnsiTheme="majorBidi" w:cstheme="majorBidi"/>
          <w:b/>
          <w:bCs/>
          <w:szCs w:val="24"/>
          <w:shd w:val="clear" w:color="auto" w:fill="FFFFFF"/>
        </w:rPr>
        <w:t>2016</w:t>
      </w:r>
      <w:r w:rsidR="00653CF5">
        <w:rPr>
          <w:rFonts w:asciiTheme="majorBidi" w:hAnsiTheme="majorBidi" w:cstheme="majorBidi"/>
          <w:szCs w:val="24"/>
          <w:shd w:val="clear" w:color="auto" w:fill="FFFFFF"/>
        </w:rPr>
        <w:t xml:space="preserve">, </w:t>
      </w:r>
      <w:r w:rsidRPr="00653CF5">
        <w:rPr>
          <w:rFonts w:asciiTheme="majorBidi" w:hAnsiTheme="majorBidi" w:cstheme="majorBidi"/>
          <w:i/>
          <w:iCs/>
          <w:szCs w:val="24"/>
          <w:shd w:val="clear" w:color="auto" w:fill="FFFFFF"/>
        </w:rPr>
        <w:t>6</w:t>
      </w:r>
      <w:r w:rsidRPr="00C44A60">
        <w:rPr>
          <w:rFonts w:asciiTheme="majorBidi" w:hAnsiTheme="majorBidi" w:cstheme="majorBidi"/>
          <w:szCs w:val="24"/>
          <w:shd w:val="clear" w:color="auto" w:fill="FFFFFF"/>
        </w:rPr>
        <w:t>, 1-13.</w:t>
      </w:r>
      <w:r w:rsidR="00653CF5">
        <w:rPr>
          <w:rFonts w:asciiTheme="majorBidi" w:hAnsiTheme="majorBidi" w:cstheme="majorBidi"/>
          <w:szCs w:val="24"/>
          <w:shd w:val="clear" w:color="auto" w:fill="FFFFFF"/>
        </w:rPr>
        <w:t xml:space="preserve"> </w:t>
      </w:r>
      <w:r w:rsidR="00653CF5" w:rsidRPr="00653CF5">
        <w:rPr>
          <w:rFonts w:asciiTheme="majorBidi" w:hAnsiTheme="majorBidi" w:cstheme="majorBidi"/>
          <w:b/>
          <w:bCs/>
          <w:szCs w:val="24"/>
          <w:shd w:val="clear" w:color="auto" w:fill="FFFFFF"/>
        </w:rPr>
        <w:t>DOI</w:t>
      </w:r>
      <w:r w:rsidR="00653CF5">
        <w:rPr>
          <w:rFonts w:asciiTheme="majorBidi" w:hAnsiTheme="majorBidi" w:cstheme="majorBidi"/>
          <w:szCs w:val="24"/>
          <w:shd w:val="clear" w:color="auto" w:fill="FFFFFF"/>
        </w:rPr>
        <w:t xml:space="preserve">: </w:t>
      </w:r>
      <w:r w:rsidR="00653CF5" w:rsidRPr="00653CF5">
        <w:rPr>
          <w:rFonts w:asciiTheme="majorBidi" w:hAnsiTheme="majorBidi" w:cstheme="majorBidi"/>
          <w:szCs w:val="24"/>
          <w:shd w:val="clear" w:color="auto" w:fill="FFFFFF"/>
        </w:rPr>
        <w:t>10.1038/srep39108</w:t>
      </w:r>
      <w:r w:rsidR="00653CF5">
        <w:rPr>
          <w:rFonts w:asciiTheme="majorBidi" w:hAnsiTheme="majorBidi" w:cstheme="majorBidi"/>
          <w:szCs w:val="24"/>
          <w:shd w:val="clear" w:color="auto" w:fill="FFFFFF"/>
        </w:rPr>
        <w:t>.</w:t>
      </w:r>
    </w:p>
    <w:p w14:paraId="5CF11A2A" w14:textId="3292A537" w:rsidR="004A1E92" w:rsidRPr="00C9283D" w:rsidRDefault="004A1E92" w:rsidP="00C83ABB">
      <w:pPr>
        <w:bidi w:val="0"/>
        <w:spacing w:after="0"/>
        <w:ind w:firstLine="0"/>
        <w:jc w:val="both"/>
        <w:rPr>
          <w:rFonts w:asciiTheme="majorBidi" w:hAnsiTheme="majorBidi" w:cstheme="majorBidi"/>
          <w:szCs w:val="24"/>
        </w:rPr>
      </w:pPr>
      <w:r>
        <w:rPr>
          <w:rFonts w:asciiTheme="majorBidi" w:hAnsiTheme="majorBidi" w:cstheme="majorBidi"/>
          <w:szCs w:val="24"/>
          <w:shd w:val="clear" w:color="auto" w:fill="FFFFFF"/>
        </w:rPr>
        <w:t xml:space="preserve">2. </w:t>
      </w:r>
      <w:r w:rsidR="002D6B9C" w:rsidRPr="00C9283D">
        <w:rPr>
          <w:rFonts w:asciiTheme="majorBidi" w:hAnsiTheme="majorBidi" w:cstheme="majorBidi"/>
          <w:szCs w:val="24"/>
          <w:shd w:val="clear" w:color="auto" w:fill="FFFFFF"/>
        </w:rPr>
        <w:t xml:space="preserve">X. </w:t>
      </w:r>
      <w:r w:rsidRPr="00C9283D">
        <w:rPr>
          <w:rFonts w:asciiTheme="majorBidi" w:hAnsiTheme="majorBidi" w:cstheme="majorBidi"/>
          <w:szCs w:val="24"/>
          <w:shd w:val="clear" w:color="auto" w:fill="FFFFFF"/>
        </w:rPr>
        <w:t xml:space="preserve">Liu, </w:t>
      </w:r>
      <w:r w:rsidR="002D6B9C">
        <w:rPr>
          <w:rFonts w:asciiTheme="majorBidi" w:hAnsiTheme="majorBidi" w:cstheme="majorBidi"/>
          <w:szCs w:val="24"/>
          <w:shd w:val="clear" w:color="auto" w:fill="FFFFFF"/>
        </w:rPr>
        <w:t>L.</w:t>
      </w:r>
      <w:r w:rsidRPr="00C9283D">
        <w:rPr>
          <w:rFonts w:asciiTheme="majorBidi" w:hAnsiTheme="majorBidi" w:cstheme="majorBidi"/>
          <w:szCs w:val="24"/>
          <w:shd w:val="clear" w:color="auto" w:fill="FFFFFF"/>
        </w:rPr>
        <w:t xml:space="preserve"> Zhang. </w:t>
      </w:r>
      <w:r w:rsidRPr="00C9283D">
        <w:rPr>
          <w:rFonts w:asciiTheme="majorBidi" w:hAnsiTheme="majorBidi" w:cstheme="majorBidi"/>
          <w:i/>
          <w:iCs/>
          <w:szCs w:val="24"/>
          <w:shd w:val="clear" w:color="auto" w:fill="FFFFFF"/>
        </w:rPr>
        <w:t>Powder Technol</w:t>
      </w:r>
      <w:r w:rsidR="002D6B9C">
        <w:rPr>
          <w:rFonts w:asciiTheme="majorBidi" w:hAnsiTheme="majorBidi" w:cstheme="majorBidi"/>
          <w:i/>
          <w:iCs/>
          <w:szCs w:val="24"/>
          <w:shd w:val="clear" w:color="auto" w:fill="FFFFFF"/>
        </w:rPr>
        <w:t xml:space="preserve">. </w:t>
      </w:r>
      <w:r w:rsidR="002D6B9C" w:rsidRPr="002D6B9C">
        <w:rPr>
          <w:rFonts w:asciiTheme="majorBidi" w:hAnsiTheme="majorBidi" w:cstheme="majorBidi"/>
          <w:b/>
          <w:bCs/>
          <w:szCs w:val="24"/>
          <w:shd w:val="clear" w:color="auto" w:fill="FFFFFF"/>
        </w:rPr>
        <w:t>2015</w:t>
      </w:r>
      <w:r w:rsidR="002D6B9C">
        <w:rPr>
          <w:rFonts w:asciiTheme="majorBidi" w:hAnsiTheme="majorBidi" w:cstheme="majorBidi"/>
          <w:i/>
          <w:iCs/>
          <w:szCs w:val="24"/>
          <w:shd w:val="clear" w:color="auto" w:fill="FFFFFF"/>
        </w:rPr>
        <w:t>,</w:t>
      </w:r>
      <w:r w:rsidRPr="00C9283D">
        <w:rPr>
          <w:rFonts w:asciiTheme="majorBidi" w:hAnsiTheme="majorBidi" w:cstheme="majorBidi"/>
          <w:szCs w:val="24"/>
          <w:shd w:val="clear" w:color="auto" w:fill="FFFFFF"/>
        </w:rPr>
        <w:t> </w:t>
      </w:r>
      <w:r w:rsidRPr="00C9283D">
        <w:rPr>
          <w:rFonts w:asciiTheme="majorBidi" w:hAnsiTheme="majorBidi" w:cstheme="majorBidi"/>
          <w:i/>
          <w:iCs/>
          <w:szCs w:val="24"/>
          <w:shd w:val="clear" w:color="auto" w:fill="FFFFFF"/>
        </w:rPr>
        <w:t>277</w:t>
      </w:r>
      <w:r w:rsidRPr="00C9283D">
        <w:rPr>
          <w:rFonts w:asciiTheme="majorBidi" w:hAnsiTheme="majorBidi" w:cstheme="majorBidi"/>
          <w:szCs w:val="24"/>
          <w:shd w:val="clear" w:color="auto" w:fill="FFFFFF"/>
        </w:rPr>
        <w:t>, 112-119.</w:t>
      </w:r>
      <w:r w:rsidRPr="00C9283D">
        <w:rPr>
          <w:rFonts w:asciiTheme="majorBidi" w:hAnsiTheme="majorBidi" w:cstheme="majorBidi"/>
          <w:szCs w:val="24"/>
        </w:rPr>
        <w:t xml:space="preserve"> </w:t>
      </w:r>
      <w:r w:rsidR="002D6B9C" w:rsidRPr="000B14D7">
        <w:rPr>
          <w:rFonts w:asciiTheme="majorBidi" w:hAnsiTheme="majorBidi" w:cstheme="majorBidi"/>
          <w:b/>
          <w:bCs/>
          <w:szCs w:val="24"/>
        </w:rPr>
        <w:t>DOI</w:t>
      </w:r>
      <w:r w:rsidR="002D6B9C">
        <w:rPr>
          <w:rFonts w:asciiTheme="majorBidi" w:hAnsiTheme="majorBidi" w:cstheme="majorBidi"/>
          <w:szCs w:val="24"/>
        </w:rPr>
        <w:t xml:space="preserve">: </w:t>
      </w:r>
      <w:r w:rsidR="000B14D7" w:rsidRPr="000B14D7">
        <w:rPr>
          <w:rFonts w:asciiTheme="majorBidi" w:hAnsiTheme="majorBidi" w:cstheme="majorBidi"/>
          <w:szCs w:val="24"/>
        </w:rPr>
        <w:t>10.1016/j.powtec.2015.02.055</w:t>
      </w:r>
      <w:r w:rsidR="000B14D7">
        <w:rPr>
          <w:rFonts w:asciiTheme="majorBidi" w:hAnsiTheme="majorBidi" w:cstheme="majorBidi"/>
          <w:szCs w:val="24"/>
        </w:rPr>
        <w:t>.</w:t>
      </w:r>
    </w:p>
    <w:p w14:paraId="3FD6D42B" w14:textId="56F3CD09" w:rsidR="004A1E92" w:rsidRDefault="004A1E92" w:rsidP="00C83ABB">
      <w:pPr>
        <w:bidi w:val="0"/>
        <w:spacing w:after="0"/>
        <w:ind w:firstLine="0"/>
        <w:jc w:val="both"/>
        <w:rPr>
          <w:rFonts w:asciiTheme="majorBidi" w:hAnsiTheme="majorBidi" w:cstheme="majorBidi"/>
          <w:szCs w:val="24"/>
          <w:shd w:val="clear" w:color="auto" w:fill="FFFFFF"/>
        </w:rPr>
      </w:pPr>
      <w:r>
        <w:rPr>
          <w:rFonts w:asciiTheme="majorBidi" w:hAnsiTheme="majorBidi" w:cstheme="majorBidi"/>
          <w:szCs w:val="24"/>
          <w:shd w:val="clear" w:color="auto" w:fill="FFFFFF"/>
        </w:rPr>
        <w:t xml:space="preserve">3. </w:t>
      </w:r>
      <w:r w:rsidR="000B14D7" w:rsidRPr="000B14D7">
        <w:rPr>
          <w:rFonts w:asciiTheme="majorBidi" w:hAnsiTheme="majorBidi" w:cstheme="majorBidi"/>
          <w:szCs w:val="24"/>
          <w:shd w:val="clear" w:color="auto" w:fill="FFFFFF"/>
        </w:rPr>
        <w:t xml:space="preserve">M. El </w:t>
      </w:r>
      <w:proofErr w:type="spellStart"/>
      <w:r w:rsidR="000B14D7" w:rsidRPr="000B14D7">
        <w:rPr>
          <w:rFonts w:asciiTheme="majorBidi" w:hAnsiTheme="majorBidi" w:cstheme="majorBidi"/>
          <w:szCs w:val="24"/>
          <w:shd w:val="clear" w:color="auto" w:fill="FFFFFF"/>
        </w:rPr>
        <w:t>Bouraie</w:t>
      </w:r>
      <w:proofErr w:type="spellEnd"/>
      <w:r w:rsidR="000B14D7" w:rsidRPr="000B14D7">
        <w:rPr>
          <w:rFonts w:asciiTheme="majorBidi" w:hAnsiTheme="majorBidi" w:cstheme="majorBidi"/>
          <w:szCs w:val="24"/>
          <w:shd w:val="clear" w:color="auto" w:fill="FFFFFF"/>
        </w:rPr>
        <w:t>, A.</w:t>
      </w:r>
      <w:r w:rsidR="000B14D7">
        <w:rPr>
          <w:rFonts w:asciiTheme="majorBidi" w:hAnsiTheme="majorBidi" w:cstheme="majorBidi"/>
          <w:szCs w:val="24"/>
          <w:shd w:val="clear" w:color="auto" w:fill="FFFFFF"/>
        </w:rPr>
        <w:t xml:space="preserve"> </w:t>
      </w:r>
      <w:r w:rsidR="000B14D7" w:rsidRPr="000B14D7">
        <w:rPr>
          <w:rFonts w:asciiTheme="majorBidi" w:hAnsiTheme="majorBidi" w:cstheme="majorBidi"/>
          <w:szCs w:val="24"/>
          <w:shd w:val="clear" w:color="auto" w:fill="FFFFFF"/>
        </w:rPr>
        <w:t>A. Masoud</w:t>
      </w:r>
      <w:r w:rsidR="000B14D7">
        <w:rPr>
          <w:rFonts w:asciiTheme="majorBidi" w:hAnsiTheme="majorBidi" w:cstheme="majorBidi"/>
          <w:szCs w:val="24"/>
          <w:shd w:val="clear" w:color="auto" w:fill="FFFFFF"/>
        </w:rPr>
        <w:t>.</w:t>
      </w:r>
      <w:r w:rsidR="000B14D7" w:rsidRPr="000B14D7">
        <w:rPr>
          <w:rFonts w:asciiTheme="majorBidi" w:hAnsiTheme="majorBidi" w:cstheme="majorBidi"/>
          <w:szCs w:val="24"/>
          <w:shd w:val="clear" w:color="auto" w:fill="FFFFFF"/>
        </w:rPr>
        <w:t xml:space="preserve"> </w:t>
      </w:r>
      <w:r w:rsidR="000B14D7" w:rsidRPr="000B14D7">
        <w:rPr>
          <w:rFonts w:asciiTheme="majorBidi" w:hAnsiTheme="majorBidi" w:cstheme="majorBidi"/>
          <w:i/>
          <w:iCs/>
          <w:szCs w:val="24"/>
          <w:shd w:val="clear" w:color="auto" w:fill="FFFFFF"/>
        </w:rPr>
        <w:t>Appl. Clay Sci</w:t>
      </w:r>
      <w:r w:rsidR="000B14D7">
        <w:rPr>
          <w:rFonts w:asciiTheme="majorBidi" w:hAnsiTheme="majorBidi" w:cstheme="majorBidi"/>
          <w:szCs w:val="24"/>
          <w:shd w:val="clear" w:color="auto" w:fill="FFFFFF"/>
        </w:rPr>
        <w:t>.</w:t>
      </w:r>
      <w:r w:rsidR="000B14D7" w:rsidRPr="000B14D7">
        <w:rPr>
          <w:rFonts w:asciiTheme="majorBidi" w:hAnsiTheme="majorBidi" w:cstheme="majorBidi"/>
          <w:szCs w:val="24"/>
          <w:shd w:val="clear" w:color="auto" w:fill="FFFFFF"/>
        </w:rPr>
        <w:t xml:space="preserve"> </w:t>
      </w:r>
      <w:r w:rsidR="000B14D7" w:rsidRPr="000B14D7">
        <w:rPr>
          <w:rFonts w:asciiTheme="majorBidi" w:hAnsiTheme="majorBidi" w:cstheme="majorBidi"/>
          <w:b/>
          <w:bCs/>
          <w:szCs w:val="24"/>
          <w:shd w:val="clear" w:color="auto" w:fill="FFFFFF"/>
        </w:rPr>
        <w:t>2017</w:t>
      </w:r>
      <w:r w:rsidR="000B14D7">
        <w:rPr>
          <w:rFonts w:asciiTheme="majorBidi" w:hAnsiTheme="majorBidi" w:cstheme="majorBidi"/>
          <w:szCs w:val="24"/>
          <w:shd w:val="clear" w:color="auto" w:fill="FFFFFF"/>
        </w:rPr>
        <w:t xml:space="preserve">, </w:t>
      </w:r>
      <w:r w:rsidR="000B14D7" w:rsidRPr="000B14D7">
        <w:rPr>
          <w:rFonts w:asciiTheme="majorBidi" w:hAnsiTheme="majorBidi" w:cstheme="majorBidi"/>
          <w:i/>
          <w:iCs/>
          <w:szCs w:val="24"/>
          <w:shd w:val="clear" w:color="auto" w:fill="FFFFFF"/>
        </w:rPr>
        <w:t>140</w:t>
      </w:r>
      <w:r w:rsidR="000B14D7" w:rsidRPr="000B14D7">
        <w:rPr>
          <w:rFonts w:asciiTheme="majorBidi" w:hAnsiTheme="majorBidi" w:cstheme="majorBidi"/>
          <w:szCs w:val="24"/>
          <w:shd w:val="clear" w:color="auto" w:fill="FFFFFF"/>
        </w:rPr>
        <w:t>, 157-164</w:t>
      </w:r>
      <w:r w:rsidRPr="00C44A60">
        <w:rPr>
          <w:rFonts w:asciiTheme="majorBidi" w:hAnsiTheme="majorBidi" w:cstheme="majorBidi"/>
          <w:szCs w:val="24"/>
          <w:shd w:val="clear" w:color="auto" w:fill="FFFFFF"/>
        </w:rPr>
        <w:t xml:space="preserve">. </w:t>
      </w:r>
      <w:r w:rsidR="002D6B9C" w:rsidRPr="000B14D7">
        <w:rPr>
          <w:rFonts w:asciiTheme="majorBidi" w:hAnsiTheme="majorBidi" w:cstheme="majorBidi"/>
          <w:b/>
          <w:bCs/>
          <w:szCs w:val="24"/>
        </w:rPr>
        <w:t>DOI</w:t>
      </w:r>
      <w:r w:rsidR="002D6B9C">
        <w:rPr>
          <w:rFonts w:asciiTheme="majorBidi" w:hAnsiTheme="majorBidi" w:cstheme="majorBidi"/>
          <w:szCs w:val="24"/>
        </w:rPr>
        <w:t>:</w:t>
      </w:r>
      <w:r w:rsidR="000B14D7" w:rsidRPr="000B14D7">
        <w:t xml:space="preserve"> </w:t>
      </w:r>
      <w:r w:rsidR="000B14D7" w:rsidRPr="000B14D7">
        <w:rPr>
          <w:rFonts w:asciiTheme="majorBidi" w:hAnsiTheme="majorBidi" w:cstheme="majorBidi"/>
          <w:szCs w:val="24"/>
          <w:shd w:val="clear" w:color="auto" w:fill="FFFFFF"/>
        </w:rPr>
        <w:t>10.1016/j.clay.2017.01.021</w:t>
      </w:r>
      <w:r w:rsidR="000B14D7">
        <w:rPr>
          <w:rFonts w:asciiTheme="majorBidi" w:hAnsiTheme="majorBidi" w:cstheme="majorBidi"/>
          <w:szCs w:val="24"/>
          <w:shd w:val="clear" w:color="auto" w:fill="FFFFFF"/>
        </w:rPr>
        <w:t>.</w:t>
      </w:r>
    </w:p>
    <w:p w14:paraId="46E4A988" w14:textId="4DF2CBE7" w:rsidR="004A1E92" w:rsidRPr="00C44A60" w:rsidRDefault="004A1E92" w:rsidP="00C83ABB">
      <w:pPr>
        <w:bidi w:val="0"/>
        <w:spacing w:after="0"/>
        <w:ind w:firstLine="0"/>
        <w:rPr>
          <w:rFonts w:asciiTheme="majorBidi" w:hAnsiTheme="majorBidi" w:cstheme="majorBidi"/>
          <w:szCs w:val="24"/>
          <w:shd w:val="clear" w:color="auto" w:fill="FFFFFF"/>
        </w:rPr>
      </w:pPr>
      <w:r>
        <w:rPr>
          <w:rFonts w:asciiTheme="majorBidi" w:hAnsiTheme="majorBidi" w:cstheme="majorBidi"/>
          <w:szCs w:val="24"/>
          <w:shd w:val="clear" w:color="auto" w:fill="FFFFFF"/>
        </w:rPr>
        <w:t xml:space="preserve">4. </w:t>
      </w:r>
      <w:r w:rsidR="002D6B9C" w:rsidRPr="00C44A60">
        <w:rPr>
          <w:rFonts w:asciiTheme="majorBidi" w:hAnsiTheme="majorBidi" w:cstheme="majorBidi"/>
          <w:szCs w:val="24"/>
          <w:shd w:val="clear" w:color="auto" w:fill="FFFFFF"/>
        </w:rPr>
        <w:t>C.</w:t>
      </w:r>
      <w:r w:rsidR="002D6B9C">
        <w:rPr>
          <w:rFonts w:asciiTheme="majorBidi" w:hAnsiTheme="majorBidi" w:cstheme="majorBidi"/>
          <w:szCs w:val="24"/>
          <w:shd w:val="clear" w:color="auto" w:fill="FFFFFF"/>
        </w:rPr>
        <w:t xml:space="preserve"> </w:t>
      </w:r>
      <w:r w:rsidR="002D6B9C" w:rsidRPr="00C44A60">
        <w:rPr>
          <w:rFonts w:asciiTheme="majorBidi" w:hAnsiTheme="majorBidi" w:cstheme="majorBidi"/>
          <w:szCs w:val="24"/>
          <w:shd w:val="clear" w:color="auto" w:fill="FFFFFF"/>
        </w:rPr>
        <w:t>E</w:t>
      </w:r>
      <w:r w:rsidR="002D6B9C">
        <w:rPr>
          <w:rFonts w:asciiTheme="majorBidi" w:hAnsiTheme="majorBidi" w:cstheme="majorBidi"/>
          <w:szCs w:val="24"/>
          <w:shd w:val="clear" w:color="auto" w:fill="FFFFFF"/>
        </w:rPr>
        <w:t xml:space="preserve">. </w:t>
      </w:r>
      <w:r w:rsidRPr="00C44A60">
        <w:rPr>
          <w:rFonts w:asciiTheme="majorBidi" w:hAnsiTheme="majorBidi" w:cstheme="majorBidi"/>
          <w:szCs w:val="24"/>
          <w:shd w:val="clear" w:color="auto" w:fill="FFFFFF"/>
        </w:rPr>
        <w:t>Boyd</w:t>
      </w:r>
      <w:r w:rsidR="002D6B9C">
        <w:rPr>
          <w:rFonts w:asciiTheme="majorBidi" w:hAnsiTheme="majorBidi" w:cstheme="majorBidi"/>
          <w:szCs w:val="24"/>
          <w:shd w:val="clear" w:color="auto" w:fill="FFFFFF"/>
        </w:rPr>
        <w:t>.</w:t>
      </w:r>
      <w:r w:rsidRPr="00C44A60">
        <w:rPr>
          <w:rFonts w:asciiTheme="majorBidi" w:hAnsiTheme="majorBidi" w:cstheme="majorBidi"/>
          <w:szCs w:val="24"/>
          <w:shd w:val="clear" w:color="auto" w:fill="FFFFFF"/>
        </w:rPr>
        <w:t xml:space="preserve"> Phosphorus. In: </w:t>
      </w:r>
      <w:r w:rsidRPr="002D6B9C">
        <w:rPr>
          <w:rFonts w:asciiTheme="majorBidi" w:hAnsiTheme="majorBidi" w:cstheme="majorBidi"/>
          <w:i/>
          <w:iCs/>
          <w:szCs w:val="24"/>
          <w:shd w:val="clear" w:color="auto" w:fill="FFFFFF"/>
        </w:rPr>
        <w:t>Water Quality. Springer, Cham</w:t>
      </w:r>
      <w:r w:rsidRPr="00C44A60">
        <w:rPr>
          <w:rFonts w:asciiTheme="majorBidi" w:hAnsiTheme="majorBidi" w:cstheme="majorBidi"/>
          <w:szCs w:val="24"/>
          <w:shd w:val="clear" w:color="auto" w:fill="FFFFFF"/>
        </w:rPr>
        <w:t xml:space="preserve">. </w:t>
      </w:r>
      <w:r w:rsidR="002D6B9C" w:rsidRPr="002D6B9C">
        <w:rPr>
          <w:rFonts w:asciiTheme="majorBidi" w:hAnsiTheme="majorBidi" w:cstheme="majorBidi"/>
          <w:b/>
          <w:bCs/>
          <w:szCs w:val="24"/>
          <w:shd w:val="clear" w:color="auto" w:fill="FFFFFF"/>
        </w:rPr>
        <w:t>2015</w:t>
      </w:r>
      <w:r w:rsidR="002D6B9C" w:rsidRPr="00C44A60">
        <w:rPr>
          <w:rFonts w:asciiTheme="majorBidi" w:hAnsiTheme="majorBidi" w:cstheme="majorBidi"/>
          <w:szCs w:val="24"/>
          <w:shd w:val="clear" w:color="auto" w:fill="FFFFFF"/>
        </w:rPr>
        <w:t xml:space="preserve">. </w:t>
      </w:r>
      <w:r w:rsidR="002D6B9C">
        <w:rPr>
          <w:rFonts w:asciiTheme="majorBidi" w:hAnsiTheme="majorBidi" w:cstheme="majorBidi"/>
          <w:szCs w:val="24"/>
        </w:rPr>
        <w:t xml:space="preserve">DOI: </w:t>
      </w:r>
      <w:r w:rsidRPr="00C44A60">
        <w:rPr>
          <w:rFonts w:asciiTheme="majorBidi" w:hAnsiTheme="majorBidi" w:cstheme="majorBidi"/>
          <w:szCs w:val="24"/>
          <w:shd w:val="clear" w:color="auto" w:fill="FFFFFF"/>
        </w:rPr>
        <w:t>10.1007/978-3-319-17446-4_12</w:t>
      </w:r>
      <w:r w:rsidR="002D6B9C">
        <w:rPr>
          <w:rFonts w:asciiTheme="majorBidi" w:hAnsiTheme="majorBidi" w:cstheme="majorBidi"/>
          <w:szCs w:val="24"/>
          <w:shd w:val="clear" w:color="auto" w:fill="FFFFFF"/>
        </w:rPr>
        <w:t>.</w:t>
      </w:r>
    </w:p>
    <w:p w14:paraId="60470413" w14:textId="172DA5E0" w:rsidR="00DB7D60" w:rsidRDefault="004A1E92" w:rsidP="00C83ABB">
      <w:pPr>
        <w:bidi w:val="0"/>
        <w:spacing w:after="0"/>
        <w:ind w:firstLine="0"/>
        <w:jc w:val="both"/>
        <w:rPr>
          <w:rFonts w:asciiTheme="majorBidi" w:hAnsiTheme="majorBidi" w:cstheme="majorBidi"/>
          <w:szCs w:val="24"/>
          <w:shd w:val="clear" w:color="auto" w:fill="FFFFFF"/>
        </w:rPr>
      </w:pPr>
      <w:r>
        <w:rPr>
          <w:rFonts w:asciiTheme="majorBidi" w:hAnsiTheme="majorBidi" w:cstheme="majorBidi"/>
          <w:szCs w:val="24"/>
          <w:shd w:val="clear" w:color="auto" w:fill="FFFFFF"/>
        </w:rPr>
        <w:t xml:space="preserve">5. </w:t>
      </w:r>
      <w:r w:rsidR="00DB7D60" w:rsidRPr="00DB7D60">
        <w:rPr>
          <w:rFonts w:asciiTheme="majorBidi" w:hAnsiTheme="majorBidi" w:cstheme="majorBidi"/>
          <w:szCs w:val="24"/>
          <w:shd w:val="clear" w:color="auto" w:fill="FFFFFF"/>
        </w:rPr>
        <w:t>I.</w:t>
      </w:r>
      <w:r w:rsidR="00DB7D60">
        <w:rPr>
          <w:rFonts w:asciiTheme="majorBidi" w:hAnsiTheme="majorBidi" w:cstheme="majorBidi"/>
          <w:szCs w:val="24"/>
          <w:shd w:val="clear" w:color="auto" w:fill="FFFFFF"/>
        </w:rPr>
        <w:t xml:space="preserve"> </w:t>
      </w:r>
      <w:r w:rsidR="00DB7D60" w:rsidRPr="00DB7D60">
        <w:rPr>
          <w:rFonts w:asciiTheme="majorBidi" w:hAnsiTheme="majorBidi" w:cstheme="majorBidi"/>
          <w:szCs w:val="24"/>
          <w:shd w:val="clear" w:color="auto" w:fill="FFFFFF"/>
        </w:rPr>
        <w:t xml:space="preserve">W. </w:t>
      </w:r>
      <w:proofErr w:type="spellStart"/>
      <w:r w:rsidR="00DB7D60" w:rsidRPr="00DB7D60">
        <w:rPr>
          <w:rFonts w:asciiTheme="majorBidi" w:hAnsiTheme="majorBidi" w:cstheme="majorBidi"/>
          <w:szCs w:val="24"/>
          <w:shd w:val="clear" w:color="auto" w:fill="FFFFFF"/>
        </w:rPr>
        <w:t>Almanassra</w:t>
      </w:r>
      <w:proofErr w:type="spellEnd"/>
      <w:r w:rsidR="00DB7D60" w:rsidRPr="00DB7D60">
        <w:rPr>
          <w:rFonts w:asciiTheme="majorBidi" w:hAnsiTheme="majorBidi" w:cstheme="majorBidi"/>
          <w:szCs w:val="24"/>
          <w:shd w:val="clear" w:color="auto" w:fill="FFFFFF"/>
        </w:rPr>
        <w:t xml:space="preserve">, V. </w:t>
      </w:r>
      <w:proofErr w:type="spellStart"/>
      <w:r w:rsidR="00DB7D60" w:rsidRPr="00DB7D60">
        <w:rPr>
          <w:rFonts w:asciiTheme="majorBidi" w:hAnsiTheme="majorBidi" w:cstheme="majorBidi"/>
          <w:szCs w:val="24"/>
          <w:shd w:val="clear" w:color="auto" w:fill="FFFFFF"/>
        </w:rPr>
        <w:t>Kochkodan</w:t>
      </w:r>
      <w:proofErr w:type="spellEnd"/>
      <w:r w:rsidR="00DB7D60" w:rsidRPr="00DB7D60">
        <w:rPr>
          <w:rFonts w:asciiTheme="majorBidi" w:hAnsiTheme="majorBidi" w:cstheme="majorBidi"/>
          <w:szCs w:val="24"/>
          <w:shd w:val="clear" w:color="auto" w:fill="FFFFFF"/>
        </w:rPr>
        <w:t xml:space="preserve">, G. </w:t>
      </w:r>
      <w:proofErr w:type="spellStart"/>
      <w:r w:rsidR="00DB7D60" w:rsidRPr="00DB7D60">
        <w:rPr>
          <w:rFonts w:asciiTheme="majorBidi" w:hAnsiTheme="majorBidi" w:cstheme="majorBidi"/>
          <w:szCs w:val="24"/>
          <w:shd w:val="clear" w:color="auto" w:fill="FFFFFF"/>
        </w:rPr>
        <w:t>Mckay</w:t>
      </w:r>
      <w:proofErr w:type="spellEnd"/>
      <w:r w:rsidR="00DB7D60" w:rsidRPr="00DB7D60">
        <w:rPr>
          <w:rFonts w:asciiTheme="majorBidi" w:hAnsiTheme="majorBidi" w:cstheme="majorBidi"/>
          <w:szCs w:val="24"/>
          <w:shd w:val="clear" w:color="auto" w:fill="FFFFFF"/>
        </w:rPr>
        <w:t>, M.</w:t>
      </w:r>
      <w:r w:rsidR="00DB7D60">
        <w:rPr>
          <w:rFonts w:asciiTheme="majorBidi" w:hAnsiTheme="majorBidi" w:cstheme="majorBidi"/>
          <w:szCs w:val="24"/>
          <w:shd w:val="clear" w:color="auto" w:fill="FFFFFF"/>
        </w:rPr>
        <w:t xml:space="preserve"> </w:t>
      </w:r>
      <w:r w:rsidR="00DB7D60" w:rsidRPr="00DB7D60">
        <w:rPr>
          <w:rFonts w:asciiTheme="majorBidi" w:hAnsiTheme="majorBidi" w:cstheme="majorBidi"/>
          <w:szCs w:val="24"/>
          <w:shd w:val="clear" w:color="auto" w:fill="FFFFFF"/>
        </w:rPr>
        <w:t xml:space="preserve">A. </w:t>
      </w:r>
      <w:proofErr w:type="spellStart"/>
      <w:r w:rsidR="00DB7D60" w:rsidRPr="00DB7D60">
        <w:rPr>
          <w:rFonts w:asciiTheme="majorBidi" w:hAnsiTheme="majorBidi" w:cstheme="majorBidi"/>
          <w:szCs w:val="24"/>
          <w:shd w:val="clear" w:color="auto" w:fill="FFFFFF"/>
        </w:rPr>
        <w:t>Atieh</w:t>
      </w:r>
      <w:proofErr w:type="spellEnd"/>
      <w:r w:rsidR="00DB7D60" w:rsidRPr="00DB7D60">
        <w:rPr>
          <w:rFonts w:asciiTheme="majorBidi" w:hAnsiTheme="majorBidi" w:cstheme="majorBidi"/>
          <w:szCs w:val="24"/>
          <w:shd w:val="clear" w:color="auto" w:fill="FFFFFF"/>
        </w:rPr>
        <w:t>, T. Al-Ansari</w:t>
      </w:r>
      <w:r w:rsidR="00DB7D60">
        <w:rPr>
          <w:rFonts w:asciiTheme="majorBidi" w:hAnsiTheme="majorBidi" w:cstheme="majorBidi"/>
          <w:szCs w:val="24"/>
          <w:shd w:val="clear" w:color="auto" w:fill="FFFFFF"/>
        </w:rPr>
        <w:t>.</w:t>
      </w:r>
      <w:r w:rsidR="00DB7D60" w:rsidRPr="00DB7D60">
        <w:rPr>
          <w:rFonts w:asciiTheme="majorBidi" w:hAnsiTheme="majorBidi" w:cstheme="majorBidi"/>
          <w:szCs w:val="24"/>
          <w:shd w:val="clear" w:color="auto" w:fill="FFFFFF"/>
        </w:rPr>
        <w:t xml:space="preserve"> </w:t>
      </w:r>
      <w:r w:rsidR="00DB7D60" w:rsidRPr="00DB7D60">
        <w:rPr>
          <w:rFonts w:asciiTheme="majorBidi" w:hAnsiTheme="majorBidi" w:cstheme="majorBidi"/>
          <w:i/>
          <w:iCs/>
          <w:szCs w:val="24"/>
          <w:shd w:val="clear" w:color="auto" w:fill="FFFFFF"/>
        </w:rPr>
        <w:t>J. Environ. Manage</w:t>
      </w:r>
      <w:r w:rsidR="00DB7D60">
        <w:rPr>
          <w:rFonts w:asciiTheme="majorBidi" w:hAnsiTheme="majorBidi" w:cstheme="majorBidi"/>
          <w:szCs w:val="24"/>
          <w:shd w:val="clear" w:color="auto" w:fill="FFFFFF"/>
        </w:rPr>
        <w:t xml:space="preserve">. </w:t>
      </w:r>
      <w:r w:rsidR="00DB7D60" w:rsidRPr="00DB7D60">
        <w:rPr>
          <w:rFonts w:asciiTheme="majorBidi" w:hAnsiTheme="majorBidi" w:cstheme="majorBidi"/>
          <w:b/>
          <w:bCs/>
          <w:szCs w:val="24"/>
          <w:shd w:val="clear" w:color="auto" w:fill="FFFFFF"/>
        </w:rPr>
        <w:t>2021</w:t>
      </w:r>
      <w:r w:rsidR="00DB7D60">
        <w:rPr>
          <w:rFonts w:asciiTheme="majorBidi" w:hAnsiTheme="majorBidi" w:cstheme="majorBidi"/>
          <w:szCs w:val="24"/>
          <w:shd w:val="clear" w:color="auto" w:fill="FFFFFF"/>
        </w:rPr>
        <w:t xml:space="preserve">, </w:t>
      </w:r>
      <w:r w:rsidR="00DB7D60" w:rsidRPr="00DB7D60">
        <w:rPr>
          <w:rFonts w:asciiTheme="majorBidi" w:hAnsiTheme="majorBidi" w:cstheme="majorBidi"/>
          <w:i/>
          <w:iCs/>
          <w:szCs w:val="24"/>
          <w:shd w:val="clear" w:color="auto" w:fill="FFFFFF"/>
        </w:rPr>
        <w:t>287</w:t>
      </w:r>
      <w:r w:rsidR="00DB7D60" w:rsidRPr="00DB7D60">
        <w:rPr>
          <w:rFonts w:asciiTheme="majorBidi" w:hAnsiTheme="majorBidi" w:cstheme="majorBidi"/>
          <w:szCs w:val="24"/>
          <w:shd w:val="clear" w:color="auto" w:fill="FFFFFF"/>
        </w:rPr>
        <w:t>, 112245.</w:t>
      </w:r>
      <w:r w:rsidR="00DB7D60">
        <w:rPr>
          <w:rFonts w:asciiTheme="majorBidi" w:hAnsiTheme="majorBidi" w:cstheme="majorBidi"/>
          <w:szCs w:val="24"/>
          <w:shd w:val="clear" w:color="auto" w:fill="FFFFFF"/>
        </w:rPr>
        <w:t xml:space="preserve"> </w:t>
      </w:r>
      <w:r w:rsidR="00DB7D60" w:rsidRPr="00DB7D60">
        <w:rPr>
          <w:rFonts w:asciiTheme="majorBidi" w:hAnsiTheme="majorBidi" w:cstheme="majorBidi"/>
          <w:b/>
          <w:bCs/>
          <w:szCs w:val="24"/>
          <w:shd w:val="clear" w:color="auto" w:fill="FFFFFF"/>
        </w:rPr>
        <w:t>DOI</w:t>
      </w:r>
      <w:r w:rsidR="00DB7D60">
        <w:rPr>
          <w:rFonts w:asciiTheme="majorBidi" w:hAnsiTheme="majorBidi" w:cstheme="majorBidi"/>
          <w:szCs w:val="24"/>
          <w:shd w:val="clear" w:color="auto" w:fill="FFFFFF"/>
        </w:rPr>
        <w:t xml:space="preserve">: </w:t>
      </w:r>
      <w:r w:rsidR="00DB7D60" w:rsidRPr="00DB7D60">
        <w:rPr>
          <w:rFonts w:asciiTheme="majorBidi" w:hAnsiTheme="majorBidi" w:cstheme="majorBidi"/>
          <w:szCs w:val="24"/>
          <w:shd w:val="clear" w:color="auto" w:fill="FFFFFF"/>
        </w:rPr>
        <w:t>10.1016/j.jenvman.2021.112245</w:t>
      </w:r>
      <w:r w:rsidR="00DB7D60">
        <w:rPr>
          <w:rFonts w:asciiTheme="majorBidi" w:hAnsiTheme="majorBidi" w:cstheme="majorBidi"/>
          <w:szCs w:val="24"/>
          <w:shd w:val="clear" w:color="auto" w:fill="FFFFFF"/>
        </w:rPr>
        <w:t>.</w:t>
      </w:r>
    </w:p>
    <w:p w14:paraId="2F96559B" w14:textId="6914DA9F" w:rsidR="004A1E92" w:rsidRPr="00C9283D" w:rsidRDefault="004A1E92" w:rsidP="00C83ABB">
      <w:pPr>
        <w:bidi w:val="0"/>
        <w:spacing w:after="0"/>
        <w:ind w:firstLine="0"/>
        <w:jc w:val="both"/>
        <w:rPr>
          <w:rFonts w:asciiTheme="majorBidi" w:hAnsiTheme="majorBidi" w:cstheme="majorBidi"/>
          <w:szCs w:val="24"/>
          <w:shd w:val="clear" w:color="auto" w:fill="FFFFFF"/>
        </w:rPr>
      </w:pPr>
      <w:r>
        <w:rPr>
          <w:rFonts w:asciiTheme="majorBidi" w:hAnsiTheme="majorBidi" w:cstheme="majorBidi"/>
          <w:szCs w:val="24"/>
          <w:shd w:val="clear" w:color="auto" w:fill="FFFFFF"/>
        </w:rPr>
        <w:t xml:space="preserve">6. </w:t>
      </w:r>
      <w:r w:rsidR="00DB7D60" w:rsidRPr="00C9283D">
        <w:rPr>
          <w:rFonts w:asciiTheme="majorBidi" w:hAnsiTheme="majorBidi" w:cstheme="majorBidi"/>
          <w:szCs w:val="24"/>
          <w:shd w:val="clear" w:color="auto" w:fill="FFFFFF"/>
        </w:rPr>
        <w:t xml:space="preserve">S. Y. </w:t>
      </w:r>
      <w:r w:rsidRPr="00C9283D">
        <w:rPr>
          <w:rFonts w:asciiTheme="majorBidi" w:hAnsiTheme="majorBidi" w:cstheme="majorBidi"/>
          <w:szCs w:val="24"/>
          <w:shd w:val="clear" w:color="auto" w:fill="FFFFFF"/>
        </w:rPr>
        <w:t xml:space="preserve">Yoon, </w:t>
      </w:r>
      <w:r w:rsidR="00DB7D60" w:rsidRPr="00C9283D">
        <w:rPr>
          <w:rFonts w:asciiTheme="majorBidi" w:hAnsiTheme="majorBidi" w:cstheme="majorBidi"/>
          <w:szCs w:val="24"/>
          <w:shd w:val="clear" w:color="auto" w:fill="FFFFFF"/>
        </w:rPr>
        <w:t xml:space="preserve">C. G. </w:t>
      </w:r>
      <w:r w:rsidRPr="00C9283D">
        <w:rPr>
          <w:rFonts w:asciiTheme="majorBidi" w:hAnsiTheme="majorBidi" w:cstheme="majorBidi"/>
          <w:szCs w:val="24"/>
          <w:shd w:val="clear" w:color="auto" w:fill="FFFFFF"/>
        </w:rPr>
        <w:t xml:space="preserve">Lee, </w:t>
      </w:r>
      <w:r w:rsidR="00DB7D60" w:rsidRPr="00C9283D">
        <w:rPr>
          <w:rFonts w:asciiTheme="majorBidi" w:hAnsiTheme="majorBidi" w:cstheme="majorBidi"/>
          <w:szCs w:val="24"/>
          <w:shd w:val="clear" w:color="auto" w:fill="FFFFFF"/>
        </w:rPr>
        <w:t>J</w:t>
      </w:r>
      <w:r w:rsidR="00DB7D60">
        <w:rPr>
          <w:rFonts w:asciiTheme="majorBidi" w:hAnsiTheme="majorBidi" w:cstheme="majorBidi"/>
          <w:szCs w:val="24"/>
          <w:shd w:val="clear" w:color="auto" w:fill="FFFFFF"/>
        </w:rPr>
        <w:t>.</w:t>
      </w:r>
      <w:r w:rsidR="00DB7D60" w:rsidRPr="00C9283D">
        <w:rPr>
          <w:rFonts w:asciiTheme="majorBidi" w:hAnsiTheme="majorBidi" w:cstheme="majorBidi"/>
          <w:szCs w:val="24"/>
          <w:shd w:val="clear" w:color="auto" w:fill="FFFFFF"/>
        </w:rPr>
        <w:t xml:space="preserve"> J. H. </w:t>
      </w:r>
      <w:r w:rsidRPr="00C9283D">
        <w:rPr>
          <w:rFonts w:asciiTheme="majorBidi" w:hAnsiTheme="majorBidi" w:cstheme="majorBidi"/>
          <w:szCs w:val="24"/>
          <w:shd w:val="clear" w:color="auto" w:fill="FFFFFF"/>
        </w:rPr>
        <w:t xml:space="preserve">Park, </w:t>
      </w:r>
      <w:r w:rsidR="00DB7D60" w:rsidRPr="00C9283D">
        <w:rPr>
          <w:rFonts w:asciiTheme="majorBidi" w:hAnsiTheme="majorBidi" w:cstheme="majorBidi"/>
          <w:szCs w:val="24"/>
          <w:shd w:val="clear" w:color="auto" w:fill="FFFFFF"/>
        </w:rPr>
        <w:t xml:space="preserve">S. B. </w:t>
      </w:r>
      <w:r w:rsidRPr="00C9283D">
        <w:rPr>
          <w:rFonts w:asciiTheme="majorBidi" w:hAnsiTheme="majorBidi" w:cstheme="majorBidi"/>
          <w:szCs w:val="24"/>
          <w:shd w:val="clear" w:color="auto" w:fill="FFFFFF"/>
        </w:rPr>
        <w:t xml:space="preserve">Kim, </w:t>
      </w:r>
      <w:r w:rsidR="00DB7D60" w:rsidRPr="00C9283D">
        <w:rPr>
          <w:rFonts w:asciiTheme="majorBidi" w:hAnsiTheme="majorBidi" w:cstheme="majorBidi"/>
          <w:szCs w:val="24"/>
          <w:shd w:val="clear" w:color="auto" w:fill="FFFFFF"/>
        </w:rPr>
        <w:t xml:space="preserve">S. H. </w:t>
      </w:r>
      <w:r w:rsidRPr="00C9283D">
        <w:rPr>
          <w:rFonts w:asciiTheme="majorBidi" w:hAnsiTheme="majorBidi" w:cstheme="majorBidi"/>
          <w:szCs w:val="24"/>
          <w:shd w:val="clear" w:color="auto" w:fill="FFFFFF"/>
        </w:rPr>
        <w:t>Lee,</w:t>
      </w:r>
      <w:r w:rsidR="00DB7D60">
        <w:rPr>
          <w:rFonts w:asciiTheme="majorBidi" w:hAnsiTheme="majorBidi" w:cstheme="majorBidi"/>
          <w:szCs w:val="24"/>
          <w:shd w:val="clear" w:color="auto" w:fill="FFFFFF"/>
        </w:rPr>
        <w:t xml:space="preserve"> J. W.</w:t>
      </w:r>
      <w:r w:rsidRPr="00C9283D">
        <w:rPr>
          <w:rFonts w:asciiTheme="majorBidi" w:hAnsiTheme="majorBidi" w:cstheme="majorBidi"/>
          <w:szCs w:val="24"/>
          <w:shd w:val="clear" w:color="auto" w:fill="FFFFFF"/>
        </w:rPr>
        <w:t xml:space="preserve"> Choi</w:t>
      </w:r>
      <w:r w:rsidR="00DB7D60">
        <w:rPr>
          <w:rFonts w:asciiTheme="majorBidi" w:hAnsiTheme="majorBidi" w:cstheme="majorBidi"/>
          <w:szCs w:val="24"/>
          <w:shd w:val="clear" w:color="auto" w:fill="FFFFFF"/>
        </w:rPr>
        <w:t xml:space="preserve">. </w:t>
      </w:r>
      <w:r w:rsidRPr="00C9283D">
        <w:rPr>
          <w:rFonts w:asciiTheme="majorBidi" w:hAnsiTheme="majorBidi" w:cstheme="majorBidi"/>
          <w:i/>
          <w:iCs/>
          <w:szCs w:val="24"/>
          <w:shd w:val="clear" w:color="auto" w:fill="FFFFFF"/>
        </w:rPr>
        <w:t>Chem</w:t>
      </w:r>
      <w:r w:rsidR="00DB7D60">
        <w:rPr>
          <w:rFonts w:asciiTheme="majorBidi" w:hAnsiTheme="majorBidi" w:cstheme="majorBidi"/>
          <w:i/>
          <w:iCs/>
          <w:szCs w:val="24"/>
          <w:shd w:val="clear" w:color="auto" w:fill="FFFFFF"/>
        </w:rPr>
        <w:t>. Eng.</w:t>
      </w:r>
      <w:r w:rsidRPr="00C9283D">
        <w:rPr>
          <w:rFonts w:asciiTheme="majorBidi" w:hAnsiTheme="majorBidi" w:cstheme="majorBidi"/>
          <w:i/>
          <w:iCs/>
          <w:szCs w:val="24"/>
          <w:shd w:val="clear" w:color="auto" w:fill="FFFFFF"/>
        </w:rPr>
        <w:t xml:space="preserve"> </w:t>
      </w:r>
      <w:r w:rsidR="00DB7D60">
        <w:rPr>
          <w:rFonts w:asciiTheme="majorBidi" w:hAnsiTheme="majorBidi" w:cstheme="majorBidi"/>
          <w:i/>
          <w:iCs/>
          <w:szCs w:val="24"/>
          <w:shd w:val="clear" w:color="auto" w:fill="FFFFFF"/>
        </w:rPr>
        <w:t xml:space="preserve">J. </w:t>
      </w:r>
      <w:r w:rsidR="00DB7D60" w:rsidRPr="00DB7D60">
        <w:rPr>
          <w:rFonts w:asciiTheme="majorBidi" w:hAnsiTheme="majorBidi" w:cstheme="majorBidi"/>
          <w:b/>
          <w:bCs/>
          <w:szCs w:val="24"/>
          <w:shd w:val="clear" w:color="auto" w:fill="FFFFFF"/>
        </w:rPr>
        <w:t>2014</w:t>
      </w:r>
      <w:r w:rsidR="00DB7D60">
        <w:rPr>
          <w:rFonts w:asciiTheme="majorBidi" w:hAnsiTheme="majorBidi" w:cstheme="majorBidi"/>
          <w:szCs w:val="24"/>
          <w:shd w:val="clear" w:color="auto" w:fill="FFFFFF"/>
        </w:rPr>
        <w:t>,</w:t>
      </w:r>
      <w:r w:rsidR="00DB7D60" w:rsidRPr="00C9283D">
        <w:rPr>
          <w:rFonts w:asciiTheme="majorBidi" w:hAnsiTheme="majorBidi" w:cstheme="majorBidi"/>
          <w:szCs w:val="24"/>
          <w:shd w:val="clear" w:color="auto" w:fill="FFFFFF"/>
        </w:rPr>
        <w:t xml:space="preserve"> </w:t>
      </w:r>
      <w:r w:rsidRPr="00C9283D">
        <w:rPr>
          <w:rFonts w:asciiTheme="majorBidi" w:hAnsiTheme="majorBidi" w:cstheme="majorBidi"/>
          <w:i/>
          <w:iCs/>
          <w:szCs w:val="24"/>
          <w:shd w:val="clear" w:color="auto" w:fill="FFFFFF"/>
        </w:rPr>
        <w:t>236</w:t>
      </w:r>
      <w:r w:rsidRPr="00C9283D">
        <w:rPr>
          <w:rFonts w:asciiTheme="majorBidi" w:hAnsiTheme="majorBidi" w:cstheme="majorBidi"/>
          <w:szCs w:val="24"/>
          <w:shd w:val="clear" w:color="auto" w:fill="FFFFFF"/>
        </w:rPr>
        <w:t>, 341-347.</w:t>
      </w:r>
      <w:r w:rsidR="002D6B9C" w:rsidRPr="002D6B9C">
        <w:rPr>
          <w:rFonts w:asciiTheme="majorBidi" w:hAnsiTheme="majorBidi" w:cstheme="majorBidi"/>
          <w:szCs w:val="24"/>
        </w:rPr>
        <w:t xml:space="preserve"> </w:t>
      </w:r>
      <w:r w:rsidR="002D6B9C" w:rsidRPr="00DB7D60">
        <w:rPr>
          <w:rFonts w:asciiTheme="majorBidi" w:hAnsiTheme="majorBidi" w:cstheme="majorBidi"/>
          <w:b/>
          <w:bCs/>
          <w:szCs w:val="24"/>
        </w:rPr>
        <w:t>DOI</w:t>
      </w:r>
      <w:r w:rsidR="002D6B9C">
        <w:rPr>
          <w:rFonts w:asciiTheme="majorBidi" w:hAnsiTheme="majorBidi" w:cstheme="majorBidi"/>
          <w:szCs w:val="24"/>
        </w:rPr>
        <w:t>:</w:t>
      </w:r>
      <w:r w:rsidR="00DB7D60" w:rsidRPr="00DB7D60">
        <w:t xml:space="preserve"> </w:t>
      </w:r>
      <w:r w:rsidR="00DB7D60" w:rsidRPr="00DB7D60">
        <w:rPr>
          <w:rFonts w:asciiTheme="majorBidi" w:hAnsiTheme="majorBidi" w:cstheme="majorBidi"/>
          <w:szCs w:val="24"/>
          <w:shd w:val="clear" w:color="auto" w:fill="FFFFFF"/>
        </w:rPr>
        <w:t>10.1016/j.cej.2013.09.053</w:t>
      </w:r>
      <w:r w:rsidR="00DB7D60">
        <w:rPr>
          <w:rFonts w:asciiTheme="majorBidi" w:hAnsiTheme="majorBidi" w:cstheme="majorBidi"/>
          <w:szCs w:val="24"/>
          <w:shd w:val="clear" w:color="auto" w:fill="FFFFFF"/>
        </w:rPr>
        <w:t>.</w:t>
      </w:r>
    </w:p>
    <w:p w14:paraId="76D39B92" w14:textId="78EE85FF" w:rsidR="004A1E92" w:rsidRPr="00C9283D" w:rsidRDefault="004A1E92" w:rsidP="00C83ABB">
      <w:pPr>
        <w:bidi w:val="0"/>
        <w:spacing w:after="0"/>
        <w:ind w:firstLine="0"/>
        <w:jc w:val="both"/>
        <w:rPr>
          <w:szCs w:val="24"/>
          <w:lang w:bidi="fa-IR"/>
        </w:rPr>
      </w:pPr>
      <w:r>
        <w:rPr>
          <w:szCs w:val="24"/>
          <w:lang w:bidi="fa-IR"/>
        </w:rPr>
        <w:t xml:space="preserve">7. </w:t>
      </w:r>
      <w:r w:rsidR="00DB7D60" w:rsidRPr="00C9283D">
        <w:rPr>
          <w:szCs w:val="24"/>
          <w:lang w:bidi="fa-IR"/>
        </w:rPr>
        <w:t xml:space="preserve">J. </w:t>
      </w:r>
      <w:r w:rsidRPr="00C9283D">
        <w:rPr>
          <w:szCs w:val="24"/>
          <w:lang w:bidi="fa-IR"/>
        </w:rPr>
        <w:t xml:space="preserve">Chen, </w:t>
      </w:r>
      <w:r w:rsidR="00DB7D60" w:rsidRPr="00C9283D">
        <w:rPr>
          <w:szCs w:val="24"/>
          <w:lang w:bidi="fa-IR"/>
        </w:rPr>
        <w:t>L.</w:t>
      </w:r>
      <w:r w:rsidR="00DB7D60">
        <w:rPr>
          <w:szCs w:val="24"/>
          <w:lang w:bidi="fa-IR"/>
        </w:rPr>
        <w:t xml:space="preserve"> </w:t>
      </w:r>
      <w:r w:rsidR="00DB7D60" w:rsidRPr="00C9283D">
        <w:rPr>
          <w:szCs w:val="24"/>
          <w:lang w:bidi="fa-IR"/>
        </w:rPr>
        <w:t xml:space="preserve">G. </w:t>
      </w:r>
      <w:r w:rsidRPr="00C9283D">
        <w:rPr>
          <w:szCs w:val="24"/>
          <w:lang w:bidi="fa-IR"/>
        </w:rPr>
        <w:t xml:space="preserve">Yan, </w:t>
      </w:r>
      <w:r w:rsidR="00DB7D60" w:rsidRPr="00C9283D">
        <w:rPr>
          <w:szCs w:val="24"/>
          <w:lang w:bidi="fa-IR"/>
        </w:rPr>
        <w:t>H.</w:t>
      </w:r>
      <w:r w:rsidR="00DB7D60">
        <w:rPr>
          <w:szCs w:val="24"/>
          <w:lang w:bidi="fa-IR"/>
        </w:rPr>
        <w:t xml:space="preserve"> </w:t>
      </w:r>
      <w:r w:rsidR="00DB7D60" w:rsidRPr="00C9283D">
        <w:rPr>
          <w:szCs w:val="24"/>
          <w:lang w:bidi="fa-IR"/>
        </w:rPr>
        <w:t xml:space="preserve">Q. </w:t>
      </w:r>
      <w:r w:rsidRPr="00C9283D">
        <w:rPr>
          <w:szCs w:val="24"/>
          <w:lang w:bidi="fa-IR"/>
        </w:rPr>
        <w:t xml:space="preserve">Yu, </w:t>
      </w:r>
      <w:r w:rsidR="00DB7D60" w:rsidRPr="00C9283D">
        <w:rPr>
          <w:szCs w:val="24"/>
          <w:lang w:bidi="fa-IR"/>
        </w:rPr>
        <w:t xml:space="preserve">S. </w:t>
      </w:r>
      <w:r w:rsidRPr="00C9283D">
        <w:rPr>
          <w:szCs w:val="24"/>
          <w:lang w:bidi="fa-IR"/>
        </w:rPr>
        <w:t xml:space="preserve">Li, </w:t>
      </w:r>
      <w:r w:rsidR="00DB7D60" w:rsidRPr="00C9283D">
        <w:rPr>
          <w:szCs w:val="24"/>
          <w:lang w:bidi="fa-IR"/>
        </w:rPr>
        <w:t>L.</w:t>
      </w:r>
      <w:r w:rsidR="00DB7D60">
        <w:rPr>
          <w:szCs w:val="24"/>
          <w:lang w:bidi="fa-IR"/>
        </w:rPr>
        <w:t xml:space="preserve"> </w:t>
      </w:r>
      <w:r w:rsidR="00DB7D60" w:rsidRPr="00C9283D">
        <w:rPr>
          <w:szCs w:val="24"/>
          <w:lang w:bidi="fa-IR"/>
        </w:rPr>
        <w:t>L.</w:t>
      </w:r>
      <w:r w:rsidR="00DB7D60">
        <w:rPr>
          <w:szCs w:val="24"/>
          <w:lang w:bidi="fa-IR"/>
        </w:rPr>
        <w:t xml:space="preserve"> </w:t>
      </w:r>
      <w:r w:rsidRPr="00C9283D">
        <w:rPr>
          <w:szCs w:val="24"/>
          <w:lang w:bidi="fa-IR"/>
        </w:rPr>
        <w:t xml:space="preserve">Qin, </w:t>
      </w:r>
      <w:r w:rsidR="00DB7D60" w:rsidRPr="00C9283D">
        <w:rPr>
          <w:szCs w:val="24"/>
          <w:lang w:bidi="fa-IR"/>
        </w:rPr>
        <w:t>G.</w:t>
      </w:r>
      <w:r w:rsidR="00DB7D60">
        <w:rPr>
          <w:szCs w:val="24"/>
          <w:lang w:bidi="fa-IR"/>
        </w:rPr>
        <w:t xml:space="preserve"> </w:t>
      </w:r>
      <w:r w:rsidR="00DB7D60" w:rsidRPr="00C9283D">
        <w:rPr>
          <w:szCs w:val="24"/>
          <w:lang w:bidi="fa-IR"/>
        </w:rPr>
        <w:t xml:space="preserve">Q. </w:t>
      </w:r>
      <w:r w:rsidRPr="00C9283D">
        <w:rPr>
          <w:szCs w:val="24"/>
          <w:lang w:bidi="fa-IR"/>
        </w:rPr>
        <w:t xml:space="preserve">Liu, </w:t>
      </w:r>
      <w:r w:rsidR="00DB7D60" w:rsidRPr="00C9283D">
        <w:rPr>
          <w:szCs w:val="24"/>
          <w:lang w:bidi="fa-IR"/>
        </w:rPr>
        <w:t>Y.</w:t>
      </w:r>
      <w:r w:rsidR="00DB7D60">
        <w:rPr>
          <w:szCs w:val="24"/>
          <w:lang w:bidi="fa-IR"/>
        </w:rPr>
        <w:t xml:space="preserve"> </w:t>
      </w:r>
      <w:r w:rsidR="00DB7D60" w:rsidRPr="00C9283D">
        <w:rPr>
          <w:szCs w:val="24"/>
          <w:lang w:bidi="fa-IR"/>
        </w:rPr>
        <w:t xml:space="preserve">F. </w:t>
      </w:r>
      <w:r w:rsidRPr="00C9283D">
        <w:rPr>
          <w:szCs w:val="24"/>
          <w:lang w:bidi="fa-IR"/>
        </w:rPr>
        <w:t xml:space="preserve">Li, </w:t>
      </w:r>
      <w:r w:rsidR="00DB7D60" w:rsidRPr="00C9283D">
        <w:rPr>
          <w:szCs w:val="24"/>
          <w:lang w:bidi="fa-IR"/>
        </w:rPr>
        <w:t xml:space="preserve">B. </w:t>
      </w:r>
      <w:r w:rsidRPr="00C9283D">
        <w:rPr>
          <w:szCs w:val="24"/>
          <w:lang w:bidi="fa-IR"/>
        </w:rPr>
        <w:t>Du</w:t>
      </w:r>
      <w:r w:rsidR="00DB7D60">
        <w:rPr>
          <w:szCs w:val="24"/>
          <w:lang w:bidi="fa-IR"/>
        </w:rPr>
        <w:t>.</w:t>
      </w:r>
      <w:r w:rsidRPr="00C9283D">
        <w:rPr>
          <w:szCs w:val="24"/>
          <w:lang w:bidi="fa-IR"/>
        </w:rPr>
        <w:t xml:space="preserve"> </w:t>
      </w:r>
      <w:r w:rsidRPr="00DB7D60">
        <w:rPr>
          <w:i/>
          <w:iCs/>
          <w:szCs w:val="24"/>
          <w:lang w:bidi="fa-IR"/>
        </w:rPr>
        <w:t>Chem</w:t>
      </w:r>
      <w:r w:rsidR="00DB7D60" w:rsidRPr="00DB7D60">
        <w:rPr>
          <w:i/>
          <w:iCs/>
          <w:szCs w:val="24"/>
          <w:lang w:bidi="fa-IR"/>
        </w:rPr>
        <w:t>.</w:t>
      </w:r>
      <w:r w:rsidRPr="00DB7D60">
        <w:rPr>
          <w:i/>
          <w:iCs/>
          <w:szCs w:val="24"/>
          <w:lang w:bidi="fa-IR"/>
        </w:rPr>
        <w:t xml:space="preserve"> Eng</w:t>
      </w:r>
      <w:r w:rsidR="00DB7D60" w:rsidRPr="00DB7D60">
        <w:rPr>
          <w:i/>
          <w:iCs/>
          <w:szCs w:val="24"/>
          <w:lang w:bidi="fa-IR"/>
        </w:rPr>
        <w:t>.</w:t>
      </w:r>
      <w:r w:rsidRPr="00DB7D60">
        <w:rPr>
          <w:i/>
          <w:iCs/>
          <w:szCs w:val="24"/>
          <w:lang w:bidi="fa-IR"/>
        </w:rPr>
        <w:t xml:space="preserve"> J</w:t>
      </w:r>
      <w:r w:rsidR="00DB7D60" w:rsidRPr="00DB7D60">
        <w:rPr>
          <w:i/>
          <w:iCs/>
          <w:szCs w:val="24"/>
          <w:lang w:bidi="fa-IR"/>
        </w:rPr>
        <w:t>.</w:t>
      </w:r>
      <w:r w:rsidR="00DB7D60">
        <w:rPr>
          <w:szCs w:val="24"/>
          <w:lang w:bidi="fa-IR"/>
        </w:rPr>
        <w:t xml:space="preserve"> </w:t>
      </w:r>
      <w:r w:rsidR="00DB7D60" w:rsidRPr="00DB7D60">
        <w:rPr>
          <w:b/>
          <w:bCs/>
          <w:szCs w:val="24"/>
          <w:lang w:bidi="fa-IR"/>
        </w:rPr>
        <w:t>2016</w:t>
      </w:r>
      <w:r w:rsidR="00DB7D60">
        <w:rPr>
          <w:szCs w:val="24"/>
          <w:lang w:bidi="fa-IR"/>
        </w:rPr>
        <w:t>,</w:t>
      </w:r>
      <w:r w:rsidRPr="00C9283D">
        <w:rPr>
          <w:szCs w:val="24"/>
          <w:lang w:bidi="fa-IR"/>
        </w:rPr>
        <w:t xml:space="preserve"> </w:t>
      </w:r>
      <w:r w:rsidRPr="00DB7D60">
        <w:rPr>
          <w:i/>
          <w:iCs/>
          <w:szCs w:val="24"/>
          <w:lang w:bidi="fa-IR"/>
        </w:rPr>
        <w:t>287</w:t>
      </w:r>
      <w:r w:rsidRPr="00C9283D">
        <w:rPr>
          <w:szCs w:val="24"/>
          <w:lang w:bidi="fa-IR"/>
        </w:rPr>
        <w:t>, 162-172.</w:t>
      </w:r>
      <w:r w:rsidR="002D6B9C" w:rsidRPr="002D6B9C">
        <w:rPr>
          <w:rFonts w:asciiTheme="majorBidi" w:hAnsiTheme="majorBidi" w:cstheme="majorBidi"/>
          <w:szCs w:val="24"/>
        </w:rPr>
        <w:t xml:space="preserve"> </w:t>
      </w:r>
      <w:r w:rsidR="002D6B9C" w:rsidRPr="00DB7D60">
        <w:rPr>
          <w:rFonts w:asciiTheme="majorBidi" w:hAnsiTheme="majorBidi" w:cstheme="majorBidi"/>
          <w:b/>
          <w:bCs/>
          <w:szCs w:val="24"/>
        </w:rPr>
        <w:t>DOI</w:t>
      </w:r>
      <w:r w:rsidR="002D6B9C">
        <w:rPr>
          <w:rFonts w:asciiTheme="majorBidi" w:hAnsiTheme="majorBidi" w:cstheme="majorBidi"/>
          <w:szCs w:val="24"/>
        </w:rPr>
        <w:t>:</w:t>
      </w:r>
      <w:r w:rsidR="00DB7D60" w:rsidRPr="00DB7D60">
        <w:t xml:space="preserve"> </w:t>
      </w:r>
      <w:r w:rsidR="00DB7D60" w:rsidRPr="00DB7D60">
        <w:rPr>
          <w:szCs w:val="24"/>
          <w:lang w:bidi="fa-IR"/>
        </w:rPr>
        <w:t>10.1016/j.cej.2015.11.028</w:t>
      </w:r>
      <w:r w:rsidR="00DB7D60">
        <w:rPr>
          <w:szCs w:val="24"/>
          <w:lang w:bidi="fa-IR"/>
        </w:rPr>
        <w:t>.</w:t>
      </w:r>
    </w:p>
    <w:p w14:paraId="3DD544EE" w14:textId="44C607C9" w:rsidR="004A1E92" w:rsidRPr="00C9283D" w:rsidRDefault="004A1E92" w:rsidP="00C83ABB">
      <w:pPr>
        <w:bidi w:val="0"/>
        <w:spacing w:after="0"/>
        <w:ind w:firstLine="0"/>
        <w:jc w:val="both"/>
        <w:rPr>
          <w:rFonts w:asciiTheme="majorBidi" w:hAnsiTheme="majorBidi" w:cstheme="majorBidi"/>
          <w:szCs w:val="24"/>
        </w:rPr>
      </w:pPr>
      <w:r>
        <w:rPr>
          <w:rFonts w:asciiTheme="majorBidi" w:hAnsiTheme="majorBidi" w:cstheme="majorBidi"/>
          <w:szCs w:val="24"/>
          <w:shd w:val="clear" w:color="auto" w:fill="FFFFFF"/>
        </w:rPr>
        <w:t xml:space="preserve">8. </w:t>
      </w:r>
      <w:r w:rsidR="00DB7D60" w:rsidRPr="00C9283D">
        <w:rPr>
          <w:rFonts w:asciiTheme="majorBidi" w:hAnsiTheme="majorBidi" w:cstheme="majorBidi"/>
          <w:szCs w:val="24"/>
          <w:shd w:val="clear" w:color="auto" w:fill="FFFFFF"/>
        </w:rPr>
        <w:t xml:space="preserve">M. H. </w:t>
      </w:r>
      <w:proofErr w:type="spellStart"/>
      <w:r w:rsidRPr="00C9283D">
        <w:rPr>
          <w:rFonts w:asciiTheme="majorBidi" w:hAnsiTheme="majorBidi" w:cstheme="majorBidi"/>
          <w:szCs w:val="24"/>
          <w:shd w:val="clear" w:color="auto" w:fill="FFFFFF"/>
        </w:rPr>
        <w:t>Mahaninia</w:t>
      </w:r>
      <w:proofErr w:type="spellEnd"/>
      <w:r w:rsidRPr="00C9283D">
        <w:rPr>
          <w:rFonts w:asciiTheme="majorBidi" w:hAnsiTheme="majorBidi" w:cstheme="majorBidi"/>
          <w:szCs w:val="24"/>
          <w:shd w:val="clear" w:color="auto" w:fill="FFFFFF"/>
        </w:rPr>
        <w:t xml:space="preserve">, </w:t>
      </w:r>
      <w:r w:rsidR="00DB7D60" w:rsidRPr="00C9283D">
        <w:rPr>
          <w:rFonts w:asciiTheme="majorBidi" w:hAnsiTheme="majorBidi" w:cstheme="majorBidi"/>
          <w:szCs w:val="24"/>
          <w:shd w:val="clear" w:color="auto" w:fill="FFFFFF"/>
        </w:rPr>
        <w:t xml:space="preserve">L. D. </w:t>
      </w:r>
      <w:r w:rsidRPr="00C9283D">
        <w:rPr>
          <w:rFonts w:asciiTheme="majorBidi" w:hAnsiTheme="majorBidi" w:cstheme="majorBidi"/>
          <w:szCs w:val="24"/>
          <w:shd w:val="clear" w:color="auto" w:fill="FFFFFF"/>
        </w:rPr>
        <w:t>Wilson</w:t>
      </w:r>
      <w:r w:rsidR="00DB7D60">
        <w:rPr>
          <w:rFonts w:asciiTheme="majorBidi" w:hAnsiTheme="majorBidi" w:cstheme="majorBidi"/>
          <w:szCs w:val="24"/>
          <w:shd w:val="clear" w:color="auto" w:fill="FFFFFF"/>
        </w:rPr>
        <w:t>.</w:t>
      </w:r>
      <w:r w:rsidRPr="00C9283D">
        <w:rPr>
          <w:rFonts w:asciiTheme="majorBidi" w:hAnsiTheme="majorBidi" w:cstheme="majorBidi"/>
          <w:szCs w:val="24"/>
          <w:shd w:val="clear" w:color="auto" w:fill="FFFFFF"/>
        </w:rPr>
        <w:t xml:space="preserve"> </w:t>
      </w:r>
      <w:r w:rsidRPr="00C9283D">
        <w:rPr>
          <w:rFonts w:asciiTheme="majorBidi" w:hAnsiTheme="majorBidi" w:cstheme="majorBidi"/>
          <w:i/>
          <w:iCs/>
          <w:szCs w:val="24"/>
          <w:shd w:val="clear" w:color="auto" w:fill="FFFFFF"/>
        </w:rPr>
        <w:t>J</w:t>
      </w:r>
      <w:r w:rsidR="00DB7D60">
        <w:rPr>
          <w:rFonts w:asciiTheme="majorBidi" w:hAnsiTheme="majorBidi" w:cstheme="majorBidi"/>
          <w:i/>
          <w:iCs/>
          <w:szCs w:val="24"/>
          <w:shd w:val="clear" w:color="auto" w:fill="FFFFFF"/>
        </w:rPr>
        <w:t>.</w:t>
      </w:r>
      <w:r w:rsidRPr="00C9283D">
        <w:rPr>
          <w:rFonts w:asciiTheme="majorBidi" w:hAnsiTheme="majorBidi" w:cstheme="majorBidi"/>
          <w:i/>
          <w:iCs/>
          <w:szCs w:val="24"/>
          <w:shd w:val="clear" w:color="auto" w:fill="FFFFFF"/>
        </w:rPr>
        <w:t xml:space="preserve"> </w:t>
      </w:r>
      <w:r w:rsidR="00DB7D60">
        <w:rPr>
          <w:rFonts w:asciiTheme="majorBidi" w:hAnsiTheme="majorBidi" w:cstheme="majorBidi"/>
          <w:i/>
          <w:iCs/>
          <w:szCs w:val="24"/>
          <w:shd w:val="clear" w:color="auto" w:fill="FFFFFF"/>
        </w:rPr>
        <w:t>C</w:t>
      </w:r>
      <w:r w:rsidRPr="00C9283D">
        <w:rPr>
          <w:rFonts w:asciiTheme="majorBidi" w:hAnsiTheme="majorBidi" w:cstheme="majorBidi"/>
          <w:i/>
          <w:iCs/>
          <w:szCs w:val="24"/>
          <w:shd w:val="clear" w:color="auto" w:fill="FFFFFF"/>
        </w:rPr>
        <w:t xml:space="preserve">olloid </w:t>
      </w:r>
      <w:r w:rsidR="00DB7D60">
        <w:rPr>
          <w:rFonts w:asciiTheme="majorBidi" w:hAnsiTheme="majorBidi" w:cstheme="majorBidi"/>
          <w:i/>
          <w:iCs/>
          <w:szCs w:val="24"/>
          <w:shd w:val="clear" w:color="auto" w:fill="FFFFFF"/>
        </w:rPr>
        <w:t>I</w:t>
      </w:r>
      <w:r w:rsidRPr="00C9283D">
        <w:rPr>
          <w:rFonts w:asciiTheme="majorBidi" w:hAnsiTheme="majorBidi" w:cstheme="majorBidi"/>
          <w:i/>
          <w:iCs/>
          <w:szCs w:val="24"/>
          <w:shd w:val="clear" w:color="auto" w:fill="FFFFFF"/>
        </w:rPr>
        <w:t xml:space="preserve">nterface </w:t>
      </w:r>
      <w:r w:rsidR="00DB7D60">
        <w:rPr>
          <w:rFonts w:asciiTheme="majorBidi" w:hAnsiTheme="majorBidi" w:cstheme="majorBidi"/>
          <w:i/>
          <w:iCs/>
          <w:szCs w:val="24"/>
          <w:shd w:val="clear" w:color="auto" w:fill="FFFFFF"/>
        </w:rPr>
        <w:t>S</w:t>
      </w:r>
      <w:r w:rsidRPr="00C9283D">
        <w:rPr>
          <w:rFonts w:asciiTheme="majorBidi" w:hAnsiTheme="majorBidi" w:cstheme="majorBidi"/>
          <w:i/>
          <w:iCs/>
          <w:szCs w:val="24"/>
          <w:shd w:val="clear" w:color="auto" w:fill="FFFFFF"/>
        </w:rPr>
        <w:t>ci</w:t>
      </w:r>
      <w:r w:rsidR="00DB7D60">
        <w:rPr>
          <w:rFonts w:asciiTheme="majorBidi" w:hAnsiTheme="majorBidi" w:cstheme="majorBidi"/>
          <w:i/>
          <w:iCs/>
          <w:szCs w:val="24"/>
          <w:shd w:val="clear" w:color="auto" w:fill="FFFFFF"/>
        </w:rPr>
        <w:t>.</w:t>
      </w:r>
      <w:r w:rsidRPr="00C9283D">
        <w:rPr>
          <w:rFonts w:asciiTheme="majorBidi" w:hAnsiTheme="majorBidi" w:cstheme="majorBidi"/>
          <w:szCs w:val="24"/>
          <w:shd w:val="clear" w:color="auto" w:fill="FFFFFF"/>
        </w:rPr>
        <w:t> </w:t>
      </w:r>
      <w:r w:rsidR="00DB7D60" w:rsidRPr="00DB7D60">
        <w:rPr>
          <w:rFonts w:asciiTheme="majorBidi" w:hAnsiTheme="majorBidi" w:cstheme="majorBidi"/>
          <w:b/>
          <w:bCs/>
          <w:szCs w:val="24"/>
          <w:shd w:val="clear" w:color="auto" w:fill="FFFFFF"/>
        </w:rPr>
        <w:t>2017</w:t>
      </w:r>
      <w:r w:rsidR="00DB7D60" w:rsidRPr="00DB7D60">
        <w:rPr>
          <w:rFonts w:asciiTheme="majorBidi" w:hAnsiTheme="majorBidi" w:cstheme="majorBidi"/>
          <w:szCs w:val="24"/>
          <w:shd w:val="clear" w:color="auto" w:fill="FFFFFF"/>
        </w:rPr>
        <w:t>,</w:t>
      </w:r>
      <w:r w:rsidR="00DB7D60">
        <w:rPr>
          <w:rFonts w:asciiTheme="majorBidi" w:hAnsiTheme="majorBidi" w:cstheme="majorBidi"/>
          <w:i/>
          <w:iCs/>
          <w:szCs w:val="24"/>
          <w:shd w:val="clear" w:color="auto" w:fill="FFFFFF"/>
        </w:rPr>
        <w:t xml:space="preserve"> </w:t>
      </w:r>
      <w:r w:rsidRPr="00C9283D">
        <w:rPr>
          <w:rFonts w:asciiTheme="majorBidi" w:hAnsiTheme="majorBidi" w:cstheme="majorBidi"/>
          <w:i/>
          <w:iCs/>
          <w:szCs w:val="24"/>
          <w:shd w:val="clear" w:color="auto" w:fill="FFFFFF"/>
        </w:rPr>
        <w:t>485</w:t>
      </w:r>
      <w:r w:rsidRPr="00C9283D">
        <w:rPr>
          <w:rFonts w:asciiTheme="majorBidi" w:hAnsiTheme="majorBidi" w:cstheme="majorBidi"/>
          <w:szCs w:val="24"/>
          <w:shd w:val="clear" w:color="auto" w:fill="FFFFFF"/>
        </w:rPr>
        <w:t>, 201-212.</w:t>
      </w:r>
      <w:r w:rsidRPr="00C9283D">
        <w:rPr>
          <w:rFonts w:asciiTheme="majorBidi" w:hAnsiTheme="majorBidi" w:cstheme="majorBidi"/>
          <w:szCs w:val="24"/>
        </w:rPr>
        <w:t xml:space="preserve"> </w:t>
      </w:r>
      <w:r w:rsidR="002D6B9C" w:rsidRPr="00DB7D60">
        <w:rPr>
          <w:rFonts w:asciiTheme="majorBidi" w:hAnsiTheme="majorBidi" w:cstheme="majorBidi"/>
          <w:b/>
          <w:bCs/>
          <w:szCs w:val="24"/>
        </w:rPr>
        <w:t>DOI</w:t>
      </w:r>
      <w:r w:rsidR="002D6B9C">
        <w:rPr>
          <w:rFonts w:asciiTheme="majorBidi" w:hAnsiTheme="majorBidi" w:cstheme="majorBidi"/>
          <w:szCs w:val="24"/>
        </w:rPr>
        <w:t>:</w:t>
      </w:r>
      <w:r w:rsidR="00DB7D60" w:rsidRPr="00DB7D60">
        <w:t xml:space="preserve"> </w:t>
      </w:r>
      <w:r w:rsidR="00DB7D60" w:rsidRPr="00DB7D60">
        <w:rPr>
          <w:rFonts w:asciiTheme="majorBidi" w:hAnsiTheme="majorBidi" w:cstheme="majorBidi"/>
          <w:szCs w:val="24"/>
        </w:rPr>
        <w:t>10.1016/j.jcis.2016.09.031</w:t>
      </w:r>
      <w:r w:rsidR="00DB7D60">
        <w:rPr>
          <w:rFonts w:asciiTheme="majorBidi" w:hAnsiTheme="majorBidi" w:cstheme="majorBidi"/>
          <w:szCs w:val="24"/>
        </w:rPr>
        <w:t>.</w:t>
      </w:r>
    </w:p>
    <w:p w14:paraId="39C24663" w14:textId="5530969F" w:rsidR="004A1E92" w:rsidRPr="00C9283D" w:rsidRDefault="004A1E92" w:rsidP="00C83ABB">
      <w:pPr>
        <w:bidi w:val="0"/>
        <w:spacing w:after="0"/>
        <w:ind w:firstLine="0"/>
        <w:jc w:val="both"/>
        <w:rPr>
          <w:rFonts w:asciiTheme="majorBidi" w:hAnsiTheme="majorBidi" w:cstheme="majorBidi"/>
          <w:szCs w:val="24"/>
        </w:rPr>
      </w:pPr>
      <w:r>
        <w:rPr>
          <w:rFonts w:asciiTheme="majorBidi" w:hAnsiTheme="majorBidi" w:cstheme="majorBidi"/>
          <w:szCs w:val="24"/>
          <w:shd w:val="clear" w:color="auto" w:fill="FFFFFF"/>
        </w:rPr>
        <w:t xml:space="preserve">9. </w:t>
      </w:r>
      <w:r w:rsidR="00734F68" w:rsidRPr="00C9283D">
        <w:rPr>
          <w:rFonts w:asciiTheme="majorBidi" w:hAnsiTheme="majorBidi" w:cstheme="majorBidi"/>
          <w:szCs w:val="24"/>
          <w:shd w:val="clear" w:color="auto" w:fill="FFFFFF"/>
        </w:rPr>
        <w:t>R. F.</w:t>
      </w:r>
      <w:r w:rsidR="00734F68">
        <w:rPr>
          <w:rFonts w:asciiTheme="majorBidi" w:hAnsiTheme="majorBidi" w:cstheme="majorBidi"/>
          <w:szCs w:val="24"/>
          <w:shd w:val="clear" w:color="auto" w:fill="FFFFFF"/>
        </w:rPr>
        <w:t xml:space="preserve"> </w:t>
      </w:r>
      <w:r w:rsidRPr="00C9283D">
        <w:rPr>
          <w:rFonts w:asciiTheme="majorBidi" w:hAnsiTheme="majorBidi" w:cstheme="majorBidi"/>
          <w:szCs w:val="24"/>
          <w:shd w:val="clear" w:color="auto" w:fill="FFFFFF"/>
        </w:rPr>
        <w:t xml:space="preserve">Moreira, </w:t>
      </w:r>
      <w:r w:rsidR="00734F68" w:rsidRPr="00C9283D">
        <w:rPr>
          <w:rFonts w:asciiTheme="majorBidi" w:hAnsiTheme="majorBidi" w:cstheme="majorBidi"/>
          <w:szCs w:val="24"/>
          <w:shd w:val="clear" w:color="auto" w:fill="FFFFFF"/>
        </w:rPr>
        <w:t xml:space="preserve">S. </w:t>
      </w:r>
      <w:proofErr w:type="spellStart"/>
      <w:r w:rsidRPr="00C9283D">
        <w:rPr>
          <w:rFonts w:asciiTheme="majorBidi" w:hAnsiTheme="majorBidi" w:cstheme="majorBidi"/>
          <w:szCs w:val="24"/>
          <w:shd w:val="clear" w:color="auto" w:fill="FFFFFF"/>
        </w:rPr>
        <w:t>Vandresen</w:t>
      </w:r>
      <w:proofErr w:type="spellEnd"/>
      <w:r w:rsidRPr="00C9283D">
        <w:rPr>
          <w:rFonts w:asciiTheme="majorBidi" w:hAnsiTheme="majorBidi" w:cstheme="majorBidi"/>
          <w:szCs w:val="24"/>
          <w:shd w:val="clear" w:color="auto" w:fill="FFFFFF"/>
        </w:rPr>
        <w:t xml:space="preserve">, </w:t>
      </w:r>
      <w:r w:rsidR="00734F68" w:rsidRPr="00C9283D">
        <w:rPr>
          <w:rFonts w:asciiTheme="majorBidi" w:hAnsiTheme="majorBidi" w:cstheme="majorBidi"/>
          <w:szCs w:val="24"/>
          <w:shd w:val="clear" w:color="auto" w:fill="FFFFFF"/>
        </w:rPr>
        <w:t xml:space="preserve">D. B. </w:t>
      </w:r>
      <w:r w:rsidRPr="00C9283D">
        <w:rPr>
          <w:rFonts w:asciiTheme="majorBidi" w:hAnsiTheme="majorBidi" w:cstheme="majorBidi"/>
          <w:szCs w:val="24"/>
          <w:shd w:val="clear" w:color="auto" w:fill="FFFFFF"/>
        </w:rPr>
        <w:t xml:space="preserve">Luiz, </w:t>
      </w:r>
      <w:r w:rsidR="00734F68" w:rsidRPr="00C9283D">
        <w:rPr>
          <w:rFonts w:asciiTheme="majorBidi" w:hAnsiTheme="majorBidi" w:cstheme="majorBidi"/>
          <w:szCs w:val="24"/>
          <w:shd w:val="clear" w:color="auto" w:fill="FFFFFF"/>
        </w:rPr>
        <w:t xml:space="preserve">H. J. </w:t>
      </w:r>
      <w:r w:rsidRPr="00C9283D">
        <w:rPr>
          <w:rFonts w:asciiTheme="majorBidi" w:hAnsiTheme="majorBidi" w:cstheme="majorBidi"/>
          <w:szCs w:val="24"/>
          <w:shd w:val="clear" w:color="auto" w:fill="FFFFFF"/>
        </w:rPr>
        <w:t xml:space="preserve">José, </w:t>
      </w:r>
      <w:r w:rsidR="00734F68" w:rsidRPr="00C9283D">
        <w:rPr>
          <w:rFonts w:asciiTheme="majorBidi" w:hAnsiTheme="majorBidi" w:cstheme="majorBidi"/>
          <w:szCs w:val="24"/>
          <w:shd w:val="clear" w:color="auto" w:fill="FFFFFF"/>
        </w:rPr>
        <w:t xml:space="preserve">G. L. </w:t>
      </w:r>
      <w:r w:rsidRPr="00C9283D">
        <w:rPr>
          <w:rFonts w:asciiTheme="majorBidi" w:hAnsiTheme="majorBidi" w:cstheme="majorBidi"/>
          <w:szCs w:val="24"/>
          <w:shd w:val="clear" w:color="auto" w:fill="FFFFFF"/>
        </w:rPr>
        <w:t>Puma</w:t>
      </w:r>
      <w:r w:rsidR="00734F68">
        <w:rPr>
          <w:rFonts w:asciiTheme="majorBidi" w:hAnsiTheme="majorBidi" w:cstheme="majorBidi"/>
          <w:szCs w:val="24"/>
          <w:shd w:val="clear" w:color="auto" w:fill="FFFFFF"/>
        </w:rPr>
        <w:t>.</w:t>
      </w:r>
      <w:r w:rsidRPr="00C9283D">
        <w:rPr>
          <w:rFonts w:asciiTheme="majorBidi" w:hAnsiTheme="majorBidi" w:cstheme="majorBidi"/>
          <w:szCs w:val="24"/>
          <w:shd w:val="clear" w:color="auto" w:fill="FFFFFF"/>
        </w:rPr>
        <w:t xml:space="preserve"> </w:t>
      </w:r>
      <w:r w:rsidRPr="00C9283D">
        <w:rPr>
          <w:rFonts w:asciiTheme="majorBidi" w:hAnsiTheme="majorBidi" w:cstheme="majorBidi"/>
          <w:i/>
          <w:iCs/>
          <w:szCs w:val="24"/>
          <w:shd w:val="clear" w:color="auto" w:fill="FFFFFF"/>
        </w:rPr>
        <w:t>J</w:t>
      </w:r>
      <w:r w:rsidR="00734F68">
        <w:rPr>
          <w:rFonts w:asciiTheme="majorBidi" w:hAnsiTheme="majorBidi" w:cstheme="majorBidi"/>
          <w:i/>
          <w:iCs/>
          <w:szCs w:val="24"/>
          <w:shd w:val="clear" w:color="auto" w:fill="FFFFFF"/>
        </w:rPr>
        <w:t>. E</w:t>
      </w:r>
      <w:r w:rsidRPr="00C9283D">
        <w:rPr>
          <w:rFonts w:asciiTheme="majorBidi" w:hAnsiTheme="majorBidi" w:cstheme="majorBidi"/>
          <w:i/>
          <w:iCs/>
          <w:szCs w:val="24"/>
          <w:shd w:val="clear" w:color="auto" w:fill="FFFFFF"/>
        </w:rPr>
        <w:t>nviron</w:t>
      </w:r>
      <w:r w:rsidR="00734F68">
        <w:rPr>
          <w:rFonts w:asciiTheme="majorBidi" w:hAnsiTheme="majorBidi" w:cstheme="majorBidi"/>
          <w:i/>
          <w:iCs/>
          <w:szCs w:val="24"/>
          <w:shd w:val="clear" w:color="auto" w:fill="FFFFFF"/>
        </w:rPr>
        <w:t>. C</w:t>
      </w:r>
      <w:r w:rsidRPr="00C9283D">
        <w:rPr>
          <w:rFonts w:asciiTheme="majorBidi" w:hAnsiTheme="majorBidi" w:cstheme="majorBidi"/>
          <w:i/>
          <w:iCs/>
          <w:szCs w:val="24"/>
          <w:shd w:val="clear" w:color="auto" w:fill="FFFFFF"/>
        </w:rPr>
        <w:t>hem</w:t>
      </w:r>
      <w:r w:rsidR="00734F68">
        <w:rPr>
          <w:rFonts w:asciiTheme="majorBidi" w:hAnsiTheme="majorBidi" w:cstheme="majorBidi"/>
          <w:i/>
          <w:iCs/>
          <w:szCs w:val="24"/>
          <w:shd w:val="clear" w:color="auto" w:fill="FFFFFF"/>
        </w:rPr>
        <w:t>. E</w:t>
      </w:r>
      <w:r w:rsidRPr="00C9283D">
        <w:rPr>
          <w:rFonts w:asciiTheme="majorBidi" w:hAnsiTheme="majorBidi" w:cstheme="majorBidi"/>
          <w:i/>
          <w:iCs/>
          <w:szCs w:val="24"/>
          <w:shd w:val="clear" w:color="auto" w:fill="FFFFFF"/>
        </w:rPr>
        <w:t>ng</w:t>
      </w:r>
      <w:r w:rsidR="00734F68">
        <w:rPr>
          <w:rFonts w:asciiTheme="majorBidi" w:hAnsiTheme="majorBidi" w:cstheme="majorBidi"/>
          <w:i/>
          <w:iCs/>
          <w:szCs w:val="24"/>
          <w:shd w:val="clear" w:color="auto" w:fill="FFFFFF"/>
        </w:rPr>
        <w:t xml:space="preserve">. </w:t>
      </w:r>
      <w:r w:rsidR="00734F68" w:rsidRPr="00734F68">
        <w:rPr>
          <w:rFonts w:asciiTheme="majorBidi" w:hAnsiTheme="majorBidi" w:cstheme="majorBidi"/>
          <w:b/>
          <w:bCs/>
          <w:szCs w:val="24"/>
          <w:shd w:val="clear" w:color="auto" w:fill="FFFFFF"/>
        </w:rPr>
        <w:t>2017</w:t>
      </w:r>
      <w:r w:rsidR="00734F68">
        <w:rPr>
          <w:rFonts w:asciiTheme="majorBidi" w:hAnsiTheme="majorBidi" w:cstheme="majorBidi"/>
          <w:szCs w:val="24"/>
          <w:shd w:val="clear" w:color="auto" w:fill="FFFFFF"/>
        </w:rPr>
        <w:t>,</w:t>
      </w:r>
      <w:r w:rsidR="00734F68" w:rsidRPr="00C9283D">
        <w:rPr>
          <w:rFonts w:asciiTheme="majorBidi" w:hAnsiTheme="majorBidi" w:cstheme="majorBidi"/>
          <w:szCs w:val="24"/>
          <w:shd w:val="clear" w:color="auto" w:fill="FFFFFF"/>
        </w:rPr>
        <w:t xml:space="preserve"> </w:t>
      </w:r>
      <w:r w:rsidRPr="00C9283D">
        <w:rPr>
          <w:rFonts w:asciiTheme="majorBidi" w:hAnsiTheme="majorBidi" w:cstheme="majorBidi"/>
          <w:i/>
          <w:iCs/>
          <w:szCs w:val="24"/>
          <w:shd w:val="clear" w:color="auto" w:fill="FFFFFF"/>
        </w:rPr>
        <w:t>5</w:t>
      </w:r>
      <w:r w:rsidRPr="00C9283D">
        <w:rPr>
          <w:rFonts w:asciiTheme="majorBidi" w:hAnsiTheme="majorBidi" w:cstheme="majorBidi"/>
          <w:szCs w:val="24"/>
          <w:shd w:val="clear" w:color="auto" w:fill="FFFFFF"/>
        </w:rPr>
        <w:t>, 652-659.</w:t>
      </w:r>
      <w:r w:rsidR="002D6B9C" w:rsidRPr="002D6B9C">
        <w:rPr>
          <w:rFonts w:asciiTheme="majorBidi" w:hAnsiTheme="majorBidi" w:cstheme="majorBidi"/>
          <w:szCs w:val="24"/>
        </w:rPr>
        <w:t xml:space="preserve"> </w:t>
      </w:r>
      <w:r w:rsidR="002D6B9C" w:rsidRPr="00734F68">
        <w:rPr>
          <w:rFonts w:asciiTheme="majorBidi" w:hAnsiTheme="majorBidi" w:cstheme="majorBidi"/>
          <w:b/>
          <w:bCs/>
          <w:szCs w:val="24"/>
        </w:rPr>
        <w:t>DOI</w:t>
      </w:r>
      <w:r w:rsidR="002D6B9C">
        <w:rPr>
          <w:rFonts w:asciiTheme="majorBidi" w:hAnsiTheme="majorBidi" w:cstheme="majorBidi"/>
          <w:szCs w:val="24"/>
        </w:rPr>
        <w:t>:</w:t>
      </w:r>
      <w:r w:rsidR="00734F68" w:rsidRPr="00734F68">
        <w:t xml:space="preserve"> </w:t>
      </w:r>
      <w:r w:rsidR="00734F68" w:rsidRPr="00734F68">
        <w:rPr>
          <w:rFonts w:asciiTheme="majorBidi" w:hAnsiTheme="majorBidi" w:cstheme="majorBidi"/>
          <w:szCs w:val="24"/>
        </w:rPr>
        <w:t>10.1016/j.jece.2016.12.018</w:t>
      </w:r>
      <w:r w:rsidR="00734F68">
        <w:rPr>
          <w:rFonts w:asciiTheme="majorBidi" w:hAnsiTheme="majorBidi" w:cstheme="majorBidi"/>
          <w:szCs w:val="24"/>
        </w:rPr>
        <w:t>.</w:t>
      </w:r>
    </w:p>
    <w:p w14:paraId="32CC49CE" w14:textId="0EC31272" w:rsidR="004A1E92" w:rsidRPr="00C9283D" w:rsidRDefault="004A1E92" w:rsidP="00C83ABB">
      <w:pPr>
        <w:bidi w:val="0"/>
        <w:spacing w:after="0"/>
        <w:ind w:firstLine="0"/>
        <w:jc w:val="both"/>
        <w:rPr>
          <w:rFonts w:cs="Times New Roman"/>
          <w:szCs w:val="24"/>
        </w:rPr>
      </w:pPr>
      <w:r>
        <w:rPr>
          <w:rFonts w:cs="Times New Roman"/>
          <w:szCs w:val="24"/>
          <w:shd w:val="clear" w:color="auto" w:fill="FFFFFF"/>
        </w:rPr>
        <w:t xml:space="preserve">10. </w:t>
      </w:r>
      <w:r w:rsidR="00734F68" w:rsidRPr="00C9283D">
        <w:rPr>
          <w:rFonts w:cs="Times New Roman"/>
          <w:szCs w:val="24"/>
          <w:shd w:val="clear" w:color="auto" w:fill="FFFFFF"/>
        </w:rPr>
        <w:t xml:space="preserve">M. </w:t>
      </w:r>
      <w:r w:rsidRPr="00C9283D">
        <w:rPr>
          <w:rFonts w:cs="Times New Roman"/>
          <w:szCs w:val="24"/>
          <w:shd w:val="clear" w:color="auto" w:fill="FFFFFF"/>
        </w:rPr>
        <w:t xml:space="preserve">Pan, </w:t>
      </w:r>
      <w:r w:rsidR="00734F68" w:rsidRPr="00C9283D">
        <w:rPr>
          <w:rFonts w:cs="Times New Roman"/>
          <w:szCs w:val="24"/>
          <w:shd w:val="clear" w:color="auto" w:fill="FFFFFF"/>
        </w:rPr>
        <w:t xml:space="preserve">X. </w:t>
      </w:r>
      <w:r w:rsidRPr="00C9283D">
        <w:rPr>
          <w:rFonts w:cs="Times New Roman"/>
          <w:szCs w:val="24"/>
          <w:shd w:val="clear" w:color="auto" w:fill="FFFFFF"/>
        </w:rPr>
        <w:t xml:space="preserve">Lin, </w:t>
      </w:r>
      <w:r w:rsidR="00734F68" w:rsidRPr="00C9283D">
        <w:rPr>
          <w:rFonts w:cs="Times New Roman"/>
          <w:szCs w:val="24"/>
          <w:shd w:val="clear" w:color="auto" w:fill="FFFFFF"/>
        </w:rPr>
        <w:t xml:space="preserve">J. </w:t>
      </w:r>
      <w:proofErr w:type="spellStart"/>
      <w:r w:rsidRPr="00C9283D">
        <w:rPr>
          <w:rFonts w:cs="Times New Roman"/>
          <w:szCs w:val="24"/>
          <w:shd w:val="clear" w:color="auto" w:fill="FFFFFF"/>
        </w:rPr>
        <w:t>Xie</w:t>
      </w:r>
      <w:proofErr w:type="spellEnd"/>
      <w:r w:rsidRPr="00C9283D">
        <w:rPr>
          <w:rFonts w:cs="Times New Roman"/>
          <w:szCs w:val="24"/>
          <w:shd w:val="clear" w:color="auto" w:fill="FFFFFF"/>
        </w:rPr>
        <w:t xml:space="preserve">, </w:t>
      </w:r>
      <w:r w:rsidR="00734F68">
        <w:rPr>
          <w:rFonts w:cs="Times New Roman"/>
          <w:szCs w:val="24"/>
          <w:shd w:val="clear" w:color="auto" w:fill="FFFFFF"/>
        </w:rPr>
        <w:t xml:space="preserve">X. </w:t>
      </w:r>
      <w:r w:rsidRPr="00C9283D">
        <w:rPr>
          <w:rFonts w:cs="Times New Roman"/>
          <w:szCs w:val="24"/>
          <w:shd w:val="clear" w:color="auto" w:fill="FFFFFF"/>
        </w:rPr>
        <w:t>Huang</w:t>
      </w:r>
      <w:r w:rsidR="00734F68">
        <w:rPr>
          <w:rFonts w:cs="Times New Roman"/>
          <w:szCs w:val="24"/>
          <w:shd w:val="clear" w:color="auto" w:fill="FFFFFF"/>
        </w:rPr>
        <w:t>.</w:t>
      </w:r>
      <w:r w:rsidRPr="00C9283D">
        <w:rPr>
          <w:rFonts w:cs="Times New Roman"/>
          <w:szCs w:val="24"/>
          <w:shd w:val="clear" w:color="auto" w:fill="FFFFFF"/>
        </w:rPr>
        <w:t xml:space="preserve"> </w:t>
      </w:r>
      <w:r w:rsidRPr="00C9283D">
        <w:rPr>
          <w:rFonts w:cs="Times New Roman"/>
          <w:i/>
          <w:iCs/>
          <w:szCs w:val="24"/>
          <w:shd w:val="clear" w:color="auto" w:fill="FFFFFF"/>
        </w:rPr>
        <w:t>RSC Adv</w:t>
      </w:r>
      <w:r w:rsidR="00734F68">
        <w:rPr>
          <w:rFonts w:cs="Times New Roman"/>
          <w:i/>
          <w:iCs/>
          <w:szCs w:val="24"/>
          <w:shd w:val="clear" w:color="auto" w:fill="FFFFFF"/>
        </w:rPr>
        <w:t xml:space="preserve">. </w:t>
      </w:r>
      <w:r w:rsidR="00734F68" w:rsidRPr="00734F68">
        <w:rPr>
          <w:rFonts w:cs="Times New Roman"/>
          <w:b/>
          <w:bCs/>
          <w:szCs w:val="24"/>
          <w:shd w:val="clear" w:color="auto" w:fill="FFFFFF"/>
        </w:rPr>
        <w:t>2017</w:t>
      </w:r>
      <w:r w:rsidR="00734F68">
        <w:rPr>
          <w:rFonts w:cs="Times New Roman"/>
          <w:szCs w:val="24"/>
          <w:shd w:val="clear" w:color="auto" w:fill="FFFFFF"/>
        </w:rPr>
        <w:t>,</w:t>
      </w:r>
      <w:r w:rsidR="00734F68" w:rsidRPr="00C9283D">
        <w:rPr>
          <w:rFonts w:cs="Times New Roman"/>
          <w:szCs w:val="24"/>
          <w:shd w:val="clear" w:color="auto" w:fill="FFFFFF"/>
        </w:rPr>
        <w:t xml:space="preserve"> </w:t>
      </w:r>
      <w:r w:rsidRPr="00C9283D">
        <w:rPr>
          <w:rFonts w:cs="Times New Roman"/>
          <w:i/>
          <w:iCs/>
          <w:szCs w:val="24"/>
          <w:shd w:val="clear" w:color="auto" w:fill="FFFFFF"/>
        </w:rPr>
        <w:t>7</w:t>
      </w:r>
      <w:r w:rsidRPr="00C9283D">
        <w:rPr>
          <w:rFonts w:cs="Times New Roman"/>
          <w:szCs w:val="24"/>
          <w:shd w:val="clear" w:color="auto" w:fill="FFFFFF"/>
        </w:rPr>
        <w:t>, 4492-4500.</w:t>
      </w:r>
      <w:r w:rsidRPr="00C9283D">
        <w:rPr>
          <w:rFonts w:cs="Times New Roman"/>
          <w:szCs w:val="24"/>
        </w:rPr>
        <w:t xml:space="preserve"> </w:t>
      </w:r>
      <w:r w:rsidR="002D6B9C" w:rsidRPr="00734F68">
        <w:rPr>
          <w:rFonts w:asciiTheme="majorBidi" w:hAnsiTheme="majorBidi" w:cstheme="majorBidi"/>
          <w:b/>
          <w:bCs/>
          <w:szCs w:val="24"/>
        </w:rPr>
        <w:t>DOI</w:t>
      </w:r>
      <w:r w:rsidR="002D6B9C">
        <w:rPr>
          <w:rFonts w:asciiTheme="majorBidi" w:hAnsiTheme="majorBidi" w:cstheme="majorBidi"/>
          <w:szCs w:val="24"/>
        </w:rPr>
        <w:t>:</w:t>
      </w:r>
      <w:r w:rsidR="00734F68" w:rsidRPr="00734F68">
        <w:t xml:space="preserve"> </w:t>
      </w:r>
      <w:r w:rsidR="00734F68" w:rsidRPr="00734F68">
        <w:rPr>
          <w:rFonts w:cs="Times New Roman"/>
          <w:szCs w:val="24"/>
        </w:rPr>
        <w:t>10.1039/C6RA26802A</w:t>
      </w:r>
      <w:r w:rsidR="00734F68">
        <w:rPr>
          <w:rFonts w:cs="Times New Roman"/>
          <w:szCs w:val="24"/>
        </w:rPr>
        <w:t>.</w:t>
      </w:r>
    </w:p>
    <w:p w14:paraId="62382C97" w14:textId="03ADC0E6" w:rsidR="004A1E92" w:rsidRPr="00C9283D" w:rsidRDefault="004A1E92" w:rsidP="00C83ABB">
      <w:pPr>
        <w:bidi w:val="0"/>
        <w:spacing w:after="0"/>
        <w:ind w:firstLine="0"/>
        <w:jc w:val="both"/>
        <w:rPr>
          <w:rFonts w:asciiTheme="majorBidi" w:hAnsiTheme="majorBidi" w:cstheme="majorBidi"/>
          <w:szCs w:val="24"/>
        </w:rPr>
      </w:pPr>
      <w:r>
        <w:rPr>
          <w:rFonts w:asciiTheme="majorBidi" w:hAnsiTheme="majorBidi" w:cstheme="majorBidi"/>
          <w:szCs w:val="24"/>
          <w:shd w:val="clear" w:color="auto" w:fill="FFFFFF"/>
        </w:rPr>
        <w:t xml:space="preserve">11. </w:t>
      </w:r>
      <w:r w:rsidR="00D40ADC" w:rsidRPr="00C9283D">
        <w:rPr>
          <w:rFonts w:asciiTheme="majorBidi" w:hAnsiTheme="majorBidi" w:cstheme="majorBidi"/>
          <w:szCs w:val="24"/>
          <w:shd w:val="clear" w:color="auto" w:fill="FFFFFF"/>
        </w:rPr>
        <w:t xml:space="preserve">K. </w:t>
      </w:r>
      <w:r w:rsidRPr="00C9283D">
        <w:rPr>
          <w:rFonts w:asciiTheme="majorBidi" w:hAnsiTheme="majorBidi" w:cstheme="majorBidi"/>
          <w:szCs w:val="24"/>
          <w:shd w:val="clear" w:color="auto" w:fill="FFFFFF"/>
        </w:rPr>
        <w:t xml:space="preserve">Qin, </w:t>
      </w:r>
      <w:r w:rsidR="00D40ADC" w:rsidRPr="00C9283D">
        <w:rPr>
          <w:rFonts w:asciiTheme="majorBidi" w:hAnsiTheme="majorBidi" w:cstheme="majorBidi"/>
          <w:szCs w:val="24"/>
          <w:shd w:val="clear" w:color="auto" w:fill="FFFFFF"/>
        </w:rPr>
        <w:t xml:space="preserve">F. </w:t>
      </w:r>
      <w:r w:rsidRPr="00C9283D">
        <w:rPr>
          <w:rFonts w:asciiTheme="majorBidi" w:hAnsiTheme="majorBidi" w:cstheme="majorBidi"/>
          <w:szCs w:val="24"/>
          <w:shd w:val="clear" w:color="auto" w:fill="FFFFFF"/>
        </w:rPr>
        <w:t xml:space="preserve">Li, </w:t>
      </w:r>
      <w:r w:rsidR="00D40ADC" w:rsidRPr="00C9283D">
        <w:rPr>
          <w:rFonts w:asciiTheme="majorBidi" w:hAnsiTheme="majorBidi" w:cstheme="majorBidi"/>
          <w:szCs w:val="24"/>
          <w:shd w:val="clear" w:color="auto" w:fill="FFFFFF"/>
        </w:rPr>
        <w:t xml:space="preserve">S. </w:t>
      </w:r>
      <w:r w:rsidRPr="00C9283D">
        <w:rPr>
          <w:rFonts w:asciiTheme="majorBidi" w:hAnsiTheme="majorBidi" w:cstheme="majorBidi"/>
          <w:szCs w:val="24"/>
          <w:shd w:val="clear" w:color="auto" w:fill="FFFFFF"/>
        </w:rPr>
        <w:t xml:space="preserve">Xu, </w:t>
      </w:r>
      <w:r w:rsidR="00D40ADC" w:rsidRPr="00C9283D">
        <w:rPr>
          <w:rFonts w:asciiTheme="majorBidi" w:hAnsiTheme="majorBidi" w:cstheme="majorBidi"/>
          <w:szCs w:val="24"/>
          <w:shd w:val="clear" w:color="auto" w:fill="FFFFFF"/>
        </w:rPr>
        <w:t xml:space="preserve">T. </w:t>
      </w:r>
      <w:r w:rsidRPr="00C9283D">
        <w:rPr>
          <w:rFonts w:asciiTheme="majorBidi" w:hAnsiTheme="majorBidi" w:cstheme="majorBidi"/>
          <w:szCs w:val="24"/>
          <w:shd w:val="clear" w:color="auto" w:fill="FFFFFF"/>
        </w:rPr>
        <w:t xml:space="preserve">Wang, </w:t>
      </w:r>
      <w:r w:rsidR="00D40ADC" w:rsidRPr="00C9283D">
        <w:rPr>
          <w:rFonts w:asciiTheme="majorBidi" w:hAnsiTheme="majorBidi" w:cstheme="majorBidi"/>
          <w:szCs w:val="24"/>
          <w:shd w:val="clear" w:color="auto" w:fill="FFFFFF"/>
        </w:rPr>
        <w:t xml:space="preserve">C. </w:t>
      </w:r>
      <w:r w:rsidRPr="00C9283D">
        <w:rPr>
          <w:rFonts w:asciiTheme="majorBidi" w:hAnsiTheme="majorBidi" w:cstheme="majorBidi"/>
          <w:szCs w:val="24"/>
          <w:shd w:val="clear" w:color="auto" w:fill="FFFFFF"/>
        </w:rPr>
        <w:t>Liu</w:t>
      </w:r>
      <w:r w:rsidR="00D40ADC">
        <w:rPr>
          <w:rFonts w:asciiTheme="majorBidi" w:hAnsiTheme="majorBidi" w:cstheme="majorBidi"/>
          <w:szCs w:val="24"/>
          <w:shd w:val="clear" w:color="auto" w:fill="FFFFFF"/>
        </w:rPr>
        <w:t>.</w:t>
      </w:r>
      <w:r w:rsidRPr="00C9283D">
        <w:rPr>
          <w:rFonts w:asciiTheme="majorBidi" w:hAnsiTheme="majorBidi" w:cstheme="majorBidi"/>
          <w:szCs w:val="24"/>
          <w:shd w:val="clear" w:color="auto" w:fill="FFFFFF"/>
        </w:rPr>
        <w:t xml:space="preserve"> </w:t>
      </w:r>
      <w:r w:rsidRPr="00C9283D">
        <w:rPr>
          <w:rFonts w:asciiTheme="majorBidi" w:hAnsiTheme="majorBidi" w:cstheme="majorBidi"/>
          <w:i/>
          <w:iCs/>
          <w:szCs w:val="24"/>
          <w:shd w:val="clear" w:color="auto" w:fill="FFFFFF"/>
        </w:rPr>
        <w:t>Chem</w:t>
      </w:r>
      <w:r w:rsidR="00D40ADC">
        <w:rPr>
          <w:rFonts w:asciiTheme="majorBidi" w:hAnsiTheme="majorBidi" w:cstheme="majorBidi"/>
          <w:i/>
          <w:iCs/>
          <w:szCs w:val="24"/>
          <w:shd w:val="clear" w:color="auto" w:fill="FFFFFF"/>
        </w:rPr>
        <w:t>.</w:t>
      </w:r>
      <w:r w:rsidRPr="00C9283D">
        <w:rPr>
          <w:rFonts w:asciiTheme="majorBidi" w:hAnsiTheme="majorBidi" w:cstheme="majorBidi"/>
          <w:i/>
          <w:iCs/>
          <w:szCs w:val="24"/>
          <w:shd w:val="clear" w:color="auto" w:fill="FFFFFF"/>
        </w:rPr>
        <w:t xml:space="preserve"> Eng</w:t>
      </w:r>
      <w:r w:rsidR="00D40ADC">
        <w:rPr>
          <w:rFonts w:asciiTheme="majorBidi" w:hAnsiTheme="majorBidi" w:cstheme="majorBidi"/>
          <w:i/>
          <w:iCs/>
          <w:szCs w:val="24"/>
          <w:shd w:val="clear" w:color="auto" w:fill="FFFFFF"/>
        </w:rPr>
        <w:t>.</w:t>
      </w:r>
      <w:r w:rsidRPr="00C9283D">
        <w:rPr>
          <w:rFonts w:asciiTheme="majorBidi" w:hAnsiTheme="majorBidi" w:cstheme="majorBidi"/>
          <w:i/>
          <w:iCs/>
          <w:szCs w:val="24"/>
          <w:shd w:val="clear" w:color="auto" w:fill="FFFFFF"/>
        </w:rPr>
        <w:t xml:space="preserve"> J</w:t>
      </w:r>
      <w:r w:rsidR="00D40ADC">
        <w:rPr>
          <w:rFonts w:asciiTheme="majorBidi" w:hAnsiTheme="majorBidi" w:cstheme="majorBidi"/>
          <w:i/>
          <w:iCs/>
          <w:szCs w:val="24"/>
          <w:shd w:val="clear" w:color="auto" w:fill="FFFFFF"/>
        </w:rPr>
        <w:t xml:space="preserve">. </w:t>
      </w:r>
      <w:r w:rsidR="00D40ADC" w:rsidRPr="00D40ADC">
        <w:rPr>
          <w:rFonts w:asciiTheme="majorBidi" w:hAnsiTheme="majorBidi" w:cstheme="majorBidi"/>
          <w:b/>
          <w:bCs/>
          <w:szCs w:val="24"/>
          <w:shd w:val="clear" w:color="auto" w:fill="FFFFFF"/>
        </w:rPr>
        <w:t>2017</w:t>
      </w:r>
      <w:r w:rsidR="00D40ADC">
        <w:rPr>
          <w:rFonts w:asciiTheme="majorBidi" w:hAnsiTheme="majorBidi" w:cstheme="majorBidi"/>
          <w:szCs w:val="24"/>
          <w:shd w:val="clear" w:color="auto" w:fill="FFFFFF"/>
        </w:rPr>
        <w:t>,</w:t>
      </w:r>
      <w:r w:rsidR="00D40ADC" w:rsidRPr="00C9283D">
        <w:rPr>
          <w:rFonts w:asciiTheme="majorBidi" w:hAnsiTheme="majorBidi" w:cstheme="majorBidi"/>
          <w:szCs w:val="24"/>
          <w:shd w:val="clear" w:color="auto" w:fill="FFFFFF"/>
        </w:rPr>
        <w:t xml:space="preserve"> </w:t>
      </w:r>
      <w:r w:rsidRPr="00C9283D">
        <w:rPr>
          <w:rFonts w:asciiTheme="majorBidi" w:hAnsiTheme="majorBidi" w:cstheme="majorBidi"/>
          <w:i/>
          <w:iCs/>
          <w:szCs w:val="24"/>
          <w:shd w:val="clear" w:color="auto" w:fill="FFFFFF"/>
        </w:rPr>
        <w:t>322</w:t>
      </w:r>
      <w:r w:rsidRPr="00C9283D">
        <w:rPr>
          <w:rFonts w:asciiTheme="majorBidi" w:hAnsiTheme="majorBidi" w:cstheme="majorBidi"/>
          <w:szCs w:val="24"/>
          <w:shd w:val="clear" w:color="auto" w:fill="FFFFFF"/>
        </w:rPr>
        <w:t>, 275-280.</w:t>
      </w:r>
      <w:r w:rsidRPr="00C9283D">
        <w:rPr>
          <w:rFonts w:asciiTheme="majorBidi" w:hAnsiTheme="majorBidi" w:cstheme="majorBidi"/>
          <w:szCs w:val="24"/>
        </w:rPr>
        <w:t xml:space="preserve"> </w:t>
      </w:r>
      <w:r w:rsidR="002D6B9C" w:rsidRPr="00D40ADC">
        <w:rPr>
          <w:rFonts w:asciiTheme="majorBidi" w:hAnsiTheme="majorBidi" w:cstheme="majorBidi"/>
          <w:b/>
          <w:bCs/>
          <w:szCs w:val="24"/>
        </w:rPr>
        <w:t>DOI</w:t>
      </w:r>
      <w:r w:rsidR="002D6B9C">
        <w:rPr>
          <w:rFonts w:asciiTheme="majorBidi" w:hAnsiTheme="majorBidi" w:cstheme="majorBidi"/>
          <w:szCs w:val="24"/>
        </w:rPr>
        <w:t>:</w:t>
      </w:r>
      <w:r w:rsidR="00D40ADC" w:rsidRPr="00D40ADC">
        <w:t xml:space="preserve"> </w:t>
      </w:r>
      <w:r w:rsidR="00D40ADC" w:rsidRPr="00D40ADC">
        <w:rPr>
          <w:rFonts w:asciiTheme="majorBidi" w:hAnsiTheme="majorBidi" w:cstheme="majorBidi"/>
          <w:szCs w:val="24"/>
        </w:rPr>
        <w:t>10.1016/j.cej.2017.04.046</w:t>
      </w:r>
      <w:r w:rsidR="00D40ADC">
        <w:rPr>
          <w:rFonts w:asciiTheme="majorBidi" w:hAnsiTheme="majorBidi" w:cstheme="majorBidi"/>
          <w:szCs w:val="24"/>
        </w:rPr>
        <w:t>.</w:t>
      </w:r>
    </w:p>
    <w:p w14:paraId="20138502" w14:textId="25254AAB" w:rsidR="004A1E92" w:rsidRPr="00C9283D" w:rsidRDefault="004A1E92" w:rsidP="00C83ABB">
      <w:pPr>
        <w:bidi w:val="0"/>
        <w:spacing w:after="0"/>
        <w:ind w:firstLine="0"/>
        <w:jc w:val="both"/>
        <w:rPr>
          <w:rFonts w:asciiTheme="majorBidi" w:hAnsiTheme="majorBidi" w:cstheme="majorBidi"/>
          <w:szCs w:val="24"/>
        </w:rPr>
      </w:pPr>
      <w:r>
        <w:rPr>
          <w:rFonts w:asciiTheme="majorBidi" w:hAnsiTheme="majorBidi" w:cstheme="majorBidi"/>
          <w:szCs w:val="24"/>
          <w:shd w:val="clear" w:color="auto" w:fill="FFFFFF"/>
        </w:rPr>
        <w:t xml:space="preserve">12. </w:t>
      </w:r>
      <w:r w:rsidR="00D40ADC" w:rsidRPr="00C9283D">
        <w:rPr>
          <w:rFonts w:asciiTheme="majorBidi" w:hAnsiTheme="majorBidi" w:cstheme="majorBidi"/>
          <w:szCs w:val="24"/>
          <w:shd w:val="clear" w:color="auto" w:fill="FFFFFF"/>
        </w:rPr>
        <w:t xml:space="preserve">S. </w:t>
      </w:r>
      <w:r w:rsidRPr="00C9283D">
        <w:rPr>
          <w:rFonts w:asciiTheme="majorBidi" w:hAnsiTheme="majorBidi" w:cstheme="majorBidi"/>
          <w:szCs w:val="24"/>
          <w:shd w:val="clear" w:color="auto" w:fill="FFFFFF"/>
        </w:rPr>
        <w:t xml:space="preserve">Saadat, </w:t>
      </w:r>
      <w:r w:rsidR="00D40ADC" w:rsidRPr="00C9283D">
        <w:rPr>
          <w:rFonts w:asciiTheme="majorBidi" w:hAnsiTheme="majorBidi" w:cstheme="majorBidi"/>
          <w:szCs w:val="24"/>
          <w:shd w:val="clear" w:color="auto" w:fill="FFFFFF"/>
        </w:rPr>
        <w:t xml:space="preserve">E. </w:t>
      </w:r>
      <w:proofErr w:type="spellStart"/>
      <w:r w:rsidRPr="00C9283D">
        <w:rPr>
          <w:rFonts w:asciiTheme="majorBidi" w:hAnsiTheme="majorBidi" w:cstheme="majorBidi"/>
          <w:szCs w:val="24"/>
          <w:shd w:val="clear" w:color="auto" w:fill="FFFFFF"/>
        </w:rPr>
        <w:t>Raei</w:t>
      </w:r>
      <w:proofErr w:type="spellEnd"/>
      <w:r w:rsidRPr="00C9283D">
        <w:rPr>
          <w:rFonts w:asciiTheme="majorBidi" w:hAnsiTheme="majorBidi" w:cstheme="majorBidi"/>
          <w:szCs w:val="24"/>
          <w:shd w:val="clear" w:color="auto" w:fill="FFFFFF"/>
        </w:rPr>
        <w:t xml:space="preserve">, </w:t>
      </w:r>
      <w:r w:rsidR="00D40ADC" w:rsidRPr="00C9283D">
        <w:rPr>
          <w:rFonts w:asciiTheme="majorBidi" w:hAnsiTheme="majorBidi" w:cstheme="majorBidi"/>
          <w:szCs w:val="24"/>
          <w:shd w:val="clear" w:color="auto" w:fill="FFFFFF"/>
        </w:rPr>
        <w:t xml:space="preserve">N. </w:t>
      </w:r>
      <w:proofErr w:type="spellStart"/>
      <w:r w:rsidRPr="00C9283D">
        <w:rPr>
          <w:rFonts w:asciiTheme="majorBidi" w:hAnsiTheme="majorBidi" w:cstheme="majorBidi"/>
          <w:szCs w:val="24"/>
          <w:shd w:val="clear" w:color="auto" w:fill="FFFFFF"/>
        </w:rPr>
        <w:t>Talebbeydokhti</w:t>
      </w:r>
      <w:proofErr w:type="spellEnd"/>
      <w:r w:rsidR="00D40ADC">
        <w:rPr>
          <w:rFonts w:asciiTheme="majorBidi" w:hAnsiTheme="majorBidi" w:cstheme="majorBidi"/>
          <w:szCs w:val="24"/>
          <w:shd w:val="clear" w:color="auto" w:fill="FFFFFF"/>
        </w:rPr>
        <w:t>.</w:t>
      </w:r>
      <w:r w:rsidRPr="00C9283D">
        <w:rPr>
          <w:rFonts w:asciiTheme="majorBidi" w:hAnsiTheme="majorBidi" w:cstheme="majorBidi"/>
          <w:szCs w:val="24"/>
          <w:shd w:val="clear" w:color="auto" w:fill="FFFFFF"/>
        </w:rPr>
        <w:t xml:space="preserve"> </w:t>
      </w:r>
      <w:r w:rsidRPr="00C9283D">
        <w:rPr>
          <w:rFonts w:asciiTheme="majorBidi" w:hAnsiTheme="majorBidi" w:cstheme="majorBidi"/>
          <w:i/>
          <w:iCs/>
          <w:szCs w:val="24"/>
          <w:shd w:val="clear" w:color="auto" w:fill="FFFFFF"/>
        </w:rPr>
        <w:t>J</w:t>
      </w:r>
      <w:r w:rsidR="00D40ADC">
        <w:rPr>
          <w:rFonts w:asciiTheme="majorBidi" w:hAnsiTheme="majorBidi" w:cstheme="majorBidi"/>
          <w:i/>
          <w:iCs/>
          <w:szCs w:val="24"/>
          <w:shd w:val="clear" w:color="auto" w:fill="FFFFFF"/>
        </w:rPr>
        <w:t>.</w:t>
      </w:r>
      <w:r w:rsidRPr="00C9283D">
        <w:rPr>
          <w:rFonts w:asciiTheme="majorBidi" w:hAnsiTheme="majorBidi" w:cstheme="majorBidi"/>
          <w:i/>
          <w:iCs/>
          <w:szCs w:val="24"/>
          <w:shd w:val="clear" w:color="auto" w:fill="FFFFFF"/>
        </w:rPr>
        <w:t xml:space="preserve"> </w:t>
      </w:r>
      <w:r w:rsidR="00D40ADC">
        <w:rPr>
          <w:rFonts w:asciiTheme="majorBidi" w:hAnsiTheme="majorBidi" w:cstheme="majorBidi"/>
          <w:i/>
          <w:iCs/>
          <w:szCs w:val="24"/>
          <w:shd w:val="clear" w:color="auto" w:fill="FFFFFF"/>
        </w:rPr>
        <w:t>E</w:t>
      </w:r>
      <w:r w:rsidRPr="00C9283D">
        <w:rPr>
          <w:rFonts w:asciiTheme="majorBidi" w:hAnsiTheme="majorBidi" w:cstheme="majorBidi"/>
          <w:i/>
          <w:iCs/>
          <w:szCs w:val="24"/>
          <w:shd w:val="clear" w:color="auto" w:fill="FFFFFF"/>
        </w:rPr>
        <w:t>nviron</w:t>
      </w:r>
      <w:r w:rsidR="00D40ADC">
        <w:rPr>
          <w:rFonts w:asciiTheme="majorBidi" w:hAnsiTheme="majorBidi" w:cstheme="majorBidi"/>
          <w:i/>
          <w:iCs/>
          <w:szCs w:val="24"/>
          <w:shd w:val="clear" w:color="auto" w:fill="FFFFFF"/>
        </w:rPr>
        <w:t>. M</w:t>
      </w:r>
      <w:r w:rsidRPr="00C9283D">
        <w:rPr>
          <w:rFonts w:asciiTheme="majorBidi" w:hAnsiTheme="majorBidi" w:cstheme="majorBidi"/>
          <w:i/>
          <w:iCs/>
          <w:szCs w:val="24"/>
          <w:shd w:val="clear" w:color="auto" w:fill="FFFFFF"/>
        </w:rPr>
        <w:t>anage</w:t>
      </w:r>
      <w:r w:rsidR="00D40ADC">
        <w:rPr>
          <w:rFonts w:asciiTheme="majorBidi" w:hAnsiTheme="majorBidi" w:cstheme="majorBidi"/>
          <w:i/>
          <w:iCs/>
          <w:szCs w:val="24"/>
          <w:shd w:val="clear" w:color="auto" w:fill="FFFFFF"/>
        </w:rPr>
        <w:t xml:space="preserve">. </w:t>
      </w:r>
      <w:r w:rsidR="00D40ADC" w:rsidRPr="00D40ADC">
        <w:rPr>
          <w:rFonts w:asciiTheme="majorBidi" w:hAnsiTheme="majorBidi" w:cstheme="majorBidi"/>
          <w:b/>
          <w:bCs/>
          <w:szCs w:val="24"/>
          <w:shd w:val="clear" w:color="auto" w:fill="FFFFFF"/>
        </w:rPr>
        <w:t>2018</w:t>
      </w:r>
      <w:r w:rsidR="00D40ADC">
        <w:rPr>
          <w:rFonts w:asciiTheme="majorBidi" w:hAnsiTheme="majorBidi" w:cstheme="majorBidi"/>
          <w:szCs w:val="24"/>
          <w:shd w:val="clear" w:color="auto" w:fill="FFFFFF"/>
        </w:rPr>
        <w:t>,</w:t>
      </w:r>
      <w:r w:rsidR="00D40ADC" w:rsidRPr="00C9283D">
        <w:rPr>
          <w:rFonts w:asciiTheme="majorBidi" w:hAnsiTheme="majorBidi" w:cstheme="majorBidi"/>
          <w:szCs w:val="24"/>
          <w:shd w:val="clear" w:color="auto" w:fill="FFFFFF"/>
        </w:rPr>
        <w:t xml:space="preserve"> </w:t>
      </w:r>
      <w:r w:rsidRPr="00C9283D">
        <w:rPr>
          <w:rFonts w:asciiTheme="majorBidi" w:hAnsiTheme="majorBidi" w:cstheme="majorBidi"/>
          <w:i/>
          <w:iCs/>
          <w:szCs w:val="24"/>
          <w:shd w:val="clear" w:color="auto" w:fill="FFFFFF"/>
        </w:rPr>
        <w:t>225</w:t>
      </w:r>
      <w:r w:rsidRPr="00C9283D">
        <w:rPr>
          <w:rFonts w:asciiTheme="majorBidi" w:hAnsiTheme="majorBidi" w:cstheme="majorBidi"/>
          <w:szCs w:val="24"/>
          <w:shd w:val="clear" w:color="auto" w:fill="FFFFFF"/>
        </w:rPr>
        <w:t>, 75-83</w:t>
      </w:r>
      <w:r w:rsidRPr="00C9283D">
        <w:rPr>
          <w:rFonts w:asciiTheme="majorBidi" w:hAnsiTheme="majorBidi" w:cstheme="majorBidi"/>
          <w:szCs w:val="24"/>
        </w:rPr>
        <w:t xml:space="preserve">. </w:t>
      </w:r>
      <w:r w:rsidR="002D6B9C" w:rsidRPr="00D40ADC">
        <w:rPr>
          <w:rFonts w:asciiTheme="majorBidi" w:hAnsiTheme="majorBidi" w:cstheme="majorBidi"/>
          <w:b/>
          <w:bCs/>
          <w:szCs w:val="24"/>
        </w:rPr>
        <w:t>DOI</w:t>
      </w:r>
      <w:r w:rsidR="002D6B9C">
        <w:rPr>
          <w:rFonts w:asciiTheme="majorBidi" w:hAnsiTheme="majorBidi" w:cstheme="majorBidi"/>
          <w:szCs w:val="24"/>
        </w:rPr>
        <w:t>:</w:t>
      </w:r>
      <w:r w:rsidRPr="00C9283D">
        <w:rPr>
          <w:rFonts w:asciiTheme="majorBidi" w:hAnsiTheme="majorBidi" w:cstheme="majorBidi"/>
          <w:szCs w:val="24"/>
        </w:rPr>
        <w:t xml:space="preserve"> </w:t>
      </w:r>
      <w:r w:rsidR="00D40ADC" w:rsidRPr="00D40ADC">
        <w:rPr>
          <w:rFonts w:asciiTheme="majorBidi" w:hAnsiTheme="majorBidi" w:cstheme="majorBidi"/>
          <w:szCs w:val="24"/>
        </w:rPr>
        <w:t>10.1016/j.jenvman.2018.07.037</w:t>
      </w:r>
    </w:p>
    <w:p w14:paraId="0F28233D" w14:textId="668A29BC" w:rsidR="00653CF5" w:rsidRPr="00C9283D" w:rsidRDefault="00653CF5" w:rsidP="00C83ABB">
      <w:pPr>
        <w:bidi w:val="0"/>
        <w:spacing w:after="0"/>
        <w:ind w:firstLine="0"/>
        <w:jc w:val="both"/>
        <w:rPr>
          <w:rFonts w:asciiTheme="majorBidi" w:hAnsiTheme="majorBidi" w:cstheme="majorBidi"/>
          <w:szCs w:val="24"/>
        </w:rPr>
      </w:pPr>
      <w:r>
        <w:rPr>
          <w:rFonts w:asciiTheme="majorBidi" w:hAnsiTheme="majorBidi" w:cstheme="majorBidi"/>
          <w:szCs w:val="24"/>
          <w:shd w:val="clear" w:color="auto" w:fill="FFFFFF"/>
        </w:rPr>
        <w:t xml:space="preserve">13. </w:t>
      </w:r>
      <w:r w:rsidR="00D40ADC" w:rsidRPr="00C9283D">
        <w:rPr>
          <w:rFonts w:asciiTheme="majorBidi" w:hAnsiTheme="majorBidi" w:cstheme="majorBidi"/>
          <w:szCs w:val="24"/>
          <w:shd w:val="clear" w:color="auto" w:fill="FFFFFF"/>
        </w:rPr>
        <w:t>Q.</w:t>
      </w:r>
      <w:r w:rsidR="00D40ADC">
        <w:rPr>
          <w:rFonts w:asciiTheme="majorBidi" w:hAnsiTheme="majorBidi" w:cstheme="majorBidi"/>
          <w:szCs w:val="24"/>
          <w:shd w:val="clear" w:color="auto" w:fill="FFFFFF"/>
        </w:rPr>
        <w:t xml:space="preserve"> </w:t>
      </w:r>
      <w:r w:rsidRPr="00C9283D">
        <w:rPr>
          <w:rFonts w:asciiTheme="majorBidi" w:hAnsiTheme="majorBidi" w:cstheme="majorBidi"/>
          <w:szCs w:val="24"/>
          <w:shd w:val="clear" w:color="auto" w:fill="FFFFFF"/>
        </w:rPr>
        <w:t xml:space="preserve">Yang, </w:t>
      </w:r>
      <w:r w:rsidR="00D40ADC" w:rsidRPr="00C9283D">
        <w:rPr>
          <w:rFonts w:asciiTheme="majorBidi" w:hAnsiTheme="majorBidi" w:cstheme="majorBidi"/>
          <w:szCs w:val="24"/>
          <w:shd w:val="clear" w:color="auto" w:fill="FFFFFF"/>
        </w:rPr>
        <w:t xml:space="preserve">X. </w:t>
      </w:r>
      <w:r w:rsidRPr="00C9283D">
        <w:rPr>
          <w:rFonts w:asciiTheme="majorBidi" w:hAnsiTheme="majorBidi" w:cstheme="majorBidi"/>
          <w:szCs w:val="24"/>
          <w:shd w:val="clear" w:color="auto" w:fill="FFFFFF"/>
        </w:rPr>
        <w:t xml:space="preserve">Wang, </w:t>
      </w:r>
      <w:r w:rsidR="00D40ADC" w:rsidRPr="00C9283D">
        <w:rPr>
          <w:rFonts w:asciiTheme="majorBidi" w:hAnsiTheme="majorBidi" w:cstheme="majorBidi"/>
          <w:szCs w:val="24"/>
          <w:shd w:val="clear" w:color="auto" w:fill="FFFFFF"/>
        </w:rPr>
        <w:t xml:space="preserve">W. </w:t>
      </w:r>
      <w:r w:rsidRPr="00C9283D">
        <w:rPr>
          <w:rFonts w:asciiTheme="majorBidi" w:hAnsiTheme="majorBidi" w:cstheme="majorBidi"/>
          <w:szCs w:val="24"/>
          <w:shd w:val="clear" w:color="auto" w:fill="FFFFFF"/>
        </w:rPr>
        <w:t xml:space="preserve">Luo, </w:t>
      </w:r>
      <w:r w:rsidR="00D40ADC" w:rsidRPr="00C9283D">
        <w:rPr>
          <w:rFonts w:asciiTheme="majorBidi" w:hAnsiTheme="majorBidi" w:cstheme="majorBidi"/>
          <w:szCs w:val="24"/>
          <w:shd w:val="clear" w:color="auto" w:fill="FFFFFF"/>
        </w:rPr>
        <w:t xml:space="preserve">J. </w:t>
      </w:r>
      <w:r w:rsidRPr="00C9283D">
        <w:rPr>
          <w:rFonts w:asciiTheme="majorBidi" w:hAnsiTheme="majorBidi" w:cstheme="majorBidi"/>
          <w:szCs w:val="24"/>
          <w:shd w:val="clear" w:color="auto" w:fill="FFFFFF"/>
        </w:rPr>
        <w:t xml:space="preserve">Sun, </w:t>
      </w:r>
      <w:r w:rsidR="00D40ADC" w:rsidRPr="00C9283D">
        <w:rPr>
          <w:rFonts w:asciiTheme="majorBidi" w:hAnsiTheme="majorBidi" w:cstheme="majorBidi"/>
          <w:szCs w:val="24"/>
          <w:shd w:val="clear" w:color="auto" w:fill="FFFFFF"/>
        </w:rPr>
        <w:t xml:space="preserve">Q. </w:t>
      </w:r>
      <w:r w:rsidRPr="00C9283D">
        <w:rPr>
          <w:rFonts w:asciiTheme="majorBidi" w:hAnsiTheme="majorBidi" w:cstheme="majorBidi"/>
          <w:szCs w:val="24"/>
          <w:shd w:val="clear" w:color="auto" w:fill="FFFFFF"/>
        </w:rPr>
        <w:t xml:space="preserve">Xu, </w:t>
      </w:r>
      <w:r w:rsidR="00D40ADC" w:rsidRPr="00C9283D">
        <w:rPr>
          <w:rFonts w:asciiTheme="majorBidi" w:hAnsiTheme="majorBidi" w:cstheme="majorBidi"/>
          <w:szCs w:val="24"/>
          <w:shd w:val="clear" w:color="auto" w:fill="FFFFFF"/>
        </w:rPr>
        <w:t xml:space="preserve">F. </w:t>
      </w:r>
      <w:r w:rsidRPr="00C9283D">
        <w:rPr>
          <w:rFonts w:asciiTheme="majorBidi" w:hAnsiTheme="majorBidi" w:cstheme="majorBidi"/>
          <w:szCs w:val="24"/>
          <w:shd w:val="clear" w:color="auto" w:fill="FFFFFF"/>
        </w:rPr>
        <w:t xml:space="preserve">Chen, </w:t>
      </w:r>
      <w:r w:rsidR="00D40ADC" w:rsidRPr="00D40ADC">
        <w:rPr>
          <w:rFonts w:asciiTheme="majorBidi" w:hAnsiTheme="majorBidi" w:cstheme="majorBidi"/>
          <w:szCs w:val="24"/>
          <w:shd w:val="clear" w:color="auto" w:fill="FFFFFF"/>
        </w:rPr>
        <w:t>J.</w:t>
      </w:r>
      <w:r w:rsidR="00D40ADC">
        <w:rPr>
          <w:rFonts w:asciiTheme="majorBidi" w:hAnsiTheme="majorBidi" w:cstheme="majorBidi"/>
          <w:szCs w:val="24"/>
          <w:shd w:val="clear" w:color="auto" w:fill="FFFFFF"/>
        </w:rPr>
        <w:t xml:space="preserve"> </w:t>
      </w:r>
      <w:r w:rsidR="00D40ADC" w:rsidRPr="00D40ADC">
        <w:rPr>
          <w:rFonts w:asciiTheme="majorBidi" w:hAnsiTheme="majorBidi" w:cstheme="majorBidi"/>
          <w:szCs w:val="24"/>
          <w:shd w:val="clear" w:color="auto" w:fill="FFFFFF"/>
        </w:rPr>
        <w:t xml:space="preserve">Zhao, S. Wang, F. Yao, D. Wang, </w:t>
      </w:r>
      <w:r w:rsidR="00D40ADC">
        <w:rPr>
          <w:rFonts w:asciiTheme="majorBidi" w:hAnsiTheme="majorBidi" w:cstheme="majorBidi"/>
          <w:szCs w:val="24"/>
          <w:shd w:val="clear" w:color="auto" w:fill="FFFFFF"/>
        </w:rPr>
        <w:t xml:space="preserve">X. </w:t>
      </w:r>
      <w:r w:rsidR="00D40ADC" w:rsidRPr="00D40ADC">
        <w:rPr>
          <w:rFonts w:asciiTheme="majorBidi" w:hAnsiTheme="majorBidi" w:cstheme="majorBidi"/>
          <w:szCs w:val="24"/>
          <w:shd w:val="clear" w:color="auto" w:fill="FFFFFF"/>
        </w:rPr>
        <w:t>Li</w:t>
      </w:r>
      <w:r w:rsidR="00D40ADC">
        <w:rPr>
          <w:rFonts w:asciiTheme="majorBidi" w:hAnsiTheme="majorBidi" w:cstheme="majorBidi"/>
          <w:szCs w:val="24"/>
          <w:shd w:val="clear" w:color="auto" w:fill="FFFFFF"/>
        </w:rPr>
        <w:t xml:space="preserve">. </w:t>
      </w:r>
      <w:proofErr w:type="spellStart"/>
      <w:r w:rsidRPr="00C9283D">
        <w:rPr>
          <w:rFonts w:asciiTheme="majorBidi" w:hAnsiTheme="majorBidi" w:cstheme="majorBidi"/>
          <w:i/>
          <w:iCs/>
          <w:szCs w:val="24"/>
          <w:shd w:val="clear" w:color="auto" w:fill="FFFFFF"/>
        </w:rPr>
        <w:t>Bioresour</w:t>
      </w:r>
      <w:proofErr w:type="spellEnd"/>
      <w:r w:rsidR="00D40ADC">
        <w:rPr>
          <w:rFonts w:asciiTheme="majorBidi" w:hAnsiTheme="majorBidi" w:cstheme="majorBidi"/>
          <w:i/>
          <w:iCs/>
          <w:szCs w:val="24"/>
          <w:shd w:val="clear" w:color="auto" w:fill="FFFFFF"/>
        </w:rPr>
        <w:t>.</w:t>
      </w:r>
      <w:r w:rsidRPr="00C9283D">
        <w:rPr>
          <w:rFonts w:asciiTheme="majorBidi" w:hAnsiTheme="majorBidi" w:cstheme="majorBidi"/>
          <w:i/>
          <w:iCs/>
          <w:szCs w:val="24"/>
          <w:shd w:val="clear" w:color="auto" w:fill="FFFFFF"/>
        </w:rPr>
        <w:t xml:space="preserve"> </w:t>
      </w:r>
      <w:r w:rsidR="00D40ADC" w:rsidRPr="00C9283D">
        <w:rPr>
          <w:rFonts w:asciiTheme="majorBidi" w:hAnsiTheme="majorBidi" w:cstheme="majorBidi"/>
          <w:i/>
          <w:iCs/>
          <w:szCs w:val="24"/>
          <w:shd w:val="clear" w:color="auto" w:fill="FFFFFF"/>
        </w:rPr>
        <w:t>T</w:t>
      </w:r>
      <w:r w:rsidRPr="00C9283D">
        <w:rPr>
          <w:rFonts w:asciiTheme="majorBidi" w:hAnsiTheme="majorBidi" w:cstheme="majorBidi"/>
          <w:i/>
          <w:iCs/>
          <w:szCs w:val="24"/>
          <w:shd w:val="clear" w:color="auto" w:fill="FFFFFF"/>
        </w:rPr>
        <w:t>echnol</w:t>
      </w:r>
      <w:r w:rsidR="00D40ADC">
        <w:rPr>
          <w:rFonts w:asciiTheme="majorBidi" w:hAnsiTheme="majorBidi" w:cstheme="majorBidi"/>
          <w:i/>
          <w:iCs/>
          <w:szCs w:val="24"/>
          <w:shd w:val="clear" w:color="auto" w:fill="FFFFFF"/>
        </w:rPr>
        <w:t>.</w:t>
      </w:r>
      <w:r w:rsidRPr="00C9283D">
        <w:rPr>
          <w:rFonts w:asciiTheme="majorBidi" w:hAnsiTheme="majorBidi" w:cstheme="majorBidi"/>
          <w:szCs w:val="24"/>
          <w:shd w:val="clear" w:color="auto" w:fill="FFFFFF"/>
        </w:rPr>
        <w:t> </w:t>
      </w:r>
      <w:r w:rsidR="00D40ADC" w:rsidRPr="00D40ADC">
        <w:rPr>
          <w:rFonts w:asciiTheme="majorBidi" w:hAnsiTheme="majorBidi" w:cstheme="majorBidi"/>
          <w:b/>
          <w:bCs/>
          <w:szCs w:val="24"/>
          <w:shd w:val="clear" w:color="auto" w:fill="FFFFFF"/>
        </w:rPr>
        <w:t>2018</w:t>
      </w:r>
      <w:r w:rsidR="00D40ADC">
        <w:rPr>
          <w:rFonts w:asciiTheme="majorBidi" w:hAnsiTheme="majorBidi" w:cstheme="majorBidi"/>
          <w:szCs w:val="24"/>
          <w:shd w:val="clear" w:color="auto" w:fill="FFFFFF"/>
        </w:rPr>
        <w:t xml:space="preserve">, </w:t>
      </w:r>
      <w:r w:rsidRPr="00C9283D">
        <w:rPr>
          <w:rFonts w:asciiTheme="majorBidi" w:hAnsiTheme="majorBidi" w:cstheme="majorBidi"/>
          <w:i/>
          <w:iCs/>
          <w:szCs w:val="24"/>
          <w:shd w:val="clear" w:color="auto" w:fill="FFFFFF"/>
        </w:rPr>
        <w:t>247</w:t>
      </w:r>
      <w:r w:rsidRPr="00C9283D">
        <w:rPr>
          <w:rFonts w:asciiTheme="majorBidi" w:hAnsiTheme="majorBidi" w:cstheme="majorBidi"/>
          <w:szCs w:val="24"/>
          <w:shd w:val="clear" w:color="auto" w:fill="FFFFFF"/>
        </w:rPr>
        <w:t>, 537-544.</w:t>
      </w:r>
      <w:r w:rsidRPr="00C9283D">
        <w:rPr>
          <w:rFonts w:asciiTheme="majorBidi" w:hAnsiTheme="majorBidi" w:cstheme="majorBidi"/>
          <w:szCs w:val="24"/>
        </w:rPr>
        <w:t xml:space="preserve"> </w:t>
      </w:r>
      <w:r w:rsidR="002D6B9C" w:rsidRPr="00D40ADC">
        <w:rPr>
          <w:rFonts w:asciiTheme="majorBidi" w:hAnsiTheme="majorBidi" w:cstheme="majorBidi"/>
          <w:b/>
          <w:bCs/>
          <w:szCs w:val="24"/>
        </w:rPr>
        <w:t>DOI</w:t>
      </w:r>
      <w:r w:rsidR="002D6B9C">
        <w:rPr>
          <w:rFonts w:asciiTheme="majorBidi" w:hAnsiTheme="majorBidi" w:cstheme="majorBidi"/>
          <w:szCs w:val="24"/>
        </w:rPr>
        <w:t>:</w:t>
      </w:r>
      <w:r w:rsidR="00D40ADC" w:rsidRPr="00D40ADC">
        <w:t xml:space="preserve"> </w:t>
      </w:r>
      <w:r w:rsidR="00D40ADC" w:rsidRPr="00D40ADC">
        <w:rPr>
          <w:rFonts w:asciiTheme="majorBidi" w:hAnsiTheme="majorBidi" w:cstheme="majorBidi"/>
          <w:szCs w:val="24"/>
        </w:rPr>
        <w:t>10.1016/j.biortech.2017.09.136</w:t>
      </w:r>
      <w:r w:rsidR="00D40ADC">
        <w:rPr>
          <w:rFonts w:asciiTheme="majorBidi" w:hAnsiTheme="majorBidi" w:cstheme="majorBidi"/>
          <w:szCs w:val="24"/>
        </w:rPr>
        <w:t>.</w:t>
      </w:r>
    </w:p>
    <w:p w14:paraId="68E89E57" w14:textId="76313A77" w:rsidR="001A581C" w:rsidRPr="00C9283D" w:rsidRDefault="001E14D0" w:rsidP="00C83ABB">
      <w:pPr>
        <w:bidi w:val="0"/>
        <w:spacing w:after="0"/>
        <w:ind w:firstLine="0"/>
        <w:jc w:val="both"/>
        <w:rPr>
          <w:rFonts w:asciiTheme="majorBidi" w:hAnsiTheme="majorBidi" w:cstheme="majorBidi"/>
          <w:szCs w:val="24"/>
        </w:rPr>
      </w:pPr>
      <w:r>
        <w:rPr>
          <w:rFonts w:asciiTheme="majorBidi" w:hAnsiTheme="majorBidi" w:cstheme="majorBidi"/>
          <w:szCs w:val="24"/>
          <w:shd w:val="clear" w:color="auto" w:fill="FFFFFF"/>
        </w:rPr>
        <w:lastRenderedPageBreak/>
        <w:t xml:space="preserve">14. </w:t>
      </w:r>
      <w:r w:rsidR="00D40ADC" w:rsidRPr="00C9283D">
        <w:rPr>
          <w:rFonts w:asciiTheme="majorBidi" w:hAnsiTheme="majorBidi" w:cstheme="majorBidi"/>
          <w:szCs w:val="24"/>
          <w:shd w:val="clear" w:color="auto" w:fill="FFFFFF"/>
        </w:rPr>
        <w:t xml:space="preserve">F. </w:t>
      </w:r>
      <w:proofErr w:type="spellStart"/>
      <w:r w:rsidR="001A581C" w:rsidRPr="00C9283D">
        <w:rPr>
          <w:rFonts w:asciiTheme="majorBidi" w:hAnsiTheme="majorBidi" w:cstheme="majorBidi"/>
          <w:szCs w:val="24"/>
          <w:shd w:val="clear" w:color="auto" w:fill="FFFFFF"/>
        </w:rPr>
        <w:t>Bouamra</w:t>
      </w:r>
      <w:proofErr w:type="spellEnd"/>
      <w:r w:rsidR="001A581C" w:rsidRPr="00C9283D">
        <w:rPr>
          <w:rFonts w:asciiTheme="majorBidi" w:hAnsiTheme="majorBidi" w:cstheme="majorBidi"/>
          <w:szCs w:val="24"/>
          <w:shd w:val="clear" w:color="auto" w:fill="FFFFFF"/>
        </w:rPr>
        <w:t xml:space="preserve">, </w:t>
      </w:r>
      <w:r w:rsidR="00D40ADC" w:rsidRPr="00C9283D">
        <w:rPr>
          <w:rFonts w:asciiTheme="majorBidi" w:hAnsiTheme="majorBidi" w:cstheme="majorBidi"/>
          <w:szCs w:val="24"/>
          <w:shd w:val="clear" w:color="auto" w:fill="FFFFFF"/>
        </w:rPr>
        <w:t xml:space="preserve">N. </w:t>
      </w:r>
      <w:proofErr w:type="spellStart"/>
      <w:r w:rsidR="001A581C" w:rsidRPr="00C9283D">
        <w:rPr>
          <w:rFonts w:asciiTheme="majorBidi" w:hAnsiTheme="majorBidi" w:cstheme="majorBidi"/>
          <w:szCs w:val="24"/>
          <w:shd w:val="clear" w:color="auto" w:fill="FFFFFF"/>
        </w:rPr>
        <w:t>Drouiche</w:t>
      </w:r>
      <w:proofErr w:type="spellEnd"/>
      <w:r w:rsidR="001A581C" w:rsidRPr="00C9283D">
        <w:rPr>
          <w:rFonts w:asciiTheme="majorBidi" w:hAnsiTheme="majorBidi" w:cstheme="majorBidi"/>
          <w:szCs w:val="24"/>
          <w:shd w:val="clear" w:color="auto" w:fill="FFFFFF"/>
        </w:rPr>
        <w:t xml:space="preserve">, </w:t>
      </w:r>
      <w:r w:rsidR="00D40ADC" w:rsidRPr="00C9283D">
        <w:rPr>
          <w:rFonts w:asciiTheme="majorBidi" w:hAnsiTheme="majorBidi" w:cstheme="majorBidi"/>
          <w:szCs w:val="24"/>
          <w:shd w:val="clear" w:color="auto" w:fill="FFFFFF"/>
        </w:rPr>
        <w:t xml:space="preserve">N. </w:t>
      </w:r>
      <w:r w:rsidR="001A581C" w:rsidRPr="00C9283D">
        <w:rPr>
          <w:rFonts w:asciiTheme="majorBidi" w:hAnsiTheme="majorBidi" w:cstheme="majorBidi"/>
          <w:szCs w:val="24"/>
          <w:shd w:val="clear" w:color="auto" w:fill="FFFFFF"/>
        </w:rPr>
        <w:t xml:space="preserve">Abdi, </w:t>
      </w:r>
      <w:r w:rsidR="00D40ADC" w:rsidRPr="00C9283D">
        <w:rPr>
          <w:rFonts w:asciiTheme="majorBidi" w:hAnsiTheme="majorBidi" w:cstheme="majorBidi"/>
          <w:szCs w:val="24"/>
          <w:shd w:val="clear" w:color="auto" w:fill="FFFFFF"/>
        </w:rPr>
        <w:t xml:space="preserve">H. </w:t>
      </w:r>
      <w:proofErr w:type="spellStart"/>
      <w:r w:rsidR="001A581C" w:rsidRPr="00C9283D">
        <w:rPr>
          <w:rFonts w:asciiTheme="majorBidi" w:hAnsiTheme="majorBidi" w:cstheme="majorBidi"/>
          <w:szCs w:val="24"/>
          <w:shd w:val="clear" w:color="auto" w:fill="FFFFFF"/>
        </w:rPr>
        <w:t>Grib</w:t>
      </w:r>
      <w:proofErr w:type="spellEnd"/>
      <w:r w:rsidR="001A581C" w:rsidRPr="00C9283D">
        <w:rPr>
          <w:rFonts w:asciiTheme="majorBidi" w:hAnsiTheme="majorBidi" w:cstheme="majorBidi"/>
          <w:szCs w:val="24"/>
          <w:shd w:val="clear" w:color="auto" w:fill="FFFFFF"/>
        </w:rPr>
        <w:t xml:space="preserve">, </w:t>
      </w:r>
      <w:r w:rsidR="00D40ADC" w:rsidRPr="00C9283D">
        <w:rPr>
          <w:rFonts w:asciiTheme="majorBidi" w:hAnsiTheme="majorBidi" w:cstheme="majorBidi"/>
          <w:szCs w:val="24"/>
          <w:shd w:val="clear" w:color="auto" w:fill="FFFFFF"/>
        </w:rPr>
        <w:t xml:space="preserve">N. </w:t>
      </w:r>
      <w:proofErr w:type="spellStart"/>
      <w:r w:rsidR="001A581C" w:rsidRPr="00C9283D">
        <w:rPr>
          <w:rFonts w:asciiTheme="majorBidi" w:hAnsiTheme="majorBidi" w:cstheme="majorBidi"/>
          <w:szCs w:val="24"/>
          <w:shd w:val="clear" w:color="auto" w:fill="FFFFFF"/>
        </w:rPr>
        <w:t>Mameri</w:t>
      </w:r>
      <w:proofErr w:type="spellEnd"/>
      <w:r w:rsidR="001A581C" w:rsidRPr="00C9283D">
        <w:rPr>
          <w:rFonts w:asciiTheme="majorBidi" w:hAnsiTheme="majorBidi" w:cstheme="majorBidi"/>
          <w:szCs w:val="24"/>
          <w:shd w:val="clear" w:color="auto" w:fill="FFFFFF"/>
        </w:rPr>
        <w:t>,</w:t>
      </w:r>
      <w:r w:rsidR="00D40ADC">
        <w:rPr>
          <w:rFonts w:asciiTheme="majorBidi" w:hAnsiTheme="majorBidi" w:cstheme="majorBidi"/>
          <w:szCs w:val="24"/>
          <w:shd w:val="clear" w:color="auto" w:fill="FFFFFF"/>
        </w:rPr>
        <w:t xml:space="preserve"> </w:t>
      </w:r>
      <w:r w:rsidR="00D40ADC" w:rsidRPr="00C9283D">
        <w:rPr>
          <w:rFonts w:asciiTheme="majorBidi" w:hAnsiTheme="majorBidi" w:cstheme="majorBidi"/>
          <w:szCs w:val="24"/>
          <w:shd w:val="clear" w:color="auto" w:fill="FFFFFF"/>
        </w:rPr>
        <w:t xml:space="preserve">H. </w:t>
      </w:r>
      <w:proofErr w:type="spellStart"/>
      <w:r w:rsidR="001A581C" w:rsidRPr="00C9283D">
        <w:rPr>
          <w:rFonts w:asciiTheme="majorBidi" w:hAnsiTheme="majorBidi" w:cstheme="majorBidi"/>
          <w:szCs w:val="24"/>
          <w:shd w:val="clear" w:color="auto" w:fill="FFFFFF"/>
        </w:rPr>
        <w:t>Lounici</w:t>
      </w:r>
      <w:proofErr w:type="spellEnd"/>
      <w:r w:rsidR="00D40ADC">
        <w:rPr>
          <w:rFonts w:asciiTheme="majorBidi" w:hAnsiTheme="majorBidi" w:cstheme="majorBidi"/>
          <w:szCs w:val="24"/>
          <w:shd w:val="clear" w:color="auto" w:fill="FFFFFF"/>
        </w:rPr>
        <w:t>.</w:t>
      </w:r>
      <w:r w:rsidR="001A581C" w:rsidRPr="00C9283D">
        <w:rPr>
          <w:rFonts w:asciiTheme="majorBidi" w:hAnsiTheme="majorBidi" w:cstheme="majorBidi"/>
          <w:szCs w:val="24"/>
          <w:shd w:val="clear" w:color="auto" w:fill="FFFFFF"/>
        </w:rPr>
        <w:t xml:space="preserve"> </w:t>
      </w:r>
      <w:r w:rsidR="001A581C" w:rsidRPr="00C9283D">
        <w:rPr>
          <w:rFonts w:asciiTheme="majorBidi" w:hAnsiTheme="majorBidi" w:cstheme="majorBidi"/>
          <w:i/>
          <w:iCs/>
          <w:szCs w:val="24"/>
          <w:shd w:val="clear" w:color="auto" w:fill="FFFFFF"/>
        </w:rPr>
        <w:t>Int</w:t>
      </w:r>
      <w:r w:rsidR="00D40ADC">
        <w:rPr>
          <w:rFonts w:asciiTheme="majorBidi" w:hAnsiTheme="majorBidi" w:cstheme="majorBidi"/>
          <w:i/>
          <w:iCs/>
          <w:szCs w:val="24"/>
          <w:shd w:val="clear" w:color="auto" w:fill="FFFFFF"/>
        </w:rPr>
        <w:t>.</w:t>
      </w:r>
      <w:r w:rsidR="001A581C" w:rsidRPr="00C9283D">
        <w:rPr>
          <w:rFonts w:asciiTheme="majorBidi" w:hAnsiTheme="majorBidi" w:cstheme="majorBidi"/>
          <w:i/>
          <w:iCs/>
          <w:szCs w:val="24"/>
          <w:shd w:val="clear" w:color="auto" w:fill="FFFFFF"/>
        </w:rPr>
        <w:t xml:space="preserve"> J</w:t>
      </w:r>
      <w:r w:rsidR="00D40ADC">
        <w:rPr>
          <w:rFonts w:asciiTheme="majorBidi" w:hAnsiTheme="majorBidi" w:cstheme="majorBidi"/>
          <w:i/>
          <w:iCs/>
          <w:szCs w:val="24"/>
          <w:shd w:val="clear" w:color="auto" w:fill="FFFFFF"/>
        </w:rPr>
        <w:t>.</w:t>
      </w:r>
      <w:r w:rsidR="001A581C" w:rsidRPr="00C9283D">
        <w:rPr>
          <w:rFonts w:asciiTheme="majorBidi" w:hAnsiTheme="majorBidi" w:cstheme="majorBidi"/>
          <w:i/>
          <w:iCs/>
          <w:szCs w:val="24"/>
          <w:shd w:val="clear" w:color="auto" w:fill="FFFFFF"/>
        </w:rPr>
        <w:t xml:space="preserve"> Environ</w:t>
      </w:r>
      <w:r w:rsidR="00D40ADC">
        <w:rPr>
          <w:rFonts w:asciiTheme="majorBidi" w:hAnsiTheme="majorBidi" w:cstheme="majorBidi"/>
          <w:i/>
          <w:iCs/>
          <w:szCs w:val="24"/>
          <w:shd w:val="clear" w:color="auto" w:fill="FFFFFF"/>
        </w:rPr>
        <w:t>.</w:t>
      </w:r>
      <w:r w:rsidR="001A581C" w:rsidRPr="00C9283D">
        <w:rPr>
          <w:rFonts w:asciiTheme="majorBidi" w:hAnsiTheme="majorBidi" w:cstheme="majorBidi"/>
          <w:i/>
          <w:iCs/>
          <w:szCs w:val="24"/>
          <w:shd w:val="clear" w:color="auto" w:fill="FFFFFF"/>
        </w:rPr>
        <w:t xml:space="preserve"> Res</w:t>
      </w:r>
      <w:r w:rsidR="00D40ADC">
        <w:rPr>
          <w:rFonts w:asciiTheme="majorBidi" w:hAnsiTheme="majorBidi" w:cstheme="majorBidi"/>
          <w:i/>
          <w:iCs/>
          <w:szCs w:val="24"/>
          <w:shd w:val="clear" w:color="auto" w:fill="FFFFFF"/>
        </w:rPr>
        <w:t xml:space="preserve">. </w:t>
      </w:r>
      <w:r w:rsidR="00D40ADC" w:rsidRPr="00D40ADC">
        <w:rPr>
          <w:rFonts w:asciiTheme="majorBidi" w:hAnsiTheme="majorBidi" w:cstheme="majorBidi"/>
          <w:b/>
          <w:bCs/>
          <w:szCs w:val="24"/>
          <w:shd w:val="clear" w:color="auto" w:fill="FFFFFF"/>
        </w:rPr>
        <w:t>2018</w:t>
      </w:r>
      <w:r w:rsidR="00D40ADC" w:rsidRPr="00D40ADC">
        <w:rPr>
          <w:rFonts w:asciiTheme="majorBidi" w:hAnsiTheme="majorBidi" w:cstheme="majorBidi"/>
          <w:szCs w:val="24"/>
          <w:shd w:val="clear" w:color="auto" w:fill="FFFFFF"/>
        </w:rPr>
        <w:t>,</w:t>
      </w:r>
      <w:r w:rsidR="00D40ADC">
        <w:rPr>
          <w:rFonts w:asciiTheme="majorBidi" w:hAnsiTheme="majorBidi" w:cstheme="majorBidi"/>
          <w:i/>
          <w:iCs/>
          <w:szCs w:val="24"/>
          <w:shd w:val="clear" w:color="auto" w:fill="FFFFFF"/>
        </w:rPr>
        <w:t xml:space="preserve"> </w:t>
      </w:r>
      <w:r w:rsidR="001A581C" w:rsidRPr="00C9283D">
        <w:rPr>
          <w:rFonts w:asciiTheme="majorBidi" w:hAnsiTheme="majorBidi" w:cstheme="majorBidi"/>
          <w:i/>
          <w:iCs/>
          <w:szCs w:val="24"/>
          <w:shd w:val="clear" w:color="auto" w:fill="FFFFFF"/>
        </w:rPr>
        <w:t>12</w:t>
      </w:r>
      <w:r w:rsidR="001A581C" w:rsidRPr="00C9283D">
        <w:rPr>
          <w:rFonts w:asciiTheme="majorBidi" w:hAnsiTheme="majorBidi" w:cstheme="majorBidi"/>
          <w:szCs w:val="24"/>
          <w:shd w:val="clear" w:color="auto" w:fill="FFFFFF"/>
        </w:rPr>
        <w:t>, 13-27.</w:t>
      </w:r>
      <w:r w:rsidR="001A581C" w:rsidRPr="00C9283D">
        <w:rPr>
          <w:rFonts w:asciiTheme="majorBidi" w:hAnsiTheme="majorBidi" w:cstheme="majorBidi"/>
          <w:szCs w:val="24"/>
        </w:rPr>
        <w:t xml:space="preserve"> </w:t>
      </w:r>
      <w:r w:rsidR="002D6B9C" w:rsidRPr="00D40ADC">
        <w:rPr>
          <w:rFonts w:asciiTheme="majorBidi" w:hAnsiTheme="majorBidi" w:cstheme="majorBidi"/>
          <w:b/>
          <w:bCs/>
          <w:szCs w:val="24"/>
        </w:rPr>
        <w:t>DOI</w:t>
      </w:r>
      <w:r w:rsidR="002D6B9C">
        <w:rPr>
          <w:rFonts w:asciiTheme="majorBidi" w:hAnsiTheme="majorBidi" w:cstheme="majorBidi"/>
          <w:szCs w:val="24"/>
        </w:rPr>
        <w:t>:</w:t>
      </w:r>
      <w:r w:rsidR="00D40ADC" w:rsidRPr="00D40ADC">
        <w:t xml:space="preserve"> </w:t>
      </w:r>
      <w:r w:rsidR="00D40ADC" w:rsidRPr="00D40ADC">
        <w:rPr>
          <w:rFonts w:asciiTheme="majorBidi" w:hAnsiTheme="majorBidi" w:cstheme="majorBidi"/>
          <w:szCs w:val="24"/>
        </w:rPr>
        <w:t>10.1007/s41742-018-0065-3</w:t>
      </w:r>
      <w:r w:rsidR="00D40ADC">
        <w:rPr>
          <w:rFonts w:asciiTheme="majorBidi" w:hAnsiTheme="majorBidi" w:cstheme="majorBidi"/>
          <w:szCs w:val="24"/>
        </w:rPr>
        <w:t>.</w:t>
      </w:r>
    </w:p>
    <w:p w14:paraId="585B323A" w14:textId="37351CF9" w:rsidR="00653CF5" w:rsidRPr="00C9283D" w:rsidRDefault="00653CF5" w:rsidP="00C83ABB">
      <w:pPr>
        <w:bidi w:val="0"/>
        <w:spacing w:after="0"/>
        <w:ind w:firstLine="0"/>
        <w:jc w:val="both"/>
        <w:rPr>
          <w:rFonts w:asciiTheme="majorBidi" w:hAnsiTheme="majorBidi" w:cstheme="majorBidi"/>
          <w:szCs w:val="24"/>
        </w:rPr>
      </w:pPr>
      <w:r>
        <w:rPr>
          <w:rFonts w:asciiTheme="majorBidi" w:hAnsiTheme="majorBidi" w:cstheme="majorBidi"/>
          <w:szCs w:val="24"/>
          <w:shd w:val="clear" w:color="auto" w:fill="FFFFFF"/>
        </w:rPr>
        <w:t xml:space="preserve">15. </w:t>
      </w:r>
      <w:r w:rsidR="00D40ADC" w:rsidRPr="00C9283D">
        <w:rPr>
          <w:rFonts w:asciiTheme="majorBidi" w:hAnsiTheme="majorBidi" w:cstheme="majorBidi"/>
          <w:szCs w:val="24"/>
          <w:shd w:val="clear" w:color="auto" w:fill="FFFFFF"/>
        </w:rPr>
        <w:t xml:space="preserve">T. </w:t>
      </w:r>
      <w:proofErr w:type="spellStart"/>
      <w:r w:rsidRPr="00C9283D">
        <w:rPr>
          <w:rFonts w:asciiTheme="majorBidi" w:hAnsiTheme="majorBidi" w:cstheme="majorBidi"/>
          <w:szCs w:val="24"/>
          <w:shd w:val="clear" w:color="auto" w:fill="FFFFFF"/>
        </w:rPr>
        <w:t>Shanmugavel</w:t>
      </w:r>
      <w:proofErr w:type="spellEnd"/>
      <w:r w:rsidRPr="00C9283D">
        <w:rPr>
          <w:rFonts w:asciiTheme="majorBidi" w:hAnsiTheme="majorBidi" w:cstheme="majorBidi"/>
          <w:szCs w:val="24"/>
          <w:shd w:val="clear" w:color="auto" w:fill="FFFFFF"/>
        </w:rPr>
        <w:t xml:space="preserve">, </w:t>
      </w:r>
      <w:r w:rsidR="00D40ADC" w:rsidRPr="00C9283D">
        <w:rPr>
          <w:rFonts w:asciiTheme="majorBidi" w:hAnsiTheme="majorBidi" w:cstheme="majorBidi"/>
          <w:szCs w:val="24"/>
          <w:shd w:val="clear" w:color="auto" w:fill="FFFFFF"/>
        </w:rPr>
        <w:t xml:space="preserve">S. G. </w:t>
      </w:r>
      <w:r w:rsidRPr="00C9283D">
        <w:rPr>
          <w:rFonts w:asciiTheme="majorBidi" w:hAnsiTheme="majorBidi" w:cstheme="majorBidi"/>
          <w:szCs w:val="24"/>
          <w:shd w:val="clear" w:color="auto" w:fill="FFFFFF"/>
        </w:rPr>
        <w:t xml:space="preserve">Raj, </w:t>
      </w:r>
      <w:r w:rsidR="00D40ADC" w:rsidRPr="00C9283D">
        <w:rPr>
          <w:rFonts w:asciiTheme="majorBidi" w:hAnsiTheme="majorBidi" w:cstheme="majorBidi"/>
          <w:szCs w:val="24"/>
          <w:shd w:val="clear" w:color="auto" w:fill="FFFFFF"/>
        </w:rPr>
        <w:t xml:space="preserve">G. R. </w:t>
      </w:r>
      <w:r w:rsidRPr="00C9283D">
        <w:rPr>
          <w:rFonts w:asciiTheme="majorBidi" w:hAnsiTheme="majorBidi" w:cstheme="majorBidi"/>
          <w:szCs w:val="24"/>
          <w:shd w:val="clear" w:color="auto" w:fill="FFFFFF"/>
        </w:rPr>
        <w:t xml:space="preserve">Kumar, </w:t>
      </w:r>
      <w:r w:rsidR="00D40ADC" w:rsidRPr="00C9283D">
        <w:rPr>
          <w:rFonts w:asciiTheme="majorBidi" w:hAnsiTheme="majorBidi" w:cstheme="majorBidi"/>
          <w:szCs w:val="24"/>
          <w:shd w:val="clear" w:color="auto" w:fill="FFFFFF"/>
        </w:rPr>
        <w:t xml:space="preserve">G. </w:t>
      </w:r>
      <w:proofErr w:type="spellStart"/>
      <w:r w:rsidRPr="00C9283D">
        <w:rPr>
          <w:rFonts w:asciiTheme="majorBidi" w:hAnsiTheme="majorBidi" w:cstheme="majorBidi"/>
          <w:szCs w:val="24"/>
          <w:shd w:val="clear" w:color="auto" w:fill="FFFFFF"/>
        </w:rPr>
        <w:t>Rajarajan</w:t>
      </w:r>
      <w:proofErr w:type="spellEnd"/>
      <w:r w:rsidRPr="00C9283D">
        <w:rPr>
          <w:rFonts w:asciiTheme="majorBidi" w:hAnsiTheme="majorBidi" w:cstheme="majorBidi"/>
          <w:szCs w:val="24"/>
          <w:shd w:val="clear" w:color="auto" w:fill="FFFFFF"/>
        </w:rPr>
        <w:t xml:space="preserve">, </w:t>
      </w:r>
      <w:r w:rsidRPr="00C9283D">
        <w:rPr>
          <w:rFonts w:asciiTheme="majorBidi" w:hAnsiTheme="majorBidi" w:cstheme="majorBidi"/>
          <w:i/>
          <w:iCs/>
          <w:szCs w:val="24"/>
          <w:shd w:val="clear" w:color="auto" w:fill="FFFFFF"/>
        </w:rPr>
        <w:t>Phys</w:t>
      </w:r>
      <w:r w:rsidR="00D40ADC">
        <w:rPr>
          <w:rFonts w:asciiTheme="majorBidi" w:hAnsiTheme="majorBidi" w:cstheme="majorBidi"/>
          <w:i/>
          <w:iCs/>
          <w:szCs w:val="24"/>
          <w:shd w:val="clear" w:color="auto" w:fill="FFFFFF"/>
        </w:rPr>
        <w:t>.</w:t>
      </w:r>
      <w:r w:rsidRPr="00C9283D">
        <w:rPr>
          <w:rFonts w:asciiTheme="majorBidi" w:hAnsiTheme="majorBidi" w:cstheme="majorBidi"/>
          <w:i/>
          <w:iCs/>
          <w:szCs w:val="24"/>
          <w:shd w:val="clear" w:color="auto" w:fill="FFFFFF"/>
        </w:rPr>
        <w:t xml:space="preserve"> Procedia</w:t>
      </w:r>
      <w:r w:rsidRPr="00C9283D">
        <w:rPr>
          <w:rFonts w:asciiTheme="majorBidi" w:hAnsiTheme="majorBidi" w:cstheme="majorBidi"/>
          <w:szCs w:val="24"/>
          <w:shd w:val="clear" w:color="auto" w:fill="FFFFFF"/>
        </w:rPr>
        <w:t> </w:t>
      </w:r>
      <w:r w:rsidR="00D40ADC" w:rsidRPr="00D40ADC">
        <w:rPr>
          <w:rFonts w:asciiTheme="majorBidi" w:hAnsiTheme="majorBidi" w:cstheme="majorBidi"/>
          <w:b/>
          <w:bCs/>
          <w:szCs w:val="24"/>
          <w:shd w:val="clear" w:color="auto" w:fill="FFFFFF"/>
        </w:rPr>
        <w:t>2014</w:t>
      </w:r>
      <w:r w:rsidR="00D40ADC">
        <w:rPr>
          <w:rFonts w:asciiTheme="majorBidi" w:hAnsiTheme="majorBidi" w:cstheme="majorBidi"/>
          <w:szCs w:val="24"/>
          <w:shd w:val="clear" w:color="auto" w:fill="FFFFFF"/>
        </w:rPr>
        <w:t xml:space="preserve">, </w:t>
      </w:r>
      <w:r w:rsidRPr="00C9283D">
        <w:rPr>
          <w:rFonts w:asciiTheme="majorBidi" w:hAnsiTheme="majorBidi" w:cstheme="majorBidi"/>
          <w:i/>
          <w:iCs/>
          <w:szCs w:val="24"/>
          <w:shd w:val="clear" w:color="auto" w:fill="FFFFFF"/>
        </w:rPr>
        <w:t>54</w:t>
      </w:r>
      <w:r w:rsidRPr="00C9283D">
        <w:rPr>
          <w:rFonts w:asciiTheme="majorBidi" w:hAnsiTheme="majorBidi" w:cstheme="majorBidi"/>
          <w:szCs w:val="24"/>
          <w:shd w:val="clear" w:color="auto" w:fill="FFFFFF"/>
        </w:rPr>
        <w:t>, 159-163.</w:t>
      </w:r>
      <w:r w:rsidRPr="00C9283D">
        <w:rPr>
          <w:rFonts w:asciiTheme="majorBidi" w:hAnsiTheme="majorBidi" w:cstheme="majorBidi"/>
          <w:szCs w:val="24"/>
        </w:rPr>
        <w:t xml:space="preserve"> </w:t>
      </w:r>
      <w:r w:rsidR="002D6B9C" w:rsidRPr="00D40ADC">
        <w:rPr>
          <w:rFonts w:asciiTheme="majorBidi" w:hAnsiTheme="majorBidi" w:cstheme="majorBidi"/>
          <w:b/>
          <w:bCs/>
          <w:szCs w:val="24"/>
        </w:rPr>
        <w:t>DOI</w:t>
      </w:r>
      <w:r w:rsidR="002D6B9C">
        <w:rPr>
          <w:rFonts w:asciiTheme="majorBidi" w:hAnsiTheme="majorBidi" w:cstheme="majorBidi"/>
          <w:szCs w:val="24"/>
        </w:rPr>
        <w:t>:</w:t>
      </w:r>
      <w:r w:rsidR="00D40ADC" w:rsidRPr="00D40ADC">
        <w:t xml:space="preserve"> </w:t>
      </w:r>
      <w:r w:rsidR="00D40ADC" w:rsidRPr="00D40ADC">
        <w:rPr>
          <w:rFonts w:asciiTheme="majorBidi" w:hAnsiTheme="majorBidi" w:cstheme="majorBidi"/>
          <w:szCs w:val="24"/>
        </w:rPr>
        <w:t>10.1016/j.phpro.2014.10.053</w:t>
      </w:r>
      <w:r w:rsidR="00D40ADC">
        <w:rPr>
          <w:rFonts w:asciiTheme="majorBidi" w:hAnsiTheme="majorBidi" w:cstheme="majorBidi"/>
          <w:szCs w:val="24"/>
        </w:rPr>
        <w:t>.</w:t>
      </w:r>
    </w:p>
    <w:p w14:paraId="4FCF7FDB" w14:textId="59C9E91E" w:rsidR="004A1E92" w:rsidRPr="00C9283D" w:rsidRDefault="004A1E92" w:rsidP="00C83ABB">
      <w:pPr>
        <w:bidi w:val="0"/>
        <w:spacing w:after="0"/>
        <w:ind w:firstLine="0"/>
        <w:jc w:val="both"/>
        <w:rPr>
          <w:rFonts w:asciiTheme="majorBidi" w:hAnsiTheme="majorBidi" w:cstheme="majorBidi"/>
          <w:szCs w:val="24"/>
        </w:rPr>
      </w:pPr>
      <w:r>
        <w:rPr>
          <w:rFonts w:asciiTheme="majorBidi" w:hAnsiTheme="majorBidi" w:cstheme="majorBidi"/>
          <w:szCs w:val="24"/>
          <w:shd w:val="clear" w:color="auto" w:fill="FFFFFF"/>
        </w:rPr>
        <w:t xml:space="preserve">16. </w:t>
      </w:r>
      <w:r w:rsidR="00D40ADC" w:rsidRPr="00C9283D">
        <w:rPr>
          <w:rFonts w:asciiTheme="majorBidi" w:hAnsiTheme="majorBidi" w:cstheme="majorBidi"/>
          <w:szCs w:val="24"/>
          <w:shd w:val="clear" w:color="auto" w:fill="FFFFFF"/>
        </w:rPr>
        <w:t xml:space="preserve">M. </w:t>
      </w:r>
      <w:r w:rsidRPr="00C9283D">
        <w:rPr>
          <w:rFonts w:asciiTheme="majorBidi" w:hAnsiTheme="majorBidi" w:cstheme="majorBidi"/>
          <w:szCs w:val="24"/>
          <w:shd w:val="clear" w:color="auto" w:fill="FFFFFF"/>
        </w:rPr>
        <w:t xml:space="preserve">Ghobadi, </w:t>
      </w:r>
      <w:r w:rsidR="00D40ADC" w:rsidRPr="00C9283D">
        <w:rPr>
          <w:rFonts w:asciiTheme="majorBidi" w:hAnsiTheme="majorBidi" w:cstheme="majorBidi"/>
          <w:szCs w:val="24"/>
          <w:shd w:val="clear" w:color="auto" w:fill="FFFFFF"/>
        </w:rPr>
        <w:t xml:space="preserve">M. </w:t>
      </w:r>
      <w:proofErr w:type="spellStart"/>
      <w:r w:rsidRPr="00C9283D">
        <w:rPr>
          <w:rFonts w:asciiTheme="majorBidi" w:hAnsiTheme="majorBidi" w:cstheme="majorBidi"/>
          <w:szCs w:val="24"/>
          <w:shd w:val="clear" w:color="auto" w:fill="FFFFFF"/>
        </w:rPr>
        <w:t>Gharabaghi</w:t>
      </w:r>
      <w:proofErr w:type="spellEnd"/>
      <w:r w:rsidRPr="00C9283D">
        <w:rPr>
          <w:rFonts w:asciiTheme="majorBidi" w:hAnsiTheme="majorBidi" w:cstheme="majorBidi"/>
          <w:szCs w:val="24"/>
          <w:shd w:val="clear" w:color="auto" w:fill="FFFFFF"/>
        </w:rPr>
        <w:t xml:space="preserve">, </w:t>
      </w:r>
      <w:r w:rsidR="00D40ADC" w:rsidRPr="00C9283D">
        <w:rPr>
          <w:rFonts w:asciiTheme="majorBidi" w:hAnsiTheme="majorBidi" w:cstheme="majorBidi"/>
          <w:szCs w:val="24"/>
          <w:shd w:val="clear" w:color="auto" w:fill="FFFFFF"/>
        </w:rPr>
        <w:t xml:space="preserve">H. </w:t>
      </w:r>
      <w:proofErr w:type="spellStart"/>
      <w:r w:rsidRPr="00C9283D">
        <w:rPr>
          <w:rFonts w:asciiTheme="majorBidi" w:hAnsiTheme="majorBidi" w:cstheme="majorBidi"/>
          <w:szCs w:val="24"/>
          <w:shd w:val="clear" w:color="auto" w:fill="FFFFFF"/>
        </w:rPr>
        <w:t>Abdollahi</w:t>
      </w:r>
      <w:proofErr w:type="spellEnd"/>
      <w:r w:rsidRPr="00C9283D">
        <w:rPr>
          <w:rFonts w:asciiTheme="majorBidi" w:hAnsiTheme="majorBidi" w:cstheme="majorBidi"/>
          <w:szCs w:val="24"/>
          <w:shd w:val="clear" w:color="auto" w:fill="FFFFFF"/>
        </w:rPr>
        <w:t xml:space="preserve">, </w:t>
      </w:r>
      <w:r w:rsidR="00D40ADC" w:rsidRPr="00C9283D">
        <w:rPr>
          <w:rFonts w:asciiTheme="majorBidi" w:hAnsiTheme="majorBidi" w:cstheme="majorBidi"/>
          <w:szCs w:val="24"/>
          <w:shd w:val="clear" w:color="auto" w:fill="FFFFFF"/>
        </w:rPr>
        <w:t xml:space="preserve">Z. </w:t>
      </w:r>
      <w:proofErr w:type="spellStart"/>
      <w:r w:rsidRPr="00C9283D">
        <w:rPr>
          <w:rFonts w:asciiTheme="majorBidi" w:hAnsiTheme="majorBidi" w:cstheme="majorBidi"/>
          <w:szCs w:val="24"/>
          <w:shd w:val="clear" w:color="auto" w:fill="FFFFFF"/>
        </w:rPr>
        <w:t>Boroumand</w:t>
      </w:r>
      <w:proofErr w:type="spellEnd"/>
      <w:r w:rsidRPr="00C9283D">
        <w:rPr>
          <w:rFonts w:asciiTheme="majorBidi" w:hAnsiTheme="majorBidi" w:cstheme="majorBidi"/>
          <w:szCs w:val="24"/>
          <w:shd w:val="clear" w:color="auto" w:fill="FFFFFF"/>
        </w:rPr>
        <w:t xml:space="preserve">, </w:t>
      </w:r>
      <w:r w:rsidR="00D40ADC" w:rsidRPr="00C9283D">
        <w:rPr>
          <w:rFonts w:asciiTheme="majorBidi" w:hAnsiTheme="majorBidi" w:cstheme="majorBidi"/>
          <w:szCs w:val="24"/>
          <w:shd w:val="clear" w:color="auto" w:fill="FFFFFF"/>
        </w:rPr>
        <w:t xml:space="preserve">M. </w:t>
      </w:r>
      <w:proofErr w:type="spellStart"/>
      <w:r w:rsidRPr="00C9283D">
        <w:rPr>
          <w:rFonts w:asciiTheme="majorBidi" w:hAnsiTheme="majorBidi" w:cstheme="majorBidi"/>
          <w:szCs w:val="24"/>
          <w:shd w:val="clear" w:color="auto" w:fill="FFFFFF"/>
        </w:rPr>
        <w:t>Moradian</w:t>
      </w:r>
      <w:proofErr w:type="spellEnd"/>
      <w:r w:rsidR="00D40ADC">
        <w:rPr>
          <w:rFonts w:asciiTheme="majorBidi" w:hAnsiTheme="majorBidi" w:cstheme="majorBidi"/>
          <w:szCs w:val="24"/>
          <w:shd w:val="clear" w:color="auto" w:fill="FFFFFF"/>
        </w:rPr>
        <w:t>.</w:t>
      </w:r>
      <w:r w:rsidRPr="00C9283D">
        <w:rPr>
          <w:rFonts w:asciiTheme="majorBidi" w:hAnsiTheme="majorBidi" w:cstheme="majorBidi"/>
          <w:szCs w:val="24"/>
          <w:shd w:val="clear" w:color="auto" w:fill="FFFFFF"/>
        </w:rPr>
        <w:t xml:space="preserve"> </w:t>
      </w:r>
      <w:r w:rsidRPr="00C9283D">
        <w:rPr>
          <w:rFonts w:asciiTheme="majorBidi" w:hAnsiTheme="majorBidi" w:cstheme="majorBidi"/>
          <w:i/>
          <w:iCs/>
          <w:szCs w:val="24"/>
          <w:shd w:val="clear" w:color="auto" w:fill="FFFFFF"/>
        </w:rPr>
        <w:t>J</w:t>
      </w:r>
      <w:r w:rsidR="00AB471D">
        <w:rPr>
          <w:rFonts w:asciiTheme="majorBidi" w:hAnsiTheme="majorBidi" w:cstheme="majorBidi"/>
          <w:i/>
          <w:iCs/>
          <w:szCs w:val="24"/>
          <w:shd w:val="clear" w:color="auto" w:fill="FFFFFF"/>
        </w:rPr>
        <w:t>.</w:t>
      </w:r>
      <w:r w:rsidRPr="00C9283D">
        <w:rPr>
          <w:rFonts w:asciiTheme="majorBidi" w:hAnsiTheme="majorBidi" w:cstheme="majorBidi"/>
          <w:i/>
          <w:iCs/>
          <w:szCs w:val="24"/>
          <w:shd w:val="clear" w:color="auto" w:fill="FFFFFF"/>
        </w:rPr>
        <w:t xml:space="preserve"> </w:t>
      </w:r>
      <w:r w:rsidR="00AB471D">
        <w:rPr>
          <w:rFonts w:asciiTheme="majorBidi" w:hAnsiTheme="majorBidi" w:cstheme="majorBidi"/>
          <w:i/>
          <w:iCs/>
          <w:szCs w:val="24"/>
          <w:shd w:val="clear" w:color="auto" w:fill="FFFFFF"/>
        </w:rPr>
        <w:t>H</w:t>
      </w:r>
      <w:r w:rsidRPr="00C9283D">
        <w:rPr>
          <w:rFonts w:asciiTheme="majorBidi" w:hAnsiTheme="majorBidi" w:cstheme="majorBidi"/>
          <w:i/>
          <w:iCs/>
          <w:szCs w:val="24"/>
          <w:shd w:val="clear" w:color="auto" w:fill="FFFFFF"/>
        </w:rPr>
        <w:t>azard</w:t>
      </w:r>
      <w:r w:rsidR="00AB471D">
        <w:rPr>
          <w:rFonts w:asciiTheme="majorBidi" w:hAnsiTheme="majorBidi" w:cstheme="majorBidi"/>
          <w:i/>
          <w:iCs/>
          <w:szCs w:val="24"/>
          <w:shd w:val="clear" w:color="auto" w:fill="FFFFFF"/>
        </w:rPr>
        <w:t>.</w:t>
      </w:r>
      <w:r w:rsidRPr="00C9283D">
        <w:rPr>
          <w:rFonts w:asciiTheme="majorBidi" w:hAnsiTheme="majorBidi" w:cstheme="majorBidi"/>
          <w:i/>
          <w:iCs/>
          <w:szCs w:val="24"/>
          <w:shd w:val="clear" w:color="auto" w:fill="FFFFFF"/>
        </w:rPr>
        <w:t xml:space="preserve"> </w:t>
      </w:r>
      <w:r w:rsidR="00AB471D">
        <w:rPr>
          <w:rFonts w:asciiTheme="majorBidi" w:hAnsiTheme="majorBidi" w:cstheme="majorBidi"/>
          <w:i/>
          <w:iCs/>
          <w:szCs w:val="24"/>
          <w:shd w:val="clear" w:color="auto" w:fill="FFFFFF"/>
        </w:rPr>
        <w:t>M</w:t>
      </w:r>
      <w:r w:rsidRPr="00C9283D">
        <w:rPr>
          <w:rFonts w:asciiTheme="majorBidi" w:hAnsiTheme="majorBidi" w:cstheme="majorBidi"/>
          <w:i/>
          <w:iCs/>
          <w:szCs w:val="24"/>
          <w:shd w:val="clear" w:color="auto" w:fill="FFFFFF"/>
        </w:rPr>
        <w:t>ater</w:t>
      </w:r>
      <w:r w:rsidR="00AB471D">
        <w:rPr>
          <w:rFonts w:asciiTheme="majorBidi" w:hAnsiTheme="majorBidi" w:cstheme="majorBidi"/>
          <w:i/>
          <w:iCs/>
          <w:szCs w:val="24"/>
          <w:shd w:val="clear" w:color="auto" w:fill="FFFFFF"/>
        </w:rPr>
        <w:t>.</w:t>
      </w:r>
      <w:r w:rsidRPr="00C9283D">
        <w:rPr>
          <w:rFonts w:asciiTheme="majorBidi" w:hAnsiTheme="majorBidi" w:cstheme="majorBidi"/>
          <w:szCs w:val="24"/>
          <w:shd w:val="clear" w:color="auto" w:fill="FFFFFF"/>
        </w:rPr>
        <w:t> </w:t>
      </w:r>
      <w:r w:rsidR="00D40ADC" w:rsidRPr="00D40ADC">
        <w:rPr>
          <w:rFonts w:asciiTheme="majorBidi" w:hAnsiTheme="majorBidi" w:cstheme="majorBidi"/>
          <w:b/>
          <w:bCs/>
          <w:szCs w:val="24"/>
          <w:shd w:val="clear" w:color="auto" w:fill="FFFFFF"/>
        </w:rPr>
        <w:t>2018</w:t>
      </w:r>
      <w:r w:rsidR="00D40ADC">
        <w:rPr>
          <w:rFonts w:asciiTheme="majorBidi" w:hAnsiTheme="majorBidi" w:cstheme="majorBidi"/>
          <w:szCs w:val="24"/>
          <w:shd w:val="clear" w:color="auto" w:fill="FFFFFF"/>
        </w:rPr>
        <w:t xml:space="preserve">, </w:t>
      </w:r>
      <w:r w:rsidRPr="00C9283D">
        <w:rPr>
          <w:rFonts w:asciiTheme="majorBidi" w:hAnsiTheme="majorBidi" w:cstheme="majorBidi"/>
          <w:i/>
          <w:iCs/>
          <w:szCs w:val="24"/>
          <w:shd w:val="clear" w:color="auto" w:fill="FFFFFF"/>
        </w:rPr>
        <w:t>351</w:t>
      </w:r>
      <w:r w:rsidRPr="00C9283D">
        <w:rPr>
          <w:rFonts w:asciiTheme="majorBidi" w:hAnsiTheme="majorBidi" w:cstheme="majorBidi"/>
          <w:szCs w:val="24"/>
          <w:shd w:val="clear" w:color="auto" w:fill="FFFFFF"/>
        </w:rPr>
        <w:t>, 308-316.</w:t>
      </w:r>
      <w:r w:rsidRPr="00C9283D">
        <w:rPr>
          <w:rFonts w:asciiTheme="majorBidi" w:hAnsiTheme="majorBidi" w:cstheme="majorBidi"/>
          <w:szCs w:val="24"/>
        </w:rPr>
        <w:t xml:space="preserve"> </w:t>
      </w:r>
      <w:r w:rsidR="002D6B9C" w:rsidRPr="00AB471D">
        <w:rPr>
          <w:rFonts w:asciiTheme="majorBidi" w:hAnsiTheme="majorBidi" w:cstheme="majorBidi"/>
          <w:b/>
          <w:bCs/>
          <w:szCs w:val="24"/>
        </w:rPr>
        <w:t>DOI</w:t>
      </w:r>
      <w:r w:rsidR="002D6B9C">
        <w:rPr>
          <w:rFonts w:asciiTheme="majorBidi" w:hAnsiTheme="majorBidi" w:cstheme="majorBidi"/>
          <w:szCs w:val="24"/>
        </w:rPr>
        <w:t>:</w:t>
      </w:r>
      <w:r w:rsidR="00AB471D" w:rsidRPr="00AB471D">
        <w:t xml:space="preserve"> </w:t>
      </w:r>
      <w:r w:rsidR="00AB471D" w:rsidRPr="00AB471D">
        <w:rPr>
          <w:rFonts w:asciiTheme="majorBidi" w:hAnsiTheme="majorBidi" w:cstheme="majorBidi"/>
          <w:szCs w:val="24"/>
        </w:rPr>
        <w:t>10.1016/j.jhazmat.2018.03.011</w:t>
      </w:r>
      <w:r w:rsidR="00AB471D">
        <w:rPr>
          <w:rFonts w:asciiTheme="majorBidi" w:hAnsiTheme="majorBidi" w:cstheme="majorBidi"/>
          <w:szCs w:val="24"/>
        </w:rPr>
        <w:t>.</w:t>
      </w:r>
    </w:p>
    <w:p w14:paraId="4B9CD252" w14:textId="3D00E5D8" w:rsidR="001A581C" w:rsidRPr="00C9283D" w:rsidRDefault="001E14D0" w:rsidP="00C83ABB">
      <w:pPr>
        <w:bidi w:val="0"/>
        <w:spacing w:after="0"/>
        <w:ind w:firstLine="0"/>
        <w:jc w:val="both"/>
        <w:rPr>
          <w:rFonts w:asciiTheme="majorBidi" w:hAnsiTheme="majorBidi" w:cstheme="majorBidi"/>
          <w:szCs w:val="24"/>
        </w:rPr>
      </w:pPr>
      <w:r>
        <w:rPr>
          <w:rFonts w:asciiTheme="majorBidi" w:hAnsiTheme="majorBidi" w:cstheme="majorBidi"/>
          <w:szCs w:val="24"/>
          <w:shd w:val="clear" w:color="auto" w:fill="FFFFFF"/>
        </w:rPr>
        <w:t xml:space="preserve">17. </w:t>
      </w:r>
      <w:r w:rsidR="00AB471D" w:rsidRPr="00C9283D">
        <w:rPr>
          <w:rFonts w:asciiTheme="majorBidi" w:hAnsiTheme="majorBidi" w:cstheme="majorBidi"/>
          <w:szCs w:val="24"/>
          <w:shd w:val="clear" w:color="auto" w:fill="FFFFFF"/>
        </w:rPr>
        <w:t>M. H.</w:t>
      </w:r>
      <w:r w:rsidR="00AB471D">
        <w:rPr>
          <w:rFonts w:asciiTheme="majorBidi" w:hAnsiTheme="majorBidi" w:cstheme="majorBidi"/>
          <w:szCs w:val="24"/>
          <w:shd w:val="clear" w:color="auto" w:fill="FFFFFF"/>
        </w:rPr>
        <w:t xml:space="preserve"> </w:t>
      </w:r>
      <w:proofErr w:type="spellStart"/>
      <w:r w:rsidR="001A581C" w:rsidRPr="00C9283D">
        <w:rPr>
          <w:rFonts w:asciiTheme="majorBidi" w:hAnsiTheme="majorBidi" w:cstheme="majorBidi"/>
          <w:szCs w:val="24"/>
          <w:shd w:val="clear" w:color="auto" w:fill="FFFFFF"/>
        </w:rPr>
        <w:t>Dehghani</w:t>
      </w:r>
      <w:proofErr w:type="spellEnd"/>
      <w:r w:rsidR="001A581C" w:rsidRPr="00C9283D">
        <w:rPr>
          <w:rFonts w:asciiTheme="majorBidi" w:hAnsiTheme="majorBidi" w:cstheme="majorBidi"/>
          <w:szCs w:val="24"/>
          <w:shd w:val="clear" w:color="auto" w:fill="FFFFFF"/>
        </w:rPr>
        <w:t xml:space="preserve">, </w:t>
      </w:r>
      <w:r w:rsidR="00AB471D" w:rsidRPr="00C9283D">
        <w:rPr>
          <w:rFonts w:asciiTheme="majorBidi" w:hAnsiTheme="majorBidi" w:cstheme="majorBidi"/>
          <w:szCs w:val="24"/>
          <w:shd w:val="clear" w:color="auto" w:fill="FFFFFF"/>
        </w:rPr>
        <w:t xml:space="preserve">D. </w:t>
      </w:r>
      <w:proofErr w:type="spellStart"/>
      <w:r w:rsidR="001A581C" w:rsidRPr="00C9283D">
        <w:rPr>
          <w:rFonts w:asciiTheme="majorBidi" w:hAnsiTheme="majorBidi" w:cstheme="majorBidi"/>
          <w:szCs w:val="24"/>
          <w:shd w:val="clear" w:color="auto" w:fill="FFFFFF"/>
        </w:rPr>
        <w:t>Sanaei</w:t>
      </w:r>
      <w:proofErr w:type="spellEnd"/>
      <w:r w:rsidR="001A581C" w:rsidRPr="00C9283D">
        <w:rPr>
          <w:rFonts w:asciiTheme="majorBidi" w:hAnsiTheme="majorBidi" w:cstheme="majorBidi"/>
          <w:szCs w:val="24"/>
          <w:shd w:val="clear" w:color="auto" w:fill="FFFFFF"/>
        </w:rPr>
        <w:t xml:space="preserve">, </w:t>
      </w:r>
      <w:r w:rsidR="00AB471D" w:rsidRPr="00C9283D">
        <w:rPr>
          <w:rFonts w:asciiTheme="majorBidi" w:hAnsiTheme="majorBidi" w:cstheme="majorBidi"/>
          <w:szCs w:val="24"/>
          <w:shd w:val="clear" w:color="auto" w:fill="FFFFFF"/>
        </w:rPr>
        <w:t xml:space="preserve">I. </w:t>
      </w:r>
      <w:r w:rsidR="001A581C" w:rsidRPr="00C9283D">
        <w:rPr>
          <w:rFonts w:asciiTheme="majorBidi" w:hAnsiTheme="majorBidi" w:cstheme="majorBidi"/>
          <w:szCs w:val="24"/>
          <w:shd w:val="clear" w:color="auto" w:fill="FFFFFF"/>
        </w:rPr>
        <w:t xml:space="preserve">Ali, </w:t>
      </w:r>
      <w:r w:rsidR="00AB471D" w:rsidRPr="00C9283D">
        <w:rPr>
          <w:rFonts w:asciiTheme="majorBidi" w:hAnsiTheme="majorBidi" w:cstheme="majorBidi"/>
          <w:szCs w:val="24"/>
          <w:shd w:val="clear" w:color="auto" w:fill="FFFFFF"/>
        </w:rPr>
        <w:t xml:space="preserve">A. </w:t>
      </w:r>
      <w:r w:rsidR="001A581C" w:rsidRPr="00C9283D">
        <w:rPr>
          <w:rFonts w:asciiTheme="majorBidi" w:hAnsiTheme="majorBidi" w:cstheme="majorBidi"/>
          <w:szCs w:val="24"/>
          <w:shd w:val="clear" w:color="auto" w:fill="FFFFFF"/>
        </w:rPr>
        <w:t>Bhatnagar</w:t>
      </w:r>
      <w:r w:rsidR="00AB471D">
        <w:rPr>
          <w:rFonts w:asciiTheme="majorBidi" w:hAnsiTheme="majorBidi" w:cstheme="majorBidi"/>
          <w:szCs w:val="24"/>
          <w:shd w:val="clear" w:color="auto" w:fill="FFFFFF"/>
        </w:rPr>
        <w:t>.</w:t>
      </w:r>
      <w:r w:rsidR="001A581C" w:rsidRPr="00C9283D">
        <w:rPr>
          <w:rFonts w:asciiTheme="majorBidi" w:hAnsiTheme="majorBidi" w:cstheme="majorBidi"/>
          <w:szCs w:val="24"/>
          <w:shd w:val="clear" w:color="auto" w:fill="FFFFFF"/>
        </w:rPr>
        <w:t> </w:t>
      </w:r>
      <w:r w:rsidR="001A581C" w:rsidRPr="00C9283D">
        <w:rPr>
          <w:rFonts w:asciiTheme="majorBidi" w:hAnsiTheme="majorBidi" w:cstheme="majorBidi"/>
          <w:i/>
          <w:iCs/>
          <w:szCs w:val="24"/>
          <w:shd w:val="clear" w:color="auto" w:fill="FFFFFF"/>
        </w:rPr>
        <w:t>J</w:t>
      </w:r>
      <w:r w:rsidR="00AB471D">
        <w:rPr>
          <w:rFonts w:asciiTheme="majorBidi" w:hAnsiTheme="majorBidi" w:cstheme="majorBidi"/>
          <w:i/>
          <w:iCs/>
          <w:szCs w:val="24"/>
          <w:shd w:val="clear" w:color="auto" w:fill="FFFFFF"/>
        </w:rPr>
        <w:t>. M</w:t>
      </w:r>
      <w:r w:rsidR="001A581C" w:rsidRPr="00C9283D">
        <w:rPr>
          <w:rFonts w:asciiTheme="majorBidi" w:hAnsiTheme="majorBidi" w:cstheme="majorBidi"/>
          <w:i/>
          <w:iCs/>
          <w:szCs w:val="24"/>
          <w:shd w:val="clear" w:color="auto" w:fill="FFFFFF"/>
        </w:rPr>
        <w:t>ol</w:t>
      </w:r>
      <w:r w:rsidR="00AB471D">
        <w:rPr>
          <w:rFonts w:asciiTheme="majorBidi" w:hAnsiTheme="majorBidi" w:cstheme="majorBidi"/>
          <w:i/>
          <w:iCs/>
          <w:szCs w:val="24"/>
          <w:shd w:val="clear" w:color="auto" w:fill="FFFFFF"/>
        </w:rPr>
        <w:t>.</w:t>
      </w:r>
      <w:r w:rsidR="001A581C" w:rsidRPr="00C9283D">
        <w:rPr>
          <w:rFonts w:asciiTheme="majorBidi" w:hAnsiTheme="majorBidi" w:cstheme="majorBidi"/>
          <w:i/>
          <w:iCs/>
          <w:szCs w:val="24"/>
          <w:shd w:val="clear" w:color="auto" w:fill="FFFFFF"/>
        </w:rPr>
        <w:t xml:space="preserve"> </w:t>
      </w:r>
      <w:r w:rsidR="00AB471D">
        <w:rPr>
          <w:rFonts w:asciiTheme="majorBidi" w:hAnsiTheme="majorBidi" w:cstheme="majorBidi"/>
          <w:i/>
          <w:iCs/>
          <w:szCs w:val="24"/>
          <w:shd w:val="clear" w:color="auto" w:fill="FFFFFF"/>
        </w:rPr>
        <w:t>L</w:t>
      </w:r>
      <w:r w:rsidR="001A581C" w:rsidRPr="00C9283D">
        <w:rPr>
          <w:rFonts w:asciiTheme="majorBidi" w:hAnsiTheme="majorBidi" w:cstheme="majorBidi"/>
          <w:i/>
          <w:iCs/>
          <w:szCs w:val="24"/>
          <w:shd w:val="clear" w:color="auto" w:fill="FFFFFF"/>
        </w:rPr>
        <w:t>iq</w:t>
      </w:r>
      <w:r w:rsidR="00AB471D">
        <w:rPr>
          <w:rFonts w:asciiTheme="majorBidi" w:hAnsiTheme="majorBidi" w:cstheme="majorBidi"/>
          <w:i/>
          <w:iCs/>
          <w:szCs w:val="24"/>
          <w:shd w:val="clear" w:color="auto" w:fill="FFFFFF"/>
        </w:rPr>
        <w:t xml:space="preserve">. </w:t>
      </w:r>
      <w:r w:rsidR="00AB471D" w:rsidRPr="00AB471D">
        <w:rPr>
          <w:rFonts w:asciiTheme="majorBidi" w:hAnsiTheme="majorBidi" w:cstheme="majorBidi"/>
          <w:b/>
          <w:bCs/>
          <w:szCs w:val="24"/>
          <w:shd w:val="clear" w:color="auto" w:fill="FFFFFF"/>
        </w:rPr>
        <w:t>2016</w:t>
      </w:r>
      <w:r w:rsidR="00AB471D">
        <w:rPr>
          <w:rFonts w:asciiTheme="majorBidi" w:hAnsiTheme="majorBidi" w:cstheme="majorBidi"/>
          <w:szCs w:val="24"/>
          <w:shd w:val="clear" w:color="auto" w:fill="FFFFFF"/>
        </w:rPr>
        <w:t>,</w:t>
      </w:r>
      <w:r w:rsidR="00AB471D" w:rsidRPr="00C9283D">
        <w:rPr>
          <w:rFonts w:asciiTheme="majorBidi" w:hAnsiTheme="majorBidi" w:cstheme="majorBidi"/>
          <w:szCs w:val="24"/>
          <w:shd w:val="clear" w:color="auto" w:fill="FFFFFF"/>
        </w:rPr>
        <w:t xml:space="preserve"> </w:t>
      </w:r>
      <w:r w:rsidR="001A581C" w:rsidRPr="00C9283D">
        <w:rPr>
          <w:rFonts w:asciiTheme="majorBidi" w:hAnsiTheme="majorBidi" w:cstheme="majorBidi"/>
          <w:i/>
          <w:iCs/>
          <w:szCs w:val="24"/>
          <w:shd w:val="clear" w:color="auto" w:fill="FFFFFF"/>
        </w:rPr>
        <w:t>215</w:t>
      </w:r>
      <w:r w:rsidR="001A581C" w:rsidRPr="00C9283D">
        <w:rPr>
          <w:rFonts w:asciiTheme="majorBidi" w:hAnsiTheme="majorBidi" w:cstheme="majorBidi"/>
          <w:szCs w:val="24"/>
          <w:shd w:val="clear" w:color="auto" w:fill="FFFFFF"/>
        </w:rPr>
        <w:t>, 671-679.</w:t>
      </w:r>
      <w:r w:rsidR="001A581C" w:rsidRPr="00C9283D">
        <w:rPr>
          <w:rFonts w:asciiTheme="majorBidi" w:hAnsiTheme="majorBidi" w:cstheme="majorBidi"/>
          <w:szCs w:val="24"/>
        </w:rPr>
        <w:t xml:space="preserve"> </w:t>
      </w:r>
      <w:r w:rsidR="002D6B9C" w:rsidRPr="00AB471D">
        <w:rPr>
          <w:rFonts w:asciiTheme="majorBidi" w:hAnsiTheme="majorBidi" w:cstheme="majorBidi"/>
          <w:b/>
          <w:bCs/>
          <w:szCs w:val="24"/>
        </w:rPr>
        <w:t>DOI</w:t>
      </w:r>
      <w:r w:rsidR="002D6B9C">
        <w:rPr>
          <w:rFonts w:asciiTheme="majorBidi" w:hAnsiTheme="majorBidi" w:cstheme="majorBidi"/>
          <w:szCs w:val="24"/>
        </w:rPr>
        <w:t>:</w:t>
      </w:r>
      <w:r w:rsidR="00AB471D" w:rsidRPr="00AB471D">
        <w:t xml:space="preserve"> </w:t>
      </w:r>
      <w:r w:rsidR="00AB471D" w:rsidRPr="00AB471D">
        <w:rPr>
          <w:rFonts w:asciiTheme="majorBidi" w:hAnsiTheme="majorBidi" w:cstheme="majorBidi"/>
          <w:szCs w:val="24"/>
        </w:rPr>
        <w:t>10.1016/j.molliq.2015.12.057</w:t>
      </w:r>
      <w:r w:rsidR="00AB471D">
        <w:rPr>
          <w:rFonts w:asciiTheme="majorBidi" w:hAnsiTheme="majorBidi" w:cstheme="majorBidi"/>
          <w:szCs w:val="24"/>
        </w:rPr>
        <w:t>.</w:t>
      </w:r>
    </w:p>
    <w:p w14:paraId="3DFB58D6" w14:textId="17263A3C" w:rsidR="001A581C" w:rsidRDefault="001E14D0" w:rsidP="00C83ABB">
      <w:pPr>
        <w:bidi w:val="0"/>
        <w:spacing w:after="0"/>
        <w:ind w:firstLine="0"/>
        <w:jc w:val="both"/>
        <w:rPr>
          <w:rFonts w:asciiTheme="majorBidi" w:hAnsiTheme="majorBidi" w:cstheme="majorBidi"/>
          <w:szCs w:val="24"/>
        </w:rPr>
      </w:pPr>
      <w:r>
        <w:rPr>
          <w:rFonts w:asciiTheme="majorBidi" w:hAnsiTheme="majorBidi" w:cstheme="majorBidi"/>
          <w:szCs w:val="24"/>
          <w:shd w:val="clear" w:color="auto" w:fill="FFFFFF"/>
        </w:rPr>
        <w:t xml:space="preserve">18. </w:t>
      </w:r>
      <w:r w:rsidR="00AB471D" w:rsidRPr="00C9283D">
        <w:rPr>
          <w:rFonts w:asciiTheme="majorBidi" w:hAnsiTheme="majorBidi" w:cstheme="majorBidi"/>
          <w:szCs w:val="24"/>
          <w:shd w:val="clear" w:color="auto" w:fill="FFFFFF"/>
        </w:rPr>
        <w:t>D.</w:t>
      </w:r>
      <w:r w:rsidR="00AB471D">
        <w:rPr>
          <w:rFonts w:asciiTheme="majorBidi" w:hAnsiTheme="majorBidi" w:cstheme="majorBidi"/>
          <w:szCs w:val="24"/>
          <w:shd w:val="clear" w:color="auto" w:fill="FFFFFF"/>
        </w:rPr>
        <w:t xml:space="preserve"> </w:t>
      </w:r>
      <w:r w:rsidR="001A581C" w:rsidRPr="00C9283D">
        <w:rPr>
          <w:rFonts w:asciiTheme="majorBidi" w:hAnsiTheme="majorBidi" w:cstheme="majorBidi"/>
          <w:szCs w:val="24"/>
          <w:shd w:val="clear" w:color="auto" w:fill="FFFFFF"/>
        </w:rPr>
        <w:t xml:space="preserve">Haddad, </w:t>
      </w:r>
      <w:r w:rsidR="00AB471D" w:rsidRPr="00C9283D">
        <w:rPr>
          <w:rFonts w:asciiTheme="majorBidi" w:hAnsiTheme="majorBidi" w:cstheme="majorBidi"/>
          <w:szCs w:val="24"/>
          <w:shd w:val="clear" w:color="auto" w:fill="FFFFFF"/>
        </w:rPr>
        <w:t xml:space="preserve">A. </w:t>
      </w:r>
      <w:proofErr w:type="spellStart"/>
      <w:r w:rsidR="001A581C" w:rsidRPr="00C9283D">
        <w:rPr>
          <w:rFonts w:asciiTheme="majorBidi" w:hAnsiTheme="majorBidi" w:cstheme="majorBidi"/>
          <w:szCs w:val="24"/>
          <w:shd w:val="clear" w:color="auto" w:fill="FFFFFF"/>
        </w:rPr>
        <w:t>Mellah</w:t>
      </w:r>
      <w:proofErr w:type="spellEnd"/>
      <w:r w:rsidR="001A581C" w:rsidRPr="00C9283D">
        <w:rPr>
          <w:rFonts w:asciiTheme="majorBidi" w:hAnsiTheme="majorBidi" w:cstheme="majorBidi"/>
          <w:szCs w:val="24"/>
          <w:shd w:val="clear" w:color="auto" w:fill="FFFFFF"/>
        </w:rPr>
        <w:t xml:space="preserve">, </w:t>
      </w:r>
      <w:r w:rsidR="00AB471D" w:rsidRPr="00C9283D">
        <w:rPr>
          <w:rFonts w:asciiTheme="majorBidi" w:hAnsiTheme="majorBidi" w:cstheme="majorBidi"/>
          <w:szCs w:val="24"/>
          <w:shd w:val="clear" w:color="auto" w:fill="FFFFFF"/>
        </w:rPr>
        <w:t xml:space="preserve">D. </w:t>
      </w:r>
      <w:proofErr w:type="spellStart"/>
      <w:r w:rsidR="001A581C" w:rsidRPr="00C9283D">
        <w:rPr>
          <w:rFonts w:asciiTheme="majorBidi" w:hAnsiTheme="majorBidi" w:cstheme="majorBidi"/>
          <w:szCs w:val="24"/>
          <w:shd w:val="clear" w:color="auto" w:fill="FFFFFF"/>
        </w:rPr>
        <w:t>Nibou</w:t>
      </w:r>
      <w:proofErr w:type="spellEnd"/>
      <w:r w:rsidR="001A581C" w:rsidRPr="00C9283D">
        <w:rPr>
          <w:rFonts w:asciiTheme="majorBidi" w:hAnsiTheme="majorBidi" w:cstheme="majorBidi"/>
          <w:szCs w:val="24"/>
          <w:shd w:val="clear" w:color="auto" w:fill="FFFFFF"/>
        </w:rPr>
        <w:t xml:space="preserve">, </w:t>
      </w:r>
      <w:r w:rsidR="00AB471D" w:rsidRPr="00C9283D">
        <w:rPr>
          <w:rFonts w:asciiTheme="majorBidi" w:hAnsiTheme="majorBidi" w:cstheme="majorBidi"/>
          <w:szCs w:val="24"/>
          <w:shd w:val="clear" w:color="auto" w:fill="FFFFFF"/>
        </w:rPr>
        <w:t xml:space="preserve">S. </w:t>
      </w:r>
      <w:proofErr w:type="spellStart"/>
      <w:r w:rsidR="001A581C" w:rsidRPr="00C9283D">
        <w:rPr>
          <w:rFonts w:asciiTheme="majorBidi" w:hAnsiTheme="majorBidi" w:cstheme="majorBidi"/>
          <w:szCs w:val="24"/>
          <w:shd w:val="clear" w:color="auto" w:fill="FFFFFF"/>
        </w:rPr>
        <w:t>Khemaissia</w:t>
      </w:r>
      <w:proofErr w:type="spellEnd"/>
      <w:r w:rsidR="00AB471D">
        <w:rPr>
          <w:rFonts w:asciiTheme="majorBidi" w:hAnsiTheme="majorBidi" w:cstheme="majorBidi"/>
          <w:szCs w:val="24"/>
          <w:shd w:val="clear" w:color="auto" w:fill="FFFFFF"/>
        </w:rPr>
        <w:t>.</w:t>
      </w:r>
      <w:r w:rsidR="001A581C" w:rsidRPr="00C9283D">
        <w:rPr>
          <w:rFonts w:asciiTheme="majorBidi" w:hAnsiTheme="majorBidi" w:cstheme="majorBidi"/>
          <w:szCs w:val="24"/>
          <w:shd w:val="clear" w:color="auto" w:fill="FFFFFF"/>
        </w:rPr>
        <w:t> </w:t>
      </w:r>
      <w:r w:rsidR="001A581C" w:rsidRPr="00C9283D">
        <w:rPr>
          <w:rFonts w:asciiTheme="majorBidi" w:hAnsiTheme="majorBidi" w:cstheme="majorBidi"/>
          <w:i/>
          <w:iCs/>
          <w:szCs w:val="24"/>
          <w:shd w:val="clear" w:color="auto" w:fill="FFFFFF"/>
        </w:rPr>
        <w:t>J</w:t>
      </w:r>
      <w:r w:rsidR="00AB471D">
        <w:rPr>
          <w:rFonts w:asciiTheme="majorBidi" w:hAnsiTheme="majorBidi" w:cstheme="majorBidi"/>
          <w:i/>
          <w:iCs/>
          <w:szCs w:val="24"/>
          <w:shd w:val="clear" w:color="auto" w:fill="FFFFFF"/>
        </w:rPr>
        <w:t>.</w:t>
      </w:r>
      <w:r w:rsidR="001A581C" w:rsidRPr="00C9283D">
        <w:rPr>
          <w:rFonts w:asciiTheme="majorBidi" w:hAnsiTheme="majorBidi" w:cstheme="majorBidi"/>
          <w:i/>
          <w:iCs/>
          <w:szCs w:val="24"/>
          <w:shd w:val="clear" w:color="auto" w:fill="FFFFFF"/>
        </w:rPr>
        <w:t xml:space="preserve"> Environ</w:t>
      </w:r>
      <w:r w:rsidR="00AB471D">
        <w:rPr>
          <w:rFonts w:asciiTheme="majorBidi" w:hAnsiTheme="majorBidi" w:cstheme="majorBidi"/>
          <w:i/>
          <w:iCs/>
          <w:szCs w:val="24"/>
          <w:shd w:val="clear" w:color="auto" w:fill="FFFFFF"/>
        </w:rPr>
        <w:t>.</w:t>
      </w:r>
      <w:r w:rsidR="001A581C" w:rsidRPr="00C9283D">
        <w:rPr>
          <w:rFonts w:asciiTheme="majorBidi" w:hAnsiTheme="majorBidi" w:cstheme="majorBidi"/>
          <w:i/>
          <w:iCs/>
          <w:szCs w:val="24"/>
          <w:shd w:val="clear" w:color="auto" w:fill="FFFFFF"/>
        </w:rPr>
        <w:t xml:space="preserve"> Eng</w:t>
      </w:r>
      <w:r w:rsidR="00AB471D">
        <w:rPr>
          <w:rFonts w:asciiTheme="majorBidi" w:hAnsiTheme="majorBidi" w:cstheme="majorBidi"/>
          <w:i/>
          <w:iCs/>
          <w:szCs w:val="24"/>
          <w:shd w:val="clear" w:color="auto" w:fill="FFFFFF"/>
        </w:rPr>
        <w:t>.</w:t>
      </w:r>
      <w:r w:rsidR="001A581C" w:rsidRPr="00C9283D">
        <w:rPr>
          <w:rFonts w:asciiTheme="majorBidi" w:hAnsiTheme="majorBidi" w:cstheme="majorBidi"/>
          <w:szCs w:val="24"/>
          <w:shd w:val="clear" w:color="auto" w:fill="FFFFFF"/>
        </w:rPr>
        <w:t> </w:t>
      </w:r>
      <w:r w:rsidR="00AB471D" w:rsidRPr="00AB471D">
        <w:rPr>
          <w:rFonts w:asciiTheme="majorBidi" w:hAnsiTheme="majorBidi" w:cstheme="majorBidi"/>
          <w:b/>
          <w:bCs/>
          <w:szCs w:val="24"/>
          <w:shd w:val="clear" w:color="auto" w:fill="FFFFFF"/>
        </w:rPr>
        <w:t>2018</w:t>
      </w:r>
      <w:r w:rsidR="00AB471D">
        <w:rPr>
          <w:rFonts w:asciiTheme="majorBidi" w:hAnsiTheme="majorBidi" w:cstheme="majorBidi"/>
          <w:szCs w:val="24"/>
          <w:shd w:val="clear" w:color="auto" w:fill="FFFFFF"/>
        </w:rPr>
        <w:t>,</w:t>
      </w:r>
      <w:r w:rsidR="00AB471D" w:rsidRPr="00C9283D">
        <w:rPr>
          <w:rFonts w:asciiTheme="majorBidi" w:hAnsiTheme="majorBidi" w:cstheme="majorBidi"/>
          <w:szCs w:val="24"/>
          <w:shd w:val="clear" w:color="auto" w:fill="FFFFFF"/>
        </w:rPr>
        <w:t xml:space="preserve"> </w:t>
      </w:r>
      <w:r w:rsidR="001A581C" w:rsidRPr="00C9283D">
        <w:rPr>
          <w:rFonts w:asciiTheme="majorBidi" w:hAnsiTheme="majorBidi" w:cstheme="majorBidi"/>
          <w:i/>
          <w:iCs/>
          <w:szCs w:val="24"/>
          <w:shd w:val="clear" w:color="auto" w:fill="FFFFFF"/>
        </w:rPr>
        <w:t>144</w:t>
      </w:r>
      <w:r w:rsidR="001A581C" w:rsidRPr="00C9283D">
        <w:rPr>
          <w:rFonts w:asciiTheme="majorBidi" w:hAnsiTheme="majorBidi" w:cstheme="majorBidi"/>
          <w:szCs w:val="24"/>
          <w:shd w:val="clear" w:color="auto" w:fill="FFFFFF"/>
        </w:rPr>
        <w:t>, 04018027.</w:t>
      </w:r>
      <w:r w:rsidR="001A581C" w:rsidRPr="00C9283D">
        <w:rPr>
          <w:rFonts w:asciiTheme="majorBidi" w:hAnsiTheme="majorBidi" w:cstheme="majorBidi"/>
          <w:szCs w:val="24"/>
        </w:rPr>
        <w:t xml:space="preserve"> </w:t>
      </w:r>
      <w:r w:rsidR="002D6B9C" w:rsidRPr="00AB471D">
        <w:rPr>
          <w:rFonts w:asciiTheme="majorBidi" w:hAnsiTheme="majorBidi" w:cstheme="majorBidi"/>
          <w:b/>
          <w:bCs/>
          <w:szCs w:val="24"/>
        </w:rPr>
        <w:t>DOI</w:t>
      </w:r>
      <w:r w:rsidR="002D6B9C">
        <w:rPr>
          <w:rFonts w:asciiTheme="majorBidi" w:hAnsiTheme="majorBidi" w:cstheme="majorBidi"/>
          <w:szCs w:val="24"/>
        </w:rPr>
        <w:t>:</w:t>
      </w:r>
      <w:r w:rsidR="00AB471D" w:rsidRPr="00AB471D">
        <w:t xml:space="preserve"> </w:t>
      </w:r>
      <w:r w:rsidR="00AB471D" w:rsidRPr="00AB471D">
        <w:rPr>
          <w:rFonts w:asciiTheme="majorBidi" w:hAnsiTheme="majorBidi" w:cstheme="majorBidi"/>
          <w:szCs w:val="24"/>
        </w:rPr>
        <w:t>10.1061/(ASCE)EE.1943-7870.0001349</w:t>
      </w:r>
      <w:r w:rsidR="00AB471D">
        <w:rPr>
          <w:rFonts w:asciiTheme="majorBidi" w:hAnsiTheme="majorBidi" w:cstheme="majorBidi"/>
          <w:szCs w:val="24"/>
        </w:rPr>
        <w:t>.</w:t>
      </w:r>
    </w:p>
    <w:p w14:paraId="7E2EF352" w14:textId="00905901" w:rsidR="004A1E92" w:rsidRDefault="004A1E92" w:rsidP="00C83ABB">
      <w:pPr>
        <w:bidi w:val="0"/>
        <w:spacing w:after="0"/>
        <w:ind w:firstLine="0"/>
        <w:jc w:val="both"/>
        <w:rPr>
          <w:rFonts w:asciiTheme="majorBidi" w:hAnsiTheme="majorBidi" w:cstheme="majorBidi"/>
          <w:szCs w:val="24"/>
          <w:shd w:val="clear" w:color="auto" w:fill="FFFFFF"/>
        </w:rPr>
      </w:pPr>
      <w:r>
        <w:rPr>
          <w:rFonts w:asciiTheme="majorBidi" w:hAnsiTheme="majorBidi" w:cstheme="majorBidi"/>
          <w:szCs w:val="24"/>
          <w:shd w:val="clear" w:color="auto" w:fill="FFFFFF"/>
        </w:rPr>
        <w:t xml:space="preserve">19. </w:t>
      </w:r>
      <w:r w:rsidR="00AE1A0C" w:rsidRPr="003D69BA">
        <w:rPr>
          <w:rFonts w:asciiTheme="majorBidi" w:hAnsiTheme="majorBidi" w:cstheme="majorBidi"/>
          <w:szCs w:val="24"/>
          <w:shd w:val="clear" w:color="auto" w:fill="FFFFFF"/>
        </w:rPr>
        <w:t xml:space="preserve">İ. </w:t>
      </w:r>
      <w:proofErr w:type="spellStart"/>
      <w:r w:rsidRPr="003D69BA">
        <w:rPr>
          <w:rFonts w:asciiTheme="majorBidi" w:hAnsiTheme="majorBidi" w:cstheme="majorBidi"/>
          <w:szCs w:val="24"/>
          <w:shd w:val="clear" w:color="auto" w:fill="FFFFFF"/>
        </w:rPr>
        <w:t>Şentürk</w:t>
      </w:r>
      <w:proofErr w:type="spellEnd"/>
      <w:r w:rsidRPr="003D69BA">
        <w:rPr>
          <w:rFonts w:asciiTheme="majorBidi" w:hAnsiTheme="majorBidi" w:cstheme="majorBidi"/>
          <w:szCs w:val="24"/>
          <w:shd w:val="clear" w:color="auto" w:fill="FFFFFF"/>
        </w:rPr>
        <w:t xml:space="preserve">, </w:t>
      </w:r>
      <w:r w:rsidR="00AE1A0C" w:rsidRPr="003D69BA">
        <w:rPr>
          <w:rFonts w:asciiTheme="majorBidi" w:hAnsiTheme="majorBidi" w:cstheme="majorBidi"/>
          <w:szCs w:val="24"/>
          <w:shd w:val="clear" w:color="auto" w:fill="FFFFFF"/>
        </w:rPr>
        <w:t xml:space="preserve">M. </w:t>
      </w:r>
      <w:proofErr w:type="spellStart"/>
      <w:r w:rsidRPr="003D69BA">
        <w:rPr>
          <w:rFonts w:asciiTheme="majorBidi" w:hAnsiTheme="majorBidi" w:cstheme="majorBidi"/>
          <w:szCs w:val="24"/>
          <w:shd w:val="clear" w:color="auto" w:fill="FFFFFF"/>
        </w:rPr>
        <w:t>Alzein</w:t>
      </w:r>
      <w:proofErr w:type="spellEnd"/>
      <w:r w:rsidR="00AE1A0C">
        <w:rPr>
          <w:rFonts w:asciiTheme="majorBidi" w:hAnsiTheme="majorBidi" w:cstheme="majorBidi"/>
          <w:szCs w:val="24"/>
          <w:shd w:val="clear" w:color="auto" w:fill="FFFFFF"/>
        </w:rPr>
        <w:t>.</w:t>
      </w:r>
      <w:r w:rsidRPr="003D69BA">
        <w:rPr>
          <w:rFonts w:asciiTheme="majorBidi" w:hAnsiTheme="majorBidi" w:cstheme="majorBidi"/>
          <w:szCs w:val="24"/>
          <w:shd w:val="clear" w:color="auto" w:fill="FFFFFF"/>
        </w:rPr>
        <w:t xml:space="preserve"> </w:t>
      </w:r>
      <w:r w:rsidRPr="00AE1A0C">
        <w:rPr>
          <w:rFonts w:asciiTheme="majorBidi" w:hAnsiTheme="majorBidi" w:cstheme="majorBidi"/>
          <w:i/>
          <w:iCs/>
          <w:szCs w:val="24"/>
          <w:shd w:val="clear" w:color="auto" w:fill="FFFFFF"/>
        </w:rPr>
        <w:t xml:space="preserve">Acta </w:t>
      </w:r>
      <w:proofErr w:type="spellStart"/>
      <w:r w:rsidRPr="00AE1A0C">
        <w:rPr>
          <w:rFonts w:asciiTheme="majorBidi" w:hAnsiTheme="majorBidi" w:cstheme="majorBidi"/>
          <w:i/>
          <w:iCs/>
          <w:szCs w:val="24"/>
          <w:shd w:val="clear" w:color="auto" w:fill="FFFFFF"/>
        </w:rPr>
        <w:t>Chim</w:t>
      </w:r>
      <w:proofErr w:type="spellEnd"/>
      <w:r w:rsidR="00AE1A0C" w:rsidRPr="00AE1A0C">
        <w:rPr>
          <w:rFonts w:asciiTheme="majorBidi" w:hAnsiTheme="majorBidi" w:cstheme="majorBidi"/>
          <w:i/>
          <w:iCs/>
          <w:szCs w:val="24"/>
          <w:shd w:val="clear" w:color="auto" w:fill="FFFFFF"/>
        </w:rPr>
        <w:t>.</w:t>
      </w:r>
      <w:r w:rsidRPr="00AE1A0C">
        <w:rPr>
          <w:rFonts w:asciiTheme="majorBidi" w:hAnsiTheme="majorBidi" w:cstheme="majorBidi"/>
          <w:i/>
          <w:iCs/>
          <w:szCs w:val="24"/>
          <w:shd w:val="clear" w:color="auto" w:fill="FFFFFF"/>
        </w:rPr>
        <w:t xml:space="preserve"> </w:t>
      </w:r>
      <w:proofErr w:type="spellStart"/>
      <w:r w:rsidRPr="00AE1A0C">
        <w:rPr>
          <w:rFonts w:asciiTheme="majorBidi" w:hAnsiTheme="majorBidi" w:cstheme="majorBidi"/>
          <w:i/>
          <w:iCs/>
          <w:szCs w:val="24"/>
          <w:shd w:val="clear" w:color="auto" w:fill="FFFFFF"/>
        </w:rPr>
        <w:t>Slov</w:t>
      </w:r>
      <w:proofErr w:type="spellEnd"/>
      <w:r w:rsidR="00AE1A0C">
        <w:rPr>
          <w:rFonts w:asciiTheme="majorBidi" w:hAnsiTheme="majorBidi" w:cstheme="majorBidi"/>
          <w:szCs w:val="24"/>
          <w:shd w:val="clear" w:color="auto" w:fill="FFFFFF"/>
        </w:rPr>
        <w:t>.</w:t>
      </w:r>
      <w:r w:rsidRPr="003D69BA">
        <w:rPr>
          <w:rFonts w:asciiTheme="majorBidi" w:hAnsiTheme="majorBidi" w:cstheme="majorBidi"/>
          <w:szCs w:val="24"/>
          <w:shd w:val="clear" w:color="auto" w:fill="FFFFFF"/>
        </w:rPr>
        <w:t xml:space="preserve"> </w:t>
      </w:r>
      <w:r w:rsidR="00AE1A0C" w:rsidRPr="00AE1A0C">
        <w:rPr>
          <w:rFonts w:asciiTheme="majorBidi" w:hAnsiTheme="majorBidi" w:cstheme="majorBidi"/>
          <w:b/>
          <w:bCs/>
          <w:szCs w:val="24"/>
          <w:shd w:val="clear" w:color="auto" w:fill="FFFFFF"/>
        </w:rPr>
        <w:t>2020</w:t>
      </w:r>
      <w:r w:rsidR="00AE1A0C">
        <w:rPr>
          <w:rFonts w:asciiTheme="majorBidi" w:hAnsiTheme="majorBidi" w:cstheme="majorBidi"/>
          <w:szCs w:val="24"/>
          <w:shd w:val="clear" w:color="auto" w:fill="FFFFFF"/>
        </w:rPr>
        <w:t xml:space="preserve">, </w:t>
      </w:r>
      <w:r w:rsidRPr="00AE1A0C">
        <w:rPr>
          <w:rFonts w:asciiTheme="majorBidi" w:hAnsiTheme="majorBidi" w:cstheme="majorBidi"/>
          <w:i/>
          <w:iCs/>
          <w:szCs w:val="24"/>
          <w:shd w:val="clear" w:color="auto" w:fill="FFFFFF"/>
        </w:rPr>
        <w:t>67</w:t>
      </w:r>
      <w:r w:rsidRPr="003D69BA">
        <w:rPr>
          <w:rFonts w:asciiTheme="majorBidi" w:hAnsiTheme="majorBidi" w:cstheme="majorBidi"/>
          <w:szCs w:val="24"/>
          <w:shd w:val="clear" w:color="auto" w:fill="FFFFFF"/>
        </w:rPr>
        <w:t xml:space="preserve">, 55-69. </w:t>
      </w:r>
      <w:r w:rsidR="002D6B9C" w:rsidRPr="00AE1A0C">
        <w:rPr>
          <w:rFonts w:asciiTheme="majorBidi" w:hAnsiTheme="majorBidi" w:cstheme="majorBidi"/>
          <w:b/>
          <w:bCs/>
          <w:szCs w:val="24"/>
        </w:rPr>
        <w:t>DOI</w:t>
      </w:r>
      <w:r w:rsidR="002D6B9C">
        <w:rPr>
          <w:rFonts w:asciiTheme="majorBidi" w:hAnsiTheme="majorBidi" w:cstheme="majorBidi"/>
          <w:szCs w:val="24"/>
        </w:rPr>
        <w:t>:</w:t>
      </w:r>
      <w:r w:rsidR="00AE1A0C" w:rsidRPr="00AE1A0C">
        <w:t xml:space="preserve"> </w:t>
      </w:r>
      <w:r w:rsidR="00AE1A0C" w:rsidRPr="00AE1A0C">
        <w:rPr>
          <w:rFonts w:asciiTheme="majorBidi" w:hAnsiTheme="majorBidi" w:cstheme="majorBidi"/>
          <w:szCs w:val="24"/>
          <w:shd w:val="clear" w:color="auto" w:fill="FFFFFF"/>
        </w:rPr>
        <w:t>10.17344/acsi.2019.5195</w:t>
      </w:r>
      <w:r w:rsidR="00AE1A0C">
        <w:rPr>
          <w:rFonts w:asciiTheme="majorBidi" w:hAnsiTheme="majorBidi" w:cstheme="majorBidi"/>
          <w:szCs w:val="24"/>
          <w:shd w:val="clear" w:color="auto" w:fill="FFFFFF"/>
        </w:rPr>
        <w:t>.</w:t>
      </w:r>
    </w:p>
    <w:p w14:paraId="3871BB65" w14:textId="51E61A88" w:rsidR="004A1E92" w:rsidRPr="00C9283D" w:rsidRDefault="004A1E92" w:rsidP="00C83ABB">
      <w:pPr>
        <w:bidi w:val="0"/>
        <w:spacing w:after="0"/>
        <w:ind w:firstLine="0"/>
        <w:jc w:val="both"/>
        <w:rPr>
          <w:rFonts w:asciiTheme="majorBidi" w:hAnsiTheme="majorBidi" w:cstheme="majorBidi"/>
          <w:szCs w:val="24"/>
        </w:rPr>
      </w:pPr>
      <w:r>
        <w:rPr>
          <w:rFonts w:asciiTheme="majorBidi" w:hAnsiTheme="majorBidi" w:cstheme="majorBidi"/>
          <w:szCs w:val="24"/>
          <w:shd w:val="clear" w:color="auto" w:fill="FFFFFF"/>
        </w:rPr>
        <w:t xml:space="preserve">20. </w:t>
      </w:r>
      <w:r w:rsidR="00F8397E" w:rsidRPr="00C9283D">
        <w:rPr>
          <w:rFonts w:asciiTheme="majorBidi" w:hAnsiTheme="majorBidi" w:cstheme="majorBidi"/>
          <w:szCs w:val="24"/>
          <w:shd w:val="clear" w:color="auto" w:fill="FFFFFF"/>
        </w:rPr>
        <w:t xml:space="preserve">N. H. </w:t>
      </w:r>
      <w:r w:rsidRPr="00C9283D">
        <w:rPr>
          <w:rFonts w:asciiTheme="majorBidi" w:hAnsiTheme="majorBidi" w:cstheme="majorBidi"/>
          <w:szCs w:val="24"/>
          <w:shd w:val="clear" w:color="auto" w:fill="FFFFFF"/>
        </w:rPr>
        <w:t xml:space="preserve">Othman, </w:t>
      </w:r>
      <w:r w:rsidR="00F8397E" w:rsidRPr="00C9283D">
        <w:rPr>
          <w:rFonts w:asciiTheme="majorBidi" w:hAnsiTheme="majorBidi" w:cstheme="majorBidi"/>
          <w:szCs w:val="24"/>
          <w:shd w:val="clear" w:color="auto" w:fill="FFFFFF"/>
        </w:rPr>
        <w:t xml:space="preserve">N. H. </w:t>
      </w:r>
      <w:r w:rsidRPr="00C9283D">
        <w:rPr>
          <w:rFonts w:asciiTheme="majorBidi" w:hAnsiTheme="majorBidi" w:cstheme="majorBidi"/>
          <w:szCs w:val="24"/>
          <w:shd w:val="clear" w:color="auto" w:fill="FFFFFF"/>
        </w:rPr>
        <w:t xml:space="preserve">Alias, </w:t>
      </w:r>
      <w:r w:rsidR="00F8397E" w:rsidRPr="00C9283D">
        <w:rPr>
          <w:rFonts w:asciiTheme="majorBidi" w:hAnsiTheme="majorBidi" w:cstheme="majorBidi"/>
          <w:szCs w:val="24"/>
          <w:shd w:val="clear" w:color="auto" w:fill="FFFFFF"/>
        </w:rPr>
        <w:t xml:space="preserve">M. Z. </w:t>
      </w:r>
      <w:proofErr w:type="spellStart"/>
      <w:r w:rsidRPr="00C9283D">
        <w:rPr>
          <w:rFonts w:asciiTheme="majorBidi" w:hAnsiTheme="majorBidi" w:cstheme="majorBidi"/>
          <w:szCs w:val="24"/>
          <w:shd w:val="clear" w:color="auto" w:fill="FFFFFF"/>
        </w:rPr>
        <w:t>Shahruddin</w:t>
      </w:r>
      <w:proofErr w:type="spellEnd"/>
      <w:r w:rsidRPr="00C9283D">
        <w:rPr>
          <w:rFonts w:asciiTheme="majorBidi" w:hAnsiTheme="majorBidi" w:cstheme="majorBidi"/>
          <w:szCs w:val="24"/>
          <w:shd w:val="clear" w:color="auto" w:fill="FFFFFF"/>
        </w:rPr>
        <w:t xml:space="preserve">, </w:t>
      </w:r>
      <w:r w:rsidR="00F8397E" w:rsidRPr="00C9283D">
        <w:rPr>
          <w:rFonts w:asciiTheme="majorBidi" w:hAnsiTheme="majorBidi" w:cstheme="majorBidi"/>
          <w:szCs w:val="24"/>
          <w:shd w:val="clear" w:color="auto" w:fill="FFFFFF"/>
        </w:rPr>
        <w:t>N. F. A.</w:t>
      </w:r>
      <w:r w:rsidR="00F8397E">
        <w:rPr>
          <w:rFonts w:asciiTheme="majorBidi" w:hAnsiTheme="majorBidi" w:cstheme="majorBidi"/>
          <w:szCs w:val="24"/>
          <w:shd w:val="clear" w:color="auto" w:fill="FFFFFF"/>
        </w:rPr>
        <w:t xml:space="preserve"> </w:t>
      </w:r>
      <w:r w:rsidRPr="00C9283D">
        <w:rPr>
          <w:rFonts w:asciiTheme="majorBidi" w:hAnsiTheme="majorBidi" w:cstheme="majorBidi"/>
          <w:szCs w:val="24"/>
          <w:shd w:val="clear" w:color="auto" w:fill="FFFFFF"/>
        </w:rPr>
        <w:t xml:space="preserve">Bakar, </w:t>
      </w:r>
      <w:r w:rsidR="00F8397E" w:rsidRPr="00C9283D">
        <w:rPr>
          <w:rFonts w:asciiTheme="majorBidi" w:hAnsiTheme="majorBidi" w:cstheme="majorBidi"/>
          <w:szCs w:val="24"/>
          <w:shd w:val="clear" w:color="auto" w:fill="FFFFFF"/>
        </w:rPr>
        <w:t xml:space="preserve">N. R. N. </w:t>
      </w:r>
      <w:r w:rsidRPr="00C9283D">
        <w:rPr>
          <w:rFonts w:asciiTheme="majorBidi" w:hAnsiTheme="majorBidi" w:cstheme="majorBidi"/>
          <w:szCs w:val="24"/>
          <w:shd w:val="clear" w:color="auto" w:fill="FFFFFF"/>
        </w:rPr>
        <w:t xml:space="preserve">Him, </w:t>
      </w:r>
      <w:r w:rsidR="00F8397E" w:rsidRPr="00C9283D">
        <w:rPr>
          <w:rFonts w:asciiTheme="majorBidi" w:hAnsiTheme="majorBidi" w:cstheme="majorBidi"/>
          <w:szCs w:val="24"/>
          <w:shd w:val="clear" w:color="auto" w:fill="FFFFFF"/>
        </w:rPr>
        <w:t xml:space="preserve">W. J. </w:t>
      </w:r>
      <w:r w:rsidRPr="00C9283D">
        <w:rPr>
          <w:rFonts w:asciiTheme="majorBidi" w:hAnsiTheme="majorBidi" w:cstheme="majorBidi"/>
          <w:szCs w:val="24"/>
          <w:shd w:val="clear" w:color="auto" w:fill="FFFFFF"/>
        </w:rPr>
        <w:t>Lau</w:t>
      </w:r>
      <w:r w:rsidR="00F8397E">
        <w:rPr>
          <w:rFonts w:asciiTheme="majorBidi" w:hAnsiTheme="majorBidi" w:cstheme="majorBidi"/>
          <w:szCs w:val="24"/>
          <w:shd w:val="clear" w:color="auto" w:fill="FFFFFF"/>
        </w:rPr>
        <w:t>.</w:t>
      </w:r>
      <w:r w:rsidRPr="00C9283D">
        <w:rPr>
          <w:rFonts w:asciiTheme="majorBidi" w:hAnsiTheme="majorBidi" w:cstheme="majorBidi"/>
          <w:szCs w:val="24"/>
          <w:shd w:val="clear" w:color="auto" w:fill="FFFFFF"/>
        </w:rPr>
        <w:t xml:space="preserve"> </w:t>
      </w:r>
      <w:r w:rsidRPr="00C9283D">
        <w:rPr>
          <w:rFonts w:asciiTheme="majorBidi" w:hAnsiTheme="majorBidi" w:cstheme="majorBidi"/>
          <w:i/>
          <w:iCs/>
          <w:szCs w:val="24"/>
          <w:shd w:val="clear" w:color="auto" w:fill="FFFFFF"/>
        </w:rPr>
        <w:t>J</w:t>
      </w:r>
      <w:r w:rsidR="002D6B9C">
        <w:rPr>
          <w:rFonts w:asciiTheme="majorBidi" w:hAnsiTheme="majorBidi" w:cstheme="majorBidi"/>
          <w:i/>
          <w:iCs/>
          <w:szCs w:val="24"/>
          <w:shd w:val="clear" w:color="auto" w:fill="FFFFFF"/>
        </w:rPr>
        <w:t>.</w:t>
      </w:r>
      <w:r w:rsidRPr="00C9283D">
        <w:rPr>
          <w:rFonts w:asciiTheme="majorBidi" w:hAnsiTheme="majorBidi" w:cstheme="majorBidi"/>
          <w:i/>
          <w:iCs/>
          <w:szCs w:val="24"/>
          <w:shd w:val="clear" w:color="auto" w:fill="FFFFFF"/>
        </w:rPr>
        <w:t xml:space="preserve"> Environ</w:t>
      </w:r>
      <w:r w:rsidR="002D6B9C">
        <w:rPr>
          <w:rFonts w:asciiTheme="majorBidi" w:hAnsiTheme="majorBidi" w:cstheme="majorBidi"/>
          <w:i/>
          <w:iCs/>
          <w:szCs w:val="24"/>
          <w:shd w:val="clear" w:color="auto" w:fill="FFFFFF"/>
        </w:rPr>
        <w:t>.</w:t>
      </w:r>
      <w:r w:rsidRPr="00C9283D">
        <w:rPr>
          <w:rFonts w:asciiTheme="majorBidi" w:hAnsiTheme="majorBidi" w:cstheme="majorBidi"/>
          <w:i/>
          <w:iCs/>
          <w:szCs w:val="24"/>
          <w:shd w:val="clear" w:color="auto" w:fill="FFFFFF"/>
        </w:rPr>
        <w:t xml:space="preserve"> Chem</w:t>
      </w:r>
      <w:r w:rsidR="002D6B9C">
        <w:rPr>
          <w:rFonts w:asciiTheme="majorBidi" w:hAnsiTheme="majorBidi" w:cstheme="majorBidi"/>
          <w:i/>
          <w:iCs/>
          <w:szCs w:val="24"/>
          <w:shd w:val="clear" w:color="auto" w:fill="FFFFFF"/>
        </w:rPr>
        <w:t>.</w:t>
      </w:r>
      <w:r w:rsidRPr="00C9283D">
        <w:rPr>
          <w:rFonts w:asciiTheme="majorBidi" w:hAnsiTheme="majorBidi" w:cstheme="majorBidi"/>
          <w:i/>
          <w:iCs/>
          <w:szCs w:val="24"/>
          <w:shd w:val="clear" w:color="auto" w:fill="FFFFFF"/>
        </w:rPr>
        <w:t xml:space="preserve"> Eng</w:t>
      </w:r>
      <w:r w:rsidR="002D6B9C">
        <w:rPr>
          <w:rFonts w:asciiTheme="majorBidi" w:hAnsiTheme="majorBidi" w:cstheme="majorBidi"/>
          <w:i/>
          <w:iCs/>
          <w:szCs w:val="24"/>
          <w:shd w:val="clear" w:color="auto" w:fill="FFFFFF"/>
        </w:rPr>
        <w:t>.</w:t>
      </w:r>
      <w:r w:rsidRPr="00C9283D">
        <w:rPr>
          <w:rFonts w:asciiTheme="majorBidi" w:hAnsiTheme="majorBidi" w:cstheme="majorBidi"/>
          <w:szCs w:val="24"/>
          <w:shd w:val="clear" w:color="auto" w:fill="FFFFFF"/>
        </w:rPr>
        <w:t> </w:t>
      </w:r>
      <w:r w:rsidR="002D6B9C" w:rsidRPr="002D6B9C">
        <w:rPr>
          <w:rFonts w:asciiTheme="majorBidi" w:hAnsiTheme="majorBidi" w:cstheme="majorBidi"/>
          <w:b/>
          <w:bCs/>
          <w:szCs w:val="24"/>
          <w:shd w:val="clear" w:color="auto" w:fill="FFFFFF"/>
        </w:rPr>
        <w:t>2018</w:t>
      </w:r>
      <w:r w:rsidR="002D6B9C">
        <w:rPr>
          <w:rFonts w:asciiTheme="majorBidi" w:hAnsiTheme="majorBidi" w:cstheme="majorBidi"/>
          <w:szCs w:val="24"/>
          <w:shd w:val="clear" w:color="auto" w:fill="FFFFFF"/>
        </w:rPr>
        <w:t xml:space="preserve">, </w:t>
      </w:r>
      <w:r w:rsidRPr="00C9283D">
        <w:rPr>
          <w:rFonts w:asciiTheme="majorBidi" w:hAnsiTheme="majorBidi" w:cstheme="majorBidi"/>
          <w:i/>
          <w:iCs/>
          <w:szCs w:val="24"/>
          <w:shd w:val="clear" w:color="auto" w:fill="FFFFFF"/>
        </w:rPr>
        <w:t>6</w:t>
      </w:r>
      <w:r w:rsidRPr="00C9283D">
        <w:rPr>
          <w:rFonts w:asciiTheme="majorBidi" w:hAnsiTheme="majorBidi" w:cstheme="majorBidi"/>
          <w:szCs w:val="24"/>
          <w:shd w:val="clear" w:color="auto" w:fill="FFFFFF"/>
        </w:rPr>
        <w:t>, 2803-2811.</w:t>
      </w:r>
      <w:r w:rsidR="002D6B9C">
        <w:rPr>
          <w:rFonts w:asciiTheme="majorBidi" w:hAnsiTheme="majorBidi" w:cstheme="majorBidi"/>
          <w:szCs w:val="24"/>
        </w:rPr>
        <w:t xml:space="preserve"> </w:t>
      </w:r>
      <w:r w:rsidR="002D6B9C" w:rsidRPr="00F8397E">
        <w:rPr>
          <w:rFonts w:asciiTheme="majorBidi" w:hAnsiTheme="majorBidi" w:cstheme="majorBidi"/>
          <w:b/>
          <w:bCs/>
          <w:szCs w:val="24"/>
        </w:rPr>
        <w:t>DOI</w:t>
      </w:r>
      <w:r w:rsidR="002D6B9C">
        <w:rPr>
          <w:rFonts w:asciiTheme="majorBidi" w:hAnsiTheme="majorBidi" w:cstheme="majorBidi"/>
          <w:szCs w:val="24"/>
        </w:rPr>
        <w:t>:</w:t>
      </w:r>
      <w:r w:rsidR="00F8397E" w:rsidRPr="00F8397E">
        <w:t xml:space="preserve"> </w:t>
      </w:r>
      <w:r w:rsidR="00F8397E" w:rsidRPr="00F8397E">
        <w:rPr>
          <w:rFonts w:asciiTheme="majorBidi" w:hAnsiTheme="majorBidi" w:cstheme="majorBidi"/>
          <w:szCs w:val="24"/>
        </w:rPr>
        <w:t>10.1016/j.jece.2018.04.024</w:t>
      </w:r>
      <w:r w:rsidR="00F8397E">
        <w:rPr>
          <w:rFonts w:asciiTheme="majorBidi" w:hAnsiTheme="majorBidi" w:cstheme="majorBidi"/>
          <w:szCs w:val="24"/>
        </w:rPr>
        <w:t>.</w:t>
      </w:r>
    </w:p>
    <w:p w14:paraId="338F1D97" w14:textId="0060E7AA" w:rsidR="004A1E92" w:rsidRPr="00C9283D" w:rsidRDefault="004A1E92" w:rsidP="00C83ABB">
      <w:pPr>
        <w:bidi w:val="0"/>
        <w:spacing w:after="0"/>
        <w:ind w:firstLine="0"/>
        <w:jc w:val="both"/>
        <w:rPr>
          <w:rFonts w:asciiTheme="majorBidi" w:hAnsiTheme="majorBidi" w:cstheme="majorBidi"/>
          <w:szCs w:val="24"/>
        </w:rPr>
      </w:pPr>
      <w:r>
        <w:rPr>
          <w:rFonts w:asciiTheme="majorBidi" w:hAnsiTheme="majorBidi" w:cstheme="majorBidi"/>
          <w:szCs w:val="24"/>
          <w:shd w:val="clear" w:color="auto" w:fill="FFFFFF"/>
        </w:rPr>
        <w:t xml:space="preserve">21. </w:t>
      </w:r>
      <w:r w:rsidR="00F8397E" w:rsidRPr="00C9283D">
        <w:rPr>
          <w:rFonts w:asciiTheme="majorBidi" w:hAnsiTheme="majorBidi" w:cstheme="majorBidi"/>
          <w:szCs w:val="24"/>
          <w:shd w:val="clear" w:color="auto" w:fill="FFFFFF"/>
        </w:rPr>
        <w:t xml:space="preserve">A. </w:t>
      </w:r>
      <w:proofErr w:type="spellStart"/>
      <w:r w:rsidRPr="00C9283D">
        <w:rPr>
          <w:rFonts w:asciiTheme="majorBidi" w:hAnsiTheme="majorBidi" w:cstheme="majorBidi"/>
          <w:szCs w:val="24"/>
          <w:shd w:val="clear" w:color="auto" w:fill="FFFFFF"/>
        </w:rPr>
        <w:t>Syafiuddin</w:t>
      </w:r>
      <w:proofErr w:type="spellEnd"/>
      <w:r w:rsidRPr="00C9283D">
        <w:rPr>
          <w:rFonts w:asciiTheme="majorBidi" w:hAnsiTheme="majorBidi" w:cstheme="majorBidi"/>
          <w:szCs w:val="24"/>
          <w:shd w:val="clear" w:color="auto" w:fill="FFFFFF"/>
        </w:rPr>
        <w:t xml:space="preserve">, </w:t>
      </w:r>
      <w:r w:rsidR="00F8397E" w:rsidRPr="00C9283D">
        <w:rPr>
          <w:rFonts w:asciiTheme="majorBidi" w:hAnsiTheme="majorBidi" w:cstheme="majorBidi"/>
          <w:szCs w:val="24"/>
          <w:shd w:val="clear" w:color="auto" w:fill="FFFFFF"/>
        </w:rPr>
        <w:t xml:space="preserve">S. </w:t>
      </w:r>
      <w:proofErr w:type="spellStart"/>
      <w:r w:rsidRPr="00C9283D">
        <w:rPr>
          <w:rFonts w:asciiTheme="majorBidi" w:hAnsiTheme="majorBidi" w:cstheme="majorBidi"/>
          <w:szCs w:val="24"/>
          <w:shd w:val="clear" w:color="auto" w:fill="FFFFFF"/>
        </w:rPr>
        <w:t>Salmiati</w:t>
      </w:r>
      <w:proofErr w:type="spellEnd"/>
      <w:r w:rsidRPr="00C9283D">
        <w:rPr>
          <w:rFonts w:asciiTheme="majorBidi" w:hAnsiTheme="majorBidi" w:cstheme="majorBidi"/>
          <w:szCs w:val="24"/>
          <w:shd w:val="clear" w:color="auto" w:fill="FFFFFF"/>
        </w:rPr>
        <w:t xml:space="preserve">, </w:t>
      </w:r>
      <w:r w:rsidR="00F8397E" w:rsidRPr="00C9283D">
        <w:rPr>
          <w:rFonts w:asciiTheme="majorBidi" w:hAnsiTheme="majorBidi" w:cstheme="majorBidi"/>
          <w:szCs w:val="24"/>
          <w:shd w:val="clear" w:color="auto" w:fill="FFFFFF"/>
        </w:rPr>
        <w:t xml:space="preserve">J. </w:t>
      </w:r>
      <w:proofErr w:type="spellStart"/>
      <w:r w:rsidRPr="00C9283D">
        <w:rPr>
          <w:rFonts w:asciiTheme="majorBidi" w:hAnsiTheme="majorBidi" w:cstheme="majorBidi"/>
          <w:szCs w:val="24"/>
          <w:shd w:val="clear" w:color="auto" w:fill="FFFFFF"/>
        </w:rPr>
        <w:t>Jonbi</w:t>
      </w:r>
      <w:proofErr w:type="spellEnd"/>
      <w:r w:rsidRPr="00C9283D">
        <w:rPr>
          <w:rFonts w:asciiTheme="majorBidi" w:hAnsiTheme="majorBidi" w:cstheme="majorBidi"/>
          <w:szCs w:val="24"/>
          <w:shd w:val="clear" w:color="auto" w:fill="FFFFFF"/>
        </w:rPr>
        <w:t xml:space="preserve">, </w:t>
      </w:r>
      <w:r w:rsidR="00F8397E" w:rsidRPr="00C9283D">
        <w:rPr>
          <w:rFonts w:asciiTheme="majorBidi" w:hAnsiTheme="majorBidi" w:cstheme="majorBidi"/>
          <w:szCs w:val="24"/>
          <w:shd w:val="clear" w:color="auto" w:fill="FFFFFF"/>
        </w:rPr>
        <w:t xml:space="preserve">M. A. </w:t>
      </w:r>
      <w:proofErr w:type="spellStart"/>
      <w:r w:rsidRPr="00C9283D">
        <w:rPr>
          <w:rFonts w:asciiTheme="majorBidi" w:hAnsiTheme="majorBidi" w:cstheme="majorBidi"/>
          <w:szCs w:val="24"/>
          <w:shd w:val="clear" w:color="auto" w:fill="FFFFFF"/>
        </w:rPr>
        <w:t>Fulazzaky</w:t>
      </w:r>
      <w:proofErr w:type="spellEnd"/>
      <w:r w:rsidR="00F8397E">
        <w:rPr>
          <w:rFonts w:asciiTheme="majorBidi" w:hAnsiTheme="majorBidi" w:cstheme="majorBidi"/>
          <w:szCs w:val="24"/>
          <w:shd w:val="clear" w:color="auto" w:fill="FFFFFF"/>
        </w:rPr>
        <w:t>.</w:t>
      </w:r>
      <w:r w:rsidRPr="00C9283D">
        <w:rPr>
          <w:rFonts w:asciiTheme="majorBidi" w:hAnsiTheme="majorBidi" w:cstheme="majorBidi"/>
          <w:szCs w:val="24"/>
          <w:shd w:val="clear" w:color="auto" w:fill="FFFFFF"/>
        </w:rPr>
        <w:t xml:space="preserve"> </w:t>
      </w:r>
      <w:r w:rsidRPr="00C9283D">
        <w:rPr>
          <w:rFonts w:asciiTheme="majorBidi" w:hAnsiTheme="majorBidi" w:cstheme="majorBidi"/>
          <w:i/>
          <w:iCs/>
          <w:szCs w:val="24"/>
          <w:shd w:val="clear" w:color="auto" w:fill="FFFFFF"/>
        </w:rPr>
        <w:t>J</w:t>
      </w:r>
      <w:r w:rsidR="00F8397E">
        <w:rPr>
          <w:rFonts w:asciiTheme="majorBidi" w:hAnsiTheme="majorBidi" w:cstheme="majorBidi"/>
          <w:i/>
          <w:iCs/>
          <w:szCs w:val="24"/>
          <w:shd w:val="clear" w:color="auto" w:fill="FFFFFF"/>
        </w:rPr>
        <w:t>.</w:t>
      </w:r>
      <w:r w:rsidRPr="00C9283D">
        <w:rPr>
          <w:rFonts w:asciiTheme="majorBidi" w:hAnsiTheme="majorBidi" w:cstheme="majorBidi"/>
          <w:i/>
          <w:iCs/>
          <w:szCs w:val="24"/>
          <w:shd w:val="clear" w:color="auto" w:fill="FFFFFF"/>
        </w:rPr>
        <w:t xml:space="preserve"> </w:t>
      </w:r>
      <w:r w:rsidR="00F8397E">
        <w:rPr>
          <w:rFonts w:asciiTheme="majorBidi" w:hAnsiTheme="majorBidi" w:cstheme="majorBidi"/>
          <w:i/>
          <w:iCs/>
          <w:szCs w:val="24"/>
          <w:shd w:val="clear" w:color="auto" w:fill="FFFFFF"/>
        </w:rPr>
        <w:t>E</w:t>
      </w:r>
      <w:r w:rsidRPr="00C9283D">
        <w:rPr>
          <w:rFonts w:asciiTheme="majorBidi" w:hAnsiTheme="majorBidi" w:cstheme="majorBidi"/>
          <w:i/>
          <w:iCs/>
          <w:szCs w:val="24"/>
          <w:shd w:val="clear" w:color="auto" w:fill="FFFFFF"/>
        </w:rPr>
        <w:t>nviron</w:t>
      </w:r>
      <w:r w:rsidR="00F8397E">
        <w:rPr>
          <w:rFonts w:asciiTheme="majorBidi" w:hAnsiTheme="majorBidi" w:cstheme="majorBidi"/>
          <w:i/>
          <w:iCs/>
          <w:szCs w:val="24"/>
          <w:shd w:val="clear" w:color="auto" w:fill="FFFFFF"/>
        </w:rPr>
        <w:t>.</w:t>
      </w:r>
      <w:r w:rsidRPr="00C9283D">
        <w:rPr>
          <w:rFonts w:asciiTheme="majorBidi" w:hAnsiTheme="majorBidi" w:cstheme="majorBidi"/>
          <w:i/>
          <w:iCs/>
          <w:szCs w:val="24"/>
          <w:shd w:val="clear" w:color="auto" w:fill="FFFFFF"/>
        </w:rPr>
        <w:t xml:space="preserve"> </w:t>
      </w:r>
      <w:r w:rsidR="00F8397E">
        <w:rPr>
          <w:rFonts w:asciiTheme="majorBidi" w:hAnsiTheme="majorBidi" w:cstheme="majorBidi"/>
          <w:i/>
          <w:iCs/>
          <w:szCs w:val="24"/>
          <w:shd w:val="clear" w:color="auto" w:fill="FFFFFF"/>
        </w:rPr>
        <w:t>M</w:t>
      </w:r>
      <w:r w:rsidRPr="00C9283D">
        <w:rPr>
          <w:rFonts w:asciiTheme="majorBidi" w:hAnsiTheme="majorBidi" w:cstheme="majorBidi"/>
          <w:i/>
          <w:iCs/>
          <w:szCs w:val="24"/>
          <w:shd w:val="clear" w:color="auto" w:fill="FFFFFF"/>
        </w:rPr>
        <w:t>anage</w:t>
      </w:r>
      <w:r w:rsidR="00F8397E">
        <w:rPr>
          <w:rFonts w:asciiTheme="majorBidi" w:hAnsiTheme="majorBidi" w:cstheme="majorBidi"/>
          <w:i/>
          <w:iCs/>
          <w:szCs w:val="24"/>
          <w:shd w:val="clear" w:color="auto" w:fill="FFFFFF"/>
        </w:rPr>
        <w:t>.</w:t>
      </w:r>
      <w:r w:rsidRPr="00C9283D">
        <w:rPr>
          <w:rFonts w:asciiTheme="majorBidi" w:hAnsiTheme="majorBidi" w:cstheme="majorBidi"/>
          <w:szCs w:val="24"/>
          <w:shd w:val="clear" w:color="auto" w:fill="FFFFFF"/>
        </w:rPr>
        <w:t> </w:t>
      </w:r>
      <w:r w:rsidR="00F8397E" w:rsidRPr="00F8397E">
        <w:rPr>
          <w:rFonts w:asciiTheme="majorBidi" w:hAnsiTheme="majorBidi" w:cstheme="majorBidi"/>
          <w:b/>
          <w:bCs/>
          <w:szCs w:val="24"/>
          <w:shd w:val="clear" w:color="auto" w:fill="FFFFFF"/>
        </w:rPr>
        <w:t>2018</w:t>
      </w:r>
      <w:r w:rsidR="00F8397E">
        <w:rPr>
          <w:rFonts w:asciiTheme="majorBidi" w:hAnsiTheme="majorBidi" w:cstheme="majorBidi"/>
          <w:szCs w:val="24"/>
          <w:shd w:val="clear" w:color="auto" w:fill="FFFFFF"/>
        </w:rPr>
        <w:t xml:space="preserve">, </w:t>
      </w:r>
      <w:r w:rsidRPr="00C9283D">
        <w:rPr>
          <w:rFonts w:asciiTheme="majorBidi" w:hAnsiTheme="majorBidi" w:cstheme="majorBidi"/>
          <w:i/>
          <w:iCs/>
          <w:szCs w:val="24"/>
          <w:shd w:val="clear" w:color="auto" w:fill="FFFFFF"/>
        </w:rPr>
        <w:t>218</w:t>
      </w:r>
      <w:r w:rsidRPr="00C9283D">
        <w:rPr>
          <w:rFonts w:asciiTheme="majorBidi" w:hAnsiTheme="majorBidi" w:cstheme="majorBidi"/>
          <w:szCs w:val="24"/>
          <w:shd w:val="clear" w:color="auto" w:fill="FFFFFF"/>
        </w:rPr>
        <w:t>, 59-70.</w:t>
      </w:r>
      <w:r w:rsidRPr="00C9283D">
        <w:rPr>
          <w:rFonts w:asciiTheme="majorBidi" w:hAnsiTheme="majorBidi" w:cstheme="majorBidi"/>
          <w:szCs w:val="24"/>
        </w:rPr>
        <w:t xml:space="preserve"> </w:t>
      </w:r>
      <w:r w:rsidR="002D6B9C" w:rsidRPr="00F8397E">
        <w:rPr>
          <w:rFonts w:asciiTheme="majorBidi" w:hAnsiTheme="majorBidi" w:cstheme="majorBidi"/>
          <w:b/>
          <w:bCs/>
          <w:szCs w:val="24"/>
        </w:rPr>
        <w:t>DOI</w:t>
      </w:r>
      <w:r w:rsidR="002D6B9C">
        <w:rPr>
          <w:rFonts w:asciiTheme="majorBidi" w:hAnsiTheme="majorBidi" w:cstheme="majorBidi"/>
          <w:szCs w:val="24"/>
        </w:rPr>
        <w:t>:</w:t>
      </w:r>
      <w:r w:rsidR="00F8397E" w:rsidRPr="00F8397E">
        <w:t xml:space="preserve"> </w:t>
      </w:r>
      <w:r w:rsidR="00F8397E" w:rsidRPr="00F8397E">
        <w:rPr>
          <w:rFonts w:asciiTheme="majorBidi" w:hAnsiTheme="majorBidi" w:cstheme="majorBidi"/>
          <w:szCs w:val="24"/>
        </w:rPr>
        <w:t>10.1016/j.jenvman.2018.03.066</w:t>
      </w:r>
      <w:r w:rsidR="00F8397E">
        <w:rPr>
          <w:rFonts w:asciiTheme="majorBidi" w:hAnsiTheme="majorBidi" w:cstheme="majorBidi"/>
          <w:szCs w:val="24"/>
        </w:rPr>
        <w:t>.</w:t>
      </w:r>
    </w:p>
    <w:p w14:paraId="146EFC81" w14:textId="7698CE75" w:rsidR="004A1E92" w:rsidRPr="00C9283D" w:rsidRDefault="004A1E92" w:rsidP="00C83ABB">
      <w:pPr>
        <w:bidi w:val="0"/>
        <w:spacing w:after="0"/>
        <w:ind w:firstLine="0"/>
        <w:jc w:val="both"/>
        <w:rPr>
          <w:rFonts w:asciiTheme="majorBidi" w:hAnsiTheme="majorBidi" w:cstheme="majorBidi"/>
          <w:szCs w:val="24"/>
        </w:rPr>
      </w:pPr>
      <w:r>
        <w:rPr>
          <w:rFonts w:asciiTheme="majorBidi" w:hAnsiTheme="majorBidi" w:cstheme="majorBidi"/>
          <w:szCs w:val="24"/>
          <w:shd w:val="clear" w:color="auto" w:fill="FFFFFF"/>
        </w:rPr>
        <w:t xml:space="preserve">22. </w:t>
      </w:r>
      <w:r w:rsidR="00AE4139" w:rsidRPr="00C9283D">
        <w:rPr>
          <w:rFonts w:asciiTheme="majorBidi" w:hAnsiTheme="majorBidi" w:cstheme="majorBidi"/>
          <w:szCs w:val="24"/>
          <w:shd w:val="clear" w:color="auto" w:fill="FFFFFF"/>
        </w:rPr>
        <w:t xml:space="preserve">M. </w:t>
      </w:r>
      <w:proofErr w:type="spellStart"/>
      <w:r w:rsidRPr="00C9283D">
        <w:rPr>
          <w:rFonts w:asciiTheme="majorBidi" w:hAnsiTheme="majorBidi" w:cstheme="majorBidi"/>
          <w:szCs w:val="24"/>
          <w:shd w:val="clear" w:color="auto" w:fill="FFFFFF"/>
        </w:rPr>
        <w:t>Chiban</w:t>
      </w:r>
      <w:proofErr w:type="spellEnd"/>
      <w:r w:rsidRPr="00C9283D">
        <w:rPr>
          <w:rFonts w:asciiTheme="majorBidi" w:hAnsiTheme="majorBidi" w:cstheme="majorBidi"/>
          <w:szCs w:val="24"/>
          <w:shd w:val="clear" w:color="auto" w:fill="FFFFFF"/>
        </w:rPr>
        <w:t xml:space="preserve">, </w:t>
      </w:r>
      <w:r w:rsidR="00AE4139" w:rsidRPr="00C9283D">
        <w:rPr>
          <w:rFonts w:asciiTheme="majorBidi" w:hAnsiTheme="majorBidi" w:cstheme="majorBidi"/>
          <w:szCs w:val="24"/>
          <w:shd w:val="clear" w:color="auto" w:fill="FFFFFF"/>
        </w:rPr>
        <w:t xml:space="preserve">G. </w:t>
      </w:r>
      <w:proofErr w:type="spellStart"/>
      <w:r w:rsidRPr="00C9283D">
        <w:rPr>
          <w:rFonts w:asciiTheme="majorBidi" w:hAnsiTheme="majorBidi" w:cstheme="majorBidi"/>
          <w:szCs w:val="24"/>
          <w:shd w:val="clear" w:color="auto" w:fill="FFFFFF"/>
        </w:rPr>
        <w:t>Carja</w:t>
      </w:r>
      <w:proofErr w:type="spellEnd"/>
      <w:r w:rsidRPr="00C9283D">
        <w:rPr>
          <w:rFonts w:asciiTheme="majorBidi" w:hAnsiTheme="majorBidi" w:cstheme="majorBidi"/>
          <w:szCs w:val="24"/>
          <w:shd w:val="clear" w:color="auto" w:fill="FFFFFF"/>
        </w:rPr>
        <w:t xml:space="preserve">, </w:t>
      </w:r>
      <w:r w:rsidR="00AE4139" w:rsidRPr="00C9283D">
        <w:rPr>
          <w:rFonts w:asciiTheme="majorBidi" w:hAnsiTheme="majorBidi" w:cstheme="majorBidi"/>
          <w:szCs w:val="24"/>
          <w:shd w:val="clear" w:color="auto" w:fill="FFFFFF"/>
        </w:rPr>
        <w:t xml:space="preserve">G. </w:t>
      </w:r>
      <w:proofErr w:type="spellStart"/>
      <w:r w:rsidRPr="00C9283D">
        <w:rPr>
          <w:rFonts w:asciiTheme="majorBidi" w:hAnsiTheme="majorBidi" w:cstheme="majorBidi"/>
          <w:szCs w:val="24"/>
          <w:shd w:val="clear" w:color="auto" w:fill="FFFFFF"/>
        </w:rPr>
        <w:t>Lehutu</w:t>
      </w:r>
      <w:proofErr w:type="spellEnd"/>
      <w:r w:rsidRPr="00C9283D">
        <w:rPr>
          <w:rFonts w:asciiTheme="majorBidi" w:hAnsiTheme="majorBidi" w:cstheme="majorBidi"/>
          <w:szCs w:val="24"/>
          <w:shd w:val="clear" w:color="auto" w:fill="FFFFFF"/>
        </w:rPr>
        <w:t xml:space="preserve">, </w:t>
      </w:r>
      <w:r w:rsidR="00AE4139" w:rsidRPr="00C9283D">
        <w:rPr>
          <w:rFonts w:asciiTheme="majorBidi" w:hAnsiTheme="majorBidi" w:cstheme="majorBidi"/>
          <w:szCs w:val="24"/>
          <w:shd w:val="clear" w:color="auto" w:fill="FFFFFF"/>
        </w:rPr>
        <w:t xml:space="preserve">F. </w:t>
      </w:r>
      <w:r w:rsidRPr="00C9283D">
        <w:rPr>
          <w:rFonts w:asciiTheme="majorBidi" w:hAnsiTheme="majorBidi" w:cstheme="majorBidi"/>
          <w:szCs w:val="24"/>
          <w:shd w:val="clear" w:color="auto" w:fill="FFFFFF"/>
        </w:rPr>
        <w:t>Sinan</w:t>
      </w:r>
      <w:r w:rsidR="00AE4139">
        <w:rPr>
          <w:rFonts w:asciiTheme="majorBidi" w:hAnsiTheme="majorBidi" w:cstheme="majorBidi"/>
          <w:szCs w:val="24"/>
          <w:shd w:val="clear" w:color="auto" w:fill="FFFFFF"/>
        </w:rPr>
        <w:t>.</w:t>
      </w:r>
      <w:r w:rsidRPr="00C9283D">
        <w:rPr>
          <w:rFonts w:asciiTheme="majorBidi" w:hAnsiTheme="majorBidi" w:cstheme="majorBidi"/>
          <w:szCs w:val="24"/>
          <w:shd w:val="clear" w:color="auto" w:fill="FFFFFF"/>
        </w:rPr>
        <w:t xml:space="preserve"> </w:t>
      </w:r>
      <w:r w:rsidRPr="00C9283D">
        <w:rPr>
          <w:rFonts w:asciiTheme="majorBidi" w:hAnsiTheme="majorBidi" w:cstheme="majorBidi"/>
          <w:i/>
          <w:iCs/>
          <w:szCs w:val="24"/>
          <w:shd w:val="clear" w:color="auto" w:fill="FFFFFF"/>
        </w:rPr>
        <w:t>Arab</w:t>
      </w:r>
      <w:r w:rsidR="00AE4139">
        <w:rPr>
          <w:rFonts w:asciiTheme="majorBidi" w:hAnsiTheme="majorBidi" w:cstheme="majorBidi"/>
          <w:i/>
          <w:iCs/>
          <w:szCs w:val="24"/>
          <w:shd w:val="clear" w:color="auto" w:fill="FFFFFF"/>
        </w:rPr>
        <w:t>.</w:t>
      </w:r>
      <w:r w:rsidRPr="00C9283D">
        <w:rPr>
          <w:rFonts w:asciiTheme="majorBidi" w:hAnsiTheme="majorBidi" w:cstheme="majorBidi"/>
          <w:i/>
          <w:iCs/>
          <w:szCs w:val="24"/>
          <w:shd w:val="clear" w:color="auto" w:fill="FFFFFF"/>
        </w:rPr>
        <w:t xml:space="preserve"> J</w:t>
      </w:r>
      <w:r w:rsidR="00AE4139">
        <w:rPr>
          <w:rFonts w:asciiTheme="majorBidi" w:hAnsiTheme="majorBidi" w:cstheme="majorBidi"/>
          <w:i/>
          <w:iCs/>
          <w:szCs w:val="24"/>
          <w:shd w:val="clear" w:color="auto" w:fill="FFFFFF"/>
        </w:rPr>
        <w:t>.</w:t>
      </w:r>
      <w:r w:rsidRPr="00C9283D">
        <w:rPr>
          <w:rFonts w:asciiTheme="majorBidi" w:hAnsiTheme="majorBidi" w:cstheme="majorBidi"/>
          <w:i/>
          <w:iCs/>
          <w:szCs w:val="24"/>
          <w:shd w:val="clear" w:color="auto" w:fill="FFFFFF"/>
        </w:rPr>
        <w:t xml:space="preserve"> Chem</w:t>
      </w:r>
      <w:r w:rsidR="00AE4139">
        <w:rPr>
          <w:rFonts w:asciiTheme="majorBidi" w:hAnsiTheme="majorBidi" w:cstheme="majorBidi"/>
          <w:i/>
          <w:iCs/>
          <w:szCs w:val="24"/>
          <w:shd w:val="clear" w:color="auto" w:fill="FFFFFF"/>
        </w:rPr>
        <w:t xml:space="preserve">. </w:t>
      </w:r>
      <w:r w:rsidR="00AE4139" w:rsidRPr="00AE4139">
        <w:rPr>
          <w:rFonts w:asciiTheme="majorBidi" w:hAnsiTheme="majorBidi" w:cstheme="majorBidi"/>
          <w:b/>
          <w:bCs/>
          <w:szCs w:val="24"/>
          <w:shd w:val="clear" w:color="auto" w:fill="FFFFFF"/>
        </w:rPr>
        <w:t>2016</w:t>
      </w:r>
      <w:r w:rsidR="00AE4139" w:rsidRPr="00AE4139">
        <w:rPr>
          <w:rFonts w:asciiTheme="majorBidi" w:hAnsiTheme="majorBidi" w:cstheme="majorBidi"/>
          <w:szCs w:val="24"/>
          <w:shd w:val="clear" w:color="auto" w:fill="FFFFFF"/>
        </w:rPr>
        <w:t>,</w:t>
      </w:r>
      <w:r w:rsidR="00AE4139">
        <w:rPr>
          <w:rFonts w:asciiTheme="majorBidi" w:hAnsiTheme="majorBidi" w:cstheme="majorBidi"/>
          <w:i/>
          <w:iCs/>
          <w:szCs w:val="24"/>
          <w:shd w:val="clear" w:color="auto" w:fill="FFFFFF"/>
        </w:rPr>
        <w:t xml:space="preserve"> </w:t>
      </w:r>
      <w:r w:rsidRPr="00C9283D">
        <w:rPr>
          <w:rFonts w:asciiTheme="majorBidi" w:hAnsiTheme="majorBidi" w:cstheme="majorBidi"/>
          <w:i/>
          <w:iCs/>
          <w:szCs w:val="24"/>
          <w:shd w:val="clear" w:color="auto" w:fill="FFFFFF"/>
        </w:rPr>
        <w:t>9</w:t>
      </w:r>
      <w:r w:rsidRPr="00C9283D">
        <w:rPr>
          <w:rFonts w:asciiTheme="majorBidi" w:hAnsiTheme="majorBidi" w:cstheme="majorBidi"/>
          <w:szCs w:val="24"/>
          <w:shd w:val="clear" w:color="auto" w:fill="FFFFFF"/>
        </w:rPr>
        <w:t>, S988-S999.</w:t>
      </w:r>
      <w:r w:rsidRPr="00C9283D">
        <w:rPr>
          <w:rFonts w:asciiTheme="majorBidi" w:hAnsiTheme="majorBidi" w:cstheme="majorBidi"/>
          <w:szCs w:val="24"/>
        </w:rPr>
        <w:t xml:space="preserve"> </w:t>
      </w:r>
      <w:r w:rsidR="002D6B9C" w:rsidRPr="00AE4139">
        <w:rPr>
          <w:rFonts w:asciiTheme="majorBidi" w:hAnsiTheme="majorBidi" w:cstheme="majorBidi"/>
          <w:b/>
          <w:bCs/>
          <w:szCs w:val="24"/>
        </w:rPr>
        <w:t>DOI:</w:t>
      </w:r>
      <w:r w:rsidR="00AE4139" w:rsidRPr="00AE4139">
        <w:t xml:space="preserve"> </w:t>
      </w:r>
      <w:r w:rsidR="00AE4139" w:rsidRPr="00AE4139">
        <w:rPr>
          <w:rFonts w:asciiTheme="majorBidi" w:hAnsiTheme="majorBidi" w:cstheme="majorBidi"/>
          <w:szCs w:val="24"/>
        </w:rPr>
        <w:t>10.1016/j.arabjc.2011.10.002</w:t>
      </w:r>
      <w:r w:rsidR="00AE4139">
        <w:rPr>
          <w:rFonts w:asciiTheme="majorBidi" w:hAnsiTheme="majorBidi" w:cstheme="majorBidi"/>
          <w:szCs w:val="24"/>
        </w:rPr>
        <w:t>.</w:t>
      </w:r>
    </w:p>
    <w:p w14:paraId="27285321" w14:textId="268611AF" w:rsidR="00653CF5" w:rsidRPr="00C9283D" w:rsidRDefault="00653CF5" w:rsidP="00C83ABB">
      <w:pPr>
        <w:bidi w:val="0"/>
        <w:spacing w:after="0"/>
        <w:ind w:firstLine="0"/>
        <w:jc w:val="both"/>
        <w:rPr>
          <w:rFonts w:asciiTheme="majorBidi" w:hAnsiTheme="majorBidi" w:cstheme="majorBidi"/>
          <w:szCs w:val="24"/>
        </w:rPr>
      </w:pPr>
      <w:r>
        <w:rPr>
          <w:rFonts w:asciiTheme="majorBidi" w:hAnsiTheme="majorBidi" w:cstheme="majorBidi"/>
          <w:szCs w:val="24"/>
          <w:shd w:val="clear" w:color="auto" w:fill="FFFFFF"/>
        </w:rPr>
        <w:t xml:space="preserve">23. </w:t>
      </w:r>
      <w:r w:rsidR="00F42517" w:rsidRPr="00AE4139">
        <w:rPr>
          <w:rFonts w:asciiTheme="majorBidi" w:hAnsiTheme="majorBidi" w:cstheme="majorBidi"/>
          <w:szCs w:val="24"/>
          <w:shd w:val="clear" w:color="auto" w:fill="FFFFFF"/>
        </w:rPr>
        <w:t xml:space="preserve">J. </w:t>
      </w:r>
      <w:r w:rsidR="00AE4139" w:rsidRPr="00AE4139">
        <w:rPr>
          <w:rFonts w:asciiTheme="majorBidi" w:hAnsiTheme="majorBidi" w:cstheme="majorBidi"/>
          <w:szCs w:val="24"/>
          <w:shd w:val="clear" w:color="auto" w:fill="FFFFFF"/>
        </w:rPr>
        <w:t xml:space="preserve">Mittal, </w:t>
      </w:r>
      <w:r w:rsidR="00F42517" w:rsidRPr="00AE4139">
        <w:rPr>
          <w:rFonts w:asciiTheme="majorBidi" w:hAnsiTheme="majorBidi" w:cstheme="majorBidi"/>
          <w:szCs w:val="24"/>
          <w:shd w:val="clear" w:color="auto" w:fill="FFFFFF"/>
        </w:rPr>
        <w:t xml:space="preserve">A. </w:t>
      </w:r>
      <w:r w:rsidR="00AE4139" w:rsidRPr="00AE4139">
        <w:rPr>
          <w:rFonts w:asciiTheme="majorBidi" w:hAnsiTheme="majorBidi" w:cstheme="majorBidi"/>
          <w:szCs w:val="24"/>
          <w:shd w:val="clear" w:color="auto" w:fill="FFFFFF"/>
        </w:rPr>
        <w:t xml:space="preserve">Mariyam, </w:t>
      </w:r>
      <w:r w:rsidR="00F42517" w:rsidRPr="00AE4139">
        <w:rPr>
          <w:rFonts w:asciiTheme="majorBidi" w:hAnsiTheme="majorBidi" w:cstheme="majorBidi"/>
          <w:szCs w:val="24"/>
          <w:shd w:val="clear" w:color="auto" w:fill="FFFFFF"/>
        </w:rPr>
        <w:t xml:space="preserve">F. </w:t>
      </w:r>
      <w:r w:rsidR="00AE4139" w:rsidRPr="00AE4139">
        <w:rPr>
          <w:rFonts w:asciiTheme="majorBidi" w:hAnsiTheme="majorBidi" w:cstheme="majorBidi"/>
          <w:szCs w:val="24"/>
          <w:shd w:val="clear" w:color="auto" w:fill="FFFFFF"/>
        </w:rPr>
        <w:t xml:space="preserve">Sakina, </w:t>
      </w:r>
      <w:r w:rsidR="00F42517" w:rsidRPr="00AE4139">
        <w:rPr>
          <w:rFonts w:asciiTheme="majorBidi" w:hAnsiTheme="majorBidi" w:cstheme="majorBidi"/>
          <w:szCs w:val="24"/>
          <w:shd w:val="clear" w:color="auto" w:fill="FFFFFF"/>
        </w:rPr>
        <w:t>R.</w:t>
      </w:r>
      <w:r w:rsidR="00F42517">
        <w:rPr>
          <w:rFonts w:asciiTheme="majorBidi" w:hAnsiTheme="majorBidi" w:cstheme="majorBidi"/>
          <w:szCs w:val="24"/>
          <w:shd w:val="clear" w:color="auto" w:fill="FFFFFF"/>
        </w:rPr>
        <w:t xml:space="preserve"> </w:t>
      </w:r>
      <w:r w:rsidR="00F42517" w:rsidRPr="00AE4139">
        <w:rPr>
          <w:rFonts w:asciiTheme="majorBidi" w:hAnsiTheme="majorBidi" w:cstheme="majorBidi"/>
          <w:szCs w:val="24"/>
          <w:shd w:val="clear" w:color="auto" w:fill="FFFFFF"/>
        </w:rPr>
        <w:t xml:space="preserve">T. </w:t>
      </w:r>
      <w:r w:rsidR="00AE4139" w:rsidRPr="00AE4139">
        <w:rPr>
          <w:rFonts w:asciiTheme="majorBidi" w:hAnsiTheme="majorBidi" w:cstheme="majorBidi"/>
          <w:szCs w:val="24"/>
          <w:shd w:val="clear" w:color="auto" w:fill="FFFFFF"/>
        </w:rPr>
        <w:t xml:space="preserve">Baker, </w:t>
      </w:r>
      <w:r w:rsidR="00F42517" w:rsidRPr="00AE4139">
        <w:rPr>
          <w:rFonts w:asciiTheme="majorBidi" w:hAnsiTheme="majorBidi" w:cstheme="majorBidi"/>
          <w:szCs w:val="24"/>
          <w:shd w:val="clear" w:color="auto" w:fill="FFFFFF"/>
        </w:rPr>
        <w:t>A.</w:t>
      </w:r>
      <w:r w:rsidR="00F42517">
        <w:rPr>
          <w:rFonts w:asciiTheme="majorBidi" w:hAnsiTheme="majorBidi" w:cstheme="majorBidi"/>
          <w:szCs w:val="24"/>
          <w:shd w:val="clear" w:color="auto" w:fill="FFFFFF"/>
        </w:rPr>
        <w:t xml:space="preserve"> </w:t>
      </w:r>
      <w:r w:rsidR="00F42517" w:rsidRPr="00AE4139">
        <w:rPr>
          <w:rFonts w:asciiTheme="majorBidi" w:hAnsiTheme="majorBidi" w:cstheme="majorBidi"/>
          <w:szCs w:val="24"/>
          <w:shd w:val="clear" w:color="auto" w:fill="FFFFFF"/>
        </w:rPr>
        <w:t xml:space="preserve">K. </w:t>
      </w:r>
      <w:r w:rsidR="00AE4139" w:rsidRPr="00AE4139">
        <w:rPr>
          <w:rFonts w:asciiTheme="majorBidi" w:hAnsiTheme="majorBidi" w:cstheme="majorBidi"/>
          <w:szCs w:val="24"/>
          <w:shd w:val="clear" w:color="auto" w:fill="FFFFFF"/>
        </w:rPr>
        <w:t xml:space="preserve">Sharma, </w:t>
      </w:r>
      <w:r w:rsidR="00F42517" w:rsidRPr="00AE4139">
        <w:rPr>
          <w:rFonts w:asciiTheme="majorBidi" w:hAnsiTheme="majorBidi" w:cstheme="majorBidi"/>
          <w:szCs w:val="24"/>
          <w:shd w:val="clear" w:color="auto" w:fill="FFFFFF"/>
        </w:rPr>
        <w:t xml:space="preserve">A. </w:t>
      </w:r>
      <w:r w:rsidR="00AE4139" w:rsidRPr="00AE4139">
        <w:rPr>
          <w:rFonts w:asciiTheme="majorBidi" w:hAnsiTheme="majorBidi" w:cstheme="majorBidi"/>
          <w:szCs w:val="24"/>
          <w:shd w:val="clear" w:color="auto" w:fill="FFFFFF"/>
        </w:rPr>
        <w:t>Mittal</w:t>
      </w:r>
      <w:r w:rsidR="00F42517">
        <w:rPr>
          <w:rFonts w:asciiTheme="majorBidi" w:hAnsiTheme="majorBidi" w:cstheme="majorBidi"/>
          <w:szCs w:val="24"/>
          <w:shd w:val="clear" w:color="auto" w:fill="FFFFFF"/>
        </w:rPr>
        <w:t>.</w:t>
      </w:r>
      <w:r w:rsidR="00AE4139" w:rsidRPr="00AE4139">
        <w:rPr>
          <w:rFonts w:asciiTheme="majorBidi" w:hAnsiTheme="majorBidi" w:cstheme="majorBidi"/>
          <w:szCs w:val="24"/>
          <w:shd w:val="clear" w:color="auto" w:fill="FFFFFF"/>
        </w:rPr>
        <w:t xml:space="preserve"> </w:t>
      </w:r>
      <w:r w:rsidR="00AE4139" w:rsidRPr="00F42517">
        <w:rPr>
          <w:rFonts w:asciiTheme="majorBidi" w:hAnsiTheme="majorBidi" w:cstheme="majorBidi"/>
          <w:i/>
          <w:iCs/>
          <w:szCs w:val="24"/>
          <w:shd w:val="clear" w:color="auto" w:fill="FFFFFF"/>
        </w:rPr>
        <w:t>J. Clean. Prod</w:t>
      </w:r>
      <w:r w:rsidR="00AE4139">
        <w:rPr>
          <w:rFonts w:asciiTheme="majorBidi" w:hAnsiTheme="majorBidi" w:cstheme="majorBidi"/>
          <w:szCs w:val="24"/>
          <w:shd w:val="clear" w:color="auto" w:fill="FFFFFF"/>
        </w:rPr>
        <w:t>.</w:t>
      </w:r>
      <w:r w:rsidR="00AE4139" w:rsidRPr="00AE4139">
        <w:rPr>
          <w:rFonts w:asciiTheme="majorBidi" w:hAnsiTheme="majorBidi" w:cstheme="majorBidi"/>
          <w:szCs w:val="24"/>
          <w:shd w:val="clear" w:color="auto" w:fill="FFFFFF"/>
        </w:rPr>
        <w:t xml:space="preserve"> </w:t>
      </w:r>
      <w:r w:rsidR="00AE4139" w:rsidRPr="00AE4139">
        <w:rPr>
          <w:rFonts w:asciiTheme="majorBidi" w:hAnsiTheme="majorBidi" w:cstheme="majorBidi"/>
          <w:b/>
          <w:bCs/>
          <w:szCs w:val="24"/>
          <w:shd w:val="clear" w:color="auto" w:fill="FFFFFF"/>
        </w:rPr>
        <w:t>2021</w:t>
      </w:r>
      <w:r w:rsidR="00AE4139">
        <w:rPr>
          <w:rFonts w:asciiTheme="majorBidi" w:hAnsiTheme="majorBidi" w:cstheme="majorBidi"/>
          <w:szCs w:val="24"/>
          <w:shd w:val="clear" w:color="auto" w:fill="FFFFFF"/>
        </w:rPr>
        <w:t xml:space="preserve">, </w:t>
      </w:r>
      <w:r w:rsidR="00AE4139" w:rsidRPr="00AE4139">
        <w:rPr>
          <w:rFonts w:asciiTheme="majorBidi" w:hAnsiTheme="majorBidi" w:cstheme="majorBidi"/>
          <w:i/>
          <w:iCs/>
          <w:szCs w:val="24"/>
          <w:shd w:val="clear" w:color="auto" w:fill="FFFFFF"/>
        </w:rPr>
        <w:t>321</w:t>
      </w:r>
      <w:r w:rsidR="00AE4139" w:rsidRPr="00AE4139">
        <w:rPr>
          <w:rFonts w:asciiTheme="majorBidi" w:hAnsiTheme="majorBidi" w:cstheme="majorBidi"/>
          <w:szCs w:val="24"/>
          <w:shd w:val="clear" w:color="auto" w:fill="FFFFFF"/>
        </w:rPr>
        <w:t>, 129060</w:t>
      </w:r>
      <w:r w:rsidRPr="00C9283D">
        <w:rPr>
          <w:rFonts w:asciiTheme="majorBidi" w:hAnsiTheme="majorBidi" w:cstheme="majorBidi"/>
          <w:szCs w:val="24"/>
          <w:shd w:val="clear" w:color="auto" w:fill="FFFFFF"/>
        </w:rPr>
        <w:t>.</w:t>
      </w:r>
      <w:r w:rsidRPr="00C9283D">
        <w:rPr>
          <w:rFonts w:asciiTheme="majorBidi" w:hAnsiTheme="majorBidi" w:cstheme="majorBidi"/>
          <w:szCs w:val="24"/>
        </w:rPr>
        <w:t xml:space="preserve"> </w:t>
      </w:r>
      <w:r w:rsidR="002D6B9C" w:rsidRPr="00F42517">
        <w:rPr>
          <w:rFonts w:asciiTheme="majorBidi" w:hAnsiTheme="majorBidi" w:cstheme="majorBidi"/>
          <w:b/>
          <w:bCs/>
          <w:szCs w:val="24"/>
        </w:rPr>
        <w:t>DOI:</w:t>
      </w:r>
      <w:r w:rsidR="00F42517" w:rsidRPr="00F42517">
        <w:t xml:space="preserve"> </w:t>
      </w:r>
      <w:r w:rsidR="00F42517" w:rsidRPr="00F42517">
        <w:rPr>
          <w:rFonts w:asciiTheme="majorBidi" w:hAnsiTheme="majorBidi" w:cstheme="majorBidi"/>
          <w:szCs w:val="24"/>
        </w:rPr>
        <w:t>10.1016/j.jclepro.2021.129060</w:t>
      </w:r>
      <w:r w:rsidR="00F42517">
        <w:rPr>
          <w:rFonts w:asciiTheme="majorBidi" w:hAnsiTheme="majorBidi" w:cstheme="majorBidi"/>
          <w:szCs w:val="24"/>
        </w:rPr>
        <w:t>.</w:t>
      </w:r>
    </w:p>
    <w:p w14:paraId="00D9A1C1" w14:textId="30FAB845" w:rsidR="004A1E92" w:rsidRPr="00C9283D" w:rsidRDefault="004A1E92" w:rsidP="00C83ABB">
      <w:pPr>
        <w:bidi w:val="0"/>
        <w:spacing w:after="0"/>
        <w:ind w:firstLine="0"/>
        <w:jc w:val="both"/>
        <w:rPr>
          <w:rFonts w:asciiTheme="majorBidi" w:hAnsiTheme="majorBidi" w:cstheme="majorBidi"/>
          <w:szCs w:val="24"/>
        </w:rPr>
      </w:pPr>
      <w:r>
        <w:rPr>
          <w:rFonts w:asciiTheme="majorBidi" w:hAnsiTheme="majorBidi" w:cstheme="majorBidi"/>
          <w:szCs w:val="24"/>
          <w:shd w:val="clear" w:color="auto" w:fill="FFFFFF"/>
        </w:rPr>
        <w:t xml:space="preserve">24. </w:t>
      </w:r>
      <w:r w:rsidRPr="00C9283D">
        <w:rPr>
          <w:rFonts w:asciiTheme="majorBidi" w:hAnsiTheme="majorBidi" w:cstheme="majorBidi"/>
          <w:szCs w:val="24"/>
          <w:shd w:val="clear" w:color="auto" w:fill="FFFFFF"/>
        </w:rPr>
        <w:t xml:space="preserve">Liu, R., Chi, L., Wang, X., Wang, Y., Sui, Y., </w:t>
      </w:r>
      <w:proofErr w:type="spellStart"/>
      <w:r w:rsidRPr="00C9283D">
        <w:rPr>
          <w:rFonts w:asciiTheme="majorBidi" w:hAnsiTheme="majorBidi" w:cstheme="majorBidi"/>
          <w:szCs w:val="24"/>
          <w:shd w:val="clear" w:color="auto" w:fill="FFFFFF"/>
        </w:rPr>
        <w:t>Xie</w:t>
      </w:r>
      <w:proofErr w:type="spellEnd"/>
      <w:r w:rsidRPr="00C9283D">
        <w:rPr>
          <w:rFonts w:asciiTheme="majorBidi" w:hAnsiTheme="majorBidi" w:cstheme="majorBidi"/>
          <w:szCs w:val="24"/>
          <w:shd w:val="clear" w:color="auto" w:fill="FFFFFF"/>
        </w:rPr>
        <w:t xml:space="preserve">, T., &amp; </w:t>
      </w:r>
      <w:proofErr w:type="spellStart"/>
      <w:r w:rsidRPr="00C9283D">
        <w:rPr>
          <w:rFonts w:asciiTheme="majorBidi" w:hAnsiTheme="majorBidi" w:cstheme="majorBidi"/>
          <w:szCs w:val="24"/>
          <w:shd w:val="clear" w:color="auto" w:fill="FFFFFF"/>
        </w:rPr>
        <w:t>Arandiyan</w:t>
      </w:r>
      <w:proofErr w:type="spellEnd"/>
      <w:r w:rsidRPr="00C9283D">
        <w:rPr>
          <w:rFonts w:asciiTheme="majorBidi" w:hAnsiTheme="majorBidi" w:cstheme="majorBidi"/>
          <w:szCs w:val="24"/>
          <w:shd w:val="clear" w:color="auto" w:fill="FFFFFF"/>
        </w:rPr>
        <w:t>, H. </w:t>
      </w:r>
      <w:r w:rsidRPr="00C9283D">
        <w:rPr>
          <w:rFonts w:asciiTheme="majorBidi" w:hAnsiTheme="majorBidi" w:cstheme="majorBidi"/>
          <w:i/>
          <w:iCs/>
          <w:szCs w:val="24"/>
          <w:shd w:val="clear" w:color="auto" w:fill="FFFFFF"/>
        </w:rPr>
        <w:t>Chem</w:t>
      </w:r>
      <w:r w:rsidR="00F42517">
        <w:rPr>
          <w:rFonts w:asciiTheme="majorBidi" w:hAnsiTheme="majorBidi" w:cstheme="majorBidi"/>
          <w:i/>
          <w:iCs/>
          <w:szCs w:val="24"/>
          <w:shd w:val="clear" w:color="auto" w:fill="FFFFFF"/>
        </w:rPr>
        <w:t>.</w:t>
      </w:r>
      <w:r w:rsidRPr="00C9283D">
        <w:rPr>
          <w:rFonts w:asciiTheme="majorBidi" w:hAnsiTheme="majorBidi" w:cstheme="majorBidi"/>
          <w:i/>
          <w:iCs/>
          <w:szCs w:val="24"/>
          <w:shd w:val="clear" w:color="auto" w:fill="FFFFFF"/>
        </w:rPr>
        <w:t xml:space="preserve"> Eng</w:t>
      </w:r>
      <w:r w:rsidR="00F42517">
        <w:rPr>
          <w:rFonts w:asciiTheme="majorBidi" w:hAnsiTheme="majorBidi" w:cstheme="majorBidi"/>
          <w:i/>
          <w:iCs/>
          <w:szCs w:val="24"/>
          <w:shd w:val="clear" w:color="auto" w:fill="FFFFFF"/>
        </w:rPr>
        <w:t>.</w:t>
      </w:r>
      <w:r w:rsidRPr="00C9283D">
        <w:rPr>
          <w:rFonts w:asciiTheme="majorBidi" w:hAnsiTheme="majorBidi" w:cstheme="majorBidi"/>
          <w:i/>
          <w:iCs/>
          <w:szCs w:val="24"/>
          <w:shd w:val="clear" w:color="auto" w:fill="FFFFFF"/>
        </w:rPr>
        <w:t xml:space="preserve"> J</w:t>
      </w:r>
      <w:r w:rsidR="00F42517">
        <w:rPr>
          <w:rFonts w:asciiTheme="majorBidi" w:hAnsiTheme="majorBidi" w:cstheme="majorBidi"/>
          <w:i/>
          <w:iCs/>
          <w:szCs w:val="24"/>
          <w:shd w:val="clear" w:color="auto" w:fill="FFFFFF"/>
        </w:rPr>
        <w:t>.</w:t>
      </w:r>
      <w:r w:rsidRPr="00C9283D">
        <w:rPr>
          <w:rFonts w:asciiTheme="majorBidi" w:hAnsiTheme="majorBidi" w:cstheme="majorBidi"/>
          <w:szCs w:val="24"/>
          <w:shd w:val="clear" w:color="auto" w:fill="FFFFFF"/>
        </w:rPr>
        <w:t> </w:t>
      </w:r>
      <w:r w:rsidR="00F42517" w:rsidRPr="00F42517">
        <w:rPr>
          <w:rFonts w:asciiTheme="majorBidi" w:hAnsiTheme="majorBidi" w:cstheme="majorBidi"/>
          <w:b/>
          <w:bCs/>
          <w:szCs w:val="24"/>
          <w:shd w:val="clear" w:color="auto" w:fill="FFFFFF"/>
        </w:rPr>
        <w:t>2019</w:t>
      </w:r>
      <w:r w:rsidR="00F42517">
        <w:rPr>
          <w:rFonts w:asciiTheme="majorBidi" w:hAnsiTheme="majorBidi" w:cstheme="majorBidi"/>
          <w:i/>
          <w:iCs/>
          <w:szCs w:val="24"/>
          <w:shd w:val="clear" w:color="auto" w:fill="FFFFFF"/>
        </w:rPr>
        <w:t xml:space="preserve">, </w:t>
      </w:r>
      <w:r w:rsidRPr="00C9283D">
        <w:rPr>
          <w:rFonts w:asciiTheme="majorBidi" w:hAnsiTheme="majorBidi" w:cstheme="majorBidi"/>
          <w:i/>
          <w:iCs/>
          <w:szCs w:val="24"/>
          <w:shd w:val="clear" w:color="auto" w:fill="FFFFFF"/>
        </w:rPr>
        <w:t>357</w:t>
      </w:r>
      <w:r w:rsidRPr="00C9283D">
        <w:rPr>
          <w:rFonts w:asciiTheme="majorBidi" w:hAnsiTheme="majorBidi" w:cstheme="majorBidi"/>
          <w:szCs w:val="24"/>
          <w:shd w:val="clear" w:color="auto" w:fill="FFFFFF"/>
        </w:rPr>
        <w:t>, 159-168.</w:t>
      </w:r>
      <w:r w:rsidR="002D6B9C" w:rsidRPr="002D6B9C">
        <w:rPr>
          <w:rFonts w:asciiTheme="majorBidi" w:hAnsiTheme="majorBidi" w:cstheme="majorBidi"/>
          <w:szCs w:val="24"/>
        </w:rPr>
        <w:t xml:space="preserve"> </w:t>
      </w:r>
      <w:r w:rsidR="002D6B9C" w:rsidRPr="00F42517">
        <w:rPr>
          <w:rFonts w:asciiTheme="majorBidi" w:hAnsiTheme="majorBidi" w:cstheme="majorBidi"/>
          <w:b/>
          <w:bCs/>
          <w:szCs w:val="24"/>
        </w:rPr>
        <w:t>DOI</w:t>
      </w:r>
      <w:r w:rsidR="002D6B9C">
        <w:rPr>
          <w:rFonts w:asciiTheme="majorBidi" w:hAnsiTheme="majorBidi" w:cstheme="majorBidi"/>
          <w:szCs w:val="24"/>
        </w:rPr>
        <w:t>:</w:t>
      </w:r>
      <w:r w:rsidRPr="00C9283D">
        <w:rPr>
          <w:rFonts w:asciiTheme="majorBidi" w:hAnsiTheme="majorBidi" w:cstheme="majorBidi"/>
          <w:szCs w:val="24"/>
        </w:rPr>
        <w:t xml:space="preserve"> </w:t>
      </w:r>
      <w:r w:rsidR="00F42517" w:rsidRPr="00F42517">
        <w:rPr>
          <w:rFonts w:asciiTheme="majorBidi" w:hAnsiTheme="majorBidi" w:cstheme="majorBidi"/>
          <w:szCs w:val="24"/>
        </w:rPr>
        <w:t>10.1016/j.cej.2018.09.122</w:t>
      </w:r>
      <w:r w:rsidR="00F42517">
        <w:rPr>
          <w:rFonts w:asciiTheme="majorBidi" w:hAnsiTheme="majorBidi" w:cstheme="majorBidi"/>
          <w:szCs w:val="24"/>
        </w:rPr>
        <w:t>.</w:t>
      </w:r>
    </w:p>
    <w:p w14:paraId="381F2821" w14:textId="7B74D4F7" w:rsidR="004A1E92" w:rsidRPr="00C9283D" w:rsidRDefault="004A1E92" w:rsidP="00C83ABB">
      <w:pPr>
        <w:bidi w:val="0"/>
        <w:spacing w:after="0"/>
        <w:ind w:firstLine="0"/>
        <w:jc w:val="both"/>
        <w:rPr>
          <w:rFonts w:asciiTheme="majorBidi" w:hAnsiTheme="majorBidi" w:cstheme="majorBidi"/>
          <w:szCs w:val="24"/>
          <w:shd w:val="clear" w:color="auto" w:fill="FFFFFF"/>
        </w:rPr>
      </w:pPr>
      <w:r>
        <w:rPr>
          <w:rFonts w:asciiTheme="majorBidi" w:hAnsiTheme="majorBidi" w:cstheme="majorBidi"/>
          <w:szCs w:val="24"/>
          <w:shd w:val="clear" w:color="auto" w:fill="FFFFFF"/>
        </w:rPr>
        <w:t xml:space="preserve">25. </w:t>
      </w:r>
      <w:r w:rsidR="00AE4139" w:rsidRPr="00C9283D">
        <w:rPr>
          <w:rFonts w:asciiTheme="majorBidi" w:hAnsiTheme="majorBidi" w:cstheme="majorBidi"/>
          <w:szCs w:val="24"/>
          <w:shd w:val="clear" w:color="auto" w:fill="FFFFFF"/>
        </w:rPr>
        <w:t xml:space="preserve">Z. </w:t>
      </w:r>
      <w:proofErr w:type="spellStart"/>
      <w:r w:rsidRPr="00C9283D">
        <w:rPr>
          <w:rFonts w:asciiTheme="majorBidi" w:hAnsiTheme="majorBidi" w:cstheme="majorBidi"/>
          <w:szCs w:val="24"/>
          <w:shd w:val="clear" w:color="auto" w:fill="FFFFFF"/>
        </w:rPr>
        <w:t>Zha</w:t>
      </w:r>
      <w:proofErr w:type="spellEnd"/>
      <w:r w:rsidRPr="00C9283D">
        <w:rPr>
          <w:rFonts w:asciiTheme="majorBidi" w:hAnsiTheme="majorBidi" w:cstheme="majorBidi"/>
          <w:szCs w:val="24"/>
          <w:shd w:val="clear" w:color="auto" w:fill="FFFFFF"/>
        </w:rPr>
        <w:t xml:space="preserve">, </w:t>
      </w:r>
      <w:r w:rsidR="00AE4139" w:rsidRPr="00C9283D">
        <w:rPr>
          <w:rFonts w:asciiTheme="majorBidi" w:hAnsiTheme="majorBidi" w:cstheme="majorBidi"/>
          <w:szCs w:val="24"/>
          <w:shd w:val="clear" w:color="auto" w:fill="FFFFFF"/>
        </w:rPr>
        <w:t xml:space="preserve">Y. </w:t>
      </w:r>
      <w:r w:rsidRPr="00C9283D">
        <w:rPr>
          <w:rFonts w:asciiTheme="majorBidi" w:hAnsiTheme="majorBidi" w:cstheme="majorBidi"/>
          <w:szCs w:val="24"/>
          <w:shd w:val="clear" w:color="auto" w:fill="FFFFFF"/>
        </w:rPr>
        <w:t xml:space="preserve">Ren, </w:t>
      </w:r>
      <w:r w:rsidR="00AE4139" w:rsidRPr="00C9283D">
        <w:rPr>
          <w:rFonts w:asciiTheme="majorBidi" w:hAnsiTheme="majorBidi" w:cstheme="majorBidi"/>
          <w:szCs w:val="24"/>
          <w:shd w:val="clear" w:color="auto" w:fill="FFFFFF"/>
        </w:rPr>
        <w:t xml:space="preserve">S. </w:t>
      </w:r>
      <w:r w:rsidRPr="00C9283D">
        <w:rPr>
          <w:rFonts w:asciiTheme="majorBidi" w:hAnsiTheme="majorBidi" w:cstheme="majorBidi"/>
          <w:szCs w:val="24"/>
          <w:shd w:val="clear" w:color="auto" w:fill="FFFFFF"/>
        </w:rPr>
        <w:t xml:space="preserve">Wang, </w:t>
      </w:r>
      <w:r w:rsidR="00AE4139" w:rsidRPr="00C9283D">
        <w:rPr>
          <w:rFonts w:asciiTheme="majorBidi" w:hAnsiTheme="majorBidi" w:cstheme="majorBidi"/>
          <w:szCs w:val="24"/>
          <w:shd w:val="clear" w:color="auto" w:fill="FFFFFF"/>
        </w:rPr>
        <w:t>Z.</w:t>
      </w:r>
      <w:r w:rsidR="00AE4139">
        <w:rPr>
          <w:rFonts w:asciiTheme="majorBidi" w:hAnsiTheme="majorBidi" w:cstheme="majorBidi"/>
          <w:szCs w:val="24"/>
          <w:shd w:val="clear" w:color="auto" w:fill="FFFFFF"/>
        </w:rPr>
        <w:t xml:space="preserve"> </w:t>
      </w:r>
      <w:r w:rsidRPr="00C9283D">
        <w:rPr>
          <w:rFonts w:asciiTheme="majorBidi" w:hAnsiTheme="majorBidi" w:cstheme="majorBidi"/>
          <w:szCs w:val="24"/>
          <w:shd w:val="clear" w:color="auto" w:fill="FFFFFF"/>
        </w:rPr>
        <w:t xml:space="preserve">Qian, </w:t>
      </w:r>
      <w:r w:rsidR="00AE4139" w:rsidRPr="00C9283D">
        <w:rPr>
          <w:rFonts w:asciiTheme="majorBidi" w:hAnsiTheme="majorBidi" w:cstheme="majorBidi"/>
          <w:szCs w:val="24"/>
          <w:shd w:val="clear" w:color="auto" w:fill="FFFFFF"/>
        </w:rPr>
        <w:t xml:space="preserve">L. </w:t>
      </w:r>
      <w:r w:rsidRPr="00C9283D">
        <w:rPr>
          <w:rFonts w:asciiTheme="majorBidi" w:hAnsiTheme="majorBidi" w:cstheme="majorBidi"/>
          <w:szCs w:val="24"/>
          <w:shd w:val="clear" w:color="auto" w:fill="FFFFFF"/>
        </w:rPr>
        <w:t xml:space="preserve">Yang, </w:t>
      </w:r>
      <w:r w:rsidR="00AE4139" w:rsidRPr="00C9283D">
        <w:rPr>
          <w:rFonts w:asciiTheme="majorBidi" w:hAnsiTheme="majorBidi" w:cstheme="majorBidi"/>
          <w:szCs w:val="24"/>
          <w:shd w:val="clear" w:color="auto" w:fill="FFFFFF"/>
        </w:rPr>
        <w:t xml:space="preserve">P. </w:t>
      </w:r>
      <w:r w:rsidRPr="00C9283D">
        <w:rPr>
          <w:rFonts w:asciiTheme="majorBidi" w:hAnsiTheme="majorBidi" w:cstheme="majorBidi"/>
          <w:szCs w:val="24"/>
          <w:shd w:val="clear" w:color="auto" w:fill="FFFFFF"/>
        </w:rPr>
        <w:t xml:space="preserve">Cheng, </w:t>
      </w:r>
      <w:r w:rsidR="00AE4139" w:rsidRPr="00AE4139">
        <w:rPr>
          <w:rFonts w:asciiTheme="majorBidi" w:hAnsiTheme="majorBidi" w:cstheme="majorBidi"/>
          <w:szCs w:val="24"/>
          <w:shd w:val="clear" w:color="auto" w:fill="FFFFFF"/>
        </w:rPr>
        <w:t>Y.</w:t>
      </w:r>
      <w:r w:rsidR="00AE4139">
        <w:rPr>
          <w:rFonts w:asciiTheme="majorBidi" w:hAnsiTheme="majorBidi" w:cstheme="majorBidi"/>
          <w:szCs w:val="24"/>
          <w:shd w:val="clear" w:color="auto" w:fill="FFFFFF"/>
        </w:rPr>
        <w:t xml:space="preserve"> </w:t>
      </w:r>
      <w:r w:rsidR="00AE4139" w:rsidRPr="00AE4139">
        <w:rPr>
          <w:rFonts w:asciiTheme="majorBidi" w:hAnsiTheme="majorBidi" w:cstheme="majorBidi"/>
          <w:szCs w:val="24"/>
          <w:shd w:val="clear" w:color="auto" w:fill="FFFFFF"/>
        </w:rPr>
        <w:t xml:space="preserve">Han, </w:t>
      </w:r>
      <w:r w:rsidR="00AE4139" w:rsidRPr="00C9283D">
        <w:rPr>
          <w:rFonts w:asciiTheme="majorBidi" w:hAnsiTheme="majorBidi" w:cstheme="majorBidi"/>
          <w:szCs w:val="24"/>
          <w:shd w:val="clear" w:color="auto" w:fill="FFFFFF"/>
        </w:rPr>
        <w:t xml:space="preserve">M. </w:t>
      </w:r>
      <w:r w:rsidRPr="00C9283D">
        <w:rPr>
          <w:rFonts w:asciiTheme="majorBidi" w:hAnsiTheme="majorBidi" w:cstheme="majorBidi"/>
          <w:szCs w:val="24"/>
          <w:shd w:val="clear" w:color="auto" w:fill="FFFFFF"/>
        </w:rPr>
        <w:t>Wang</w:t>
      </w:r>
      <w:r w:rsidR="00AE4139">
        <w:rPr>
          <w:rFonts w:asciiTheme="majorBidi" w:hAnsiTheme="majorBidi" w:cstheme="majorBidi"/>
          <w:szCs w:val="24"/>
          <w:shd w:val="clear" w:color="auto" w:fill="FFFFFF"/>
        </w:rPr>
        <w:t>.</w:t>
      </w:r>
      <w:r w:rsidRPr="00C9283D">
        <w:rPr>
          <w:rFonts w:asciiTheme="majorBidi" w:hAnsiTheme="majorBidi" w:cstheme="majorBidi"/>
          <w:szCs w:val="24"/>
          <w:shd w:val="clear" w:color="auto" w:fill="FFFFFF"/>
        </w:rPr>
        <w:t xml:space="preserve"> </w:t>
      </w:r>
      <w:r w:rsidRPr="00C9283D">
        <w:rPr>
          <w:rFonts w:asciiTheme="majorBidi" w:hAnsiTheme="majorBidi" w:cstheme="majorBidi"/>
          <w:i/>
          <w:iCs/>
          <w:szCs w:val="24"/>
          <w:shd w:val="clear" w:color="auto" w:fill="FFFFFF"/>
        </w:rPr>
        <w:t>RSC Adv</w:t>
      </w:r>
      <w:r w:rsidR="00AE4139">
        <w:rPr>
          <w:rFonts w:asciiTheme="majorBidi" w:hAnsiTheme="majorBidi" w:cstheme="majorBidi"/>
          <w:i/>
          <w:iCs/>
          <w:szCs w:val="24"/>
          <w:shd w:val="clear" w:color="auto" w:fill="FFFFFF"/>
        </w:rPr>
        <w:t xml:space="preserve">. </w:t>
      </w:r>
      <w:r w:rsidR="00AE4139" w:rsidRPr="00AE4139">
        <w:rPr>
          <w:rFonts w:asciiTheme="majorBidi" w:hAnsiTheme="majorBidi" w:cstheme="majorBidi"/>
          <w:b/>
          <w:bCs/>
          <w:szCs w:val="24"/>
          <w:shd w:val="clear" w:color="auto" w:fill="FFFFFF"/>
        </w:rPr>
        <w:t>2018</w:t>
      </w:r>
      <w:r w:rsidR="00AE4139">
        <w:rPr>
          <w:rFonts w:asciiTheme="majorBidi" w:hAnsiTheme="majorBidi" w:cstheme="majorBidi"/>
          <w:i/>
          <w:iCs/>
          <w:szCs w:val="24"/>
          <w:shd w:val="clear" w:color="auto" w:fill="FFFFFF"/>
        </w:rPr>
        <w:t>,</w:t>
      </w:r>
      <w:r w:rsidRPr="00C9283D">
        <w:rPr>
          <w:rFonts w:asciiTheme="majorBidi" w:hAnsiTheme="majorBidi" w:cstheme="majorBidi"/>
          <w:szCs w:val="24"/>
          <w:shd w:val="clear" w:color="auto" w:fill="FFFFFF"/>
        </w:rPr>
        <w:t> </w:t>
      </w:r>
      <w:r w:rsidRPr="00C9283D">
        <w:rPr>
          <w:rFonts w:asciiTheme="majorBidi" w:hAnsiTheme="majorBidi" w:cstheme="majorBidi"/>
          <w:i/>
          <w:iCs/>
          <w:szCs w:val="24"/>
          <w:shd w:val="clear" w:color="auto" w:fill="FFFFFF"/>
        </w:rPr>
        <w:t>8</w:t>
      </w:r>
      <w:r w:rsidRPr="00C9283D">
        <w:rPr>
          <w:rFonts w:asciiTheme="majorBidi" w:hAnsiTheme="majorBidi" w:cstheme="majorBidi"/>
          <w:szCs w:val="24"/>
          <w:shd w:val="clear" w:color="auto" w:fill="FFFFFF"/>
        </w:rPr>
        <w:t>, 19326-19334.</w:t>
      </w:r>
      <w:r w:rsidR="002D6B9C" w:rsidRPr="002D6B9C">
        <w:rPr>
          <w:rFonts w:asciiTheme="majorBidi" w:hAnsiTheme="majorBidi" w:cstheme="majorBidi"/>
          <w:szCs w:val="24"/>
        </w:rPr>
        <w:t xml:space="preserve"> </w:t>
      </w:r>
      <w:r w:rsidR="002D6B9C" w:rsidRPr="00AE4139">
        <w:rPr>
          <w:rFonts w:asciiTheme="majorBidi" w:hAnsiTheme="majorBidi" w:cstheme="majorBidi"/>
          <w:b/>
          <w:bCs/>
          <w:szCs w:val="24"/>
        </w:rPr>
        <w:t>DOI:</w:t>
      </w:r>
      <w:r w:rsidR="00AE4139" w:rsidRPr="00AE4139">
        <w:t xml:space="preserve"> </w:t>
      </w:r>
      <w:r w:rsidR="00AE4139" w:rsidRPr="00AE4139">
        <w:rPr>
          <w:rFonts w:asciiTheme="majorBidi" w:hAnsiTheme="majorBidi" w:cstheme="majorBidi"/>
          <w:szCs w:val="24"/>
          <w:shd w:val="clear" w:color="auto" w:fill="FFFFFF"/>
        </w:rPr>
        <w:t>10.1039/C8RA02474J</w:t>
      </w:r>
      <w:r w:rsidR="00AE4139">
        <w:rPr>
          <w:rFonts w:asciiTheme="majorBidi" w:hAnsiTheme="majorBidi" w:cstheme="majorBidi"/>
          <w:szCs w:val="24"/>
          <w:shd w:val="clear" w:color="auto" w:fill="FFFFFF"/>
        </w:rPr>
        <w:t>.</w:t>
      </w:r>
    </w:p>
    <w:p w14:paraId="1238E8D9" w14:textId="73FD0175" w:rsidR="00C86DE0" w:rsidRPr="00C9283D" w:rsidRDefault="00C86DE0" w:rsidP="00C83ABB">
      <w:pPr>
        <w:bidi w:val="0"/>
        <w:spacing w:after="0"/>
        <w:ind w:firstLine="0"/>
        <w:jc w:val="both"/>
        <w:rPr>
          <w:rFonts w:cs="Times New Roman"/>
          <w:szCs w:val="24"/>
        </w:rPr>
      </w:pPr>
      <w:r>
        <w:rPr>
          <w:rFonts w:cs="Times New Roman"/>
          <w:szCs w:val="24"/>
        </w:rPr>
        <w:t xml:space="preserve">26. </w:t>
      </w:r>
      <w:r w:rsidR="00AE4139" w:rsidRPr="00C86DE0">
        <w:rPr>
          <w:rFonts w:cs="Times New Roman"/>
          <w:szCs w:val="24"/>
        </w:rPr>
        <w:t xml:space="preserve">K. </w:t>
      </w:r>
      <w:r w:rsidRPr="00C86DE0">
        <w:rPr>
          <w:rFonts w:cs="Times New Roman"/>
          <w:szCs w:val="24"/>
        </w:rPr>
        <w:t xml:space="preserve">Mensah, </w:t>
      </w:r>
      <w:r w:rsidR="00AE4139" w:rsidRPr="00C86DE0">
        <w:rPr>
          <w:rFonts w:cs="Times New Roman"/>
          <w:szCs w:val="24"/>
        </w:rPr>
        <w:t xml:space="preserve">H. </w:t>
      </w:r>
      <w:r w:rsidRPr="00C86DE0">
        <w:rPr>
          <w:rFonts w:cs="Times New Roman"/>
          <w:szCs w:val="24"/>
        </w:rPr>
        <w:t xml:space="preserve">Mahmoud, </w:t>
      </w:r>
      <w:r w:rsidR="004E3905" w:rsidRPr="00C86DE0">
        <w:rPr>
          <w:rFonts w:cs="Times New Roman"/>
          <w:szCs w:val="24"/>
        </w:rPr>
        <w:t xml:space="preserve">M. </w:t>
      </w:r>
      <w:proofErr w:type="spellStart"/>
      <w:r w:rsidRPr="00C86DE0">
        <w:rPr>
          <w:rFonts w:cs="Times New Roman"/>
          <w:szCs w:val="24"/>
        </w:rPr>
        <w:t>Fujii</w:t>
      </w:r>
      <w:proofErr w:type="spellEnd"/>
      <w:r w:rsidRPr="00C86DE0">
        <w:rPr>
          <w:rFonts w:cs="Times New Roman"/>
          <w:szCs w:val="24"/>
        </w:rPr>
        <w:t xml:space="preserve">, </w:t>
      </w:r>
      <w:r w:rsidR="004E3905" w:rsidRPr="00C86DE0">
        <w:rPr>
          <w:rFonts w:cs="Times New Roman"/>
          <w:szCs w:val="24"/>
        </w:rPr>
        <w:t xml:space="preserve">H. </w:t>
      </w:r>
      <w:proofErr w:type="spellStart"/>
      <w:r w:rsidRPr="00C86DE0">
        <w:rPr>
          <w:rFonts w:cs="Times New Roman"/>
          <w:szCs w:val="24"/>
        </w:rPr>
        <w:t>Shokry</w:t>
      </w:r>
      <w:proofErr w:type="spellEnd"/>
      <w:r w:rsidR="004E3905">
        <w:rPr>
          <w:rFonts w:cs="Times New Roman"/>
          <w:szCs w:val="24"/>
        </w:rPr>
        <w:t>.</w:t>
      </w:r>
      <w:r w:rsidRPr="00C86DE0">
        <w:rPr>
          <w:rFonts w:cs="Times New Roman"/>
          <w:szCs w:val="24"/>
        </w:rPr>
        <w:t xml:space="preserve"> </w:t>
      </w:r>
      <w:r w:rsidRPr="004E3905">
        <w:rPr>
          <w:rFonts w:cs="Times New Roman"/>
          <w:i/>
          <w:iCs/>
          <w:szCs w:val="24"/>
        </w:rPr>
        <w:t>J</w:t>
      </w:r>
      <w:r w:rsidR="004E3905" w:rsidRPr="004E3905">
        <w:rPr>
          <w:rFonts w:cs="Times New Roman"/>
          <w:i/>
          <w:iCs/>
          <w:szCs w:val="24"/>
        </w:rPr>
        <w:t>.</w:t>
      </w:r>
      <w:r w:rsidRPr="004E3905">
        <w:rPr>
          <w:rFonts w:cs="Times New Roman"/>
          <w:i/>
          <w:iCs/>
          <w:szCs w:val="24"/>
        </w:rPr>
        <w:t xml:space="preserve"> Water Process Eng</w:t>
      </w:r>
      <w:r w:rsidR="004E3905" w:rsidRPr="004E3905">
        <w:rPr>
          <w:rFonts w:cs="Times New Roman"/>
          <w:i/>
          <w:iCs/>
          <w:szCs w:val="24"/>
        </w:rPr>
        <w:t>.</w:t>
      </w:r>
      <w:r w:rsidRPr="00C86DE0">
        <w:rPr>
          <w:rFonts w:cs="Times New Roman"/>
          <w:szCs w:val="24"/>
        </w:rPr>
        <w:t xml:space="preserve"> </w:t>
      </w:r>
      <w:r w:rsidR="004E3905" w:rsidRPr="004E3905">
        <w:rPr>
          <w:rFonts w:cs="Times New Roman"/>
          <w:b/>
          <w:bCs/>
          <w:szCs w:val="24"/>
        </w:rPr>
        <w:t>2022</w:t>
      </w:r>
      <w:r w:rsidR="004E3905">
        <w:rPr>
          <w:rFonts w:cs="Times New Roman"/>
          <w:szCs w:val="24"/>
        </w:rPr>
        <w:t xml:space="preserve">, </w:t>
      </w:r>
      <w:r w:rsidRPr="004E3905">
        <w:rPr>
          <w:rFonts w:cs="Times New Roman"/>
          <w:i/>
          <w:iCs/>
          <w:szCs w:val="24"/>
        </w:rPr>
        <w:t>45</w:t>
      </w:r>
      <w:r w:rsidRPr="00C86DE0">
        <w:rPr>
          <w:rFonts w:cs="Times New Roman"/>
          <w:szCs w:val="24"/>
        </w:rPr>
        <w:t>, 102512.</w:t>
      </w:r>
      <w:r w:rsidR="002D6B9C" w:rsidRPr="002D6B9C">
        <w:rPr>
          <w:rFonts w:asciiTheme="majorBidi" w:hAnsiTheme="majorBidi" w:cstheme="majorBidi"/>
          <w:szCs w:val="24"/>
        </w:rPr>
        <w:t xml:space="preserve"> </w:t>
      </w:r>
      <w:r w:rsidR="002D6B9C" w:rsidRPr="00F42517">
        <w:rPr>
          <w:rFonts w:asciiTheme="majorBidi" w:hAnsiTheme="majorBidi" w:cstheme="majorBidi"/>
          <w:b/>
          <w:bCs/>
          <w:szCs w:val="24"/>
        </w:rPr>
        <w:t>DOI</w:t>
      </w:r>
      <w:r w:rsidR="002D6B9C">
        <w:rPr>
          <w:rFonts w:asciiTheme="majorBidi" w:hAnsiTheme="majorBidi" w:cstheme="majorBidi"/>
          <w:szCs w:val="24"/>
        </w:rPr>
        <w:t>:</w:t>
      </w:r>
      <w:r w:rsidR="00F42517" w:rsidRPr="00F42517">
        <w:t xml:space="preserve"> </w:t>
      </w:r>
      <w:r w:rsidR="00F42517" w:rsidRPr="00F42517">
        <w:rPr>
          <w:rFonts w:cs="Times New Roman"/>
          <w:szCs w:val="24"/>
        </w:rPr>
        <w:t>10.1016/j.jwpe.2021.102512</w:t>
      </w:r>
      <w:r w:rsidR="00F42517">
        <w:rPr>
          <w:rFonts w:cs="Times New Roman"/>
          <w:szCs w:val="24"/>
        </w:rPr>
        <w:t>.</w:t>
      </w:r>
    </w:p>
    <w:p w14:paraId="03F21279" w14:textId="65657627" w:rsidR="00C86DE0" w:rsidRPr="00C44A60" w:rsidRDefault="00C86DE0" w:rsidP="00C83ABB">
      <w:pPr>
        <w:bidi w:val="0"/>
        <w:spacing w:after="0"/>
        <w:ind w:firstLine="0"/>
        <w:jc w:val="both"/>
        <w:rPr>
          <w:rFonts w:asciiTheme="majorBidi" w:hAnsiTheme="majorBidi" w:cstheme="majorBidi"/>
          <w:szCs w:val="24"/>
          <w:shd w:val="clear" w:color="auto" w:fill="FFFFFF"/>
        </w:rPr>
      </w:pPr>
      <w:r>
        <w:rPr>
          <w:rFonts w:asciiTheme="majorBidi" w:hAnsiTheme="majorBidi" w:cstheme="majorBidi"/>
          <w:szCs w:val="24"/>
          <w:shd w:val="clear" w:color="auto" w:fill="FFFFFF"/>
        </w:rPr>
        <w:t>27.</w:t>
      </w:r>
      <w:r w:rsidRPr="00C44A60">
        <w:rPr>
          <w:rFonts w:asciiTheme="majorBidi" w:hAnsiTheme="majorBidi" w:cstheme="majorBidi"/>
          <w:szCs w:val="24"/>
          <w:shd w:val="clear" w:color="auto" w:fill="FFFFFF"/>
        </w:rPr>
        <w:t xml:space="preserve"> </w:t>
      </w:r>
      <w:r w:rsidR="00AE4139" w:rsidRPr="00C9283D">
        <w:rPr>
          <w:rFonts w:asciiTheme="majorBidi" w:hAnsiTheme="majorBidi" w:cstheme="majorBidi"/>
          <w:szCs w:val="24"/>
          <w:shd w:val="clear" w:color="auto" w:fill="FFFFFF"/>
        </w:rPr>
        <w:t xml:space="preserve">C. </w:t>
      </w:r>
      <w:r w:rsidRPr="00C9283D">
        <w:rPr>
          <w:rFonts w:asciiTheme="majorBidi" w:hAnsiTheme="majorBidi" w:cstheme="majorBidi"/>
          <w:szCs w:val="24"/>
          <w:shd w:val="clear" w:color="auto" w:fill="FFFFFF"/>
        </w:rPr>
        <w:t xml:space="preserve">Cannas, </w:t>
      </w:r>
      <w:r w:rsidR="00AE4139" w:rsidRPr="00C9283D">
        <w:rPr>
          <w:rFonts w:asciiTheme="majorBidi" w:hAnsiTheme="majorBidi" w:cstheme="majorBidi"/>
          <w:szCs w:val="24"/>
          <w:shd w:val="clear" w:color="auto" w:fill="FFFFFF"/>
        </w:rPr>
        <w:t xml:space="preserve">A. </w:t>
      </w:r>
      <w:proofErr w:type="spellStart"/>
      <w:r w:rsidRPr="00C9283D">
        <w:rPr>
          <w:rFonts w:asciiTheme="majorBidi" w:hAnsiTheme="majorBidi" w:cstheme="majorBidi"/>
          <w:szCs w:val="24"/>
          <w:shd w:val="clear" w:color="auto" w:fill="FFFFFF"/>
        </w:rPr>
        <w:t>Falqui</w:t>
      </w:r>
      <w:proofErr w:type="spellEnd"/>
      <w:r w:rsidRPr="00C9283D">
        <w:rPr>
          <w:rFonts w:asciiTheme="majorBidi" w:hAnsiTheme="majorBidi" w:cstheme="majorBidi"/>
          <w:szCs w:val="24"/>
          <w:shd w:val="clear" w:color="auto" w:fill="FFFFFF"/>
        </w:rPr>
        <w:t xml:space="preserve">, </w:t>
      </w:r>
      <w:r w:rsidR="00AE4139" w:rsidRPr="00C9283D">
        <w:rPr>
          <w:rFonts w:asciiTheme="majorBidi" w:hAnsiTheme="majorBidi" w:cstheme="majorBidi"/>
          <w:szCs w:val="24"/>
          <w:shd w:val="clear" w:color="auto" w:fill="FFFFFF"/>
        </w:rPr>
        <w:t xml:space="preserve">A. N. N. A. </w:t>
      </w:r>
      <w:proofErr w:type="spellStart"/>
      <w:r w:rsidRPr="00C9283D">
        <w:rPr>
          <w:rFonts w:asciiTheme="majorBidi" w:hAnsiTheme="majorBidi" w:cstheme="majorBidi"/>
          <w:szCs w:val="24"/>
          <w:shd w:val="clear" w:color="auto" w:fill="FFFFFF"/>
        </w:rPr>
        <w:t>Musinu</w:t>
      </w:r>
      <w:proofErr w:type="spellEnd"/>
      <w:r w:rsidRPr="00C9283D">
        <w:rPr>
          <w:rFonts w:asciiTheme="majorBidi" w:hAnsiTheme="majorBidi" w:cstheme="majorBidi"/>
          <w:szCs w:val="24"/>
          <w:shd w:val="clear" w:color="auto" w:fill="FFFFFF"/>
        </w:rPr>
        <w:t xml:space="preserve">, </w:t>
      </w:r>
      <w:r w:rsidR="00AE4139" w:rsidRPr="00C9283D">
        <w:rPr>
          <w:rFonts w:asciiTheme="majorBidi" w:hAnsiTheme="majorBidi" w:cstheme="majorBidi"/>
          <w:szCs w:val="24"/>
          <w:shd w:val="clear" w:color="auto" w:fill="FFFFFF"/>
        </w:rPr>
        <w:t xml:space="preserve">D. </w:t>
      </w:r>
      <w:proofErr w:type="spellStart"/>
      <w:r w:rsidRPr="00C9283D">
        <w:rPr>
          <w:rFonts w:asciiTheme="majorBidi" w:hAnsiTheme="majorBidi" w:cstheme="majorBidi"/>
          <w:szCs w:val="24"/>
          <w:shd w:val="clear" w:color="auto" w:fill="FFFFFF"/>
        </w:rPr>
        <w:t>Peddis</w:t>
      </w:r>
      <w:proofErr w:type="spellEnd"/>
      <w:r w:rsidRPr="00C9283D">
        <w:rPr>
          <w:rFonts w:asciiTheme="majorBidi" w:hAnsiTheme="majorBidi" w:cstheme="majorBidi"/>
          <w:szCs w:val="24"/>
          <w:shd w:val="clear" w:color="auto" w:fill="FFFFFF"/>
        </w:rPr>
        <w:t>,</w:t>
      </w:r>
      <w:r w:rsidR="00AE4139">
        <w:rPr>
          <w:rFonts w:asciiTheme="majorBidi" w:hAnsiTheme="majorBidi" w:cstheme="majorBidi"/>
          <w:szCs w:val="24"/>
          <w:shd w:val="clear" w:color="auto" w:fill="FFFFFF"/>
        </w:rPr>
        <w:t xml:space="preserve"> </w:t>
      </w:r>
      <w:r w:rsidR="00AE4139" w:rsidRPr="00C9283D">
        <w:rPr>
          <w:rFonts w:asciiTheme="majorBidi" w:hAnsiTheme="majorBidi" w:cstheme="majorBidi"/>
          <w:szCs w:val="24"/>
          <w:shd w:val="clear" w:color="auto" w:fill="FFFFFF"/>
        </w:rPr>
        <w:t xml:space="preserve">G. </w:t>
      </w:r>
      <w:proofErr w:type="spellStart"/>
      <w:r w:rsidRPr="00C9283D">
        <w:rPr>
          <w:rFonts w:asciiTheme="majorBidi" w:hAnsiTheme="majorBidi" w:cstheme="majorBidi"/>
          <w:szCs w:val="24"/>
          <w:shd w:val="clear" w:color="auto" w:fill="FFFFFF"/>
        </w:rPr>
        <w:t>Piccaluga</w:t>
      </w:r>
      <w:proofErr w:type="spellEnd"/>
      <w:r w:rsidR="00AE4139">
        <w:rPr>
          <w:rFonts w:asciiTheme="majorBidi" w:hAnsiTheme="majorBidi" w:cstheme="majorBidi"/>
          <w:szCs w:val="24"/>
          <w:shd w:val="clear" w:color="auto" w:fill="FFFFFF"/>
        </w:rPr>
        <w:t>.</w:t>
      </w:r>
      <w:r w:rsidRPr="00C9283D">
        <w:rPr>
          <w:rFonts w:asciiTheme="majorBidi" w:hAnsiTheme="majorBidi" w:cstheme="majorBidi"/>
          <w:szCs w:val="24"/>
          <w:shd w:val="clear" w:color="auto" w:fill="FFFFFF"/>
        </w:rPr>
        <w:t xml:space="preserve"> </w:t>
      </w:r>
      <w:r w:rsidRPr="00C9283D">
        <w:rPr>
          <w:rFonts w:asciiTheme="majorBidi" w:hAnsiTheme="majorBidi" w:cstheme="majorBidi"/>
          <w:i/>
          <w:iCs/>
          <w:szCs w:val="24"/>
          <w:shd w:val="clear" w:color="auto" w:fill="FFFFFF"/>
        </w:rPr>
        <w:t>J</w:t>
      </w:r>
      <w:r w:rsidR="00CE12F3">
        <w:rPr>
          <w:rFonts w:asciiTheme="majorBidi" w:hAnsiTheme="majorBidi" w:cstheme="majorBidi"/>
          <w:i/>
          <w:iCs/>
          <w:szCs w:val="24"/>
          <w:shd w:val="clear" w:color="auto" w:fill="FFFFFF"/>
        </w:rPr>
        <w:t>.</w:t>
      </w:r>
      <w:r w:rsidRPr="00C9283D">
        <w:rPr>
          <w:rFonts w:asciiTheme="majorBidi" w:hAnsiTheme="majorBidi" w:cstheme="majorBidi"/>
          <w:i/>
          <w:iCs/>
          <w:szCs w:val="24"/>
          <w:shd w:val="clear" w:color="auto" w:fill="FFFFFF"/>
        </w:rPr>
        <w:t xml:space="preserve"> </w:t>
      </w:r>
      <w:proofErr w:type="spellStart"/>
      <w:r w:rsidRPr="00C9283D">
        <w:rPr>
          <w:rFonts w:asciiTheme="majorBidi" w:hAnsiTheme="majorBidi" w:cstheme="majorBidi"/>
          <w:i/>
          <w:iCs/>
          <w:szCs w:val="24"/>
          <w:shd w:val="clear" w:color="auto" w:fill="FFFFFF"/>
        </w:rPr>
        <w:t>Nanopart</w:t>
      </w:r>
      <w:proofErr w:type="spellEnd"/>
      <w:r w:rsidR="00CE12F3">
        <w:rPr>
          <w:rFonts w:asciiTheme="majorBidi" w:hAnsiTheme="majorBidi" w:cstheme="majorBidi"/>
          <w:i/>
          <w:iCs/>
          <w:szCs w:val="24"/>
          <w:shd w:val="clear" w:color="auto" w:fill="FFFFFF"/>
        </w:rPr>
        <w:t>.</w:t>
      </w:r>
      <w:r w:rsidRPr="00C9283D">
        <w:rPr>
          <w:rFonts w:asciiTheme="majorBidi" w:hAnsiTheme="majorBidi" w:cstheme="majorBidi"/>
          <w:i/>
          <w:iCs/>
          <w:szCs w:val="24"/>
          <w:shd w:val="clear" w:color="auto" w:fill="FFFFFF"/>
        </w:rPr>
        <w:t xml:space="preserve"> Res</w:t>
      </w:r>
      <w:r w:rsidR="00CE12F3">
        <w:rPr>
          <w:rFonts w:asciiTheme="majorBidi" w:hAnsiTheme="majorBidi" w:cstheme="majorBidi"/>
          <w:i/>
          <w:iCs/>
          <w:szCs w:val="24"/>
          <w:shd w:val="clear" w:color="auto" w:fill="FFFFFF"/>
        </w:rPr>
        <w:t>.</w:t>
      </w:r>
      <w:r w:rsidRPr="00C9283D">
        <w:rPr>
          <w:rFonts w:asciiTheme="majorBidi" w:hAnsiTheme="majorBidi" w:cstheme="majorBidi"/>
          <w:szCs w:val="24"/>
          <w:shd w:val="clear" w:color="auto" w:fill="FFFFFF"/>
        </w:rPr>
        <w:t> </w:t>
      </w:r>
      <w:r w:rsidR="004E3905" w:rsidRPr="004E3905">
        <w:rPr>
          <w:rFonts w:asciiTheme="majorBidi" w:hAnsiTheme="majorBidi" w:cstheme="majorBidi"/>
          <w:b/>
          <w:bCs/>
          <w:szCs w:val="24"/>
          <w:shd w:val="clear" w:color="auto" w:fill="FFFFFF"/>
        </w:rPr>
        <w:t>2006</w:t>
      </w:r>
      <w:r w:rsidR="004E3905">
        <w:rPr>
          <w:rFonts w:asciiTheme="majorBidi" w:hAnsiTheme="majorBidi" w:cstheme="majorBidi"/>
          <w:szCs w:val="24"/>
          <w:shd w:val="clear" w:color="auto" w:fill="FFFFFF"/>
        </w:rPr>
        <w:t xml:space="preserve">, </w:t>
      </w:r>
      <w:r w:rsidRPr="00C9283D">
        <w:rPr>
          <w:rFonts w:asciiTheme="majorBidi" w:hAnsiTheme="majorBidi" w:cstheme="majorBidi"/>
          <w:i/>
          <w:iCs/>
          <w:szCs w:val="24"/>
          <w:shd w:val="clear" w:color="auto" w:fill="FFFFFF"/>
        </w:rPr>
        <w:t>8</w:t>
      </w:r>
      <w:r w:rsidRPr="00C9283D">
        <w:rPr>
          <w:rFonts w:asciiTheme="majorBidi" w:hAnsiTheme="majorBidi" w:cstheme="majorBidi"/>
          <w:szCs w:val="24"/>
          <w:shd w:val="clear" w:color="auto" w:fill="FFFFFF"/>
        </w:rPr>
        <w:t>, 255-267</w:t>
      </w:r>
      <w:r w:rsidR="002D6B9C">
        <w:rPr>
          <w:rFonts w:asciiTheme="majorBidi" w:hAnsiTheme="majorBidi" w:cstheme="majorBidi"/>
          <w:szCs w:val="24"/>
        </w:rPr>
        <w:t xml:space="preserve">. </w:t>
      </w:r>
      <w:r w:rsidR="002D6B9C" w:rsidRPr="00AB471D">
        <w:rPr>
          <w:rFonts w:asciiTheme="majorBidi" w:hAnsiTheme="majorBidi" w:cstheme="majorBidi"/>
          <w:b/>
          <w:bCs/>
          <w:szCs w:val="24"/>
        </w:rPr>
        <w:t>DOI</w:t>
      </w:r>
      <w:r w:rsidR="002D6B9C">
        <w:rPr>
          <w:rFonts w:asciiTheme="majorBidi" w:hAnsiTheme="majorBidi" w:cstheme="majorBidi"/>
          <w:szCs w:val="24"/>
        </w:rPr>
        <w:t>:</w:t>
      </w:r>
      <w:r w:rsidRPr="00C9283D">
        <w:rPr>
          <w:rFonts w:asciiTheme="majorBidi" w:hAnsiTheme="majorBidi" w:cstheme="majorBidi"/>
          <w:szCs w:val="24"/>
        </w:rPr>
        <w:t xml:space="preserve"> </w:t>
      </w:r>
      <w:r w:rsidR="00CE12F3" w:rsidRPr="00CE12F3">
        <w:rPr>
          <w:rFonts w:asciiTheme="majorBidi" w:hAnsiTheme="majorBidi" w:cstheme="majorBidi"/>
          <w:szCs w:val="24"/>
          <w:shd w:val="clear" w:color="auto" w:fill="FFFFFF"/>
        </w:rPr>
        <w:t>10.1007/s11051-005-9028-7</w:t>
      </w:r>
      <w:r w:rsidR="00CE12F3">
        <w:rPr>
          <w:rFonts w:asciiTheme="majorBidi" w:hAnsiTheme="majorBidi" w:cstheme="majorBidi"/>
          <w:szCs w:val="24"/>
          <w:shd w:val="clear" w:color="auto" w:fill="FFFFFF"/>
        </w:rPr>
        <w:t>.</w:t>
      </w:r>
    </w:p>
    <w:p w14:paraId="78BB5BE8" w14:textId="3860760D" w:rsidR="00C86DE0" w:rsidRPr="00C9283D" w:rsidRDefault="00C86DE0" w:rsidP="00C83ABB">
      <w:pPr>
        <w:bidi w:val="0"/>
        <w:spacing w:after="0"/>
        <w:ind w:firstLine="0"/>
        <w:jc w:val="both"/>
        <w:rPr>
          <w:rFonts w:asciiTheme="majorBidi" w:hAnsiTheme="majorBidi" w:cstheme="majorBidi"/>
          <w:szCs w:val="24"/>
        </w:rPr>
      </w:pPr>
      <w:r>
        <w:rPr>
          <w:rFonts w:asciiTheme="majorBidi" w:hAnsiTheme="majorBidi" w:cstheme="majorBidi"/>
          <w:szCs w:val="24"/>
          <w:shd w:val="clear" w:color="auto" w:fill="FFFFFF"/>
        </w:rPr>
        <w:t xml:space="preserve">28. </w:t>
      </w:r>
      <w:r w:rsidR="00C9799E" w:rsidRPr="00F8397E">
        <w:rPr>
          <w:rFonts w:asciiTheme="majorBidi" w:hAnsiTheme="majorBidi" w:cstheme="majorBidi"/>
          <w:szCs w:val="24"/>
          <w:shd w:val="clear" w:color="auto" w:fill="FFFFFF"/>
        </w:rPr>
        <w:t xml:space="preserve">M. </w:t>
      </w:r>
      <w:proofErr w:type="spellStart"/>
      <w:r w:rsidR="00F8397E" w:rsidRPr="00F8397E">
        <w:rPr>
          <w:rFonts w:asciiTheme="majorBidi" w:hAnsiTheme="majorBidi" w:cstheme="majorBidi"/>
          <w:szCs w:val="24"/>
          <w:shd w:val="clear" w:color="auto" w:fill="FFFFFF"/>
        </w:rPr>
        <w:t>Artus</w:t>
      </w:r>
      <w:proofErr w:type="spellEnd"/>
      <w:r w:rsidR="00F8397E" w:rsidRPr="00F8397E">
        <w:rPr>
          <w:rFonts w:asciiTheme="majorBidi" w:hAnsiTheme="majorBidi" w:cstheme="majorBidi"/>
          <w:szCs w:val="24"/>
          <w:shd w:val="clear" w:color="auto" w:fill="FFFFFF"/>
        </w:rPr>
        <w:t xml:space="preserve">, </w:t>
      </w:r>
      <w:r w:rsidR="00C9799E" w:rsidRPr="00F8397E">
        <w:rPr>
          <w:rFonts w:asciiTheme="majorBidi" w:hAnsiTheme="majorBidi" w:cstheme="majorBidi"/>
          <w:szCs w:val="24"/>
          <w:shd w:val="clear" w:color="auto" w:fill="FFFFFF"/>
        </w:rPr>
        <w:t xml:space="preserve">S. </w:t>
      </w:r>
      <w:r w:rsidR="00F8397E" w:rsidRPr="00F8397E">
        <w:rPr>
          <w:rFonts w:asciiTheme="majorBidi" w:hAnsiTheme="majorBidi" w:cstheme="majorBidi"/>
          <w:szCs w:val="24"/>
          <w:shd w:val="clear" w:color="auto" w:fill="FFFFFF"/>
        </w:rPr>
        <w:t xml:space="preserve">Ammar, </w:t>
      </w:r>
      <w:r w:rsidR="00C9799E" w:rsidRPr="00F8397E">
        <w:rPr>
          <w:rFonts w:asciiTheme="majorBidi" w:hAnsiTheme="majorBidi" w:cstheme="majorBidi"/>
          <w:szCs w:val="24"/>
          <w:shd w:val="clear" w:color="auto" w:fill="FFFFFF"/>
        </w:rPr>
        <w:t>L</w:t>
      </w:r>
      <w:r w:rsidR="00C9799E">
        <w:rPr>
          <w:rFonts w:asciiTheme="majorBidi" w:hAnsiTheme="majorBidi" w:cstheme="majorBidi"/>
          <w:szCs w:val="24"/>
          <w:shd w:val="clear" w:color="auto" w:fill="FFFFFF"/>
        </w:rPr>
        <w:t>.</w:t>
      </w:r>
      <w:r w:rsidR="00C9799E" w:rsidRPr="00F8397E">
        <w:rPr>
          <w:rFonts w:asciiTheme="majorBidi" w:hAnsiTheme="majorBidi" w:cstheme="majorBidi"/>
          <w:szCs w:val="24"/>
          <w:shd w:val="clear" w:color="auto" w:fill="FFFFFF"/>
        </w:rPr>
        <w:t xml:space="preserve"> </w:t>
      </w:r>
      <w:r w:rsidR="00F8397E" w:rsidRPr="00F8397E">
        <w:rPr>
          <w:rFonts w:asciiTheme="majorBidi" w:hAnsiTheme="majorBidi" w:cstheme="majorBidi"/>
          <w:szCs w:val="24"/>
          <w:shd w:val="clear" w:color="auto" w:fill="FFFFFF"/>
        </w:rPr>
        <w:t xml:space="preserve">Sicard, </w:t>
      </w:r>
      <w:r w:rsidR="00C9799E" w:rsidRPr="00F8397E">
        <w:rPr>
          <w:rFonts w:asciiTheme="majorBidi" w:hAnsiTheme="majorBidi" w:cstheme="majorBidi"/>
          <w:szCs w:val="24"/>
          <w:shd w:val="clear" w:color="auto" w:fill="FFFFFF"/>
        </w:rPr>
        <w:t>J.</w:t>
      </w:r>
      <w:r w:rsidR="00C9799E">
        <w:rPr>
          <w:rFonts w:asciiTheme="majorBidi" w:hAnsiTheme="majorBidi" w:cstheme="majorBidi"/>
          <w:szCs w:val="24"/>
          <w:shd w:val="clear" w:color="auto" w:fill="FFFFFF"/>
        </w:rPr>
        <w:t xml:space="preserve"> </w:t>
      </w:r>
      <w:r w:rsidR="00C9799E" w:rsidRPr="00F8397E">
        <w:rPr>
          <w:rFonts w:asciiTheme="majorBidi" w:hAnsiTheme="majorBidi" w:cstheme="majorBidi"/>
          <w:szCs w:val="24"/>
          <w:shd w:val="clear" w:color="auto" w:fill="FFFFFF"/>
        </w:rPr>
        <w:t xml:space="preserve">Y. </w:t>
      </w:r>
      <w:proofErr w:type="spellStart"/>
      <w:r w:rsidR="00F8397E" w:rsidRPr="00F8397E">
        <w:rPr>
          <w:rFonts w:asciiTheme="majorBidi" w:hAnsiTheme="majorBidi" w:cstheme="majorBidi"/>
          <w:szCs w:val="24"/>
          <w:shd w:val="clear" w:color="auto" w:fill="FFFFFF"/>
        </w:rPr>
        <w:t>Piquemal</w:t>
      </w:r>
      <w:proofErr w:type="spellEnd"/>
      <w:r w:rsidR="00F8397E" w:rsidRPr="00F8397E">
        <w:rPr>
          <w:rFonts w:asciiTheme="majorBidi" w:hAnsiTheme="majorBidi" w:cstheme="majorBidi"/>
          <w:szCs w:val="24"/>
          <w:shd w:val="clear" w:color="auto" w:fill="FFFFFF"/>
        </w:rPr>
        <w:t xml:space="preserve">, </w:t>
      </w:r>
      <w:r w:rsidR="00C9799E" w:rsidRPr="00F8397E">
        <w:rPr>
          <w:rFonts w:asciiTheme="majorBidi" w:hAnsiTheme="majorBidi" w:cstheme="majorBidi"/>
          <w:szCs w:val="24"/>
          <w:shd w:val="clear" w:color="auto" w:fill="FFFFFF"/>
        </w:rPr>
        <w:t xml:space="preserve">F. </w:t>
      </w:r>
      <w:r w:rsidR="00F8397E" w:rsidRPr="00F8397E">
        <w:rPr>
          <w:rFonts w:asciiTheme="majorBidi" w:hAnsiTheme="majorBidi" w:cstheme="majorBidi"/>
          <w:szCs w:val="24"/>
          <w:shd w:val="clear" w:color="auto" w:fill="FFFFFF"/>
        </w:rPr>
        <w:t xml:space="preserve">Herbst, </w:t>
      </w:r>
      <w:r w:rsidR="00C9799E" w:rsidRPr="00F8397E">
        <w:rPr>
          <w:rFonts w:asciiTheme="majorBidi" w:hAnsiTheme="majorBidi" w:cstheme="majorBidi"/>
          <w:szCs w:val="24"/>
          <w:shd w:val="clear" w:color="auto" w:fill="FFFFFF"/>
        </w:rPr>
        <w:t>M.</w:t>
      </w:r>
      <w:r w:rsidR="00C9799E">
        <w:rPr>
          <w:rFonts w:asciiTheme="majorBidi" w:hAnsiTheme="majorBidi" w:cstheme="majorBidi"/>
          <w:szCs w:val="24"/>
          <w:shd w:val="clear" w:color="auto" w:fill="FFFFFF"/>
        </w:rPr>
        <w:t xml:space="preserve"> </w:t>
      </w:r>
      <w:r w:rsidR="00C9799E" w:rsidRPr="00F8397E">
        <w:rPr>
          <w:rFonts w:asciiTheme="majorBidi" w:hAnsiTheme="majorBidi" w:cstheme="majorBidi"/>
          <w:szCs w:val="24"/>
          <w:shd w:val="clear" w:color="auto" w:fill="FFFFFF"/>
        </w:rPr>
        <w:t xml:space="preserve">J. </w:t>
      </w:r>
      <w:proofErr w:type="spellStart"/>
      <w:r w:rsidR="00F8397E" w:rsidRPr="00F8397E">
        <w:rPr>
          <w:rFonts w:asciiTheme="majorBidi" w:hAnsiTheme="majorBidi" w:cstheme="majorBidi"/>
          <w:szCs w:val="24"/>
          <w:shd w:val="clear" w:color="auto" w:fill="FFFFFF"/>
        </w:rPr>
        <w:t>Vaulay</w:t>
      </w:r>
      <w:proofErr w:type="spellEnd"/>
      <w:r w:rsidR="00F8397E" w:rsidRPr="00F8397E">
        <w:rPr>
          <w:rFonts w:asciiTheme="majorBidi" w:hAnsiTheme="majorBidi" w:cstheme="majorBidi"/>
          <w:szCs w:val="24"/>
          <w:shd w:val="clear" w:color="auto" w:fill="FFFFFF"/>
        </w:rPr>
        <w:t xml:space="preserve">, </w:t>
      </w:r>
      <w:r w:rsidR="00C9799E" w:rsidRPr="00F8397E">
        <w:rPr>
          <w:rFonts w:asciiTheme="majorBidi" w:hAnsiTheme="majorBidi" w:cstheme="majorBidi"/>
          <w:szCs w:val="24"/>
          <w:shd w:val="clear" w:color="auto" w:fill="FFFFFF"/>
        </w:rPr>
        <w:t xml:space="preserve">F. </w:t>
      </w:r>
      <w:proofErr w:type="spellStart"/>
      <w:r w:rsidR="00F8397E" w:rsidRPr="00F8397E">
        <w:rPr>
          <w:rFonts w:asciiTheme="majorBidi" w:hAnsiTheme="majorBidi" w:cstheme="majorBidi"/>
          <w:szCs w:val="24"/>
          <w:shd w:val="clear" w:color="auto" w:fill="FFFFFF"/>
        </w:rPr>
        <w:t>Fiévet</w:t>
      </w:r>
      <w:proofErr w:type="spellEnd"/>
      <w:r w:rsidR="00F8397E" w:rsidRPr="00F8397E">
        <w:rPr>
          <w:rFonts w:asciiTheme="majorBidi" w:hAnsiTheme="majorBidi" w:cstheme="majorBidi"/>
          <w:szCs w:val="24"/>
          <w:shd w:val="clear" w:color="auto" w:fill="FFFFFF"/>
        </w:rPr>
        <w:t xml:space="preserve">, </w:t>
      </w:r>
      <w:r w:rsidR="00C9799E" w:rsidRPr="00F8397E">
        <w:rPr>
          <w:rFonts w:asciiTheme="majorBidi" w:hAnsiTheme="majorBidi" w:cstheme="majorBidi"/>
          <w:szCs w:val="24"/>
          <w:shd w:val="clear" w:color="auto" w:fill="FFFFFF"/>
        </w:rPr>
        <w:t>V.</w:t>
      </w:r>
      <w:r w:rsidR="00C9799E" w:rsidRPr="00C9283D">
        <w:rPr>
          <w:rFonts w:asciiTheme="majorBidi" w:hAnsiTheme="majorBidi" w:cstheme="majorBidi"/>
          <w:szCs w:val="24"/>
          <w:shd w:val="clear" w:color="auto" w:fill="FFFFFF"/>
        </w:rPr>
        <w:t xml:space="preserve"> </w:t>
      </w:r>
      <w:r w:rsidR="00F8397E" w:rsidRPr="00F8397E">
        <w:rPr>
          <w:rFonts w:asciiTheme="majorBidi" w:hAnsiTheme="majorBidi" w:cstheme="majorBidi"/>
          <w:szCs w:val="24"/>
          <w:shd w:val="clear" w:color="auto" w:fill="FFFFFF"/>
        </w:rPr>
        <w:t xml:space="preserve">Richard, </w:t>
      </w:r>
      <w:r w:rsidRPr="00C9283D">
        <w:rPr>
          <w:rFonts w:asciiTheme="majorBidi" w:hAnsiTheme="majorBidi" w:cstheme="majorBidi"/>
          <w:i/>
          <w:iCs/>
          <w:szCs w:val="24"/>
          <w:shd w:val="clear" w:color="auto" w:fill="FFFFFF"/>
        </w:rPr>
        <w:t>Chem</w:t>
      </w:r>
      <w:r w:rsidR="002D6B9C">
        <w:rPr>
          <w:rFonts w:asciiTheme="majorBidi" w:hAnsiTheme="majorBidi" w:cstheme="majorBidi"/>
          <w:i/>
          <w:iCs/>
          <w:szCs w:val="24"/>
          <w:shd w:val="clear" w:color="auto" w:fill="FFFFFF"/>
        </w:rPr>
        <w:t>.</w:t>
      </w:r>
      <w:r w:rsidRPr="00C9283D">
        <w:rPr>
          <w:rFonts w:asciiTheme="majorBidi" w:hAnsiTheme="majorBidi" w:cstheme="majorBidi"/>
          <w:i/>
          <w:iCs/>
          <w:szCs w:val="24"/>
          <w:shd w:val="clear" w:color="auto" w:fill="FFFFFF"/>
        </w:rPr>
        <w:t xml:space="preserve"> Mater</w:t>
      </w:r>
      <w:r w:rsidR="002D6B9C">
        <w:rPr>
          <w:rFonts w:asciiTheme="majorBidi" w:hAnsiTheme="majorBidi" w:cstheme="majorBidi"/>
          <w:i/>
          <w:iCs/>
          <w:szCs w:val="24"/>
          <w:shd w:val="clear" w:color="auto" w:fill="FFFFFF"/>
        </w:rPr>
        <w:t xml:space="preserve">. </w:t>
      </w:r>
      <w:r w:rsidR="002D6B9C" w:rsidRPr="002D6B9C">
        <w:rPr>
          <w:rFonts w:asciiTheme="majorBidi" w:hAnsiTheme="majorBidi" w:cstheme="majorBidi"/>
          <w:b/>
          <w:bCs/>
          <w:szCs w:val="24"/>
          <w:shd w:val="clear" w:color="auto" w:fill="FFFFFF"/>
        </w:rPr>
        <w:t>2008</w:t>
      </w:r>
      <w:r w:rsidR="002D6B9C">
        <w:rPr>
          <w:rFonts w:asciiTheme="majorBidi" w:hAnsiTheme="majorBidi" w:cstheme="majorBidi"/>
          <w:i/>
          <w:iCs/>
          <w:szCs w:val="24"/>
          <w:shd w:val="clear" w:color="auto" w:fill="FFFFFF"/>
        </w:rPr>
        <w:t>,</w:t>
      </w:r>
      <w:r w:rsidRPr="00C9283D">
        <w:rPr>
          <w:rFonts w:asciiTheme="majorBidi" w:hAnsiTheme="majorBidi" w:cstheme="majorBidi"/>
          <w:szCs w:val="24"/>
          <w:shd w:val="clear" w:color="auto" w:fill="FFFFFF"/>
        </w:rPr>
        <w:t> </w:t>
      </w:r>
      <w:r w:rsidRPr="00C9283D">
        <w:rPr>
          <w:rFonts w:asciiTheme="majorBidi" w:hAnsiTheme="majorBidi" w:cstheme="majorBidi"/>
          <w:i/>
          <w:iCs/>
          <w:szCs w:val="24"/>
          <w:shd w:val="clear" w:color="auto" w:fill="FFFFFF"/>
        </w:rPr>
        <w:t>20</w:t>
      </w:r>
      <w:r w:rsidRPr="00C9283D">
        <w:rPr>
          <w:rFonts w:asciiTheme="majorBidi" w:hAnsiTheme="majorBidi" w:cstheme="majorBidi"/>
          <w:szCs w:val="24"/>
          <w:shd w:val="clear" w:color="auto" w:fill="FFFFFF"/>
        </w:rPr>
        <w:t>, 4861-4872.</w:t>
      </w:r>
      <w:r w:rsidRPr="00C9283D">
        <w:rPr>
          <w:rFonts w:asciiTheme="majorBidi" w:hAnsiTheme="majorBidi" w:cstheme="majorBidi"/>
          <w:szCs w:val="24"/>
        </w:rPr>
        <w:t xml:space="preserve"> </w:t>
      </w:r>
      <w:r w:rsidR="002D6B9C" w:rsidRPr="00C9799E">
        <w:rPr>
          <w:rFonts w:asciiTheme="majorBidi" w:hAnsiTheme="majorBidi" w:cstheme="majorBidi"/>
          <w:b/>
          <w:bCs/>
          <w:szCs w:val="24"/>
        </w:rPr>
        <w:t>DOI</w:t>
      </w:r>
      <w:r w:rsidR="002D6B9C">
        <w:rPr>
          <w:rFonts w:asciiTheme="majorBidi" w:hAnsiTheme="majorBidi" w:cstheme="majorBidi"/>
          <w:szCs w:val="24"/>
        </w:rPr>
        <w:t>:</w:t>
      </w:r>
      <w:r w:rsidR="00C9799E" w:rsidRPr="00C9799E">
        <w:t xml:space="preserve"> </w:t>
      </w:r>
      <w:r w:rsidR="00C9799E" w:rsidRPr="00C9799E">
        <w:rPr>
          <w:rFonts w:asciiTheme="majorBidi" w:hAnsiTheme="majorBidi" w:cstheme="majorBidi"/>
          <w:szCs w:val="24"/>
        </w:rPr>
        <w:t>10.1021/cm702464e</w:t>
      </w:r>
      <w:r w:rsidR="00C9799E">
        <w:rPr>
          <w:rFonts w:asciiTheme="majorBidi" w:hAnsiTheme="majorBidi" w:cstheme="majorBidi"/>
          <w:szCs w:val="24"/>
        </w:rPr>
        <w:t>.</w:t>
      </w:r>
    </w:p>
    <w:p w14:paraId="5AE3C789" w14:textId="2CCF7AA1" w:rsidR="004331CC" w:rsidRDefault="004331CC" w:rsidP="00C83ABB">
      <w:pPr>
        <w:bidi w:val="0"/>
        <w:spacing w:after="0"/>
        <w:ind w:firstLine="0"/>
        <w:jc w:val="both"/>
        <w:rPr>
          <w:rFonts w:asciiTheme="majorBidi" w:hAnsiTheme="majorBidi" w:cstheme="majorBidi"/>
          <w:szCs w:val="24"/>
          <w:shd w:val="clear" w:color="auto" w:fill="FFFFFF"/>
        </w:rPr>
      </w:pPr>
      <w:r>
        <w:rPr>
          <w:rFonts w:asciiTheme="majorBidi" w:hAnsiTheme="majorBidi" w:cstheme="majorBidi"/>
          <w:szCs w:val="24"/>
          <w:shd w:val="clear" w:color="auto" w:fill="FFFFFF"/>
        </w:rPr>
        <w:t xml:space="preserve">29. </w:t>
      </w:r>
      <w:r w:rsidR="002D6B9C" w:rsidRPr="00DD6913">
        <w:rPr>
          <w:rFonts w:asciiTheme="majorBidi" w:hAnsiTheme="majorBidi" w:cstheme="majorBidi"/>
          <w:szCs w:val="24"/>
          <w:shd w:val="clear" w:color="auto" w:fill="FFFFFF"/>
        </w:rPr>
        <w:t xml:space="preserve">D. </w:t>
      </w:r>
      <w:proofErr w:type="spellStart"/>
      <w:r w:rsidRPr="00DD6913">
        <w:rPr>
          <w:rFonts w:asciiTheme="majorBidi" w:hAnsiTheme="majorBidi" w:cstheme="majorBidi"/>
          <w:szCs w:val="24"/>
          <w:shd w:val="clear" w:color="auto" w:fill="FFFFFF"/>
        </w:rPr>
        <w:t>Gugała</w:t>
      </w:r>
      <w:proofErr w:type="spellEnd"/>
      <w:r w:rsidRPr="00DD6913">
        <w:rPr>
          <w:rFonts w:asciiTheme="majorBidi" w:hAnsiTheme="majorBidi" w:cstheme="majorBidi"/>
          <w:szCs w:val="24"/>
          <w:shd w:val="clear" w:color="auto" w:fill="FFFFFF"/>
        </w:rPr>
        <w:t>-Fekner</w:t>
      </w:r>
      <w:r w:rsidR="002D6B9C">
        <w:rPr>
          <w:rFonts w:asciiTheme="majorBidi" w:hAnsiTheme="majorBidi" w:cstheme="majorBidi"/>
          <w:szCs w:val="24"/>
          <w:shd w:val="clear" w:color="auto" w:fill="FFFFFF"/>
        </w:rPr>
        <w:t>.</w:t>
      </w:r>
      <w:r w:rsidRPr="00DD6913">
        <w:rPr>
          <w:rFonts w:asciiTheme="majorBidi" w:hAnsiTheme="majorBidi" w:cstheme="majorBidi"/>
          <w:szCs w:val="24"/>
          <w:shd w:val="clear" w:color="auto" w:fill="FFFFFF"/>
        </w:rPr>
        <w:t xml:space="preserve"> </w:t>
      </w:r>
      <w:r w:rsidRPr="002D6B9C">
        <w:rPr>
          <w:rFonts w:asciiTheme="majorBidi" w:hAnsiTheme="majorBidi" w:cstheme="majorBidi"/>
          <w:i/>
          <w:iCs/>
          <w:szCs w:val="24"/>
          <w:shd w:val="clear" w:color="auto" w:fill="FFFFFF"/>
        </w:rPr>
        <w:t xml:space="preserve">Acta </w:t>
      </w:r>
      <w:proofErr w:type="spellStart"/>
      <w:r w:rsidRPr="002D6B9C">
        <w:rPr>
          <w:rFonts w:asciiTheme="majorBidi" w:hAnsiTheme="majorBidi" w:cstheme="majorBidi"/>
          <w:i/>
          <w:iCs/>
          <w:szCs w:val="24"/>
          <w:shd w:val="clear" w:color="auto" w:fill="FFFFFF"/>
        </w:rPr>
        <w:t>Chim</w:t>
      </w:r>
      <w:proofErr w:type="spellEnd"/>
      <w:r w:rsidR="002D6B9C" w:rsidRPr="002D6B9C">
        <w:rPr>
          <w:rFonts w:asciiTheme="majorBidi" w:hAnsiTheme="majorBidi" w:cstheme="majorBidi"/>
          <w:i/>
          <w:iCs/>
          <w:szCs w:val="24"/>
          <w:shd w:val="clear" w:color="auto" w:fill="FFFFFF"/>
        </w:rPr>
        <w:t>.</w:t>
      </w:r>
      <w:r w:rsidRPr="002D6B9C">
        <w:rPr>
          <w:rFonts w:asciiTheme="majorBidi" w:hAnsiTheme="majorBidi" w:cstheme="majorBidi"/>
          <w:i/>
          <w:iCs/>
          <w:szCs w:val="24"/>
          <w:shd w:val="clear" w:color="auto" w:fill="FFFFFF"/>
        </w:rPr>
        <w:t xml:space="preserve"> </w:t>
      </w:r>
      <w:proofErr w:type="spellStart"/>
      <w:r w:rsidRPr="002D6B9C">
        <w:rPr>
          <w:rFonts w:asciiTheme="majorBidi" w:hAnsiTheme="majorBidi" w:cstheme="majorBidi"/>
          <w:i/>
          <w:iCs/>
          <w:szCs w:val="24"/>
          <w:shd w:val="clear" w:color="auto" w:fill="FFFFFF"/>
        </w:rPr>
        <w:t>Slov</w:t>
      </w:r>
      <w:proofErr w:type="spellEnd"/>
      <w:r w:rsidR="002D6B9C">
        <w:rPr>
          <w:rFonts w:asciiTheme="majorBidi" w:hAnsiTheme="majorBidi" w:cstheme="majorBidi"/>
          <w:szCs w:val="24"/>
          <w:shd w:val="clear" w:color="auto" w:fill="FFFFFF"/>
        </w:rPr>
        <w:t>.</w:t>
      </w:r>
      <w:r w:rsidRPr="00DD6913">
        <w:rPr>
          <w:rFonts w:asciiTheme="majorBidi" w:hAnsiTheme="majorBidi" w:cstheme="majorBidi"/>
          <w:szCs w:val="24"/>
          <w:shd w:val="clear" w:color="auto" w:fill="FFFFFF"/>
        </w:rPr>
        <w:t xml:space="preserve"> </w:t>
      </w:r>
      <w:r w:rsidR="002D6B9C" w:rsidRPr="00DD6913">
        <w:rPr>
          <w:rFonts w:asciiTheme="majorBidi" w:hAnsiTheme="majorBidi" w:cstheme="majorBidi"/>
          <w:szCs w:val="24"/>
          <w:shd w:val="clear" w:color="auto" w:fill="FFFFFF"/>
        </w:rPr>
        <w:t>2018</w:t>
      </w:r>
      <w:r w:rsidR="002D6B9C">
        <w:rPr>
          <w:rFonts w:asciiTheme="majorBidi" w:hAnsiTheme="majorBidi" w:cstheme="majorBidi"/>
          <w:szCs w:val="24"/>
          <w:shd w:val="clear" w:color="auto" w:fill="FFFFFF"/>
        </w:rPr>
        <w:t>,</w:t>
      </w:r>
      <w:r w:rsidR="002D6B9C" w:rsidRPr="00DD6913">
        <w:rPr>
          <w:rFonts w:asciiTheme="majorBidi" w:hAnsiTheme="majorBidi" w:cstheme="majorBidi"/>
          <w:szCs w:val="24"/>
          <w:shd w:val="clear" w:color="auto" w:fill="FFFFFF"/>
        </w:rPr>
        <w:t xml:space="preserve"> </w:t>
      </w:r>
      <w:r w:rsidRPr="00DD6913">
        <w:rPr>
          <w:rFonts w:asciiTheme="majorBidi" w:hAnsiTheme="majorBidi" w:cstheme="majorBidi"/>
          <w:szCs w:val="24"/>
          <w:shd w:val="clear" w:color="auto" w:fill="FFFFFF"/>
        </w:rPr>
        <w:t>65, 119-126.</w:t>
      </w:r>
      <w:r w:rsidR="002D6B9C" w:rsidRPr="002D6B9C">
        <w:rPr>
          <w:rFonts w:asciiTheme="majorBidi" w:hAnsiTheme="majorBidi" w:cstheme="majorBidi"/>
          <w:szCs w:val="24"/>
        </w:rPr>
        <w:t xml:space="preserve"> </w:t>
      </w:r>
      <w:r w:rsidR="002D6B9C" w:rsidRPr="00C9799E">
        <w:rPr>
          <w:rFonts w:asciiTheme="majorBidi" w:hAnsiTheme="majorBidi" w:cstheme="majorBidi"/>
          <w:b/>
          <w:bCs/>
          <w:szCs w:val="24"/>
        </w:rPr>
        <w:t>DOI</w:t>
      </w:r>
      <w:r w:rsidR="002D6B9C">
        <w:rPr>
          <w:rFonts w:asciiTheme="majorBidi" w:hAnsiTheme="majorBidi" w:cstheme="majorBidi"/>
          <w:szCs w:val="24"/>
        </w:rPr>
        <w:t>:</w:t>
      </w:r>
      <w:r w:rsidR="00C9799E" w:rsidRPr="00C9799E">
        <w:t xml:space="preserve"> </w:t>
      </w:r>
      <w:r w:rsidR="00C9799E" w:rsidRPr="00C9799E">
        <w:rPr>
          <w:rFonts w:asciiTheme="majorBidi" w:hAnsiTheme="majorBidi" w:cstheme="majorBidi"/>
          <w:szCs w:val="24"/>
          <w:shd w:val="clear" w:color="auto" w:fill="FFFFFF"/>
        </w:rPr>
        <w:t>10.17344/acsi.2017.3652</w:t>
      </w:r>
      <w:r w:rsidR="00C9799E">
        <w:rPr>
          <w:rFonts w:asciiTheme="majorBidi" w:hAnsiTheme="majorBidi" w:cstheme="majorBidi"/>
          <w:szCs w:val="24"/>
          <w:shd w:val="clear" w:color="auto" w:fill="FFFFFF"/>
        </w:rPr>
        <w:t>.</w:t>
      </w:r>
    </w:p>
    <w:p w14:paraId="16F31AE0" w14:textId="01DC0792" w:rsidR="004F2B60" w:rsidRPr="00C9283D" w:rsidRDefault="004F2B60" w:rsidP="00C83ABB">
      <w:pPr>
        <w:bidi w:val="0"/>
        <w:spacing w:after="0"/>
        <w:ind w:firstLine="0"/>
        <w:jc w:val="both"/>
        <w:rPr>
          <w:rFonts w:asciiTheme="majorBidi" w:hAnsiTheme="majorBidi" w:cstheme="majorBidi"/>
          <w:szCs w:val="24"/>
        </w:rPr>
      </w:pPr>
      <w:r>
        <w:rPr>
          <w:rFonts w:asciiTheme="majorBidi" w:hAnsiTheme="majorBidi" w:cstheme="majorBidi"/>
          <w:szCs w:val="24"/>
          <w:shd w:val="clear" w:color="auto" w:fill="FFFFFF"/>
        </w:rPr>
        <w:lastRenderedPageBreak/>
        <w:t xml:space="preserve">30. </w:t>
      </w:r>
      <w:r w:rsidR="00DD10BF" w:rsidRPr="00C9283D">
        <w:rPr>
          <w:rFonts w:asciiTheme="majorBidi" w:hAnsiTheme="majorBidi" w:cstheme="majorBidi"/>
          <w:szCs w:val="24"/>
          <w:shd w:val="clear" w:color="auto" w:fill="FFFFFF"/>
        </w:rPr>
        <w:t>M.</w:t>
      </w:r>
      <w:r w:rsidR="00DD10BF">
        <w:rPr>
          <w:rFonts w:asciiTheme="majorBidi" w:hAnsiTheme="majorBidi" w:cstheme="majorBidi"/>
          <w:szCs w:val="24"/>
          <w:shd w:val="clear" w:color="auto" w:fill="FFFFFF"/>
        </w:rPr>
        <w:t xml:space="preserve"> </w:t>
      </w:r>
      <w:proofErr w:type="spellStart"/>
      <w:r w:rsidRPr="00C9283D">
        <w:rPr>
          <w:rFonts w:asciiTheme="majorBidi" w:hAnsiTheme="majorBidi" w:cstheme="majorBidi"/>
          <w:szCs w:val="24"/>
          <w:shd w:val="clear" w:color="auto" w:fill="FFFFFF"/>
        </w:rPr>
        <w:t>Malakootian</w:t>
      </w:r>
      <w:proofErr w:type="spellEnd"/>
      <w:r w:rsidRPr="00C9283D">
        <w:rPr>
          <w:rFonts w:asciiTheme="majorBidi" w:hAnsiTheme="majorBidi" w:cstheme="majorBidi"/>
          <w:szCs w:val="24"/>
          <w:shd w:val="clear" w:color="auto" w:fill="FFFFFF"/>
        </w:rPr>
        <w:t xml:space="preserve">, </w:t>
      </w:r>
      <w:r w:rsidR="00DD10BF" w:rsidRPr="00C9283D">
        <w:rPr>
          <w:rFonts w:asciiTheme="majorBidi" w:hAnsiTheme="majorBidi" w:cstheme="majorBidi"/>
          <w:szCs w:val="24"/>
          <w:shd w:val="clear" w:color="auto" w:fill="FFFFFF"/>
        </w:rPr>
        <w:t xml:space="preserve">M. </w:t>
      </w:r>
      <w:proofErr w:type="spellStart"/>
      <w:r w:rsidRPr="00C9283D">
        <w:rPr>
          <w:rFonts w:asciiTheme="majorBidi" w:hAnsiTheme="majorBidi" w:cstheme="majorBidi"/>
          <w:szCs w:val="24"/>
          <w:shd w:val="clear" w:color="auto" w:fill="FFFFFF"/>
        </w:rPr>
        <w:t>Daneshkhah</w:t>
      </w:r>
      <w:proofErr w:type="spellEnd"/>
      <w:r w:rsidRPr="00C9283D">
        <w:rPr>
          <w:rFonts w:asciiTheme="majorBidi" w:hAnsiTheme="majorBidi" w:cstheme="majorBidi"/>
          <w:szCs w:val="24"/>
          <w:shd w:val="clear" w:color="auto" w:fill="FFFFFF"/>
        </w:rPr>
        <w:t>,</w:t>
      </w:r>
      <w:r w:rsidR="00DD10BF">
        <w:rPr>
          <w:rFonts w:asciiTheme="majorBidi" w:hAnsiTheme="majorBidi" w:cstheme="majorBidi"/>
          <w:szCs w:val="24"/>
          <w:shd w:val="clear" w:color="auto" w:fill="FFFFFF"/>
        </w:rPr>
        <w:t xml:space="preserve"> </w:t>
      </w:r>
      <w:r w:rsidR="00DD10BF" w:rsidRPr="00C9283D">
        <w:rPr>
          <w:rFonts w:asciiTheme="majorBidi" w:hAnsiTheme="majorBidi" w:cstheme="majorBidi"/>
          <w:szCs w:val="24"/>
          <w:shd w:val="clear" w:color="auto" w:fill="FFFFFF"/>
        </w:rPr>
        <w:t xml:space="preserve">H. </w:t>
      </w:r>
      <w:proofErr w:type="spellStart"/>
      <w:r w:rsidRPr="00C9283D">
        <w:rPr>
          <w:rFonts w:asciiTheme="majorBidi" w:hAnsiTheme="majorBidi" w:cstheme="majorBidi"/>
          <w:szCs w:val="24"/>
          <w:shd w:val="clear" w:color="auto" w:fill="FFFFFF"/>
        </w:rPr>
        <w:t>Hossaini</w:t>
      </w:r>
      <w:proofErr w:type="spellEnd"/>
      <w:r w:rsidR="00DD10BF">
        <w:rPr>
          <w:rFonts w:asciiTheme="majorBidi" w:hAnsiTheme="majorBidi" w:cstheme="majorBidi"/>
          <w:szCs w:val="24"/>
          <w:shd w:val="clear" w:color="auto" w:fill="FFFFFF"/>
        </w:rPr>
        <w:t>.</w:t>
      </w:r>
      <w:r w:rsidRPr="00C9283D">
        <w:rPr>
          <w:rFonts w:asciiTheme="majorBidi" w:hAnsiTheme="majorBidi" w:cstheme="majorBidi"/>
          <w:szCs w:val="24"/>
          <w:shd w:val="clear" w:color="auto" w:fill="FFFFFF"/>
        </w:rPr>
        <w:t xml:space="preserve"> </w:t>
      </w:r>
      <w:r w:rsidRPr="00C9283D">
        <w:rPr>
          <w:rFonts w:asciiTheme="majorBidi" w:hAnsiTheme="majorBidi" w:cstheme="majorBidi"/>
          <w:i/>
          <w:iCs/>
          <w:szCs w:val="24"/>
          <w:shd w:val="clear" w:color="auto" w:fill="FFFFFF"/>
        </w:rPr>
        <w:t>Int</w:t>
      </w:r>
      <w:r w:rsidR="002D6B9C">
        <w:rPr>
          <w:rFonts w:asciiTheme="majorBidi" w:hAnsiTheme="majorBidi" w:cstheme="majorBidi"/>
          <w:i/>
          <w:iCs/>
          <w:szCs w:val="24"/>
          <w:shd w:val="clear" w:color="auto" w:fill="FFFFFF"/>
        </w:rPr>
        <w:t>.</w:t>
      </w:r>
      <w:r w:rsidRPr="00C9283D">
        <w:rPr>
          <w:rFonts w:asciiTheme="majorBidi" w:hAnsiTheme="majorBidi" w:cstheme="majorBidi"/>
          <w:i/>
          <w:iCs/>
          <w:szCs w:val="24"/>
          <w:shd w:val="clear" w:color="auto" w:fill="FFFFFF"/>
        </w:rPr>
        <w:t xml:space="preserve"> J</w:t>
      </w:r>
      <w:r w:rsidR="002D6B9C">
        <w:rPr>
          <w:rFonts w:asciiTheme="majorBidi" w:hAnsiTheme="majorBidi" w:cstheme="majorBidi"/>
          <w:i/>
          <w:iCs/>
          <w:szCs w:val="24"/>
          <w:shd w:val="clear" w:color="auto" w:fill="FFFFFF"/>
        </w:rPr>
        <w:t>.</w:t>
      </w:r>
      <w:r w:rsidRPr="00C9283D">
        <w:rPr>
          <w:rFonts w:asciiTheme="majorBidi" w:hAnsiTheme="majorBidi" w:cstheme="majorBidi"/>
          <w:i/>
          <w:iCs/>
          <w:szCs w:val="24"/>
          <w:shd w:val="clear" w:color="auto" w:fill="FFFFFF"/>
        </w:rPr>
        <w:t xml:space="preserve"> Environ</w:t>
      </w:r>
      <w:r w:rsidR="002D6B9C">
        <w:rPr>
          <w:rFonts w:asciiTheme="majorBidi" w:hAnsiTheme="majorBidi" w:cstheme="majorBidi"/>
          <w:i/>
          <w:iCs/>
          <w:szCs w:val="24"/>
          <w:shd w:val="clear" w:color="auto" w:fill="FFFFFF"/>
        </w:rPr>
        <w:t>.</w:t>
      </w:r>
      <w:r w:rsidRPr="00C9283D">
        <w:rPr>
          <w:rFonts w:asciiTheme="majorBidi" w:hAnsiTheme="majorBidi" w:cstheme="majorBidi"/>
          <w:i/>
          <w:iCs/>
          <w:szCs w:val="24"/>
          <w:shd w:val="clear" w:color="auto" w:fill="FFFFFF"/>
        </w:rPr>
        <w:t xml:space="preserve"> Sci</w:t>
      </w:r>
      <w:r w:rsidR="002D6B9C">
        <w:rPr>
          <w:rFonts w:asciiTheme="majorBidi" w:hAnsiTheme="majorBidi" w:cstheme="majorBidi"/>
          <w:i/>
          <w:iCs/>
          <w:szCs w:val="24"/>
          <w:shd w:val="clear" w:color="auto" w:fill="FFFFFF"/>
        </w:rPr>
        <w:t>.</w:t>
      </w:r>
      <w:r w:rsidRPr="00C9283D">
        <w:rPr>
          <w:rFonts w:asciiTheme="majorBidi" w:hAnsiTheme="majorBidi" w:cstheme="majorBidi"/>
          <w:i/>
          <w:iCs/>
          <w:szCs w:val="24"/>
          <w:shd w:val="clear" w:color="auto" w:fill="FFFFFF"/>
        </w:rPr>
        <w:t xml:space="preserve"> Technol</w:t>
      </w:r>
      <w:r w:rsidR="002D6B9C">
        <w:rPr>
          <w:rFonts w:asciiTheme="majorBidi" w:hAnsiTheme="majorBidi" w:cstheme="majorBidi"/>
          <w:i/>
          <w:iCs/>
          <w:szCs w:val="24"/>
          <w:shd w:val="clear" w:color="auto" w:fill="FFFFFF"/>
        </w:rPr>
        <w:t xml:space="preserve">. </w:t>
      </w:r>
      <w:r w:rsidR="002D6B9C" w:rsidRPr="002D6B9C">
        <w:rPr>
          <w:rFonts w:asciiTheme="majorBidi" w:hAnsiTheme="majorBidi" w:cstheme="majorBidi"/>
          <w:b/>
          <w:bCs/>
          <w:szCs w:val="24"/>
          <w:shd w:val="clear" w:color="auto" w:fill="FFFFFF"/>
        </w:rPr>
        <w:t>2018</w:t>
      </w:r>
      <w:r w:rsidR="002D6B9C">
        <w:rPr>
          <w:rFonts w:asciiTheme="majorBidi" w:hAnsiTheme="majorBidi" w:cstheme="majorBidi"/>
          <w:i/>
          <w:iCs/>
          <w:szCs w:val="24"/>
          <w:shd w:val="clear" w:color="auto" w:fill="FFFFFF"/>
        </w:rPr>
        <w:t xml:space="preserve">, </w:t>
      </w:r>
      <w:r w:rsidRPr="00C9283D">
        <w:rPr>
          <w:rFonts w:asciiTheme="majorBidi" w:hAnsiTheme="majorBidi" w:cstheme="majorBidi"/>
          <w:i/>
          <w:iCs/>
          <w:szCs w:val="24"/>
          <w:shd w:val="clear" w:color="auto" w:fill="FFFFFF"/>
        </w:rPr>
        <w:t>15</w:t>
      </w:r>
      <w:r w:rsidRPr="00C9283D">
        <w:rPr>
          <w:rFonts w:asciiTheme="majorBidi" w:hAnsiTheme="majorBidi" w:cstheme="majorBidi"/>
          <w:szCs w:val="24"/>
          <w:shd w:val="clear" w:color="auto" w:fill="FFFFFF"/>
        </w:rPr>
        <w:t>, 2129-2140.</w:t>
      </w:r>
      <w:r w:rsidRPr="00C9283D">
        <w:rPr>
          <w:rFonts w:asciiTheme="majorBidi" w:hAnsiTheme="majorBidi" w:cstheme="majorBidi"/>
          <w:szCs w:val="24"/>
        </w:rPr>
        <w:t xml:space="preserve"> </w:t>
      </w:r>
      <w:r w:rsidR="002D6B9C" w:rsidRPr="00DD10BF">
        <w:rPr>
          <w:rFonts w:asciiTheme="majorBidi" w:hAnsiTheme="majorBidi" w:cstheme="majorBidi"/>
          <w:b/>
          <w:bCs/>
          <w:szCs w:val="24"/>
        </w:rPr>
        <w:t>DOI</w:t>
      </w:r>
      <w:r w:rsidR="002D6B9C">
        <w:rPr>
          <w:rFonts w:asciiTheme="majorBidi" w:hAnsiTheme="majorBidi" w:cstheme="majorBidi"/>
          <w:szCs w:val="24"/>
        </w:rPr>
        <w:t>:</w:t>
      </w:r>
      <w:r w:rsidR="00DD10BF" w:rsidRPr="00DD10BF">
        <w:t xml:space="preserve"> </w:t>
      </w:r>
      <w:r w:rsidR="00DD10BF" w:rsidRPr="00DD10BF">
        <w:rPr>
          <w:rFonts w:asciiTheme="majorBidi" w:hAnsiTheme="majorBidi" w:cstheme="majorBidi"/>
          <w:szCs w:val="24"/>
        </w:rPr>
        <w:t>10.1007/s13762-017-1520-y</w:t>
      </w:r>
      <w:r w:rsidR="00DD10BF">
        <w:rPr>
          <w:rFonts w:asciiTheme="majorBidi" w:hAnsiTheme="majorBidi" w:cstheme="majorBidi"/>
          <w:szCs w:val="24"/>
        </w:rPr>
        <w:t>.</w:t>
      </w:r>
    </w:p>
    <w:p w14:paraId="36619A95" w14:textId="395482C1" w:rsidR="004F2B60" w:rsidRPr="00C9283D" w:rsidRDefault="004F2B60" w:rsidP="00C83ABB">
      <w:pPr>
        <w:bidi w:val="0"/>
        <w:spacing w:after="0"/>
        <w:ind w:firstLine="0"/>
        <w:jc w:val="both"/>
        <w:rPr>
          <w:rFonts w:asciiTheme="majorBidi" w:hAnsiTheme="majorBidi" w:cstheme="majorBidi"/>
          <w:szCs w:val="24"/>
        </w:rPr>
      </w:pPr>
      <w:r>
        <w:rPr>
          <w:rFonts w:asciiTheme="majorBidi" w:hAnsiTheme="majorBidi" w:cstheme="majorBidi"/>
          <w:szCs w:val="24"/>
          <w:shd w:val="clear" w:color="auto" w:fill="FFFFFF"/>
        </w:rPr>
        <w:t xml:space="preserve">31. </w:t>
      </w:r>
      <w:r w:rsidR="00F776F3" w:rsidRPr="00C9283D">
        <w:rPr>
          <w:rFonts w:asciiTheme="majorBidi" w:hAnsiTheme="majorBidi" w:cstheme="majorBidi"/>
          <w:szCs w:val="24"/>
          <w:shd w:val="clear" w:color="auto" w:fill="FFFFFF"/>
        </w:rPr>
        <w:t xml:space="preserve">H. </w:t>
      </w:r>
      <w:r w:rsidRPr="00C9283D">
        <w:rPr>
          <w:rFonts w:asciiTheme="majorBidi" w:hAnsiTheme="majorBidi" w:cstheme="majorBidi"/>
          <w:szCs w:val="24"/>
          <w:shd w:val="clear" w:color="auto" w:fill="FFFFFF"/>
        </w:rPr>
        <w:t xml:space="preserve">Liu, </w:t>
      </w:r>
      <w:r w:rsidR="00F776F3" w:rsidRPr="00C9283D">
        <w:rPr>
          <w:rFonts w:asciiTheme="majorBidi" w:hAnsiTheme="majorBidi" w:cstheme="majorBidi"/>
          <w:szCs w:val="24"/>
          <w:shd w:val="clear" w:color="auto" w:fill="FFFFFF"/>
        </w:rPr>
        <w:t xml:space="preserve">T. </w:t>
      </w:r>
      <w:r w:rsidRPr="00C9283D">
        <w:rPr>
          <w:rFonts w:asciiTheme="majorBidi" w:hAnsiTheme="majorBidi" w:cstheme="majorBidi"/>
          <w:szCs w:val="24"/>
          <w:shd w:val="clear" w:color="auto" w:fill="FFFFFF"/>
        </w:rPr>
        <w:t xml:space="preserve">Chen, </w:t>
      </w:r>
      <w:r w:rsidR="00F776F3" w:rsidRPr="00C9283D">
        <w:rPr>
          <w:rFonts w:asciiTheme="majorBidi" w:hAnsiTheme="majorBidi" w:cstheme="majorBidi"/>
          <w:szCs w:val="24"/>
          <w:shd w:val="clear" w:color="auto" w:fill="FFFFFF"/>
        </w:rPr>
        <w:t xml:space="preserve">X. </w:t>
      </w:r>
      <w:r w:rsidRPr="00C9283D">
        <w:rPr>
          <w:rFonts w:asciiTheme="majorBidi" w:hAnsiTheme="majorBidi" w:cstheme="majorBidi"/>
          <w:szCs w:val="24"/>
          <w:shd w:val="clear" w:color="auto" w:fill="FFFFFF"/>
        </w:rPr>
        <w:t xml:space="preserve">Zou, </w:t>
      </w:r>
      <w:r w:rsidR="00F776F3" w:rsidRPr="00C9283D">
        <w:rPr>
          <w:rFonts w:asciiTheme="majorBidi" w:hAnsiTheme="majorBidi" w:cstheme="majorBidi"/>
          <w:szCs w:val="24"/>
          <w:shd w:val="clear" w:color="auto" w:fill="FFFFFF"/>
        </w:rPr>
        <w:t xml:space="preserve">Q. </w:t>
      </w:r>
      <w:proofErr w:type="spellStart"/>
      <w:r w:rsidRPr="00C9283D">
        <w:rPr>
          <w:rFonts w:asciiTheme="majorBidi" w:hAnsiTheme="majorBidi" w:cstheme="majorBidi"/>
          <w:szCs w:val="24"/>
          <w:shd w:val="clear" w:color="auto" w:fill="FFFFFF"/>
        </w:rPr>
        <w:t>Xie</w:t>
      </w:r>
      <w:proofErr w:type="spellEnd"/>
      <w:r w:rsidRPr="00C9283D">
        <w:rPr>
          <w:rFonts w:asciiTheme="majorBidi" w:hAnsiTheme="majorBidi" w:cstheme="majorBidi"/>
          <w:szCs w:val="24"/>
          <w:shd w:val="clear" w:color="auto" w:fill="FFFFFF"/>
        </w:rPr>
        <w:t xml:space="preserve">, </w:t>
      </w:r>
      <w:r w:rsidR="00F776F3" w:rsidRPr="00C9283D">
        <w:rPr>
          <w:rFonts w:asciiTheme="majorBidi" w:hAnsiTheme="majorBidi" w:cstheme="majorBidi"/>
          <w:szCs w:val="24"/>
          <w:shd w:val="clear" w:color="auto" w:fill="FFFFFF"/>
        </w:rPr>
        <w:t xml:space="preserve">C. </w:t>
      </w:r>
      <w:r w:rsidRPr="00C9283D">
        <w:rPr>
          <w:rFonts w:asciiTheme="majorBidi" w:hAnsiTheme="majorBidi" w:cstheme="majorBidi"/>
          <w:szCs w:val="24"/>
          <w:shd w:val="clear" w:color="auto" w:fill="FFFFFF"/>
        </w:rPr>
        <w:t xml:space="preserve">Qing, </w:t>
      </w:r>
      <w:r w:rsidR="00F776F3" w:rsidRPr="00C9283D">
        <w:rPr>
          <w:rFonts w:asciiTheme="majorBidi" w:hAnsiTheme="majorBidi" w:cstheme="majorBidi"/>
          <w:szCs w:val="24"/>
          <w:shd w:val="clear" w:color="auto" w:fill="FFFFFF"/>
        </w:rPr>
        <w:t xml:space="preserve">D. </w:t>
      </w:r>
      <w:r w:rsidRPr="00C9283D">
        <w:rPr>
          <w:rFonts w:asciiTheme="majorBidi" w:hAnsiTheme="majorBidi" w:cstheme="majorBidi"/>
          <w:szCs w:val="24"/>
          <w:shd w:val="clear" w:color="auto" w:fill="FFFFFF"/>
        </w:rPr>
        <w:t xml:space="preserve">Chen, </w:t>
      </w:r>
      <w:r w:rsidR="00F776F3" w:rsidRPr="00C9283D">
        <w:rPr>
          <w:rFonts w:asciiTheme="majorBidi" w:hAnsiTheme="majorBidi" w:cstheme="majorBidi"/>
          <w:szCs w:val="24"/>
          <w:shd w:val="clear" w:color="auto" w:fill="FFFFFF"/>
        </w:rPr>
        <w:t xml:space="preserve">R. L. </w:t>
      </w:r>
      <w:r w:rsidRPr="00C9283D">
        <w:rPr>
          <w:rFonts w:asciiTheme="majorBidi" w:hAnsiTheme="majorBidi" w:cstheme="majorBidi"/>
          <w:szCs w:val="24"/>
          <w:shd w:val="clear" w:color="auto" w:fill="FFFFFF"/>
        </w:rPr>
        <w:t>Frost</w:t>
      </w:r>
      <w:r w:rsidR="00F776F3">
        <w:rPr>
          <w:rFonts w:asciiTheme="majorBidi" w:hAnsiTheme="majorBidi" w:cstheme="majorBidi"/>
          <w:szCs w:val="24"/>
          <w:shd w:val="clear" w:color="auto" w:fill="FFFFFF"/>
        </w:rPr>
        <w:t>.</w:t>
      </w:r>
      <w:r w:rsidRPr="00C9283D">
        <w:rPr>
          <w:rFonts w:asciiTheme="majorBidi" w:hAnsiTheme="majorBidi" w:cstheme="majorBidi"/>
          <w:szCs w:val="24"/>
          <w:shd w:val="clear" w:color="auto" w:fill="FFFFFF"/>
        </w:rPr>
        <w:t xml:space="preserve"> </w:t>
      </w:r>
      <w:r w:rsidRPr="00C9283D">
        <w:rPr>
          <w:rFonts w:asciiTheme="majorBidi" w:hAnsiTheme="majorBidi" w:cstheme="majorBidi"/>
          <w:i/>
          <w:iCs/>
          <w:szCs w:val="24"/>
          <w:shd w:val="clear" w:color="auto" w:fill="FFFFFF"/>
        </w:rPr>
        <w:t>Chem</w:t>
      </w:r>
      <w:r w:rsidR="002D6B9C">
        <w:rPr>
          <w:rFonts w:asciiTheme="majorBidi" w:hAnsiTheme="majorBidi" w:cstheme="majorBidi"/>
          <w:i/>
          <w:iCs/>
          <w:szCs w:val="24"/>
          <w:shd w:val="clear" w:color="auto" w:fill="FFFFFF"/>
        </w:rPr>
        <w:t>.</w:t>
      </w:r>
      <w:r w:rsidRPr="00C9283D">
        <w:rPr>
          <w:rFonts w:asciiTheme="majorBidi" w:hAnsiTheme="majorBidi" w:cstheme="majorBidi"/>
          <w:i/>
          <w:iCs/>
          <w:szCs w:val="24"/>
          <w:shd w:val="clear" w:color="auto" w:fill="FFFFFF"/>
        </w:rPr>
        <w:t xml:space="preserve"> </w:t>
      </w:r>
      <w:r>
        <w:rPr>
          <w:rFonts w:asciiTheme="majorBidi" w:hAnsiTheme="majorBidi" w:cstheme="majorBidi"/>
          <w:i/>
          <w:iCs/>
          <w:szCs w:val="24"/>
          <w:shd w:val="clear" w:color="auto" w:fill="FFFFFF"/>
        </w:rPr>
        <w:t>E</w:t>
      </w:r>
      <w:r w:rsidRPr="00C9283D">
        <w:rPr>
          <w:rFonts w:asciiTheme="majorBidi" w:hAnsiTheme="majorBidi" w:cstheme="majorBidi"/>
          <w:i/>
          <w:iCs/>
          <w:szCs w:val="24"/>
          <w:shd w:val="clear" w:color="auto" w:fill="FFFFFF"/>
        </w:rPr>
        <w:t>ng</w:t>
      </w:r>
      <w:r w:rsidR="002D6B9C">
        <w:rPr>
          <w:rFonts w:asciiTheme="majorBidi" w:hAnsiTheme="majorBidi" w:cstheme="majorBidi"/>
          <w:i/>
          <w:iCs/>
          <w:szCs w:val="24"/>
          <w:shd w:val="clear" w:color="auto" w:fill="FFFFFF"/>
        </w:rPr>
        <w:t>.</w:t>
      </w:r>
      <w:r w:rsidRPr="00C9283D">
        <w:rPr>
          <w:rFonts w:asciiTheme="majorBidi" w:hAnsiTheme="majorBidi" w:cstheme="majorBidi"/>
          <w:i/>
          <w:iCs/>
          <w:szCs w:val="24"/>
          <w:shd w:val="clear" w:color="auto" w:fill="FFFFFF"/>
        </w:rPr>
        <w:t xml:space="preserve"> </w:t>
      </w:r>
      <w:r>
        <w:rPr>
          <w:rFonts w:asciiTheme="majorBidi" w:hAnsiTheme="majorBidi" w:cstheme="majorBidi"/>
          <w:i/>
          <w:iCs/>
          <w:szCs w:val="24"/>
          <w:shd w:val="clear" w:color="auto" w:fill="FFFFFF"/>
        </w:rPr>
        <w:t>J</w:t>
      </w:r>
      <w:r w:rsidR="002D6B9C">
        <w:rPr>
          <w:rFonts w:asciiTheme="majorBidi" w:hAnsiTheme="majorBidi" w:cstheme="majorBidi"/>
          <w:i/>
          <w:iCs/>
          <w:szCs w:val="24"/>
          <w:shd w:val="clear" w:color="auto" w:fill="FFFFFF"/>
        </w:rPr>
        <w:t>.</w:t>
      </w:r>
      <w:r w:rsidRPr="00C9283D">
        <w:rPr>
          <w:rFonts w:asciiTheme="majorBidi" w:hAnsiTheme="majorBidi" w:cstheme="majorBidi"/>
          <w:szCs w:val="24"/>
          <w:shd w:val="clear" w:color="auto" w:fill="FFFFFF"/>
        </w:rPr>
        <w:t> </w:t>
      </w:r>
      <w:r w:rsidR="002D6B9C" w:rsidRPr="002D6B9C">
        <w:rPr>
          <w:rFonts w:asciiTheme="majorBidi" w:hAnsiTheme="majorBidi" w:cstheme="majorBidi"/>
          <w:b/>
          <w:bCs/>
          <w:szCs w:val="24"/>
          <w:shd w:val="clear" w:color="auto" w:fill="FFFFFF"/>
        </w:rPr>
        <w:t>2013</w:t>
      </w:r>
      <w:r w:rsidR="002D6B9C">
        <w:rPr>
          <w:rFonts w:asciiTheme="majorBidi" w:hAnsiTheme="majorBidi" w:cstheme="majorBidi"/>
          <w:szCs w:val="24"/>
          <w:shd w:val="clear" w:color="auto" w:fill="FFFFFF"/>
        </w:rPr>
        <w:t xml:space="preserve">, </w:t>
      </w:r>
      <w:r w:rsidRPr="00C9283D">
        <w:rPr>
          <w:rFonts w:asciiTheme="majorBidi" w:hAnsiTheme="majorBidi" w:cstheme="majorBidi"/>
          <w:i/>
          <w:iCs/>
          <w:szCs w:val="24"/>
          <w:shd w:val="clear" w:color="auto" w:fill="FFFFFF"/>
        </w:rPr>
        <w:t>234</w:t>
      </w:r>
      <w:r w:rsidRPr="00C9283D">
        <w:rPr>
          <w:rFonts w:asciiTheme="majorBidi" w:hAnsiTheme="majorBidi" w:cstheme="majorBidi"/>
          <w:szCs w:val="24"/>
          <w:shd w:val="clear" w:color="auto" w:fill="FFFFFF"/>
        </w:rPr>
        <w:t>, 80-87.</w:t>
      </w:r>
      <w:r w:rsidRPr="00C9283D">
        <w:rPr>
          <w:rFonts w:asciiTheme="majorBidi" w:hAnsiTheme="majorBidi" w:cstheme="majorBidi"/>
          <w:szCs w:val="24"/>
        </w:rPr>
        <w:t xml:space="preserve"> </w:t>
      </w:r>
      <w:r w:rsidR="002D6B9C" w:rsidRPr="00F776F3">
        <w:rPr>
          <w:rFonts w:asciiTheme="majorBidi" w:hAnsiTheme="majorBidi" w:cstheme="majorBidi"/>
          <w:b/>
          <w:bCs/>
          <w:szCs w:val="24"/>
        </w:rPr>
        <w:t>DOI</w:t>
      </w:r>
      <w:r w:rsidR="002D6B9C">
        <w:rPr>
          <w:rFonts w:asciiTheme="majorBidi" w:hAnsiTheme="majorBidi" w:cstheme="majorBidi"/>
          <w:szCs w:val="24"/>
        </w:rPr>
        <w:t>:</w:t>
      </w:r>
      <w:r w:rsidR="00F776F3" w:rsidRPr="00F776F3">
        <w:t xml:space="preserve"> </w:t>
      </w:r>
      <w:r w:rsidR="00F776F3" w:rsidRPr="00F776F3">
        <w:rPr>
          <w:rFonts w:asciiTheme="majorBidi" w:hAnsiTheme="majorBidi" w:cstheme="majorBidi"/>
          <w:szCs w:val="24"/>
        </w:rPr>
        <w:t>10.1016/j.cej.2013.08.061</w:t>
      </w:r>
      <w:r w:rsidR="00F776F3">
        <w:rPr>
          <w:rFonts w:asciiTheme="majorBidi" w:hAnsiTheme="majorBidi" w:cstheme="majorBidi"/>
          <w:szCs w:val="24"/>
        </w:rPr>
        <w:t>.</w:t>
      </w:r>
    </w:p>
    <w:p w14:paraId="499A3FB9" w14:textId="2D14E89C" w:rsidR="004F2B60" w:rsidRPr="00C9283D" w:rsidRDefault="004F2B60" w:rsidP="00C83ABB">
      <w:pPr>
        <w:bidi w:val="0"/>
        <w:spacing w:after="0"/>
        <w:ind w:firstLine="0"/>
        <w:jc w:val="both"/>
        <w:rPr>
          <w:rFonts w:asciiTheme="majorBidi" w:hAnsiTheme="majorBidi" w:cstheme="majorBidi"/>
          <w:szCs w:val="24"/>
        </w:rPr>
      </w:pPr>
      <w:r>
        <w:rPr>
          <w:rFonts w:asciiTheme="majorBidi" w:hAnsiTheme="majorBidi" w:cstheme="majorBidi"/>
          <w:szCs w:val="24"/>
          <w:shd w:val="clear" w:color="auto" w:fill="FFFFFF"/>
        </w:rPr>
        <w:t xml:space="preserve">32. </w:t>
      </w:r>
      <w:r w:rsidR="00F776F3" w:rsidRPr="00C9283D">
        <w:rPr>
          <w:rFonts w:asciiTheme="majorBidi" w:hAnsiTheme="majorBidi" w:cstheme="majorBidi"/>
          <w:szCs w:val="24"/>
          <w:shd w:val="clear" w:color="auto" w:fill="FFFFFF"/>
        </w:rPr>
        <w:t xml:space="preserve">M. </w:t>
      </w:r>
      <w:proofErr w:type="spellStart"/>
      <w:r w:rsidRPr="00C9283D">
        <w:rPr>
          <w:rFonts w:asciiTheme="majorBidi" w:hAnsiTheme="majorBidi" w:cstheme="majorBidi"/>
          <w:szCs w:val="24"/>
          <w:shd w:val="clear" w:color="auto" w:fill="FFFFFF"/>
        </w:rPr>
        <w:t>Arshadi</w:t>
      </w:r>
      <w:proofErr w:type="spellEnd"/>
      <w:r w:rsidRPr="00C9283D">
        <w:rPr>
          <w:rFonts w:asciiTheme="majorBidi" w:hAnsiTheme="majorBidi" w:cstheme="majorBidi"/>
          <w:szCs w:val="24"/>
          <w:shd w:val="clear" w:color="auto" w:fill="FFFFFF"/>
        </w:rPr>
        <w:t xml:space="preserve">, </w:t>
      </w:r>
      <w:r w:rsidR="00F776F3" w:rsidRPr="00C9283D">
        <w:rPr>
          <w:rFonts w:asciiTheme="majorBidi" w:hAnsiTheme="majorBidi" w:cstheme="majorBidi"/>
          <w:szCs w:val="24"/>
          <w:shd w:val="clear" w:color="auto" w:fill="FFFFFF"/>
        </w:rPr>
        <w:t xml:space="preserve">M. K. </w:t>
      </w:r>
      <w:proofErr w:type="spellStart"/>
      <w:r w:rsidRPr="00C9283D">
        <w:rPr>
          <w:rFonts w:asciiTheme="majorBidi" w:hAnsiTheme="majorBidi" w:cstheme="majorBidi"/>
          <w:szCs w:val="24"/>
          <w:shd w:val="clear" w:color="auto" w:fill="FFFFFF"/>
        </w:rPr>
        <w:t>Abdolmaleki</w:t>
      </w:r>
      <w:proofErr w:type="spellEnd"/>
      <w:r w:rsidRPr="00C9283D">
        <w:rPr>
          <w:rFonts w:asciiTheme="majorBidi" w:hAnsiTheme="majorBidi" w:cstheme="majorBidi"/>
          <w:szCs w:val="24"/>
          <w:shd w:val="clear" w:color="auto" w:fill="FFFFFF"/>
        </w:rPr>
        <w:t xml:space="preserve">, </w:t>
      </w:r>
      <w:r w:rsidR="00F776F3" w:rsidRPr="00C9283D">
        <w:rPr>
          <w:rFonts w:asciiTheme="majorBidi" w:hAnsiTheme="majorBidi" w:cstheme="majorBidi"/>
          <w:szCs w:val="24"/>
          <w:shd w:val="clear" w:color="auto" w:fill="FFFFFF"/>
        </w:rPr>
        <w:t xml:space="preserve">H. </w:t>
      </w:r>
      <w:proofErr w:type="spellStart"/>
      <w:r w:rsidRPr="00C9283D">
        <w:rPr>
          <w:rFonts w:asciiTheme="majorBidi" w:hAnsiTheme="majorBidi" w:cstheme="majorBidi"/>
          <w:szCs w:val="24"/>
          <w:shd w:val="clear" w:color="auto" w:fill="FFFFFF"/>
        </w:rPr>
        <w:t>Eskandarloo</w:t>
      </w:r>
      <w:proofErr w:type="spellEnd"/>
      <w:r w:rsidRPr="00C9283D">
        <w:rPr>
          <w:rFonts w:asciiTheme="majorBidi" w:hAnsiTheme="majorBidi" w:cstheme="majorBidi"/>
          <w:szCs w:val="24"/>
          <w:shd w:val="clear" w:color="auto" w:fill="FFFFFF"/>
        </w:rPr>
        <w:t xml:space="preserve">, </w:t>
      </w:r>
      <w:r w:rsidR="00F776F3" w:rsidRPr="00C9283D">
        <w:rPr>
          <w:rFonts w:asciiTheme="majorBidi" w:hAnsiTheme="majorBidi" w:cstheme="majorBidi"/>
          <w:szCs w:val="24"/>
          <w:shd w:val="clear" w:color="auto" w:fill="FFFFFF"/>
        </w:rPr>
        <w:t xml:space="preserve">M. </w:t>
      </w:r>
      <w:r w:rsidRPr="00C9283D">
        <w:rPr>
          <w:rFonts w:asciiTheme="majorBidi" w:hAnsiTheme="majorBidi" w:cstheme="majorBidi"/>
          <w:szCs w:val="24"/>
          <w:shd w:val="clear" w:color="auto" w:fill="FFFFFF"/>
        </w:rPr>
        <w:t xml:space="preserve">Azizi, </w:t>
      </w:r>
      <w:r w:rsidR="00F776F3" w:rsidRPr="00C9283D">
        <w:rPr>
          <w:rFonts w:asciiTheme="majorBidi" w:hAnsiTheme="majorBidi" w:cstheme="majorBidi"/>
          <w:szCs w:val="24"/>
          <w:shd w:val="clear" w:color="auto" w:fill="FFFFFF"/>
        </w:rPr>
        <w:t xml:space="preserve">A. </w:t>
      </w:r>
      <w:proofErr w:type="spellStart"/>
      <w:r w:rsidRPr="00C9283D">
        <w:rPr>
          <w:rFonts w:asciiTheme="majorBidi" w:hAnsiTheme="majorBidi" w:cstheme="majorBidi"/>
          <w:szCs w:val="24"/>
          <w:shd w:val="clear" w:color="auto" w:fill="FFFFFF"/>
        </w:rPr>
        <w:t>Abbaspourrad</w:t>
      </w:r>
      <w:proofErr w:type="spellEnd"/>
      <w:r w:rsidR="00F776F3">
        <w:rPr>
          <w:rFonts w:asciiTheme="majorBidi" w:hAnsiTheme="majorBidi" w:cstheme="majorBidi"/>
          <w:szCs w:val="24"/>
          <w:shd w:val="clear" w:color="auto" w:fill="FFFFFF"/>
        </w:rPr>
        <w:t>.</w:t>
      </w:r>
      <w:r w:rsidRPr="00C9283D">
        <w:rPr>
          <w:rFonts w:asciiTheme="majorBidi" w:hAnsiTheme="majorBidi" w:cstheme="majorBidi"/>
          <w:szCs w:val="24"/>
          <w:shd w:val="clear" w:color="auto" w:fill="FFFFFF"/>
        </w:rPr>
        <w:t xml:space="preserve"> </w:t>
      </w:r>
      <w:r w:rsidRPr="00C9283D">
        <w:rPr>
          <w:rFonts w:asciiTheme="majorBidi" w:hAnsiTheme="majorBidi" w:cstheme="majorBidi"/>
          <w:i/>
          <w:iCs/>
          <w:szCs w:val="24"/>
          <w:shd w:val="clear" w:color="auto" w:fill="FFFFFF"/>
        </w:rPr>
        <w:t>ACS Sustainable Chem</w:t>
      </w:r>
      <w:r w:rsidR="00F776F3">
        <w:rPr>
          <w:rFonts w:asciiTheme="majorBidi" w:hAnsiTheme="majorBidi" w:cstheme="majorBidi"/>
          <w:i/>
          <w:iCs/>
          <w:szCs w:val="24"/>
          <w:shd w:val="clear" w:color="auto" w:fill="FFFFFF"/>
        </w:rPr>
        <w:t>.</w:t>
      </w:r>
      <w:r w:rsidRPr="00C9283D">
        <w:rPr>
          <w:rFonts w:asciiTheme="majorBidi" w:hAnsiTheme="majorBidi" w:cstheme="majorBidi"/>
          <w:i/>
          <w:iCs/>
          <w:szCs w:val="24"/>
          <w:shd w:val="clear" w:color="auto" w:fill="FFFFFF"/>
        </w:rPr>
        <w:t xml:space="preserve"> Eng</w:t>
      </w:r>
      <w:r w:rsidR="00F776F3">
        <w:rPr>
          <w:rFonts w:asciiTheme="majorBidi" w:hAnsiTheme="majorBidi" w:cstheme="majorBidi"/>
          <w:i/>
          <w:iCs/>
          <w:szCs w:val="24"/>
          <w:shd w:val="clear" w:color="auto" w:fill="FFFFFF"/>
        </w:rPr>
        <w:t>.</w:t>
      </w:r>
      <w:r w:rsidR="002D6B9C">
        <w:rPr>
          <w:rFonts w:asciiTheme="majorBidi" w:hAnsiTheme="majorBidi" w:cstheme="majorBidi"/>
          <w:szCs w:val="24"/>
          <w:shd w:val="clear" w:color="auto" w:fill="FFFFFF"/>
        </w:rPr>
        <w:t xml:space="preserve"> </w:t>
      </w:r>
      <w:r w:rsidR="002D6B9C" w:rsidRPr="002D6B9C">
        <w:rPr>
          <w:rFonts w:asciiTheme="majorBidi" w:hAnsiTheme="majorBidi" w:cstheme="majorBidi"/>
          <w:b/>
          <w:bCs/>
          <w:szCs w:val="24"/>
          <w:shd w:val="clear" w:color="auto" w:fill="FFFFFF"/>
        </w:rPr>
        <w:t>2018</w:t>
      </w:r>
      <w:r w:rsidR="002D6B9C">
        <w:rPr>
          <w:rFonts w:asciiTheme="majorBidi" w:hAnsiTheme="majorBidi" w:cstheme="majorBidi"/>
          <w:szCs w:val="24"/>
          <w:shd w:val="clear" w:color="auto" w:fill="FFFFFF"/>
        </w:rPr>
        <w:t>,</w:t>
      </w:r>
      <w:r w:rsidRPr="00C9283D">
        <w:rPr>
          <w:rFonts w:asciiTheme="majorBidi" w:hAnsiTheme="majorBidi" w:cstheme="majorBidi"/>
          <w:szCs w:val="24"/>
          <w:shd w:val="clear" w:color="auto" w:fill="FFFFFF"/>
        </w:rPr>
        <w:t> </w:t>
      </w:r>
      <w:r w:rsidRPr="00C9283D">
        <w:rPr>
          <w:rFonts w:asciiTheme="majorBidi" w:hAnsiTheme="majorBidi" w:cstheme="majorBidi"/>
          <w:i/>
          <w:iCs/>
          <w:szCs w:val="24"/>
          <w:shd w:val="clear" w:color="auto" w:fill="FFFFFF"/>
        </w:rPr>
        <w:t>6</w:t>
      </w:r>
      <w:r w:rsidRPr="00C9283D">
        <w:rPr>
          <w:rFonts w:asciiTheme="majorBidi" w:hAnsiTheme="majorBidi" w:cstheme="majorBidi"/>
          <w:szCs w:val="24"/>
          <w:shd w:val="clear" w:color="auto" w:fill="FFFFFF"/>
        </w:rPr>
        <w:t>, 11662-11676.</w:t>
      </w:r>
      <w:r w:rsidRPr="00C9283D">
        <w:rPr>
          <w:rFonts w:asciiTheme="majorBidi" w:hAnsiTheme="majorBidi" w:cstheme="majorBidi"/>
          <w:szCs w:val="24"/>
        </w:rPr>
        <w:t xml:space="preserve"> </w:t>
      </w:r>
      <w:r w:rsidR="002D6B9C" w:rsidRPr="00F776F3">
        <w:rPr>
          <w:rFonts w:asciiTheme="majorBidi" w:hAnsiTheme="majorBidi" w:cstheme="majorBidi"/>
          <w:b/>
          <w:bCs/>
          <w:szCs w:val="24"/>
        </w:rPr>
        <w:t>DOI</w:t>
      </w:r>
      <w:r w:rsidR="002D6B9C">
        <w:rPr>
          <w:rFonts w:asciiTheme="majorBidi" w:hAnsiTheme="majorBidi" w:cstheme="majorBidi"/>
          <w:szCs w:val="24"/>
        </w:rPr>
        <w:t>:</w:t>
      </w:r>
      <w:r w:rsidR="00F776F3" w:rsidRPr="00F776F3">
        <w:t xml:space="preserve"> </w:t>
      </w:r>
      <w:r w:rsidR="00F776F3" w:rsidRPr="00F776F3">
        <w:rPr>
          <w:rFonts w:asciiTheme="majorBidi" w:hAnsiTheme="majorBidi" w:cstheme="majorBidi"/>
          <w:szCs w:val="24"/>
        </w:rPr>
        <w:t>10.1021/acssuschemeng.8b01885</w:t>
      </w:r>
      <w:r w:rsidR="00F776F3">
        <w:rPr>
          <w:rFonts w:asciiTheme="majorBidi" w:hAnsiTheme="majorBidi" w:cstheme="majorBidi"/>
          <w:szCs w:val="24"/>
        </w:rPr>
        <w:t>.</w:t>
      </w:r>
    </w:p>
    <w:p w14:paraId="4A3021D7" w14:textId="0B47AB83" w:rsidR="004F2B60" w:rsidRPr="00C9283D" w:rsidRDefault="004F2B60" w:rsidP="00C83ABB">
      <w:pPr>
        <w:bidi w:val="0"/>
        <w:spacing w:after="0"/>
        <w:ind w:firstLine="0"/>
        <w:jc w:val="both"/>
        <w:rPr>
          <w:rFonts w:asciiTheme="majorBidi" w:hAnsiTheme="majorBidi" w:cstheme="majorBidi"/>
          <w:szCs w:val="24"/>
        </w:rPr>
      </w:pPr>
      <w:r>
        <w:rPr>
          <w:rFonts w:asciiTheme="majorBidi" w:hAnsiTheme="majorBidi" w:cstheme="majorBidi"/>
          <w:szCs w:val="24"/>
          <w:shd w:val="clear" w:color="auto" w:fill="FFFFFF"/>
        </w:rPr>
        <w:t xml:space="preserve">33. </w:t>
      </w:r>
      <w:r w:rsidR="00F776F3" w:rsidRPr="00C9283D">
        <w:rPr>
          <w:rFonts w:asciiTheme="majorBidi" w:hAnsiTheme="majorBidi" w:cstheme="majorBidi"/>
          <w:szCs w:val="24"/>
          <w:shd w:val="clear" w:color="auto" w:fill="FFFFFF"/>
        </w:rPr>
        <w:t xml:space="preserve">U. </w:t>
      </w:r>
      <w:proofErr w:type="spellStart"/>
      <w:r w:rsidRPr="00C9283D">
        <w:rPr>
          <w:rFonts w:asciiTheme="majorBidi" w:hAnsiTheme="majorBidi" w:cstheme="majorBidi"/>
          <w:szCs w:val="24"/>
          <w:shd w:val="clear" w:color="auto" w:fill="FFFFFF"/>
        </w:rPr>
        <w:t>Fegade</w:t>
      </w:r>
      <w:proofErr w:type="spellEnd"/>
      <w:r w:rsidRPr="00C9283D">
        <w:rPr>
          <w:rFonts w:asciiTheme="majorBidi" w:hAnsiTheme="majorBidi" w:cstheme="majorBidi"/>
          <w:szCs w:val="24"/>
          <w:shd w:val="clear" w:color="auto" w:fill="FFFFFF"/>
        </w:rPr>
        <w:t xml:space="preserve">, </w:t>
      </w:r>
      <w:r w:rsidR="00F776F3" w:rsidRPr="00C9283D">
        <w:rPr>
          <w:rFonts w:asciiTheme="majorBidi" w:hAnsiTheme="majorBidi" w:cstheme="majorBidi"/>
          <w:szCs w:val="24"/>
          <w:shd w:val="clear" w:color="auto" w:fill="FFFFFF"/>
        </w:rPr>
        <w:t xml:space="preserve">G. </w:t>
      </w:r>
      <w:proofErr w:type="spellStart"/>
      <w:r w:rsidRPr="00C9283D">
        <w:rPr>
          <w:rFonts w:asciiTheme="majorBidi" w:hAnsiTheme="majorBidi" w:cstheme="majorBidi"/>
          <w:szCs w:val="24"/>
          <w:shd w:val="clear" w:color="auto" w:fill="FFFFFF"/>
        </w:rPr>
        <w:t>Jethave</w:t>
      </w:r>
      <w:proofErr w:type="spellEnd"/>
      <w:r w:rsidRPr="00C9283D">
        <w:rPr>
          <w:rFonts w:asciiTheme="majorBidi" w:hAnsiTheme="majorBidi" w:cstheme="majorBidi"/>
          <w:szCs w:val="24"/>
          <w:shd w:val="clear" w:color="auto" w:fill="FFFFFF"/>
        </w:rPr>
        <w:t xml:space="preserve">, </w:t>
      </w:r>
      <w:r w:rsidR="00F776F3" w:rsidRPr="00C9283D">
        <w:rPr>
          <w:rFonts w:asciiTheme="majorBidi" w:hAnsiTheme="majorBidi" w:cstheme="majorBidi"/>
          <w:szCs w:val="24"/>
          <w:shd w:val="clear" w:color="auto" w:fill="FFFFFF"/>
        </w:rPr>
        <w:t xml:space="preserve">K. Y. </w:t>
      </w:r>
      <w:proofErr w:type="spellStart"/>
      <w:r w:rsidRPr="00C9283D">
        <w:rPr>
          <w:rFonts w:asciiTheme="majorBidi" w:hAnsiTheme="majorBidi" w:cstheme="majorBidi"/>
          <w:szCs w:val="24"/>
          <w:shd w:val="clear" w:color="auto" w:fill="FFFFFF"/>
        </w:rPr>
        <w:t>Su</w:t>
      </w:r>
      <w:proofErr w:type="spellEnd"/>
      <w:r w:rsidRPr="00C9283D">
        <w:rPr>
          <w:rFonts w:asciiTheme="majorBidi" w:hAnsiTheme="majorBidi" w:cstheme="majorBidi"/>
          <w:szCs w:val="24"/>
          <w:shd w:val="clear" w:color="auto" w:fill="FFFFFF"/>
        </w:rPr>
        <w:t xml:space="preserve">, </w:t>
      </w:r>
      <w:r w:rsidR="00F776F3" w:rsidRPr="00C9283D">
        <w:rPr>
          <w:rFonts w:asciiTheme="majorBidi" w:hAnsiTheme="majorBidi" w:cstheme="majorBidi"/>
          <w:szCs w:val="24"/>
          <w:shd w:val="clear" w:color="auto" w:fill="FFFFFF"/>
        </w:rPr>
        <w:t xml:space="preserve">W. R. </w:t>
      </w:r>
      <w:r w:rsidRPr="00C9283D">
        <w:rPr>
          <w:rFonts w:asciiTheme="majorBidi" w:hAnsiTheme="majorBidi" w:cstheme="majorBidi"/>
          <w:szCs w:val="24"/>
          <w:shd w:val="clear" w:color="auto" w:fill="FFFFFF"/>
        </w:rPr>
        <w:t xml:space="preserve">Huang, </w:t>
      </w:r>
      <w:r w:rsidR="00F776F3" w:rsidRPr="00C9283D">
        <w:rPr>
          <w:rFonts w:asciiTheme="majorBidi" w:hAnsiTheme="majorBidi" w:cstheme="majorBidi"/>
          <w:szCs w:val="24"/>
          <w:shd w:val="clear" w:color="auto" w:fill="FFFFFF"/>
        </w:rPr>
        <w:t xml:space="preserve">R. J. </w:t>
      </w:r>
      <w:r w:rsidRPr="00C9283D">
        <w:rPr>
          <w:rFonts w:asciiTheme="majorBidi" w:hAnsiTheme="majorBidi" w:cstheme="majorBidi"/>
          <w:szCs w:val="24"/>
          <w:shd w:val="clear" w:color="auto" w:fill="FFFFFF"/>
        </w:rPr>
        <w:t>Wu</w:t>
      </w:r>
      <w:r w:rsidR="00F776F3">
        <w:rPr>
          <w:rFonts w:asciiTheme="majorBidi" w:hAnsiTheme="majorBidi" w:cstheme="majorBidi"/>
          <w:szCs w:val="24"/>
          <w:shd w:val="clear" w:color="auto" w:fill="FFFFFF"/>
        </w:rPr>
        <w:t>.</w:t>
      </w:r>
      <w:r w:rsidRPr="00C9283D">
        <w:rPr>
          <w:rFonts w:asciiTheme="majorBidi" w:hAnsiTheme="majorBidi" w:cstheme="majorBidi"/>
          <w:szCs w:val="24"/>
          <w:shd w:val="clear" w:color="auto" w:fill="FFFFFF"/>
        </w:rPr>
        <w:t> </w:t>
      </w:r>
      <w:r w:rsidRPr="00C9283D">
        <w:rPr>
          <w:rFonts w:asciiTheme="majorBidi" w:hAnsiTheme="majorBidi" w:cstheme="majorBidi"/>
          <w:i/>
          <w:iCs/>
          <w:szCs w:val="24"/>
          <w:shd w:val="clear" w:color="auto" w:fill="FFFFFF"/>
        </w:rPr>
        <w:t>J</w:t>
      </w:r>
      <w:r w:rsidR="002D6B9C">
        <w:rPr>
          <w:rFonts w:asciiTheme="majorBidi" w:hAnsiTheme="majorBidi" w:cstheme="majorBidi"/>
          <w:i/>
          <w:iCs/>
          <w:szCs w:val="24"/>
          <w:shd w:val="clear" w:color="auto" w:fill="FFFFFF"/>
        </w:rPr>
        <w:t>.</w:t>
      </w:r>
      <w:r w:rsidRPr="00C9283D">
        <w:rPr>
          <w:rFonts w:asciiTheme="majorBidi" w:hAnsiTheme="majorBidi" w:cstheme="majorBidi"/>
          <w:i/>
          <w:iCs/>
          <w:szCs w:val="24"/>
          <w:shd w:val="clear" w:color="auto" w:fill="FFFFFF"/>
        </w:rPr>
        <w:t xml:space="preserve"> Environ</w:t>
      </w:r>
      <w:r w:rsidR="002D6B9C">
        <w:rPr>
          <w:rFonts w:asciiTheme="majorBidi" w:hAnsiTheme="majorBidi" w:cstheme="majorBidi"/>
          <w:i/>
          <w:iCs/>
          <w:szCs w:val="24"/>
          <w:shd w:val="clear" w:color="auto" w:fill="FFFFFF"/>
        </w:rPr>
        <w:t>.</w:t>
      </w:r>
      <w:r w:rsidRPr="00C9283D">
        <w:rPr>
          <w:rFonts w:asciiTheme="majorBidi" w:hAnsiTheme="majorBidi" w:cstheme="majorBidi"/>
          <w:i/>
          <w:iCs/>
          <w:szCs w:val="24"/>
          <w:shd w:val="clear" w:color="auto" w:fill="FFFFFF"/>
        </w:rPr>
        <w:t xml:space="preserve"> Chem</w:t>
      </w:r>
      <w:r w:rsidR="002D6B9C">
        <w:rPr>
          <w:rFonts w:asciiTheme="majorBidi" w:hAnsiTheme="majorBidi" w:cstheme="majorBidi"/>
          <w:i/>
          <w:iCs/>
          <w:szCs w:val="24"/>
          <w:shd w:val="clear" w:color="auto" w:fill="FFFFFF"/>
        </w:rPr>
        <w:t>.</w:t>
      </w:r>
      <w:r w:rsidRPr="00C9283D">
        <w:rPr>
          <w:rFonts w:asciiTheme="majorBidi" w:hAnsiTheme="majorBidi" w:cstheme="majorBidi"/>
          <w:i/>
          <w:iCs/>
          <w:szCs w:val="24"/>
          <w:shd w:val="clear" w:color="auto" w:fill="FFFFFF"/>
        </w:rPr>
        <w:t xml:space="preserve"> Eng</w:t>
      </w:r>
      <w:r w:rsidR="002D6B9C">
        <w:rPr>
          <w:rFonts w:asciiTheme="majorBidi" w:hAnsiTheme="majorBidi" w:cstheme="majorBidi"/>
          <w:i/>
          <w:iCs/>
          <w:szCs w:val="24"/>
          <w:shd w:val="clear" w:color="auto" w:fill="FFFFFF"/>
        </w:rPr>
        <w:t>.</w:t>
      </w:r>
      <w:r w:rsidRPr="00C9283D">
        <w:rPr>
          <w:rFonts w:asciiTheme="majorBidi" w:hAnsiTheme="majorBidi" w:cstheme="majorBidi"/>
          <w:szCs w:val="24"/>
          <w:shd w:val="clear" w:color="auto" w:fill="FFFFFF"/>
        </w:rPr>
        <w:t> </w:t>
      </w:r>
      <w:r w:rsidR="002D6B9C" w:rsidRPr="002D6B9C">
        <w:rPr>
          <w:rFonts w:asciiTheme="majorBidi" w:hAnsiTheme="majorBidi" w:cstheme="majorBidi"/>
          <w:b/>
          <w:bCs/>
          <w:szCs w:val="24"/>
          <w:shd w:val="clear" w:color="auto" w:fill="FFFFFF"/>
        </w:rPr>
        <w:t>2018</w:t>
      </w:r>
      <w:r w:rsidR="002D6B9C">
        <w:rPr>
          <w:rFonts w:asciiTheme="majorBidi" w:hAnsiTheme="majorBidi" w:cstheme="majorBidi"/>
          <w:szCs w:val="24"/>
          <w:shd w:val="clear" w:color="auto" w:fill="FFFFFF"/>
        </w:rPr>
        <w:t xml:space="preserve">, </w:t>
      </w:r>
      <w:r w:rsidRPr="00C9283D">
        <w:rPr>
          <w:rFonts w:asciiTheme="majorBidi" w:hAnsiTheme="majorBidi" w:cstheme="majorBidi"/>
          <w:i/>
          <w:iCs/>
          <w:szCs w:val="24"/>
          <w:shd w:val="clear" w:color="auto" w:fill="FFFFFF"/>
        </w:rPr>
        <w:t>6</w:t>
      </w:r>
      <w:r w:rsidRPr="00C9283D">
        <w:rPr>
          <w:rFonts w:asciiTheme="majorBidi" w:hAnsiTheme="majorBidi" w:cstheme="majorBidi"/>
          <w:szCs w:val="24"/>
          <w:shd w:val="clear" w:color="auto" w:fill="FFFFFF"/>
        </w:rPr>
        <w:t>, 1918-1925.</w:t>
      </w:r>
      <w:r w:rsidRPr="00C9283D">
        <w:rPr>
          <w:rFonts w:asciiTheme="majorBidi" w:hAnsiTheme="majorBidi" w:cstheme="majorBidi"/>
          <w:szCs w:val="24"/>
        </w:rPr>
        <w:t xml:space="preserve"> </w:t>
      </w:r>
      <w:r w:rsidR="002D6B9C" w:rsidRPr="00F776F3">
        <w:rPr>
          <w:rFonts w:asciiTheme="majorBidi" w:hAnsiTheme="majorBidi" w:cstheme="majorBidi"/>
          <w:b/>
          <w:bCs/>
          <w:szCs w:val="24"/>
        </w:rPr>
        <w:t>DOI</w:t>
      </w:r>
      <w:r w:rsidR="002D6B9C">
        <w:rPr>
          <w:rFonts w:asciiTheme="majorBidi" w:hAnsiTheme="majorBidi" w:cstheme="majorBidi"/>
          <w:szCs w:val="24"/>
        </w:rPr>
        <w:t>:</w:t>
      </w:r>
      <w:r w:rsidR="00F776F3" w:rsidRPr="00F776F3">
        <w:t xml:space="preserve"> </w:t>
      </w:r>
      <w:r w:rsidR="00F776F3" w:rsidRPr="00F776F3">
        <w:rPr>
          <w:rFonts w:asciiTheme="majorBidi" w:hAnsiTheme="majorBidi" w:cstheme="majorBidi"/>
          <w:szCs w:val="24"/>
        </w:rPr>
        <w:t>10.1016/j.jece.2018.02.040</w:t>
      </w:r>
      <w:r w:rsidR="00F776F3">
        <w:rPr>
          <w:rFonts w:asciiTheme="majorBidi" w:hAnsiTheme="majorBidi" w:cstheme="majorBidi"/>
          <w:szCs w:val="24"/>
        </w:rPr>
        <w:t>.</w:t>
      </w:r>
    </w:p>
    <w:p w14:paraId="031A5458" w14:textId="129A40EC" w:rsidR="004F2B60" w:rsidRPr="00C9283D" w:rsidRDefault="004F2B60" w:rsidP="00C83ABB">
      <w:pPr>
        <w:bidi w:val="0"/>
        <w:spacing w:after="0"/>
        <w:ind w:firstLine="0"/>
        <w:jc w:val="both"/>
        <w:rPr>
          <w:rFonts w:asciiTheme="majorBidi" w:hAnsiTheme="majorBidi" w:cstheme="majorBidi"/>
          <w:szCs w:val="24"/>
        </w:rPr>
      </w:pPr>
      <w:r>
        <w:rPr>
          <w:rFonts w:asciiTheme="majorBidi" w:hAnsiTheme="majorBidi" w:cstheme="majorBidi"/>
          <w:szCs w:val="24"/>
          <w:shd w:val="clear" w:color="auto" w:fill="FFFFFF"/>
        </w:rPr>
        <w:t xml:space="preserve">34. </w:t>
      </w:r>
      <w:r w:rsidR="00F776F3" w:rsidRPr="00C9283D">
        <w:rPr>
          <w:rFonts w:asciiTheme="majorBidi" w:hAnsiTheme="majorBidi" w:cstheme="majorBidi"/>
          <w:szCs w:val="24"/>
          <w:shd w:val="clear" w:color="auto" w:fill="FFFFFF"/>
        </w:rPr>
        <w:t xml:space="preserve">L. R. </w:t>
      </w:r>
      <w:proofErr w:type="spellStart"/>
      <w:r w:rsidRPr="00C9283D">
        <w:rPr>
          <w:rFonts w:asciiTheme="majorBidi" w:hAnsiTheme="majorBidi" w:cstheme="majorBidi"/>
          <w:szCs w:val="24"/>
          <w:shd w:val="clear" w:color="auto" w:fill="FFFFFF"/>
        </w:rPr>
        <w:t>Bonetto</w:t>
      </w:r>
      <w:proofErr w:type="spellEnd"/>
      <w:r w:rsidRPr="00C9283D">
        <w:rPr>
          <w:rFonts w:asciiTheme="majorBidi" w:hAnsiTheme="majorBidi" w:cstheme="majorBidi"/>
          <w:szCs w:val="24"/>
          <w:shd w:val="clear" w:color="auto" w:fill="FFFFFF"/>
        </w:rPr>
        <w:t xml:space="preserve">, </w:t>
      </w:r>
      <w:r w:rsidR="00F776F3" w:rsidRPr="00C9283D">
        <w:rPr>
          <w:rFonts w:asciiTheme="majorBidi" w:hAnsiTheme="majorBidi" w:cstheme="majorBidi"/>
          <w:szCs w:val="24"/>
          <w:shd w:val="clear" w:color="auto" w:fill="FFFFFF"/>
        </w:rPr>
        <w:t xml:space="preserve">F. </w:t>
      </w:r>
      <w:proofErr w:type="spellStart"/>
      <w:r w:rsidRPr="00C9283D">
        <w:rPr>
          <w:rFonts w:asciiTheme="majorBidi" w:hAnsiTheme="majorBidi" w:cstheme="majorBidi"/>
          <w:szCs w:val="24"/>
          <w:shd w:val="clear" w:color="auto" w:fill="FFFFFF"/>
        </w:rPr>
        <w:t>Ferrarini</w:t>
      </w:r>
      <w:proofErr w:type="spellEnd"/>
      <w:r w:rsidRPr="00C9283D">
        <w:rPr>
          <w:rFonts w:asciiTheme="majorBidi" w:hAnsiTheme="majorBidi" w:cstheme="majorBidi"/>
          <w:szCs w:val="24"/>
          <w:shd w:val="clear" w:color="auto" w:fill="FFFFFF"/>
        </w:rPr>
        <w:t xml:space="preserve">, </w:t>
      </w:r>
      <w:r w:rsidR="00F776F3" w:rsidRPr="00C9283D">
        <w:rPr>
          <w:rFonts w:asciiTheme="majorBidi" w:hAnsiTheme="majorBidi" w:cstheme="majorBidi"/>
          <w:szCs w:val="24"/>
          <w:shd w:val="clear" w:color="auto" w:fill="FFFFFF"/>
        </w:rPr>
        <w:t xml:space="preserve">C. </w:t>
      </w:r>
      <w:r w:rsidRPr="00C9283D">
        <w:rPr>
          <w:rFonts w:asciiTheme="majorBidi" w:hAnsiTheme="majorBidi" w:cstheme="majorBidi"/>
          <w:szCs w:val="24"/>
          <w:shd w:val="clear" w:color="auto" w:fill="FFFFFF"/>
        </w:rPr>
        <w:t xml:space="preserve">De Marco, </w:t>
      </w:r>
      <w:r w:rsidR="00F776F3" w:rsidRPr="00C9283D">
        <w:rPr>
          <w:rFonts w:asciiTheme="majorBidi" w:hAnsiTheme="majorBidi" w:cstheme="majorBidi"/>
          <w:szCs w:val="24"/>
          <w:shd w:val="clear" w:color="auto" w:fill="FFFFFF"/>
        </w:rPr>
        <w:t xml:space="preserve">J. S. </w:t>
      </w:r>
      <w:r w:rsidRPr="00C9283D">
        <w:rPr>
          <w:rFonts w:asciiTheme="majorBidi" w:hAnsiTheme="majorBidi" w:cstheme="majorBidi"/>
          <w:szCs w:val="24"/>
          <w:shd w:val="clear" w:color="auto" w:fill="FFFFFF"/>
        </w:rPr>
        <w:t xml:space="preserve">Crespo, </w:t>
      </w:r>
      <w:r w:rsidR="00F776F3" w:rsidRPr="00C9283D">
        <w:rPr>
          <w:rFonts w:asciiTheme="majorBidi" w:hAnsiTheme="majorBidi" w:cstheme="majorBidi"/>
          <w:szCs w:val="24"/>
          <w:shd w:val="clear" w:color="auto" w:fill="FFFFFF"/>
        </w:rPr>
        <w:t xml:space="preserve">R. </w:t>
      </w:r>
      <w:proofErr w:type="spellStart"/>
      <w:r w:rsidRPr="00C9283D">
        <w:rPr>
          <w:rFonts w:asciiTheme="majorBidi" w:hAnsiTheme="majorBidi" w:cstheme="majorBidi"/>
          <w:szCs w:val="24"/>
          <w:shd w:val="clear" w:color="auto" w:fill="FFFFFF"/>
        </w:rPr>
        <w:t>Guégan</w:t>
      </w:r>
      <w:proofErr w:type="spellEnd"/>
      <w:r w:rsidRPr="00C9283D">
        <w:rPr>
          <w:rFonts w:asciiTheme="majorBidi" w:hAnsiTheme="majorBidi" w:cstheme="majorBidi"/>
          <w:szCs w:val="24"/>
          <w:shd w:val="clear" w:color="auto" w:fill="FFFFFF"/>
        </w:rPr>
        <w:t>,</w:t>
      </w:r>
      <w:r w:rsidR="00F776F3">
        <w:rPr>
          <w:rFonts w:asciiTheme="majorBidi" w:hAnsiTheme="majorBidi" w:cstheme="majorBidi"/>
          <w:szCs w:val="24"/>
          <w:shd w:val="clear" w:color="auto" w:fill="FFFFFF"/>
        </w:rPr>
        <w:t xml:space="preserve"> M.</w:t>
      </w:r>
      <w:r w:rsidRPr="00C9283D">
        <w:rPr>
          <w:rFonts w:asciiTheme="majorBidi" w:hAnsiTheme="majorBidi" w:cstheme="majorBidi"/>
          <w:szCs w:val="24"/>
          <w:shd w:val="clear" w:color="auto" w:fill="FFFFFF"/>
        </w:rPr>
        <w:t xml:space="preserve"> </w:t>
      </w:r>
      <w:proofErr w:type="spellStart"/>
      <w:r w:rsidRPr="00C9283D">
        <w:rPr>
          <w:rFonts w:asciiTheme="majorBidi" w:hAnsiTheme="majorBidi" w:cstheme="majorBidi"/>
          <w:szCs w:val="24"/>
          <w:shd w:val="clear" w:color="auto" w:fill="FFFFFF"/>
        </w:rPr>
        <w:t>Giovanela</w:t>
      </w:r>
      <w:proofErr w:type="spellEnd"/>
      <w:r w:rsidR="00F776F3">
        <w:rPr>
          <w:rFonts w:asciiTheme="majorBidi" w:hAnsiTheme="majorBidi" w:cstheme="majorBidi"/>
          <w:szCs w:val="24"/>
          <w:shd w:val="clear" w:color="auto" w:fill="FFFFFF"/>
        </w:rPr>
        <w:t>.</w:t>
      </w:r>
      <w:r w:rsidRPr="00C9283D">
        <w:rPr>
          <w:rFonts w:asciiTheme="majorBidi" w:hAnsiTheme="majorBidi" w:cstheme="majorBidi"/>
          <w:szCs w:val="24"/>
          <w:shd w:val="clear" w:color="auto" w:fill="FFFFFF"/>
        </w:rPr>
        <w:t xml:space="preserve"> </w:t>
      </w:r>
      <w:r w:rsidRPr="00C9283D">
        <w:rPr>
          <w:rFonts w:asciiTheme="majorBidi" w:hAnsiTheme="majorBidi" w:cstheme="majorBidi"/>
          <w:i/>
          <w:iCs/>
          <w:szCs w:val="24"/>
          <w:shd w:val="clear" w:color="auto" w:fill="FFFFFF"/>
        </w:rPr>
        <w:t>J</w:t>
      </w:r>
      <w:r w:rsidR="002D6B9C">
        <w:rPr>
          <w:rFonts w:asciiTheme="majorBidi" w:hAnsiTheme="majorBidi" w:cstheme="majorBidi"/>
          <w:i/>
          <w:iCs/>
          <w:szCs w:val="24"/>
          <w:shd w:val="clear" w:color="auto" w:fill="FFFFFF"/>
        </w:rPr>
        <w:t xml:space="preserve">. </w:t>
      </w:r>
      <w:r w:rsidRPr="00C9283D">
        <w:rPr>
          <w:rFonts w:asciiTheme="majorBidi" w:hAnsiTheme="majorBidi" w:cstheme="majorBidi"/>
          <w:i/>
          <w:iCs/>
          <w:szCs w:val="24"/>
          <w:shd w:val="clear" w:color="auto" w:fill="FFFFFF"/>
        </w:rPr>
        <w:t>Water Process Eng</w:t>
      </w:r>
      <w:r w:rsidR="002D6B9C">
        <w:rPr>
          <w:rFonts w:asciiTheme="majorBidi" w:hAnsiTheme="majorBidi" w:cstheme="majorBidi"/>
          <w:i/>
          <w:iCs/>
          <w:szCs w:val="24"/>
          <w:shd w:val="clear" w:color="auto" w:fill="FFFFFF"/>
        </w:rPr>
        <w:t>.</w:t>
      </w:r>
      <w:r w:rsidRPr="00C9283D">
        <w:rPr>
          <w:rFonts w:asciiTheme="majorBidi" w:hAnsiTheme="majorBidi" w:cstheme="majorBidi"/>
          <w:szCs w:val="24"/>
          <w:shd w:val="clear" w:color="auto" w:fill="FFFFFF"/>
        </w:rPr>
        <w:t> </w:t>
      </w:r>
      <w:r w:rsidR="00F776F3" w:rsidRPr="00F776F3">
        <w:rPr>
          <w:rFonts w:asciiTheme="majorBidi" w:hAnsiTheme="majorBidi" w:cstheme="majorBidi"/>
          <w:b/>
          <w:bCs/>
          <w:szCs w:val="24"/>
          <w:shd w:val="clear" w:color="auto" w:fill="FFFFFF"/>
        </w:rPr>
        <w:t>2015</w:t>
      </w:r>
      <w:r w:rsidR="00F776F3" w:rsidRPr="00F776F3">
        <w:rPr>
          <w:rFonts w:asciiTheme="majorBidi" w:hAnsiTheme="majorBidi" w:cstheme="majorBidi"/>
          <w:szCs w:val="24"/>
          <w:shd w:val="clear" w:color="auto" w:fill="FFFFFF"/>
        </w:rPr>
        <w:t>,</w:t>
      </w:r>
      <w:r w:rsidR="00F776F3">
        <w:rPr>
          <w:rFonts w:asciiTheme="majorBidi" w:hAnsiTheme="majorBidi" w:cstheme="majorBidi"/>
          <w:i/>
          <w:iCs/>
          <w:szCs w:val="24"/>
          <w:shd w:val="clear" w:color="auto" w:fill="FFFFFF"/>
        </w:rPr>
        <w:t xml:space="preserve"> </w:t>
      </w:r>
      <w:r w:rsidRPr="00C9283D">
        <w:rPr>
          <w:rFonts w:asciiTheme="majorBidi" w:hAnsiTheme="majorBidi" w:cstheme="majorBidi"/>
          <w:i/>
          <w:iCs/>
          <w:szCs w:val="24"/>
          <w:shd w:val="clear" w:color="auto" w:fill="FFFFFF"/>
        </w:rPr>
        <w:t>6</w:t>
      </w:r>
      <w:r w:rsidRPr="00C9283D">
        <w:rPr>
          <w:rFonts w:asciiTheme="majorBidi" w:hAnsiTheme="majorBidi" w:cstheme="majorBidi"/>
          <w:szCs w:val="24"/>
          <w:shd w:val="clear" w:color="auto" w:fill="FFFFFF"/>
        </w:rPr>
        <w:t>, 11-20.</w:t>
      </w:r>
      <w:r w:rsidRPr="00C9283D">
        <w:rPr>
          <w:rFonts w:asciiTheme="majorBidi" w:hAnsiTheme="majorBidi" w:cstheme="majorBidi"/>
          <w:szCs w:val="24"/>
        </w:rPr>
        <w:t xml:space="preserve"> </w:t>
      </w:r>
      <w:r w:rsidR="002D6B9C" w:rsidRPr="00F776F3">
        <w:rPr>
          <w:rFonts w:asciiTheme="majorBidi" w:hAnsiTheme="majorBidi" w:cstheme="majorBidi"/>
          <w:b/>
          <w:bCs/>
          <w:szCs w:val="24"/>
        </w:rPr>
        <w:t>DOI</w:t>
      </w:r>
      <w:r w:rsidR="002D6B9C">
        <w:rPr>
          <w:rFonts w:asciiTheme="majorBidi" w:hAnsiTheme="majorBidi" w:cstheme="majorBidi"/>
          <w:szCs w:val="24"/>
        </w:rPr>
        <w:t>:</w:t>
      </w:r>
      <w:r w:rsidR="00F776F3" w:rsidRPr="00F776F3">
        <w:t xml:space="preserve"> </w:t>
      </w:r>
      <w:r w:rsidR="00F776F3" w:rsidRPr="00F776F3">
        <w:rPr>
          <w:rFonts w:asciiTheme="majorBidi" w:hAnsiTheme="majorBidi" w:cstheme="majorBidi"/>
          <w:szCs w:val="24"/>
        </w:rPr>
        <w:t>10.1016/j.jwpe.2015.02.006</w:t>
      </w:r>
      <w:r w:rsidR="00F776F3">
        <w:rPr>
          <w:rFonts w:asciiTheme="majorBidi" w:hAnsiTheme="majorBidi" w:cstheme="majorBidi"/>
          <w:szCs w:val="24"/>
        </w:rPr>
        <w:t>.</w:t>
      </w:r>
    </w:p>
    <w:p w14:paraId="7F5577B5" w14:textId="07732FFA" w:rsidR="004331CC" w:rsidRPr="00C9283D" w:rsidRDefault="004331CC" w:rsidP="00C83ABB">
      <w:pPr>
        <w:bidi w:val="0"/>
        <w:spacing w:after="0"/>
        <w:ind w:firstLine="0"/>
        <w:jc w:val="both"/>
        <w:rPr>
          <w:rFonts w:asciiTheme="majorBidi" w:hAnsiTheme="majorBidi" w:cstheme="majorBidi"/>
          <w:szCs w:val="24"/>
          <w:shd w:val="clear" w:color="auto" w:fill="FFFFFF"/>
        </w:rPr>
      </w:pPr>
      <w:r>
        <w:rPr>
          <w:rFonts w:asciiTheme="majorBidi" w:hAnsiTheme="majorBidi" w:cstheme="majorBidi"/>
          <w:szCs w:val="24"/>
          <w:shd w:val="clear" w:color="auto" w:fill="FFFFFF"/>
        </w:rPr>
        <w:t xml:space="preserve">35. </w:t>
      </w:r>
      <w:r w:rsidR="00F776F3" w:rsidRPr="00C9283D">
        <w:rPr>
          <w:rFonts w:asciiTheme="majorBidi" w:hAnsiTheme="majorBidi" w:cstheme="majorBidi"/>
          <w:szCs w:val="24"/>
          <w:shd w:val="clear" w:color="auto" w:fill="FFFFFF"/>
        </w:rPr>
        <w:t xml:space="preserve">Z. </w:t>
      </w:r>
      <w:r w:rsidRPr="00C9283D">
        <w:rPr>
          <w:rFonts w:asciiTheme="majorBidi" w:hAnsiTheme="majorBidi" w:cstheme="majorBidi"/>
          <w:szCs w:val="24"/>
          <w:shd w:val="clear" w:color="auto" w:fill="FFFFFF"/>
        </w:rPr>
        <w:t xml:space="preserve">Ajmal, </w:t>
      </w:r>
      <w:r w:rsidR="00F776F3" w:rsidRPr="00C9283D">
        <w:rPr>
          <w:rFonts w:asciiTheme="majorBidi" w:hAnsiTheme="majorBidi" w:cstheme="majorBidi"/>
          <w:szCs w:val="24"/>
          <w:shd w:val="clear" w:color="auto" w:fill="FFFFFF"/>
        </w:rPr>
        <w:t>A.</w:t>
      </w:r>
      <w:r w:rsidR="00F776F3">
        <w:rPr>
          <w:rFonts w:asciiTheme="majorBidi" w:hAnsiTheme="majorBidi" w:cstheme="majorBidi"/>
          <w:szCs w:val="24"/>
          <w:shd w:val="clear" w:color="auto" w:fill="FFFFFF"/>
        </w:rPr>
        <w:t xml:space="preserve"> </w:t>
      </w:r>
      <w:proofErr w:type="spellStart"/>
      <w:r w:rsidRPr="00C9283D">
        <w:rPr>
          <w:rFonts w:asciiTheme="majorBidi" w:hAnsiTheme="majorBidi" w:cstheme="majorBidi"/>
          <w:szCs w:val="24"/>
          <w:shd w:val="clear" w:color="auto" w:fill="FFFFFF"/>
        </w:rPr>
        <w:t>Muhmood</w:t>
      </w:r>
      <w:proofErr w:type="spellEnd"/>
      <w:r w:rsidRPr="00C9283D">
        <w:rPr>
          <w:rFonts w:asciiTheme="majorBidi" w:hAnsiTheme="majorBidi" w:cstheme="majorBidi"/>
          <w:szCs w:val="24"/>
          <w:shd w:val="clear" w:color="auto" w:fill="FFFFFF"/>
        </w:rPr>
        <w:t xml:space="preserve">, </w:t>
      </w:r>
      <w:r w:rsidR="00F776F3" w:rsidRPr="00C9283D">
        <w:rPr>
          <w:rFonts w:asciiTheme="majorBidi" w:hAnsiTheme="majorBidi" w:cstheme="majorBidi"/>
          <w:szCs w:val="24"/>
          <w:shd w:val="clear" w:color="auto" w:fill="FFFFFF"/>
        </w:rPr>
        <w:t xml:space="preserve">M. </w:t>
      </w:r>
      <w:r w:rsidRPr="00C9283D">
        <w:rPr>
          <w:rFonts w:asciiTheme="majorBidi" w:hAnsiTheme="majorBidi" w:cstheme="majorBidi"/>
          <w:szCs w:val="24"/>
          <w:shd w:val="clear" w:color="auto" w:fill="FFFFFF"/>
        </w:rPr>
        <w:t xml:space="preserve">Usman, </w:t>
      </w:r>
      <w:r w:rsidR="00F776F3" w:rsidRPr="00C9283D">
        <w:rPr>
          <w:rFonts w:asciiTheme="majorBidi" w:hAnsiTheme="majorBidi" w:cstheme="majorBidi"/>
          <w:szCs w:val="24"/>
          <w:shd w:val="clear" w:color="auto" w:fill="FFFFFF"/>
        </w:rPr>
        <w:t xml:space="preserve">S. </w:t>
      </w:r>
      <w:r w:rsidRPr="00C9283D">
        <w:rPr>
          <w:rFonts w:asciiTheme="majorBidi" w:hAnsiTheme="majorBidi" w:cstheme="majorBidi"/>
          <w:szCs w:val="24"/>
          <w:shd w:val="clear" w:color="auto" w:fill="FFFFFF"/>
        </w:rPr>
        <w:t xml:space="preserve">Kizito, </w:t>
      </w:r>
      <w:r w:rsidR="00F776F3" w:rsidRPr="00C9283D">
        <w:rPr>
          <w:rFonts w:asciiTheme="majorBidi" w:hAnsiTheme="majorBidi" w:cstheme="majorBidi"/>
          <w:szCs w:val="24"/>
          <w:shd w:val="clear" w:color="auto" w:fill="FFFFFF"/>
        </w:rPr>
        <w:t xml:space="preserve">J. </w:t>
      </w:r>
      <w:r w:rsidRPr="00C9283D">
        <w:rPr>
          <w:rFonts w:asciiTheme="majorBidi" w:hAnsiTheme="majorBidi" w:cstheme="majorBidi"/>
          <w:szCs w:val="24"/>
          <w:shd w:val="clear" w:color="auto" w:fill="FFFFFF"/>
        </w:rPr>
        <w:t xml:space="preserve">Lu, </w:t>
      </w:r>
      <w:r w:rsidR="00F776F3" w:rsidRPr="00C9283D">
        <w:rPr>
          <w:rFonts w:asciiTheme="majorBidi" w:hAnsiTheme="majorBidi" w:cstheme="majorBidi"/>
          <w:szCs w:val="24"/>
          <w:shd w:val="clear" w:color="auto" w:fill="FFFFFF"/>
        </w:rPr>
        <w:t>R.</w:t>
      </w:r>
      <w:r w:rsidR="00F776F3">
        <w:rPr>
          <w:rFonts w:asciiTheme="majorBidi" w:hAnsiTheme="majorBidi" w:cstheme="majorBidi"/>
          <w:szCs w:val="24"/>
          <w:shd w:val="clear" w:color="auto" w:fill="FFFFFF"/>
        </w:rPr>
        <w:t xml:space="preserve"> </w:t>
      </w:r>
      <w:r w:rsidRPr="00C9283D">
        <w:rPr>
          <w:rFonts w:asciiTheme="majorBidi" w:hAnsiTheme="majorBidi" w:cstheme="majorBidi"/>
          <w:szCs w:val="24"/>
          <w:shd w:val="clear" w:color="auto" w:fill="FFFFFF"/>
        </w:rPr>
        <w:t xml:space="preserve">Dong, </w:t>
      </w:r>
      <w:r w:rsidR="00F776F3">
        <w:rPr>
          <w:rFonts w:asciiTheme="majorBidi" w:hAnsiTheme="majorBidi" w:cstheme="majorBidi"/>
          <w:szCs w:val="24"/>
          <w:shd w:val="clear" w:color="auto" w:fill="FFFFFF"/>
        </w:rPr>
        <w:t>S.</w:t>
      </w:r>
      <w:r w:rsidRPr="00C9283D">
        <w:rPr>
          <w:rFonts w:asciiTheme="majorBidi" w:hAnsiTheme="majorBidi" w:cstheme="majorBidi"/>
          <w:szCs w:val="24"/>
          <w:shd w:val="clear" w:color="auto" w:fill="FFFFFF"/>
        </w:rPr>
        <w:t xml:space="preserve"> Wu. </w:t>
      </w:r>
      <w:r w:rsidRPr="00C9283D">
        <w:rPr>
          <w:rFonts w:asciiTheme="majorBidi" w:hAnsiTheme="majorBidi" w:cstheme="majorBidi"/>
          <w:i/>
          <w:iCs/>
          <w:szCs w:val="24"/>
          <w:shd w:val="clear" w:color="auto" w:fill="FFFFFF"/>
        </w:rPr>
        <w:t>J</w:t>
      </w:r>
      <w:r w:rsidR="00F776F3">
        <w:rPr>
          <w:rFonts w:asciiTheme="majorBidi" w:hAnsiTheme="majorBidi" w:cstheme="majorBidi"/>
          <w:i/>
          <w:iCs/>
          <w:szCs w:val="24"/>
          <w:shd w:val="clear" w:color="auto" w:fill="FFFFFF"/>
        </w:rPr>
        <w:t>.</w:t>
      </w:r>
      <w:r w:rsidRPr="00C9283D">
        <w:rPr>
          <w:rFonts w:asciiTheme="majorBidi" w:hAnsiTheme="majorBidi" w:cstheme="majorBidi"/>
          <w:i/>
          <w:iCs/>
          <w:szCs w:val="24"/>
          <w:shd w:val="clear" w:color="auto" w:fill="FFFFFF"/>
        </w:rPr>
        <w:t xml:space="preserve"> </w:t>
      </w:r>
      <w:r w:rsidR="00F776F3">
        <w:rPr>
          <w:rFonts w:asciiTheme="majorBidi" w:hAnsiTheme="majorBidi" w:cstheme="majorBidi"/>
          <w:i/>
          <w:iCs/>
          <w:szCs w:val="24"/>
          <w:shd w:val="clear" w:color="auto" w:fill="FFFFFF"/>
        </w:rPr>
        <w:t>C</w:t>
      </w:r>
      <w:r w:rsidRPr="00C9283D">
        <w:rPr>
          <w:rFonts w:asciiTheme="majorBidi" w:hAnsiTheme="majorBidi" w:cstheme="majorBidi"/>
          <w:i/>
          <w:iCs/>
          <w:szCs w:val="24"/>
          <w:shd w:val="clear" w:color="auto" w:fill="FFFFFF"/>
        </w:rPr>
        <w:t xml:space="preserve">olloid </w:t>
      </w:r>
      <w:r w:rsidR="00F776F3">
        <w:rPr>
          <w:rFonts w:asciiTheme="majorBidi" w:hAnsiTheme="majorBidi" w:cstheme="majorBidi"/>
          <w:i/>
          <w:iCs/>
          <w:szCs w:val="24"/>
          <w:shd w:val="clear" w:color="auto" w:fill="FFFFFF"/>
        </w:rPr>
        <w:t>I</w:t>
      </w:r>
      <w:r w:rsidRPr="00C9283D">
        <w:rPr>
          <w:rFonts w:asciiTheme="majorBidi" w:hAnsiTheme="majorBidi" w:cstheme="majorBidi"/>
          <w:i/>
          <w:iCs/>
          <w:szCs w:val="24"/>
          <w:shd w:val="clear" w:color="auto" w:fill="FFFFFF"/>
        </w:rPr>
        <w:t xml:space="preserve">nterface </w:t>
      </w:r>
      <w:r w:rsidR="00F776F3">
        <w:rPr>
          <w:rFonts w:asciiTheme="majorBidi" w:hAnsiTheme="majorBidi" w:cstheme="majorBidi"/>
          <w:i/>
          <w:iCs/>
          <w:szCs w:val="24"/>
          <w:shd w:val="clear" w:color="auto" w:fill="FFFFFF"/>
        </w:rPr>
        <w:t>S</w:t>
      </w:r>
      <w:r w:rsidRPr="00C9283D">
        <w:rPr>
          <w:rFonts w:asciiTheme="majorBidi" w:hAnsiTheme="majorBidi" w:cstheme="majorBidi"/>
          <w:i/>
          <w:iCs/>
          <w:szCs w:val="24"/>
          <w:shd w:val="clear" w:color="auto" w:fill="FFFFFF"/>
        </w:rPr>
        <w:t>ci</w:t>
      </w:r>
      <w:r w:rsidR="00F776F3">
        <w:rPr>
          <w:rFonts w:asciiTheme="majorBidi" w:hAnsiTheme="majorBidi" w:cstheme="majorBidi"/>
          <w:i/>
          <w:iCs/>
          <w:szCs w:val="24"/>
          <w:shd w:val="clear" w:color="auto" w:fill="FFFFFF"/>
        </w:rPr>
        <w:t>.</w:t>
      </w:r>
      <w:r w:rsidRPr="00C9283D">
        <w:rPr>
          <w:rFonts w:asciiTheme="majorBidi" w:hAnsiTheme="majorBidi" w:cstheme="majorBidi"/>
          <w:szCs w:val="24"/>
          <w:shd w:val="clear" w:color="auto" w:fill="FFFFFF"/>
        </w:rPr>
        <w:t> </w:t>
      </w:r>
      <w:r w:rsidR="00F776F3" w:rsidRPr="00F776F3">
        <w:rPr>
          <w:rFonts w:asciiTheme="majorBidi" w:hAnsiTheme="majorBidi" w:cstheme="majorBidi"/>
          <w:b/>
          <w:bCs/>
          <w:szCs w:val="24"/>
          <w:shd w:val="clear" w:color="auto" w:fill="FFFFFF"/>
        </w:rPr>
        <w:t>2018</w:t>
      </w:r>
      <w:r w:rsidR="00F776F3">
        <w:rPr>
          <w:rFonts w:asciiTheme="majorBidi" w:hAnsiTheme="majorBidi" w:cstheme="majorBidi"/>
          <w:szCs w:val="24"/>
          <w:shd w:val="clear" w:color="auto" w:fill="FFFFFF"/>
        </w:rPr>
        <w:t xml:space="preserve">, </w:t>
      </w:r>
      <w:r w:rsidRPr="00C9283D">
        <w:rPr>
          <w:rFonts w:asciiTheme="majorBidi" w:hAnsiTheme="majorBidi" w:cstheme="majorBidi"/>
          <w:i/>
          <w:iCs/>
          <w:szCs w:val="24"/>
          <w:shd w:val="clear" w:color="auto" w:fill="FFFFFF"/>
        </w:rPr>
        <w:t>528</w:t>
      </w:r>
      <w:r w:rsidRPr="00C9283D">
        <w:rPr>
          <w:rFonts w:asciiTheme="majorBidi" w:hAnsiTheme="majorBidi" w:cstheme="majorBidi"/>
          <w:szCs w:val="24"/>
          <w:shd w:val="clear" w:color="auto" w:fill="FFFFFF"/>
        </w:rPr>
        <w:t>, 145-155.</w:t>
      </w:r>
      <w:r w:rsidR="002D6B9C">
        <w:rPr>
          <w:rFonts w:asciiTheme="majorBidi" w:hAnsiTheme="majorBidi" w:cstheme="majorBidi"/>
          <w:szCs w:val="24"/>
          <w:shd w:val="clear" w:color="auto" w:fill="FFFFFF"/>
        </w:rPr>
        <w:t xml:space="preserve"> </w:t>
      </w:r>
      <w:r w:rsidR="002D6B9C" w:rsidRPr="00F776F3">
        <w:rPr>
          <w:rFonts w:asciiTheme="majorBidi" w:hAnsiTheme="majorBidi" w:cstheme="majorBidi"/>
          <w:b/>
          <w:bCs/>
          <w:szCs w:val="24"/>
        </w:rPr>
        <w:t>DOI</w:t>
      </w:r>
      <w:r w:rsidR="002D6B9C">
        <w:rPr>
          <w:rFonts w:asciiTheme="majorBidi" w:hAnsiTheme="majorBidi" w:cstheme="majorBidi"/>
          <w:szCs w:val="24"/>
        </w:rPr>
        <w:t>:</w:t>
      </w:r>
      <w:r w:rsidR="00F776F3" w:rsidRPr="00F776F3">
        <w:t xml:space="preserve"> </w:t>
      </w:r>
      <w:r w:rsidR="00F776F3" w:rsidRPr="00F776F3">
        <w:rPr>
          <w:rFonts w:asciiTheme="majorBidi" w:hAnsiTheme="majorBidi" w:cstheme="majorBidi"/>
          <w:szCs w:val="24"/>
          <w:shd w:val="clear" w:color="auto" w:fill="FFFFFF"/>
        </w:rPr>
        <w:t>10.1016/j.jcis.2018.05.084</w:t>
      </w:r>
      <w:r w:rsidR="00F776F3">
        <w:rPr>
          <w:rFonts w:asciiTheme="majorBidi" w:hAnsiTheme="majorBidi" w:cstheme="majorBidi"/>
          <w:szCs w:val="24"/>
          <w:shd w:val="clear" w:color="auto" w:fill="FFFFFF"/>
        </w:rPr>
        <w:t>.</w:t>
      </w:r>
    </w:p>
    <w:p w14:paraId="452A9DA9" w14:textId="2CCED7FF" w:rsidR="004331CC" w:rsidRDefault="004331CC" w:rsidP="00C83ABB">
      <w:pPr>
        <w:bidi w:val="0"/>
        <w:spacing w:after="0"/>
        <w:ind w:firstLine="0"/>
        <w:jc w:val="both"/>
        <w:rPr>
          <w:rFonts w:cs="Times New Roman"/>
          <w:szCs w:val="24"/>
        </w:rPr>
      </w:pPr>
      <w:r>
        <w:rPr>
          <w:rFonts w:cs="Times New Roman"/>
          <w:szCs w:val="24"/>
        </w:rPr>
        <w:t xml:space="preserve">36. </w:t>
      </w:r>
      <w:r w:rsidR="00F776F3" w:rsidRPr="00C9283D">
        <w:rPr>
          <w:rFonts w:cs="Times New Roman"/>
          <w:szCs w:val="24"/>
        </w:rPr>
        <w:t>L.</w:t>
      </w:r>
      <w:r w:rsidR="00F776F3">
        <w:rPr>
          <w:rFonts w:cs="Times New Roman"/>
          <w:szCs w:val="24"/>
        </w:rPr>
        <w:t xml:space="preserve"> </w:t>
      </w:r>
      <w:r w:rsidR="00F776F3" w:rsidRPr="00C9283D">
        <w:rPr>
          <w:rFonts w:cs="Times New Roman"/>
          <w:szCs w:val="24"/>
        </w:rPr>
        <w:t>T.</w:t>
      </w:r>
      <w:r w:rsidR="00F776F3">
        <w:rPr>
          <w:rFonts w:cs="Times New Roman"/>
          <w:szCs w:val="24"/>
        </w:rPr>
        <w:t xml:space="preserve"> </w:t>
      </w:r>
      <w:r w:rsidRPr="00C9283D">
        <w:rPr>
          <w:rFonts w:cs="Times New Roman"/>
          <w:szCs w:val="24"/>
        </w:rPr>
        <w:t xml:space="preserve">Eberhardt, </w:t>
      </w:r>
      <w:r w:rsidR="00F776F3" w:rsidRPr="00C9283D">
        <w:rPr>
          <w:rFonts w:cs="Times New Roman"/>
          <w:szCs w:val="24"/>
        </w:rPr>
        <w:t>S.</w:t>
      </w:r>
      <w:r w:rsidR="00F776F3">
        <w:rPr>
          <w:rFonts w:cs="Times New Roman"/>
          <w:szCs w:val="24"/>
        </w:rPr>
        <w:t xml:space="preserve"> </w:t>
      </w:r>
      <w:r w:rsidR="00F776F3" w:rsidRPr="00C9283D">
        <w:rPr>
          <w:rFonts w:cs="Times New Roman"/>
          <w:szCs w:val="24"/>
        </w:rPr>
        <w:t xml:space="preserve">H. </w:t>
      </w:r>
      <w:r w:rsidRPr="00C9283D">
        <w:rPr>
          <w:rFonts w:cs="Times New Roman"/>
          <w:szCs w:val="24"/>
        </w:rPr>
        <w:t xml:space="preserve">Min, </w:t>
      </w:r>
      <w:r w:rsidR="00F776F3" w:rsidRPr="00C9283D">
        <w:rPr>
          <w:rFonts w:cs="Times New Roman"/>
          <w:szCs w:val="24"/>
        </w:rPr>
        <w:t>J.</w:t>
      </w:r>
      <w:r w:rsidR="00F776F3">
        <w:rPr>
          <w:rFonts w:cs="Times New Roman"/>
          <w:szCs w:val="24"/>
        </w:rPr>
        <w:t xml:space="preserve"> </w:t>
      </w:r>
      <w:r w:rsidR="00F776F3" w:rsidRPr="00C9283D">
        <w:rPr>
          <w:rFonts w:cs="Times New Roman"/>
          <w:szCs w:val="24"/>
        </w:rPr>
        <w:t xml:space="preserve">S. </w:t>
      </w:r>
      <w:r w:rsidRPr="00C9283D">
        <w:rPr>
          <w:rFonts w:cs="Times New Roman"/>
          <w:szCs w:val="24"/>
        </w:rPr>
        <w:t>Han</w:t>
      </w:r>
      <w:r w:rsidR="00F776F3">
        <w:rPr>
          <w:rFonts w:cs="Times New Roman"/>
          <w:szCs w:val="24"/>
        </w:rPr>
        <w:t xml:space="preserve">. </w:t>
      </w:r>
      <w:proofErr w:type="spellStart"/>
      <w:r w:rsidRPr="00F776F3">
        <w:rPr>
          <w:rFonts w:cs="Times New Roman"/>
          <w:i/>
          <w:iCs/>
          <w:szCs w:val="24"/>
        </w:rPr>
        <w:t>Bioresour</w:t>
      </w:r>
      <w:proofErr w:type="spellEnd"/>
      <w:r w:rsidRPr="00F776F3">
        <w:rPr>
          <w:rFonts w:cs="Times New Roman"/>
          <w:i/>
          <w:iCs/>
          <w:szCs w:val="24"/>
        </w:rPr>
        <w:t>. Technol</w:t>
      </w:r>
      <w:r w:rsidR="00F776F3">
        <w:rPr>
          <w:rFonts w:cs="Times New Roman"/>
          <w:szCs w:val="24"/>
        </w:rPr>
        <w:t>.</w:t>
      </w:r>
      <w:r w:rsidRPr="00C9283D">
        <w:rPr>
          <w:rFonts w:cs="Times New Roman"/>
          <w:szCs w:val="24"/>
        </w:rPr>
        <w:t xml:space="preserve"> </w:t>
      </w:r>
      <w:r w:rsidR="00F776F3" w:rsidRPr="00F776F3">
        <w:rPr>
          <w:rFonts w:cs="Times New Roman"/>
          <w:b/>
          <w:bCs/>
          <w:szCs w:val="24"/>
        </w:rPr>
        <w:t>2006</w:t>
      </w:r>
      <w:r w:rsidR="00F776F3">
        <w:rPr>
          <w:rFonts w:cs="Times New Roman"/>
          <w:szCs w:val="24"/>
        </w:rPr>
        <w:t xml:space="preserve">, </w:t>
      </w:r>
      <w:r w:rsidRPr="00F776F3">
        <w:rPr>
          <w:rFonts w:cs="Times New Roman"/>
          <w:i/>
          <w:iCs/>
          <w:szCs w:val="24"/>
        </w:rPr>
        <w:t>97</w:t>
      </w:r>
      <w:r w:rsidRPr="00C9283D">
        <w:rPr>
          <w:rFonts w:cs="Times New Roman"/>
          <w:szCs w:val="24"/>
        </w:rPr>
        <w:t xml:space="preserve">, 2371–2376. </w:t>
      </w:r>
      <w:r w:rsidR="002D6B9C" w:rsidRPr="00F776F3">
        <w:rPr>
          <w:rFonts w:asciiTheme="majorBidi" w:hAnsiTheme="majorBidi" w:cstheme="majorBidi"/>
          <w:b/>
          <w:bCs/>
          <w:szCs w:val="24"/>
        </w:rPr>
        <w:t>DOI</w:t>
      </w:r>
      <w:r w:rsidR="002D6B9C">
        <w:rPr>
          <w:rFonts w:asciiTheme="majorBidi" w:hAnsiTheme="majorBidi" w:cstheme="majorBidi"/>
          <w:szCs w:val="24"/>
        </w:rPr>
        <w:t>:</w:t>
      </w:r>
      <w:r w:rsidR="00F776F3" w:rsidRPr="00F776F3">
        <w:t xml:space="preserve"> </w:t>
      </w:r>
      <w:r w:rsidR="00F776F3" w:rsidRPr="00F776F3">
        <w:rPr>
          <w:rFonts w:cs="Times New Roman"/>
          <w:szCs w:val="24"/>
        </w:rPr>
        <w:t>10.1016/j.biortech.2005.10.040</w:t>
      </w:r>
      <w:r w:rsidR="00F776F3">
        <w:rPr>
          <w:rFonts w:cs="Times New Roman"/>
          <w:szCs w:val="24"/>
        </w:rPr>
        <w:t>.</w:t>
      </w:r>
    </w:p>
    <w:p w14:paraId="1C7EAD18" w14:textId="1E940CBE" w:rsidR="004331CC" w:rsidRDefault="004331CC" w:rsidP="00C83ABB">
      <w:pPr>
        <w:bidi w:val="0"/>
        <w:spacing w:after="0"/>
        <w:ind w:firstLine="0"/>
        <w:jc w:val="both"/>
        <w:rPr>
          <w:rFonts w:asciiTheme="majorBidi" w:hAnsiTheme="majorBidi" w:cstheme="majorBidi"/>
          <w:szCs w:val="24"/>
        </w:rPr>
      </w:pPr>
      <w:r>
        <w:rPr>
          <w:rFonts w:asciiTheme="majorBidi" w:hAnsiTheme="majorBidi" w:cstheme="majorBidi"/>
          <w:szCs w:val="24"/>
          <w:shd w:val="clear" w:color="auto" w:fill="FFFFFF"/>
        </w:rPr>
        <w:t xml:space="preserve">37. </w:t>
      </w:r>
      <w:r w:rsidR="000B14D7" w:rsidRPr="000B14D7">
        <w:rPr>
          <w:rFonts w:asciiTheme="majorBidi" w:hAnsiTheme="majorBidi" w:cstheme="majorBidi"/>
          <w:szCs w:val="24"/>
          <w:shd w:val="clear" w:color="auto" w:fill="FFFFFF"/>
        </w:rPr>
        <w:t>X. Cui, H. Li, Z. Yao, Y. Shen, Z. He, X. Yang, H.</w:t>
      </w:r>
      <w:r w:rsidR="000B14D7">
        <w:rPr>
          <w:rFonts w:asciiTheme="majorBidi" w:hAnsiTheme="majorBidi" w:cstheme="majorBidi"/>
          <w:szCs w:val="24"/>
          <w:shd w:val="clear" w:color="auto" w:fill="FFFFFF"/>
        </w:rPr>
        <w:t xml:space="preserve"> </w:t>
      </w:r>
      <w:r w:rsidR="000B14D7" w:rsidRPr="000B14D7">
        <w:rPr>
          <w:rFonts w:asciiTheme="majorBidi" w:hAnsiTheme="majorBidi" w:cstheme="majorBidi"/>
          <w:szCs w:val="24"/>
          <w:shd w:val="clear" w:color="auto" w:fill="FFFFFF"/>
        </w:rPr>
        <w:t>Y. Ng, C.</w:t>
      </w:r>
      <w:r w:rsidR="000B14D7">
        <w:rPr>
          <w:rFonts w:asciiTheme="majorBidi" w:hAnsiTheme="majorBidi" w:cstheme="majorBidi"/>
          <w:szCs w:val="24"/>
          <w:shd w:val="clear" w:color="auto" w:fill="FFFFFF"/>
        </w:rPr>
        <w:t xml:space="preserve"> </w:t>
      </w:r>
      <w:r w:rsidR="000B14D7" w:rsidRPr="000B14D7">
        <w:rPr>
          <w:rFonts w:asciiTheme="majorBidi" w:hAnsiTheme="majorBidi" w:cstheme="majorBidi"/>
          <w:szCs w:val="24"/>
          <w:shd w:val="clear" w:color="auto" w:fill="FFFFFF"/>
        </w:rPr>
        <w:t>H.</w:t>
      </w:r>
      <w:r w:rsidR="000B14D7" w:rsidRPr="00C9283D">
        <w:rPr>
          <w:rFonts w:asciiTheme="majorBidi" w:hAnsiTheme="majorBidi" w:cstheme="majorBidi"/>
          <w:szCs w:val="24"/>
          <w:shd w:val="clear" w:color="auto" w:fill="FFFFFF"/>
        </w:rPr>
        <w:t xml:space="preserve"> </w:t>
      </w:r>
      <w:r w:rsidR="000B14D7" w:rsidRPr="000B14D7">
        <w:rPr>
          <w:rFonts w:asciiTheme="majorBidi" w:hAnsiTheme="majorBidi" w:cstheme="majorBidi"/>
          <w:szCs w:val="24"/>
          <w:shd w:val="clear" w:color="auto" w:fill="FFFFFF"/>
        </w:rPr>
        <w:t>Wang</w:t>
      </w:r>
      <w:r w:rsidR="000B14D7">
        <w:rPr>
          <w:rFonts w:asciiTheme="majorBidi" w:hAnsiTheme="majorBidi" w:cstheme="majorBidi"/>
          <w:szCs w:val="24"/>
          <w:shd w:val="clear" w:color="auto" w:fill="FFFFFF"/>
        </w:rPr>
        <w:t>.</w:t>
      </w:r>
      <w:r w:rsidR="000B14D7" w:rsidRPr="000B14D7">
        <w:rPr>
          <w:rFonts w:asciiTheme="majorBidi" w:hAnsiTheme="majorBidi" w:cstheme="majorBidi"/>
          <w:szCs w:val="24"/>
          <w:shd w:val="clear" w:color="auto" w:fill="FFFFFF"/>
        </w:rPr>
        <w:t xml:space="preserve"> </w:t>
      </w:r>
      <w:r w:rsidRPr="00C9283D">
        <w:rPr>
          <w:rFonts w:asciiTheme="majorBidi" w:hAnsiTheme="majorBidi" w:cstheme="majorBidi"/>
          <w:i/>
          <w:iCs/>
          <w:szCs w:val="24"/>
          <w:shd w:val="clear" w:color="auto" w:fill="FFFFFF"/>
        </w:rPr>
        <w:t>J</w:t>
      </w:r>
      <w:r w:rsidR="002D6B9C">
        <w:rPr>
          <w:rFonts w:asciiTheme="majorBidi" w:hAnsiTheme="majorBidi" w:cstheme="majorBidi"/>
          <w:i/>
          <w:iCs/>
          <w:szCs w:val="24"/>
          <w:shd w:val="clear" w:color="auto" w:fill="FFFFFF"/>
        </w:rPr>
        <w:t>.</w:t>
      </w:r>
      <w:r w:rsidRPr="00C9283D">
        <w:rPr>
          <w:rFonts w:asciiTheme="majorBidi" w:hAnsiTheme="majorBidi" w:cstheme="majorBidi"/>
          <w:i/>
          <w:iCs/>
          <w:szCs w:val="24"/>
          <w:shd w:val="clear" w:color="auto" w:fill="FFFFFF"/>
        </w:rPr>
        <w:t xml:space="preserve"> Clean</w:t>
      </w:r>
      <w:r w:rsidR="002D6B9C">
        <w:rPr>
          <w:rFonts w:asciiTheme="majorBidi" w:hAnsiTheme="majorBidi" w:cstheme="majorBidi"/>
          <w:i/>
          <w:iCs/>
          <w:szCs w:val="24"/>
          <w:shd w:val="clear" w:color="auto" w:fill="FFFFFF"/>
        </w:rPr>
        <w:t>.</w:t>
      </w:r>
      <w:r w:rsidRPr="00C9283D">
        <w:rPr>
          <w:rFonts w:asciiTheme="majorBidi" w:hAnsiTheme="majorBidi" w:cstheme="majorBidi"/>
          <w:i/>
          <w:iCs/>
          <w:szCs w:val="24"/>
          <w:shd w:val="clear" w:color="auto" w:fill="FFFFFF"/>
        </w:rPr>
        <w:t xml:space="preserve"> Prod</w:t>
      </w:r>
      <w:r w:rsidR="002D6B9C">
        <w:rPr>
          <w:rFonts w:asciiTheme="majorBidi" w:hAnsiTheme="majorBidi" w:cstheme="majorBidi"/>
          <w:i/>
          <w:iCs/>
          <w:szCs w:val="24"/>
          <w:shd w:val="clear" w:color="auto" w:fill="FFFFFF"/>
        </w:rPr>
        <w:t>.</w:t>
      </w:r>
      <w:r w:rsidRPr="00C9283D">
        <w:rPr>
          <w:rFonts w:asciiTheme="majorBidi" w:hAnsiTheme="majorBidi" w:cstheme="majorBidi"/>
          <w:szCs w:val="24"/>
          <w:shd w:val="clear" w:color="auto" w:fill="FFFFFF"/>
        </w:rPr>
        <w:t> </w:t>
      </w:r>
      <w:r w:rsidR="002D6B9C" w:rsidRPr="002D6B9C">
        <w:rPr>
          <w:rFonts w:asciiTheme="majorBidi" w:hAnsiTheme="majorBidi" w:cstheme="majorBidi"/>
          <w:b/>
          <w:bCs/>
          <w:szCs w:val="24"/>
          <w:shd w:val="clear" w:color="auto" w:fill="FFFFFF"/>
        </w:rPr>
        <w:t>2019</w:t>
      </w:r>
      <w:r w:rsidR="002D6B9C">
        <w:rPr>
          <w:rFonts w:asciiTheme="majorBidi" w:hAnsiTheme="majorBidi" w:cstheme="majorBidi"/>
          <w:i/>
          <w:iCs/>
          <w:szCs w:val="24"/>
          <w:shd w:val="clear" w:color="auto" w:fill="FFFFFF"/>
        </w:rPr>
        <w:t xml:space="preserve">, </w:t>
      </w:r>
      <w:r w:rsidRPr="00C9283D">
        <w:rPr>
          <w:rFonts w:asciiTheme="majorBidi" w:hAnsiTheme="majorBidi" w:cstheme="majorBidi"/>
          <w:i/>
          <w:iCs/>
          <w:szCs w:val="24"/>
          <w:shd w:val="clear" w:color="auto" w:fill="FFFFFF"/>
        </w:rPr>
        <w:t>207</w:t>
      </w:r>
      <w:r w:rsidRPr="00C9283D">
        <w:rPr>
          <w:rFonts w:asciiTheme="majorBidi" w:hAnsiTheme="majorBidi" w:cstheme="majorBidi"/>
          <w:szCs w:val="24"/>
          <w:shd w:val="clear" w:color="auto" w:fill="FFFFFF"/>
        </w:rPr>
        <w:t>, 846-856.</w:t>
      </w:r>
      <w:r w:rsidRPr="00C9283D">
        <w:rPr>
          <w:rFonts w:asciiTheme="majorBidi" w:hAnsiTheme="majorBidi" w:cstheme="majorBidi"/>
          <w:szCs w:val="24"/>
        </w:rPr>
        <w:t xml:space="preserve"> </w:t>
      </w:r>
      <w:r w:rsidR="002D6B9C" w:rsidRPr="000B14D7">
        <w:rPr>
          <w:rFonts w:asciiTheme="majorBidi" w:hAnsiTheme="majorBidi" w:cstheme="majorBidi"/>
          <w:b/>
          <w:bCs/>
          <w:szCs w:val="24"/>
        </w:rPr>
        <w:t>DOI</w:t>
      </w:r>
      <w:r w:rsidR="002D6B9C">
        <w:rPr>
          <w:rFonts w:asciiTheme="majorBidi" w:hAnsiTheme="majorBidi" w:cstheme="majorBidi"/>
          <w:szCs w:val="24"/>
        </w:rPr>
        <w:t>:</w:t>
      </w:r>
      <w:r w:rsidR="000B14D7" w:rsidRPr="000B14D7">
        <w:t xml:space="preserve"> </w:t>
      </w:r>
      <w:r w:rsidR="000B14D7" w:rsidRPr="000B14D7">
        <w:rPr>
          <w:rFonts w:asciiTheme="majorBidi" w:hAnsiTheme="majorBidi" w:cstheme="majorBidi"/>
          <w:szCs w:val="24"/>
        </w:rPr>
        <w:t>10.1016/j.jclepro.2018.10.027</w:t>
      </w:r>
      <w:r w:rsidR="000B14D7">
        <w:rPr>
          <w:rFonts w:asciiTheme="majorBidi" w:hAnsiTheme="majorBidi" w:cstheme="majorBidi"/>
          <w:szCs w:val="24"/>
        </w:rPr>
        <w:t>.</w:t>
      </w:r>
    </w:p>
    <w:p w14:paraId="2F57B120" w14:textId="017D9D0E" w:rsidR="004331CC" w:rsidRDefault="004331CC" w:rsidP="00C83ABB">
      <w:pPr>
        <w:bidi w:val="0"/>
        <w:spacing w:after="0"/>
        <w:ind w:firstLine="0"/>
        <w:jc w:val="both"/>
        <w:rPr>
          <w:rFonts w:asciiTheme="majorBidi" w:hAnsiTheme="majorBidi" w:cstheme="majorBidi"/>
          <w:szCs w:val="24"/>
          <w:shd w:val="clear" w:color="auto" w:fill="FFFFFF"/>
        </w:rPr>
      </w:pPr>
      <w:r>
        <w:t xml:space="preserve">38. </w:t>
      </w:r>
      <w:r w:rsidR="000B14D7" w:rsidRPr="000B14D7">
        <w:t>L.</w:t>
      </w:r>
      <w:r w:rsidR="000B14D7">
        <w:t xml:space="preserve"> </w:t>
      </w:r>
      <w:hyperlink r:id="rId31" w:history="1">
        <w:r w:rsidRPr="00C9283D">
          <w:rPr>
            <w:rFonts w:asciiTheme="majorBidi" w:hAnsiTheme="majorBidi" w:cstheme="majorBidi"/>
            <w:szCs w:val="24"/>
          </w:rPr>
          <w:t xml:space="preserve">Zeng, </w:t>
        </w:r>
        <w:r w:rsidR="000B14D7" w:rsidRPr="000B14D7">
          <w:rPr>
            <w:rFonts w:asciiTheme="majorBidi" w:hAnsiTheme="majorBidi" w:cstheme="majorBidi"/>
            <w:szCs w:val="24"/>
          </w:rPr>
          <w:t>X. </w:t>
        </w:r>
        <w:r w:rsidRPr="00C9283D">
          <w:rPr>
            <w:rFonts w:asciiTheme="majorBidi" w:hAnsiTheme="majorBidi" w:cstheme="majorBidi"/>
            <w:szCs w:val="24"/>
          </w:rPr>
          <w:t xml:space="preserve">Li, </w:t>
        </w:r>
        <w:r w:rsidR="000B14D7" w:rsidRPr="000B14D7">
          <w:rPr>
            <w:rFonts w:asciiTheme="majorBidi" w:hAnsiTheme="majorBidi" w:cstheme="majorBidi"/>
            <w:szCs w:val="24"/>
          </w:rPr>
          <w:t>J.</w:t>
        </w:r>
        <w:r w:rsidR="000B14D7">
          <w:rPr>
            <w:rFonts w:asciiTheme="majorBidi" w:hAnsiTheme="majorBidi" w:cstheme="majorBidi"/>
            <w:szCs w:val="24"/>
          </w:rPr>
          <w:t xml:space="preserve"> </w:t>
        </w:r>
        <w:r w:rsidRPr="00C9283D">
          <w:rPr>
            <w:rFonts w:asciiTheme="majorBidi" w:hAnsiTheme="majorBidi" w:cstheme="majorBidi"/>
            <w:szCs w:val="24"/>
          </w:rPr>
          <w:t>Li</w:t>
        </w:r>
        <w:r w:rsidR="000B14D7">
          <w:rPr>
            <w:rFonts w:asciiTheme="majorBidi" w:hAnsiTheme="majorBidi" w:cstheme="majorBidi"/>
            <w:szCs w:val="24"/>
          </w:rPr>
          <w:t>.</w:t>
        </w:r>
        <w:r w:rsidRPr="00C9283D">
          <w:rPr>
            <w:rFonts w:asciiTheme="majorBidi" w:hAnsiTheme="majorBidi" w:cstheme="majorBidi"/>
            <w:szCs w:val="24"/>
          </w:rPr>
          <w:t xml:space="preserve"> </w:t>
        </w:r>
        <w:r w:rsidRPr="002D6B9C">
          <w:rPr>
            <w:rFonts w:asciiTheme="majorBidi" w:hAnsiTheme="majorBidi" w:cstheme="majorBidi"/>
            <w:i/>
            <w:iCs/>
            <w:szCs w:val="24"/>
          </w:rPr>
          <w:t>Water Res</w:t>
        </w:r>
        <w:r w:rsidR="002D6B9C" w:rsidRPr="002D6B9C">
          <w:rPr>
            <w:rFonts w:asciiTheme="majorBidi" w:hAnsiTheme="majorBidi" w:cstheme="majorBidi"/>
            <w:i/>
            <w:iCs/>
            <w:szCs w:val="24"/>
          </w:rPr>
          <w:t>.</w:t>
        </w:r>
        <w:r w:rsidR="002D6B9C">
          <w:rPr>
            <w:rFonts w:asciiTheme="majorBidi" w:hAnsiTheme="majorBidi" w:cstheme="majorBidi"/>
            <w:szCs w:val="24"/>
          </w:rPr>
          <w:t xml:space="preserve"> </w:t>
        </w:r>
        <w:r w:rsidR="002D6B9C" w:rsidRPr="002D6B9C">
          <w:rPr>
            <w:rFonts w:asciiTheme="majorBidi" w:hAnsiTheme="majorBidi" w:cstheme="majorBidi"/>
            <w:b/>
            <w:bCs/>
            <w:szCs w:val="24"/>
          </w:rPr>
          <w:t>2004</w:t>
        </w:r>
        <w:r w:rsidR="002D6B9C">
          <w:rPr>
            <w:rFonts w:asciiTheme="majorBidi" w:hAnsiTheme="majorBidi" w:cstheme="majorBidi"/>
            <w:szCs w:val="24"/>
          </w:rPr>
          <w:t>,</w:t>
        </w:r>
        <w:r w:rsidRPr="00C9283D">
          <w:rPr>
            <w:rFonts w:asciiTheme="majorBidi" w:hAnsiTheme="majorBidi" w:cstheme="majorBidi"/>
            <w:szCs w:val="24"/>
          </w:rPr>
          <w:t xml:space="preserve"> </w:t>
        </w:r>
        <w:r w:rsidRPr="002D6B9C">
          <w:rPr>
            <w:rFonts w:asciiTheme="majorBidi" w:hAnsiTheme="majorBidi" w:cstheme="majorBidi"/>
            <w:i/>
            <w:iCs/>
            <w:szCs w:val="24"/>
          </w:rPr>
          <w:t>38</w:t>
        </w:r>
        <w:r w:rsidRPr="00C9283D">
          <w:rPr>
            <w:rFonts w:asciiTheme="majorBidi" w:hAnsiTheme="majorBidi" w:cstheme="majorBidi"/>
            <w:szCs w:val="24"/>
          </w:rPr>
          <w:t>, 1318–1326</w:t>
        </w:r>
      </w:hyperlink>
      <w:r>
        <w:rPr>
          <w:rFonts w:asciiTheme="majorBidi" w:hAnsiTheme="majorBidi" w:cstheme="majorBidi"/>
          <w:szCs w:val="24"/>
          <w:shd w:val="clear" w:color="auto" w:fill="FFFFFF"/>
        </w:rPr>
        <w:t>.</w:t>
      </w:r>
      <w:r w:rsidR="002D6B9C" w:rsidRPr="002D6B9C">
        <w:rPr>
          <w:rFonts w:asciiTheme="majorBidi" w:hAnsiTheme="majorBidi" w:cstheme="majorBidi"/>
          <w:szCs w:val="24"/>
        </w:rPr>
        <w:t xml:space="preserve"> </w:t>
      </w:r>
      <w:r w:rsidR="002D6B9C" w:rsidRPr="000B14D7">
        <w:rPr>
          <w:rFonts w:asciiTheme="majorBidi" w:hAnsiTheme="majorBidi" w:cstheme="majorBidi"/>
          <w:b/>
          <w:bCs/>
          <w:szCs w:val="24"/>
        </w:rPr>
        <w:t>DOI</w:t>
      </w:r>
      <w:r w:rsidR="002D6B9C">
        <w:rPr>
          <w:rFonts w:asciiTheme="majorBidi" w:hAnsiTheme="majorBidi" w:cstheme="majorBidi"/>
          <w:szCs w:val="24"/>
        </w:rPr>
        <w:t>:</w:t>
      </w:r>
      <w:r w:rsidR="000B14D7" w:rsidRPr="000B14D7">
        <w:t xml:space="preserve"> </w:t>
      </w:r>
      <w:r w:rsidR="000B14D7" w:rsidRPr="000B14D7">
        <w:rPr>
          <w:rFonts w:asciiTheme="majorBidi" w:hAnsiTheme="majorBidi" w:cstheme="majorBidi"/>
          <w:szCs w:val="24"/>
          <w:shd w:val="clear" w:color="auto" w:fill="FFFFFF"/>
        </w:rPr>
        <w:t>10.1016/j.watres.2003.12.009.</w:t>
      </w:r>
    </w:p>
    <w:p w14:paraId="7C62390E" w14:textId="349E6932" w:rsidR="004A1E92" w:rsidRDefault="004A1E92" w:rsidP="00C83ABB">
      <w:pPr>
        <w:bidi w:val="0"/>
        <w:spacing w:after="0"/>
        <w:ind w:firstLine="0"/>
        <w:jc w:val="both"/>
        <w:rPr>
          <w:rFonts w:cs="Times New Roman"/>
          <w:szCs w:val="24"/>
        </w:rPr>
      </w:pPr>
      <w:r>
        <w:rPr>
          <w:rFonts w:cs="Times New Roman"/>
          <w:szCs w:val="24"/>
        </w:rPr>
        <w:t xml:space="preserve">39. </w:t>
      </w:r>
      <w:r w:rsidR="000B14D7" w:rsidRPr="00C9283D">
        <w:rPr>
          <w:rFonts w:cs="Times New Roman"/>
          <w:szCs w:val="24"/>
        </w:rPr>
        <w:t xml:space="preserve">G. </w:t>
      </w:r>
      <w:r w:rsidRPr="00C9283D">
        <w:rPr>
          <w:rFonts w:cs="Times New Roman"/>
          <w:szCs w:val="24"/>
        </w:rPr>
        <w:t xml:space="preserve">Zhang, </w:t>
      </w:r>
      <w:r w:rsidR="000B14D7" w:rsidRPr="00C9283D">
        <w:rPr>
          <w:rFonts w:cs="Times New Roman"/>
          <w:szCs w:val="24"/>
        </w:rPr>
        <w:t xml:space="preserve">H. </w:t>
      </w:r>
      <w:r w:rsidRPr="00C9283D">
        <w:rPr>
          <w:rFonts w:cs="Times New Roman"/>
          <w:szCs w:val="24"/>
        </w:rPr>
        <w:t xml:space="preserve">Liu, </w:t>
      </w:r>
      <w:r w:rsidR="000B14D7" w:rsidRPr="00C9283D">
        <w:rPr>
          <w:rFonts w:cs="Times New Roman"/>
          <w:szCs w:val="24"/>
        </w:rPr>
        <w:t xml:space="preserve">R. </w:t>
      </w:r>
      <w:r w:rsidRPr="00C9283D">
        <w:rPr>
          <w:rFonts w:cs="Times New Roman"/>
          <w:szCs w:val="24"/>
        </w:rPr>
        <w:t xml:space="preserve">Liu, </w:t>
      </w:r>
      <w:r w:rsidR="000B14D7" w:rsidRPr="00C9283D">
        <w:rPr>
          <w:rFonts w:cs="Times New Roman"/>
          <w:szCs w:val="24"/>
        </w:rPr>
        <w:t xml:space="preserve">J. </w:t>
      </w:r>
      <w:r w:rsidRPr="00C9283D">
        <w:rPr>
          <w:rFonts w:cs="Times New Roman"/>
          <w:szCs w:val="24"/>
        </w:rPr>
        <w:t>Qu</w:t>
      </w:r>
      <w:r w:rsidR="000B14D7">
        <w:rPr>
          <w:rFonts w:cs="Times New Roman"/>
          <w:szCs w:val="24"/>
        </w:rPr>
        <w:t>.</w:t>
      </w:r>
      <w:r w:rsidRPr="00C9283D">
        <w:rPr>
          <w:rFonts w:cs="Times New Roman"/>
          <w:szCs w:val="24"/>
        </w:rPr>
        <w:t xml:space="preserve"> </w:t>
      </w:r>
      <w:r w:rsidRPr="002D6B9C">
        <w:rPr>
          <w:rFonts w:cs="Times New Roman"/>
          <w:i/>
          <w:iCs/>
          <w:szCs w:val="24"/>
        </w:rPr>
        <w:t>J. Colloid Interface Sc</w:t>
      </w:r>
      <w:r w:rsidR="002D6B9C" w:rsidRPr="002D6B9C">
        <w:rPr>
          <w:rFonts w:cs="Times New Roman"/>
          <w:i/>
          <w:iCs/>
          <w:szCs w:val="24"/>
        </w:rPr>
        <w:t>i</w:t>
      </w:r>
      <w:r w:rsidRPr="002D6B9C">
        <w:rPr>
          <w:rFonts w:cs="Times New Roman"/>
          <w:i/>
          <w:iCs/>
          <w:szCs w:val="24"/>
        </w:rPr>
        <w:t>.</w:t>
      </w:r>
      <w:r w:rsidR="002D6B9C">
        <w:rPr>
          <w:rFonts w:cs="Times New Roman"/>
          <w:szCs w:val="24"/>
        </w:rPr>
        <w:t xml:space="preserve"> </w:t>
      </w:r>
      <w:r w:rsidR="002D6B9C" w:rsidRPr="002D6B9C">
        <w:rPr>
          <w:rFonts w:cs="Times New Roman"/>
          <w:b/>
          <w:bCs/>
          <w:szCs w:val="24"/>
        </w:rPr>
        <w:t>2009</w:t>
      </w:r>
      <w:r w:rsidR="002D6B9C">
        <w:rPr>
          <w:rFonts w:cs="Times New Roman"/>
          <w:szCs w:val="24"/>
        </w:rPr>
        <w:t>,</w:t>
      </w:r>
      <w:r w:rsidRPr="00C9283D">
        <w:rPr>
          <w:rFonts w:cs="Times New Roman"/>
          <w:szCs w:val="24"/>
        </w:rPr>
        <w:t xml:space="preserve"> </w:t>
      </w:r>
      <w:r w:rsidRPr="002D6B9C">
        <w:rPr>
          <w:rFonts w:cs="Times New Roman"/>
          <w:i/>
          <w:iCs/>
          <w:szCs w:val="24"/>
        </w:rPr>
        <w:t>335</w:t>
      </w:r>
      <w:r w:rsidRPr="00C9283D">
        <w:rPr>
          <w:rFonts w:cs="Times New Roman"/>
          <w:szCs w:val="24"/>
        </w:rPr>
        <w:t>, 168–174.</w:t>
      </w:r>
      <w:r w:rsidR="002D6B9C" w:rsidRPr="002D6B9C">
        <w:rPr>
          <w:rFonts w:asciiTheme="majorBidi" w:hAnsiTheme="majorBidi" w:cstheme="majorBidi"/>
          <w:szCs w:val="24"/>
        </w:rPr>
        <w:t xml:space="preserve"> </w:t>
      </w:r>
      <w:r w:rsidR="002D6B9C" w:rsidRPr="000B14D7">
        <w:rPr>
          <w:rFonts w:asciiTheme="majorBidi" w:hAnsiTheme="majorBidi" w:cstheme="majorBidi"/>
          <w:b/>
          <w:bCs/>
          <w:szCs w:val="24"/>
        </w:rPr>
        <w:t>DOI</w:t>
      </w:r>
      <w:r w:rsidR="002D6B9C">
        <w:rPr>
          <w:rFonts w:asciiTheme="majorBidi" w:hAnsiTheme="majorBidi" w:cstheme="majorBidi"/>
          <w:szCs w:val="24"/>
        </w:rPr>
        <w:t>:</w:t>
      </w:r>
      <w:r w:rsidR="000B14D7" w:rsidRPr="000B14D7">
        <w:t xml:space="preserve"> </w:t>
      </w:r>
      <w:r w:rsidR="000B14D7" w:rsidRPr="000B14D7">
        <w:rPr>
          <w:rFonts w:cs="Times New Roman"/>
          <w:szCs w:val="24"/>
        </w:rPr>
        <w:t>10.1016/j.jcis.2009.03.019</w:t>
      </w:r>
      <w:r w:rsidR="000B14D7">
        <w:rPr>
          <w:rFonts w:cs="Times New Roman"/>
          <w:szCs w:val="24"/>
        </w:rPr>
        <w:t>.</w:t>
      </w:r>
    </w:p>
    <w:p w14:paraId="0E25D25C" w14:textId="086BAB08" w:rsidR="004331CC" w:rsidRPr="00C9283D" w:rsidRDefault="004331CC" w:rsidP="00C83ABB">
      <w:pPr>
        <w:bidi w:val="0"/>
        <w:spacing w:after="0"/>
        <w:ind w:firstLine="0"/>
        <w:jc w:val="both"/>
        <w:rPr>
          <w:rFonts w:asciiTheme="majorBidi" w:hAnsiTheme="majorBidi" w:cstheme="majorBidi"/>
          <w:szCs w:val="24"/>
        </w:rPr>
      </w:pPr>
      <w:r>
        <w:rPr>
          <w:rFonts w:asciiTheme="majorBidi" w:hAnsiTheme="majorBidi" w:cstheme="majorBidi"/>
          <w:szCs w:val="24"/>
          <w:shd w:val="clear" w:color="auto" w:fill="FFFFFF"/>
        </w:rPr>
        <w:t xml:space="preserve">40. </w:t>
      </w:r>
      <w:r w:rsidR="000B14D7" w:rsidRPr="00C9283D">
        <w:rPr>
          <w:rFonts w:asciiTheme="majorBidi" w:hAnsiTheme="majorBidi" w:cstheme="majorBidi"/>
          <w:szCs w:val="24"/>
          <w:shd w:val="clear" w:color="auto" w:fill="FFFFFF"/>
        </w:rPr>
        <w:t xml:space="preserve">L. </w:t>
      </w:r>
      <w:r w:rsidRPr="00C9283D">
        <w:rPr>
          <w:rFonts w:asciiTheme="majorBidi" w:hAnsiTheme="majorBidi" w:cstheme="majorBidi"/>
          <w:szCs w:val="24"/>
          <w:shd w:val="clear" w:color="auto" w:fill="FFFFFF"/>
        </w:rPr>
        <w:t xml:space="preserve">Bai, </w:t>
      </w:r>
      <w:r w:rsidR="000B14D7" w:rsidRPr="00C9283D">
        <w:rPr>
          <w:rFonts w:asciiTheme="majorBidi" w:hAnsiTheme="majorBidi" w:cstheme="majorBidi"/>
          <w:szCs w:val="24"/>
          <w:shd w:val="clear" w:color="auto" w:fill="FFFFFF"/>
        </w:rPr>
        <w:t xml:space="preserve">L. </w:t>
      </w:r>
      <w:r w:rsidRPr="00C9283D">
        <w:rPr>
          <w:rFonts w:asciiTheme="majorBidi" w:hAnsiTheme="majorBidi" w:cstheme="majorBidi"/>
          <w:szCs w:val="24"/>
          <w:shd w:val="clear" w:color="auto" w:fill="FFFFFF"/>
        </w:rPr>
        <w:t xml:space="preserve">Yuan, </w:t>
      </w:r>
      <w:r w:rsidR="000B14D7" w:rsidRPr="00C9283D">
        <w:rPr>
          <w:rFonts w:asciiTheme="majorBidi" w:hAnsiTheme="majorBidi" w:cstheme="majorBidi"/>
          <w:szCs w:val="24"/>
          <w:shd w:val="clear" w:color="auto" w:fill="FFFFFF"/>
        </w:rPr>
        <w:t xml:space="preserve">Y. </w:t>
      </w:r>
      <w:r w:rsidRPr="00C9283D">
        <w:rPr>
          <w:rFonts w:asciiTheme="majorBidi" w:hAnsiTheme="majorBidi" w:cstheme="majorBidi"/>
          <w:szCs w:val="24"/>
          <w:shd w:val="clear" w:color="auto" w:fill="FFFFFF"/>
        </w:rPr>
        <w:t xml:space="preserve">Ji, </w:t>
      </w:r>
      <w:r w:rsidR="000B14D7" w:rsidRPr="00C9283D">
        <w:rPr>
          <w:rFonts w:asciiTheme="majorBidi" w:hAnsiTheme="majorBidi" w:cstheme="majorBidi"/>
          <w:szCs w:val="24"/>
          <w:shd w:val="clear" w:color="auto" w:fill="FFFFFF"/>
        </w:rPr>
        <w:t xml:space="preserve">H. </w:t>
      </w:r>
      <w:r w:rsidRPr="00C9283D">
        <w:rPr>
          <w:rFonts w:asciiTheme="majorBidi" w:hAnsiTheme="majorBidi" w:cstheme="majorBidi"/>
          <w:szCs w:val="24"/>
          <w:shd w:val="clear" w:color="auto" w:fill="FFFFFF"/>
        </w:rPr>
        <w:t>Yan</w:t>
      </w:r>
      <w:r w:rsidR="000B14D7">
        <w:rPr>
          <w:rFonts w:asciiTheme="majorBidi" w:hAnsiTheme="majorBidi" w:cstheme="majorBidi"/>
          <w:szCs w:val="24"/>
          <w:shd w:val="clear" w:color="auto" w:fill="FFFFFF"/>
        </w:rPr>
        <w:t>.</w:t>
      </w:r>
      <w:r w:rsidRPr="00C9283D">
        <w:rPr>
          <w:rFonts w:asciiTheme="majorBidi" w:hAnsiTheme="majorBidi" w:cstheme="majorBidi"/>
          <w:szCs w:val="24"/>
          <w:shd w:val="clear" w:color="auto" w:fill="FFFFFF"/>
        </w:rPr>
        <w:t xml:space="preserve"> </w:t>
      </w:r>
      <w:r w:rsidRPr="00C9283D">
        <w:rPr>
          <w:rFonts w:asciiTheme="majorBidi" w:hAnsiTheme="majorBidi" w:cstheme="majorBidi"/>
          <w:i/>
          <w:iCs/>
          <w:szCs w:val="24"/>
          <w:shd w:val="clear" w:color="auto" w:fill="FFFFFF"/>
        </w:rPr>
        <w:t>Arab</w:t>
      </w:r>
      <w:r w:rsidR="000B14D7">
        <w:rPr>
          <w:rFonts w:asciiTheme="majorBidi" w:hAnsiTheme="majorBidi" w:cstheme="majorBidi"/>
          <w:i/>
          <w:iCs/>
          <w:szCs w:val="24"/>
          <w:shd w:val="clear" w:color="auto" w:fill="FFFFFF"/>
        </w:rPr>
        <w:t>.</w:t>
      </w:r>
      <w:r w:rsidRPr="00C9283D">
        <w:rPr>
          <w:rFonts w:asciiTheme="majorBidi" w:hAnsiTheme="majorBidi" w:cstheme="majorBidi"/>
          <w:i/>
          <w:iCs/>
          <w:szCs w:val="24"/>
          <w:shd w:val="clear" w:color="auto" w:fill="FFFFFF"/>
        </w:rPr>
        <w:t xml:space="preserve"> J</w:t>
      </w:r>
      <w:r w:rsidR="000B14D7">
        <w:rPr>
          <w:rFonts w:asciiTheme="majorBidi" w:hAnsiTheme="majorBidi" w:cstheme="majorBidi"/>
          <w:i/>
          <w:iCs/>
          <w:szCs w:val="24"/>
          <w:shd w:val="clear" w:color="auto" w:fill="FFFFFF"/>
        </w:rPr>
        <w:t>.</w:t>
      </w:r>
      <w:r w:rsidRPr="00C9283D">
        <w:rPr>
          <w:rFonts w:asciiTheme="majorBidi" w:hAnsiTheme="majorBidi" w:cstheme="majorBidi"/>
          <w:i/>
          <w:iCs/>
          <w:szCs w:val="24"/>
          <w:shd w:val="clear" w:color="auto" w:fill="FFFFFF"/>
        </w:rPr>
        <w:t xml:space="preserve"> Sci</w:t>
      </w:r>
      <w:r w:rsidR="000B14D7">
        <w:rPr>
          <w:rFonts w:asciiTheme="majorBidi" w:hAnsiTheme="majorBidi" w:cstheme="majorBidi"/>
          <w:i/>
          <w:iCs/>
          <w:szCs w:val="24"/>
          <w:shd w:val="clear" w:color="auto" w:fill="FFFFFF"/>
        </w:rPr>
        <w:t>.</w:t>
      </w:r>
      <w:r w:rsidRPr="00C9283D">
        <w:rPr>
          <w:rFonts w:asciiTheme="majorBidi" w:hAnsiTheme="majorBidi" w:cstheme="majorBidi"/>
          <w:i/>
          <w:iCs/>
          <w:szCs w:val="24"/>
          <w:shd w:val="clear" w:color="auto" w:fill="FFFFFF"/>
        </w:rPr>
        <w:t xml:space="preserve"> Eng</w:t>
      </w:r>
      <w:r w:rsidR="000B14D7">
        <w:rPr>
          <w:rFonts w:asciiTheme="majorBidi" w:hAnsiTheme="majorBidi" w:cstheme="majorBidi"/>
          <w:i/>
          <w:iCs/>
          <w:szCs w:val="24"/>
          <w:shd w:val="clear" w:color="auto" w:fill="FFFFFF"/>
        </w:rPr>
        <w:t xml:space="preserve">. </w:t>
      </w:r>
      <w:r w:rsidR="000B14D7" w:rsidRPr="000B14D7">
        <w:rPr>
          <w:rFonts w:asciiTheme="majorBidi" w:hAnsiTheme="majorBidi" w:cstheme="majorBidi"/>
          <w:b/>
          <w:bCs/>
          <w:szCs w:val="24"/>
          <w:shd w:val="clear" w:color="auto" w:fill="FFFFFF"/>
        </w:rPr>
        <w:t>2018</w:t>
      </w:r>
      <w:r w:rsidR="000B14D7" w:rsidRPr="000B14D7">
        <w:rPr>
          <w:rFonts w:asciiTheme="majorBidi" w:hAnsiTheme="majorBidi" w:cstheme="majorBidi"/>
          <w:szCs w:val="24"/>
          <w:shd w:val="clear" w:color="auto" w:fill="FFFFFF"/>
        </w:rPr>
        <w:t>,</w:t>
      </w:r>
      <w:r w:rsidR="000B14D7">
        <w:rPr>
          <w:rFonts w:asciiTheme="majorBidi" w:hAnsiTheme="majorBidi" w:cstheme="majorBidi"/>
          <w:i/>
          <w:iCs/>
          <w:szCs w:val="24"/>
          <w:shd w:val="clear" w:color="auto" w:fill="FFFFFF"/>
        </w:rPr>
        <w:t xml:space="preserve"> </w:t>
      </w:r>
      <w:r w:rsidRPr="00C9283D">
        <w:rPr>
          <w:rFonts w:asciiTheme="majorBidi" w:hAnsiTheme="majorBidi" w:cstheme="majorBidi"/>
          <w:i/>
          <w:iCs/>
          <w:szCs w:val="24"/>
          <w:shd w:val="clear" w:color="auto" w:fill="FFFFFF"/>
        </w:rPr>
        <w:t>43</w:t>
      </w:r>
      <w:r w:rsidRPr="00C9283D">
        <w:rPr>
          <w:rFonts w:asciiTheme="majorBidi" w:hAnsiTheme="majorBidi" w:cstheme="majorBidi"/>
          <w:szCs w:val="24"/>
          <w:shd w:val="clear" w:color="auto" w:fill="FFFFFF"/>
        </w:rPr>
        <w:t>, 3611-3620.</w:t>
      </w:r>
      <w:r w:rsidR="002D6B9C" w:rsidRPr="002D6B9C">
        <w:rPr>
          <w:rFonts w:asciiTheme="majorBidi" w:hAnsiTheme="majorBidi" w:cstheme="majorBidi"/>
          <w:szCs w:val="24"/>
        </w:rPr>
        <w:t xml:space="preserve"> </w:t>
      </w:r>
      <w:r w:rsidR="002D6B9C" w:rsidRPr="000B14D7">
        <w:rPr>
          <w:rFonts w:asciiTheme="majorBidi" w:hAnsiTheme="majorBidi" w:cstheme="majorBidi"/>
          <w:b/>
          <w:bCs/>
          <w:szCs w:val="24"/>
        </w:rPr>
        <w:t>DOI</w:t>
      </w:r>
      <w:r w:rsidR="002D6B9C">
        <w:rPr>
          <w:rFonts w:asciiTheme="majorBidi" w:hAnsiTheme="majorBidi" w:cstheme="majorBidi"/>
          <w:szCs w:val="24"/>
        </w:rPr>
        <w:t>:</w:t>
      </w:r>
      <w:r w:rsidR="000B14D7" w:rsidRPr="000B14D7">
        <w:t xml:space="preserve"> </w:t>
      </w:r>
      <w:r w:rsidR="000B14D7" w:rsidRPr="000B14D7">
        <w:rPr>
          <w:rFonts w:asciiTheme="majorBidi" w:hAnsiTheme="majorBidi" w:cstheme="majorBidi"/>
          <w:szCs w:val="24"/>
        </w:rPr>
        <w:t>10.1007/s13369-018-3124-3</w:t>
      </w:r>
      <w:r w:rsidR="000B14D7">
        <w:rPr>
          <w:rFonts w:asciiTheme="majorBidi" w:hAnsiTheme="majorBidi" w:cstheme="majorBidi"/>
          <w:szCs w:val="24"/>
        </w:rPr>
        <w:t>.</w:t>
      </w:r>
    </w:p>
    <w:p w14:paraId="33819B0B" w14:textId="77777777" w:rsidR="004331CC" w:rsidRPr="00C9283D" w:rsidRDefault="004331CC" w:rsidP="00C83ABB">
      <w:pPr>
        <w:bidi w:val="0"/>
        <w:spacing w:after="0"/>
        <w:ind w:firstLine="0"/>
        <w:jc w:val="both"/>
        <w:rPr>
          <w:rFonts w:asciiTheme="majorBidi" w:hAnsiTheme="majorBidi" w:cstheme="majorBidi"/>
          <w:szCs w:val="24"/>
          <w:shd w:val="clear" w:color="auto" w:fill="FFFFFF"/>
        </w:rPr>
      </w:pPr>
    </w:p>
    <w:p w14:paraId="1152C4E1" w14:textId="77777777" w:rsidR="004331CC" w:rsidRPr="00C9283D" w:rsidRDefault="004331CC" w:rsidP="00C83ABB">
      <w:pPr>
        <w:bidi w:val="0"/>
        <w:spacing w:after="0"/>
        <w:ind w:firstLine="0"/>
        <w:jc w:val="both"/>
        <w:rPr>
          <w:rFonts w:asciiTheme="majorBidi" w:hAnsiTheme="majorBidi" w:cstheme="majorBidi"/>
          <w:szCs w:val="24"/>
        </w:rPr>
      </w:pPr>
    </w:p>
    <w:p w14:paraId="5DD70243" w14:textId="77777777" w:rsidR="004331CC" w:rsidRPr="00C9283D" w:rsidRDefault="004331CC" w:rsidP="004331CC">
      <w:pPr>
        <w:bidi w:val="0"/>
        <w:spacing w:after="0" w:line="480" w:lineRule="auto"/>
        <w:ind w:firstLine="0"/>
        <w:jc w:val="both"/>
        <w:rPr>
          <w:rFonts w:cs="Times New Roman"/>
          <w:szCs w:val="24"/>
        </w:rPr>
      </w:pPr>
    </w:p>
    <w:p w14:paraId="3BC7B06E" w14:textId="03CC3D29" w:rsidR="00B9581D" w:rsidRPr="00C9283D" w:rsidRDefault="00B9581D" w:rsidP="000F398C">
      <w:pPr>
        <w:bidi w:val="0"/>
        <w:spacing w:after="0" w:line="480" w:lineRule="auto"/>
        <w:ind w:firstLine="0"/>
        <w:jc w:val="both"/>
        <w:rPr>
          <w:sz w:val="34"/>
          <w:szCs w:val="34"/>
          <w:shd w:val="clear" w:color="auto" w:fill="FFFFFF"/>
        </w:rPr>
      </w:pPr>
    </w:p>
    <w:sectPr w:rsidR="00B9581D" w:rsidRPr="00C9283D" w:rsidSect="00C83ABB">
      <w:footerReference w:type="default" r:id="rId32"/>
      <w:footnotePr>
        <w:numRestart w:val="eachPage"/>
      </w:footnotePr>
      <w:pgSz w:w="12240" w:h="15840" w:code="1"/>
      <w:pgMar w:top="1814" w:right="1985" w:bottom="1440" w:left="1440" w:header="720" w:footer="720" w:gutter="0"/>
      <w:lnNumType w:countBy="1" w:restart="continuou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E487CFE" w14:textId="77777777" w:rsidR="00474829" w:rsidRDefault="00474829" w:rsidP="00C61D6F">
      <w:pPr>
        <w:spacing w:after="0" w:line="240" w:lineRule="auto"/>
      </w:pPr>
      <w:r>
        <w:separator/>
      </w:r>
    </w:p>
  </w:endnote>
  <w:endnote w:type="continuationSeparator" w:id="0">
    <w:p w14:paraId="470427C3" w14:textId="77777777" w:rsidR="00474829" w:rsidRDefault="00474829" w:rsidP="00C61D6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B Lotus,Bold">
    <w:panose1 w:val="00000000000000000000"/>
    <w:charset w:val="B2"/>
    <w:family w:val="auto"/>
    <w:notTrueType/>
    <w:pitch w:val="default"/>
    <w:sig w:usb0="00002001" w:usb1="00000000" w:usb2="00000000" w:usb3="00000000" w:csb0="0000004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B Lotus">
    <w:panose1 w:val="00000400000000000000"/>
    <w:charset w:val="B2"/>
    <w:family w:val="auto"/>
    <w:pitch w:val="variable"/>
    <w:sig w:usb0="00002001" w:usb1="80000000" w:usb2="00000008" w:usb3="00000000" w:csb0="00000040" w:csb1="00000000"/>
  </w:font>
  <w:font w:name="Times New Roman Bold">
    <w:panose1 w:val="02020803070505020304"/>
    <w:charset w:val="00"/>
    <w:family w:val="roman"/>
    <w:notTrueType/>
    <w:pitch w:val="default"/>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JBIKA L+ Gulliver">
    <w:altName w:val="Times New Roman"/>
    <w:panose1 w:val="00000000000000000000"/>
    <w:charset w:val="00"/>
    <w:family w:val="roman"/>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Lotus">
    <w:altName w:val="Courier New"/>
    <w:charset w:val="B2"/>
    <w:family w:val="auto"/>
    <w:pitch w:val="variable"/>
    <w:sig w:usb0="00002000" w:usb1="80000000" w:usb2="00000008" w:usb3="00000000" w:csb0="00000040" w:csb1="00000000"/>
  </w:font>
  <w:font w:name="AdvGulliv-R">
    <w:altName w:val="MS Gothic"/>
    <w:panose1 w:val="00000000000000000000"/>
    <w:charset w:val="00"/>
    <w:family w:val="roman"/>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tl/>
      </w:rPr>
      <w:id w:val="295807982"/>
      <w:docPartObj>
        <w:docPartGallery w:val="Page Numbers (Bottom of Page)"/>
        <w:docPartUnique/>
      </w:docPartObj>
    </w:sdtPr>
    <w:sdtEndPr>
      <w:rPr>
        <w:noProof/>
      </w:rPr>
    </w:sdtEndPr>
    <w:sdtContent>
      <w:p w14:paraId="69F95395" w14:textId="653A4E0C" w:rsidR="007F7FE1" w:rsidRDefault="007F7FE1">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D91F2F2" w14:textId="77777777" w:rsidR="007F7FE1" w:rsidRDefault="007F7FE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2A5B580" w14:textId="77777777" w:rsidR="00474829" w:rsidRPr="00D43ABC" w:rsidRDefault="00474829" w:rsidP="00155D45">
      <w:pPr>
        <w:pStyle w:val="Footer"/>
        <w:bidi w:val="0"/>
        <w:jc w:val="left"/>
      </w:pPr>
      <w:r>
        <w:separator/>
      </w:r>
    </w:p>
  </w:footnote>
  <w:footnote w:type="continuationSeparator" w:id="0">
    <w:p w14:paraId="4A97F813" w14:textId="77777777" w:rsidR="00474829" w:rsidRDefault="00474829" w:rsidP="00C61D6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CBD4F3D"/>
    <w:multiLevelType w:val="hybridMultilevel"/>
    <w:tmpl w:val="2B96877C"/>
    <w:lvl w:ilvl="0" w:tplc="0409000B">
      <w:start w:val="1"/>
      <w:numFmt w:val="bullet"/>
      <w:lvlText w:val=""/>
      <w:lvlJc w:val="left"/>
      <w:pPr>
        <w:ind w:left="1429" w:hanging="360"/>
      </w:pPr>
      <w:rPr>
        <w:rFonts w:ascii="Wingdings" w:hAnsi="Wingdings"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 w15:restartNumberingAfterBreak="0">
    <w:nsid w:val="0D192A33"/>
    <w:multiLevelType w:val="hybridMultilevel"/>
    <w:tmpl w:val="F53CBAB6"/>
    <w:lvl w:ilvl="0" w:tplc="4ACC02A2">
      <w:start w:val="1"/>
      <w:numFmt w:val="decimal"/>
      <w:lvlText w:val="%1-"/>
      <w:lvlJc w:val="left"/>
      <w:pPr>
        <w:ind w:left="2520" w:hanging="360"/>
      </w:pPr>
      <w:rPr>
        <w:rFonts w:hint="default"/>
        <w:b/>
        <w:bCs/>
      </w:rPr>
    </w:lvl>
    <w:lvl w:ilvl="1" w:tplc="04090019" w:tentative="1">
      <w:start w:val="1"/>
      <w:numFmt w:val="lowerLetter"/>
      <w:lvlText w:val="%2."/>
      <w:lvlJc w:val="left"/>
      <w:pPr>
        <w:ind w:left="3150" w:hanging="360"/>
      </w:pPr>
    </w:lvl>
    <w:lvl w:ilvl="2" w:tplc="0409001B" w:tentative="1">
      <w:start w:val="1"/>
      <w:numFmt w:val="lowerRoman"/>
      <w:lvlText w:val="%3."/>
      <w:lvlJc w:val="right"/>
      <w:pPr>
        <w:ind w:left="3870" w:hanging="180"/>
      </w:pPr>
    </w:lvl>
    <w:lvl w:ilvl="3" w:tplc="0409000F" w:tentative="1">
      <w:start w:val="1"/>
      <w:numFmt w:val="decimal"/>
      <w:lvlText w:val="%4."/>
      <w:lvlJc w:val="left"/>
      <w:pPr>
        <w:ind w:left="4590" w:hanging="360"/>
      </w:pPr>
    </w:lvl>
    <w:lvl w:ilvl="4" w:tplc="04090019" w:tentative="1">
      <w:start w:val="1"/>
      <w:numFmt w:val="lowerLetter"/>
      <w:lvlText w:val="%5."/>
      <w:lvlJc w:val="left"/>
      <w:pPr>
        <w:ind w:left="5310" w:hanging="360"/>
      </w:pPr>
    </w:lvl>
    <w:lvl w:ilvl="5" w:tplc="0409001B" w:tentative="1">
      <w:start w:val="1"/>
      <w:numFmt w:val="lowerRoman"/>
      <w:lvlText w:val="%6."/>
      <w:lvlJc w:val="right"/>
      <w:pPr>
        <w:ind w:left="6030" w:hanging="180"/>
      </w:pPr>
    </w:lvl>
    <w:lvl w:ilvl="6" w:tplc="0409000F" w:tentative="1">
      <w:start w:val="1"/>
      <w:numFmt w:val="decimal"/>
      <w:lvlText w:val="%7."/>
      <w:lvlJc w:val="left"/>
      <w:pPr>
        <w:ind w:left="6750" w:hanging="360"/>
      </w:pPr>
    </w:lvl>
    <w:lvl w:ilvl="7" w:tplc="04090019" w:tentative="1">
      <w:start w:val="1"/>
      <w:numFmt w:val="lowerLetter"/>
      <w:lvlText w:val="%8."/>
      <w:lvlJc w:val="left"/>
      <w:pPr>
        <w:ind w:left="7470" w:hanging="360"/>
      </w:pPr>
    </w:lvl>
    <w:lvl w:ilvl="8" w:tplc="0409001B" w:tentative="1">
      <w:start w:val="1"/>
      <w:numFmt w:val="lowerRoman"/>
      <w:lvlText w:val="%9."/>
      <w:lvlJc w:val="right"/>
      <w:pPr>
        <w:ind w:left="8190" w:hanging="180"/>
      </w:pPr>
    </w:lvl>
  </w:abstractNum>
  <w:abstractNum w:abstractNumId="2" w15:restartNumberingAfterBreak="0">
    <w:nsid w:val="131A71FB"/>
    <w:multiLevelType w:val="hybridMultilevel"/>
    <w:tmpl w:val="E628341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46E6883"/>
    <w:multiLevelType w:val="hybridMultilevel"/>
    <w:tmpl w:val="6A54A61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4E9638C"/>
    <w:multiLevelType w:val="hybridMultilevel"/>
    <w:tmpl w:val="675E15B6"/>
    <w:lvl w:ilvl="0" w:tplc="0409000B">
      <w:start w:val="1"/>
      <w:numFmt w:val="bullet"/>
      <w:lvlText w:val=""/>
      <w:lvlJc w:val="left"/>
      <w:pPr>
        <w:ind w:left="1004" w:hanging="360"/>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5" w15:restartNumberingAfterBreak="0">
    <w:nsid w:val="1604485D"/>
    <w:multiLevelType w:val="hybridMultilevel"/>
    <w:tmpl w:val="AC2EF55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DD82A38"/>
    <w:multiLevelType w:val="hybridMultilevel"/>
    <w:tmpl w:val="D8B42EE0"/>
    <w:lvl w:ilvl="0" w:tplc="0409000F">
      <w:start w:val="1"/>
      <w:numFmt w:val="decimal"/>
      <w:lvlText w:val="%1."/>
      <w:lvlJc w:val="left"/>
      <w:pPr>
        <w:ind w:left="746" w:hanging="360"/>
      </w:pPr>
    </w:lvl>
    <w:lvl w:ilvl="1" w:tplc="04090019" w:tentative="1">
      <w:start w:val="1"/>
      <w:numFmt w:val="lowerLetter"/>
      <w:lvlText w:val="%2."/>
      <w:lvlJc w:val="left"/>
      <w:pPr>
        <w:ind w:left="1466" w:hanging="360"/>
      </w:pPr>
    </w:lvl>
    <w:lvl w:ilvl="2" w:tplc="0409001B" w:tentative="1">
      <w:start w:val="1"/>
      <w:numFmt w:val="lowerRoman"/>
      <w:lvlText w:val="%3."/>
      <w:lvlJc w:val="right"/>
      <w:pPr>
        <w:ind w:left="2186" w:hanging="180"/>
      </w:pPr>
    </w:lvl>
    <w:lvl w:ilvl="3" w:tplc="0409000F" w:tentative="1">
      <w:start w:val="1"/>
      <w:numFmt w:val="decimal"/>
      <w:lvlText w:val="%4."/>
      <w:lvlJc w:val="left"/>
      <w:pPr>
        <w:ind w:left="2906" w:hanging="360"/>
      </w:pPr>
    </w:lvl>
    <w:lvl w:ilvl="4" w:tplc="04090019" w:tentative="1">
      <w:start w:val="1"/>
      <w:numFmt w:val="lowerLetter"/>
      <w:lvlText w:val="%5."/>
      <w:lvlJc w:val="left"/>
      <w:pPr>
        <w:ind w:left="3626" w:hanging="360"/>
      </w:pPr>
    </w:lvl>
    <w:lvl w:ilvl="5" w:tplc="0409001B" w:tentative="1">
      <w:start w:val="1"/>
      <w:numFmt w:val="lowerRoman"/>
      <w:lvlText w:val="%6."/>
      <w:lvlJc w:val="right"/>
      <w:pPr>
        <w:ind w:left="4346" w:hanging="180"/>
      </w:pPr>
    </w:lvl>
    <w:lvl w:ilvl="6" w:tplc="0409000F" w:tentative="1">
      <w:start w:val="1"/>
      <w:numFmt w:val="decimal"/>
      <w:lvlText w:val="%7."/>
      <w:lvlJc w:val="left"/>
      <w:pPr>
        <w:ind w:left="5066" w:hanging="360"/>
      </w:pPr>
    </w:lvl>
    <w:lvl w:ilvl="7" w:tplc="04090019" w:tentative="1">
      <w:start w:val="1"/>
      <w:numFmt w:val="lowerLetter"/>
      <w:lvlText w:val="%8."/>
      <w:lvlJc w:val="left"/>
      <w:pPr>
        <w:ind w:left="5786" w:hanging="360"/>
      </w:pPr>
    </w:lvl>
    <w:lvl w:ilvl="8" w:tplc="0409001B" w:tentative="1">
      <w:start w:val="1"/>
      <w:numFmt w:val="lowerRoman"/>
      <w:lvlText w:val="%9."/>
      <w:lvlJc w:val="right"/>
      <w:pPr>
        <w:ind w:left="6506" w:hanging="180"/>
      </w:pPr>
    </w:lvl>
  </w:abstractNum>
  <w:abstractNum w:abstractNumId="7" w15:restartNumberingAfterBreak="0">
    <w:nsid w:val="28021548"/>
    <w:multiLevelType w:val="hybridMultilevel"/>
    <w:tmpl w:val="43FC7D4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CE62217"/>
    <w:multiLevelType w:val="hybridMultilevel"/>
    <w:tmpl w:val="957647C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DD758F6"/>
    <w:multiLevelType w:val="hybridMultilevel"/>
    <w:tmpl w:val="1DFEDC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E3273AE"/>
    <w:multiLevelType w:val="multilevel"/>
    <w:tmpl w:val="4AAAD7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ED317A6"/>
    <w:multiLevelType w:val="hybridMultilevel"/>
    <w:tmpl w:val="C1462612"/>
    <w:lvl w:ilvl="0" w:tplc="00DEA2AA">
      <w:start w:val="1"/>
      <w:numFmt w:val="decimal"/>
      <w:lvlText w:val="%1."/>
      <w:lvlJc w:val="left"/>
      <w:pPr>
        <w:ind w:left="746" w:hanging="360"/>
      </w:pPr>
    </w:lvl>
    <w:lvl w:ilvl="1" w:tplc="04090019" w:tentative="1">
      <w:start w:val="1"/>
      <w:numFmt w:val="lowerLetter"/>
      <w:lvlText w:val="%2."/>
      <w:lvlJc w:val="left"/>
      <w:pPr>
        <w:ind w:left="1466" w:hanging="360"/>
      </w:pPr>
    </w:lvl>
    <w:lvl w:ilvl="2" w:tplc="0409001B" w:tentative="1">
      <w:start w:val="1"/>
      <w:numFmt w:val="lowerRoman"/>
      <w:lvlText w:val="%3."/>
      <w:lvlJc w:val="right"/>
      <w:pPr>
        <w:ind w:left="2186" w:hanging="180"/>
      </w:pPr>
    </w:lvl>
    <w:lvl w:ilvl="3" w:tplc="0409000F" w:tentative="1">
      <w:start w:val="1"/>
      <w:numFmt w:val="decimal"/>
      <w:lvlText w:val="%4."/>
      <w:lvlJc w:val="left"/>
      <w:pPr>
        <w:ind w:left="2906" w:hanging="360"/>
      </w:pPr>
    </w:lvl>
    <w:lvl w:ilvl="4" w:tplc="04090019" w:tentative="1">
      <w:start w:val="1"/>
      <w:numFmt w:val="lowerLetter"/>
      <w:lvlText w:val="%5."/>
      <w:lvlJc w:val="left"/>
      <w:pPr>
        <w:ind w:left="3626" w:hanging="360"/>
      </w:pPr>
    </w:lvl>
    <w:lvl w:ilvl="5" w:tplc="0409001B" w:tentative="1">
      <w:start w:val="1"/>
      <w:numFmt w:val="lowerRoman"/>
      <w:lvlText w:val="%6."/>
      <w:lvlJc w:val="right"/>
      <w:pPr>
        <w:ind w:left="4346" w:hanging="180"/>
      </w:pPr>
    </w:lvl>
    <w:lvl w:ilvl="6" w:tplc="0409000F" w:tentative="1">
      <w:start w:val="1"/>
      <w:numFmt w:val="decimal"/>
      <w:lvlText w:val="%7."/>
      <w:lvlJc w:val="left"/>
      <w:pPr>
        <w:ind w:left="5066" w:hanging="360"/>
      </w:pPr>
    </w:lvl>
    <w:lvl w:ilvl="7" w:tplc="04090019" w:tentative="1">
      <w:start w:val="1"/>
      <w:numFmt w:val="lowerLetter"/>
      <w:lvlText w:val="%8."/>
      <w:lvlJc w:val="left"/>
      <w:pPr>
        <w:ind w:left="5786" w:hanging="360"/>
      </w:pPr>
    </w:lvl>
    <w:lvl w:ilvl="8" w:tplc="0409001B" w:tentative="1">
      <w:start w:val="1"/>
      <w:numFmt w:val="lowerRoman"/>
      <w:lvlText w:val="%9."/>
      <w:lvlJc w:val="right"/>
      <w:pPr>
        <w:ind w:left="6506" w:hanging="180"/>
      </w:pPr>
    </w:lvl>
  </w:abstractNum>
  <w:abstractNum w:abstractNumId="12" w15:restartNumberingAfterBreak="0">
    <w:nsid w:val="31EF5C05"/>
    <w:multiLevelType w:val="hybridMultilevel"/>
    <w:tmpl w:val="E0C6CF2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5E41F2C"/>
    <w:multiLevelType w:val="hybridMultilevel"/>
    <w:tmpl w:val="0C8A7D08"/>
    <w:lvl w:ilvl="0" w:tplc="04090003">
      <w:start w:val="1"/>
      <w:numFmt w:val="bullet"/>
      <w:lvlText w:val="o"/>
      <w:lvlJc w:val="left"/>
      <w:pPr>
        <w:ind w:left="720" w:hanging="360"/>
      </w:pPr>
      <w:rPr>
        <w:rFonts w:ascii="Courier New" w:hAnsi="Courier New" w:cs="Courier New"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97868D3"/>
    <w:multiLevelType w:val="hybridMultilevel"/>
    <w:tmpl w:val="4F8E5DEE"/>
    <w:lvl w:ilvl="0" w:tplc="8B50220E">
      <w:start w:val="1"/>
      <w:numFmt w:val="decimal"/>
      <w:lvlText w:val="%1."/>
      <w:lvlJc w:val="right"/>
      <w:pPr>
        <w:ind w:left="1004" w:hanging="360"/>
      </w:pPr>
      <w:rPr>
        <w:rFonts w:ascii="Times New Roman" w:hAnsi="Times New Roman" w:cs="Times New Roman"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5" w15:restartNumberingAfterBreak="0">
    <w:nsid w:val="471A6F66"/>
    <w:multiLevelType w:val="multilevel"/>
    <w:tmpl w:val="00B0CF98"/>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6" w15:restartNumberingAfterBreak="0">
    <w:nsid w:val="4BC632B2"/>
    <w:multiLevelType w:val="multilevel"/>
    <w:tmpl w:val="3822D556"/>
    <w:lvl w:ilvl="0">
      <w:start w:val="1"/>
      <w:numFmt w:val="decimal"/>
      <w:pStyle w:val="Heading1"/>
      <w:lvlText w:val="%1"/>
      <w:lvlJc w:val="left"/>
      <w:pPr>
        <w:ind w:left="432" w:hanging="432"/>
      </w:pPr>
      <w:rPr>
        <w:rFonts w:hint="default"/>
        <w:color w:val="FFFFFF"/>
      </w:rPr>
    </w:lvl>
    <w:lvl w:ilvl="1">
      <w:start w:val="1"/>
      <w:numFmt w:val="decimal"/>
      <w:suff w:val="space"/>
      <w:lvlText w:val="%1-%2-"/>
      <w:lvlJc w:val="left"/>
      <w:pPr>
        <w:ind w:left="576" w:hanging="576"/>
      </w:pPr>
      <w:rPr>
        <w:rFonts w:hint="default"/>
        <w:sz w:val="28"/>
        <w:szCs w:val="28"/>
      </w:rPr>
    </w:lvl>
    <w:lvl w:ilvl="2">
      <w:start w:val="1"/>
      <w:numFmt w:val="decimal"/>
      <w:suff w:val="space"/>
      <w:lvlText w:val="%1-%2-%3-"/>
      <w:lvlJc w:val="left"/>
      <w:pPr>
        <w:ind w:left="720" w:hanging="720"/>
      </w:pPr>
      <w:rPr>
        <w:rFonts w:hint="default"/>
        <w:sz w:val="26"/>
        <w:szCs w:val="28"/>
      </w:rPr>
    </w:lvl>
    <w:lvl w:ilvl="3">
      <w:start w:val="1"/>
      <w:numFmt w:val="decimal"/>
      <w:suff w:val="space"/>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7" w15:restartNumberingAfterBreak="0">
    <w:nsid w:val="547260B7"/>
    <w:multiLevelType w:val="hybridMultilevel"/>
    <w:tmpl w:val="491643E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5625604"/>
    <w:multiLevelType w:val="hybridMultilevel"/>
    <w:tmpl w:val="35E4D1CE"/>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15:restartNumberingAfterBreak="0">
    <w:nsid w:val="57826290"/>
    <w:multiLevelType w:val="hybridMultilevel"/>
    <w:tmpl w:val="034E02FE"/>
    <w:lvl w:ilvl="0" w:tplc="0409000B">
      <w:start w:val="1"/>
      <w:numFmt w:val="bullet"/>
      <w:lvlText w:val=""/>
      <w:lvlJc w:val="left"/>
      <w:pPr>
        <w:ind w:left="1004" w:hanging="360"/>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0" w15:restartNumberingAfterBreak="0">
    <w:nsid w:val="5AEF4272"/>
    <w:multiLevelType w:val="hybridMultilevel"/>
    <w:tmpl w:val="C4080AF4"/>
    <w:lvl w:ilvl="0" w:tplc="3D08DBAA">
      <w:start w:val="1"/>
      <w:numFmt w:val="bullet"/>
      <w:lvlText w:val="-"/>
      <w:lvlJc w:val="left"/>
      <w:pPr>
        <w:ind w:left="720" w:hanging="360"/>
      </w:pPr>
      <w:rPr>
        <w:rFonts w:ascii="B Lotus,Bold" w:eastAsia="Calibri" w:hAnsi="Calibri" w:cs="B Lotus,Bold"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51B1633"/>
    <w:multiLevelType w:val="multilevel"/>
    <w:tmpl w:val="BB0E8C24"/>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6E0C1C61"/>
    <w:multiLevelType w:val="hybridMultilevel"/>
    <w:tmpl w:val="CC4CF5C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78176064"/>
    <w:multiLevelType w:val="multilevel"/>
    <w:tmpl w:val="6BCC1254"/>
    <w:lvl w:ilvl="0">
      <w:start w:val="1"/>
      <w:numFmt w:val="decimal"/>
      <w:lvlText w:val="%1"/>
      <w:lvlJc w:val="left"/>
      <w:pPr>
        <w:ind w:left="435" w:hanging="43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abstractNumId w:val="15"/>
  </w:num>
  <w:num w:numId="2">
    <w:abstractNumId w:val="15"/>
  </w:num>
  <w:num w:numId="3">
    <w:abstractNumId w:val="15"/>
  </w:num>
  <w:num w:numId="4">
    <w:abstractNumId w:val="15"/>
  </w:num>
  <w:num w:numId="5">
    <w:abstractNumId w:val="16"/>
  </w:num>
  <w:num w:numId="6">
    <w:abstractNumId w:val="16"/>
  </w:num>
  <w:num w:numId="7">
    <w:abstractNumId w:val="16"/>
  </w:num>
  <w:num w:numId="8">
    <w:abstractNumId w:val="16"/>
  </w:num>
  <w:num w:numId="9">
    <w:abstractNumId w:val="13"/>
  </w:num>
  <w:num w:numId="10">
    <w:abstractNumId w:val="8"/>
  </w:num>
  <w:num w:numId="11">
    <w:abstractNumId w:val="5"/>
  </w:num>
  <w:num w:numId="12">
    <w:abstractNumId w:val="7"/>
  </w:num>
  <w:num w:numId="13">
    <w:abstractNumId w:val="3"/>
  </w:num>
  <w:num w:numId="14">
    <w:abstractNumId w:val="17"/>
  </w:num>
  <w:num w:numId="15">
    <w:abstractNumId w:val="23"/>
  </w:num>
  <w:num w:numId="16">
    <w:abstractNumId w:val="21"/>
  </w:num>
  <w:num w:numId="17">
    <w:abstractNumId w:val="18"/>
  </w:num>
  <w:num w:numId="18">
    <w:abstractNumId w:val="20"/>
  </w:num>
  <w:num w:numId="19">
    <w:abstractNumId w:val="1"/>
  </w:num>
  <w:num w:numId="20">
    <w:abstractNumId w:val="9"/>
  </w:num>
  <w:num w:numId="21">
    <w:abstractNumId w:val="10"/>
  </w:num>
  <w:num w:numId="22">
    <w:abstractNumId w:val="4"/>
  </w:num>
  <w:num w:numId="23">
    <w:abstractNumId w:val="19"/>
  </w:num>
  <w:num w:numId="24">
    <w:abstractNumId w:val="0"/>
  </w:num>
  <w:num w:numId="25">
    <w:abstractNumId w:val="12"/>
  </w:num>
  <w:num w:numId="26">
    <w:abstractNumId w:val="22"/>
  </w:num>
  <w:num w:numId="27">
    <w:abstractNumId w:val="2"/>
  </w:num>
  <w:num w:numId="28">
    <w:abstractNumId w:val="6"/>
  </w:num>
  <w:num w:numId="29">
    <w:abstractNumId w:val="16"/>
  </w:num>
  <w:num w:numId="30">
    <w:abstractNumId w:val="16"/>
  </w:num>
  <w:num w:numId="31">
    <w:abstractNumId w:val="11"/>
  </w:num>
  <w:num w:numId="32">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proofState w:spelling="clean" w:grammar="clean"/>
  <w:defaultTabStop w:val="720"/>
  <w:characterSpacingControl w:val="doNotCompress"/>
  <w:hdrShapeDefaults>
    <o:shapedefaults v:ext="edit" spidmax="2049"/>
  </w:hdrShapeDefaults>
  <w:footnotePr>
    <w:numRestart w:val="eachPage"/>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34167"/>
    <w:rsid w:val="000002E3"/>
    <w:rsid w:val="00000848"/>
    <w:rsid w:val="000008B6"/>
    <w:rsid w:val="0000215F"/>
    <w:rsid w:val="00002609"/>
    <w:rsid w:val="00002723"/>
    <w:rsid w:val="00002A23"/>
    <w:rsid w:val="00002F13"/>
    <w:rsid w:val="0000444A"/>
    <w:rsid w:val="000058E8"/>
    <w:rsid w:val="00006ED3"/>
    <w:rsid w:val="00007A7B"/>
    <w:rsid w:val="000110B4"/>
    <w:rsid w:val="000112D5"/>
    <w:rsid w:val="00011DEE"/>
    <w:rsid w:val="00012ACD"/>
    <w:rsid w:val="00012EBF"/>
    <w:rsid w:val="0001315D"/>
    <w:rsid w:val="00013D05"/>
    <w:rsid w:val="00014AC3"/>
    <w:rsid w:val="00015A21"/>
    <w:rsid w:val="0001606A"/>
    <w:rsid w:val="00016A64"/>
    <w:rsid w:val="00016C12"/>
    <w:rsid w:val="00020A82"/>
    <w:rsid w:val="00020CEC"/>
    <w:rsid w:val="0002107F"/>
    <w:rsid w:val="00021406"/>
    <w:rsid w:val="00021C6C"/>
    <w:rsid w:val="00022460"/>
    <w:rsid w:val="0002260B"/>
    <w:rsid w:val="0002275D"/>
    <w:rsid w:val="0002284C"/>
    <w:rsid w:val="00023945"/>
    <w:rsid w:val="00023DEC"/>
    <w:rsid w:val="00024200"/>
    <w:rsid w:val="00024A14"/>
    <w:rsid w:val="0002513C"/>
    <w:rsid w:val="00025CA1"/>
    <w:rsid w:val="000308CA"/>
    <w:rsid w:val="00030C08"/>
    <w:rsid w:val="0003189C"/>
    <w:rsid w:val="00031C54"/>
    <w:rsid w:val="000335E5"/>
    <w:rsid w:val="000346FA"/>
    <w:rsid w:val="000354A2"/>
    <w:rsid w:val="00035857"/>
    <w:rsid w:val="000372DE"/>
    <w:rsid w:val="000377B7"/>
    <w:rsid w:val="0003787F"/>
    <w:rsid w:val="00040A09"/>
    <w:rsid w:val="00041753"/>
    <w:rsid w:val="00042177"/>
    <w:rsid w:val="00042678"/>
    <w:rsid w:val="00042970"/>
    <w:rsid w:val="00042DAB"/>
    <w:rsid w:val="00042EB5"/>
    <w:rsid w:val="0004430A"/>
    <w:rsid w:val="00044FCA"/>
    <w:rsid w:val="000455E1"/>
    <w:rsid w:val="00045BFB"/>
    <w:rsid w:val="00045E6B"/>
    <w:rsid w:val="00046033"/>
    <w:rsid w:val="0004655D"/>
    <w:rsid w:val="00047AC1"/>
    <w:rsid w:val="00047B75"/>
    <w:rsid w:val="00047FFE"/>
    <w:rsid w:val="000519C4"/>
    <w:rsid w:val="00051A95"/>
    <w:rsid w:val="000527DE"/>
    <w:rsid w:val="000529DB"/>
    <w:rsid w:val="0005338F"/>
    <w:rsid w:val="00053F63"/>
    <w:rsid w:val="0005463D"/>
    <w:rsid w:val="00055664"/>
    <w:rsid w:val="000560D9"/>
    <w:rsid w:val="000568DA"/>
    <w:rsid w:val="00056D59"/>
    <w:rsid w:val="00060C95"/>
    <w:rsid w:val="00060D32"/>
    <w:rsid w:val="000618B1"/>
    <w:rsid w:val="00062017"/>
    <w:rsid w:val="0006252C"/>
    <w:rsid w:val="0006266E"/>
    <w:rsid w:val="000628C2"/>
    <w:rsid w:val="00063394"/>
    <w:rsid w:val="00063737"/>
    <w:rsid w:val="00063D95"/>
    <w:rsid w:val="000643A9"/>
    <w:rsid w:val="00064630"/>
    <w:rsid w:val="00064635"/>
    <w:rsid w:val="0006508B"/>
    <w:rsid w:val="00065ADC"/>
    <w:rsid w:val="00065C26"/>
    <w:rsid w:val="000669CE"/>
    <w:rsid w:val="000671A0"/>
    <w:rsid w:val="000674E2"/>
    <w:rsid w:val="00067953"/>
    <w:rsid w:val="00067C53"/>
    <w:rsid w:val="0007007D"/>
    <w:rsid w:val="000704D2"/>
    <w:rsid w:val="0007101E"/>
    <w:rsid w:val="0007156C"/>
    <w:rsid w:val="00071AB6"/>
    <w:rsid w:val="000721C3"/>
    <w:rsid w:val="0007288C"/>
    <w:rsid w:val="00074388"/>
    <w:rsid w:val="0007442C"/>
    <w:rsid w:val="0007481E"/>
    <w:rsid w:val="00074A55"/>
    <w:rsid w:val="00075658"/>
    <w:rsid w:val="00075C20"/>
    <w:rsid w:val="00076F75"/>
    <w:rsid w:val="00077592"/>
    <w:rsid w:val="00077EC7"/>
    <w:rsid w:val="00077F4D"/>
    <w:rsid w:val="00080279"/>
    <w:rsid w:val="00080AD3"/>
    <w:rsid w:val="00081504"/>
    <w:rsid w:val="00081657"/>
    <w:rsid w:val="00082138"/>
    <w:rsid w:val="000830ED"/>
    <w:rsid w:val="0008352F"/>
    <w:rsid w:val="00084694"/>
    <w:rsid w:val="00085CFC"/>
    <w:rsid w:val="000866BB"/>
    <w:rsid w:val="0008689A"/>
    <w:rsid w:val="00087A78"/>
    <w:rsid w:val="00087C19"/>
    <w:rsid w:val="0009090B"/>
    <w:rsid w:val="00090A3C"/>
    <w:rsid w:val="00090BAF"/>
    <w:rsid w:val="00090D02"/>
    <w:rsid w:val="0009127C"/>
    <w:rsid w:val="0009211C"/>
    <w:rsid w:val="00094A7C"/>
    <w:rsid w:val="00094E21"/>
    <w:rsid w:val="00095969"/>
    <w:rsid w:val="00095F2E"/>
    <w:rsid w:val="0009649A"/>
    <w:rsid w:val="000A16FC"/>
    <w:rsid w:val="000A1BEE"/>
    <w:rsid w:val="000A2262"/>
    <w:rsid w:val="000A46E9"/>
    <w:rsid w:val="000A4A1A"/>
    <w:rsid w:val="000A53BD"/>
    <w:rsid w:val="000A6298"/>
    <w:rsid w:val="000A659F"/>
    <w:rsid w:val="000A6785"/>
    <w:rsid w:val="000A7084"/>
    <w:rsid w:val="000A71B1"/>
    <w:rsid w:val="000A725E"/>
    <w:rsid w:val="000A7B9A"/>
    <w:rsid w:val="000B03B9"/>
    <w:rsid w:val="000B11C0"/>
    <w:rsid w:val="000B14D7"/>
    <w:rsid w:val="000B2FD8"/>
    <w:rsid w:val="000B3167"/>
    <w:rsid w:val="000B32EF"/>
    <w:rsid w:val="000B3D61"/>
    <w:rsid w:val="000B4758"/>
    <w:rsid w:val="000B5105"/>
    <w:rsid w:val="000B5F8A"/>
    <w:rsid w:val="000B7F2C"/>
    <w:rsid w:val="000B7F5F"/>
    <w:rsid w:val="000C0749"/>
    <w:rsid w:val="000C1BE5"/>
    <w:rsid w:val="000C375C"/>
    <w:rsid w:val="000C3E0B"/>
    <w:rsid w:val="000C44B0"/>
    <w:rsid w:val="000C474D"/>
    <w:rsid w:val="000C575A"/>
    <w:rsid w:val="000C60DC"/>
    <w:rsid w:val="000C626E"/>
    <w:rsid w:val="000C627E"/>
    <w:rsid w:val="000C6354"/>
    <w:rsid w:val="000C76CD"/>
    <w:rsid w:val="000D05B3"/>
    <w:rsid w:val="000D0C05"/>
    <w:rsid w:val="000D11F7"/>
    <w:rsid w:val="000D2310"/>
    <w:rsid w:val="000D36C8"/>
    <w:rsid w:val="000D39A9"/>
    <w:rsid w:val="000D3B96"/>
    <w:rsid w:val="000D43DF"/>
    <w:rsid w:val="000D44A1"/>
    <w:rsid w:val="000D52E2"/>
    <w:rsid w:val="000E06BF"/>
    <w:rsid w:val="000E0751"/>
    <w:rsid w:val="000E0A37"/>
    <w:rsid w:val="000E0F02"/>
    <w:rsid w:val="000E340A"/>
    <w:rsid w:val="000E384B"/>
    <w:rsid w:val="000E4C51"/>
    <w:rsid w:val="000E4E5F"/>
    <w:rsid w:val="000E5439"/>
    <w:rsid w:val="000E55FF"/>
    <w:rsid w:val="000F0846"/>
    <w:rsid w:val="000F0E79"/>
    <w:rsid w:val="000F16BC"/>
    <w:rsid w:val="000F16CE"/>
    <w:rsid w:val="000F1F47"/>
    <w:rsid w:val="000F20A8"/>
    <w:rsid w:val="000F2F0B"/>
    <w:rsid w:val="000F3821"/>
    <w:rsid w:val="000F398C"/>
    <w:rsid w:val="000F3D6C"/>
    <w:rsid w:val="000F5349"/>
    <w:rsid w:val="00100682"/>
    <w:rsid w:val="001007D3"/>
    <w:rsid w:val="00101455"/>
    <w:rsid w:val="00103EFC"/>
    <w:rsid w:val="001045B0"/>
    <w:rsid w:val="00106B29"/>
    <w:rsid w:val="001071A4"/>
    <w:rsid w:val="00107A93"/>
    <w:rsid w:val="00110204"/>
    <w:rsid w:val="00111296"/>
    <w:rsid w:val="00111607"/>
    <w:rsid w:val="00112666"/>
    <w:rsid w:val="001127CB"/>
    <w:rsid w:val="00112AFC"/>
    <w:rsid w:val="00113ED7"/>
    <w:rsid w:val="00114241"/>
    <w:rsid w:val="00114B9A"/>
    <w:rsid w:val="00115847"/>
    <w:rsid w:val="001159DE"/>
    <w:rsid w:val="00116408"/>
    <w:rsid w:val="00116E58"/>
    <w:rsid w:val="00117512"/>
    <w:rsid w:val="0012081C"/>
    <w:rsid w:val="00121BC6"/>
    <w:rsid w:val="00122429"/>
    <w:rsid w:val="00123AE0"/>
    <w:rsid w:val="00123BC1"/>
    <w:rsid w:val="001244A8"/>
    <w:rsid w:val="0012478F"/>
    <w:rsid w:val="00124CAB"/>
    <w:rsid w:val="00124F6D"/>
    <w:rsid w:val="0012507D"/>
    <w:rsid w:val="00125B8F"/>
    <w:rsid w:val="0013087B"/>
    <w:rsid w:val="001309B3"/>
    <w:rsid w:val="0013226B"/>
    <w:rsid w:val="001341D7"/>
    <w:rsid w:val="00134465"/>
    <w:rsid w:val="00134C31"/>
    <w:rsid w:val="00134E88"/>
    <w:rsid w:val="00135292"/>
    <w:rsid w:val="0013557B"/>
    <w:rsid w:val="00135620"/>
    <w:rsid w:val="0013592B"/>
    <w:rsid w:val="00136045"/>
    <w:rsid w:val="0013792C"/>
    <w:rsid w:val="001379DD"/>
    <w:rsid w:val="0014006D"/>
    <w:rsid w:val="00141271"/>
    <w:rsid w:val="00141524"/>
    <w:rsid w:val="00142865"/>
    <w:rsid w:val="00143727"/>
    <w:rsid w:val="00143C9E"/>
    <w:rsid w:val="0014409D"/>
    <w:rsid w:val="00144782"/>
    <w:rsid w:val="0014536A"/>
    <w:rsid w:val="00145A3A"/>
    <w:rsid w:val="00147126"/>
    <w:rsid w:val="001471D5"/>
    <w:rsid w:val="0015022C"/>
    <w:rsid w:val="001515C0"/>
    <w:rsid w:val="001517E1"/>
    <w:rsid w:val="0015306C"/>
    <w:rsid w:val="00153AC6"/>
    <w:rsid w:val="00154221"/>
    <w:rsid w:val="0015423A"/>
    <w:rsid w:val="001559D0"/>
    <w:rsid w:val="00155D45"/>
    <w:rsid w:val="00157290"/>
    <w:rsid w:val="00160677"/>
    <w:rsid w:val="001608DD"/>
    <w:rsid w:val="00160911"/>
    <w:rsid w:val="00161EF2"/>
    <w:rsid w:val="00161F7D"/>
    <w:rsid w:val="00162DBE"/>
    <w:rsid w:val="00163F64"/>
    <w:rsid w:val="00164CD1"/>
    <w:rsid w:val="00166615"/>
    <w:rsid w:val="001666EB"/>
    <w:rsid w:val="00167FF7"/>
    <w:rsid w:val="00172419"/>
    <w:rsid w:val="00172458"/>
    <w:rsid w:val="001730B8"/>
    <w:rsid w:val="00173962"/>
    <w:rsid w:val="00174E04"/>
    <w:rsid w:val="0017505F"/>
    <w:rsid w:val="00175BC5"/>
    <w:rsid w:val="0017612D"/>
    <w:rsid w:val="00176FB4"/>
    <w:rsid w:val="00177698"/>
    <w:rsid w:val="00180B40"/>
    <w:rsid w:val="00181F4C"/>
    <w:rsid w:val="001831AF"/>
    <w:rsid w:val="00183337"/>
    <w:rsid w:val="00183C67"/>
    <w:rsid w:val="001849B7"/>
    <w:rsid w:val="00184B99"/>
    <w:rsid w:val="00185000"/>
    <w:rsid w:val="00185AD2"/>
    <w:rsid w:val="00185E94"/>
    <w:rsid w:val="00186577"/>
    <w:rsid w:val="00187420"/>
    <w:rsid w:val="00187458"/>
    <w:rsid w:val="0019122B"/>
    <w:rsid w:val="0019189B"/>
    <w:rsid w:val="00192E45"/>
    <w:rsid w:val="00193099"/>
    <w:rsid w:val="001931E0"/>
    <w:rsid w:val="00194A86"/>
    <w:rsid w:val="00194B14"/>
    <w:rsid w:val="00195355"/>
    <w:rsid w:val="00195640"/>
    <w:rsid w:val="00197138"/>
    <w:rsid w:val="00197514"/>
    <w:rsid w:val="00197BF7"/>
    <w:rsid w:val="001A0C1E"/>
    <w:rsid w:val="001A210F"/>
    <w:rsid w:val="001A3CB3"/>
    <w:rsid w:val="001A41E6"/>
    <w:rsid w:val="001A4C1B"/>
    <w:rsid w:val="001A4F30"/>
    <w:rsid w:val="001A581C"/>
    <w:rsid w:val="001A69F8"/>
    <w:rsid w:val="001A6BF9"/>
    <w:rsid w:val="001B0840"/>
    <w:rsid w:val="001B0D97"/>
    <w:rsid w:val="001B1D0F"/>
    <w:rsid w:val="001B20F9"/>
    <w:rsid w:val="001B2159"/>
    <w:rsid w:val="001B26EE"/>
    <w:rsid w:val="001B29FD"/>
    <w:rsid w:val="001B3429"/>
    <w:rsid w:val="001B3DD4"/>
    <w:rsid w:val="001B43CC"/>
    <w:rsid w:val="001B47B6"/>
    <w:rsid w:val="001B5F08"/>
    <w:rsid w:val="001B5F30"/>
    <w:rsid w:val="001B6582"/>
    <w:rsid w:val="001C0408"/>
    <w:rsid w:val="001C09B9"/>
    <w:rsid w:val="001C0F8F"/>
    <w:rsid w:val="001C16BD"/>
    <w:rsid w:val="001C17A7"/>
    <w:rsid w:val="001C189D"/>
    <w:rsid w:val="001C2492"/>
    <w:rsid w:val="001C27C4"/>
    <w:rsid w:val="001C2854"/>
    <w:rsid w:val="001C2E0E"/>
    <w:rsid w:val="001C30FF"/>
    <w:rsid w:val="001C36FD"/>
    <w:rsid w:val="001C3D20"/>
    <w:rsid w:val="001C4CAF"/>
    <w:rsid w:val="001C4F64"/>
    <w:rsid w:val="001C5E1E"/>
    <w:rsid w:val="001C7935"/>
    <w:rsid w:val="001C7CF6"/>
    <w:rsid w:val="001D123A"/>
    <w:rsid w:val="001D27F7"/>
    <w:rsid w:val="001D4787"/>
    <w:rsid w:val="001D501E"/>
    <w:rsid w:val="001D519F"/>
    <w:rsid w:val="001D5353"/>
    <w:rsid w:val="001D6462"/>
    <w:rsid w:val="001D651B"/>
    <w:rsid w:val="001D67F6"/>
    <w:rsid w:val="001D69AC"/>
    <w:rsid w:val="001D768A"/>
    <w:rsid w:val="001D76C0"/>
    <w:rsid w:val="001D7FEC"/>
    <w:rsid w:val="001E0CE4"/>
    <w:rsid w:val="001E0F83"/>
    <w:rsid w:val="001E14D0"/>
    <w:rsid w:val="001E18EA"/>
    <w:rsid w:val="001E21F2"/>
    <w:rsid w:val="001E2512"/>
    <w:rsid w:val="001E2557"/>
    <w:rsid w:val="001E27EE"/>
    <w:rsid w:val="001E3F8C"/>
    <w:rsid w:val="001E435C"/>
    <w:rsid w:val="001E646F"/>
    <w:rsid w:val="001E7DB7"/>
    <w:rsid w:val="001E7F1B"/>
    <w:rsid w:val="001F2234"/>
    <w:rsid w:val="001F3529"/>
    <w:rsid w:val="001F3CE2"/>
    <w:rsid w:val="001F405C"/>
    <w:rsid w:val="001F4384"/>
    <w:rsid w:val="001F6389"/>
    <w:rsid w:val="001F6713"/>
    <w:rsid w:val="001F6A71"/>
    <w:rsid w:val="0020071C"/>
    <w:rsid w:val="00200A2D"/>
    <w:rsid w:val="00200EBB"/>
    <w:rsid w:val="00201240"/>
    <w:rsid w:val="002019F0"/>
    <w:rsid w:val="002019FD"/>
    <w:rsid w:val="002032EA"/>
    <w:rsid w:val="00203308"/>
    <w:rsid w:val="00203DC0"/>
    <w:rsid w:val="00204574"/>
    <w:rsid w:val="00204CF9"/>
    <w:rsid w:val="0020519E"/>
    <w:rsid w:val="0020576A"/>
    <w:rsid w:val="00206088"/>
    <w:rsid w:val="002062C4"/>
    <w:rsid w:val="00206E1B"/>
    <w:rsid w:val="00207E19"/>
    <w:rsid w:val="00210341"/>
    <w:rsid w:val="002113D5"/>
    <w:rsid w:val="00212878"/>
    <w:rsid w:val="0021520D"/>
    <w:rsid w:val="002161C0"/>
    <w:rsid w:val="002162FE"/>
    <w:rsid w:val="00217847"/>
    <w:rsid w:val="0022016F"/>
    <w:rsid w:val="00220F3A"/>
    <w:rsid w:val="00222FC7"/>
    <w:rsid w:val="002237E3"/>
    <w:rsid w:val="002243E9"/>
    <w:rsid w:val="0022534A"/>
    <w:rsid w:val="002259D1"/>
    <w:rsid w:val="0022603D"/>
    <w:rsid w:val="00226E28"/>
    <w:rsid w:val="0022768C"/>
    <w:rsid w:val="00227C7A"/>
    <w:rsid w:val="00230282"/>
    <w:rsid w:val="00230B79"/>
    <w:rsid w:val="00231CA1"/>
    <w:rsid w:val="00231CB1"/>
    <w:rsid w:val="002324DA"/>
    <w:rsid w:val="0023292C"/>
    <w:rsid w:val="00232B76"/>
    <w:rsid w:val="0023311E"/>
    <w:rsid w:val="00233D31"/>
    <w:rsid w:val="00234089"/>
    <w:rsid w:val="0023427E"/>
    <w:rsid w:val="002344E7"/>
    <w:rsid w:val="0023499C"/>
    <w:rsid w:val="00235CCA"/>
    <w:rsid w:val="00235F12"/>
    <w:rsid w:val="0023668D"/>
    <w:rsid w:val="00237226"/>
    <w:rsid w:val="002404E0"/>
    <w:rsid w:val="00241C21"/>
    <w:rsid w:val="00242081"/>
    <w:rsid w:val="002421B9"/>
    <w:rsid w:val="0024343A"/>
    <w:rsid w:val="00243F95"/>
    <w:rsid w:val="00244FB9"/>
    <w:rsid w:val="00245C08"/>
    <w:rsid w:val="00245C1A"/>
    <w:rsid w:val="00246382"/>
    <w:rsid w:val="00246895"/>
    <w:rsid w:val="00246C63"/>
    <w:rsid w:val="0024722F"/>
    <w:rsid w:val="00247C5B"/>
    <w:rsid w:val="00247E93"/>
    <w:rsid w:val="00251386"/>
    <w:rsid w:val="0025182A"/>
    <w:rsid w:val="00251C07"/>
    <w:rsid w:val="00251FB0"/>
    <w:rsid w:val="002527F9"/>
    <w:rsid w:val="0025282B"/>
    <w:rsid w:val="002530F9"/>
    <w:rsid w:val="0025587F"/>
    <w:rsid w:val="0025627B"/>
    <w:rsid w:val="00256ACA"/>
    <w:rsid w:val="0025707B"/>
    <w:rsid w:val="0025758B"/>
    <w:rsid w:val="002624E1"/>
    <w:rsid w:val="002631E1"/>
    <w:rsid w:val="0026328E"/>
    <w:rsid w:val="00265522"/>
    <w:rsid w:val="00265BE2"/>
    <w:rsid w:val="00266159"/>
    <w:rsid w:val="00266217"/>
    <w:rsid w:val="00267456"/>
    <w:rsid w:val="00270180"/>
    <w:rsid w:val="00270F55"/>
    <w:rsid w:val="00271934"/>
    <w:rsid w:val="00271A22"/>
    <w:rsid w:val="0027226B"/>
    <w:rsid w:val="002723D4"/>
    <w:rsid w:val="002725F2"/>
    <w:rsid w:val="00272917"/>
    <w:rsid w:val="0027311F"/>
    <w:rsid w:val="00273604"/>
    <w:rsid w:val="00273F07"/>
    <w:rsid w:val="00276436"/>
    <w:rsid w:val="00276F94"/>
    <w:rsid w:val="00277246"/>
    <w:rsid w:val="002772A3"/>
    <w:rsid w:val="00280936"/>
    <w:rsid w:val="00281006"/>
    <w:rsid w:val="002810F4"/>
    <w:rsid w:val="00281229"/>
    <w:rsid w:val="002812FB"/>
    <w:rsid w:val="0028166D"/>
    <w:rsid w:val="00281B4C"/>
    <w:rsid w:val="00281BF5"/>
    <w:rsid w:val="00281CB2"/>
    <w:rsid w:val="0028235C"/>
    <w:rsid w:val="00282E24"/>
    <w:rsid w:val="002836CE"/>
    <w:rsid w:val="00283D16"/>
    <w:rsid w:val="00283D97"/>
    <w:rsid w:val="00284503"/>
    <w:rsid w:val="0028521E"/>
    <w:rsid w:val="002853FF"/>
    <w:rsid w:val="002855EA"/>
    <w:rsid w:val="00285ADF"/>
    <w:rsid w:val="00285BE4"/>
    <w:rsid w:val="002860A9"/>
    <w:rsid w:val="002869A9"/>
    <w:rsid w:val="00286FD8"/>
    <w:rsid w:val="002911F8"/>
    <w:rsid w:val="00291355"/>
    <w:rsid w:val="002914F5"/>
    <w:rsid w:val="0029156C"/>
    <w:rsid w:val="00292444"/>
    <w:rsid w:val="002924CA"/>
    <w:rsid w:val="0029266A"/>
    <w:rsid w:val="00293BB1"/>
    <w:rsid w:val="002941D0"/>
    <w:rsid w:val="00294B5C"/>
    <w:rsid w:val="0029510A"/>
    <w:rsid w:val="00295CBE"/>
    <w:rsid w:val="00295FB2"/>
    <w:rsid w:val="002962BD"/>
    <w:rsid w:val="00297D6B"/>
    <w:rsid w:val="002A025C"/>
    <w:rsid w:val="002A0719"/>
    <w:rsid w:val="002A1951"/>
    <w:rsid w:val="002A3BAF"/>
    <w:rsid w:val="002A3C42"/>
    <w:rsid w:val="002A4390"/>
    <w:rsid w:val="002A45F6"/>
    <w:rsid w:val="002A4AAF"/>
    <w:rsid w:val="002A5B5A"/>
    <w:rsid w:val="002A5F44"/>
    <w:rsid w:val="002A7FDB"/>
    <w:rsid w:val="002B01AC"/>
    <w:rsid w:val="002B17A4"/>
    <w:rsid w:val="002B1ABD"/>
    <w:rsid w:val="002B1E09"/>
    <w:rsid w:val="002B2370"/>
    <w:rsid w:val="002B2D5C"/>
    <w:rsid w:val="002B3DBC"/>
    <w:rsid w:val="002B5A84"/>
    <w:rsid w:val="002B5AB7"/>
    <w:rsid w:val="002B5D0D"/>
    <w:rsid w:val="002B7682"/>
    <w:rsid w:val="002C03E6"/>
    <w:rsid w:val="002C10C0"/>
    <w:rsid w:val="002C111B"/>
    <w:rsid w:val="002C21FF"/>
    <w:rsid w:val="002C29BD"/>
    <w:rsid w:val="002C2D27"/>
    <w:rsid w:val="002C3140"/>
    <w:rsid w:val="002C3655"/>
    <w:rsid w:val="002C4538"/>
    <w:rsid w:val="002C60FE"/>
    <w:rsid w:val="002C68B8"/>
    <w:rsid w:val="002C6CE5"/>
    <w:rsid w:val="002C6DA1"/>
    <w:rsid w:val="002C6E89"/>
    <w:rsid w:val="002C6FDE"/>
    <w:rsid w:val="002D04A8"/>
    <w:rsid w:val="002D12CA"/>
    <w:rsid w:val="002D1DDB"/>
    <w:rsid w:val="002D1FDF"/>
    <w:rsid w:val="002D245F"/>
    <w:rsid w:val="002D3BB2"/>
    <w:rsid w:val="002D512A"/>
    <w:rsid w:val="002D57EE"/>
    <w:rsid w:val="002D5E97"/>
    <w:rsid w:val="002D63F6"/>
    <w:rsid w:val="002D6990"/>
    <w:rsid w:val="002D6B9C"/>
    <w:rsid w:val="002D73EE"/>
    <w:rsid w:val="002D77E1"/>
    <w:rsid w:val="002D7B8A"/>
    <w:rsid w:val="002E000A"/>
    <w:rsid w:val="002E021E"/>
    <w:rsid w:val="002E0D7D"/>
    <w:rsid w:val="002E1DAC"/>
    <w:rsid w:val="002E32AE"/>
    <w:rsid w:val="002E37DD"/>
    <w:rsid w:val="002E46FD"/>
    <w:rsid w:val="002E4A88"/>
    <w:rsid w:val="002E50CC"/>
    <w:rsid w:val="002E53DD"/>
    <w:rsid w:val="002E5906"/>
    <w:rsid w:val="002E59BF"/>
    <w:rsid w:val="002E6192"/>
    <w:rsid w:val="002E6FF2"/>
    <w:rsid w:val="002F058A"/>
    <w:rsid w:val="002F079E"/>
    <w:rsid w:val="002F1059"/>
    <w:rsid w:val="002F1235"/>
    <w:rsid w:val="002F22CD"/>
    <w:rsid w:val="002F2493"/>
    <w:rsid w:val="002F2DBD"/>
    <w:rsid w:val="002F37DA"/>
    <w:rsid w:val="002F3F84"/>
    <w:rsid w:val="002F4AB7"/>
    <w:rsid w:val="002F52A6"/>
    <w:rsid w:val="002F5406"/>
    <w:rsid w:val="002F5C32"/>
    <w:rsid w:val="002F61BF"/>
    <w:rsid w:val="002F73FB"/>
    <w:rsid w:val="002F7540"/>
    <w:rsid w:val="002F7CF7"/>
    <w:rsid w:val="0030054B"/>
    <w:rsid w:val="00300EC9"/>
    <w:rsid w:val="003030E8"/>
    <w:rsid w:val="00303E38"/>
    <w:rsid w:val="00304681"/>
    <w:rsid w:val="00304CB1"/>
    <w:rsid w:val="00305872"/>
    <w:rsid w:val="003058DA"/>
    <w:rsid w:val="00306610"/>
    <w:rsid w:val="00306D1E"/>
    <w:rsid w:val="00307032"/>
    <w:rsid w:val="00307A2A"/>
    <w:rsid w:val="0031087A"/>
    <w:rsid w:val="00311331"/>
    <w:rsid w:val="0031163C"/>
    <w:rsid w:val="00312D6B"/>
    <w:rsid w:val="003130C1"/>
    <w:rsid w:val="00315566"/>
    <w:rsid w:val="0031649C"/>
    <w:rsid w:val="003164BF"/>
    <w:rsid w:val="00316789"/>
    <w:rsid w:val="0032080C"/>
    <w:rsid w:val="00320CB3"/>
    <w:rsid w:val="003214DB"/>
    <w:rsid w:val="00321633"/>
    <w:rsid w:val="003219B5"/>
    <w:rsid w:val="00321A66"/>
    <w:rsid w:val="00321BEE"/>
    <w:rsid w:val="00321C42"/>
    <w:rsid w:val="00322584"/>
    <w:rsid w:val="00322987"/>
    <w:rsid w:val="00322E7D"/>
    <w:rsid w:val="003231A5"/>
    <w:rsid w:val="00324B33"/>
    <w:rsid w:val="00325047"/>
    <w:rsid w:val="00326A07"/>
    <w:rsid w:val="00327375"/>
    <w:rsid w:val="00327C4B"/>
    <w:rsid w:val="0033024A"/>
    <w:rsid w:val="003309E1"/>
    <w:rsid w:val="00330F7E"/>
    <w:rsid w:val="003324F8"/>
    <w:rsid w:val="0033390B"/>
    <w:rsid w:val="00333CCE"/>
    <w:rsid w:val="00335014"/>
    <w:rsid w:val="00335762"/>
    <w:rsid w:val="00336286"/>
    <w:rsid w:val="00336551"/>
    <w:rsid w:val="00337E6E"/>
    <w:rsid w:val="0034049E"/>
    <w:rsid w:val="00340CFB"/>
    <w:rsid w:val="00341F04"/>
    <w:rsid w:val="0034225A"/>
    <w:rsid w:val="00342554"/>
    <w:rsid w:val="00343167"/>
    <w:rsid w:val="00343399"/>
    <w:rsid w:val="00343AF7"/>
    <w:rsid w:val="00344AE5"/>
    <w:rsid w:val="00345966"/>
    <w:rsid w:val="00345D95"/>
    <w:rsid w:val="0034610E"/>
    <w:rsid w:val="0034611A"/>
    <w:rsid w:val="00346D33"/>
    <w:rsid w:val="003472C7"/>
    <w:rsid w:val="003478BF"/>
    <w:rsid w:val="00347918"/>
    <w:rsid w:val="00347E30"/>
    <w:rsid w:val="0035050F"/>
    <w:rsid w:val="00350E3A"/>
    <w:rsid w:val="003514C4"/>
    <w:rsid w:val="003518AD"/>
    <w:rsid w:val="0035213D"/>
    <w:rsid w:val="00353FB1"/>
    <w:rsid w:val="0035593A"/>
    <w:rsid w:val="00355E67"/>
    <w:rsid w:val="00355FF0"/>
    <w:rsid w:val="003568F6"/>
    <w:rsid w:val="003602DB"/>
    <w:rsid w:val="003610C5"/>
    <w:rsid w:val="003612DE"/>
    <w:rsid w:val="00361D4F"/>
    <w:rsid w:val="003620A2"/>
    <w:rsid w:val="00362532"/>
    <w:rsid w:val="00362B8F"/>
    <w:rsid w:val="00363446"/>
    <w:rsid w:val="00363B7A"/>
    <w:rsid w:val="003642F6"/>
    <w:rsid w:val="00364748"/>
    <w:rsid w:val="00364B33"/>
    <w:rsid w:val="00366431"/>
    <w:rsid w:val="00367D51"/>
    <w:rsid w:val="0037030D"/>
    <w:rsid w:val="00370417"/>
    <w:rsid w:val="003711E3"/>
    <w:rsid w:val="003712F7"/>
    <w:rsid w:val="0037158A"/>
    <w:rsid w:val="0037254C"/>
    <w:rsid w:val="0037329C"/>
    <w:rsid w:val="00375411"/>
    <w:rsid w:val="00375ED3"/>
    <w:rsid w:val="0037677F"/>
    <w:rsid w:val="00377083"/>
    <w:rsid w:val="00381D68"/>
    <w:rsid w:val="00381E6B"/>
    <w:rsid w:val="00381F05"/>
    <w:rsid w:val="00382EEF"/>
    <w:rsid w:val="003838D7"/>
    <w:rsid w:val="00384106"/>
    <w:rsid w:val="00385113"/>
    <w:rsid w:val="0038589B"/>
    <w:rsid w:val="00386364"/>
    <w:rsid w:val="003879A9"/>
    <w:rsid w:val="0039054C"/>
    <w:rsid w:val="00390863"/>
    <w:rsid w:val="003908EC"/>
    <w:rsid w:val="003915D8"/>
    <w:rsid w:val="00391A6F"/>
    <w:rsid w:val="00392C3D"/>
    <w:rsid w:val="00393770"/>
    <w:rsid w:val="00395071"/>
    <w:rsid w:val="003966A1"/>
    <w:rsid w:val="003A06C2"/>
    <w:rsid w:val="003A0D43"/>
    <w:rsid w:val="003A1CC2"/>
    <w:rsid w:val="003A4CFB"/>
    <w:rsid w:val="003A4EA6"/>
    <w:rsid w:val="003A51A8"/>
    <w:rsid w:val="003A53F8"/>
    <w:rsid w:val="003A6928"/>
    <w:rsid w:val="003A6998"/>
    <w:rsid w:val="003A6BF7"/>
    <w:rsid w:val="003A6D8C"/>
    <w:rsid w:val="003A7C63"/>
    <w:rsid w:val="003A7ECA"/>
    <w:rsid w:val="003B0D51"/>
    <w:rsid w:val="003B322A"/>
    <w:rsid w:val="003B3562"/>
    <w:rsid w:val="003B5782"/>
    <w:rsid w:val="003B5EAA"/>
    <w:rsid w:val="003B5F7E"/>
    <w:rsid w:val="003B6642"/>
    <w:rsid w:val="003B74C1"/>
    <w:rsid w:val="003B773C"/>
    <w:rsid w:val="003C0979"/>
    <w:rsid w:val="003C21C1"/>
    <w:rsid w:val="003C2D48"/>
    <w:rsid w:val="003C3266"/>
    <w:rsid w:val="003C4E21"/>
    <w:rsid w:val="003C54C9"/>
    <w:rsid w:val="003C6B94"/>
    <w:rsid w:val="003C7E00"/>
    <w:rsid w:val="003D0832"/>
    <w:rsid w:val="003D0A4D"/>
    <w:rsid w:val="003D20D4"/>
    <w:rsid w:val="003D3751"/>
    <w:rsid w:val="003D3B26"/>
    <w:rsid w:val="003D3C58"/>
    <w:rsid w:val="003D3E32"/>
    <w:rsid w:val="003D52B7"/>
    <w:rsid w:val="003D63E2"/>
    <w:rsid w:val="003D69BA"/>
    <w:rsid w:val="003D6E2F"/>
    <w:rsid w:val="003D7128"/>
    <w:rsid w:val="003D725E"/>
    <w:rsid w:val="003D7C76"/>
    <w:rsid w:val="003E00C0"/>
    <w:rsid w:val="003E1052"/>
    <w:rsid w:val="003E191F"/>
    <w:rsid w:val="003E1993"/>
    <w:rsid w:val="003E1A12"/>
    <w:rsid w:val="003E1A48"/>
    <w:rsid w:val="003E22BD"/>
    <w:rsid w:val="003E2E64"/>
    <w:rsid w:val="003E34F8"/>
    <w:rsid w:val="003E4031"/>
    <w:rsid w:val="003E4045"/>
    <w:rsid w:val="003E4B6C"/>
    <w:rsid w:val="003E57B8"/>
    <w:rsid w:val="003E6398"/>
    <w:rsid w:val="003E7C15"/>
    <w:rsid w:val="003E7D9B"/>
    <w:rsid w:val="003F3187"/>
    <w:rsid w:val="003F34DF"/>
    <w:rsid w:val="003F3CE4"/>
    <w:rsid w:val="003F515F"/>
    <w:rsid w:val="003F650B"/>
    <w:rsid w:val="003F7FBB"/>
    <w:rsid w:val="00401397"/>
    <w:rsid w:val="004014A5"/>
    <w:rsid w:val="00402E45"/>
    <w:rsid w:val="0040388D"/>
    <w:rsid w:val="004038D2"/>
    <w:rsid w:val="00403D2D"/>
    <w:rsid w:val="00404E24"/>
    <w:rsid w:val="00405076"/>
    <w:rsid w:val="004055EC"/>
    <w:rsid w:val="00406703"/>
    <w:rsid w:val="00406E5A"/>
    <w:rsid w:val="00410081"/>
    <w:rsid w:val="00410A29"/>
    <w:rsid w:val="0041127E"/>
    <w:rsid w:val="00411BB6"/>
    <w:rsid w:val="00411F4C"/>
    <w:rsid w:val="004121E0"/>
    <w:rsid w:val="004127DB"/>
    <w:rsid w:val="00412BFB"/>
    <w:rsid w:val="00413517"/>
    <w:rsid w:val="0041366E"/>
    <w:rsid w:val="00413946"/>
    <w:rsid w:val="00413BF7"/>
    <w:rsid w:val="00414BD9"/>
    <w:rsid w:val="0041558D"/>
    <w:rsid w:val="00415C71"/>
    <w:rsid w:val="00416C2C"/>
    <w:rsid w:val="004172D5"/>
    <w:rsid w:val="00417720"/>
    <w:rsid w:val="0041781D"/>
    <w:rsid w:val="0041797F"/>
    <w:rsid w:val="00420357"/>
    <w:rsid w:val="00421F2F"/>
    <w:rsid w:val="0042251C"/>
    <w:rsid w:val="00422B8C"/>
    <w:rsid w:val="0042353C"/>
    <w:rsid w:val="00423817"/>
    <w:rsid w:val="00423D02"/>
    <w:rsid w:val="004251EC"/>
    <w:rsid w:val="0042567C"/>
    <w:rsid w:val="00425951"/>
    <w:rsid w:val="00425DC7"/>
    <w:rsid w:val="0042694E"/>
    <w:rsid w:val="004274CB"/>
    <w:rsid w:val="00427A60"/>
    <w:rsid w:val="00427D8D"/>
    <w:rsid w:val="004300EB"/>
    <w:rsid w:val="00430233"/>
    <w:rsid w:val="00430578"/>
    <w:rsid w:val="00430598"/>
    <w:rsid w:val="004308FA"/>
    <w:rsid w:val="00432693"/>
    <w:rsid w:val="004326BF"/>
    <w:rsid w:val="00432CDF"/>
    <w:rsid w:val="00432D39"/>
    <w:rsid w:val="00433171"/>
    <w:rsid w:val="004331CC"/>
    <w:rsid w:val="0043450E"/>
    <w:rsid w:val="00435195"/>
    <w:rsid w:val="004357C9"/>
    <w:rsid w:val="004359C4"/>
    <w:rsid w:val="00435BCC"/>
    <w:rsid w:val="00436723"/>
    <w:rsid w:val="00436A10"/>
    <w:rsid w:val="00437440"/>
    <w:rsid w:val="00440055"/>
    <w:rsid w:val="004404FE"/>
    <w:rsid w:val="00440B2C"/>
    <w:rsid w:val="00441952"/>
    <w:rsid w:val="00443B10"/>
    <w:rsid w:val="00443CBB"/>
    <w:rsid w:val="00443D0B"/>
    <w:rsid w:val="0044403A"/>
    <w:rsid w:val="00444343"/>
    <w:rsid w:val="00444D4B"/>
    <w:rsid w:val="004457C4"/>
    <w:rsid w:val="0044704B"/>
    <w:rsid w:val="004471A8"/>
    <w:rsid w:val="00447890"/>
    <w:rsid w:val="00450BFB"/>
    <w:rsid w:val="004515E6"/>
    <w:rsid w:val="004518A5"/>
    <w:rsid w:val="0045233C"/>
    <w:rsid w:val="0045249F"/>
    <w:rsid w:val="00453853"/>
    <w:rsid w:val="00453B64"/>
    <w:rsid w:val="00453C1E"/>
    <w:rsid w:val="00454002"/>
    <w:rsid w:val="004541A1"/>
    <w:rsid w:val="00454A44"/>
    <w:rsid w:val="00454C1B"/>
    <w:rsid w:val="00454D58"/>
    <w:rsid w:val="00454ED3"/>
    <w:rsid w:val="00456A92"/>
    <w:rsid w:val="00456B23"/>
    <w:rsid w:val="00456E19"/>
    <w:rsid w:val="00457EA5"/>
    <w:rsid w:val="00460373"/>
    <w:rsid w:val="00460394"/>
    <w:rsid w:val="00460C9F"/>
    <w:rsid w:val="004617A8"/>
    <w:rsid w:val="00461DBB"/>
    <w:rsid w:val="00462234"/>
    <w:rsid w:val="00463A77"/>
    <w:rsid w:val="00464006"/>
    <w:rsid w:val="00465017"/>
    <w:rsid w:val="00465156"/>
    <w:rsid w:val="00466C24"/>
    <w:rsid w:val="00467501"/>
    <w:rsid w:val="00467BCE"/>
    <w:rsid w:val="00470E3A"/>
    <w:rsid w:val="00470EE9"/>
    <w:rsid w:val="00471890"/>
    <w:rsid w:val="00471B62"/>
    <w:rsid w:val="004735AC"/>
    <w:rsid w:val="00473856"/>
    <w:rsid w:val="0047388E"/>
    <w:rsid w:val="00473ECC"/>
    <w:rsid w:val="00473F5A"/>
    <w:rsid w:val="00474829"/>
    <w:rsid w:val="004757F1"/>
    <w:rsid w:val="00477241"/>
    <w:rsid w:val="00477D20"/>
    <w:rsid w:val="00480EA7"/>
    <w:rsid w:val="00481010"/>
    <w:rsid w:val="004814AF"/>
    <w:rsid w:val="00481716"/>
    <w:rsid w:val="0048311F"/>
    <w:rsid w:val="00483377"/>
    <w:rsid w:val="004839DD"/>
    <w:rsid w:val="004842EC"/>
    <w:rsid w:val="00484890"/>
    <w:rsid w:val="004859F1"/>
    <w:rsid w:val="00485AB2"/>
    <w:rsid w:val="0048618E"/>
    <w:rsid w:val="00486401"/>
    <w:rsid w:val="0048705C"/>
    <w:rsid w:val="004872D2"/>
    <w:rsid w:val="00487303"/>
    <w:rsid w:val="00490115"/>
    <w:rsid w:val="00490614"/>
    <w:rsid w:val="004906CE"/>
    <w:rsid w:val="00491584"/>
    <w:rsid w:val="00491BE2"/>
    <w:rsid w:val="0049246C"/>
    <w:rsid w:val="004926FB"/>
    <w:rsid w:val="00492778"/>
    <w:rsid w:val="0049391D"/>
    <w:rsid w:val="004940D2"/>
    <w:rsid w:val="00494728"/>
    <w:rsid w:val="0049474B"/>
    <w:rsid w:val="00494DC0"/>
    <w:rsid w:val="004A01B9"/>
    <w:rsid w:val="004A0C5F"/>
    <w:rsid w:val="004A0C6D"/>
    <w:rsid w:val="004A0CC1"/>
    <w:rsid w:val="004A0F3F"/>
    <w:rsid w:val="004A160B"/>
    <w:rsid w:val="004A1BCA"/>
    <w:rsid w:val="004A1E92"/>
    <w:rsid w:val="004A2B73"/>
    <w:rsid w:val="004A3142"/>
    <w:rsid w:val="004A3545"/>
    <w:rsid w:val="004A38ED"/>
    <w:rsid w:val="004A3A75"/>
    <w:rsid w:val="004A3FA2"/>
    <w:rsid w:val="004A599B"/>
    <w:rsid w:val="004A63B0"/>
    <w:rsid w:val="004A798B"/>
    <w:rsid w:val="004A7A44"/>
    <w:rsid w:val="004B0297"/>
    <w:rsid w:val="004B076D"/>
    <w:rsid w:val="004B13B5"/>
    <w:rsid w:val="004B2868"/>
    <w:rsid w:val="004B499D"/>
    <w:rsid w:val="004B4F2E"/>
    <w:rsid w:val="004B60B4"/>
    <w:rsid w:val="004B6942"/>
    <w:rsid w:val="004B6BC1"/>
    <w:rsid w:val="004B7F85"/>
    <w:rsid w:val="004C0429"/>
    <w:rsid w:val="004C0815"/>
    <w:rsid w:val="004C153E"/>
    <w:rsid w:val="004C17AC"/>
    <w:rsid w:val="004C18F8"/>
    <w:rsid w:val="004C1B8C"/>
    <w:rsid w:val="004C2081"/>
    <w:rsid w:val="004C25EE"/>
    <w:rsid w:val="004C30E2"/>
    <w:rsid w:val="004C34F3"/>
    <w:rsid w:val="004C3BC6"/>
    <w:rsid w:val="004C3C24"/>
    <w:rsid w:val="004C4054"/>
    <w:rsid w:val="004C5179"/>
    <w:rsid w:val="004C5CE5"/>
    <w:rsid w:val="004C715F"/>
    <w:rsid w:val="004C71DE"/>
    <w:rsid w:val="004C7333"/>
    <w:rsid w:val="004C7558"/>
    <w:rsid w:val="004C7AB5"/>
    <w:rsid w:val="004C7F79"/>
    <w:rsid w:val="004D09DC"/>
    <w:rsid w:val="004D110B"/>
    <w:rsid w:val="004D1D19"/>
    <w:rsid w:val="004D2C6D"/>
    <w:rsid w:val="004D33AA"/>
    <w:rsid w:val="004D36C1"/>
    <w:rsid w:val="004D4310"/>
    <w:rsid w:val="004D4B0C"/>
    <w:rsid w:val="004D4EBF"/>
    <w:rsid w:val="004D5588"/>
    <w:rsid w:val="004D5BE4"/>
    <w:rsid w:val="004D604B"/>
    <w:rsid w:val="004D62BA"/>
    <w:rsid w:val="004D661A"/>
    <w:rsid w:val="004D712F"/>
    <w:rsid w:val="004D7D1E"/>
    <w:rsid w:val="004E14A2"/>
    <w:rsid w:val="004E3762"/>
    <w:rsid w:val="004E3905"/>
    <w:rsid w:val="004E3B91"/>
    <w:rsid w:val="004E3C96"/>
    <w:rsid w:val="004E427C"/>
    <w:rsid w:val="004E47F4"/>
    <w:rsid w:val="004E48A6"/>
    <w:rsid w:val="004E5E08"/>
    <w:rsid w:val="004E6F7F"/>
    <w:rsid w:val="004F0302"/>
    <w:rsid w:val="004F03D3"/>
    <w:rsid w:val="004F1284"/>
    <w:rsid w:val="004F253A"/>
    <w:rsid w:val="004F2B60"/>
    <w:rsid w:val="004F2BA1"/>
    <w:rsid w:val="004F3BB2"/>
    <w:rsid w:val="004F4606"/>
    <w:rsid w:val="004F4C1B"/>
    <w:rsid w:val="004F4E68"/>
    <w:rsid w:val="004F4F0B"/>
    <w:rsid w:val="004F5144"/>
    <w:rsid w:val="004F526B"/>
    <w:rsid w:val="004F5B4C"/>
    <w:rsid w:val="004F5C97"/>
    <w:rsid w:val="004F5D51"/>
    <w:rsid w:val="004F79BD"/>
    <w:rsid w:val="004F7BEB"/>
    <w:rsid w:val="004F7CB4"/>
    <w:rsid w:val="004F7EEF"/>
    <w:rsid w:val="00504165"/>
    <w:rsid w:val="0050443E"/>
    <w:rsid w:val="00504B3A"/>
    <w:rsid w:val="00504C6C"/>
    <w:rsid w:val="00504C9E"/>
    <w:rsid w:val="00504FA7"/>
    <w:rsid w:val="005058FF"/>
    <w:rsid w:val="00505BC9"/>
    <w:rsid w:val="00505D51"/>
    <w:rsid w:val="00507BCD"/>
    <w:rsid w:val="00507DDB"/>
    <w:rsid w:val="00510152"/>
    <w:rsid w:val="00510CB2"/>
    <w:rsid w:val="00510E12"/>
    <w:rsid w:val="0051107E"/>
    <w:rsid w:val="00511A65"/>
    <w:rsid w:val="00511E42"/>
    <w:rsid w:val="00511FD3"/>
    <w:rsid w:val="005128F5"/>
    <w:rsid w:val="005139B3"/>
    <w:rsid w:val="00513B25"/>
    <w:rsid w:val="00513D82"/>
    <w:rsid w:val="00514BC4"/>
    <w:rsid w:val="0051557E"/>
    <w:rsid w:val="0051578A"/>
    <w:rsid w:val="00515F47"/>
    <w:rsid w:val="00516699"/>
    <w:rsid w:val="0051669F"/>
    <w:rsid w:val="005170FA"/>
    <w:rsid w:val="005211F1"/>
    <w:rsid w:val="00521AF3"/>
    <w:rsid w:val="00521B13"/>
    <w:rsid w:val="005220B4"/>
    <w:rsid w:val="0052289F"/>
    <w:rsid w:val="00522B7E"/>
    <w:rsid w:val="00523677"/>
    <w:rsid w:val="00523860"/>
    <w:rsid w:val="005239A1"/>
    <w:rsid w:val="00524C9B"/>
    <w:rsid w:val="00524D3E"/>
    <w:rsid w:val="005250F6"/>
    <w:rsid w:val="0052591A"/>
    <w:rsid w:val="00526896"/>
    <w:rsid w:val="005277F1"/>
    <w:rsid w:val="005279C6"/>
    <w:rsid w:val="00531EC5"/>
    <w:rsid w:val="005330BE"/>
    <w:rsid w:val="0053415D"/>
    <w:rsid w:val="0053596B"/>
    <w:rsid w:val="00536086"/>
    <w:rsid w:val="0053698F"/>
    <w:rsid w:val="00536C72"/>
    <w:rsid w:val="005409EF"/>
    <w:rsid w:val="0054190A"/>
    <w:rsid w:val="005446FE"/>
    <w:rsid w:val="00544894"/>
    <w:rsid w:val="005453EC"/>
    <w:rsid w:val="00546297"/>
    <w:rsid w:val="005469B8"/>
    <w:rsid w:val="00546F98"/>
    <w:rsid w:val="00547312"/>
    <w:rsid w:val="00547997"/>
    <w:rsid w:val="00547EBA"/>
    <w:rsid w:val="005501F9"/>
    <w:rsid w:val="005506FA"/>
    <w:rsid w:val="00550722"/>
    <w:rsid w:val="005510E3"/>
    <w:rsid w:val="00551784"/>
    <w:rsid w:val="00551C18"/>
    <w:rsid w:val="0055224D"/>
    <w:rsid w:val="0055357A"/>
    <w:rsid w:val="005542C4"/>
    <w:rsid w:val="00557B17"/>
    <w:rsid w:val="00557C68"/>
    <w:rsid w:val="0056033A"/>
    <w:rsid w:val="0056069B"/>
    <w:rsid w:val="00561425"/>
    <w:rsid w:val="0056229B"/>
    <w:rsid w:val="00562DC1"/>
    <w:rsid w:val="00564642"/>
    <w:rsid w:val="00565425"/>
    <w:rsid w:val="00565504"/>
    <w:rsid w:val="00565B93"/>
    <w:rsid w:val="00566679"/>
    <w:rsid w:val="00567179"/>
    <w:rsid w:val="0057072F"/>
    <w:rsid w:val="00572B8A"/>
    <w:rsid w:val="0057354A"/>
    <w:rsid w:val="00573F03"/>
    <w:rsid w:val="00574250"/>
    <w:rsid w:val="005745F6"/>
    <w:rsid w:val="005747DD"/>
    <w:rsid w:val="0057649A"/>
    <w:rsid w:val="0057670E"/>
    <w:rsid w:val="0057767A"/>
    <w:rsid w:val="00577B01"/>
    <w:rsid w:val="005811EF"/>
    <w:rsid w:val="00581EEB"/>
    <w:rsid w:val="00582708"/>
    <w:rsid w:val="00582CF3"/>
    <w:rsid w:val="005839D5"/>
    <w:rsid w:val="005855B5"/>
    <w:rsid w:val="00585A65"/>
    <w:rsid w:val="00585B64"/>
    <w:rsid w:val="00586420"/>
    <w:rsid w:val="00586D02"/>
    <w:rsid w:val="005870EA"/>
    <w:rsid w:val="005877C9"/>
    <w:rsid w:val="00587DBC"/>
    <w:rsid w:val="00590E5F"/>
    <w:rsid w:val="00591745"/>
    <w:rsid w:val="00591E38"/>
    <w:rsid w:val="00591F9D"/>
    <w:rsid w:val="00593C98"/>
    <w:rsid w:val="00593D3A"/>
    <w:rsid w:val="00594C7B"/>
    <w:rsid w:val="00595A98"/>
    <w:rsid w:val="00595D05"/>
    <w:rsid w:val="00596428"/>
    <w:rsid w:val="005971BE"/>
    <w:rsid w:val="005975F5"/>
    <w:rsid w:val="005A0220"/>
    <w:rsid w:val="005A149D"/>
    <w:rsid w:val="005A3516"/>
    <w:rsid w:val="005A40F6"/>
    <w:rsid w:val="005A470B"/>
    <w:rsid w:val="005A517D"/>
    <w:rsid w:val="005A54D4"/>
    <w:rsid w:val="005A5E94"/>
    <w:rsid w:val="005A6D48"/>
    <w:rsid w:val="005A6D9E"/>
    <w:rsid w:val="005A7098"/>
    <w:rsid w:val="005A7409"/>
    <w:rsid w:val="005A7845"/>
    <w:rsid w:val="005B0157"/>
    <w:rsid w:val="005B04E8"/>
    <w:rsid w:val="005B0C3A"/>
    <w:rsid w:val="005B1575"/>
    <w:rsid w:val="005B2665"/>
    <w:rsid w:val="005B28AB"/>
    <w:rsid w:val="005B3280"/>
    <w:rsid w:val="005B36C9"/>
    <w:rsid w:val="005B3912"/>
    <w:rsid w:val="005B41B4"/>
    <w:rsid w:val="005B5394"/>
    <w:rsid w:val="005B5CF3"/>
    <w:rsid w:val="005B6724"/>
    <w:rsid w:val="005B6DFD"/>
    <w:rsid w:val="005B6F5C"/>
    <w:rsid w:val="005B711F"/>
    <w:rsid w:val="005B72D0"/>
    <w:rsid w:val="005B741E"/>
    <w:rsid w:val="005C05C0"/>
    <w:rsid w:val="005C1907"/>
    <w:rsid w:val="005C237E"/>
    <w:rsid w:val="005C2779"/>
    <w:rsid w:val="005C461E"/>
    <w:rsid w:val="005C5196"/>
    <w:rsid w:val="005C52C3"/>
    <w:rsid w:val="005C5CFF"/>
    <w:rsid w:val="005C6E66"/>
    <w:rsid w:val="005C79A7"/>
    <w:rsid w:val="005D012A"/>
    <w:rsid w:val="005D05C4"/>
    <w:rsid w:val="005D1E46"/>
    <w:rsid w:val="005D2B46"/>
    <w:rsid w:val="005D319E"/>
    <w:rsid w:val="005D38B9"/>
    <w:rsid w:val="005D3928"/>
    <w:rsid w:val="005D4208"/>
    <w:rsid w:val="005D50F5"/>
    <w:rsid w:val="005D65A4"/>
    <w:rsid w:val="005D6655"/>
    <w:rsid w:val="005D769E"/>
    <w:rsid w:val="005E20B6"/>
    <w:rsid w:val="005E2E2F"/>
    <w:rsid w:val="005E39C7"/>
    <w:rsid w:val="005E3B74"/>
    <w:rsid w:val="005E40F3"/>
    <w:rsid w:val="005E41C6"/>
    <w:rsid w:val="005E4364"/>
    <w:rsid w:val="005E4614"/>
    <w:rsid w:val="005E4BB7"/>
    <w:rsid w:val="005E632E"/>
    <w:rsid w:val="005E6E28"/>
    <w:rsid w:val="005E76D4"/>
    <w:rsid w:val="005F1403"/>
    <w:rsid w:val="005F1804"/>
    <w:rsid w:val="005F4609"/>
    <w:rsid w:val="005F4A9C"/>
    <w:rsid w:val="005F6132"/>
    <w:rsid w:val="005F7E09"/>
    <w:rsid w:val="00600571"/>
    <w:rsid w:val="00600B07"/>
    <w:rsid w:val="006016A4"/>
    <w:rsid w:val="00602A89"/>
    <w:rsid w:val="0060329B"/>
    <w:rsid w:val="00603529"/>
    <w:rsid w:val="00603FEB"/>
    <w:rsid w:val="00603FFB"/>
    <w:rsid w:val="006041D1"/>
    <w:rsid w:val="00604916"/>
    <w:rsid w:val="00605092"/>
    <w:rsid w:val="00605D19"/>
    <w:rsid w:val="006064AF"/>
    <w:rsid w:val="00607BF4"/>
    <w:rsid w:val="00610AB4"/>
    <w:rsid w:val="00611BD3"/>
    <w:rsid w:val="00612358"/>
    <w:rsid w:val="0061273C"/>
    <w:rsid w:val="006132D7"/>
    <w:rsid w:val="0061338C"/>
    <w:rsid w:val="0061384C"/>
    <w:rsid w:val="006140D0"/>
    <w:rsid w:val="00614493"/>
    <w:rsid w:val="00616BE2"/>
    <w:rsid w:val="00616E87"/>
    <w:rsid w:val="006170E5"/>
    <w:rsid w:val="006217B0"/>
    <w:rsid w:val="00622C0E"/>
    <w:rsid w:val="00622DA3"/>
    <w:rsid w:val="00622F26"/>
    <w:rsid w:val="0062335F"/>
    <w:rsid w:val="00623443"/>
    <w:rsid w:val="006238EB"/>
    <w:rsid w:val="0062453A"/>
    <w:rsid w:val="00624823"/>
    <w:rsid w:val="006249E4"/>
    <w:rsid w:val="00624B2F"/>
    <w:rsid w:val="00624E3A"/>
    <w:rsid w:val="00626106"/>
    <w:rsid w:val="00627761"/>
    <w:rsid w:val="00627B21"/>
    <w:rsid w:val="00630828"/>
    <w:rsid w:val="006349FD"/>
    <w:rsid w:val="00634E22"/>
    <w:rsid w:val="006363E6"/>
    <w:rsid w:val="0063726A"/>
    <w:rsid w:val="0063728C"/>
    <w:rsid w:val="006373E8"/>
    <w:rsid w:val="00637B2F"/>
    <w:rsid w:val="00640A27"/>
    <w:rsid w:val="00640C2A"/>
    <w:rsid w:val="00640E22"/>
    <w:rsid w:val="00643CF9"/>
    <w:rsid w:val="00644912"/>
    <w:rsid w:val="00645008"/>
    <w:rsid w:val="006452AB"/>
    <w:rsid w:val="006453C0"/>
    <w:rsid w:val="006466D9"/>
    <w:rsid w:val="00650173"/>
    <w:rsid w:val="0065028C"/>
    <w:rsid w:val="00650C3E"/>
    <w:rsid w:val="00650C4C"/>
    <w:rsid w:val="00651192"/>
    <w:rsid w:val="006531E5"/>
    <w:rsid w:val="00653CF5"/>
    <w:rsid w:val="006548A6"/>
    <w:rsid w:val="00654F69"/>
    <w:rsid w:val="00655678"/>
    <w:rsid w:val="00656290"/>
    <w:rsid w:val="00656847"/>
    <w:rsid w:val="00657114"/>
    <w:rsid w:val="0065720E"/>
    <w:rsid w:val="00657936"/>
    <w:rsid w:val="00661342"/>
    <w:rsid w:val="0066142D"/>
    <w:rsid w:val="00661E1B"/>
    <w:rsid w:val="00662F39"/>
    <w:rsid w:val="00663405"/>
    <w:rsid w:val="00663A14"/>
    <w:rsid w:val="00663E36"/>
    <w:rsid w:val="006655EF"/>
    <w:rsid w:val="006665E8"/>
    <w:rsid w:val="00667D1A"/>
    <w:rsid w:val="006711B3"/>
    <w:rsid w:val="00672852"/>
    <w:rsid w:val="0067338B"/>
    <w:rsid w:val="00673521"/>
    <w:rsid w:val="00675403"/>
    <w:rsid w:val="0067565B"/>
    <w:rsid w:val="00675797"/>
    <w:rsid w:val="00676C0B"/>
    <w:rsid w:val="00676DB3"/>
    <w:rsid w:val="00677008"/>
    <w:rsid w:val="00677532"/>
    <w:rsid w:val="00680A32"/>
    <w:rsid w:val="00681D88"/>
    <w:rsid w:val="00682226"/>
    <w:rsid w:val="0068359D"/>
    <w:rsid w:val="006841C8"/>
    <w:rsid w:val="006857AD"/>
    <w:rsid w:val="006857AE"/>
    <w:rsid w:val="00685B5C"/>
    <w:rsid w:val="00685DD7"/>
    <w:rsid w:val="00687C84"/>
    <w:rsid w:val="0069060E"/>
    <w:rsid w:val="00691BF3"/>
    <w:rsid w:val="00692D97"/>
    <w:rsid w:val="00692DBB"/>
    <w:rsid w:val="00693819"/>
    <w:rsid w:val="006954BC"/>
    <w:rsid w:val="006956E7"/>
    <w:rsid w:val="00695CB9"/>
    <w:rsid w:val="00695E0A"/>
    <w:rsid w:val="00696056"/>
    <w:rsid w:val="00696B8E"/>
    <w:rsid w:val="00697664"/>
    <w:rsid w:val="00697A3C"/>
    <w:rsid w:val="006A07D6"/>
    <w:rsid w:val="006A1627"/>
    <w:rsid w:val="006A1EAB"/>
    <w:rsid w:val="006A2816"/>
    <w:rsid w:val="006A2DBD"/>
    <w:rsid w:val="006A3587"/>
    <w:rsid w:val="006A48DC"/>
    <w:rsid w:val="006A4A4D"/>
    <w:rsid w:val="006A501F"/>
    <w:rsid w:val="006A5321"/>
    <w:rsid w:val="006A5B16"/>
    <w:rsid w:val="006A6757"/>
    <w:rsid w:val="006A69FC"/>
    <w:rsid w:val="006A6B78"/>
    <w:rsid w:val="006A6C39"/>
    <w:rsid w:val="006B1CC7"/>
    <w:rsid w:val="006B2741"/>
    <w:rsid w:val="006B2E1F"/>
    <w:rsid w:val="006B42D1"/>
    <w:rsid w:val="006B42E4"/>
    <w:rsid w:val="006B67C8"/>
    <w:rsid w:val="006B6B24"/>
    <w:rsid w:val="006C0ED8"/>
    <w:rsid w:val="006C1CCB"/>
    <w:rsid w:val="006C1DCA"/>
    <w:rsid w:val="006C1E56"/>
    <w:rsid w:val="006C1EAB"/>
    <w:rsid w:val="006C277E"/>
    <w:rsid w:val="006C2892"/>
    <w:rsid w:val="006C34BC"/>
    <w:rsid w:val="006C4955"/>
    <w:rsid w:val="006C523B"/>
    <w:rsid w:val="006C5A4F"/>
    <w:rsid w:val="006C65F5"/>
    <w:rsid w:val="006C6D18"/>
    <w:rsid w:val="006C7046"/>
    <w:rsid w:val="006D0394"/>
    <w:rsid w:val="006D2A7E"/>
    <w:rsid w:val="006D2BA6"/>
    <w:rsid w:val="006D3189"/>
    <w:rsid w:val="006D33A7"/>
    <w:rsid w:val="006D37FF"/>
    <w:rsid w:val="006D38C4"/>
    <w:rsid w:val="006D3C0D"/>
    <w:rsid w:val="006D588F"/>
    <w:rsid w:val="006D5B3A"/>
    <w:rsid w:val="006D7387"/>
    <w:rsid w:val="006D795A"/>
    <w:rsid w:val="006D7C19"/>
    <w:rsid w:val="006E03EC"/>
    <w:rsid w:val="006E0553"/>
    <w:rsid w:val="006E1CF9"/>
    <w:rsid w:val="006E25A2"/>
    <w:rsid w:val="006E41CB"/>
    <w:rsid w:val="006E49E5"/>
    <w:rsid w:val="006E55B8"/>
    <w:rsid w:val="006E5627"/>
    <w:rsid w:val="006E65EB"/>
    <w:rsid w:val="006E6AC4"/>
    <w:rsid w:val="006E78BF"/>
    <w:rsid w:val="006E7A20"/>
    <w:rsid w:val="006E7A82"/>
    <w:rsid w:val="006F0A1E"/>
    <w:rsid w:val="006F1087"/>
    <w:rsid w:val="006F241C"/>
    <w:rsid w:val="006F35BC"/>
    <w:rsid w:val="006F3A0D"/>
    <w:rsid w:val="006F3C62"/>
    <w:rsid w:val="006F41ED"/>
    <w:rsid w:val="006F4372"/>
    <w:rsid w:val="006F5905"/>
    <w:rsid w:val="006F5E77"/>
    <w:rsid w:val="006F7A29"/>
    <w:rsid w:val="007003FC"/>
    <w:rsid w:val="00700504"/>
    <w:rsid w:val="00700771"/>
    <w:rsid w:val="00700D7F"/>
    <w:rsid w:val="007013DC"/>
    <w:rsid w:val="0070218D"/>
    <w:rsid w:val="0070225F"/>
    <w:rsid w:val="007024F9"/>
    <w:rsid w:val="007037DD"/>
    <w:rsid w:val="00703FB4"/>
    <w:rsid w:val="0070448D"/>
    <w:rsid w:val="00705292"/>
    <w:rsid w:val="007055F0"/>
    <w:rsid w:val="00706BA2"/>
    <w:rsid w:val="00706DB2"/>
    <w:rsid w:val="00707634"/>
    <w:rsid w:val="00707868"/>
    <w:rsid w:val="0071229B"/>
    <w:rsid w:val="00712D13"/>
    <w:rsid w:val="00712D74"/>
    <w:rsid w:val="007131C7"/>
    <w:rsid w:val="00715628"/>
    <w:rsid w:val="00715A67"/>
    <w:rsid w:val="00715FC4"/>
    <w:rsid w:val="0071602B"/>
    <w:rsid w:val="00717138"/>
    <w:rsid w:val="007216D3"/>
    <w:rsid w:val="00721C46"/>
    <w:rsid w:val="00722F96"/>
    <w:rsid w:val="00723C26"/>
    <w:rsid w:val="00724DD2"/>
    <w:rsid w:val="00724E7B"/>
    <w:rsid w:val="00724F44"/>
    <w:rsid w:val="007266BF"/>
    <w:rsid w:val="007274D9"/>
    <w:rsid w:val="00727A8A"/>
    <w:rsid w:val="0073074C"/>
    <w:rsid w:val="0073111D"/>
    <w:rsid w:val="0073164D"/>
    <w:rsid w:val="0073234A"/>
    <w:rsid w:val="007326C4"/>
    <w:rsid w:val="007329F8"/>
    <w:rsid w:val="00732DCB"/>
    <w:rsid w:val="007332CF"/>
    <w:rsid w:val="00734A66"/>
    <w:rsid w:val="00734F68"/>
    <w:rsid w:val="007350FE"/>
    <w:rsid w:val="007354F9"/>
    <w:rsid w:val="00735F5D"/>
    <w:rsid w:val="00736F57"/>
    <w:rsid w:val="007372DA"/>
    <w:rsid w:val="007402B4"/>
    <w:rsid w:val="00741CE9"/>
    <w:rsid w:val="00741EC4"/>
    <w:rsid w:val="00741F01"/>
    <w:rsid w:val="007426DC"/>
    <w:rsid w:val="007433AC"/>
    <w:rsid w:val="007433AF"/>
    <w:rsid w:val="00744676"/>
    <w:rsid w:val="00744B3A"/>
    <w:rsid w:val="00744E17"/>
    <w:rsid w:val="00745231"/>
    <w:rsid w:val="00747767"/>
    <w:rsid w:val="00747F0F"/>
    <w:rsid w:val="00753AF8"/>
    <w:rsid w:val="00755585"/>
    <w:rsid w:val="00757227"/>
    <w:rsid w:val="00760F8D"/>
    <w:rsid w:val="007628F1"/>
    <w:rsid w:val="0076365E"/>
    <w:rsid w:val="00765CB6"/>
    <w:rsid w:val="007665E2"/>
    <w:rsid w:val="00767E7D"/>
    <w:rsid w:val="00770025"/>
    <w:rsid w:val="0077051D"/>
    <w:rsid w:val="0077088E"/>
    <w:rsid w:val="00770F95"/>
    <w:rsid w:val="007710EE"/>
    <w:rsid w:val="00771C73"/>
    <w:rsid w:val="00773647"/>
    <w:rsid w:val="00773BBA"/>
    <w:rsid w:val="00773E8F"/>
    <w:rsid w:val="007742D1"/>
    <w:rsid w:val="007747C3"/>
    <w:rsid w:val="00774B2B"/>
    <w:rsid w:val="00775215"/>
    <w:rsid w:val="00775804"/>
    <w:rsid w:val="00776C7B"/>
    <w:rsid w:val="00776F7B"/>
    <w:rsid w:val="00777EB3"/>
    <w:rsid w:val="007801E9"/>
    <w:rsid w:val="00780477"/>
    <w:rsid w:val="0078051B"/>
    <w:rsid w:val="00780CAA"/>
    <w:rsid w:val="00781124"/>
    <w:rsid w:val="00781135"/>
    <w:rsid w:val="00782DFD"/>
    <w:rsid w:val="007834F0"/>
    <w:rsid w:val="00783F2B"/>
    <w:rsid w:val="00784D8C"/>
    <w:rsid w:val="00784E52"/>
    <w:rsid w:val="00786332"/>
    <w:rsid w:val="007877F3"/>
    <w:rsid w:val="00787A3B"/>
    <w:rsid w:val="00787F6A"/>
    <w:rsid w:val="00790FB6"/>
    <w:rsid w:val="0079101C"/>
    <w:rsid w:val="007917BA"/>
    <w:rsid w:val="00792032"/>
    <w:rsid w:val="007921CB"/>
    <w:rsid w:val="00792E31"/>
    <w:rsid w:val="007945E6"/>
    <w:rsid w:val="0079488C"/>
    <w:rsid w:val="00796FD1"/>
    <w:rsid w:val="007973F0"/>
    <w:rsid w:val="00797D87"/>
    <w:rsid w:val="007A0D20"/>
    <w:rsid w:val="007A2DEE"/>
    <w:rsid w:val="007A3C6A"/>
    <w:rsid w:val="007A40FE"/>
    <w:rsid w:val="007A4405"/>
    <w:rsid w:val="007A4BF8"/>
    <w:rsid w:val="007A5EBF"/>
    <w:rsid w:val="007B1248"/>
    <w:rsid w:val="007B2276"/>
    <w:rsid w:val="007B2419"/>
    <w:rsid w:val="007B2764"/>
    <w:rsid w:val="007B2A3C"/>
    <w:rsid w:val="007B2AD0"/>
    <w:rsid w:val="007B360A"/>
    <w:rsid w:val="007B365A"/>
    <w:rsid w:val="007B50CA"/>
    <w:rsid w:val="007B577F"/>
    <w:rsid w:val="007B66CA"/>
    <w:rsid w:val="007B7A04"/>
    <w:rsid w:val="007C0974"/>
    <w:rsid w:val="007C0EB4"/>
    <w:rsid w:val="007C184E"/>
    <w:rsid w:val="007C3828"/>
    <w:rsid w:val="007C38E0"/>
    <w:rsid w:val="007C39EC"/>
    <w:rsid w:val="007C3E74"/>
    <w:rsid w:val="007C712E"/>
    <w:rsid w:val="007C7824"/>
    <w:rsid w:val="007C7ACE"/>
    <w:rsid w:val="007D07AB"/>
    <w:rsid w:val="007D1977"/>
    <w:rsid w:val="007D2CB5"/>
    <w:rsid w:val="007D3AD7"/>
    <w:rsid w:val="007D42FF"/>
    <w:rsid w:val="007D48F3"/>
    <w:rsid w:val="007D49C2"/>
    <w:rsid w:val="007D52AB"/>
    <w:rsid w:val="007D5459"/>
    <w:rsid w:val="007D573D"/>
    <w:rsid w:val="007D5C11"/>
    <w:rsid w:val="007D6894"/>
    <w:rsid w:val="007D6A25"/>
    <w:rsid w:val="007D704C"/>
    <w:rsid w:val="007E0A1A"/>
    <w:rsid w:val="007E0EAA"/>
    <w:rsid w:val="007E1F30"/>
    <w:rsid w:val="007E2339"/>
    <w:rsid w:val="007E292D"/>
    <w:rsid w:val="007E2BAF"/>
    <w:rsid w:val="007E2E54"/>
    <w:rsid w:val="007E3876"/>
    <w:rsid w:val="007E49FE"/>
    <w:rsid w:val="007E4F8C"/>
    <w:rsid w:val="007E545D"/>
    <w:rsid w:val="007E7E59"/>
    <w:rsid w:val="007E7E72"/>
    <w:rsid w:val="007F0A2D"/>
    <w:rsid w:val="007F0B21"/>
    <w:rsid w:val="007F0BC5"/>
    <w:rsid w:val="007F1378"/>
    <w:rsid w:val="007F1540"/>
    <w:rsid w:val="007F2403"/>
    <w:rsid w:val="007F4E24"/>
    <w:rsid w:val="007F51D7"/>
    <w:rsid w:val="007F5358"/>
    <w:rsid w:val="007F5471"/>
    <w:rsid w:val="007F5A5A"/>
    <w:rsid w:val="007F5AB1"/>
    <w:rsid w:val="007F5EFD"/>
    <w:rsid w:val="007F7FE1"/>
    <w:rsid w:val="00801A4E"/>
    <w:rsid w:val="0080259E"/>
    <w:rsid w:val="0080313E"/>
    <w:rsid w:val="00803895"/>
    <w:rsid w:val="00803D29"/>
    <w:rsid w:val="008040AD"/>
    <w:rsid w:val="00804C16"/>
    <w:rsid w:val="00804E13"/>
    <w:rsid w:val="00805A03"/>
    <w:rsid w:val="008062B6"/>
    <w:rsid w:val="00811A1C"/>
    <w:rsid w:val="00811B09"/>
    <w:rsid w:val="00811C69"/>
    <w:rsid w:val="00813ACE"/>
    <w:rsid w:val="00814A0D"/>
    <w:rsid w:val="00816A34"/>
    <w:rsid w:val="00817853"/>
    <w:rsid w:val="00817DB6"/>
    <w:rsid w:val="00820596"/>
    <w:rsid w:val="00821430"/>
    <w:rsid w:val="00821453"/>
    <w:rsid w:val="00822202"/>
    <w:rsid w:val="00822BC2"/>
    <w:rsid w:val="00823027"/>
    <w:rsid w:val="008241CB"/>
    <w:rsid w:val="00824668"/>
    <w:rsid w:val="00824A44"/>
    <w:rsid w:val="00826795"/>
    <w:rsid w:val="00826B71"/>
    <w:rsid w:val="0082757E"/>
    <w:rsid w:val="00827B32"/>
    <w:rsid w:val="008309E0"/>
    <w:rsid w:val="00830BE6"/>
    <w:rsid w:val="00831054"/>
    <w:rsid w:val="00831846"/>
    <w:rsid w:val="00831DF1"/>
    <w:rsid w:val="00833182"/>
    <w:rsid w:val="00833C59"/>
    <w:rsid w:val="00834167"/>
    <w:rsid w:val="0083495F"/>
    <w:rsid w:val="00834D65"/>
    <w:rsid w:val="00835387"/>
    <w:rsid w:val="00835618"/>
    <w:rsid w:val="00835FEA"/>
    <w:rsid w:val="0083630D"/>
    <w:rsid w:val="00836654"/>
    <w:rsid w:val="00836D67"/>
    <w:rsid w:val="0084156D"/>
    <w:rsid w:val="00841C02"/>
    <w:rsid w:val="00842060"/>
    <w:rsid w:val="008445A5"/>
    <w:rsid w:val="00844E16"/>
    <w:rsid w:val="00844EBB"/>
    <w:rsid w:val="008460EC"/>
    <w:rsid w:val="00846983"/>
    <w:rsid w:val="008469F0"/>
    <w:rsid w:val="00847BCF"/>
    <w:rsid w:val="00850126"/>
    <w:rsid w:val="0085055C"/>
    <w:rsid w:val="008509FF"/>
    <w:rsid w:val="00851CAD"/>
    <w:rsid w:val="00852405"/>
    <w:rsid w:val="00855C41"/>
    <w:rsid w:val="00855C73"/>
    <w:rsid w:val="00856040"/>
    <w:rsid w:val="0085608A"/>
    <w:rsid w:val="008568A1"/>
    <w:rsid w:val="00856FE4"/>
    <w:rsid w:val="0085707B"/>
    <w:rsid w:val="00857EE2"/>
    <w:rsid w:val="00860E75"/>
    <w:rsid w:val="00861D98"/>
    <w:rsid w:val="00862801"/>
    <w:rsid w:val="00862DE1"/>
    <w:rsid w:val="008635A9"/>
    <w:rsid w:val="00864504"/>
    <w:rsid w:val="00864551"/>
    <w:rsid w:val="00865F4A"/>
    <w:rsid w:val="0086666D"/>
    <w:rsid w:val="00866B17"/>
    <w:rsid w:val="00867210"/>
    <w:rsid w:val="00872737"/>
    <w:rsid w:val="00872B59"/>
    <w:rsid w:val="00872FB5"/>
    <w:rsid w:val="00873262"/>
    <w:rsid w:val="008737AA"/>
    <w:rsid w:val="008737FD"/>
    <w:rsid w:val="008742A8"/>
    <w:rsid w:val="008747F1"/>
    <w:rsid w:val="00874A1E"/>
    <w:rsid w:val="00874A51"/>
    <w:rsid w:val="00874ECA"/>
    <w:rsid w:val="008751C4"/>
    <w:rsid w:val="00876751"/>
    <w:rsid w:val="008773A3"/>
    <w:rsid w:val="008774F3"/>
    <w:rsid w:val="008809AC"/>
    <w:rsid w:val="008816A9"/>
    <w:rsid w:val="008821FE"/>
    <w:rsid w:val="0088288A"/>
    <w:rsid w:val="00882FCE"/>
    <w:rsid w:val="0088302E"/>
    <w:rsid w:val="0088312A"/>
    <w:rsid w:val="008842DC"/>
    <w:rsid w:val="008845E6"/>
    <w:rsid w:val="00884DB4"/>
    <w:rsid w:val="00886045"/>
    <w:rsid w:val="00887700"/>
    <w:rsid w:val="00890121"/>
    <w:rsid w:val="00891592"/>
    <w:rsid w:val="00891DBA"/>
    <w:rsid w:val="0089213F"/>
    <w:rsid w:val="00892E12"/>
    <w:rsid w:val="00896A75"/>
    <w:rsid w:val="00896F07"/>
    <w:rsid w:val="0089735E"/>
    <w:rsid w:val="00897C11"/>
    <w:rsid w:val="00897FCB"/>
    <w:rsid w:val="008A15D3"/>
    <w:rsid w:val="008A219C"/>
    <w:rsid w:val="008A4E89"/>
    <w:rsid w:val="008A4F4D"/>
    <w:rsid w:val="008A6530"/>
    <w:rsid w:val="008A777B"/>
    <w:rsid w:val="008B001E"/>
    <w:rsid w:val="008B042F"/>
    <w:rsid w:val="008B1679"/>
    <w:rsid w:val="008B29FF"/>
    <w:rsid w:val="008B338D"/>
    <w:rsid w:val="008B35F3"/>
    <w:rsid w:val="008B4690"/>
    <w:rsid w:val="008B4CF0"/>
    <w:rsid w:val="008B65F3"/>
    <w:rsid w:val="008B6BD0"/>
    <w:rsid w:val="008B71FC"/>
    <w:rsid w:val="008B78AB"/>
    <w:rsid w:val="008B7EC5"/>
    <w:rsid w:val="008C01B3"/>
    <w:rsid w:val="008C0E1F"/>
    <w:rsid w:val="008C0FC0"/>
    <w:rsid w:val="008C0FD5"/>
    <w:rsid w:val="008C2C9C"/>
    <w:rsid w:val="008C2F58"/>
    <w:rsid w:val="008C4221"/>
    <w:rsid w:val="008C42D9"/>
    <w:rsid w:val="008C43EE"/>
    <w:rsid w:val="008C5C1C"/>
    <w:rsid w:val="008C6EDB"/>
    <w:rsid w:val="008D071D"/>
    <w:rsid w:val="008D0A77"/>
    <w:rsid w:val="008D2EAE"/>
    <w:rsid w:val="008D3A34"/>
    <w:rsid w:val="008D423E"/>
    <w:rsid w:val="008D4564"/>
    <w:rsid w:val="008D6449"/>
    <w:rsid w:val="008D6D10"/>
    <w:rsid w:val="008D6EA4"/>
    <w:rsid w:val="008D7441"/>
    <w:rsid w:val="008E2233"/>
    <w:rsid w:val="008E2478"/>
    <w:rsid w:val="008E3AC3"/>
    <w:rsid w:val="008E43A8"/>
    <w:rsid w:val="008E585E"/>
    <w:rsid w:val="008E5B93"/>
    <w:rsid w:val="008E5D66"/>
    <w:rsid w:val="008E61D5"/>
    <w:rsid w:val="008E685D"/>
    <w:rsid w:val="008E6D1B"/>
    <w:rsid w:val="008E7BF5"/>
    <w:rsid w:val="008F1701"/>
    <w:rsid w:val="008F1A9D"/>
    <w:rsid w:val="008F1F5C"/>
    <w:rsid w:val="008F22C4"/>
    <w:rsid w:val="008F27B2"/>
    <w:rsid w:val="008F316C"/>
    <w:rsid w:val="008F3581"/>
    <w:rsid w:val="008F3E7E"/>
    <w:rsid w:val="008F3F25"/>
    <w:rsid w:val="008F4C83"/>
    <w:rsid w:val="008F5346"/>
    <w:rsid w:val="008F546A"/>
    <w:rsid w:val="008F5B98"/>
    <w:rsid w:val="008F6E20"/>
    <w:rsid w:val="008F7245"/>
    <w:rsid w:val="008F75F5"/>
    <w:rsid w:val="00900A42"/>
    <w:rsid w:val="009011E3"/>
    <w:rsid w:val="009019E8"/>
    <w:rsid w:val="00902C1F"/>
    <w:rsid w:val="0090307F"/>
    <w:rsid w:val="00903146"/>
    <w:rsid w:val="009033A0"/>
    <w:rsid w:val="00904322"/>
    <w:rsid w:val="00904689"/>
    <w:rsid w:val="00904A5C"/>
    <w:rsid w:val="0090751C"/>
    <w:rsid w:val="00910E71"/>
    <w:rsid w:val="00911768"/>
    <w:rsid w:val="00911B1A"/>
    <w:rsid w:val="00911B5D"/>
    <w:rsid w:val="00911CFD"/>
    <w:rsid w:val="00911E31"/>
    <w:rsid w:val="0091526C"/>
    <w:rsid w:val="009162D7"/>
    <w:rsid w:val="00916E70"/>
    <w:rsid w:val="00920930"/>
    <w:rsid w:val="00921457"/>
    <w:rsid w:val="00921BCF"/>
    <w:rsid w:val="00923FDD"/>
    <w:rsid w:val="00924003"/>
    <w:rsid w:val="009240EF"/>
    <w:rsid w:val="009245F9"/>
    <w:rsid w:val="009249C9"/>
    <w:rsid w:val="009258B5"/>
    <w:rsid w:val="00925C6B"/>
    <w:rsid w:val="00926095"/>
    <w:rsid w:val="00926124"/>
    <w:rsid w:val="00926441"/>
    <w:rsid w:val="009265A5"/>
    <w:rsid w:val="00926C29"/>
    <w:rsid w:val="00930E71"/>
    <w:rsid w:val="009316FE"/>
    <w:rsid w:val="009318BE"/>
    <w:rsid w:val="00931A57"/>
    <w:rsid w:val="00931BAE"/>
    <w:rsid w:val="00932FF0"/>
    <w:rsid w:val="00934846"/>
    <w:rsid w:val="00935131"/>
    <w:rsid w:val="00935D53"/>
    <w:rsid w:val="00936D16"/>
    <w:rsid w:val="00936FFF"/>
    <w:rsid w:val="00937392"/>
    <w:rsid w:val="00937C30"/>
    <w:rsid w:val="00940AED"/>
    <w:rsid w:val="00941BB8"/>
    <w:rsid w:val="00942376"/>
    <w:rsid w:val="00942D77"/>
    <w:rsid w:val="009434F0"/>
    <w:rsid w:val="009459C4"/>
    <w:rsid w:val="009461A7"/>
    <w:rsid w:val="00947348"/>
    <w:rsid w:val="00947673"/>
    <w:rsid w:val="009503D6"/>
    <w:rsid w:val="00950731"/>
    <w:rsid w:val="00950BBC"/>
    <w:rsid w:val="00952AA1"/>
    <w:rsid w:val="009539FC"/>
    <w:rsid w:val="00953AAF"/>
    <w:rsid w:val="00954BE4"/>
    <w:rsid w:val="00955EC7"/>
    <w:rsid w:val="00956E9E"/>
    <w:rsid w:val="00960C1D"/>
    <w:rsid w:val="00960D75"/>
    <w:rsid w:val="00960E07"/>
    <w:rsid w:val="00960F9B"/>
    <w:rsid w:val="009613A2"/>
    <w:rsid w:val="00961F4A"/>
    <w:rsid w:val="009626D7"/>
    <w:rsid w:val="00962A5C"/>
    <w:rsid w:val="00963222"/>
    <w:rsid w:val="00963FB4"/>
    <w:rsid w:val="00964481"/>
    <w:rsid w:val="009645B5"/>
    <w:rsid w:val="00964BEA"/>
    <w:rsid w:val="00964E1A"/>
    <w:rsid w:val="0096579B"/>
    <w:rsid w:val="00966018"/>
    <w:rsid w:val="00966184"/>
    <w:rsid w:val="009666B7"/>
    <w:rsid w:val="00967A38"/>
    <w:rsid w:val="00967B20"/>
    <w:rsid w:val="0097130C"/>
    <w:rsid w:val="00971568"/>
    <w:rsid w:val="00971941"/>
    <w:rsid w:val="00972A37"/>
    <w:rsid w:val="0097378C"/>
    <w:rsid w:val="00973DC2"/>
    <w:rsid w:val="00976022"/>
    <w:rsid w:val="009760C5"/>
    <w:rsid w:val="00976417"/>
    <w:rsid w:val="00976D67"/>
    <w:rsid w:val="00977092"/>
    <w:rsid w:val="009778CD"/>
    <w:rsid w:val="00977C02"/>
    <w:rsid w:val="0098054D"/>
    <w:rsid w:val="00980B17"/>
    <w:rsid w:val="00980DE1"/>
    <w:rsid w:val="00982839"/>
    <w:rsid w:val="0098306A"/>
    <w:rsid w:val="00984495"/>
    <w:rsid w:val="0098498F"/>
    <w:rsid w:val="00985654"/>
    <w:rsid w:val="00985BCB"/>
    <w:rsid w:val="0098600E"/>
    <w:rsid w:val="00987287"/>
    <w:rsid w:val="0098756B"/>
    <w:rsid w:val="00994F37"/>
    <w:rsid w:val="00994F5D"/>
    <w:rsid w:val="009954DF"/>
    <w:rsid w:val="00995BE1"/>
    <w:rsid w:val="00996D61"/>
    <w:rsid w:val="00996E0D"/>
    <w:rsid w:val="00997830"/>
    <w:rsid w:val="009A0380"/>
    <w:rsid w:val="009A0F5C"/>
    <w:rsid w:val="009A2384"/>
    <w:rsid w:val="009A3780"/>
    <w:rsid w:val="009A3896"/>
    <w:rsid w:val="009A57D1"/>
    <w:rsid w:val="009A668A"/>
    <w:rsid w:val="009A66B6"/>
    <w:rsid w:val="009A6922"/>
    <w:rsid w:val="009A6CA4"/>
    <w:rsid w:val="009A6DCD"/>
    <w:rsid w:val="009A6F96"/>
    <w:rsid w:val="009B0D83"/>
    <w:rsid w:val="009B1CED"/>
    <w:rsid w:val="009B27EE"/>
    <w:rsid w:val="009B566A"/>
    <w:rsid w:val="009B5CCA"/>
    <w:rsid w:val="009B6D60"/>
    <w:rsid w:val="009C0AF3"/>
    <w:rsid w:val="009C162C"/>
    <w:rsid w:val="009C1D90"/>
    <w:rsid w:val="009C230B"/>
    <w:rsid w:val="009C2358"/>
    <w:rsid w:val="009C263B"/>
    <w:rsid w:val="009C2EA3"/>
    <w:rsid w:val="009C2F24"/>
    <w:rsid w:val="009C3F70"/>
    <w:rsid w:val="009C47D5"/>
    <w:rsid w:val="009C4FA3"/>
    <w:rsid w:val="009C5DB0"/>
    <w:rsid w:val="009C6205"/>
    <w:rsid w:val="009C6948"/>
    <w:rsid w:val="009C7393"/>
    <w:rsid w:val="009D1C1C"/>
    <w:rsid w:val="009D1DA4"/>
    <w:rsid w:val="009D2A09"/>
    <w:rsid w:val="009D5178"/>
    <w:rsid w:val="009D5649"/>
    <w:rsid w:val="009D5E19"/>
    <w:rsid w:val="009D7B22"/>
    <w:rsid w:val="009E0D5B"/>
    <w:rsid w:val="009E0E26"/>
    <w:rsid w:val="009E145B"/>
    <w:rsid w:val="009E1875"/>
    <w:rsid w:val="009E2456"/>
    <w:rsid w:val="009E25AB"/>
    <w:rsid w:val="009E333C"/>
    <w:rsid w:val="009E3CE9"/>
    <w:rsid w:val="009E445E"/>
    <w:rsid w:val="009E494B"/>
    <w:rsid w:val="009E6482"/>
    <w:rsid w:val="009E6F78"/>
    <w:rsid w:val="009F01FA"/>
    <w:rsid w:val="009F0268"/>
    <w:rsid w:val="009F2AF9"/>
    <w:rsid w:val="009F3D28"/>
    <w:rsid w:val="009F3ECF"/>
    <w:rsid w:val="009F4759"/>
    <w:rsid w:val="009F4B61"/>
    <w:rsid w:val="009F52F1"/>
    <w:rsid w:val="009F555B"/>
    <w:rsid w:val="009F57A3"/>
    <w:rsid w:val="009F63C8"/>
    <w:rsid w:val="009F6B3A"/>
    <w:rsid w:val="009F6C5D"/>
    <w:rsid w:val="009F7273"/>
    <w:rsid w:val="00A006AE"/>
    <w:rsid w:val="00A0073D"/>
    <w:rsid w:val="00A01D16"/>
    <w:rsid w:val="00A0320D"/>
    <w:rsid w:val="00A0353A"/>
    <w:rsid w:val="00A03DBE"/>
    <w:rsid w:val="00A03F1E"/>
    <w:rsid w:val="00A04BC8"/>
    <w:rsid w:val="00A0550C"/>
    <w:rsid w:val="00A07526"/>
    <w:rsid w:val="00A11EFE"/>
    <w:rsid w:val="00A13650"/>
    <w:rsid w:val="00A13F08"/>
    <w:rsid w:val="00A14E0F"/>
    <w:rsid w:val="00A1583E"/>
    <w:rsid w:val="00A15C96"/>
    <w:rsid w:val="00A16808"/>
    <w:rsid w:val="00A17632"/>
    <w:rsid w:val="00A17D76"/>
    <w:rsid w:val="00A17F29"/>
    <w:rsid w:val="00A17F79"/>
    <w:rsid w:val="00A200E6"/>
    <w:rsid w:val="00A2070C"/>
    <w:rsid w:val="00A207AB"/>
    <w:rsid w:val="00A2120B"/>
    <w:rsid w:val="00A21D43"/>
    <w:rsid w:val="00A226DF"/>
    <w:rsid w:val="00A23BCF"/>
    <w:rsid w:val="00A25D7E"/>
    <w:rsid w:val="00A25EB3"/>
    <w:rsid w:val="00A25EF3"/>
    <w:rsid w:val="00A260C0"/>
    <w:rsid w:val="00A267FE"/>
    <w:rsid w:val="00A26D18"/>
    <w:rsid w:val="00A26D4D"/>
    <w:rsid w:val="00A2709E"/>
    <w:rsid w:val="00A271A1"/>
    <w:rsid w:val="00A27FC9"/>
    <w:rsid w:val="00A30333"/>
    <w:rsid w:val="00A3043C"/>
    <w:rsid w:val="00A30847"/>
    <w:rsid w:val="00A31463"/>
    <w:rsid w:val="00A31D47"/>
    <w:rsid w:val="00A322EB"/>
    <w:rsid w:val="00A328D7"/>
    <w:rsid w:val="00A32AA1"/>
    <w:rsid w:val="00A32EDE"/>
    <w:rsid w:val="00A330AE"/>
    <w:rsid w:val="00A34962"/>
    <w:rsid w:val="00A34E55"/>
    <w:rsid w:val="00A36162"/>
    <w:rsid w:val="00A40A95"/>
    <w:rsid w:val="00A41916"/>
    <w:rsid w:val="00A42792"/>
    <w:rsid w:val="00A42E4A"/>
    <w:rsid w:val="00A43ACF"/>
    <w:rsid w:val="00A43C39"/>
    <w:rsid w:val="00A43E36"/>
    <w:rsid w:val="00A4425E"/>
    <w:rsid w:val="00A44BFA"/>
    <w:rsid w:val="00A44E7B"/>
    <w:rsid w:val="00A45F65"/>
    <w:rsid w:val="00A45FCE"/>
    <w:rsid w:val="00A462C0"/>
    <w:rsid w:val="00A47EFC"/>
    <w:rsid w:val="00A5012E"/>
    <w:rsid w:val="00A50438"/>
    <w:rsid w:val="00A504E3"/>
    <w:rsid w:val="00A50576"/>
    <w:rsid w:val="00A508EB"/>
    <w:rsid w:val="00A51F9E"/>
    <w:rsid w:val="00A52751"/>
    <w:rsid w:val="00A53481"/>
    <w:rsid w:val="00A53555"/>
    <w:rsid w:val="00A53E30"/>
    <w:rsid w:val="00A53ED6"/>
    <w:rsid w:val="00A5429E"/>
    <w:rsid w:val="00A553F5"/>
    <w:rsid w:val="00A5574E"/>
    <w:rsid w:val="00A56854"/>
    <w:rsid w:val="00A60657"/>
    <w:rsid w:val="00A607BA"/>
    <w:rsid w:val="00A6097B"/>
    <w:rsid w:val="00A61839"/>
    <w:rsid w:val="00A62763"/>
    <w:rsid w:val="00A62C59"/>
    <w:rsid w:val="00A6337C"/>
    <w:rsid w:val="00A64348"/>
    <w:rsid w:val="00A64B59"/>
    <w:rsid w:val="00A657E4"/>
    <w:rsid w:val="00A657FC"/>
    <w:rsid w:val="00A65833"/>
    <w:rsid w:val="00A664BE"/>
    <w:rsid w:val="00A665CB"/>
    <w:rsid w:val="00A67454"/>
    <w:rsid w:val="00A67853"/>
    <w:rsid w:val="00A7000A"/>
    <w:rsid w:val="00A70D3D"/>
    <w:rsid w:val="00A7236F"/>
    <w:rsid w:val="00A7289D"/>
    <w:rsid w:val="00A73F19"/>
    <w:rsid w:val="00A74038"/>
    <w:rsid w:val="00A74368"/>
    <w:rsid w:val="00A750EF"/>
    <w:rsid w:val="00A75BA2"/>
    <w:rsid w:val="00A75F81"/>
    <w:rsid w:val="00A7663F"/>
    <w:rsid w:val="00A7742A"/>
    <w:rsid w:val="00A80095"/>
    <w:rsid w:val="00A802DF"/>
    <w:rsid w:val="00A8033A"/>
    <w:rsid w:val="00A80AA8"/>
    <w:rsid w:val="00A818F7"/>
    <w:rsid w:val="00A81F24"/>
    <w:rsid w:val="00A82810"/>
    <w:rsid w:val="00A82C0C"/>
    <w:rsid w:val="00A8392E"/>
    <w:rsid w:val="00A83B4E"/>
    <w:rsid w:val="00A8435B"/>
    <w:rsid w:val="00A84B0B"/>
    <w:rsid w:val="00A85DA1"/>
    <w:rsid w:val="00A86355"/>
    <w:rsid w:val="00A86F11"/>
    <w:rsid w:val="00A87C77"/>
    <w:rsid w:val="00A90FEF"/>
    <w:rsid w:val="00A9116F"/>
    <w:rsid w:val="00A911A9"/>
    <w:rsid w:val="00A91231"/>
    <w:rsid w:val="00A915FD"/>
    <w:rsid w:val="00A91EB7"/>
    <w:rsid w:val="00A92228"/>
    <w:rsid w:val="00A92C7D"/>
    <w:rsid w:val="00A9526A"/>
    <w:rsid w:val="00A9584B"/>
    <w:rsid w:val="00A95CA7"/>
    <w:rsid w:val="00A960BF"/>
    <w:rsid w:val="00A9645C"/>
    <w:rsid w:val="00A97385"/>
    <w:rsid w:val="00A97924"/>
    <w:rsid w:val="00AA06C9"/>
    <w:rsid w:val="00AA0760"/>
    <w:rsid w:val="00AA23C2"/>
    <w:rsid w:val="00AA2D48"/>
    <w:rsid w:val="00AA3EE1"/>
    <w:rsid w:val="00AA482A"/>
    <w:rsid w:val="00AA51E3"/>
    <w:rsid w:val="00AA5F2B"/>
    <w:rsid w:val="00AA7A44"/>
    <w:rsid w:val="00AA7CDF"/>
    <w:rsid w:val="00AB03C6"/>
    <w:rsid w:val="00AB04A7"/>
    <w:rsid w:val="00AB0D46"/>
    <w:rsid w:val="00AB17CC"/>
    <w:rsid w:val="00AB1E81"/>
    <w:rsid w:val="00AB2443"/>
    <w:rsid w:val="00AB320E"/>
    <w:rsid w:val="00AB38EF"/>
    <w:rsid w:val="00AB3DC7"/>
    <w:rsid w:val="00AB44EE"/>
    <w:rsid w:val="00AB471D"/>
    <w:rsid w:val="00AB498E"/>
    <w:rsid w:val="00AB4A74"/>
    <w:rsid w:val="00AB4BFB"/>
    <w:rsid w:val="00AB4D80"/>
    <w:rsid w:val="00AB5D8A"/>
    <w:rsid w:val="00AB6BF5"/>
    <w:rsid w:val="00AB6E93"/>
    <w:rsid w:val="00AB7254"/>
    <w:rsid w:val="00AB7755"/>
    <w:rsid w:val="00AC0241"/>
    <w:rsid w:val="00AC0711"/>
    <w:rsid w:val="00AC1A4B"/>
    <w:rsid w:val="00AC35B0"/>
    <w:rsid w:val="00AC3A4F"/>
    <w:rsid w:val="00AC3BBF"/>
    <w:rsid w:val="00AC3CAE"/>
    <w:rsid w:val="00AC5150"/>
    <w:rsid w:val="00AC558E"/>
    <w:rsid w:val="00AC5A7B"/>
    <w:rsid w:val="00AC5DE9"/>
    <w:rsid w:val="00AC72AD"/>
    <w:rsid w:val="00AC7D7C"/>
    <w:rsid w:val="00AD1B3A"/>
    <w:rsid w:val="00AD26B4"/>
    <w:rsid w:val="00AD3153"/>
    <w:rsid w:val="00AD3A75"/>
    <w:rsid w:val="00AD3B84"/>
    <w:rsid w:val="00AD4306"/>
    <w:rsid w:val="00AD46D6"/>
    <w:rsid w:val="00AD4A7C"/>
    <w:rsid w:val="00AD5019"/>
    <w:rsid w:val="00AE058C"/>
    <w:rsid w:val="00AE0C1E"/>
    <w:rsid w:val="00AE1756"/>
    <w:rsid w:val="00AE1A0C"/>
    <w:rsid w:val="00AE2C1C"/>
    <w:rsid w:val="00AE3721"/>
    <w:rsid w:val="00AE4139"/>
    <w:rsid w:val="00AE4488"/>
    <w:rsid w:val="00AE4EEF"/>
    <w:rsid w:val="00AE5660"/>
    <w:rsid w:val="00AE59F8"/>
    <w:rsid w:val="00AE6A22"/>
    <w:rsid w:val="00AE71CD"/>
    <w:rsid w:val="00AE7F37"/>
    <w:rsid w:val="00AF1110"/>
    <w:rsid w:val="00AF14E5"/>
    <w:rsid w:val="00AF211A"/>
    <w:rsid w:val="00AF2258"/>
    <w:rsid w:val="00AF3A00"/>
    <w:rsid w:val="00AF3C6F"/>
    <w:rsid w:val="00AF422D"/>
    <w:rsid w:val="00AF45E6"/>
    <w:rsid w:val="00AF462A"/>
    <w:rsid w:val="00AF62F1"/>
    <w:rsid w:val="00AF785D"/>
    <w:rsid w:val="00AF7A0B"/>
    <w:rsid w:val="00B00B2A"/>
    <w:rsid w:val="00B01AA6"/>
    <w:rsid w:val="00B03096"/>
    <w:rsid w:val="00B036F3"/>
    <w:rsid w:val="00B03D15"/>
    <w:rsid w:val="00B05218"/>
    <w:rsid w:val="00B055E8"/>
    <w:rsid w:val="00B0608F"/>
    <w:rsid w:val="00B0626E"/>
    <w:rsid w:val="00B06349"/>
    <w:rsid w:val="00B0659A"/>
    <w:rsid w:val="00B0669C"/>
    <w:rsid w:val="00B068CF"/>
    <w:rsid w:val="00B10A49"/>
    <w:rsid w:val="00B10AE2"/>
    <w:rsid w:val="00B129C8"/>
    <w:rsid w:val="00B13FB3"/>
    <w:rsid w:val="00B140FF"/>
    <w:rsid w:val="00B14E3A"/>
    <w:rsid w:val="00B151A5"/>
    <w:rsid w:val="00B15423"/>
    <w:rsid w:val="00B15AAC"/>
    <w:rsid w:val="00B167FE"/>
    <w:rsid w:val="00B16DB1"/>
    <w:rsid w:val="00B1720A"/>
    <w:rsid w:val="00B17253"/>
    <w:rsid w:val="00B174DE"/>
    <w:rsid w:val="00B17658"/>
    <w:rsid w:val="00B204DB"/>
    <w:rsid w:val="00B20A54"/>
    <w:rsid w:val="00B2314F"/>
    <w:rsid w:val="00B231C5"/>
    <w:rsid w:val="00B24680"/>
    <w:rsid w:val="00B26746"/>
    <w:rsid w:val="00B301D6"/>
    <w:rsid w:val="00B31384"/>
    <w:rsid w:val="00B33502"/>
    <w:rsid w:val="00B33AF0"/>
    <w:rsid w:val="00B33FBE"/>
    <w:rsid w:val="00B3481F"/>
    <w:rsid w:val="00B348A7"/>
    <w:rsid w:val="00B34AF6"/>
    <w:rsid w:val="00B3503D"/>
    <w:rsid w:val="00B36652"/>
    <w:rsid w:val="00B374B3"/>
    <w:rsid w:val="00B3759C"/>
    <w:rsid w:val="00B3770F"/>
    <w:rsid w:val="00B37A13"/>
    <w:rsid w:val="00B42087"/>
    <w:rsid w:val="00B423E7"/>
    <w:rsid w:val="00B42E28"/>
    <w:rsid w:val="00B434DE"/>
    <w:rsid w:val="00B44EEE"/>
    <w:rsid w:val="00B456AF"/>
    <w:rsid w:val="00B45A4E"/>
    <w:rsid w:val="00B45BE9"/>
    <w:rsid w:val="00B46F0F"/>
    <w:rsid w:val="00B507C8"/>
    <w:rsid w:val="00B50DF3"/>
    <w:rsid w:val="00B5135A"/>
    <w:rsid w:val="00B52796"/>
    <w:rsid w:val="00B52DD6"/>
    <w:rsid w:val="00B53096"/>
    <w:rsid w:val="00B53499"/>
    <w:rsid w:val="00B535F8"/>
    <w:rsid w:val="00B53B5B"/>
    <w:rsid w:val="00B54D3D"/>
    <w:rsid w:val="00B554A9"/>
    <w:rsid w:val="00B557D6"/>
    <w:rsid w:val="00B55BA7"/>
    <w:rsid w:val="00B5617E"/>
    <w:rsid w:val="00B56D91"/>
    <w:rsid w:val="00B570B4"/>
    <w:rsid w:val="00B57A45"/>
    <w:rsid w:val="00B57D94"/>
    <w:rsid w:val="00B60117"/>
    <w:rsid w:val="00B60298"/>
    <w:rsid w:val="00B62277"/>
    <w:rsid w:val="00B62794"/>
    <w:rsid w:val="00B635C1"/>
    <w:rsid w:val="00B6434B"/>
    <w:rsid w:val="00B64E55"/>
    <w:rsid w:val="00B655CF"/>
    <w:rsid w:val="00B658D0"/>
    <w:rsid w:val="00B6668C"/>
    <w:rsid w:val="00B67B65"/>
    <w:rsid w:val="00B7021F"/>
    <w:rsid w:val="00B7175B"/>
    <w:rsid w:val="00B71CA9"/>
    <w:rsid w:val="00B72391"/>
    <w:rsid w:val="00B725C0"/>
    <w:rsid w:val="00B729D3"/>
    <w:rsid w:val="00B75894"/>
    <w:rsid w:val="00B77B32"/>
    <w:rsid w:val="00B80715"/>
    <w:rsid w:val="00B80B92"/>
    <w:rsid w:val="00B81258"/>
    <w:rsid w:val="00B812E6"/>
    <w:rsid w:val="00B819F7"/>
    <w:rsid w:val="00B82045"/>
    <w:rsid w:val="00B8252D"/>
    <w:rsid w:val="00B830AB"/>
    <w:rsid w:val="00B842A9"/>
    <w:rsid w:val="00B84673"/>
    <w:rsid w:val="00B8652E"/>
    <w:rsid w:val="00B901CA"/>
    <w:rsid w:val="00B906C8"/>
    <w:rsid w:val="00B90D3E"/>
    <w:rsid w:val="00B91E5C"/>
    <w:rsid w:val="00B92E17"/>
    <w:rsid w:val="00B934B7"/>
    <w:rsid w:val="00B946E9"/>
    <w:rsid w:val="00B9581D"/>
    <w:rsid w:val="00B960B4"/>
    <w:rsid w:val="00B96259"/>
    <w:rsid w:val="00B9684F"/>
    <w:rsid w:val="00B977D7"/>
    <w:rsid w:val="00B97B13"/>
    <w:rsid w:val="00BA1267"/>
    <w:rsid w:val="00BA1FC8"/>
    <w:rsid w:val="00BA2A67"/>
    <w:rsid w:val="00BA2F0D"/>
    <w:rsid w:val="00BA3851"/>
    <w:rsid w:val="00BA38A9"/>
    <w:rsid w:val="00BA3C63"/>
    <w:rsid w:val="00BA4193"/>
    <w:rsid w:val="00BA5C92"/>
    <w:rsid w:val="00BA7E82"/>
    <w:rsid w:val="00BB0887"/>
    <w:rsid w:val="00BB19F0"/>
    <w:rsid w:val="00BB281C"/>
    <w:rsid w:val="00BB2952"/>
    <w:rsid w:val="00BB2A64"/>
    <w:rsid w:val="00BB2BCF"/>
    <w:rsid w:val="00BB3B77"/>
    <w:rsid w:val="00BB570F"/>
    <w:rsid w:val="00BB5F0B"/>
    <w:rsid w:val="00BB6BA9"/>
    <w:rsid w:val="00BB7A50"/>
    <w:rsid w:val="00BC06BC"/>
    <w:rsid w:val="00BC07F7"/>
    <w:rsid w:val="00BC1951"/>
    <w:rsid w:val="00BC3BC5"/>
    <w:rsid w:val="00BC4200"/>
    <w:rsid w:val="00BC427C"/>
    <w:rsid w:val="00BC542E"/>
    <w:rsid w:val="00BC5F36"/>
    <w:rsid w:val="00BC6BF2"/>
    <w:rsid w:val="00BC703A"/>
    <w:rsid w:val="00BD01BF"/>
    <w:rsid w:val="00BD0BEE"/>
    <w:rsid w:val="00BD163F"/>
    <w:rsid w:val="00BD1835"/>
    <w:rsid w:val="00BD195E"/>
    <w:rsid w:val="00BD2488"/>
    <w:rsid w:val="00BD2F08"/>
    <w:rsid w:val="00BD348B"/>
    <w:rsid w:val="00BD470F"/>
    <w:rsid w:val="00BD4E1B"/>
    <w:rsid w:val="00BD53E2"/>
    <w:rsid w:val="00BD625E"/>
    <w:rsid w:val="00BD6ABE"/>
    <w:rsid w:val="00BD70A0"/>
    <w:rsid w:val="00BD752A"/>
    <w:rsid w:val="00BE11C9"/>
    <w:rsid w:val="00BE271E"/>
    <w:rsid w:val="00BE2EBD"/>
    <w:rsid w:val="00BE50DD"/>
    <w:rsid w:val="00BE6B13"/>
    <w:rsid w:val="00BE76D7"/>
    <w:rsid w:val="00BE7CF7"/>
    <w:rsid w:val="00BE7F2A"/>
    <w:rsid w:val="00BF1813"/>
    <w:rsid w:val="00BF215C"/>
    <w:rsid w:val="00BF275B"/>
    <w:rsid w:val="00BF3333"/>
    <w:rsid w:val="00BF3C61"/>
    <w:rsid w:val="00BF4F8A"/>
    <w:rsid w:val="00BF5046"/>
    <w:rsid w:val="00BF5330"/>
    <w:rsid w:val="00BF56C2"/>
    <w:rsid w:val="00BF6BEC"/>
    <w:rsid w:val="00BF79E5"/>
    <w:rsid w:val="00BF7FD6"/>
    <w:rsid w:val="00C00981"/>
    <w:rsid w:val="00C011EB"/>
    <w:rsid w:val="00C01598"/>
    <w:rsid w:val="00C020E2"/>
    <w:rsid w:val="00C020E6"/>
    <w:rsid w:val="00C0228F"/>
    <w:rsid w:val="00C0329E"/>
    <w:rsid w:val="00C05787"/>
    <w:rsid w:val="00C064D6"/>
    <w:rsid w:val="00C065B3"/>
    <w:rsid w:val="00C076CB"/>
    <w:rsid w:val="00C104DD"/>
    <w:rsid w:val="00C10577"/>
    <w:rsid w:val="00C10722"/>
    <w:rsid w:val="00C115F0"/>
    <w:rsid w:val="00C120B9"/>
    <w:rsid w:val="00C12872"/>
    <w:rsid w:val="00C128D4"/>
    <w:rsid w:val="00C137D6"/>
    <w:rsid w:val="00C13F66"/>
    <w:rsid w:val="00C154FB"/>
    <w:rsid w:val="00C15513"/>
    <w:rsid w:val="00C16EB5"/>
    <w:rsid w:val="00C17131"/>
    <w:rsid w:val="00C20005"/>
    <w:rsid w:val="00C207FC"/>
    <w:rsid w:val="00C20F98"/>
    <w:rsid w:val="00C210BD"/>
    <w:rsid w:val="00C21348"/>
    <w:rsid w:val="00C23E7D"/>
    <w:rsid w:val="00C23F8F"/>
    <w:rsid w:val="00C24424"/>
    <w:rsid w:val="00C24D4A"/>
    <w:rsid w:val="00C259B2"/>
    <w:rsid w:val="00C25C20"/>
    <w:rsid w:val="00C30526"/>
    <w:rsid w:val="00C3146A"/>
    <w:rsid w:val="00C315AB"/>
    <w:rsid w:val="00C3170D"/>
    <w:rsid w:val="00C31B15"/>
    <w:rsid w:val="00C3270A"/>
    <w:rsid w:val="00C32B8A"/>
    <w:rsid w:val="00C33992"/>
    <w:rsid w:val="00C34DCE"/>
    <w:rsid w:val="00C3549A"/>
    <w:rsid w:val="00C35E0B"/>
    <w:rsid w:val="00C36945"/>
    <w:rsid w:val="00C37373"/>
    <w:rsid w:val="00C3767A"/>
    <w:rsid w:val="00C40090"/>
    <w:rsid w:val="00C410C4"/>
    <w:rsid w:val="00C42CF9"/>
    <w:rsid w:val="00C43467"/>
    <w:rsid w:val="00C43F1B"/>
    <w:rsid w:val="00C447AA"/>
    <w:rsid w:val="00C44822"/>
    <w:rsid w:val="00C44A60"/>
    <w:rsid w:val="00C45F68"/>
    <w:rsid w:val="00C45FF0"/>
    <w:rsid w:val="00C46C32"/>
    <w:rsid w:val="00C47028"/>
    <w:rsid w:val="00C47B05"/>
    <w:rsid w:val="00C47C00"/>
    <w:rsid w:val="00C50029"/>
    <w:rsid w:val="00C50884"/>
    <w:rsid w:val="00C5349E"/>
    <w:rsid w:val="00C53B5D"/>
    <w:rsid w:val="00C5411F"/>
    <w:rsid w:val="00C566E9"/>
    <w:rsid w:val="00C57B1D"/>
    <w:rsid w:val="00C61D43"/>
    <w:rsid w:val="00C61D6F"/>
    <w:rsid w:val="00C62611"/>
    <w:rsid w:val="00C626F8"/>
    <w:rsid w:val="00C62C8B"/>
    <w:rsid w:val="00C632A7"/>
    <w:rsid w:val="00C643DA"/>
    <w:rsid w:val="00C64721"/>
    <w:rsid w:val="00C64E5F"/>
    <w:rsid w:val="00C65889"/>
    <w:rsid w:val="00C65BE0"/>
    <w:rsid w:val="00C678A2"/>
    <w:rsid w:val="00C70691"/>
    <w:rsid w:val="00C70CF5"/>
    <w:rsid w:val="00C710C5"/>
    <w:rsid w:val="00C74F16"/>
    <w:rsid w:val="00C75FF2"/>
    <w:rsid w:val="00C76252"/>
    <w:rsid w:val="00C76A95"/>
    <w:rsid w:val="00C76FFF"/>
    <w:rsid w:val="00C8066B"/>
    <w:rsid w:val="00C80928"/>
    <w:rsid w:val="00C80ADF"/>
    <w:rsid w:val="00C80E43"/>
    <w:rsid w:val="00C81CF2"/>
    <w:rsid w:val="00C82109"/>
    <w:rsid w:val="00C82B03"/>
    <w:rsid w:val="00C82FB9"/>
    <w:rsid w:val="00C83ABB"/>
    <w:rsid w:val="00C84A3E"/>
    <w:rsid w:val="00C84B9B"/>
    <w:rsid w:val="00C85A37"/>
    <w:rsid w:val="00C85D34"/>
    <w:rsid w:val="00C8640D"/>
    <w:rsid w:val="00C869AE"/>
    <w:rsid w:val="00C86DE0"/>
    <w:rsid w:val="00C8729C"/>
    <w:rsid w:val="00C8780E"/>
    <w:rsid w:val="00C87AAC"/>
    <w:rsid w:val="00C87FAE"/>
    <w:rsid w:val="00C9011C"/>
    <w:rsid w:val="00C918A8"/>
    <w:rsid w:val="00C922EE"/>
    <w:rsid w:val="00C9283D"/>
    <w:rsid w:val="00C92E7B"/>
    <w:rsid w:val="00C934C8"/>
    <w:rsid w:val="00C9372C"/>
    <w:rsid w:val="00C94944"/>
    <w:rsid w:val="00C95738"/>
    <w:rsid w:val="00C95FF6"/>
    <w:rsid w:val="00C96534"/>
    <w:rsid w:val="00C970DA"/>
    <w:rsid w:val="00C9799E"/>
    <w:rsid w:val="00CA0859"/>
    <w:rsid w:val="00CA0D55"/>
    <w:rsid w:val="00CA1538"/>
    <w:rsid w:val="00CA1983"/>
    <w:rsid w:val="00CA1D83"/>
    <w:rsid w:val="00CA3818"/>
    <w:rsid w:val="00CA3822"/>
    <w:rsid w:val="00CA3AD8"/>
    <w:rsid w:val="00CA4AFB"/>
    <w:rsid w:val="00CA5C9E"/>
    <w:rsid w:val="00CA6EB5"/>
    <w:rsid w:val="00CB1192"/>
    <w:rsid w:val="00CB183D"/>
    <w:rsid w:val="00CB2A43"/>
    <w:rsid w:val="00CB2D7E"/>
    <w:rsid w:val="00CB3502"/>
    <w:rsid w:val="00CB3858"/>
    <w:rsid w:val="00CB472F"/>
    <w:rsid w:val="00CB5884"/>
    <w:rsid w:val="00CB699E"/>
    <w:rsid w:val="00CB71C3"/>
    <w:rsid w:val="00CB764D"/>
    <w:rsid w:val="00CB7AF6"/>
    <w:rsid w:val="00CC0FE3"/>
    <w:rsid w:val="00CC1E54"/>
    <w:rsid w:val="00CC2220"/>
    <w:rsid w:val="00CC2941"/>
    <w:rsid w:val="00CC3715"/>
    <w:rsid w:val="00CC4356"/>
    <w:rsid w:val="00CC4548"/>
    <w:rsid w:val="00CC49EE"/>
    <w:rsid w:val="00CC5038"/>
    <w:rsid w:val="00CC5696"/>
    <w:rsid w:val="00CC589D"/>
    <w:rsid w:val="00CC594C"/>
    <w:rsid w:val="00CC62A6"/>
    <w:rsid w:val="00CC636B"/>
    <w:rsid w:val="00CC6C10"/>
    <w:rsid w:val="00CC6E7A"/>
    <w:rsid w:val="00CC6FFA"/>
    <w:rsid w:val="00CD0026"/>
    <w:rsid w:val="00CD1776"/>
    <w:rsid w:val="00CD17B7"/>
    <w:rsid w:val="00CD1E23"/>
    <w:rsid w:val="00CD22BB"/>
    <w:rsid w:val="00CD2CF5"/>
    <w:rsid w:val="00CD31C3"/>
    <w:rsid w:val="00CD390C"/>
    <w:rsid w:val="00CD3A90"/>
    <w:rsid w:val="00CD3E70"/>
    <w:rsid w:val="00CD5698"/>
    <w:rsid w:val="00CD5767"/>
    <w:rsid w:val="00CD6735"/>
    <w:rsid w:val="00CD6A95"/>
    <w:rsid w:val="00CD7265"/>
    <w:rsid w:val="00CD7DF8"/>
    <w:rsid w:val="00CE018C"/>
    <w:rsid w:val="00CE1277"/>
    <w:rsid w:val="00CE12F3"/>
    <w:rsid w:val="00CE2592"/>
    <w:rsid w:val="00CE3635"/>
    <w:rsid w:val="00CE4232"/>
    <w:rsid w:val="00CE62CB"/>
    <w:rsid w:val="00CE7C64"/>
    <w:rsid w:val="00CE7EE4"/>
    <w:rsid w:val="00CF0047"/>
    <w:rsid w:val="00CF0501"/>
    <w:rsid w:val="00CF104F"/>
    <w:rsid w:val="00CF1B2C"/>
    <w:rsid w:val="00CF1E82"/>
    <w:rsid w:val="00CF207C"/>
    <w:rsid w:val="00CF3733"/>
    <w:rsid w:val="00CF4611"/>
    <w:rsid w:val="00CF4CB8"/>
    <w:rsid w:val="00CF4E59"/>
    <w:rsid w:val="00CF6B6A"/>
    <w:rsid w:val="00CF6CE4"/>
    <w:rsid w:val="00CF6CF0"/>
    <w:rsid w:val="00CF6DC3"/>
    <w:rsid w:val="00CF7D5E"/>
    <w:rsid w:val="00D00FB6"/>
    <w:rsid w:val="00D0193B"/>
    <w:rsid w:val="00D01BF2"/>
    <w:rsid w:val="00D01FFA"/>
    <w:rsid w:val="00D02DB5"/>
    <w:rsid w:val="00D031A7"/>
    <w:rsid w:val="00D05406"/>
    <w:rsid w:val="00D0564E"/>
    <w:rsid w:val="00D056F8"/>
    <w:rsid w:val="00D05860"/>
    <w:rsid w:val="00D05F3E"/>
    <w:rsid w:val="00D05FDE"/>
    <w:rsid w:val="00D0606F"/>
    <w:rsid w:val="00D062CB"/>
    <w:rsid w:val="00D06F93"/>
    <w:rsid w:val="00D07C8C"/>
    <w:rsid w:val="00D10D3A"/>
    <w:rsid w:val="00D1165B"/>
    <w:rsid w:val="00D12983"/>
    <w:rsid w:val="00D134A4"/>
    <w:rsid w:val="00D13675"/>
    <w:rsid w:val="00D1382E"/>
    <w:rsid w:val="00D1564F"/>
    <w:rsid w:val="00D15C2A"/>
    <w:rsid w:val="00D1644D"/>
    <w:rsid w:val="00D17E5A"/>
    <w:rsid w:val="00D21FDE"/>
    <w:rsid w:val="00D22047"/>
    <w:rsid w:val="00D227C1"/>
    <w:rsid w:val="00D2286E"/>
    <w:rsid w:val="00D22DC9"/>
    <w:rsid w:val="00D2365E"/>
    <w:rsid w:val="00D249DD"/>
    <w:rsid w:val="00D2521F"/>
    <w:rsid w:val="00D253BC"/>
    <w:rsid w:val="00D279DC"/>
    <w:rsid w:val="00D3350F"/>
    <w:rsid w:val="00D341EC"/>
    <w:rsid w:val="00D3729B"/>
    <w:rsid w:val="00D40595"/>
    <w:rsid w:val="00D40ADC"/>
    <w:rsid w:val="00D40C43"/>
    <w:rsid w:val="00D40C6E"/>
    <w:rsid w:val="00D41FE0"/>
    <w:rsid w:val="00D422CC"/>
    <w:rsid w:val="00D43ABC"/>
    <w:rsid w:val="00D4517B"/>
    <w:rsid w:val="00D45C4D"/>
    <w:rsid w:val="00D47624"/>
    <w:rsid w:val="00D47991"/>
    <w:rsid w:val="00D47A3C"/>
    <w:rsid w:val="00D52FDC"/>
    <w:rsid w:val="00D54E14"/>
    <w:rsid w:val="00D55404"/>
    <w:rsid w:val="00D55969"/>
    <w:rsid w:val="00D61839"/>
    <w:rsid w:val="00D6243B"/>
    <w:rsid w:val="00D62B28"/>
    <w:rsid w:val="00D6374A"/>
    <w:rsid w:val="00D63A51"/>
    <w:rsid w:val="00D645E5"/>
    <w:rsid w:val="00D64B15"/>
    <w:rsid w:val="00D650A0"/>
    <w:rsid w:val="00D65B9B"/>
    <w:rsid w:val="00D66244"/>
    <w:rsid w:val="00D66F4A"/>
    <w:rsid w:val="00D70567"/>
    <w:rsid w:val="00D713F0"/>
    <w:rsid w:val="00D716D9"/>
    <w:rsid w:val="00D721F5"/>
    <w:rsid w:val="00D7227E"/>
    <w:rsid w:val="00D72483"/>
    <w:rsid w:val="00D74059"/>
    <w:rsid w:val="00D750AE"/>
    <w:rsid w:val="00D750D8"/>
    <w:rsid w:val="00D75347"/>
    <w:rsid w:val="00D755E7"/>
    <w:rsid w:val="00D76467"/>
    <w:rsid w:val="00D7657B"/>
    <w:rsid w:val="00D76D12"/>
    <w:rsid w:val="00D77548"/>
    <w:rsid w:val="00D776A3"/>
    <w:rsid w:val="00D80A74"/>
    <w:rsid w:val="00D80E2B"/>
    <w:rsid w:val="00D80F64"/>
    <w:rsid w:val="00D813CE"/>
    <w:rsid w:val="00D81407"/>
    <w:rsid w:val="00D824BB"/>
    <w:rsid w:val="00D8326D"/>
    <w:rsid w:val="00D8370C"/>
    <w:rsid w:val="00D837D4"/>
    <w:rsid w:val="00D8500A"/>
    <w:rsid w:val="00D85261"/>
    <w:rsid w:val="00D8544A"/>
    <w:rsid w:val="00D86707"/>
    <w:rsid w:val="00D86BF2"/>
    <w:rsid w:val="00D86CE2"/>
    <w:rsid w:val="00D86E89"/>
    <w:rsid w:val="00D90063"/>
    <w:rsid w:val="00D90476"/>
    <w:rsid w:val="00D91458"/>
    <w:rsid w:val="00D9226F"/>
    <w:rsid w:val="00D932FF"/>
    <w:rsid w:val="00D93AFA"/>
    <w:rsid w:val="00D94BFE"/>
    <w:rsid w:val="00D94E24"/>
    <w:rsid w:val="00D94F07"/>
    <w:rsid w:val="00D952CC"/>
    <w:rsid w:val="00D95FBE"/>
    <w:rsid w:val="00D96CFB"/>
    <w:rsid w:val="00D97E85"/>
    <w:rsid w:val="00DA07F5"/>
    <w:rsid w:val="00DA2B64"/>
    <w:rsid w:val="00DA370A"/>
    <w:rsid w:val="00DA3E01"/>
    <w:rsid w:val="00DA4508"/>
    <w:rsid w:val="00DA455B"/>
    <w:rsid w:val="00DA4C9F"/>
    <w:rsid w:val="00DA4D9D"/>
    <w:rsid w:val="00DA4F24"/>
    <w:rsid w:val="00DA5471"/>
    <w:rsid w:val="00DA5744"/>
    <w:rsid w:val="00DA7A6C"/>
    <w:rsid w:val="00DA7CEA"/>
    <w:rsid w:val="00DB03C2"/>
    <w:rsid w:val="00DB099E"/>
    <w:rsid w:val="00DB0DDF"/>
    <w:rsid w:val="00DB156C"/>
    <w:rsid w:val="00DB2DB1"/>
    <w:rsid w:val="00DB3244"/>
    <w:rsid w:val="00DB5CB1"/>
    <w:rsid w:val="00DB6E41"/>
    <w:rsid w:val="00DB73C6"/>
    <w:rsid w:val="00DB7491"/>
    <w:rsid w:val="00DB7D60"/>
    <w:rsid w:val="00DC231F"/>
    <w:rsid w:val="00DC29B5"/>
    <w:rsid w:val="00DC2AFF"/>
    <w:rsid w:val="00DC36F1"/>
    <w:rsid w:val="00DC482C"/>
    <w:rsid w:val="00DC4AE8"/>
    <w:rsid w:val="00DC51B2"/>
    <w:rsid w:val="00DC53A0"/>
    <w:rsid w:val="00DC5702"/>
    <w:rsid w:val="00DC6813"/>
    <w:rsid w:val="00DC77EB"/>
    <w:rsid w:val="00DD0C04"/>
    <w:rsid w:val="00DD0C5D"/>
    <w:rsid w:val="00DD10BF"/>
    <w:rsid w:val="00DD1493"/>
    <w:rsid w:val="00DD1AB5"/>
    <w:rsid w:val="00DD2A6D"/>
    <w:rsid w:val="00DD2C5E"/>
    <w:rsid w:val="00DD3EAA"/>
    <w:rsid w:val="00DD4AFF"/>
    <w:rsid w:val="00DD4EB3"/>
    <w:rsid w:val="00DD5254"/>
    <w:rsid w:val="00DD6913"/>
    <w:rsid w:val="00DD726C"/>
    <w:rsid w:val="00DE0226"/>
    <w:rsid w:val="00DE0BA1"/>
    <w:rsid w:val="00DE0BD6"/>
    <w:rsid w:val="00DE0CD2"/>
    <w:rsid w:val="00DE0DE9"/>
    <w:rsid w:val="00DE0F69"/>
    <w:rsid w:val="00DE21C4"/>
    <w:rsid w:val="00DE3014"/>
    <w:rsid w:val="00DE407C"/>
    <w:rsid w:val="00DE6523"/>
    <w:rsid w:val="00DE6838"/>
    <w:rsid w:val="00DE6D56"/>
    <w:rsid w:val="00DF0163"/>
    <w:rsid w:val="00DF0D25"/>
    <w:rsid w:val="00DF1022"/>
    <w:rsid w:val="00DF1250"/>
    <w:rsid w:val="00DF25C1"/>
    <w:rsid w:val="00DF2C73"/>
    <w:rsid w:val="00DF3719"/>
    <w:rsid w:val="00DF5F72"/>
    <w:rsid w:val="00DF687E"/>
    <w:rsid w:val="00DF6B93"/>
    <w:rsid w:val="00DF7112"/>
    <w:rsid w:val="00DF76F7"/>
    <w:rsid w:val="00E008A3"/>
    <w:rsid w:val="00E01C24"/>
    <w:rsid w:val="00E0312C"/>
    <w:rsid w:val="00E03619"/>
    <w:rsid w:val="00E051A1"/>
    <w:rsid w:val="00E05EBF"/>
    <w:rsid w:val="00E067D7"/>
    <w:rsid w:val="00E067E6"/>
    <w:rsid w:val="00E0688B"/>
    <w:rsid w:val="00E06ABE"/>
    <w:rsid w:val="00E07443"/>
    <w:rsid w:val="00E07F65"/>
    <w:rsid w:val="00E07FF2"/>
    <w:rsid w:val="00E10644"/>
    <w:rsid w:val="00E10FB4"/>
    <w:rsid w:val="00E1234B"/>
    <w:rsid w:val="00E131F4"/>
    <w:rsid w:val="00E1397C"/>
    <w:rsid w:val="00E13AB6"/>
    <w:rsid w:val="00E16C22"/>
    <w:rsid w:val="00E174D8"/>
    <w:rsid w:val="00E179B0"/>
    <w:rsid w:val="00E201E5"/>
    <w:rsid w:val="00E207AE"/>
    <w:rsid w:val="00E208F2"/>
    <w:rsid w:val="00E209F3"/>
    <w:rsid w:val="00E20E15"/>
    <w:rsid w:val="00E21082"/>
    <w:rsid w:val="00E21496"/>
    <w:rsid w:val="00E22A69"/>
    <w:rsid w:val="00E22FAF"/>
    <w:rsid w:val="00E23165"/>
    <w:rsid w:val="00E2342C"/>
    <w:rsid w:val="00E23661"/>
    <w:rsid w:val="00E2402F"/>
    <w:rsid w:val="00E25106"/>
    <w:rsid w:val="00E25E33"/>
    <w:rsid w:val="00E25FD6"/>
    <w:rsid w:val="00E2652A"/>
    <w:rsid w:val="00E2695B"/>
    <w:rsid w:val="00E27544"/>
    <w:rsid w:val="00E27AD2"/>
    <w:rsid w:val="00E314B6"/>
    <w:rsid w:val="00E31AF2"/>
    <w:rsid w:val="00E32564"/>
    <w:rsid w:val="00E3352D"/>
    <w:rsid w:val="00E3384A"/>
    <w:rsid w:val="00E33AAB"/>
    <w:rsid w:val="00E33E1D"/>
    <w:rsid w:val="00E3492B"/>
    <w:rsid w:val="00E34B05"/>
    <w:rsid w:val="00E35705"/>
    <w:rsid w:val="00E35B77"/>
    <w:rsid w:val="00E35FFF"/>
    <w:rsid w:val="00E363CE"/>
    <w:rsid w:val="00E37053"/>
    <w:rsid w:val="00E37472"/>
    <w:rsid w:val="00E37F19"/>
    <w:rsid w:val="00E402C8"/>
    <w:rsid w:val="00E403C3"/>
    <w:rsid w:val="00E40405"/>
    <w:rsid w:val="00E40DA4"/>
    <w:rsid w:val="00E41EAB"/>
    <w:rsid w:val="00E426CC"/>
    <w:rsid w:val="00E42CEC"/>
    <w:rsid w:val="00E43478"/>
    <w:rsid w:val="00E44813"/>
    <w:rsid w:val="00E4541C"/>
    <w:rsid w:val="00E454AB"/>
    <w:rsid w:val="00E464E9"/>
    <w:rsid w:val="00E46C38"/>
    <w:rsid w:val="00E50F78"/>
    <w:rsid w:val="00E51509"/>
    <w:rsid w:val="00E5317C"/>
    <w:rsid w:val="00E533A8"/>
    <w:rsid w:val="00E533C9"/>
    <w:rsid w:val="00E5367E"/>
    <w:rsid w:val="00E53840"/>
    <w:rsid w:val="00E543DB"/>
    <w:rsid w:val="00E55E8A"/>
    <w:rsid w:val="00E5697B"/>
    <w:rsid w:val="00E56F54"/>
    <w:rsid w:val="00E57A1A"/>
    <w:rsid w:val="00E60990"/>
    <w:rsid w:val="00E609D0"/>
    <w:rsid w:val="00E626D5"/>
    <w:rsid w:val="00E62BBA"/>
    <w:rsid w:val="00E6436D"/>
    <w:rsid w:val="00E67D57"/>
    <w:rsid w:val="00E67E41"/>
    <w:rsid w:val="00E70949"/>
    <w:rsid w:val="00E71175"/>
    <w:rsid w:val="00E724D4"/>
    <w:rsid w:val="00E732E4"/>
    <w:rsid w:val="00E73A48"/>
    <w:rsid w:val="00E7524A"/>
    <w:rsid w:val="00E76DED"/>
    <w:rsid w:val="00E7718E"/>
    <w:rsid w:val="00E77AF0"/>
    <w:rsid w:val="00E800F2"/>
    <w:rsid w:val="00E803EF"/>
    <w:rsid w:val="00E80DFE"/>
    <w:rsid w:val="00E80E3E"/>
    <w:rsid w:val="00E81100"/>
    <w:rsid w:val="00E82532"/>
    <w:rsid w:val="00E82B18"/>
    <w:rsid w:val="00E84FB6"/>
    <w:rsid w:val="00E86E4E"/>
    <w:rsid w:val="00E87142"/>
    <w:rsid w:val="00E87874"/>
    <w:rsid w:val="00E8796D"/>
    <w:rsid w:val="00E87980"/>
    <w:rsid w:val="00E900C6"/>
    <w:rsid w:val="00E90617"/>
    <w:rsid w:val="00E91D01"/>
    <w:rsid w:val="00E91D15"/>
    <w:rsid w:val="00E922F6"/>
    <w:rsid w:val="00E92874"/>
    <w:rsid w:val="00E92A2B"/>
    <w:rsid w:val="00E936A7"/>
    <w:rsid w:val="00E93B21"/>
    <w:rsid w:val="00E945F8"/>
    <w:rsid w:val="00E9519D"/>
    <w:rsid w:val="00E9556C"/>
    <w:rsid w:val="00E9624A"/>
    <w:rsid w:val="00E967DC"/>
    <w:rsid w:val="00E9716F"/>
    <w:rsid w:val="00E974AF"/>
    <w:rsid w:val="00EA08B5"/>
    <w:rsid w:val="00EA0C01"/>
    <w:rsid w:val="00EA1079"/>
    <w:rsid w:val="00EA2C93"/>
    <w:rsid w:val="00EA36E6"/>
    <w:rsid w:val="00EA41E1"/>
    <w:rsid w:val="00EA46CB"/>
    <w:rsid w:val="00EA495F"/>
    <w:rsid w:val="00EA51C2"/>
    <w:rsid w:val="00EA5EDA"/>
    <w:rsid w:val="00EA62A3"/>
    <w:rsid w:val="00EA6797"/>
    <w:rsid w:val="00EA69F3"/>
    <w:rsid w:val="00EB0A80"/>
    <w:rsid w:val="00EB131B"/>
    <w:rsid w:val="00EB16D1"/>
    <w:rsid w:val="00EB2C51"/>
    <w:rsid w:val="00EB4800"/>
    <w:rsid w:val="00EB55D1"/>
    <w:rsid w:val="00EB5897"/>
    <w:rsid w:val="00EB6062"/>
    <w:rsid w:val="00EB7C06"/>
    <w:rsid w:val="00EC0B0C"/>
    <w:rsid w:val="00EC17FB"/>
    <w:rsid w:val="00EC2DCF"/>
    <w:rsid w:val="00EC4ECA"/>
    <w:rsid w:val="00EC531A"/>
    <w:rsid w:val="00EC543B"/>
    <w:rsid w:val="00EC556D"/>
    <w:rsid w:val="00EC590F"/>
    <w:rsid w:val="00EC5AAA"/>
    <w:rsid w:val="00EC649F"/>
    <w:rsid w:val="00EC6F07"/>
    <w:rsid w:val="00EC6F67"/>
    <w:rsid w:val="00EC7313"/>
    <w:rsid w:val="00EC7859"/>
    <w:rsid w:val="00EC7E75"/>
    <w:rsid w:val="00ED159E"/>
    <w:rsid w:val="00ED1FDD"/>
    <w:rsid w:val="00ED21CF"/>
    <w:rsid w:val="00ED2D03"/>
    <w:rsid w:val="00ED3EA8"/>
    <w:rsid w:val="00ED40B8"/>
    <w:rsid w:val="00EE0BB0"/>
    <w:rsid w:val="00EE3B19"/>
    <w:rsid w:val="00EE4C57"/>
    <w:rsid w:val="00EE4CCC"/>
    <w:rsid w:val="00EE4F38"/>
    <w:rsid w:val="00EE54CB"/>
    <w:rsid w:val="00EE58C1"/>
    <w:rsid w:val="00EE5DE6"/>
    <w:rsid w:val="00EE6207"/>
    <w:rsid w:val="00EE627C"/>
    <w:rsid w:val="00EE6EDF"/>
    <w:rsid w:val="00EE7936"/>
    <w:rsid w:val="00EF09AF"/>
    <w:rsid w:val="00EF1793"/>
    <w:rsid w:val="00EF1A4B"/>
    <w:rsid w:val="00EF29C2"/>
    <w:rsid w:val="00EF2A42"/>
    <w:rsid w:val="00EF32E6"/>
    <w:rsid w:val="00EF3382"/>
    <w:rsid w:val="00EF35D1"/>
    <w:rsid w:val="00EF379D"/>
    <w:rsid w:val="00EF43AB"/>
    <w:rsid w:val="00EF5EDE"/>
    <w:rsid w:val="00EF607C"/>
    <w:rsid w:val="00F00DC9"/>
    <w:rsid w:val="00F00E84"/>
    <w:rsid w:val="00F01D05"/>
    <w:rsid w:val="00F03345"/>
    <w:rsid w:val="00F037E8"/>
    <w:rsid w:val="00F046BE"/>
    <w:rsid w:val="00F059DB"/>
    <w:rsid w:val="00F05A14"/>
    <w:rsid w:val="00F05E36"/>
    <w:rsid w:val="00F06A6D"/>
    <w:rsid w:val="00F073F8"/>
    <w:rsid w:val="00F0785E"/>
    <w:rsid w:val="00F101D3"/>
    <w:rsid w:val="00F10350"/>
    <w:rsid w:val="00F10760"/>
    <w:rsid w:val="00F128B6"/>
    <w:rsid w:val="00F12DA0"/>
    <w:rsid w:val="00F135C7"/>
    <w:rsid w:val="00F136CD"/>
    <w:rsid w:val="00F145FD"/>
    <w:rsid w:val="00F15245"/>
    <w:rsid w:val="00F1528B"/>
    <w:rsid w:val="00F156D0"/>
    <w:rsid w:val="00F167F6"/>
    <w:rsid w:val="00F16808"/>
    <w:rsid w:val="00F16850"/>
    <w:rsid w:val="00F16A17"/>
    <w:rsid w:val="00F16D79"/>
    <w:rsid w:val="00F16E78"/>
    <w:rsid w:val="00F176CC"/>
    <w:rsid w:val="00F17946"/>
    <w:rsid w:val="00F17EF6"/>
    <w:rsid w:val="00F2019F"/>
    <w:rsid w:val="00F21C55"/>
    <w:rsid w:val="00F21DC4"/>
    <w:rsid w:val="00F231C3"/>
    <w:rsid w:val="00F23FA4"/>
    <w:rsid w:val="00F2566A"/>
    <w:rsid w:val="00F25762"/>
    <w:rsid w:val="00F257C5"/>
    <w:rsid w:val="00F25B57"/>
    <w:rsid w:val="00F25DD6"/>
    <w:rsid w:val="00F27E1B"/>
    <w:rsid w:val="00F33253"/>
    <w:rsid w:val="00F33770"/>
    <w:rsid w:val="00F347D9"/>
    <w:rsid w:val="00F34D8E"/>
    <w:rsid w:val="00F35918"/>
    <w:rsid w:val="00F36222"/>
    <w:rsid w:val="00F36B65"/>
    <w:rsid w:val="00F36DE9"/>
    <w:rsid w:val="00F373E5"/>
    <w:rsid w:val="00F37964"/>
    <w:rsid w:val="00F37B37"/>
    <w:rsid w:val="00F402EF"/>
    <w:rsid w:val="00F407D9"/>
    <w:rsid w:val="00F407E8"/>
    <w:rsid w:val="00F409E4"/>
    <w:rsid w:val="00F422D6"/>
    <w:rsid w:val="00F42517"/>
    <w:rsid w:val="00F42793"/>
    <w:rsid w:val="00F42F4F"/>
    <w:rsid w:val="00F43380"/>
    <w:rsid w:val="00F43608"/>
    <w:rsid w:val="00F43A73"/>
    <w:rsid w:val="00F442F7"/>
    <w:rsid w:val="00F4566F"/>
    <w:rsid w:val="00F45C2B"/>
    <w:rsid w:val="00F45C86"/>
    <w:rsid w:val="00F460E8"/>
    <w:rsid w:val="00F46459"/>
    <w:rsid w:val="00F464B1"/>
    <w:rsid w:val="00F46CEB"/>
    <w:rsid w:val="00F47574"/>
    <w:rsid w:val="00F4780F"/>
    <w:rsid w:val="00F50F39"/>
    <w:rsid w:val="00F51188"/>
    <w:rsid w:val="00F513F3"/>
    <w:rsid w:val="00F518D0"/>
    <w:rsid w:val="00F53CC1"/>
    <w:rsid w:val="00F54E14"/>
    <w:rsid w:val="00F55AC0"/>
    <w:rsid w:val="00F55B37"/>
    <w:rsid w:val="00F55D03"/>
    <w:rsid w:val="00F55EB4"/>
    <w:rsid w:val="00F56AAC"/>
    <w:rsid w:val="00F57581"/>
    <w:rsid w:val="00F604E9"/>
    <w:rsid w:val="00F61906"/>
    <w:rsid w:val="00F61DEC"/>
    <w:rsid w:val="00F61EAA"/>
    <w:rsid w:val="00F62342"/>
    <w:rsid w:val="00F62931"/>
    <w:rsid w:val="00F62C5B"/>
    <w:rsid w:val="00F63E95"/>
    <w:rsid w:val="00F64329"/>
    <w:rsid w:val="00F6469D"/>
    <w:rsid w:val="00F64875"/>
    <w:rsid w:val="00F65014"/>
    <w:rsid w:val="00F6560A"/>
    <w:rsid w:val="00F66ED9"/>
    <w:rsid w:val="00F67617"/>
    <w:rsid w:val="00F70AEE"/>
    <w:rsid w:val="00F71CC1"/>
    <w:rsid w:val="00F71DB2"/>
    <w:rsid w:val="00F724C8"/>
    <w:rsid w:val="00F72C03"/>
    <w:rsid w:val="00F72F24"/>
    <w:rsid w:val="00F73A82"/>
    <w:rsid w:val="00F7402E"/>
    <w:rsid w:val="00F74674"/>
    <w:rsid w:val="00F748CB"/>
    <w:rsid w:val="00F74920"/>
    <w:rsid w:val="00F74D06"/>
    <w:rsid w:val="00F75167"/>
    <w:rsid w:val="00F765F7"/>
    <w:rsid w:val="00F766B1"/>
    <w:rsid w:val="00F768AA"/>
    <w:rsid w:val="00F76F07"/>
    <w:rsid w:val="00F77190"/>
    <w:rsid w:val="00F776F3"/>
    <w:rsid w:val="00F80254"/>
    <w:rsid w:val="00F8082D"/>
    <w:rsid w:val="00F811E8"/>
    <w:rsid w:val="00F81C56"/>
    <w:rsid w:val="00F81E6B"/>
    <w:rsid w:val="00F81FDD"/>
    <w:rsid w:val="00F82525"/>
    <w:rsid w:val="00F82CEF"/>
    <w:rsid w:val="00F838F0"/>
    <w:rsid w:val="00F8397E"/>
    <w:rsid w:val="00F841AD"/>
    <w:rsid w:val="00F845C7"/>
    <w:rsid w:val="00F84953"/>
    <w:rsid w:val="00F855E4"/>
    <w:rsid w:val="00F856E1"/>
    <w:rsid w:val="00F866E1"/>
    <w:rsid w:val="00F86784"/>
    <w:rsid w:val="00F90B56"/>
    <w:rsid w:val="00F93C17"/>
    <w:rsid w:val="00F93C4E"/>
    <w:rsid w:val="00F941D4"/>
    <w:rsid w:val="00F94410"/>
    <w:rsid w:val="00F94DD0"/>
    <w:rsid w:val="00F9682C"/>
    <w:rsid w:val="00F97244"/>
    <w:rsid w:val="00F972EF"/>
    <w:rsid w:val="00FA05E3"/>
    <w:rsid w:val="00FA2124"/>
    <w:rsid w:val="00FA2B5B"/>
    <w:rsid w:val="00FA4031"/>
    <w:rsid w:val="00FA4158"/>
    <w:rsid w:val="00FA69C8"/>
    <w:rsid w:val="00FA6CBE"/>
    <w:rsid w:val="00FA7301"/>
    <w:rsid w:val="00FA7B70"/>
    <w:rsid w:val="00FA7F2D"/>
    <w:rsid w:val="00FB02C2"/>
    <w:rsid w:val="00FB0D39"/>
    <w:rsid w:val="00FB0E41"/>
    <w:rsid w:val="00FB2DD4"/>
    <w:rsid w:val="00FB3A05"/>
    <w:rsid w:val="00FB4E49"/>
    <w:rsid w:val="00FB5B93"/>
    <w:rsid w:val="00FB725F"/>
    <w:rsid w:val="00FB7A6C"/>
    <w:rsid w:val="00FC0194"/>
    <w:rsid w:val="00FC0EA9"/>
    <w:rsid w:val="00FC149F"/>
    <w:rsid w:val="00FC1CC5"/>
    <w:rsid w:val="00FC4E36"/>
    <w:rsid w:val="00FC4F4F"/>
    <w:rsid w:val="00FC59B9"/>
    <w:rsid w:val="00FC678E"/>
    <w:rsid w:val="00FC6ACA"/>
    <w:rsid w:val="00FC6B8D"/>
    <w:rsid w:val="00FC6E64"/>
    <w:rsid w:val="00FD0896"/>
    <w:rsid w:val="00FD104C"/>
    <w:rsid w:val="00FD27AD"/>
    <w:rsid w:val="00FD2F11"/>
    <w:rsid w:val="00FD317F"/>
    <w:rsid w:val="00FD32BF"/>
    <w:rsid w:val="00FD32DE"/>
    <w:rsid w:val="00FD4056"/>
    <w:rsid w:val="00FD5FA6"/>
    <w:rsid w:val="00FD6243"/>
    <w:rsid w:val="00FD678E"/>
    <w:rsid w:val="00FD707B"/>
    <w:rsid w:val="00FD7788"/>
    <w:rsid w:val="00FE0628"/>
    <w:rsid w:val="00FE2E2E"/>
    <w:rsid w:val="00FE364E"/>
    <w:rsid w:val="00FE36CF"/>
    <w:rsid w:val="00FE5D75"/>
    <w:rsid w:val="00FE706F"/>
    <w:rsid w:val="00FE72E0"/>
    <w:rsid w:val="00FE7308"/>
    <w:rsid w:val="00FE7D70"/>
    <w:rsid w:val="00FE7DFF"/>
    <w:rsid w:val="00FF0006"/>
    <w:rsid w:val="00FF0C3B"/>
    <w:rsid w:val="00FF0DB9"/>
    <w:rsid w:val="00FF123D"/>
    <w:rsid w:val="00FF129B"/>
    <w:rsid w:val="00FF1393"/>
    <w:rsid w:val="00FF14C9"/>
    <w:rsid w:val="00FF2A8A"/>
    <w:rsid w:val="00FF2AA6"/>
    <w:rsid w:val="00FF2AAA"/>
    <w:rsid w:val="00FF378F"/>
    <w:rsid w:val="00FF3A7C"/>
    <w:rsid w:val="00FF3E0D"/>
    <w:rsid w:val="00FF5258"/>
    <w:rsid w:val="00FF6031"/>
    <w:rsid w:val="00FF6726"/>
    <w:rsid w:val="00FF79C1"/>
    <w:rsid w:val="00FF7EC7"/>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BAE7F33"/>
  <w15:docId w15:val="{969181A3-AC65-425E-8D0F-EB5A8EC85E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Arial"/>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66159"/>
    <w:pPr>
      <w:tabs>
        <w:tab w:val="left" w:pos="227"/>
      </w:tabs>
      <w:bidi/>
      <w:spacing w:after="200" w:line="360" w:lineRule="auto"/>
      <w:ind w:firstLine="284"/>
      <w:jc w:val="lowKashida"/>
    </w:pPr>
    <w:rPr>
      <w:rFonts w:ascii="Times New Roman" w:hAnsi="Times New Roman" w:cs="B Lotus"/>
      <w:sz w:val="24"/>
      <w:szCs w:val="28"/>
    </w:rPr>
  </w:style>
  <w:style w:type="paragraph" w:styleId="Heading1">
    <w:name w:val="heading 1"/>
    <w:aliases w:val="تیتر اصلی"/>
    <w:basedOn w:val="Normal"/>
    <w:next w:val="Normal"/>
    <w:link w:val="Heading1Char"/>
    <w:autoRedefine/>
    <w:uiPriority w:val="9"/>
    <w:qFormat/>
    <w:rsid w:val="00DB6E41"/>
    <w:pPr>
      <w:keepNext/>
      <w:keepLines/>
      <w:widowControl w:val="0"/>
      <w:numPr>
        <w:numId w:val="8"/>
      </w:numPr>
      <w:tabs>
        <w:tab w:val="clear" w:pos="227"/>
      </w:tabs>
      <w:spacing w:before="480" w:after="480"/>
      <w:jc w:val="center"/>
      <w:outlineLvl w:val="0"/>
    </w:pPr>
    <w:rPr>
      <w:rFonts w:ascii="Times New Roman Bold" w:eastAsia="Times New Roman" w:hAnsi="Times New Roman Bold"/>
      <w:b/>
      <w:bCs/>
      <w:sz w:val="146"/>
      <w:szCs w:val="160"/>
    </w:rPr>
  </w:style>
  <w:style w:type="paragraph" w:styleId="Heading2">
    <w:name w:val="heading 2"/>
    <w:aliases w:val="زیر عنوان"/>
    <w:basedOn w:val="Normal"/>
    <w:next w:val="Normal"/>
    <w:link w:val="Heading2Char"/>
    <w:autoRedefine/>
    <w:uiPriority w:val="9"/>
    <w:unhideWhenUsed/>
    <w:qFormat/>
    <w:rsid w:val="003D0A4D"/>
    <w:pPr>
      <w:keepNext/>
      <w:keepLines/>
      <w:widowControl w:val="0"/>
      <w:tabs>
        <w:tab w:val="clear" w:pos="227"/>
      </w:tabs>
      <w:bidi w:val="0"/>
      <w:spacing w:after="0" w:line="480" w:lineRule="auto"/>
      <w:ind w:left="6" w:hanging="6"/>
      <w:jc w:val="left"/>
      <w:outlineLvl w:val="1"/>
    </w:pPr>
    <w:rPr>
      <w:rFonts w:eastAsia="Times New Roman" w:cs="Times New Roman"/>
      <w:b/>
      <w:bCs/>
      <w:color w:val="000000" w:themeColor="text1"/>
      <w:szCs w:val="22"/>
      <w:lang w:bidi="fa-IR"/>
    </w:rPr>
  </w:style>
  <w:style w:type="paragraph" w:styleId="Heading3">
    <w:name w:val="heading 3"/>
    <w:aliases w:val="زیر عنوان زیری"/>
    <w:basedOn w:val="Normal"/>
    <w:next w:val="Normal"/>
    <w:link w:val="Heading3Char"/>
    <w:autoRedefine/>
    <w:uiPriority w:val="9"/>
    <w:unhideWhenUsed/>
    <w:qFormat/>
    <w:rsid w:val="00C47C00"/>
    <w:pPr>
      <w:keepNext/>
      <w:keepLines/>
      <w:widowControl w:val="0"/>
      <w:tabs>
        <w:tab w:val="clear" w:pos="227"/>
      </w:tabs>
      <w:spacing w:after="0" w:line="276" w:lineRule="auto"/>
      <w:ind w:left="26" w:firstLine="0"/>
      <w:jc w:val="left"/>
      <w:outlineLvl w:val="2"/>
    </w:pPr>
    <w:rPr>
      <w:rFonts w:ascii="Times New Roman Bold" w:eastAsia="Times New Roman" w:hAnsi="Times New Roman Bold"/>
      <w:b/>
      <w:bCs/>
      <w:color w:val="000000" w:themeColor="text1"/>
    </w:rPr>
  </w:style>
  <w:style w:type="paragraph" w:styleId="Heading4">
    <w:name w:val="heading 4"/>
    <w:basedOn w:val="Normal"/>
    <w:next w:val="Normal"/>
    <w:link w:val="Heading4Char"/>
    <w:autoRedefine/>
    <w:uiPriority w:val="9"/>
    <w:unhideWhenUsed/>
    <w:qFormat/>
    <w:rsid w:val="008751C4"/>
    <w:pPr>
      <w:keepNext/>
      <w:keepLines/>
      <w:spacing w:after="0" w:line="276" w:lineRule="auto"/>
      <w:ind w:firstLine="0"/>
      <w:outlineLvl w:val="3"/>
    </w:pPr>
    <w:rPr>
      <w:rFonts w:ascii="Times New Roman Bold" w:eastAsia="Times New Roman" w:hAnsi="Times New Roman Bold"/>
      <w:b/>
      <w:bCs/>
    </w:rPr>
  </w:style>
  <w:style w:type="paragraph" w:styleId="Heading5">
    <w:name w:val="heading 5"/>
    <w:basedOn w:val="Normal"/>
    <w:next w:val="Normal"/>
    <w:link w:val="Heading5Char"/>
    <w:autoRedefine/>
    <w:uiPriority w:val="9"/>
    <w:semiHidden/>
    <w:unhideWhenUsed/>
    <w:qFormat/>
    <w:rsid w:val="0098756B"/>
    <w:pPr>
      <w:keepNext/>
      <w:keepLines/>
      <w:numPr>
        <w:ilvl w:val="4"/>
        <w:numId w:val="8"/>
      </w:numPr>
      <w:spacing w:before="200" w:after="160"/>
      <w:outlineLvl w:val="4"/>
    </w:pPr>
    <w:rPr>
      <w:rFonts w:eastAsia="Times New Roman"/>
    </w:rPr>
  </w:style>
  <w:style w:type="paragraph" w:styleId="Heading6">
    <w:name w:val="heading 6"/>
    <w:basedOn w:val="Normal"/>
    <w:next w:val="Normal"/>
    <w:link w:val="Heading6Char"/>
    <w:uiPriority w:val="9"/>
    <w:semiHidden/>
    <w:unhideWhenUsed/>
    <w:qFormat/>
    <w:rsid w:val="0098756B"/>
    <w:pPr>
      <w:keepNext/>
      <w:keepLines/>
      <w:numPr>
        <w:ilvl w:val="5"/>
        <w:numId w:val="8"/>
      </w:numPr>
      <w:spacing w:before="200" w:after="0"/>
      <w:outlineLvl w:val="5"/>
    </w:pPr>
    <w:rPr>
      <w:rFonts w:ascii="Cambria" w:eastAsia="Times New Roman" w:hAnsi="Cambria" w:cs="Times New Roman"/>
      <w:i/>
      <w:iCs/>
      <w:color w:val="243F60"/>
    </w:rPr>
  </w:style>
  <w:style w:type="paragraph" w:styleId="Heading7">
    <w:name w:val="heading 7"/>
    <w:basedOn w:val="Normal"/>
    <w:next w:val="Normal"/>
    <w:link w:val="Heading7Char"/>
    <w:uiPriority w:val="9"/>
    <w:semiHidden/>
    <w:unhideWhenUsed/>
    <w:qFormat/>
    <w:rsid w:val="0098756B"/>
    <w:pPr>
      <w:keepNext/>
      <w:keepLines/>
      <w:numPr>
        <w:ilvl w:val="6"/>
        <w:numId w:val="8"/>
      </w:numPr>
      <w:spacing w:before="200" w:after="0"/>
      <w:outlineLvl w:val="6"/>
    </w:pPr>
    <w:rPr>
      <w:rFonts w:ascii="Cambria" w:eastAsia="Times New Roman" w:hAnsi="Cambria" w:cs="Times New Roman"/>
      <w:i/>
      <w:iCs/>
      <w:color w:val="404040"/>
    </w:rPr>
  </w:style>
  <w:style w:type="paragraph" w:styleId="Heading8">
    <w:name w:val="heading 8"/>
    <w:basedOn w:val="Normal"/>
    <w:next w:val="Normal"/>
    <w:link w:val="Heading8Char"/>
    <w:uiPriority w:val="9"/>
    <w:semiHidden/>
    <w:unhideWhenUsed/>
    <w:qFormat/>
    <w:rsid w:val="0098756B"/>
    <w:pPr>
      <w:keepNext/>
      <w:keepLines/>
      <w:numPr>
        <w:ilvl w:val="7"/>
        <w:numId w:val="8"/>
      </w:numPr>
      <w:spacing w:before="200" w:after="0"/>
      <w:outlineLvl w:val="7"/>
    </w:pPr>
    <w:rPr>
      <w:rFonts w:ascii="Cambria" w:eastAsia="Times New Roman" w:hAnsi="Cambria" w:cs="Times New Roman"/>
      <w:color w:val="404040"/>
      <w:sz w:val="20"/>
      <w:szCs w:val="20"/>
    </w:rPr>
  </w:style>
  <w:style w:type="paragraph" w:styleId="Heading9">
    <w:name w:val="heading 9"/>
    <w:basedOn w:val="Normal"/>
    <w:next w:val="Normal"/>
    <w:link w:val="Heading9Char"/>
    <w:uiPriority w:val="9"/>
    <w:semiHidden/>
    <w:unhideWhenUsed/>
    <w:qFormat/>
    <w:rsid w:val="0098756B"/>
    <w:pPr>
      <w:keepNext/>
      <w:keepLines/>
      <w:numPr>
        <w:ilvl w:val="8"/>
        <w:numId w:val="8"/>
      </w:numPr>
      <w:spacing w:before="200" w:after="0"/>
      <w:outlineLvl w:val="8"/>
    </w:pPr>
    <w:rPr>
      <w:rFonts w:ascii="Cambria" w:eastAsia="Times New Roman" w:hAnsi="Cambria" w:cs="Times New Roman"/>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تیتر اصلی Char"/>
    <w:link w:val="Heading1"/>
    <w:uiPriority w:val="9"/>
    <w:rsid w:val="00DB6E41"/>
    <w:rPr>
      <w:rFonts w:ascii="Times New Roman Bold" w:eastAsia="Times New Roman" w:hAnsi="Times New Roman Bold" w:cs="B Lotus"/>
      <w:b/>
      <w:bCs/>
      <w:sz w:val="146"/>
      <w:szCs w:val="160"/>
    </w:rPr>
  </w:style>
  <w:style w:type="character" w:customStyle="1" w:styleId="Heading2Char">
    <w:name w:val="Heading 2 Char"/>
    <w:aliases w:val="زیر عنوان Char"/>
    <w:link w:val="Heading2"/>
    <w:uiPriority w:val="9"/>
    <w:rsid w:val="003D0A4D"/>
    <w:rPr>
      <w:rFonts w:ascii="Times New Roman" w:eastAsia="Times New Roman" w:hAnsi="Times New Roman" w:cs="Times New Roman"/>
      <w:b/>
      <w:bCs/>
      <w:color w:val="000000" w:themeColor="text1"/>
      <w:sz w:val="24"/>
      <w:szCs w:val="22"/>
      <w:lang w:bidi="fa-IR"/>
    </w:rPr>
  </w:style>
  <w:style w:type="character" w:customStyle="1" w:styleId="Heading3Char">
    <w:name w:val="Heading 3 Char"/>
    <w:aliases w:val="زیر عنوان زیری Char"/>
    <w:link w:val="Heading3"/>
    <w:uiPriority w:val="9"/>
    <w:rsid w:val="00C47C00"/>
    <w:rPr>
      <w:rFonts w:ascii="Times New Roman Bold" w:eastAsia="Times New Roman" w:hAnsi="Times New Roman Bold" w:cs="B Lotus"/>
      <w:b/>
      <w:bCs/>
      <w:color w:val="000000" w:themeColor="text1"/>
      <w:sz w:val="24"/>
      <w:szCs w:val="28"/>
    </w:rPr>
  </w:style>
  <w:style w:type="character" w:customStyle="1" w:styleId="Heading4Char">
    <w:name w:val="Heading 4 Char"/>
    <w:link w:val="Heading4"/>
    <w:uiPriority w:val="9"/>
    <w:rsid w:val="008751C4"/>
    <w:rPr>
      <w:rFonts w:ascii="Times New Roman Bold" w:eastAsia="Times New Roman" w:hAnsi="Times New Roman Bold" w:cs="B Lotus"/>
      <w:b/>
      <w:bCs/>
      <w:sz w:val="24"/>
      <w:szCs w:val="28"/>
    </w:rPr>
  </w:style>
  <w:style w:type="paragraph" w:styleId="BalloonText">
    <w:name w:val="Balloon Text"/>
    <w:basedOn w:val="Normal"/>
    <w:link w:val="BalloonTextChar"/>
    <w:uiPriority w:val="99"/>
    <w:semiHidden/>
    <w:unhideWhenUsed/>
    <w:rsid w:val="00294B5C"/>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294B5C"/>
    <w:rPr>
      <w:rFonts w:ascii="Tahoma" w:hAnsi="Tahoma" w:cs="Tahoma"/>
      <w:sz w:val="16"/>
      <w:szCs w:val="16"/>
    </w:rPr>
  </w:style>
  <w:style w:type="paragraph" w:styleId="NormalWeb">
    <w:name w:val="Normal (Web)"/>
    <w:basedOn w:val="Normal"/>
    <w:uiPriority w:val="99"/>
    <w:semiHidden/>
    <w:unhideWhenUsed/>
    <w:rsid w:val="00E051A1"/>
    <w:pPr>
      <w:tabs>
        <w:tab w:val="clear" w:pos="227"/>
      </w:tabs>
      <w:bidi w:val="0"/>
      <w:spacing w:before="100" w:beforeAutospacing="1" w:after="100" w:afterAutospacing="1" w:line="240" w:lineRule="auto"/>
      <w:jc w:val="left"/>
    </w:pPr>
    <w:rPr>
      <w:rFonts w:eastAsia="Times New Roman" w:cs="Times New Roman"/>
    </w:rPr>
  </w:style>
  <w:style w:type="paragraph" w:styleId="Header">
    <w:name w:val="header"/>
    <w:basedOn w:val="Normal"/>
    <w:link w:val="HeaderChar"/>
    <w:uiPriority w:val="99"/>
    <w:unhideWhenUsed/>
    <w:rsid w:val="00C61D6F"/>
    <w:pPr>
      <w:tabs>
        <w:tab w:val="clear" w:pos="227"/>
        <w:tab w:val="center" w:pos="4680"/>
        <w:tab w:val="right" w:pos="9360"/>
      </w:tabs>
      <w:spacing w:after="0" w:line="240" w:lineRule="auto"/>
    </w:pPr>
  </w:style>
  <w:style w:type="character" w:customStyle="1" w:styleId="HeaderChar">
    <w:name w:val="Header Char"/>
    <w:link w:val="Header"/>
    <w:uiPriority w:val="99"/>
    <w:rsid w:val="00C61D6F"/>
    <w:rPr>
      <w:rFonts w:ascii="Times New Roman" w:hAnsi="Times New Roman" w:cs="B Lotus"/>
      <w:szCs w:val="24"/>
    </w:rPr>
  </w:style>
  <w:style w:type="paragraph" w:styleId="Footer">
    <w:name w:val="footer"/>
    <w:basedOn w:val="Normal"/>
    <w:link w:val="FooterChar"/>
    <w:uiPriority w:val="99"/>
    <w:unhideWhenUsed/>
    <w:rsid w:val="00C61D6F"/>
    <w:pPr>
      <w:tabs>
        <w:tab w:val="clear" w:pos="227"/>
        <w:tab w:val="center" w:pos="4680"/>
        <w:tab w:val="right" w:pos="9360"/>
      </w:tabs>
      <w:spacing w:after="0" w:line="240" w:lineRule="auto"/>
    </w:pPr>
  </w:style>
  <w:style w:type="character" w:customStyle="1" w:styleId="FooterChar">
    <w:name w:val="Footer Char"/>
    <w:link w:val="Footer"/>
    <w:uiPriority w:val="99"/>
    <w:rsid w:val="00C61D6F"/>
    <w:rPr>
      <w:rFonts w:ascii="Times New Roman" w:hAnsi="Times New Roman" w:cs="B Lotus"/>
      <w:szCs w:val="24"/>
    </w:rPr>
  </w:style>
  <w:style w:type="character" w:customStyle="1" w:styleId="Heading5Char">
    <w:name w:val="Heading 5 Char"/>
    <w:link w:val="Heading5"/>
    <w:uiPriority w:val="9"/>
    <w:semiHidden/>
    <w:rsid w:val="0098756B"/>
    <w:rPr>
      <w:rFonts w:ascii="Times New Roman" w:eastAsia="Times New Roman" w:hAnsi="Times New Roman" w:cs="B Lotus"/>
      <w:sz w:val="24"/>
      <w:szCs w:val="28"/>
    </w:rPr>
  </w:style>
  <w:style w:type="character" w:customStyle="1" w:styleId="Heading6Char">
    <w:name w:val="Heading 6 Char"/>
    <w:link w:val="Heading6"/>
    <w:uiPriority w:val="9"/>
    <w:semiHidden/>
    <w:rsid w:val="0098756B"/>
    <w:rPr>
      <w:rFonts w:ascii="Cambria" w:eastAsia="Times New Roman" w:hAnsi="Cambria" w:cs="Times New Roman"/>
      <w:i/>
      <w:iCs/>
      <w:color w:val="243F60"/>
      <w:sz w:val="24"/>
      <w:szCs w:val="28"/>
    </w:rPr>
  </w:style>
  <w:style w:type="character" w:customStyle="1" w:styleId="Heading7Char">
    <w:name w:val="Heading 7 Char"/>
    <w:link w:val="Heading7"/>
    <w:uiPriority w:val="9"/>
    <w:semiHidden/>
    <w:rsid w:val="0098756B"/>
    <w:rPr>
      <w:rFonts w:ascii="Cambria" w:eastAsia="Times New Roman" w:hAnsi="Cambria" w:cs="Times New Roman"/>
      <w:i/>
      <w:iCs/>
      <w:color w:val="404040"/>
      <w:sz w:val="24"/>
      <w:szCs w:val="28"/>
    </w:rPr>
  </w:style>
  <w:style w:type="character" w:customStyle="1" w:styleId="Heading8Char">
    <w:name w:val="Heading 8 Char"/>
    <w:link w:val="Heading8"/>
    <w:uiPriority w:val="9"/>
    <w:semiHidden/>
    <w:rsid w:val="0098756B"/>
    <w:rPr>
      <w:rFonts w:ascii="Cambria" w:eastAsia="Times New Roman" w:hAnsi="Cambria" w:cs="Times New Roman"/>
      <w:color w:val="404040"/>
      <w:sz w:val="20"/>
      <w:szCs w:val="20"/>
    </w:rPr>
  </w:style>
  <w:style w:type="character" w:customStyle="1" w:styleId="Heading9Char">
    <w:name w:val="Heading 9 Char"/>
    <w:link w:val="Heading9"/>
    <w:uiPriority w:val="9"/>
    <w:semiHidden/>
    <w:rsid w:val="0098756B"/>
    <w:rPr>
      <w:rFonts w:ascii="Cambria" w:eastAsia="Times New Roman" w:hAnsi="Cambria" w:cs="Times New Roman"/>
      <w:i/>
      <w:iCs/>
      <w:color w:val="404040"/>
      <w:sz w:val="20"/>
      <w:szCs w:val="20"/>
    </w:rPr>
  </w:style>
  <w:style w:type="paragraph" w:styleId="NoSpacing">
    <w:name w:val="No Spacing"/>
    <w:uiPriority w:val="1"/>
    <w:qFormat/>
    <w:rsid w:val="00A74368"/>
    <w:rPr>
      <w:sz w:val="22"/>
      <w:szCs w:val="22"/>
    </w:rPr>
  </w:style>
  <w:style w:type="paragraph" w:styleId="FootnoteText">
    <w:name w:val="footnote text"/>
    <w:basedOn w:val="Normal"/>
    <w:link w:val="FootnoteTextChar"/>
    <w:uiPriority w:val="99"/>
    <w:unhideWhenUsed/>
    <w:rsid w:val="00A74368"/>
    <w:pPr>
      <w:tabs>
        <w:tab w:val="clear" w:pos="227"/>
      </w:tabs>
      <w:spacing w:after="0" w:line="240" w:lineRule="auto"/>
      <w:jc w:val="left"/>
    </w:pPr>
    <w:rPr>
      <w:rFonts w:ascii="Calibri" w:hAnsi="Calibri" w:cs="Arial"/>
      <w:sz w:val="20"/>
      <w:szCs w:val="20"/>
      <w:lang w:bidi="fa-IR"/>
    </w:rPr>
  </w:style>
  <w:style w:type="character" w:customStyle="1" w:styleId="FootnoteTextChar">
    <w:name w:val="Footnote Text Char"/>
    <w:link w:val="FootnoteText"/>
    <w:uiPriority w:val="99"/>
    <w:rsid w:val="00A74368"/>
    <w:rPr>
      <w:sz w:val="20"/>
      <w:szCs w:val="20"/>
      <w:lang w:bidi="fa-IR"/>
    </w:rPr>
  </w:style>
  <w:style w:type="character" w:styleId="FootnoteReference">
    <w:name w:val="footnote reference"/>
    <w:uiPriority w:val="99"/>
    <w:unhideWhenUsed/>
    <w:rsid w:val="00A74368"/>
    <w:rPr>
      <w:vertAlign w:val="superscript"/>
    </w:rPr>
  </w:style>
  <w:style w:type="paragraph" w:styleId="Caption">
    <w:name w:val="caption"/>
    <w:basedOn w:val="Normal"/>
    <w:next w:val="Normal"/>
    <w:autoRedefine/>
    <w:uiPriority w:val="35"/>
    <w:unhideWhenUsed/>
    <w:qFormat/>
    <w:rsid w:val="004F4606"/>
    <w:pPr>
      <w:bidi w:val="0"/>
      <w:spacing w:after="0" w:line="480" w:lineRule="auto"/>
      <w:jc w:val="center"/>
    </w:pPr>
    <w:rPr>
      <w:rFonts w:cs="Times New Roman"/>
    </w:rPr>
  </w:style>
  <w:style w:type="paragraph" w:styleId="Subtitle">
    <w:name w:val="Subtitle"/>
    <w:basedOn w:val="Normal"/>
    <w:next w:val="Normal"/>
    <w:link w:val="SubtitleChar"/>
    <w:autoRedefine/>
    <w:uiPriority w:val="11"/>
    <w:qFormat/>
    <w:rsid w:val="00CD31C3"/>
    <w:pPr>
      <w:numPr>
        <w:ilvl w:val="1"/>
      </w:numPr>
      <w:bidi w:val="0"/>
      <w:spacing w:after="0" w:line="276" w:lineRule="auto"/>
      <w:ind w:firstLine="284"/>
    </w:pPr>
    <w:rPr>
      <w:rFonts w:eastAsia="Times New Roman" w:cs="Times New Roman"/>
      <w:color w:val="000000"/>
      <w:spacing w:val="15"/>
      <w:sz w:val="20"/>
      <w:szCs w:val="20"/>
    </w:rPr>
  </w:style>
  <w:style w:type="character" w:customStyle="1" w:styleId="SubtitleChar">
    <w:name w:val="Subtitle Char"/>
    <w:link w:val="Subtitle"/>
    <w:uiPriority w:val="11"/>
    <w:rsid w:val="00CD31C3"/>
    <w:rPr>
      <w:rFonts w:ascii="Times New Roman" w:eastAsia="Times New Roman" w:hAnsi="Times New Roman" w:cs="Times New Roman"/>
      <w:color w:val="000000"/>
      <w:spacing w:val="15"/>
    </w:rPr>
  </w:style>
  <w:style w:type="paragraph" w:styleId="ListParagraph">
    <w:name w:val="List Paragraph"/>
    <w:basedOn w:val="Normal"/>
    <w:link w:val="ListParagraphChar"/>
    <w:uiPriority w:val="34"/>
    <w:qFormat/>
    <w:rsid w:val="002C21FF"/>
    <w:pPr>
      <w:tabs>
        <w:tab w:val="clear" w:pos="227"/>
      </w:tabs>
      <w:spacing w:after="160" w:line="259" w:lineRule="auto"/>
      <w:ind w:left="720" w:firstLine="0"/>
      <w:contextualSpacing/>
      <w:jc w:val="left"/>
    </w:pPr>
    <w:rPr>
      <w:rFonts w:ascii="Calibri" w:hAnsi="Calibri" w:cs="Arial"/>
      <w:sz w:val="22"/>
      <w:szCs w:val="22"/>
      <w:lang w:bidi="fa-IR"/>
    </w:rPr>
  </w:style>
  <w:style w:type="character" w:customStyle="1" w:styleId="ListParagraphChar">
    <w:name w:val="List Paragraph Char"/>
    <w:link w:val="ListParagraph"/>
    <w:uiPriority w:val="34"/>
    <w:rsid w:val="002C21FF"/>
    <w:rPr>
      <w:lang w:bidi="fa-IR"/>
    </w:rPr>
  </w:style>
  <w:style w:type="character" w:customStyle="1" w:styleId="fontstyle01">
    <w:name w:val="fontstyle01"/>
    <w:rsid w:val="00265BE2"/>
    <w:rPr>
      <w:rFonts w:ascii="Times New Roman" w:hAnsi="Times New Roman" w:cs="Times New Roman" w:hint="default"/>
      <w:b w:val="0"/>
      <w:bCs w:val="0"/>
      <w:i w:val="0"/>
      <w:iCs w:val="0"/>
      <w:color w:val="000000"/>
      <w:sz w:val="24"/>
      <w:szCs w:val="24"/>
    </w:rPr>
  </w:style>
  <w:style w:type="table" w:styleId="TableGrid">
    <w:name w:val="Table Grid"/>
    <w:basedOn w:val="TableNormal"/>
    <w:uiPriority w:val="39"/>
    <w:rsid w:val="00265BE2"/>
    <w:rPr>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21">
    <w:name w:val="Plain Table 21"/>
    <w:basedOn w:val="TableNormal"/>
    <w:uiPriority w:val="42"/>
    <w:rsid w:val="00265BE2"/>
    <w:rPr>
      <w:lang w:bidi="fa-IR"/>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character" w:customStyle="1" w:styleId="shorttext">
    <w:name w:val="short_text"/>
    <w:rsid w:val="00265BE2"/>
  </w:style>
  <w:style w:type="character" w:customStyle="1" w:styleId="hps">
    <w:name w:val="hps"/>
    <w:rsid w:val="00265BE2"/>
  </w:style>
  <w:style w:type="paragraph" w:customStyle="1" w:styleId="Default">
    <w:name w:val="Default"/>
    <w:rsid w:val="00265BE2"/>
    <w:pPr>
      <w:autoSpaceDE w:val="0"/>
      <w:autoSpaceDN w:val="0"/>
      <w:adjustRightInd w:val="0"/>
    </w:pPr>
    <w:rPr>
      <w:rFonts w:ascii="JBIKA L+ Gulliver" w:hAnsi="JBIKA L+ Gulliver" w:cs="JBIKA L+ Gulliver"/>
      <w:color w:val="000000"/>
      <w:sz w:val="24"/>
      <w:szCs w:val="24"/>
      <w:lang w:bidi="fa-IR"/>
    </w:rPr>
  </w:style>
  <w:style w:type="character" w:styleId="Hyperlink">
    <w:name w:val="Hyperlink"/>
    <w:uiPriority w:val="99"/>
    <w:unhideWhenUsed/>
    <w:rsid w:val="00265BE2"/>
    <w:rPr>
      <w:color w:val="0000FF"/>
      <w:u w:val="single"/>
    </w:rPr>
  </w:style>
  <w:style w:type="character" w:styleId="Strong">
    <w:name w:val="Strong"/>
    <w:uiPriority w:val="22"/>
    <w:qFormat/>
    <w:rsid w:val="00265BE2"/>
    <w:rPr>
      <w:b/>
      <w:bCs/>
    </w:rPr>
  </w:style>
  <w:style w:type="character" w:customStyle="1" w:styleId="text">
    <w:name w:val="text"/>
    <w:rsid w:val="00265BE2"/>
  </w:style>
  <w:style w:type="character" w:customStyle="1" w:styleId="title-text">
    <w:name w:val="title-text"/>
    <w:rsid w:val="00265BE2"/>
  </w:style>
  <w:style w:type="character" w:styleId="Emphasis">
    <w:name w:val="Emphasis"/>
    <w:uiPriority w:val="20"/>
    <w:qFormat/>
    <w:rsid w:val="00265BE2"/>
    <w:rPr>
      <w:i/>
      <w:iCs/>
    </w:rPr>
  </w:style>
  <w:style w:type="character" w:customStyle="1" w:styleId="nlmarticle-title">
    <w:name w:val="nlm_article-title"/>
    <w:rsid w:val="00265BE2"/>
  </w:style>
  <w:style w:type="character" w:customStyle="1" w:styleId="contribdegrees">
    <w:name w:val="contribdegrees"/>
    <w:rsid w:val="00265BE2"/>
  </w:style>
  <w:style w:type="paragraph" w:styleId="EndnoteText">
    <w:name w:val="endnote text"/>
    <w:basedOn w:val="Normal"/>
    <w:link w:val="EndnoteTextChar"/>
    <w:uiPriority w:val="99"/>
    <w:semiHidden/>
    <w:unhideWhenUsed/>
    <w:rsid w:val="00591745"/>
    <w:pPr>
      <w:spacing w:after="0" w:line="240" w:lineRule="auto"/>
    </w:pPr>
    <w:rPr>
      <w:sz w:val="20"/>
      <w:szCs w:val="20"/>
    </w:rPr>
  </w:style>
  <w:style w:type="character" w:customStyle="1" w:styleId="EndnoteTextChar">
    <w:name w:val="Endnote Text Char"/>
    <w:link w:val="EndnoteText"/>
    <w:uiPriority w:val="99"/>
    <w:semiHidden/>
    <w:rsid w:val="00591745"/>
    <w:rPr>
      <w:rFonts w:ascii="Times New Roman" w:hAnsi="Times New Roman" w:cs="B Lotus"/>
      <w:sz w:val="20"/>
      <w:szCs w:val="20"/>
    </w:rPr>
  </w:style>
  <w:style w:type="character" w:styleId="EndnoteReference">
    <w:name w:val="endnote reference"/>
    <w:uiPriority w:val="99"/>
    <w:semiHidden/>
    <w:unhideWhenUsed/>
    <w:rsid w:val="00591745"/>
    <w:rPr>
      <w:vertAlign w:val="superscript"/>
    </w:rPr>
  </w:style>
  <w:style w:type="paragraph" w:styleId="TOCHeading">
    <w:name w:val="TOC Heading"/>
    <w:basedOn w:val="Heading1"/>
    <w:next w:val="Normal"/>
    <w:uiPriority w:val="39"/>
    <w:unhideWhenUsed/>
    <w:qFormat/>
    <w:rsid w:val="00AA2D48"/>
    <w:pPr>
      <w:widowControl/>
      <w:numPr>
        <w:numId w:val="0"/>
      </w:numPr>
      <w:bidi w:val="0"/>
      <w:spacing w:after="0" w:line="276" w:lineRule="auto"/>
      <w:jc w:val="left"/>
      <w:outlineLvl w:val="9"/>
    </w:pPr>
    <w:rPr>
      <w:rFonts w:ascii="Cambria" w:eastAsia="MS Gothic" w:hAnsi="Cambria" w:cs="Times New Roman"/>
      <w:color w:val="365F91"/>
      <w:sz w:val="28"/>
      <w:szCs w:val="28"/>
      <w:lang w:eastAsia="ja-JP"/>
    </w:rPr>
  </w:style>
  <w:style w:type="paragraph" w:styleId="TOC1">
    <w:name w:val="toc 1"/>
    <w:basedOn w:val="Normal"/>
    <w:next w:val="Normal"/>
    <w:autoRedefine/>
    <w:uiPriority w:val="39"/>
    <w:unhideWhenUsed/>
    <w:rsid w:val="000F0E79"/>
    <w:pPr>
      <w:tabs>
        <w:tab w:val="clear" w:pos="227"/>
        <w:tab w:val="center" w:leader="dot" w:pos="9093"/>
      </w:tabs>
      <w:spacing w:after="0" w:line="240" w:lineRule="auto"/>
      <w:ind w:firstLine="0"/>
      <w:jc w:val="center"/>
    </w:pPr>
    <w:rPr>
      <w:b/>
      <w:bCs/>
      <w:noProof/>
    </w:rPr>
  </w:style>
  <w:style w:type="paragraph" w:styleId="TOC2">
    <w:name w:val="toc 2"/>
    <w:basedOn w:val="Normal"/>
    <w:next w:val="Normal"/>
    <w:autoRedefine/>
    <w:uiPriority w:val="39"/>
    <w:unhideWhenUsed/>
    <w:rsid w:val="00B729D3"/>
    <w:pPr>
      <w:tabs>
        <w:tab w:val="clear" w:pos="227"/>
        <w:tab w:val="right" w:leader="dot" w:pos="8805"/>
      </w:tabs>
      <w:spacing w:line="240" w:lineRule="auto"/>
      <w:ind w:firstLine="0"/>
      <w:jc w:val="center"/>
    </w:pPr>
    <w:rPr>
      <w:b/>
      <w:bCs/>
      <w:noProof/>
    </w:rPr>
  </w:style>
  <w:style w:type="paragraph" w:styleId="TOC3">
    <w:name w:val="toc 3"/>
    <w:basedOn w:val="Normal"/>
    <w:next w:val="Normal"/>
    <w:autoRedefine/>
    <w:uiPriority w:val="39"/>
    <w:unhideWhenUsed/>
    <w:rsid w:val="00E21082"/>
    <w:pPr>
      <w:tabs>
        <w:tab w:val="clear" w:pos="227"/>
        <w:tab w:val="right" w:leader="dot" w:pos="8805"/>
      </w:tabs>
      <w:spacing w:line="240" w:lineRule="auto"/>
      <w:ind w:firstLine="50"/>
      <w:jc w:val="center"/>
    </w:pPr>
  </w:style>
  <w:style w:type="paragraph" w:styleId="TOC4">
    <w:name w:val="toc 4"/>
    <w:basedOn w:val="Normal"/>
    <w:next w:val="Normal"/>
    <w:autoRedefine/>
    <w:uiPriority w:val="39"/>
    <w:unhideWhenUsed/>
    <w:rsid w:val="00AA2D48"/>
    <w:pPr>
      <w:tabs>
        <w:tab w:val="clear" w:pos="227"/>
      </w:tabs>
      <w:bidi w:val="0"/>
      <w:spacing w:after="100" w:line="276" w:lineRule="auto"/>
      <w:ind w:left="660" w:firstLine="0"/>
      <w:jc w:val="left"/>
    </w:pPr>
    <w:rPr>
      <w:rFonts w:ascii="Calibri" w:eastAsia="Times New Roman" w:hAnsi="Calibri" w:cs="Arial"/>
      <w:sz w:val="22"/>
      <w:szCs w:val="22"/>
    </w:rPr>
  </w:style>
  <w:style w:type="paragraph" w:styleId="TOC5">
    <w:name w:val="toc 5"/>
    <w:basedOn w:val="Normal"/>
    <w:next w:val="Normal"/>
    <w:autoRedefine/>
    <w:uiPriority w:val="39"/>
    <w:unhideWhenUsed/>
    <w:rsid w:val="00AA2D48"/>
    <w:pPr>
      <w:tabs>
        <w:tab w:val="clear" w:pos="227"/>
      </w:tabs>
      <w:bidi w:val="0"/>
      <w:spacing w:after="100" w:line="276" w:lineRule="auto"/>
      <w:ind w:left="880" w:firstLine="0"/>
      <w:jc w:val="left"/>
    </w:pPr>
    <w:rPr>
      <w:rFonts w:ascii="Calibri" w:eastAsia="Times New Roman" w:hAnsi="Calibri" w:cs="Arial"/>
      <w:sz w:val="22"/>
      <w:szCs w:val="22"/>
    </w:rPr>
  </w:style>
  <w:style w:type="paragraph" w:styleId="TOC6">
    <w:name w:val="toc 6"/>
    <w:basedOn w:val="Normal"/>
    <w:next w:val="Normal"/>
    <w:autoRedefine/>
    <w:uiPriority w:val="39"/>
    <w:unhideWhenUsed/>
    <w:rsid w:val="00AA2D48"/>
    <w:pPr>
      <w:tabs>
        <w:tab w:val="clear" w:pos="227"/>
      </w:tabs>
      <w:bidi w:val="0"/>
      <w:spacing w:after="100" w:line="276" w:lineRule="auto"/>
      <w:ind w:left="1100" w:firstLine="0"/>
      <w:jc w:val="left"/>
    </w:pPr>
    <w:rPr>
      <w:rFonts w:ascii="Calibri" w:eastAsia="Times New Roman" w:hAnsi="Calibri" w:cs="Arial"/>
      <w:sz w:val="22"/>
      <w:szCs w:val="22"/>
    </w:rPr>
  </w:style>
  <w:style w:type="paragraph" w:styleId="TOC7">
    <w:name w:val="toc 7"/>
    <w:basedOn w:val="Normal"/>
    <w:next w:val="Normal"/>
    <w:autoRedefine/>
    <w:uiPriority w:val="39"/>
    <w:unhideWhenUsed/>
    <w:rsid w:val="00AA2D48"/>
    <w:pPr>
      <w:tabs>
        <w:tab w:val="clear" w:pos="227"/>
      </w:tabs>
      <w:bidi w:val="0"/>
      <w:spacing w:after="100" w:line="276" w:lineRule="auto"/>
      <w:ind w:left="1320" w:firstLine="0"/>
      <w:jc w:val="left"/>
    </w:pPr>
    <w:rPr>
      <w:rFonts w:ascii="Calibri" w:eastAsia="Times New Roman" w:hAnsi="Calibri" w:cs="Arial"/>
      <w:sz w:val="22"/>
      <w:szCs w:val="22"/>
    </w:rPr>
  </w:style>
  <w:style w:type="paragraph" w:styleId="TOC8">
    <w:name w:val="toc 8"/>
    <w:basedOn w:val="Normal"/>
    <w:next w:val="Normal"/>
    <w:autoRedefine/>
    <w:uiPriority w:val="39"/>
    <w:unhideWhenUsed/>
    <w:rsid w:val="00AA2D48"/>
    <w:pPr>
      <w:tabs>
        <w:tab w:val="clear" w:pos="227"/>
      </w:tabs>
      <w:bidi w:val="0"/>
      <w:spacing w:after="100" w:line="276" w:lineRule="auto"/>
      <w:ind w:left="1540" w:firstLine="0"/>
      <w:jc w:val="left"/>
    </w:pPr>
    <w:rPr>
      <w:rFonts w:ascii="Calibri" w:eastAsia="Times New Roman" w:hAnsi="Calibri" w:cs="Arial"/>
      <w:sz w:val="22"/>
      <w:szCs w:val="22"/>
    </w:rPr>
  </w:style>
  <w:style w:type="paragraph" w:styleId="TOC9">
    <w:name w:val="toc 9"/>
    <w:basedOn w:val="Normal"/>
    <w:next w:val="Normal"/>
    <w:autoRedefine/>
    <w:uiPriority w:val="39"/>
    <w:unhideWhenUsed/>
    <w:rsid w:val="00AA2D48"/>
    <w:pPr>
      <w:tabs>
        <w:tab w:val="clear" w:pos="227"/>
      </w:tabs>
      <w:bidi w:val="0"/>
      <w:spacing w:after="100" w:line="276" w:lineRule="auto"/>
      <w:ind w:left="1760" w:firstLine="0"/>
      <w:jc w:val="left"/>
    </w:pPr>
    <w:rPr>
      <w:rFonts w:ascii="Calibri" w:eastAsia="Times New Roman" w:hAnsi="Calibri" w:cs="Arial"/>
      <w:sz w:val="22"/>
      <w:szCs w:val="22"/>
    </w:rPr>
  </w:style>
  <w:style w:type="paragraph" w:styleId="TableofFigures">
    <w:name w:val="table of figures"/>
    <w:basedOn w:val="Normal"/>
    <w:next w:val="Normal"/>
    <w:uiPriority w:val="99"/>
    <w:unhideWhenUsed/>
    <w:rsid w:val="0017505F"/>
    <w:pPr>
      <w:tabs>
        <w:tab w:val="clear" w:pos="227"/>
      </w:tabs>
    </w:pPr>
  </w:style>
  <w:style w:type="paragraph" w:customStyle="1" w:styleId="a">
    <w:name w:val="متن"/>
    <w:link w:val="Char"/>
    <w:rsid w:val="005C5196"/>
    <w:pPr>
      <w:widowControl w:val="0"/>
      <w:bidi/>
      <w:spacing w:line="288" w:lineRule="auto"/>
      <w:jc w:val="lowKashida"/>
    </w:pPr>
    <w:rPr>
      <w:rFonts w:ascii="Times New Roman" w:eastAsia="Times New Roman" w:hAnsi="Times New Roman" w:cs="Lotus"/>
      <w:sz w:val="24"/>
      <w:szCs w:val="28"/>
    </w:rPr>
  </w:style>
  <w:style w:type="character" w:customStyle="1" w:styleId="Char">
    <w:name w:val="متن Char"/>
    <w:basedOn w:val="DefaultParagraphFont"/>
    <w:link w:val="a"/>
    <w:rsid w:val="005C5196"/>
    <w:rPr>
      <w:rFonts w:ascii="Times New Roman" w:eastAsia="Times New Roman" w:hAnsi="Times New Roman" w:cs="Lotus"/>
      <w:sz w:val="24"/>
      <w:szCs w:val="28"/>
    </w:rPr>
  </w:style>
  <w:style w:type="character" w:styleId="FollowedHyperlink">
    <w:name w:val="FollowedHyperlink"/>
    <w:basedOn w:val="DefaultParagraphFont"/>
    <w:uiPriority w:val="99"/>
    <w:semiHidden/>
    <w:unhideWhenUsed/>
    <w:rsid w:val="000B3167"/>
    <w:rPr>
      <w:color w:val="704404" w:themeColor="followedHyperlink"/>
      <w:u w:val="single"/>
    </w:rPr>
  </w:style>
  <w:style w:type="table" w:customStyle="1" w:styleId="PlainTable211">
    <w:name w:val="Plain Table 211"/>
    <w:basedOn w:val="TableNormal"/>
    <w:uiPriority w:val="42"/>
    <w:rsid w:val="003518AD"/>
    <w:rPr>
      <w:sz w:val="22"/>
      <w:szCs w:val="22"/>
      <w:lang w:bidi="fa-IR"/>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character" w:styleId="PlaceholderText">
    <w:name w:val="Placeholder Text"/>
    <w:basedOn w:val="DefaultParagraphFont"/>
    <w:uiPriority w:val="99"/>
    <w:semiHidden/>
    <w:rsid w:val="00EE58C1"/>
    <w:rPr>
      <w:color w:val="808080"/>
    </w:rPr>
  </w:style>
  <w:style w:type="character" w:styleId="HTMLCite">
    <w:name w:val="HTML Cite"/>
    <w:basedOn w:val="DefaultParagraphFont"/>
    <w:uiPriority w:val="99"/>
    <w:semiHidden/>
    <w:unhideWhenUsed/>
    <w:rsid w:val="00573F03"/>
    <w:rPr>
      <w:i/>
      <w:iCs/>
    </w:rPr>
  </w:style>
  <w:style w:type="character" w:styleId="LineNumber">
    <w:name w:val="line number"/>
    <w:basedOn w:val="DefaultParagraphFont"/>
    <w:uiPriority w:val="99"/>
    <w:semiHidden/>
    <w:unhideWhenUsed/>
    <w:rsid w:val="00C83ABB"/>
  </w:style>
  <w:style w:type="character" w:styleId="UnresolvedMention">
    <w:name w:val="Unresolved Mention"/>
    <w:basedOn w:val="DefaultParagraphFont"/>
    <w:uiPriority w:val="99"/>
    <w:semiHidden/>
    <w:unhideWhenUsed/>
    <w:rsid w:val="002C111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75320477">
      <w:bodyDiv w:val="1"/>
      <w:marLeft w:val="0"/>
      <w:marRight w:val="0"/>
      <w:marTop w:val="0"/>
      <w:marBottom w:val="0"/>
      <w:divBdr>
        <w:top w:val="none" w:sz="0" w:space="0" w:color="auto"/>
        <w:left w:val="none" w:sz="0" w:space="0" w:color="auto"/>
        <w:bottom w:val="none" w:sz="0" w:space="0" w:color="auto"/>
        <w:right w:val="none" w:sz="0" w:space="0" w:color="auto"/>
      </w:divBdr>
    </w:div>
    <w:div w:id="11458999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oleObject" Target="embeddings/oleObject5.bin"/><Relationship Id="rId26" Type="http://schemas.openxmlformats.org/officeDocument/2006/relationships/chart" Target="charts/chart8.xml"/><Relationship Id="rId3" Type="http://schemas.openxmlformats.org/officeDocument/2006/relationships/styles" Target="styles.xml"/><Relationship Id="rId21" Type="http://schemas.openxmlformats.org/officeDocument/2006/relationships/chart" Target="charts/chart3.xml"/><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oleObject" Target="embeddings/oleObject2.bin"/><Relationship Id="rId17" Type="http://schemas.openxmlformats.org/officeDocument/2006/relationships/image" Target="media/image5.emf"/><Relationship Id="rId25" Type="http://schemas.openxmlformats.org/officeDocument/2006/relationships/chart" Target="charts/chart7.xml"/><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oleObject" Target="embeddings/oleObject4.bin"/><Relationship Id="rId20" Type="http://schemas.openxmlformats.org/officeDocument/2006/relationships/chart" Target="charts/chart2.xml"/><Relationship Id="rId29" Type="http://schemas.openxmlformats.org/officeDocument/2006/relationships/chart" Target="charts/chart1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emf"/><Relationship Id="rId24" Type="http://schemas.openxmlformats.org/officeDocument/2006/relationships/chart" Target="charts/chart6.xml"/><Relationship Id="rId32"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4.emf"/><Relationship Id="rId23" Type="http://schemas.openxmlformats.org/officeDocument/2006/relationships/chart" Target="charts/chart5.xml"/><Relationship Id="rId28" Type="http://schemas.openxmlformats.org/officeDocument/2006/relationships/chart" Target="charts/chart10.xml"/><Relationship Id="rId10" Type="http://schemas.openxmlformats.org/officeDocument/2006/relationships/oleObject" Target="embeddings/oleObject1.bin"/><Relationship Id="rId19" Type="http://schemas.openxmlformats.org/officeDocument/2006/relationships/chart" Target="charts/chart1.xml"/><Relationship Id="rId31" Type="http://schemas.openxmlformats.org/officeDocument/2006/relationships/hyperlink" Target="https://scholar.google.com/scholar?hl=en&amp;as_sdt=0,5&amp;as_ylo=2004&amp;q=Zeng,+L.%3B+Li,+X.%3B+Li,+J.+Adsorptive+removal+of+phosphate+from+aqueous+solutions+using+iron+oxide+tilings.+Water+Res.+2004,+38,+1318%E2%80%931326" TargetMode="External"/><Relationship Id="rId4" Type="http://schemas.openxmlformats.org/officeDocument/2006/relationships/settings" Target="settings.xml"/><Relationship Id="rId9" Type="http://schemas.openxmlformats.org/officeDocument/2006/relationships/image" Target="media/image1.emf"/><Relationship Id="rId14" Type="http://schemas.openxmlformats.org/officeDocument/2006/relationships/oleObject" Target="embeddings/oleObject3.bin"/><Relationship Id="rId22" Type="http://schemas.openxmlformats.org/officeDocument/2006/relationships/chart" Target="charts/chart4.xml"/><Relationship Id="rId27" Type="http://schemas.openxmlformats.org/officeDocument/2006/relationships/chart" Target="charts/chart9.xml"/><Relationship Id="rId30" Type="http://schemas.openxmlformats.org/officeDocument/2006/relationships/chart" Target="charts/chart12.xml"/><Relationship Id="rId8" Type="http://schemas.openxmlformats.org/officeDocument/2006/relationships/hyperlink" Target="mailto:dhuha14@yahoo.com" TargetMode="External"/></Relationships>
</file>

<file path=word/charts/_rels/chart1.xml.rels><?xml version="1.0" encoding="UTF-8" standalone="yes"?>
<Relationships xmlns="http://schemas.openxmlformats.org/package/2006/relationships"><Relationship Id="rId2" Type="http://schemas.openxmlformats.org/officeDocument/2006/relationships/oleObject" Target="Book1"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oleObject" Target="file:///E:\&#1662;&#1585;&#1608;&#1688;&#1607;\&#1581;&#1740;&#1583;&#1585;&#1740;&#1575;&#1606;\&#1581;&#1740;&#1583;&#1585;&#1740;&#1575;&#1606;%20&#1575;&#1589;&#1604;&#1740;.xlsx" TargetMode="External"/><Relationship Id="rId1" Type="http://schemas.openxmlformats.org/officeDocument/2006/relationships/themeOverride" Target="../theme/themeOverride9.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BRayaneh\Desktop\Articles\Articles\Heidarian\Reusability%20and%20desorption%20study.xlsx" TargetMode="External"/><Relationship Id="rId2" Type="http://schemas.microsoft.com/office/2011/relationships/chartColorStyle" Target="colors1.xml"/><Relationship Id="rId1" Type="http://schemas.microsoft.com/office/2011/relationships/chartStyle" Target="style1.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BRayaneh\Desktop\Articles\Articles\Heidarian\Reusability%20and%20desorption%20study.xlsx" TargetMode="External"/><Relationship Id="rId2" Type="http://schemas.microsoft.com/office/2011/relationships/chartColorStyle" Target="colors2.xml"/><Relationship Id="rId1" Type="http://schemas.microsoft.com/office/2011/relationships/chartStyle" Target="style2.xml"/></Relationships>
</file>

<file path=word/charts/_rels/chart2.xml.rels><?xml version="1.0" encoding="UTF-8" standalone="yes"?>
<Relationships xmlns="http://schemas.openxmlformats.org/package/2006/relationships"><Relationship Id="rId2" Type="http://schemas.openxmlformats.org/officeDocument/2006/relationships/oleObject" Target="file:///E:\&#1662;&#1585;&#1608;&#1688;&#1607;\&#1581;&#1740;&#1583;&#1585;&#1740;&#1575;&#1606;\&#1582;&#1575;&#1606;&#1605;%20&#1581;&#1740;&#1583;&#1585;&#1740;&#1575;&#1606;.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file:///E:\&#1662;&#1585;&#1608;&#1688;&#1607;\&#1581;&#1740;&#1583;&#1585;&#1740;&#1575;&#1606;\&#1581;&#1740;&#1583;&#1585;&#1740;&#1575;&#1606;%20&#1575;&#1589;&#1604;&#1740;.xlsx"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file:///E:\&#1662;&#1585;&#1608;&#1688;&#1607;\&#1581;&#1740;&#1583;&#1585;&#1740;&#1575;&#1606;\&#1582;&#1575;&#1606;&#1605;%20&#1581;&#1740;&#1583;&#1585;&#1740;&#1575;&#1606;.xlsx"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file:///E:\&#1662;&#1585;&#1608;&#1688;&#1607;\&#1581;&#1740;&#1583;&#1585;&#1740;&#1575;&#1606;\&#1581;&#1740;&#1583;&#1585;&#1740;&#1575;&#1606;%20&#1575;&#1589;&#1604;&#1740;.xlsx" TargetMode="External"/><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oleObject" Target="file:///E:\&#1662;&#1585;&#1608;&#1688;&#1607;\&#1581;&#1740;&#1583;&#1585;&#1740;&#1575;&#1606;\&#1581;&#1740;&#1583;&#1585;&#1740;&#1575;&#1606;%20&#1575;&#1589;&#1604;&#1740;.xlsx" TargetMode="External"/><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oleObject" Target="../embeddings/oleObject6.bin"/><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3" Type="http://schemas.openxmlformats.org/officeDocument/2006/relationships/chartUserShapes" Target="../drawings/drawing3.xml"/><Relationship Id="rId2" Type="http://schemas.openxmlformats.org/officeDocument/2006/relationships/oleObject" Target="file:///E:\&#1662;&#1585;&#1608;&#1688;&#1607;\&#1581;&#1740;&#1583;&#1585;&#1740;&#1575;&#1606;\&#1581;&#1740;&#1583;&#1585;&#1740;&#1575;&#1606;%20&#1575;&#1589;&#1604;&#1740;.xlsx" TargetMode="External"/><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1" Type="http://schemas.openxmlformats.org/officeDocument/2006/relationships/oleObject" Target="file:///E:\&#1662;&#1585;&#1608;&#1688;&#1607;\&#1662;&#1585;&#1608;&#1688;&#1607;%20&#1607;&#1575;&#1740;%20&#1587;&#1575;&#1604;%201398\&#1581;&#1740;&#1583;&#1585;&#1740;&#1575;&#1606;\&#1581;&#1740;&#1583;&#1585;&#1740;&#1575;&#1606;%20&#1575;&#1589;&#1604;&#1740;.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197222222222221"/>
          <c:y val="5.3912219305920189E-2"/>
          <c:w val="0.70829155730533777"/>
          <c:h val="0.71590259550889568"/>
        </c:manualLayout>
      </c:layout>
      <c:scatterChart>
        <c:scatterStyle val="smoothMarker"/>
        <c:varyColors val="0"/>
        <c:ser>
          <c:idx val="1"/>
          <c:order val="1"/>
          <c:spPr>
            <a:ln w="22225" cap="rnd">
              <a:solidFill>
                <a:schemeClr val="tx1"/>
              </a:solidFill>
              <a:round/>
            </a:ln>
            <a:effectLst/>
          </c:spPr>
          <c:marker>
            <c:symbol val="none"/>
          </c:marker>
          <c:xVal>
            <c:numRef>
              <c:f>Sheet1!$A$1:$A$3560</c:f>
              <c:numCache>
                <c:formatCode>General</c:formatCode>
                <c:ptCount val="3560"/>
                <c:pt idx="0">
                  <c:v>50</c:v>
                </c:pt>
                <c:pt idx="1">
                  <c:v>50</c:v>
                </c:pt>
                <c:pt idx="2">
                  <c:v>50</c:v>
                </c:pt>
                <c:pt idx="3">
                  <c:v>50</c:v>
                </c:pt>
                <c:pt idx="4">
                  <c:v>50</c:v>
                </c:pt>
                <c:pt idx="5">
                  <c:v>50</c:v>
                </c:pt>
                <c:pt idx="6">
                  <c:v>50</c:v>
                </c:pt>
                <c:pt idx="7">
                  <c:v>50</c:v>
                </c:pt>
                <c:pt idx="8">
                  <c:v>50</c:v>
                </c:pt>
                <c:pt idx="9">
                  <c:v>50</c:v>
                </c:pt>
                <c:pt idx="10">
                  <c:v>50</c:v>
                </c:pt>
                <c:pt idx="11">
                  <c:v>50</c:v>
                </c:pt>
                <c:pt idx="12">
                  <c:v>50</c:v>
                </c:pt>
                <c:pt idx="13">
                  <c:v>50</c:v>
                </c:pt>
                <c:pt idx="14">
                  <c:v>50</c:v>
                </c:pt>
                <c:pt idx="15">
                  <c:v>50</c:v>
                </c:pt>
                <c:pt idx="16">
                  <c:v>50</c:v>
                </c:pt>
                <c:pt idx="17">
                  <c:v>50</c:v>
                </c:pt>
                <c:pt idx="18">
                  <c:v>50</c:v>
                </c:pt>
                <c:pt idx="19">
                  <c:v>50</c:v>
                </c:pt>
                <c:pt idx="20">
                  <c:v>50</c:v>
                </c:pt>
                <c:pt idx="21">
                  <c:v>50</c:v>
                </c:pt>
                <c:pt idx="22">
                  <c:v>50</c:v>
                </c:pt>
                <c:pt idx="23">
                  <c:v>50</c:v>
                </c:pt>
                <c:pt idx="24">
                  <c:v>50</c:v>
                </c:pt>
                <c:pt idx="25">
                  <c:v>50</c:v>
                </c:pt>
                <c:pt idx="26">
                  <c:v>50</c:v>
                </c:pt>
                <c:pt idx="27">
                  <c:v>50</c:v>
                </c:pt>
                <c:pt idx="28">
                  <c:v>50</c:v>
                </c:pt>
                <c:pt idx="29">
                  <c:v>50</c:v>
                </c:pt>
                <c:pt idx="30">
                  <c:v>50</c:v>
                </c:pt>
                <c:pt idx="31">
                  <c:v>50</c:v>
                </c:pt>
                <c:pt idx="32">
                  <c:v>50</c:v>
                </c:pt>
                <c:pt idx="33">
                  <c:v>50</c:v>
                </c:pt>
                <c:pt idx="34">
                  <c:v>50</c:v>
                </c:pt>
                <c:pt idx="35">
                  <c:v>50</c:v>
                </c:pt>
                <c:pt idx="36">
                  <c:v>50</c:v>
                </c:pt>
                <c:pt idx="37">
                  <c:v>50</c:v>
                </c:pt>
                <c:pt idx="38">
                  <c:v>50</c:v>
                </c:pt>
                <c:pt idx="39">
                  <c:v>50</c:v>
                </c:pt>
                <c:pt idx="40">
                  <c:v>50</c:v>
                </c:pt>
                <c:pt idx="41">
                  <c:v>50</c:v>
                </c:pt>
                <c:pt idx="42">
                  <c:v>50</c:v>
                </c:pt>
                <c:pt idx="43">
                  <c:v>50</c:v>
                </c:pt>
                <c:pt idx="44">
                  <c:v>50</c:v>
                </c:pt>
                <c:pt idx="45">
                  <c:v>50</c:v>
                </c:pt>
                <c:pt idx="46">
                  <c:v>50</c:v>
                </c:pt>
                <c:pt idx="47">
                  <c:v>50</c:v>
                </c:pt>
                <c:pt idx="48">
                  <c:v>50</c:v>
                </c:pt>
                <c:pt idx="49">
                  <c:v>50</c:v>
                </c:pt>
                <c:pt idx="50">
                  <c:v>50</c:v>
                </c:pt>
                <c:pt idx="51">
                  <c:v>50</c:v>
                </c:pt>
                <c:pt idx="52">
                  <c:v>50</c:v>
                </c:pt>
                <c:pt idx="53">
                  <c:v>50</c:v>
                </c:pt>
                <c:pt idx="54">
                  <c:v>50</c:v>
                </c:pt>
                <c:pt idx="55">
                  <c:v>50</c:v>
                </c:pt>
                <c:pt idx="56">
                  <c:v>50</c:v>
                </c:pt>
                <c:pt idx="57">
                  <c:v>50</c:v>
                </c:pt>
                <c:pt idx="58">
                  <c:v>50</c:v>
                </c:pt>
                <c:pt idx="59">
                  <c:v>50</c:v>
                </c:pt>
                <c:pt idx="60">
                  <c:v>50</c:v>
                </c:pt>
                <c:pt idx="61">
                  <c:v>50</c:v>
                </c:pt>
                <c:pt idx="62">
                  <c:v>50</c:v>
                </c:pt>
                <c:pt idx="63">
                  <c:v>50</c:v>
                </c:pt>
                <c:pt idx="64">
                  <c:v>50</c:v>
                </c:pt>
                <c:pt idx="65">
                  <c:v>50</c:v>
                </c:pt>
                <c:pt idx="66">
                  <c:v>50</c:v>
                </c:pt>
                <c:pt idx="67">
                  <c:v>50.05343628</c:v>
                </c:pt>
                <c:pt idx="68">
                  <c:v>50</c:v>
                </c:pt>
                <c:pt idx="69">
                  <c:v>50</c:v>
                </c:pt>
                <c:pt idx="70">
                  <c:v>50</c:v>
                </c:pt>
                <c:pt idx="71">
                  <c:v>50</c:v>
                </c:pt>
                <c:pt idx="72">
                  <c:v>50</c:v>
                </c:pt>
                <c:pt idx="73">
                  <c:v>50</c:v>
                </c:pt>
                <c:pt idx="74">
                  <c:v>50</c:v>
                </c:pt>
                <c:pt idx="75">
                  <c:v>50</c:v>
                </c:pt>
                <c:pt idx="76">
                  <c:v>50</c:v>
                </c:pt>
                <c:pt idx="77">
                  <c:v>50</c:v>
                </c:pt>
                <c:pt idx="78">
                  <c:v>50</c:v>
                </c:pt>
                <c:pt idx="79">
                  <c:v>50</c:v>
                </c:pt>
                <c:pt idx="80">
                  <c:v>50</c:v>
                </c:pt>
                <c:pt idx="81">
                  <c:v>50</c:v>
                </c:pt>
                <c:pt idx="82">
                  <c:v>50</c:v>
                </c:pt>
                <c:pt idx="83">
                  <c:v>50</c:v>
                </c:pt>
                <c:pt idx="84">
                  <c:v>50</c:v>
                </c:pt>
                <c:pt idx="85">
                  <c:v>50</c:v>
                </c:pt>
                <c:pt idx="86">
                  <c:v>50.722591400000013</c:v>
                </c:pt>
                <c:pt idx="87">
                  <c:v>50</c:v>
                </c:pt>
                <c:pt idx="88">
                  <c:v>50</c:v>
                </c:pt>
                <c:pt idx="89">
                  <c:v>50.480937959999999</c:v>
                </c:pt>
                <c:pt idx="90">
                  <c:v>50.19608307</c:v>
                </c:pt>
                <c:pt idx="91">
                  <c:v>50.345703130000011</c:v>
                </c:pt>
                <c:pt idx="92">
                  <c:v>50.331451419999944</c:v>
                </c:pt>
                <c:pt idx="93">
                  <c:v>51.30377197</c:v>
                </c:pt>
                <c:pt idx="94">
                  <c:v>51.056003569999994</c:v>
                </c:pt>
                <c:pt idx="95">
                  <c:v>51.402751920000057</c:v>
                </c:pt>
                <c:pt idx="96">
                  <c:v>50.559169769999997</c:v>
                </c:pt>
                <c:pt idx="97">
                  <c:v>50.949672700000001</c:v>
                </c:pt>
                <c:pt idx="98">
                  <c:v>51.282554630000057</c:v>
                </c:pt>
                <c:pt idx="99">
                  <c:v>51.466346740000013</c:v>
                </c:pt>
                <c:pt idx="100">
                  <c:v>51.628757480000012</c:v>
                </c:pt>
                <c:pt idx="101">
                  <c:v>52.030410770000003</c:v>
                </c:pt>
                <c:pt idx="102">
                  <c:v>51.783916470000001</c:v>
                </c:pt>
                <c:pt idx="103">
                  <c:v>51.041824339999998</c:v>
                </c:pt>
                <c:pt idx="104">
                  <c:v>51.339130400000002</c:v>
                </c:pt>
                <c:pt idx="105">
                  <c:v>52.10778809</c:v>
                </c:pt>
                <c:pt idx="106">
                  <c:v>52.416896819999998</c:v>
                </c:pt>
                <c:pt idx="107">
                  <c:v>51.847335820000012</c:v>
                </c:pt>
                <c:pt idx="108">
                  <c:v>53.12382126</c:v>
                </c:pt>
                <c:pt idx="109">
                  <c:v>53.095890050000001</c:v>
                </c:pt>
                <c:pt idx="110">
                  <c:v>52.044483179999943</c:v>
                </c:pt>
                <c:pt idx="111">
                  <c:v>53.137775420000011</c:v>
                </c:pt>
                <c:pt idx="112">
                  <c:v>52.367759700000001</c:v>
                </c:pt>
                <c:pt idx="113">
                  <c:v>52.844276429999994</c:v>
                </c:pt>
                <c:pt idx="114">
                  <c:v>52.991100310000057</c:v>
                </c:pt>
                <c:pt idx="115">
                  <c:v>52.956157679999997</c:v>
                </c:pt>
                <c:pt idx="116">
                  <c:v>53.416759489999997</c:v>
                </c:pt>
                <c:pt idx="117">
                  <c:v>53.214561459999935</c:v>
                </c:pt>
                <c:pt idx="118">
                  <c:v>53.312202450000001</c:v>
                </c:pt>
                <c:pt idx="119">
                  <c:v>53.319168089999998</c:v>
                </c:pt>
                <c:pt idx="120">
                  <c:v>53.39585495</c:v>
                </c:pt>
                <c:pt idx="121">
                  <c:v>54.187980649999993</c:v>
                </c:pt>
                <c:pt idx="122">
                  <c:v>53.653442380000001</c:v>
                </c:pt>
                <c:pt idx="123">
                  <c:v>53.889713290000003</c:v>
                </c:pt>
                <c:pt idx="124">
                  <c:v>54.229534150000013</c:v>
                </c:pt>
                <c:pt idx="125">
                  <c:v>54.616886139999998</c:v>
                </c:pt>
                <c:pt idx="126">
                  <c:v>54.305702210000057</c:v>
                </c:pt>
                <c:pt idx="127">
                  <c:v>53.813312530000012</c:v>
                </c:pt>
                <c:pt idx="128">
                  <c:v>55.092666630000011</c:v>
                </c:pt>
                <c:pt idx="129">
                  <c:v>54.139457700000001</c:v>
                </c:pt>
                <c:pt idx="130">
                  <c:v>54.527069089999998</c:v>
                </c:pt>
                <c:pt idx="131">
                  <c:v>54.520149230000065</c:v>
                </c:pt>
                <c:pt idx="132">
                  <c:v>55.319622039999999</c:v>
                </c:pt>
                <c:pt idx="133">
                  <c:v>55.340236659999995</c:v>
                </c:pt>
                <c:pt idx="134">
                  <c:v>55.710773469999999</c:v>
                </c:pt>
                <c:pt idx="135">
                  <c:v>54.885997769999996</c:v>
                </c:pt>
                <c:pt idx="136">
                  <c:v>56.223773960000074</c:v>
                </c:pt>
                <c:pt idx="137">
                  <c:v>56.469322200000057</c:v>
                </c:pt>
                <c:pt idx="138">
                  <c:v>55.388313290000013</c:v>
                </c:pt>
                <c:pt idx="139">
                  <c:v>56.305664059999934</c:v>
                </c:pt>
                <c:pt idx="140">
                  <c:v>55.895668030000003</c:v>
                </c:pt>
                <c:pt idx="141">
                  <c:v>55.929882050000003</c:v>
                </c:pt>
                <c:pt idx="142">
                  <c:v>56.605525970000073</c:v>
                </c:pt>
                <c:pt idx="143">
                  <c:v>56.605541230000057</c:v>
                </c:pt>
                <c:pt idx="144">
                  <c:v>56.734832760000003</c:v>
                </c:pt>
                <c:pt idx="145">
                  <c:v>57.182983400000005</c:v>
                </c:pt>
                <c:pt idx="146">
                  <c:v>56.455677029999997</c:v>
                </c:pt>
                <c:pt idx="147">
                  <c:v>57.744487759999934</c:v>
                </c:pt>
                <c:pt idx="148">
                  <c:v>57.121974950000002</c:v>
                </c:pt>
                <c:pt idx="149">
                  <c:v>57.933364869999998</c:v>
                </c:pt>
                <c:pt idx="150">
                  <c:v>57.629653930000075</c:v>
                </c:pt>
                <c:pt idx="151">
                  <c:v>57.406513210000057</c:v>
                </c:pt>
                <c:pt idx="152">
                  <c:v>58.940891269999995</c:v>
                </c:pt>
                <c:pt idx="153">
                  <c:v>58.310405729999999</c:v>
                </c:pt>
                <c:pt idx="154">
                  <c:v>59.121421810000001</c:v>
                </c:pt>
                <c:pt idx="155">
                  <c:v>59.268363950000065</c:v>
                </c:pt>
                <c:pt idx="156">
                  <c:v>58.813674929999998</c:v>
                </c:pt>
                <c:pt idx="157">
                  <c:v>59.088012700000057</c:v>
                </c:pt>
                <c:pt idx="158">
                  <c:v>59.007778170000002</c:v>
                </c:pt>
                <c:pt idx="159">
                  <c:v>59.914283749999974</c:v>
                </c:pt>
                <c:pt idx="160">
                  <c:v>59.181568150000004</c:v>
                </c:pt>
                <c:pt idx="161">
                  <c:v>59.754787449999974</c:v>
                </c:pt>
                <c:pt idx="162">
                  <c:v>59.328422550000006</c:v>
                </c:pt>
                <c:pt idx="163">
                  <c:v>59.901012420000001</c:v>
                </c:pt>
                <c:pt idx="164">
                  <c:v>59.887714389999999</c:v>
                </c:pt>
                <c:pt idx="165">
                  <c:v>59.548419950000003</c:v>
                </c:pt>
                <c:pt idx="166">
                  <c:v>60.391723630000001</c:v>
                </c:pt>
                <c:pt idx="167">
                  <c:v>60.874080659999919</c:v>
                </c:pt>
                <c:pt idx="168">
                  <c:v>61.150783539999999</c:v>
                </c:pt>
                <c:pt idx="169">
                  <c:v>61.183681489999934</c:v>
                </c:pt>
                <c:pt idx="170">
                  <c:v>60.940006259999997</c:v>
                </c:pt>
                <c:pt idx="171">
                  <c:v>61.216594700000002</c:v>
                </c:pt>
                <c:pt idx="172">
                  <c:v>61.282356260000057</c:v>
                </c:pt>
                <c:pt idx="173">
                  <c:v>61.242893220000013</c:v>
                </c:pt>
                <c:pt idx="174">
                  <c:v>62.153968810000002</c:v>
                </c:pt>
                <c:pt idx="175">
                  <c:v>61.380958559999996</c:v>
                </c:pt>
                <c:pt idx="176">
                  <c:v>62.016716000000002</c:v>
                </c:pt>
                <c:pt idx="177">
                  <c:v>62.740524290000003</c:v>
                </c:pt>
                <c:pt idx="178">
                  <c:v>62.421504970000001</c:v>
                </c:pt>
                <c:pt idx="179">
                  <c:v>62.597385410000001</c:v>
                </c:pt>
                <c:pt idx="180">
                  <c:v>62.668968200000066</c:v>
                </c:pt>
                <c:pt idx="181">
                  <c:v>63.013343810000002</c:v>
                </c:pt>
                <c:pt idx="182">
                  <c:v>63.492660520000001</c:v>
                </c:pt>
                <c:pt idx="183">
                  <c:v>62.980888369999995</c:v>
                </c:pt>
                <c:pt idx="184">
                  <c:v>63.789726260000002</c:v>
                </c:pt>
                <c:pt idx="185">
                  <c:v>63.402118680000065</c:v>
                </c:pt>
                <c:pt idx="186">
                  <c:v>63.809101099999999</c:v>
                </c:pt>
                <c:pt idx="187">
                  <c:v>64.529449459999981</c:v>
                </c:pt>
                <c:pt idx="188">
                  <c:v>64.15689086999987</c:v>
                </c:pt>
                <c:pt idx="189">
                  <c:v>64.041061400000146</c:v>
                </c:pt>
                <c:pt idx="190">
                  <c:v>65.25859832999987</c:v>
                </c:pt>
                <c:pt idx="191">
                  <c:v>65.00962067000016</c:v>
                </c:pt>
                <c:pt idx="192">
                  <c:v>65.303215030000004</c:v>
                </c:pt>
                <c:pt idx="193">
                  <c:v>65.022377009999772</c:v>
                </c:pt>
                <c:pt idx="194">
                  <c:v>65.354225159999999</c:v>
                </c:pt>
                <c:pt idx="195">
                  <c:v>66.553161619999983</c:v>
                </c:pt>
                <c:pt idx="196">
                  <c:v>65.913856510000002</c:v>
                </c:pt>
                <c:pt idx="197">
                  <c:v>66.066062930000001</c:v>
                </c:pt>
                <c:pt idx="198">
                  <c:v>66.237075809999979</c:v>
                </c:pt>
                <c:pt idx="199">
                  <c:v>66.363586429999998</c:v>
                </c:pt>
                <c:pt idx="200">
                  <c:v>66.786560059999999</c:v>
                </c:pt>
                <c:pt idx="201">
                  <c:v>67.126426699999982</c:v>
                </c:pt>
                <c:pt idx="202">
                  <c:v>67.157859799999983</c:v>
                </c:pt>
                <c:pt idx="203">
                  <c:v>67.31486511</c:v>
                </c:pt>
                <c:pt idx="204">
                  <c:v>68.028373719999806</c:v>
                </c:pt>
                <c:pt idx="205">
                  <c:v>68.053344729999978</c:v>
                </c:pt>
                <c:pt idx="206">
                  <c:v>68.414741520000007</c:v>
                </c:pt>
                <c:pt idx="207">
                  <c:v>67.915969849999996</c:v>
                </c:pt>
                <c:pt idx="208">
                  <c:v>68.973449709999983</c:v>
                </c:pt>
                <c:pt idx="209">
                  <c:v>68.489387509999958</c:v>
                </c:pt>
                <c:pt idx="210">
                  <c:v>69.177719119999807</c:v>
                </c:pt>
                <c:pt idx="211">
                  <c:v>69.227203370000026</c:v>
                </c:pt>
                <c:pt idx="212">
                  <c:v>69.152992249999841</c:v>
                </c:pt>
                <c:pt idx="213">
                  <c:v>69.609916690000006</c:v>
                </c:pt>
                <c:pt idx="214">
                  <c:v>69.813125610000114</c:v>
                </c:pt>
                <c:pt idx="215">
                  <c:v>69.979148859999796</c:v>
                </c:pt>
                <c:pt idx="216">
                  <c:v>69.27046203999987</c:v>
                </c:pt>
                <c:pt idx="217">
                  <c:v>70.040588380000003</c:v>
                </c:pt>
                <c:pt idx="218">
                  <c:v>70.53710938000016</c:v>
                </c:pt>
                <c:pt idx="219">
                  <c:v>70.628822329999807</c:v>
                </c:pt>
                <c:pt idx="220">
                  <c:v>71.262977599999886</c:v>
                </c:pt>
                <c:pt idx="221">
                  <c:v>71.183906559999841</c:v>
                </c:pt>
                <c:pt idx="222">
                  <c:v>71.074295039999981</c:v>
                </c:pt>
                <c:pt idx="223">
                  <c:v>71.378478999999771</c:v>
                </c:pt>
                <c:pt idx="224">
                  <c:v>71.086486819999806</c:v>
                </c:pt>
                <c:pt idx="225">
                  <c:v>72.177986149999796</c:v>
                </c:pt>
                <c:pt idx="226">
                  <c:v>72.286605829999999</c:v>
                </c:pt>
                <c:pt idx="227">
                  <c:v>71.92416382000016</c:v>
                </c:pt>
                <c:pt idx="228">
                  <c:v>72.479469300000005</c:v>
                </c:pt>
                <c:pt idx="229">
                  <c:v>73.026275630000001</c:v>
                </c:pt>
                <c:pt idx="230">
                  <c:v>73.391456599999998</c:v>
                </c:pt>
                <c:pt idx="231">
                  <c:v>73.355590819999819</c:v>
                </c:pt>
                <c:pt idx="232">
                  <c:v>73.247924800000149</c:v>
                </c:pt>
                <c:pt idx="233">
                  <c:v>73.475128169999948</c:v>
                </c:pt>
                <c:pt idx="234">
                  <c:v>74.521957400000005</c:v>
                </c:pt>
                <c:pt idx="235">
                  <c:v>74.439010620000147</c:v>
                </c:pt>
                <c:pt idx="236">
                  <c:v>74.195793149999886</c:v>
                </c:pt>
                <c:pt idx="237">
                  <c:v>74.130439760000002</c:v>
                </c:pt>
                <c:pt idx="238">
                  <c:v>74.598922729999998</c:v>
                </c:pt>
                <c:pt idx="239">
                  <c:v>75.712394709999998</c:v>
                </c:pt>
                <c:pt idx="240">
                  <c:v>74.758605959999983</c:v>
                </c:pt>
                <c:pt idx="241">
                  <c:v>75.142204280000129</c:v>
                </c:pt>
                <c:pt idx="242">
                  <c:v>76.349891659999983</c:v>
                </c:pt>
                <c:pt idx="243">
                  <c:v>75.765167239999982</c:v>
                </c:pt>
                <c:pt idx="244">
                  <c:v>75.964279170000026</c:v>
                </c:pt>
                <c:pt idx="245">
                  <c:v>76.955009459999999</c:v>
                </c:pt>
                <c:pt idx="246">
                  <c:v>76.349891659999983</c:v>
                </c:pt>
                <c:pt idx="247">
                  <c:v>76.891166690000148</c:v>
                </c:pt>
                <c:pt idx="248">
                  <c:v>76.850502009999886</c:v>
                </c:pt>
                <c:pt idx="249">
                  <c:v>77.620590209999989</c:v>
                </c:pt>
                <c:pt idx="250">
                  <c:v>77.879981989999948</c:v>
                </c:pt>
                <c:pt idx="251">
                  <c:v>78.10437774999987</c:v>
                </c:pt>
                <c:pt idx="252">
                  <c:v>78.523231509999988</c:v>
                </c:pt>
                <c:pt idx="253">
                  <c:v>78.660606380000004</c:v>
                </c:pt>
                <c:pt idx="254">
                  <c:v>78.517509460000198</c:v>
                </c:pt>
                <c:pt idx="255">
                  <c:v>79.356491089999949</c:v>
                </c:pt>
                <c:pt idx="256">
                  <c:v>78.991950990000149</c:v>
                </c:pt>
                <c:pt idx="257">
                  <c:v>79.606452939999841</c:v>
                </c:pt>
                <c:pt idx="258">
                  <c:v>79.419006350000004</c:v>
                </c:pt>
                <c:pt idx="259">
                  <c:v>80.121742249999841</c:v>
                </c:pt>
                <c:pt idx="260">
                  <c:v>80.093482969999982</c:v>
                </c:pt>
                <c:pt idx="261">
                  <c:v>79.617790220000003</c:v>
                </c:pt>
                <c:pt idx="262">
                  <c:v>80.64597320999998</c:v>
                </c:pt>
                <c:pt idx="263">
                  <c:v>81.335769650000003</c:v>
                </c:pt>
                <c:pt idx="264">
                  <c:v>80.921279909999996</c:v>
                </c:pt>
                <c:pt idx="265">
                  <c:v>80.84268951</c:v>
                </c:pt>
                <c:pt idx="266">
                  <c:v>81.715347289999983</c:v>
                </c:pt>
                <c:pt idx="267">
                  <c:v>82.049247739999998</c:v>
                </c:pt>
                <c:pt idx="268">
                  <c:v>82.19920349000013</c:v>
                </c:pt>
                <c:pt idx="269">
                  <c:v>82.625701899999726</c:v>
                </c:pt>
                <c:pt idx="270">
                  <c:v>83.017616270000161</c:v>
                </c:pt>
                <c:pt idx="271">
                  <c:v>83.353233340000003</c:v>
                </c:pt>
                <c:pt idx="272">
                  <c:v>83.067169190000129</c:v>
                </c:pt>
                <c:pt idx="273">
                  <c:v>83.430122380000114</c:v>
                </c:pt>
                <c:pt idx="274">
                  <c:v>84.114356990000005</c:v>
                </c:pt>
                <c:pt idx="275">
                  <c:v>84.032463070000006</c:v>
                </c:pt>
                <c:pt idx="276">
                  <c:v>84.604469300000005</c:v>
                </c:pt>
                <c:pt idx="277">
                  <c:v>84.816185000000004</c:v>
                </c:pt>
                <c:pt idx="278">
                  <c:v>85.070823669999996</c:v>
                </c:pt>
                <c:pt idx="279">
                  <c:v>85.043731690000001</c:v>
                </c:pt>
                <c:pt idx="280">
                  <c:v>85.519081119999825</c:v>
                </c:pt>
                <c:pt idx="281">
                  <c:v>86.046073910000004</c:v>
                </c:pt>
                <c:pt idx="282">
                  <c:v>86.067543029999996</c:v>
                </c:pt>
                <c:pt idx="283">
                  <c:v>86.388900759999871</c:v>
                </c:pt>
                <c:pt idx="284">
                  <c:v>86.319358829999885</c:v>
                </c:pt>
                <c:pt idx="285">
                  <c:v>86.89051818999998</c:v>
                </c:pt>
                <c:pt idx="286">
                  <c:v>87.11392211999987</c:v>
                </c:pt>
                <c:pt idx="287">
                  <c:v>87.262626650000129</c:v>
                </c:pt>
                <c:pt idx="288">
                  <c:v>87.167045590000001</c:v>
                </c:pt>
                <c:pt idx="289">
                  <c:v>87.305076599999808</c:v>
                </c:pt>
                <c:pt idx="290">
                  <c:v>87.813148499999983</c:v>
                </c:pt>
                <c:pt idx="291">
                  <c:v>89.005378719999726</c:v>
                </c:pt>
                <c:pt idx="292">
                  <c:v>88.266349790000007</c:v>
                </c:pt>
                <c:pt idx="293">
                  <c:v>88.733413700000114</c:v>
                </c:pt>
                <c:pt idx="294">
                  <c:v>88.686256409999999</c:v>
                </c:pt>
                <c:pt idx="295">
                  <c:v>89.208930969999983</c:v>
                </c:pt>
                <c:pt idx="296">
                  <c:v>89.484947199999979</c:v>
                </c:pt>
                <c:pt idx="297">
                  <c:v>89.375671389999795</c:v>
                </c:pt>
                <c:pt idx="298">
                  <c:v>89.55251312</c:v>
                </c:pt>
                <c:pt idx="299">
                  <c:v>90.117645260000145</c:v>
                </c:pt>
                <c:pt idx="300">
                  <c:v>90.618080139999819</c:v>
                </c:pt>
                <c:pt idx="301">
                  <c:v>90.381011959999981</c:v>
                </c:pt>
                <c:pt idx="302">
                  <c:v>91.17767333999987</c:v>
                </c:pt>
                <c:pt idx="303">
                  <c:v>91.16742705999998</c:v>
                </c:pt>
                <c:pt idx="304">
                  <c:v>91.795532229999978</c:v>
                </c:pt>
                <c:pt idx="305">
                  <c:v>91.714050290000131</c:v>
                </c:pt>
                <c:pt idx="306">
                  <c:v>92.28830718999987</c:v>
                </c:pt>
                <c:pt idx="307">
                  <c:v>92.105659480000114</c:v>
                </c:pt>
                <c:pt idx="308">
                  <c:v>92.597068789999994</c:v>
                </c:pt>
                <c:pt idx="309">
                  <c:v>92.925048829999795</c:v>
                </c:pt>
                <c:pt idx="310">
                  <c:v>93.497932430000006</c:v>
                </c:pt>
                <c:pt idx="311">
                  <c:v>93.703186040000006</c:v>
                </c:pt>
                <c:pt idx="312">
                  <c:v>93.598091129999958</c:v>
                </c:pt>
                <c:pt idx="313">
                  <c:v>94.057769780000129</c:v>
                </c:pt>
                <c:pt idx="314">
                  <c:v>94.092643740000113</c:v>
                </c:pt>
                <c:pt idx="315">
                  <c:v>94.162406919999796</c:v>
                </c:pt>
                <c:pt idx="316">
                  <c:v>95.045219419999995</c:v>
                </c:pt>
                <c:pt idx="317">
                  <c:v>95.099540709999999</c:v>
                </c:pt>
                <c:pt idx="318">
                  <c:v>95.714851379999999</c:v>
                </c:pt>
                <c:pt idx="319">
                  <c:v>95.655906680000001</c:v>
                </c:pt>
                <c:pt idx="320">
                  <c:v>95.901176449999994</c:v>
                </c:pt>
                <c:pt idx="321">
                  <c:v>96.31191253999998</c:v>
                </c:pt>
                <c:pt idx="322">
                  <c:v>96.638366699999978</c:v>
                </c:pt>
                <c:pt idx="323">
                  <c:v>96.682151789999978</c:v>
                </c:pt>
                <c:pt idx="324">
                  <c:v>97.070434569999989</c:v>
                </c:pt>
                <c:pt idx="325">
                  <c:v>96.900733950000003</c:v>
                </c:pt>
                <c:pt idx="326">
                  <c:v>97.919654850000114</c:v>
                </c:pt>
                <c:pt idx="327">
                  <c:v>97.818695070000004</c:v>
                </c:pt>
                <c:pt idx="328">
                  <c:v>98.45171356000013</c:v>
                </c:pt>
                <c:pt idx="329">
                  <c:v>98.365638729999958</c:v>
                </c:pt>
                <c:pt idx="330">
                  <c:v>98.470840449999983</c:v>
                </c:pt>
                <c:pt idx="331">
                  <c:v>98.919174190000007</c:v>
                </c:pt>
                <c:pt idx="332">
                  <c:v>99.247032169999983</c:v>
                </c:pt>
                <c:pt idx="333">
                  <c:v>99.942070009999981</c:v>
                </c:pt>
                <c:pt idx="334">
                  <c:v>99.814765929999993</c:v>
                </c:pt>
                <c:pt idx="335">
                  <c:v>99.970344539999886</c:v>
                </c:pt>
                <c:pt idx="336">
                  <c:v>100.89884189999984</c:v>
                </c:pt>
                <c:pt idx="337">
                  <c:v>100.36997220000001</c:v>
                </c:pt>
                <c:pt idx="338">
                  <c:v>100.4637833</c:v>
                </c:pt>
                <c:pt idx="339">
                  <c:v>101.33674619999982</c:v>
                </c:pt>
                <c:pt idx="340">
                  <c:v>101.7819824</c:v>
                </c:pt>
                <c:pt idx="341">
                  <c:v>102.0315628</c:v>
                </c:pt>
                <c:pt idx="342">
                  <c:v>102.89575199999989</c:v>
                </c:pt>
                <c:pt idx="343">
                  <c:v>102.6895676</c:v>
                </c:pt>
                <c:pt idx="344">
                  <c:v>102.81791690000011</c:v>
                </c:pt>
                <c:pt idx="345">
                  <c:v>103.0192413</c:v>
                </c:pt>
                <c:pt idx="346">
                  <c:v>103.13804629999989</c:v>
                </c:pt>
                <c:pt idx="347">
                  <c:v>103.12889859999979</c:v>
                </c:pt>
                <c:pt idx="348">
                  <c:v>103.84782410000011</c:v>
                </c:pt>
                <c:pt idx="349">
                  <c:v>104.29565430000002</c:v>
                </c:pt>
                <c:pt idx="350">
                  <c:v>104.3678513</c:v>
                </c:pt>
                <c:pt idx="351">
                  <c:v>103.9747086</c:v>
                </c:pt>
                <c:pt idx="352">
                  <c:v>104.80884549999998</c:v>
                </c:pt>
                <c:pt idx="353">
                  <c:v>105.3284149</c:v>
                </c:pt>
                <c:pt idx="354">
                  <c:v>105.1584853999998</c:v>
                </c:pt>
                <c:pt idx="355">
                  <c:v>105.48017879999998</c:v>
                </c:pt>
                <c:pt idx="356">
                  <c:v>106.35047909999989</c:v>
                </c:pt>
                <c:pt idx="357">
                  <c:v>106.17791750000001</c:v>
                </c:pt>
                <c:pt idx="358">
                  <c:v>106.29743960000015</c:v>
                </c:pt>
                <c:pt idx="359">
                  <c:v>107.2394943</c:v>
                </c:pt>
                <c:pt idx="360">
                  <c:v>107.34460450000013</c:v>
                </c:pt>
                <c:pt idx="361">
                  <c:v>107.71154790000011</c:v>
                </c:pt>
                <c:pt idx="362">
                  <c:v>108.04667660000011</c:v>
                </c:pt>
                <c:pt idx="363">
                  <c:v>107.84225460000015</c:v>
                </c:pt>
                <c:pt idx="364">
                  <c:v>108.3157272</c:v>
                </c:pt>
                <c:pt idx="365">
                  <c:v>108.61425020000011</c:v>
                </c:pt>
                <c:pt idx="366">
                  <c:v>109.19571689999984</c:v>
                </c:pt>
                <c:pt idx="367">
                  <c:v>109.3459091</c:v>
                </c:pt>
                <c:pt idx="368">
                  <c:v>109.70538329999998</c:v>
                </c:pt>
                <c:pt idx="369">
                  <c:v>110.11031340000002</c:v>
                </c:pt>
                <c:pt idx="370">
                  <c:v>110.3270187</c:v>
                </c:pt>
                <c:pt idx="371">
                  <c:v>110.62368009999989</c:v>
                </c:pt>
                <c:pt idx="372">
                  <c:v>110.7167053</c:v>
                </c:pt>
                <c:pt idx="373">
                  <c:v>111.16792300000012</c:v>
                </c:pt>
                <c:pt idx="374">
                  <c:v>111.60868840000001</c:v>
                </c:pt>
                <c:pt idx="375">
                  <c:v>111.98904420000002</c:v>
                </c:pt>
                <c:pt idx="376">
                  <c:v>111.9765167</c:v>
                </c:pt>
                <c:pt idx="377">
                  <c:v>112.00572209999989</c:v>
                </c:pt>
                <c:pt idx="378">
                  <c:v>112.83621979999999</c:v>
                </c:pt>
                <c:pt idx="379">
                  <c:v>112.83207699999988</c:v>
                </c:pt>
                <c:pt idx="380">
                  <c:v>112.99732210000002</c:v>
                </c:pt>
                <c:pt idx="381">
                  <c:v>113.2117081</c:v>
                </c:pt>
                <c:pt idx="382">
                  <c:v>113.9868469</c:v>
                </c:pt>
                <c:pt idx="383">
                  <c:v>113.9786987</c:v>
                </c:pt>
                <c:pt idx="384">
                  <c:v>114.60569</c:v>
                </c:pt>
                <c:pt idx="385">
                  <c:v>114.32527159999984</c:v>
                </c:pt>
                <c:pt idx="386">
                  <c:v>114.98229980000002</c:v>
                </c:pt>
                <c:pt idx="387">
                  <c:v>115.36146549999999</c:v>
                </c:pt>
                <c:pt idx="388">
                  <c:v>115.17208099999982</c:v>
                </c:pt>
                <c:pt idx="389">
                  <c:v>115.6227646</c:v>
                </c:pt>
                <c:pt idx="390">
                  <c:v>115.97936249999998</c:v>
                </c:pt>
                <c:pt idx="391">
                  <c:v>116.3744049</c:v>
                </c:pt>
                <c:pt idx="392">
                  <c:v>116.56138609999998</c:v>
                </c:pt>
                <c:pt idx="393">
                  <c:v>116.77179719999985</c:v>
                </c:pt>
                <c:pt idx="394">
                  <c:v>117.2148361</c:v>
                </c:pt>
                <c:pt idx="395">
                  <c:v>117.34103390000011</c:v>
                </c:pt>
                <c:pt idx="396">
                  <c:v>117.7304077</c:v>
                </c:pt>
                <c:pt idx="397">
                  <c:v>118.35621639999998</c:v>
                </c:pt>
                <c:pt idx="398">
                  <c:v>118.44585420000011</c:v>
                </c:pt>
                <c:pt idx="399">
                  <c:v>118.881012</c:v>
                </c:pt>
                <c:pt idx="400">
                  <c:v>119.09010320000012</c:v>
                </c:pt>
                <c:pt idx="401">
                  <c:v>119.35269169999998</c:v>
                </c:pt>
                <c:pt idx="402">
                  <c:v>119.52606960000011</c:v>
                </c:pt>
                <c:pt idx="403">
                  <c:v>120.02130129999998</c:v>
                </c:pt>
                <c:pt idx="404">
                  <c:v>120.18576809999981</c:v>
                </c:pt>
                <c:pt idx="405">
                  <c:v>120.55192570000011</c:v>
                </c:pt>
                <c:pt idx="406">
                  <c:v>121.0795212</c:v>
                </c:pt>
                <c:pt idx="407">
                  <c:v>121.0303116</c:v>
                </c:pt>
                <c:pt idx="408">
                  <c:v>121.2534409</c:v>
                </c:pt>
                <c:pt idx="409">
                  <c:v>121.61914059999998</c:v>
                </c:pt>
                <c:pt idx="410">
                  <c:v>121.82209020000001</c:v>
                </c:pt>
                <c:pt idx="411">
                  <c:v>122.6628722999998</c:v>
                </c:pt>
                <c:pt idx="412">
                  <c:v>122.79669190000011</c:v>
                </c:pt>
                <c:pt idx="413">
                  <c:v>123.0303574</c:v>
                </c:pt>
                <c:pt idx="414">
                  <c:v>123.1451569</c:v>
                </c:pt>
                <c:pt idx="415">
                  <c:v>123.24129490000023</c:v>
                </c:pt>
                <c:pt idx="416">
                  <c:v>123.83442690000011</c:v>
                </c:pt>
                <c:pt idx="417">
                  <c:v>123.91519169999999</c:v>
                </c:pt>
                <c:pt idx="418">
                  <c:v>124.215538</c:v>
                </c:pt>
                <c:pt idx="419">
                  <c:v>124.5549469</c:v>
                </c:pt>
                <c:pt idx="420">
                  <c:v>124.8858566</c:v>
                </c:pt>
                <c:pt idx="421">
                  <c:v>125.15766910000002</c:v>
                </c:pt>
                <c:pt idx="422">
                  <c:v>125.7024612</c:v>
                </c:pt>
                <c:pt idx="423">
                  <c:v>126.10442350000002</c:v>
                </c:pt>
                <c:pt idx="424">
                  <c:v>126.45468900000012</c:v>
                </c:pt>
                <c:pt idx="425">
                  <c:v>126.41900640000011</c:v>
                </c:pt>
                <c:pt idx="426">
                  <c:v>126.75380709999995</c:v>
                </c:pt>
                <c:pt idx="427">
                  <c:v>127.25724790000002</c:v>
                </c:pt>
                <c:pt idx="428">
                  <c:v>127.3597336</c:v>
                </c:pt>
                <c:pt idx="429">
                  <c:v>127.6100769</c:v>
                </c:pt>
                <c:pt idx="430">
                  <c:v>128.0036620999997</c:v>
                </c:pt>
                <c:pt idx="431">
                  <c:v>128.09127810000001</c:v>
                </c:pt>
                <c:pt idx="432">
                  <c:v>128.43736269999999</c:v>
                </c:pt>
                <c:pt idx="433">
                  <c:v>128.82730100000029</c:v>
                </c:pt>
                <c:pt idx="434">
                  <c:v>129.2674255</c:v>
                </c:pt>
                <c:pt idx="435">
                  <c:v>129.42631530000023</c:v>
                </c:pt>
                <c:pt idx="436">
                  <c:v>129.78445439999999</c:v>
                </c:pt>
                <c:pt idx="437">
                  <c:v>130.3327484000003</c:v>
                </c:pt>
                <c:pt idx="438">
                  <c:v>130.47949219999998</c:v>
                </c:pt>
                <c:pt idx="439">
                  <c:v>130.8266907</c:v>
                </c:pt>
                <c:pt idx="440">
                  <c:v>130.85044860000045</c:v>
                </c:pt>
                <c:pt idx="441">
                  <c:v>130.8844299000003</c:v>
                </c:pt>
                <c:pt idx="442">
                  <c:v>131.98103330000029</c:v>
                </c:pt>
                <c:pt idx="443">
                  <c:v>132.09829710000022</c:v>
                </c:pt>
                <c:pt idx="444">
                  <c:v>131.97099299999999</c:v>
                </c:pt>
                <c:pt idx="445">
                  <c:v>132.2288513</c:v>
                </c:pt>
                <c:pt idx="446">
                  <c:v>133.18681340000001</c:v>
                </c:pt>
                <c:pt idx="447">
                  <c:v>133.32234190000045</c:v>
                </c:pt>
                <c:pt idx="448">
                  <c:v>133.59609990000001</c:v>
                </c:pt>
                <c:pt idx="449">
                  <c:v>133.786911</c:v>
                </c:pt>
                <c:pt idx="450">
                  <c:v>133.8755798</c:v>
                </c:pt>
                <c:pt idx="451">
                  <c:v>134.47760009999999</c:v>
                </c:pt>
                <c:pt idx="452">
                  <c:v>134.46455379999972</c:v>
                </c:pt>
                <c:pt idx="453">
                  <c:v>134.70881650000001</c:v>
                </c:pt>
                <c:pt idx="454">
                  <c:v>135.08528140000001</c:v>
                </c:pt>
                <c:pt idx="455">
                  <c:v>135.51818850000001</c:v>
                </c:pt>
                <c:pt idx="456">
                  <c:v>135.62449650000022</c:v>
                </c:pt>
                <c:pt idx="457">
                  <c:v>136.09002690000023</c:v>
                </c:pt>
                <c:pt idx="458">
                  <c:v>136.4894257</c:v>
                </c:pt>
                <c:pt idx="459">
                  <c:v>136.6995543999997</c:v>
                </c:pt>
                <c:pt idx="460">
                  <c:v>137.15316769999998</c:v>
                </c:pt>
                <c:pt idx="461">
                  <c:v>137.20063780000001</c:v>
                </c:pt>
                <c:pt idx="462">
                  <c:v>137.8277741</c:v>
                </c:pt>
                <c:pt idx="463">
                  <c:v>138.11306759999977</c:v>
                </c:pt>
                <c:pt idx="464">
                  <c:v>138.35691830000036</c:v>
                </c:pt>
                <c:pt idx="465">
                  <c:v>138.32568359999999</c:v>
                </c:pt>
                <c:pt idx="466">
                  <c:v>139.03176880000001</c:v>
                </c:pt>
                <c:pt idx="467">
                  <c:v>139.27929689999999</c:v>
                </c:pt>
                <c:pt idx="468">
                  <c:v>139.26692199999999</c:v>
                </c:pt>
                <c:pt idx="469">
                  <c:v>139.68312069999999</c:v>
                </c:pt>
                <c:pt idx="470">
                  <c:v>139.81831360000001</c:v>
                </c:pt>
                <c:pt idx="471">
                  <c:v>140.20448299999998</c:v>
                </c:pt>
                <c:pt idx="472">
                  <c:v>140.55847170000001</c:v>
                </c:pt>
                <c:pt idx="473">
                  <c:v>140.62847900000023</c:v>
                </c:pt>
                <c:pt idx="474">
                  <c:v>141.18675229999977</c:v>
                </c:pt>
                <c:pt idx="475">
                  <c:v>141.41931149999999</c:v>
                </c:pt>
                <c:pt idx="476">
                  <c:v>141.5037384</c:v>
                </c:pt>
                <c:pt idx="477">
                  <c:v>141.93070979999999</c:v>
                </c:pt>
                <c:pt idx="478">
                  <c:v>142.29885859999999</c:v>
                </c:pt>
                <c:pt idx="479">
                  <c:v>142.31680299999999</c:v>
                </c:pt>
                <c:pt idx="480">
                  <c:v>142.74884030000001</c:v>
                </c:pt>
                <c:pt idx="481">
                  <c:v>143.131485</c:v>
                </c:pt>
                <c:pt idx="482">
                  <c:v>143.67443850000001</c:v>
                </c:pt>
                <c:pt idx="483">
                  <c:v>144.08837890000029</c:v>
                </c:pt>
                <c:pt idx="484">
                  <c:v>143.87431340000001</c:v>
                </c:pt>
                <c:pt idx="485">
                  <c:v>144.4361877</c:v>
                </c:pt>
                <c:pt idx="486">
                  <c:v>144.61108399999998</c:v>
                </c:pt>
                <c:pt idx="487">
                  <c:v>145.03231810000023</c:v>
                </c:pt>
                <c:pt idx="488">
                  <c:v>145.26965329999948</c:v>
                </c:pt>
                <c:pt idx="489">
                  <c:v>145.46604920000001</c:v>
                </c:pt>
                <c:pt idx="490">
                  <c:v>145.914917</c:v>
                </c:pt>
                <c:pt idx="491">
                  <c:v>146.1843872</c:v>
                </c:pt>
                <c:pt idx="492">
                  <c:v>146.1986694</c:v>
                </c:pt>
                <c:pt idx="493">
                  <c:v>146.50720219999999</c:v>
                </c:pt>
                <c:pt idx="494">
                  <c:v>147.3277741</c:v>
                </c:pt>
                <c:pt idx="495">
                  <c:v>147.47746280000001</c:v>
                </c:pt>
                <c:pt idx="496">
                  <c:v>147.52542110000007</c:v>
                </c:pt>
                <c:pt idx="497">
                  <c:v>147.80700680000029</c:v>
                </c:pt>
                <c:pt idx="498">
                  <c:v>148.34539800000007</c:v>
                </c:pt>
                <c:pt idx="499">
                  <c:v>148.44595339999998</c:v>
                </c:pt>
                <c:pt idx="500">
                  <c:v>148.73315429999957</c:v>
                </c:pt>
                <c:pt idx="501">
                  <c:v>148.94729610000007</c:v>
                </c:pt>
                <c:pt idx="502">
                  <c:v>149.72734070000001</c:v>
                </c:pt>
                <c:pt idx="503">
                  <c:v>149.71905519999947</c:v>
                </c:pt>
                <c:pt idx="504">
                  <c:v>149.95568850000001</c:v>
                </c:pt>
                <c:pt idx="505">
                  <c:v>150.3532562</c:v>
                </c:pt>
                <c:pt idx="506">
                  <c:v>150.39703370000001</c:v>
                </c:pt>
                <c:pt idx="507">
                  <c:v>151.08375549999977</c:v>
                </c:pt>
                <c:pt idx="508">
                  <c:v>150.85539250000022</c:v>
                </c:pt>
                <c:pt idx="509">
                  <c:v>151.27635189999998</c:v>
                </c:pt>
                <c:pt idx="510">
                  <c:v>151.84635929999999</c:v>
                </c:pt>
                <c:pt idx="511">
                  <c:v>152.15023800000026</c:v>
                </c:pt>
                <c:pt idx="512">
                  <c:v>152.36213680000048</c:v>
                </c:pt>
                <c:pt idx="513">
                  <c:v>152.60826109999999</c:v>
                </c:pt>
                <c:pt idx="514">
                  <c:v>152.83247380000026</c:v>
                </c:pt>
                <c:pt idx="515">
                  <c:v>153.17311099999998</c:v>
                </c:pt>
                <c:pt idx="516">
                  <c:v>153.4171906</c:v>
                </c:pt>
                <c:pt idx="517">
                  <c:v>153.88510130000026</c:v>
                </c:pt>
                <c:pt idx="518">
                  <c:v>154.32183840000042</c:v>
                </c:pt>
                <c:pt idx="519">
                  <c:v>154.0221252</c:v>
                </c:pt>
                <c:pt idx="520">
                  <c:v>154.70440669999999</c:v>
                </c:pt>
                <c:pt idx="521">
                  <c:v>154.84550479999973</c:v>
                </c:pt>
                <c:pt idx="522">
                  <c:v>155.0593872</c:v>
                </c:pt>
                <c:pt idx="523">
                  <c:v>155.6413574</c:v>
                </c:pt>
                <c:pt idx="524">
                  <c:v>155.8095550999997</c:v>
                </c:pt>
                <c:pt idx="525">
                  <c:v>156.02656559999977</c:v>
                </c:pt>
                <c:pt idx="526">
                  <c:v>156.35632320000022</c:v>
                </c:pt>
                <c:pt idx="527">
                  <c:v>156.8309479000003</c:v>
                </c:pt>
                <c:pt idx="528">
                  <c:v>157.03044130000029</c:v>
                </c:pt>
                <c:pt idx="529">
                  <c:v>157.27792359999998</c:v>
                </c:pt>
                <c:pt idx="530">
                  <c:v>157.60360719999977</c:v>
                </c:pt>
                <c:pt idx="531">
                  <c:v>157.69754030000001</c:v>
                </c:pt>
                <c:pt idx="532">
                  <c:v>158.06741330000023</c:v>
                </c:pt>
                <c:pt idx="533">
                  <c:v>158.40068049999999</c:v>
                </c:pt>
                <c:pt idx="534">
                  <c:v>158.87594600000023</c:v>
                </c:pt>
                <c:pt idx="535">
                  <c:v>158.74790959999999</c:v>
                </c:pt>
                <c:pt idx="536">
                  <c:v>159.29911799999999</c:v>
                </c:pt>
                <c:pt idx="537">
                  <c:v>159.36656189999999</c:v>
                </c:pt>
                <c:pt idx="538">
                  <c:v>160.03120419999999</c:v>
                </c:pt>
                <c:pt idx="539">
                  <c:v>160.40023800000026</c:v>
                </c:pt>
                <c:pt idx="540">
                  <c:v>160.5460358</c:v>
                </c:pt>
                <c:pt idx="541">
                  <c:v>160.75329589999998</c:v>
                </c:pt>
                <c:pt idx="542">
                  <c:v>161.19595339999998</c:v>
                </c:pt>
                <c:pt idx="543">
                  <c:v>161.2818604</c:v>
                </c:pt>
                <c:pt idx="544">
                  <c:v>161.87857059999999</c:v>
                </c:pt>
                <c:pt idx="545">
                  <c:v>161.92245480000022</c:v>
                </c:pt>
                <c:pt idx="546">
                  <c:v>162.4017029</c:v>
                </c:pt>
                <c:pt idx="547">
                  <c:v>162.47204590000001</c:v>
                </c:pt>
                <c:pt idx="548">
                  <c:v>162.73130800000001</c:v>
                </c:pt>
                <c:pt idx="549">
                  <c:v>163.05027770000001</c:v>
                </c:pt>
                <c:pt idx="550">
                  <c:v>163.20700069999998</c:v>
                </c:pt>
                <c:pt idx="551">
                  <c:v>163.7263031</c:v>
                </c:pt>
                <c:pt idx="552">
                  <c:v>164.02807620000004</c:v>
                </c:pt>
                <c:pt idx="553">
                  <c:v>163.9658661</c:v>
                </c:pt>
                <c:pt idx="554">
                  <c:v>164.83374019999999</c:v>
                </c:pt>
                <c:pt idx="555">
                  <c:v>164.79812620000001</c:v>
                </c:pt>
                <c:pt idx="556">
                  <c:v>165.07339479999973</c:v>
                </c:pt>
                <c:pt idx="557">
                  <c:v>165.41893010000001</c:v>
                </c:pt>
                <c:pt idx="558">
                  <c:v>165.50160219999998</c:v>
                </c:pt>
                <c:pt idx="559">
                  <c:v>165.8011475000003</c:v>
                </c:pt>
                <c:pt idx="560">
                  <c:v>166.25953669999998</c:v>
                </c:pt>
                <c:pt idx="561">
                  <c:v>166.65306089999999</c:v>
                </c:pt>
                <c:pt idx="562">
                  <c:v>166.78395079999973</c:v>
                </c:pt>
                <c:pt idx="563">
                  <c:v>167.14781189999999</c:v>
                </c:pt>
                <c:pt idx="564">
                  <c:v>167.3246613</c:v>
                </c:pt>
                <c:pt idx="565">
                  <c:v>167.60340880000001</c:v>
                </c:pt>
                <c:pt idx="566">
                  <c:v>167.94168089999999</c:v>
                </c:pt>
                <c:pt idx="567">
                  <c:v>168.29977419999958</c:v>
                </c:pt>
                <c:pt idx="568">
                  <c:v>168.59703060000001</c:v>
                </c:pt>
                <c:pt idx="569">
                  <c:v>168.8430328</c:v>
                </c:pt>
                <c:pt idx="570">
                  <c:v>168.95555119999995</c:v>
                </c:pt>
                <c:pt idx="571">
                  <c:v>169.25584409999999</c:v>
                </c:pt>
                <c:pt idx="572">
                  <c:v>169.92030330000023</c:v>
                </c:pt>
                <c:pt idx="573">
                  <c:v>170.01364139999998</c:v>
                </c:pt>
                <c:pt idx="574">
                  <c:v>170.21148679999999</c:v>
                </c:pt>
                <c:pt idx="575">
                  <c:v>170.45893860000029</c:v>
                </c:pt>
                <c:pt idx="576">
                  <c:v>170.78741460000001</c:v>
                </c:pt>
                <c:pt idx="577">
                  <c:v>171.06991579999976</c:v>
                </c:pt>
                <c:pt idx="578">
                  <c:v>171.53187559999998</c:v>
                </c:pt>
                <c:pt idx="579">
                  <c:v>171.76115419999977</c:v>
                </c:pt>
                <c:pt idx="580">
                  <c:v>171.87342830000023</c:v>
                </c:pt>
                <c:pt idx="581">
                  <c:v>172.14465329999948</c:v>
                </c:pt>
                <c:pt idx="582">
                  <c:v>172.4623108000003</c:v>
                </c:pt>
                <c:pt idx="583">
                  <c:v>172.82377629999999</c:v>
                </c:pt>
                <c:pt idx="584">
                  <c:v>172.9418335</c:v>
                </c:pt>
                <c:pt idx="585">
                  <c:v>173.45748900000029</c:v>
                </c:pt>
                <c:pt idx="586">
                  <c:v>173.63261409999998</c:v>
                </c:pt>
                <c:pt idx="587">
                  <c:v>173.99108890000022</c:v>
                </c:pt>
                <c:pt idx="588">
                  <c:v>174.2185515999997</c:v>
                </c:pt>
                <c:pt idx="589">
                  <c:v>174.45222470000004</c:v>
                </c:pt>
                <c:pt idx="590">
                  <c:v>174.72299190000001</c:v>
                </c:pt>
                <c:pt idx="591">
                  <c:v>175.1335753999997</c:v>
                </c:pt>
                <c:pt idx="592">
                  <c:v>175.30889890000026</c:v>
                </c:pt>
                <c:pt idx="593">
                  <c:v>175.72225950000001</c:v>
                </c:pt>
                <c:pt idx="594">
                  <c:v>176.06915279999973</c:v>
                </c:pt>
                <c:pt idx="595">
                  <c:v>176.29345699999999</c:v>
                </c:pt>
                <c:pt idx="596">
                  <c:v>176.44351199999977</c:v>
                </c:pt>
                <c:pt idx="597">
                  <c:v>176.71282959999999</c:v>
                </c:pt>
                <c:pt idx="598">
                  <c:v>176.98815920000001</c:v>
                </c:pt>
                <c:pt idx="599">
                  <c:v>177.39274600000036</c:v>
                </c:pt>
                <c:pt idx="600">
                  <c:v>177.71000669999998</c:v>
                </c:pt>
                <c:pt idx="601">
                  <c:v>178.01811219999999</c:v>
                </c:pt>
                <c:pt idx="602">
                  <c:v>178.41789249999999</c:v>
                </c:pt>
                <c:pt idx="603">
                  <c:v>178.45437620000001</c:v>
                </c:pt>
                <c:pt idx="604">
                  <c:v>178.79962159999977</c:v>
                </c:pt>
                <c:pt idx="605">
                  <c:v>178.98800660000029</c:v>
                </c:pt>
                <c:pt idx="606">
                  <c:v>179.32142640000052</c:v>
                </c:pt>
                <c:pt idx="607">
                  <c:v>179.67121890000001</c:v>
                </c:pt>
                <c:pt idx="608">
                  <c:v>179.75643920000007</c:v>
                </c:pt>
                <c:pt idx="609">
                  <c:v>180.0862274000003</c:v>
                </c:pt>
                <c:pt idx="610">
                  <c:v>180.38357539999998</c:v>
                </c:pt>
                <c:pt idx="611">
                  <c:v>180.72912600000001</c:v>
                </c:pt>
                <c:pt idx="612">
                  <c:v>180.82015990000022</c:v>
                </c:pt>
                <c:pt idx="613">
                  <c:v>181.18601990000022</c:v>
                </c:pt>
                <c:pt idx="614">
                  <c:v>181.500473</c:v>
                </c:pt>
                <c:pt idx="615">
                  <c:v>181.77653499999977</c:v>
                </c:pt>
                <c:pt idx="616">
                  <c:v>182.16145330000001</c:v>
                </c:pt>
                <c:pt idx="617">
                  <c:v>182.28953549999977</c:v>
                </c:pt>
                <c:pt idx="618">
                  <c:v>182.65872190000007</c:v>
                </c:pt>
                <c:pt idx="619">
                  <c:v>182.86817930000029</c:v>
                </c:pt>
                <c:pt idx="620">
                  <c:v>183.30308529999976</c:v>
                </c:pt>
                <c:pt idx="621">
                  <c:v>183.19863890000022</c:v>
                </c:pt>
                <c:pt idx="622">
                  <c:v>183.83073429999999</c:v>
                </c:pt>
                <c:pt idx="623">
                  <c:v>184.1574707</c:v>
                </c:pt>
                <c:pt idx="624">
                  <c:v>184.255188</c:v>
                </c:pt>
                <c:pt idx="625">
                  <c:v>184.42762760000022</c:v>
                </c:pt>
                <c:pt idx="626">
                  <c:v>184.95228580000023</c:v>
                </c:pt>
                <c:pt idx="627">
                  <c:v>185.16551209999992</c:v>
                </c:pt>
                <c:pt idx="628">
                  <c:v>185.31648250000001</c:v>
                </c:pt>
                <c:pt idx="629">
                  <c:v>185.70686339999995</c:v>
                </c:pt>
                <c:pt idx="630">
                  <c:v>186.00796509999998</c:v>
                </c:pt>
                <c:pt idx="631">
                  <c:v>186.28598019999998</c:v>
                </c:pt>
                <c:pt idx="632">
                  <c:v>186.62527469999998</c:v>
                </c:pt>
                <c:pt idx="633">
                  <c:v>186.84709169999999</c:v>
                </c:pt>
                <c:pt idx="634">
                  <c:v>187.19165039999999</c:v>
                </c:pt>
                <c:pt idx="635">
                  <c:v>187.36988830000001</c:v>
                </c:pt>
                <c:pt idx="636">
                  <c:v>187.6277618</c:v>
                </c:pt>
                <c:pt idx="637">
                  <c:v>187.8546753</c:v>
                </c:pt>
                <c:pt idx="638">
                  <c:v>188.38534550000023</c:v>
                </c:pt>
                <c:pt idx="639">
                  <c:v>188.62376399999977</c:v>
                </c:pt>
                <c:pt idx="640">
                  <c:v>188.9514008000003</c:v>
                </c:pt>
                <c:pt idx="641">
                  <c:v>189.05715940000007</c:v>
                </c:pt>
                <c:pt idx="642">
                  <c:v>189.22578429999973</c:v>
                </c:pt>
                <c:pt idx="643">
                  <c:v>189.56483459999998</c:v>
                </c:pt>
                <c:pt idx="644">
                  <c:v>190.0207825</c:v>
                </c:pt>
                <c:pt idx="645">
                  <c:v>190.2575684</c:v>
                </c:pt>
                <c:pt idx="646">
                  <c:v>190.54260249999999</c:v>
                </c:pt>
                <c:pt idx="647">
                  <c:v>190.86970519999977</c:v>
                </c:pt>
                <c:pt idx="648">
                  <c:v>191.17419429999973</c:v>
                </c:pt>
                <c:pt idx="649">
                  <c:v>191.4521637</c:v>
                </c:pt>
                <c:pt idx="650">
                  <c:v>191.6715088</c:v>
                </c:pt>
                <c:pt idx="651">
                  <c:v>191.98915099999999</c:v>
                </c:pt>
                <c:pt idx="652">
                  <c:v>192.20404049999999</c:v>
                </c:pt>
                <c:pt idx="653">
                  <c:v>192.60920719999999</c:v>
                </c:pt>
                <c:pt idx="654">
                  <c:v>192.86164860000022</c:v>
                </c:pt>
                <c:pt idx="655">
                  <c:v>192.99378969999998</c:v>
                </c:pt>
                <c:pt idx="656">
                  <c:v>193.17182919999999</c:v>
                </c:pt>
                <c:pt idx="657">
                  <c:v>193.50570680000001</c:v>
                </c:pt>
                <c:pt idx="658">
                  <c:v>194.0146026999997</c:v>
                </c:pt>
                <c:pt idx="659">
                  <c:v>194.13224790000029</c:v>
                </c:pt>
                <c:pt idx="660">
                  <c:v>194.54457089999977</c:v>
                </c:pt>
                <c:pt idx="661">
                  <c:v>194.71574399999992</c:v>
                </c:pt>
                <c:pt idx="662">
                  <c:v>195.22051999999999</c:v>
                </c:pt>
                <c:pt idx="663">
                  <c:v>195.36148070000004</c:v>
                </c:pt>
                <c:pt idx="664">
                  <c:v>195.67097469999973</c:v>
                </c:pt>
                <c:pt idx="665">
                  <c:v>195.7522278000003</c:v>
                </c:pt>
                <c:pt idx="666">
                  <c:v>196.25929259999998</c:v>
                </c:pt>
                <c:pt idx="667">
                  <c:v>196.5658569</c:v>
                </c:pt>
                <c:pt idx="668">
                  <c:v>196.80889890000026</c:v>
                </c:pt>
                <c:pt idx="669">
                  <c:v>197.01820369999999</c:v>
                </c:pt>
                <c:pt idx="670">
                  <c:v>197.22145080000001</c:v>
                </c:pt>
                <c:pt idx="671">
                  <c:v>197.601944</c:v>
                </c:pt>
                <c:pt idx="672">
                  <c:v>197.95053100000001</c:v>
                </c:pt>
                <c:pt idx="673">
                  <c:v>198.64651489999977</c:v>
                </c:pt>
                <c:pt idx="674">
                  <c:v>198.565979</c:v>
                </c:pt>
                <c:pt idx="675">
                  <c:v>198.7623596</c:v>
                </c:pt>
                <c:pt idx="676">
                  <c:v>198.91151429999977</c:v>
                </c:pt>
                <c:pt idx="677">
                  <c:v>199.29397579999957</c:v>
                </c:pt>
                <c:pt idx="678">
                  <c:v>199.73667909999998</c:v>
                </c:pt>
                <c:pt idx="679">
                  <c:v>200.01251219999995</c:v>
                </c:pt>
                <c:pt idx="680">
                  <c:v>200.32533260000022</c:v>
                </c:pt>
                <c:pt idx="681">
                  <c:v>200.58709720000004</c:v>
                </c:pt>
                <c:pt idx="682">
                  <c:v>200.91889950000001</c:v>
                </c:pt>
                <c:pt idx="683">
                  <c:v>201.14898679999999</c:v>
                </c:pt>
                <c:pt idx="684">
                  <c:v>201.39451600000001</c:v>
                </c:pt>
                <c:pt idx="685">
                  <c:v>201.69245910000001</c:v>
                </c:pt>
                <c:pt idx="686">
                  <c:v>201.89289860000022</c:v>
                </c:pt>
                <c:pt idx="687">
                  <c:v>202.30700680000029</c:v>
                </c:pt>
                <c:pt idx="688">
                  <c:v>202.4701843</c:v>
                </c:pt>
                <c:pt idx="689">
                  <c:v>202.84286499999999</c:v>
                </c:pt>
                <c:pt idx="690">
                  <c:v>203.1609192</c:v>
                </c:pt>
                <c:pt idx="691">
                  <c:v>203.35858150000001</c:v>
                </c:pt>
                <c:pt idx="692">
                  <c:v>203.77876279999973</c:v>
                </c:pt>
                <c:pt idx="693">
                  <c:v>204.04571529999973</c:v>
                </c:pt>
                <c:pt idx="694">
                  <c:v>204.24290469999977</c:v>
                </c:pt>
                <c:pt idx="695">
                  <c:v>204.48446660000022</c:v>
                </c:pt>
                <c:pt idx="696">
                  <c:v>204.69877629999999</c:v>
                </c:pt>
                <c:pt idx="697">
                  <c:v>205.11357119999954</c:v>
                </c:pt>
                <c:pt idx="698">
                  <c:v>205.45858770000001</c:v>
                </c:pt>
                <c:pt idx="699">
                  <c:v>205.54917909999998</c:v>
                </c:pt>
                <c:pt idx="700">
                  <c:v>206.10731509999999</c:v>
                </c:pt>
                <c:pt idx="701">
                  <c:v>206.23420719999999</c:v>
                </c:pt>
                <c:pt idx="702">
                  <c:v>206.35147100000026</c:v>
                </c:pt>
                <c:pt idx="703">
                  <c:v>206.9065551999997</c:v>
                </c:pt>
                <c:pt idx="704">
                  <c:v>207.07348630000001</c:v>
                </c:pt>
                <c:pt idx="705">
                  <c:v>207.47998049999998</c:v>
                </c:pt>
                <c:pt idx="706">
                  <c:v>207.7060546999997</c:v>
                </c:pt>
                <c:pt idx="707">
                  <c:v>208.0410919</c:v>
                </c:pt>
                <c:pt idx="708">
                  <c:v>208.1941376</c:v>
                </c:pt>
                <c:pt idx="709">
                  <c:v>208.7619019</c:v>
                </c:pt>
                <c:pt idx="710">
                  <c:v>208.95858770000001</c:v>
                </c:pt>
                <c:pt idx="711">
                  <c:v>209.18566899999999</c:v>
                </c:pt>
                <c:pt idx="712">
                  <c:v>209.5633698</c:v>
                </c:pt>
                <c:pt idx="713">
                  <c:v>209.74249269999999</c:v>
                </c:pt>
                <c:pt idx="714">
                  <c:v>210.19190979999999</c:v>
                </c:pt>
                <c:pt idx="715">
                  <c:v>210.33847050000023</c:v>
                </c:pt>
                <c:pt idx="716">
                  <c:v>210.61807249999998</c:v>
                </c:pt>
                <c:pt idx="717">
                  <c:v>210.85372930000023</c:v>
                </c:pt>
                <c:pt idx="718">
                  <c:v>211.10064700000001</c:v>
                </c:pt>
                <c:pt idx="719">
                  <c:v>211.3075714</c:v>
                </c:pt>
                <c:pt idx="720">
                  <c:v>211.70216369999977</c:v>
                </c:pt>
                <c:pt idx="721">
                  <c:v>211.90307619999999</c:v>
                </c:pt>
                <c:pt idx="722">
                  <c:v>212.33493040000022</c:v>
                </c:pt>
                <c:pt idx="723">
                  <c:v>212.65850829999999</c:v>
                </c:pt>
                <c:pt idx="724">
                  <c:v>212.86842350000029</c:v>
                </c:pt>
                <c:pt idx="725">
                  <c:v>213.20663449999998</c:v>
                </c:pt>
                <c:pt idx="726">
                  <c:v>213.4691162</c:v>
                </c:pt>
                <c:pt idx="727">
                  <c:v>213.8144226</c:v>
                </c:pt>
                <c:pt idx="728">
                  <c:v>213.94641110000001</c:v>
                </c:pt>
                <c:pt idx="729">
                  <c:v>214.33268740000022</c:v>
                </c:pt>
                <c:pt idx="730">
                  <c:v>214.76377869999976</c:v>
                </c:pt>
                <c:pt idx="731">
                  <c:v>215.18688969999999</c:v>
                </c:pt>
                <c:pt idx="732">
                  <c:v>215.3879089000003</c:v>
                </c:pt>
                <c:pt idx="733">
                  <c:v>215.53065489999992</c:v>
                </c:pt>
                <c:pt idx="734">
                  <c:v>215.9060211</c:v>
                </c:pt>
                <c:pt idx="735">
                  <c:v>215.96037290000001</c:v>
                </c:pt>
                <c:pt idx="736">
                  <c:v>216.48524480000026</c:v>
                </c:pt>
                <c:pt idx="737">
                  <c:v>216.6874390000003</c:v>
                </c:pt>
                <c:pt idx="738">
                  <c:v>216.87651059999999</c:v>
                </c:pt>
                <c:pt idx="739">
                  <c:v>217.28048710000004</c:v>
                </c:pt>
                <c:pt idx="740">
                  <c:v>217.5271606</c:v>
                </c:pt>
                <c:pt idx="741">
                  <c:v>217.82218930000042</c:v>
                </c:pt>
                <c:pt idx="742">
                  <c:v>218.33882140000023</c:v>
                </c:pt>
                <c:pt idx="743">
                  <c:v>218.55874630000045</c:v>
                </c:pt>
                <c:pt idx="744">
                  <c:v>218.86224370000022</c:v>
                </c:pt>
                <c:pt idx="745">
                  <c:v>219.11347959999998</c:v>
                </c:pt>
                <c:pt idx="746">
                  <c:v>219.43698119999999</c:v>
                </c:pt>
                <c:pt idx="747">
                  <c:v>219.55593870000001</c:v>
                </c:pt>
                <c:pt idx="748">
                  <c:v>220.0943451</c:v>
                </c:pt>
                <c:pt idx="749">
                  <c:v>220.3447266</c:v>
                </c:pt>
                <c:pt idx="750">
                  <c:v>220.67086789999999</c:v>
                </c:pt>
                <c:pt idx="751">
                  <c:v>220.98559569999998</c:v>
                </c:pt>
                <c:pt idx="752">
                  <c:v>221.18544010000022</c:v>
                </c:pt>
                <c:pt idx="753">
                  <c:v>221.49237060000004</c:v>
                </c:pt>
                <c:pt idx="754">
                  <c:v>221.6845093</c:v>
                </c:pt>
                <c:pt idx="755">
                  <c:v>221.89128110000001</c:v>
                </c:pt>
                <c:pt idx="756">
                  <c:v>222.46861269999999</c:v>
                </c:pt>
                <c:pt idx="757">
                  <c:v>222.6492156999997</c:v>
                </c:pt>
                <c:pt idx="758">
                  <c:v>222.79840090000022</c:v>
                </c:pt>
                <c:pt idx="759">
                  <c:v>223.15536499999999</c:v>
                </c:pt>
                <c:pt idx="760">
                  <c:v>223.341095</c:v>
                </c:pt>
                <c:pt idx="761">
                  <c:v>223.7287445</c:v>
                </c:pt>
                <c:pt idx="762">
                  <c:v>224.106842</c:v>
                </c:pt>
                <c:pt idx="763">
                  <c:v>224.34521480000001</c:v>
                </c:pt>
                <c:pt idx="764">
                  <c:v>224.77568049999977</c:v>
                </c:pt>
                <c:pt idx="765">
                  <c:v>225.12509159999999</c:v>
                </c:pt>
                <c:pt idx="766">
                  <c:v>225.4193573</c:v>
                </c:pt>
                <c:pt idx="767">
                  <c:v>225.75903319999998</c:v>
                </c:pt>
                <c:pt idx="768">
                  <c:v>225.85754400000022</c:v>
                </c:pt>
                <c:pt idx="769">
                  <c:v>226.26603700000001</c:v>
                </c:pt>
                <c:pt idx="770">
                  <c:v>226.59381099999999</c:v>
                </c:pt>
                <c:pt idx="771">
                  <c:v>226.8831787</c:v>
                </c:pt>
                <c:pt idx="772">
                  <c:v>227.1286011</c:v>
                </c:pt>
                <c:pt idx="773">
                  <c:v>227.3048096</c:v>
                </c:pt>
                <c:pt idx="774">
                  <c:v>227.74949649999999</c:v>
                </c:pt>
                <c:pt idx="775">
                  <c:v>227.84379579999973</c:v>
                </c:pt>
                <c:pt idx="776">
                  <c:v>228.26051329999973</c:v>
                </c:pt>
                <c:pt idx="777">
                  <c:v>228.7218933</c:v>
                </c:pt>
                <c:pt idx="778">
                  <c:v>228.91896059999999</c:v>
                </c:pt>
                <c:pt idx="779">
                  <c:v>229.38471990000022</c:v>
                </c:pt>
                <c:pt idx="780">
                  <c:v>229.48394780000029</c:v>
                </c:pt>
                <c:pt idx="781">
                  <c:v>229.7254791</c:v>
                </c:pt>
                <c:pt idx="782">
                  <c:v>229.96502690000023</c:v>
                </c:pt>
                <c:pt idx="783">
                  <c:v>230.44534300000001</c:v>
                </c:pt>
                <c:pt idx="784">
                  <c:v>230.71487429999954</c:v>
                </c:pt>
                <c:pt idx="785">
                  <c:v>231.0020447</c:v>
                </c:pt>
                <c:pt idx="786">
                  <c:v>231.36421200000001</c:v>
                </c:pt>
                <c:pt idx="787">
                  <c:v>231.6293182</c:v>
                </c:pt>
                <c:pt idx="788">
                  <c:v>231.8529358000003</c:v>
                </c:pt>
                <c:pt idx="789">
                  <c:v>232.25331119999998</c:v>
                </c:pt>
                <c:pt idx="790">
                  <c:v>232.51748660000001</c:v>
                </c:pt>
                <c:pt idx="791">
                  <c:v>232.86344910000022</c:v>
                </c:pt>
                <c:pt idx="792">
                  <c:v>233.1413574</c:v>
                </c:pt>
                <c:pt idx="793">
                  <c:v>233.2623596</c:v>
                </c:pt>
                <c:pt idx="794">
                  <c:v>233.5184479000003</c:v>
                </c:pt>
                <c:pt idx="795">
                  <c:v>234.0849915</c:v>
                </c:pt>
                <c:pt idx="796">
                  <c:v>234.36337280000001</c:v>
                </c:pt>
                <c:pt idx="797">
                  <c:v>234.7175293</c:v>
                </c:pt>
                <c:pt idx="798">
                  <c:v>235.16308589999977</c:v>
                </c:pt>
                <c:pt idx="799">
                  <c:v>235.21784969999999</c:v>
                </c:pt>
                <c:pt idx="800">
                  <c:v>235.45802310000022</c:v>
                </c:pt>
                <c:pt idx="801">
                  <c:v>235.81770330000001</c:v>
                </c:pt>
                <c:pt idx="802">
                  <c:v>236.22967529999957</c:v>
                </c:pt>
                <c:pt idx="803">
                  <c:v>236.59358219999973</c:v>
                </c:pt>
                <c:pt idx="804">
                  <c:v>236.74633790000001</c:v>
                </c:pt>
                <c:pt idx="805">
                  <c:v>236.93763730000029</c:v>
                </c:pt>
                <c:pt idx="806">
                  <c:v>237.48783880000042</c:v>
                </c:pt>
                <c:pt idx="807">
                  <c:v>237.64532469999995</c:v>
                </c:pt>
                <c:pt idx="808">
                  <c:v>237.96870419999999</c:v>
                </c:pt>
                <c:pt idx="809">
                  <c:v>238.31774900000022</c:v>
                </c:pt>
                <c:pt idx="810">
                  <c:v>238.6419678</c:v>
                </c:pt>
                <c:pt idx="811">
                  <c:v>238.98654180000023</c:v>
                </c:pt>
                <c:pt idx="812">
                  <c:v>239.3202057</c:v>
                </c:pt>
                <c:pt idx="813">
                  <c:v>239.62397769999998</c:v>
                </c:pt>
                <c:pt idx="814">
                  <c:v>239.75398249999998</c:v>
                </c:pt>
                <c:pt idx="815">
                  <c:v>240.0554047</c:v>
                </c:pt>
                <c:pt idx="816">
                  <c:v>240.44282530000001</c:v>
                </c:pt>
                <c:pt idx="817">
                  <c:v>240.73301699999999</c:v>
                </c:pt>
                <c:pt idx="818">
                  <c:v>241.21223449999999</c:v>
                </c:pt>
                <c:pt idx="819">
                  <c:v>241.47038269999999</c:v>
                </c:pt>
                <c:pt idx="820">
                  <c:v>241.81076049999999</c:v>
                </c:pt>
                <c:pt idx="821">
                  <c:v>242.00981139999999</c:v>
                </c:pt>
                <c:pt idx="822">
                  <c:v>242.26193240000001</c:v>
                </c:pt>
                <c:pt idx="823">
                  <c:v>242.71215819999998</c:v>
                </c:pt>
                <c:pt idx="824">
                  <c:v>242.88993840000029</c:v>
                </c:pt>
                <c:pt idx="825">
                  <c:v>243.29457089999977</c:v>
                </c:pt>
                <c:pt idx="826">
                  <c:v>243.46330259999999</c:v>
                </c:pt>
                <c:pt idx="827">
                  <c:v>243.70347599999977</c:v>
                </c:pt>
                <c:pt idx="828">
                  <c:v>244.16760249999999</c:v>
                </c:pt>
                <c:pt idx="829">
                  <c:v>244.32037350000004</c:v>
                </c:pt>
                <c:pt idx="830">
                  <c:v>244.53915409999976</c:v>
                </c:pt>
                <c:pt idx="831">
                  <c:v>245.12823490000022</c:v>
                </c:pt>
                <c:pt idx="832">
                  <c:v>245.32255549999999</c:v>
                </c:pt>
                <c:pt idx="833">
                  <c:v>245.66830440000001</c:v>
                </c:pt>
                <c:pt idx="834">
                  <c:v>245.82844540000045</c:v>
                </c:pt>
                <c:pt idx="835">
                  <c:v>246.27595519999954</c:v>
                </c:pt>
                <c:pt idx="836">
                  <c:v>246.5663605</c:v>
                </c:pt>
                <c:pt idx="837">
                  <c:v>246.82128910000026</c:v>
                </c:pt>
                <c:pt idx="838">
                  <c:v>247.1326904</c:v>
                </c:pt>
                <c:pt idx="839">
                  <c:v>247.52204900000029</c:v>
                </c:pt>
                <c:pt idx="840">
                  <c:v>247.72900389999998</c:v>
                </c:pt>
                <c:pt idx="841">
                  <c:v>248.196991</c:v>
                </c:pt>
                <c:pt idx="842">
                  <c:v>248.43806459999999</c:v>
                </c:pt>
                <c:pt idx="843">
                  <c:v>248.7600861</c:v>
                </c:pt>
                <c:pt idx="844">
                  <c:v>248.89601140000022</c:v>
                </c:pt>
                <c:pt idx="845">
                  <c:v>249.45530700000029</c:v>
                </c:pt>
                <c:pt idx="846">
                  <c:v>249.7293396</c:v>
                </c:pt>
                <c:pt idx="847">
                  <c:v>249.8117981</c:v>
                </c:pt>
                <c:pt idx="848">
                  <c:v>250.11000059999998</c:v>
                </c:pt>
                <c:pt idx="849">
                  <c:v>250.54570009999998</c:v>
                </c:pt>
                <c:pt idx="850">
                  <c:v>250.92462159999999</c:v>
                </c:pt>
                <c:pt idx="851">
                  <c:v>251.17352299999976</c:v>
                </c:pt>
                <c:pt idx="852">
                  <c:v>251.37631230000022</c:v>
                </c:pt>
                <c:pt idx="853">
                  <c:v>251.9115448</c:v>
                </c:pt>
                <c:pt idx="854">
                  <c:v>251.9555206</c:v>
                </c:pt>
                <c:pt idx="855">
                  <c:v>252.39805600000022</c:v>
                </c:pt>
                <c:pt idx="856">
                  <c:v>252.75996399999977</c:v>
                </c:pt>
                <c:pt idx="857">
                  <c:v>253.0726013</c:v>
                </c:pt>
                <c:pt idx="858">
                  <c:v>253.3894501</c:v>
                </c:pt>
                <c:pt idx="859">
                  <c:v>253.60574339999999</c:v>
                </c:pt>
                <c:pt idx="860">
                  <c:v>253.98602300000007</c:v>
                </c:pt>
                <c:pt idx="861">
                  <c:v>254.10185239999998</c:v>
                </c:pt>
                <c:pt idx="862">
                  <c:v>254.63656619999998</c:v>
                </c:pt>
                <c:pt idx="863">
                  <c:v>254.98725890000023</c:v>
                </c:pt>
                <c:pt idx="864">
                  <c:v>255.21427919999977</c:v>
                </c:pt>
                <c:pt idx="865">
                  <c:v>255.58607480000001</c:v>
                </c:pt>
                <c:pt idx="866">
                  <c:v>255.7692261</c:v>
                </c:pt>
                <c:pt idx="867">
                  <c:v>256.20480350000008</c:v>
                </c:pt>
                <c:pt idx="868">
                  <c:v>256.38726810000031</c:v>
                </c:pt>
                <c:pt idx="869">
                  <c:v>256.73733519999951</c:v>
                </c:pt>
                <c:pt idx="870">
                  <c:v>257.0440064</c:v>
                </c:pt>
                <c:pt idx="871">
                  <c:v>257.14508060000082</c:v>
                </c:pt>
                <c:pt idx="872">
                  <c:v>257.57061769999996</c:v>
                </c:pt>
                <c:pt idx="873">
                  <c:v>257.9007567999995</c:v>
                </c:pt>
                <c:pt idx="874">
                  <c:v>258.29605099999918</c:v>
                </c:pt>
                <c:pt idx="875">
                  <c:v>258.60742190000002</c:v>
                </c:pt>
                <c:pt idx="876">
                  <c:v>258.88702389999997</c:v>
                </c:pt>
                <c:pt idx="877">
                  <c:v>259.01654049999956</c:v>
                </c:pt>
                <c:pt idx="878">
                  <c:v>259.48822019999994</c:v>
                </c:pt>
                <c:pt idx="879">
                  <c:v>259.88403319999998</c:v>
                </c:pt>
                <c:pt idx="880">
                  <c:v>260.13031009999969</c:v>
                </c:pt>
                <c:pt idx="881">
                  <c:v>260.3592529</c:v>
                </c:pt>
                <c:pt idx="882">
                  <c:v>260.49822999999918</c:v>
                </c:pt>
                <c:pt idx="883">
                  <c:v>261.12838749999969</c:v>
                </c:pt>
                <c:pt idx="884">
                  <c:v>261.3143311</c:v>
                </c:pt>
                <c:pt idx="885">
                  <c:v>261.55514529999999</c:v>
                </c:pt>
                <c:pt idx="886">
                  <c:v>261.93334959999936</c:v>
                </c:pt>
                <c:pt idx="887">
                  <c:v>262.17935180000001</c:v>
                </c:pt>
                <c:pt idx="888">
                  <c:v>262.53451539999969</c:v>
                </c:pt>
                <c:pt idx="889">
                  <c:v>262.91622929999943</c:v>
                </c:pt>
                <c:pt idx="890">
                  <c:v>263.01339719999999</c:v>
                </c:pt>
                <c:pt idx="891">
                  <c:v>263.4559021</c:v>
                </c:pt>
                <c:pt idx="892">
                  <c:v>263.89709470000003</c:v>
                </c:pt>
                <c:pt idx="893">
                  <c:v>264.01025389999995</c:v>
                </c:pt>
                <c:pt idx="894">
                  <c:v>264.45114139999993</c:v>
                </c:pt>
                <c:pt idx="895">
                  <c:v>264.67932130000008</c:v>
                </c:pt>
                <c:pt idx="896">
                  <c:v>264.99108889999951</c:v>
                </c:pt>
                <c:pt idx="897">
                  <c:v>265.42749019999997</c:v>
                </c:pt>
                <c:pt idx="898">
                  <c:v>265.55731199999963</c:v>
                </c:pt>
                <c:pt idx="899">
                  <c:v>266.03958130000001</c:v>
                </c:pt>
                <c:pt idx="900">
                  <c:v>266.07669069999997</c:v>
                </c:pt>
                <c:pt idx="901">
                  <c:v>266.36318969999996</c:v>
                </c:pt>
                <c:pt idx="902">
                  <c:v>266.94018560000001</c:v>
                </c:pt>
                <c:pt idx="903">
                  <c:v>267.15850829999999</c:v>
                </c:pt>
                <c:pt idx="904">
                  <c:v>267.57809449999957</c:v>
                </c:pt>
                <c:pt idx="905">
                  <c:v>267.76458739999998</c:v>
                </c:pt>
                <c:pt idx="906">
                  <c:v>268.15295410000044</c:v>
                </c:pt>
                <c:pt idx="907">
                  <c:v>268.45721439999994</c:v>
                </c:pt>
                <c:pt idx="908">
                  <c:v>268.64105230000001</c:v>
                </c:pt>
                <c:pt idx="909">
                  <c:v>269.13900760000001</c:v>
                </c:pt>
                <c:pt idx="910">
                  <c:v>269.39898679999999</c:v>
                </c:pt>
                <c:pt idx="911">
                  <c:v>269.50045779999999</c:v>
                </c:pt>
                <c:pt idx="912">
                  <c:v>269.85665889999996</c:v>
                </c:pt>
                <c:pt idx="913">
                  <c:v>270.02713009999957</c:v>
                </c:pt>
                <c:pt idx="914">
                  <c:v>270.57626339999996</c:v>
                </c:pt>
                <c:pt idx="915">
                  <c:v>270.65106200000002</c:v>
                </c:pt>
                <c:pt idx="916">
                  <c:v>270.90252689999994</c:v>
                </c:pt>
                <c:pt idx="917">
                  <c:v>271.39239499999957</c:v>
                </c:pt>
                <c:pt idx="918">
                  <c:v>271.69955439999995</c:v>
                </c:pt>
                <c:pt idx="919">
                  <c:v>271.92776489999994</c:v>
                </c:pt>
                <c:pt idx="920">
                  <c:v>272.21374509999993</c:v>
                </c:pt>
                <c:pt idx="921">
                  <c:v>272.51055909999963</c:v>
                </c:pt>
                <c:pt idx="922">
                  <c:v>272.93551639999924</c:v>
                </c:pt>
                <c:pt idx="923">
                  <c:v>273.06130979999949</c:v>
                </c:pt>
                <c:pt idx="924">
                  <c:v>273.39581299999969</c:v>
                </c:pt>
                <c:pt idx="925">
                  <c:v>273.84057620000004</c:v>
                </c:pt>
                <c:pt idx="926">
                  <c:v>273.99368289999995</c:v>
                </c:pt>
                <c:pt idx="927">
                  <c:v>274.25033569999999</c:v>
                </c:pt>
                <c:pt idx="928">
                  <c:v>274.57504269999998</c:v>
                </c:pt>
                <c:pt idx="929">
                  <c:v>274.99801639999924</c:v>
                </c:pt>
                <c:pt idx="930">
                  <c:v>275.20416260000002</c:v>
                </c:pt>
                <c:pt idx="931">
                  <c:v>275.54193119999996</c:v>
                </c:pt>
                <c:pt idx="932">
                  <c:v>275.83596799999964</c:v>
                </c:pt>
                <c:pt idx="933">
                  <c:v>276.19036869999996</c:v>
                </c:pt>
                <c:pt idx="934">
                  <c:v>276.37121579999956</c:v>
                </c:pt>
                <c:pt idx="935">
                  <c:v>276.66632079999999</c:v>
                </c:pt>
                <c:pt idx="936">
                  <c:v>277.02688599999999</c:v>
                </c:pt>
                <c:pt idx="937">
                  <c:v>277.3851317999995</c:v>
                </c:pt>
                <c:pt idx="938">
                  <c:v>277.69192509999999</c:v>
                </c:pt>
                <c:pt idx="939">
                  <c:v>278.00619509999956</c:v>
                </c:pt>
                <c:pt idx="940">
                  <c:v>278.15893560000001</c:v>
                </c:pt>
                <c:pt idx="941">
                  <c:v>278.49142459999956</c:v>
                </c:pt>
                <c:pt idx="942">
                  <c:v>278.6220093</c:v>
                </c:pt>
                <c:pt idx="943">
                  <c:v>278.99935909999937</c:v>
                </c:pt>
                <c:pt idx="944">
                  <c:v>279.33947749999999</c:v>
                </c:pt>
                <c:pt idx="945">
                  <c:v>279.70965580000001</c:v>
                </c:pt>
                <c:pt idx="946">
                  <c:v>279.88504030000001</c:v>
                </c:pt>
                <c:pt idx="947">
                  <c:v>280.17739870000003</c:v>
                </c:pt>
                <c:pt idx="948">
                  <c:v>280.53082280000001</c:v>
                </c:pt>
                <c:pt idx="949">
                  <c:v>280.84475709999998</c:v>
                </c:pt>
                <c:pt idx="950">
                  <c:v>281.10849000000002</c:v>
                </c:pt>
                <c:pt idx="951">
                  <c:v>281.24612429999956</c:v>
                </c:pt>
                <c:pt idx="952">
                  <c:v>281.67202759999998</c:v>
                </c:pt>
                <c:pt idx="953">
                  <c:v>281.94107059999999</c:v>
                </c:pt>
                <c:pt idx="954">
                  <c:v>282.04345699999999</c:v>
                </c:pt>
                <c:pt idx="955">
                  <c:v>282.6025391</c:v>
                </c:pt>
                <c:pt idx="956">
                  <c:v>282.81307980000003</c:v>
                </c:pt>
                <c:pt idx="957">
                  <c:v>282.96920779999999</c:v>
                </c:pt>
                <c:pt idx="958">
                  <c:v>283.27313229999936</c:v>
                </c:pt>
                <c:pt idx="959">
                  <c:v>283.65032960000002</c:v>
                </c:pt>
                <c:pt idx="960">
                  <c:v>283.87673949999936</c:v>
                </c:pt>
                <c:pt idx="961">
                  <c:v>284.22253419999993</c:v>
                </c:pt>
                <c:pt idx="962">
                  <c:v>284.45333859999937</c:v>
                </c:pt>
                <c:pt idx="963">
                  <c:v>284.70892329999964</c:v>
                </c:pt>
                <c:pt idx="964">
                  <c:v>284.94586180000044</c:v>
                </c:pt>
                <c:pt idx="965">
                  <c:v>285.29205319999994</c:v>
                </c:pt>
                <c:pt idx="966">
                  <c:v>285.50988770000032</c:v>
                </c:pt>
                <c:pt idx="967">
                  <c:v>285.82269290000005</c:v>
                </c:pt>
                <c:pt idx="968">
                  <c:v>286.22317509999937</c:v>
                </c:pt>
                <c:pt idx="969">
                  <c:v>286.4296875</c:v>
                </c:pt>
                <c:pt idx="970">
                  <c:v>286.7278748</c:v>
                </c:pt>
                <c:pt idx="971">
                  <c:v>286.87548829999997</c:v>
                </c:pt>
                <c:pt idx="972">
                  <c:v>287.2998657</c:v>
                </c:pt>
                <c:pt idx="973">
                  <c:v>287.58901979999956</c:v>
                </c:pt>
                <c:pt idx="974">
                  <c:v>287.82894899999957</c:v>
                </c:pt>
                <c:pt idx="975">
                  <c:v>287.94885249999999</c:v>
                </c:pt>
                <c:pt idx="976">
                  <c:v>288.45315549999918</c:v>
                </c:pt>
                <c:pt idx="977">
                  <c:v>288.55212399999999</c:v>
                </c:pt>
                <c:pt idx="978">
                  <c:v>288.87582400000002</c:v>
                </c:pt>
                <c:pt idx="979">
                  <c:v>289.28848269999997</c:v>
                </c:pt>
                <c:pt idx="980">
                  <c:v>289.467804</c:v>
                </c:pt>
                <c:pt idx="981">
                  <c:v>289.65463260000064</c:v>
                </c:pt>
                <c:pt idx="982">
                  <c:v>290.10174560000002</c:v>
                </c:pt>
                <c:pt idx="983">
                  <c:v>290.30477910000002</c:v>
                </c:pt>
                <c:pt idx="984">
                  <c:v>290.51892089999996</c:v>
                </c:pt>
                <c:pt idx="985">
                  <c:v>290.85775760000001</c:v>
                </c:pt>
                <c:pt idx="986">
                  <c:v>291.1543274</c:v>
                </c:pt>
                <c:pt idx="987">
                  <c:v>291.27761839999999</c:v>
                </c:pt>
                <c:pt idx="988">
                  <c:v>291.68530269999997</c:v>
                </c:pt>
                <c:pt idx="989">
                  <c:v>291.92526249999969</c:v>
                </c:pt>
                <c:pt idx="990">
                  <c:v>292.27758789999996</c:v>
                </c:pt>
                <c:pt idx="991">
                  <c:v>292.46386719999998</c:v>
                </c:pt>
                <c:pt idx="992">
                  <c:v>292.88531489999963</c:v>
                </c:pt>
                <c:pt idx="993">
                  <c:v>293.04711909999969</c:v>
                </c:pt>
                <c:pt idx="994">
                  <c:v>293.23800659999949</c:v>
                </c:pt>
                <c:pt idx="995">
                  <c:v>293.53619389999943</c:v>
                </c:pt>
                <c:pt idx="996">
                  <c:v>293.74057010000001</c:v>
                </c:pt>
                <c:pt idx="997">
                  <c:v>294.22378539999994</c:v>
                </c:pt>
                <c:pt idx="998">
                  <c:v>294.31195069999995</c:v>
                </c:pt>
                <c:pt idx="999">
                  <c:v>294.68103029999969</c:v>
                </c:pt>
                <c:pt idx="1000">
                  <c:v>295.02975459999999</c:v>
                </c:pt>
                <c:pt idx="1001">
                  <c:v>295.1290894</c:v>
                </c:pt>
                <c:pt idx="1002">
                  <c:v>295.44604489999995</c:v>
                </c:pt>
                <c:pt idx="1003">
                  <c:v>295.78173829999918</c:v>
                </c:pt>
                <c:pt idx="1004">
                  <c:v>296.04669189999998</c:v>
                </c:pt>
                <c:pt idx="1005">
                  <c:v>296.31552119999998</c:v>
                </c:pt>
                <c:pt idx="1006">
                  <c:v>296.55282590000002</c:v>
                </c:pt>
                <c:pt idx="1007">
                  <c:v>296.73348999999956</c:v>
                </c:pt>
                <c:pt idx="1008">
                  <c:v>297.13876339999996</c:v>
                </c:pt>
                <c:pt idx="1009">
                  <c:v>297.37948610000052</c:v>
                </c:pt>
                <c:pt idx="1010">
                  <c:v>297.5813293999995</c:v>
                </c:pt>
                <c:pt idx="1011">
                  <c:v>297.8044739</c:v>
                </c:pt>
                <c:pt idx="1012">
                  <c:v>298.17163090000003</c:v>
                </c:pt>
                <c:pt idx="1013">
                  <c:v>298.33950809999999</c:v>
                </c:pt>
                <c:pt idx="1014">
                  <c:v>298.86947629999997</c:v>
                </c:pt>
                <c:pt idx="1015">
                  <c:v>299.02722169999998</c:v>
                </c:pt>
                <c:pt idx="1016">
                  <c:v>299.27896120000003</c:v>
                </c:pt>
                <c:pt idx="1017">
                  <c:v>299.60833739999993</c:v>
                </c:pt>
                <c:pt idx="1018">
                  <c:v>299.71472169999998</c:v>
                </c:pt>
                <c:pt idx="1019">
                  <c:v>300.09048460000002</c:v>
                </c:pt>
                <c:pt idx="1020">
                  <c:v>300.3709412</c:v>
                </c:pt>
                <c:pt idx="1021">
                  <c:v>300.53866579999999</c:v>
                </c:pt>
                <c:pt idx="1022">
                  <c:v>300.96835329999936</c:v>
                </c:pt>
                <c:pt idx="1023">
                  <c:v>301.17739870000003</c:v>
                </c:pt>
                <c:pt idx="1024">
                  <c:v>301.45166020000005</c:v>
                </c:pt>
                <c:pt idx="1025">
                  <c:v>301.80633549999936</c:v>
                </c:pt>
                <c:pt idx="1026">
                  <c:v>302.04428100000058</c:v>
                </c:pt>
                <c:pt idx="1027">
                  <c:v>302.29373169999963</c:v>
                </c:pt>
                <c:pt idx="1028">
                  <c:v>302.5820923</c:v>
                </c:pt>
                <c:pt idx="1029">
                  <c:v>302.74874879999999</c:v>
                </c:pt>
                <c:pt idx="1030">
                  <c:v>303.20288090000008</c:v>
                </c:pt>
                <c:pt idx="1031">
                  <c:v>303.28439329999969</c:v>
                </c:pt>
                <c:pt idx="1032">
                  <c:v>303.55279539999998</c:v>
                </c:pt>
                <c:pt idx="1033">
                  <c:v>303.8717651</c:v>
                </c:pt>
                <c:pt idx="1034">
                  <c:v>304.02993769999995</c:v>
                </c:pt>
                <c:pt idx="1035">
                  <c:v>304.48962399999999</c:v>
                </c:pt>
                <c:pt idx="1036">
                  <c:v>304.75119019999994</c:v>
                </c:pt>
                <c:pt idx="1037">
                  <c:v>304.95977779999993</c:v>
                </c:pt>
                <c:pt idx="1038">
                  <c:v>305.29315189999937</c:v>
                </c:pt>
                <c:pt idx="1039">
                  <c:v>305.49835209999918</c:v>
                </c:pt>
                <c:pt idx="1040">
                  <c:v>305.82183839999999</c:v>
                </c:pt>
                <c:pt idx="1041">
                  <c:v>306.19625849999949</c:v>
                </c:pt>
                <c:pt idx="1042">
                  <c:v>306.42559809999949</c:v>
                </c:pt>
                <c:pt idx="1043">
                  <c:v>306.58697509999956</c:v>
                </c:pt>
                <c:pt idx="1044">
                  <c:v>306.91650389999944</c:v>
                </c:pt>
                <c:pt idx="1045">
                  <c:v>307.19042969999998</c:v>
                </c:pt>
                <c:pt idx="1046">
                  <c:v>307.43167109999956</c:v>
                </c:pt>
                <c:pt idx="1047">
                  <c:v>307.62014769999996</c:v>
                </c:pt>
                <c:pt idx="1048">
                  <c:v>308.00967409999998</c:v>
                </c:pt>
                <c:pt idx="1049">
                  <c:v>308.26544189999998</c:v>
                </c:pt>
                <c:pt idx="1050">
                  <c:v>308.44921879999993</c:v>
                </c:pt>
                <c:pt idx="1051">
                  <c:v>308.72671509999918</c:v>
                </c:pt>
                <c:pt idx="1052">
                  <c:v>309.18478390000001</c:v>
                </c:pt>
                <c:pt idx="1053">
                  <c:v>309.29013059999943</c:v>
                </c:pt>
                <c:pt idx="1054">
                  <c:v>309.59616089999969</c:v>
                </c:pt>
                <c:pt idx="1055">
                  <c:v>309.87588499999998</c:v>
                </c:pt>
                <c:pt idx="1056">
                  <c:v>310.20672610000003</c:v>
                </c:pt>
                <c:pt idx="1057">
                  <c:v>310.48681639999944</c:v>
                </c:pt>
                <c:pt idx="1058">
                  <c:v>310.81579589999996</c:v>
                </c:pt>
                <c:pt idx="1059">
                  <c:v>311.01852419999994</c:v>
                </c:pt>
                <c:pt idx="1060">
                  <c:v>311.39648439999996</c:v>
                </c:pt>
                <c:pt idx="1061">
                  <c:v>311.57669069999997</c:v>
                </c:pt>
                <c:pt idx="1062">
                  <c:v>311.89111329999918</c:v>
                </c:pt>
                <c:pt idx="1063">
                  <c:v>312.2842407</c:v>
                </c:pt>
                <c:pt idx="1064">
                  <c:v>312.42767329999964</c:v>
                </c:pt>
                <c:pt idx="1065">
                  <c:v>312.78134159999956</c:v>
                </c:pt>
                <c:pt idx="1066">
                  <c:v>313.04718020000001</c:v>
                </c:pt>
                <c:pt idx="1067">
                  <c:v>313.50305179999964</c:v>
                </c:pt>
                <c:pt idx="1068">
                  <c:v>313.64199830000001</c:v>
                </c:pt>
                <c:pt idx="1069">
                  <c:v>313.95089720000004</c:v>
                </c:pt>
                <c:pt idx="1070">
                  <c:v>314.20837399999937</c:v>
                </c:pt>
                <c:pt idx="1071">
                  <c:v>314.46884160000002</c:v>
                </c:pt>
                <c:pt idx="1072">
                  <c:v>315.02493289999995</c:v>
                </c:pt>
                <c:pt idx="1073">
                  <c:v>315.10504150000008</c:v>
                </c:pt>
                <c:pt idx="1074">
                  <c:v>315.43090819999969</c:v>
                </c:pt>
                <c:pt idx="1075">
                  <c:v>315.74646000000001</c:v>
                </c:pt>
                <c:pt idx="1076">
                  <c:v>316.13906859999997</c:v>
                </c:pt>
                <c:pt idx="1077">
                  <c:v>316.46701049999956</c:v>
                </c:pt>
                <c:pt idx="1078">
                  <c:v>316.71484379999998</c:v>
                </c:pt>
                <c:pt idx="1079">
                  <c:v>317.01892089999996</c:v>
                </c:pt>
                <c:pt idx="1080">
                  <c:v>317.31906130000044</c:v>
                </c:pt>
                <c:pt idx="1081">
                  <c:v>317.59753419999993</c:v>
                </c:pt>
                <c:pt idx="1082">
                  <c:v>317.92178349999949</c:v>
                </c:pt>
                <c:pt idx="1083">
                  <c:v>318.28018189999995</c:v>
                </c:pt>
                <c:pt idx="1084">
                  <c:v>318.52951049999956</c:v>
                </c:pt>
                <c:pt idx="1085">
                  <c:v>318.89874269999996</c:v>
                </c:pt>
                <c:pt idx="1086">
                  <c:v>319.25173949999936</c:v>
                </c:pt>
                <c:pt idx="1087">
                  <c:v>319.64788820000052</c:v>
                </c:pt>
                <c:pt idx="1088">
                  <c:v>319.7578125</c:v>
                </c:pt>
                <c:pt idx="1089">
                  <c:v>320.22286989999998</c:v>
                </c:pt>
                <c:pt idx="1090">
                  <c:v>320.52554319999996</c:v>
                </c:pt>
                <c:pt idx="1091">
                  <c:v>320.78274539999995</c:v>
                </c:pt>
                <c:pt idx="1092">
                  <c:v>321.07147219999996</c:v>
                </c:pt>
                <c:pt idx="1093">
                  <c:v>321.3536987</c:v>
                </c:pt>
                <c:pt idx="1094">
                  <c:v>321.75988770000032</c:v>
                </c:pt>
                <c:pt idx="1095">
                  <c:v>322.02404790000003</c:v>
                </c:pt>
                <c:pt idx="1096">
                  <c:v>322.40567019999997</c:v>
                </c:pt>
                <c:pt idx="1097">
                  <c:v>322.69909669999998</c:v>
                </c:pt>
                <c:pt idx="1098">
                  <c:v>323.04803469999996</c:v>
                </c:pt>
                <c:pt idx="1099">
                  <c:v>323.32220460000002</c:v>
                </c:pt>
                <c:pt idx="1100">
                  <c:v>323.8717651</c:v>
                </c:pt>
                <c:pt idx="1101">
                  <c:v>323.8849793</c:v>
                </c:pt>
                <c:pt idx="1102">
                  <c:v>324.44277949999969</c:v>
                </c:pt>
                <c:pt idx="1103">
                  <c:v>324.7925719999995</c:v>
                </c:pt>
                <c:pt idx="1104">
                  <c:v>324.99169919999969</c:v>
                </c:pt>
                <c:pt idx="1105">
                  <c:v>325.31231689999993</c:v>
                </c:pt>
                <c:pt idx="1106">
                  <c:v>325.66085820000001</c:v>
                </c:pt>
                <c:pt idx="1107">
                  <c:v>325.95764160000044</c:v>
                </c:pt>
                <c:pt idx="1108">
                  <c:v>326.39068600000002</c:v>
                </c:pt>
                <c:pt idx="1109">
                  <c:v>326.64523320000001</c:v>
                </c:pt>
                <c:pt idx="1110">
                  <c:v>326.9855346999995</c:v>
                </c:pt>
                <c:pt idx="1111">
                  <c:v>327.39456180000002</c:v>
                </c:pt>
                <c:pt idx="1112">
                  <c:v>327.80200200000002</c:v>
                </c:pt>
                <c:pt idx="1113">
                  <c:v>328.05252080000002</c:v>
                </c:pt>
                <c:pt idx="1114">
                  <c:v>328.40274049999999</c:v>
                </c:pt>
                <c:pt idx="1115">
                  <c:v>328.72418210000001</c:v>
                </c:pt>
                <c:pt idx="1116">
                  <c:v>329.02807619999999</c:v>
                </c:pt>
                <c:pt idx="1117">
                  <c:v>329.33044430000001</c:v>
                </c:pt>
                <c:pt idx="1118">
                  <c:v>329.75357059999999</c:v>
                </c:pt>
                <c:pt idx="1119">
                  <c:v>330.01727299999999</c:v>
                </c:pt>
                <c:pt idx="1120">
                  <c:v>330.30596920000005</c:v>
                </c:pt>
                <c:pt idx="1121">
                  <c:v>330.65957640000005</c:v>
                </c:pt>
                <c:pt idx="1122">
                  <c:v>331.07577519999995</c:v>
                </c:pt>
                <c:pt idx="1123">
                  <c:v>331.17245480000008</c:v>
                </c:pt>
                <c:pt idx="1124">
                  <c:v>331.56265259999998</c:v>
                </c:pt>
                <c:pt idx="1125">
                  <c:v>331.94598390000004</c:v>
                </c:pt>
                <c:pt idx="1126">
                  <c:v>332.28149409999969</c:v>
                </c:pt>
                <c:pt idx="1127">
                  <c:v>332.66085820000001</c:v>
                </c:pt>
                <c:pt idx="1128">
                  <c:v>332.89154049999956</c:v>
                </c:pt>
                <c:pt idx="1129">
                  <c:v>333.36621089999994</c:v>
                </c:pt>
                <c:pt idx="1130">
                  <c:v>333.68743899999993</c:v>
                </c:pt>
                <c:pt idx="1131">
                  <c:v>333.89215089999999</c:v>
                </c:pt>
                <c:pt idx="1132">
                  <c:v>334.35858150000001</c:v>
                </c:pt>
                <c:pt idx="1133">
                  <c:v>334.67471310000002</c:v>
                </c:pt>
                <c:pt idx="1134">
                  <c:v>335.00186159999998</c:v>
                </c:pt>
                <c:pt idx="1135">
                  <c:v>335.30856319999998</c:v>
                </c:pt>
                <c:pt idx="1136">
                  <c:v>335.69964599999997</c:v>
                </c:pt>
                <c:pt idx="1137">
                  <c:v>335.82501219999995</c:v>
                </c:pt>
                <c:pt idx="1138">
                  <c:v>336.25015259999969</c:v>
                </c:pt>
                <c:pt idx="1139">
                  <c:v>336.73382569999995</c:v>
                </c:pt>
                <c:pt idx="1140">
                  <c:v>336.74884029999998</c:v>
                </c:pt>
                <c:pt idx="1141">
                  <c:v>337.2494812000005</c:v>
                </c:pt>
                <c:pt idx="1142">
                  <c:v>337.5870056</c:v>
                </c:pt>
                <c:pt idx="1143">
                  <c:v>337.83932499999969</c:v>
                </c:pt>
                <c:pt idx="1144">
                  <c:v>338.04620360000001</c:v>
                </c:pt>
                <c:pt idx="1145">
                  <c:v>338.26809689999999</c:v>
                </c:pt>
                <c:pt idx="1146">
                  <c:v>338.68554689999996</c:v>
                </c:pt>
                <c:pt idx="1147">
                  <c:v>338.73593139999969</c:v>
                </c:pt>
                <c:pt idx="1148">
                  <c:v>339.08587649999993</c:v>
                </c:pt>
                <c:pt idx="1149">
                  <c:v>339.30120849999969</c:v>
                </c:pt>
                <c:pt idx="1150">
                  <c:v>339.68646239999998</c:v>
                </c:pt>
                <c:pt idx="1151">
                  <c:v>339.92993159999969</c:v>
                </c:pt>
                <c:pt idx="1152">
                  <c:v>340.32528689999998</c:v>
                </c:pt>
                <c:pt idx="1153">
                  <c:v>340.50253300000003</c:v>
                </c:pt>
                <c:pt idx="1154">
                  <c:v>340.78320309999964</c:v>
                </c:pt>
                <c:pt idx="1155">
                  <c:v>341.15939329999998</c:v>
                </c:pt>
                <c:pt idx="1156">
                  <c:v>341.33831789999937</c:v>
                </c:pt>
                <c:pt idx="1157">
                  <c:v>341.52355959999943</c:v>
                </c:pt>
                <c:pt idx="1158">
                  <c:v>341.98495480000003</c:v>
                </c:pt>
                <c:pt idx="1159">
                  <c:v>342.07388310000044</c:v>
                </c:pt>
                <c:pt idx="1160">
                  <c:v>342.45761110000001</c:v>
                </c:pt>
                <c:pt idx="1161">
                  <c:v>342.80862430000002</c:v>
                </c:pt>
                <c:pt idx="1162">
                  <c:v>343.07290649999999</c:v>
                </c:pt>
                <c:pt idx="1163">
                  <c:v>343.34521480000001</c:v>
                </c:pt>
                <c:pt idx="1164">
                  <c:v>343.61462400000045</c:v>
                </c:pt>
                <c:pt idx="1165">
                  <c:v>343.8773192999995</c:v>
                </c:pt>
                <c:pt idx="1166">
                  <c:v>343.98989870000003</c:v>
                </c:pt>
                <c:pt idx="1167">
                  <c:v>344.47882079999999</c:v>
                </c:pt>
                <c:pt idx="1168">
                  <c:v>344.73413089999963</c:v>
                </c:pt>
                <c:pt idx="1169">
                  <c:v>344.91119389999943</c:v>
                </c:pt>
                <c:pt idx="1170">
                  <c:v>345.21710209999969</c:v>
                </c:pt>
                <c:pt idx="1171">
                  <c:v>345.56576539999998</c:v>
                </c:pt>
                <c:pt idx="1172">
                  <c:v>345.67907720000005</c:v>
                </c:pt>
                <c:pt idx="1173">
                  <c:v>346.12417599999969</c:v>
                </c:pt>
                <c:pt idx="1174">
                  <c:v>346.44613649999917</c:v>
                </c:pt>
                <c:pt idx="1175">
                  <c:v>346.6405029</c:v>
                </c:pt>
                <c:pt idx="1176">
                  <c:v>346.93939209999957</c:v>
                </c:pt>
                <c:pt idx="1177">
                  <c:v>347.26748659999998</c:v>
                </c:pt>
                <c:pt idx="1178">
                  <c:v>347.48318479999949</c:v>
                </c:pt>
                <c:pt idx="1179">
                  <c:v>347.86892699999999</c:v>
                </c:pt>
                <c:pt idx="1180">
                  <c:v>348.02026370000004</c:v>
                </c:pt>
                <c:pt idx="1181">
                  <c:v>348.28533939999937</c:v>
                </c:pt>
                <c:pt idx="1182">
                  <c:v>348.63351439999963</c:v>
                </c:pt>
                <c:pt idx="1183">
                  <c:v>348.90145869999969</c:v>
                </c:pt>
                <c:pt idx="1184">
                  <c:v>349.21823119999999</c:v>
                </c:pt>
                <c:pt idx="1185">
                  <c:v>349.47558589999994</c:v>
                </c:pt>
                <c:pt idx="1186">
                  <c:v>349.65661619999997</c:v>
                </c:pt>
                <c:pt idx="1187">
                  <c:v>349.96151729999923</c:v>
                </c:pt>
                <c:pt idx="1188">
                  <c:v>350.29000849999949</c:v>
                </c:pt>
                <c:pt idx="1189">
                  <c:v>350.51824949999963</c:v>
                </c:pt>
                <c:pt idx="1190">
                  <c:v>350.74835209999969</c:v>
                </c:pt>
                <c:pt idx="1191">
                  <c:v>351.05596920000005</c:v>
                </c:pt>
                <c:pt idx="1192">
                  <c:v>351.46731569999969</c:v>
                </c:pt>
                <c:pt idx="1193">
                  <c:v>351.70343019999996</c:v>
                </c:pt>
                <c:pt idx="1194">
                  <c:v>351.9588013</c:v>
                </c:pt>
                <c:pt idx="1195">
                  <c:v>352.2597351</c:v>
                </c:pt>
                <c:pt idx="1196">
                  <c:v>352.45214839999994</c:v>
                </c:pt>
                <c:pt idx="1197">
                  <c:v>352.66101069999996</c:v>
                </c:pt>
                <c:pt idx="1198">
                  <c:v>353.16406250000051</c:v>
                </c:pt>
                <c:pt idx="1199">
                  <c:v>353.39956669999998</c:v>
                </c:pt>
                <c:pt idx="1200">
                  <c:v>353.5896912</c:v>
                </c:pt>
                <c:pt idx="1201">
                  <c:v>353.835083</c:v>
                </c:pt>
                <c:pt idx="1202">
                  <c:v>354.14645389999998</c:v>
                </c:pt>
                <c:pt idx="1203">
                  <c:v>354.44393919999999</c:v>
                </c:pt>
                <c:pt idx="1204">
                  <c:v>354.75091549999956</c:v>
                </c:pt>
                <c:pt idx="1205">
                  <c:v>355.00817869999969</c:v>
                </c:pt>
                <c:pt idx="1206">
                  <c:v>355.36196899999999</c:v>
                </c:pt>
                <c:pt idx="1207">
                  <c:v>355.65072629999997</c:v>
                </c:pt>
                <c:pt idx="1208">
                  <c:v>355.89971919999999</c:v>
                </c:pt>
                <c:pt idx="1209">
                  <c:v>356.29165649999936</c:v>
                </c:pt>
                <c:pt idx="1210">
                  <c:v>356.3868713</c:v>
                </c:pt>
                <c:pt idx="1211">
                  <c:v>356.67239380000001</c:v>
                </c:pt>
                <c:pt idx="1212">
                  <c:v>357.13861079999964</c:v>
                </c:pt>
                <c:pt idx="1213">
                  <c:v>357.26126099999999</c:v>
                </c:pt>
                <c:pt idx="1214">
                  <c:v>357.60131839999963</c:v>
                </c:pt>
                <c:pt idx="1215">
                  <c:v>357.92712399999937</c:v>
                </c:pt>
                <c:pt idx="1216">
                  <c:v>358.25872799999956</c:v>
                </c:pt>
                <c:pt idx="1217">
                  <c:v>358.3944702</c:v>
                </c:pt>
                <c:pt idx="1218">
                  <c:v>358.81341549999956</c:v>
                </c:pt>
                <c:pt idx="1219">
                  <c:v>358.93692019999969</c:v>
                </c:pt>
                <c:pt idx="1220">
                  <c:v>359.18350219999996</c:v>
                </c:pt>
                <c:pt idx="1221">
                  <c:v>359.422821</c:v>
                </c:pt>
                <c:pt idx="1222">
                  <c:v>359.91250609999969</c:v>
                </c:pt>
                <c:pt idx="1223">
                  <c:v>360.20767210000002</c:v>
                </c:pt>
                <c:pt idx="1224">
                  <c:v>360.41305539999951</c:v>
                </c:pt>
                <c:pt idx="1225">
                  <c:v>360.58279419999997</c:v>
                </c:pt>
                <c:pt idx="1226">
                  <c:v>360.96197509999956</c:v>
                </c:pt>
                <c:pt idx="1227">
                  <c:v>361.17425540000005</c:v>
                </c:pt>
                <c:pt idx="1228">
                  <c:v>361.55718990000003</c:v>
                </c:pt>
                <c:pt idx="1229">
                  <c:v>361.84732060000044</c:v>
                </c:pt>
                <c:pt idx="1230">
                  <c:v>362.15686040000008</c:v>
                </c:pt>
                <c:pt idx="1231">
                  <c:v>362.37475590000003</c:v>
                </c:pt>
                <c:pt idx="1232">
                  <c:v>362.5450745</c:v>
                </c:pt>
                <c:pt idx="1233">
                  <c:v>362.90173339999944</c:v>
                </c:pt>
                <c:pt idx="1234">
                  <c:v>363.17721560000001</c:v>
                </c:pt>
                <c:pt idx="1235">
                  <c:v>363.43234249999949</c:v>
                </c:pt>
                <c:pt idx="1236">
                  <c:v>363.76428220000008</c:v>
                </c:pt>
                <c:pt idx="1237">
                  <c:v>364.09805299999937</c:v>
                </c:pt>
                <c:pt idx="1238">
                  <c:v>364.33557130000003</c:v>
                </c:pt>
                <c:pt idx="1239">
                  <c:v>364.67419430000001</c:v>
                </c:pt>
                <c:pt idx="1240">
                  <c:v>364.91149899999937</c:v>
                </c:pt>
                <c:pt idx="1241">
                  <c:v>365.2135009999995</c:v>
                </c:pt>
                <c:pt idx="1242">
                  <c:v>365.37588499999998</c:v>
                </c:pt>
                <c:pt idx="1243">
                  <c:v>365.8037415</c:v>
                </c:pt>
                <c:pt idx="1244">
                  <c:v>366.03964230000008</c:v>
                </c:pt>
                <c:pt idx="1245">
                  <c:v>366.25946050000044</c:v>
                </c:pt>
                <c:pt idx="1246">
                  <c:v>366.5575867</c:v>
                </c:pt>
                <c:pt idx="1247">
                  <c:v>366.81539919999994</c:v>
                </c:pt>
                <c:pt idx="1248">
                  <c:v>367.1184998</c:v>
                </c:pt>
                <c:pt idx="1249">
                  <c:v>367.44760129999997</c:v>
                </c:pt>
                <c:pt idx="1250">
                  <c:v>367.73107909999936</c:v>
                </c:pt>
                <c:pt idx="1251">
                  <c:v>367.96334839999969</c:v>
                </c:pt>
                <c:pt idx="1252">
                  <c:v>368.35223390000004</c:v>
                </c:pt>
                <c:pt idx="1253">
                  <c:v>368.55511479999956</c:v>
                </c:pt>
                <c:pt idx="1254">
                  <c:v>368.79019169999964</c:v>
                </c:pt>
                <c:pt idx="1255">
                  <c:v>369.13220220000005</c:v>
                </c:pt>
                <c:pt idx="1256">
                  <c:v>369.4974059999995</c:v>
                </c:pt>
                <c:pt idx="1257">
                  <c:v>369.62573239999995</c:v>
                </c:pt>
                <c:pt idx="1258">
                  <c:v>369.9065551999995</c:v>
                </c:pt>
                <c:pt idx="1259">
                  <c:v>370.24600219999996</c:v>
                </c:pt>
                <c:pt idx="1260">
                  <c:v>370.5134888</c:v>
                </c:pt>
                <c:pt idx="1261">
                  <c:v>370.87875369999995</c:v>
                </c:pt>
                <c:pt idx="1262">
                  <c:v>371.18603519999999</c:v>
                </c:pt>
                <c:pt idx="1263">
                  <c:v>371.41485599999999</c:v>
                </c:pt>
                <c:pt idx="1264">
                  <c:v>371.74981689999998</c:v>
                </c:pt>
                <c:pt idx="1265">
                  <c:v>371.94857789999969</c:v>
                </c:pt>
                <c:pt idx="1266">
                  <c:v>372.22833249999917</c:v>
                </c:pt>
                <c:pt idx="1267">
                  <c:v>372.58956910000001</c:v>
                </c:pt>
                <c:pt idx="1268">
                  <c:v>372.67434690000005</c:v>
                </c:pt>
                <c:pt idx="1269">
                  <c:v>373.08242799999999</c:v>
                </c:pt>
                <c:pt idx="1270">
                  <c:v>373.290863</c:v>
                </c:pt>
                <c:pt idx="1271">
                  <c:v>373.59591679999943</c:v>
                </c:pt>
                <c:pt idx="1272">
                  <c:v>373.97326659999999</c:v>
                </c:pt>
                <c:pt idx="1273">
                  <c:v>374.23126219999995</c:v>
                </c:pt>
                <c:pt idx="1274">
                  <c:v>374.49993899999924</c:v>
                </c:pt>
                <c:pt idx="1275">
                  <c:v>374.81439210000002</c:v>
                </c:pt>
                <c:pt idx="1276">
                  <c:v>375.02804569999995</c:v>
                </c:pt>
                <c:pt idx="1277">
                  <c:v>375.47933959999949</c:v>
                </c:pt>
                <c:pt idx="1278">
                  <c:v>375.64813229999999</c:v>
                </c:pt>
                <c:pt idx="1279">
                  <c:v>375.98193359999937</c:v>
                </c:pt>
                <c:pt idx="1280">
                  <c:v>376.18624879999999</c:v>
                </c:pt>
                <c:pt idx="1281">
                  <c:v>376.53262330000001</c:v>
                </c:pt>
                <c:pt idx="1282">
                  <c:v>376.77261349999969</c:v>
                </c:pt>
                <c:pt idx="1283">
                  <c:v>377.10678100000001</c:v>
                </c:pt>
                <c:pt idx="1284">
                  <c:v>377.32958980000001</c:v>
                </c:pt>
                <c:pt idx="1285">
                  <c:v>377.60391239999996</c:v>
                </c:pt>
                <c:pt idx="1286">
                  <c:v>377.98312379999936</c:v>
                </c:pt>
                <c:pt idx="1287">
                  <c:v>378.17309569999998</c:v>
                </c:pt>
                <c:pt idx="1288">
                  <c:v>378.49554439999969</c:v>
                </c:pt>
                <c:pt idx="1289">
                  <c:v>378.73373409999937</c:v>
                </c:pt>
                <c:pt idx="1290">
                  <c:v>379.00366210000038</c:v>
                </c:pt>
                <c:pt idx="1291">
                  <c:v>379.41165160000003</c:v>
                </c:pt>
                <c:pt idx="1292">
                  <c:v>379.54992679999998</c:v>
                </c:pt>
                <c:pt idx="1293">
                  <c:v>379.96133419999944</c:v>
                </c:pt>
                <c:pt idx="1294">
                  <c:v>380.24932860000001</c:v>
                </c:pt>
                <c:pt idx="1295">
                  <c:v>380.41412349999956</c:v>
                </c:pt>
                <c:pt idx="1296">
                  <c:v>380.75814819999999</c:v>
                </c:pt>
                <c:pt idx="1297">
                  <c:v>380.99938969999999</c:v>
                </c:pt>
                <c:pt idx="1298">
                  <c:v>381.3027649</c:v>
                </c:pt>
                <c:pt idx="1299">
                  <c:v>381.66305539999996</c:v>
                </c:pt>
                <c:pt idx="1300">
                  <c:v>381.8382567999995</c:v>
                </c:pt>
                <c:pt idx="1301">
                  <c:v>382.13119509999956</c:v>
                </c:pt>
                <c:pt idx="1302">
                  <c:v>382.47332759999949</c:v>
                </c:pt>
                <c:pt idx="1303">
                  <c:v>382.91058349999969</c:v>
                </c:pt>
                <c:pt idx="1304">
                  <c:v>382.9724731</c:v>
                </c:pt>
                <c:pt idx="1305">
                  <c:v>383.37771609999999</c:v>
                </c:pt>
                <c:pt idx="1306">
                  <c:v>383.59561159999993</c:v>
                </c:pt>
                <c:pt idx="1307">
                  <c:v>383.94287110000045</c:v>
                </c:pt>
                <c:pt idx="1308">
                  <c:v>384.25173949999936</c:v>
                </c:pt>
                <c:pt idx="1309">
                  <c:v>384.46517939999944</c:v>
                </c:pt>
                <c:pt idx="1310">
                  <c:v>384.72085569999996</c:v>
                </c:pt>
                <c:pt idx="1311">
                  <c:v>385.03820799999943</c:v>
                </c:pt>
                <c:pt idx="1312">
                  <c:v>385.34359739999996</c:v>
                </c:pt>
                <c:pt idx="1313">
                  <c:v>385.52349849999956</c:v>
                </c:pt>
                <c:pt idx="1314">
                  <c:v>385.7218628</c:v>
                </c:pt>
                <c:pt idx="1315">
                  <c:v>386.19995120000004</c:v>
                </c:pt>
                <c:pt idx="1316">
                  <c:v>386.42373659999924</c:v>
                </c:pt>
                <c:pt idx="1317">
                  <c:v>386.80926510000052</c:v>
                </c:pt>
                <c:pt idx="1318">
                  <c:v>386.98782349999999</c:v>
                </c:pt>
                <c:pt idx="1319">
                  <c:v>387.3790588</c:v>
                </c:pt>
                <c:pt idx="1320">
                  <c:v>387.61029050000002</c:v>
                </c:pt>
                <c:pt idx="1321">
                  <c:v>387.8393554999995</c:v>
                </c:pt>
                <c:pt idx="1322">
                  <c:v>388.06817629999949</c:v>
                </c:pt>
                <c:pt idx="1323">
                  <c:v>388.46365359999999</c:v>
                </c:pt>
                <c:pt idx="1324">
                  <c:v>388.6992798</c:v>
                </c:pt>
                <c:pt idx="1325">
                  <c:v>389.08062740000003</c:v>
                </c:pt>
                <c:pt idx="1326">
                  <c:v>389.3061522999995</c:v>
                </c:pt>
                <c:pt idx="1327">
                  <c:v>389.56674189999995</c:v>
                </c:pt>
                <c:pt idx="1328">
                  <c:v>389.91467290000003</c:v>
                </c:pt>
                <c:pt idx="1329">
                  <c:v>390.09927370000003</c:v>
                </c:pt>
                <c:pt idx="1330">
                  <c:v>390.42135619999937</c:v>
                </c:pt>
                <c:pt idx="1331">
                  <c:v>390.72518919999999</c:v>
                </c:pt>
                <c:pt idx="1332">
                  <c:v>390.9406128</c:v>
                </c:pt>
                <c:pt idx="1333">
                  <c:v>391.25091549999956</c:v>
                </c:pt>
                <c:pt idx="1334">
                  <c:v>391.54922490000001</c:v>
                </c:pt>
                <c:pt idx="1335">
                  <c:v>391.89120480000003</c:v>
                </c:pt>
                <c:pt idx="1336">
                  <c:v>391.97827149999949</c:v>
                </c:pt>
                <c:pt idx="1337">
                  <c:v>392.48559569999969</c:v>
                </c:pt>
                <c:pt idx="1338">
                  <c:v>392.73495480000003</c:v>
                </c:pt>
                <c:pt idx="1339">
                  <c:v>392.98837279999918</c:v>
                </c:pt>
                <c:pt idx="1340">
                  <c:v>393.32962040000001</c:v>
                </c:pt>
                <c:pt idx="1341">
                  <c:v>393.64166260000064</c:v>
                </c:pt>
                <c:pt idx="1342">
                  <c:v>393.90792850000003</c:v>
                </c:pt>
                <c:pt idx="1343">
                  <c:v>394.0517883</c:v>
                </c:pt>
                <c:pt idx="1344">
                  <c:v>394.41271969999963</c:v>
                </c:pt>
                <c:pt idx="1345">
                  <c:v>394.64614870000003</c:v>
                </c:pt>
                <c:pt idx="1346">
                  <c:v>395.02569579999999</c:v>
                </c:pt>
                <c:pt idx="1347">
                  <c:v>395.33984379999998</c:v>
                </c:pt>
                <c:pt idx="1348">
                  <c:v>395.58258060000031</c:v>
                </c:pt>
                <c:pt idx="1349">
                  <c:v>395.81076050000001</c:v>
                </c:pt>
                <c:pt idx="1350">
                  <c:v>396.05990600000001</c:v>
                </c:pt>
                <c:pt idx="1351">
                  <c:v>396.45413209999964</c:v>
                </c:pt>
                <c:pt idx="1352">
                  <c:v>396.71286010000051</c:v>
                </c:pt>
                <c:pt idx="1353">
                  <c:v>397.0002136</c:v>
                </c:pt>
                <c:pt idx="1354">
                  <c:v>397.18066410000051</c:v>
                </c:pt>
                <c:pt idx="1355">
                  <c:v>397.48876949999936</c:v>
                </c:pt>
                <c:pt idx="1356">
                  <c:v>397.77099609999999</c:v>
                </c:pt>
                <c:pt idx="1357">
                  <c:v>397.95809939999964</c:v>
                </c:pt>
                <c:pt idx="1358">
                  <c:v>398.2476807000005</c:v>
                </c:pt>
                <c:pt idx="1359">
                  <c:v>398.55325319999997</c:v>
                </c:pt>
                <c:pt idx="1360">
                  <c:v>398.86856080000001</c:v>
                </c:pt>
                <c:pt idx="1361">
                  <c:v>399.12814329999969</c:v>
                </c:pt>
                <c:pt idx="1362">
                  <c:v>399.37988280000064</c:v>
                </c:pt>
                <c:pt idx="1363">
                  <c:v>399.78536989999969</c:v>
                </c:pt>
                <c:pt idx="1364">
                  <c:v>399.97952269999996</c:v>
                </c:pt>
                <c:pt idx="1365">
                  <c:v>400.35623169999997</c:v>
                </c:pt>
                <c:pt idx="1366">
                  <c:v>400.53778080000001</c:v>
                </c:pt>
                <c:pt idx="1367">
                  <c:v>400.80880739999998</c:v>
                </c:pt>
                <c:pt idx="1368">
                  <c:v>401.14294430000052</c:v>
                </c:pt>
                <c:pt idx="1369">
                  <c:v>401.48373409999937</c:v>
                </c:pt>
                <c:pt idx="1370">
                  <c:v>401.72207639999999</c:v>
                </c:pt>
                <c:pt idx="1371">
                  <c:v>401.96408079999998</c:v>
                </c:pt>
                <c:pt idx="1372">
                  <c:v>402.33291629999957</c:v>
                </c:pt>
                <c:pt idx="1373">
                  <c:v>402.53396609999999</c:v>
                </c:pt>
                <c:pt idx="1374">
                  <c:v>402.96411129999956</c:v>
                </c:pt>
                <c:pt idx="1375">
                  <c:v>403.13244630000008</c:v>
                </c:pt>
                <c:pt idx="1376">
                  <c:v>403.41491699999949</c:v>
                </c:pt>
                <c:pt idx="1377">
                  <c:v>403.75640869999995</c:v>
                </c:pt>
                <c:pt idx="1378">
                  <c:v>404.06985470000001</c:v>
                </c:pt>
                <c:pt idx="1379">
                  <c:v>404.21032719999999</c:v>
                </c:pt>
                <c:pt idx="1380">
                  <c:v>404.54458620000008</c:v>
                </c:pt>
                <c:pt idx="1381">
                  <c:v>404.79907229999969</c:v>
                </c:pt>
                <c:pt idx="1382">
                  <c:v>405.12820439999996</c:v>
                </c:pt>
                <c:pt idx="1383">
                  <c:v>405.49395749999917</c:v>
                </c:pt>
                <c:pt idx="1384">
                  <c:v>405.68637089999999</c:v>
                </c:pt>
                <c:pt idx="1385">
                  <c:v>406.05120849999969</c:v>
                </c:pt>
                <c:pt idx="1386">
                  <c:v>406.20556639999995</c:v>
                </c:pt>
                <c:pt idx="1387">
                  <c:v>406.60946660000064</c:v>
                </c:pt>
                <c:pt idx="1388">
                  <c:v>406.77496340000005</c:v>
                </c:pt>
                <c:pt idx="1389">
                  <c:v>407.09384160000002</c:v>
                </c:pt>
                <c:pt idx="1390">
                  <c:v>407.41894529999956</c:v>
                </c:pt>
                <c:pt idx="1391">
                  <c:v>407.73056029999969</c:v>
                </c:pt>
                <c:pt idx="1392">
                  <c:v>407.91186519999997</c:v>
                </c:pt>
                <c:pt idx="1393">
                  <c:v>408.27633669999943</c:v>
                </c:pt>
                <c:pt idx="1394">
                  <c:v>408.44058230000002</c:v>
                </c:pt>
                <c:pt idx="1395">
                  <c:v>408.80245970000004</c:v>
                </c:pt>
                <c:pt idx="1396">
                  <c:v>409.08813479999918</c:v>
                </c:pt>
                <c:pt idx="1397">
                  <c:v>409.35397339999997</c:v>
                </c:pt>
                <c:pt idx="1398">
                  <c:v>409.68917850000003</c:v>
                </c:pt>
                <c:pt idx="1399">
                  <c:v>409.93939209999957</c:v>
                </c:pt>
                <c:pt idx="1400">
                  <c:v>410.27343749999949</c:v>
                </c:pt>
                <c:pt idx="1401">
                  <c:v>410.48800659999949</c:v>
                </c:pt>
                <c:pt idx="1402">
                  <c:v>410.87988280000064</c:v>
                </c:pt>
                <c:pt idx="1403">
                  <c:v>411.1447144</c:v>
                </c:pt>
                <c:pt idx="1404">
                  <c:v>411.37396239999998</c:v>
                </c:pt>
                <c:pt idx="1405">
                  <c:v>411.74578860000008</c:v>
                </c:pt>
                <c:pt idx="1406">
                  <c:v>411.99710079999943</c:v>
                </c:pt>
                <c:pt idx="1407">
                  <c:v>412.30273439999996</c:v>
                </c:pt>
                <c:pt idx="1408">
                  <c:v>412.56158449999964</c:v>
                </c:pt>
                <c:pt idx="1409">
                  <c:v>412.74154659999999</c:v>
                </c:pt>
                <c:pt idx="1410">
                  <c:v>412.98416139999995</c:v>
                </c:pt>
                <c:pt idx="1411">
                  <c:v>413.38092039999998</c:v>
                </c:pt>
                <c:pt idx="1412">
                  <c:v>413.64202880000045</c:v>
                </c:pt>
                <c:pt idx="1413">
                  <c:v>413.88351439999963</c:v>
                </c:pt>
                <c:pt idx="1414">
                  <c:v>414.28164669999995</c:v>
                </c:pt>
                <c:pt idx="1415">
                  <c:v>414.4974059999995</c:v>
                </c:pt>
                <c:pt idx="1416">
                  <c:v>414.8637389999995</c:v>
                </c:pt>
                <c:pt idx="1417">
                  <c:v>415.07571410000003</c:v>
                </c:pt>
                <c:pt idx="1418">
                  <c:v>415.37420650000001</c:v>
                </c:pt>
                <c:pt idx="1419">
                  <c:v>415.53268430000008</c:v>
                </c:pt>
                <c:pt idx="1420">
                  <c:v>415.96926880000001</c:v>
                </c:pt>
                <c:pt idx="1421">
                  <c:v>416.2535094999995</c:v>
                </c:pt>
                <c:pt idx="1422">
                  <c:v>416.53277589999999</c:v>
                </c:pt>
                <c:pt idx="1423">
                  <c:v>416.7747498</c:v>
                </c:pt>
                <c:pt idx="1424">
                  <c:v>417.07833859999937</c:v>
                </c:pt>
                <c:pt idx="1425">
                  <c:v>417.31842039999998</c:v>
                </c:pt>
                <c:pt idx="1426">
                  <c:v>417.52294920000003</c:v>
                </c:pt>
                <c:pt idx="1427">
                  <c:v>417.93264769999996</c:v>
                </c:pt>
                <c:pt idx="1428">
                  <c:v>418.1287231</c:v>
                </c:pt>
                <c:pt idx="1429">
                  <c:v>418.36203</c:v>
                </c:pt>
                <c:pt idx="1430">
                  <c:v>418.7210998999995</c:v>
                </c:pt>
                <c:pt idx="1431">
                  <c:v>419.05871579999956</c:v>
                </c:pt>
                <c:pt idx="1432">
                  <c:v>419.31384279999997</c:v>
                </c:pt>
                <c:pt idx="1433">
                  <c:v>419.55679319999996</c:v>
                </c:pt>
                <c:pt idx="1434">
                  <c:v>419.84851069999996</c:v>
                </c:pt>
                <c:pt idx="1435">
                  <c:v>420.11325069999998</c:v>
                </c:pt>
                <c:pt idx="1436">
                  <c:v>420.382721</c:v>
                </c:pt>
                <c:pt idx="1437">
                  <c:v>420.72064210000002</c:v>
                </c:pt>
                <c:pt idx="1438">
                  <c:v>421.12078860000008</c:v>
                </c:pt>
                <c:pt idx="1439">
                  <c:v>421.29827879999937</c:v>
                </c:pt>
                <c:pt idx="1440">
                  <c:v>421.61074830000001</c:v>
                </c:pt>
                <c:pt idx="1441">
                  <c:v>421.90441899999956</c:v>
                </c:pt>
                <c:pt idx="1442">
                  <c:v>422.11566160000052</c:v>
                </c:pt>
                <c:pt idx="1443">
                  <c:v>422.48931889999943</c:v>
                </c:pt>
                <c:pt idx="1444">
                  <c:v>422.65542599999998</c:v>
                </c:pt>
                <c:pt idx="1445">
                  <c:v>422.89251709999957</c:v>
                </c:pt>
                <c:pt idx="1446">
                  <c:v>423.2129822</c:v>
                </c:pt>
                <c:pt idx="1447">
                  <c:v>423.54455570000005</c:v>
                </c:pt>
                <c:pt idx="1448">
                  <c:v>423.82922359999998</c:v>
                </c:pt>
                <c:pt idx="1449">
                  <c:v>424.11630249999956</c:v>
                </c:pt>
                <c:pt idx="1450">
                  <c:v>424.38101199999943</c:v>
                </c:pt>
                <c:pt idx="1451">
                  <c:v>424.68157959999957</c:v>
                </c:pt>
                <c:pt idx="1452">
                  <c:v>425.06774899999999</c:v>
                </c:pt>
                <c:pt idx="1453">
                  <c:v>425.28720089999996</c:v>
                </c:pt>
                <c:pt idx="1454">
                  <c:v>425.51010129999969</c:v>
                </c:pt>
                <c:pt idx="1455">
                  <c:v>425.72119139999944</c:v>
                </c:pt>
                <c:pt idx="1456">
                  <c:v>426.00765989999996</c:v>
                </c:pt>
                <c:pt idx="1457">
                  <c:v>426.36892699999999</c:v>
                </c:pt>
                <c:pt idx="1458">
                  <c:v>426.69583130000001</c:v>
                </c:pt>
                <c:pt idx="1459">
                  <c:v>426.85525510000002</c:v>
                </c:pt>
                <c:pt idx="1460">
                  <c:v>427.19885249999999</c:v>
                </c:pt>
                <c:pt idx="1461">
                  <c:v>427.41397099999949</c:v>
                </c:pt>
                <c:pt idx="1462">
                  <c:v>427.81253049999964</c:v>
                </c:pt>
                <c:pt idx="1463">
                  <c:v>427.95980840000004</c:v>
                </c:pt>
                <c:pt idx="1464">
                  <c:v>428.24615479999949</c:v>
                </c:pt>
                <c:pt idx="1465">
                  <c:v>428.62518310000002</c:v>
                </c:pt>
                <c:pt idx="1466">
                  <c:v>428.93548579999964</c:v>
                </c:pt>
                <c:pt idx="1467">
                  <c:v>429.19570919999995</c:v>
                </c:pt>
                <c:pt idx="1468">
                  <c:v>429.399292</c:v>
                </c:pt>
                <c:pt idx="1469">
                  <c:v>429.79672239999951</c:v>
                </c:pt>
                <c:pt idx="1470">
                  <c:v>429.97344969999995</c:v>
                </c:pt>
                <c:pt idx="1471">
                  <c:v>430.27874759999969</c:v>
                </c:pt>
                <c:pt idx="1472">
                  <c:v>430.5038452</c:v>
                </c:pt>
                <c:pt idx="1473">
                  <c:v>430.9424133</c:v>
                </c:pt>
                <c:pt idx="1474">
                  <c:v>431.15798950000038</c:v>
                </c:pt>
                <c:pt idx="1475">
                  <c:v>431.42459109999999</c:v>
                </c:pt>
                <c:pt idx="1476">
                  <c:v>431.63650509999957</c:v>
                </c:pt>
                <c:pt idx="1477">
                  <c:v>431.92080689999995</c:v>
                </c:pt>
                <c:pt idx="1478">
                  <c:v>432.25302119999998</c:v>
                </c:pt>
                <c:pt idx="1479">
                  <c:v>432.46649169999995</c:v>
                </c:pt>
                <c:pt idx="1480">
                  <c:v>432.8259888</c:v>
                </c:pt>
                <c:pt idx="1481">
                  <c:v>433.04171749999949</c:v>
                </c:pt>
                <c:pt idx="1482">
                  <c:v>433.30718990000003</c:v>
                </c:pt>
                <c:pt idx="1483">
                  <c:v>433.59466550000002</c:v>
                </c:pt>
                <c:pt idx="1484">
                  <c:v>433.96255489999999</c:v>
                </c:pt>
                <c:pt idx="1485">
                  <c:v>434.32434080000002</c:v>
                </c:pt>
                <c:pt idx="1486">
                  <c:v>434.43112179999923</c:v>
                </c:pt>
                <c:pt idx="1487">
                  <c:v>434.86737060000002</c:v>
                </c:pt>
                <c:pt idx="1488">
                  <c:v>434.98941039999994</c:v>
                </c:pt>
                <c:pt idx="1489">
                  <c:v>435.31359859999969</c:v>
                </c:pt>
                <c:pt idx="1490">
                  <c:v>435.5890503</c:v>
                </c:pt>
                <c:pt idx="1491">
                  <c:v>435.86746220000032</c:v>
                </c:pt>
                <c:pt idx="1492">
                  <c:v>436.22473149999956</c:v>
                </c:pt>
                <c:pt idx="1493">
                  <c:v>436.43652339999937</c:v>
                </c:pt>
                <c:pt idx="1494">
                  <c:v>436.65112310000001</c:v>
                </c:pt>
                <c:pt idx="1495">
                  <c:v>436.98037719999951</c:v>
                </c:pt>
                <c:pt idx="1496">
                  <c:v>437.23706060000001</c:v>
                </c:pt>
                <c:pt idx="1497">
                  <c:v>437.57540889999996</c:v>
                </c:pt>
                <c:pt idx="1498">
                  <c:v>437.81933589999994</c:v>
                </c:pt>
                <c:pt idx="1499">
                  <c:v>438.16772460000038</c:v>
                </c:pt>
                <c:pt idx="1500">
                  <c:v>438.3807678</c:v>
                </c:pt>
                <c:pt idx="1501">
                  <c:v>438.66546630000045</c:v>
                </c:pt>
                <c:pt idx="1502">
                  <c:v>438.98275759999956</c:v>
                </c:pt>
                <c:pt idx="1503">
                  <c:v>439.25140379999999</c:v>
                </c:pt>
                <c:pt idx="1504">
                  <c:v>439.56353759999956</c:v>
                </c:pt>
                <c:pt idx="1505">
                  <c:v>439.88455199999999</c:v>
                </c:pt>
                <c:pt idx="1506">
                  <c:v>440.1036072</c:v>
                </c:pt>
                <c:pt idx="1507">
                  <c:v>440.40124509999993</c:v>
                </c:pt>
                <c:pt idx="1508">
                  <c:v>440.76824949999963</c:v>
                </c:pt>
                <c:pt idx="1509">
                  <c:v>440.93926999999957</c:v>
                </c:pt>
                <c:pt idx="1510">
                  <c:v>441.19549560000002</c:v>
                </c:pt>
                <c:pt idx="1511">
                  <c:v>441.47830199999936</c:v>
                </c:pt>
                <c:pt idx="1512">
                  <c:v>441.78387449999963</c:v>
                </c:pt>
                <c:pt idx="1513">
                  <c:v>442.06005859999999</c:v>
                </c:pt>
                <c:pt idx="1514">
                  <c:v>442.36947629999997</c:v>
                </c:pt>
                <c:pt idx="1515">
                  <c:v>442.63110349999937</c:v>
                </c:pt>
                <c:pt idx="1516">
                  <c:v>442.87988280000064</c:v>
                </c:pt>
                <c:pt idx="1517">
                  <c:v>443.22970579999969</c:v>
                </c:pt>
                <c:pt idx="1518">
                  <c:v>443.43414310000003</c:v>
                </c:pt>
                <c:pt idx="1519">
                  <c:v>443.74340819999998</c:v>
                </c:pt>
                <c:pt idx="1520">
                  <c:v>444.00338749999969</c:v>
                </c:pt>
                <c:pt idx="1521">
                  <c:v>444.29727169999995</c:v>
                </c:pt>
                <c:pt idx="1522">
                  <c:v>444.61712649999993</c:v>
                </c:pt>
                <c:pt idx="1523">
                  <c:v>444.78262330000001</c:v>
                </c:pt>
                <c:pt idx="1524">
                  <c:v>445.18524170000001</c:v>
                </c:pt>
                <c:pt idx="1525">
                  <c:v>445.38629150000003</c:v>
                </c:pt>
                <c:pt idx="1526">
                  <c:v>445.8182678</c:v>
                </c:pt>
                <c:pt idx="1527">
                  <c:v>445.9398192999995</c:v>
                </c:pt>
                <c:pt idx="1528">
                  <c:v>446.32675169999999</c:v>
                </c:pt>
                <c:pt idx="1529">
                  <c:v>446.5576782</c:v>
                </c:pt>
                <c:pt idx="1530">
                  <c:v>446.83709719999996</c:v>
                </c:pt>
                <c:pt idx="1531">
                  <c:v>447.05325319999997</c:v>
                </c:pt>
                <c:pt idx="1532">
                  <c:v>447.48742679999964</c:v>
                </c:pt>
                <c:pt idx="1533">
                  <c:v>447.69488530000052</c:v>
                </c:pt>
                <c:pt idx="1534">
                  <c:v>447.96047969999995</c:v>
                </c:pt>
                <c:pt idx="1535">
                  <c:v>448.1823425</c:v>
                </c:pt>
                <c:pt idx="1536">
                  <c:v>448.51760860000002</c:v>
                </c:pt>
                <c:pt idx="1537">
                  <c:v>448.86444090000032</c:v>
                </c:pt>
                <c:pt idx="1538">
                  <c:v>449.10110469999995</c:v>
                </c:pt>
                <c:pt idx="1539">
                  <c:v>449.35449220000032</c:v>
                </c:pt>
                <c:pt idx="1540">
                  <c:v>449.6485596</c:v>
                </c:pt>
                <c:pt idx="1541">
                  <c:v>450.00176999999957</c:v>
                </c:pt>
                <c:pt idx="1542">
                  <c:v>450.28723149999956</c:v>
                </c:pt>
                <c:pt idx="1543">
                  <c:v>450.5419617</c:v>
                </c:pt>
                <c:pt idx="1544">
                  <c:v>450.76245120000004</c:v>
                </c:pt>
                <c:pt idx="1545">
                  <c:v>451.11575319999997</c:v>
                </c:pt>
                <c:pt idx="1546">
                  <c:v>451.37173459999963</c:v>
                </c:pt>
                <c:pt idx="1547">
                  <c:v>451.68402099999997</c:v>
                </c:pt>
                <c:pt idx="1548">
                  <c:v>451.92190549999918</c:v>
                </c:pt>
                <c:pt idx="1549">
                  <c:v>452.28656009999969</c:v>
                </c:pt>
                <c:pt idx="1550">
                  <c:v>452.52804569999995</c:v>
                </c:pt>
                <c:pt idx="1551">
                  <c:v>452.82150269999994</c:v>
                </c:pt>
                <c:pt idx="1552">
                  <c:v>453.07366939999997</c:v>
                </c:pt>
                <c:pt idx="1553">
                  <c:v>453.32281490000003</c:v>
                </c:pt>
                <c:pt idx="1554">
                  <c:v>453.69802859999999</c:v>
                </c:pt>
                <c:pt idx="1555">
                  <c:v>453.86557010000001</c:v>
                </c:pt>
                <c:pt idx="1556">
                  <c:v>454.1348572</c:v>
                </c:pt>
                <c:pt idx="1557">
                  <c:v>454.4614562999995</c:v>
                </c:pt>
                <c:pt idx="1558">
                  <c:v>454.78781129999999</c:v>
                </c:pt>
                <c:pt idx="1559">
                  <c:v>455.01306149999999</c:v>
                </c:pt>
                <c:pt idx="1560">
                  <c:v>455.29827879999937</c:v>
                </c:pt>
                <c:pt idx="1561">
                  <c:v>455.59262090000004</c:v>
                </c:pt>
                <c:pt idx="1562">
                  <c:v>455.85397339999997</c:v>
                </c:pt>
                <c:pt idx="1563">
                  <c:v>456.03759769999999</c:v>
                </c:pt>
                <c:pt idx="1564">
                  <c:v>456.3564758</c:v>
                </c:pt>
                <c:pt idx="1565">
                  <c:v>456.73577879999937</c:v>
                </c:pt>
                <c:pt idx="1566">
                  <c:v>456.9844971</c:v>
                </c:pt>
                <c:pt idx="1567">
                  <c:v>457.17660519999998</c:v>
                </c:pt>
                <c:pt idx="1568">
                  <c:v>457.56515499999949</c:v>
                </c:pt>
                <c:pt idx="1569">
                  <c:v>457.74008179999998</c:v>
                </c:pt>
                <c:pt idx="1570">
                  <c:v>458.06942750000002</c:v>
                </c:pt>
                <c:pt idx="1571">
                  <c:v>458.37338260000001</c:v>
                </c:pt>
                <c:pt idx="1572">
                  <c:v>458.60375979999969</c:v>
                </c:pt>
                <c:pt idx="1573">
                  <c:v>458.86016849999999</c:v>
                </c:pt>
                <c:pt idx="1574">
                  <c:v>459.2307128999995</c:v>
                </c:pt>
                <c:pt idx="1575">
                  <c:v>459.57644649999969</c:v>
                </c:pt>
                <c:pt idx="1576">
                  <c:v>459.79330439999944</c:v>
                </c:pt>
                <c:pt idx="1577">
                  <c:v>460.00592039999998</c:v>
                </c:pt>
                <c:pt idx="1578">
                  <c:v>460.27087399999999</c:v>
                </c:pt>
                <c:pt idx="1579">
                  <c:v>460.52413939999963</c:v>
                </c:pt>
                <c:pt idx="1580">
                  <c:v>460.88183589999994</c:v>
                </c:pt>
                <c:pt idx="1581">
                  <c:v>461.08020019999998</c:v>
                </c:pt>
                <c:pt idx="1582">
                  <c:v>461.46936040000003</c:v>
                </c:pt>
                <c:pt idx="1583">
                  <c:v>461.73236079999964</c:v>
                </c:pt>
                <c:pt idx="1584">
                  <c:v>461.95455930000003</c:v>
                </c:pt>
                <c:pt idx="1585">
                  <c:v>462.29122929999943</c:v>
                </c:pt>
                <c:pt idx="1586">
                  <c:v>462.5868835</c:v>
                </c:pt>
                <c:pt idx="1587">
                  <c:v>462.8320923</c:v>
                </c:pt>
                <c:pt idx="1588">
                  <c:v>463.05221560000001</c:v>
                </c:pt>
                <c:pt idx="1589">
                  <c:v>463.40304569999995</c:v>
                </c:pt>
                <c:pt idx="1590">
                  <c:v>463.6730652</c:v>
                </c:pt>
                <c:pt idx="1591">
                  <c:v>463.9246521</c:v>
                </c:pt>
                <c:pt idx="1592">
                  <c:v>464.26168819999998</c:v>
                </c:pt>
                <c:pt idx="1593">
                  <c:v>464.56613159999949</c:v>
                </c:pt>
                <c:pt idx="1594">
                  <c:v>464.73229979999957</c:v>
                </c:pt>
                <c:pt idx="1595">
                  <c:v>464.99462889999995</c:v>
                </c:pt>
                <c:pt idx="1596">
                  <c:v>465.28982539999998</c:v>
                </c:pt>
                <c:pt idx="1597">
                  <c:v>465.63415529999969</c:v>
                </c:pt>
                <c:pt idx="1598">
                  <c:v>465.86953739999996</c:v>
                </c:pt>
                <c:pt idx="1599">
                  <c:v>466.17355350000003</c:v>
                </c:pt>
                <c:pt idx="1600">
                  <c:v>466.50714110000001</c:v>
                </c:pt>
                <c:pt idx="1601">
                  <c:v>466.69775389999995</c:v>
                </c:pt>
                <c:pt idx="1602">
                  <c:v>467.07751469999999</c:v>
                </c:pt>
                <c:pt idx="1603">
                  <c:v>467.35717769999997</c:v>
                </c:pt>
                <c:pt idx="1604">
                  <c:v>467.60775760000001</c:v>
                </c:pt>
                <c:pt idx="1605">
                  <c:v>467.90408330000002</c:v>
                </c:pt>
                <c:pt idx="1606">
                  <c:v>468.19421389999997</c:v>
                </c:pt>
                <c:pt idx="1607">
                  <c:v>468.50698849999969</c:v>
                </c:pt>
                <c:pt idx="1608">
                  <c:v>468.67126470000005</c:v>
                </c:pt>
                <c:pt idx="1609">
                  <c:v>469.03201289999993</c:v>
                </c:pt>
                <c:pt idx="1610">
                  <c:v>469.27206420000005</c:v>
                </c:pt>
                <c:pt idx="1611">
                  <c:v>469.5356139999995</c:v>
                </c:pt>
                <c:pt idx="1612">
                  <c:v>469.84655759999993</c:v>
                </c:pt>
                <c:pt idx="1613">
                  <c:v>470.15182499999997</c:v>
                </c:pt>
                <c:pt idx="1614">
                  <c:v>470.43511959999898</c:v>
                </c:pt>
                <c:pt idx="1615">
                  <c:v>470.61883549999999</c:v>
                </c:pt>
                <c:pt idx="1616">
                  <c:v>471.04147339999997</c:v>
                </c:pt>
                <c:pt idx="1617">
                  <c:v>471.29611209999911</c:v>
                </c:pt>
                <c:pt idx="1618">
                  <c:v>471.5527649</c:v>
                </c:pt>
                <c:pt idx="1619">
                  <c:v>471.9230346999995</c:v>
                </c:pt>
                <c:pt idx="1620">
                  <c:v>472.0224609</c:v>
                </c:pt>
                <c:pt idx="1621">
                  <c:v>472.23754879999956</c:v>
                </c:pt>
                <c:pt idx="1622">
                  <c:v>472.62048340000001</c:v>
                </c:pt>
                <c:pt idx="1623">
                  <c:v>472.81512449999963</c:v>
                </c:pt>
                <c:pt idx="1624">
                  <c:v>473.14108280000045</c:v>
                </c:pt>
                <c:pt idx="1625">
                  <c:v>473.45935059999999</c:v>
                </c:pt>
                <c:pt idx="1626">
                  <c:v>473.6795654</c:v>
                </c:pt>
                <c:pt idx="1627">
                  <c:v>474.03057859999956</c:v>
                </c:pt>
                <c:pt idx="1628">
                  <c:v>474.31185909999999</c:v>
                </c:pt>
                <c:pt idx="1629">
                  <c:v>474.61038209999998</c:v>
                </c:pt>
                <c:pt idx="1630">
                  <c:v>474.8349609</c:v>
                </c:pt>
                <c:pt idx="1631">
                  <c:v>475.15136719999998</c:v>
                </c:pt>
                <c:pt idx="1632">
                  <c:v>475.46524049999999</c:v>
                </c:pt>
                <c:pt idx="1633">
                  <c:v>475.76751709999957</c:v>
                </c:pt>
                <c:pt idx="1634">
                  <c:v>476.07006840000003</c:v>
                </c:pt>
                <c:pt idx="1635">
                  <c:v>476.32501219999995</c:v>
                </c:pt>
                <c:pt idx="1636">
                  <c:v>476.58691409999949</c:v>
                </c:pt>
                <c:pt idx="1637">
                  <c:v>476.82867429999999</c:v>
                </c:pt>
                <c:pt idx="1638">
                  <c:v>477.1103516</c:v>
                </c:pt>
                <c:pt idx="1639">
                  <c:v>477.39697269999999</c:v>
                </c:pt>
                <c:pt idx="1640">
                  <c:v>477.61053469999996</c:v>
                </c:pt>
                <c:pt idx="1641">
                  <c:v>477.86941530000001</c:v>
                </c:pt>
                <c:pt idx="1642">
                  <c:v>478.23138429999949</c:v>
                </c:pt>
                <c:pt idx="1643">
                  <c:v>478.61273189999997</c:v>
                </c:pt>
                <c:pt idx="1644">
                  <c:v>478.73089599999969</c:v>
                </c:pt>
                <c:pt idx="1645">
                  <c:v>479.06216430000001</c:v>
                </c:pt>
                <c:pt idx="1646">
                  <c:v>479.37051389999999</c:v>
                </c:pt>
                <c:pt idx="1647">
                  <c:v>479.5722351</c:v>
                </c:pt>
                <c:pt idx="1648">
                  <c:v>479.90277099999969</c:v>
                </c:pt>
                <c:pt idx="1649">
                  <c:v>480.22235110000003</c:v>
                </c:pt>
                <c:pt idx="1650">
                  <c:v>480.51431269999995</c:v>
                </c:pt>
                <c:pt idx="1651">
                  <c:v>480.74365230000001</c:v>
                </c:pt>
                <c:pt idx="1652">
                  <c:v>481.07894899999957</c:v>
                </c:pt>
                <c:pt idx="1653">
                  <c:v>481.26895139999999</c:v>
                </c:pt>
                <c:pt idx="1654">
                  <c:v>481.54199219999998</c:v>
                </c:pt>
                <c:pt idx="1655">
                  <c:v>481.82958980000001</c:v>
                </c:pt>
                <c:pt idx="1656">
                  <c:v>482.11148070000002</c:v>
                </c:pt>
                <c:pt idx="1657">
                  <c:v>482.42745969999999</c:v>
                </c:pt>
                <c:pt idx="1658">
                  <c:v>482.68521120000003</c:v>
                </c:pt>
                <c:pt idx="1659">
                  <c:v>482.95617679999918</c:v>
                </c:pt>
                <c:pt idx="1660">
                  <c:v>483.29666139999995</c:v>
                </c:pt>
                <c:pt idx="1661">
                  <c:v>483.58642579999969</c:v>
                </c:pt>
                <c:pt idx="1662">
                  <c:v>483.89215089999999</c:v>
                </c:pt>
                <c:pt idx="1663">
                  <c:v>484.03808589999994</c:v>
                </c:pt>
                <c:pt idx="1664">
                  <c:v>484.36962890000001</c:v>
                </c:pt>
                <c:pt idx="1665">
                  <c:v>484.62316899999956</c:v>
                </c:pt>
                <c:pt idx="1666">
                  <c:v>484.96905519999996</c:v>
                </c:pt>
                <c:pt idx="1667">
                  <c:v>485.2618713</c:v>
                </c:pt>
                <c:pt idx="1668">
                  <c:v>485.56976320000001</c:v>
                </c:pt>
                <c:pt idx="1669">
                  <c:v>485.83291629999957</c:v>
                </c:pt>
                <c:pt idx="1670">
                  <c:v>486.094696</c:v>
                </c:pt>
                <c:pt idx="1671">
                  <c:v>486.43930049999949</c:v>
                </c:pt>
                <c:pt idx="1672">
                  <c:v>486.71527099999969</c:v>
                </c:pt>
                <c:pt idx="1673">
                  <c:v>486.86907960000002</c:v>
                </c:pt>
                <c:pt idx="1674">
                  <c:v>487.27291869999999</c:v>
                </c:pt>
                <c:pt idx="1675">
                  <c:v>487.44540410000002</c:v>
                </c:pt>
                <c:pt idx="1676">
                  <c:v>487.75668340000004</c:v>
                </c:pt>
                <c:pt idx="1677">
                  <c:v>487.95144649999969</c:v>
                </c:pt>
                <c:pt idx="1678">
                  <c:v>488.32724000000002</c:v>
                </c:pt>
                <c:pt idx="1679">
                  <c:v>488.5110168999995</c:v>
                </c:pt>
                <c:pt idx="1680">
                  <c:v>488.90042110000002</c:v>
                </c:pt>
                <c:pt idx="1681">
                  <c:v>489.05337519999995</c:v>
                </c:pt>
                <c:pt idx="1682">
                  <c:v>489.29046629999999</c:v>
                </c:pt>
                <c:pt idx="1683">
                  <c:v>489.56408690000001</c:v>
                </c:pt>
                <c:pt idx="1684">
                  <c:v>489.85443120000002</c:v>
                </c:pt>
                <c:pt idx="1685">
                  <c:v>490.25631709999936</c:v>
                </c:pt>
                <c:pt idx="1686">
                  <c:v>490.5335692999995</c:v>
                </c:pt>
                <c:pt idx="1687">
                  <c:v>490.79705809999956</c:v>
                </c:pt>
                <c:pt idx="1688">
                  <c:v>491.03860469999995</c:v>
                </c:pt>
                <c:pt idx="1689">
                  <c:v>491.3977051</c:v>
                </c:pt>
                <c:pt idx="1690">
                  <c:v>491.60794070000031</c:v>
                </c:pt>
                <c:pt idx="1691">
                  <c:v>491.95144649999969</c:v>
                </c:pt>
                <c:pt idx="1692">
                  <c:v>492.14962770000045</c:v>
                </c:pt>
                <c:pt idx="1693">
                  <c:v>492.39794920000003</c:v>
                </c:pt>
                <c:pt idx="1694">
                  <c:v>492.75692749999956</c:v>
                </c:pt>
                <c:pt idx="1695">
                  <c:v>493.01815799999923</c:v>
                </c:pt>
                <c:pt idx="1696">
                  <c:v>493.26190189999994</c:v>
                </c:pt>
                <c:pt idx="1697">
                  <c:v>493.52307130000003</c:v>
                </c:pt>
                <c:pt idx="1698">
                  <c:v>493.78201289999993</c:v>
                </c:pt>
                <c:pt idx="1699">
                  <c:v>494.1181641</c:v>
                </c:pt>
                <c:pt idx="1700">
                  <c:v>494.32547</c:v>
                </c:pt>
                <c:pt idx="1701">
                  <c:v>494.64724730000052</c:v>
                </c:pt>
                <c:pt idx="1702">
                  <c:v>494.94210819999995</c:v>
                </c:pt>
                <c:pt idx="1703">
                  <c:v>495.12780759999998</c:v>
                </c:pt>
                <c:pt idx="1704">
                  <c:v>495.45104979999957</c:v>
                </c:pt>
                <c:pt idx="1705">
                  <c:v>495.77951049999956</c:v>
                </c:pt>
                <c:pt idx="1706">
                  <c:v>496.06472780000001</c:v>
                </c:pt>
                <c:pt idx="1707">
                  <c:v>496.38983150000001</c:v>
                </c:pt>
                <c:pt idx="1708">
                  <c:v>496.633667</c:v>
                </c:pt>
                <c:pt idx="1709">
                  <c:v>496.9161681999995</c:v>
                </c:pt>
                <c:pt idx="1710">
                  <c:v>497.18118289999995</c:v>
                </c:pt>
                <c:pt idx="1711">
                  <c:v>497.45535279999956</c:v>
                </c:pt>
                <c:pt idx="1712">
                  <c:v>497.7557678</c:v>
                </c:pt>
                <c:pt idx="1713">
                  <c:v>497.96917729999956</c:v>
                </c:pt>
                <c:pt idx="1714">
                  <c:v>498.30215449999969</c:v>
                </c:pt>
                <c:pt idx="1715">
                  <c:v>498.60064699999998</c:v>
                </c:pt>
                <c:pt idx="1716">
                  <c:v>498.87725829999999</c:v>
                </c:pt>
                <c:pt idx="1717">
                  <c:v>499.03823849999918</c:v>
                </c:pt>
                <c:pt idx="1718">
                  <c:v>499.39675899999918</c:v>
                </c:pt>
                <c:pt idx="1719">
                  <c:v>499.64669800000001</c:v>
                </c:pt>
                <c:pt idx="1720">
                  <c:v>500.00799560000002</c:v>
                </c:pt>
                <c:pt idx="1721">
                  <c:v>500.20440670000005</c:v>
                </c:pt>
                <c:pt idx="1722">
                  <c:v>500.49935909999937</c:v>
                </c:pt>
                <c:pt idx="1723">
                  <c:v>500.78985599999999</c:v>
                </c:pt>
                <c:pt idx="1724">
                  <c:v>501.0418396</c:v>
                </c:pt>
                <c:pt idx="1725">
                  <c:v>501.36764530000045</c:v>
                </c:pt>
                <c:pt idx="1726">
                  <c:v>501.5616455</c:v>
                </c:pt>
                <c:pt idx="1727">
                  <c:v>501.93313599999885</c:v>
                </c:pt>
                <c:pt idx="1728">
                  <c:v>502.13211059999969</c:v>
                </c:pt>
                <c:pt idx="1729">
                  <c:v>502.48608399999949</c:v>
                </c:pt>
                <c:pt idx="1730">
                  <c:v>502.72219849999937</c:v>
                </c:pt>
                <c:pt idx="1731">
                  <c:v>503.07516479999964</c:v>
                </c:pt>
                <c:pt idx="1732">
                  <c:v>503.3127136</c:v>
                </c:pt>
                <c:pt idx="1733">
                  <c:v>503.60208130000052</c:v>
                </c:pt>
                <c:pt idx="1734">
                  <c:v>503.88839719999999</c:v>
                </c:pt>
                <c:pt idx="1735">
                  <c:v>504.10778810000045</c:v>
                </c:pt>
                <c:pt idx="1736">
                  <c:v>504.42504879999956</c:v>
                </c:pt>
                <c:pt idx="1737">
                  <c:v>504.68936159999998</c:v>
                </c:pt>
                <c:pt idx="1738">
                  <c:v>505.08468630000044</c:v>
                </c:pt>
                <c:pt idx="1739">
                  <c:v>505.2232360999995</c:v>
                </c:pt>
                <c:pt idx="1740">
                  <c:v>505.49319459999919</c:v>
                </c:pt>
                <c:pt idx="1741">
                  <c:v>505.77221679999963</c:v>
                </c:pt>
                <c:pt idx="1742">
                  <c:v>506.06158449999964</c:v>
                </c:pt>
                <c:pt idx="1743">
                  <c:v>506.43817139999936</c:v>
                </c:pt>
                <c:pt idx="1744">
                  <c:v>506.6974487</c:v>
                </c:pt>
                <c:pt idx="1745">
                  <c:v>506.8475037</c:v>
                </c:pt>
                <c:pt idx="1746">
                  <c:v>507.18307499999969</c:v>
                </c:pt>
                <c:pt idx="1747">
                  <c:v>507.44174189999995</c:v>
                </c:pt>
                <c:pt idx="1748">
                  <c:v>507.74386600000008</c:v>
                </c:pt>
                <c:pt idx="1749">
                  <c:v>508.00186159999998</c:v>
                </c:pt>
                <c:pt idx="1750">
                  <c:v>508.28186040000003</c:v>
                </c:pt>
                <c:pt idx="1751">
                  <c:v>508.54208370000032</c:v>
                </c:pt>
                <c:pt idx="1752">
                  <c:v>508.81964110000058</c:v>
                </c:pt>
                <c:pt idx="1753">
                  <c:v>509.0236511</c:v>
                </c:pt>
                <c:pt idx="1754">
                  <c:v>509.38073729999957</c:v>
                </c:pt>
                <c:pt idx="1755">
                  <c:v>509.66278080000052</c:v>
                </c:pt>
                <c:pt idx="1756">
                  <c:v>509.96142579999969</c:v>
                </c:pt>
                <c:pt idx="1757">
                  <c:v>510.21255489999999</c:v>
                </c:pt>
                <c:pt idx="1758">
                  <c:v>510.45602419999994</c:v>
                </c:pt>
                <c:pt idx="1759">
                  <c:v>510.86102299999999</c:v>
                </c:pt>
                <c:pt idx="1760">
                  <c:v>510.99819949999892</c:v>
                </c:pt>
                <c:pt idx="1761">
                  <c:v>511.31024170000001</c:v>
                </c:pt>
                <c:pt idx="1762">
                  <c:v>511.63516239999996</c:v>
                </c:pt>
                <c:pt idx="1763">
                  <c:v>511.80712889999995</c:v>
                </c:pt>
                <c:pt idx="1764">
                  <c:v>512.13073730000053</c:v>
                </c:pt>
                <c:pt idx="1765">
                  <c:v>512.3622436999982</c:v>
                </c:pt>
                <c:pt idx="1766">
                  <c:v>512.75158690000001</c:v>
                </c:pt>
                <c:pt idx="1767">
                  <c:v>512.99823000000004</c:v>
                </c:pt>
                <c:pt idx="1768">
                  <c:v>513.38043210000001</c:v>
                </c:pt>
                <c:pt idx="1769">
                  <c:v>513.61853030000054</c:v>
                </c:pt>
                <c:pt idx="1770">
                  <c:v>513.83758549999857</c:v>
                </c:pt>
                <c:pt idx="1771">
                  <c:v>514.15216059999898</c:v>
                </c:pt>
                <c:pt idx="1772">
                  <c:v>514.48736569999949</c:v>
                </c:pt>
                <c:pt idx="1773">
                  <c:v>514.7068481</c:v>
                </c:pt>
                <c:pt idx="1774">
                  <c:v>515.04858400000001</c:v>
                </c:pt>
                <c:pt idx="1775">
                  <c:v>515.32635499999947</c:v>
                </c:pt>
                <c:pt idx="1776">
                  <c:v>515.55822749999857</c:v>
                </c:pt>
                <c:pt idx="1777">
                  <c:v>515.76635739999949</c:v>
                </c:pt>
                <c:pt idx="1778">
                  <c:v>516.0971679999991</c:v>
                </c:pt>
                <c:pt idx="1779">
                  <c:v>516.40283199999999</c:v>
                </c:pt>
                <c:pt idx="1780">
                  <c:v>516.63507079999999</c:v>
                </c:pt>
                <c:pt idx="1781">
                  <c:v>516.91339110000001</c:v>
                </c:pt>
                <c:pt idx="1782">
                  <c:v>517.16986079999947</c:v>
                </c:pt>
                <c:pt idx="1783">
                  <c:v>517.44116209999834</c:v>
                </c:pt>
                <c:pt idx="1784">
                  <c:v>517.70556639999938</c:v>
                </c:pt>
                <c:pt idx="1785">
                  <c:v>517.98864749999996</c:v>
                </c:pt>
                <c:pt idx="1786">
                  <c:v>518.26269529999911</c:v>
                </c:pt>
                <c:pt idx="1787">
                  <c:v>518.53192139999896</c:v>
                </c:pt>
                <c:pt idx="1788">
                  <c:v>518.8392333999991</c:v>
                </c:pt>
                <c:pt idx="1789">
                  <c:v>519.10821529999998</c:v>
                </c:pt>
                <c:pt idx="1790">
                  <c:v>519.4132689999991</c:v>
                </c:pt>
                <c:pt idx="1791">
                  <c:v>519.65417479999996</c:v>
                </c:pt>
                <c:pt idx="1792">
                  <c:v>519.95739749999859</c:v>
                </c:pt>
                <c:pt idx="1793">
                  <c:v>520.2611083999991</c:v>
                </c:pt>
                <c:pt idx="1794">
                  <c:v>520.49499509999998</c:v>
                </c:pt>
                <c:pt idx="1795">
                  <c:v>520.70794679999949</c:v>
                </c:pt>
                <c:pt idx="1796">
                  <c:v>521.01306150000005</c:v>
                </c:pt>
                <c:pt idx="1797">
                  <c:v>521.33581539999898</c:v>
                </c:pt>
                <c:pt idx="1798">
                  <c:v>521.69348150000144</c:v>
                </c:pt>
                <c:pt idx="1799">
                  <c:v>521.85156249999818</c:v>
                </c:pt>
                <c:pt idx="1800">
                  <c:v>522.16204829999947</c:v>
                </c:pt>
                <c:pt idx="1801">
                  <c:v>522.45581059999938</c:v>
                </c:pt>
                <c:pt idx="1802">
                  <c:v>522.62005620000002</c:v>
                </c:pt>
                <c:pt idx="1803">
                  <c:v>522.99371340000005</c:v>
                </c:pt>
                <c:pt idx="1804">
                  <c:v>523.31555179999884</c:v>
                </c:pt>
                <c:pt idx="1805">
                  <c:v>523.53686519999872</c:v>
                </c:pt>
                <c:pt idx="1806">
                  <c:v>523.76940920000004</c:v>
                </c:pt>
                <c:pt idx="1807">
                  <c:v>524.11871340000005</c:v>
                </c:pt>
                <c:pt idx="1808">
                  <c:v>524.32171629999948</c:v>
                </c:pt>
                <c:pt idx="1809">
                  <c:v>524.64923099999999</c:v>
                </c:pt>
                <c:pt idx="1810">
                  <c:v>524.95922849999795</c:v>
                </c:pt>
                <c:pt idx="1811">
                  <c:v>525.22253420000004</c:v>
                </c:pt>
                <c:pt idx="1812">
                  <c:v>525.48590090000005</c:v>
                </c:pt>
                <c:pt idx="1813">
                  <c:v>525.71063230000004</c:v>
                </c:pt>
                <c:pt idx="1814">
                  <c:v>526.11248779999949</c:v>
                </c:pt>
                <c:pt idx="1815">
                  <c:v>526.33666989999756</c:v>
                </c:pt>
                <c:pt idx="1816">
                  <c:v>526.59844969999995</c:v>
                </c:pt>
                <c:pt idx="1817">
                  <c:v>526.93389890000003</c:v>
                </c:pt>
                <c:pt idx="1818">
                  <c:v>527.15612789999818</c:v>
                </c:pt>
                <c:pt idx="1819">
                  <c:v>527.38592529999949</c:v>
                </c:pt>
                <c:pt idx="1820">
                  <c:v>527.74621579999859</c:v>
                </c:pt>
                <c:pt idx="1821">
                  <c:v>527.96405029999949</c:v>
                </c:pt>
                <c:pt idx="1822">
                  <c:v>528.38885500000004</c:v>
                </c:pt>
                <c:pt idx="1823">
                  <c:v>528.45007320000002</c:v>
                </c:pt>
                <c:pt idx="1824">
                  <c:v>528.79449460000103</c:v>
                </c:pt>
                <c:pt idx="1825">
                  <c:v>529.07495119999999</c:v>
                </c:pt>
                <c:pt idx="1826">
                  <c:v>529.29760739999949</c:v>
                </c:pt>
                <c:pt idx="1827">
                  <c:v>529.70782469999949</c:v>
                </c:pt>
                <c:pt idx="1828">
                  <c:v>529.97387700000104</c:v>
                </c:pt>
                <c:pt idx="1829">
                  <c:v>530.18310550000103</c:v>
                </c:pt>
                <c:pt idx="1830">
                  <c:v>530.46954349999896</c:v>
                </c:pt>
                <c:pt idx="1831">
                  <c:v>530.79211429999998</c:v>
                </c:pt>
                <c:pt idx="1832">
                  <c:v>531.02209469999946</c:v>
                </c:pt>
                <c:pt idx="1833">
                  <c:v>531.24554439999997</c:v>
                </c:pt>
                <c:pt idx="1834">
                  <c:v>531.60290529999997</c:v>
                </c:pt>
                <c:pt idx="1835">
                  <c:v>531.92590329999996</c:v>
                </c:pt>
                <c:pt idx="1836">
                  <c:v>532.1190186</c:v>
                </c:pt>
                <c:pt idx="1837">
                  <c:v>532.42602539999859</c:v>
                </c:pt>
                <c:pt idx="1838">
                  <c:v>532.60449219999998</c:v>
                </c:pt>
                <c:pt idx="1839">
                  <c:v>532.93615719999843</c:v>
                </c:pt>
                <c:pt idx="1840">
                  <c:v>533.31695559999946</c:v>
                </c:pt>
                <c:pt idx="1841">
                  <c:v>533.49505620000002</c:v>
                </c:pt>
                <c:pt idx="1842">
                  <c:v>533.7540894</c:v>
                </c:pt>
                <c:pt idx="1843">
                  <c:v>534.05487060000053</c:v>
                </c:pt>
                <c:pt idx="1844">
                  <c:v>534.32098389999896</c:v>
                </c:pt>
                <c:pt idx="1845">
                  <c:v>534.59655759999998</c:v>
                </c:pt>
                <c:pt idx="1846">
                  <c:v>534.92663569999911</c:v>
                </c:pt>
                <c:pt idx="1847">
                  <c:v>535.19677730000103</c:v>
                </c:pt>
                <c:pt idx="1848">
                  <c:v>535.47558590000051</c:v>
                </c:pt>
                <c:pt idx="1849">
                  <c:v>535.71282959999996</c:v>
                </c:pt>
                <c:pt idx="1850">
                  <c:v>536.01196289999859</c:v>
                </c:pt>
                <c:pt idx="1851">
                  <c:v>536.31079099999999</c:v>
                </c:pt>
                <c:pt idx="1852">
                  <c:v>536.61596679999946</c:v>
                </c:pt>
                <c:pt idx="1853">
                  <c:v>536.84259029999896</c:v>
                </c:pt>
                <c:pt idx="1854">
                  <c:v>537.1447144</c:v>
                </c:pt>
                <c:pt idx="1855">
                  <c:v>537.41357419999997</c:v>
                </c:pt>
                <c:pt idx="1856">
                  <c:v>537.70025639999949</c:v>
                </c:pt>
                <c:pt idx="1857">
                  <c:v>537.95190429999946</c:v>
                </c:pt>
                <c:pt idx="1858">
                  <c:v>538.1897583000009</c:v>
                </c:pt>
                <c:pt idx="1859">
                  <c:v>538.43212889999756</c:v>
                </c:pt>
                <c:pt idx="1860">
                  <c:v>538.76226809999821</c:v>
                </c:pt>
                <c:pt idx="1861">
                  <c:v>539.06134029999998</c:v>
                </c:pt>
                <c:pt idx="1862">
                  <c:v>539.30487060000053</c:v>
                </c:pt>
                <c:pt idx="1863">
                  <c:v>539.52239989999885</c:v>
                </c:pt>
                <c:pt idx="1864">
                  <c:v>539.87335210000003</c:v>
                </c:pt>
                <c:pt idx="1865">
                  <c:v>540.14715579999836</c:v>
                </c:pt>
                <c:pt idx="1866">
                  <c:v>540.37933350000117</c:v>
                </c:pt>
                <c:pt idx="1867">
                  <c:v>540.67962650000004</c:v>
                </c:pt>
                <c:pt idx="1868">
                  <c:v>540.94604489999847</c:v>
                </c:pt>
                <c:pt idx="1869">
                  <c:v>541.22735599999999</c:v>
                </c:pt>
                <c:pt idx="1870">
                  <c:v>541.50024409999946</c:v>
                </c:pt>
                <c:pt idx="1871">
                  <c:v>541.76910399999997</c:v>
                </c:pt>
                <c:pt idx="1872">
                  <c:v>542.07672119999938</c:v>
                </c:pt>
                <c:pt idx="1873">
                  <c:v>542.40032959999996</c:v>
                </c:pt>
                <c:pt idx="1874">
                  <c:v>542.58477780000055</c:v>
                </c:pt>
                <c:pt idx="1875">
                  <c:v>542.85345459999996</c:v>
                </c:pt>
                <c:pt idx="1876">
                  <c:v>543.14959720000002</c:v>
                </c:pt>
                <c:pt idx="1877">
                  <c:v>543.41864009999949</c:v>
                </c:pt>
                <c:pt idx="1878">
                  <c:v>543.71948239999995</c:v>
                </c:pt>
                <c:pt idx="1879">
                  <c:v>544.03698729999996</c:v>
                </c:pt>
                <c:pt idx="1880">
                  <c:v>544.24493410000002</c:v>
                </c:pt>
                <c:pt idx="1881">
                  <c:v>544.60101320000001</c:v>
                </c:pt>
                <c:pt idx="1882">
                  <c:v>544.8527221999982</c:v>
                </c:pt>
                <c:pt idx="1883">
                  <c:v>545.02673340000001</c:v>
                </c:pt>
                <c:pt idx="1884">
                  <c:v>545.31585689999872</c:v>
                </c:pt>
                <c:pt idx="1885">
                  <c:v>545.66534420000005</c:v>
                </c:pt>
                <c:pt idx="1886">
                  <c:v>545.93518069999948</c:v>
                </c:pt>
                <c:pt idx="1887">
                  <c:v>546.24407960000053</c:v>
                </c:pt>
                <c:pt idx="1888">
                  <c:v>546.51629639999896</c:v>
                </c:pt>
                <c:pt idx="1889">
                  <c:v>546.79266359999997</c:v>
                </c:pt>
                <c:pt idx="1890">
                  <c:v>547.03680420000001</c:v>
                </c:pt>
                <c:pt idx="1891">
                  <c:v>547.29058840000005</c:v>
                </c:pt>
                <c:pt idx="1892">
                  <c:v>547.52392579999946</c:v>
                </c:pt>
                <c:pt idx="1893">
                  <c:v>547.8026122999986</c:v>
                </c:pt>
                <c:pt idx="1894">
                  <c:v>548.1210327</c:v>
                </c:pt>
                <c:pt idx="1895">
                  <c:v>548.40820309999947</c:v>
                </c:pt>
                <c:pt idx="1896">
                  <c:v>548.64331059999995</c:v>
                </c:pt>
                <c:pt idx="1897">
                  <c:v>548.9217529</c:v>
                </c:pt>
                <c:pt idx="1898">
                  <c:v>549.20928960000003</c:v>
                </c:pt>
                <c:pt idx="1899">
                  <c:v>549.47235109999997</c:v>
                </c:pt>
                <c:pt idx="1900">
                  <c:v>549.80987549999998</c:v>
                </c:pt>
                <c:pt idx="1901">
                  <c:v>550.11120609999898</c:v>
                </c:pt>
                <c:pt idx="1902">
                  <c:v>550.30151369999896</c:v>
                </c:pt>
                <c:pt idx="1903">
                  <c:v>550.57116699999949</c:v>
                </c:pt>
                <c:pt idx="1904">
                  <c:v>550.87042239999948</c:v>
                </c:pt>
                <c:pt idx="1905">
                  <c:v>551.18652340000006</c:v>
                </c:pt>
                <c:pt idx="1906">
                  <c:v>551.49554439999997</c:v>
                </c:pt>
                <c:pt idx="1907">
                  <c:v>551.72125239999946</c:v>
                </c:pt>
                <c:pt idx="1908">
                  <c:v>552.05273439999996</c:v>
                </c:pt>
                <c:pt idx="1909">
                  <c:v>552.29479980000053</c:v>
                </c:pt>
                <c:pt idx="1910">
                  <c:v>552.61688230000004</c:v>
                </c:pt>
                <c:pt idx="1911">
                  <c:v>552.83117679999884</c:v>
                </c:pt>
                <c:pt idx="1912">
                  <c:v>553.04211429999884</c:v>
                </c:pt>
                <c:pt idx="1913">
                  <c:v>553.4103394</c:v>
                </c:pt>
                <c:pt idx="1914">
                  <c:v>553.64813230000004</c:v>
                </c:pt>
                <c:pt idx="1915">
                  <c:v>553.86999509999896</c:v>
                </c:pt>
                <c:pt idx="1916">
                  <c:v>554.20996090000051</c:v>
                </c:pt>
                <c:pt idx="1917">
                  <c:v>554.44219969999847</c:v>
                </c:pt>
                <c:pt idx="1918">
                  <c:v>554.72906490000003</c:v>
                </c:pt>
                <c:pt idx="1919">
                  <c:v>554.91705319999869</c:v>
                </c:pt>
                <c:pt idx="1920">
                  <c:v>555.35620119999794</c:v>
                </c:pt>
                <c:pt idx="1921">
                  <c:v>555.68994139999995</c:v>
                </c:pt>
                <c:pt idx="1922">
                  <c:v>555.84472659999949</c:v>
                </c:pt>
                <c:pt idx="1923">
                  <c:v>556.14196779999872</c:v>
                </c:pt>
                <c:pt idx="1924">
                  <c:v>556.41046139999946</c:v>
                </c:pt>
                <c:pt idx="1925">
                  <c:v>556.69018559999995</c:v>
                </c:pt>
                <c:pt idx="1926">
                  <c:v>556.98168950000002</c:v>
                </c:pt>
                <c:pt idx="1927">
                  <c:v>557.22332759999995</c:v>
                </c:pt>
                <c:pt idx="1928">
                  <c:v>557.50732419999872</c:v>
                </c:pt>
                <c:pt idx="1929">
                  <c:v>557.83850099999938</c:v>
                </c:pt>
                <c:pt idx="1930">
                  <c:v>558.02075200000002</c:v>
                </c:pt>
                <c:pt idx="1931">
                  <c:v>558.35589599999946</c:v>
                </c:pt>
                <c:pt idx="1932">
                  <c:v>558.5390625</c:v>
                </c:pt>
                <c:pt idx="1933">
                  <c:v>558.87182619999896</c:v>
                </c:pt>
                <c:pt idx="1934">
                  <c:v>559.19110109999997</c:v>
                </c:pt>
                <c:pt idx="1935">
                  <c:v>559.44433590000051</c:v>
                </c:pt>
                <c:pt idx="1936">
                  <c:v>559.71624759999997</c:v>
                </c:pt>
                <c:pt idx="1937">
                  <c:v>560.01977540000053</c:v>
                </c:pt>
                <c:pt idx="1938">
                  <c:v>560.27655030000005</c:v>
                </c:pt>
                <c:pt idx="1939">
                  <c:v>560.53112789999818</c:v>
                </c:pt>
                <c:pt idx="1940">
                  <c:v>560.83581539999898</c:v>
                </c:pt>
                <c:pt idx="1941">
                  <c:v>561.12860109999997</c:v>
                </c:pt>
                <c:pt idx="1942">
                  <c:v>561.40704349999896</c:v>
                </c:pt>
                <c:pt idx="1943">
                  <c:v>561.66149899999948</c:v>
                </c:pt>
                <c:pt idx="1944">
                  <c:v>561.89349370000002</c:v>
                </c:pt>
                <c:pt idx="1945">
                  <c:v>562.14361569999949</c:v>
                </c:pt>
                <c:pt idx="1946">
                  <c:v>562.38519289999897</c:v>
                </c:pt>
                <c:pt idx="1947">
                  <c:v>562.76409909999938</c:v>
                </c:pt>
                <c:pt idx="1948">
                  <c:v>562.99743650000005</c:v>
                </c:pt>
                <c:pt idx="1949">
                  <c:v>563.26202389999844</c:v>
                </c:pt>
                <c:pt idx="1950">
                  <c:v>563.47973630000104</c:v>
                </c:pt>
                <c:pt idx="1951">
                  <c:v>563.83129879999808</c:v>
                </c:pt>
                <c:pt idx="1952">
                  <c:v>564.07196050000005</c:v>
                </c:pt>
                <c:pt idx="1953">
                  <c:v>564.31579590000001</c:v>
                </c:pt>
                <c:pt idx="1954">
                  <c:v>564.68994139999995</c:v>
                </c:pt>
                <c:pt idx="1955">
                  <c:v>564.89025879999872</c:v>
                </c:pt>
                <c:pt idx="1956">
                  <c:v>565.1759644</c:v>
                </c:pt>
                <c:pt idx="1957">
                  <c:v>565.50476070000002</c:v>
                </c:pt>
                <c:pt idx="1958">
                  <c:v>565.68945310000004</c:v>
                </c:pt>
                <c:pt idx="1959">
                  <c:v>566.06494139999938</c:v>
                </c:pt>
                <c:pt idx="1960">
                  <c:v>566.28009030000055</c:v>
                </c:pt>
                <c:pt idx="1961">
                  <c:v>566.64282229999947</c:v>
                </c:pt>
                <c:pt idx="1962">
                  <c:v>566.89868160000003</c:v>
                </c:pt>
                <c:pt idx="1963">
                  <c:v>567.08514400000001</c:v>
                </c:pt>
                <c:pt idx="1964">
                  <c:v>567.46429439999872</c:v>
                </c:pt>
                <c:pt idx="1965">
                  <c:v>567.74517820000005</c:v>
                </c:pt>
                <c:pt idx="1966">
                  <c:v>567.95892329999947</c:v>
                </c:pt>
                <c:pt idx="1967">
                  <c:v>568.24249269999996</c:v>
                </c:pt>
                <c:pt idx="1968">
                  <c:v>568.51062009999896</c:v>
                </c:pt>
                <c:pt idx="1969">
                  <c:v>568.71624759999997</c:v>
                </c:pt>
                <c:pt idx="1970">
                  <c:v>569.02496339999948</c:v>
                </c:pt>
                <c:pt idx="1971">
                  <c:v>569.32067869999946</c:v>
                </c:pt>
                <c:pt idx="1972">
                  <c:v>569.56744389999847</c:v>
                </c:pt>
                <c:pt idx="1973">
                  <c:v>569.85522459999834</c:v>
                </c:pt>
                <c:pt idx="1974">
                  <c:v>570.14703369999938</c:v>
                </c:pt>
                <c:pt idx="1975">
                  <c:v>570.45611569999846</c:v>
                </c:pt>
                <c:pt idx="1976">
                  <c:v>570.57446289999996</c:v>
                </c:pt>
                <c:pt idx="1977">
                  <c:v>570.93414309999946</c:v>
                </c:pt>
                <c:pt idx="1978">
                  <c:v>571.23211669999898</c:v>
                </c:pt>
                <c:pt idx="1979">
                  <c:v>571.45184329999938</c:v>
                </c:pt>
                <c:pt idx="1980">
                  <c:v>571.73736569999949</c:v>
                </c:pt>
                <c:pt idx="1981">
                  <c:v>572.07092290000003</c:v>
                </c:pt>
                <c:pt idx="1982">
                  <c:v>572.21044919999997</c:v>
                </c:pt>
                <c:pt idx="1983">
                  <c:v>572.68994139999995</c:v>
                </c:pt>
                <c:pt idx="1984">
                  <c:v>572.94750979999822</c:v>
                </c:pt>
                <c:pt idx="1985">
                  <c:v>573.18310550000103</c:v>
                </c:pt>
                <c:pt idx="1986">
                  <c:v>573.41186519999872</c:v>
                </c:pt>
                <c:pt idx="1987">
                  <c:v>573.63580320000005</c:v>
                </c:pt>
                <c:pt idx="1988">
                  <c:v>573.96032719999869</c:v>
                </c:pt>
                <c:pt idx="1989">
                  <c:v>574.16821289999859</c:v>
                </c:pt>
                <c:pt idx="1990">
                  <c:v>574.49438480000003</c:v>
                </c:pt>
                <c:pt idx="1991">
                  <c:v>574.84991459999947</c:v>
                </c:pt>
                <c:pt idx="1992">
                  <c:v>575.09381100000053</c:v>
                </c:pt>
                <c:pt idx="1993">
                  <c:v>575.37731929999939</c:v>
                </c:pt>
                <c:pt idx="1994">
                  <c:v>575.65008550000005</c:v>
                </c:pt>
                <c:pt idx="1995">
                  <c:v>576.01245119999896</c:v>
                </c:pt>
                <c:pt idx="1996">
                  <c:v>576.17749019999997</c:v>
                </c:pt>
                <c:pt idx="1997">
                  <c:v>576.43713379999872</c:v>
                </c:pt>
                <c:pt idx="1998">
                  <c:v>576.71875000000091</c:v>
                </c:pt>
                <c:pt idx="1999">
                  <c:v>576.96160889999794</c:v>
                </c:pt>
                <c:pt idx="2000">
                  <c:v>577.26159669999947</c:v>
                </c:pt>
                <c:pt idx="2001">
                  <c:v>577.58239749999996</c:v>
                </c:pt>
                <c:pt idx="2002">
                  <c:v>577.92803960000003</c:v>
                </c:pt>
                <c:pt idx="2003">
                  <c:v>578.14123539999946</c:v>
                </c:pt>
                <c:pt idx="2004">
                  <c:v>578.34851069999911</c:v>
                </c:pt>
                <c:pt idx="2005">
                  <c:v>578.58532720000005</c:v>
                </c:pt>
                <c:pt idx="2006">
                  <c:v>578.99255369999946</c:v>
                </c:pt>
                <c:pt idx="2007">
                  <c:v>579.17382810000004</c:v>
                </c:pt>
                <c:pt idx="2008">
                  <c:v>579.44879149999997</c:v>
                </c:pt>
                <c:pt idx="2009">
                  <c:v>579.73675539999999</c:v>
                </c:pt>
                <c:pt idx="2010">
                  <c:v>580.05999759999997</c:v>
                </c:pt>
                <c:pt idx="2011">
                  <c:v>580.28546140000003</c:v>
                </c:pt>
                <c:pt idx="2012">
                  <c:v>580.5701904</c:v>
                </c:pt>
                <c:pt idx="2013">
                  <c:v>580.80993650000005</c:v>
                </c:pt>
                <c:pt idx="2014">
                  <c:v>581.1132202</c:v>
                </c:pt>
                <c:pt idx="2015">
                  <c:v>581.40246579999859</c:v>
                </c:pt>
                <c:pt idx="2016">
                  <c:v>581.66174320000005</c:v>
                </c:pt>
                <c:pt idx="2017">
                  <c:v>581.91564939999898</c:v>
                </c:pt>
                <c:pt idx="2018">
                  <c:v>582.28173830000117</c:v>
                </c:pt>
                <c:pt idx="2019">
                  <c:v>582.39208979999898</c:v>
                </c:pt>
                <c:pt idx="2020">
                  <c:v>582.77160649999996</c:v>
                </c:pt>
                <c:pt idx="2021">
                  <c:v>583.05639650000001</c:v>
                </c:pt>
                <c:pt idx="2022">
                  <c:v>583.36242679999793</c:v>
                </c:pt>
                <c:pt idx="2023">
                  <c:v>583.61920169999996</c:v>
                </c:pt>
                <c:pt idx="2024">
                  <c:v>583.87670900000001</c:v>
                </c:pt>
                <c:pt idx="2025">
                  <c:v>584.15423579999947</c:v>
                </c:pt>
                <c:pt idx="2026">
                  <c:v>584.47546390000002</c:v>
                </c:pt>
                <c:pt idx="2027">
                  <c:v>584.69458010000005</c:v>
                </c:pt>
                <c:pt idx="2028">
                  <c:v>584.99279790000003</c:v>
                </c:pt>
                <c:pt idx="2029">
                  <c:v>585.25091550000002</c:v>
                </c:pt>
                <c:pt idx="2030">
                  <c:v>585.51623539999946</c:v>
                </c:pt>
                <c:pt idx="2031">
                  <c:v>585.75494389999949</c:v>
                </c:pt>
                <c:pt idx="2032">
                  <c:v>586.03546139999946</c:v>
                </c:pt>
                <c:pt idx="2033">
                  <c:v>586.32983400000001</c:v>
                </c:pt>
                <c:pt idx="2034">
                  <c:v>586.60333250000144</c:v>
                </c:pt>
                <c:pt idx="2035">
                  <c:v>586.90270999999996</c:v>
                </c:pt>
                <c:pt idx="2036">
                  <c:v>587.26782229999947</c:v>
                </c:pt>
                <c:pt idx="2037">
                  <c:v>587.43499759999997</c:v>
                </c:pt>
                <c:pt idx="2038">
                  <c:v>587.72167969999998</c:v>
                </c:pt>
                <c:pt idx="2039">
                  <c:v>587.9822997999986</c:v>
                </c:pt>
                <c:pt idx="2040">
                  <c:v>588.26269529999911</c:v>
                </c:pt>
                <c:pt idx="2041">
                  <c:v>588.62231450000002</c:v>
                </c:pt>
                <c:pt idx="2042">
                  <c:v>588.77148440000053</c:v>
                </c:pt>
                <c:pt idx="2043">
                  <c:v>589.09912109999948</c:v>
                </c:pt>
                <c:pt idx="2044">
                  <c:v>589.35711669999796</c:v>
                </c:pt>
                <c:pt idx="2045">
                  <c:v>589.66796879999833</c:v>
                </c:pt>
                <c:pt idx="2046">
                  <c:v>589.95178220000003</c:v>
                </c:pt>
                <c:pt idx="2047">
                  <c:v>590.18719479999947</c:v>
                </c:pt>
                <c:pt idx="2048">
                  <c:v>590.48699950000002</c:v>
                </c:pt>
                <c:pt idx="2049">
                  <c:v>590.72937010000055</c:v>
                </c:pt>
                <c:pt idx="2050">
                  <c:v>590.99017330000004</c:v>
                </c:pt>
                <c:pt idx="2051">
                  <c:v>591.27996829999995</c:v>
                </c:pt>
                <c:pt idx="2052">
                  <c:v>591.56719969999847</c:v>
                </c:pt>
                <c:pt idx="2053">
                  <c:v>591.81799319999857</c:v>
                </c:pt>
                <c:pt idx="2054">
                  <c:v>592.10241699999949</c:v>
                </c:pt>
                <c:pt idx="2055">
                  <c:v>592.4581298999982</c:v>
                </c:pt>
                <c:pt idx="2056">
                  <c:v>592.65698239999949</c:v>
                </c:pt>
                <c:pt idx="2057">
                  <c:v>592.93420409999896</c:v>
                </c:pt>
                <c:pt idx="2058">
                  <c:v>593.16845699999999</c:v>
                </c:pt>
                <c:pt idx="2059">
                  <c:v>593.45611569999846</c:v>
                </c:pt>
                <c:pt idx="2060">
                  <c:v>593.71899410000003</c:v>
                </c:pt>
                <c:pt idx="2061">
                  <c:v>593.9661254999977</c:v>
                </c:pt>
                <c:pt idx="2062">
                  <c:v>594.34490969999911</c:v>
                </c:pt>
                <c:pt idx="2063">
                  <c:v>594.53820799999949</c:v>
                </c:pt>
                <c:pt idx="2064">
                  <c:v>594.83068849999836</c:v>
                </c:pt>
                <c:pt idx="2065">
                  <c:v>595.10296629999948</c:v>
                </c:pt>
                <c:pt idx="2066">
                  <c:v>595.34027099999946</c:v>
                </c:pt>
                <c:pt idx="2067">
                  <c:v>595.69818120000104</c:v>
                </c:pt>
                <c:pt idx="2068">
                  <c:v>595.97003170000005</c:v>
                </c:pt>
                <c:pt idx="2069">
                  <c:v>596.27264400000001</c:v>
                </c:pt>
                <c:pt idx="2070">
                  <c:v>596.50842290000003</c:v>
                </c:pt>
                <c:pt idx="2071">
                  <c:v>596.72125239999946</c:v>
                </c:pt>
                <c:pt idx="2072">
                  <c:v>597.05389400000001</c:v>
                </c:pt>
                <c:pt idx="2073">
                  <c:v>597.36175539999897</c:v>
                </c:pt>
                <c:pt idx="2074">
                  <c:v>597.53015139999911</c:v>
                </c:pt>
                <c:pt idx="2075">
                  <c:v>597.85955809999859</c:v>
                </c:pt>
                <c:pt idx="2076">
                  <c:v>598.11590579999938</c:v>
                </c:pt>
                <c:pt idx="2077">
                  <c:v>598.40338139999994</c:v>
                </c:pt>
                <c:pt idx="2078">
                  <c:v>598.68206789999897</c:v>
                </c:pt>
                <c:pt idx="2079">
                  <c:v>598.96704099999897</c:v>
                </c:pt>
                <c:pt idx="2080">
                  <c:v>599.24029539999947</c:v>
                </c:pt>
                <c:pt idx="2081">
                  <c:v>599.51995850000003</c:v>
                </c:pt>
                <c:pt idx="2082">
                  <c:v>599.79010010000002</c:v>
                </c:pt>
                <c:pt idx="2083">
                  <c:v>600.0540160999991</c:v>
                </c:pt>
                <c:pt idx="2084">
                  <c:v>600.3504638999982</c:v>
                </c:pt>
                <c:pt idx="2085">
                  <c:v>600.59551999999996</c:v>
                </c:pt>
                <c:pt idx="2086">
                  <c:v>600.86810299999911</c:v>
                </c:pt>
                <c:pt idx="2087">
                  <c:v>601.08880620000104</c:v>
                </c:pt>
                <c:pt idx="2088">
                  <c:v>601.43145749999871</c:v>
                </c:pt>
                <c:pt idx="2089">
                  <c:v>601.63171390000002</c:v>
                </c:pt>
                <c:pt idx="2090">
                  <c:v>601.98358150000104</c:v>
                </c:pt>
                <c:pt idx="2091">
                  <c:v>602.27941900000053</c:v>
                </c:pt>
                <c:pt idx="2092">
                  <c:v>602.47924809999938</c:v>
                </c:pt>
                <c:pt idx="2093">
                  <c:v>602.77111820000005</c:v>
                </c:pt>
                <c:pt idx="2094">
                  <c:v>603.09509279999997</c:v>
                </c:pt>
                <c:pt idx="2095">
                  <c:v>603.36236569999846</c:v>
                </c:pt>
                <c:pt idx="2096">
                  <c:v>603.6456298999982</c:v>
                </c:pt>
                <c:pt idx="2097">
                  <c:v>603.9413452</c:v>
                </c:pt>
                <c:pt idx="2098">
                  <c:v>604.23474120000117</c:v>
                </c:pt>
                <c:pt idx="2099">
                  <c:v>604.51342769999997</c:v>
                </c:pt>
                <c:pt idx="2100">
                  <c:v>604.7009888</c:v>
                </c:pt>
                <c:pt idx="2101">
                  <c:v>605.03295899999898</c:v>
                </c:pt>
                <c:pt idx="2102">
                  <c:v>605.37945560000003</c:v>
                </c:pt>
                <c:pt idx="2103">
                  <c:v>605.54772949999847</c:v>
                </c:pt>
                <c:pt idx="2104">
                  <c:v>605.82537839999998</c:v>
                </c:pt>
                <c:pt idx="2105">
                  <c:v>606.05651859999898</c:v>
                </c:pt>
                <c:pt idx="2106">
                  <c:v>606.33392329999947</c:v>
                </c:pt>
                <c:pt idx="2107">
                  <c:v>606.70983890000105</c:v>
                </c:pt>
                <c:pt idx="2108">
                  <c:v>606.95019529999911</c:v>
                </c:pt>
                <c:pt idx="2109">
                  <c:v>607.20623779999949</c:v>
                </c:pt>
                <c:pt idx="2110">
                  <c:v>607.40991209999947</c:v>
                </c:pt>
                <c:pt idx="2111">
                  <c:v>607.71563719999949</c:v>
                </c:pt>
                <c:pt idx="2112">
                  <c:v>608.00323490000005</c:v>
                </c:pt>
                <c:pt idx="2113">
                  <c:v>608.27642820000005</c:v>
                </c:pt>
                <c:pt idx="2114">
                  <c:v>608.57501219999949</c:v>
                </c:pt>
                <c:pt idx="2115">
                  <c:v>608.93743899999947</c:v>
                </c:pt>
                <c:pt idx="2116">
                  <c:v>609.02203369999938</c:v>
                </c:pt>
                <c:pt idx="2117">
                  <c:v>609.42700199999911</c:v>
                </c:pt>
                <c:pt idx="2118">
                  <c:v>609.68475340000055</c:v>
                </c:pt>
                <c:pt idx="2119">
                  <c:v>609.94982909999896</c:v>
                </c:pt>
                <c:pt idx="2120">
                  <c:v>610.1840820000009</c:v>
                </c:pt>
                <c:pt idx="2121">
                  <c:v>610.4217529</c:v>
                </c:pt>
                <c:pt idx="2122">
                  <c:v>610.83697509999911</c:v>
                </c:pt>
                <c:pt idx="2123">
                  <c:v>611.05340579999938</c:v>
                </c:pt>
                <c:pt idx="2124">
                  <c:v>611.28082280000001</c:v>
                </c:pt>
                <c:pt idx="2125">
                  <c:v>611.5646362</c:v>
                </c:pt>
                <c:pt idx="2126">
                  <c:v>611.86840819999873</c:v>
                </c:pt>
                <c:pt idx="2127">
                  <c:v>612.16961669999898</c:v>
                </c:pt>
                <c:pt idx="2128">
                  <c:v>612.37078860000054</c:v>
                </c:pt>
                <c:pt idx="2129">
                  <c:v>612.61358640000003</c:v>
                </c:pt>
                <c:pt idx="2130">
                  <c:v>612.91705319999869</c:v>
                </c:pt>
                <c:pt idx="2131">
                  <c:v>613.23443600000053</c:v>
                </c:pt>
                <c:pt idx="2132">
                  <c:v>613.52319339999997</c:v>
                </c:pt>
                <c:pt idx="2133">
                  <c:v>613.82159419999857</c:v>
                </c:pt>
                <c:pt idx="2134">
                  <c:v>614.00207520000004</c:v>
                </c:pt>
                <c:pt idx="2135">
                  <c:v>614.29455570000005</c:v>
                </c:pt>
                <c:pt idx="2136">
                  <c:v>614.59448239999995</c:v>
                </c:pt>
                <c:pt idx="2137">
                  <c:v>614.94702149999819</c:v>
                </c:pt>
                <c:pt idx="2138">
                  <c:v>615.17620850000003</c:v>
                </c:pt>
                <c:pt idx="2139">
                  <c:v>615.44964599999946</c:v>
                </c:pt>
                <c:pt idx="2140">
                  <c:v>615.77081300000054</c:v>
                </c:pt>
                <c:pt idx="2141">
                  <c:v>615.9661254999977</c:v>
                </c:pt>
                <c:pt idx="2142">
                  <c:v>616.26263429999949</c:v>
                </c:pt>
                <c:pt idx="2143">
                  <c:v>616.49029539999947</c:v>
                </c:pt>
                <c:pt idx="2144">
                  <c:v>616.76660159999949</c:v>
                </c:pt>
                <c:pt idx="2145">
                  <c:v>617.07073980000052</c:v>
                </c:pt>
                <c:pt idx="2146">
                  <c:v>617.39105229999996</c:v>
                </c:pt>
                <c:pt idx="2147">
                  <c:v>617.64526369999896</c:v>
                </c:pt>
                <c:pt idx="2148">
                  <c:v>617.90557860000001</c:v>
                </c:pt>
                <c:pt idx="2149">
                  <c:v>618.16424559999996</c:v>
                </c:pt>
                <c:pt idx="2150">
                  <c:v>618.42889400000001</c:v>
                </c:pt>
                <c:pt idx="2151">
                  <c:v>618.67425539999999</c:v>
                </c:pt>
                <c:pt idx="2152">
                  <c:v>619.0382689999991</c:v>
                </c:pt>
                <c:pt idx="2153">
                  <c:v>619.26263429999949</c:v>
                </c:pt>
                <c:pt idx="2154">
                  <c:v>619.57006839999997</c:v>
                </c:pt>
                <c:pt idx="2155">
                  <c:v>619.80017090000001</c:v>
                </c:pt>
                <c:pt idx="2156">
                  <c:v>620.16717529999949</c:v>
                </c:pt>
                <c:pt idx="2157">
                  <c:v>620.33728029999872</c:v>
                </c:pt>
                <c:pt idx="2158">
                  <c:v>620.66845699999999</c:v>
                </c:pt>
                <c:pt idx="2159">
                  <c:v>620.84899899999948</c:v>
                </c:pt>
                <c:pt idx="2160">
                  <c:v>621.14318849999938</c:v>
                </c:pt>
                <c:pt idx="2161">
                  <c:v>621.43823239999949</c:v>
                </c:pt>
                <c:pt idx="2162">
                  <c:v>621.69360349999999</c:v>
                </c:pt>
                <c:pt idx="2163">
                  <c:v>621.99121090000006</c:v>
                </c:pt>
                <c:pt idx="2164">
                  <c:v>622.25665279999896</c:v>
                </c:pt>
                <c:pt idx="2165">
                  <c:v>622.5235596</c:v>
                </c:pt>
                <c:pt idx="2166">
                  <c:v>622.82073979999996</c:v>
                </c:pt>
                <c:pt idx="2167">
                  <c:v>623.06146239999885</c:v>
                </c:pt>
                <c:pt idx="2168">
                  <c:v>623.43316649999872</c:v>
                </c:pt>
                <c:pt idx="2169">
                  <c:v>623.54815669999948</c:v>
                </c:pt>
                <c:pt idx="2170">
                  <c:v>623.88818360000005</c:v>
                </c:pt>
                <c:pt idx="2171">
                  <c:v>624.16705319999869</c:v>
                </c:pt>
                <c:pt idx="2172">
                  <c:v>624.42858890000002</c:v>
                </c:pt>
                <c:pt idx="2173">
                  <c:v>624.78125</c:v>
                </c:pt>
                <c:pt idx="2174">
                  <c:v>625.01226809999821</c:v>
                </c:pt>
                <c:pt idx="2175">
                  <c:v>625.31134029999998</c:v>
                </c:pt>
                <c:pt idx="2176">
                  <c:v>625.54443360000005</c:v>
                </c:pt>
                <c:pt idx="2177">
                  <c:v>625.84027099999946</c:v>
                </c:pt>
                <c:pt idx="2178">
                  <c:v>626.08233640000003</c:v>
                </c:pt>
                <c:pt idx="2179">
                  <c:v>626.43591309999897</c:v>
                </c:pt>
                <c:pt idx="2180">
                  <c:v>626.71606450000002</c:v>
                </c:pt>
                <c:pt idx="2181">
                  <c:v>626.99127199999998</c:v>
                </c:pt>
                <c:pt idx="2182">
                  <c:v>627.30352779999896</c:v>
                </c:pt>
                <c:pt idx="2183">
                  <c:v>627.50769039999898</c:v>
                </c:pt>
                <c:pt idx="2184">
                  <c:v>627.72961429999998</c:v>
                </c:pt>
                <c:pt idx="2185">
                  <c:v>628.02294919999872</c:v>
                </c:pt>
                <c:pt idx="2186">
                  <c:v>628.29199219999998</c:v>
                </c:pt>
                <c:pt idx="2187">
                  <c:v>628.50817870000003</c:v>
                </c:pt>
                <c:pt idx="2188">
                  <c:v>628.88385010000002</c:v>
                </c:pt>
                <c:pt idx="2189">
                  <c:v>629.15570070000001</c:v>
                </c:pt>
                <c:pt idx="2190">
                  <c:v>629.39324950000002</c:v>
                </c:pt>
                <c:pt idx="2191">
                  <c:v>629.68206789999897</c:v>
                </c:pt>
                <c:pt idx="2192">
                  <c:v>629.95800779999911</c:v>
                </c:pt>
                <c:pt idx="2193">
                  <c:v>630.24096679999946</c:v>
                </c:pt>
                <c:pt idx="2194">
                  <c:v>630.46069339999872</c:v>
                </c:pt>
                <c:pt idx="2195">
                  <c:v>630.76745609999898</c:v>
                </c:pt>
                <c:pt idx="2196">
                  <c:v>631.03546139999946</c:v>
                </c:pt>
                <c:pt idx="2197">
                  <c:v>631.35351559999947</c:v>
                </c:pt>
                <c:pt idx="2198">
                  <c:v>631.58624269999996</c:v>
                </c:pt>
                <c:pt idx="2199">
                  <c:v>631.87835689999997</c:v>
                </c:pt>
                <c:pt idx="2200">
                  <c:v>632.10272220000002</c:v>
                </c:pt>
                <c:pt idx="2201">
                  <c:v>632.41998290000004</c:v>
                </c:pt>
                <c:pt idx="2202">
                  <c:v>632.68438719999995</c:v>
                </c:pt>
                <c:pt idx="2203">
                  <c:v>633.06073000000004</c:v>
                </c:pt>
                <c:pt idx="2204">
                  <c:v>633.24993900000004</c:v>
                </c:pt>
                <c:pt idx="2205">
                  <c:v>633.52117920000001</c:v>
                </c:pt>
                <c:pt idx="2206">
                  <c:v>633.72540279999998</c:v>
                </c:pt>
                <c:pt idx="2207">
                  <c:v>634.06201169999872</c:v>
                </c:pt>
                <c:pt idx="2208">
                  <c:v>634.35186769999859</c:v>
                </c:pt>
                <c:pt idx="2209">
                  <c:v>634.62963869999999</c:v>
                </c:pt>
                <c:pt idx="2210">
                  <c:v>634.8274535999991</c:v>
                </c:pt>
                <c:pt idx="2211">
                  <c:v>635.15386960000001</c:v>
                </c:pt>
                <c:pt idx="2212">
                  <c:v>635.48120119999896</c:v>
                </c:pt>
                <c:pt idx="2213">
                  <c:v>635.70483400000103</c:v>
                </c:pt>
                <c:pt idx="2214">
                  <c:v>636.01019289999897</c:v>
                </c:pt>
                <c:pt idx="2215">
                  <c:v>636.23205569999948</c:v>
                </c:pt>
                <c:pt idx="2216">
                  <c:v>636.51806639999938</c:v>
                </c:pt>
                <c:pt idx="2217">
                  <c:v>636.77441409999994</c:v>
                </c:pt>
                <c:pt idx="2218">
                  <c:v>636.98547360000055</c:v>
                </c:pt>
                <c:pt idx="2219">
                  <c:v>637.34728999999834</c:v>
                </c:pt>
                <c:pt idx="2220">
                  <c:v>637.59356690000004</c:v>
                </c:pt>
                <c:pt idx="2221">
                  <c:v>637.92919919999872</c:v>
                </c:pt>
                <c:pt idx="2222">
                  <c:v>638.21917730000052</c:v>
                </c:pt>
                <c:pt idx="2223">
                  <c:v>638.36169429999836</c:v>
                </c:pt>
                <c:pt idx="2224">
                  <c:v>638.70104979999996</c:v>
                </c:pt>
                <c:pt idx="2225">
                  <c:v>639.03643799999998</c:v>
                </c:pt>
                <c:pt idx="2226">
                  <c:v>639.20135500000004</c:v>
                </c:pt>
                <c:pt idx="2227">
                  <c:v>639.53607179999949</c:v>
                </c:pt>
                <c:pt idx="2228">
                  <c:v>639.81109619999836</c:v>
                </c:pt>
                <c:pt idx="2229">
                  <c:v>640.08673100000055</c:v>
                </c:pt>
                <c:pt idx="2230">
                  <c:v>640.39147949999949</c:v>
                </c:pt>
                <c:pt idx="2231">
                  <c:v>640.61669919999872</c:v>
                </c:pt>
                <c:pt idx="2232">
                  <c:v>640.81396479999898</c:v>
                </c:pt>
                <c:pt idx="2233">
                  <c:v>641.14978030000054</c:v>
                </c:pt>
                <c:pt idx="2234">
                  <c:v>641.4486083999991</c:v>
                </c:pt>
                <c:pt idx="2235">
                  <c:v>641.74060059999999</c:v>
                </c:pt>
                <c:pt idx="2236">
                  <c:v>642.00622559999897</c:v>
                </c:pt>
                <c:pt idx="2237">
                  <c:v>642.31219479999834</c:v>
                </c:pt>
                <c:pt idx="2238">
                  <c:v>642.48706059999938</c:v>
                </c:pt>
                <c:pt idx="2239">
                  <c:v>642.82409669999947</c:v>
                </c:pt>
                <c:pt idx="2240">
                  <c:v>643.11694339999997</c:v>
                </c:pt>
                <c:pt idx="2241">
                  <c:v>643.33776859999898</c:v>
                </c:pt>
                <c:pt idx="2242">
                  <c:v>643.72753909999949</c:v>
                </c:pt>
                <c:pt idx="2243">
                  <c:v>643.90533449999998</c:v>
                </c:pt>
                <c:pt idx="2244">
                  <c:v>644.18133550000141</c:v>
                </c:pt>
                <c:pt idx="2245">
                  <c:v>644.46716309999795</c:v>
                </c:pt>
                <c:pt idx="2246">
                  <c:v>644.72863770000004</c:v>
                </c:pt>
                <c:pt idx="2247">
                  <c:v>644.9620971999982</c:v>
                </c:pt>
                <c:pt idx="2248">
                  <c:v>645.30438230000004</c:v>
                </c:pt>
                <c:pt idx="2249">
                  <c:v>645.52874760000054</c:v>
                </c:pt>
                <c:pt idx="2250">
                  <c:v>645.82458499999996</c:v>
                </c:pt>
                <c:pt idx="2251">
                  <c:v>646.07836910000003</c:v>
                </c:pt>
                <c:pt idx="2252">
                  <c:v>646.40661619999844</c:v>
                </c:pt>
                <c:pt idx="2253">
                  <c:v>646.62945560000003</c:v>
                </c:pt>
                <c:pt idx="2254">
                  <c:v>646.93316649999872</c:v>
                </c:pt>
                <c:pt idx="2255">
                  <c:v>647.06665039999859</c:v>
                </c:pt>
                <c:pt idx="2256">
                  <c:v>647.35607909999896</c:v>
                </c:pt>
                <c:pt idx="2257">
                  <c:v>647.7102660999991</c:v>
                </c:pt>
                <c:pt idx="2258">
                  <c:v>648.02429199999949</c:v>
                </c:pt>
                <c:pt idx="2259">
                  <c:v>648.29052730000001</c:v>
                </c:pt>
                <c:pt idx="2260">
                  <c:v>648.52404790000003</c:v>
                </c:pt>
                <c:pt idx="2261">
                  <c:v>648.81268309999859</c:v>
                </c:pt>
                <c:pt idx="2262">
                  <c:v>649.12231450000002</c:v>
                </c:pt>
                <c:pt idx="2263">
                  <c:v>649.34857179999949</c:v>
                </c:pt>
                <c:pt idx="2264">
                  <c:v>649.61633300000005</c:v>
                </c:pt>
                <c:pt idx="2265">
                  <c:v>649.87738039999999</c:v>
                </c:pt>
                <c:pt idx="2266">
                  <c:v>650.21594240000002</c:v>
                </c:pt>
                <c:pt idx="2267">
                  <c:v>650.38372800000002</c:v>
                </c:pt>
                <c:pt idx="2268">
                  <c:v>650.64392090000001</c:v>
                </c:pt>
                <c:pt idx="2269">
                  <c:v>650.99127199999998</c:v>
                </c:pt>
                <c:pt idx="2270">
                  <c:v>651.29418950000104</c:v>
                </c:pt>
                <c:pt idx="2271">
                  <c:v>651.57714840000006</c:v>
                </c:pt>
                <c:pt idx="2272">
                  <c:v>651.80560299999911</c:v>
                </c:pt>
                <c:pt idx="2273">
                  <c:v>652.02612309999836</c:v>
                </c:pt>
                <c:pt idx="2274">
                  <c:v>652.35601809999821</c:v>
                </c:pt>
                <c:pt idx="2275">
                  <c:v>652.61114499999996</c:v>
                </c:pt>
                <c:pt idx="2276">
                  <c:v>652.88366699999949</c:v>
                </c:pt>
                <c:pt idx="2277">
                  <c:v>653.13934329999995</c:v>
                </c:pt>
                <c:pt idx="2278">
                  <c:v>653.38183590000051</c:v>
                </c:pt>
                <c:pt idx="2279">
                  <c:v>653.69940190000091</c:v>
                </c:pt>
                <c:pt idx="2280">
                  <c:v>653.92919919999872</c:v>
                </c:pt>
                <c:pt idx="2281">
                  <c:v>654.27600099999995</c:v>
                </c:pt>
                <c:pt idx="2282">
                  <c:v>654.64440920000004</c:v>
                </c:pt>
                <c:pt idx="2283">
                  <c:v>654.86242679999793</c:v>
                </c:pt>
                <c:pt idx="2284">
                  <c:v>655.06048579999947</c:v>
                </c:pt>
                <c:pt idx="2285">
                  <c:v>655.37170409999999</c:v>
                </c:pt>
                <c:pt idx="2286">
                  <c:v>655.64959720000002</c:v>
                </c:pt>
                <c:pt idx="2287">
                  <c:v>655.89385990000005</c:v>
                </c:pt>
                <c:pt idx="2288">
                  <c:v>656.15460209999947</c:v>
                </c:pt>
                <c:pt idx="2289">
                  <c:v>656.4486083999991</c:v>
                </c:pt>
                <c:pt idx="2290">
                  <c:v>656.74395749999996</c:v>
                </c:pt>
                <c:pt idx="2291">
                  <c:v>657.01654050000002</c:v>
                </c:pt>
                <c:pt idx="2292">
                  <c:v>657.25646969999946</c:v>
                </c:pt>
                <c:pt idx="2293">
                  <c:v>657.53369139999938</c:v>
                </c:pt>
                <c:pt idx="2294">
                  <c:v>657.84197999999947</c:v>
                </c:pt>
                <c:pt idx="2295">
                  <c:v>658.06286619999844</c:v>
                </c:pt>
                <c:pt idx="2296">
                  <c:v>658.39013669999997</c:v>
                </c:pt>
                <c:pt idx="2297">
                  <c:v>658.67858890000105</c:v>
                </c:pt>
                <c:pt idx="2298">
                  <c:v>658.96600339999873</c:v>
                </c:pt>
                <c:pt idx="2299">
                  <c:v>659.21740720000003</c:v>
                </c:pt>
                <c:pt idx="2300">
                  <c:v>659.41699219999884</c:v>
                </c:pt>
                <c:pt idx="2301">
                  <c:v>659.7677612</c:v>
                </c:pt>
                <c:pt idx="2302">
                  <c:v>660.05584720000002</c:v>
                </c:pt>
                <c:pt idx="2303">
                  <c:v>660.29095460000053</c:v>
                </c:pt>
                <c:pt idx="2304">
                  <c:v>660.53381349999938</c:v>
                </c:pt>
                <c:pt idx="2305">
                  <c:v>660.90350339999998</c:v>
                </c:pt>
                <c:pt idx="2306">
                  <c:v>661.09600829999999</c:v>
                </c:pt>
                <c:pt idx="2307">
                  <c:v>661.4100952</c:v>
                </c:pt>
                <c:pt idx="2308">
                  <c:v>661.61053470000002</c:v>
                </c:pt>
                <c:pt idx="2309">
                  <c:v>661.90093990000003</c:v>
                </c:pt>
                <c:pt idx="2310">
                  <c:v>662.24371340000005</c:v>
                </c:pt>
                <c:pt idx="2311">
                  <c:v>662.47357179999995</c:v>
                </c:pt>
                <c:pt idx="2312">
                  <c:v>662.78289800000005</c:v>
                </c:pt>
                <c:pt idx="2313">
                  <c:v>663.03552249999859</c:v>
                </c:pt>
                <c:pt idx="2314">
                  <c:v>663.25341800000001</c:v>
                </c:pt>
                <c:pt idx="2315">
                  <c:v>663.54034420000005</c:v>
                </c:pt>
                <c:pt idx="2316">
                  <c:v>663.78753659999995</c:v>
                </c:pt>
                <c:pt idx="2317">
                  <c:v>664.09991460000003</c:v>
                </c:pt>
                <c:pt idx="2318">
                  <c:v>664.37164309999946</c:v>
                </c:pt>
                <c:pt idx="2319">
                  <c:v>664.62194820000002</c:v>
                </c:pt>
                <c:pt idx="2320">
                  <c:v>664.95800779999911</c:v>
                </c:pt>
                <c:pt idx="2321">
                  <c:v>665.13665769999898</c:v>
                </c:pt>
                <c:pt idx="2322">
                  <c:v>665.43267819999869</c:v>
                </c:pt>
                <c:pt idx="2323">
                  <c:v>665.70471190000103</c:v>
                </c:pt>
                <c:pt idx="2324">
                  <c:v>665.97784420000005</c:v>
                </c:pt>
                <c:pt idx="2325">
                  <c:v>666.22119139999938</c:v>
                </c:pt>
                <c:pt idx="2326">
                  <c:v>666.55010989999869</c:v>
                </c:pt>
                <c:pt idx="2327">
                  <c:v>666.78570560000117</c:v>
                </c:pt>
                <c:pt idx="2328">
                  <c:v>667.05963139999949</c:v>
                </c:pt>
                <c:pt idx="2329">
                  <c:v>667.31146239999885</c:v>
                </c:pt>
                <c:pt idx="2330">
                  <c:v>667.55035399999997</c:v>
                </c:pt>
                <c:pt idx="2331">
                  <c:v>667.87933350000117</c:v>
                </c:pt>
                <c:pt idx="2332">
                  <c:v>668.14758299999949</c:v>
                </c:pt>
                <c:pt idx="2333">
                  <c:v>668.39984130000005</c:v>
                </c:pt>
                <c:pt idx="2334">
                  <c:v>668.67987060000155</c:v>
                </c:pt>
                <c:pt idx="2335">
                  <c:v>668.96343990000003</c:v>
                </c:pt>
                <c:pt idx="2336">
                  <c:v>669.2093506000009</c:v>
                </c:pt>
                <c:pt idx="2337">
                  <c:v>669.51702879999834</c:v>
                </c:pt>
                <c:pt idx="2338">
                  <c:v>669.82330320000005</c:v>
                </c:pt>
                <c:pt idx="2339">
                  <c:v>670.06713869999896</c:v>
                </c:pt>
                <c:pt idx="2340">
                  <c:v>670.33349609999948</c:v>
                </c:pt>
                <c:pt idx="2341">
                  <c:v>670.5782471</c:v>
                </c:pt>
                <c:pt idx="2342">
                  <c:v>670.88482669999996</c:v>
                </c:pt>
                <c:pt idx="2343">
                  <c:v>671.19171140000003</c:v>
                </c:pt>
                <c:pt idx="2344">
                  <c:v>671.44781489999843</c:v>
                </c:pt>
                <c:pt idx="2345">
                  <c:v>671.70928960000003</c:v>
                </c:pt>
                <c:pt idx="2346">
                  <c:v>671.94622799999809</c:v>
                </c:pt>
                <c:pt idx="2347">
                  <c:v>672.22473150000144</c:v>
                </c:pt>
                <c:pt idx="2348">
                  <c:v>672.53454590000001</c:v>
                </c:pt>
                <c:pt idx="2349">
                  <c:v>672.83099369999911</c:v>
                </c:pt>
                <c:pt idx="2350">
                  <c:v>673.15484619999938</c:v>
                </c:pt>
                <c:pt idx="2351">
                  <c:v>673.33081059999938</c:v>
                </c:pt>
                <c:pt idx="2352">
                  <c:v>673.68798830000003</c:v>
                </c:pt>
                <c:pt idx="2353">
                  <c:v>673.93627929999946</c:v>
                </c:pt>
                <c:pt idx="2354">
                  <c:v>674.23553470000002</c:v>
                </c:pt>
                <c:pt idx="2355">
                  <c:v>674.46429439999872</c:v>
                </c:pt>
                <c:pt idx="2356">
                  <c:v>674.74835210000003</c:v>
                </c:pt>
                <c:pt idx="2357">
                  <c:v>674.91656489999843</c:v>
                </c:pt>
                <c:pt idx="2358">
                  <c:v>675.23083500000052</c:v>
                </c:pt>
                <c:pt idx="2359">
                  <c:v>675.55999759999997</c:v>
                </c:pt>
                <c:pt idx="2360">
                  <c:v>675.7857666000009</c:v>
                </c:pt>
                <c:pt idx="2361">
                  <c:v>676.02416989999847</c:v>
                </c:pt>
                <c:pt idx="2362">
                  <c:v>676.37390140000002</c:v>
                </c:pt>
                <c:pt idx="2363">
                  <c:v>676.6632689999991</c:v>
                </c:pt>
                <c:pt idx="2364">
                  <c:v>676.89080809999996</c:v>
                </c:pt>
                <c:pt idx="2365">
                  <c:v>677.14208979999898</c:v>
                </c:pt>
                <c:pt idx="2366">
                  <c:v>677.45660399999872</c:v>
                </c:pt>
                <c:pt idx="2367">
                  <c:v>677.69689940000001</c:v>
                </c:pt>
                <c:pt idx="2368">
                  <c:v>677.99182129999997</c:v>
                </c:pt>
                <c:pt idx="2369">
                  <c:v>678.25176999999996</c:v>
                </c:pt>
                <c:pt idx="2370">
                  <c:v>678.57086179999999</c:v>
                </c:pt>
                <c:pt idx="2371">
                  <c:v>678.75451659999999</c:v>
                </c:pt>
                <c:pt idx="2372">
                  <c:v>679.03375240000003</c:v>
                </c:pt>
                <c:pt idx="2373">
                  <c:v>679.31030269999997</c:v>
                </c:pt>
                <c:pt idx="2374">
                  <c:v>679.62304689999996</c:v>
                </c:pt>
                <c:pt idx="2375">
                  <c:v>679.77960210000003</c:v>
                </c:pt>
                <c:pt idx="2376">
                  <c:v>680.11492920000001</c:v>
                </c:pt>
                <c:pt idx="2377">
                  <c:v>680.36456299999872</c:v>
                </c:pt>
                <c:pt idx="2378">
                  <c:v>680.71075440000004</c:v>
                </c:pt>
                <c:pt idx="2379">
                  <c:v>680.96319579999897</c:v>
                </c:pt>
                <c:pt idx="2380">
                  <c:v>681.25988770000004</c:v>
                </c:pt>
                <c:pt idx="2381">
                  <c:v>681.49139400000001</c:v>
                </c:pt>
                <c:pt idx="2382">
                  <c:v>681.77667240000005</c:v>
                </c:pt>
                <c:pt idx="2383">
                  <c:v>682.08239749999996</c:v>
                </c:pt>
                <c:pt idx="2384">
                  <c:v>682.35345459999996</c:v>
                </c:pt>
                <c:pt idx="2385">
                  <c:v>682.65386960000001</c:v>
                </c:pt>
                <c:pt idx="2386">
                  <c:v>682.87219239999911</c:v>
                </c:pt>
                <c:pt idx="2387">
                  <c:v>683.15869139999938</c:v>
                </c:pt>
                <c:pt idx="2388">
                  <c:v>683.40612789999818</c:v>
                </c:pt>
                <c:pt idx="2389">
                  <c:v>683.70178220000105</c:v>
                </c:pt>
                <c:pt idx="2390">
                  <c:v>683.98907469999995</c:v>
                </c:pt>
                <c:pt idx="2391">
                  <c:v>684.26336670000001</c:v>
                </c:pt>
                <c:pt idx="2392">
                  <c:v>684.48248290000004</c:v>
                </c:pt>
                <c:pt idx="2393">
                  <c:v>684.79241939999997</c:v>
                </c:pt>
                <c:pt idx="2394">
                  <c:v>685.09240720000003</c:v>
                </c:pt>
                <c:pt idx="2395">
                  <c:v>685.37841800000001</c:v>
                </c:pt>
                <c:pt idx="2396">
                  <c:v>685.61029050000002</c:v>
                </c:pt>
                <c:pt idx="2397">
                  <c:v>685.84802249999859</c:v>
                </c:pt>
                <c:pt idx="2398">
                  <c:v>686.16857909999999</c:v>
                </c:pt>
                <c:pt idx="2399">
                  <c:v>686.4016112999991</c:v>
                </c:pt>
                <c:pt idx="2400">
                  <c:v>686.69854740000005</c:v>
                </c:pt>
                <c:pt idx="2401">
                  <c:v>686.97894289999999</c:v>
                </c:pt>
                <c:pt idx="2402">
                  <c:v>687.2036743000009</c:v>
                </c:pt>
                <c:pt idx="2403">
                  <c:v>687.54858400000001</c:v>
                </c:pt>
                <c:pt idx="2404">
                  <c:v>687.8301391999986</c:v>
                </c:pt>
                <c:pt idx="2405">
                  <c:v>688.1072997999986</c:v>
                </c:pt>
                <c:pt idx="2406">
                  <c:v>688.34606929999836</c:v>
                </c:pt>
                <c:pt idx="2407">
                  <c:v>688.67041019999999</c:v>
                </c:pt>
                <c:pt idx="2408">
                  <c:v>688.91687009999998</c:v>
                </c:pt>
                <c:pt idx="2409">
                  <c:v>689.21209720000002</c:v>
                </c:pt>
                <c:pt idx="2410">
                  <c:v>689.43316649999872</c:v>
                </c:pt>
                <c:pt idx="2411">
                  <c:v>689.65612789999818</c:v>
                </c:pt>
                <c:pt idx="2412">
                  <c:v>690.04949950000002</c:v>
                </c:pt>
                <c:pt idx="2413">
                  <c:v>690.25012209999898</c:v>
                </c:pt>
                <c:pt idx="2414">
                  <c:v>690.56390379999948</c:v>
                </c:pt>
                <c:pt idx="2415">
                  <c:v>690.7518311</c:v>
                </c:pt>
                <c:pt idx="2416">
                  <c:v>691.03729249999844</c:v>
                </c:pt>
                <c:pt idx="2417">
                  <c:v>691.34967039999947</c:v>
                </c:pt>
                <c:pt idx="2418">
                  <c:v>691.59728999999948</c:v>
                </c:pt>
                <c:pt idx="2419">
                  <c:v>691.85449219999884</c:v>
                </c:pt>
                <c:pt idx="2420">
                  <c:v>692.19189449999999</c:v>
                </c:pt>
                <c:pt idx="2421">
                  <c:v>692.49566649999872</c:v>
                </c:pt>
                <c:pt idx="2422">
                  <c:v>692.73980710000001</c:v>
                </c:pt>
                <c:pt idx="2423">
                  <c:v>693.00170900000001</c:v>
                </c:pt>
                <c:pt idx="2424">
                  <c:v>693.21038820000103</c:v>
                </c:pt>
                <c:pt idx="2425">
                  <c:v>693.4865112</c:v>
                </c:pt>
                <c:pt idx="2426">
                  <c:v>693.78277590000141</c:v>
                </c:pt>
                <c:pt idx="2427">
                  <c:v>694.02185059999999</c:v>
                </c:pt>
                <c:pt idx="2428">
                  <c:v>694.24945070000001</c:v>
                </c:pt>
                <c:pt idx="2429">
                  <c:v>694.5659179999991</c:v>
                </c:pt>
                <c:pt idx="2430">
                  <c:v>694.87927249999996</c:v>
                </c:pt>
                <c:pt idx="2431">
                  <c:v>695.15362549999872</c:v>
                </c:pt>
                <c:pt idx="2432">
                  <c:v>695.39703369999938</c:v>
                </c:pt>
                <c:pt idx="2433">
                  <c:v>695.61529539999947</c:v>
                </c:pt>
                <c:pt idx="2434">
                  <c:v>696.02081299999998</c:v>
                </c:pt>
                <c:pt idx="2435">
                  <c:v>696.25646969999946</c:v>
                </c:pt>
                <c:pt idx="2436">
                  <c:v>696.52526859999898</c:v>
                </c:pt>
                <c:pt idx="2437">
                  <c:v>696.77819820000104</c:v>
                </c:pt>
                <c:pt idx="2438">
                  <c:v>696.96429439999872</c:v>
                </c:pt>
                <c:pt idx="2439">
                  <c:v>697.26513669999997</c:v>
                </c:pt>
                <c:pt idx="2440">
                  <c:v>697.58380130000103</c:v>
                </c:pt>
                <c:pt idx="2441">
                  <c:v>697.80358890000002</c:v>
                </c:pt>
                <c:pt idx="2442">
                  <c:v>698.15307619999999</c:v>
                </c:pt>
                <c:pt idx="2443">
                  <c:v>698.40515139999911</c:v>
                </c:pt>
                <c:pt idx="2444">
                  <c:v>698.66668699999946</c:v>
                </c:pt>
                <c:pt idx="2445">
                  <c:v>698.8829346</c:v>
                </c:pt>
                <c:pt idx="2446">
                  <c:v>699.20275879999997</c:v>
                </c:pt>
                <c:pt idx="2447">
                  <c:v>699.5039673</c:v>
                </c:pt>
                <c:pt idx="2448">
                  <c:v>699.74273679999999</c:v>
                </c:pt>
                <c:pt idx="2449">
                  <c:v>700.04290769999898</c:v>
                </c:pt>
                <c:pt idx="2450">
                  <c:v>700.31970220000005</c:v>
                </c:pt>
                <c:pt idx="2451">
                  <c:v>700.58135990000005</c:v>
                </c:pt>
                <c:pt idx="2452">
                  <c:v>700.8768311</c:v>
                </c:pt>
                <c:pt idx="2453">
                  <c:v>701.0899048</c:v>
                </c:pt>
                <c:pt idx="2454">
                  <c:v>701.38891599999999</c:v>
                </c:pt>
                <c:pt idx="2455">
                  <c:v>701.58276369999999</c:v>
                </c:pt>
                <c:pt idx="2456">
                  <c:v>701.85137939999947</c:v>
                </c:pt>
                <c:pt idx="2457">
                  <c:v>702.17248540000003</c:v>
                </c:pt>
                <c:pt idx="2458">
                  <c:v>702.38427730000001</c:v>
                </c:pt>
                <c:pt idx="2459">
                  <c:v>702.72589110000001</c:v>
                </c:pt>
                <c:pt idx="2460">
                  <c:v>702.95599369999911</c:v>
                </c:pt>
                <c:pt idx="2461">
                  <c:v>703.24633789999996</c:v>
                </c:pt>
                <c:pt idx="2462">
                  <c:v>703.52313230000004</c:v>
                </c:pt>
                <c:pt idx="2463">
                  <c:v>703.7874756000009</c:v>
                </c:pt>
                <c:pt idx="2464">
                  <c:v>704.05908199999999</c:v>
                </c:pt>
                <c:pt idx="2465">
                  <c:v>704.29797360000055</c:v>
                </c:pt>
                <c:pt idx="2466">
                  <c:v>704.58471680000002</c:v>
                </c:pt>
                <c:pt idx="2467">
                  <c:v>704.97760009999911</c:v>
                </c:pt>
                <c:pt idx="2468">
                  <c:v>705.16864009999949</c:v>
                </c:pt>
                <c:pt idx="2469">
                  <c:v>705.43676759999948</c:v>
                </c:pt>
                <c:pt idx="2470">
                  <c:v>705.63616939999872</c:v>
                </c:pt>
                <c:pt idx="2471">
                  <c:v>705.98693849999938</c:v>
                </c:pt>
                <c:pt idx="2472">
                  <c:v>706.27844240000104</c:v>
                </c:pt>
                <c:pt idx="2473">
                  <c:v>706.54461669999898</c:v>
                </c:pt>
                <c:pt idx="2474">
                  <c:v>706.8371581999977</c:v>
                </c:pt>
                <c:pt idx="2475">
                  <c:v>707.08789060000004</c:v>
                </c:pt>
                <c:pt idx="2476">
                  <c:v>707.31671139999946</c:v>
                </c:pt>
                <c:pt idx="2477">
                  <c:v>707.6290894</c:v>
                </c:pt>
                <c:pt idx="2478">
                  <c:v>707.89642329999947</c:v>
                </c:pt>
                <c:pt idx="2479">
                  <c:v>708.18328860000054</c:v>
                </c:pt>
                <c:pt idx="2480">
                  <c:v>708.38885500000004</c:v>
                </c:pt>
                <c:pt idx="2481">
                  <c:v>708.72723389999896</c:v>
                </c:pt>
                <c:pt idx="2482">
                  <c:v>708.98455809999996</c:v>
                </c:pt>
                <c:pt idx="2483">
                  <c:v>709.22534180000002</c:v>
                </c:pt>
                <c:pt idx="2484">
                  <c:v>709.47985840000001</c:v>
                </c:pt>
                <c:pt idx="2485">
                  <c:v>709.8145141999986</c:v>
                </c:pt>
                <c:pt idx="2486">
                  <c:v>710.07073980000052</c:v>
                </c:pt>
                <c:pt idx="2487">
                  <c:v>710.31994629999997</c:v>
                </c:pt>
                <c:pt idx="2488">
                  <c:v>710.58746339999948</c:v>
                </c:pt>
                <c:pt idx="2489">
                  <c:v>710.83178709999947</c:v>
                </c:pt>
                <c:pt idx="2490">
                  <c:v>711.1150513</c:v>
                </c:pt>
                <c:pt idx="2491">
                  <c:v>711.43127439999898</c:v>
                </c:pt>
                <c:pt idx="2492">
                  <c:v>711.66345220000005</c:v>
                </c:pt>
                <c:pt idx="2493">
                  <c:v>711.95965579999836</c:v>
                </c:pt>
                <c:pt idx="2494">
                  <c:v>712.16320799999949</c:v>
                </c:pt>
                <c:pt idx="2495">
                  <c:v>712.50286869999911</c:v>
                </c:pt>
                <c:pt idx="2496">
                  <c:v>712.73095699999999</c:v>
                </c:pt>
                <c:pt idx="2497">
                  <c:v>713.00103760000002</c:v>
                </c:pt>
                <c:pt idx="2498">
                  <c:v>713.24340819999998</c:v>
                </c:pt>
                <c:pt idx="2499">
                  <c:v>713.51275639999949</c:v>
                </c:pt>
                <c:pt idx="2500">
                  <c:v>713.82763669999872</c:v>
                </c:pt>
                <c:pt idx="2501">
                  <c:v>714.16094969999949</c:v>
                </c:pt>
                <c:pt idx="2502">
                  <c:v>714.45568849999836</c:v>
                </c:pt>
                <c:pt idx="2503">
                  <c:v>714.66094969999949</c:v>
                </c:pt>
                <c:pt idx="2504">
                  <c:v>714.90905759999998</c:v>
                </c:pt>
                <c:pt idx="2505">
                  <c:v>715.18029790000003</c:v>
                </c:pt>
                <c:pt idx="2506">
                  <c:v>715.44348149999996</c:v>
                </c:pt>
                <c:pt idx="2507">
                  <c:v>715.72113039999999</c:v>
                </c:pt>
                <c:pt idx="2508">
                  <c:v>716.00628659999938</c:v>
                </c:pt>
                <c:pt idx="2509">
                  <c:v>716.25732419999872</c:v>
                </c:pt>
                <c:pt idx="2510">
                  <c:v>716.60467530000005</c:v>
                </c:pt>
                <c:pt idx="2511">
                  <c:v>716.79925539999999</c:v>
                </c:pt>
                <c:pt idx="2512">
                  <c:v>717.17047119999995</c:v>
                </c:pt>
                <c:pt idx="2513">
                  <c:v>717.38726809999821</c:v>
                </c:pt>
                <c:pt idx="2514">
                  <c:v>717.72125239999946</c:v>
                </c:pt>
                <c:pt idx="2515">
                  <c:v>717.95825199999911</c:v>
                </c:pt>
                <c:pt idx="2516">
                  <c:v>718.19708249999996</c:v>
                </c:pt>
                <c:pt idx="2517">
                  <c:v>718.48559569999998</c:v>
                </c:pt>
                <c:pt idx="2518">
                  <c:v>718.72851560000004</c:v>
                </c:pt>
                <c:pt idx="2519">
                  <c:v>718.99395749999996</c:v>
                </c:pt>
                <c:pt idx="2520">
                  <c:v>719.2938843000012</c:v>
                </c:pt>
                <c:pt idx="2521">
                  <c:v>719.55383300000005</c:v>
                </c:pt>
                <c:pt idx="2522">
                  <c:v>719.79846190000103</c:v>
                </c:pt>
                <c:pt idx="2523">
                  <c:v>720.13037110000005</c:v>
                </c:pt>
                <c:pt idx="2524">
                  <c:v>720.38854979999996</c:v>
                </c:pt>
                <c:pt idx="2525">
                  <c:v>720.6445923</c:v>
                </c:pt>
                <c:pt idx="2526">
                  <c:v>720.91998290000004</c:v>
                </c:pt>
                <c:pt idx="2527">
                  <c:v>721.14593509999997</c:v>
                </c:pt>
                <c:pt idx="2528">
                  <c:v>721.46472169999947</c:v>
                </c:pt>
                <c:pt idx="2529">
                  <c:v>721.68994139999995</c:v>
                </c:pt>
                <c:pt idx="2530">
                  <c:v>722.02227779999896</c:v>
                </c:pt>
                <c:pt idx="2531">
                  <c:v>722.28240970000002</c:v>
                </c:pt>
                <c:pt idx="2532">
                  <c:v>722.45397949999949</c:v>
                </c:pt>
                <c:pt idx="2533">
                  <c:v>722.79370120000181</c:v>
                </c:pt>
                <c:pt idx="2534">
                  <c:v>723.00262449999843</c:v>
                </c:pt>
                <c:pt idx="2535">
                  <c:v>723.31396479999898</c:v>
                </c:pt>
                <c:pt idx="2536">
                  <c:v>723.63531490000003</c:v>
                </c:pt>
                <c:pt idx="2537">
                  <c:v>723.87347409999995</c:v>
                </c:pt>
                <c:pt idx="2538">
                  <c:v>724.18023679999999</c:v>
                </c:pt>
                <c:pt idx="2539">
                  <c:v>724.40686039999946</c:v>
                </c:pt>
                <c:pt idx="2540">
                  <c:v>724.61804199999995</c:v>
                </c:pt>
                <c:pt idx="2541">
                  <c:v>724.93768309999859</c:v>
                </c:pt>
                <c:pt idx="2542">
                  <c:v>725.31683350000003</c:v>
                </c:pt>
                <c:pt idx="2543">
                  <c:v>725.47985840000001</c:v>
                </c:pt>
                <c:pt idx="2544">
                  <c:v>725.81518559999938</c:v>
                </c:pt>
                <c:pt idx="2545">
                  <c:v>726.05517579999946</c:v>
                </c:pt>
                <c:pt idx="2546">
                  <c:v>726.33465579999836</c:v>
                </c:pt>
                <c:pt idx="2547">
                  <c:v>726.58203130000004</c:v>
                </c:pt>
                <c:pt idx="2548">
                  <c:v>726.81994629999997</c:v>
                </c:pt>
                <c:pt idx="2549">
                  <c:v>727.09820560000003</c:v>
                </c:pt>
                <c:pt idx="2550">
                  <c:v>727.40045169999996</c:v>
                </c:pt>
                <c:pt idx="2551">
                  <c:v>727.65350339999998</c:v>
                </c:pt>
                <c:pt idx="2552">
                  <c:v>727.93878170000005</c:v>
                </c:pt>
                <c:pt idx="2553">
                  <c:v>728.21514890000003</c:v>
                </c:pt>
                <c:pt idx="2554">
                  <c:v>728.48718259999998</c:v>
                </c:pt>
                <c:pt idx="2555">
                  <c:v>728.70214840000006</c:v>
                </c:pt>
                <c:pt idx="2556">
                  <c:v>728.98345949999998</c:v>
                </c:pt>
                <c:pt idx="2557">
                  <c:v>729.26696779999872</c:v>
                </c:pt>
                <c:pt idx="2558">
                  <c:v>729.55462649999856</c:v>
                </c:pt>
                <c:pt idx="2559">
                  <c:v>729.78063970000005</c:v>
                </c:pt>
                <c:pt idx="2560">
                  <c:v>730.11657720000005</c:v>
                </c:pt>
                <c:pt idx="2561">
                  <c:v>730.40136719999884</c:v>
                </c:pt>
                <c:pt idx="2562">
                  <c:v>730.65240479999898</c:v>
                </c:pt>
                <c:pt idx="2563">
                  <c:v>730.91302489999885</c:v>
                </c:pt>
                <c:pt idx="2564">
                  <c:v>731.28729250000004</c:v>
                </c:pt>
                <c:pt idx="2565">
                  <c:v>731.46105959999898</c:v>
                </c:pt>
                <c:pt idx="2566">
                  <c:v>731.69311519999997</c:v>
                </c:pt>
                <c:pt idx="2567">
                  <c:v>732.00469969999949</c:v>
                </c:pt>
                <c:pt idx="2568">
                  <c:v>732.30413820000001</c:v>
                </c:pt>
                <c:pt idx="2569">
                  <c:v>732.52593990000003</c:v>
                </c:pt>
                <c:pt idx="2570">
                  <c:v>732.79577640000105</c:v>
                </c:pt>
                <c:pt idx="2571">
                  <c:v>733.05200199999911</c:v>
                </c:pt>
                <c:pt idx="2572">
                  <c:v>733.36364749999859</c:v>
                </c:pt>
                <c:pt idx="2573">
                  <c:v>733.67590330000053</c:v>
                </c:pt>
                <c:pt idx="2574">
                  <c:v>733.92858890000002</c:v>
                </c:pt>
                <c:pt idx="2575">
                  <c:v>734.17767330000004</c:v>
                </c:pt>
                <c:pt idx="2576">
                  <c:v>734.38427730000001</c:v>
                </c:pt>
                <c:pt idx="2577">
                  <c:v>734.69750979999947</c:v>
                </c:pt>
                <c:pt idx="2578">
                  <c:v>734.96740719999843</c:v>
                </c:pt>
                <c:pt idx="2579">
                  <c:v>735.18389890000117</c:v>
                </c:pt>
                <c:pt idx="2580">
                  <c:v>735.56603999999948</c:v>
                </c:pt>
                <c:pt idx="2581">
                  <c:v>735.72814940000001</c:v>
                </c:pt>
                <c:pt idx="2582">
                  <c:v>736.10443120000104</c:v>
                </c:pt>
                <c:pt idx="2583">
                  <c:v>736.3659667999982</c:v>
                </c:pt>
                <c:pt idx="2584">
                  <c:v>736.5681763</c:v>
                </c:pt>
                <c:pt idx="2585">
                  <c:v>736.91094969999949</c:v>
                </c:pt>
                <c:pt idx="2586">
                  <c:v>737.0877686</c:v>
                </c:pt>
                <c:pt idx="2587">
                  <c:v>737.38555909999911</c:v>
                </c:pt>
                <c:pt idx="2588">
                  <c:v>737.67211909999946</c:v>
                </c:pt>
                <c:pt idx="2589">
                  <c:v>737.98681639999938</c:v>
                </c:pt>
                <c:pt idx="2590">
                  <c:v>738.14190669999948</c:v>
                </c:pt>
                <c:pt idx="2591">
                  <c:v>738.46740719999843</c:v>
                </c:pt>
                <c:pt idx="2592">
                  <c:v>738.81188969999948</c:v>
                </c:pt>
                <c:pt idx="2593">
                  <c:v>739.06719969999847</c:v>
                </c:pt>
                <c:pt idx="2594">
                  <c:v>739.31365969999911</c:v>
                </c:pt>
                <c:pt idx="2595">
                  <c:v>739.61517330000004</c:v>
                </c:pt>
                <c:pt idx="2596">
                  <c:v>739.85577390000003</c:v>
                </c:pt>
                <c:pt idx="2597">
                  <c:v>740.21392820000005</c:v>
                </c:pt>
                <c:pt idx="2598">
                  <c:v>740.42791749999844</c:v>
                </c:pt>
                <c:pt idx="2599">
                  <c:v>740.62841800000001</c:v>
                </c:pt>
                <c:pt idx="2600">
                  <c:v>740.97399900000005</c:v>
                </c:pt>
                <c:pt idx="2601">
                  <c:v>741.18542479999996</c:v>
                </c:pt>
                <c:pt idx="2602">
                  <c:v>741.56787109999948</c:v>
                </c:pt>
                <c:pt idx="2603">
                  <c:v>741.72552489999885</c:v>
                </c:pt>
                <c:pt idx="2604">
                  <c:v>742.03900150000004</c:v>
                </c:pt>
                <c:pt idx="2605">
                  <c:v>742.32177730000001</c:v>
                </c:pt>
                <c:pt idx="2606">
                  <c:v>742.57537840000055</c:v>
                </c:pt>
                <c:pt idx="2607">
                  <c:v>742.84478760000002</c:v>
                </c:pt>
                <c:pt idx="2608">
                  <c:v>743.07135010000002</c:v>
                </c:pt>
                <c:pt idx="2609">
                  <c:v>743.36218259999896</c:v>
                </c:pt>
                <c:pt idx="2610">
                  <c:v>743.64422609999872</c:v>
                </c:pt>
                <c:pt idx="2611">
                  <c:v>743.95965579999836</c:v>
                </c:pt>
                <c:pt idx="2612">
                  <c:v>744.21832280000001</c:v>
                </c:pt>
                <c:pt idx="2613">
                  <c:v>744.40948490000005</c:v>
                </c:pt>
                <c:pt idx="2614">
                  <c:v>744.74719239999911</c:v>
                </c:pt>
                <c:pt idx="2615">
                  <c:v>745.00366209999947</c:v>
                </c:pt>
                <c:pt idx="2616">
                  <c:v>745.31799319999857</c:v>
                </c:pt>
                <c:pt idx="2617">
                  <c:v>745.61199950000002</c:v>
                </c:pt>
                <c:pt idx="2618">
                  <c:v>745.83422849999795</c:v>
                </c:pt>
                <c:pt idx="2619">
                  <c:v>746.12408449999998</c:v>
                </c:pt>
                <c:pt idx="2620">
                  <c:v>746.39996339999948</c:v>
                </c:pt>
                <c:pt idx="2621">
                  <c:v>746.60601809999946</c:v>
                </c:pt>
                <c:pt idx="2622">
                  <c:v>746.94567869999946</c:v>
                </c:pt>
                <c:pt idx="2623">
                  <c:v>747.21527100000003</c:v>
                </c:pt>
                <c:pt idx="2624">
                  <c:v>747.49340819999998</c:v>
                </c:pt>
                <c:pt idx="2625">
                  <c:v>747.7302856</c:v>
                </c:pt>
                <c:pt idx="2626">
                  <c:v>747.99414060000004</c:v>
                </c:pt>
                <c:pt idx="2627">
                  <c:v>748.35015869999836</c:v>
                </c:pt>
                <c:pt idx="2628">
                  <c:v>748.59674070000005</c:v>
                </c:pt>
                <c:pt idx="2629">
                  <c:v>748.86590579999836</c:v>
                </c:pt>
                <c:pt idx="2630">
                  <c:v>749.11181639999938</c:v>
                </c:pt>
                <c:pt idx="2631">
                  <c:v>749.44964599999946</c:v>
                </c:pt>
                <c:pt idx="2632">
                  <c:v>749.62756349999836</c:v>
                </c:pt>
                <c:pt idx="2633">
                  <c:v>749.93121339999834</c:v>
                </c:pt>
                <c:pt idx="2634">
                  <c:v>750.14874270000053</c:v>
                </c:pt>
                <c:pt idx="2635">
                  <c:v>750.44116209999834</c:v>
                </c:pt>
                <c:pt idx="2636">
                  <c:v>750.7009888</c:v>
                </c:pt>
                <c:pt idx="2637">
                  <c:v>750.97955320000005</c:v>
                </c:pt>
                <c:pt idx="2638">
                  <c:v>751.2619019</c:v>
                </c:pt>
                <c:pt idx="2639">
                  <c:v>751.46508789999859</c:v>
                </c:pt>
                <c:pt idx="2640">
                  <c:v>751.79315190000091</c:v>
                </c:pt>
                <c:pt idx="2641">
                  <c:v>752.04046629999948</c:v>
                </c:pt>
                <c:pt idx="2642">
                  <c:v>752.31854250000004</c:v>
                </c:pt>
                <c:pt idx="2643">
                  <c:v>752.5099487</c:v>
                </c:pt>
                <c:pt idx="2644">
                  <c:v>752.93041989999847</c:v>
                </c:pt>
                <c:pt idx="2645">
                  <c:v>753.12884520000102</c:v>
                </c:pt>
                <c:pt idx="2646">
                  <c:v>753.4141846</c:v>
                </c:pt>
                <c:pt idx="2647">
                  <c:v>753.59606929999939</c:v>
                </c:pt>
                <c:pt idx="2648">
                  <c:v>753.91229249999844</c:v>
                </c:pt>
                <c:pt idx="2649">
                  <c:v>754.22149660000002</c:v>
                </c:pt>
                <c:pt idx="2650">
                  <c:v>754.53955079999946</c:v>
                </c:pt>
                <c:pt idx="2651">
                  <c:v>754.74249269999996</c:v>
                </c:pt>
                <c:pt idx="2652">
                  <c:v>754.92993160000003</c:v>
                </c:pt>
                <c:pt idx="2653">
                  <c:v>755.30535889999896</c:v>
                </c:pt>
                <c:pt idx="2654">
                  <c:v>755.42468259999998</c:v>
                </c:pt>
                <c:pt idx="2655">
                  <c:v>755.8410644999982</c:v>
                </c:pt>
                <c:pt idx="2656">
                  <c:v>756.09088139999994</c:v>
                </c:pt>
                <c:pt idx="2657">
                  <c:v>756.3236083999991</c:v>
                </c:pt>
                <c:pt idx="2658">
                  <c:v>756.66925049999872</c:v>
                </c:pt>
                <c:pt idx="2659">
                  <c:v>756.9213256999991</c:v>
                </c:pt>
                <c:pt idx="2660">
                  <c:v>757.21948239999995</c:v>
                </c:pt>
                <c:pt idx="2661">
                  <c:v>757.48760989999869</c:v>
                </c:pt>
                <c:pt idx="2662">
                  <c:v>757.80065919999856</c:v>
                </c:pt>
                <c:pt idx="2663">
                  <c:v>757.97265629999947</c:v>
                </c:pt>
                <c:pt idx="2664">
                  <c:v>758.25671390000002</c:v>
                </c:pt>
                <c:pt idx="2665">
                  <c:v>758.56805420000001</c:v>
                </c:pt>
                <c:pt idx="2666">
                  <c:v>758.75982669999996</c:v>
                </c:pt>
                <c:pt idx="2667">
                  <c:v>759.05609129999948</c:v>
                </c:pt>
                <c:pt idx="2668">
                  <c:v>759.40167239999948</c:v>
                </c:pt>
                <c:pt idx="2669">
                  <c:v>759.62316899999996</c:v>
                </c:pt>
                <c:pt idx="2670">
                  <c:v>759.87518309999996</c:v>
                </c:pt>
                <c:pt idx="2671">
                  <c:v>760.13079830000004</c:v>
                </c:pt>
                <c:pt idx="2672">
                  <c:v>760.4276122999986</c:v>
                </c:pt>
                <c:pt idx="2673">
                  <c:v>760.71441649999997</c:v>
                </c:pt>
                <c:pt idx="2674">
                  <c:v>760.98840330000053</c:v>
                </c:pt>
                <c:pt idx="2675">
                  <c:v>761.27691649999997</c:v>
                </c:pt>
                <c:pt idx="2676">
                  <c:v>761.48498540000003</c:v>
                </c:pt>
                <c:pt idx="2677">
                  <c:v>761.72576900000001</c:v>
                </c:pt>
                <c:pt idx="2678">
                  <c:v>762.09539800000005</c:v>
                </c:pt>
                <c:pt idx="2679">
                  <c:v>762.30590819999873</c:v>
                </c:pt>
                <c:pt idx="2680">
                  <c:v>762.57574460000103</c:v>
                </c:pt>
                <c:pt idx="2681">
                  <c:v>762.86187739999946</c:v>
                </c:pt>
                <c:pt idx="2682">
                  <c:v>763.16558839999948</c:v>
                </c:pt>
                <c:pt idx="2683">
                  <c:v>763.40307619999999</c:v>
                </c:pt>
                <c:pt idx="2684">
                  <c:v>763.65893559999995</c:v>
                </c:pt>
                <c:pt idx="2685">
                  <c:v>763.98730469999998</c:v>
                </c:pt>
                <c:pt idx="2686">
                  <c:v>764.25366209999947</c:v>
                </c:pt>
                <c:pt idx="2687">
                  <c:v>764.5111083999991</c:v>
                </c:pt>
                <c:pt idx="2688">
                  <c:v>764.76336670000001</c:v>
                </c:pt>
                <c:pt idx="2689">
                  <c:v>765.03839110000001</c:v>
                </c:pt>
                <c:pt idx="2690">
                  <c:v>765.31115719999843</c:v>
                </c:pt>
                <c:pt idx="2691">
                  <c:v>765.5625609999986</c:v>
                </c:pt>
                <c:pt idx="2692">
                  <c:v>765.9139404</c:v>
                </c:pt>
                <c:pt idx="2693">
                  <c:v>766.10784909999938</c:v>
                </c:pt>
                <c:pt idx="2694">
                  <c:v>766.38323979999996</c:v>
                </c:pt>
                <c:pt idx="2695">
                  <c:v>766.69702150000001</c:v>
                </c:pt>
                <c:pt idx="2696">
                  <c:v>766.95080569999948</c:v>
                </c:pt>
                <c:pt idx="2697">
                  <c:v>767.20880130000103</c:v>
                </c:pt>
                <c:pt idx="2698">
                  <c:v>767.5078125</c:v>
                </c:pt>
                <c:pt idx="2699">
                  <c:v>767.703125</c:v>
                </c:pt>
                <c:pt idx="2700">
                  <c:v>768.0408936</c:v>
                </c:pt>
                <c:pt idx="2701">
                  <c:v>768.25610349999897</c:v>
                </c:pt>
                <c:pt idx="2702">
                  <c:v>768.56579590000001</c:v>
                </c:pt>
                <c:pt idx="2703">
                  <c:v>768.88586429999998</c:v>
                </c:pt>
                <c:pt idx="2704">
                  <c:v>769.10400389999938</c:v>
                </c:pt>
                <c:pt idx="2705">
                  <c:v>769.35321049999857</c:v>
                </c:pt>
                <c:pt idx="2706">
                  <c:v>769.61224369999911</c:v>
                </c:pt>
                <c:pt idx="2707">
                  <c:v>769.92687990000002</c:v>
                </c:pt>
                <c:pt idx="2708">
                  <c:v>770.18200679999939</c:v>
                </c:pt>
                <c:pt idx="2709">
                  <c:v>770.45825199999911</c:v>
                </c:pt>
                <c:pt idx="2710">
                  <c:v>770.76446529999998</c:v>
                </c:pt>
                <c:pt idx="2711">
                  <c:v>771.01611329999946</c:v>
                </c:pt>
                <c:pt idx="2712">
                  <c:v>771.28820800000005</c:v>
                </c:pt>
                <c:pt idx="2713">
                  <c:v>771.55065919999856</c:v>
                </c:pt>
                <c:pt idx="2714">
                  <c:v>771.79107670000053</c:v>
                </c:pt>
                <c:pt idx="2715">
                  <c:v>772.12377930000105</c:v>
                </c:pt>
                <c:pt idx="2716">
                  <c:v>772.3613891999986</c:v>
                </c:pt>
                <c:pt idx="2717">
                  <c:v>772.62915039999996</c:v>
                </c:pt>
                <c:pt idx="2718">
                  <c:v>772.96130369999946</c:v>
                </c:pt>
                <c:pt idx="2719">
                  <c:v>773.17852779999998</c:v>
                </c:pt>
                <c:pt idx="2720">
                  <c:v>773.48675539999999</c:v>
                </c:pt>
                <c:pt idx="2721">
                  <c:v>773.71606450000002</c:v>
                </c:pt>
                <c:pt idx="2722">
                  <c:v>774.05767819999869</c:v>
                </c:pt>
                <c:pt idx="2723">
                  <c:v>774.26831059999995</c:v>
                </c:pt>
                <c:pt idx="2724">
                  <c:v>774.55560299999911</c:v>
                </c:pt>
                <c:pt idx="2725">
                  <c:v>774.76263429999949</c:v>
                </c:pt>
                <c:pt idx="2726">
                  <c:v>775.01275639999949</c:v>
                </c:pt>
                <c:pt idx="2727">
                  <c:v>775.32946779999872</c:v>
                </c:pt>
                <c:pt idx="2728">
                  <c:v>775.62298579999947</c:v>
                </c:pt>
                <c:pt idx="2729">
                  <c:v>775.86157229999947</c:v>
                </c:pt>
                <c:pt idx="2730">
                  <c:v>776.12390140000002</c:v>
                </c:pt>
                <c:pt idx="2731">
                  <c:v>776.44445799999949</c:v>
                </c:pt>
                <c:pt idx="2732">
                  <c:v>776.65020749999871</c:v>
                </c:pt>
                <c:pt idx="2733">
                  <c:v>776.97473150000144</c:v>
                </c:pt>
                <c:pt idx="2734">
                  <c:v>777.28271480000001</c:v>
                </c:pt>
                <c:pt idx="2735">
                  <c:v>777.47167969999998</c:v>
                </c:pt>
                <c:pt idx="2736">
                  <c:v>777.81835939999996</c:v>
                </c:pt>
                <c:pt idx="2737">
                  <c:v>777.99456789999897</c:v>
                </c:pt>
                <c:pt idx="2738">
                  <c:v>778.28796390000002</c:v>
                </c:pt>
                <c:pt idx="2739">
                  <c:v>778.56787109999948</c:v>
                </c:pt>
                <c:pt idx="2740">
                  <c:v>778.83215329999859</c:v>
                </c:pt>
                <c:pt idx="2741">
                  <c:v>779.08984380000004</c:v>
                </c:pt>
                <c:pt idx="2742">
                  <c:v>779.42419429999939</c:v>
                </c:pt>
                <c:pt idx="2743">
                  <c:v>779.64587400000005</c:v>
                </c:pt>
                <c:pt idx="2744">
                  <c:v>779.9296875</c:v>
                </c:pt>
                <c:pt idx="2745">
                  <c:v>780.17816159999995</c:v>
                </c:pt>
                <c:pt idx="2746">
                  <c:v>780.42822269999897</c:v>
                </c:pt>
                <c:pt idx="2747">
                  <c:v>780.73773189999997</c:v>
                </c:pt>
                <c:pt idx="2748">
                  <c:v>780.96905519999859</c:v>
                </c:pt>
                <c:pt idx="2749">
                  <c:v>781.26977540000053</c:v>
                </c:pt>
                <c:pt idx="2750">
                  <c:v>781.5177612</c:v>
                </c:pt>
                <c:pt idx="2751">
                  <c:v>781.82061769999859</c:v>
                </c:pt>
                <c:pt idx="2752">
                  <c:v>782.05804439999997</c:v>
                </c:pt>
                <c:pt idx="2753">
                  <c:v>782.39453130000004</c:v>
                </c:pt>
                <c:pt idx="2754">
                  <c:v>782.58880620000104</c:v>
                </c:pt>
                <c:pt idx="2755">
                  <c:v>782.8977660999991</c:v>
                </c:pt>
                <c:pt idx="2756">
                  <c:v>783.16656489999843</c:v>
                </c:pt>
                <c:pt idx="2757">
                  <c:v>783.38476560000004</c:v>
                </c:pt>
                <c:pt idx="2758">
                  <c:v>783.68396000000052</c:v>
                </c:pt>
                <c:pt idx="2759">
                  <c:v>783.94812009999896</c:v>
                </c:pt>
                <c:pt idx="2760">
                  <c:v>784.19549560000053</c:v>
                </c:pt>
                <c:pt idx="2761">
                  <c:v>784.51403809999999</c:v>
                </c:pt>
                <c:pt idx="2762">
                  <c:v>784.81805420000001</c:v>
                </c:pt>
                <c:pt idx="2763">
                  <c:v>785.04888919999996</c:v>
                </c:pt>
                <c:pt idx="2764">
                  <c:v>785.26232909999896</c:v>
                </c:pt>
                <c:pt idx="2765">
                  <c:v>785.6212769</c:v>
                </c:pt>
                <c:pt idx="2766">
                  <c:v>785.85351559999947</c:v>
                </c:pt>
                <c:pt idx="2767">
                  <c:v>786.17486570000005</c:v>
                </c:pt>
                <c:pt idx="2768">
                  <c:v>786.34570309999947</c:v>
                </c:pt>
                <c:pt idx="2769">
                  <c:v>786.65063479999947</c:v>
                </c:pt>
                <c:pt idx="2770">
                  <c:v>786.93658449999884</c:v>
                </c:pt>
                <c:pt idx="2771">
                  <c:v>787.22631839999997</c:v>
                </c:pt>
                <c:pt idx="2772">
                  <c:v>787.49761959999898</c:v>
                </c:pt>
                <c:pt idx="2773">
                  <c:v>787.75909420000005</c:v>
                </c:pt>
                <c:pt idx="2774">
                  <c:v>787.98553470000002</c:v>
                </c:pt>
                <c:pt idx="2775">
                  <c:v>788.30206299999872</c:v>
                </c:pt>
                <c:pt idx="2776">
                  <c:v>788.51672359999998</c:v>
                </c:pt>
                <c:pt idx="2777">
                  <c:v>788.78228760000002</c:v>
                </c:pt>
                <c:pt idx="2778">
                  <c:v>789.0799561</c:v>
                </c:pt>
                <c:pt idx="2779">
                  <c:v>789.33666989999756</c:v>
                </c:pt>
                <c:pt idx="2780">
                  <c:v>789.64794919999872</c:v>
                </c:pt>
                <c:pt idx="2781">
                  <c:v>789.93518069999948</c:v>
                </c:pt>
                <c:pt idx="2782">
                  <c:v>790.23431400000004</c:v>
                </c:pt>
                <c:pt idx="2783">
                  <c:v>790.45074460000001</c:v>
                </c:pt>
                <c:pt idx="2784">
                  <c:v>790.74353030000054</c:v>
                </c:pt>
                <c:pt idx="2785">
                  <c:v>790.97210689999872</c:v>
                </c:pt>
                <c:pt idx="2786">
                  <c:v>791.34826659999896</c:v>
                </c:pt>
                <c:pt idx="2787">
                  <c:v>791.59399410000003</c:v>
                </c:pt>
                <c:pt idx="2788">
                  <c:v>791.78662109999948</c:v>
                </c:pt>
                <c:pt idx="2789">
                  <c:v>792.1426391999986</c:v>
                </c:pt>
                <c:pt idx="2790">
                  <c:v>792.29827880000005</c:v>
                </c:pt>
                <c:pt idx="2791">
                  <c:v>792.62579349999999</c:v>
                </c:pt>
                <c:pt idx="2792">
                  <c:v>792.90155029999949</c:v>
                </c:pt>
                <c:pt idx="2793">
                  <c:v>793.19616699999949</c:v>
                </c:pt>
                <c:pt idx="2794">
                  <c:v>793.44799809999836</c:v>
                </c:pt>
                <c:pt idx="2795">
                  <c:v>793.71203609999998</c:v>
                </c:pt>
                <c:pt idx="2796">
                  <c:v>793.9669189999986</c:v>
                </c:pt>
                <c:pt idx="2797">
                  <c:v>794.21447750000129</c:v>
                </c:pt>
                <c:pt idx="2798">
                  <c:v>794.58624269999996</c:v>
                </c:pt>
                <c:pt idx="2799">
                  <c:v>794.80871579999996</c:v>
                </c:pt>
                <c:pt idx="2800">
                  <c:v>795.0818481</c:v>
                </c:pt>
                <c:pt idx="2801">
                  <c:v>795.28240970000002</c:v>
                </c:pt>
                <c:pt idx="2802">
                  <c:v>795.58392330000004</c:v>
                </c:pt>
                <c:pt idx="2803">
                  <c:v>795.86151119999806</c:v>
                </c:pt>
                <c:pt idx="2804">
                  <c:v>796.1485596</c:v>
                </c:pt>
                <c:pt idx="2805">
                  <c:v>796.43212889999756</c:v>
                </c:pt>
                <c:pt idx="2806">
                  <c:v>796.65734859999998</c:v>
                </c:pt>
                <c:pt idx="2807">
                  <c:v>796.91436769999996</c:v>
                </c:pt>
                <c:pt idx="2808">
                  <c:v>797.19458010000005</c:v>
                </c:pt>
                <c:pt idx="2809">
                  <c:v>797.49633789999996</c:v>
                </c:pt>
                <c:pt idx="2810">
                  <c:v>797.75891109999998</c:v>
                </c:pt>
                <c:pt idx="2811">
                  <c:v>798.1054077</c:v>
                </c:pt>
                <c:pt idx="2812">
                  <c:v>798.37542729999996</c:v>
                </c:pt>
                <c:pt idx="2813">
                  <c:v>798.57006839999997</c:v>
                </c:pt>
                <c:pt idx="2814">
                  <c:v>798.85180659999946</c:v>
                </c:pt>
                <c:pt idx="2815">
                  <c:v>799.0936279</c:v>
                </c:pt>
                <c:pt idx="2816">
                  <c:v>799.46911619999844</c:v>
                </c:pt>
                <c:pt idx="2817">
                  <c:v>799.66729739999846</c:v>
                </c:pt>
                <c:pt idx="2818">
                  <c:v>799.97637940000004</c:v>
                </c:pt>
                <c:pt idx="2819">
                  <c:v>800.25305179999998</c:v>
                </c:pt>
                <c:pt idx="2820">
                  <c:v>800.55639650000001</c:v>
                </c:pt>
                <c:pt idx="2821">
                  <c:v>800.72033690000103</c:v>
                </c:pt>
                <c:pt idx="2822">
                  <c:v>801.07672119999938</c:v>
                </c:pt>
                <c:pt idx="2823">
                  <c:v>801.3300170999986</c:v>
                </c:pt>
                <c:pt idx="2824">
                  <c:v>801.63037110000005</c:v>
                </c:pt>
                <c:pt idx="2825">
                  <c:v>801.8963013</c:v>
                </c:pt>
                <c:pt idx="2826">
                  <c:v>802.07635500000004</c:v>
                </c:pt>
                <c:pt idx="2827">
                  <c:v>802.36578369999938</c:v>
                </c:pt>
                <c:pt idx="2828">
                  <c:v>802.66168209999898</c:v>
                </c:pt>
                <c:pt idx="2829">
                  <c:v>802.90740969999911</c:v>
                </c:pt>
                <c:pt idx="2830">
                  <c:v>803.17541500000004</c:v>
                </c:pt>
                <c:pt idx="2831">
                  <c:v>803.47705079999946</c:v>
                </c:pt>
                <c:pt idx="2832">
                  <c:v>803.72027590000005</c:v>
                </c:pt>
                <c:pt idx="2833">
                  <c:v>803.98516849999896</c:v>
                </c:pt>
                <c:pt idx="2834">
                  <c:v>804.31787109999948</c:v>
                </c:pt>
                <c:pt idx="2835">
                  <c:v>804.53436279999949</c:v>
                </c:pt>
                <c:pt idx="2836">
                  <c:v>804.8040160999991</c:v>
                </c:pt>
                <c:pt idx="2837">
                  <c:v>805.07965090000005</c:v>
                </c:pt>
                <c:pt idx="2838">
                  <c:v>805.42181399999947</c:v>
                </c:pt>
                <c:pt idx="2839">
                  <c:v>805.61096190000001</c:v>
                </c:pt>
                <c:pt idx="2840">
                  <c:v>805.91174320000005</c:v>
                </c:pt>
                <c:pt idx="2841">
                  <c:v>806.17535400000054</c:v>
                </c:pt>
                <c:pt idx="2842">
                  <c:v>806.4682006999991</c:v>
                </c:pt>
                <c:pt idx="2843">
                  <c:v>806.72424320000005</c:v>
                </c:pt>
                <c:pt idx="2844">
                  <c:v>806.97479250000129</c:v>
                </c:pt>
                <c:pt idx="2845">
                  <c:v>807.28253170000005</c:v>
                </c:pt>
                <c:pt idx="2846">
                  <c:v>807.51159669999947</c:v>
                </c:pt>
                <c:pt idx="2847">
                  <c:v>807.83691409999847</c:v>
                </c:pt>
                <c:pt idx="2848">
                  <c:v>808.05102539999859</c:v>
                </c:pt>
                <c:pt idx="2849">
                  <c:v>808.36285399999872</c:v>
                </c:pt>
                <c:pt idx="2850">
                  <c:v>808.58734130000005</c:v>
                </c:pt>
                <c:pt idx="2851">
                  <c:v>808.90124509999896</c:v>
                </c:pt>
                <c:pt idx="2852">
                  <c:v>809.17205809999996</c:v>
                </c:pt>
                <c:pt idx="2853">
                  <c:v>809.40258789999859</c:v>
                </c:pt>
                <c:pt idx="2854">
                  <c:v>809.68872070000054</c:v>
                </c:pt>
                <c:pt idx="2855">
                  <c:v>809.97198490000005</c:v>
                </c:pt>
                <c:pt idx="2856">
                  <c:v>810.24920650000001</c:v>
                </c:pt>
                <c:pt idx="2857">
                  <c:v>810.55523679999897</c:v>
                </c:pt>
                <c:pt idx="2858">
                  <c:v>810.67004400000053</c:v>
                </c:pt>
                <c:pt idx="2859">
                  <c:v>811.03320309999947</c:v>
                </c:pt>
                <c:pt idx="2860">
                  <c:v>811.28210449999949</c:v>
                </c:pt>
                <c:pt idx="2861">
                  <c:v>811.60974120000117</c:v>
                </c:pt>
                <c:pt idx="2862">
                  <c:v>811.83404539999947</c:v>
                </c:pt>
                <c:pt idx="2863">
                  <c:v>812.1427612</c:v>
                </c:pt>
                <c:pt idx="2864">
                  <c:v>812.36145019999844</c:v>
                </c:pt>
                <c:pt idx="2865">
                  <c:v>812.62097170000004</c:v>
                </c:pt>
                <c:pt idx="2866">
                  <c:v>812.85437009999998</c:v>
                </c:pt>
                <c:pt idx="2867">
                  <c:v>813.16662599999836</c:v>
                </c:pt>
                <c:pt idx="2868">
                  <c:v>813.37323000000004</c:v>
                </c:pt>
                <c:pt idx="2869">
                  <c:v>813.70410159999994</c:v>
                </c:pt>
                <c:pt idx="2870">
                  <c:v>813.92443849999938</c:v>
                </c:pt>
                <c:pt idx="2871">
                  <c:v>814.23883060000117</c:v>
                </c:pt>
                <c:pt idx="2872">
                  <c:v>814.53515629999947</c:v>
                </c:pt>
                <c:pt idx="2873">
                  <c:v>814.78814700000055</c:v>
                </c:pt>
                <c:pt idx="2874">
                  <c:v>815.04864499999996</c:v>
                </c:pt>
                <c:pt idx="2875">
                  <c:v>815.33038329999999</c:v>
                </c:pt>
                <c:pt idx="2876">
                  <c:v>815.61645509999948</c:v>
                </c:pt>
                <c:pt idx="2877">
                  <c:v>815.86547849999897</c:v>
                </c:pt>
                <c:pt idx="2878">
                  <c:v>816.13275150000004</c:v>
                </c:pt>
                <c:pt idx="2879">
                  <c:v>816.43743899999947</c:v>
                </c:pt>
                <c:pt idx="2880">
                  <c:v>816.66314699999998</c:v>
                </c:pt>
                <c:pt idx="2881">
                  <c:v>816.93792729999859</c:v>
                </c:pt>
                <c:pt idx="2882">
                  <c:v>817.21856690000004</c:v>
                </c:pt>
                <c:pt idx="2883">
                  <c:v>817.46520999999859</c:v>
                </c:pt>
                <c:pt idx="2884">
                  <c:v>817.71197510000002</c:v>
                </c:pt>
                <c:pt idx="2885">
                  <c:v>817.98980710000001</c:v>
                </c:pt>
                <c:pt idx="2886">
                  <c:v>818.25689699999998</c:v>
                </c:pt>
                <c:pt idx="2887">
                  <c:v>818.55120849999844</c:v>
                </c:pt>
                <c:pt idx="2888">
                  <c:v>818.74121090000006</c:v>
                </c:pt>
                <c:pt idx="2889">
                  <c:v>819.11492920000001</c:v>
                </c:pt>
                <c:pt idx="2890">
                  <c:v>819.36022949999744</c:v>
                </c:pt>
                <c:pt idx="2891">
                  <c:v>819.62060550000001</c:v>
                </c:pt>
                <c:pt idx="2892">
                  <c:v>819.89575200000002</c:v>
                </c:pt>
                <c:pt idx="2893">
                  <c:v>820.2149048</c:v>
                </c:pt>
                <c:pt idx="2894">
                  <c:v>820.42907720000005</c:v>
                </c:pt>
                <c:pt idx="2895">
                  <c:v>820.71704099999999</c:v>
                </c:pt>
                <c:pt idx="2896">
                  <c:v>820.98699950000002</c:v>
                </c:pt>
                <c:pt idx="2897">
                  <c:v>821.27795409999999</c:v>
                </c:pt>
                <c:pt idx="2898">
                  <c:v>821.50262449999843</c:v>
                </c:pt>
                <c:pt idx="2899">
                  <c:v>821.81115719999843</c:v>
                </c:pt>
                <c:pt idx="2900">
                  <c:v>822.07830810000053</c:v>
                </c:pt>
                <c:pt idx="2901">
                  <c:v>822.3457641999986</c:v>
                </c:pt>
                <c:pt idx="2902">
                  <c:v>822.64642329999947</c:v>
                </c:pt>
                <c:pt idx="2903">
                  <c:v>822.90618899999947</c:v>
                </c:pt>
                <c:pt idx="2904">
                  <c:v>823.16082759999949</c:v>
                </c:pt>
                <c:pt idx="2905">
                  <c:v>823.39550779999911</c:v>
                </c:pt>
                <c:pt idx="2906">
                  <c:v>823.72387700000104</c:v>
                </c:pt>
                <c:pt idx="2907">
                  <c:v>823.99285889999896</c:v>
                </c:pt>
                <c:pt idx="2908">
                  <c:v>824.14984130000005</c:v>
                </c:pt>
                <c:pt idx="2909">
                  <c:v>824.50354000000004</c:v>
                </c:pt>
                <c:pt idx="2910">
                  <c:v>824.76287839999998</c:v>
                </c:pt>
                <c:pt idx="2911">
                  <c:v>825.03875730000004</c:v>
                </c:pt>
                <c:pt idx="2912">
                  <c:v>825.35986329999946</c:v>
                </c:pt>
                <c:pt idx="2913">
                  <c:v>825.57141109999998</c:v>
                </c:pt>
                <c:pt idx="2914">
                  <c:v>825.85852049999869</c:v>
                </c:pt>
                <c:pt idx="2915">
                  <c:v>826.11645509999948</c:v>
                </c:pt>
                <c:pt idx="2916">
                  <c:v>826.43090819999873</c:v>
                </c:pt>
                <c:pt idx="2917">
                  <c:v>826.68841550000104</c:v>
                </c:pt>
                <c:pt idx="2918">
                  <c:v>826.95263669999872</c:v>
                </c:pt>
                <c:pt idx="2919">
                  <c:v>827.17498780000005</c:v>
                </c:pt>
                <c:pt idx="2920">
                  <c:v>827.45153809999897</c:v>
                </c:pt>
                <c:pt idx="2921">
                  <c:v>827.7219237999991</c:v>
                </c:pt>
                <c:pt idx="2922">
                  <c:v>827.99731450000002</c:v>
                </c:pt>
                <c:pt idx="2923">
                  <c:v>828.25836179999999</c:v>
                </c:pt>
                <c:pt idx="2924">
                  <c:v>828.55548099999999</c:v>
                </c:pt>
                <c:pt idx="2925">
                  <c:v>828.82873540000003</c:v>
                </c:pt>
                <c:pt idx="2926">
                  <c:v>829.09167479999996</c:v>
                </c:pt>
                <c:pt idx="2927">
                  <c:v>829.35327150000001</c:v>
                </c:pt>
                <c:pt idx="2928">
                  <c:v>829.69299320000005</c:v>
                </c:pt>
                <c:pt idx="2929">
                  <c:v>829.90563969999948</c:v>
                </c:pt>
                <c:pt idx="2930">
                  <c:v>830.19476320000103</c:v>
                </c:pt>
                <c:pt idx="2931">
                  <c:v>830.46899409999946</c:v>
                </c:pt>
                <c:pt idx="2932">
                  <c:v>830.77502440000001</c:v>
                </c:pt>
                <c:pt idx="2933">
                  <c:v>831.01983640000003</c:v>
                </c:pt>
                <c:pt idx="2934">
                  <c:v>831.22314449999999</c:v>
                </c:pt>
                <c:pt idx="2935">
                  <c:v>831.49340819999998</c:v>
                </c:pt>
                <c:pt idx="2936">
                  <c:v>831.71716309999897</c:v>
                </c:pt>
                <c:pt idx="2937">
                  <c:v>832.06896969999946</c:v>
                </c:pt>
                <c:pt idx="2938">
                  <c:v>832.37841800000001</c:v>
                </c:pt>
                <c:pt idx="2939">
                  <c:v>832.55419919999872</c:v>
                </c:pt>
                <c:pt idx="2940">
                  <c:v>832.80236819999857</c:v>
                </c:pt>
                <c:pt idx="2941">
                  <c:v>833.11358640000003</c:v>
                </c:pt>
                <c:pt idx="2942">
                  <c:v>833.47296139999946</c:v>
                </c:pt>
                <c:pt idx="2943">
                  <c:v>833.65734859999998</c:v>
                </c:pt>
                <c:pt idx="2944">
                  <c:v>833.97515869999938</c:v>
                </c:pt>
                <c:pt idx="2945">
                  <c:v>834.17797849999999</c:v>
                </c:pt>
                <c:pt idx="2946">
                  <c:v>834.41247559999999</c:v>
                </c:pt>
                <c:pt idx="2947">
                  <c:v>834.74304199999995</c:v>
                </c:pt>
                <c:pt idx="2948">
                  <c:v>835.01983640000003</c:v>
                </c:pt>
                <c:pt idx="2949">
                  <c:v>835.27246090000051</c:v>
                </c:pt>
                <c:pt idx="2950">
                  <c:v>835.56762699999808</c:v>
                </c:pt>
                <c:pt idx="2951">
                  <c:v>835.85913089999872</c:v>
                </c:pt>
                <c:pt idx="2952">
                  <c:v>836.0994263</c:v>
                </c:pt>
                <c:pt idx="2953">
                  <c:v>836.3458862</c:v>
                </c:pt>
                <c:pt idx="2954">
                  <c:v>836.63800049999998</c:v>
                </c:pt>
                <c:pt idx="2955">
                  <c:v>836.86621089999767</c:v>
                </c:pt>
                <c:pt idx="2956">
                  <c:v>837.18548580000004</c:v>
                </c:pt>
                <c:pt idx="2957">
                  <c:v>837.43847659999994</c:v>
                </c:pt>
                <c:pt idx="2958">
                  <c:v>837.75122069999873</c:v>
                </c:pt>
                <c:pt idx="2959">
                  <c:v>838.0391846</c:v>
                </c:pt>
                <c:pt idx="2960">
                  <c:v>838.27575679999995</c:v>
                </c:pt>
                <c:pt idx="2961">
                  <c:v>838.49176030000001</c:v>
                </c:pt>
                <c:pt idx="2962">
                  <c:v>838.83831789999897</c:v>
                </c:pt>
                <c:pt idx="2963">
                  <c:v>839.09832759999995</c:v>
                </c:pt>
                <c:pt idx="2964">
                  <c:v>839.29168700000002</c:v>
                </c:pt>
                <c:pt idx="2965">
                  <c:v>839.58215329999996</c:v>
                </c:pt>
                <c:pt idx="2966">
                  <c:v>839.83941649999872</c:v>
                </c:pt>
                <c:pt idx="2967">
                  <c:v>840.11059569999998</c:v>
                </c:pt>
                <c:pt idx="2968">
                  <c:v>840.39099120000003</c:v>
                </c:pt>
                <c:pt idx="2969">
                  <c:v>840.65893559999995</c:v>
                </c:pt>
                <c:pt idx="2970">
                  <c:v>840.97943120000104</c:v>
                </c:pt>
                <c:pt idx="2971">
                  <c:v>841.17144780000001</c:v>
                </c:pt>
                <c:pt idx="2972">
                  <c:v>841.57855230000052</c:v>
                </c:pt>
                <c:pt idx="2973">
                  <c:v>841.77246090000051</c:v>
                </c:pt>
                <c:pt idx="2974">
                  <c:v>842.03649899999948</c:v>
                </c:pt>
                <c:pt idx="2975">
                  <c:v>842.30749509999896</c:v>
                </c:pt>
                <c:pt idx="2976">
                  <c:v>842.57635500000004</c:v>
                </c:pt>
                <c:pt idx="2977">
                  <c:v>842.94567869999946</c:v>
                </c:pt>
                <c:pt idx="2978">
                  <c:v>843.14489749999996</c:v>
                </c:pt>
                <c:pt idx="2979">
                  <c:v>843.43054199999949</c:v>
                </c:pt>
                <c:pt idx="2980">
                  <c:v>843.62457280000001</c:v>
                </c:pt>
                <c:pt idx="2981">
                  <c:v>843.9103394</c:v>
                </c:pt>
                <c:pt idx="2982">
                  <c:v>844.24615479999898</c:v>
                </c:pt>
                <c:pt idx="2983">
                  <c:v>844.5115356</c:v>
                </c:pt>
                <c:pt idx="2984">
                  <c:v>844.79370120000181</c:v>
                </c:pt>
                <c:pt idx="2985">
                  <c:v>845.00164799999948</c:v>
                </c:pt>
                <c:pt idx="2986">
                  <c:v>845.31262209999795</c:v>
                </c:pt>
                <c:pt idx="2987">
                  <c:v>845.57574460000103</c:v>
                </c:pt>
                <c:pt idx="2988">
                  <c:v>845.90814209999996</c:v>
                </c:pt>
                <c:pt idx="2989">
                  <c:v>846.11175539999999</c:v>
                </c:pt>
                <c:pt idx="2990">
                  <c:v>846.42114259999948</c:v>
                </c:pt>
                <c:pt idx="2991">
                  <c:v>846.63458249999996</c:v>
                </c:pt>
                <c:pt idx="2992">
                  <c:v>846.93218989999843</c:v>
                </c:pt>
                <c:pt idx="2993">
                  <c:v>847.16571050000005</c:v>
                </c:pt>
                <c:pt idx="2994">
                  <c:v>847.46722409999757</c:v>
                </c:pt>
                <c:pt idx="2995">
                  <c:v>847.73583980000001</c:v>
                </c:pt>
                <c:pt idx="2996">
                  <c:v>848.04486079999947</c:v>
                </c:pt>
                <c:pt idx="2997">
                  <c:v>848.31671139999946</c:v>
                </c:pt>
                <c:pt idx="2998">
                  <c:v>848.56365969999911</c:v>
                </c:pt>
                <c:pt idx="2999">
                  <c:v>848.85253909999847</c:v>
                </c:pt>
                <c:pt idx="3000">
                  <c:v>849.09674070000005</c:v>
                </c:pt>
                <c:pt idx="3001">
                  <c:v>849.36828609999873</c:v>
                </c:pt>
                <c:pt idx="3002">
                  <c:v>849.65051269999947</c:v>
                </c:pt>
                <c:pt idx="3003">
                  <c:v>849.88006589999873</c:v>
                </c:pt>
                <c:pt idx="3004">
                  <c:v>850.13928220000003</c:v>
                </c:pt>
                <c:pt idx="3005">
                  <c:v>850.4237061</c:v>
                </c:pt>
                <c:pt idx="3006">
                  <c:v>850.70471190000103</c:v>
                </c:pt>
                <c:pt idx="3007">
                  <c:v>850.99255369999946</c:v>
                </c:pt>
                <c:pt idx="3008">
                  <c:v>851.29138179999995</c:v>
                </c:pt>
                <c:pt idx="3009">
                  <c:v>851.60571289999996</c:v>
                </c:pt>
                <c:pt idx="3010">
                  <c:v>851.84893799999998</c:v>
                </c:pt>
                <c:pt idx="3011">
                  <c:v>852.08911130000001</c:v>
                </c:pt>
                <c:pt idx="3012">
                  <c:v>852.38531490000003</c:v>
                </c:pt>
                <c:pt idx="3013">
                  <c:v>852.63787839999998</c:v>
                </c:pt>
                <c:pt idx="3014">
                  <c:v>852.88140869999938</c:v>
                </c:pt>
                <c:pt idx="3015">
                  <c:v>853.14746090000006</c:v>
                </c:pt>
                <c:pt idx="3016">
                  <c:v>853.38812259999997</c:v>
                </c:pt>
                <c:pt idx="3017">
                  <c:v>853.69262699999911</c:v>
                </c:pt>
                <c:pt idx="3018">
                  <c:v>853.98919679999949</c:v>
                </c:pt>
                <c:pt idx="3019">
                  <c:v>854.19396970000003</c:v>
                </c:pt>
                <c:pt idx="3020">
                  <c:v>854.4802856</c:v>
                </c:pt>
                <c:pt idx="3021">
                  <c:v>854.75347900000054</c:v>
                </c:pt>
                <c:pt idx="3022">
                  <c:v>855.08721919999857</c:v>
                </c:pt>
                <c:pt idx="3023">
                  <c:v>855.27087400000141</c:v>
                </c:pt>
                <c:pt idx="3024">
                  <c:v>855.56323239999949</c:v>
                </c:pt>
                <c:pt idx="3025">
                  <c:v>855.83270259999949</c:v>
                </c:pt>
                <c:pt idx="3026">
                  <c:v>856.09912109999948</c:v>
                </c:pt>
                <c:pt idx="3027">
                  <c:v>856.4058227999991</c:v>
                </c:pt>
                <c:pt idx="3028">
                  <c:v>856.68371580000053</c:v>
                </c:pt>
                <c:pt idx="3029">
                  <c:v>856.93457030000002</c:v>
                </c:pt>
                <c:pt idx="3030">
                  <c:v>857.20208739999998</c:v>
                </c:pt>
                <c:pt idx="3031">
                  <c:v>857.42999269999996</c:v>
                </c:pt>
                <c:pt idx="3032">
                  <c:v>857.75769039999898</c:v>
                </c:pt>
                <c:pt idx="3033">
                  <c:v>857.99511719999884</c:v>
                </c:pt>
                <c:pt idx="3034">
                  <c:v>858.31091309999897</c:v>
                </c:pt>
                <c:pt idx="3035">
                  <c:v>858.62512209999898</c:v>
                </c:pt>
                <c:pt idx="3036">
                  <c:v>858.83862309999836</c:v>
                </c:pt>
                <c:pt idx="3037">
                  <c:v>859.05987549999998</c:v>
                </c:pt>
                <c:pt idx="3038">
                  <c:v>859.38031009999997</c:v>
                </c:pt>
                <c:pt idx="3039">
                  <c:v>859.63519289999897</c:v>
                </c:pt>
                <c:pt idx="3040">
                  <c:v>859.99322509999911</c:v>
                </c:pt>
                <c:pt idx="3041">
                  <c:v>860.18994139999995</c:v>
                </c:pt>
                <c:pt idx="3042">
                  <c:v>860.40801999999996</c:v>
                </c:pt>
                <c:pt idx="3043">
                  <c:v>860.70428470000002</c:v>
                </c:pt>
                <c:pt idx="3044">
                  <c:v>861.01593019999996</c:v>
                </c:pt>
                <c:pt idx="3045">
                  <c:v>861.21350099999995</c:v>
                </c:pt>
                <c:pt idx="3046">
                  <c:v>861.53997800000002</c:v>
                </c:pt>
                <c:pt idx="3047">
                  <c:v>861.77569579999999</c:v>
                </c:pt>
                <c:pt idx="3048">
                  <c:v>862.02429199999949</c:v>
                </c:pt>
                <c:pt idx="3049">
                  <c:v>862.30810550000001</c:v>
                </c:pt>
                <c:pt idx="3050">
                  <c:v>862.57012939999947</c:v>
                </c:pt>
                <c:pt idx="3051">
                  <c:v>862.81140139999911</c:v>
                </c:pt>
                <c:pt idx="3052">
                  <c:v>863.18640140000002</c:v>
                </c:pt>
                <c:pt idx="3053">
                  <c:v>863.41784669999947</c:v>
                </c:pt>
                <c:pt idx="3054">
                  <c:v>863.66949460000001</c:v>
                </c:pt>
                <c:pt idx="3055">
                  <c:v>863.91925049999872</c:v>
                </c:pt>
                <c:pt idx="3056">
                  <c:v>864.17388920000144</c:v>
                </c:pt>
                <c:pt idx="3057">
                  <c:v>864.4727173</c:v>
                </c:pt>
                <c:pt idx="3058">
                  <c:v>864.70440670000005</c:v>
                </c:pt>
                <c:pt idx="3059">
                  <c:v>865.02795409999896</c:v>
                </c:pt>
                <c:pt idx="3060">
                  <c:v>865.27386480000052</c:v>
                </c:pt>
                <c:pt idx="3061">
                  <c:v>865.51538089999997</c:v>
                </c:pt>
                <c:pt idx="3062">
                  <c:v>865.79400639999994</c:v>
                </c:pt>
                <c:pt idx="3063">
                  <c:v>866.12341309999999</c:v>
                </c:pt>
                <c:pt idx="3064">
                  <c:v>866.37640379999948</c:v>
                </c:pt>
                <c:pt idx="3065">
                  <c:v>866.54949950000002</c:v>
                </c:pt>
                <c:pt idx="3066">
                  <c:v>866.84326169999872</c:v>
                </c:pt>
                <c:pt idx="3067">
                  <c:v>867.15557860000001</c:v>
                </c:pt>
                <c:pt idx="3068">
                  <c:v>867.45587160000002</c:v>
                </c:pt>
                <c:pt idx="3069">
                  <c:v>867.69116209999947</c:v>
                </c:pt>
                <c:pt idx="3070">
                  <c:v>867.94805909999911</c:v>
                </c:pt>
                <c:pt idx="3071">
                  <c:v>868.18627930000002</c:v>
                </c:pt>
                <c:pt idx="3072">
                  <c:v>868.47558590000051</c:v>
                </c:pt>
                <c:pt idx="3073">
                  <c:v>868.72076419999996</c:v>
                </c:pt>
                <c:pt idx="3074">
                  <c:v>869.0226439999991</c:v>
                </c:pt>
                <c:pt idx="3075">
                  <c:v>869.27252199999998</c:v>
                </c:pt>
                <c:pt idx="3076">
                  <c:v>869.52807619999999</c:v>
                </c:pt>
                <c:pt idx="3077">
                  <c:v>869.86175539999897</c:v>
                </c:pt>
                <c:pt idx="3078">
                  <c:v>870.06347659999994</c:v>
                </c:pt>
                <c:pt idx="3079">
                  <c:v>870.40844730000003</c:v>
                </c:pt>
                <c:pt idx="3080">
                  <c:v>870.69543460000091</c:v>
                </c:pt>
                <c:pt idx="3081">
                  <c:v>870.84869389999847</c:v>
                </c:pt>
                <c:pt idx="3082">
                  <c:v>871.19104000000004</c:v>
                </c:pt>
                <c:pt idx="3083">
                  <c:v>871.4725952</c:v>
                </c:pt>
                <c:pt idx="3084">
                  <c:v>871.68341060000103</c:v>
                </c:pt>
                <c:pt idx="3085">
                  <c:v>871.93054199999949</c:v>
                </c:pt>
                <c:pt idx="3086">
                  <c:v>872.23864749999996</c:v>
                </c:pt>
                <c:pt idx="3087">
                  <c:v>872.49163820000001</c:v>
                </c:pt>
                <c:pt idx="3088">
                  <c:v>872.76373290000129</c:v>
                </c:pt>
                <c:pt idx="3089">
                  <c:v>873.01324460000001</c:v>
                </c:pt>
                <c:pt idx="3090">
                  <c:v>873.30773929999998</c:v>
                </c:pt>
                <c:pt idx="3091">
                  <c:v>873.58056639999938</c:v>
                </c:pt>
                <c:pt idx="3092">
                  <c:v>873.88104250000004</c:v>
                </c:pt>
                <c:pt idx="3093">
                  <c:v>874.13323979999996</c:v>
                </c:pt>
                <c:pt idx="3094">
                  <c:v>874.35675049999872</c:v>
                </c:pt>
                <c:pt idx="3095">
                  <c:v>874.67840579999995</c:v>
                </c:pt>
                <c:pt idx="3096">
                  <c:v>874.91894530000002</c:v>
                </c:pt>
                <c:pt idx="3097">
                  <c:v>875.21051030000001</c:v>
                </c:pt>
                <c:pt idx="3098">
                  <c:v>875.49389650000103</c:v>
                </c:pt>
                <c:pt idx="3099">
                  <c:v>875.71875000000091</c:v>
                </c:pt>
                <c:pt idx="3100">
                  <c:v>875.95892329999947</c:v>
                </c:pt>
                <c:pt idx="3101">
                  <c:v>876.21258550000005</c:v>
                </c:pt>
                <c:pt idx="3102">
                  <c:v>876.45941159999938</c:v>
                </c:pt>
                <c:pt idx="3103">
                  <c:v>876.76342769999997</c:v>
                </c:pt>
                <c:pt idx="3104">
                  <c:v>877.06201169999872</c:v>
                </c:pt>
                <c:pt idx="3105">
                  <c:v>877.30926509999847</c:v>
                </c:pt>
                <c:pt idx="3106">
                  <c:v>877.61450200000002</c:v>
                </c:pt>
                <c:pt idx="3107">
                  <c:v>877.86541749999844</c:v>
                </c:pt>
                <c:pt idx="3108">
                  <c:v>878.08587650000106</c:v>
                </c:pt>
                <c:pt idx="3109">
                  <c:v>878.42993160000003</c:v>
                </c:pt>
                <c:pt idx="3110">
                  <c:v>878.65167239999948</c:v>
                </c:pt>
                <c:pt idx="3111">
                  <c:v>878.95794679999847</c:v>
                </c:pt>
                <c:pt idx="3112">
                  <c:v>879.26452639999911</c:v>
                </c:pt>
                <c:pt idx="3113">
                  <c:v>879.49084470000003</c:v>
                </c:pt>
                <c:pt idx="3114">
                  <c:v>879.70782469999949</c:v>
                </c:pt>
                <c:pt idx="3115">
                  <c:v>880.02172849999897</c:v>
                </c:pt>
                <c:pt idx="3116">
                  <c:v>880.27313230000129</c:v>
                </c:pt>
                <c:pt idx="3117">
                  <c:v>880.55627439999898</c:v>
                </c:pt>
                <c:pt idx="3118">
                  <c:v>880.8261718999986</c:v>
                </c:pt>
                <c:pt idx="3119">
                  <c:v>881.09655759999998</c:v>
                </c:pt>
                <c:pt idx="3120">
                  <c:v>881.3633423</c:v>
                </c:pt>
                <c:pt idx="3121">
                  <c:v>881.65460209999947</c:v>
                </c:pt>
                <c:pt idx="3122">
                  <c:v>881.91894530000002</c:v>
                </c:pt>
                <c:pt idx="3123">
                  <c:v>882.15124509999896</c:v>
                </c:pt>
                <c:pt idx="3124">
                  <c:v>882.43151859999898</c:v>
                </c:pt>
                <c:pt idx="3125">
                  <c:v>882.68823239999995</c:v>
                </c:pt>
                <c:pt idx="3126">
                  <c:v>882.9276122999986</c:v>
                </c:pt>
                <c:pt idx="3127">
                  <c:v>883.29199219999998</c:v>
                </c:pt>
                <c:pt idx="3128">
                  <c:v>883.51898189999997</c:v>
                </c:pt>
                <c:pt idx="3129">
                  <c:v>883.71881100000053</c:v>
                </c:pt>
                <c:pt idx="3130">
                  <c:v>884.05273439999996</c:v>
                </c:pt>
                <c:pt idx="3131">
                  <c:v>884.29168700000002</c:v>
                </c:pt>
                <c:pt idx="3132">
                  <c:v>884.53460689999872</c:v>
                </c:pt>
                <c:pt idx="3133">
                  <c:v>884.80139159999999</c:v>
                </c:pt>
                <c:pt idx="3134">
                  <c:v>885.06286619999844</c:v>
                </c:pt>
                <c:pt idx="3135">
                  <c:v>885.31890869999938</c:v>
                </c:pt>
                <c:pt idx="3136">
                  <c:v>885.6092529</c:v>
                </c:pt>
                <c:pt idx="3137">
                  <c:v>885.90100099999938</c:v>
                </c:pt>
                <c:pt idx="3138">
                  <c:v>886.1542968999986</c:v>
                </c:pt>
                <c:pt idx="3139">
                  <c:v>886.42138669999997</c:v>
                </c:pt>
                <c:pt idx="3140">
                  <c:v>886.68743900000004</c:v>
                </c:pt>
                <c:pt idx="3141">
                  <c:v>886.9425658999977</c:v>
                </c:pt>
                <c:pt idx="3142">
                  <c:v>887.32196049999857</c:v>
                </c:pt>
                <c:pt idx="3143">
                  <c:v>887.55999759999997</c:v>
                </c:pt>
                <c:pt idx="3144">
                  <c:v>887.74835210000003</c:v>
                </c:pt>
                <c:pt idx="3145">
                  <c:v>888.02215579999836</c:v>
                </c:pt>
                <c:pt idx="3146">
                  <c:v>888.32312009999896</c:v>
                </c:pt>
                <c:pt idx="3147">
                  <c:v>888.61614989999885</c:v>
                </c:pt>
                <c:pt idx="3148">
                  <c:v>888.83721919999766</c:v>
                </c:pt>
                <c:pt idx="3149">
                  <c:v>889.10424809999938</c:v>
                </c:pt>
                <c:pt idx="3150">
                  <c:v>889.38476560000004</c:v>
                </c:pt>
                <c:pt idx="3151">
                  <c:v>889.65228269999898</c:v>
                </c:pt>
                <c:pt idx="3152">
                  <c:v>889.89978030000054</c:v>
                </c:pt>
                <c:pt idx="3153">
                  <c:v>890.22717290000003</c:v>
                </c:pt>
                <c:pt idx="3154">
                  <c:v>890.48437500000091</c:v>
                </c:pt>
                <c:pt idx="3155">
                  <c:v>890.72589110000001</c:v>
                </c:pt>
                <c:pt idx="3156">
                  <c:v>890.99102779999896</c:v>
                </c:pt>
                <c:pt idx="3157">
                  <c:v>891.35534669999947</c:v>
                </c:pt>
                <c:pt idx="3158">
                  <c:v>891.5776977999991</c:v>
                </c:pt>
                <c:pt idx="3159">
                  <c:v>891.73205569999948</c:v>
                </c:pt>
                <c:pt idx="3160">
                  <c:v>892.07458500000052</c:v>
                </c:pt>
                <c:pt idx="3161">
                  <c:v>892.32861329999946</c:v>
                </c:pt>
                <c:pt idx="3162">
                  <c:v>892.60552979999898</c:v>
                </c:pt>
                <c:pt idx="3163">
                  <c:v>892.87347409999995</c:v>
                </c:pt>
                <c:pt idx="3164">
                  <c:v>893.16961669999898</c:v>
                </c:pt>
                <c:pt idx="3165">
                  <c:v>893.44213869999896</c:v>
                </c:pt>
                <c:pt idx="3166">
                  <c:v>893.67572020000102</c:v>
                </c:pt>
                <c:pt idx="3167">
                  <c:v>893.94635009999911</c:v>
                </c:pt>
                <c:pt idx="3168">
                  <c:v>894.21704099999999</c:v>
                </c:pt>
                <c:pt idx="3169">
                  <c:v>894.48126219999847</c:v>
                </c:pt>
                <c:pt idx="3170">
                  <c:v>894.76446529999998</c:v>
                </c:pt>
                <c:pt idx="3171">
                  <c:v>895.04974370000002</c:v>
                </c:pt>
                <c:pt idx="3172">
                  <c:v>895.32849120000003</c:v>
                </c:pt>
                <c:pt idx="3173">
                  <c:v>895.62072750000004</c:v>
                </c:pt>
                <c:pt idx="3174">
                  <c:v>895.85900879999872</c:v>
                </c:pt>
                <c:pt idx="3175">
                  <c:v>896.12622069999873</c:v>
                </c:pt>
                <c:pt idx="3176">
                  <c:v>896.39703369999938</c:v>
                </c:pt>
                <c:pt idx="3177">
                  <c:v>896.65014650000001</c:v>
                </c:pt>
                <c:pt idx="3178">
                  <c:v>896.9172362999991</c:v>
                </c:pt>
                <c:pt idx="3179">
                  <c:v>897.16229249999844</c:v>
                </c:pt>
                <c:pt idx="3180">
                  <c:v>897.46484379999947</c:v>
                </c:pt>
                <c:pt idx="3181">
                  <c:v>897.68682860000001</c:v>
                </c:pt>
                <c:pt idx="3182">
                  <c:v>897.99346920000005</c:v>
                </c:pt>
                <c:pt idx="3183">
                  <c:v>898.22198490000005</c:v>
                </c:pt>
                <c:pt idx="3184">
                  <c:v>898.50634769999999</c:v>
                </c:pt>
                <c:pt idx="3185">
                  <c:v>898.78009030000055</c:v>
                </c:pt>
                <c:pt idx="3186">
                  <c:v>899.04724119999844</c:v>
                </c:pt>
                <c:pt idx="3187">
                  <c:v>899.37280269999997</c:v>
                </c:pt>
                <c:pt idx="3188">
                  <c:v>899.60186769999996</c:v>
                </c:pt>
                <c:pt idx="3189">
                  <c:v>899.86932369999897</c:v>
                </c:pt>
                <c:pt idx="3190">
                  <c:v>900.13104250000004</c:v>
                </c:pt>
                <c:pt idx="3191">
                  <c:v>900.39556889999847</c:v>
                </c:pt>
                <c:pt idx="3192">
                  <c:v>900.6881714000009</c:v>
                </c:pt>
                <c:pt idx="3193">
                  <c:v>900.97515869999938</c:v>
                </c:pt>
                <c:pt idx="3194">
                  <c:v>901.20562739999946</c:v>
                </c:pt>
                <c:pt idx="3195">
                  <c:v>901.48278809999999</c:v>
                </c:pt>
                <c:pt idx="3196">
                  <c:v>901.75817870000003</c:v>
                </c:pt>
                <c:pt idx="3197">
                  <c:v>902.01300049999998</c:v>
                </c:pt>
                <c:pt idx="3198">
                  <c:v>902.23608400000001</c:v>
                </c:pt>
                <c:pt idx="3199">
                  <c:v>902.57708739999998</c:v>
                </c:pt>
                <c:pt idx="3200">
                  <c:v>902.87243650000005</c:v>
                </c:pt>
                <c:pt idx="3201">
                  <c:v>903.10675049999998</c:v>
                </c:pt>
                <c:pt idx="3202">
                  <c:v>903.43090819999873</c:v>
                </c:pt>
                <c:pt idx="3203">
                  <c:v>903.59539800000005</c:v>
                </c:pt>
                <c:pt idx="3204">
                  <c:v>903.95709229999898</c:v>
                </c:pt>
                <c:pt idx="3205">
                  <c:v>904.19598389999999</c:v>
                </c:pt>
                <c:pt idx="3206">
                  <c:v>904.45599369999911</c:v>
                </c:pt>
                <c:pt idx="3207">
                  <c:v>904.74377440000103</c:v>
                </c:pt>
                <c:pt idx="3208">
                  <c:v>904.98083500000052</c:v>
                </c:pt>
                <c:pt idx="3209">
                  <c:v>905.19433590000142</c:v>
                </c:pt>
                <c:pt idx="3210">
                  <c:v>905.55047609999997</c:v>
                </c:pt>
                <c:pt idx="3211">
                  <c:v>905.79248050000103</c:v>
                </c:pt>
                <c:pt idx="3212">
                  <c:v>906.10241699999949</c:v>
                </c:pt>
                <c:pt idx="3213">
                  <c:v>906.32000729999947</c:v>
                </c:pt>
                <c:pt idx="3214">
                  <c:v>906.55767819999869</c:v>
                </c:pt>
                <c:pt idx="3215">
                  <c:v>906.88500979999947</c:v>
                </c:pt>
                <c:pt idx="3216">
                  <c:v>907.16442869999946</c:v>
                </c:pt>
                <c:pt idx="3217">
                  <c:v>907.39410399999997</c:v>
                </c:pt>
                <c:pt idx="3218">
                  <c:v>907.69366460000003</c:v>
                </c:pt>
                <c:pt idx="3219">
                  <c:v>907.93975829999999</c:v>
                </c:pt>
                <c:pt idx="3220">
                  <c:v>908.23303220000105</c:v>
                </c:pt>
                <c:pt idx="3221">
                  <c:v>908.45825199999911</c:v>
                </c:pt>
                <c:pt idx="3222">
                  <c:v>908.69171140000003</c:v>
                </c:pt>
                <c:pt idx="3223">
                  <c:v>909.00579830000004</c:v>
                </c:pt>
                <c:pt idx="3224">
                  <c:v>909.28503420000106</c:v>
                </c:pt>
                <c:pt idx="3225">
                  <c:v>909.55780029999949</c:v>
                </c:pt>
                <c:pt idx="3226">
                  <c:v>909.85516359999872</c:v>
                </c:pt>
                <c:pt idx="3227">
                  <c:v>910.05737309999938</c:v>
                </c:pt>
                <c:pt idx="3228">
                  <c:v>910.26660159999949</c:v>
                </c:pt>
                <c:pt idx="3229">
                  <c:v>910.62451169999997</c:v>
                </c:pt>
                <c:pt idx="3230">
                  <c:v>910.84558109999898</c:v>
                </c:pt>
                <c:pt idx="3231">
                  <c:v>911.09539800000005</c:v>
                </c:pt>
                <c:pt idx="3232">
                  <c:v>911.44158939999897</c:v>
                </c:pt>
                <c:pt idx="3233">
                  <c:v>911.64685059999999</c:v>
                </c:pt>
                <c:pt idx="3234">
                  <c:v>911.88568120000002</c:v>
                </c:pt>
                <c:pt idx="3235">
                  <c:v>912.15295409999896</c:v>
                </c:pt>
                <c:pt idx="3236">
                  <c:v>912.40710449999847</c:v>
                </c:pt>
                <c:pt idx="3237">
                  <c:v>912.66882320000002</c:v>
                </c:pt>
                <c:pt idx="3238">
                  <c:v>912.93902589999857</c:v>
                </c:pt>
                <c:pt idx="3239">
                  <c:v>913.26525879999872</c:v>
                </c:pt>
                <c:pt idx="3240">
                  <c:v>913.51232909999896</c:v>
                </c:pt>
                <c:pt idx="3241">
                  <c:v>913.73345949999998</c:v>
                </c:pt>
                <c:pt idx="3242">
                  <c:v>914.01037599999995</c:v>
                </c:pt>
                <c:pt idx="3243">
                  <c:v>914.31225589999769</c:v>
                </c:pt>
                <c:pt idx="3244">
                  <c:v>914.55975339999998</c:v>
                </c:pt>
                <c:pt idx="3245">
                  <c:v>914.78564449999999</c:v>
                </c:pt>
                <c:pt idx="3246">
                  <c:v>915.13177489999998</c:v>
                </c:pt>
                <c:pt idx="3247">
                  <c:v>915.35021969999821</c:v>
                </c:pt>
                <c:pt idx="3248">
                  <c:v>915.6016234999986</c:v>
                </c:pt>
                <c:pt idx="3249">
                  <c:v>915.92718509999872</c:v>
                </c:pt>
                <c:pt idx="3250">
                  <c:v>916.13403319999998</c:v>
                </c:pt>
                <c:pt idx="3251">
                  <c:v>916.40026859999898</c:v>
                </c:pt>
                <c:pt idx="3252">
                  <c:v>916.69903560000103</c:v>
                </c:pt>
                <c:pt idx="3253">
                  <c:v>916.90521239999885</c:v>
                </c:pt>
                <c:pt idx="3254">
                  <c:v>917.24023439999996</c:v>
                </c:pt>
                <c:pt idx="3255">
                  <c:v>917.4786987</c:v>
                </c:pt>
                <c:pt idx="3256">
                  <c:v>917.77386480000052</c:v>
                </c:pt>
                <c:pt idx="3257">
                  <c:v>918.0487061</c:v>
                </c:pt>
                <c:pt idx="3258">
                  <c:v>918.30279539999947</c:v>
                </c:pt>
                <c:pt idx="3259">
                  <c:v>918.57275389999938</c:v>
                </c:pt>
                <c:pt idx="3260">
                  <c:v>918.8622436999982</c:v>
                </c:pt>
                <c:pt idx="3261">
                  <c:v>919.10589600000003</c:v>
                </c:pt>
                <c:pt idx="3262">
                  <c:v>919.43157959999996</c:v>
                </c:pt>
                <c:pt idx="3263">
                  <c:v>919.63647460000004</c:v>
                </c:pt>
                <c:pt idx="3264">
                  <c:v>919.8925170999986</c:v>
                </c:pt>
                <c:pt idx="3265">
                  <c:v>920.1898804000009</c:v>
                </c:pt>
                <c:pt idx="3266">
                  <c:v>920.46661379999796</c:v>
                </c:pt>
                <c:pt idx="3267">
                  <c:v>920.70727539999996</c:v>
                </c:pt>
                <c:pt idx="3268">
                  <c:v>920.99609379999947</c:v>
                </c:pt>
                <c:pt idx="3269">
                  <c:v>921.28594969999995</c:v>
                </c:pt>
                <c:pt idx="3270">
                  <c:v>921.55090329999996</c:v>
                </c:pt>
                <c:pt idx="3271">
                  <c:v>921.7619019</c:v>
                </c:pt>
                <c:pt idx="3272">
                  <c:v>922.06768799999872</c:v>
                </c:pt>
                <c:pt idx="3273">
                  <c:v>922.32006839999872</c:v>
                </c:pt>
                <c:pt idx="3274">
                  <c:v>922.62518309999996</c:v>
                </c:pt>
                <c:pt idx="3275">
                  <c:v>922.86682129999872</c:v>
                </c:pt>
                <c:pt idx="3276">
                  <c:v>923.15386960000001</c:v>
                </c:pt>
                <c:pt idx="3277">
                  <c:v>923.4172362999991</c:v>
                </c:pt>
                <c:pt idx="3278">
                  <c:v>923.65954590000001</c:v>
                </c:pt>
                <c:pt idx="3279">
                  <c:v>923.94702149999819</c:v>
                </c:pt>
                <c:pt idx="3280">
                  <c:v>924.2049561</c:v>
                </c:pt>
                <c:pt idx="3281">
                  <c:v>924.48126219999847</c:v>
                </c:pt>
                <c:pt idx="3282">
                  <c:v>924.75103760000002</c:v>
                </c:pt>
                <c:pt idx="3283">
                  <c:v>924.99377440000103</c:v>
                </c:pt>
                <c:pt idx="3284">
                  <c:v>925.26568599999996</c:v>
                </c:pt>
                <c:pt idx="3285">
                  <c:v>925.56103519999897</c:v>
                </c:pt>
                <c:pt idx="3286">
                  <c:v>925.76654050000002</c:v>
                </c:pt>
                <c:pt idx="3287">
                  <c:v>926.07275389999938</c:v>
                </c:pt>
                <c:pt idx="3288">
                  <c:v>926.29919429999995</c:v>
                </c:pt>
                <c:pt idx="3289">
                  <c:v>926.56628419999856</c:v>
                </c:pt>
                <c:pt idx="3290">
                  <c:v>926.87512209999898</c:v>
                </c:pt>
                <c:pt idx="3291">
                  <c:v>927.11706539999898</c:v>
                </c:pt>
                <c:pt idx="3292">
                  <c:v>927.40728759999911</c:v>
                </c:pt>
                <c:pt idx="3293">
                  <c:v>927.67340090000141</c:v>
                </c:pt>
                <c:pt idx="3294">
                  <c:v>927.91918950000002</c:v>
                </c:pt>
                <c:pt idx="3295">
                  <c:v>928.10552979999898</c:v>
                </c:pt>
                <c:pt idx="3296">
                  <c:v>928.44879149999997</c:v>
                </c:pt>
                <c:pt idx="3297">
                  <c:v>928.68762209999898</c:v>
                </c:pt>
                <c:pt idx="3298">
                  <c:v>928.98901369999999</c:v>
                </c:pt>
                <c:pt idx="3299">
                  <c:v>929.27819820000104</c:v>
                </c:pt>
                <c:pt idx="3300">
                  <c:v>929.54968259999998</c:v>
                </c:pt>
                <c:pt idx="3301">
                  <c:v>929.80267329999947</c:v>
                </c:pt>
                <c:pt idx="3302">
                  <c:v>930.03314209999996</c:v>
                </c:pt>
                <c:pt idx="3303">
                  <c:v>930.32513429999949</c:v>
                </c:pt>
                <c:pt idx="3304">
                  <c:v>930.58190920000004</c:v>
                </c:pt>
                <c:pt idx="3305">
                  <c:v>930.83404539999947</c:v>
                </c:pt>
                <c:pt idx="3306">
                  <c:v>931.16192629999898</c:v>
                </c:pt>
                <c:pt idx="3307">
                  <c:v>931.4177856</c:v>
                </c:pt>
                <c:pt idx="3308">
                  <c:v>931.62487790000102</c:v>
                </c:pt>
                <c:pt idx="3309">
                  <c:v>931.90313719999949</c:v>
                </c:pt>
                <c:pt idx="3310">
                  <c:v>932.17065430000002</c:v>
                </c:pt>
                <c:pt idx="3311">
                  <c:v>932.48693849999938</c:v>
                </c:pt>
                <c:pt idx="3312">
                  <c:v>932.71734619999938</c:v>
                </c:pt>
                <c:pt idx="3313">
                  <c:v>933.00787349999996</c:v>
                </c:pt>
                <c:pt idx="3314">
                  <c:v>933.25695799999949</c:v>
                </c:pt>
                <c:pt idx="3315">
                  <c:v>933.54193120000002</c:v>
                </c:pt>
                <c:pt idx="3316">
                  <c:v>933.80413820000001</c:v>
                </c:pt>
                <c:pt idx="3317">
                  <c:v>934.03704829999947</c:v>
                </c:pt>
                <c:pt idx="3318">
                  <c:v>934.33605959999898</c:v>
                </c:pt>
                <c:pt idx="3319">
                  <c:v>934.62585449999949</c:v>
                </c:pt>
                <c:pt idx="3320">
                  <c:v>934.9393311</c:v>
                </c:pt>
                <c:pt idx="3321">
                  <c:v>935.12005620000002</c:v>
                </c:pt>
                <c:pt idx="3322">
                  <c:v>935.42803960000003</c:v>
                </c:pt>
                <c:pt idx="3323">
                  <c:v>935.6583862000009</c:v>
                </c:pt>
                <c:pt idx="3324">
                  <c:v>935.89245609999898</c:v>
                </c:pt>
                <c:pt idx="3325">
                  <c:v>936.21966550000002</c:v>
                </c:pt>
                <c:pt idx="3326">
                  <c:v>936.44140629999947</c:v>
                </c:pt>
                <c:pt idx="3327">
                  <c:v>936.7384644</c:v>
                </c:pt>
                <c:pt idx="3328">
                  <c:v>937.00555420000001</c:v>
                </c:pt>
                <c:pt idx="3329">
                  <c:v>937.33349609999948</c:v>
                </c:pt>
                <c:pt idx="3330">
                  <c:v>937.5449218999986</c:v>
                </c:pt>
                <c:pt idx="3331">
                  <c:v>937.80535889999896</c:v>
                </c:pt>
                <c:pt idx="3332">
                  <c:v>938.09100339999998</c:v>
                </c:pt>
                <c:pt idx="3333">
                  <c:v>938.36901859999898</c:v>
                </c:pt>
                <c:pt idx="3334">
                  <c:v>938.61773679999999</c:v>
                </c:pt>
                <c:pt idx="3335">
                  <c:v>938.84008789999859</c:v>
                </c:pt>
                <c:pt idx="3336">
                  <c:v>939.13562009999896</c:v>
                </c:pt>
                <c:pt idx="3337">
                  <c:v>939.46124269999859</c:v>
                </c:pt>
                <c:pt idx="3338">
                  <c:v>939.71459960000004</c:v>
                </c:pt>
                <c:pt idx="3339">
                  <c:v>939.97155759999998</c:v>
                </c:pt>
                <c:pt idx="3340">
                  <c:v>940.23303220000105</c:v>
                </c:pt>
                <c:pt idx="3341">
                  <c:v>940.49481200000002</c:v>
                </c:pt>
                <c:pt idx="3342">
                  <c:v>940.75494389999949</c:v>
                </c:pt>
                <c:pt idx="3343">
                  <c:v>941.04248050000001</c:v>
                </c:pt>
                <c:pt idx="3344">
                  <c:v>941.30615229999898</c:v>
                </c:pt>
                <c:pt idx="3345">
                  <c:v>941.52380370000003</c:v>
                </c:pt>
                <c:pt idx="3346">
                  <c:v>941.82531739999911</c:v>
                </c:pt>
                <c:pt idx="3347">
                  <c:v>942.09265139999911</c:v>
                </c:pt>
                <c:pt idx="3348">
                  <c:v>942.44274899999948</c:v>
                </c:pt>
                <c:pt idx="3349">
                  <c:v>942.62518309999996</c:v>
                </c:pt>
                <c:pt idx="3350">
                  <c:v>942.90814209999996</c:v>
                </c:pt>
                <c:pt idx="3351">
                  <c:v>943.20794679999949</c:v>
                </c:pt>
                <c:pt idx="3352">
                  <c:v>943.47930910000002</c:v>
                </c:pt>
                <c:pt idx="3353">
                  <c:v>943.69580080000003</c:v>
                </c:pt>
                <c:pt idx="3354">
                  <c:v>944.00225829999897</c:v>
                </c:pt>
                <c:pt idx="3355">
                  <c:v>944.23510739999949</c:v>
                </c:pt>
                <c:pt idx="3356">
                  <c:v>944.48840330000053</c:v>
                </c:pt>
                <c:pt idx="3357">
                  <c:v>944.79644780000001</c:v>
                </c:pt>
                <c:pt idx="3358">
                  <c:v>945.0391234999986</c:v>
                </c:pt>
                <c:pt idx="3359">
                  <c:v>945.33526609999808</c:v>
                </c:pt>
                <c:pt idx="3360">
                  <c:v>945.57611079999947</c:v>
                </c:pt>
                <c:pt idx="3361">
                  <c:v>945.90393070000005</c:v>
                </c:pt>
                <c:pt idx="3362">
                  <c:v>946.15350339999998</c:v>
                </c:pt>
                <c:pt idx="3363">
                  <c:v>946.36645509999846</c:v>
                </c:pt>
                <c:pt idx="3364">
                  <c:v>946.67010500000004</c:v>
                </c:pt>
                <c:pt idx="3365">
                  <c:v>946.92108150000001</c:v>
                </c:pt>
                <c:pt idx="3366">
                  <c:v>947.27746579999996</c:v>
                </c:pt>
                <c:pt idx="3367">
                  <c:v>947.55377200000055</c:v>
                </c:pt>
                <c:pt idx="3368">
                  <c:v>947.78656009999997</c:v>
                </c:pt>
                <c:pt idx="3369">
                  <c:v>948.01318360000005</c:v>
                </c:pt>
                <c:pt idx="3370">
                  <c:v>948.27233890000105</c:v>
                </c:pt>
                <c:pt idx="3371">
                  <c:v>948.55731199999946</c:v>
                </c:pt>
                <c:pt idx="3372">
                  <c:v>948.86175539999897</c:v>
                </c:pt>
                <c:pt idx="3373">
                  <c:v>949.08343510000054</c:v>
                </c:pt>
                <c:pt idx="3374">
                  <c:v>949.35589599999946</c:v>
                </c:pt>
                <c:pt idx="3375">
                  <c:v>949.65368650000005</c:v>
                </c:pt>
                <c:pt idx="3376">
                  <c:v>949.89312739999946</c:v>
                </c:pt>
                <c:pt idx="3377">
                  <c:v>950.20013429999995</c:v>
                </c:pt>
                <c:pt idx="3378">
                  <c:v>950.50494389999949</c:v>
                </c:pt>
                <c:pt idx="3379">
                  <c:v>950.67218019999996</c:v>
                </c:pt>
                <c:pt idx="3380">
                  <c:v>950.90875240000003</c:v>
                </c:pt>
                <c:pt idx="3381">
                  <c:v>951.24365230000001</c:v>
                </c:pt>
                <c:pt idx="3382">
                  <c:v>951.53424069999949</c:v>
                </c:pt>
                <c:pt idx="3383">
                  <c:v>951.82843019999996</c:v>
                </c:pt>
                <c:pt idx="3384">
                  <c:v>952.03332520000004</c:v>
                </c:pt>
                <c:pt idx="3385">
                  <c:v>952.3692016999986</c:v>
                </c:pt>
                <c:pt idx="3386">
                  <c:v>952.60687260000054</c:v>
                </c:pt>
                <c:pt idx="3387">
                  <c:v>952.84057619999896</c:v>
                </c:pt>
                <c:pt idx="3388">
                  <c:v>953.10107419999997</c:v>
                </c:pt>
                <c:pt idx="3389">
                  <c:v>953.42431639999938</c:v>
                </c:pt>
                <c:pt idx="3390">
                  <c:v>953.64190669999948</c:v>
                </c:pt>
                <c:pt idx="3391">
                  <c:v>953.94342039999947</c:v>
                </c:pt>
                <c:pt idx="3392">
                  <c:v>954.16601559999947</c:v>
                </c:pt>
                <c:pt idx="3393">
                  <c:v>954.44610599999896</c:v>
                </c:pt>
                <c:pt idx="3394">
                  <c:v>954.74273679999999</c:v>
                </c:pt>
                <c:pt idx="3395">
                  <c:v>954.96484379999947</c:v>
                </c:pt>
                <c:pt idx="3396">
                  <c:v>955.2771606</c:v>
                </c:pt>
                <c:pt idx="3397">
                  <c:v>955.57360840000001</c:v>
                </c:pt>
                <c:pt idx="3398">
                  <c:v>955.78186040000003</c:v>
                </c:pt>
                <c:pt idx="3399">
                  <c:v>956.05139159999999</c:v>
                </c:pt>
                <c:pt idx="3400">
                  <c:v>956.35400389999836</c:v>
                </c:pt>
                <c:pt idx="3401">
                  <c:v>956.61047360000055</c:v>
                </c:pt>
                <c:pt idx="3402">
                  <c:v>956.86499019999872</c:v>
                </c:pt>
                <c:pt idx="3403">
                  <c:v>957.12579349999999</c:v>
                </c:pt>
                <c:pt idx="3404">
                  <c:v>957.40624999999898</c:v>
                </c:pt>
                <c:pt idx="3405">
                  <c:v>957.73999019999997</c:v>
                </c:pt>
                <c:pt idx="3406">
                  <c:v>957.96270749999871</c:v>
                </c:pt>
                <c:pt idx="3407">
                  <c:v>958.19427489999998</c:v>
                </c:pt>
                <c:pt idx="3408">
                  <c:v>958.47717290000003</c:v>
                </c:pt>
                <c:pt idx="3409">
                  <c:v>958.73870850000117</c:v>
                </c:pt>
                <c:pt idx="3410">
                  <c:v>958.95074460000001</c:v>
                </c:pt>
                <c:pt idx="3411">
                  <c:v>959.24438480000003</c:v>
                </c:pt>
                <c:pt idx="3412">
                  <c:v>959.5625609999986</c:v>
                </c:pt>
                <c:pt idx="3413">
                  <c:v>959.77856450000104</c:v>
                </c:pt>
                <c:pt idx="3414">
                  <c:v>960.04785159999949</c:v>
                </c:pt>
                <c:pt idx="3415">
                  <c:v>960.39416499999948</c:v>
                </c:pt>
                <c:pt idx="3416">
                  <c:v>960.58538820000103</c:v>
                </c:pt>
                <c:pt idx="3417">
                  <c:v>960.85729979999769</c:v>
                </c:pt>
                <c:pt idx="3418">
                  <c:v>961.13073730000053</c:v>
                </c:pt>
                <c:pt idx="3419">
                  <c:v>961.4728394</c:v>
                </c:pt>
                <c:pt idx="3420">
                  <c:v>961.65936279999949</c:v>
                </c:pt>
                <c:pt idx="3421">
                  <c:v>961.95477300000005</c:v>
                </c:pt>
                <c:pt idx="3422">
                  <c:v>962.2322997999986</c:v>
                </c:pt>
                <c:pt idx="3423">
                  <c:v>962.51593019999996</c:v>
                </c:pt>
                <c:pt idx="3424">
                  <c:v>962.78735349999999</c:v>
                </c:pt>
                <c:pt idx="3425">
                  <c:v>963.01995850000003</c:v>
                </c:pt>
                <c:pt idx="3426">
                  <c:v>963.34893799999998</c:v>
                </c:pt>
                <c:pt idx="3427">
                  <c:v>963.56933590000051</c:v>
                </c:pt>
                <c:pt idx="3428">
                  <c:v>963.86163329999897</c:v>
                </c:pt>
                <c:pt idx="3429">
                  <c:v>964.04718019999859</c:v>
                </c:pt>
                <c:pt idx="3430">
                  <c:v>964.39794919999872</c:v>
                </c:pt>
                <c:pt idx="3431">
                  <c:v>964.64996339999948</c:v>
                </c:pt>
                <c:pt idx="3432">
                  <c:v>964.94116209999834</c:v>
                </c:pt>
                <c:pt idx="3433">
                  <c:v>965.16979979999996</c:v>
                </c:pt>
                <c:pt idx="3434">
                  <c:v>965.49615479999898</c:v>
                </c:pt>
                <c:pt idx="3435">
                  <c:v>965.7676391999986</c:v>
                </c:pt>
                <c:pt idx="3436">
                  <c:v>966.0037231</c:v>
                </c:pt>
                <c:pt idx="3437">
                  <c:v>966.24475099999995</c:v>
                </c:pt>
                <c:pt idx="3438">
                  <c:v>966.58837889999995</c:v>
                </c:pt>
                <c:pt idx="3439">
                  <c:v>966.84631349999836</c:v>
                </c:pt>
                <c:pt idx="3440">
                  <c:v>967.04650879999872</c:v>
                </c:pt>
                <c:pt idx="3441">
                  <c:v>967.3417968999986</c:v>
                </c:pt>
                <c:pt idx="3442">
                  <c:v>967.65875240000003</c:v>
                </c:pt>
                <c:pt idx="3443">
                  <c:v>967.89556889999847</c:v>
                </c:pt>
                <c:pt idx="3444">
                  <c:v>968.11035159999994</c:v>
                </c:pt>
                <c:pt idx="3445">
                  <c:v>968.42236329999946</c:v>
                </c:pt>
                <c:pt idx="3446">
                  <c:v>968.64965819999873</c:v>
                </c:pt>
                <c:pt idx="3447">
                  <c:v>968.90643309999996</c:v>
                </c:pt>
                <c:pt idx="3448">
                  <c:v>969.26489260000005</c:v>
                </c:pt>
                <c:pt idx="3449">
                  <c:v>969.48895259999995</c:v>
                </c:pt>
                <c:pt idx="3450">
                  <c:v>969.74407960000053</c:v>
                </c:pt>
                <c:pt idx="3451">
                  <c:v>969.95214839999869</c:v>
                </c:pt>
                <c:pt idx="3452">
                  <c:v>970.24584960000004</c:v>
                </c:pt>
                <c:pt idx="3453">
                  <c:v>970.51873780000005</c:v>
                </c:pt>
                <c:pt idx="3454">
                  <c:v>970.8085327</c:v>
                </c:pt>
                <c:pt idx="3455">
                  <c:v>971.07025150000004</c:v>
                </c:pt>
                <c:pt idx="3456">
                  <c:v>971.37982179999949</c:v>
                </c:pt>
                <c:pt idx="3457">
                  <c:v>971.65380860000005</c:v>
                </c:pt>
                <c:pt idx="3458">
                  <c:v>971.86816409999847</c:v>
                </c:pt>
                <c:pt idx="3459">
                  <c:v>972.16870119999999</c:v>
                </c:pt>
                <c:pt idx="3460">
                  <c:v>972.4296875</c:v>
                </c:pt>
                <c:pt idx="3461">
                  <c:v>972.68170170000053</c:v>
                </c:pt>
                <c:pt idx="3462">
                  <c:v>973.00756839999872</c:v>
                </c:pt>
                <c:pt idx="3463">
                  <c:v>973.28137210000091</c:v>
                </c:pt>
                <c:pt idx="3464">
                  <c:v>973.54876709999996</c:v>
                </c:pt>
                <c:pt idx="3465">
                  <c:v>973.81353760000002</c:v>
                </c:pt>
                <c:pt idx="3466">
                  <c:v>974.10437010000055</c:v>
                </c:pt>
                <c:pt idx="3467">
                  <c:v>974.36065669999834</c:v>
                </c:pt>
                <c:pt idx="3468">
                  <c:v>974.62652589999857</c:v>
                </c:pt>
                <c:pt idx="3469">
                  <c:v>974.88812259999997</c:v>
                </c:pt>
                <c:pt idx="3470">
                  <c:v>975.16766359999872</c:v>
                </c:pt>
                <c:pt idx="3471">
                  <c:v>975.48571779999997</c:v>
                </c:pt>
                <c:pt idx="3472">
                  <c:v>975.74060059999999</c:v>
                </c:pt>
                <c:pt idx="3473">
                  <c:v>975.95617679999884</c:v>
                </c:pt>
                <c:pt idx="3474">
                  <c:v>976.2657471</c:v>
                </c:pt>
                <c:pt idx="3475">
                  <c:v>976.5039673</c:v>
                </c:pt>
                <c:pt idx="3476">
                  <c:v>976.87011719999884</c:v>
                </c:pt>
                <c:pt idx="3477">
                  <c:v>977.05371090000051</c:v>
                </c:pt>
                <c:pt idx="3478">
                  <c:v>977.34979250000004</c:v>
                </c:pt>
                <c:pt idx="3479">
                  <c:v>977.67285159999994</c:v>
                </c:pt>
                <c:pt idx="3480">
                  <c:v>977.82397460000004</c:v>
                </c:pt>
                <c:pt idx="3481">
                  <c:v>978.16156009999872</c:v>
                </c:pt>
                <c:pt idx="3482">
                  <c:v>978.45343019999996</c:v>
                </c:pt>
                <c:pt idx="3483">
                  <c:v>978.71197510000002</c:v>
                </c:pt>
                <c:pt idx="3484">
                  <c:v>978.94146729999898</c:v>
                </c:pt>
                <c:pt idx="3485">
                  <c:v>979.28948980000052</c:v>
                </c:pt>
                <c:pt idx="3486">
                  <c:v>979.53088379999997</c:v>
                </c:pt>
                <c:pt idx="3487">
                  <c:v>979.80920409999896</c:v>
                </c:pt>
                <c:pt idx="3488">
                  <c:v>980.06854250000004</c:v>
                </c:pt>
                <c:pt idx="3489">
                  <c:v>980.29016109999998</c:v>
                </c:pt>
                <c:pt idx="3490">
                  <c:v>980.60913089999997</c:v>
                </c:pt>
                <c:pt idx="3491">
                  <c:v>980.85009769999897</c:v>
                </c:pt>
                <c:pt idx="3492">
                  <c:v>981.15167239999948</c:v>
                </c:pt>
                <c:pt idx="3493">
                  <c:v>981.43798829999946</c:v>
                </c:pt>
                <c:pt idx="3494">
                  <c:v>981.69836430000055</c:v>
                </c:pt>
                <c:pt idx="3495">
                  <c:v>981.96520999999859</c:v>
                </c:pt>
                <c:pt idx="3496">
                  <c:v>982.23443600000053</c:v>
                </c:pt>
                <c:pt idx="3497">
                  <c:v>982.44122309999796</c:v>
                </c:pt>
                <c:pt idx="3498">
                  <c:v>982.78009030000055</c:v>
                </c:pt>
                <c:pt idx="3499">
                  <c:v>982.96990969999911</c:v>
                </c:pt>
                <c:pt idx="3500">
                  <c:v>983.2521362</c:v>
                </c:pt>
                <c:pt idx="3501">
                  <c:v>983.52728269999898</c:v>
                </c:pt>
                <c:pt idx="3502">
                  <c:v>983.8820189999991</c:v>
                </c:pt>
                <c:pt idx="3503">
                  <c:v>984.11236569999949</c:v>
                </c:pt>
                <c:pt idx="3504">
                  <c:v>984.32421879999833</c:v>
                </c:pt>
                <c:pt idx="3505">
                  <c:v>984.61553960000003</c:v>
                </c:pt>
                <c:pt idx="3506">
                  <c:v>984.92437740000003</c:v>
                </c:pt>
                <c:pt idx="3507">
                  <c:v>985.18194579999999</c:v>
                </c:pt>
                <c:pt idx="3508">
                  <c:v>985.45190429999946</c:v>
                </c:pt>
                <c:pt idx="3509">
                  <c:v>985.73565669999948</c:v>
                </c:pt>
                <c:pt idx="3510">
                  <c:v>986.02447510000002</c:v>
                </c:pt>
                <c:pt idx="3511">
                  <c:v>986.25054929999999</c:v>
                </c:pt>
                <c:pt idx="3512">
                  <c:v>986.578125</c:v>
                </c:pt>
                <c:pt idx="3513">
                  <c:v>986.78167730000052</c:v>
                </c:pt>
                <c:pt idx="3514">
                  <c:v>987.0575561999982</c:v>
                </c:pt>
                <c:pt idx="3515">
                  <c:v>987.34954829999947</c:v>
                </c:pt>
                <c:pt idx="3516">
                  <c:v>987.57873540000116</c:v>
                </c:pt>
                <c:pt idx="3517">
                  <c:v>987.83557129999997</c:v>
                </c:pt>
                <c:pt idx="3518">
                  <c:v>988.11132809999947</c:v>
                </c:pt>
                <c:pt idx="3519">
                  <c:v>988.41375730000004</c:v>
                </c:pt>
                <c:pt idx="3520">
                  <c:v>988.64312739999946</c:v>
                </c:pt>
                <c:pt idx="3521">
                  <c:v>988.91821289999859</c:v>
                </c:pt>
                <c:pt idx="3522">
                  <c:v>989.21478270000102</c:v>
                </c:pt>
                <c:pt idx="3523">
                  <c:v>989.50744629999997</c:v>
                </c:pt>
                <c:pt idx="3524">
                  <c:v>989.71075440000004</c:v>
                </c:pt>
                <c:pt idx="3525">
                  <c:v>990.03460689999872</c:v>
                </c:pt>
                <c:pt idx="3526">
                  <c:v>990.27697750000129</c:v>
                </c:pt>
                <c:pt idx="3527">
                  <c:v>990.58782959999996</c:v>
                </c:pt>
                <c:pt idx="3528">
                  <c:v>990.91052249999859</c:v>
                </c:pt>
                <c:pt idx="3529">
                  <c:v>991.07275389999938</c:v>
                </c:pt>
                <c:pt idx="3530">
                  <c:v>991.35284419999857</c:v>
                </c:pt>
                <c:pt idx="3531">
                  <c:v>991.64843750000091</c:v>
                </c:pt>
                <c:pt idx="3532">
                  <c:v>991.98718259999998</c:v>
                </c:pt>
                <c:pt idx="3533">
                  <c:v>992.16925049999872</c:v>
                </c:pt>
                <c:pt idx="3534">
                  <c:v>992.52551269999947</c:v>
                </c:pt>
                <c:pt idx="3535">
                  <c:v>992.72357179999995</c:v>
                </c:pt>
                <c:pt idx="3536">
                  <c:v>992.97692869999946</c:v>
                </c:pt>
                <c:pt idx="3537">
                  <c:v>993.28381349999995</c:v>
                </c:pt>
                <c:pt idx="3538">
                  <c:v>993.58801270000004</c:v>
                </c:pt>
                <c:pt idx="3539">
                  <c:v>993.8588256999991</c:v>
                </c:pt>
                <c:pt idx="3540">
                  <c:v>994.10504149999997</c:v>
                </c:pt>
                <c:pt idx="3541">
                  <c:v>994.33990479999898</c:v>
                </c:pt>
                <c:pt idx="3542">
                  <c:v>994.65216059999898</c:v>
                </c:pt>
                <c:pt idx="3543">
                  <c:v>994.89526369999896</c:v>
                </c:pt>
                <c:pt idx="3544">
                  <c:v>995.18328860000054</c:v>
                </c:pt>
                <c:pt idx="3545">
                  <c:v>995.48236079999947</c:v>
                </c:pt>
                <c:pt idx="3546">
                  <c:v>995.73657230000003</c:v>
                </c:pt>
                <c:pt idx="3547">
                  <c:v>995.9688721</c:v>
                </c:pt>
                <c:pt idx="3548">
                  <c:v>996.2579346</c:v>
                </c:pt>
                <c:pt idx="3549">
                  <c:v>996.57263179999939</c:v>
                </c:pt>
                <c:pt idx="3550">
                  <c:v>996.79510500000004</c:v>
                </c:pt>
                <c:pt idx="3551">
                  <c:v>997.06890869999938</c:v>
                </c:pt>
                <c:pt idx="3552">
                  <c:v>997.30932619999896</c:v>
                </c:pt>
                <c:pt idx="3553">
                  <c:v>997.56646729999898</c:v>
                </c:pt>
                <c:pt idx="3554">
                  <c:v>997.85009769999897</c:v>
                </c:pt>
                <c:pt idx="3555">
                  <c:v>998.14270020000004</c:v>
                </c:pt>
                <c:pt idx="3556">
                  <c:v>998.43957520000004</c:v>
                </c:pt>
                <c:pt idx="3557">
                  <c:v>998.67468260000055</c:v>
                </c:pt>
                <c:pt idx="3558">
                  <c:v>998.94628909999847</c:v>
                </c:pt>
              </c:numCache>
            </c:numRef>
          </c:xVal>
          <c:yVal>
            <c:numRef>
              <c:f>Sheet1!$C$1:$C$3560</c:f>
              <c:numCache>
                <c:formatCode>General</c:formatCode>
                <c:ptCount val="3560"/>
                <c:pt idx="0">
                  <c:v>99.995529170000026</c:v>
                </c:pt>
                <c:pt idx="1">
                  <c:v>99.994499210000129</c:v>
                </c:pt>
                <c:pt idx="2">
                  <c:v>99.99256133999998</c:v>
                </c:pt>
                <c:pt idx="3">
                  <c:v>99.990959169999996</c:v>
                </c:pt>
                <c:pt idx="4">
                  <c:v>99.988616940000114</c:v>
                </c:pt>
                <c:pt idx="5">
                  <c:v>99.987800600000114</c:v>
                </c:pt>
                <c:pt idx="6">
                  <c:v>99.987129210000134</c:v>
                </c:pt>
                <c:pt idx="7">
                  <c:v>99.986122129999998</c:v>
                </c:pt>
                <c:pt idx="8">
                  <c:v>99.985687260000006</c:v>
                </c:pt>
                <c:pt idx="9">
                  <c:v>99.984771729999949</c:v>
                </c:pt>
                <c:pt idx="10">
                  <c:v>99.98445891999998</c:v>
                </c:pt>
                <c:pt idx="11">
                  <c:v>99.985450740000005</c:v>
                </c:pt>
                <c:pt idx="12">
                  <c:v>99.986289979999995</c:v>
                </c:pt>
                <c:pt idx="13">
                  <c:v>99.986801149999948</c:v>
                </c:pt>
                <c:pt idx="14">
                  <c:v>99.98730469000013</c:v>
                </c:pt>
                <c:pt idx="15">
                  <c:v>99.987327579999999</c:v>
                </c:pt>
                <c:pt idx="16">
                  <c:v>99.986900329999983</c:v>
                </c:pt>
                <c:pt idx="17">
                  <c:v>99.987503050000129</c:v>
                </c:pt>
                <c:pt idx="18">
                  <c:v>99.988075260000002</c:v>
                </c:pt>
                <c:pt idx="19">
                  <c:v>99.987564090000134</c:v>
                </c:pt>
                <c:pt idx="20">
                  <c:v>99.987541199999981</c:v>
                </c:pt>
                <c:pt idx="21">
                  <c:v>99.986389160000002</c:v>
                </c:pt>
                <c:pt idx="22">
                  <c:v>99.986572269999982</c:v>
                </c:pt>
                <c:pt idx="23">
                  <c:v>99.985908509999959</c:v>
                </c:pt>
                <c:pt idx="24">
                  <c:v>99.98508452999998</c:v>
                </c:pt>
                <c:pt idx="25">
                  <c:v>99.984085080000114</c:v>
                </c:pt>
                <c:pt idx="26">
                  <c:v>99.983711240000005</c:v>
                </c:pt>
                <c:pt idx="27">
                  <c:v>99.983528140000004</c:v>
                </c:pt>
                <c:pt idx="28">
                  <c:v>99.98469543000013</c:v>
                </c:pt>
                <c:pt idx="29">
                  <c:v>99.985656739999982</c:v>
                </c:pt>
                <c:pt idx="30">
                  <c:v>99.986549380000113</c:v>
                </c:pt>
                <c:pt idx="31">
                  <c:v>99.988838199999819</c:v>
                </c:pt>
                <c:pt idx="32">
                  <c:v>99.991424560000198</c:v>
                </c:pt>
                <c:pt idx="33">
                  <c:v>99.995750430000001</c:v>
                </c:pt>
                <c:pt idx="34">
                  <c:v>99.998329159999983</c:v>
                </c:pt>
                <c:pt idx="35">
                  <c:v>100.0019379</c:v>
                </c:pt>
                <c:pt idx="36">
                  <c:v>100.00468450000002</c:v>
                </c:pt>
                <c:pt idx="37">
                  <c:v>100.0079422</c:v>
                </c:pt>
                <c:pt idx="38">
                  <c:v>100.01152039999999</c:v>
                </c:pt>
                <c:pt idx="39">
                  <c:v>100.01590729999998</c:v>
                </c:pt>
                <c:pt idx="40">
                  <c:v>100.01998140000002</c:v>
                </c:pt>
                <c:pt idx="41">
                  <c:v>100.02343749999989</c:v>
                </c:pt>
                <c:pt idx="42">
                  <c:v>100.02723690000002</c:v>
                </c:pt>
                <c:pt idx="43">
                  <c:v>100.03170780000001</c:v>
                </c:pt>
                <c:pt idx="44">
                  <c:v>100.03726960000023</c:v>
                </c:pt>
                <c:pt idx="45">
                  <c:v>100.04328920000013</c:v>
                </c:pt>
                <c:pt idx="46">
                  <c:v>100.0488586</c:v>
                </c:pt>
                <c:pt idx="47">
                  <c:v>100.05506130000001</c:v>
                </c:pt>
                <c:pt idx="48">
                  <c:v>100.062355</c:v>
                </c:pt>
                <c:pt idx="49">
                  <c:v>100.0711441</c:v>
                </c:pt>
                <c:pt idx="50">
                  <c:v>100.0804749</c:v>
                </c:pt>
                <c:pt idx="51">
                  <c:v>100.08862310000002</c:v>
                </c:pt>
                <c:pt idx="52">
                  <c:v>100.09642789999998</c:v>
                </c:pt>
                <c:pt idx="53">
                  <c:v>100.10573579999981</c:v>
                </c:pt>
                <c:pt idx="54">
                  <c:v>100.1154938</c:v>
                </c:pt>
                <c:pt idx="55">
                  <c:v>100.12564849999988</c:v>
                </c:pt>
                <c:pt idx="56">
                  <c:v>100.1360397</c:v>
                </c:pt>
                <c:pt idx="57">
                  <c:v>100.14498900000002</c:v>
                </c:pt>
                <c:pt idx="58">
                  <c:v>100.15524289999981</c:v>
                </c:pt>
                <c:pt idx="59">
                  <c:v>100.16536709999988</c:v>
                </c:pt>
                <c:pt idx="60">
                  <c:v>100.17478179999981</c:v>
                </c:pt>
                <c:pt idx="61">
                  <c:v>100.1861115</c:v>
                </c:pt>
                <c:pt idx="62">
                  <c:v>100.1974487</c:v>
                </c:pt>
                <c:pt idx="63">
                  <c:v>100.21002960000023</c:v>
                </c:pt>
                <c:pt idx="64">
                  <c:v>100.22440340000011</c:v>
                </c:pt>
                <c:pt idx="65">
                  <c:v>100.23796080000002</c:v>
                </c:pt>
                <c:pt idx="66">
                  <c:v>100.25109860000002</c:v>
                </c:pt>
                <c:pt idx="67">
                  <c:v>100.26467900000011</c:v>
                </c:pt>
                <c:pt idx="68">
                  <c:v>100.27751920000011</c:v>
                </c:pt>
                <c:pt idx="69">
                  <c:v>100.28993989999998</c:v>
                </c:pt>
                <c:pt idx="70">
                  <c:v>100.30254360000002</c:v>
                </c:pt>
                <c:pt idx="71">
                  <c:v>100.3147507</c:v>
                </c:pt>
                <c:pt idx="72">
                  <c:v>100.3276367</c:v>
                </c:pt>
                <c:pt idx="73">
                  <c:v>100.33912660000011</c:v>
                </c:pt>
                <c:pt idx="74">
                  <c:v>100.3523482999998</c:v>
                </c:pt>
                <c:pt idx="75">
                  <c:v>100.3649521</c:v>
                </c:pt>
                <c:pt idx="76">
                  <c:v>100.3767013999998</c:v>
                </c:pt>
                <c:pt idx="77">
                  <c:v>100.38858799999988</c:v>
                </c:pt>
                <c:pt idx="78">
                  <c:v>100.39888000000001</c:v>
                </c:pt>
                <c:pt idx="79">
                  <c:v>100.40959169999999</c:v>
                </c:pt>
                <c:pt idx="80">
                  <c:v>100.4213791</c:v>
                </c:pt>
                <c:pt idx="81">
                  <c:v>100.43234249999998</c:v>
                </c:pt>
                <c:pt idx="82">
                  <c:v>100.4450073</c:v>
                </c:pt>
                <c:pt idx="83">
                  <c:v>100.4568024</c:v>
                </c:pt>
                <c:pt idx="84">
                  <c:v>100.46791080000011</c:v>
                </c:pt>
                <c:pt idx="85">
                  <c:v>100.4781876</c:v>
                </c:pt>
                <c:pt idx="86">
                  <c:v>100.48902889999998</c:v>
                </c:pt>
                <c:pt idx="87">
                  <c:v>100.50045009999998</c:v>
                </c:pt>
                <c:pt idx="88">
                  <c:v>100.51132970000015</c:v>
                </c:pt>
                <c:pt idx="89">
                  <c:v>100.52275849999985</c:v>
                </c:pt>
                <c:pt idx="90">
                  <c:v>100.5337906</c:v>
                </c:pt>
                <c:pt idx="91">
                  <c:v>100.54515840000002</c:v>
                </c:pt>
                <c:pt idx="92">
                  <c:v>100.5570374</c:v>
                </c:pt>
                <c:pt idx="93">
                  <c:v>100.56897739999984</c:v>
                </c:pt>
                <c:pt idx="94">
                  <c:v>100.57907869999988</c:v>
                </c:pt>
                <c:pt idx="95">
                  <c:v>100.59032440000011</c:v>
                </c:pt>
                <c:pt idx="96">
                  <c:v>100.59899900000002</c:v>
                </c:pt>
                <c:pt idx="97">
                  <c:v>100.60762790000011</c:v>
                </c:pt>
                <c:pt idx="98">
                  <c:v>100.61520390000011</c:v>
                </c:pt>
                <c:pt idx="99">
                  <c:v>100.62384799999987</c:v>
                </c:pt>
                <c:pt idx="100">
                  <c:v>100.63260649999998</c:v>
                </c:pt>
                <c:pt idx="101">
                  <c:v>100.64125820000002</c:v>
                </c:pt>
                <c:pt idx="102">
                  <c:v>100.64929960000021</c:v>
                </c:pt>
                <c:pt idx="103">
                  <c:v>100.65803529999985</c:v>
                </c:pt>
                <c:pt idx="104">
                  <c:v>100.66574859999979</c:v>
                </c:pt>
                <c:pt idx="105">
                  <c:v>100.67218019999979</c:v>
                </c:pt>
                <c:pt idx="106">
                  <c:v>100.67984009999982</c:v>
                </c:pt>
                <c:pt idx="107">
                  <c:v>100.68761440000011</c:v>
                </c:pt>
                <c:pt idx="108">
                  <c:v>100.6962891</c:v>
                </c:pt>
                <c:pt idx="109">
                  <c:v>100.70469670000011</c:v>
                </c:pt>
                <c:pt idx="110">
                  <c:v>100.7125168</c:v>
                </c:pt>
                <c:pt idx="111">
                  <c:v>100.72176360000013</c:v>
                </c:pt>
                <c:pt idx="112">
                  <c:v>100.7307587</c:v>
                </c:pt>
                <c:pt idx="113">
                  <c:v>100.7383499</c:v>
                </c:pt>
                <c:pt idx="114">
                  <c:v>100.74487310000002</c:v>
                </c:pt>
                <c:pt idx="115">
                  <c:v>100.75150300000011</c:v>
                </c:pt>
                <c:pt idx="116">
                  <c:v>100.75951390000012</c:v>
                </c:pt>
                <c:pt idx="117">
                  <c:v>100.7681122</c:v>
                </c:pt>
                <c:pt idx="118">
                  <c:v>100.77590179999989</c:v>
                </c:pt>
                <c:pt idx="119">
                  <c:v>100.7840271</c:v>
                </c:pt>
                <c:pt idx="120">
                  <c:v>100.79128270000002</c:v>
                </c:pt>
                <c:pt idx="121">
                  <c:v>100.79920960000022</c:v>
                </c:pt>
                <c:pt idx="122">
                  <c:v>100.80754090000002</c:v>
                </c:pt>
                <c:pt idx="123">
                  <c:v>100.815445</c:v>
                </c:pt>
                <c:pt idx="124">
                  <c:v>100.82290649999995</c:v>
                </c:pt>
                <c:pt idx="125">
                  <c:v>100.83133699999998</c:v>
                </c:pt>
                <c:pt idx="126">
                  <c:v>100.83670809999987</c:v>
                </c:pt>
                <c:pt idx="127">
                  <c:v>100.84300229999998</c:v>
                </c:pt>
                <c:pt idx="128">
                  <c:v>100.8493958</c:v>
                </c:pt>
                <c:pt idx="129">
                  <c:v>100.85566710000001</c:v>
                </c:pt>
                <c:pt idx="130">
                  <c:v>100.8616028</c:v>
                </c:pt>
                <c:pt idx="131">
                  <c:v>100.86791990000015</c:v>
                </c:pt>
                <c:pt idx="132">
                  <c:v>100.87390139999984</c:v>
                </c:pt>
                <c:pt idx="133">
                  <c:v>100.8803253</c:v>
                </c:pt>
                <c:pt idx="134">
                  <c:v>100.8866043</c:v>
                </c:pt>
                <c:pt idx="135">
                  <c:v>100.8921509</c:v>
                </c:pt>
                <c:pt idx="136">
                  <c:v>100.8990555</c:v>
                </c:pt>
                <c:pt idx="137">
                  <c:v>100.90466310000018</c:v>
                </c:pt>
                <c:pt idx="138">
                  <c:v>100.91086580000002</c:v>
                </c:pt>
                <c:pt idx="139">
                  <c:v>100.91571810000001</c:v>
                </c:pt>
                <c:pt idx="140">
                  <c:v>100.92108920000011</c:v>
                </c:pt>
                <c:pt idx="141">
                  <c:v>100.9285584</c:v>
                </c:pt>
                <c:pt idx="142">
                  <c:v>100.93475340000018</c:v>
                </c:pt>
                <c:pt idx="143">
                  <c:v>100.94287109999998</c:v>
                </c:pt>
                <c:pt idx="144">
                  <c:v>100.95130159999998</c:v>
                </c:pt>
                <c:pt idx="145">
                  <c:v>100.96097570000002</c:v>
                </c:pt>
                <c:pt idx="146">
                  <c:v>100.96868900000011</c:v>
                </c:pt>
                <c:pt idx="147">
                  <c:v>100.9770584</c:v>
                </c:pt>
                <c:pt idx="148">
                  <c:v>100.98418430000002</c:v>
                </c:pt>
                <c:pt idx="149">
                  <c:v>100.99071499999999</c:v>
                </c:pt>
                <c:pt idx="150">
                  <c:v>100.99942020000013</c:v>
                </c:pt>
                <c:pt idx="151">
                  <c:v>101.0052719</c:v>
                </c:pt>
                <c:pt idx="152">
                  <c:v>101.01205440000011</c:v>
                </c:pt>
                <c:pt idx="153">
                  <c:v>101.01956939999999</c:v>
                </c:pt>
                <c:pt idx="154">
                  <c:v>101.0268555</c:v>
                </c:pt>
                <c:pt idx="155">
                  <c:v>101.03401950000011</c:v>
                </c:pt>
                <c:pt idx="156">
                  <c:v>101.0405884</c:v>
                </c:pt>
                <c:pt idx="157">
                  <c:v>101.04681400000011</c:v>
                </c:pt>
                <c:pt idx="158">
                  <c:v>101.05293269999989</c:v>
                </c:pt>
                <c:pt idx="159">
                  <c:v>101.05966189999998</c:v>
                </c:pt>
                <c:pt idx="160">
                  <c:v>101.06615450000002</c:v>
                </c:pt>
                <c:pt idx="161">
                  <c:v>101.07292179999995</c:v>
                </c:pt>
                <c:pt idx="162">
                  <c:v>101.07877349999988</c:v>
                </c:pt>
                <c:pt idx="163">
                  <c:v>101.08583069999995</c:v>
                </c:pt>
                <c:pt idx="164">
                  <c:v>101.09176640000011</c:v>
                </c:pt>
                <c:pt idx="165">
                  <c:v>101.09695440000012</c:v>
                </c:pt>
                <c:pt idx="166">
                  <c:v>101.10205839999981</c:v>
                </c:pt>
                <c:pt idx="167">
                  <c:v>101.1066208</c:v>
                </c:pt>
                <c:pt idx="168">
                  <c:v>101.11061100000002</c:v>
                </c:pt>
                <c:pt idx="169">
                  <c:v>101.1154404</c:v>
                </c:pt>
                <c:pt idx="170">
                  <c:v>101.12030029999988</c:v>
                </c:pt>
                <c:pt idx="171">
                  <c:v>101.1254348999998</c:v>
                </c:pt>
                <c:pt idx="172">
                  <c:v>101.1291962</c:v>
                </c:pt>
                <c:pt idx="173">
                  <c:v>101.13339999999998</c:v>
                </c:pt>
                <c:pt idx="174">
                  <c:v>101.13847349999998</c:v>
                </c:pt>
                <c:pt idx="175">
                  <c:v>101.1429291</c:v>
                </c:pt>
                <c:pt idx="176">
                  <c:v>101.14797969999999</c:v>
                </c:pt>
                <c:pt idx="177">
                  <c:v>101.15261839999984</c:v>
                </c:pt>
                <c:pt idx="178">
                  <c:v>101.157753</c:v>
                </c:pt>
                <c:pt idx="179">
                  <c:v>101.16207119999979</c:v>
                </c:pt>
                <c:pt idx="180">
                  <c:v>101.16644290000001</c:v>
                </c:pt>
                <c:pt idx="181">
                  <c:v>101.17115779999995</c:v>
                </c:pt>
                <c:pt idx="182">
                  <c:v>101.17531589999979</c:v>
                </c:pt>
                <c:pt idx="183">
                  <c:v>101.1794434</c:v>
                </c:pt>
                <c:pt idx="184">
                  <c:v>101.18392940000011</c:v>
                </c:pt>
                <c:pt idx="185">
                  <c:v>101.18782040000002</c:v>
                </c:pt>
                <c:pt idx="186">
                  <c:v>101.1926193</c:v>
                </c:pt>
                <c:pt idx="187">
                  <c:v>101.1978684</c:v>
                </c:pt>
                <c:pt idx="188">
                  <c:v>101.20112610000002</c:v>
                </c:pt>
                <c:pt idx="189">
                  <c:v>101.20584869999998</c:v>
                </c:pt>
                <c:pt idx="190">
                  <c:v>101.21007539999998</c:v>
                </c:pt>
                <c:pt idx="191">
                  <c:v>101.21451570000021</c:v>
                </c:pt>
                <c:pt idx="192">
                  <c:v>101.2191773</c:v>
                </c:pt>
                <c:pt idx="193">
                  <c:v>101.22312930000002</c:v>
                </c:pt>
                <c:pt idx="194">
                  <c:v>101.2271423</c:v>
                </c:pt>
                <c:pt idx="195">
                  <c:v>101.23223879999998</c:v>
                </c:pt>
                <c:pt idx="196">
                  <c:v>101.2359161</c:v>
                </c:pt>
                <c:pt idx="197">
                  <c:v>101.2402725</c:v>
                </c:pt>
                <c:pt idx="198">
                  <c:v>101.24355319999999</c:v>
                </c:pt>
                <c:pt idx="199">
                  <c:v>101.24643709999998</c:v>
                </c:pt>
                <c:pt idx="200">
                  <c:v>101.24858860000002</c:v>
                </c:pt>
                <c:pt idx="201">
                  <c:v>101.25099950000002</c:v>
                </c:pt>
                <c:pt idx="202">
                  <c:v>101.25401309999999</c:v>
                </c:pt>
                <c:pt idx="203">
                  <c:v>101.25552370000011</c:v>
                </c:pt>
                <c:pt idx="204">
                  <c:v>101.25742339999999</c:v>
                </c:pt>
                <c:pt idx="205">
                  <c:v>101.25958249999998</c:v>
                </c:pt>
                <c:pt idx="206">
                  <c:v>101.2613831</c:v>
                </c:pt>
                <c:pt idx="207">
                  <c:v>101.2634583</c:v>
                </c:pt>
                <c:pt idx="208">
                  <c:v>101.26536560000002</c:v>
                </c:pt>
                <c:pt idx="209">
                  <c:v>101.2673798</c:v>
                </c:pt>
                <c:pt idx="210">
                  <c:v>101.26914979999999</c:v>
                </c:pt>
                <c:pt idx="211">
                  <c:v>101.27149199999998</c:v>
                </c:pt>
                <c:pt idx="212">
                  <c:v>101.2731476</c:v>
                </c:pt>
                <c:pt idx="213">
                  <c:v>101.2752304</c:v>
                </c:pt>
                <c:pt idx="214">
                  <c:v>101.2766495</c:v>
                </c:pt>
                <c:pt idx="215">
                  <c:v>101.27901460000002</c:v>
                </c:pt>
                <c:pt idx="216">
                  <c:v>101.28098300000002</c:v>
                </c:pt>
                <c:pt idx="217">
                  <c:v>101.28244779999989</c:v>
                </c:pt>
                <c:pt idx="218">
                  <c:v>101.28468320000013</c:v>
                </c:pt>
                <c:pt idx="219">
                  <c:v>101.2866898</c:v>
                </c:pt>
                <c:pt idx="220">
                  <c:v>101.2889938</c:v>
                </c:pt>
                <c:pt idx="221">
                  <c:v>101.29079440000002</c:v>
                </c:pt>
                <c:pt idx="222">
                  <c:v>101.29351040000013</c:v>
                </c:pt>
                <c:pt idx="223">
                  <c:v>101.29539490000002</c:v>
                </c:pt>
                <c:pt idx="224">
                  <c:v>101.29570009999998</c:v>
                </c:pt>
                <c:pt idx="225">
                  <c:v>101.2964478</c:v>
                </c:pt>
                <c:pt idx="226">
                  <c:v>101.2958069</c:v>
                </c:pt>
                <c:pt idx="227">
                  <c:v>101.29694370000011</c:v>
                </c:pt>
                <c:pt idx="228">
                  <c:v>101.29772190000011</c:v>
                </c:pt>
                <c:pt idx="229">
                  <c:v>101.29782870000011</c:v>
                </c:pt>
                <c:pt idx="230">
                  <c:v>101.2988129</c:v>
                </c:pt>
                <c:pt idx="231">
                  <c:v>101.2989426</c:v>
                </c:pt>
                <c:pt idx="232">
                  <c:v>101.29869840000002</c:v>
                </c:pt>
                <c:pt idx="233">
                  <c:v>101.2988739</c:v>
                </c:pt>
                <c:pt idx="234">
                  <c:v>101.29785160000012</c:v>
                </c:pt>
                <c:pt idx="235">
                  <c:v>101.29790500000011</c:v>
                </c:pt>
                <c:pt idx="236">
                  <c:v>101.2976761</c:v>
                </c:pt>
                <c:pt idx="237">
                  <c:v>101.29801940000011</c:v>
                </c:pt>
                <c:pt idx="238">
                  <c:v>101.298317</c:v>
                </c:pt>
                <c:pt idx="239">
                  <c:v>101.29930880000001</c:v>
                </c:pt>
                <c:pt idx="240">
                  <c:v>101.3000107</c:v>
                </c:pt>
                <c:pt idx="241">
                  <c:v>101.2997055</c:v>
                </c:pt>
                <c:pt idx="242">
                  <c:v>101.3003693</c:v>
                </c:pt>
                <c:pt idx="243">
                  <c:v>101.30038450000001</c:v>
                </c:pt>
                <c:pt idx="244">
                  <c:v>101.3004074</c:v>
                </c:pt>
                <c:pt idx="245">
                  <c:v>101.30134580000001</c:v>
                </c:pt>
                <c:pt idx="246">
                  <c:v>101.30165860000002</c:v>
                </c:pt>
                <c:pt idx="247">
                  <c:v>101.3018189</c:v>
                </c:pt>
                <c:pt idx="248">
                  <c:v>101.300911</c:v>
                </c:pt>
                <c:pt idx="249">
                  <c:v>101.29956060000021</c:v>
                </c:pt>
                <c:pt idx="250">
                  <c:v>101.29630280000001</c:v>
                </c:pt>
                <c:pt idx="251">
                  <c:v>101.29757690000002</c:v>
                </c:pt>
                <c:pt idx="252">
                  <c:v>101.29764560000019</c:v>
                </c:pt>
                <c:pt idx="253">
                  <c:v>101.2969132000002</c:v>
                </c:pt>
                <c:pt idx="254">
                  <c:v>101.29562380000012</c:v>
                </c:pt>
                <c:pt idx="255">
                  <c:v>101.29599</c:v>
                </c:pt>
                <c:pt idx="256">
                  <c:v>101.2957916</c:v>
                </c:pt>
                <c:pt idx="257">
                  <c:v>101.29604340000012</c:v>
                </c:pt>
                <c:pt idx="258">
                  <c:v>101.2963791</c:v>
                </c:pt>
                <c:pt idx="259">
                  <c:v>101.2959518</c:v>
                </c:pt>
                <c:pt idx="260">
                  <c:v>101.29428860000012</c:v>
                </c:pt>
                <c:pt idx="261">
                  <c:v>101.29302980000011</c:v>
                </c:pt>
                <c:pt idx="262">
                  <c:v>101.2908707</c:v>
                </c:pt>
                <c:pt idx="263">
                  <c:v>101.2890625</c:v>
                </c:pt>
                <c:pt idx="264">
                  <c:v>101.28826140000002</c:v>
                </c:pt>
                <c:pt idx="265">
                  <c:v>101.28734590000002</c:v>
                </c:pt>
                <c:pt idx="266">
                  <c:v>101.28664400000002</c:v>
                </c:pt>
                <c:pt idx="267">
                  <c:v>101.2849808</c:v>
                </c:pt>
                <c:pt idx="268">
                  <c:v>101.28349300000002</c:v>
                </c:pt>
                <c:pt idx="269">
                  <c:v>101.28117370000002</c:v>
                </c:pt>
                <c:pt idx="270">
                  <c:v>101.27880859999981</c:v>
                </c:pt>
                <c:pt idx="271">
                  <c:v>101.2768097</c:v>
                </c:pt>
                <c:pt idx="272">
                  <c:v>101.2754746</c:v>
                </c:pt>
                <c:pt idx="273">
                  <c:v>101.27261350000002</c:v>
                </c:pt>
                <c:pt idx="274">
                  <c:v>101.2702408</c:v>
                </c:pt>
                <c:pt idx="275">
                  <c:v>101.2680359</c:v>
                </c:pt>
                <c:pt idx="276">
                  <c:v>101.26592260000002</c:v>
                </c:pt>
                <c:pt idx="277">
                  <c:v>101.2638855</c:v>
                </c:pt>
                <c:pt idx="278">
                  <c:v>101.26193240000002</c:v>
                </c:pt>
                <c:pt idx="279">
                  <c:v>101.26018520000002</c:v>
                </c:pt>
                <c:pt idx="280">
                  <c:v>101.25830839999981</c:v>
                </c:pt>
                <c:pt idx="281">
                  <c:v>101.2567291</c:v>
                </c:pt>
                <c:pt idx="282">
                  <c:v>101.25575259999984</c:v>
                </c:pt>
                <c:pt idx="283">
                  <c:v>101.2533569</c:v>
                </c:pt>
                <c:pt idx="284">
                  <c:v>101.2506027</c:v>
                </c:pt>
                <c:pt idx="285">
                  <c:v>101.24788670000002</c:v>
                </c:pt>
                <c:pt idx="286">
                  <c:v>101.2459793</c:v>
                </c:pt>
                <c:pt idx="287">
                  <c:v>101.24286650000002</c:v>
                </c:pt>
                <c:pt idx="288">
                  <c:v>101.24080660000011</c:v>
                </c:pt>
                <c:pt idx="289">
                  <c:v>101.23838809999985</c:v>
                </c:pt>
                <c:pt idx="290">
                  <c:v>101.23522190000011</c:v>
                </c:pt>
                <c:pt idx="291">
                  <c:v>101.23229980000002</c:v>
                </c:pt>
                <c:pt idx="292">
                  <c:v>101.2281265</c:v>
                </c:pt>
                <c:pt idx="293">
                  <c:v>101.2238998</c:v>
                </c:pt>
                <c:pt idx="294">
                  <c:v>101.21847529999998</c:v>
                </c:pt>
                <c:pt idx="295">
                  <c:v>101.2159348</c:v>
                </c:pt>
                <c:pt idx="296">
                  <c:v>101.21461490000023</c:v>
                </c:pt>
                <c:pt idx="297">
                  <c:v>101.2127304</c:v>
                </c:pt>
                <c:pt idx="298">
                  <c:v>101.21052550000013</c:v>
                </c:pt>
                <c:pt idx="299">
                  <c:v>101.20599369999999</c:v>
                </c:pt>
                <c:pt idx="300">
                  <c:v>101.20133970000002</c:v>
                </c:pt>
                <c:pt idx="301">
                  <c:v>101.19687649999995</c:v>
                </c:pt>
                <c:pt idx="302">
                  <c:v>101.1925354</c:v>
                </c:pt>
                <c:pt idx="303">
                  <c:v>101.1897049</c:v>
                </c:pt>
                <c:pt idx="304">
                  <c:v>101.1879959</c:v>
                </c:pt>
                <c:pt idx="305">
                  <c:v>101.1864318999998</c:v>
                </c:pt>
                <c:pt idx="306">
                  <c:v>101.184288</c:v>
                </c:pt>
                <c:pt idx="307">
                  <c:v>101.18228149999995</c:v>
                </c:pt>
                <c:pt idx="308">
                  <c:v>101.1795044</c:v>
                </c:pt>
                <c:pt idx="309">
                  <c:v>101.1774597</c:v>
                </c:pt>
                <c:pt idx="310">
                  <c:v>101.17498019999982</c:v>
                </c:pt>
                <c:pt idx="311">
                  <c:v>101.17227169999987</c:v>
                </c:pt>
                <c:pt idx="312">
                  <c:v>101.17004399999998</c:v>
                </c:pt>
                <c:pt idx="313">
                  <c:v>101.167366</c:v>
                </c:pt>
                <c:pt idx="314">
                  <c:v>101.16616060000011</c:v>
                </c:pt>
                <c:pt idx="315">
                  <c:v>101.16428380000002</c:v>
                </c:pt>
                <c:pt idx="316">
                  <c:v>101.1622009</c:v>
                </c:pt>
                <c:pt idx="317">
                  <c:v>101.1596069</c:v>
                </c:pt>
                <c:pt idx="318">
                  <c:v>101.15694430000001</c:v>
                </c:pt>
                <c:pt idx="319">
                  <c:v>101.1538544</c:v>
                </c:pt>
                <c:pt idx="320">
                  <c:v>101.15058139999982</c:v>
                </c:pt>
                <c:pt idx="321">
                  <c:v>101.146698</c:v>
                </c:pt>
                <c:pt idx="322">
                  <c:v>101.14342499999999</c:v>
                </c:pt>
                <c:pt idx="323">
                  <c:v>101.1396408</c:v>
                </c:pt>
                <c:pt idx="324">
                  <c:v>101.1350632</c:v>
                </c:pt>
                <c:pt idx="325">
                  <c:v>101.13065340000011</c:v>
                </c:pt>
                <c:pt idx="326">
                  <c:v>101.12557979999988</c:v>
                </c:pt>
                <c:pt idx="327">
                  <c:v>101.1208496</c:v>
                </c:pt>
                <c:pt idx="328">
                  <c:v>101.11679079999998</c:v>
                </c:pt>
                <c:pt idx="329">
                  <c:v>101.11228939999998</c:v>
                </c:pt>
                <c:pt idx="330">
                  <c:v>101.10836029999989</c:v>
                </c:pt>
                <c:pt idx="331">
                  <c:v>101.1048126</c:v>
                </c:pt>
                <c:pt idx="332">
                  <c:v>101.1000595</c:v>
                </c:pt>
                <c:pt idx="333">
                  <c:v>101.09549709999995</c:v>
                </c:pt>
                <c:pt idx="334">
                  <c:v>101.0902023</c:v>
                </c:pt>
                <c:pt idx="335">
                  <c:v>101.0861816</c:v>
                </c:pt>
                <c:pt idx="336">
                  <c:v>101.08154300000002</c:v>
                </c:pt>
                <c:pt idx="337">
                  <c:v>101.0766907</c:v>
                </c:pt>
                <c:pt idx="338">
                  <c:v>101.07289889999979</c:v>
                </c:pt>
                <c:pt idx="339">
                  <c:v>101.0698319</c:v>
                </c:pt>
                <c:pt idx="340">
                  <c:v>101.0657654</c:v>
                </c:pt>
                <c:pt idx="341">
                  <c:v>101.06163789999998</c:v>
                </c:pt>
                <c:pt idx="342">
                  <c:v>101.0581894</c:v>
                </c:pt>
                <c:pt idx="343">
                  <c:v>101.05625920000011</c:v>
                </c:pt>
                <c:pt idx="344">
                  <c:v>101.0519333</c:v>
                </c:pt>
                <c:pt idx="345">
                  <c:v>101.04906459999999</c:v>
                </c:pt>
                <c:pt idx="346">
                  <c:v>101.04465490000022</c:v>
                </c:pt>
                <c:pt idx="347">
                  <c:v>101.0399704</c:v>
                </c:pt>
                <c:pt idx="348">
                  <c:v>101.03572849999998</c:v>
                </c:pt>
                <c:pt idx="349">
                  <c:v>101.03077699999989</c:v>
                </c:pt>
                <c:pt idx="350">
                  <c:v>101.02680209999988</c:v>
                </c:pt>
                <c:pt idx="351">
                  <c:v>101.02347570000001</c:v>
                </c:pt>
                <c:pt idx="352">
                  <c:v>101.01987459999998</c:v>
                </c:pt>
                <c:pt idx="353">
                  <c:v>101.0154572</c:v>
                </c:pt>
                <c:pt idx="354">
                  <c:v>101.01115419999999</c:v>
                </c:pt>
                <c:pt idx="355">
                  <c:v>101.00676730000001</c:v>
                </c:pt>
                <c:pt idx="356">
                  <c:v>101.00166320000019</c:v>
                </c:pt>
                <c:pt idx="357">
                  <c:v>100.99727630000002</c:v>
                </c:pt>
                <c:pt idx="358">
                  <c:v>100.9921341</c:v>
                </c:pt>
                <c:pt idx="359">
                  <c:v>100.98672490000011</c:v>
                </c:pt>
                <c:pt idx="360">
                  <c:v>100.98292540000011</c:v>
                </c:pt>
                <c:pt idx="361">
                  <c:v>100.9789352</c:v>
                </c:pt>
                <c:pt idx="362">
                  <c:v>100.9743958</c:v>
                </c:pt>
                <c:pt idx="363">
                  <c:v>100.96847529999998</c:v>
                </c:pt>
                <c:pt idx="364">
                  <c:v>100.96301269999999</c:v>
                </c:pt>
                <c:pt idx="365">
                  <c:v>100.9574051</c:v>
                </c:pt>
                <c:pt idx="366">
                  <c:v>100.95406340000019</c:v>
                </c:pt>
                <c:pt idx="367">
                  <c:v>100.94877630000001</c:v>
                </c:pt>
                <c:pt idx="368">
                  <c:v>100.94465640000023</c:v>
                </c:pt>
                <c:pt idx="369">
                  <c:v>100.94100190000013</c:v>
                </c:pt>
                <c:pt idx="370">
                  <c:v>100.9366303</c:v>
                </c:pt>
                <c:pt idx="371">
                  <c:v>100.93183139999998</c:v>
                </c:pt>
                <c:pt idx="372">
                  <c:v>100.92754360000021</c:v>
                </c:pt>
                <c:pt idx="373">
                  <c:v>100.92221069999999</c:v>
                </c:pt>
                <c:pt idx="374">
                  <c:v>100.915741</c:v>
                </c:pt>
                <c:pt idx="375">
                  <c:v>100.9127502</c:v>
                </c:pt>
                <c:pt idx="376">
                  <c:v>100.9085465</c:v>
                </c:pt>
                <c:pt idx="377">
                  <c:v>100.9049377</c:v>
                </c:pt>
                <c:pt idx="378">
                  <c:v>100.8996887</c:v>
                </c:pt>
                <c:pt idx="379">
                  <c:v>100.8943558</c:v>
                </c:pt>
                <c:pt idx="380">
                  <c:v>100.8879852</c:v>
                </c:pt>
                <c:pt idx="381">
                  <c:v>100.8839569</c:v>
                </c:pt>
                <c:pt idx="382">
                  <c:v>100.8799133</c:v>
                </c:pt>
                <c:pt idx="383">
                  <c:v>100.87323000000001</c:v>
                </c:pt>
                <c:pt idx="384">
                  <c:v>100.8678055</c:v>
                </c:pt>
                <c:pt idx="385">
                  <c:v>100.8635101</c:v>
                </c:pt>
                <c:pt idx="386">
                  <c:v>100.85871889999979</c:v>
                </c:pt>
                <c:pt idx="387">
                  <c:v>100.85340119999982</c:v>
                </c:pt>
                <c:pt idx="388">
                  <c:v>100.8481369</c:v>
                </c:pt>
                <c:pt idx="389">
                  <c:v>100.84300229999998</c:v>
                </c:pt>
                <c:pt idx="390">
                  <c:v>100.83794399999999</c:v>
                </c:pt>
                <c:pt idx="391">
                  <c:v>100.83234409999989</c:v>
                </c:pt>
                <c:pt idx="392">
                  <c:v>100.8282852</c:v>
                </c:pt>
                <c:pt idx="393">
                  <c:v>100.82191469999999</c:v>
                </c:pt>
                <c:pt idx="394">
                  <c:v>100.81746670000011</c:v>
                </c:pt>
                <c:pt idx="395">
                  <c:v>100.813858</c:v>
                </c:pt>
                <c:pt idx="396">
                  <c:v>100.80931849999995</c:v>
                </c:pt>
                <c:pt idx="397">
                  <c:v>100.8035278</c:v>
                </c:pt>
                <c:pt idx="398">
                  <c:v>100.798439</c:v>
                </c:pt>
                <c:pt idx="399">
                  <c:v>100.79272460000011</c:v>
                </c:pt>
                <c:pt idx="400">
                  <c:v>100.78673550000001</c:v>
                </c:pt>
                <c:pt idx="401">
                  <c:v>100.781395</c:v>
                </c:pt>
                <c:pt idx="402">
                  <c:v>100.7756728999998</c:v>
                </c:pt>
                <c:pt idx="403">
                  <c:v>100.77058409999998</c:v>
                </c:pt>
                <c:pt idx="404">
                  <c:v>100.76418300000013</c:v>
                </c:pt>
                <c:pt idx="405">
                  <c:v>100.7584686</c:v>
                </c:pt>
                <c:pt idx="406">
                  <c:v>100.75308229999995</c:v>
                </c:pt>
                <c:pt idx="407">
                  <c:v>100.74660489999999</c:v>
                </c:pt>
                <c:pt idx="408">
                  <c:v>100.74006650000011</c:v>
                </c:pt>
                <c:pt idx="409">
                  <c:v>100.73303989999998</c:v>
                </c:pt>
                <c:pt idx="410">
                  <c:v>100.7270889</c:v>
                </c:pt>
                <c:pt idx="411">
                  <c:v>100.72058869999998</c:v>
                </c:pt>
                <c:pt idx="412">
                  <c:v>100.7135925</c:v>
                </c:pt>
                <c:pt idx="413">
                  <c:v>100.70625310000011</c:v>
                </c:pt>
                <c:pt idx="414">
                  <c:v>100.7006683</c:v>
                </c:pt>
                <c:pt idx="415">
                  <c:v>100.69515989999998</c:v>
                </c:pt>
                <c:pt idx="416">
                  <c:v>100.68933869999982</c:v>
                </c:pt>
                <c:pt idx="417">
                  <c:v>100.68358609999989</c:v>
                </c:pt>
                <c:pt idx="418">
                  <c:v>100.6762466</c:v>
                </c:pt>
                <c:pt idx="419">
                  <c:v>100.66963200000001</c:v>
                </c:pt>
                <c:pt idx="420">
                  <c:v>100.6637344</c:v>
                </c:pt>
                <c:pt idx="421">
                  <c:v>100.65785219999984</c:v>
                </c:pt>
                <c:pt idx="422">
                  <c:v>100.652565</c:v>
                </c:pt>
                <c:pt idx="423">
                  <c:v>100.64738460000002</c:v>
                </c:pt>
                <c:pt idx="424">
                  <c:v>100.64072419999998</c:v>
                </c:pt>
                <c:pt idx="425">
                  <c:v>100.63507839999978</c:v>
                </c:pt>
                <c:pt idx="426">
                  <c:v>100.62906649999998</c:v>
                </c:pt>
                <c:pt idx="427">
                  <c:v>100.62336729999988</c:v>
                </c:pt>
                <c:pt idx="428">
                  <c:v>100.61736300000011</c:v>
                </c:pt>
                <c:pt idx="429">
                  <c:v>100.6109848</c:v>
                </c:pt>
                <c:pt idx="430">
                  <c:v>100.60377499999989</c:v>
                </c:pt>
                <c:pt idx="431">
                  <c:v>100.5964584</c:v>
                </c:pt>
                <c:pt idx="432">
                  <c:v>100.58963009999998</c:v>
                </c:pt>
                <c:pt idx="433">
                  <c:v>100.58187869999998</c:v>
                </c:pt>
                <c:pt idx="434">
                  <c:v>100.5742798</c:v>
                </c:pt>
                <c:pt idx="435">
                  <c:v>100.5659103</c:v>
                </c:pt>
                <c:pt idx="436">
                  <c:v>100.5587310999998</c:v>
                </c:pt>
                <c:pt idx="437">
                  <c:v>100.5510864</c:v>
                </c:pt>
                <c:pt idx="438">
                  <c:v>100.54545589999998</c:v>
                </c:pt>
                <c:pt idx="439">
                  <c:v>100.5374374</c:v>
                </c:pt>
                <c:pt idx="440">
                  <c:v>100.5286942</c:v>
                </c:pt>
                <c:pt idx="441">
                  <c:v>100.5201035</c:v>
                </c:pt>
                <c:pt idx="442">
                  <c:v>100.51293179999998</c:v>
                </c:pt>
                <c:pt idx="443">
                  <c:v>100.506134</c:v>
                </c:pt>
                <c:pt idx="444">
                  <c:v>100.4990921</c:v>
                </c:pt>
                <c:pt idx="445">
                  <c:v>100.4921341</c:v>
                </c:pt>
                <c:pt idx="446">
                  <c:v>100.48457340000012</c:v>
                </c:pt>
                <c:pt idx="447">
                  <c:v>100.47569279999998</c:v>
                </c:pt>
                <c:pt idx="448">
                  <c:v>100.46826940000022</c:v>
                </c:pt>
                <c:pt idx="449">
                  <c:v>100.46228790000002</c:v>
                </c:pt>
                <c:pt idx="450">
                  <c:v>100.4547501</c:v>
                </c:pt>
                <c:pt idx="451">
                  <c:v>100.4468918</c:v>
                </c:pt>
                <c:pt idx="452">
                  <c:v>100.43795009999999</c:v>
                </c:pt>
                <c:pt idx="453">
                  <c:v>100.42897029999995</c:v>
                </c:pt>
                <c:pt idx="454">
                  <c:v>100.42029570000011</c:v>
                </c:pt>
                <c:pt idx="455">
                  <c:v>100.41123200000011</c:v>
                </c:pt>
                <c:pt idx="456">
                  <c:v>100.40286260000002</c:v>
                </c:pt>
                <c:pt idx="457">
                  <c:v>100.3955689</c:v>
                </c:pt>
                <c:pt idx="458">
                  <c:v>100.3890152</c:v>
                </c:pt>
                <c:pt idx="459">
                  <c:v>100.38048550000001</c:v>
                </c:pt>
                <c:pt idx="460">
                  <c:v>100.37172700000001</c:v>
                </c:pt>
                <c:pt idx="461">
                  <c:v>100.36330409999998</c:v>
                </c:pt>
                <c:pt idx="462">
                  <c:v>100.35527799999988</c:v>
                </c:pt>
                <c:pt idx="463">
                  <c:v>100.34667970000002</c:v>
                </c:pt>
                <c:pt idx="464">
                  <c:v>100.33884430000001</c:v>
                </c:pt>
                <c:pt idx="465">
                  <c:v>100.33166500000011</c:v>
                </c:pt>
                <c:pt idx="466">
                  <c:v>100.32400509999998</c:v>
                </c:pt>
                <c:pt idx="467">
                  <c:v>100.3152161</c:v>
                </c:pt>
                <c:pt idx="468">
                  <c:v>100.30856319999998</c:v>
                </c:pt>
                <c:pt idx="469">
                  <c:v>100.3004074</c:v>
                </c:pt>
                <c:pt idx="470">
                  <c:v>100.2922745</c:v>
                </c:pt>
                <c:pt idx="471">
                  <c:v>100.28437809999988</c:v>
                </c:pt>
                <c:pt idx="472">
                  <c:v>100.27617650000001</c:v>
                </c:pt>
                <c:pt idx="473">
                  <c:v>100.26781459999999</c:v>
                </c:pt>
                <c:pt idx="474">
                  <c:v>100.2584686</c:v>
                </c:pt>
                <c:pt idx="475">
                  <c:v>100.24986269999999</c:v>
                </c:pt>
                <c:pt idx="476">
                  <c:v>100.24060059999999</c:v>
                </c:pt>
                <c:pt idx="477">
                  <c:v>100.23190310000011</c:v>
                </c:pt>
                <c:pt idx="478">
                  <c:v>100.22377779999984</c:v>
                </c:pt>
                <c:pt idx="479">
                  <c:v>100.21511080000002</c:v>
                </c:pt>
                <c:pt idx="480">
                  <c:v>100.2076721</c:v>
                </c:pt>
                <c:pt idx="481">
                  <c:v>100.19832609999995</c:v>
                </c:pt>
                <c:pt idx="482">
                  <c:v>100.1900024</c:v>
                </c:pt>
                <c:pt idx="483">
                  <c:v>100.18113709999989</c:v>
                </c:pt>
                <c:pt idx="484">
                  <c:v>100.17401889999982</c:v>
                </c:pt>
                <c:pt idx="485">
                  <c:v>100.16617579999998</c:v>
                </c:pt>
                <c:pt idx="486">
                  <c:v>100.15819550000001</c:v>
                </c:pt>
                <c:pt idx="487">
                  <c:v>100.1507034</c:v>
                </c:pt>
                <c:pt idx="488">
                  <c:v>100.14357</c:v>
                </c:pt>
                <c:pt idx="489">
                  <c:v>100.13463590000002</c:v>
                </c:pt>
                <c:pt idx="490">
                  <c:v>100.1274643</c:v>
                </c:pt>
                <c:pt idx="491">
                  <c:v>100.12084199999988</c:v>
                </c:pt>
                <c:pt idx="492">
                  <c:v>100.1147003</c:v>
                </c:pt>
                <c:pt idx="493">
                  <c:v>100.108963</c:v>
                </c:pt>
                <c:pt idx="494">
                  <c:v>100.10394290000001</c:v>
                </c:pt>
                <c:pt idx="495">
                  <c:v>100.09799959999999</c:v>
                </c:pt>
                <c:pt idx="496">
                  <c:v>100.09054570000002</c:v>
                </c:pt>
                <c:pt idx="497">
                  <c:v>100.08183289999985</c:v>
                </c:pt>
                <c:pt idx="498">
                  <c:v>100.0744553</c:v>
                </c:pt>
                <c:pt idx="499">
                  <c:v>100.0667954</c:v>
                </c:pt>
                <c:pt idx="500">
                  <c:v>100.05809779999989</c:v>
                </c:pt>
                <c:pt idx="501">
                  <c:v>100.0505905</c:v>
                </c:pt>
                <c:pt idx="502">
                  <c:v>100.04141240000011</c:v>
                </c:pt>
                <c:pt idx="503">
                  <c:v>100.0335312</c:v>
                </c:pt>
                <c:pt idx="504">
                  <c:v>100.0253753999998</c:v>
                </c:pt>
                <c:pt idx="505">
                  <c:v>100.0167847</c:v>
                </c:pt>
                <c:pt idx="506">
                  <c:v>100.0080566</c:v>
                </c:pt>
                <c:pt idx="507">
                  <c:v>99.99945830999998</c:v>
                </c:pt>
                <c:pt idx="508">
                  <c:v>99.991920470000181</c:v>
                </c:pt>
                <c:pt idx="509">
                  <c:v>99.983428959999998</c:v>
                </c:pt>
                <c:pt idx="510">
                  <c:v>99.974945070000004</c:v>
                </c:pt>
                <c:pt idx="511">
                  <c:v>99.965942380000001</c:v>
                </c:pt>
                <c:pt idx="512">
                  <c:v>99.957077029999979</c:v>
                </c:pt>
                <c:pt idx="513">
                  <c:v>99.948966979999994</c:v>
                </c:pt>
                <c:pt idx="514">
                  <c:v>99.940597530000005</c:v>
                </c:pt>
                <c:pt idx="515">
                  <c:v>99.931816100000006</c:v>
                </c:pt>
                <c:pt idx="516">
                  <c:v>99.923599240000129</c:v>
                </c:pt>
                <c:pt idx="517">
                  <c:v>99.915039059999998</c:v>
                </c:pt>
                <c:pt idx="518">
                  <c:v>99.906021120000005</c:v>
                </c:pt>
                <c:pt idx="519">
                  <c:v>99.89801787999987</c:v>
                </c:pt>
                <c:pt idx="520">
                  <c:v>99.888786319999724</c:v>
                </c:pt>
                <c:pt idx="521">
                  <c:v>99.880676269999981</c:v>
                </c:pt>
                <c:pt idx="522">
                  <c:v>99.871704099999988</c:v>
                </c:pt>
                <c:pt idx="523">
                  <c:v>99.863357539999825</c:v>
                </c:pt>
                <c:pt idx="524">
                  <c:v>99.853355409999978</c:v>
                </c:pt>
                <c:pt idx="525">
                  <c:v>99.845924380000113</c:v>
                </c:pt>
                <c:pt idx="526">
                  <c:v>99.838546749999978</c:v>
                </c:pt>
                <c:pt idx="527">
                  <c:v>99.829719539999886</c:v>
                </c:pt>
                <c:pt idx="528">
                  <c:v>99.821311949999981</c:v>
                </c:pt>
                <c:pt idx="529">
                  <c:v>99.813064580000145</c:v>
                </c:pt>
                <c:pt idx="530">
                  <c:v>99.805007929999988</c:v>
                </c:pt>
                <c:pt idx="531">
                  <c:v>99.796058650000006</c:v>
                </c:pt>
                <c:pt idx="532">
                  <c:v>99.78760529000013</c:v>
                </c:pt>
                <c:pt idx="533">
                  <c:v>99.777709959999981</c:v>
                </c:pt>
                <c:pt idx="534">
                  <c:v>99.770324709999983</c:v>
                </c:pt>
                <c:pt idx="535">
                  <c:v>99.761306759999982</c:v>
                </c:pt>
                <c:pt idx="536">
                  <c:v>99.752983090000001</c:v>
                </c:pt>
                <c:pt idx="537">
                  <c:v>99.745254520000131</c:v>
                </c:pt>
                <c:pt idx="538">
                  <c:v>99.737709050000007</c:v>
                </c:pt>
                <c:pt idx="539">
                  <c:v>99.729637149999988</c:v>
                </c:pt>
                <c:pt idx="540">
                  <c:v>99.720993039999982</c:v>
                </c:pt>
                <c:pt idx="541">
                  <c:v>99.711730959999983</c:v>
                </c:pt>
                <c:pt idx="542">
                  <c:v>99.704292300000006</c:v>
                </c:pt>
                <c:pt idx="543">
                  <c:v>99.696060180000003</c:v>
                </c:pt>
                <c:pt idx="544">
                  <c:v>99.686790469999949</c:v>
                </c:pt>
                <c:pt idx="545">
                  <c:v>99.67859649999987</c:v>
                </c:pt>
                <c:pt idx="546">
                  <c:v>99.669433589999983</c:v>
                </c:pt>
                <c:pt idx="547">
                  <c:v>99.660697940000006</c:v>
                </c:pt>
                <c:pt idx="548">
                  <c:v>99.652580259999795</c:v>
                </c:pt>
                <c:pt idx="549">
                  <c:v>99.643821720000005</c:v>
                </c:pt>
                <c:pt idx="550">
                  <c:v>99.633567809999988</c:v>
                </c:pt>
                <c:pt idx="551">
                  <c:v>99.625503539999841</c:v>
                </c:pt>
                <c:pt idx="552">
                  <c:v>99.616737369999825</c:v>
                </c:pt>
                <c:pt idx="553">
                  <c:v>99.607223509999997</c:v>
                </c:pt>
                <c:pt idx="554">
                  <c:v>99.597969059999997</c:v>
                </c:pt>
                <c:pt idx="555">
                  <c:v>99.590225219999994</c:v>
                </c:pt>
                <c:pt idx="556">
                  <c:v>99.582130429999978</c:v>
                </c:pt>
                <c:pt idx="557">
                  <c:v>99.57313537999984</c:v>
                </c:pt>
                <c:pt idx="558">
                  <c:v>99.564399719999983</c:v>
                </c:pt>
                <c:pt idx="559">
                  <c:v>99.554244999999995</c:v>
                </c:pt>
                <c:pt idx="560">
                  <c:v>99.54489135999998</c:v>
                </c:pt>
                <c:pt idx="561">
                  <c:v>99.536476139999806</c:v>
                </c:pt>
                <c:pt idx="562">
                  <c:v>99.52770232999984</c:v>
                </c:pt>
                <c:pt idx="563">
                  <c:v>99.517753600000134</c:v>
                </c:pt>
                <c:pt idx="564">
                  <c:v>99.508674619999979</c:v>
                </c:pt>
                <c:pt idx="565">
                  <c:v>99.499206540000131</c:v>
                </c:pt>
                <c:pt idx="566">
                  <c:v>99.491233830000027</c:v>
                </c:pt>
                <c:pt idx="567">
                  <c:v>99.481353760000147</c:v>
                </c:pt>
                <c:pt idx="568">
                  <c:v>99.471656800000005</c:v>
                </c:pt>
                <c:pt idx="569">
                  <c:v>99.461296079999997</c:v>
                </c:pt>
                <c:pt idx="570">
                  <c:v>99.452575679999981</c:v>
                </c:pt>
                <c:pt idx="571">
                  <c:v>99.441185000000146</c:v>
                </c:pt>
                <c:pt idx="572">
                  <c:v>99.432479860000001</c:v>
                </c:pt>
                <c:pt idx="573">
                  <c:v>99.424041750000001</c:v>
                </c:pt>
                <c:pt idx="574">
                  <c:v>99.416770940000006</c:v>
                </c:pt>
                <c:pt idx="575">
                  <c:v>99.408767699999999</c:v>
                </c:pt>
                <c:pt idx="576">
                  <c:v>99.400634769999996</c:v>
                </c:pt>
                <c:pt idx="577">
                  <c:v>99.391754149999983</c:v>
                </c:pt>
                <c:pt idx="578">
                  <c:v>99.384094239999982</c:v>
                </c:pt>
                <c:pt idx="579">
                  <c:v>99.375915529999958</c:v>
                </c:pt>
                <c:pt idx="580">
                  <c:v>99.367820739999999</c:v>
                </c:pt>
                <c:pt idx="581">
                  <c:v>99.358177189999807</c:v>
                </c:pt>
                <c:pt idx="582">
                  <c:v>99.34844207999987</c:v>
                </c:pt>
                <c:pt idx="583">
                  <c:v>99.339324950000005</c:v>
                </c:pt>
                <c:pt idx="584">
                  <c:v>99.329383849999886</c:v>
                </c:pt>
                <c:pt idx="585">
                  <c:v>99.32035064999998</c:v>
                </c:pt>
                <c:pt idx="586">
                  <c:v>99.311401369999999</c:v>
                </c:pt>
                <c:pt idx="587">
                  <c:v>99.302803040000001</c:v>
                </c:pt>
                <c:pt idx="588">
                  <c:v>99.294754030000007</c:v>
                </c:pt>
                <c:pt idx="589">
                  <c:v>99.287384029999998</c:v>
                </c:pt>
                <c:pt idx="590">
                  <c:v>99.277618410000002</c:v>
                </c:pt>
                <c:pt idx="591">
                  <c:v>99.266174320000005</c:v>
                </c:pt>
                <c:pt idx="592">
                  <c:v>99.256988529999958</c:v>
                </c:pt>
                <c:pt idx="593">
                  <c:v>99.247825620000228</c:v>
                </c:pt>
                <c:pt idx="594">
                  <c:v>99.237724299999996</c:v>
                </c:pt>
                <c:pt idx="595">
                  <c:v>99.229530329999989</c:v>
                </c:pt>
                <c:pt idx="596">
                  <c:v>99.219726559999998</c:v>
                </c:pt>
                <c:pt idx="597">
                  <c:v>99.21170807</c:v>
                </c:pt>
                <c:pt idx="598">
                  <c:v>99.201469419999995</c:v>
                </c:pt>
                <c:pt idx="599">
                  <c:v>99.193222050000003</c:v>
                </c:pt>
                <c:pt idx="600">
                  <c:v>99.184913640000161</c:v>
                </c:pt>
                <c:pt idx="601">
                  <c:v>99.176376339999692</c:v>
                </c:pt>
                <c:pt idx="602">
                  <c:v>99.168563840000004</c:v>
                </c:pt>
                <c:pt idx="603">
                  <c:v>99.159980769999919</c:v>
                </c:pt>
                <c:pt idx="604">
                  <c:v>99.151298519999855</c:v>
                </c:pt>
                <c:pt idx="605">
                  <c:v>99.142379759999855</c:v>
                </c:pt>
                <c:pt idx="606">
                  <c:v>99.131683350000003</c:v>
                </c:pt>
                <c:pt idx="607">
                  <c:v>99.123649599999979</c:v>
                </c:pt>
                <c:pt idx="608">
                  <c:v>99.114898679999982</c:v>
                </c:pt>
                <c:pt idx="609">
                  <c:v>99.106063840000004</c:v>
                </c:pt>
                <c:pt idx="610">
                  <c:v>99.09549712999987</c:v>
                </c:pt>
                <c:pt idx="611">
                  <c:v>99.085197449999981</c:v>
                </c:pt>
                <c:pt idx="612">
                  <c:v>99.075935359999818</c:v>
                </c:pt>
                <c:pt idx="613">
                  <c:v>99.066001889999981</c:v>
                </c:pt>
                <c:pt idx="614">
                  <c:v>99.055244450000004</c:v>
                </c:pt>
                <c:pt idx="615">
                  <c:v>99.044967650000146</c:v>
                </c:pt>
                <c:pt idx="616">
                  <c:v>99.034713749999995</c:v>
                </c:pt>
                <c:pt idx="617">
                  <c:v>99.024032589999948</c:v>
                </c:pt>
                <c:pt idx="618">
                  <c:v>99.013534550000003</c:v>
                </c:pt>
                <c:pt idx="619">
                  <c:v>99.00384520999998</c:v>
                </c:pt>
                <c:pt idx="620">
                  <c:v>98.994270319999998</c:v>
                </c:pt>
                <c:pt idx="621">
                  <c:v>98.984077450000001</c:v>
                </c:pt>
                <c:pt idx="622">
                  <c:v>98.975730899999817</c:v>
                </c:pt>
                <c:pt idx="623">
                  <c:v>98.965263370000145</c:v>
                </c:pt>
                <c:pt idx="624">
                  <c:v>98.95538329999998</c:v>
                </c:pt>
                <c:pt idx="625">
                  <c:v>98.945030209999999</c:v>
                </c:pt>
                <c:pt idx="626">
                  <c:v>98.933731080000001</c:v>
                </c:pt>
                <c:pt idx="627">
                  <c:v>98.924911499999993</c:v>
                </c:pt>
                <c:pt idx="628">
                  <c:v>98.914855959999997</c:v>
                </c:pt>
                <c:pt idx="629">
                  <c:v>98.905555730000003</c:v>
                </c:pt>
                <c:pt idx="630">
                  <c:v>98.897087099999979</c:v>
                </c:pt>
                <c:pt idx="631">
                  <c:v>98.886795039999825</c:v>
                </c:pt>
                <c:pt idx="632">
                  <c:v>98.876609799999983</c:v>
                </c:pt>
                <c:pt idx="633">
                  <c:v>98.865821839999796</c:v>
                </c:pt>
                <c:pt idx="634">
                  <c:v>98.854545590000001</c:v>
                </c:pt>
                <c:pt idx="635">
                  <c:v>98.844192500000005</c:v>
                </c:pt>
                <c:pt idx="636">
                  <c:v>98.832824709999983</c:v>
                </c:pt>
                <c:pt idx="637">
                  <c:v>98.822051999999886</c:v>
                </c:pt>
                <c:pt idx="638">
                  <c:v>98.810783389999983</c:v>
                </c:pt>
                <c:pt idx="639">
                  <c:v>98.800079349999919</c:v>
                </c:pt>
                <c:pt idx="640">
                  <c:v>98.790870670000004</c:v>
                </c:pt>
                <c:pt idx="641">
                  <c:v>98.780303959999998</c:v>
                </c:pt>
                <c:pt idx="642">
                  <c:v>98.770683289999994</c:v>
                </c:pt>
                <c:pt idx="643">
                  <c:v>98.761566160000129</c:v>
                </c:pt>
                <c:pt idx="644">
                  <c:v>98.752471919999806</c:v>
                </c:pt>
                <c:pt idx="645">
                  <c:v>98.741279600000198</c:v>
                </c:pt>
                <c:pt idx="646">
                  <c:v>98.730567930000007</c:v>
                </c:pt>
                <c:pt idx="647">
                  <c:v>98.720474240000001</c:v>
                </c:pt>
                <c:pt idx="648">
                  <c:v>98.709213260000197</c:v>
                </c:pt>
                <c:pt idx="649">
                  <c:v>98.699676509999989</c:v>
                </c:pt>
                <c:pt idx="650">
                  <c:v>98.689758299999795</c:v>
                </c:pt>
                <c:pt idx="651">
                  <c:v>98.678779599999771</c:v>
                </c:pt>
                <c:pt idx="652">
                  <c:v>98.668540949999979</c:v>
                </c:pt>
                <c:pt idx="653">
                  <c:v>98.657905580000005</c:v>
                </c:pt>
                <c:pt idx="654">
                  <c:v>98.646774289999982</c:v>
                </c:pt>
                <c:pt idx="655">
                  <c:v>98.63610839999987</c:v>
                </c:pt>
                <c:pt idx="656">
                  <c:v>98.625480649999886</c:v>
                </c:pt>
                <c:pt idx="657">
                  <c:v>98.614524840000129</c:v>
                </c:pt>
                <c:pt idx="658">
                  <c:v>98.603622439999981</c:v>
                </c:pt>
                <c:pt idx="659">
                  <c:v>98.593124390000114</c:v>
                </c:pt>
                <c:pt idx="660">
                  <c:v>98.582283020000006</c:v>
                </c:pt>
                <c:pt idx="661">
                  <c:v>98.572311399999805</c:v>
                </c:pt>
                <c:pt idx="662">
                  <c:v>98.561721800000001</c:v>
                </c:pt>
                <c:pt idx="663">
                  <c:v>98.550727839999794</c:v>
                </c:pt>
                <c:pt idx="664">
                  <c:v>98.539993290000027</c:v>
                </c:pt>
                <c:pt idx="665">
                  <c:v>98.530761720000001</c:v>
                </c:pt>
                <c:pt idx="666">
                  <c:v>98.520248409999979</c:v>
                </c:pt>
                <c:pt idx="667">
                  <c:v>98.508888239999806</c:v>
                </c:pt>
                <c:pt idx="668">
                  <c:v>98.498466490000027</c:v>
                </c:pt>
                <c:pt idx="669">
                  <c:v>98.48714447000016</c:v>
                </c:pt>
                <c:pt idx="670">
                  <c:v>98.477203370000026</c:v>
                </c:pt>
                <c:pt idx="671">
                  <c:v>98.467094419999995</c:v>
                </c:pt>
                <c:pt idx="672">
                  <c:v>98.457405089999995</c:v>
                </c:pt>
                <c:pt idx="673">
                  <c:v>98.447410579999996</c:v>
                </c:pt>
                <c:pt idx="674">
                  <c:v>98.436950679999995</c:v>
                </c:pt>
                <c:pt idx="675">
                  <c:v>98.425537109999794</c:v>
                </c:pt>
                <c:pt idx="676">
                  <c:v>98.41487884999998</c:v>
                </c:pt>
                <c:pt idx="677">
                  <c:v>98.404647830000002</c:v>
                </c:pt>
                <c:pt idx="678">
                  <c:v>98.393630979999998</c:v>
                </c:pt>
                <c:pt idx="679">
                  <c:v>98.384910579999982</c:v>
                </c:pt>
                <c:pt idx="680">
                  <c:v>98.375129700000002</c:v>
                </c:pt>
                <c:pt idx="681">
                  <c:v>98.364692690000027</c:v>
                </c:pt>
                <c:pt idx="682">
                  <c:v>98.354988099999886</c:v>
                </c:pt>
                <c:pt idx="683">
                  <c:v>98.344970700000005</c:v>
                </c:pt>
                <c:pt idx="684">
                  <c:v>98.335304260000001</c:v>
                </c:pt>
                <c:pt idx="685">
                  <c:v>98.326950069999981</c:v>
                </c:pt>
                <c:pt idx="686">
                  <c:v>98.317695619999995</c:v>
                </c:pt>
                <c:pt idx="687">
                  <c:v>98.307914729999993</c:v>
                </c:pt>
                <c:pt idx="688">
                  <c:v>98.297531129999982</c:v>
                </c:pt>
                <c:pt idx="689">
                  <c:v>98.287513730000114</c:v>
                </c:pt>
                <c:pt idx="690">
                  <c:v>98.275741579999817</c:v>
                </c:pt>
                <c:pt idx="691">
                  <c:v>98.265861509999979</c:v>
                </c:pt>
                <c:pt idx="692">
                  <c:v>98.255973819999795</c:v>
                </c:pt>
                <c:pt idx="693">
                  <c:v>98.246940609999996</c:v>
                </c:pt>
                <c:pt idx="694">
                  <c:v>98.238479609999999</c:v>
                </c:pt>
                <c:pt idx="695">
                  <c:v>98.228546139999807</c:v>
                </c:pt>
                <c:pt idx="696">
                  <c:v>98.217941280000161</c:v>
                </c:pt>
                <c:pt idx="697">
                  <c:v>98.208404540000004</c:v>
                </c:pt>
                <c:pt idx="698">
                  <c:v>98.198226930000004</c:v>
                </c:pt>
                <c:pt idx="699">
                  <c:v>98.189750669999981</c:v>
                </c:pt>
                <c:pt idx="700">
                  <c:v>98.181198119999806</c:v>
                </c:pt>
                <c:pt idx="701">
                  <c:v>98.172492979999816</c:v>
                </c:pt>
                <c:pt idx="702">
                  <c:v>98.163467409999981</c:v>
                </c:pt>
                <c:pt idx="703">
                  <c:v>98.154220580000114</c:v>
                </c:pt>
                <c:pt idx="704">
                  <c:v>98.145347599999795</c:v>
                </c:pt>
                <c:pt idx="705">
                  <c:v>98.136116029999982</c:v>
                </c:pt>
                <c:pt idx="706">
                  <c:v>98.125572199999723</c:v>
                </c:pt>
                <c:pt idx="707">
                  <c:v>98.115295410000002</c:v>
                </c:pt>
                <c:pt idx="708">
                  <c:v>98.103904720000003</c:v>
                </c:pt>
                <c:pt idx="709">
                  <c:v>98.092552189999978</c:v>
                </c:pt>
                <c:pt idx="710">
                  <c:v>98.082420349999978</c:v>
                </c:pt>
                <c:pt idx="711">
                  <c:v>98.072303769999948</c:v>
                </c:pt>
                <c:pt idx="712">
                  <c:v>98.061859130000002</c:v>
                </c:pt>
                <c:pt idx="713">
                  <c:v>98.051666260000147</c:v>
                </c:pt>
                <c:pt idx="714">
                  <c:v>98.040863040000161</c:v>
                </c:pt>
                <c:pt idx="715">
                  <c:v>98.029495240000003</c:v>
                </c:pt>
                <c:pt idx="716">
                  <c:v>98.020309449999999</c:v>
                </c:pt>
                <c:pt idx="717">
                  <c:v>98.009979250000001</c:v>
                </c:pt>
                <c:pt idx="718">
                  <c:v>98.00043488</c:v>
                </c:pt>
                <c:pt idx="719">
                  <c:v>97.990783690000129</c:v>
                </c:pt>
                <c:pt idx="720">
                  <c:v>97.980621339999999</c:v>
                </c:pt>
                <c:pt idx="721">
                  <c:v>97.971191410000003</c:v>
                </c:pt>
                <c:pt idx="722">
                  <c:v>97.961021419999994</c:v>
                </c:pt>
                <c:pt idx="723">
                  <c:v>97.950904850000001</c:v>
                </c:pt>
                <c:pt idx="724">
                  <c:v>97.942565920000149</c:v>
                </c:pt>
                <c:pt idx="725">
                  <c:v>97.934494020000145</c:v>
                </c:pt>
                <c:pt idx="726">
                  <c:v>97.924880979999998</c:v>
                </c:pt>
                <c:pt idx="727">
                  <c:v>97.914855959999997</c:v>
                </c:pt>
                <c:pt idx="728">
                  <c:v>97.904251099999996</c:v>
                </c:pt>
                <c:pt idx="729">
                  <c:v>97.894416809999981</c:v>
                </c:pt>
                <c:pt idx="730">
                  <c:v>97.884315490000006</c:v>
                </c:pt>
                <c:pt idx="731">
                  <c:v>97.87364196999998</c:v>
                </c:pt>
                <c:pt idx="732">
                  <c:v>97.864089969999995</c:v>
                </c:pt>
                <c:pt idx="733">
                  <c:v>97.853599549999998</c:v>
                </c:pt>
                <c:pt idx="734">
                  <c:v>97.844192500000005</c:v>
                </c:pt>
                <c:pt idx="735">
                  <c:v>97.833602909999982</c:v>
                </c:pt>
                <c:pt idx="736">
                  <c:v>97.823127749999998</c:v>
                </c:pt>
                <c:pt idx="737">
                  <c:v>97.81187439</c:v>
                </c:pt>
                <c:pt idx="738">
                  <c:v>97.801063540000129</c:v>
                </c:pt>
                <c:pt idx="739">
                  <c:v>97.790298460000145</c:v>
                </c:pt>
                <c:pt idx="740">
                  <c:v>97.780433650000006</c:v>
                </c:pt>
                <c:pt idx="741">
                  <c:v>97.770805359999855</c:v>
                </c:pt>
                <c:pt idx="742">
                  <c:v>97.760635379999982</c:v>
                </c:pt>
                <c:pt idx="743">
                  <c:v>97.749305730000003</c:v>
                </c:pt>
                <c:pt idx="744">
                  <c:v>97.738830569999948</c:v>
                </c:pt>
                <c:pt idx="745">
                  <c:v>97.728172299999855</c:v>
                </c:pt>
                <c:pt idx="746">
                  <c:v>97.718513490000149</c:v>
                </c:pt>
                <c:pt idx="747">
                  <c:v>97.709251399999999</c:v>
                </c:pt>
                <c:pt idx="748">
                  <c:v>97.69920349000013</c:v>
                </c:pt>
                <c:pt idx="749">
                  <c:v>97.691146849999981</c:v>
                </c:pt>
                <c:pt idx="750">
                  <c:v>97.681068420000003</c:v>
                </c:pt>
                <c:pt idx="751">
                  <c:v>97.671707149999804</c:v>
                </c:pt>
                <c:pt idx="752">
                  <c:v>97.660842899999807</c:v>
                </c:pt>
                <c:pt idx="753">
                  <c:v>97.650566099999978</c:v>
                </c:pt>
                <c:pt idx="754">
                  <c:v>97.641517640000146</c:v>
                </c:pt>
                <c:pt idx="755">
                  <c:v>97.630577089999989</c:v>
                </c:pt>
                <c:pt idx="756">
                  <c:v>97.620819089999998</c:v>
                </c:pt>
                <c:pt idx="757">
                  <c:v>97.610572809999795</c:v>
                </c:pt>
                <c:pt idx="758">
                  <c:v>97.59919739</c:v>
                </c:pt>
                <c:pt idx="759">
                  <c:v>97.588027949999983</c:v>
                </c:pt>
                <c:pt idx="760">
                  <c:v>97.577758789999919</c:v>
                </c:pt>
                <c:pt idx="761">
                  <c:v>97.568679809999978</c:v>
                </c:pt>
                <c:pt idx="762">
                  <c:v>97.558906559999841</c:v>
                </c:pt>
                <c:pt idx="763">
                  <c:v>97.549636840000005</c:v>
                </c:pt>
                <c:pt idx="764">
                  <c:v>97.540290830000004</c:v>
                </c:pt>
                <c:pt idx="765">
                  <c:v>97.530212399999982</c:v>
                </c:pt>
                <c:pt idx="766">
                  <c:v>97.520576480000003</c:v>
                </c:pt>
                <c:pt idx="767">
                  <c:v>97.510848999999979</c:v>
                </c:pt>
                <c:pt idx="768">
                  <c:v>97.501739499999999</c:v>
                </c:pt>
                <c:pt idx="769">
                  <c:v>97.491592409999996</c:v>
                </c:pt>
                <c:pt idx="770">
                  <c:v>97.480537409999982</c:v>
                </c:pt>
                <c:pt idx="771">
                  <c:v>97.469558719999981</c:v>
                </c:pt>
                <c:pt idx="772">
                  <c:v>97.459312440000005</c:v>
                </c:pt>
                <c:pt idx="773">
                  <c:v>97.449073790000114</c:v>
                </c:pt>
                <c:pt idx="774">
                  <c:v>97.43850707999998</c:v>
                </c:pt>
                <c:pt idx="775">
                  <c:v>97.427505490000129</c:v>
                </c:pt>
                <c:pt idx="776">
                  <c:v>97.417373659999996</c:v>
                </c:pt>
                <c:pt idx="777">
                  <c:v>97.406959529999995</c:v>
                </c:pt>
                <c:pt idx="778">
                  <c:v>97.397590640000161</c:v>
                </c:pt>
                <c:pt idx="779">
                  <c:v>97.387115480000148</c:v>
                </c:pt>
                <c:pt idx="780">
                  <c:v>97.37834929999984</c:v>
                </c:pt>
                <c:pt idx="781">
                  <c:v>97.367637630000004</c:v>
                </c:pt>
                <c:pt idx="782">
                  <c:v>97.357849119999855</c:v>
                </c:pt>
                <c:pt idx="783">
                  <c:v>97.348129270000129</c:v>
                </c:pt>
                <c:pt idx="784">
                  <c:v>97.337448119999806</c:v>
                </c:pt>
                <c:pt idx="785">
                  <c:v>97.327636720000001</c:v>
                </c:pt>
                <c:pt idx="786">
                  <c:v>97.316970829999988</c:v>
                </c:pt>
                <c:pt idx="787">
                  <c:v>97.306358339999818</c:v>
                </c:pt>
                <c:pt idx="788">
                  <c:v>97.295280460000129</c:v>
                </c:pt>
                <c:pt idx="789">
                  <c:v>97.28495026000013</c:v>
                </c:pt>
                <c:pt idx="790">
                  <c:v>97.27365111999984</c:v>
                </c:pt>
                <c:pt idx="791">
                  <c:v>97.263168329999999</c:v>
                </c:pt>
                <c:pt idx="792">
                  <c:v>97.25336455999998</c:v>
                </c:pt>
                <c:pt idx="793">
                  <c:v>97.242546079999983</c:v>
                </c:pt>
                <c:pt idx="794">
                  <c:v>97.232658389999983</c:v>
                </c:pt>
                <c:pt idx="795">
                  <c:v>97.221809390000004</c:v>
                </c:pt>
                <c:pt idx="796">
                  <c:v>97.211631769999997</c:v>
                </c:pt>
                <c:pt idx="797">
                  <c:v>97.201507570000004</c:v>
                </c:pt>
                <c:pt idx="798">
                  <c:v>97.190612790000003</c:v>
                </c:pt>
                <c:pt idx="799">
                  <c:v>97.178710939999817</c:v>
                </c:pt>
                <c:pt idx="800">
                  <c:v>97.168876649999959</c:v>
                </c:pt>
                <c:pt idx="801">
                  <c:v>97.158515929999979</c:v>
                </c:pt>
                <c:pt idx="802">
                  <c:v>97.147499080000131</c:v>
                </c:pt>
                <c:pt idx="803">
                  <c:v>97.136199950000005</c:v>
                </c:pt>
                <c:pt idx="804">
                  <c:v>97.124076839999816</c:v>
                </c:pt>
                <c:pt idx="805">
                  <c:v>97.113334660000007</c:v>
                </c:pt>
                <c:pt idx="806">
                  <c:v>97.103881839999787</c:v>
                </c:pt>
                <c:pt idx="807">
                  <c:v>97.093666080000148</c:v>
                </c:pt>
                <c:pt idx="808">
                  <c:v>97.083335879999808</c:v>
                </c:pt>
                <c:pt idx="809">
                  <c:v>97.072189329999958</c:v>
                </c:pt>
                <c:pt idx="810">
                  <c:v>97.061065670000161</c:v>
                </c:pt>
                <c:pt idx="811">
                  <c:v>97.050613400000131</c:v>
                </c:pt>
                <c:pt idx="812">
                  <c:v>97.040176389999999</c:v>
                </c:pt>
                <c:pt idx="813">
                  <c:v>97.029808039999807</c:v>
                </c:pt>
                <c:pt idx="814">
                  <c:v>97.018913270000027</c:v>
                </c:pt>
                <c:pt idx="815">
                  <c:v>97.008605959999983</c:v>
                </c:pt>
                <c:pt idx="816">
                  <c:v>96.997413640000261</c:v>
                </c:pt>
                <c:pt idx="817">
                  <c:v>96.985443119999886</c:v>
                </c:pt>
                <c:pt idx="818">
                  <c:v>96.974533080000114</c:v>
                </c:pt>
                <c:pt idx="819">
                  <c:v>96.963752749999998</c:v>
                </c:pt>
                <c:pt idx="820">
                  <c:v>96.953826899999981</c:v>
                </c:pt>
                <c:pt idx="821">
                  <c:v>96.943260190000146</c:v>
                </c:pt>
                <c:pt idx="822">
                  <c:v>96.932441709999978</c:v>
                </c:pt>
                <c:pt idx="823">
                  <c:v>96.921340939999979</c:v>
                </c:pt>
                <c:pt idx="824">
                  <c:v>96.912139890000006</c:v>
                </c:pt>
                <c:pt idx="825">
                  <c:v>96.901573180000113</c:v>
                </c:pt>
                <c:pt idx="826">
                  <c:v>96.891983030000006</c:v>
                </c:pt>
                <c:pt idx="827">
                  <c:v>96.881179809999978</c:v>
                </c:pt>
                <c:pt idx="828">
                  <c:v>96.869560239999998</c:v>
                </c:pt>
                <c:pt idx="829">
                  <c:v>96.858558649999978</c:v>
                </c:pt>
                <c:pt idx="830">
                  <c:v>96.847595209999994</c:v>
                </c:pt>
                <c:pt idx="831">
                  <c:v>96.836769099999998</c:v>
                </c:pt>
                <c:pt idx="832">
                  <c:v>96.825729369999948</c:v>
                </c:pt>
                <c:pt idx="833">
                  <c:v>96.815971369999886</c:v>
                </c:pt>
                <c:pt idx="834">
                  <c:v>96.805259699999993</c:v>
                </c:pt>
                <c:pt idx="835">
                  <c:v>96.793586730000001</c:v>
                </c:pt>
                <c:pt idx="836">
                  <c:v>96.782157900000001</c:v>
                </c:pt>
                <c:pt idx="837">
                  <c:v>96.770332339999726</c:v>
                </c:pt>
                <c:pt idx="838">
                  <c:v>96.758567809999988</c:v>
                </c:pt>
                <c:pt idx="839">
                  <c:v>96.74844360000013</c:v>
                </c:pt>
                <c:pt idx="840">
                  <c:v>96.736946109999948</c:v>
                </c:pt>
                <c:pt idx="841">
                  <c:v>96.725830079999795</c:v>
                </c:pt>
                <c:pt idx="842">
                  <c:v>96.716888429999983</c:v>
                </c:pt>
                <c:pt idx="843">
                  <c:v>96.706649780000134</c:v>
                </c:pt>
                <c:pt idx="844">
                  <c:v>96.695915220000003</c:v>
                </c:pt>
                <c:pt idx="845">
                  <c:v>96.682769780000001</c:v>
                </c:pt>
                <c:pt idx="846">
                  <c:v>96.671997069999989</c:v>
                </c:pt>
                <c:pt idx="847">
                  <c:v>96.660560610000005</c:v>
                </c:pt>
                <c:pt idx="848">
                  <c:v>96.650260930000002</c:v>
                </c:pt>
                <c:pt idx="849">
                  <c:v>96.639343260000004</c:v>
                </c:pt>
                <c:pt idx="850">
                  <c:v>96.629478449999795</c:v>
                </c:pt>
                <c:pt idx="851">
                  <c:v>96.618804929999982</c:v>
                </c:pt>
                <c:pt idx="852">
                  <c:v>96.607879639999979</c:v>
                </c:pt>
                <c:pt idx="853">
                  <c:v>96.597595209999994</c:v>
                </c:pt>
                <c:pt idx="854">
                  <c:v>96.587371829999796</c:v>
                </c:pt>
                <c:pt idx="855">
                  <c:v>96.57723235999984</c:v>
                </c:pt>
                <c:pt idx="856">
                  <c:v>96.566596980000114</c:v>
                </c:pt>
                <c:pt idx="857">
                  <c:v>96.555595400000001</c:v>
                </c:pt>
                <c:pt idx="858">
                  <c:v>96.546028140000004</c:v>
                </c:pt>
                <c:pt idx="859">
                  <c:v>96.535079960000004</c:v>
                </c:pt>
                <c:pt idx="860">
                  <c:v>96.525115970000002</c:v>
                </c:pt>
                <c:pt idx="861">
                  <c:v>96.514572139999871</c:v>
                </c:pt>
                <c:pt idx="862">
                  <c:v>96.505050659999981</c:v>
                </c:pt>
                <c:pt idx="863">
                  <c:v>96.494506840000113</c:v>
                </c:pt>
                <c:pt idx="864">
                  <c:v>96.483268740000113</c:v>
                </c:pt>
                <c:pt idx="865">
                  <c:v>96.471649170000006</c:v>
                </c:pt>
                <c:pt idx="866">
                  <c:v>96.460807799999998</c:v>
                </c:pt>
                <c:pt idx="867">
                  <c:v>96.450157169999983</c:v>
                </c:pt>
                <c:pt idx="868">
                  <c:v>96.439109799999997</c:v>
                </c:pt>
                <c:pt idx="869">
                  <c:v>96.428306579999855</c:v>
                </c:pt>
                <c:pt idx="870">
                  <c:v>96.417335510000001</c:v>
                </c:pt>
                <c:pt idx="871">
                  <c:v>96.406761169999982</c:v>
                </c:pt>
                <c:pt idx="872">
                  <c:v>96.395889280000006</c:v>
                </c:pt>
                <c:pt idx="873">
                  <c:v>96.383850099999989</c:v>
                </c:pt>
                <c:pt idx="874">
                  <c:v>96.372299189999978</c:v>
                </c:pt>
                <c:pt idx="875">
                  <c:v>96.359542849999841</c:v>
                </c:pt>
                <c:pt idx="876">
                  <c:v>96.348358149999825</c:v>
                </c:pt>
                <c:pt idx="877">
                  <c:v>96.33660888999998</c:v>
                </c:pt>
                <c:pt idx="878">
                  <c:v>96.324478149999806</c:v>
                </c:pt>
                <c:pt idx="879">
                  <c:v>96.31208037999987</c:v>
                </c:pt>
                <c:pt idx="880">
                  <c:v>96.300788879999772</c:v>
                </c:pt>
                <c:pt idx="881">
                  <c:v>96.291618349999993</c:v>
                </c:pt>
                <c:pt idx="882">
                  <c:v>96.281845090000004</c:v>
                </c:pt>
                <c:pt idx="883">
                  <c:v>96.271942139999794</c:v>
                </c:pt>
                <c:pt idx="884">
                  <c:v>96.262184140000002</c:v>
                </c:pt>
                <c:pt idx="885">
                  <c:v>96.251670840000003</c:v>
                </c:pt>
                <c:pt idx="886">
                  <c:v>96.240821839999981</c:v>
                </c:pt>
                <c:pt idx="887">
                  <c:v>96.230491639999983</c:v>
                </c:pt>
                <c:pt idx="888">
                  <c:v>96.22023772999998</c:v>
                </c:pt>
                <c:pt idx="889">
                  <c:v>96.209808349999989</c:v>
                </c:pt>
                <c:pt idx="890">
                  <c:v>96.199501040000001</c:v>
                </c:pt>
                <c:pt idx="891">
                  <c:v>96.18978881999972</c:v>
                </c:pt>
                <c:pt idx="892">
                  <c:v>96.17864989999984</c:v>
                </c:pt>
                <c:pt idx="893">
                  <c:v>96.167350769999999</c:v>
                </c:pt>
                <c:pt idx="894">
                  <c:v>96.156974789999978</c:v>
                </c:pt>
                <c:pt idx="895">
                  <c:v>96.146942139999794</c:v>
                </c:pt>
                <c:pt idx="896">
                  <c:v>96.136207580000004</c:v>
                </c:pt>
                <c:pt idx="897">
                  <c:v>96.126266479999998</c:v>
                </c:pt>
                <c:pt idx="898">
                  <c:v>96.116218570000001</c:v>
                </c:pt>
                <c:pt idx="899">
                  <c:v>96.106414790000002</c:v>
                </c:pt>
                <c:pt idx="900">
                  <c:v>96.095649719999983</c:v>
                </c:pt>
                <c:pt idx="901">
                  <c:v>96.085144040000003</c:v>
                </c:pt>
                <c:pt idx="902">
                  <c:v>96.074234009999998</c:v>
                </c:pt>
                <c:pt idx="903">
                  <c:v>96.064201350000005</c:v>
                </c:pt>
                <c:pt idx="904">
                  <c:v>96.053138729999958</c:v>
                </c:pt>
                <c:pt idx="905">
                  <c:v>96.041419980000228</c:v>
                </c:pt>
                <c:pt idx="906">
                  <c:v>96.029907229999978</c:v>
                </c:pt>
                <c:pt idx="907">
                  <c:v>96.02031707999987</c:v>
                </c:pt>
                <c:pt idx="908">
                  <c:v>96.008560180000003</c:v>
                </c:pt>
                <c:pt idx="909">
                  <c:v>95.996208190000004</c:v>
                </c:pt>
                <c:pt idx="910">
                  <c:v>95.985099790000007</c:v>
                </c:pt>
                <c:pt idx="911">
                  <c:v>95.973594669999997</c:v>
                </c:pt>
                <c:pt idx="912">
                  <c:v>95.962791440000004</c:v>
                </c:pt>
                <c:pt idx="913">
                  <c:v>95.951118469999997</c:v>
                </c:pt>
                <c:pt idx="914">
                  <c:v>95.939254759999997</c:v>
                </c:pt>
                <c:pt idx="915">
                  <c:v>95.927299500000146</c:v>
                </c:pt>
                <c:pt idx="916">
                  <c:v>95.916687010000004</c:v>
                </c:pt>
                <c:pt idx="917">
                  <c:v>95.905586240000005</c:v>
                </c:pt>
                <c:pt idx="918">
                  <c:v>95.894271849999981</c:v>
                </c:pt>
                <c:pt idx="919">
                  <c:v>95.88310242</c:v>
                </c:pt>
                <c:pt idx="920">
                  <c:v>95.87320708999998</c:v>
                </c:pt>
                <c:pt idx="921">
                  <c:v>95.862442019999818</c:v>
                </c:pt>
                <c:pt idx="922">
                  <c:v>95.852012629999948</c:v>
                </c:pt>
                <c:pt idx="923">
                  <c:v>95.842094419999981</c:v>
                </c:pt>
                <c:pt idx="924">
                  <c:v>95.831031799999948</c:v>
                </c:pt>
                <c:pt idx="925">
                  <c:v>95.81974791999987</c:v>
                </c:pt>
                <c:pt idx="926">
                  <c:v>95.809448239999796</c:v>
                </c:pt>
                <c:pt idx="927">
                  <c:v>95.798347469999982</c:v>
                </c:pt>
                <c:pt idx="928">
                  <c:v>95.787857059999979</c:v>
                </c:pt>
                <c:pt idx="929">
                  <c:v>95.777359009999998</c:v>
                </c:pt>
                <c:pt idx="930">
                  <c:v>95.766929630000149</c:v>
                </c:pt>
                <c:pt idx="931">
                  <c:v>95.757530209999999</c:v>
                </c:pt>
                <c:pt idx="932">
                  <c:v>95.748901369999999</c:v>
                </c:pt>
                <c:pt idx="933">
                  <c:v>95.739944460000146</c:v>
                </c:pt>
                <c:pt idx="934">
                  <c:v>95.730102540000004</c:v>
                </c:pt>
                <c:pt idx="935">
                  <c:v>95.72144317999998</c:v>
                </c:pt>
                <c:pt idx="936">
                  <c:v>95.712249760000134</c:v>
                </c:pt>
                <c:pt idx="937">
                  <c:v>95.701614379999995</c:v>
                </c:pt>
                <c:pt idx="938">
                  <c:v>95.690567020000003</c:v>
                </c:pt>
                <c:pt idx="939">
                  <c:v>95.681068420000003</c:v>
                </c:pt>
                <c:pt idx="940">
                  <c:v>95.671867369999958</c:v>
                </c:pt>
                <c:pt idx="941">
                  <c:v>95.661460880000007</c:v>
                </c:pt>
                <c:pt idx="942">
                  <c:v>95.652511599999841</c:v>
                </c:pt>
                <c:pt idx="943">
                  <c:v>95.643241880000005</c:v>
                </c:pt>
                <c:pt idx="944">
                  <c:v>95.634361269999999</c:v>
                </c:pt>
                <c:pt idx="945">
                  <c:v>95.62426757999998</c:v>
                </c:pt>
                <c:pt idx="946">
                  <c:v>95.613845829999988</c:v>
                </c:pt>
                <c:pt idx="947">
                  <c:v>95.604644780000129</c:v>
                </c:pt>
                <c:pt idx="948">
                  <c:v>95.59529114</c:v>
                </c:pt>
                <c:pt idx="949">
                  <c:v>95.585670469999982</c:v>
                </c:pt>
                <c:pt idx="950">
                  <c:v>95.577407839999807</c:v>
                </c:pt>
                <c:pt idx="951">
                  <c:v>95.569358829999885</c:v>
                </c:pt>
                <c:pt idx="952">
                  <c:v>95.560272220000002</c:v>
                </c:pt>
                <c:pt idx="953">
                  <c:v>95.55149077999998</c:v>
                </c:pt>
                <c:pt idx="954">
                  <c:v>95.541854860000129</c:v>
                </c:pt>
                <c:pt idx="955">
                  <c:v>95.533164979999995</c:v>
                </c:pt>
                <c:pt idx="956">
                  <c:v>95.522857669999979</c:v>
                </c:pt>
                <c:pt idx="957">
                  <c:v>95.513984679999993</c:v>
                </c:pt>
                <c:pt idx="958">
                  <c:v>95.504302980000006</c:v>
                </c:pt>
                <c:pt idx="959">
                  <c:v>95.496185299999993</c:v>
                </c:pt>
                <c:pt idx="960">
                  <c:v>95.488441469999998</c:v>
                </c:pt>
                <c:pt idx="961">
                  <c:v>95.479171749999978</c:v>
                </c:pt>
                <c:pt idx="962">
                  <c:v>95.469924930000147</c:v>
                </c:pt>
                <c:pt idx="963">
                  <c:v>95.460632320000002</c:v>
                </c:pt>
                <c:pt idx="964">
                  <c:v>95.449951170000006</c:v>
                </c:pt>
                <c:pt idx="965">
                  <c:v>95.440864559999994</c:v>
                </c:pt>
                <c:pt idx="966">
                  <c:v>95.431953430000135</c:v>
                </c:pt>
                <c:pt idx="967">
                  <c:v>95.42206573</c:v>
                </c:pt>
                <c:pt idx="968">
                  <c:v>95.412078859999795</c:v>
                </c:pt>
                <c:pt idx="969">
                  <c:v>95.40080261</c:v>
                </c:pt>
                <c:pt idx="970">
                  <c:v>95.391944890000005</c:v>
                </c:pt>
                <c:pt idx="971">
                  <c:v>95.381919859999982</c:v>
                </c:pt>
                <c:pt idx="972">
                  <c:v>95.372200009999958</c:v>
                </c:pt>
                <c:pt idx="973">
                  <c:v>95.363838199999819</c:v>
                </c:pt>
                <c:pt idx="974">
                  <c:v>95.35671997</c:v>
                </c:pt>
                <c:pt idx="975">
                  <c:v>95.347717290000006</c:v>
                </c:pt>
                <c:pt idx="976">
                  <c:v>95.339736939999796</c:v>
                </c:pt>
                <c:pt idx="977">
                  <c:v>95.331291199999981</c:v>
                </c:pt>
                <c:pt idx="978">
                  <c:v>95.322692869999855</c:v>
                </c:pt>
                <c:pt idx="979">
                  <c:v>95.314590449999997</c:v>
                </c:pt>
                <c:pt idx="980">
                  <c:v>95.305786129999788</c:v>
                </c:pt>
                <c:pt idx="981">
                  <c:v>95.296806340000003</c:v>
                </c:pt>
                <c:pt idx="982">
                  <c:v>95.288002009999886</c:v>
                </c:pt>
                <c:pt idx="983">
                  <c:v>95.279136660000006</c:v>
                </c:pt>
                <c:pt idx="984">
                  <c:v>95.270851139999806</c:v>
                </c:pt>
                <c:pt idx="985">
                  <c:v>95.262199400000114</c:v>
                </c:pt>
                <c:pt idx="986">
                  <c:v>95.251884459999999</c:v>
                </c:pt>
                <c:pt idx="987">
                  <c:v>95.242164610000131</c:v>
                </c:pt>
                <c:pt idx="988">
                  <c:v>95.233413700000114</c:v>
                </c:pt>
                <c:pt idx="989">
                  <c:v>95.224777219999794</c:v>
                </c:pt>
                <c:pt idx="990">
                  <c:v>95.214759830000006</c:v>
                </c:pt>
                <c:pt idx="991">
                  <c:v>95.206748959999885</c:v>
                </c:pt>
                <c:pt idx="992">
                  <c:v>95.19704437</c:v>
                </c:pt>
                <c:pt idx="993">
                  <c:v>95.18785857999984</c:v>
                </c:pt>
                <c:pt idx="994">
                  <c:v>95.178291319999786</c:v>
                </c:pt>
                <c:pt idx="995">
                  <c:v>95.170043949999979</c:v>
                </c:pt>
                <c:pt idx="996">
                  <c:v>95.160278319999819</c:v>
                </c:pt>
                <c:pt idx="997">
                  <c:v>95.150894169999958</c:v>
                </c:pt>
                <c:pt idx="998">
                  <c:v>95.141082760000003</c:v>
                </c:pt>
                <c:pt idx="999">
                  <c:v>95.130653379999998</c:v>
                </c:pt>
                <c:pt idx="1000">
                  <c:v>95.121765139999795</c:v>
                </c:pt>
                <c:pt idx="1001">
                  <c:v>95.111778259999795</c:v>
                </c:pt>
                <c:pt idx="1002">
                  <c:v>95.103355409999978</c:v>
                </c:pt>
                <c:pt idx="1003">
                  <c:v>95.093971249999981</c:v>
                </c:pt>
                <c:pt idx="1004">
                  <c:v>95.08390808</c:v>
                </c:pt>
                <c:pt idx="1005">
                  <c:v>95.073928829999886</c:v>
                </c:pt>
                <c:pt idx="1006">
                  <c:v>95.065284730000002</c:v>
                </c:pt>
                <c:pt idx="1007">
                  <c:v>95.057075499999982</c:v>
                </c:pt>
                <c:pt idx="1008">
                  <c:v>95.048095700000005</c:v>
                </c:pt>
                <c:pt idx="1009">
                  <c:v>95.040092470000005</c:v>
                </c:pt>
                <c:pt idx="1010">
                  <c:v>95.031982420000006</c:v>
                </c:pt>
                <c:pt idx="1011">
                  <c:v>95.02378844999987</c:v>
                </c:pt>
                <c:pt idx="1012">
                  <c:v>95.014724730000026</c:v>
                </c:pt>
                <c:pt idx="1013">
                  <c:v>95.006095889999983</c:v>
                </c:pt>
                <c:pt idx="1014">
                  <c:v>94.996627810000007</c:v>
                </c:pt>
                <c:pt idx="1015">
                  <c:v>94.987434390000004</c:v>
                </c:pt>
                <c:pt idx="1016">
                  <c:v>94.978538509999808</c:v>
                </c:pt>
                <c:pt idx="1017">
                  <c:v>94.970161439999998</c:v>
                </c:pt>
                <c:pt idx="1018">
                  <c:v>94.961380000000005</c:v>
                </c:pt>
                <c:pt idx="1019">
                  <c:v>94.95262909000013</c:v>
                </c:pt>
                <c:pt idx="1020">
                  <c:v>94.94403076000016</c:v>
                </c:pt>
                <c:pt idx="1021">
                  <c:v>94.93691253999998</c:v>
                </c:pt>
                <c:pt idx="1022">
                  <c:v>94.928649899999982</c:v>
                </c:pt>
                <c:pt idx="1023">
                  <c:v>94.919952390000006</c:v>
                </c:pt>
                <c:pt idx="1024">
                  <c:v>94.912544249999996</c:v>
                </c:pt>
                <c:pt idx="1025">
                  <c:v>94.903640749999994</c:v>
                </c:pt>
                <c:pt idx="1026">
                  <c:v>94.89499664000013</c:v>
                </c:pt>
                <c:pt idx="1027">
                  <c:v>94.886634829999949</c:v>
                </c:pt>
                <c:pt idx="1028">
                  <c:v>94.877975460000002</c:v>
                </c:pt>
                <c:pt idx="1029">
                  <c:v>94.868347169999808</c:v>
                </c:pt>
                <c:pt idx="1030">
                  <c:v>94.859573359999885</c:v>
                </c:pt>
                <c:pt idx="1031">
                  <c:v>94.851699830000001</c:v>
                </c:pt>
                <c:pt idx="1032">
                  <c:v>94.843963619999997</c:v>
                </c:pt>
                <c:pt idx="1033">
                  <c:v>94.837676999999999</c:v>
                </c:pt>
                <c:pt idx="1034">
                  <c:v>94.831954960000147</c:v>
                </c:pt>
                <c:pt idx="1035">
                  <c:v>94.824569700000026</c:v>
                </c:pt>
                <c:pt idx="1036">
                  <c:v>94.815505979999998</c:v>
                </c:pt>
                <c:pt idx="1037">
                  <c:v>94.808387759999817</c:v>
                </c:pt>
                <c:pt idx="1038">
                  <c:v>94.80072020999998</c:v>
                </c:pt>
                <c:pt idx="1039">
                  <c:v>94.793945309999998</c:v>
                </c:pt>
                <c:pt idx="1040">
                  <c:v>94.787483219999999</c:v>
                </c:pt>
                <c:pt idx="1041">
                  <c:v>94.780021669999996</c:v>
                </c:pt>
                <c:pt idx="1042">
                  <c:v>94.772788999999818</c:v>
                </c:pt>
                <c:pt idx="1043">
                  <c:v>94.763961789999996</c:v>
                </c:pt>
                <c:pt idx="1044">
                  <c:v>94.75467682</c:v>
                </c:pt>
                <c:pt idx="1045">
                  <c:v>94.746673580000149</c:v>
                </c:pt>
                <c:pt idx="1046">
                  <c:v>94.738273620000129</c:v>
                </c:pt>
                <c:pt idx="1047">
                  <c:v>94.731285099999994</c:v>
                </c:pt>
                <c:pt idx="1048">
                  <c:v>94.722198489999982</c:v>
                </c:pt>
                <c:pt idx="1049">
                  <c:v>94.713775630000001</c:v>
                </c:pt>
                <c:pt idx="1050">
                  <c:v>94.705055239999979</c:v>
                </c:pt>
                <c:pt idx="1051">
                  <c:v>94.696655269999994</c:v>
                </c:pt>
                <c:pt idx="1052">
                  <c:v>94.689262389999982</c:v>
                </c:pt>
                <c:pt idx="1053">
                  <c:v>94.683105470000001</c:v>
                </c:pt>
                <c:pt idx="1054">
                  <c:v>94.677116389999981</c:v>
                </c:pt>
                <c:pt idx="1055">
                  <c:v>94.67078399999987</c:v>
                </c:pt>
                <c:pt idx="1056">
                  <c:v>94.663673399999979</c:v>
                </c:pt>
                <c:pt idx="1057">
                  <c:v>94.656936649999949</c:v>
                </c:pt>
                <c:pt idx="1058">
                  <c:v>94.649887079999885</c:v>
                </c:pt>
                <c:pt idx="1059">
                  <c:v>94.642288209999919</c:v>
                </c:pt>
                <c:pt idx="1060">
                  <c:v>94.634666440000146</c:v>
                </c:pt>
                <c:pt idx="1061">
                  <c:v>94.627311709999958</c:v>
                </c:pt>
                <c:pt idx="1062">
                  <c:v>94.618873600000001</c:v>
                </c:pt>
                <c:pt idx="1063">
                  <c:v>94.609985349999988</c:v>
                </c:pt>
                <c:pt idx="1064">
                  <c:v>94.601982119999818</c:v>
                </c:pt>
                <c:pt idx="1065">
                  <c:v>94.593070979999979</c:v>
                </c:pt>
                <c:pt idx="1066">
                  <c:v>94.583732599999806</c:v>
                </c:pt>
                <c:pt idx="1067">
                  <c:v>94.57579040999984</c:v>
                </c:pt>
                <c:pt idx="1068">
                  <c:v>94.568252560000005</c:v>
                </c:pt>
                <c:pt idx="1069">
                  <c:v>94.559669490000147</c:v>
                </c:pt>
                <c:pt idx="1070">
                  <c:v>94.552482599999806</c:v>
                </c:pt>
                <c:pt idx="1071">
                  <c:v>94.544952390000006</c:v>
                </c:pt>
                <c:pt idx="1072">
                  <c:v>94.537452700000003</c:v>
                </c:pt>
                <c:pt idx="1073">
                  <c:v>94.530487059999885</c:v>
                </c:pt>
                <c:pt idx="1074">
                  <c:v>94.523483279999979</c:v>
                </c:pt>
                <c:pt idx="1075">
                  <c:v>94.517532349999982</c:v>
                </c:pt>
                <c:pt idx="1076">
                  <c:v>94.510551449999994</c:v>
                </c:pt>
                <c:pt idx="1077">
                  <c:v>94.503143309999999</c:v>
                </c:pt>
                <c:pt idx="1078">
                  <c:v>94.496726990000113</c:v>
                </c:pt>
                <c:pt idx="1079">
                  <c:v>94.489257809999998</c:v>
                </c:pt>
                <c:pt idx="1080">
                  <c:v>94.482551569999998</c:v>
                </c:pt>
                <c:pt idx="1081">
                  <c:v>94.476135249999999</c:v>
                </c:pt>
                <c:pt idx="1082">
                  <c:v>94.468627929999997</c:v>
                </c:pt>
                <c:pt idx="1083">
                  <c:v>94.46137238</c:v>
                </c:pt>
                <c:pt idx="1084">
                  <c:v>94.45503234999984</c:v>
                </c:pt>
                <c:pt idx="1085">
                  <c:v>94.446937559999981</c:v>
                </c:pt>
                <c:pt idx="1086">
                  <c:v>94.439018250000004</c:v>
                </c:pt>
                <c:pt idx="1087">
                  <c:v>94.430923460000258</c:v>
                </c:pt>
                <c:pt idx="1088">
                  <c:v>94.423377989999949</c:v>
                </c:pt>
                <c:pt idx="1089">
                  <c:v>94.417221070000181</c:v>
                </c:pt>
                <c:pt idx="1090">
                  <c:v>94.410408020000006</c:v>
                </c:pt>
                <c:pt idx="1091">
                  <c:v>94.402832029999885</c:v>
                </c:pt>
                <c:pt idx="1092">
                  <c:v>94.395996089999983</c:v>
                </c:pt>
                <c:pt idx="1093">
                  <c:v>94.390541080000006</c:v>
                </c:pt>
                <c:pt idx="1094">
                  <c:v>94.384788509999808</c:v>
                </c:pt>
                <c:pt idx="1095">
                  <c:v>94.379768369999795</c:v>
                </c:pt>
                <c:pt idx="1096">
                  <c:v>94.373672489999919</c:v>
                </c:pt>
                <c:pt idx="1097">
                  <c:v>94.367980959999983</c:v>
                </c:pt>
                <c:pt idx="1098">
                  <c:v>94.360855099999981</c:v>
                </c:pt>
                <c:pt idx="1099">
                  <c:v>94.355110169999989</c:v>
                </c:pt>
                <c:pt idx="1100">
                  <c:v>94.347785950000002</c:v>
                </c:pt>
                <c:pt idx="1101">
                  <c:v>94.341407779999983</c:v>
                </c:pt>
                <c:pt idx="1102">
                  <c:v>94.334373470000003</c:v>
                </c:pt>
                <c:pt idx="1103">
                  <c:v>94.327568049999982</c:v>
                </c:pt>
                <c:pt idx="1104">
                  <c:v>94.320487979999825</c:v>
                </c:pt>
                <c:pt idx="1105">
                  <c:v>94.311897279999982</c:v>
                </c:pt>
                <c:pt idx="1106">
                  <c:v>94.305351259999796</c:v>
                </c:pt>
                <c:pt idx="1107">
                  <c:v>94.298660280000149</c:v>
                </c:pt>
                <c:pt idx="1108">
                  <c:v>94.291961670000134</c:v>
                </c:pt>
                <c:pt idx="1109">
                  <c:v>94.285598749999949</c:v>
                </c:pt>
                <c:pt idx="1110">
                  <c:v>94.279479980000005</c:v>
                </c:pt>
                <c:pt idx="1111">
                  <c:v>94.272163390000003</c:v>
                </c:pt>
                <c:pt idx="1112">
                  <c:v>94.264854430000113</c:v>
                </c:pt>
                <c:pt idx="1113">
                  <c:v>94.258544920000006</c:v>
                </c:pt>
                <c:pt idx="1114">
                  <c:v>94.252075199999794</c:v>
                </c:pt>
                <c:pt idx="1115">
                  <c:v>94.246055600000147</c:v>
                </c:pt>
                <c:pt idx="1116">
                  <c:v>94.239509580000146</c:v>
                </c:pt>
                <c:pt idx="1117">
                  <c:v>94.232978819999786</c:v>
                </c:pt>
                <c:pt idx="1118">
                  <c:v>94.226455689999995</c:v>
                </c:pt>
                <c:pt idx="1119">
                  <c:v>94.220573430000002</c:v>
                </c:pt>
                <c:pt idx="1120">
                  <c:v>94.214195250000131</c:v>
                </c:pt>
                <c:pt idx="1121">
                  <c:v>94.207908630000006</c:v>
                </c:pt>
                <c:pt idx="1122">
                  <c:v>94.201637270000006</c:v>
                </c:pt>
                <c:pt idx="1123">
                  <c:v>94.194915769999994</c:v>
                </c:pt>
                <c:pt idx="1124">
                  <c:v>94.187828060000001</c:v>
                </c:pt>
                <c:pt idx="1125">
                  <c:v>94.18098449999998</c:v>
                </c:pt>
                <c:pt idx="1126">
                  <c:v>94.174270629999981</c:v>
                </c:pt>
                <c:pt idx="1127">
                  <c:v>94.168777469999796</c:v>
                </c:pt>
                <c:pt idx="1128">
                  <c:v>94.16252136</c:v>
                </c:pt>
                <c:pt idx="1129">
                  <c:v>94.156417849999841</c:v>
                </c:pt>
                <c:pt idx="1130">
                  <c:v>94.150627139999855</c:v>
                </c:pt>
                <c:pt idx="1131">
                  <c:v>94.146202090000003</c:v>
                </c:pt>
                <c:pt idx="1132">
                  <c:v>94.141021730000006</c:v>
                </c:pt>
                <c:pt idx="1133">
                  <c:v>94.13521575999998</c:v>
                </c:pt>
                <c:pt idx="1134">
                  <c:v>94.129455569999948</c:v>
                </c:pt>
                <c:pt idx="1135">
                  <c:v>94.124778749999805</c:v>
                </c:pt>
                <c:pt idx="1136">
                  <c:v>94.121246339999885</c:v>
                </c:pt>
                <c:pt idx="1137">
                  <c:v>94.117729190000006</c:v>
                </c:pt>
                <c:pt idx="1138">
                  <c:v>94.113929749999997</c:v>
                </c:pt>
                <c:pt idx="1139">
                  <c:v>94.108184809999855</c:v>
                </c:pt>
                <c:pt idx="1140">
                  <c:v>94.103034969999982</c:v>
                </c:pt>
                <c:pt idx="1141">
                  <c:v>94.09800719999987</c:v>
                </c:pt>
                <c:pt idx="1142">
                  <c:v>94.092010500000001</c:v>
                </c:pt>
                <c:pt idx="1143">
                  <c:v>94.085243230000003</c:v>
                </c:pt>
                <c:pt idx="1144">
                  <c:v>94.078636169999825</c:v>
                </c:pt>
                <c:pt idx="1145">
                  <c:v>94.072135929999988</c:v>
                </c:pt>
                <c:pt idx="1146">
                  <c:v>94.066650390000007</c:v>
                </c:pt>
                <c:pt idx="1147">
                  <c:v>94.05998993</c:v>
                </c:pt>
                <c:pt idx="1148">
                  <c:v>94.054603580000148</c:v>
                </c:pt>
                <c:pt idx="1149">
                  <c:v>94.048286439999998</c:v>
                </c:pt>
                <c:pt idx="1150">
                  <c:v>94.041725159999999</c:v>
                </c:pt>
                <c:pt idx="1151">
                  <c:v>94.035758969999989</c:v>
                </c:pt>
                <c:pt idx="1152">
                  <c:v>94.02926635999998</c:v>
                </c:pt>
                <c:pt idx="1153">
                  <c:v>94.024536129999959</c:v>
                </c:pt>
                <c:pt idx="1154">
                  <c:v>94.017951970000027</c:v>
                </c:pt>
                <c:pt idx="1155">
                  <c:v>94.011299130000026</c:v>
                </c:pt>
                <c:pt idx="1156">
                  <c:v>94.005279540000004</c:v>
                </c:pt>
                <c:pt idx="1157">
                  <c:v>93.998199459999995</c:v>
                </c:pt>
                <c:pt idx="1158">
                  <c:v>93.99140167000013</c:v>
                </c:pt>
                <c:pt idx="1159">
                  <c:v>93.984764100000007</c:v>
                </c:pt>
                <c:pt idx="1160">
                  <c:v>93.978858949999989</c:v>
                </c:pt>
                <c:pt idx="1161">
                  <c:v>93.974517820000003</c:v>
                </c:pt>
                <c:pt idx="1162">
                  <c:v>93.97019195999998</c:v>
                </c:pt>
                <c:pt idx="1163">
                  <c:v>93.966957089999994</c:v>
                </c:pt>
                <c:pt idx="1164">
                  <c:v>93.961524960000261</c:v>
                </c:pt>
                <c:pt idx="1165">
                  <c:v>93.955421450000003</c:v>
                </c:pt>
                <c:pt idx="1166">
                  <c:v>93.949348450000002</c:v>
                </c:pt>
                <c:pt idx="1167">
                  <c:v>93.944915770000179</c:v>
                </c:pt>
                <c:pt idx="1168">
                  <c:v>93.939048769999999</c:v>
                </c:pt>
                <c:pt idx="1169">
                  <c:v>93.932777399999807</c:v>
                </c:pt>
                <c:pt idx="1170">
                  <c:v>93.927238459999998</c:v>
                </c:pt>
                <c:pt idx="1171">
                  <c:v>93.922782899999817</c:v>
                </c:pt>
                <c:pt idx="1172">
                  <c:v>93.919303889999995</c:v>
                </c:pt>
                <c:pt idx="1173">
                  <c:v>93.913192749999993</c:v>
                </c:pt>
                <c:pt idx="1174">
                  <c:v>93.907325740000147</c:v>
                </c:pt>
                <c:pt idx="1175">
                  <c:v>93.902359009999998</c:v>
                </c:pt>
                <c:pt idx="1176">
                  <c:v>93.896400450000002</c:v>
                </c:pt>
                <c:pt idx="1177">
                  <c:v>93.890693659999997</c:v>
                </c:pt>
                <c:pt idx="1178">
                  <c:v>93.886245729999999</c:v>
                </c:pt>
                <c:pt idx="1179">
                  <c:v>93.880882259999808</c:v>
                </c:pt>
                <c:pt idx="1180">
                  <c:v>93.876152039999795</c:v>
                </c:pt>
                <c:pt idx="1181">
                  <c:v>93.872436519999724</c:v>
                </c:pt>
                <c:pt idx="1182">
                  <c:v>93.866546630000002</c:v>
                </c:pt>
                <c:pt idx="1183">
                  <c:v>93.861793520000006</c:v>
                </c:pt>
                <c:pt idx="1184">
                  <c:v>93.856193540000007</c:v>
                </c:pt>
                <c:pt idx="1185">
                  <c:v>93.849754329999982</c:v>
                </c:pt>
                <c:pt idx="1186">
                  <c:v>93.843528750000004</c:v>
                </c:pt>
                <c:pt idx="1187">
                  <c:v>93.837722780000007</c:v>
                </c:pt>
                <c:pt idx="1188">
                  <c:v>93.833511349999981</c:v>
                </c:pt>
                <c:pt idx="1189">
                  <c:v>93.828727719999819</c:v>
                </c:pt>
                <c:pt idx="1190">
                  <c:v>93.82311249</c:v>
                </c:pt>
                <c:pt idx="1191">
                  <c:v>93.818237299999979</c:v>
                </c:pt>
                <c:pt idx="1192">
                  <c:v>93.814361570000003</c:v>
                </c:pt>
                <c:pt idx="1193">
                  <c:v>93.810501099999982</c:v>
                </c:pt>
                <c:pt idx="1194">
                  <c:v>93.805908199999806</c:v>
                </c:pt>
                <c:pt idx="1195">
                  <c:v>93.801177980000006</c:v>
                </c:pt>
                <c:pt idx="1196">
                  <c:v>93.795913700000114</c:v>
                </c:pt>
                <c:pt idx="1197">
                  <c:v>93.790878299999989</c:v>
                </c:pt>
                <c:pt idx="1198">
                  <c:v>93.78649901999998</c:v>
                </c:pt>
                <c:pt idx="1199">
                  <c:v>93.78076935</c:v>
                </c:pt>
                <c:pt idx="1200">
                  <c:v>93.774986269999999</c:v>
                </c:pt>
                <c:pt idx="1201">
                  <c:v>93.771072389999958</c:v>
                </c:pt>
                <c:pt idx="1202">
                  <c:v>93.766571040000002</c:v>
                </c:pt>
                <c:pt idx="1203">
                  <c:v>93.760848999999979</c:v>
                </c:pt>
                <c:pt idx="1204">
                  <c:v>93.757400509999982</c:v>
                </c:pt>
                <c:pt idx="1205">
                  <c:v>93.752868649999982</c:v>
                </c:pt>
                <c:pt idx="1206">
                  <c:v>93.748451230000001</c:v>
                </c:pt>
                <c:pt idx="1207">
                  <c:v>93.743827820000007</c:v>
                </c:pt>
                <c:pt idx="1208">
                  <c:v>93.739356990000005</c:v>
                </c:pt>
                <c:pt idx="1209">
                  <c:v>93.734664920000228</c:v>
                </c:pt>
                <c:pt idx="1210">
                  <c:v>93.730827329999983</c:v>
                </c:pt>
                <c:pt idx="1211">
                  <c:v>93.726242069999998</c:v>
                </c:pt>
                <c:pt idx="1212">
                  <c:v>93.722526549999998</c:v>
                </c:pt>
                <c:pt idx="1213">
                  <c:v>93.717498780000113</c:v>
                </c:pt>
                <c:pt idx="1214">
                  <c:v>93.71362305000018</c:v>
                </c:pt>
                <c:pt idx="1215">
                  <c:v>93.708709720000002</c:v>
                </c:pt>
                <c:pt idx="1216">
                  <c:v>93.704231260000114</c:v>
                </c:pt>
                <c:pt idx="1217">
                  <c:v>93.700645449999996</c:v>
                </c:pt>
                <c:pt idx="1218">
                  <c:v>93.696968080000005</c:v>
                </c:pt>
                <c:pt idx="1219">
                  <c:v>93.69267272999987</c:v>
                </c:pt>
                <c:pt idx="1220">
                  <c:v>93.688316349999795</c:v>
                </c:pt>
                <c:pt idx="1221">
                  <c:v>93.684738159999725</c:v>
                </c:pt>
                <c:pt idx="1222">
                  <c:v>93.68047332999987</c:v>
                </c:pt>
                <c:pt idx="1223">
                  <c:v>93.676597599999795</c:v>
                </c:pt>
                <c:pt idx="1224">
                  <c:v>93.673393249999918</c:v>
                </c:pt>
                <c:pt idx="1225">
                  <c:v>93.669158940000003</c:v>
                </c:pt>
                <c:pt idx="1226">
                  <c:v>93.664627080000145</c:v>
                </c:pt>
                <c:pt idx="1227">
                  <c:v>93.65988921999984</c:v>
                </c:pt>
                <c:pt idx="1228">
                  <c:v>93.656196589999979</c:v>
                </c:pt>
                <c:pt idx="1229">
                  <c:v>93.651565550000001</c:v>
                </c:pt>
                <c:pt idx="1230">
                  <c:v>93.647125239999994</c:v>
                </c:pt>
                <c:pt idx="1231">
                  <c:v>93.643211359999981</c:v>
                </c:pt>
                <c:pt idx="1232">
                  <c:v>93.639358519999817</c:v>
                </c:pt>
                <c:pt idx="1233">
                  <c:v>93.634788509999808</c:v>
                </c:pt>
                <c:pt idx="1234">
                  <c:v>93.630050659999981</c:v>
                </c:pt>
                <c:pt idx="1235">
                  <c:v>93.62528992</c:v>
                </c:pt>
                <c:pt idx="1236">
                  <c:v>93.620185849999885</c:v>
                </c:pt>
                <c:pt idx="1237">
                  <c:v>93.616180420000006</c:v>
                </c:pt>
                <c:pt idx="1238">
                  <c:v>93.611770629999981</c:v>
                </c:pt>
                <c:pt idx="1239">
                  <c:v>93.607879639999979</c:v>
                </c:pt>
                <c:pt idx="1240">
                  <c:v>93.604537960000002</c:v>
                </c:pt>
                <c:pt idx="1241">
                  <c:v>93.598937989999982</c:v>
                </c:pt>
                <c:pt idx="1242">
                  <c:v>93.594749449999995</c:v>
                </c:pt>
                <c:pt idx="1243">
                  <c:v>93.590690609999996</c:v>
                </c:pt>
                <c:pt idx="1244">
                  <c:v>93.586517329999978</c:v>
                </c:pt>
                <c:pt idx="1245">
                  <c:v>93.583648679999982</c:v>
                </c:pt>
                <c:pt idx="1246">
                  <c:v>93.580230709999981</c:v>
                </c:pt>
                <c:pt idx="1247">
                  <c:v>93.578079219999807</c:v>
                </c:pt>
                <c:pt idx="1248">
                  <c:v>93.575828549999855</c:v>
                </c:pt>
                <c:pt idx="1249">
                  <c:v>93.572685239999871</c:v>
                </c:pt>
                <c:pt idx="1250">
                  <c:v>93.569656370000004</c:v>
                </c:pt>
                <c:pt idx="1251">
                  <c:v>93.566772459999825</c:v>
                </c:pt>
                <c:pt idx="1252">
                  <c:v>93.562477109999804</c:v>
                </c:pt>
                <c:pt idx="1253">
                  <c:v>93.557929990000162</c:v>
                </c:pt>
                <c:pt idx="1254">
                  <c:v>93.553558349999989</c:v>
                </c:pt>
                <c:pt idx="1255">
                  <c:v>93.549438480000006</c:v>
                </c:pt>
                <c:pt idx="1256">
                  <c:v>93.544158940000145</c:v>
                </c:pt>
                <c:pt idx="1257">
                  <c:v>93.539878849999795</c:v>
                </c:pt>
                <c:pt idx="1258">
                  <c:v>93.535209660000149</c:v>
                </c:pt>
                <c:pt idx="1259">
                  <c:v>93.530540470000005</c:v>
                </c:pt>
                <c:pt idx="1260">
                  <c:v>93.528266909999999</c:v>
                </c:pt>
                <c:pt idx="1261">
                  <c:v>93.525230409999978</c:v>
                </c:pt>
                <c:pt idx="1262">
                  <c:v>93.521736149999796</c:v>
                </c:pt>
                <c:pt idx="1263">
                  <c:v>93.518974299999982</c:v>
                </c:pt>
                <c:pt idx="1264">
                  <c:v>93.516853330000004</c:v>
                </c:pt>
                <c:pt idx="1265">
                  <c:v>93.513328549999983</c:v>
                </c:pt>
                <c:pt idx="1266">
                  <c:v>93.510978699999981</c:v>
                </c:pt>
                <c:pt idx="1267">
                  <c:v>93.507324220000129</c:v>
                </c:pt>
                <c:pt idx="1268">
                  <c:v>93.506210330000002</c:v>
                </c:pt>
                <c:pt idx="1269">
                  <c:v>93.50336455999998</c:v>
                </c:pt>
                <c:pt idx="1270">
                  <c:v>93.500106809999949</c:v>
                </c:pt>
                <c:pt idx="1271">
                  <c:v>93.496688840000004</c:v>
                </c:pt>
                <c:pt idx="1272">
                  <c:v>93.494781489999994</c:v>
                </c:pt>
                <c:pt idx="1273">
                  <c:v>93.492385859999885</c:v>
                </c:pt>
                <c:pt idx="1274">
                  <c:v>93.488639829999983</c:v>
                </c:pt>
                <c:pt idx="1275">
                  <c:v>93.484313959999994</c:v>
                </c:pt>
                <c:pt idx="1276">
                  <c:v>93.481704710000002</c:v>
                </c:pt>
                <c:pt idx="1277">
                  <c:v>93.479354860000001</c:v>
                </c:pt>
                <c:pt idx="1278">
                  <c:v>93.47819518999998</c:v>
                </c:pt>
                <c:pt idx="1279">
                  <c:v>93.475082399999806</c:v>
                </c:pt>
                <c:pt idx="1280">
                  <c:v>93.469795230000003</c:v>
                </c:pt>
                <c:pt idx="1281">
                  <c:v>93.467391969999994</c:v>
                </c:pt>
                <c:pt idx="1282">
                  <c:v>93.465507509999981</c:v>
                </c:pt>
                <c:pt idx="1283">
                  <c:v>93.464172360000006</c:v>
                </c:pt>
                <c:pt idx="1284">
                  <c:v>93.462196349999999</c:v>
                </c:pt>
                <c:pt idx="1285">
                  <c:v>93.459518430000003</c:v>
                </c:pt>
                <c:pt idx="1286">
                  <c:v>93.456138609999982</c:v>
                </c:pt>
                <c:pt idx="1287">
                  <c:v>93.454010010000005</c:v>
                </c:pt>
                <c:pt idx="1288">
                  <c:v>93.451675420000129</c:v>
                </c:pt>
                <c:pt idx="1289">
                  <c:v>93.448623660000251</c:v>
                </c:pt>
                <c:pt idx="1290">
                  <c:v>93.445724490000146</c:v>
                </c:pt>
                <c:pt idx="1291">
                  <c:v>93.444450380000134</c:v>
                </c:pt>
                <c:pt idx="1292">
                  <c:v>93.441780089999995</c:v>
                </c:pt>
                <c:pt idx="1293">
                  <c:v>93.439064029999997</c:v>
                </c:pt>
                <c:pt idx="1294">
                  <c:v>93.434257509999995</c:v>
                </c:pt>
                <c:pt idx="1295">
                  <c:v>93.4296875</c:v>
                </c:pt>
                <c:pt idx="1296">
                  <c:v>93.425544740000007</c:v>
                </c:pt>
                <c:pt idx="1297">
                  <c:v>93.421852109999989</c:v>
                </c:pt>
                <c:pt idx="1298">
                  <c:v>93.418418880000004</c:v>
                </c:pt>
                <c:pt idx="1299">
                  <c:v>93.416465759999994</c:v>
                </c:pt>
                <c:pt idx="1300">
                  <c:v>93.414093019999996</c:v>
                </c:pt>
                <c:pt idx="1301">
                  <c:v>93.410896300000005</c:v>
                </c:pt>
                <c:pt idx="1302">
                  <c:v>93.407646180000114</c:v>
                </c:pt>
                <c:pt idx="1303">
                  <c:v>93.403404240000114</c:v>
                </c:pt>
                <c:pt idx="1304">
                  <c:v>93.398529049999993</c:v>
                </c:pt>
                <c:pt idx="1305">
                  <c:v>93.393981929999981</c:v>
                </c:pt>
                <c:pt idx="1306">
                  <c:v>93.389892579999795</c:v>
                </c:pt>
                <c:pt idx="1307">
                  <c:v>93.386810299999979</c:v>
                </c:pt>
                <c:pt idx="1308">
                  <c:v>93.382614140000001</c:v>
                </c:pt>
                <c:pt idx="1309">
                  <c:v>93.379341129999787</c:v>
                </c:pt>
                <c:pt idx="1310">
                  <c:v>93.375091549999794</c:v>
                </c:pt>
                <c:pt idx="1311">
                  <c:v>93.370338439999756</c:v>
                </c:pt>
                <c:pt idx="1312">
                  <c:v>93.36606598000013</c:v>
                </c:pt>
                <c:pt idx="1313">
                  <c:v>93.361717220000003</c:v>
                </c:pt>
                <c:pt idx="1314">
                  <c:v>93.357490540000001</c:v>
                </c:pt>
                <c:pt idx="1315">
                  <c:v>93.353942869999855</c:v>
                </c:pt>
                <c:pt idx="1316">
                  <c:v>93.349678040000001</c:v>
                </c:pt>
                <c:pt idx="1317">
                  <c:v>93.345199579999999</c:v>
                </c:pt>
                <c:pt idx="1318">
                  <c:v>93.342605590000005</c:v>
                </c:pt>
                <c:pt idx="1319">
                  <c:v>93.33876037999984</c:v>
                </c:pt>
                <c:pt idx="1320">
                  <c:v>93.337051389999999</c:v>
                </c:pt>
                <c:pt idx="1321">
                  <c:v>93.334159850000006</c:v>
                </c:pt>
                <c:pt idx="1322">
                  <c:v>93.331443789999994</c:v>
                </c:pt>
                <c:pt idx="1323">
                  <c:v>93.329948429999988</c:v>
                </c:pt>
                <c:pt idx="1324">
                  <c:v>93.327056880000001</c:v>
                </c:pt>
                <c:pt idx="1325">
                  <c:v>93.323371889999805</c:v>
                </c:pt>
                <c:pt idx="1326">
                  <c:v>93.318641659999983</c:v>
                </c:pt>
                <c:pt idx="1327">
                  <c:v>93.314285280000149</c:v>
                </c:pt>
                <c:pt idx="1328">
                  <c:v>93.310157779999983</c:v>
                </c:pt>
                <c:pt idx="1329">
                  <c:v>93.305870059999805</c:v>
                </c:pt>
                <c:pt idx="1330">
                  <c:v>93.301483149999981</c:v>
                </c:pt>
                <c:pt idx="1331">
                  <c:v>93.297691349999994</c:v>
                </c:pt>
                <c:pt idx="1332">
                  <c:v>93.293556210000006</c:v>
                </c:pt>
                <c:pt idx="1333">
                  <c:v>93.291145319999998</c:v>
                </c:pt>
                <c:pt idx="1334">
                  <c:v>93.288208009999948</c:v>
                </c:pt>
                <c:pt idx="1335">
                  <c:v>93.284576419999979</c:v>
                </c:pt>
                <c:pt idx="1336">
                  <c:v>93.281356809999949</c:v>
                </c:pt>
                <c:pt idx="1337">
                  <c:v>93.277931209999949</c:v>
                </c:pt>
                <c:pt idx="1338">
                  <c:v>93.273948669999982</c:v>
                </c:pt>
                <c:pt idx="1339">
                  <c:v>93.272018429999989</c:v>
                </c:pt>
                <c:pt idx="1340">
                  <c:v>93.269729610000027</c:v>
                </c:pt>
                <c:pt idx="1341">
                  <c:v>93.266288759999981</c:v>
                </c:pt>
                <c:pt idx="1342">
                  <c:v>93.264328000000006</c:v>
                </c:pt>
                <c:pt idx="1343">
                  <c:v>93.260597230000002</c:v>
                </c:pt>
                <c:pt idx="1344">
                  <c:v>93.257789610000003</c:v>
                </c:pt>
                <c:pt idx="1345">
                  <c:v>93.253326419999979</c:v>
                </c:pt>
                <c:pt idx="1346">
                  <c:v>93.250587460000006</c:v>
                </c:pt>
                <c:pt idx="1347">
                  <c:v>93.246566770000129</c:v>
                </c:pt>
                <c:pt idx="1348">
                  <c:v>93.242797849999988</c:v>
                </c:pt>
                <c:pt idx="1349">
                  <c:v>93.239852909999982</c:v>
                </c:pt>
                <c:pt idx="1350">
                  <c:v>93.236190800000003</c:v>
                </c:pt>
                <c:pt idx="1351">
                  <c:v>93.234870909999998</c:v>
                </c:pt>
                <c:pt idx="1352">
                  <c:v>93.232978819999786</c:v>
                </c:pt>
                <c:pt idx="1353">
                  <c:v>93.230819700000026</c:v>
                </c:pt>
                <c:pt idx="1354">
                  <c:v>93.226936339999796</c:v>
                </c:pt>
                <c:pt idx="1355">
                  <c:v>93.223144529999999</c:v>
                </c:pt>
                <c:pt idx="1356">
                  <c:v>93.220520019999981</c:v>
                </c:pt>
                <c:pt idx="1357">
                  <c:v>93.219360350000002</c:v>
                </c:pt>
                <c:pt idx="1358">
                  <c:v>93.21690369000018</c:v>
                </c:pt>
                <c:pt idx="1359">
                  <c:v>93.212959290000114</c:v>
                </c:pt>
                <c:pt idx="1360">
                  <c:v>93.209800720000004</c:v>
                </c:pt>
                <c:pt idx="1361">
                  <c:v>93.208587649999998</c:v>
                </c:pt>
                <c:pt idx="1362">
                  <c:v>93.206848139999806</c:v>
                </c:pt>
                <c:pt idx="1363">
                  <c:v>93.202362059999885</c:v>
                </c:pt>
                <c:pt idx="1364">
                  <c:v>93.199493410000002</c:v>
                </c:pt>
                <c:pt idx="1365">
                  <c:v>93.196601869999981</c:v>
                </c:pt>
                <c:pt idx="1366">
                  <c:v>93.193229680000258</c:v>
                </c:pt>
                <c:pt idx="1367">
                  <c:v>93.18897246999984</c:v>
                </c:pt>
                <c:pt idx="1368">
                  <c:v>93.185600280000003</c:v>
                </c:pt>
                <c:pt idx="1369">
                  <c:v>93.183685299999979</c:v>
                </c:pt>
                <c:pt idx="1370">
                  <c:v>93.182136539999817</c:v>
                </c:pt>
                <c:pt idx="1371">
                  <c:v>93.178131099999788</c:v>
                </c:pt>
                <c:pt idx="1372">
                  <c:v>93.175842289999807</c:v>
                </c:pt>
                <c:pt idx="1373">
                  <c:v>93.171081539999818</c:v>
                </c:pt>
                <c:pt idx="1374">
                  <c:v>93.167472839999817</c:v>
                </c:pt>
                <c:pt idx="1375">
                  <c:v>93.162651060000002</c:v>
                </c:pt>
                <c:pt idx="1376">
                  <c:v>93.15735626</c:v>
                </c:pt>
                <c:pt idx="1377">
                  <c:v>93.153106690000001</c:v>
                </c:pt>
                <c:pt idx="1378">
                  <c:v>93.148414610000003</c:v>
                </c:pt>
                <c:pt idx="1379">
                  <c:v>93.145690920000007</c:v>
                </c:pt>
                <c:pt idx="1380">
                  <c:v>93.141349790000007</c:v>
                </c:pt>
                <c:pt idx="1381">
                  <c:v>93.13801574999998</c:v>
                </c:pt>
                <c:pt idx="1382">
                  <c:v>93.133720400000001</c:v>
                </c:pt>
                <c:pt idx="1383">
                  <c:v>93.128730769999805</c:v>
                </c:pt>
                <c:pt idx="1384">
                  <c:v>93.123947139999771</c:v>
                </c:pt>
                <c:pt idx="1385">
                  <c:v>93.119941709999978</c:v>
                </c:pt>
                <c:pt idx="1386">
                  <c:v>93.116287229999998</c:v>
                </c:pt>
                <c:pt idx="1387">
                  <c:v>93.112281799999948</c:v>
                </c:pt>
                <c:pt idx="1388">
                  <c:v>93.108757019999771</c:v>
                </c:pt>
                <c:pt idx="1389">
                  <c:v>93.104759220000005</c:v>
                </c:pt>
                <c:pt idx="1390">
                  <c:v>93.10032653999987</c:v>
                </c:pt>
                <c:pt idx="1391">
                  <c:v>93.095085139999796</c:v>
                </c:pt>
                <c:pt idx="1392">
                  <c:v>93.091491700000006</c:v>
                </c:pt>
                <c:pt idx="1393">
                  <c:v>93.085838319999723</c:v>
                </c:pt>
                <c:pt idx="1394">
                  <c:v>93.081329350000004</c:v>
                </c:pt>
                <c:pt idx="1395">
                  <c:v>93.077346799999958</c:v>
                </c:pt>
                <c:pt idx="1396">
                  <c:v>93.073539729999979</c:v>
                </c:pt>
                <c:pt idx="1397">
                  <c:v>93.070419309999949</c:v>
                </c:pt>
                <c:pt idx="1398">
                  <c:v>93.069007869999979</c:v>
                </c:pt>
                <c:pt idx="1399">
                  <c:v>93.066932679999979</c:v>
                </c:pt>
                <c:pt idx="1400">
                  <c:v>93.063575740000005</c:v>
                </c:pt>
                <c:pt idx="1401">
                  <c:v>93.060989379999981</c:v>
                </c:pt>
                <c:pt idx="1402">
                  <c:v>93.057281489999994</c:v>
                </c:pt>
                <c:pt idx="1403">
                  <c:v>93.053909300000001</c:v>
                </c:pt>
                <c:pt idx="1404">
                  <c:v>93.050651549999998</c:v>
                </c:pt>
                <c:pt idx="1405">
                  <c:v>93.047103879999995</c:v>
                </c:pt>
                <c:pt idx="1406">
                  <c:v>93.043327329999983</c:v>
                </c:pt>
                <c:pt idx="1407">
                  <c:v>93.039680480000129</c:v>
                </c:pt>
                <c:pt idx="1408">
                  <c:v>93.036277769999998</c:v>
                </c:pt>
                <c:pt idx="1409">
                  <c:v>93.033767699999999</c:v>
                </c:pt>
                <c:pt idx="1410">
                  <c:v>93.031005859999979</c:v>
                </c:pt>
                <c:pt idx="1411">
                  <c:v>93.029174799999979</c:v>
                </c:pt>
                <c:pt idx="1412">
                  <c:v>93.026832579999805</c:v>
                </c:pt>
                <c:pt idx="1413">
                  <c:v>93.023124690000131</c:v>
                </c:pt>
                <c:pt idx="1414">
                  <c:v>93.01855469000013</c:v>
                </c:pt>
                <c:pt idx="1415">
                  <c:v>93.013618469999997</c:v>
                </c:pt>
                <c:pt idx="1416">
                  <c:v>93.008827209999978</c:v>
                </c:pt>
                <c:pt idx="1417">
                  <c:v>93.003967290000006</c:v>
                </c:pt>
                <c:pt idx="1418">
                  <c:v>92.999290470000147</c:v>
                </c:pt>
                <c:pt idx="1419">
                  <c:v>92.994941710000006</c:v>
                </c:pt>
                <c:pt idx="1420">
                  <c:v>92.991004939999996</c:v>
                </c:pt>
                <c:pt idx="1421">
                  <c:v>92.98667908000013</c:v>
                </c:pt>
                <c:pt idx="1422">
                  <c:v>92.983505249999993</c:v>
                </c:pt>
                <c:pt idx="1423">
                  <c:v>92.980133060000114</c:v>
                </c:pt>
                <c:pt idx="1424">
                  <c:v>92.976249690000131</c:v>
                </c:pt>
                <c:pt idx="1425">
                  <c:v>92.971778869999795</c:v>
                </c:pt>
                <c:pt idx="1426">
                  <c:v>92.968360899999979</c:v>
                </c:pt>
                <c:pt idx="1427">
                  <c:v>92.964332580000004</c:v>
                </c:pt>
                <c:pt idx="1428">
                  <c:v>92.960021970000113</c:v>
                </c:pt>
                <c:pt idx="1429">
                  <c:v>92.954841610000003</c:v>
                </c:pt>
                <c:pt idx="1430">
                  <c:v>92.95102692000016</c:v>
                </c:pt>
                <c:pt idx="1431">
                  <c:v>92.946441649999997</c:v>
                </c:pt>
                <c:pt idx="1432">
                  <c:v>92.942001340000004</c:v>
                </c:pt>
                <c:pt idx="1433">
                  <c:v>92.936737059999885</c:v>
                </c:pt>
                <c:pt idx="1434">
                  <c:v>92.932624820000129</c:v>
                </c:pt>
                <c:pt idx="1435">
                  <c:v>92.928688049999948</c:v>
                </c:pt>
                <c:pt idx="1436">
                  <c:v>92.924484250000006</c:v>
                </c:pt>
                <c:pt idx="1437">
                  <c:v>92.919952390000006</c:v>
                </c:pt>
                <c:pt idx="1438">
                  <c:v>92.91636658000013</c:v>
                </c:pt>
                <c:pt idx="1439">
                  <c:v>92.912628170000005</c:v>
                </c:pt>
                <c:pt idx="1440">
                  <c:v>92.908332819999771</c:v>
                </c:pt>
                <c:pt idx="1441">
                  <c:v>92.905960080000114</c:v>
                </c:pt>
                <c:pt idx="1442">
                  <c:v>92.902114870000005</c:v>
                </c:pt>
                <c:pt idx="1443">
                  <c:v>92.898239140000001</c:v>
                </c:pt>
                <c:pt idx="1444">
                  <c:v>92.893608090000001</c:v>
                </c:pt>
                <c:pt idx="1445">
                  <c:v>92.888999940000005</c:v>
                </c:pt>
                <c:pt idx="1446">
                  <c:v>92.884635930000002</c:v>
                </c:pt>
                <c:pt idx="1447">
                  <c:v>92.880325319999855</c:v>
                </c:pt>
                <c:pt idx="1448">
                  <c:v>92.87606049</c:v>
                </c:pt>
                <c:pt idx="1449">
                  <c:v>92.871314999999981</c:v>
                </c:pt>
                <c:pt idx="1450">
                  <c:v>92.867584230000006</c:v>
                </c:pt>
                <c:pt idx="1451">
                  <c:v>92.863746640000002</c:v>
                </c:pt>
                <c:pt idx="1452">
                  <c:v>92.859962460000006</c:v>
                </c:pt>
                <c:pt idx="1453">
                  <c:v>92.854904169999998</c:v>
                </c:pt>
                <c:pt idx="1454">
                  <c:v>92.850875849999795</c:v>
                </c:pt>
                <c:pt idx="1455">
                  <c:v>92.846031189999948</c:v>
                </c:pt>
                <c:pt idx="1456">
                  <c:v>92.842140200000003</c:v>
                </c:pt>
                <c:pt idx="1457">
                  <c:v>92.837692259999983</c:v>
                </c:pt>
                <c:pt idx="1458">
                  <c:v>92.833358759999825</c:v>
                </c:pt>
                <c:pt idx="1459">
                  <c:v>92.829696659999982</c:v>
                </c:pt>
                <c:pt idx="1460">
                  <c:v>92.825477599999772</c:v>
                </c:pt>
                <c:pt idx="1461">
                  <c:v>92.821357729999988</c:v>
                </c:pt>
                <c:pt idx="1462">
                  <c:v>92.817619320000148</c:v>
                </c:pt>
                <c:pt idx="1463">
                  <c:v>92.813064580000145</c:v>
                </c:pt>
                <c:pt idx="1464">
                  <c:v>92.808380129999804</c:v>
                </c:pt>
                <c:pt idx="1465">
                  <c:v>92.804618840000003</c:v>
                </c:pt>
                <c:pt idx="1466">
                  <c:v>92.799957280000129</c:v>
                </c:pt>
                <c:pt idx="1467">
                  <c:v>92.795196529999998</c:v>
                </c:pt>
                <c:pt idx="1468">
                  <c:v>92.790275570000006</c:v>
                </c:pt>
                <c:pt idx="1469">
                  <c:v>92.786544800000001</c:v>
                </c:pt>
                <c:pt idx="1470">
                  <c:v>92.782402039999795</c:v>
                </c:pt>
                <c:pt idx="1471">
                  <c:v>92.778060909999979</c:v>
                </c:pt>
                <c:pt idx="1472">
                  <c:v>92.773193359999979</c:v>
                </c:pt>
                <c:pt idx="1473">
                  <c:v>92.768211359999981</c:v>
                </c:pt>
                <c:pt idx="1474">
                  <c:v>92.763420100000005</c:v>
                </c:pt>
                <c:pt idx="1475">
                  <c:v>92.75936889999987</c:v>
                </c:pt>
                <c:pt idx="1476">
                  <c:v>92.754821780000114</c:v>
                </c:pt>
                <c:pt idx="1477">
                  <c:v>92.751243590000129</c:v>
                </c:pt>
                <c:pt idx="1478">
                  <c:v>92.747337340000001</c:v>
                </c:pt>
                <c:pt idx="1479">
                  <c:v>92.742820739999999</c:v>
                </c:pt>
                <c:pt idx="1480">
                  <c:v>92.73828125</c:v>
                </c:pt>
                <c:pt idx="1481">
                  <c:v>92.734138490000007</c:v>
                </c:pt>
                <c:pt idx="1482">
                  <c:v>92.729621890000004</c:v>
                </c:pt>
                <c:pt idx="1483">
                  <c:v>92.725112920000001</c:v>
                </c:pt>
                <c:pt idx="1484">
                  <c:v>92.720268250000004</c:v>
                </c:pt>
                <c:pt idx="1485">
                  <c:v>92.716224670000258</c:v>
                </c:pt>
                <c:pt idx="1486">
                  <c:v>92.71257018999998</c:v>
                </c:pt>
                <c:pt idx="1487">
                  <c:v>92.708747859999818</c:v>
                </c:pt>
                <c:pt idx="1488">
                  <c:v>92.704719539999999</c:v>
                </c:pt>
                <c:pt idx="1489">
                  <c:v>92.699439999999981</c:v>
                </c:pt>
                <c:pt idx="1490">
                  <c:v>92.694091799999981</c:v>
                </c:pt>
                <c:pt idx="1491">
                  <c:v>92.690116880000005</c:v>
                </c:pt>
                <c:pt idx="1492">
                  <c:v>92.686157229999978</c:v>
                </c:pt>
                <c:pt idx="1493">
                  <c:v>92.682571409999795</c:v>
                </c:pt>
                <c:pt idx="1494">
                  <c:v>92.678024289999982</c:v>
                </c:pt>
                <c:pt idx="1495">
                  <c:v>92.673797609999795</c:v>
                </c:pt>
                <c:pt idx="1496">
                  <c:v>92.669250489999996</c:v>
                </c:pt>
                <c:pt idx="1497">
                  <c:v>92.664962770000002</c:v>
                </c:pt>
                <c:pt idx="1498">
                  <c:v>92.660629270000129</c:v>
                </c:pt>
                <c:pt idx="1499">
                  <c:v>92.655242919999807</c:v>
                </c:pt>
                <c:pt idx="1500">
                  <c:v>92.650947569999886</c:v>
                </c:pt>
                <c:pt idx="1501">
                  <c:v>92.646194460000146</c:v>
                </c:pt>
                <c:pt idx="1502">
                  <c:v>92.640312189999989</c:v>
                </c:pt>
                <c:pt idx="1503">
                  <c:v>92.63505553999984</c:v>
                </c:pt>
                <c:pt idx="1504">
                  <c:v>92.629066469999998</c:v>
                </c:pt>
                <c:pt idx="1505">
                  <c:v>92.621772769999808</c:v>
                </c:pt>
                <c:pt idx="1506">
                  <c:v>92.61621094000013</c:v>
                </c:pt>
                <c:pt idx="1507">
                  <c:v>92.611167910000006</c:v>
                </c:pt>
                <c:pt idx="1508">
                  <c:v>92.606666559999979</c:v>
                </c:pt>
                <c:pt idx="1509">
                  <c:v>92.601341249999948</c:v>
                </c:pt>
                <c:pt idx="1510">
                  <c:v>92.597541809999981</c:v>
                </c:pt>
                <c:pt idx="1511">
                  <c:v>92.593383790000004</c:v>
                </c:pt>
                <c:pt idx="1512">
                  <c:v>92.587593080000161</c:v>
                </c:pt>
                <c:pt idx="1513">
                  <c:v>92.583404540000004</c:v>
                </c:pt>
                <c:pt idx="1514">
                  <c:v>92.579002379999807</c:v>
                </c:pt>
                <c:pt idx="1515">
                  <c:v>92.573936459999885</c:v>
                </c:pt>
                <c:pt idx="1516">
                  <c:v>92.570266720000006</c:v>
                </c:pt>
                <c:pt idx="1517">
                  <c:v>92.564666750000129</c:v>
                </c:pt>
                <c:pt idx="1518">
                  <c:v>92.559532169999855</c:v>
                </c:pt>
                <c:pt idx="1519">
                  <c:v>92.55502319</c:v>
                </c:pt>
                <c:pt idx="1520">
                  <c:v>92.548675540000005</c:v>
                </c:pt>
                <c:pt idx="1521">
                  <c:v>92.543174739999998</c:v>
                </c:pt>
                <c:pt idx="1522">
                  <c:v>92.53765106000013</c:v>
                </c:pt>
                <c:pt idx="1523">
                  <c:v>92.531494140000007</c:v>
                </c:pt>
                <c:pt idx="1524">
                  <c:v>92.526672359999807</c:v>
                </c:pt>
                <c:pt idx="1525">
                  <c:v>92.522727969999949</c:v>
                </c:pt>
                <c:pt idx="1526">
                  <c:v>92.517333980000146</c:v>
                </c:pt>
                <c:pt idx="1527">
                  <c:v>92.512290949999993</c:v>
                </c:pt>
                <c:pt idx="1528">
                  <c:v>92.506721499999998</c:v>
                </c:pt>
                <c:pt idx="1529">
                  <c:v>92.50269317999998</c:v>
                </c:pt>
                <c:pt idx="1530">
                  <c:v>92.497154240000228</c:v>
                </c:pt>
                <c:pt idx="1531">
                  <c:v>92.492881769999983</c:v>
                </c:pt>
                <c:pt idx="1532">
                  <c:v>92.488876339999806</c:v>
                </c:pt>
                <c:pt idx="1533">
                  <c:v>92.484375</c:v>
                </c:pt>
                <c:pt idx="1534">
                  <c:v>92.48022461000015</c:v>
                </c:pt>
                <c:pt idx="1535">
                  <c:v>92.476524350000005</c:v>
                </c:pt>
                <c:pt idx="1536">
                  <c:v>92.470932009999871</c:v>
                </c:pt>
                <c:pt idx="1537">
                  <c:v>92.46638489</c:v>
                </c:pt>
                <c:pt idx="1538">
                  <c:v>92.462783809999948</c:v>
                </c:pt>
                <c:pt idx="1539">
                  <c:v>92.45996094000013</c:v>
                </c:pt>
                <c:pt idx="1540">
                  <c:v>92.455322269999982</c:v>
                </c:pt>
                <c:pt idx="1541">
                  <c:v>92.451965329999993</c:v>
                </c:pt>
                <c:pt idx="1542">
                  <c:v>92.44745636000016</c:v>
                </c:pt>
                <c:pt idx="1543">
                  <c:v>92.442680359999983</c:v>
                </c:pt>
                <c:pt idx="1544">
                  <c:v>92.436691280000161</c:v>
                </c:pt>
                <c:pt idx="1545">
                  <c:v>92.43305205999998</c:v>
                </c:pt>
                <c:pt idx="1546">
                  <c:v>92.428924559999999</c:v>
                </c:pt>
                <c:pt idx="1547">
                  <c:v>92.424911499999993</c:v>
                </c:pt>
                <c:pt idx="1548">
                  <c:v>92.418991090000006</c:v>
                </c:pt>
                <c:pt idx="1549">
                  <c:v>92.414985660000198</c:v>
                </c:pt>
                <c:pt idx="1550">
                  <c:v>92.411651610000149</c:v>
                </c:pt>
                <c:pt idx="1551">
                  <c:v>92.406196589999993</c:v>
                </c:pt>
                <c:pt idx="1552">
                  <c:v>92.401977540000004</c:v>
                </c:pt>
                <c:pt idx="1553">
                  <c:v>92.39789580999998</c:v>
                </c:pt>
                <c:pt idx="1554">
                  <c:v>92.394416809999981</c:v>
                </c:pt>
                <c:pt idx="1555">
                  <c:v>92.390510559999981</c:v>
                </c:pt>
                <c:pt idx="1556">
                  <c:v>92.387466430000003</c:v>
                </c:pt>
                <c:pt idx="1557">
                  <c:v>92.383155819999885</c:v>
                </c:pt>
                <c:pt idx="1558">
                  <c:v>92.379638669999949</c:v>
                </c:pt>
                <c:pt idx="1559">
                  <c:v>92.376647949999978</c:v>
                </c:pt>
                <c:pt idx="1560">
                  <c:v>92.37186432</c:v>
                </c:pt>
                <c:pt idx="1561">
                  <c:v>92.367660520000129</c:v>
                </c:pt>
                <c:pt idx="1562">
                  <c:v>92.36267852999984</c:v>
                </c:pt>
                <c:pt idx="1563">
                  <c:v>92.357749940000005</c:v>
                </c:pt>
                <c:pt idx="1564">
                  <c:v>92.352249149999949</c:v>
                </c:pt>
                <c:pt idx="1565">
                  <c:v>92.34733581999987</c:v>
                </c:pt>
                <c:pt idx="1566">
                  <c:v>92.342399599999979</c:v>
                </c:pt>
                <c:pt idx="1567">
                  <c:v>92.337684630000027</c:v>
                </c:pt>
                <c:pt idx="1568">
                  <c:v>92.333183289999994</c:v>
                </c:pt>
                <c:pt idx="1569">
                  <c:v>92.328872679999819</c:v>
                </c:pt>
                <c:pt idx="1570">
                  <c:v>92.325172419999816</c:v>
                </c:pt>
                <c:pt idx="1571">
                  <c:v>92.320495609999981</c:v>
                </c:pt>
                <c:pt idx="1572">
                  <c:v>92.316108700000001</c:v>
                </c:pt>
                <c:pt idx="1573">
                  <c:v>92.313858029999949</c:v>
                </c:pt>
                <c:pt idx="1574">
                  <c:v>92.310012819999855</c:v>
                </c:pt>
                <c:pt idx="1575">
                  <c:v>92.307136540000002</c:v>
                </c:pt>
                <c:pt idx="1576">
                  <c:v>92.303947449999981</c:v>
                </c:pt>
                <c:pt idx="1577">
                  <c:v>92.301147459999981</c:v>
                </c:pt>
                <c:pt idx="1578">
                  <c:v>92.297424320000147</c:v>
                </c:pt>
                <c:pt idx="1579">
                  <c:v>92.29407501</c:v>
                </c:pt>
                <c:pt idx="1580">
                  <c:v>92.289375309999841</c:v>
                </c:pt>
                <c:pt idx="1581">
                  <c:v>92.285629270000129</c:v>
                </c:pt>
                <c:pt idx="1582">
                  <c:v>92.280960080000114</c:v>
                </c:pt>
                <c:pt idx="1583">
                  <c:v>92.277313230000004</c:v>
                </c:pt>
                <c:pt idx="1584">
                  <c:v>92.273849490000003</c:v>
                </c:pt>
                <c:pt idx="1585">
                  <c:v>92.269493100000005</c:v>
                </c:pt>
                <c:pt idx="1586">
                  <c:v>92.265449520000004</c:v>
                </c:pt>
                <c:pt idx="1587">
                  <c:v>92.261917109999999</c:v>
                </c:pt>
                <c:pt idx="1588">
                  <c:v>92.258827209999978</c:v>
                </c:pt>
                <c:pt idx="1589">
                  <c:v>92.255020139999885</c:v>
                </c:pt>
                <c:pt idx="1590">
                  <c:v>92.250457760000003</c:v>
                </c:pt>
                <c:pt idx="1591">
                  <c:v>92.24517822</c:v>
                </c:pt>
                <c:pt idx="1592">
                  <c:v>92.23986816</c:v>
                </c:pt>
                <c:pt idx="1593">
                  <c:v>92.236312869999978</c:v>
                </c:pt>
                <c:pt idx="1594">
                  <c:v>92.231826780000148</c:v>
                </c:pt>
                <c:pt idx="1595">
                  <c:v>92.227600100000004</c:v>
                </c:pt>
                <c:pt idx="1596">
                  <c:v>92.224319460000146</c:v>
                </c:pt>
                <c:pt idx="1597">
                  <c:v>92.219978329999989</c:v>
                </c:pt>
                <c:pt idx="1598">
                  <c:v>92.215347289999983</c:v>
                </c:pt>
                <c:pt idx="1599">
                  <c:v>92.212234499999994</c:v>
                </c:pt>
                <c:pt idx="1600">
                  <c:v>92.209938049999948</c:v>
                </c:pt>
                <c:pt idx="1601">
                  <c:v>92.207061769999996</c:v>
                </c:pt>
                <c:pt idx="1602">
                  <c:v>92.20270537999987</c:v>
                </c:pt>
                <c:pt idx="1603">
                  <c:v>92.19930266999998</c:v>
                </c:pt>
                <c:pt idx="1604">
                  <c:v>92.194656370000004</c:v>
                </c:pt>
                <c:pt idx="1605">
                  <c:v>92.189826969999999</c:v>
                </c:pt>
                <c:pt idx="1606">
                  <c:v>92.184677119999819</c:v>
                </c:pt>
                <c:pt idx="1607">
                  <c:v>92.18002319</c:v>
                </c:pt>
                <c:pt idx="1608">
                  <c:v>92.175201419999794</c:v>
                </c:pt>
                <c:pt idx="1609">
                  <c:v>92.171035769999989</c:v>
                </c:pt>
                <c:pt idx="1610">
                  <c:v>92.168350219999795</c:v>
                </c:pt>
                <c:pt idx="1611">
                  <c:v>92.166496280000004</c:v>
                </c:pt>
                <c:pt idx="1612">
                  <c:v>92.163459779999982</c:v>
                </c:pt>
                <c:pt idx="1613">
                  <c:v>92.160842899999807</c:v>
                </c:pt>
                <c:pt idx="1614">
                  <c:v>92.155944819999817</c:v>
                </c:pt>
                <c:pt idx="1615">
                  <c:v>92.15113067999998</c:v>
                </c:pt>
                <c:pt idx="1616">
                  <c:v>92.147521970000113</c:v>
                </c:pt>
                <c:pt idx="1617">
                  <c:v>92.144653320000145</c:v>
                </c:pt>
                <c:pt idx="1618">
                  <c:v>92.142280580000005</c:v>
                </c:pt>
                <c:pt idx="1619">
                  <c:v>92.13820647999998</c:v>
                </c:pt>
                <c:pt idx="1620">
                  <c:v>92.133758539999818</c:v>
                </c:pt>
                <c:pt idx="1621">
                  <c:v>92.128623959999999</c:v>
                </c:pt>
                <c:pt idx="1622">
                  <c:v>92.12458800999984</c:v>
                </c:pt>
                <c:pt idx="1623">
                  <c:v>92.120170589999958</c:v>
                </c:pt>
                <c:pt idx="1624">
                  <c:v>92.11467743</c:v>
                </c:pt>
                <c:pt idx="1625">
                  <c:v>92.10987090999987</c:v>
                </c:pt>
                <c:pt idx="1626">
                  <c:v>92.105743409999988</c:v>
                </c:pt>
                <c:pt idx="1627">
                  <c:v>92.101104739999982</c:v>
                </c:pt>
                <c:pt idx="1628">
                  <c:v>92.097435000000004</c:v>
                </c:pt>
                <c:pt idx="1629">
                  <c:v>92.093025209999993</c:v>
                </c:pt>
                <c:pt idx="1630">
                  <c:v>92.088226320000004</c:v>
                </c:pt>
                <c:pt idx="1631">
                  <c:v>92.083984380000004</c:v>
                </c:pt>
                <c:pt idx="1632">
                  <c:v>92.079895019999796</c:v>
                </c:pt>
                <c:pt idx="1633">
                  <c:v>92.076408389999855</c:v>
                </c:pt>
                <c:pt idx="1634">
                  <c:v>92.072975159999771</c:v>
                </c:pt>
                <c:pt idx="1635">
                  <c:v>92.069305420000006</c:v>
                </c:pt>
                <c:pt idx="1636">
                  <c:v>92.064384459999999</c:v>
                </c:pt>
                <c:pt idx="1637">
                  <c:v>92.059707639999885</c:v>
                </c:pt>
                <c:pt idx="1638">
                  <c:v>92.054122919999998</c:v>
                </c:pt>
                <c:pt idx="1639">
                  <c:v>92.049484250000006</c:v>
                </c:pt>
                <c:pt idx="1640">
                  <c:v>92.043838499999978</c:v>
                </c:pt>
                <c:pt idx="1641">
                  <c:v>92.039474490000003</c:v>
                </c:pt>
                <c:pt idx="1642">
                  <c:v>92.036140439999983</c:v>
                </c:pt>
                <c:pt idx="1643">
                  <c:v>92.032951349999948</c:v>
                </c:pt>
                <c:pt idx="1644">
                  <c:v>92.028869630000003</c:v>
                </c:pt>
                <c:pt idx="1645">
                  <c:v>92.024604800000006</c:v>
                </c:pt>
                <c:pt idx="1646">
                  <c:v>92.020065309999978</c:v>
                </c:pt>
                <c:pt idx="1647">
                  <c:v>92.014656070000129</c:v>
                </c:pt>
                <c:pt idx="1648">
                  <c:v>92.010734560000003</c:v>
                </c:pt>
                <c:pt idx="1649">
                  <c:v>92.007286070000006</c:v>
                </c:pt>
                <c:pt idx="1650">
                  <c:v>92.00302886999998</c:v>
                </c:pt>
                <c:pt idx="1651">
                  <c:v>91.99835204999998</c:v>
                </c:pt>
                <c:pt idx="1652">
                  <c:v>91.994361880000113</c:v>
                </c:pt>
                <c:pt idx="1653">
                  <c:v>91.989593510000006</c:v>
                </c:pt>
                <c:pt idx="1654">
                  <c:v>91.985252380000006</c:v>
                </c:pt>
                <c:pt idx="1655">
                  <c:v>91.980522160000007</c:v>
                </c:pt>
                <c:pt idx="1656">
                  <c:v>91.976181029999978</c:v>
                </c:pt>
                <c:pt idx="1657">
                  <c:v>91.972007749999989</c:v>
                </c:pt>
                <c:pt idx="1658">
                  <c:v>91.96746826000016</c:v>
                </c:pt>
                <c:pt idx="1659">
                  <c:v>91.964286799999996</c:v>
                </c:pt>
                <c:pt idx="1660">
                  <c:v>91.959930420000006</c:v>
                </c:pt>
                <c:pt idx="1661">
                  <c:v>91.955322269999982</c:v>
                </c:pt>
                <c:pt idx="1662">
                  <c:v>91.951263430000196</c:v>
                </c:pt>
                <c:pt idx="1663">
                  <c:v>91.946647639999995</c:v>
                </c:pt>
                <c:pt idx="1664">
                  <c:v>91.942108149999981</c:v>
                </c:pt>
                <c:pt idx="1665">
                  <c:v>91.937622070000145</c:v>
                </c:pt>
                <c:pt idx="1666">
                  <c:v>91.933578490000002</c:v>
                </c:pt>
                <c:pt idx="1667">
                  <c:v>91.928047179999794</c:v>
                </c:pt>
                <c:pt idx="1668">
                  <c:v>91.923767089999998</c:v>
                </c:pt>
                <c:pt idx="1669">
                  <c:v>91.919563290000227</c:v>
                </c:pt>
                <c:pt idx="1670">
                  <c:v>91.915832519999796</c:v>
                </c:pt>
                <c:pt idx="1671">
                  <c:v>91.911048890000004</c:v>
                </c:pt>
                <c:pt idx="1672">
                  <c:v>91.906455990000026</c:v>
                </c:pt>
                <c:pt idx="1673">
                  <c:v>91.901939389999995</c:v>
                </c:pt>
                <c:pt idx="1674">
                  <c:v>91.896942139999794</c:v>
                </c:pt>
                <c:pt idx="1675">
                  <c:v>91.892608640000006</c:v>
                </c:pt>
                <c:pt idx="1676">
                  <c:v>91.887985229999998</c:v>
                </c:pt>
                <c:pt idx="1677">
                  <c:v>91.884056090000001</c:v>
                </c:pt>
                <c:pt idx="1678">
                  <c:v>91.879997249999988</c:v>
                </c:pt>
                <c:pt idx="1679">
                  <c:v>91.875274660000002</c:v>
                </c:pt>
                <c:pt idx="1680">
                  <c:v>91.871086119999816</c:v>
                </c:pt>
                <c:pt idx="1681">
                  <c:v>91.86672210999987</c:v>
                </c:pt>
                <c:pt idx="1682">
                  <c:v>91.863235470000006</c:v>
                </c:pt>
                <c:pt idx="1683">
                  <c:v>91.858345029999796</c:v>
                </c:pt>
                <c:pt idx="1684">
                  <c:v>91.853775019999816</c:v>
                </c:pt>
                <c:pt idx="1685">
                  <c:v>91.850440980000002</c:v>
                </c:pt>
                <c:pt idx="1686">
                  <c:v>91.845733640000006</c:v>
                </c:pt>
                <c:pt idx="1687">
                  <c:v>91.841644290000161</c:v>
                </c:pt>
                <c:pt idx="1688">
                  <c:v>91.838790889999871</c:v>
                </c:pt>
                <c:pt idx="1689">
                  <c:v>91.834663390000131</c:v>
                </c:pt>
                <c:pt idx="1690">
                  <c:v>91.830070499999948</c:v>
                </c:pt>
                <c:pt idx="1691">
                  <c:v>91.823760989999982</c:v>
                </c:pt>
                <c:pt idx="1692">
                  <c:v>91.817619320000148</c:v>
                </c:pt>
                <c:pt idx="1693">
                  <c:v>91.811843870000004</c:v>
                </c:pt>
                <c:pt idx="1694">
                  <c:v>91.805389399999825</c:v>
                </c:pt>
                <c:pt idx="1695">
                  <c:v>91.79965973000013</c:v>
                </c:pt>
                <c:pt idx="1696">
                  <c:v>91.794494630000145</c:v>
                </c:pt>
                <c:pt idx="1697">
                  <c:v>91.787826539999998</c:v>
                </c:pt>
                <c:pt idx="1698">
                  <c:v>91.781959529999995</c:v>
                </c:pt>
                <c:pt idx="1699">
                  <c:v>91.776443479999998</c:v>
                </c:pt>
                <c:pt idx="1700">
                  <c:v>91.770393369999979</c:v>
                </c:pt>
                <c:pt idx="1701">
                  <c:v>91.765449520000004</c:v>
                </c:pt>
                <c:pt idx="1702">
                  <c:v>91.759094239999982</c:v>
                </c:pt>
                <c:pt idx="1703">
                  <c:v>91.75265503</c:v>
                </c:pt>
                <c:pt idx="1704">
                  <c:v>91.748199459999995</c:v>
                </c:pt>
                <c:pt idx="1705">
                  <c:v>91.743156430000113</c:v>
                </c:pt>
                <c:pt idx="1706">
                  <c:v>91.737213130000129</c:v>
                </c:pt>
                <c:pt idx="1707">
                  <c:v>91.730941770000001</c:v>
                </c:pt>
                <c:pt idx="1708">
                  <c:v>91.725044249999982</c:v>
                </c:pt>
                <c:pt idx="1709">
                  <c:v>91.718856809999949</c:v>
                </c:pt>
                <c:pt idx="1710">
                  <c:v>91.712547299999983</c:v>
                </c:pt>
                <c:pt idx="1711">
                  <c:v>91.707077029999979</c:v>
                </c:pt>
                <c:pt idx="1712">
                  <c:v>91.701271059999982</c:v>
                </c:pt>
                <c:pt idx="1713">
                  <c:v>91.694908139999825</c:v>
                </c:pt>
                <c:pt idx="1714">
                  <c:v>91.689208980000004</c:v>
                </c:pt>
                <c:pt idx="1715">
                  <c:v>91.68379973999987</c:v>
                </c:pt>
                <c:pt idx="1716">
                  <c:v>91.678146359999786</c:v>
                </c:pt>
                <c:pt idx="1717">
                  <c:v>91.672294620000002</c:v>
                </c:pt>
                <c:pt idx="1718">
                  <c:v>91.666664119999979</c:v>
                </c:pt>
                <c:pt idx="1719">
                  <c:v>91.659835819999756</c:v>
                </c:pt>
                <c:pt idx="1720">
                  <c:v>91.653488159999725</c:v>
                </c:pt>
                <c:pt idx="1721">
                  <c:v>91.64858246</c:v>
                </c:pt>
                <c:pt idx="1722">
                  <c:v>91.64269256999998</c:v>
                </c:pt>
                <c:pt idx="1723">
                  <c:v>91.636413570000002</c:v>
                </c:pt>
                <c:pt idx="1724">
                  <c:v>91.631011959999981</c:v>
                </c:pt>
                <c:pt idx="1725">
                  <c:v>91.625274660000002</c:v>
                </c:pt>
                <c:pt idx="1726">
                  <c:v>91.618972779999808</c:v>
                </c:pt>
                <c:pt idx="1727">
                  <c:v>91.61162567000018</c:v>
                </c:pt>
                <c:pt idx="1728">
                  <c:v>91.60577392999987</c:v>
                </c:pt>
                <c:pt idx="1729">
                  <c:v>91.598258970000003</c:v>
                </c:pt>
                <c:pt idx="1730">
                  <c:v>91.592681880000001</c:v>
                </c:pt>
                <c:pt idx="1731">
                  <c:v>91.586303709999981</c:v>
                </c:pt>
                <c:pt idx="1732">
                  <c:v>91.580574040000002</c:v>
                </c:pt>
                <c:pt idx="1733">
                  <c:v>91.574600219999979</c:v>
                </c:pt>
                <c:pt idx="1734">
                  <c:v>91.57012177</c:v>
                </c:pt>
                <c:pt idx="1735">
                  <c:v>91.563529970000147</c:v>
                </c:pt>
                <c:pt idx="1736">
                  <c:v>91.558433529999988</c:v>
                </c:pt>
                <c:pt idx="1737">
                  <c:v>91.55439758</c:v>
                </c:pt>
                <c:pt idx="1738">
                  <c:v>91.549148560000006</c:v>
                </c:pt>
                <c:pt idx="1739">
                  <c:v>91.542625430000129</c:v>
                </c:pt>
                <c:pt idx="1740">
                  <c:v>91.539230349999983</c:v>
                </c:pt>
                <c:pt idx="1741">
                  <c:v>91.534667970000129</c:v>
                </c:pt>
                <c:pt idx="1742">
                  <c:v>91.530860899999979</c:v>
                </c:pt>
                <c:pt idx="1743">
                  <c:v>91.526504520000003</c:v>
                </c:pt>
                <c:pt idx="1744">
                  <c:v>91.522972109999756</c:v>
                </c:pt>
                <c:pt idx="1745">
                  <c:v>91.518737789999989</c:v>
                </c:pt>
                <c:pt idx="1746">
                  <c:v>91.514213560000258</c:v>
                </c:pt>
                <c:pt idx="1747">
                  <c:v>91.509941099999978</c:v>
                </c:pt>
                <c:pt idx="1748">
                  <c:v>91.505546569999979</c:v>
                </c:pt>
                <c:pt idx="1749">
                  <c:v>91.501091000000002</c:v>
                </c:pt>
                <c:pt idx="1750">
                  <c:v>91.496841430000003</c:v>
                </c:pt>
                <c:pt idx="1751">
                  <c:v>91.491744999999995</c:v>
                </c:pt>
                <c:pt idx="1752">
                  <c:v>91.485359189999983</c:v>
                </c:pt>
                <c:pt idx="1753">
                  <c:v>91.478492739999794</c:v>
                </c:pt>
                <c:pt idx="1754">
                  <c:v>91.470993039999982</c:v>
                </c:pt>
                <c:pt idx="1755">
                  <c:v>91.465103150000004</c:v>
                </c:pt>
                <c:pt idx="1756">
                  <c:v>91.458663939999994</c:v>
                </c:pt>
                <c:pt idx="1757">
                  <c:v>91.452514650000026</c:v>
                </c:pt>
                <c:pt idx="1758">
                  <c:v>91.445434570000003</c:v>
                </c:pt>
                <c:pt idx="1759">
                  <c:v>91.438591000000002</c:v>
                </c:pt>
                <c:pt idx="1760">
                  <c:v>91.430419920000148</c:v>
                </c:pt>
                <c:pt idx="1761">
                  <c:v>91.4253006</c:v>
                </c:pt>
                <c:pt idx="1762">
                  <c:v>91.420913700000114</c:v>
                </c:pt>
                <c:pt idx="1763">
                  <c:v>91.415679929999996</c:v>
                </c:pt>
                <c:pt idx="1764">
                  <c:v>91.410682679999994</c:v>
                </c:pt>
                <c:pt idx="1765">
                  <c:v>91.406143189999995</c:v>
                </c:pt>
                <c:pt idx="1766">
                  <c:v>91.401397709999998</c:v>
                </c:pt>
                <c:pt idx="1767">
                  <c:v>91.39674377</c:v>
                </c:pt>
                <c:pt idx="1768">
                  <c:v>91.391670230000003</c:v>
                </c:pt>
                <c:pt idx="1769">
                  <c:v>91.386222840000002</c:v>
                </c:pt>
                <c:pt idx="1770">
                  <c:v>91.382743839999819</c:v>
                </c:pt>
                <c:pt idx="1771">
                  <c:v>91.37828064</c:v>
                </c:pt>
                <c:pt idx="1772">
                  <c:v>91.373985289999979</c:v>
                </c:pt>
                <c:pt idx="1773">
                  <c:v>91.370025630000001</c:v>
                </c:pt>
                <c:pt idx="1774">
                  <c:v>91.36568450999998</c:v>
                </c:pt>
                <c:pt idx="1775">
                  <c:v>91.360595700000005</c:v>
                </c:pt>
                <c:pt idx="1776">
                  <c:v>91.355865480000006</c:v>
                </c:pt>
                <c:pt idx="1777">
                  <c:v>91.352462769999988</c:v>
                </c:pt>
                <c:pt idx="1778">
                  <c:v>91.34716034000013</c:v>
                </c:pt>
                <c:pt idx="1779">
                  <c:v>91.341194150000007</c:v>
                </c:pt>
                <c:pt idx="1780">
                  <c:v>91.334808349999989</c:v>
                </c:pt>
                <c:pt idx="1781">
                  <c:v>91.329460139999796</c:v>
                </c:pt>
                <c:pt idx="1782">
                  <c:v>91.322685239999871</c:v>
                </c:pt>
                <c:pt idx="1783">
                  <c:v>91.318801879999796</c:v>
                </c:pt>
                <c:pt idx="1784">
                  <c:v>91.314895629999995</c:v>
                </c:pt>
                <c:pt idx="1785">
                  <c:v>91.311035160000003</c:v>
                </c:pt>
                <c:pt idx="1786">
                  <c:v>91.307144170000001</c:v>
                </c:pt>
                <c:pt idx="1787">
                  <c:v>91.30449677</c:v>
                </c:pt>
                <c:pt idx="1788">
                  <c:v>91.300422670000003</c:v>
                </c:pt>
                <c:pt idx="1789">
                  <c:v>91.296554570000026</c:v>
                </c:pt>
                <c:pt idx="1790">
                  <c:v>91.292037960000002</c:v>
                </c:pt>
                <c:pt idx="1791">
                  <c:v>91.28696442000016</c:v>
                </c:pt>
                <c:pt idx="1792">
                  <c:v>91.282508849999886</c:v>
                </c:pt>
                <c:pt idx="1793">
                  <c:v>91.277603150000004</c:v>
                </c:pt>
                <c:pt idx="1794">
                  <c:v>91.272727969999949</c:v>
                </c:pt>
                <c:pt idx="1795">
                  <c:v>91.268096920000005</c:v>
                </c:pt>
                <c:pt idx="1796">
                  <c:v>91.263626099999996</c:v>
                </c:pt>
                <c:pt idx="1797">
                  <c:v>91.259658809999948</c:v>
                </c:pt>
                <c:pt idx="1798">
                  <c:v>91.254669190000129</c:v>
                </c:pt>
                <c:pt idx="1799">
                  <c:v>91.250267030000003</c:v>
                </c:pt>
                <c:pt idx="1800">
                  <c:v>91.246406559999983</c:v>
                </c:pt>
                <c:pt idx="1801">
                  <c:v>91.241661070000134</c:v>
                </c:pt>
                <c:pt idx="1802">
                  <c:v>91.236633299999994</c:v>
                </c:pt>
                <c:pt idx="1803">
                  <c:v>91.232223509999997</c:v>
                </c:pt>
                <c:pt idx="1804">
                  <c:v>91.228950499999982</c:v>
                </c:pt>
                <c:pt idx="1805">
                  <c:v>91.225097660000003</c:v>
                </c:pt>
                <c:pt idx="1806">
                  <c:v>91.21987151999987</c:v>
                </c:pt>
                <c:pt idx="1807">
                  <c:v>91.215049739999998</c:v>
                </c:pt>
                <c:pt idx="1808">
                  <c:v>91.211593630000181</c:v>
                </c:pt>
                <c:pt idx="1809">
                  <c:v>91.208045960000007</c:v>
                </c:pt>
                <c:pt idx="1810">
                  <c:v>91.203460690000114</c:v>
                </c:pt>
                <c:pt idx="1811">
                  <c:v>91.200141909999999</c:v>
                </c:pt>
                <c:pt idx="1812">
                  <c:v>91.195861819999806</c:v>
                </c:pt>
                <c:pt idx="1813">
                  <c:v>91.19111633</c:v>
                </c:pt>
                <c:pt idx="1814">
                  <c:v>91.187202450000001</c:v>
                </c:pt>
                <c:pt idx="1815">
                  <c:v>91.182655329999989</c:v>
                </c:pt>
                <c:pt idx="1816">
                  <c:v>91.17800902999987</c:v>
                </c:pt>
                <c:pt idx="1817">
                  <c:v>91.173820499999948</c:v>
                </c:pt>
                <c:pt idx="1818">
                  <c:v>91.170013429999983</c:v>
                </c:pt>
                <c:pt idx="1819">
                  <c:v>91.166175839999795</c:v>
                </c:pt>
                <c:pt idx="1820">
                  <c:v>91.16281128</c:v>
                </c:pt>
                <c:pt idx="1821">
                  <c:v>91.15863799999984</c:v>
                </c:pt>
                <c:pt idx="1822">
                  <c:v>91.154388429999855</c:v>
                </c:pt>
                <c:pt idx="1823">
                  <c:v>91.149490360000001</c:v>
                </c:pt>
                <c:pt idx="1824">
                  <c:v>91.145889280000006</c:v>
                </c:pt>
                <c:pt idx="1825">
                  <c:v>91.142890929999979</c:v>
                </c:pt>
                <c:pt idx="1826">
                  <c:v>91.140213009999997</c:v>
                </c:pt>
                <c:pt idx="1827">
                  <c:v>91.137908940000003</c:v>
                </c:pt>
                <c:pt idx="1828">
                  <c:v>91.135452269999988</c:v>
                </c:pt>
                <c:pt idx="1829">
                  <c:v>91.134162900000007</c:v>
                </c:pt>
                <c:pt idx="1830">
                  <c:v>91.132293700000005</c:v>
                </c:pt>
                <c:pt idx="1831">
                  <c:v>91.13017272999987</c:v>
                </c:pt>
                <c:pt idx="1832">
                  <c:v>91.126953129999919</c:v>
                </c:pt>
                <c:pt idx="1833">
                  <c:v>91.124076839999816</c:v>
                </c:pt>
                <c:pt idx="1834">
                  <c:v>91.121131899999796</c:v>
                </c:pt>
                <c:pt idx="1835">
                  <c:v>91.11848449999998</c:v>
                </c:pt>
                <c:pt idx="1836">
                  <c:v>91.116172789999979</c:v>
                </c:pt>
                <c:pt idx="1837">
                  <c:v>91.111213680000262</c:v>
                </c:pt>
                <c:pt idx="1838">
                  <c:v>91.106338499999808</c:v>
                </c:pt>
                <c:pt idx="1839">
                  <c:v>91.102088929999795</c:v>
                </c:pt>
                <c:pt idx="1840">
                  <c:v>91.099426269999995</c:v>
                </c:pt>
                <c:pt idx="1841">
                  <c:v>91.09674072</c:v>
                </c:pt>
                <c:pt idx="1842">
                  <c:v>91.092109679999993</c:v>
                </c:pt>
                <c:pt idx="1843">
                  <c:v>91.088645940000006</c:v>
                </c:pt>
                <c:pt idx="1844">
                  <c:v>91.085212709999979</c:v>
                </c:pt>
                <c:pt idx="1845">
                  <c:v>91.080345149999886</c:v>
                </c:pt>
                <c:pt idx="1846">
                  <c:v>91.076988219999805</c:v>
                </c:pt>
                <c:pt idx="1847">
                  <c:v>91.072631839999787</c:v>
                </c:pt>
                <c:pt idx="1848">
                  <c:v>91.067543029999996</c:v>
                </c:pt>
                <c:pt idx="1849">
                  <c:v>91.062149050000002</c:v>
                </c:pt>
                <c:pt idx="1850">
                  <c:v>91.058143619999981</c:v>
                </c:pt>
                <c:pt idx="1851">
                  <c:v>91.054611210000004</c:v>
                </c:pt>
                <c:pt idx="1852">
                  <c:v>91.050697329999949</c:v>
                </c:pt>
                <c:pt idx="1853">
                  <c:v>91.048469539999999</c:v>
                </c:pt>
                <c:pt idx="1854">
                  <c:v>91.045387269999978</c:v>
                </c:pt>
                <c:pt idx="1855">
                  <c:v>91.042266850000004</c:v>
                </c:pt>
                <c:pt idx="1856">
                  <c:v>91.037696839999981</c:v>
                </c:pt>
                <c:pt idx="1857">
                  <c:v>91.03451538000013</c:v>
                </c:pt>
                <c:pt idx="1858">
                  <c:v>91.030960080000114</c:v>
                </c:pt>
                <c:pt idx="1859">
                  <c:v>91.026260379999982</c:v>
                </c:pt>
                <c:pt idx="1860">
                  <c:v>91.023674009999979</c:v>
                </c:pt>
                <c:pt idx="1861">
                  <c:v>91.021949770000006</c:v>
                </c:pt>
                <c:pt idx="1862">
                  <c:v>91.019546509999998</c:v>
                </c:pt>
                <c:pt idx="1863">
                  <c:v>91.017105099999995</c:v>
                </c:pt>
                <c:pt idx="1864">
                  <c:v>91.013198849999981</c:v>
                </c:pt>
                <c:pt idx="1865">
                  <c:v>91.008453369999998</c:v>
                </c:pt>
                <c:pt idx="1866">
                  <c:v>91.005615230000004</c:v>
                </c:pt>
                <c:pt idx="1867">
                  <c:v>91.004241940000114</c:v>
                </c:pt>
                <c:pt idx="1868">
                  <c:v>91.002426149999948</c:v>
                </c:pt>
                <c:pt idx="1869">
                  <c:v>91.000160219999998</c:v>
                </c:pt>
                <c:pt idx="1870">
                  <c:v>90.997261050000134</c:v>
                </c:pt>
                <c:pt idx="1871">
                  <c:v>90.994697570000113</c:v>
                </c:pt>
                <c:pt idx="1872">
                  <c:v>90.992500309999983</c:v>
                </c:pt>
                <c:pt idx="1873">
                  <c:v>90.98967743</c:v>
                </c:pt>
                <c:pt idx="1874">
                  <c:v>90.98754882999998</c:v>
                </c:pt>
                <c:pt idx="1875">
                  <c:v>90.983589170000002</c:v>
                </c:pt>
                <c:pt idx="1876">
                  <c:v>90.980567930000007</c:v>
                </c:pt>
                <c:pt idx="1877">
                  <c:v>90.976669310000005</c:v>
                </c:pt>
                <c:pt idx="1878">
                  <c:v>90.974510190000004</c:v>
                </c:pt>
                <c:pt idx="1879">
                  <c:v>90.97166443000016</c:v>
                </c:pt>
                <c:pt idx="1880">
                  <c:v>90.968650819999979</c:v>
                </c:pt>
                <c:pt idx="1881">
                  <c:v>90.965904240000114</c:v>
                </c:pt>
                <c:pt idx="1882">
                  <c:v>90.963714600000131</c:v>
                </c:pt>
                <c:pt idx="1883">
                  <c:v>90.959770199999795</c:v>
                </c:pt>
                <c:pt idx="1884">
                  <c:v>90.95610046000013</c:v>
                </c:pt>
                <c:pt idx="1885">
                  <c:v>90.954444890000005</c:v>
                </c:pt>
                <c:pt idx="1886">
                  <c:v>90.951416019999982</c:v>
                </c:pt>
                <c:pt idx="1887">
                  <c:v>90.948410030000005</c:v>
                </c:pt>
                <c:pt idx="1888">
                  <c:v>90.946914670000197</c:v>
                </c:pt>
                <c:pt idx="1889">
                  <c:v>90.94461060000026</c:v>
                </c:pt>
                <c:pt idx="1890">
                  <c:v>90.942764280000148</c:v>
                </c:pt>
                <c:pt idx="1891">
                  <c:v>90.939010620000147</c:v>
                </c:pt>
                <c:pt idx="1892">
                  <c:v>90.934089660000197</c:v>
                </c:pt>
                <c:pt idx="1893">
                  <c:v>90.932243349999993</c:v>
                </c:pt>
                <c:pt idx="1894">
                  <c:v>90.92866515999998</c:v>
                </c:pt>
                <c:pt idx="1895">
                  <c:v>90.926620479999997</c:v>
                </c:pt>
                <c:pt idx="1896">
                  <c:v>90.923698430000002</c:v>
                </c:pt>
                <c:pt idx="1897">
                  <c:v>90.92008208999998</c:v>
                </c:pt>
                <c:pt idx="1898">
                  <c:v>90.916709900000129</c:v>
                </c:pt>
                <c:pt idx="1899">
                  <c:v>90.914985660000198</c:v>
                </c:pt>
                <c:pt idx="1900">
                  <c:v>90.913154600000198</c:v>
                </c:pt>
                <c:pt idx="1901">
                  <c:v>90.909446720000005</c:v>
                </c:pt>
                <c:pt idx="1902">
                  <c:v>90.906120300000026</c:v>
                </c:pt>
                <c:pt idx="1903">
                  <c:v>90.902915949999993</c:v>
                </c:pt>
                <c:pt idx="1904">
                  <c:v>90.900077819999808</c:v>
                </c:pt>
                <c:pt idx="1905">
                  <c:v>90.896835329999988</c:v>
                </c:pt>
                <c:pt idx="1906">
                  <c:v>90.892951969999999</c:v>
                </c:pt>
                <c:pt idx="1907">
                  <c:v>90.890953060000129</c:v>
                </c:pt>
                <c:pt idx="1908">
                  <c:v>90.888938899999772</c:v>
                </c:pt>
                <c:pt idx="1909">
                  <c:v>90.88707732999984</c:v>
                </c:pt>
                <c:pt idx="1910">
                  <c:v>90.884094239999982</c:v>
                </c:pt>
                <c:pt idx="1911">
                  <c:v>90.882537839999756</c:v>
                </c:pt>
                <c:pt idx="1912">
                  <c:v>90.880088809999805</c:v>
                </c:pt>
                <c:pt idx="1913">
                  <c:v>90.876495359999808</c:v>
                </c:pt>
                <c:pt idx="1914">
                  <c:v>90.872512819999727</c:v>
                </c:pt>
                <c:pt idx="1915">
                  <c:v>90.869041440000004</c:v>
                </c:pt>
                <c:pt idx="1916">
                  <c:v>90.864883419999998</c:v>
                </c:pt>
                <c:pt idx="1917">
                  <c:v>90.86096191</c:v>
                </c:pt>
                <c:pt idx="1918">
                  <c:v>90.857795719999885</c:v>
                </c:pt>
                <c:pt idx="1919">
                  <c:v>90.85513306</c:v>
                </c:pt>
                <c:pt idx="1920">
                  <c:v>90.853111269999999</c:v>
                </c:pt>
                <c:pt idx="1921">
                  <c:v>90.848831179999806</c:v>
                </c:pt>
                <c:pt idx="1922">
                  <c:v>90.844619750000149</c:v>
                </c:pt>
                <c:pt idx="1923">
                  <c:v>90.842018129999886</c:v>
                </c:pt>
                <c:pt idx="1924">
                  <c:v>90.839645390000001</c:v>
                </c:pt>
                <c:pt idx="1925">
                  <c:v>90.837013240000147</c:v>
                </c:pt>
                <c:pt idx="1926">
                  <c:v>90.83516693</c:v>
                </c:pt>
                <c:pt idx="1927">
                  <c:v>90.831260680000227</c:v>
                </c:pt>
                <c:pt idx="1928">
                  <c:v>90.827751159999806</c:v>
                </c:pt>
                <c:pt idx="1929">
                  <c:v>90.824356080000001</c:v>
                </c:pt>
                <c:pt idx="1930">
                  <c:v>90.822219849999982</c:v>
                </c:pt>
                <c:pt idx="1931">
                  <c:v>90.820480349999841</c:v>
                </c:pt>
                <c:pt idx="1932">
                  <c:v>90.817573550000006</c:v>
                </c:pt>
                <c:pt idx="1933">
                  <c:v>90.814559939999995</c:v>
                </c:pt>
                <c:pt idx="1934">
                  <c:v>90.812965390000002</c:v>
                </c:pt>
                <c:pt idx="1935">
                  <c:v>90.810890200000003</c:v>
                </c:pt>
                <c:pt idx="1936">
                  <c:v>90.808166499999999</c:v>
                </c:pt>
                <c:pt idx="1937">
                  <c:v>90.805290220000003</c:v>
                </c:pt>
                <c:pt idx="1938">
                  <c:v>90.800994869999982</c:v>
                </c:pt>
                <c:pt idx="1939">
                  <c:v>90.797935490000114</c:v>
                </c:pt>
                <c:pt idx="1940">
                  <c:v>90.795898440000002</c:v>
                </c:pt>
                <c:pt idx="1941">
                  <c:v>90.793670649999996</c:v>
                </c:pt>
                <c:pt idx="1942">
                  <c:v>90.790588380000003</c:v>
                </c:pt>
                <c:pt idx="1943">
                  <c:v>90.787101750000005</c:v>
                </c:pt>
                <c:pt idx="1944">
                  <c:v>90.782676699999982</c:v>
                </c:pt>
                <c:pt idx="1945">
                  <c:v>90.778709409999948</c:v>
                </c:pt>
                <c:pt idx="1946">
                  <c:v>90.774703979999998</c:v>
                </c:pt>
                <c:pt idx="1947">
                  <c:v>90.770278929999989</c:v>
                </c:pt>
                <c:pt idx="1948">
                  <c:v>90.765312189999989</c:v>
                </c:pt>
                <c:pt idx="1949">
                  <c:v>90.762832639999885</c:v>
                </c:pt>
                <c:pt idx="1950">
                  <c:v>90.759117129999979</c:v>
                </c:pt>
                <c:pt idx="1951">
                  <c:v>90.756065370000002</c:v>
                </c:pt>
                <c:pt idx="1952">
                  <c:v>90.753791809999825</c:v>
                </c:pt>
                <c:pt idx="1953">
                  <c:v>90.751037600000004</c:v>
                </c:pt>
                <c:pt idx="1954">
                  <c:v>90.746513370000145</c:v>
                </c:pt>
                <c:pt idx="1955">
                  <c:v>90.744583129999995</c:v>
                </c:pt>
                <c:pt idx="1956">
                  <c:v>90.742805480000129</c:v>
                </c:pt>
                <c:pt idx="1957">
                  <c:v>90.739624019999994</c:v>
                </c:pt>
                <c:pt idx="1958">
                  <c:v>90.736549380000113</c:v>
                </c:pt>
                <c:pt idx="1959">
                  <c:v>90.731605529999996</c:v>
                </c:pt>
                <c:pt idx="1960">
                  <c:v>90.728698729999948</c:v>
                </c:pt>
                <c:pt idx="1961">
                  <c:v>90.726905819999885</c:v>
                </c:pt>
                <c:pt idx="1962">
                  <c:v>90.723983759999982</c:v>
                </c:pt>
                <c:pt idx="1963">
                  <c:v>90.722000119999805</c:v>
                </c:pt>
                <c:pt idx="1964">
                  <c:v>90.720748899999805</c:v>
                </c:pt>
                <c:pt idx="1965">
                  <c:v>90.71858978000013</c:v>
                </c:pt>
                <c:pt idx="1966">
                  <c:v>90.716407779999983</c:v>
                </c:pt>
                <c:pt idx="1967">
                  <c:v>90.713745119999885</c:v>
                </c:pt>
                <c:pt idx="1968">
                  <c:v>90.708778379999771</c:v>
                </c:pt>
                <c:pt idx="1969">
                  <c:v>90.705482480000001</c:v>
                </c:pt>
                <c:pt idx="1970">
                  <c:v>90.700119020000145</c:v>
                </c:pt>
                <c:pt idx="1971">
                  <c:v>90.696212770000002</c:v>
                </c:pt>
                <c:pt idx="1972">
                  <c:v>90.691268919999999</c:v>
                </c:pt>
                <c:pt idx="1973">
                  <c:v>90.687362669999999</c:v>
                </c:pt>
                <c:pt idx="1974">
                  <c:v>90.683021549999978</c:v>
                </c:pt>
                <c:pt idx="1975">
                  <c:v>90.678512569999796</c:v>
                </c:pt>
                <c:pt idx="1976">
                  <c:v>90.674636839999806</c:v>
                </c:pt>
                <c:pt idx="1977">
                  <c:v>90.670234679999979</c:v>
                </c:pt>
                <c:pt idx="1978">
                  <c:v>90.666397089999919</c:v>
                </c:pt>
                <c:pt idx="1979">
                  <c:v>90.663894650000003</c:v>
                </c:pt>
                <c:pt idx="1980">
                  <c:v>90.661468509999978</c:v>
                </c:pt>
                <c:pt idx="1981">
                  <c:v>90.658790589999796</c:v>
                </c:pt>
                <c:pt idx="1982">
                  <c:v>90.654197690000004</c:v>
                </c:pt>
                <c:pt idx="1983">
                  <c:v>90.650947569999886</c:v>
                </c:pt>
                <c:pt idx="1984">
                  <c:v>90.646522520000005</c:v>
                </c:pt>
                <c:pt idx="1985">
                  <c:v>90.64203643999987</c:v>
                </c:pt>
                <c:pt idx="1986">
                  <c:v>90.63950348000013</c:v>
                </c:pt>
                <c:pt idx="1987">
                  <c:v>90.63700867</c:v>
                </c:pt>
                <c:pt idx="1988">
                  <c:v>90.633270260000003</c:v>
                </c:pt>
                <c:pt idx="1989">
                  <c:v>90.629592899999807</c:v>
                </c:pt>
                <c:pt idx="1990">
                  <c:v>90.626098629999959</c:v>
                </c:pt>
                <c:pt idx="1991">
                  <c:v>90.621582029999885</c:v>
                </c:pt>
                <c:pt idx="1992">
                  <c:v>90.616607669999993</c:v>
                </c:pt>
                <c:pt idx="1993">
                  <c:v>90.612205509999981</c:v>
                </c:pt>
                <c:pt idx="1994">
                  <c:v>90.606513980000145</c:v>
                </c:pt>
                <c:pt idx="1995">
                  <c:v>90.601966860000005</c:v>
                </c:pt>
                <c:pt idx="1996">
                  <c:v>90.596694950000114</c:v>
                </c:pt>
                <c:pt idx="1997">
                  <c:v>90.593147279999982</c:v>
                </c:pt>
                <c:pt idx="1998">
                  <c:v>90.590179440000114</c:v>
                </c:pt>
                <c:pt idx="1999">
                  <c:v>90.587661740000129</c:v>
                </c:pt>
                <c:pt idx="2000">
                  <c:v>90.583679200000006</c:v>
                </c:pt>
                <c:pt idx="2001">
                  <c:v>90.579734799999855</c:v>
                </c:pt>
                <c:pt idx="2002">
                  <c:v>90.57535552999984</c:v>
                </c:pt>
                <c:pt idx="2003">
                  <c:v>90.571792599999796</c:v>
                </c:pt>
                <c:pt idx="2004">
                  <c:v>90.565574650000002</c:v>
                </c:pt>
                <c:pt idx="2005">
                  <c:v>90.562797549999885</c:v>
                </c:pt>
                <c:pt idx="2006">
                  <c:v>90.559135440000006</c:v>
                </c:pt>
                <c:pt idx="2007">
                  <c:v>90.556015009999982</c:v>
                </c:pt>
                <c:pt idx="2008">
                  <c:v>90.552574159999807</c:v>
                </c:pt>
                <c:pt idx="2009">
                  <c:v>90.549591059999983</c:v>
                </c:pt>
                <c:pt idx="2010">
                  <c:v>90.547348020000001</c:v>
                </c:pt>
                <c:pt idx="2011">
                  <c:v>90.543090820000003</c:v>
                </c:pt>
                <c:pt idx="2012">
                  <c:v>90.539901729999983</c:v>
                </c:pt>
                <c:pt idx="2013">
                  <c:v>90.535797119999756</c:v>
                </c:pt>
                <c:pt idx="2014">
                  <c:v>90.532867429999982</c:v>
                </c:pt>
                <c:pt idx="2015">
                  <c:v>90.529670719999885</c:v>
                </c:pt>
                <c:pt idx="2016">
                  <c:v>90.52707671999984</c:v>
                </c:pt>
                <c:pt idx="2017">
                  <c:v>90.524169920000148</c:v>
                </c:pt>
                <c:pt idx="2018">
                  <c:v>90.522041319999786</c:v>
                </c:pt>
                <c:pt idx="2019">
                  <c:v>90.518188480000006</c:v>
                </c:pt>
                <c:pt idx="2020">
                  <c:v>90.51335143999998</c:v>
                </c:pt>
                <c:pt idx="2021">
                  <c:v>90.511924740000197</c:v>
                </c:pt>
                <c:pt idx="2022">
                  <c:v>90.509025570000006</c:v>
                </c:pt>
                <c:pt idx="2023">
                  <c:v>90.507637020000004</c:v>
                </c:pt>
                <c:pt idx="2024">
                  <c:v>90.504966740000114</c:v>
                </c:pt>
                <c:pt idx="2025">
                  <c:v>90.500587460000006</c:v>
                </c:pt>
                <c:pt idx="2026">
                  <c:v>90.496459959999996</c:v>
                </c:pt>
                <c:pt idx="2027">
                  <c:v>90.494583129999995</c:v>
                </c:pt>
                <c:pt idx="2028">
                  <c:v>90.490409850000006</c:v>
                </c:pt>
                <c:pt idx="2029">
                  <c:v>90.486923219999994</c:v>
                </c:pt>
                <c:pt idx="2030">
                  <c:v>90.482063290000113</c:v>
                </c:pt>
                <c:pt idx="2031">
                  <c:v>90.478523249999995</c:v>
                </c:pt>
                <c:pt idx="2032">
                  <c:v>90.475318909999885</c:v>
                </c:pt>
                <c:pt idx="2033">
                  <c:v>90.473724369999999</c:v>
                </c:pt>
                <c:pt idx="2034">
                  <c:v>90.470619200000129</c:v>
                </c:pt>
                <c:pt idx="2035">
                  <c:v>90.467849730000026</c:v>
                </c:pt>
                <c:pt idx="2036">
                  <c:v>90.466117859999983</c:v>
                </c:pt>
                <c:pt idx="2037">
                  <c:v>90.461967470000147</c:v>
                </c:pt>
                <c:pt idx="2038">
                  <c:v>90.456817630000003</c:v>
                </c:pt>
                <c:pt idx="2039">
                  <c:v>90.452957149999989</c:v>
                </c:pt>
                <c:pt idx="2040">
                  <c:v>90.449913019999997</c:v>
                </c:pt>
                <c:pt idx="2041">
                  <c:v>90.448005679999994</c:v>
                </c:pt>
                <c:pt idx="2042">
                  <c:v>90.446159359999996</c:v>
                </c:pt>
                <c:pt idx="2043">
                  <c:v>90.444122309999997</c:v>
                </c:pt>
                <c:pt idx="2044">
                  <c:v>90.442810059999999</c:v>
                </c:pt>
                <c:pt idx="2045">
                  <c:v>90.440948489999997</c:v>
                </c:pt>
                <c:pt idx="2046">
                  <c:v>90.438644409999995</c:v>
                </c:pt>
                <c:pt idx="2047">
                  <c:v>90.436592099999999</c:v>
                </c:pt>
                <c:pt idx="2048">
                  <c:v>90.434303279999995</c:v>
                </c:pt>
                <c:pt idx="2049">
                  <c:v>90.430595400000129</c:v>
                </c:pt>
                <c:pt idx="2050">
                  <c:v>90.427780149999919</c:v>
                </c:pt>
                <c:pt idx="2051">
                  <c:v>90.424674990000113</c:v>
                </c:pt>
                <c:pt idx="2052">
                  <c:v>90.422050479999982</c:v>
                </c:pt>
                <c:pt idx="2053">
                  <c:v>90.420921329999999</c:v>
                </c:pt>
                <c:pt idx="2054">
                  <c:v>90.417381289999994</c:v>
                </c:pt>
                <c:pt idx="2055">
                  <c:v>90.416252139999983</c:v>
                </c:pt>
                <c:pt idx="2056">
                  <c:v>90.41463470000015</c:v>
                </c:pt>
                <c:pt idx="2057">
                  <c:v>90.410461430000026</c:v>
                </c:pt>
                <c:pt idx="2058">
                  <c:v>90.405342099999885</c:v>
                </c:pt>
                <c:pt idx="2059">
                  <c:v>90.401695250000131</c:v>
                </c:pt>
                <c:pt idx="2060">
                  <c:v>90.398445129999885</c:v>
                </c:pt>
                <c:pt idx="2061">
                  <c:v>90.393737789999989</c:v>
                </c:pt>
                <c:pt idx="2062">
                  <c:v>90.389129639999993</c:v>
                </c:pt>
                <c:pt idx="2063">
                  <c:v>90.386695860000003</c:v>
                </c:pt>
                <c:pt idx="2064">
                  <c:v>90.383949279999982</c:v>
                </c:pt>
                <c:pt idx="2065">
                  <c:v>90.382392879999756</c:v>
                </c:pt>
                <c:pt idx="2066">
                  <c:v>90.379302979999807</c:v>
                </c:pt>
                <c:pt idx="2067">
                  <c:v>90.377128600000006</c:v>
                </c:pt>
                <c:pt idx="2068">
                  <c:v>90.373886109999788</c:v>
                </c:pt>
                <c:pt idx="2069">
                  <c:v>90.37122345000013</c:v>
                </c:pt>
                <c:pt idx="2070">
                  <c:v>90.370079039999794</c:v>
                </c:pt>
                <c:pt idx="2071">
                  <c:v>90.368156429999999</c:v>
                </c:pt>
                <c:pt idx="2072">
                  <c:v>90.365737919999816</c:v>
                </c:pt>
                <c:pt idx="2073">
                  <c:v>90.361900329999983</c:v>
                </c:pt>
                <c:pt idx="2074">
                  <c:v>90.358726499999989</c:v>
                </c:pt>
                <c:pt idx="2075">
                  <c:v>90.356979369999948</c:v>
                </c:pt>
                <c:pt idx="2076">
                  <c:v>90.354614260000162</c:v>
                </c:pt>
                <c:pt idx="2077">
                  <c:v>90.351966860000005</c:v>
                </c:pt>
                <c:pt idx="2078">
                  <c:v>90.349838259999871</c:v>
                </c:pt>
                <c:pt idx="2079">
                  <c:v>90.347106929999995</c:v>
                </c:pt>
                <c:pt idx="2080">
                  <c:v>90.345260620000147</c:v>
                </c:pt>
                <c:pt idx="2081">
                  <c:v>90.34316253999998</c:v>
                </c:pt>
                <c:pt idx="2082">
                  <c:v>90.340736389999989</c:v>
                </c:pt>
                <c:pt idx="2083">
                  <c:v>90.337875369999978</c:v>
                </c:pt>
                <c:pt idx="2084">
                  <c:v>90.336593629999996</c:v>
                </c:pt>
                <c:pt idx="2085">
                  <c:v>90.333625790000113</c:v>
                </c:pt>
                <c:pt idx="2086">
                  <c:v>90.330139160000002</c:v>
                </c:pt>
                <c:pt idx="2087">
                  <c:v>90.327865599999981</c:v>
                </c:pt>
                <c:pt idx="2088">
                  <c:v>90.325736999999805</c:v>
                </c:pt>
                <c:pt idx="2089">
                  <c:v>90.324813840000004</c:v>
                </c:pt>
                <c:pt idx="2090">
                  <c:v>90.32254027999987</c:v>
                </c:pt>
                <c:pt idx="2091">
                  <c:v>90.319648740000005</c:v>
                </c:pt>
                <c:pt idx="2092">
                  <c:v>90.317230219999999</c:v>
                </c:pt>
                <c:pt idx="2093">
                  <c:v>90.313156129999982</c:v>
                </c:pt>
                <c:pt idx="2094">
                  <c:v>90.31034087999987</c:v>
                </c:pt>
                <c:pt idx="2095">
                  <c:v>90.30832671999984</c:v>
                </c:pt>
                <c:pt idx="2096">
                  <c:v>90.306480409999978</c:v>
                </c:pt>
                <c:pt idx="2097">
                  <c:v>90.302467349999958</c:v>
                </c:pt>
                <c:pt idx="2098">
                  <c:v>90.300353999999999</c:v>
                </c:pt>
                <c:pt idx="2099">
                  <c:v>90.297378539999841</c:v>
                </c:pt>
                <c:pt idx="2100">
                  <c:v>90.293533330000002</c:v>
                </c:pt>
                <c:pt idx="2101">
                  <c:v>90.288963319999979</c:v>
                </c:pt>
                <c:pt idx="2102">
                  <c:v>90.284584050000007</c:v>
                </c:pt>
                <c:pt idx="2103">
                  <c:v>90.280433650000006</c:v>
                </c:pt>
                <c:pt idx="2104">
                  <c:v>90.277832029999885</c:v>
                </c:pt>
                <c:pt idx="2105">
                  <c:v>90.274368289999998</c:v>
                </c:pt>
                <c:pt idx="2106">
                  <c:v>90.270736689999978</c:v>
                </c:pt>
                <c:pt idx="2107">
                  <c:v>90.266983030000006</c:v>
                </c:pt>
                <c:pt idx="2108">
                  <c:v>90.26406860000013</c:v>
                </c:pt>
                <c:pt idx="2109">
                  <c:v>90.261924740000197</c:v>
                </c:pt>
                <c:pt idx="2110">
                  <c:v>90.258590699999999</c:v>
                </c:pt>
                <c:pt idx="2111">
                  <c:v>90.256431579999855</c:v>
                </c:pt>
                <c:pt idx="2112">
                  <c:v>90.253692630000003</c:v>
                </c:pt>
                <c:pt idx="2113">
                  <c:v>90.252494809999988</c:v>
                </c:pt>
                <c:pt idx="2114">
                  <c:v>90.24916840000013</c:v>
                </c:pt>
                <c:pt idx="2115">
                  <c:v>90.247787480000113</c:v>
                </c:pt>
                <c:pt idx="2116">
                  <c:v>90.245109560000131</c:v>
                </c:pt>
                <c:pt idx="2117">
                  <c:v>90.242866520000007</c:v>
                </c:pt>
                <c:pt idx="2118">
                  <c:v>90.240348819999795</c:v>
                </c:pt>
                <c:pt idx="2119">
                  <c:v>90.23610687</c:v>
                </c:pt>
                <c:pt idx="2120">
                  <c:v>90.232109070000007</c:v>
                </c:pt>
                <c:pt idx="2121">
                  <c:v>90.227546689999997</c:v>
                </c:pt>
                <c:pt idx="2122">
                  <c:v>90.225624080000131</c:v>
                </c:pt>
                <c:pt idx="2123">
                  <c:v>90.22284698</c:v>
                </c:pt>
                <c:pt idx="2124">
                  <c:v>90.221321109999948</c:v>
                </c:pt>
                <c:pt idx="2125">
                  <c:v>90.218429570000026</c:v>
                </c:pt>
                <c:pt idx="2126">
                  <c:v>90.21665192000016</c:v>
                </c:pt>
                <c:pt idx="2127">
                  <c:v>90.215377809999808</c:v>
                </c:pt>
                <c:pt idx="2128">
                  <c:v>90.213233950000131</c:v>
                </c:pt>
                <c:pt idx="2129">
                  <c:v>90.2109375</c:v>
                </c:pt>
                <c:pt idx="2130">
                  <c:v>90.20682526000013</c:v>
                </c:pt>
                <c:pt idx="2131">
                  <c:v>90.203147889999983</c:v>
                </c:pt>
                <c:pt idx="2132">
                  <c:v>90.201416019999982</c:v>
                </c:pt>
                <c:pt idx="2133">
                  <c:v>90.199180600000005</c:v>
                </c:pt>
                <c:pt idx="2134">
                  <c:v>90.197174070000003</c:v>
                </c:pt>
                <c:pt idx="2135">
                  <c:v>90.195312499999886</c:v>
                </c:pt>
                <c:pt idx="2136">
                  <c:v>90.190811159999825</c:v>
                </c:pt>
                <c:pt idx="2137">
                  <c:v>90.186271669999982</c:v>
                </c:pt>
                <c:pt idx="2138">
                  <c:v>90.18250274999987</c:v>
                </c:pt>
                <c:pt idx="2139">
                  <c:v>90.180168149999886</c:v>
                </c:pt>
                <c:pt idx="2140">
                  <c:v>90.176910399999855</c:v>
                </c:pt>
                <c:pt idx="2141">
                  <c:v>90.174179080000002</c:v>
                </c:pt>
                <c:pt idx="2142">
                  <c:v>90.170257569999919</c:v>
                </c:pt>
                <c:pt idx="2143">
                  <c:v>90.168968199999796</c:v>
                </c:pt>
                <c:pt idx="2144">
                  <c:v>90.166198729999948</c:v>
                </c:pt>
                <c:pt idx="2145">
                  <c:v>90.163192749999979</c:v>
                </c:pt>
                <c:pt idx="2146">
                  <c:v>90.161102290000002</c:v>
                </c:pt>
                <c:pt idx="2147">
                  <c:v>90.158744809999789</c:v>
                </c:pt>
                <c:pt idx="2148">
                  <c:v>90.156112669999999</c:v>
                </c:pt>
                <c:pt idx="2149">
                  <c:v>90.153923030000001</c:v>
                </c:pt>
                <c:pt idx="2150">
                  <c:v>90.149925229999994</c:v>
                </c:pt>
                <c:pt idx="2151">
                  <c:v>90.145347599999795</c:v>
                </c:pt>
                <c:pt idx="2152">
                  <c:v>90.140998839999796</c:v>
                </c:pt>
                <c:pt idx="2153">
                  <c:v>90.136955259999979</c:v>
                </c:pt>
                <c:pt idx="2154">
                  <c:v>90.132888789999825</c:v>
                </c:pt>
                <c:pt idx="2155">
                  <c:v>90.130638119999816</c:v>
                </c:pt>
                <c:pt idx="2156">
                  <c:v>90.128990169999796</c:v>
                </c:pt>
                <c:pt idx="2157">
                  <c:v>90.127120969999993</c:v>
                </c:pt>
                <c:pt idx="2158">
                  <c:v>90.123504639999979</c:v>
                </c:pt>
                <c:pt idx="2159">
                  <c:v>90.119903559999983</c:v>
                </c:pt>
                <c:pt idx="2160">
                  <c:v>90.116348269999989</c:v>
                </c:pt>
                <c:pt idx="2161">
                  <c:v>90.11399077999998</c:v>
                </c:pt>
                <c:pt idx="2162">
                  <c:v>90.11029053</c:v>
                </c:pt>
                <c:pt idx="2163">
                  <c:v>90.108184809999855</c:v>
                </c:pt>
                <c:pt idx="2164">
                  <c:v>90.105224609999993</c:v>
                </c:pt>
                <c:pt idx="2165">
                  <c:v>90.103729250000001</c:v>
                </c:pt>
                <c:pt idx="2166">
                  <c:v>90.102310179999819</c:v>
                </c:pt>
                <c:pt idx="2167">
                  <c:v>90.100051879999796</c:v>
                </c:pt>
                <c:pt idx="2168">
                  <c:v>90.097862239999998</c:v>
                </c:pt>
                <c:pt idx="2169">
                  <c:v>90.096366880000005</c:v>
                </c:pt>
                <c:pt idx="2170">
                  <c:v>90.094543459999997</c:v>
                </c:pt>
                <c:pt idx="2171">
                  <c:v>90.092178339999805</c:v>
                </c:pt>
                <c:pt idx="2172">
                  <c:v>90.090911869999999</c:v>
                </c:pt>
                <c:pt idx="2173">
                  <c:v>90.087646480000146</c:v>
                </c:pt>
                <c:pt idx="2174">
                  <c:v>90.08660888999998</c:v>
                </c:pt>
                <c:pt idx="2175">
                  <c:v>90.083740229999989</c:v>
                </c:pt>
                <c:pt idx="2176">
                  <c:v>90.081329350000004</c:v>
                </c:pt>
                <c:pt idx="2177">
                  <c:v>90.076934809999855</c:v>
                </c:pt>
                <c:pt idx="2178">
                  <c:v>90.073059079999979</c:v>
                </c:pt>
                <c:pt idx="2179">
                  <c:v>90.069564819999982</c:v>
                </c:pt>
                <c:pt idx="2180">
                  <c:v>90.06707763999998</c:v>
                </c:pt>
                <c:pt idx="2181">
                  <c:v>90.06378173999984</c:v>
                </c:pt>
                <c:pt idx="2182">
                  <c:v>90.062614440000146</c:v>
                </c:pt>
                <c:pt idx="2183">
                  <c:v>90.060951230000001</c:v>
                </c:pt>
                <c:pt idx="2184">
                  <c:v>90.058990480000006</c:v>
                </c:pt>
                <c:pt idx="2185">
                  <c:v>90.055938719999816</c:v>
                </c:pt>
                <c:pt idx="2186">
                  <c:v>90.05400084999998</c:v>
                </c:pt>
                <c:pt idx="2187">
                  <c:v>90.052444460000004</c:v>
                </c:pt>
                <c:pt idx="2188">
                  <c:v>90.049652100000003</c:v>
                </c:pt>
                <c:pt idx="2189">
                  <c:v>90.046684270000114</c:v>
                </c:pt>
                <c:pt idx="2190">
                  <c:v>90.044113159999995</c:v>
                </c:pt>
                <c:pt idx="2191">
                  <c:v>90.040603640000228</c:v>
                </c:pt>
                <c:pt idx="2192">
                  <c:v>90.035728449999979</c:v>
                </c:pt>
                <c:pt idx="2193">
                  <c:v>90.031501770000006</c:v>
                </c:pt>
                <c:pt idx="2194">
                  <c:v>90.027061459999999</c:v>
                </c:pt>
                <c:pt idx="2195">
                  <c:v>90.022972109999756</c:v>
                </c:pt>
                <c:pt idx="2196">
                  <c:v>90.018211359999981</c:v>
                </c:pt>
                <c:pt idx="2197">
                  <c:v>90.015396119999807</c:v>
                </c:pt>
                <c:pt idx="2198">
                  <c:v>90.012580869999979</c:v>
                </c:pt>
                <c:pt idx="2199">
                  <c:v>90.009101869999981</c:v>
                </c:pt>
                <c:pt idx="2200">
                  <c:v>90.004493710000006</c:v>
                </c:pt>
                <c:pt idx="2201">
                  <c:v>90.00253295999984</c:v>
                </c:pt>
                <c:pt idx="2202">
                  <c:v>90.000312809999841</c:v>
                </c:pt>
                <c:pt idx="2203">
                  <c:v>89.997589110000007</c:v>
                </c:pt>
                <c:pt idx="2204">
                  <c:v>89.995460510000001</c:v>
                </c:pt>
                <c:pt idx="2205">
                  <c:v>89.993820189999994</c:v>
                </c:pt>
                <c:pt idx="2206">
                  <c:v>89.99005889999998</c:v>
                </c:pt>
                <c:pt idx="2207">
                  <c:v>89.98813629</c:v>
                </c:pt>
                <c:pt idx="2208">
                  <c:v>89.985443119999886</c:v>
                </c:pt>
                <c:pt idx="2209">
                  <c:v>89.981872559999886</c:v>
                </c:pt>
                <c:pt idx="2210">
                  <c:v>89.980056759999982</c:v>
                </c:pt>
                <c:pt idx="2211">
                  <c:v>89.977195739999999</c:v>
                </c:pt>
                <c:pt idx="2212">
                  <c:v>89.974281309999981</c:v>
                </c:pt>
                <c:pt idx="2213">
                  <c:v>89.972457889999959</c:v>
                </c:pt>
                <c:pt idx="2214">
                  <c:v>89.970016479999998</c:v>
                </c:pt>
                <c:pt idx="2215">
                  <c:v>89.968383790000004</c:v>
                </c:pt>
                <c:pt idx="2216">
                  <c:v>89.965866090000006</c:v>
                </c:pt>
                <c:pt idx="2217">
                  <c:v>89.962966920000113</c:v>
                </c:pt>
                <c:pt idx="2218">
                  <c:v>89.960868840000003</c:v>
                </c:pt>
                <c:pt idx="2219">
                  <c:v>89.958244320000006</c:v>
                </c:pt>
                <c:pt idx="2220">
                  <c:v>89.955291750000001</c:v>
                </c:pt>
                <c:pt idx="2221">
                  <c:v>89.953605650000114</c:v>
                </c:pt>
                <c:pt idx="2222">
                  <c:v>89.950866700000006</c:v>
                </c:pt>
                <c:pt idx="2223">
                  <c:v>89.948745729999999</c:v>
                </c:pt>
                <c:pt idx="2224">
                  <c:v>89.946540830000004</c:v>
                </c:pt>
                <c:pt idx="2225">
                  <c:v>89.944252010000113</c:v>
                </c:pt>
                <c:pt idx="2226">
                  <c:v>89.941375730000004</c:v>
                </c:pt>
                <c:pt idx="2227">
                  <c:v>89.939315800000003</c:v>
                </c:pt>
                <c:pt idx="2228">
                  <c:v>89.93535613999984</c:v>
                </c:pt>
                <c:pt idx="2229">
                  <c:v>89.931045530000006</c:v>
                </c:pt>
                <c:pt idx="2230">
                  <c:v>89.929481509999988</c:v>
                </c:pt>
                <c:pt idx="2231">
                  <c:v>89.926933289999994</c:v>
                </c:pt>
                <c:pt idx="2232">
                  <c:v>89.925437929999958</c:v>
                </c:pt>
                <c:pt idx="2233">
                  <c:v>89.922409060000007</c:v>
                </c:pt>
                <c:pt idx="2234">
                  <c:v>89.919471740000006</c:v>
                </c:pt>
                <c:pt idx="2235">
                  <c:v>89.917007450000114</c:v>
                </c:pt>
                <c:pt idx="2236">
                  <c:v>89.91378783999987</c:v>
                </c:pt>
                <c:pt idx="2237">
                  <c:v>89.912155150000004</c:v>
                </c:pt>
                <c:pt idx="2238">
                  <c:v>89.910316470000026</c:v>
                </c:pt>
                <c:pt idx="2239">
                  <c:v>89.908721920000005</c:v>
                </c:pt>
                <c:pt idx="2240">
                  <c:v>89.908279420000113</c:v>
                </c:pt>
                <c:pt idx="2241">
                  <c:v>89.905715939999979</c:v>
                </c:pt>
                <c:pt idx="2242">
                  <c:v>89.903610230000027</c:v>
                </c:pt>
                <c:pt idx="2243">
                  <c:v>89.90155792000013</c:v>
                </c:pt>
                <c:pt idx="2244">
                  <c:v>89.899017329999978</c:v>
                </c:pt>
                <c:pt idx="2245">
                  <c:v>89.896659850000006</c:v>
                </c:pt>
                <c:pt idx="2246">
                  <c:v>89.894027710000003</c:v>
                </c:pt>
                <c:pt idx="2247">
                  <c:v>89.891166690000148</c:v>
                </c:pt>
                <c:pt idx="2248">
                  <c:v>89.889289860000005</c:v>
                </c:pt>
                <c:pt idx="2249">
                  <c:v>89.887794490000005</c:v>
                </c:pt>
                <c:pt idx="2250">
                  <c:v>89.885597229999988</c:v>
                </c:pt>
                <c:pt idx="2251">
                  <c:v>89.883155819999885</c:v>
                </c:pt>
                <c:pt idx="2252">
                  <c:v>89.880264280000148</c:v>
                </c:pt>
                <c:pt idx="2253">
                  <c:v>89.87792969000013</c:v>
                </c:pt>
                <c:pt idx="2254">
                  <c:v>89.874847409999958</c:v>
                </c:pt>
                <c:pt idx="2255">
                  <c:v>89.872673029999959</c:v>
                </c:pt>
                <c:pt idx="2256">
                  <c:v>89.870338439999756</c:v>
                </c:pt>
                <c:pt idx="2257">
                  <c:v>89.867546079999983</c:v>
                </c:pt>
                <c:pt idx="2258">
                  <c:v>89.866661070000006</c:v>
                </c:pt>
                <c:pt idx="2259">
                  <c:v>89.864273069999996</c:v>
                </c:pt>
                <c:pt idx="2260">
                  <c:v>89.862655640000114</c:v>
                </c:pt>
                <c:pt idx="2261">
                  <c:v>89.860778809999772</c:v>
                </c:pt>
                <c:pt idx="2262">
                  <c:v>89.858077999999807</c:v>
                </c:pt>
                <c:pt idx="2263">
                  <c:v>89.856155400000006</c:v>
                </c:pt>
                <c:pt idx="2264">
                  <c:v>89.853729250000001</c:v>
                </c:pt>
                <c:pt idx="2265">
                  <c:v>89.851615910000007</c:v>
                </c:pt>
                <c:pt idx="2266">
                  <c:v>89.849143979999994</c:v>
                </c:pt>
                <c:pt idx="2267">
                  <c:v>89.84666443000016</c:v>
                </c:pt>
                <c:pt idx="2268">
                  <c:v>89.842636109999958</c:v>
                </c:pt>
                <c:pt idx="2269">
                  <c:v>89.840522770000007</c:v>
                </c:pt>
                <c:pt idx="2270">
                  <c:v>89.838226320000004</c:v>
                </c:pt>
                <c:pt idx="2271">
                  <c:v>89.836181640000007</c:v>
                </c:pt>
                <c:pt idx="2272">
                  <c:v>89.834403990000027</c:v>
                </c:pt>
                <c:pt idx="2273">
                  <c:v>89.832855219999885</c:v>
                </c:pt>
                <c:pt idx="2274">
                  <c:v>89.829856869999958</c:v>
                </c:pt>
                <c:pt idx="2275">
                  <c:v>89.828727719999819</c:v>
                </c:pt>
                <c:pt idx="2276">
                  <c:v>89.827110289999993</c:v>
                </c:pt>
                <c:pt idx="2277">
                  <c:v>89.826004029999979</c:v>
                </c:pt>
                <c:pt idx="2278">
                  <c:v>89.82484436</c:v>
                </c:pt>
                <c:pt idx="2279">
                  <c:v>89.823165889999999</c:v>
                </c:pt>
                <c:pt idx="2280">
                  <c:v>89.821769709999998</c:v>
                </c:pt>
                <c:pt idx="2281">
                  <c:v>89.819534300000001</c:v>
                </c:pt>
                <c:pt idx="2282">
                  <c:v>89.81784820999998</c:v>
                </c:pt>
                <c:pt idx="2283">
                  <c:v>89.815338129999787</c:v>
                </c:pt>
                <c:pt idx="2284">
                  <c:v>89.81262970000013</c:v>
                </c:pt>
                <c:pt idx="2285">
                  <c:v>89.810760500000001</c:v>
                </c:pt>
                <c:pt idx="2286">
                  <c:v>89.807914729999993</c:v>
                </c:pt>
                <c:pt idx="2287">
                  <c:v>89.806426999999999</c:v>
                </c:pt>
                <c:pt idx="2288">
                  <c:v>89.803779599999885</c:v>
                </c:pt>
                <c:pt idx="2289">
                  <c:v>89.80155182</c:v>
                </c:pt>
                <c:pt idx="2290">
                  <c:v>89.798919679999997</c:v>
                </c:pt>
                <c:pt idx="2291">
                  <c:v>89.797225950000197</c:v>
                </c:pt>
                <c:pt idx="2292">
                  <c:v>89.794860839999998</c:v>
                </c:pt>
                <c:pt idx="2293">
                  <c:v>89.792228699999995</c:v>
                </c:pt>
                <c:pt idx="2294">
                  <c:v>89.790359499999994</c:v>
                </c:pt>
                <c:pt idx="2295">
                  <c:v>89.78792572000016</c:v>
                </c:pt>
                <c:pt idx="2296">
                  <c:v>89.784965520000114</c:v>
                </c:pt>
                <c:pt idx="2297">
                  <c:v>89.783256530000003</c:v>
                </c:pt>
                <c:pt idx="2298">
                  <c:v>89.781455990000026</c:v>
                </c:pt>
                <c:pt idx="2299">
                  <c:v>89.779472349999807</c:v>
                </c:pt>
                <c:pt idx="2300">
                  <c:v>89.777137760000002</c:v>
                </c:pt>
                <c:pt idx="2301">
                  <c:v>89.773757929999988</c:v>
                </c:pt>
                <c:pt idx="2302">
                  <c:v>89.771057129999988</c:v>
                </c:pt>
                <c:pt idx="2303">
                  <c:v>89.768882749999989</c:v>
                </c:pt>
                <c:pt idx="2304">
                  <c:v>89.76560974000013</c:v>
                </c:pt>
                <c:pt idx="2305">
                  <c:v>89.763381960000004</c:v>
                </c:pt>
                <c:pt idx="2306">
                  <c:v>89.761459349999996</c:v>
                </c:pt>
                <c:pt idx="2307">
                  <c:v>89.758750919999855</c:v>
                </c:pt>
                <c:pt idx="2308">
                  <c:v>89.756965640000161</c:v>
                </c:pt>
                <c:pt idx="2309">
                  <c:v>89.754074099999983</c:v>
                </c:pt>
                <c:pt idx="2310">
                  <c:v>89.751701349999948</c:v>
                </c:pt>
                <c:pt idx="2311">
                  <c:v>89.748596190000001</c:v>
                </c:pt>
                <c:pt idx="2312">
                  <c:v>89.746406559999983</c:v>
                </c:pt>
                <c:pt idx="2313">
                  <c:v>89.743797299999983</c:v>
                </c:pt>
                <c:pt idx="2314">
                  <c:v>89.742736819999806</c:v>
                </c:pt>
                <c:pt idx="2315">
                  <c:v>89.740661619999997</c:v>
                </c:pt>
                <c:pt idx="2316">
                  <c:v>89.738105770000004</c:v>
                </c:pt>
                <c:pt idx="2317">
                  <c:v>89.734413149999995</c:v>
                </c:pt>
                <c:pt idx="2318">
                  <c:v>89.729896549999978</c:v>
                </c:pt>
                <c:pt idx="2319">
                  <c:v>89.726127620000113</c:v>
                </c:pt>
                <c:pt idx="2320">
                  <c:v>89.72342682</c:v>
                </c:pt>
                <c:pt idx="2321">
                  <c:v>89.721389770000002</c:v>
                </c:pt>
                <c:pt idx="2322">
                  <c:v>89.718864440000146</c:v>
                </c:pt>
                <c:pt idx="2323">
                  <c:v>89.716888429999983</c:v>
                </c:pt>
                <c:pt idx="2324">
                  <c:v>89.715133670000114</c:v>
                </c:pt>
                <c:pt idx="2325">
                  <c:v>89.71237945999998</c:v>
                </c:pt>
                <c:pt idx="2326">
                  <c:v>89.709877009999886</c:v>
                </c:pt>
                <c:pt idx="2327">
                  <c:v>89.708793639999982</c:v>
                </c:pt>
                <c:pt idx="2328">
                  <c:v>89.707481380000004</c:v>
                </c:pt>
                <c:pt idx="2329">
                  <c:v>89.704757689999994</c:v>
                </c:pt>
                <c:pt idx="2330">
                  <c:v>89.702621460000131</c:v>
                </c:pt>
                <c:pt idx="2331">
                  <c:v>89.700103760000147</c:v>
                </c:pt>
                <c:pt idx="2332">
                  <c:v>89.698028559999855</c:v>
                </c:pt>
                <c:pt idx="2333">
                  <c:v>89.695747379999816</c:v>
                </c:pt>
                <c:pt idx="2334">
                  <c:v>89.693496699999983</c:v>
                </c:pt>
                <c:pt idx="2335">
                  <c:v>89.691192630000003</c:v>
                </c:pt>
                <c:pt idx="2336">
                  <c:v>89.688896179999816</c:v>
                </c:pt>
                <c:pt idx="2337">
                  <c:v>89.685722349999807</c:v>
                </c:pt>
                <c:pt idx="2338">
                  <c:v>89.683563230000004</c:v>
                </c:pt>
                <c:pt idx="2339">
                  <c:v>89.681594849999982</c:v>
                </c:pt>
                <c:pt idx="2340">
                  <c:v>89.679519650000003</c:v>
                </c:pt>
                <c:pt idx="2341">
                  <c:v>89.677246089999983</c:v>
                </c:pt>
                <c:pt idx="2342">
                  <c:v>89.67551421999984</c:v>
                </c:pt>
                <c:pt idx="2343">
                  <c:v>89.672927859999817</c:v>
                </c:pt>
                <c:pt idx="2344">
                  <c:v>89.670455929999989</c:v>
                </c:pt>
                <c:pt idx="2345">
                  <c:v>89.668006899999796</c:v>
                </c:pt>
                <c:pt idx="2346">
                  <c:v>89.664413450000026</c:v>
                </c:pt>
                <c:pt idx="2347">
                  <c:v>89.662162780000003</c:v>
                </c:pt>
                <c:pt idx="2348">
                  <c:v>89.659645080000004</c:v>
                </c:pt>
                <c:pt idx="2349">
                  <c:v>89.656837459999807</c:v>
                </c:pt>
                <c:pt idx="2350">
                  <c:v>89.654830929999989</c:v>
                </c:pt>
                <c:pt idx="2351">
                  <c:v>89.652122499999948</c:v>
                </c:pt>
                <c:pt idx="2352">
                  <c:v>89.650825499999982</c:v>
                </c:pt>
                <c:pt idx="2353">
                  <c:v>89.648193359999979</c:v>
                </c:pt>
                <c:pt idx="2354">
                  <c:v>89.64592743</c:v>
                </c:pt>
                <c:pt idx="2355">
                  <c:v>89.643943789999994</c:v>
                </c:pt>
                <c:pt idx="2356">
                  <c:v>89.642562869999978</c:v>
                </c:pt>
                <c:pt idx="2357">
                  <c:v>89.641029360000147</c:v>
                </c:pt>
                <c:pt idx="2358">
                  <c:v>89.638862609999919</c:v>
                </c:pt>
                <c:pt idx="2359">
                  <c:v>89.636993410000002</c:v>
                </c:pt>
                <c:pt idx="2360">
                  <c:v>89.634498600000001</c:v>
                </c:pt>
                <c:pt idx="2361">
                  <c:v>89.63170624</c:v>
                </c:pt>
                <c:pt idx="2362">
                  <c:v>89.628875729999805</c:v>
                </c:pt>
                <c:pt idx="2363">
                  <c:v>89.627449040000002</c:v>
                </c:pt>
                <c:pt idx="2364">
                  <c:v>89.624740599999825</c:v>
                </c:pt>
                <c:pt idx="2365">
                  <c:v>89.622467039999819</c:v>
                </c:pt>
                <c:pt idx="2366">
                  <c:v>89.619720459999982</c:v>
                </c:pt>
                <c:pt idx="2367">
                  <c:v>89.617889399999981</c:v>
                </c:pt>
                <c:pt idx="2368">
                  <c:v>89.61568450999998</c:v>
                </c:pt>
                <c:pt idx="2369">
                  <c:v>89.613121030000002</c:v>
                </c:pt>
                <c:pt idx="2370">
                  <c:v>89.612007139999818</c:v>
                </c:pt>
                <c:pt idx="2371">
                  <c:v>89.61145781999987</c:v>
                </c:pt>
                <c:pt idx="2372">
                  <c:v>89.611190800000003</c:v>
                </c:pt>
                <c:pt idx="2373">
                  <c:v>89.608108519999817</c:v>
                </c:pt>
                <c:pt idx="2374">
                  <c:v>89.606056209999949</c:v>
                </c:pt>
                <c:pt idx="2375">
                  <c:v>89.603942869999855</c:v>
                </c:pt>
                <c:pt idx="2376">
                  <c:v>89.601196290000004</c:v>
                </c:pt>
                <c:pt idx="2377">
                  <c:v>89.59890747</c:v>
                </c:pt>
                <c:pt idx="2378">
                  <c:v>89.596694950000114</c:v>
                </c:pt>
                <c:pt idx="2379">
                  <c:v>89.592926030000001</c:v>
                </c:pt>
                <c:pt idx="2380">
                  <c:v>89.589706419999885</c:v>
                </c:pt>
                <c:pt idx="2381">
                  <c:v>89.586547849999988</c:v>
                </c:pt>
                <c:pt idx="2382">
                  <c:v>89.583557129999988</c:v>
                </c:pt>
                <c:pt idx="2383">
                  <c:v>89.580223079999996</c:v>
                </c:pt>
                <c:pt idx="2384">
                  <c:v>89.576393129999886</c:v>
                </c:pt>
                <c:pt idx="2385">
                  <c:v>89.572547909999855</c:v>
                </c:pt>
                <c:pt idx="2386">
                  <c:v>89.568908690000001</c:v>
                </c:pt>
                <c:pt idx="2387">
                  <c:v>89.566436769999981</c:v>
                </c:pt>
                <c:pt idx="2388">
                  <c:v>89.563354489999995</c:v>
                </c:pt>
                <c:pt idx="2389">
                  <c:v>89.562133790000004</c:v>
                </c:pt>
                <c:pt idx="2390">
                  <c:v>89.560401920000004</c:v>
                </c:pt>
                <c:pt idx="2391">
                  <c:v>89.558990480000006</c:v>
                </c:pt>
                <c:pt idx="2392">
                  <c:v>89.557289119999979</c:v>
                </c:pt>
                <c:pt idx="2393">
                  <c:v>89.555068969999979</c:v>
                </c:pt>
                <c:pt idx="2394">
                  <c:v>89.553062440000005</c:v>
                </c:pt>
                <c:pt idx="2395">
                  <c:v>89.550834660000007</c:v>
                </c:pt>
                <c:pt idx="2396">
                  <c:v>89.549095149999999</c:v>
                </c:pt>
                <c:pt idx="2397">
                  <c:v>89.545745849999989</c:v>
                </c:pt>
                <c:pt idx="2398">
                  <c:v>89.543312069999999</c:v>
                </c:pt>
                <c:pt idx="2399">
                  <c:v>89.540702819999808</c:v>
                </c:pt>
                <c:pt idx="2400">
                  <c:v>89.537429810000006</c:v>
                </c:pt>
                <c:pt idx="2401">
                  <c:v>89.534873959999999</c:v>
                </c:pt>
                <c:pt idx="2402">
                  <c:v>89.533432009999871</c:v>
                </c:pt>
                <c:pt idx="2403">
                  <c:v>89.531318659999982</c:v>
                </c:pt>
                <c:pt idx="2404">
                  <c:v>89.530593870000004</c:v>
                </c:pt>
                <c:pt idx="2405">
                  <c:v>89.529609679999993</c:v>
                </c:pt>
                <c:pt idx="2406">
                  <c:v>89.528228760000005</c:v>
                </c:pt>
                <c:pt idx="2407">
                  <c:v>89.525398249999796</c:v>
                </c:pt>
                <c:pt idx="2408">
                  <c:v>89.52379607999984</c:v>
                </c:pt>
                <c:pt idx="2409">
                  <c:v>89.519638060000005</c:v>
                </c:pt>
                <c:pt idx="2410">
                  <c:v>89.515220639999995</c:v>
                </c:pt>
                <c:pt idx="2411">
                  <c:v>89.51277924</c:v>
                </c:pt>
                <c:pt idx="2412">
                  <c:v>89.510719300000005</c:v>
                </c:pt>
                <c:pt idx="2413">
                  <c:v>89.508255000000005</c:v>
                </c:pt>
                <c:pt idx="2414">
                  <c:v>89.505325319999855</c:v>
                </c:pt>
                <c:pt idx="2415">
                  <c:v>89.503128050000001</c:v>
                </c:pt>
                <c:pt idx="2416">
                  <c:v>89.500328060000001</c:v>
                </c:pt>
                <c:pt idx="2417">
                  <c:v>89.498138429999983</c:v>
                </c:pt>
                <c:pt idx="2418">
                  <c:v>89.494430539999982</c:v>
                </c:pt>
                <c:pt idx="2419">
                  <c:v>89.491271970000113</c:v>
                </c:pt>
                <c:pt idx="2420">
                  <c:v>89.488235470000006</c:v>
                </c:pt>
                <c:pt idx="2421">
                  <c:v>89.48514557</c:v>
                </c:pt>
                <c:pt idx="2422">
                  <c:v>89.482505799999998</c:v>
                </c:pt>
                <c:pt idx="2423">
                  <c:v>89.479339600000003</c:v>
                </c:pt>
                <c:pt idx="2424">
                  <c:v>89.475051879999796</c:v>
                </c:pt>
                <c:pt idx="2425">
                  <c:v>89.471931459999979</c:v>
                </c:pt>
                <c:pt idx="2426">
                  <c:v>89.470489499999999</c:v>
                </c:pt>
                <c:pt idx="2427">
                  <c:v>89.466545100000005</c:v>
                </c:pt>
                <c:pt idx="2428">
                  <c:v>89.465324400000114</c:v>
                </c:pt>
                <c:pt idx="2429">
                  <c:v>89.464286799999996</c:v>
                </c:pt>
                <c:pt idx="2430">
                  <c:v>89.462654110000003</c:v>
                </c:pt>
                <c:pt idx="2431">
                  <c:v>89.460891720000006</c:v>
                </c:pt>
                <c:pt idx="2432">
                  <c:v>89.458839420000004</c:v>
                </c:pt>
                <c:pt idx="2433">
                  <c:v>89.457023620000243</c:v>
                </c:pt>
                <c:pt idx="2434">
                  <c:v>89.454902649999994</c:v>
                </c:pt>
                <c:pt idx="2435">
                  <c:v>89.453193659999997</c:v>
                </c:pt>
                <c:pt idx="2436">
                  <c:v>89.450416559999979</c:v>
                </c:pt>
                <c:pt idx="2437">
                  <c:v>89.446624760000262</c:v>
                </c:pt>
                <c:pt idx="2438">
                  <c:v>89.442733759999982</c:v>
                </c:pt>
                <c:pt idx="2439">
                  <c:v>89.437919620000258</c:v>
                </c:pt>
                <c:pt idx="2440">
                  <c:v>89.433509830000006</c:v>
                </c:pt>
                <c:pt idx="2441">
                  <c:v>89.429161070000006</c:v>
                </c:pt>
                <c:pt idx="2442">
                  <c:v>89.427070619999981</c:v>
                </c:pt>
                <c:pt idx="2443">
                  <c:v>89.425338749999796</c:v>
                </c:pt>
                <c:pt idx="2444">
                  <c:v>89.42422485000013</c:v>
                </c:pt>
                <c:pt idx="2445">
                  <c:v>89.422111509999979</c:v>
                </c:pt>
                <c:pt idx="2446">
                  <c:v>89.419265750000179</c:v>
                </c:pt>
                <c:pt idx="2447">
                  <c:v>89.415237430000005</c:v>
                </c:pt>
                <c:pt idx="2448">
                  <c:v>89.412277219999979</c:v>
                </c:pt>
                <c:pt idx="2449">
                  <c:v>89.40890503</c:v>
                </c:pt>
                <c:pt idx="2450">
                  <c:v>89.404861450000027</c:v>
                </c:pt>
                <c:pt idx="2451">
                  <c:v>89.402641299999999</c:v>
                </c:pt>
                <c:pt idx="2452">
                  <c:v>89.399467470000005</c:v>
                </c:pt>
                <c:pt idx="2453">
                  <c:v>89.39702606000013</c:v>
                </c:pt>
                <c:pt idx="2454">
                  <c:v>89.393363949999994</c:v>
                </c:pt>
                <c:pt idx="2455">
                  <c:v>89.389274599999979</c:v>
                </c:pt>
                <c:pt idx="2456">
                  <c:v>89.385009769999982</c:v>
                </c:pt>
                <c:pt idx="2457">
                  <c:v>89.381767269999983</c:v>
                </c:pt>
                <c:pt idx="2458">
                  <c:v>89.378028869999795</c:v>
                </c:pt>
                <c:pt idx="2459">
                  <c:v>89.37282562</c:v>
                </c:pt>
                <c:pt idx="2460">
                  <c:v>89.368843080000005</c:v>
                </c:pt>
                <c:pt idx="2461">
                  <c:v>89.365249629999994</c:v>
                </c:pt>
                <c:pt idx="2462">
                  <c:v>89.361007689999994</c:v>
                </c:pt>
                <c:pt idx="2463">
                  <c:v>89.356849670000003</c:v>
                </c:pt>
                <c:pt idx="2464">
                  <c:v>89.354393009999981</c:v>
                </c:pt>
                <c:pt idx="2465">
                  <c:v>89.35114287999987</c:v>
                </c:pt>
                <c:pt idx="2466">
                  <c:v>89.34828186</c:v>
                </c:pt>
                <c:pt idx="2467">
                  <c:v>89.345230099999981</c:v>
                </c:pt>
                <c:pt idx="2468">
                  <c:v>89.34204101999984</c:v>
                </c:pt>
                <c:pt idx="2469">
                  <c:v>89.338325499999982</c:v>
                </c:pt>
                <c:pt idx="2470">
                  <c:v>89.335510249999999</c:v>
                </c:pt>
                <c:pt idx="2471">
                  <c:v>89.332626340000004</c:v>
                </c:pt>
                <c:pt idx="2472">
                  <c:v>89.329322809999795</c:v>
                </c:pt>
                <c:pt idx="2473">
                  <c:v>89.32676696999998</c:v>
                </c:pt>
                <c:pt idx="2474">
                  <c:v>89.32305144999998</c:v>
                </c:pt>
                <c:pt idx="2475">
                  <c:v>89.319458009999948</c:v>
                </c:pt>
                <c:pt idx="2476">
                  <c:v>89.317718509999978</c:v>
                </c:pt>
                <c:pt idx="2477">
                  <c:v>89.314437869999978</c:v>
                </c:pt>
                <c:pt idx="2478">
                  <c:v>89.311431880000001</c:v>
                </c:pt>
                <c:pt idx="2479">
                  <c:v>89.310394290000005</c:v>
                </c:pt>
                <c:pt idx="2480">
                  <c:v>89.309310909999979</c:v>
                </c:pt>
                <c:pt idx="2481">
                  <c:v>89.30712128000016</c:v>
                </c:pt>
                <c:pt idx="2482">
                  <c:v>89.303253170000005</c:v>
                </c:pt>
                <c:pt idx="2483">
                  <c:v>89.300186159999825</c:v>
                </c:pt>
                <c:pt idx="2484">
                  <c:v>89.296691890000005</c:v>
                </c:pt>
                <c:pt idx="2485">
                  <c:v>89.292251590000006</c:v>
                </c:pt>
                <c:pt idx="2486">
                  <c:v>89.289642329999978</c:v>
                </c:pt>
                <c:pt idx="2487">
                  <c:v>89.287826539999998</c:v>
                </c:pt>
                <c:pt idx="2488">
                  <c:v>89.284896849999981</c:v>
                </c:pt>
                <c:pt idx="2489">
                  <c:v>89.281028750000004</c:v>
                </c:pt>
                <c:pt idx="2490">
                  <c:v>89.277709959999981</c:v>
                </c:pt>
                <c:pt idx="2491">
                  <c:v>89.274948119999806</c:v>
                </c:pt>
                <c:pt idx="2492">
                  <c:v>89.270393369999979</c:v>
                </c:pt>
                <c:pt idx="2493">
                  <c:v>89.265296939999999</c:v>
                </c:pt>
                <c:pt idx="2494">
                  <c:v>89.260780329999989</c:v>
                </c:pt>
                <c:pt idx="2495">
                  <c:v>89.255523679999996</c:v>
                </c:pt>
                <c:pt idx="2496">
                  <c:v>89.250328060000001</c:v>
                </c:pt>
                <c:pt idx="2497">
                  <c:v>89.24678801999984</c:v>
                </c:pt>
                <c:pt idx="2498">
                  <c:v>89.24204254</c:v>
                </c:pt>
                <c:pt idx="2499">
                  <c:v>89.238983149999981</c:v>
                </c:pt>
                <c:pt idx="2500">
                  <c:v>89.237037659999999</c:v>
                </c:pt>
                <c:pt idx="2501">
                  <c:v>89.23416901000013</c:v>
                </c:pt>
                <c:pt idx="2502">
                  <c:v>89.230415339999979</c:v>
                </c:pt>
                <c:pt idx="2503">
                  <c:v>89.227684019999998</c:v>
                </c:pt>
                <c:pt idx="2504">
                  <c:v>89.224159240000134</c:v>
                </c:pt>
                <c:pt idx="2505">
                  <c:v>89.22182465000013</c:v>
                </c:pt>
                <c:pt idx="2506">
                  <c:v>89.218757629999999</c:v>
                </c:pt>
                <c:pt idx="2507">
                  <c:v>89.215736389999989</c:v>
                </c:pt>
                <c:pt idx="2508">
                  <c:v>89.212303160000005</c:v>
                </c:pt>
                <c:pt idx="2509">
                  <c:v>89.209564209999996</c:v>
                </c:pt>
                <c:pt idx="2510">
                  <c:v>89.205184939999981</c:v>
                </c:pt>
                <c:pt idx="2511">
                  <c:v>89.20099639999998</c:v>
                </c:pt>
                <c:pt idx="2512">
                  <c:v>89.196365360000001</c:v>
                </c:pt>
                <c:pt idx="2513">
                  <c:v>89.191131589999998</c:v>
                </c:pt>
                <c:pt idx="2514">
                  <c:v>89.185928339999805</c:v>
                </c:pt>
                <c:pt idx="2515">
                  <c:v>89.181358339999818</c:v>
                </c:pt>
                <c:pt idx="2516">
                  <c:v>89.177734379999805</c:v>
                </c:pt>
                <c:pt idx="2517">
                  <c:v>89.175376889999725</c:v>
                </c:pt>
                <c:pt idx="2518">
                  <c:v>89.173065189999988</c:v>
                </c:pt>
                <c:pt idx="2519">
                  <c:v>89.169654850000001</c:v>
                </c:pt>
                <c:pt idx="2520">
                  <c:v>89.16678618999984</c:v>
                </c:pt>
                <c:pt idx="2521">
                  <c:v>89.162338259999771</c:v>
                </c:pt>
                <c:pt idx="2522">
                  <c:v>89.15863799999984</c:v>
                </c:pt>
                <c:pt idx="2523">
                  <c:v>89.153709409999948</c:v>
                </c:pt>
                <c:pt idx="2524">
                  <c:v>89.149505619999999</c:v>
                </c:pt>
                <c:pt idx="2525">
                  <c:v>89.14531707999987</c:v>
                </c:pt>
                <c:pt idx="2526">
                  <c:v>89.141365050000005</c:v>
                </c:pt>
                <c:pt idx="2527">
                  <c:v>89.138000489999982</c:v>
                </c:pt>
                <c:pt idx="2528">
                  <c:v>89.13489531999987</c:v>
                </c:pt>
                <c:pt idx="2529">
                  <c:v>89.131401060000002</c:v>
                </c:pt>
                <c:pt idx="2530">
                  <c:v>89.12711333999998</c:v>
                </c:pt>
                <c:pt idx="2531">
                  <c:v>89.122558589999855</c:v>
                </c:pt>
                <c:pt idx="2532">
                  <c:v>89.119247439999981</c:v>
                </c:pt>
                <c:pt idx="2533">
                  <c:v>89.115234380000004</c:v>
                </c:pt>
                <c:pt idx="2534">
                  <c:v>89.111900329999983</c:v>
                </c:pt>
                <c:pt idx="2535">
                  <c:v>89.108467099999885</c:v>
                </c:pt>
                <c:pt idx="2536">
                  <c:v>89.104904169999998</c:v>
                </c:pt>
                <c:pt idx="2537">
                  <c:v>89.102661129999959</c:v>
                </c:pt>
                <c:pt idx="2538">
                  <c:v>89.100799559999885</c:v>
                </c:pt>
                <c:pt idx="2539">
                  <c:v>89.097778319999819</c:v>
                </c:pt>
                <c:pt idx="2540">
                  <c:v>89.09619904000013</c:v>
                </c:pt>
                <c:pt idx="2541">
                  <c:v>89.093566890000005</c:v>
                </c:pt>
                <c:pt idx="2542">
                  <c:v>89.091415409999996</c:v>
                </c:pt>
                <c:pt idx="2543">
                  <c:v>89.087326050000001</c:v>
                </c:pt>
                <c:pt idx="2544">
                  <c:v>89.083206180000005</c:v>
                </c:pt>
                <c:pt idx="2545">
                  <c:v>89.080467220000003</c:v>
                </c:pt>
                <c:pt idx="2546">
                  <c:v>89.07631682999984</c:v>
                </c:pt>
                <c:pt idx="2547">
                  <c:v>89.071662900000007</c:v>
                </c:pt>
                <c:pt idx="2548">
                  <c:v>89.067916870000005</c:v>
                </c:pt>
                <c:pt idx="2549">
                  <c:v>89.064567569999994</c:v>
                </c:pt>
                <c:pt idx="2550">
                  <c:v>89.059875489999982</c:v>
                </c:pt>
                <c:pt idx="2551">
                  <c:v>89.055709839999807</c:v>
                </c:pt>
                <c:pt idx="2552">
                  <c:v>89.049743649999996</c:v>
                </c:pt>
                <c:pt idx="2553">
                  <c:v>89.045257570000004</c:v>
                </c:pt>
                <c:pt idx="2554">
                  <c:v>89.040657039999999</c:v>
                </c:pt>
                <c:pt idx="2555">
                  <c:v>89.035980219999885</c:v>
                </c:pt>
                <c:pt idx="2556">
                  <c:v>89.031776429999979</c:v>
                </c:pt>
                <c:pt idx="2557">
                  <c:v>89.028205869999979</c:v>
                </c:pt>
                <c:pt idx="2558">
                  <c:v>89.02379607999984</c:v>
                </c:pt>
                <c:pt idx="2559">
                  <c:v>89.018455509999981</c:v>
                </c:pt>
                <c:pt idx="2560">
                  <c:v>89.01403809</c:v>
                </c:pt>
                <c:pt idx="2561">
                  <c:v>89.009994509999999</c:v>
                </c:pt>
                <c:pt idx="2562">
                  <c:v>89.005653379999998</c:v>
                </c:pt>
                <c:pt idx="2563">
                  <c:v>89.001045230000003</c:v>
                </c:pt>
                <c:pt idx="2564">
                  <c:v>88.997100829999994</c:v>
                </c:pt>
                <c:pt idx="2565">
                  <c:v>88.992210389999997</c:v>
                </c:pt>
                <c:pt idx="2566">
                  <c:v>88.986907959999982</c:v>
                </c:pt>
                <c:pt idx="2567">
                  <c:v>88.981651310000004</c:v>
                </c:pt>
                <c:pt idx="2568">
                  <c:v>88.97650145999998</c:v>
                </c:pt>
                <c:pt idx="2569">
                  <c:v>88.970916750000001</c:v>
                </c:pt>
                <c:pt idx="2570">
                  <c:v>88.966682430000006</c:v>
                </c:pt>
                <c:pt idx="2571">
                  <c:v>88.961692810000002</c:v>
                </c:pt>
                <c:pt idx="2572">
                  <c:v>88.956184390000004</c:v>
                </c:pt>
                <c:pt idx="2573">
                  <c:v>88.950866700000006</c:v>
                </c:pt>
                <c:pt idx="2574">
                  <c:v>88.946578979999998</c:v>
                </c:pt>
                <c:pt idx="2575">
                  <c:v>88.942420960000149</c:v>
                </c:pt>
                <c:pt idx="2576">
                  <c:v>88.939292910000006</c:v>
                </c:pt>
                <c:pt idx="2577">
                  <c:v>88.935478209999886</c:v>
                </c:pt>
                <c:pt idx="2578">
                  <c:v>88.930625919999997</c:v>
                </c:pt>
                <c:pt idx="2579">
                  <c:v>88.927047729999998</c:v>
                </c:pt>
                <c:pt idx="2580">
                  <c:v>88.92156982000013</c:v>
                </c:pt>
                <c:pt idx="2581">
                  <c:v>88.91800689999998</c:v>
                </c:pt>
                <c:pt idx="2582">
                  <c:v>88.913703920000131</c:v>
                </c:pt>
                <c:pt idx="2583">
                  <c:v>88.909973140000005</c:v>
                </c:pt>
                <c:pt idx="2584">
                  <c:v>88.90591431</c:v>
                </c:pt>
                <c:pt idx="2585">
                  <c:v>88.901519780000243</c:v>
                </c:pt>
                <c:pt idx="2586">
                  <c:v>88.895248409999979</c:v>
                </c:pt>
                <c:pt idx="2587">
                  <c:v>88.889556880000001</c:v>
                </c:pt>
                <c:pt idx="2588">
                  <c:v>88.883857729999988</c:v>
                </c:pt>
                <c:pt idx="2589">
                  <c:v>88.878059389999919</c:v>
                </c:pt>
                <c:pt idx="2590">
                  <c:v>88.873046879999805</c:v>
                </c:pt>
                <c:pt idx="2591">
                  <c:v>88.869613650000161</c:v>
                </c:pt>
                <c:pt idx="2592">
                  <c:v>88.866279599999999</c:v>
                </c:pt>
                <c:pt idx="2593">
                  <c:v>88.862861629999998</c:v>
                </c:pt>
                <c:pt idx="2594">
                  <c:v>88.858947749999885</c:v>
                </c:pt>
                <c:pt idx="2595">
                  <c:v>88.853637699999979</c:v>
                </c:pt>
                <c:pt idx="2596">
                  <c:v>88.84905243</c:v>
                </c:pt>
                <c:pt idx="2597">
                  <c:v>88.844421389999994</c:v>
                </c:pt>
                <c:pt idx="2598">
                  <c:v>88.840423580000149</c:v>
                </c:pt>
                <c:pt idx="2599">
                  <c:v>88.834678650000001</c:v>
                </c:pt>
                <c:pt idx="2600">
                  <c:v>88.828872679999819</c:v>
                </c:pt>
                <c:pt idx="2601">
                  <c:v>88.824722289999983</c:v>
                </c:pt>
                <c:pt idx="2602">
                  <c:v>88.820129390000005</c:v>
                </c:pt>
                <c:pt idx="2603">
                  <c:v>88.81331634999998</c:v>
                </c:pt>
                <c:pt idx="2604">
                  <c:v>88.806587219999855</c:v>
                </c:pt>
                <c:pt idx="2605">
                  <c:v>88.80226897999998</c:v>
                </c:pt>
                <c:pt idx="2606">
                  <c:v>88.797088619999982</c:v>
                </c:pt>
                <c:pt idx="2607">
                  <c:v>88.793373109999948</c:v>
                </c:pt>
                <c:pt idx="2608">
                  <c:v>88.789253230000114</c:v>
                </c:pt>
                <c:pt idx="2609">
                  <c:v>88.78401947000016</c:v>
                </c:pt>
                <c:pt idx="2610">
                  <c:v>88.778511049999949</c:v>
                </c:pt>
                <c:pt idx="2611">
                  <c:v>88.773178099999825</c:v>
                </c:pt>
                <c:pt idx="2612">
                  <c:v>88.766616819999982</c:v>
                </c:pt>
                <c:pt idx="2613">
                  <c:v>88.760108950000003</c:v>
                </c:pt>
                <c:pt idx="2614">
                  <c:v>88.75292969000013</c:v>
                </c:pt>
                <c:pt idx="2615">
                  <c:v>88.746871949999999</c:v>
                </c:pt>
                <c:pt idx="2616">
                  <c:v>88.74029541000013</c:v>
                </c:pt>
                <c:pt idx="2617">
                  <c:v>88.73644256999998</c:v>
                </c:pt>
                <c:pt idx="2618">
                  <c:v>88.730476379999885</c:v>
                </c:pt>
                <c:pt idx="2619">
                  <c:v>88.724853519999982</c:v>
                </c:pt>
                <c:pt idx="2620">
                  <c:v>88.718193049999996</c:v>
                </c:pt>
                <c:pt idx="2621">
                  <c:v>88.711837770000002</c:v>
                </c:pt>
                <c:pt idx="2622">
                  <c:v>88.706619259999997</c:v>
                </c:pt>
                <c:pt idx="2623">
                  <c:v>88.699295039999981</c:v>
                </c:pt>
                <c:pt idx="2624">
                  <c:v>88.693176269999981</c:v>
                </c:pt>
                <c:pt idx="2625">
                  <c:v>88.687728879999796</c:v>
                </c:pt>
                <c:pt idx="2626">
                  <c:v>88.682479859999816</c:v>
                </c:pt>
                <c:pt idx="2627">
                  <c:v>88.677787779999818</c:v>
                </c:pt>
                <c:pt idx="2628">
                  <c:v>88.672866819999726</c:v>
                </c:pt>
                <c:pt idx="2629">
                  <c:v>88.668151859999796</c:v>
                </c:pt>
                <c:pt idx="2630">
                  <c:v>88.663833620000005</c:v>
                </c:pt>
                <c:pt idx="2631">
                  <c:v>88.660758969999989</c:v>
                </c:pt>
                <c:pt idx="2632">
                  <c:v>88.655471799999788</c:v>
                </c:pt>
                <c:pt idx="2633">
                  <c:v>88.65034484999984</c:v>
                </c:pt>
                <c:pt idx="2634">
                  <c:v>88.645553590000006</c:v>
                </c:pt>
                <c:pt idx="2635">
                  <c:v>88.638984679999979</c:v>
                </c:pt>
                <c:pt idx="2636">
                  <c:v>88.634681700000002</c:v>
                </c:pt>
                <c:pt idx="2637">
                  <c:v>88.630828859999795</c:v>
                </c:pt>
                <c:pt idx="2638">
                  <c:v>88.626228329999989</c:v>
                </c:pt>
                <c:pt idx="2639">
                  <c:v>88.622093199999796</c:v>
                </c:pt>
                <c:pt idx="2640">
                  <c:v>88.61733246</c:v>
                </c:pt>
                <c:pt idx="2641">
                  <c:v>88.612792969999958</c:v>
                </c:pt>
                <c:pt idx="2642">
                  <c:v>88.608032229999807</c:v>
                </c:pt>
                <c:pt idx="2643">
                  <c:v>88.60297393999987</c:v>
                </c:pt>
                <c:pt idx="2644">
                  <c:v>88.598731989999948</c:v>
                </c:pt>
                <c:pt idx="2645">
                  <c:v>88.594909670000149</c:v>
                </c:pt>
                <c:pt idx="2646">
                  <c:v>88.590446470000003</c:v>
                </c:pt>
                <c:pt idx="2647">
                  <c:v>88.58580779999987</c:v>
                </c:pt>
                <c:pt idx="2648">
                  <c:v>88.581947329999949</c:v>
                </c:pt>
                <c:pt idx="2649">
                  <c:v>88.578041079999807</c:v>
                </c:pt>
                <c:pt idx="2650">
                  <c:v>88.573997499999948</c:v>
                </c:pt>
                <c:pt idx="2651">
                  <c:v>88.570152280000002</c:v>
                </c:pt>
                <c:pt idx="2652">
                  <c:v>88.566055300000002</c:v>
                </c:pt>
                <c:pt idx="2653">
                  <c:v>88.561637880000006</c:v>
                </c:pt>
                <c:pt idx="2654">
                  <c:v>88.557098389999979</c:v>
                </c:pt>
                <c:pt idx="2655">
                  <c:v>88.552482599999806</c:v>
                </c:pt>
                <c:pt idx="2656">
                  <c:v>88.548210139999981</c:v>
                </c:pt>
                <c:pt idx="2657">
                  <c:v>88.543197629999995</c:v>
                </c:pt>
                <c:pt idx="2658">
                  <c:v>88.537765500000006</c:v>
                </c:pt>
                <c:pt idx="2659">
                  <c:v>88.532844539999886</c:v>
                </c:pt>
                <c:pt idx="2660">
                  <c:v>88.526870729999885</c:v>
                </c:pt>
                <c:pt idx="2661">
                  <c:v>88.520561220000005</c:v>
                </c:pt>
                <c:pt idx="2662">
                  <c:v>88.51368712999998</c:v>
                </c:pt>
                <c:pt idx="2663">
                  <c:v>88.506759639999999</c:v>
                </c:pt>
                <c:pt idx="2664">
                  <c:v>88.502357480000001</c:v>
                </c:pt>
                <c:pt idx="2665">
                  <c:v>88.497016910000113</c:v>
                </c:pt>
                <c:pt idx="2666">
                  <c:v>88.490310670000113</c:v>
                </c:pt>
                <c:pt idx="2667">
                  <c:v>88.484802250000001</c:v>
                </c:pt>
                <c:pt idx="2668">
                  <c:v>88.478622439999981</c:v>
                </c:pt>
                <c:pt idx="2669">
                  <c:v>88.472442629999989</c:v>
                </c:pt>
                <c:pt idx="2670">
                  <c:v>88.468109130000002</c:v>
                </c:pt>
                <c:pt idx="2671">
                  <c:v>88.463645940000134</c:v>
                </c:pt>
                <c:pt idx="2672">
                  <c:v>88.457748409999979</c:v>
                </c:pt>
                <c:pt idx="2673">
                  <c:v>88.451972960000006</c:v>
                </c:pt>
                <c:pt idx="2674">
                  <c:v>88.445465090000027</c:v>
                </c:pt>
                <c:pt idx="2675">
                  <c:v>88.43964386000016</c:v>
                </c:pt>
                <c:pt idx="2676">
                  <c:v>88.433868410000002</c:v>
                </c:pt>
                <c:pt idx="2677">
                  <c:v>88.429336549999988</c:v>
                </c:pt>
                <c:pt idx="2678">
                  <c:v>88.423187260000006</c:v>
                </c:pt>
                <c:pt idx="2679">
                  <c:v>88.419082639999999</c:v>
                </c:pt>
                <c:pt idx="2680">
                  <c:v>88.413879390000005</c:v>
                </c:pt>
                <c:pt idx="2681">
                  <c:v>88.409736629999998</c:v>
                </c:pt>
                <c:pt idx="2682">
                  <c:v>88.40518951</c:v>
                </c:pt>
                <c:pt idx="2683">
                  <c:v>88.400611880000113</c:v>
                </c:pt>
                <c:pt idx="2684">
                  <c:v>88.395812989999982</c:v>
                </c:pt>
                <c:pt idx="2685">
                  <c:v>88.392044069999983</c:v>
                </c:pt>
                <c:pt idx="2686">
                  <c:v>88.388061519999795</c:v>
                </c:pt>
                <c:pt idx="2687">
                  <c:v>88.382606509999988</c:v>
                </c:pt>
                <c:pt idx="2688">
                  <c:v>88.378799439999796</c:v>
                </c:pt>
                <c:pt idx="2689">
                  <c:v>88.37535094999987</c:v>
                </c:pt>
                <c:pt idx="2690">
                  <c:v>88.370399480000003</c:v>
                </c:pt>
                <c:pt idx="2691">
                  <c:v>88.366264340000129</c:v>
                </c:pt>
                <c:pt idx="2692">
                  <c:v>88.362724299999982</c:v>
                </c:pt>
                <c:pt idx="2693">
                  <c:v>88.358215329999979</c:v>
                </c:pt>
                <c:pt idx="2694">
                  <c:v>88.35314941</c:v>
                </c:pt>
                <c:pt idx="2695">
                  <c:v>88.349502560000005</c:v>
                </c:pt>
                <c:pt idx="2696">
                  <c:v>88.345634459999999</c:v>
                </c:pt>
                <c:pt idx="2697">
                  <c:v>88.341110230000027</c:v>
                </c:pt>
                <c:pt idx="2698">
                  <c:v>88.337486269999999</c:v>
                </c:pt>
                <c:pt idx="2699">
                  <c:v>88.333969120000006</c:v>
                </c:pt>
                <c:pt idx="2700">
                  <c:v>88.330101009999979</c:v>
                </c:pt>
                <c:pt idx="2701">
                  <c:v>88.325294490000005</c:v>
                </c:pt>
                <c:pt idx="2702">
                  <c:v>88.320480349999841</c:v>
                </c:pt>
                <c:pt idx="2703">
                  <c:v>88.315635680000113</c:v>
                </c:pt>
                <c:pt idx="2704">
                  <c:v>88.309783940000003</c:v>
                </c:pt>
                <c:pt idx="2705">
                  <c:v>88.303619380000129</c:v>
                </c:pt>
                <c:pt idx="2706">
                  <c:v>88.29912567000018</c:v>
                </c:pt>
                <c:pt idx="2707">
                  <c:v>88.295211789999996</c:v>
                </c:pt>
                <c:pt idx="2708">
                  <c:v>88.291633610000162</c:v>
                </c:pt>
                <c:pt idx="2709">
                  <c:v>88.285804749999983</c:v>
                </c:pt>
                <c:pt idx="2710">
                  <c:v>88.281982420000006</c:v>
                </c:pt>
                <c:pt idx="2711">
                  <c:v>88.277313230000004</c:v>
                </c:pt>
                <c:pt idx="2712">
                  <c:v>88.272148129999806</c:v>
                </c:pt>
                <c:pt idx="2713">
                  <c:v>88.268150329999983</c:v>
                </c:pt>
                <c:pt idx="2714">
                  <c:v>88.262321470000003</c:v>
                </c:pt>
                <c:pt idx="2715">
                  <c:v>88.258430480000001</c:v>
                </c:pt>
                <c:pt idx="2716">
                  <c:v>88.254791260000005</c:v>
                </c:pt>
                <c:pt idx="2717">
                  <c:v>88.250282290000001</c:v>
                </c:pt>
                <c:pt idx="2718">
                  <c:v>88.244476320000004</c:v>
                </c:pt>
                <c:pt idx="2719">
                  <c:v>88.23957824999998</c:v>
                </c:pt>
                <c:pt idx="2720">
                  <c:v>88.236160280000149</c:v>
                </c:pt>
                <c:pt idx="2721">
                  <c:v>88.232704159999855</c:v>
                </c:pt>
                <c:pt idx="2722">
                  <c:v>88.22733307</c:v>
                </c:pt>
                <c:pt idx="2723">
                  <c:v>88.22312164000013</c:v>
                </c:pt>
                <c:pt idx="2724">
                  <c:v>88.219230650000114</c:v>
                </c:pt>
                <c:pt idx="2725">
                  <c:v>88.21488189999998</c:v>
                </c:pt>
                <c:pt idx="2726">
                  <c:v>88.210144040000131</c:v>
                </c:pt>
                <c:pt idx="2727">
                  <c:v>88.206192020000003</c:v>
                </c:pt>
                <c:pt idx="2728">
                  <c:v>88.20118712999998</c:v>
                </c:pt>
                <c:pt idx="2729">
                  <c:v>88.196929929999996</c:v>
                </c:pt>
                <c:pt idx="2730">
                  <c:v>88.191711429999998</c:v>
                </c:pt>
                <c:pt idx="2731">
                  <c:v>88.187225339999998</c:v>
                </c:pt>
                <c:pt idx="2732">
                  <c:v>88.183570859999818</c:v>
                </c:pt>
                <c:pt idx="2733">
                  <c:v>88.178642269999855</c:v>
                </c:pt>
                <c:pt idx="2734">
                  <c:v>88.17469787999984</c:v>
                </c:pt>
                <c:pt idx="2735">
                  <c:v>88.170280460000001</c:v>
                </c:pt>
                <c:pt idx="2736">
                  <c:v>88.165725709999919</c:v>
                </c:pt>
                <c:pt idx="2737">
                  <c:v>88.160675049999981</c:v>
                </c:pt>
                <c:pt idx="2738">
                  <c:v>88.156242369999958</c:v>
                </c:pt>
                <c:pt idx="2739">
                  <c:v>88.152198789999886</c:v>
                </c:pt>
                <c:pt idx="2740">
                  <c:v>88.147735600000004</c:v>
                </c:pt>
                <c:pt idx="2741">
                  <c:v>88.143745420000002</c:v>
                </c:pt>
                <c:pt idx="2742">
                  <c:v>88.140098569999978</c:v>
                </c:pt>
                <c:pt idx="2743">
                  <c:v>88.135330199999771</c:v>
                </c:pt>
                <c:pt idx="2744">
                  <c:v>88.13127136</c:v>
                </c:pt>
                <c:pt idx="2745">
                  <c:v>88.127555849999979</c:v>
                </c:pt>
                <c:pt idx="2746">
                  <c:v>88.122665409999982</c:v>
                </c:pt>
                <c:pt idx="2747">
                  <c:v>88.119247439999981</c:v>
                </c:pt>
                <c:pt idx="2748">
                  <c:v>88.115882869999794</c:v>
                </c:pt>
                <c:pt idx="2749">
                  <c:v>88.111396790000001</c:v>
                </c:pt>
                <c:pt idx="2750">
                  <c:v>88.106369020000002</c:v>
                </c:pt>
                <c:pt idx="2751">
                  <c:v>88.101081849999886</c:v>
                </c:pt>
                <c:pt idx="2752">
                  <c:v>88.096145629999995</c:v>
                </c:pt>
                <c:pt idx="2753">
                  <c:v>88.091140749999994</c:v>
                </c:pt>
                <c:pt idx="2754">
                  <c:v>88.087135309999979</c:v>
                </c:pt>
                <c:pt idx="2755">
                  <c:v>88.083480829999885</c:v>
                </c:pt>
                <c:pt idx="2756">
                  <c:v>88.079025270000002</c:v>
                </c:pt>
                <c:pt idx="2757">
                  <c:v>88.074699400000114</c:v>
                </c:pt>
                <c:pt idx="2758">
                  <c:v>88.07080840999987</c:v>
                </c:pt>
                <c:pt idx="2759">
                  <c:v>88.065734859999807</c:v>
                </c:pt>
                <c:pt idx="2760">
                  <c:v>88.06205749999998</c:v>
                </c:pt>
                <c:pt idx="2761">
                  <c:v>88.056350709999919</c:v>
                </c:pt>
                <c:pt idx="2762">
                  <c:v>88.051116940000114</c:v>
                </c:pt>
                <c:pt idx="2763">
                  <c:v>88.046508790000004</c:v>
                </c:pt>
                <c:pt idx="2764">
                  <c:v>88.041915890000027</c:v>
                </c:pt>
                <c:pt idx="2765">
                  <c:v>88.036659240000134</c:v>
                </c:pt>
                <c:pt idx="2766">
                  <c:v>88.032264710000007</c:v>
                </c:pt>
                <c:pt idx="2767">
                  <c:v>88.02881621999984</c:v>
                </c:pt>
                <c:pt idx="2768">
                  <c:v>88.024620060000146</c:v>
                </c:pt>
                <c:pt idx="2769">
                  <c:v>88.020576480000003</c:v>
                </c:pt>
                <c:pt idx="2770">
                  <c:v>88.016029360000147</c:v>
                </c:pt>
                <c:pt idx="2771">
                  <c:v>88.011871339999885</c:v>
                </c:pt>
                <c:pt idx="2772">
                  <c:v>88.0068512</c:v>
                </c:pt>
                <c:pt idx="2773">
                  <c:v>88.00174712999987</c:v>
                </c:pt>
                <c:pt idx="2774">
                  <c:v>87.99577331999987</c:v>
                </c:pt>
                <c:pt idx="2775">
                  <c:v>87.991447449999995</c:v>
                </c:pt>
                <c:pt idx="2776">
                  <c:v>87.986396790000001</c:v>
                </c:pt>
                <c:pt idx="2777">
                  <c:v>87.982597349999978</c:v>
                </c:pt>
                <c:pt idx="2778">
                  <c:v>87.977989199999982</c:v>
                </c:pt>
                <c:pt idx="2779">
                  <c:v>87.974319460000146</c:v>
                </c:pt>
                <c:pt idx="2780">
                  <c:v>87.970199579999999</c:v>
                </c:pt>
                <c:pt idx="2781">
                  <c:v>87.966117859999983</c:v>
                </c:pt>
                <c:pt idx="2782">
                  <c:v>87.961341860000005</c:v>
                </c:pt>
                <c:pt idx="2783">
                  <c:v>87.955596920000005</c:v>
                </c:pt>
                <c:pt idx="2784">
                  <c:v>87.951530460000129</c:v>
                </c:pt>
                <c:pt idx="2785">
                  <c:v>87.946212770000145</c:v>
                </c:pt>
                <c:pt idx="2786">
                  <c:v>87.94217682</c:v>
                </c:pt>
                <c:pt idx="2787">
                  <c:v>87.937561040000148</c:v>
                </c:pt>
                <c:pt idx="2788">
                  <c:v>87.932899480000131</c:v>
                </c:pt>
                <c:pt idx="2789">
                  <c:v>87.928131099999959</c:v>
                </c:pt>
                <c:pt idx="2790">
                  <c:v>87.923278809999886</c:v>
                </c:pt>
                <c:pt idx="2791">
                  <c:v>87.919364930000114</c:v>
                </c:pt>
                <c:pt idx="2792">
                  <c:v>87.915328979999998</c:v>
                </c:pt>
                <c:pt idx="2793">
                  <c:v>87.911453250000179</c:v>
                </c:pt>
                <c:pt idx="2794">
                  <c:v>87.907150270000145</c:v>
                </c:pt>
                <c:pt idx="2795">
                  <c:v>87.902442929999978</c:v>
                </c:pt>
                <c:pt idx="2796">
                  <c:v>87.897682189999998</c:v>
                </c:pt>
                <c:pt idx="2797">
                  <c:v>87.893455509999981</c:v>
                </c:pt>
                <c:pt idx="2798">
                  <c:v>87.88861083999987</c:v>
                </c:pt>
                <c:pt idx="2799">
                  <c:v>87.88396453999998</c:v>
                </c:pt>
                <c:pt idx="2800">
                  <c:v>87.880073549999949</c:v>
                </c:pt>
                <c:pt idx="2801">
                  <c:v>87.875900269999988</c:v>
                </c:pt>
                <c:pt idx="2802">
                  <c:v>87.871368409999988</c:v>
                </c:pt>
                <c:pt idx="2803">
                  <c:v>87.867393490000026</c:v>
                </c:pt>
                <c:pt idx="2804">
                  <c:v>87.86317443999998</c:v>
                </c:pt>
                <c:pt idx="2805">
                  <c:v>87.858757019999771</c:v>
                </c:pt>
                <c:pt idx="2806">
                  <c:v>87.85459136999998</c:v>
                </c:pt>
                <c:pt idx="2807">
                  <c:v>87.849517820000003</c:v>
                </c:pt>
                <c:pt idx="2808">
                  <c:v>87.844833370000003</c:v>
                </c:pt>
                <c:pt idx="2809">
                  <c:v>87.84051513999998</c:v>
                </c:pt>
                <c:pt idx="2810">
                  <c:v>87.835945129999885</c:v>
                </c:pt>
                <c:pt idx="2811">
                  <c:v>87.83171081999987</c:v>
                </c:pt>
                <c:pt idx="2812">
                  <c:v>87.828277589999885</c:v>
                </c:pt>
                <c:pt idx="2813">
                  <c:v>87.823150630000001</c:v>
                </c:pt>
                <c:pt idx="2814">
                  <c:v>87.819381709999988</c:v>
                </c:pt>
                <c:pt idx="2815">
                  <c:v>87.815361019999855</c:v>
                </c:pt>
                <c:pt idx="2816">
                  <c:v>87.810615540000114</c:v>
                </c:pt>
                <c:pt idx="2817">
                  <c:v>87.807739260000005</c:v>
                </c:pt>
                <c:pt idx="2818">
                  <c:v>87.806091309999886</c:v>
                </c:pt>
                <c:pt idx="2819">
                  <c:v>87.804603580000148</c:v>
                </c:pt>
                <c:pt idx="2820">
                  <c:v>87.80252837999987</c:v>
                </c:pt>
                <c:pt idx="2821">
                  <c:v>87.799140929999993</c:v>
                </c:pt>
                <c:pt idx="2822">
                  <c:v>87.795829769999997</c:v>
                </c:pt>
                <c:pt idx="2823">
                  <c:v>87.791305539999982</c:v>
                </c:pt>
                <c:pt idx="2824">
                  <c:v>87.787590030000004</c:v>
                </c:pt>
                <c:pt idx="2825">
                  <c:v>87.783073430000002</c:v>
                </c:pt>
                <c:pt idx="2826">
                  <c:v>87.778839109999808</c:v>
                </c:pt>
                <c:pt idx="2827">
                  <c:v>87.775688169999796</c:v>
                </c:pt>
                <c:pt idx="2828">
                  <c:v>87.772148129999806</c:v>
                </c:pt>
                <c:pt idx="2829">
                  <c:v>87.768379209999978</c:v>
                </c:pt>
                <c:pt idx="2830">
                  <c:v>87.763946529999998</c:v>
                </c:pt>
                <c:pt idx="2831">
                  <c:v>87.759948729999948</c:v>
                </c:pt>
                <c:pt idx="2832">
                  <c:v>87.756805420000006</c:v>
                </c:pt>
                <c:pt idx="2833">
                  <c:v>87.753593440000131</c:v>
                </c:pt>
                <c:pt idx="2834">
                  <c:v>87.751686100000001</c:v>
                </c:pt>
                <c:pt idx="2835">
                  <c:v>87.748519900000161</c:v>
                </c:pt>
                <c:pt idx="2836">
                  <c:v>87.74716949000026</c:v>
                </c:pt>
                <c:pt idx="2837">
                  <c:v>87.744201660000257</c:v>
                </c:pt>
                <c:pt idx="2838">
                  <c:v>87.739662170000003</c:v>
                </c:pt>
                <c:pt idx="2839">
                  <c:v>87.735076899999825</c:v>
                </c:pt>
                <c:pt idx="2840">
                  <c:v>87.730201719999982</c:v>
                </c:pt>
                <c:pt idx="2841">
                  <c:v>87.726234439999999</c:v>
                </c:pt>
                <c:pt idx="2842">
                  <c:v>87.72238158999987</c:v>
                </c:pt>
                <c:pt idx="2843">
                  <c:v>87.717620850000131</c:v>
                </c:pt>
                <c:pt idx="2844">
                  <c:v>87.713760379999982</c:v>
                </c:pt>
                <c:pt idx="2845">
                  <c:v>87.709884639999999</c:v>
                </c:pt>
                <c:pt idx="2846">
                  <c:v>87.704315190000003</c:v>
                </c:pt>
                <c:pt idx="2847">
                  <c:v>87.700164790000144</c:v>
                </c:pt>
                <c:pt idx="2848">
                  <c:v>87.694953920000131</c:v>
                </c:pt>
                <c:pt idx="2849">
                  <c:v>87.689987179999818</c:v>
                </c:pt>
                <c:pt idx="2850">
                  <c:v>87.685493469999983</c:v>
                </c:pt>
                <c:pt idx="2851">
                  <c:v>87.68173980999984</c:v>
                </c:pt>
                <c:pt idx="2852">
                  <c:v>87.678794859999726</c:v>
                </c:pt>
                <c:pt idx="2853">
                  <c:v>87.674354549999919</c:v>
                </c:pt>
                <c:pt idx="2854">
                  <c:v>87.669052119999819</c:v>
                </c:pt>
                <c:pt idx="2855">
                  <c:v>87.665626529999983</c:v>
                </c:pt>
                <c:pt idx="2856">
                  <c:v>87.662681579999855</c:v>
                </c:pt>
                <c:pt idx="2857">
                  <c:v>87.661026000000007</c:v>
                </c:pt>
                <c:pt idx="2858">
                  <c:v>87.658302309999726</c:v>
                </c:pt>
                <c:pt idx="2859">
                  <c:v>87.654449459999981</c:v>
                </c:pt>
                <c:pt idx="2860">
                  <c:v>87.650100709999919</c:v>
                </c:pt>
                <c:pt idx="2861">
                  <c:v>87.646224980000227</c:v>
                </c:pt>
                <c:pt idx="2862">
                  <c:v>87.64203643999987</c:v>
                </c:pt>
                <c:pt idx="2863">
                  <c:v>87.63652802</c:v>
                </c:pt>
                <c:pt idx="2864">
                  <c:v>87.632575989999978</c:v>
                </c:pt>
                <c:pt idx="2865">
                  <c:v>87.628189089999978</c:v>
                </c:pt>
                <c:pt idx="2866">
                  <c:v>87.62320708999998</c:v>
                </c:pt>
                <c:pt idx="2867">
                  <c:v>87.619689940000129</c:v>
                </c:pt>
                <c:pt idx="2868">
                  <c:v>87.615921020000002</c:v>
                </c:pt>
                <c:pt idx="2869">
                  <c:v>87.611045840000003</c:v>
                </c:pt>
                <c:pt idx="2870">
                  <c:v>87.606155400000006</c:v>
                </c:pt>
                <c:pt idx="2871">
                  <c:v>87.600959779999982</c:v>
                </c:pt>
                <c:pt idx="2872">
                  <c:v>87.59651947000016</c:v>
                </c:pt>
                <c:pt idx="2873">
                  <c:v>87.591728209999999</c:v>
                </c:pt>
                <c:pt idx="2874">
                  <c:v>87.587585450000006</c:v>
                </c:pt>
                <c:pt idx="2875">
                  <c:v>87.583053590000006</c:v>
                </c:pt>
                <c:pt idx="2876">
                  <c:v>87.579345699999948</c:v>
                </c:pt>
                <c:pt idx="2877">
                  <c:v>87.57546997</c:v>
                </c:pt>
                <c:pt idx="2878">
                  <c:v>87.570938109999787</c:v>
                </c:pt>
                <c:pt idx="2879">
                  <c:v>87.565956119999825</c:v>
                </c:pt>
                <c:pt idx="2880">
                  <c:v>87.561813349999994</c:v>
                </c:pt>
                <c:pt idx="2881">
                  <c:v>87.559761049999949</c:v>
                </c:pt>
                <c:pt idx="2882">
                  <c:v>87.556152339999855</c:v>
                </c:pt>
                <c:pt idx="2883">
                  <c:v>87.552162169999988</c:v>
                </c:pt>
                <c:pt idx="2884">
                  <c:v>87.54831695999998</c:v>
                </c:pt>
                <c:pt idx="2885">
                  <c:v>87.546279909999996</c:v>
                </c:pt>
                <c:pt idx="2886">
                  <c:v>87.544517519999999</c:v>
                </c:pt>
                <c:pt idx="2887">
                  <c:v>87.541969300000162</c:v>
                </c:pt>
                <c:pt idx="2888">
                  <c:v>87.538513179999981</c:v>
                </c:pt>
                <c:pt idx="2889">
                  <c:v>87.536231990000005</c:v>
                </c:pt>
                <c:pt idx="2890">
                  <c:v>87.534263610000181</c:v>
                </c:pt>
                <c:pt idx="2891">
                  <c:v>87.531661990000146</c:v>
                </c:pt>
                <c:pt idx="2892">
                  <c:v>87.53012848000013</c:v>
                </c:pt>
                <c:pt idx="2893">
                  <c:v>87.528221129999949</c:v>
                </c:pt>
                <c:pt idx="2894">
                  <c:v>87.52613067999998</c:v>
                </c:pt>
                <c:pt idx="2895">
                  <c:v>87.524436949999981</c:v>
                </c:pt>
                <c:pt idx="2896">
                  <c:v>87.52249145999987</c:v>
                </c:pt>
                <c:pt idx="2897">
                  <c:v>87.51828003</c:v>
                </c:pt>
                <c:pt idx="2898">
                  <c:v>87.514106749999996</c:v>
                </c:pt>
                <c:pt idx="2899">
                  <c:v>87.511459349999996</c:v>
                </c:pt>
                <c:pt idx="2900">
                  <c:v>87.50727080999998</c:v>
                </c:pt>
                <c:pt idx="2901">
                  <c:v>87.503524780000134</c:v>
                </c:pt>
                <c:pt idx="2902">
                  <c:v>87.499145510000005</c:v>
                </c:pt>
                <c:pt idx="2903">
                  <c:v>87.494644170000129</c:v>
                </c:pt>
                <c:pt idx="2904">
                  <c:v>87.490898129999948</c:v>
                </c:pt>
                <c:pt idx="2905">
                  <c:v>87.486930849999979</c:v>
                </c:pt>
                <c:pt idx="2906">
                  <c:v>87.484626770000148</c:v>
                </c:pt>
                <c:pt idx="2907">
                  <c:v>87.483161929999994</c:v>
                </c:pt>
                <c:pt idx="2908">
                  <c:v>87.479797359999807</c:v>
                </c:pt>
                <c:pt idx="2909">
                  <c:v>87.475173949999999</c:v>
                </c:pt>
                <c:pt idx="2910">
                  <c:v>87.471763609999996</c:v>
                </c:pt>
                <c:pt idx="2911">
                  <c:v>87.469726559999998</c:v>
                </c:pt>
                <c:pt idx="2912">
                  <c:v>87.466003420000149</c:v>
                </c:pt>
                <c:pt idx="2913">
                  <c:v>87.464492800000002</c:v>
                </c:pt>
                <c:pt idx="2914">
                  <c:v>87.462203980000197</c:v>
                </c:pt>
                <c:pt idx="2915">
                  <c:v>87.459663390000131</c:v>
                </c:pt>
                <c:pt idx="2916">
                  <c:v>87.457237239999998</c:v>
                </c:pt>
                <c:pt idx="2917">
                  <c:v>87.453689580000145</c:v>
                </c:pt>
                <c:pt idx="2918">
                  <c:v>87.451072690000004</c:v>
                </c:pt>
                <c:pt idx="2919">
                  <c:v>87.447807310000002</c:v>
                </c:pt>
                <c:pt idx="2920">
                  <c:v>87.444236759999995</c:v>
                </c:pt>
                <c:pt idx="2921">
                  <c:v>87.440010070000113</c:v>
                </c:pt>
                <c:pt idx="2922">
                  <c:v>87.434967040000146</c:v>
                </c:pt>
                <c:pt idx="2923">
                  <c:v>87.431037900000007</c:v>
                </c:pt>
                <c:pt idx="2924">
                  <c:v>87.427085880000007</c:v>
                </c:pt>
                <c:pt idx="2925">
                  <c:v>87.423515320000007</c:v>
                </c:pt>
                <c:pt idx="2926">
                  <c:v>87.420494079999983</c:v>
                </c:pt>
                <c:pt idx="2927">
                  <c:v>87.418693540000149</c:v>
                </c:pt>
                <c:pt idx="2928">
                  <c:v>87.415924070000145</c:v>
                </c:pt>
                <c:pt idx="2929">
                  <c:v>87.413398740000005</c:v>
                </c:pt>
                <c:pt idx="2930">
                  <c:v>87.409500120000004</c:v>
                </c:pt>
                <c:pt idx="2931">
                  <c:v>87.403945919999998</c:v>
                </c:pt>
                <c:pt idx="2932">
                  <c:v>87.398948669999982</c:v>
                </c:pt>
                <c:pt idx="2933">
                  <c:v>87.394828799999999</c:v>
                </c:pt>
                <c:pt idx="2934">
                  <c:v>87.391098020000001</c:v>
                </c:pt>
                <c:pt idx="2935">
                  <c:v>87.386596679999982</c:v>
                </c:pt>
                <c:pt idx="2936">
                  <c:v>87.382316589999988</c:v>
                </c:pt>
                <c:pt idx="2937">
                  <c:v>87.378112789999989</c:v>
                </c:pt>
                <c:pt idx="2938">
                  <c:v>87.373748779999787</c:v>
                </c:pt>
                <c:pt idx="2939">
                  <c:v>87.370574949999948</c:v>
                </c:pt>
                <c:pt idx="2940">
                  <c:v>87.366279599999999</c:v>
                </c:pt>
                <c:pt idx="2941">
                  <c:v>87.362701419999794</c:v>
                </c:pt>
                <c:pt idx="2942">
                  <c:v>87.359146119999807</c:v>
                </c:pt>
                <c:pt idx="2943">
                  <c:v>87.356407169999855</c:v>
                </c:pt>
                <c:pt idx="2944">
                  <c:v>87.354087829999855</c:v>
                </c:pt>
                <c:pt idx="2945">
                  <c:v>87.3525238</c:v>
                </c:pt>
                <c:pt idx="2946">
                  <c:v>87.35045624</c:v>
                </c:pt>
                <c:pt idx="2947">
                  <c:v>87.348175049999981</c:v>
                </c:pt>
                <c:pt idx="2948">
                  <c:v>87.346496579999979</c:v>
                </c:pt>
                <c:pt idx="2949">
                  <c:v>87.344688419999983</c:v>
                </c:pt>
                <c:pt idx="2950">
                  <c:v>87.343421939999999</c:v>
                </c:pt>
                <c:pt idx="2951">
                  <c:v>87.341354370000005</c:v>
                </c:pt>
                <c:pt idx="2952">
                  <c:v>87.337226869999995</c:v>
                </c:pt>
                <c:pt idx="2953">
                  <c:v>87.332420349999978</c:v>
                </c:pt>
                <c:pt idx="2954">
                  <c:v>87.327476499999989</c:v>
                </c:pt>
                <c:pt idx="2955">
                  <c:v>87.322967529999886</c:v>
                </c:pt>
                <c:pt idx="2956">
                  <c:v>87.319328309999989</c:v>
                </c:pt>
                <c:pt idx="2957">
                  <c:v>87.315917970000001</c:v>
                </c:pt>
                <c:pt idx="2958">
                  <c:v>87.314064029999997</c:v>
                </c:pt>
                <c:pt idx="2959">
                  <c:v>87.311576840000001</c:v>
                </c:pt>
                <c:pt idx="2960">
                  <c:v>87.309593199999981</c:v>
                </c:pt>
                <c:pt idx="2961">
                  <c:v>87.306541440000004</c:v>
                </c:pt>
                <c:pt idx="2962">
                  <c:v>87.30374145999987</c:v>
                </c:pt>
                <c:pt idx="2963">
                  <c:v>87.299102779999998</c:v>
                </c:pt>
                <c:pt idx="2964">
                  <c:v>87.295661929999994</c:v>
                </c:pt>
                <c:pt idx="2965">
                  <c:v>87.291328429999993</c:v>
                </c:pt>
                <c:pt idx="2966">
                  <c:v>87.286178589999949</c:v>
                </c:pt>
                <c:pt idx="2967">
                  <c:v>87.282089229999983</c:v>
                </c:pt>
                <c:pt idx="2968">
                  <c:v>87.277442929999978</c:v>
                </c:pt>
                <c:pt idx="2969">
                  <c:v>87.272811889999886</c:v>
                </c:pt>
                <c:pt idx="2970">
                  <c:v>87.267341610000003</c:v>
                </c:pt>
                <c:pt idx="2971">
                  <c:v>87.263603210000113</c:v>
                </c:pt>
                <c:pt idx="2972">
                  <c:v>87.259941099999978</c:v>
                </c:pt>
                <c:pt idx="2973">
                  <c:v>87.255378719999726</c:v>
                </c:pt>
                <c:pt idx="2974">
                  <c:v>87.251701349999948</c:v>
                </c:pt>
                <c:pt idx="2975">
                  <c:v>87.248069760000149</c:v>
                </c:pt>
                <c:pt idx="2976">
                  <c:v>87.243621829999995</c:v>
                </c:pt>
                <c:pt idx="2977">
                  <c:v>87.239807129999988</c:v>
                </c:pt>
                <c:pt idx="2978">
                  <c:v>87.236061100000001</c:v>
                </c:pt>
                <c:pt idx="2979">
                  <c:v>87.231452939999983</c:v>
                </c:pt>
                <c:pt idx="2980">
                  <c:v>87.226760859999885</c:v>
                </c:pt>
                <c:pt idx="2981">
                  <c:v>87.22284698</c:v>
                </c:pt>
                <c:pt idx="2982">
                  <c:v>87.220649719999983</c:v>
                </c:pt>
                <c:pt idx="2983">
                  <c:v>87.216972349999978</c:v>
                </c:pt>
                <c:pt idx="2984">
                  <c:v>87.213684079999993</c:v>
                </c:pt>
                <c:pt idx="2985">
                  <c:v>87.209022520000005</c:v>
                </c:pt>
                <c:pt idx="2986">
                  <c:v>87.205261230000005</c:v>
                </c:pt>
                <c:pt idx="2987">
                  <c:v>87.20262909000013</c:v>
                </c:pt>
                <c:pt idx="2988">
                  <c:v>87.201347349999978</c:v>
                </c:pt>
                <c:pt idx="2989">
                  <c:v>87.199569700000026</c:v>
                </c:pt>
                <c:pt idx="2990">
                  <c:v>87.19680022999998</c:v>
                </c:pt>
                <c:pt idx="2991">
                  <c:v>87.193450929999983</c:v>
                </c:pt>
                <c:pt idx="2992">
                  <c:v>87.189254759999983</c:v>
                </c:pt>
                <c:pt idx="2993">
                  <c:v>87.184310909999979</c:v>
                </c:pt>
                <c:pt idx="2994">
                  <c:v>87.179405209999885</c:v>
                </c:pt>
                <c:pt idx="2995">
                  <c:v>87.174812319999816</c:v>
                </c:pt>
                <c:pt idx="2996">
                  <c:v>87.170707699999795</c:v>
                </c:pt>
                <c:pt idx="2997">
                  <c:v>87.166412349999959</c:v>
                </c:pt>
                <c:pt idx="2998">
                  <c:v>87.164207460000114</c:v>
                </c:pt>
                <c:pt idx="2999">
                  <c:v>87.160888669999949</c:v>
                </c:pt>
                <c:pt idx="3000">
                  <c:v>87.157402039999795</c:v>
                </c:pt>
                <c:pt idx="3001">
                  <c:v>87.154083249999999</c:v>
                </c:pt>
                <c:pt idx="3002">
                  <c:v>87.15236663999984</c:v>
                </c:pt>
                <c:pt idx="3003">
                  <c:v>87.149215700000113</c:v>
                </c:pt>
                <c:pt idx="3004">
                  <c:v>87.146591189999981</c:v>
                </c:pt>
                <c:pt idx="3005">
                  <c:v>87.14350890999998</c:v>
                </c:pt>
                <c:pt idx="3006">
                  <c:v>87.138885499999958</c:v>
                </c:pt>
                <c:pt idx="3007">
                  <c:v>87.135154720000003</c:v>
                </c:pt>
                <c:pt idx="3008">
                  <c:v>87.130256650000007</c:v>
                </c:pt>
                <c:pt idx="3009">
                  <c:v>87.12689208999987</c:v>
                </c:pt>
                <c:pt idx="3010">
                  <c:v>87.123275759999871</c:v>
                </c:pt>
                <c:pt idx="3011">
                  <c:v>87.121238709999886</c:v>
                </c:pt>
                <c:pt idx="3012">
                  <c:v>87.116813660000147</c:v>
                </c:pt>
                <c:pt idx="3013">
                  <c:v>87.112358089999958</c:v>
                </c:pt>
                <c:pt idx="3014">
                  <c:v>87.107986449999999</c:v>
                </c:pt>
                <c:pt idx="3015">
                  <c:v>87.10411071999998</c:v>
                </c:pt>
                <c:pt idx="3016">
                  <c:v>87.099853519999982</c:v>
                </c:pt>
                <c:pt idx="3017">
                  <c:v>87.09500122</c:v>
                </c:pt>
                <c:pt idx="3018">
                  <c:v>87.090988159999796</c:v>
                </c:pt>
                <c:pt idx="3019">
                  <c:v>87.08627319</c:v>
                </c:pt>
                <c:pt idx="3020">
                  <c:v>87.082473749999949</c:v>
                </c:pt>
                <c:pt idx="3021">
                  <c:v>87.078987119999724</c:v>
                </c:pt>
                <c:pt idx="3022">
                  <c:v>87.074737549999796</c:v>
                </c:pt>
                <c:pt idx="3023">
                  <c:v>87.069587709999979</c:v>
                </c:pt>
                <c:pt idx="3024">
                  <c:v>87.065200809999979</c:v>
                </c:pt>
                <c:pt idx="3025">
                  <c:v>87.06262970000013</c:v>
                </c:pt>
                <c:pt idx="3026">
                  <c:v>87.058891299999885</c:v>
                </c:pt>
                <c:pt idx="3027">
                  <c:v>87.055686949999981</c:v>
                </c:pt>
                <c:pt idx="3028">
                  <c:v>87.051528930000003</c:v>
                </c:pt>
                <c:pt idx="3029">
                  <c:v>87.049865720000113</c:v>
                </c:pt>
                <c:pt idx="3030">
                  <c:v>87.046852109999989</c:v>
                </c:pt>
                <c:pt idx="3031">
                  <c:v>87.043426510000003</c:v>
                </c:pt>
                <c:pt idx="3032">
                  <c:v>87.040801999999999</c:v>
                </c:pt>
                <c:pt idx="3033">
                  <c:v>87.038490299999978</c:v>
                </c:pt>
                <c:pt idx="3034">
                  <c:v>87.036903379999998</c:v>
                </c:pt>
                <c:pt idx="3035">
                  <c:v>87.034790040000004</c:v>
                </c:pt>
                <c:pt idx="3036">
                  <c:v>87.032051089999982</c:v>
                </c:pt>
                <c:pt idx="3037">
                  <c:v>87.030441280000005</c:v>
                </c:pt>
                <c:pt idx="3038">
                  <c:v>87.028221129999949</c:v>
                </c:pt>
                <c:pt idx="3039">
                  <c:v>87.02617644999998</c:v>
                </c:pt>
                <c:pt idx="3040">
                  <c:v>87.02304076999998</c:v>
                </c:pt>
                <c:pt idx="3041">
                  <c:v>87.018066410000003</c:v>
                </c:pt>
                <c:pt idx="3042">
                  <c:v>87.013839719999979</c:v>
                </c:pt>
                <c:pt idx="3043">
                  <c:v>87.01007079999998</c:v>
                </c:pt>
                <c:pt idx="3044">
                  <c:v>87.006156919999981</c:v>
                </c:pt>
                <c:pt idx="3045">
                  <c:v>87.001686100000001</c:v>
                </c:pt>
                <c:pt idx="3046">
                  <c:v>86.999099730000026</c:v>
                </c:pt>
                <c:pt idx="3047">
                  <c:v>86.994361880000113</c:v>
                </c:pt>
                <c:pt idx="3048">
                  <c:v>86.990829470000179</c:v>
                </c:pt>
                <c:pt idx="3049">
                  <c:v>86.98593139999987</c:v>
                </c:pt>
                <c:pt idx="3050">
                  <c:v>86.983139039999998</c:v>
                </c:pt>
                <c:pt idx="3051">
                  <c:v>86.980064389999995</c:v>
                </c:pt>
                <c:pt idx="3052">
                  <c:v>86.977027890000002</c:v>
                </c:pt>
                <c:pt idx="3053">
                  <c:v>86.972801209999886</c:v>
                </c:pt>
                <c:pt idx="3054">
                  <c:v>86.967636110000001</c:v>
                </c:pt>
                <c:pt idx="3055">
                  <c:v>86.962791440000004</c:v>
                </c:pt>
                <c:pt idx="3056">
                  <c:v>86.958389280000006</c:v>
                </c:pt>
                <c:pt idx="3057">
                  <c:v>86.956367490000005</c:v>
                </c:pt>
                <c:pt idx="3058">
                  <c:v>86.954689029999997</c:v>
                </c:pt>
                <c:pt idx="3059">
                  <c:v>86.952812189999989</c:v>
                </c:pt>
                <c:pt idx="3060">
                  <c:v>86.950622559999999</c:v>
                </c:pt>
                <c:pt idx="3061">
                  <c:v>86.94848632999998</c:v>
                </c:pt>
                <c:pt idx="3062">
                  <c:v>86.945457460000114</c:v>
                </c:pt>
                <c:pt idx="3063">
                  <c:v>86.940437320000001</c:v>
                </c:pt>
                <c:pt idx="3064">
                  <c:v>86.937110899999993</c:v>
                </c:pt>
                <c:pt idx="3065">
                  <c:v>86.934906010000006</c:v>
                </c:pt>
                <c:pt idx="3066">
                  <c:v>86.933311459999999</c:v>
                </c:pt>
                <c:pt idx="3067">
                  <c:v>86.931564330000114</c:v>
                </c:pt>
                <c:pt idx="3068">
                  <c:v>86.93025970000015</c:v>
                </c:pt>
                <c:pt idx="3069">
                  <c:v>86.928009029999998</c:v>
                </c:pt>
                <c:pt idx="3070">
                  <c:v>86.925254820000006</c:v>
                </c:pt>
                <c:pt idx="3071">
                  <c:v>86.92333220999987</c:v>
                </c:pt>
                <c:pt idx="3072">
                  <c:v>86.921981809999949</c:v>
                </c:pt>
                <c:pt idx="3073">
                  <c:v>86.920028689999995</c:v>
                </c:pt>
                <c:pt idx="3074">
                  <c:v>86.917304990000162</c:v>
                </c:pt>
                <c:pt idx="3075">
                  <c:v>86.914901729999997</c:v>
                </c:pt>
                <c:pt idx="3076">
                  <c:v>86.912773129999948</c:v>
                </c:pt>
                <c:pt idx="3077">
                  <c:v>86.910087590000003</c:v>
                </c:pt>
                <c:pt idx="3078">
                  <c:v>86.908500669999995</c:v>
                </c:pt>
                <c:pt idx="3079">
                  <c:v>86.906532290000001</c:v>
                </c:pt>
                <c:pt idx="3080">
                  <c:v>86.903839109999979</c:v>
                </c:pt>
                <c:pt idx="3081">
                  <c:v>86.901649480000259</c:v>
                </c:pt>
                <c:pt idx="3082">
                  <c:v>86.89829254</c:v>
                </c:pt>
                <c:pt idx="3083">
                  <c:v>86.895980829999885</c:v>
                </c:pt>
                <c:pt idx="3084">
                  <c:v>86.89211272999998</c:v>
                </c:pt>
                <c:pt idx="3085">
                  <c:v>86.889808649999978</c:v>
                </c:pt>
                <c:pt idx="3086">
                  <c:v>86.888389589999989</c:v>
                </c:pt>
                <c:pt idx="3087">
                  <c:v>86.886161799999982</c:v>
                </c:pt>
                <c:pt idx="3088">
                  <c:v>86.883766169999959</c:v>
                </c:pt>
                <c:pt idx="3089">
                  <c:v>86.881324770000006</c:v>
                </c:pt>
                <c:pt idx="3090">
                  <c:v>86.87924194</c:v>
                </c:pt>
                <c:pt idx="3091">
                  <c:v>86.876579280000001</c:v>
                </c:pt>
                <c:pt idx="3092">
                  <c:v>86.874351499999989</c:v>
                </c:pt>
                <c:pt idx="3093">
                  <c:v>86.873161319999795</c:v>
                </c:pt>
                <c:pt idx="3094">
                  <c:v>86.870658869999886</c:v>
                </c:pt>
                <c:pt idx="3095">
                  <c:v>86.868286129999959</c:v>
                </c:pt>
                <c:pt idx="3096">
                  <c:v>86.865760799999919</c:v>
                </c:pt>
                <c:pt idx="3097">
                  <c:v>86.863883970000003</c:v>
                </c:pt>
                <c:pt idx="3098">
                  <c:v>86.861434939999981</c:v>
                </c:pt>
                <c:pt idx="3099">
                  <c:v>86.859252929999982</c:v>
                </c:pt>
                <c:pt idx="3100">
                  <c:v>86.856986999999918</c:v>
                </c:pt>
                <c:pt idx="3101">
                  <c:v>86.854484560000003</c:v>
                </c:pt>
                <c:pt idx="3102">
                  <c:v>86.850898739999806</c:v>
                </c:pt>
                <c:pt idx="3103">
                  <c:v>86.848678589999949</c:v>
                </c:pt>
                <c:pt idx="3104">
                  <c:v>86.845825199999979</c:v>
                </c:pt>
                <c:pt idx="3105">
                  <c:v>86.843200679999995</c:v>
                </c:pt>
                <c:pt idx="3106">
                  <c:v>86.840393070000005</c:v>
                </c:pt>
                <c:pt idx="3107">
                  <c:v>86.838661189999982</c:v>
                </c:pt>
                <c:pt idx="3108">
                  <c:v>86.837257390000005</c:v>
                </c:pt>
                <c:pt idx="3109">
                  <c:v>86.835136409999919</c:v>
                </c:pt>
                <c:pt idx="3110">
                  <c:v>86.832702639999795</c:v>
                </c:pt>
                <c:pt idx="3111">
                  <c:v>86.831039430000004</c:v>
                </c:pt>
                <c:pt idx="3112">
                  <c:v>86.829513550000001</c:v>
                </c:pt>
                <c:pt idx="3113">
                  <c:v>86.826377869999789</c:v>
                </c:pt>
                <c:pt idx="3114">
                  <c:v>86.822502139999727</c:v>
                </c:pt>
                <c:pt idx="3115">
                  <c:v>86.820617679999998</c:v>
                </c:pt>
                <c:pt idx="3116">
                  <c:v>86.819015500000006</c:v>
                </c:pt>
                <c:pt idx="3117">
                  <c:v>86.816848749999949</c:v>
                </c:pt>
                <c:pt idx="3118">
                  <c:v>86.815002440000001</c:v>
                </c:pt>
                <c:pt idx="3119">
                  <c:v>86.811889650000026</c:v>
                </c:pt>
                <c:pt idx="3120">
                  <c:v>86.809112549999981</c:v>
                </c:pt>
                <c:pt idx="3121">
                  <c:v>86.807434079999979</c:v>
                </c:pt>
                <c:pt idx="3122">
                  <c:v>86.804992679999998</c:v>
                </c:pt>
                <c:pt idx="3123">
                  <c:v>86.80247498</c:v>
                </c:pt>
                <c:pt idx="3124">
                  <c:v>86.79953003</c:v>
                </c:pt>
                <c:pt idx="3125">
                  <c:v>86.796913149999995</c:v>
                </c:pt>
                <c:pt idx="3126">
                  <c:v>86.793754579999998</c:v>
                </c:pt>
                <c:pt idx="3127">
                  <c:v>86.791786189999982</c:v>
                </c:pt>
                <c:pt idx="3128">
                  <c:v>86.789138789999981</c:v>
                </c:pt>
                <c:pt idx="3129">
                  <c:v>86.786476139999806</c:v>
                </c:pt>
                <c:pt idx="3130">
                  <c:v>86.782722469999982</c:v>
                </c:pt>
                <c:pt idx="3131">
                  <c:v>86.779052729999989</c:v>
                </c:pt>
                <c:pt idx="3132">
                  <c:v>86.776435849999885</c:v>
                </c:pt>
                <c:pt idx="3133">
                  <c:v>86.773216250000004</c:v>
                </c:pt>
                <c:pt idx="3134">
                  <c:v>86.768516539999979</c:v>
                </c:pt>
                <c:pt idx="3135">
                  <c:v>86.763793949999993</c:v>
                </c:pt>
                <c:pt idx="3136">
                  <c:v>86.759407039999886</c:v>
                </c:pt>
                <c:pt idx="3137">
                  <c:v>86.754981990000005</c:v>
                </c:pt>
                <c:pt idx="3138">
                  <c:v>86.750572199999795</c:v>
                </c:pt>
                <c:pt idx="3139">
                  <c:v>86.746162409999997</c:v>
                </c:pt>
                <c:pt idx="3140">
                  <c:v>86.742408749999981</c:v>
                </c:pt>
                <c:pt idx="3141">
                  <c:v>86.739189150000001</c:v>
                </c:pt>
                <c:pt idx="3142">
                  <c:v>86.73764038000013</c:v>
                </c:pt>
                <c:pt idx="3143">
                  <c:v>86.735733029999949</c:v>
                </c:pt>
                <c:pt idx="3144">
                  <c:v>86.732894900000005</c:v>
                </c:pt>
                <c:pt idx="3145">
                  <c:v>86.730827329999983</c:v>
                </c:pt>
                <c:pt idx="3146">
                  <c:v>86.728492739999794</c:v>
                </c:pt>
                <c:pt idx="3147">
                  <c:v>86.723960880000007</c:v>
                </c:pt>
                <c:pt idx="3148">
                  <c:v>86.719924930000147</c:v>
                </c:pt>
                <c:pt idx="3149">
                  <c:v>86.715522770000007</c:v>
                </c:pt>
                <c:pt idx="3150">
                  <c:v>86.711135859999999</c:v>
                </c:pt>
                <c:pt idx="3151">
                  <c:v>86.706443789999994</c:v>
                </c:pt>
                <c:pt idx="3152">
                  <c:v>86.701622009999994</c:v>
                </c:pt>
                <c:pt idx="3153">
                  <c:v>86.69763184</c:v>
                </c:pt>
                <c:pt idx="3154">
                  <c:v>86.693931579999855</c:v>
                </c:pt>
                <c:pt idx="3155">
                  <c:v>86.690040589999981</c:v>
                </c:pt>
                <c:pt idx="3156">
                  <c:v>86.685234069999979</c:v>
                </c:pt>
                <c:pt idx="3157">
                  <c:v>86.680129999999991</c:v>
                </c:pt>
                <c:pt idx="3158">
                  <c:v>86.675094599999795</c:v>
                </c:pt>
                <c:pt idx="3159">
                  <c:v>86.670730589999806</c:v>
                </c:pt>
                <c:pt idx="3160">
                  <c:v>86.668815609999982</c:v>
                </c:pt>
                <c:pt idx="3161">
                  <c:v>86.666511540000002</c:v>
                </c:pt>
                <c:pt idx="3162">
                  <c:v>86.663887019999805</c:v>
                </c:pt>
                <c:pt idx="3163">
                  <c:v>86.661041260000005</c:v>
                </c:pt>
                <c:pt idx="3164">
                  <c:v>86.658409119999817</c:v>
                </c:pt>
                <c:pt idx="3165">
                  <c:v>86.655479429999886</c:v>
                </c:pt>
                <c:pt idx="3166">
                  <c:v>86.652114869999949</c:v>
                </c:pt>
                <c:pt idx="3167">
                  <c:v>86.649139399999981</c:v>
                </c:pt>
                <c:pt idx="3168">
                  <c:v>86.645523069999996</c:v>
                </c:pt>
                <c:pt idx="3169">
                  <c:v>86.642280580000005</c:v>
                </c:pt>
                <c:pt idx="3170">
                  <c:v>86.638511660000006</c:v>
                </c:pt>
                <c:pt idx="3171">
                  <c:v>86.634040829999989</c:v>
                </c:pt>
                <c:pt idx="3172">
                  <c:v>86.629623409999994</c:v>
                </c:pt>
                <c:pt idx="3173">
                  <c:v>86.625717159999724</c:v>
                </c:pt>
                <c:pt idx="3174">
                  <c:v>86.622085569999825</c:v>
                </c:pt>
                <c:pt idx="3175">
                  <c:v>86.620460509999958</c:v>
                </c:pt>
                <c:pt idx="3176">
                  <c:v>86.617141720000006</c:v>
                </c:pt>
                <c:pt idx="3177">
                  <c:v>86.614791869999948</c:v>
                </c:pt>
                <c:pt idx="3178">
                  <c:v>86.612655640000114</c:v>
                </c:pt>
                <c:pt idx="3179">
                  <c:v>86.610458369999989</c:v>
                </c:pt>
                <c:pt idx="3180">
                  <c:v>86.609161380000003</c:v>
                </c:pt>
                <c:pt idx="3181">
                  <c:v>86.60521697999998</c:v>
                </c:pt>
                <c:pt idx="3182">
                  <c:v>86.603324889999982</c:v>
                </c:pt>
                <c:pt idx="3183">
                  <c:v>86.599494930000006</c:v>
                </c:pt>
                <c:pt idx="3184">
                  <c:v>86.597389219999982</c:v>
                </c:pt>
                <c:pt idx="3185">
                  <c:v>86.593276979999999</c:v>
                </c:pt>
                <c:pt idx="3186">
                  <c:v>86.589683530000002</c:v>
                </c:pt>
                <c:pt idx="3187">
                  <c:v>86.585296630000002</c:v>
                </c:pt>
                <c:pt idx="3188">
                  <c:v>86.581367490000005</c:v>
                </c:pt>
                <c:pt idx="3189">
                  <c:v>86.579208369999989</c:v>
                </c:pt>
                <c:pt idx="3190">
                  <c:v>86.576148989999979</c:v>
                </c:pt>
                <c:pt idx="3191">
                  <c:v>86.570953369999998</c:v>
                </c:pt>
                <c:pt idx="3192">
                  <c:v>86.566467290000006</c:v>
                </c:pt>
                <c:pt idx="3193">
                  <c:v>86.562507629999999</c:v>
                </c:pt>
                <c:pt idx="3194">
                  <c:v>86.558044429999981</c:v>
                </c:pt>
                <c:pt idx="3195">
                  <c:v>86.554191590000002</c:v>
                </c:pt>
                <c:pt idx="3196">
                  <c:v>86.55149077999998</c:v>
                </c:pt>
                <c:pt idx="3197">
                  <c:v>86.549789430000004</c:v>
                </c:pt>
                <c:pt idx="3198">
                  <c:v>86.547348020000001</c:v>
                </c:pt>
                <c:pt idx="3199">
                  <c:v>86.545066829999982</c:v>
                </c:pt>
                <c:pt idx="3200">
                  <c:v>86.542098999999979</c:v>
                </c:pt>
                <c:pt idx="3201">
                  <c:v>86.540061949999995</c:v>
                </c:pt>
                <c:pt idx="3202">
                  <c:v>86.537887569999981</c:v>
                </c:pt>
                <c:pt idx="3203">
                  <c:v>86.536605829999999</c:v>
                </c:pt>
                <c:pt idx="3204">
                  <c:v>86.534927370000005</c:v>
                </c:pt>
                <c:pt idx="3205">
                  <c:v>86.532463070000006</c:v>
                </c:pt>
                <c:pt idx="3206">
                  <c:v>86.530029299999995</c:v>
                </c:pt>
                <c:pt idx="3207">
                  <c:v>86.527626040000129</c:v>
                </c:pt>
                <c:pt idx="3208">
                  <c:v>86.52550506999998</c:v>
                </c:pt>
                <c:pt idx="3209">
                  <c:v>86.523429870000001</c:v>
                </c:pt>
                <c:pt idx="3210">
                  <c:v>86.519058229999999</c:v>
                </c:pt>
                <c:pt idx="3211">
                  <c:v>86.515625000000114</c:v>
                </c:pt>
                <c:pt idx="3212">
                  <c:v>86.513793949999993</c:v>
                </c:pt>
                <c:pt idx="3213">
                  <c:v>86.510520940000134</c:v>
                </c:pt>
                <c:pt idx="3214">
                  <c:v>86.507072449999981</c:v>
                </c:pt>
                <c:pt idx="3215">
                  <c:v>86.502273560000006</c:v>
                </c:pt>
                <c:pt idx="3216">
                  <c:v>86.498229980000261</c:v>
                </c:pt>
                <c:pt idx="3217">
                  <c:v>86.495277400000006</c:v>
                </c:pt>
                <c:pt idx="3218">
                  <c:v>86.492538449999998</c:v>
                </c:pt>
                <c:pt idx="3219">
                  <c:v>86.48895263999998</c:v>
                </c:pt>
                <c:pt idx="3220">
                  <c:v>86.485633849999999</c:v>
                </c:pt>
                <c:pt idx="3221">
                  <c:v>86.481651310000004</c:v>
                </c:pt>
                <c:pt idx="3222">
                  <c:v>86.477180480000129</c:v>
                </c:pt>
                <c:pt idx="3223">
                  <c:v>86.472969059999983</c:v>
                </c:pt>
                <c:pt idx="3224">
                  <c:v>86.468269350000114</c:v>
                </c:pt>
                <c:pt idx="3225">
                  <c:v>86.463470459999982</c:v>
                </c:pt>
                <c:pt idx="3226">
                  <c:v>86.460990910000007</c:v>
                </c:pt>
                <c:pt idx="3227">
                  <c:v>86.458023069999996</c:v>
                </c:pt>
                <c:pt idx="3228">
                  <c:v>86.454490660000147</c:v>
                </c:pt>
                <c:pt idx="3229">
                  <c:v>86.450622559999999</c:v>
                </c:pt>
                <c:pt idx="3230">
                  <c:v>86.447616580000258</c:v>
                </c:pt>
                <c:pt idx="3231">
                  <c:v>86.444061280000227</c:v>
                </c:pt>
                <c:pt idx="3232">
                  <c:v>86.44221497000018</c:v>
                </c:pt>
                <c:pt idx="3233">
                  <c:v>86.440002440000129</c:v>
                </c:pt>
                <c:pt idx="3234">
                  <c:v>86.436393740000113</c:v>
                </c:pt>
                <c:pt idx="3235">
                  <c:v>86.432510379999982</c:v>
                </c:pt>
                <c:pt idx="3236">
                  <c:v>86.428260800000004</c:v>
                </c:pt>
                <c:pt idx="3237">
                  <c:v>86.423439029999983</c:v>
                </c:pt>
                <c:pt idx="3238">
                  <c:v>86.417739870000005</c:v>
                </c:pt>
                <c:pt idx="3239">
                  <c:v>86.412803650000129</c:v>
                </c:pt>
                <c:pt idx="3240">
                  <c:v>86.408073430000002</c:v>
                </c:pt>
                <c:pt idx="3241">
                  <c:v>86.40496826000016</c:v>
                </c:pt>
                <c:pt idx="3242">
                  <c:v>86.401809690000135</c:v>
                </c:pt>
                <c:pt idx="3243">
                  <c:v>86.398803709999981</c:v>
                </c:pt>
                <c:pt idx="3244">
                  <c:v>86.396270749999999</c:v>
                </c:pt>
                <c:pt idx="3245">
                  <c:v>86.393707280000001</c:v>
                </c:pt>
                <c:pt idx="3246">
                  <c:v>86.391036990000003</c:v>
                </c:pt>
                <c:pt idx="3247">
                  <c:v>86.38768005</c:v>
                </c:pt>
                <c:pt idx="3248">
                  <c:v>86.383384699999979</c:v>
                </c:pt>
                <c:pt idx="3249">
                  <c:v>86.379188539999816</c:v>
                </c:pt>
                <c:pt idx="3250">
                  <c:v>86.375877379999721</c:v>
                </c:pt>
                <c:pt idx="3251">
                  <c:v>86.373992919999807</c:v>
                </c:pt>
                <c:pt idx="3252">
                  <c:v>86.371582029999885</c:v>
                </c:pt>
                <c:pt idx="3253">
                  <c:v>86.368804929999982</c:v>
                </c:pt>
                <c:pt idx="3254">
                  <c:v>86.364883419999998</c:v>
                </c:pt>
                <c:pt idx="3255">
                  <c:v>86.36029053</c:v>
                </c:pt>
                <c:pt idx="3256">
                  <c:v>86.356483460000007</c:v>
                </c:pt>
                <c:pt idx="3257">
                  <c:v>86.351837159999818</c:v>
                </c:pt>
                <c:pt idx="3258">
                  <c:v>86.347206119999981</c:v>
                </c:pt>
                <c:pt idx="3259">
                  <c:v>86.342475889999989</c:v>
                </c:pt>
                <c:pt idx="3260">
                  <c:v>86.337966920000113</c:v>
                </c:pt>
                <c:pt idx="3261">
                  <c:v>86.334594730000006</c:v>
                </c:pt>
                <c:pt idx="3262">
                  <c:v>86.331001279999981</c:v>
                </c:pt>
                <c:pt idx="3263">
                  <c:v>86.327743529999978</c:v>
                </c:pt>
                <c:pt idx="3264">
                  <c:v>86.32580566</c:v>
                </c:pt>
                <c:pt idx="3265">
                  <c:v>86.323364260000005</c:v>
                </c:pt>
                <c:pt idx="3266">
                  <c:v>86.321655269999994</c:v>
                </c:pt>
                <c:pt idx="3267">
                  <c:v>86.318626399999999</c:v>
                </c:pt>
                <c:pt idx="3268">
                  <c:v>86.316505430000007</c:v>
                </c:pt>
                <c:pt idx="3269">
                  <c:v>86.313636779999982</c:v>
                </c:pt>
                <c:pt idx="3270">
                  <c:v>86.308670039999825</c:v>
                </c:pt>
                <c:pt idx="3271">
                  <c:v>86.305480959999855</c:v>
                </c:pt>
                <c:pt idx="3272">
                  <c:v>86.301498409999979</c:v>
                </c:pt>
                <c:pt idx="3273">
                  <c:v>86.297294620000258</c:v>
                </c:pt>
                <c:pt idx="3274">
                  <c:v>86.292640690000027</c:v>
                </c:pt>
                <c:pt idx="3275">
                  <c:v>86.289611820000005</c:v>
                </c:pt>
                <c:pt idx="3276">
                  <c:v>86.28674316</c:v>
                </c:pt>
                <c:pt idx="3277">
                  <c:v>86.285575869999988</c:v>
                </c:pt>
                <c:pt idx="3278">
                  <c:v>86.283828740000004</c:v>
                </c:pt>
                <c:pt idx="3279">
                  <c:v>86.280426030000001</c:v>
                </c:pt>
                <c:pt idx="3280">
                  <c:v>86.278007509999796</c:v>
                </c:pt>
                <c:pt idx="3281">
                  <c:v>86.274230959999983</c:v>
                </c:pt>
                <c:pt idx="3282">
                  <c:v>86.270042419999825</c:v>
                </c:pt>
                <c:pt idx="3283">
                  <c:v>86.266304020000007</c:v>
                </c:pt>
                <c:pt idx="3284">
                  <c:v>86.26170349000013</c:v>
                </c:pt>
                <c:pt idx="3285">
                  <c:v>86.255714420000004</c:v>
                </c:pt>
                <c:pt idx="3286">
                  <c:v>86.25097655999987</c:v>
                </c:pt>
                <c:pt idx="3287">
                  <c:v>86.247955320000145</c:v>
                </c:pt>
                <c:pt idx="3288">
                  <c:v>86.244102479999995</c:v>
                </c:pt>
                <c:pt idx="3289">
                  <c:v>86.241264340000242</c:v>
                </c:pt>
                <c:pt idx="3290">
                  <c:v>86.239089969999995</c:v>
                </c:pt>
                <c:pt idx="3291">
                  <c:v>86.23645781999987</c:v>
                </c:pt>
                <c:pt idx="3292">
                  <c:v>86.234306340000003</c:v>
                </c:pt>
                <c:pt idx="3293">
                  <c:v>86.231300349999998</c:v>
                </c:pt>
                <c:pt idx="3294">
                  <c:v>86.229309079999979</c:v>
                </c:pt>
                <c:pt idx="3295">
                  <c:v>86.226684570000003</c:v>
                </c:pt>
                <c:pt idx="3296">
                  <c:v>86.224517820000003</c:v>
                </c:pt>
                <c:pt idx="3297">
                  <c:v>86.221328740000004</c:v>
                </c:pt>
                <c:pt idx="3298">
                  <c:v>86.216865540000114</c:v>
                </c:pt>
                <c:pt idx="3299">
                  <c:v>86.212562559999981</c:v>
                </c:pt>
                <c:pt idx="3300">
                  <c:v>86.208145139999885</c:v>
                </c:pt>
                <c:pt idx="3301">
                  <c:v>86.203010559999981</c:v>
                </c:pt>
                <c:pt idx="3302">
                  <c:v>86.197906489999994</c:v>
                </c:pt>
                <c:pt idx="3303">
                  <c:v>86.193962099999979</c:v>
                </c:pt>
                <c:pt idx="3304">
                  <c:v>86.190711980000003</c:v>
                </c:pt>
                <c:pt idx="3305">
                  <c:v>86.185791019999726</c:v>
                </c:pt>
                <c:pt idx="3306">
                  <c:v>86.182205199999871</c:v>
                </c:pt>
                <c:pt idx="3307">
                  <c:v>86.180053709999981</c:v>
                </c:pt>
                <c:pt idx="3308">
                  <c:v>86.177886959999796</c:v>
                </c:pt>
                <c:pt idx="3309">
                  <c:v>86.17446898999998</c:v>
                </c:pt>
                <c:pt idx="3310">
                  <c:v>86.172477719999691</c:v>
                </c:pt>
                <c:pt idx="3311">
                  <c:v>86.169204710000002</c:v>
                </c:pt>
                <c:pt idx="3312">
                  <c:v>86.16564941</c:v>
                </c:pt>
                <c:pt idx="3313">
                  <c:v>86.162139889999978</c:v>
                </c:pt>
                <c:pt idx="3314">
                  <c:v>86.159187319999816</c:v>
                </c:pt>
                <c:pt idx="3315">
                  <c:v>86.15706634999998</c:v>
                </c:pt>
                <c:pt idx="3316">
                  <c:v>86.154838559999817</c:v>
                </c:pt>
                <c:pt idx="3317">
                  <c:v>86.151962280000006</c:v>
                </c:pt>
                <c:pt idx="3318">
                  <c:v>86.148681640000007</c:v>
                </c:pt>
                <c:pt idx="3319">
                  <c:v>86.145233149999981</c:v>
                </c:pt>
                <c:pt idx="3320">
                  <c:v>86.14154053</c:v>
                </c:pt>
                <c:pt idx="3321">
                  <c:v>86.136703490000002</c:v>
                </c:pt>
                <c:pt idx="3322">
                  <c:v>86.132278439999794</c:v>
                </c:pt>
                <c:pt idx="3323">
                  <c:v>86.127563480000134</c:v>
                </c:pt>
                <c:pt idx="3324">
                  <c:v>86.124595639999981</c:v>
                </c:pt>
                <c:pt idx="3325">
                  <c:v>86.122169490000005</c:v>
                </c:pt>
                <c:pt idx="3326">
                  <c:v>86.119812009999919</c:v>
                </c:pt>
                <c:pt idx="3327">
                  <c:v>86.118690490000006</c:v>
                </c:pt>
                <c:pt idx="3328">
                  <c:v>86.116073610000001</c:v>
                </c:pt>
                <c:pt idx="3329">
                  <c:v>86.114936829999948</c:v>
                </c:pt>
                <c:pt idx="3330">
                  <c:v>86.112472529999806</c:v>
                </c:pt>
                <c:pt idx="3331">
                  <c:v>86.109985349999988</c:v>
                </c:pt>
                <c:pt idx="3332">
                  <c:v>86.106948849999796</c:v>
                </c:pt>
                <c:pt idx="3333">
                  <c:v>86.104972839999817</c:v>
                </c:pt>
                <c:pt idx="3334">
                  <c:v>86.102447509999806</c:v>
                </c:pt>
                <c:pt idx="3335">
                  <c:v>86.100547789999979</c:v>
                </c:pt>
                <c:pt idx="3336">
                  <c:v>86.097595209999994</c:v>
                </c:pt>
                <c:pt idx="3337">
                  <c:v>86.095100400000007</c:v>
                </c:pt>
                <c:pt idx="3338">
                  <c:v>86.091484070000007</c:v>
                </c:pt>
                <c:pt idx="3339">
                  <c:v>86.088272089999919</c:v>
                </c:pt>
                <c:pt idx="3340">
                  <c:v>86.084938049999948</c:v>
                </c:pt>
                <c:pt idx="3341">
                  <c:v>86.082267759999979</c:v>
                </c:pt>
                <c:pt idx="3342">
                  <c:v>86.078681949999989</c:v>
                </c:pt>
                <c:pt idx="3343">
                  <c:v>86.075210569999982</c:v>
                </c:pt>
                <c:pt idx="3344">
                  <c:v>86.071342469999948</c:v>
                </c:pt>
                <c:pt idx="3345">
                  <c:v>86.067276000000007</c:v>
                </c:pt>
                <c:pt idx="3346">
                  <c:v>86.062995909999998</c:v>
                </c:pt>
                <c:pt idx="3347">
                  <c:v>86.058906559999841</c:v>
                </c:pt>
                <c:pt idx="3348">
                  <c:v>86.05439758</c:v>
                </c:pt>
                <c:pt idx="3349">
                  <c:v>86.050491329999886</c:v>
                </c:pt>
                <c:pt idx="3350">
                  <c:v>86.045394900000005</c:v>
                </c:pt>
                <c:pt idx="3351">
                  <c:v>86.041450499999996</c:v>
                </c:pt>
                <c:pt idx="3352">
                  <c:v>86.03710938000016</c:v>
                </c:pt>
                <c:pt idx="3353">
                  <c:v>86.03294373</c:v>
                </c:pt>
                <c:pt idx="3354">
                  <c:v>86.028221129999949</c:v>
                </c:pt>
                <c:pt idx="3355">
                  <c:v>86.023193359999979</c:v>
                </c:pt>
                <c:pt idx="3356">
                  <c:v>86.01860046000013</c:v>
                </c:pt>
                <c:pt idx="3357">
                  <c:v>86.014739989999995</c:v>
                </c:pt>
                <c:pt idx="3358">
                  <c:v>86.011154170000026</c:v>
                </c:pt>
                <c:pt idx="3359">
                  <c:v>86.008880619999886</c:v>
                </c:pt>
                <c:pt idx="3360">
                  <c:v>86.005348209999795</c:v>
                </c:pt>
                <c:pt idx="3361">
                  <c:v>86.003478999999885</c:v>
                </c:pt>
                <c:pt idx="3362">
                  <c:v>86.000267030000003</c:v>
                </c:pt>
                <c:pt idx="3363">
                  <c:v>85.99598693999998</c:v>
                </c:pt>
                <c:pt idx="3364">
                  <c:v>85.991363530000129</c:v>
                </c:pt>
                <c:pt idx="3365">
                  <c:v>85.986221310000005</c:v>
                </c:pt>
                <c:pt idx="3366">
                  <c:v>85.983596800000001</c:v>
                </c:pt>
                <c:pt idx="3367">
                  <c:v>85.979370119999771</c:v>
                </c:pt>
                <c:pt idx="3368">
                  <c:v>85.976783749999981</c:v>
                </c:pt>
                <c:pt idx="3369">
                  <c:v>85.974342349999958</c:v>
                </c:pt>
                <c:pt idx="3370">
                  <c:v>85.971984860000006</c:v>
                </c:pt>
                <c:pt idx="3371">
                  <c:v>85.969047549999999</c:v>
                </c:pt>
                <c:pt idx="3372">
                  <c:v>85.964630130000003</c:v>
                </c:pt>
                <c:pt idx="3373">
                  <c:v>85.959869380000129</c:v>
                </c:pt>
                <c:pt idx="3374">
                  <c:v>85.955062869999978</c:v>
                </c:pt>
                <c:pt idx="3375">
                  <c:v>85.951942439999982</c:v>
                </c:pt>
                <c:pt idx="3376">
                  <c:v>85.94822693000016</c:v>
                </c:pt>
                <c:pt idx="3377">
                  <c:v>85.945167540000114</c:v>
                </c:pt>
                <c:pt idx="3378">
                  <c:v>85.941566470000197</c:v>
                </c:pt>
                <c:pt idx="3379">
                  <c:v>85.93714905000013</c:v>
                </c:pt>
                <c:pt idx="3380">
                  <c:v>85.934036250000005</c:v>
                </c:pt>
                <c:pt idx="3381">
                  <c:v>85.929550169999999</c:v>
                </c:pt>
                <c:pt idx="3382">
                  <c:v>85.92658233999984</c:v>
                </c:pt>
                <c:pt idx="3383">
                  <c:v>85.92412567000018</c:v>
                </c:pt>
                <c:pt idx="3384">
                  <c:v>85.919502260000129</c:v>
                </c:pt>
                <c:pt idx="3385">
                  <c:v>85.914573670000181</c:v>
                </c:pt>
                <c:pt idx="3386">
                  <c:v>85.912399289999996</c:v>
                </c:pt>
                <c:pt idx="3387">
                  <c:v>85.911483759999996</c:v>
                </c:pt>
                <c:pt idx="3388">
                  <c:v>85.90927886999998</c:v>
                </c:pt>
                <c:pt idx="3389">
                  <c:v>85.906837460000006</c:v>
                </c:pt>
                <c:pt idx="3390">
                  <c:v>85.904731749999982</c:v>
                </c:pt>
                <c:pt idx="3391">
                  <c:v>85.902519229999996</c:v>
                </c:pt>
                <c:pt idx="3392">
                  <c:v>85.898780819999772</c:v>
                </c:pt>
                <c:pt idx="3393">
                  <c:v>85.89693450999998</c:v>
                </c:pt>
                <c:pt idx="3394">
                  <c:v>85.89447020999998</c:v>
                </c:pt>
                <c:pt idx="3395">
                  <c:v>85.892707819999771</c:v>
                </c:pt>
                <c:pt idx="3396">
                  <c:v>85.88999939</c:v>
                </c:pt>
                <c:pt idx="3397">
                  <c:v>85.88830566</c:v>
                </c:pt>
                <c:pt idx="3398">
                  <c:v>85.884941099999978</c:v>
                </c:pt>
                <c:pt idx="3399">
                  <c:v>85.88249206999987</c:v>
                </c:pt>
                <c:pt idx="3400">
                  <c:v>85.879379269999959</c:v>
                </c:pt>
                <c:pt idx="3401">
                  <c:v>85.877662659999999</c:v>
                </c:pt>
                <c:pt idx="3402">
                  <c:v>85.873939509999886</c:v>
                </c:pt>
                <c:pt idx="3403">
                  <c:v>85.870101929999919</c:v>
                </c:pt>
                <c:pt idx="3404">
                  <c:v>85.865531919999796</c:v>
                </c:pt>
                <c:pt idx="3405">
                  <c:v>85.860885620000005</c:v>
                </c:pt>
                <c:pt idx="3406">
                  <c:v>85.856506349999989</c:v>
                </c:pt>
                <c:pt idx="3407">
                  <c:v>85.851341249999948</c:v>
                </c:pt>
                <c:pt idx="3408">
                  <c:v>85.847099299999996</c:v>
                </c:pt>
                <c:pt idx="3409">
                  <c:v>85.842643740000113</c:v>
                </c:pt>
                <c:pt idx="3410">
                  <c:v>85.840454100000002</c:v>
                </c:pt>
                <c:pt idx="3411">
                  <c:v>85.837104800000006</c:v>
                </c:pt>
                <c:pt idx="3412">
                  <c:v>85.834259030000027</c:v>
                </c:pt>
                <c:pt idx="3413">
                  <c:v>85.831398009999958</c:v>
                </c:pt>
                <c:pt idx="3414">
                  <c:v>85.828208919999796</c:v>
                </c:pt>
                <c:pt idx="3415">
                  <c:v>85.826248169999886</c:v>
                </c:pt>
                <c:pt idx="3416">
                  <c:v>85.823707579999805</c:v>
                </c:pt>
                <c:pt idx="3417">
                  <c:v>85.821105959999983</c:v>
                </c:pt>
                <c:pt idx="3418">
                  <c:v>85.818527219999979</c:v>
                </c:pt>
                <c:pt idx="3419">
                  <c:v>85.815925600000114</c:v>
                </c:pt>
                <c:pt idx="3420">
                  <c:v>85.81293488</c:v>
                </c:pt>
                <c:pt idx="3421">
                  <c:v>85.810523990000135</c:v>
                </c:pt>
                <c:pt idx="3422">
                  <c:v>85.806015009999982</c:v>
                </c:pt>
                <c:pt idx="3423">
                  <c:v>85.803810119999795</c:v>
                </c:pt>
                <c:pt idx="3424">
                  <c:v>85.802444460000004</c:v>
                </c:pt>
                <c:pt idx="3425">
                  <c:v>85.79917908000013</c:v>
                </c:pt>
                <c:pt idx="3426">
                  <c:v>85.795074459999981</c:v>
                </c:pt>
                <c:pt idx="3427">
                  <c:v>85.790153500000145</c:v>
                </c:pt>
                <c:pt idx="3428">
                  <c:v>85.786231990000005</c:v>
                </c:pt>
                <c:pt idx="3429">
                  <c:v>85.781959529999995</c:v>
                </c:pt>
                <c:pt idx="3430">
                  <c:v>85.777870179999795</c:v>
                </c:pt>
                <c:pt idx="3431">
                  <c:v>85.772705079999795</c:v>
                </c:pt>
                <c:pt idx="3432">
                  <c:v>85.767402649999994</c:v>
                </c:pt>
                <c:pt idx="3433">
                  <c:v>85.762901309999918</c:v>
                </c:pt>
                <c:pt idx="3434">
                  <c:v>85.758514399999981</c:v>
                </c:pt>
                <c:pt idx="3435">
                  <c:v>85.754180910000002</c:v>
                </c:pt>
                <c:pt idx="3436">
                  <c:v>85.750442499999949</c:v>
                </c:pt>
                <c:pt idx="3437">
                  <c:v>85.746803279999995</c:v>
                </c:pt>
                <c:pt idx="3438">
                  <c:v>85.743469239999996</c:v>
                </c:pt>
                <c:pt idx="3439">
                  <c:v>85.739303590000006</c:v>
                </c:pt>
                <c:pt idx="3440">
                  <c:v>85.735214229999997</c:v>
                </c:pt>
                <c:pt idx="3441">
                  <c:v>85.729995729999999</c:v>
                </c:pt>
                <c:pt idx="3442">
                  <c:v>85.72602080999998</c:v>
                </c:pt>
                <c:pt idx="3443">
                  <c:v>85.722343440000003</c:v>
                </c:pt>
                <c:pt idx="3444">
                  <c:v>85.719863890000113</c:v>
                </c:pt>
                <c:pt idx="3445">
                  <c:v>85.717628480000258</c:v>
                </c:pt>
                <c:pt idx="3446">
                  <c:v>85.714851379999999</c:v>
                </c:pt>
                <c:pt idx="3447">
                  <c:v>85.711540220000145</c:v>
                </c:pt>
                <c:pt idx="3448">
                  <c:v>85.708816529999979</c:v>
                </c:pt>
                <c:pt idx="3449">
                  <c:v>85.705551149999948</c:v>
                </c:pt>
                <c:pt idx="3450">
                  <c:v>85.702423100000004</c:v>
                </c:pt>
                <c:pt idx="3451">
                  <c:v>85.699279790000006</c:v>
                </c:pt>
                <c:pt idx="3452">
                  <c:v>85.696266170000001</c:v>
                </c:pt>
                <c:pt idx="3453">
                  <c:v>85.692581179999806</c:v>
                </c:pt>
                <c:pt idx="3454">
                  <c:v>85.688903809999886</c:v>
                </c:pt>
                <c:pt idx="3455">
                  <c:v>85.685539249999948</c:v>
                </c:pt>
                <c:pt idx="3456">
                  <c:v>85.680946349999886</c:v>
                </c:pt>
                <c:pt idx="3457">
                  <c:v>85.677696229999981</c:v>
                </c:pt>
                <c:pt idx="3458">
                  <c:v>85.675544739999808</c:v>
                </c:pt>
                <c:pt idx="3459">
                  <c:v>85.67376708999987</c:v>
                </c:pt>
                <c:pt idx="3460">
                  <c:v>85.670745849999804</c:v>
                </c:pt>
                <c:pt idx="3461">
                  <c:v>85.667839049999998</c:v>
                </c:pt>
                <c:pt idx="3462">
                  <c:v>85.663764950000001</c:v>
                </c:pt>
                <c:pt idx="3463">
                  <c:v>85.66017913999984</c:v>
                </c:pt>
                <c:pt idx="3464">
                  <c:v>85.655082699999795</c:v>
                </c:pt>
                <c:pt idx="3465">
                  <c:v>85.650222780000007</c:v>
                </c:pt>
                <c:pt idx="3466">
                  <c:v>85.646194460000146</c:v>
                </c:pt>
                <c:pt idx="3467">
                  <c:v>85.644264219999997</c:v>
                </c:pt>
                <c:pt idx="3468">
                  <c:v>85.641983030000006</c:v>
                </c:pt>
                <c:pt idx="3469">
                  <c:v>85.639495849999989</c:v>
                </c:pt>
                <c:pt idx="3470">
                  <c:v>85.637733460000007</c:v>
                </c:pt>
                <c:pt idx="3471">
                  <c:v>85.635307309999789</c:v>
                </c:pt>
                <c:pt idx="3472">
                  <c:v>85.633331299999796</c:v>
                </c:pt>
                <c:pt idx="3473">
                  <c:v>85.631355290000002</c:v>
                </c:pt>
                <c:pt idx="3474">
                  <c:v>85.628677369999807</c:v>
                </c:pt>
                <c:pt idx="3475">
                  <c:v>85.625198359999771</c:v>
                </c:pt>
                <c:pt idx="3476">
                  <c:v>85.623115540000001</c:v>
                </c:pt>
                <c:pt idx="3477">
                  <c:v>85.61978148999998</c:v>
                </c:pt>
                <c:pt idx="3478">
                  <c:v>85.616821290000004</c:v>
                </c:pt>
                <c:pt idx="3479">
                  <c:v>85.613273620000129</c:v>
                </c:pt>
                <c:pt idx="3480">
                  <c:v>85.610206599999998</c:v>
                </c:pt>
                <c:pt idx="3481">
                  <c:v>85.607170099999948</c:v>
                </c:pt>
                <c:pt idx="3482">
                  <c:v>85.603981019999807</c:v>
                </c:pt>
                <c:pt idx="3483">
                  <c:v>85.601524350000005</c:v>
                </c:pt>
                <c:pt idx="3484">
                  <c:v>85.599510190000004</c:v>
                </c:pt>
                <c:pt idx="3485">
                  <c:v>85.596145629999995</c:v>
                </c:pt>
                <c:pt idx="3486">
                  <c:v>85.594001770000006</c:v>
                </c:pt>
                <c:pt idx="3487">
                  <c:v>85.591857910000002</c:v>
                </c:pt>
                <c:pt idx="3488">
                  <c:v>85.589950560000005</c:v>
                </c:pt>
                <c:pt idx="3489">
                  <c:v>85.587364199999982</c:v>
                </c:pt>
                <c:pt idx="3490">
                  <c:v>85.585067749999979</c:v>
                </c:pt>
                <c:pt idx="3491">
                  <c:v>85.582878109999726</c:v>
                </c:pt>
                <c:pt idx="3492">
                  <c:v>85.580619810000002</c:v>
                </c:pt>
                <c:pt idx="3493">
                  <c:v>85.578178409999808</c:v>
                </c:pt>
                <c:pt idx="3494">
                  <c:v>85.575523380000007</c:v>
                </c:pt>
                <c:pt idx="3495">
                  <c:v>85.573280329999989</c:v>
                </c:pt>
                <c:pt idx="3496">
                  <c:v>85.571151729999983</c:v>
                </c:pt>
                <c:pt idx="3497">
                  <c:v>85.567413329999994</c:v>
                </c:pt>
                <c:pt idx="3498">
                  <c:v>85.563484189999983</c:v>
                </c:pt>
                <c:pt idx="3499">
                  <c:v>85.559158329999988</c:v>
                </c:pt>
                <c:pt idx="3500">
                  <c:v>85.55560303</c:v>
                </c:pt>
                <c:pt idx="3501">
                  <c:v>85.553443909999999</c:v>
                </c:pt>
                <c:pt idx="3502">
                  <c:v>85.551086429999998</c:v>
                </c:pt>
                <c:pt idx="3503">
                  <c:v>85.547622680000259</c:v>
                </c:pt>
                <c:pt idx="3504">
                  <c:v>85.543319700000026</c:v>
                </c:pt>
                <c:pt idx="3505">
                  <c:v>85.541946409999994</c:v>
                </c:pt>
                <c:pt idx="3506">
                  <c:v>85.539710999999983</c:v>
                </c:pt>
                <c:pt idx="3507">
                  <c:v>85.537513730000114</c:v>
                </c:pt>
                <c:pt idx="3508">
                  <c:v>85.534980770000004</c:v>
                </c:pt>
                <c:pt idx="3509">
                  <c:v>85.532096859999825</c:v>
                </c:pt>
                <c:pt idx="3510">
                  <c:v>85.529701229999958</c:v>
                </c:pt>
                <c:pt idx="3511">
                  <c:v>85.526962280000006</c:v>
                </c:pt>
                <c:pt idx="3512">
                  <c:v>85.523757929999988</c:v>
                </c:pt>
                <c:pt idx="3513">
                  <c:v>85.520767209999988</c:v>
                </c:pt>
                <c:pt idx="3514">
                  <c:v>85.517326350000005</c:v>
                </c:pt>
                <c:pt idx="3515">
                  <c:v>85.51469421000013</c:v>
                </c:pt>
                <c:pt idx="3516">
                  <c:v>85.511726379999999</c:v>
                </c:pt>
                <c:pt idx="3517">
                  <c:v>85.508064270000006</c:v>
                </c:pt>
                <c:pt idx="3518">
                  <c:v>85.503723140000005</c:v>
                </c:pt>
                <c:pt idx="3519">
                  <c:v>85.500495909999998</c:v>
                </c:pt>
                <c:pt idx="3520">
                  <c:v>85.497230529999996</c:v>
                </c:pt>
                <c:pt idx="3521">
                  <c:v>85.493461609999997</c:v>
                </c:pt>
                <c:pt idx="3522">
                  <c:v>85.490364070000027</c:v>
                </c:pt>
                <c:pt idx="3523">
                  <c:v>85.48666382000016</c:v>
                </c:pt>
                <c:pt idx="3524">
                  <c:v>85.484840390000002</c:v>
                </c:pt>
                <c:pt idx="3525">
                  <c:v>85.482292180000002</c:v>
                </c:pt>
                <c:pt idx="3526">
                  <c:v>85.478881839999787</c:v>
                </c:pt>
                <c:pt idx="3527">
                  <c:v>85.476982119999818</c:v>
                </c:pt>
                <c:pt idx="3528">
                  <c:v>85.473724369999999</c:v>
                </c:pt>
                <c:pt idx="3529">
                  <c:v>85.471099850000002</c:v>
                </c:pt>
                <c:pt idx="3530">
                  <c:v>85.467086789999996</c:v>
                </c:pt>
                <c:pt idx="3531">
                  <c:v>85.463493349999993</c:v>
                </c:pt>
                <c:pt idx="3532">
                  <c:v>85.458183289999994</c:v>
                </c:pt>
                <c:pt idx="3533">
                  <c:v>85.453697199999979</c:v>
                </c:pt>
                <c:pt idx="3534">
                  <c:v>85.450294490000147</c:v>
                </c:pt>
                <c:pt idx="3535">
                  <c:v>85.447196960000198</c:v>
                </c:pt>
                <c:pt idx="3536">
                  <c:v>85.444419859999996</c:v>
                </c:pt>
                <c:pt idx="3537">
                  <c:v>85.440299990000227</c:v>
                </c:pt>
                <c:pt idx="3538">
                  <c:v>85.437126160000147</c:v>
                </c:pt>
                <c:pt idx="3539">
                  <c:v>85.433677669999994</c:v>
                </c:pt>
                <c:pt idx="3540">
                  <c:v>85.431434630000027</c:v>
                </c:pt>
                <c:pt idx="3541">
                  <c:v>85.426856990000005</c:v>
                </c:pt>
                <c:pt idx="3542">
                  <c:v>85.422096249999981</c:v>
                </c:pt>
                <c:pt idx="3543">
                  <c:v>85.417823790000227</c:v>
                </c:pt>
                <c:pt idx="3544">
                  <c:v>85.414207460000227</c:v>
                </c:pt>
                <c:pt idx="3545">
                  <c:v>85.410392759999979</c:v>
                </c:pt>
                <c:pt idx="3546">
                  <c:v>85.408874509999919</c:v>
                </c:pt>
                <c:pt idx="3547">
                  <c:v>85.405426030000001</c:v>
                </c:pt>
                <c:pt idx="3548">
                  <c:v>85.402458189999948</c:v>
                </c:pt>
                <c:pt idx="3549">
                  <c:v>85.399902339999855</c:v>
                </c:pt>
                <c:pt idx="3550">
                  <c:v>85.398368839999819</c:v>
                </c:pt>
                <c:pt idx="3551">
                  <c:v>85.395889280000006</c:v>
                </c:pt>
                <c:pt idx="3552">
                  <c:v>85.393417360000001</c:v>
                </c:pt>
                <c:pt idx="3553">
                  <c:v>85.390686040000006</c:v>
                </c:pt>
                <c:pt idx="3554">
                  <c:v>85.387649539999998</c:v>
                </c:pt>
                <c:pt idx="3555">
                  <c:v>85.383804319999825</c:v>
                </c:pt>
                <c:pt idx="3556">
                  <c:v>85.380851749999948</c:v>
                </c:pt>
                <c:pt idx="3557">
                  <c:v>85.377700809999794</c:v>
                </c:pt>
                <c:pt idx="3558">
                  <c:v>85.372894289999948</c:v>
                </c:pt>
              </c:numCache>
            </c:numRef>
          </c:yVal>
          <c:smooth val="1"/>
          <c:extLst>
            <c:ext xmlns:c16="http://schemas.microsoft.com/office/drawing/2014/chart" uri="{C3380CC4-5D6E-409C-BE32-E72D297353CC}">
              <c16:uniqueId val="{00000000-650A-4EE0-A5AB-D4A4D43C3FFC}"/>
            </c:ext>
          </c:extLst>
        </c:ser>
        <c:dLbls>
          <c:showLegendKey val="0"/>
          <c:showVal val="0"/>
          <c:showCatName val="0"/>
          <c:showSerName val="0"/>
          <c:showPercent val="0"/>
          <c:showBubbleSize val="0"/>
        </c:dLbls>
        <c:axId val="163370624"/>
        <c:axId val="161196864"/>
      </c:scatterChart>
      <c:scatterChart>
        <c:scatterStyle val="smoothMarker"/>
        <c:varyColors val="0"/>
        <c:ser>
          <c:idx val="0"/>
          <c:order val="0"/>
          <c:spPr>
            <a:ln w="19050" cap="rnd">
              <a:solidFill>
                <a:srgbClr val="FF0000"/>
              </a:solidFill>
              <a:round/>
            </a:ln>
            <a:effectLst/>
          </c:spPr>
          <c:marker>
            <c:symbol val="none"/>
          </c:marker>
          <c:xVal>
            <c:numRef>
              <c:f>Sheet1!$A$1:$A$3560</c:f>
              <c:numCache>
                <c:formatCode>General</c:formatCode>
                <c:ptCount val="3560"/>
                <c:pt idx="0">
                  <c:v>50</c:v>
                </c:pt>
                <c:pt idx="1">
                  <c:v>50</c:v>
                </c:pt>
                <c:pt idx="2">
                  <c:v>50</c:v>
                </c:pt>
                <c:pt idx="3">
                  <c:v>50</c:v>
                </c:pt>
                <c:pt idx="4">
                  <c:v>50</c:v>
                </c:pt>
                <c:pt idx="5">
                  <c:v>50</c:v>
                </c:pt>
                <c:pt idx="6">
                  <c:v>50</c:v>
                </c:pt>
                <c:pt idx="7">
                  <c:v>50</c:v>
                </c:pt>
                <c:pt idx="8">
                  <c:v>50</c:v>
                </c:pt>
                <c:pt idx="9">
                  <c:v>50</c:v>
                </c:pt>
                <c:pt idx="10">
                  <c:v>50</c:v>
                </c:pt>
                <c:pt idx="11">
                  <c:v>50</c:v>
                </c:pt>
                <c:pt idx="12">
                  <c:v>50</c:v>
                </c:pt>
                <c:pt idx="13">
                  <c:v>50</c:v>
                </c:pt>
                <c:pt idx="14">
                  <c:v>50</c:v>
                </c:pt>
                <c:pt idx="15">
                  <c:v>50</c:v>
                </c:pt>
                <c:pt idx="16">
                  <c:v>50</c:v>
                </c:pt>
                <c:pt idx="17">
                  <c:v>50</c:v>
                </c:pt>
                <c:pt idx="18">
                  <c:v>50</c:v>
                </c:pt>
                <c:pt idx="19">
                  <c:v>50</c:v>
                </c:pt>
                <c:pt idx="20">
                  <c:v>50</c:v>
                </c:pt>
                <c:pt idx="21">
                  <c:v>50</c:v>
                </c:pt>
                <c:pt idx="22">
                  <c:v>50</c:v>
                </c:pt>
                <c:pt idx="23">
                  <c:v>50</c:v>
                </c:pt>
                <c:pt idx="24">
                  <c:v>50</c:v>
                </c:pt>
                <c:pt idx="25">
                  <c:v>50</c:v>
                </c:pt>
                <c:pt idx="26">
                  <c:v>50</c:v>
                </c:pt>
                <c:pt idx="27">
                  <c:v>50</c:v>
                </c:pt>
                <c:pt idx="28">
                  <c:v>50</c:v>
                </c:pt>
                <c:pt idx="29">
                  <c:v>50</c:v>
                </c:pt>
                <c:pt idx="30">
                  <c:v>50</c:v>
                </c:pt>
                <c:pt idx="31">
                  <c:v>50</c:v>
                </c:pt>
                <c:pt idx="32">
                  <c:v>50</c:v>
                </c:pt>
                <c:pt idx="33">
                  <c:v>50</c:v>
                </c:pt>
                <c:pt idx="34">
                  <c:v>50</c:v>
                </c:pt>
                <c:pt idx="35">
                  <c:v>50</c:v>
                </c:pt>
                <c:pt idx="36">
                  <c:v>50</c:v>
                </c:pt>
                <c:pt idx="37">
                  <c:v>50</c:v>
                </c:pt>
                <c:pt idx="38">
                  <c:v>50</c:v>
                </c:pt>
                <c:pt idx="39">
                  <c:v>50</c:v>
                </c:pt>
                <c:pt idx="40">
                  <c:v>50</c:v>
                </c:pt>
                <c:pt idx="41">
                  <c:v>50</c:v>
                </c:pt>
                <c:pt idx="42">
                  <c:v>50</c:v>
                </c:pt>
                <c:pt idx="43">
                  <c:v>50</c:v>
                </c:pt>
                <c:pt idx="44">
                  <c:v>50</c:v>
                </c:pt>
                <c:pt idx="45">
                  <c:v>50</c:v>
                </c:pt>
                <c:pt idx="46">
                  <c:v>50</c:v>
                </c:pt>
                <c:pt idx="47">
                  <c:v>50</c:v>
                </c:pt>
                <c:pt idx="48">
                  <c:v>50</c:v>
                </c:pt>
                <c:pt idx="49">
                  <c:v>50</c:v>
                </c:pt>
                <c:pt idx="50">
                  <c:v>50</c:v>
                </c:pt>
                <c:pt idx="51">
                  <c:v>50</c:v>
                </c:pt>
                <c:pt idx="52">
                  <c:v>50</c:v>
                </c:pt>
                <c:pt idx="53">
                  <c:v>50</c:v>
                </c:pt>
                <c:pt idx="54">
                  <c:v>50</c:v>
                </c:pt>
                <c:pt idx="55">
                  <c:v>50</c:v>
                </c:pt>
                <c:pt idx="56">
                  <c:v>50</c:v>
                </c:pt>
                <c:pt idx="57">
                  <c:v>50</c:v>
                </c:pt>
                <c:pt idx="58">
                  <c:v>50</c:v>
                </c:pt>
                <c:pt idx="59">
                  <c:v>50</c:v>
                </c:pt>
                <c:pt idx="60">
                  <c:v>50</c:v>
                </c:pt>
                <c:pt idx="61">
                  <c:v>50</c:v>
                </c:pt>
                <c:pt idx="62">
                  <c:v>50</c:v>
                </c:pt>
                <c:pt idx="63">
                  <c:v>50</c:v>
                </c:pt>
                <c:pt idx="64">
                  <c:v>50</c:v>
                </c:pt>
                <c:pt idx="65">
                  <c:v>50</c:v>
                </c:pt>
                <c:pt idx="66">
                  <c:v>50</c:v>
                </c:pt>
                <c:pt idx="67">
                  <c:v>50.05343628</c:v>
                </c:pt>
                <c:pt idx="68">
                  <c:v>50</c:v>
                </c:pt>
                <c:pt idx="69">
                  <c:v>50</c:v>
                </c:pt>
                <c:pt idx="70">
                  <c:v>50</c:v>
                </c:pt>
                <c:pt idx="71">
                  <c:v>50</c:v>
                </c:pt>
                <c:pt idx="72">
                  <c:v>50</c:v>
                </c:pt>
                <c:pt idx="73">
                  <c:v>50</c:v>
                </c:pt>
                <c:pt idx="74">
                  <c:v>50</c:v>
                </c:pt>
                <c:pt idx="75">
                  <c:v>50</c:v>
                </c:pt>
                <c:pt idx="76">
                  <c:v>50</c:v>
                </c:pt>
                <c:pt idx="77">
                  <c:v>50</c:v>
                </c:pt>
                <c:pt idx="78">
                  <c:v>50</c:v>
                </c:pt>
                <c:pt idx="79">
                  <c:v>50</c:v>
                </c:pt>
                <c:pt idx="80">
                  <c:v>50</c:v>
                </c:pt>
                <c:pt idx="81">
                  <c:v>50</c:v>
                </c:pt>
                <c:pt idx="82">
                  <c:v>50</c:v>
                </c:pt>
                <c:pt idx="83">
                  <c:v>50</c:v>
                </c:pt>
                <c:pt idx="84">
                  <c:v>50</c:v>
                </c:pt>
                <c:pt idx="85">
                  <c:v>50</c:v>
                </c:pt>
                <c:pt idx="86">
                  <c:v>50.722591400000013</c:v>
                </c:pt>
                <c:pt idx="87">
                  <c:v>50</c:v>
                </c:pt>
                <c:pt idx="88">
                  <c:v>50</c:v>
                </c:pt>
                <c:pt idx="89">
                  <c:v>50.480937959999999</c:v>
                </c:pt>
                <c:pt idx="90">
                  <c:v>50.19608307</c:v>
                </c:pt>
                <c:pt idx="91">
                  <c:v>50.345703130000011</c:v>
                </c:pt>
                <c:pt idx="92">
                  <c:v>50.331451419999944</c:v>
                </c:pt>
                <c:pt idx="93">
                  <c:v>51.30377197</c:v>
                </c:pt>
                <c:pt idx="94">
                  <c:v>51.056003569999994</c:v>
                </c:pt>
                <c:pt idx="95">
                  <c:v>51.402751920000057</c:v>
                </c:pt>
                <c:pt idx="96">
                  <c:v>50.559169769999997</c:v>
                </c:pt>
                <c:pt idx="97">
                  <c:v>50.949672700000001</c:v>
                </c:pt>
                <c:pt idx="98">
                  <c:v>51.282554630000057</c:v>
                </c:pt>
                <c:pt idx="99">
                  <c:v>51.466346740000013</c:v>
                </c:pt>
                <c:pt idx="100">
                  <c:v>51.628757480000012</c:v>
                </c:pt>
                <c:pt idx="101">
                  <c:v>52.030410770000003</c:v>
                </c:pt>
                <c:pt idx="102">
                  <c:v>51.783916470000001</c:v>
                </c:pt>
                <c:pt idx="103">
                  <c:v>51.041824339999998</c:v>
                </c:pt>
                <c:pt idx="104">
                  <c:v>51.339130400000002</c:v>
                </c:pt>
                <c:pt idx="105">
                  <c:v>52.10778809</c:v>
                </c:pt>
                <c:pt idx="106">
                  <c:v>52.416896819999998</c:v>
                </c:pt>
                <c:pt idx="107">
                  <c:v>51.847335820000012</c:v>
                </c:pt>
                <c:pt idx="108">
                  <c:v>53.12382126</c:v>
                </c:pt>
                <c:pt idx="109">
                  <c:v>53.095890050000001</c:v>
                </c:pt>
                <c:pt idx="110">
                  <c:v>52.044483179999943</c:v>
                </c:pt>
                <c:pt idx="111">
                  <c:v>53.137775420000011</c:v>
                </c:pt>
                <c:pt idx="112">
                  <c:v>52.367759700000001</c:v>
                </c:pt>
                <c:pt idx="113">
                  <c:v>52.844276429999994</c:v>
                </c:pt>
                <c:pt idx="114">
                  <c:v>52.991100310000057</c:v>
                </c:pt>
                <c:pt idx="115">
                  <c:v>52.956157679999997</c:v>
                </c:pt>
                <c:pt idx="116">
                  <c:v>53.416759489999997</c:v>
                </c:pt>
                <c:pt idx="117">
                  <c:v>53.214561459999935</c:v>
                </c:pt>
                <c:pt idx="118">
                  <c:v>53.312202450000001</c:v>
                </c:pt>
                <c:pt idx="119">
                  <c:v>53.319168089999998</c:v>
                </c:pt>
                <c:pt idx="120">
                  <c:v>53.39585495</c:v>
                </c:pt>
                <c:pt idx="121">
                  <c:v>54.187980649999993</c:v>
                </c:pt>
                <c:pt idx="122">
                  <c:v>53.653442380000001</c:v>
                </c:pt>
                <c:pt idx="123">
                  <c:v>53.889713290000003</c:v>
                </c:pt>
                <c:pt idx="124">
                  <c:v>54.229534150000013</c:v>
                </c:pt>
                <c:pt idx="125">
                  <c:v>54.616886139999998</c:v>
                </c:pt>
                <c:pt idx="126">
                  <c:v>54.305702210000057</c:v>
                </c:pt>
                <c:pt idx="127">
                  <c:v>53.813312530000012</c:v>
                </c:pt>
                <c:pt idx="128">
                  <c:v>55.092666630000011</c:v>
                </c:pt>
                <c:pt idx="129">
                  <c:v>54.139457700000001</c:v>
                </c:pt>
                <c:pt idx="130">
                  <c:v>54.527069089999998</c:v>
                </c:pt>
                <c:pt idx="131">
                  <c:v>54.520149230000065</c:v>
                </c:pt>
                <c:pt idx="132">
                  <c:v>55.319622039999999</c:v>
                </c:pt>
                <c:pt idx="133">
                  <c:v>55.340236659999995</c:v>
                </c:pt>
                <c:pt idx="134">
                  <c:v>55.710773469999999</c:v>
                </c:pt>
                <c:pt idx="135">
                  <c:v>54.885997769999996</c:v>
                </c:pt>
                <c:pt idx="136">
                  <c:v>56.223773960000074</c:v>
                </c:pt>
                <c:pt idx="137">
                  <c:v>56.469322200000057</c:v>
                </c:pt>
                <c:pt idx="138">
                  <c:v>55.388313290000013</c:v>
                </c:pt>
                <c:pt idx="139">
                  <c:v>56.305664059999934</c:v>
                </c:pt>
                <c:pt idx="140">
                  <c:v>55.895668030000003</c:v>
                </c:pt>
                <c:pt idx="141">
                  <c:v>55.929882050000003</c:v>
                </c:pt>
                <c:pt idx="142">
                  <c:v>56.605525970000073</c:v>
                </c:pt>
                <c:pt idx="143">
                  <c:v>56.605541230000057</c:v>
                </c:pt>
                <c:pt idx="144">
                  <c:v>56.734832760000003</c:v>
                </c:pt>
                <c:pt idx="145">
                  <c:v>57.182983400000005</c:v>
                </c:pt>
                <c:pt idx="146">
                  <c:v>56.455677029999997</c:v>
                </c:pt>
                <c:pt idx="147">
                  <c:v>57.744487759999934</c:v>
                </c:pt>
                <c:pt idx="148">
                  <c:v>57.121974950000002</c:v>
                </c:pt>
                <c:pt idx="149">
                  <c:v>57.933364869999998</c:v>
                </c:pt>
                <c:pt idx="150">
                  <c:v>57.629653930000075</c:v>
                </c:pt>
                <c:pt idx="151">
                  <c:v>57.406513210000057</c:v>
                </c:pt>
                <c:pt idx="152">
                  <c:v>58.940891269999995</c:v>
                </c:pt>
                <c:pt idx="153">
                  <c:v>58.310405729999999</c:v>
                </c:pt>
                <c:pt idx="154">
                  <c:v>59.121421810000001</c:v>
                </c:pt>
                <c:pt idx="155">
                  <c:v>59.268363950000065</c:v>
                </c:pt>
                <c:pt idx="156">
                  <c:v>58.813674929999998</c:v>
                </c:pt>
                <c:pt idx="157">
                  <c:v>59.088012700000057</c:v>
                </c:pt>
                <c:pt idx="158">
                  <c:v>59.007778170000002</c:v>
                </c:pt>
                <c:pt idx="159">
                  <c:v>59.914283749999974</c:v>
                </c:pt>
                <c:pt idx="160">
                  <c:v>59.181568150000004</c:v>
                </c:pt>
                <c:pt idx="161">
                  <c:v>59.754787449999974</c:v>
                </c:pt>
                <c:pt idx="162">
                  <c:v>59.328422550000006</c:v>
                </c:pt>
                <c:pt idx="163">
                  <c:v>59.901012420000001</c:v>
                </c:pt>
                <c:pt idx="164">
                  <c:v>59.887714389999999</c:v>
                </c:pt>
                <c:pt idx="165">
                  <c:v>59.548419950000003</c:v>
                </c:pt>
                <c:pt idx="166">
                  <c:v>60.391723630000001</c:v>
                </c:pt>
                <c:pt idx="167">
                  <c:v>60.874080659999919</c:v>
                </c:pt>
                <c:pt idx="168">
                  <c:v>61.150783539999999</c:v>
                </c:pt>
                <c:pt idx="169">
                  <c:v>61.183681489999934</c:v>
                </c:pt>
                <c:pt idx="170">
                  <c:v>60.940006259999997</c:v>
                </c:pt>
                <c:pt idx="171">
                  <c:v>61.216594700000002</c:v>
                </c:pt>
                <c:pt idx="172">
                  <c:v>61.282356260000057</c:v>
                </c:pt>
                <c:pt idx="173">
                  <c:v>61.242893220000013</c:v>
                </c:pt>
                <c:pt idx="174">
                  <c:v>62.153968810000002</c:v>
                </c:pt>
                <c:pt idx="175">
                  <c:v>61.380958559999996</c:v>
                </c:pt>
                <c:pt idx="176">
                  <c:v>62.016716000000002</c:v>
                </c:pt>
                <c:pt idx="177">
                  <c:v>62.740524290000003</c:v>
                </c:pt>
                <c:pt idx="178">
                  <c:v>62.421504970000001</c:v>
                </c:pt>
                <c:pt idx="179">
                  <c:v>62.597385410000001</c:v>
                </c:pt>
                <c:pt idx="180">
                  <c:v>62.668968200000066</c:v>
                </c:pt>
                <c:pt idx="181">
                  <c:v>63.013343810000002</c:v>
                </c:pt>
                <c:pt idx="182">
                  <c:v>63.492660520000001</c:v>
                </c:pt>
                <c:pt idx="183">
                  <c:v>62.980888369999995</c:v>
                </c:pt>
                <c:pt idx="184">
                  <c:v>63.789726260000002</c:v>
                </c:pt>
                <c:pt idx="185">
                  <c:v>63.402118680000065</c:v>
                </c:pt>
                <c:pt idx="186">
                  <c:v>63.809101099999999</c:v>
                </c:pt>
                <c:pt idx="187">
                  <c:v>64.529449459999981</c:v>
                </c:pt>
                <c:pt idx="188">
                  <c:v>64.15689086999987</c:v>
                </c:pt>
                <c:pt idx="189">
                  <c:v>64.041061400000146</c:v>
                </c:pt>
                <c:pt idx="190">
                  <c:v>65.25859832999987</c:v>
                </c:pt>
                <c:pt idx="191">
                  <c:v>65.00962067000016</c:v>
                </c:pt>
                <c:pt idx="192">
                  <c:v>65.303215030000004</c:v>
                </c:pt>
                <c:pt idx="193">
                  <c:v>65.022377009999772</c:v>
                </c:pt>
                <c:pt idx="194">
                  <c:v>65.354225159999999</c:v>
                </c:pt>
                <c:pt idx="195">
                  <c:v>66.553161619999983</c:v>
                </c:pt>
                <c:pt idx="196">
                  <c:v>65.913856510000002</c:v>
                </c:pt>
                <c:pt idx="197">
                  <c:v>66.066062930000001</c:v>
                </c:pt>
                <c:pt idx="198">
                  <c:v>66.237075809999979</c:v>
                </c:pt>
                <c:pt idx="199">
                  <c:v>66.363586429999998</c:v>
                </c:pt>
                <c:pt idx="200">
                  <c:v>66.786560059999999</c:v>
                </c:pt>
                <c:pt idx="201">
                  <c:v>67.126426699999982</c:v>
                </c:pt>
                <c:pt idx="202">
                  <c:v>67.157859799999983</c:v>
                </c:pt>
                <c:pt idx="203">
                  <c:v>67.31486511</c:v>
                </c:pt>
                <c:pt idx="204">
                  <c:v>68.028373719999806</c:v>
                </c:pt>
                <c:pt idx="205">
                  <c:v>68.053344729999978</c:v>
                </c:pt>
                <c:pt idx="206">
                  <c:v>68.414741520000007</c:v>
                </c:pt>
                <c:pt idx="207">
                  <c:v>67.915969849999996</c:v>
                </c:pt>
                <c:pt idx="208">
                  <c:v>68.973449709999983</c:v>
                </c:pt>
                <c:pt idx="209">
                  <c:v>68.489387509999958</c:v>
                </c:pt>
                <c:pt idx="210">
                  <c:v>69.177719119999807</c:v>
                </c:pt>
                <c:pt idx="211">
                  <c:v>69.227203370000026</c:v>
                </c:pt>
                <c:pt idx="212">
                  <c:v>69.152992249999841</c:v>
                </c:pt>
                <c:pt idx="213">
                  <c:v>69.609916690000006</c:v>
                </c:pt>
                <c:pt idx="214">
                  <c:v>69.813125610000114</c:v>
                </c:pt>
                <c:pt idx="215">
                  <c:v>69.979148859999796</c:v>
                </c:pt>
                <c:pt idx="216">
                  <c:v>69.27046203999987</c:v>
                </c:pt>
                <c:pt idx="217">
                  <c:v>70.040588380000003</c:v>
                </c:pt>
                <c:pt idx="218">
                  <c:v>70.53710938000016</c:v>
                </c:pt>
                <c:pt idx="219">
                  <c:v>70.628822329999807</c:v>
                </c:pt>
                <c:pt idx="220">
                  <c:v>71.262977599999886</c:v>
                </c:pt>
                <c:pt idx="221">
                  <c:v>71.183906559999841</c:v>
                </c:pt>
                <c:pt idx="222">
                  <c:v>71.074295039999981</c:v>
                </c:pt>
                <c:pt idx="223">
                  <c:v>71.378478999999771</c:v>
                </c:pt>
                <c:pt idx="224">
                  <c:v>71.086486819999806</c:v>
                </c:pt>
                <c:pt idx="225">
                  <c:v>72.177986149999796</c:v>
                </c:pt>
                <c:pt idx="226">
                  <c:v>72.286605829999999</c:v>
                </c:pt>
                <c:pt idx="227">
                  <c:v>71.92416382000016</c:v>
                </c:pt>
                <c:pt idx="228">
                  <c:v>72.479469300000005</c:v>
                </c:pt>
                <c:pt idx="229">
                  <c:v>73.026275630000001</c:v>
                </c:pt>
                <c:pt idx="230">
                  <c:v>73.391456599999998</c:v>
                </c:pt>
                <c:pt idx="231">
                  <c:v>73.355590819999819</c:v>
                </c:pt>
                <c:pt idx="232">
                  <c:v>73.247924800000149</c:v>
                </c:pt>
                <c:pt idx="233">
                  <c:v>73.475128169999948</c:v>
                </c:pt>
                <c:pt idx="234">
                  <c:v>74.521957400000005</c:v>
                </c:pt>
                <c:pt idx="235">
                  <c:v>74.439010620000147</c:v>
                </c:pt>
                <c:pt idx="236">
                  <c:v>74.195793149999886</c:v>
                </c:pt>
                <c:pt idx="237">
                  <c:v>74.130439760000002</c:v>
                </c:pt>
                <c:pt idx="238">
                  <c:v>74.598922729999998</c:v>
                </c:pt>
                <c:pt idx="239">
                  <c:v>75.712394709999998</c:v>
                </c:pt>
                <c:pt idx="240">
                  <c:v>74.758605959999983</c:v>
                </c:pt>
                <c:pt idx="241">
                  <c:v>75.142204280000129</c:v>
                </c:pt>
                <c:pt idx="242">
                  <c:v>76.349891659999983</c:v>
                </c:pt>
                <c:pt idx="243">
                  <c:v>75.765167239999982</c:v>
                </c:pt>
                <c:pt idx="244">
                  <c:v>75.964279170000026</c:v>
                </c:pt>
                <c:pt idx="245">
                  <c:v>76.955009459999999</c:v>
                </c:pt>
                <c:pt idx="246">
                  <c:v>76.349891659999983</c:v>
                </c:pt>
                <c:pt idx="247">
                  <c:v>76.891166690000148</c:v>
                </c:pt>
                <c:pt idx="248">
                  <c:v>76.850502009999886</c:v>
                </c:pt>
                <c:pt idx="249">
                  <c:v>77.620590209999989</c:v>
                </c:pt>
                <c:pt idx="250">
                  <c:v>77.879981989999948</c:v>
                </c:pt>
                <c:pt idx="251">
                  <c:v>78.10437774999987</c:v>
                </c:pt>
                <c:pt idx="252">
                  <c:v>78.523231509999988</c:v>
                </c:pt>
                <c:pt idx="253">
                  <c:v>78.660606380000004</c:v>
                </c:pt>
                <c:pt idx="254">
                  <c:v>78.517509460000198</c:v>
                </c:pt>
                <c:pt idx="255">
                  <c:v>79.356491089999949</c:v>
                </c:pt>
                <c:pt idx="256">
                  <c:v>78.991950990000149</c:v>
                </c:pt>
                <c:pt idx="257">
                  <c:v>79.606452939999841</c:v>
                </c:pt>
                <c:pt idx="258">
                  <c:v>79.419006350000004</c:v>
                </c:pt>
                <c:pt idx="259">
                  <c:v>80.121742249999841</c:v>
                </c:pt>
                <c:pt idx="260">
                  <c:v>80.093482969999982</c:v>
                </c:pt>
                <c:pt idx="261">
                  <c:v>79.617790220000003</c:v>
                </c:pt>
                <c:pt idx="262">
                  <c:v>80.64597320999998</c:v>
                </c:pt>
                <c:pt idx="263">
                  <c:v>81.335769650000003</c:v>
                </c:pt>
                <c:pt idx="264">
                  <c:v>80.921279909999996</c:v>
                </c:pt>
                <c:pt idx="265">
                  <c:v>80.84268951</c:v>
                </c:pt>
                <c:pt idx="266">
                  <c:v>81.715347289999983</c:v>
                </c:pt>
                <c:pt idx="267">
                  <c:v>82.049247739999998</c:v>
                </c:pt>
                <c:pt idx="268">
                  <c:v>82.19920349000013</c:v>
                </c:pt>
                <c:pt idx="269">
                  <c:v>82.625701899999726</c:v>
                </c:pt>
                <c:pt idx="270">
                  <c:v>83.017616270000161</c:v>
                </c:pt>
                <c:pt idx="271">
                  <c:v>83.353233340000003</c:v>
                </c:pt>
                <c:pt idx="272">
                  <c:v>83.067169190000129</c:v>
                </c:pt>
                <c:pt idx="273">
                  <c:v>83.430122380000114</c:v>
                </c:pt>
                <c:pt idx="274">
                  <c:v>84.114356990000005</c:v>
                </c:pt>
                <c:pt idx="275">
                  <c:v>84.032463070000006</c:v>
                </c:pt>
                <c:pt idx="276">
                  <c:v>84.604469300000005</c:v>
                </c:pt>
                <c:pt idx="277">
                  <c:v>84.816185000000004</c:v>
                </c:pt>
                <c:pt idx="278">
                  <c:v>85.070823669999996</c:v>
                </c:pt>
                <c:pt idx="279">
                  <c:v>85.043731690000001</c:v>
                </c:pt>
                <c:pt idx="280">
                  <c:v>85.519081119999825</c:v>
                </c:pt>
                <c:pt idx="281">
                  <c:v>86.046073910000004</c:v>
                </c:pt>
                <c:pt idx="282">
                  <c:v>86.067543029999996</c:v>
                </c:pt>
                <c:pt idx="283">
                  <c:v>86.388900759999871</c:v>
                </c:pt>
                <c:pt idx="284">
                  <c:v>86.319358829999885</c:v>
                </c:pt>
                <c:pt idx="285">
                  <c:v>86.89051818999998</c:v>
                </c:pt>
                <c:pt idx="286">
                  <c:v>87.11392211999987</c:v>
                </c:pt>
                <c:pt idx="287">
                  <c:v>87.262626650000129</c:v>
                </c:pt>
                <c:pt idx="288">
                  <c:v>87.167045590000001</c:v>
                </c:pt>
                <c:pt idx="289">
                  <c:v>87.305076599999808</c:v>
                </c:pt>
                <c:pt idx="290">
                  <c:v>87.813148499999983</c:v>
                </c:pt>
                <c:pt idx="291">
                  <c:v>89.005378719999726</c:v>
                </c:pt>
                <c:pt idx="292">
                  <c:v>88.266349790000007</c:v>
                </c:pt>
                <c:pt idx="293">
                  <c:v>88.733413700000114</c:v>
                </c:pt>
                <c:pt idx="294">
                  <c:v>88.686256409999999</c:v>
                </c:pt>
                <c:pt idx="295">
                  <c:v>89.208930969999983</c:v>
                </c:pt>
                <c:pt idx="296">
                  <c:v>89.484947199999979</c:v>
                </c:pt>
                <c:pt idx="297">
                  <c:v>89.375671389999795</c:v>
                </c:pt>
                <c:pt idx="298">
                  <c:v>89.55251312</c:v>
                </c:pt>
                <c:pt idx="299">
                  <c:v>90.117645260000145</c:v>
                </c:pt>
                <c:pt idx="300">
                  <c:v>90.618080139999819</c:v>
                </c:pt>
                <c:pt idx="301">
                  <c:v>90.381011959999981</c:v>
                </c:pt>
                <c:pt idx="302">
                  <c:v>91.17767333999987</c:v>
                </c:pt>
                <c:pt idx="303">
                  <c:v>91.16742705999998</c:v>
                </c:pt>
                <c:pt idx="304">
                  <c:v>91.795532229999978</c:v>
                </c:pt>
                <c:pt idx="305">
                  <c:v>91.714050290000131</c:v>
                </c:pt>
                <c:pt idx="306">
                  <c:v>92.28830718999987</c:v>
                </c:pt>
                <c:pt idx="307">
                  <c:v>92.105659480000114</c:v>
                </c:pt>
                <c:pt idx="308">
                  <c:v>92.597068789999994</c:v>
                </c:pt>
                <c:pt idx="309">
                  <c:v>92.925048829999795</c:v>
                </c:pt>
                <c:pt idx="310">
                  <c:v>93.497932430000006</c:v>
                </c:pt>
                <c:pt idx="311">
                  <c:v>93.703186040000006</c:v>
                </c:pt>
                <c:pt idx="312">
                  <c:v>93.598091129999958</c:v>
                </c:pt>
                <c:pt idx="313">
                  <c:v>94.057769780000129</c:v>
                </c:pt>
                <c:pt idx="314">
                  <c:v>94.092643740000113</c:v>
                </c:pt>
                <c:pt idx="315">
                  <c:v>94.162406919999796</c:v>
                </c:pt>
                <c:pt idx="316">
                  <c:v>95.045219419999995</c:v>
                </c:pt>
                <c:pt idx="317">
                  <c:v>95.099540709999999</c:v>
                </c:pt>
                <c:pt idx="318">
                  <c:v>95.714851379999999</c:v>
                </c:pt>
                <c:pt idx="319">
                  <c:v>95.655906680000001</c:v>
                </c:pt>
                <c:pt idx="320">
                  <c:v>95.901176449999994</c:v>
                </c:pt>
                <c:pt idx="321">
                  <c:v>96.31191253999998</c:v>
                </c:pt>
                <c:pt idx="322">
                  <c:v>96.638366699999978</c:v>
                </c:pt>
                <c:pt idx="323">
                  <c:v>96.682151789999978</c:v>
                </c:pt>
                <c:pt idx="324">
                  <c:v>97.070434569999989</c:v>
                </c:pt>
                <c:pt idx="325">
                  <c:v>96.900733950000003</c:v>
                </c:pt>
                <c:pt idx="326">
                  <c:v>97.919654850000114</c:v>
                </c:pt>
                <c:pt idx="327">
                  <c:v>97.818695070000004</c:v>
                </c:pt>
                <c:pt idx="328">
                  <c:v>98.45171356000013</c:v>
                </c:pt>
                <c:pt idx="329">
                  <c:v>98.365638729999958</c:v>
                </c:pt>
                <c:pt idx="330">
                  <c:v>98.470840449999983</c:v>
                </c:pt>
                <c:pt idx="331">
                  <c:v>98.919174190000007</c:v>
                </c:pt>
                <c:pt idx="332">
                  <c:v>99.247032169999983</c:v>
                </c:pt>
                <c:pt idx="333">
                  <c:v>99.942070009999981</c:v>
                </c:pt>
                <c:pt idx="334">
                  <c:v>99.814765929999993</c:v>
                </c:pt>
                <c:pt idx="335">
                  <c:v>99.970344539999886</c:v>
                </c:pt>
                <c:pt idx="336">
                  <c:v>100.89884189999984</c:v>
                </c:pt>
                <c:pt idx="337">
                  <c:v>100.36997220000001</c:v>
                </c:pt>
                <c:pt idx="338">
                  <c:v>100.4637833</c:v>
                </c:pt>
                <c:pt idx="339">
                  <c:v>101.33674619999982</c:v>
                </c:pt>
                <c:pt idx="340">
                  <c:v>101.7819824</c:v>
                </c:pt>
                <c:pt idx="341">
                  <c:v>102.0315628</c:v>
                </c:pt>
                <c:pt idx="342">
                  <c:v>102.89575199999989</c:v>
                </c:pt>
                <c:pt idx="343">
                  <c:v>102.6895676</c:v>
                </c:pt>
                <c:pt idx="344">
                  <c:v>102.81791690000011</c:v>
                </c:pt>
                <c:pt idx="345">
                  <c:v>103.0192413</c:v>
                </c:pt>
                <c:pt idx="346">
                  <c:v>103.13804629999989</c:v>
                </c:pt>
                <c:pt idx="347">
                  <c:v>103.12889859999979</c:v>
                </c:pt>
                <c:pt idx="348">
                  <c:v>103.84782410000011</c:v>
                </c:pt>
                <c:pt idx="349">
                  <c:v>104.29565430000002</c:v>
                </c:pt>
                <c:pt idx="350">
                  <c:v>104.3678513</c:v>
                </c:pt>
                <c:pt idx="351">
                  <c:v>103.9747086</c:v>
                </c:pt>
                <c:pt idx="352">
                  <c:v>104.80884549999998</c:v>
                </c:pt>
                <c:pt idx="353">
                  <c:v>105.3284149</c:v>
                </c:pt>
                <c:pt idx="354">
                  <c:v>105.1584853999998</c:v>
                </c:pt>
                <c:pt idx="355">
                  <c:v>105.48017879999998</c:v>
                </c:pt>
                <c:pt idx="356">
                  <c:v>106.35047909999989</c:v>
                </c:pt>
                <c:pt idx="357">
                  <c:v>106.17791750000001</c:v>
                </c:pt>
                <c:pt idx="358">
                  <c:v>106.29743960000015</c:v>
                </c:pt>
                <c:pt idx="359">
                  <c:v>107.2394943</c:v>
                </c:pt>
                <c:pt idx="360">
                  <c:v>107.34460450000013</c:v>
                </c:pt>
                <c:pt idx="361">
                  <c:v>107.71154790000011</c:v>
                </c:pt>
                <c:pt idx="362">
                  <c:v>108.04667660000011</c:v>
                </c:pt>
                <c:pt idx="363">
                  <c:v>107.84225460000015</c:v>
                </c:pt>
                <c:pt idx="364">
                  <c:v>108.3157272</c:v>
                </c:pt>
                <c:pt idx="365">
                  <c:v>108.61425020000011</c:v>
                </c:pt>
                <c:pt idx="366">
                  <c:v>109.19571689999984</c:v>
                </c:pt>
                <c:pt idx="367">
                  <c:v>109.3459091</c:v>
                </c:pt>
                <c:pt idx="368">
                  <c:v>109.70538329999998</c:v>
                </c:pt>
                <c:pt idx="369">
                  <c:v>110.11031340000002</c:v>
                </c:pt>
                <c:pt idx="370">
                  <c:v>110.3270187</c:v>
                </c:pt>
                <c:pt idx="371">
                  <c:v>110.62368009999989</c:v>
                </c:pt>
                <c:pt idx="372">
                  <c:v>110.7167053</c:v>
                </c:pt>
                <c:pt idx="373">
                  <c:v>111.16792300000012</c:v>
                </c:pt>
                <c:pt idx="374">
                  <c:v>111.60868840000001</c:v>
                </c:pt>
                <c:pt idx="375">
                  <c:v>111.98904420000002</c:v>
                </c:pt>
                <c:pt idx="376">
                  <c:v>111.9765167</c:v>
                </c:pt>
                <c:pt idx="377">
                  <c:v>112.00572209999989</c:v>
                </c:pt>
                <c:pt idx="378">
                  <c:v>112.83621979999999</c:v>
                </c:pt>
                <c:pt idx="379">
                  <c:v>112.83207699999988</c:v>
                </c:pt>
                <c:pt idx="380">
                  <c:v>112.99732210000002</c:v>
                </c:pt>
                <c:pt idx="381">
                  <c:v>113.2117081</c:v>
                </c:pt>
                <c:pt idx="382">
                  <c:v>113.9868469</c:v>
                </c:pt>
                <c:pt idx="383">
                  <c:v>113.9786987</c:v>
                </c:pt>
                <c:pt idx="384">
                  <c:v>114.60569</c:v>
                </c:pt>
                <c:pt idx="385">
                  <c:v>114.32527159999984</c:v>
                </c:pt>
                <c:pt idx="386">
                  <c:v>114.98229980000002</c:v>
                </c:pt>
                <c:pt idx="387">
                  <c:v>115.36146549999999</c:v>
                </c:pt>
                <c:pt idx="388">
                  <c:v>115.17208099999982</c:v>
                </c:pt>
                <c:pt idx="389">
                  <c:v>115.6227646</c:v>
                </c:pt>
                <c:pt idx="390">
                  <c:v>115.97936249999998</c:v>
                </c:pt>
                <c:pt idx="391">
                  <c:v>116.3744049</c:v>
                </c:pt>
                <c:pt idx="392">
                  <c:v>116.56138609999998</c:v>
                </c:pt>
                <c:pt idx="393">
                  <c:v>116.77179719999985</c:v>
                </c:pt>
                <c:pt idx="394">
                  <c:v>117.2148361</c:v>
                </c:pt>
                <c:pt idx="395">
                  <c:v>117.34103390000011</c:v>
                </c:pt>
                <c:pt idx="396">
                  <c:v>117.7304077</c:v>
                </c:pt>
                <c:pt idx="397">
                  <c:v>118.35621639999998</c:v>
                </c:pt>
                <c:pt idx="398">
                  <c:v>118.44585420000011</c:v>
                </c:pt>
                <c:pt idx="399">
                  <c:v>118.881012</c:v>
                </c:pt>
                <c:pt idx="400">
                  <c:v>119.09010320000012</c:v>
                </c:pt>
                <c:pt idx="401">
                  <c:v>119.35269169999998</c:v>
                </c:pt>
                <c:pt idx="402">
                  <c:v>119.52606960000011</c:v>
                </c:pt>
                <c:pt idx="403">
                  <c:v>120.02130129999998</c:v>
                </c:pt>
                <c:pt idx="404">
                  <c:v>120.18576809999981</c:v>
                </c:pt>
                <c:pt idx="405">
                  <c:v>120.55192570000011</c:v>
                </c:pt>
                <c:pt idx="406">
                  <c:v>121.0795212</c:v>
                </c:pt>
                <c:pt idx="407">
                  <c:v>121.0303116</c:v>
                </c:pt>
                <c:pt idx="408">
                  <c:v>121.2534409</c:v>
                </c:pt>
                <c:pt idx="409">
                  <c:v>121.61914059999998</c:v>
                </c:pt>
                <c:pt idx="410">
                  <c:v>121.82209020000001</c:v>
                </c:pt>
                <c:pt idx="411">
                  <c:v>122.6628722999998</c:v>
                </c:pt>
                <c:pt idx="412">
                  <c:v>122.79669190000011</c:v>
                </c:pt>
                <c:pt idx="413">
                  <c:v>123.0303574</c:v>
                </c:pt>
                <c:pt idx="414">
                  <c:v>123.1451569</c:v>
                </c:pt>
                <c:pt idx="415">
                  <c:v>123.24129490000023</c:v>
                </c:pt>
                <c:pt idx="416">
                  <c:v>123.83442690000011</c:v>
                </c:pt>
                <c:pt idx="417">
                  <c:v>123.91519169999999</c:v>
                </c:pt>
                <c:pt idx="418">
                  <c:v>124.215538</c:v>
                </c:pt>
                <c:pt idx="419">
                  <c:v>124.5549469</c:v>
                </c:pt>
                <c:pt idx="420">
                  <c:v>124.8858566</c:v>
                </c:pt>
                <c:pt idx="421">
                  <c:v>125.15766910000002</c:v>
                </c:pt>
                <c:pt idx="422">
                  <c:v>125.7024612</c:v>
                </c:pt>
                <c:pt idx="423">
                  <c:v>126.10442350000002</c:v>
                </c:pt>
                <c:pt idx="424">
                  <c:v>126.45468900000012</c:v>
                </c:pt>
                <c:pt idx="425">
                  <c:v>126.41900640000011</c:v>
                </c:pt>
                <c:pt idx="426">
                  <c:v>126.75380709999995</c:v>
                </c:pt>
                <c:pt idx="427">
                  <c:v>127.25724790000002</c:v>
                </c:pt>
                <c:pt idx="428">
                  <c:v>127.3597336</c:v>
                </c:pt>
                <c:pt idx="429">
                  <c:v>127.6100769</c:v>
                </c:pt>
                <c:pt idx="430">
                  <c:v>128.0036620999997</c:v>
                </c:pt>
                <c:pt idx="431">
                  <c:v>128.09127810000001</c:v>
                </c:pt>
                <c:pt idx="432">
                  <c:v>128.43736269999999</c:v>
                </c:pt>
                <c:pt idx="433">
                  <c:v>128.82730100000029</c:v>
                </c:pt>
                <c:pt idx="434">
                  <c:v>129.2674255</c:v>
                </c:pt>
                <c:pt idx="435">
                  <c:v>129.42631530000023</c:v>
                </c:pt>
                <c:pt idx="436">
                  <c:v>129.78445439999999</c:v>
                </c:pt>
                <c:pt idx="437">
                  <c:v>130.3327484000003</c:v>
                </c:pt>
                <c:pt idx="438">
                  <c:v>130.47949219999998</c:v>
                </c:pt>
                <c:pt idx="439">
                  <c:v>130.8266907</c:v>
                </c:pt>
                <c:pt idx="440">
                  <c:v>130.85044860000045</c:v>
                </c:pt>
                <c:pt idx="441">
                  <c:v>130.8844299000003</c:v>
                </c:pt>
                <c:pt idx="442">
                  <c:v>131.98103330000029</c:v>
                </c:pt>
                <c:pt idx="443">
                  <c:v>132.09829710000022</c:v>
                </c:pt>
                <c:pt idx="444">
                  <c:v>131.97099299999999</c:v>
                </c:pt>
                <c:pt idx="445">
                  <c:v>132.2288513</c:v>
                </c:pt>
                <c:pt idx="446">
                  <c:v>133.18681340000001</c:v>
                </c:pt>
                <c:pt idx="447">
                  <c:v>133.32234190000045</c:v>
                </c:pt>
                <c:pt idx="448">
                  <c:v>133.59609990000001</c:v>
                </c:pt>
                <c:pt idx="449">
                  <c:v>133.786911</c:v>
                </c:pt>
                <c:pt idx="450">
                  <c:v>133.8755798</c:v>
                </c:pt>
                <c:pt idx="451">
                  <c:v>134.47760009999999</c:v>
                </c:pt>
                <c:pt idx="452">
                  <c:v>134.46455379999972</c:v>
                </c:pt>
                <c:pt idx="453">
                  <c:v>134.70881650000001</c:v>
                </c:pt>
                <c:pt idx="454">
                  <c:v>135.08528140000001</c:v>
                </c:pt>
                <c:pt idx="455">
                  <c:v>135.51818850000001</c:v>
                </c:pt>
                <c:pt idx="456">
                  <c:v>135.62449650000022</c:v>
                </c:pt>
                <c:pt idx="457">
                  <c:v>136.09002690000023</c:v>
                </c:pt>
                <c:pt idx="458">
                  <c:v>136.4894257</c:v>
                </c:pt>
                <c:pt idx="459">
                  <c:v>136.6995543999997</c:v>
                </c:pt>
                <c:pt idx="460">
                  <c:v>137.15316769999998</c:v>
                </c:pt>
                <c:pt idx="461">
                  <c:v>137.20063780000001</c:v>
                </c:pt>
                <c:pt idx="462">
                  <c:v>137.8277741</c:v>
                </c:pt>
                <c:pt idx="463">
                  <c:v>138.11306759999977</c:v>
                </c:pt>
                <c:pt idx="464">
                  <c:v>138.35691830000036</c:v>
                </c:pt>
                <c:pt idx="465">
                  <c:v>138.32568359999999</c:v>
                </c:pt>
                <c:pt idx="466">
                  <c:v>139.03176880000001</c:v>
                </c:pt>
                <c:pt idx="467">
                  <c:v>139.27929689999999</c:v>
                </c:pt>
                <c:pt idx="468">
                  <c:v>139.26692199999999</c:v>
                </c:pt>
                <c:pt idx="469">
                  <c:v>139.68312069999999</c:v>
                </c:pt>
                <c:pt idx="470">
                  <c:v>139.81831360000001</c:v>
                </c:pt>
                <c:pt idx="471">
                  <c:v>140.20448299999998</c:v>
                </c:pt>
                <c:pt idx="472">
                  <c:v>140.55847170000001</c:v>
                </c:pt>
                <c:pt idx="473">
                  <c:v>140.62847900000023</c:v>
                </c:pt>
                <c:pt idx="474">
                  <c:v>141.18675229999977</c:v>
                </c:pt>
                <c:pt idx="475">
                  <c:v>141.41931149999999</c:v>
                </c:pt>
                <c:pt idx="476">
                  <c:v>141.5037384</c:v>
                </c:pt>
                <c:pt idx="477">
                  <c:v>141.93070979999999</c:v>
                </c:pt>
                <c:pt idx="478">
                  <c:v>142.29885859999999</c:v>
                </c:pt>
                <c:pt idx="479">
                  <c:v>142.31680299999999</c:v>
                </c:pt>
                <c:pt idx="480">
                  <c:v>142.74884030000001</c:v>
                </c:pt>
                <c:pt idx="481">
                  <c:v>143.131485</c:v>
                </c:pt>
                <c:pt idx="482">
                  <c:v>143.67443850000001</c:v>
                </c:pt>
                <c:pt idx="483">
                  <c:v>144.08837890000029</c:v>
                </c:pt>
                <c:pt idx="484">
                  <c:v>143.87431340000001</c:v>
                </c:pt>
                <c:pt idx="485">
                  <c:v>144.4361877</c:v>
                </c:pt>
                <c:pt idx="486">
                  <c:v>144.61108399999998</c:v>
                </c:pt>
                <c:pt idx="487">
                  <c:v>145.03231810000023</c:v>
                </c:pt>
                <c:pt idx="488">
                  <c:v>145.26965329999948</c:v>
                </c:pt>
                <c:pt idx="489">
                  <c:v>145.46604920000001</c:v>
                </c:pt>
                <c:pt idx="490">
                  <c:v>145.914917</c:v>
                </c:pt>
                <c:pt idx="491">
                  <c:v>146.1843872</c:v>
                </c:pt>
                <c:pt idx="492">
                  <c:v>146.1986694</c:v>
                </c:pt>
                <c:pt idx="493">
                  <c:v>146.50720219999999</c:v>
                </c:pt>
                <c:pt idx="494">
                  <c:v>147.3277741</c:v>
                </c:pt>
                <c:pt idx="495">
                  <c:v>147.47746280000001</c:v>
                </c:pt>
                <c:pt idx="496">
                  <c:v>147.52542110000007</c:v>
                </c:pt>
                <c:pt idx="497">
                  <c:v>147.80700680000029</c:v>
                </c:pt>
                <c:pt idx="498">
                  <c:v>148.34539800000007</c:v>
                </c:pt>
                <c:pt idx="499">
                  <c:v>148.44595339999998</c:v>
                </c:pt>
                <c:pt idx="500">
                  <c:v>148.73315429999957</c:v>
                </c:pt>
                <c:pt idx="501">
                  <c:v>148.94729610000007</c:v>
                </c:pt>
                <c:pt idx="502">
                  <c:v>149.72734070000001</c:v>
                </c:pt>
                <c:pt idx="503">
                  <c:v>149.71905519999947</c:v>
                </c:pt>
                <c:pt idx="504">
                  <c:v>149.95568850000001</c:v>
                </c:pt>
                <c:pt idx="505">
                  <c:v>150.3532562</c:v>
                </c:pt>
                <c:pt idx="506">
                  <c:v>150.39703370000001</c:v>
                </c:pt>
                <c:pt idx="507">
                  <c:v>151.08375549999977</c:v>
                </c:pt>
                <c:pt idx="508">
                  <c:v>150.85539250000022</c:v>
                </c:pt>
                <c:pt idx="509">
                  <c:v>151.27635189999998</c:v>
                </c:pt>
                <c:pt idx="510">
                  <c:v>151.84635929999999</c:v>
                </c:pt>
                <c:pt idx="511">
                  <c:v>152.15023800000026</c:v>
                </c:pt>
                <c:pt idx="512">
                  <c:v>152.36213680000048</c:v>
                </c:pt>
                <c:pt idx="513">
                  <c:v>152.60826109999999</c:v>
                </c:pt>
                <c:pt idx="514">
                  <c:v>152.83247380000026</c:v>
                </c:pt>
                <c:pt idx="515">
                  <c:v>153.17311099999998</c:v>
                </c:pt>
                <c:pt idx="516">
                  <c:v>153.4171906</c:v>
                </c:pt>
                <c:pt idx="517">
                  <c:v>153.88510130000026</c:v>
                </c:pt>
                <c:pt idx="518">
                  <c:v>154.32183840000042</c:v>
                </c:pt>
                <c:pt idx="519">
                  <c:v>154.0221252</c:v>
                </c:pt>
                <c:pt idx="520">
                  <c:v>154.70440669999999</c:v>
                </c:pt>
                <c:pt idx="521">
                  <c:v>154.84550479999973</c:v>
                </c:pt>
                <c:pt idx="522">
                  <c:v>155.0593872</c:v>
                </c:pt>
                <c:pt idx="523">
                  <c:v>155.6413574</c:v>
                </c:pt>
                <c:pt idx="524">
                  <c:v>155.8095550999997</c:v>
                </c:pt>
                <c:pt idx="525">
                  <c:v>156.02656559999977</c:v>
                </c:pt>
                <c:pt idx="526">
                  <c:v>156.35632320000022</c:v>
                </c:pt>
                <c:pt idx="527">
                  <c:v>156.8309479000003</c:v>
                </c:pt>
                <c:pt idx="528">
                  <c:v>157.03044130000029</c:v>
                </c:pt>
                <c:pt idx="529">
                  <c:v>157.27792359999998</c:v>
                </c:pt>
                <c:pt idx="530">
                  <c:v>157.60360719999977</c:v>
                </c:pt>
                <c:pt idx="531">
                  <c:v>157.69754030000001</c:v>
                </c:pt>
                <c:pt idx="532">
                  <c:v>158.06741330000023</c:v>
                </c:pt>
                <c:pt idx="533">
                  <c:v>158.40068049999999</c:v>
                </c:pt>
                <c:pt idx="534">
                  <c:v>158.87594600000023</c:v>
                </c:pt>
                <c:pt idx="535">
                  <c:v>158.74790959999999</c:v>
                </c:pt>
                <c:pt idx="536">
                  <c:v>159.29911799999999</c:v>
                </c:pt>
                <c:pt idx="537">
                  <c:v>159.36656189999999</c:v>
                </c:pt>
                <c:pt idx="538">
                  <c:v>160.03120419999999</c:v>
                </c:pt>
                <c:pt idx="539">
                  <c:v>160.40023800000026</c:v>
                </c:pt>
                <c:pt idx="540">
                  <c:v>160.5460358</c:v>
                </c:pt>
                <c:pt idx="541">
                  <c:v>160.75329589999998</c:v>
                </c:pt>
                <c:pt idx="542">
                  <c:v>161.19595339999998</c:v>
                </c:pt>
                <c:pt idx="543">
                  <c:v>161.2818604</c:v>
                </c:pt>
                <c:pt idx="544">
                  <c:v>161.87857059999999</c:v>
                </c:pt>
                <c:pt idx="545">
                  <c:v>161.92245480000022</c:v>
                </c:pt>
                <c:pt idx="546">
                  <c:v>162.4017029</c:v>
                </c:pt>
                <c:pt idx="547">
                  <c:v>162.47204590000001</c:v>
                </c:pt>
                <c:pt idx="548">
                  <c:v>162.73130800000001</c:v>
                </c:pt>
                <c:pt idx="549">
                  <c:v>163.05027770000001</c:v>
                </c:pt>
                <c:pt idx="550">
                  <c:v>163.20700069999998</c:v>
                </c:pt>
                <c:pt idx="551">
                  <c:v>163.7263031</c:v>
                </c:pt>
                <c:pt idx="552">
                  <c:v>164.02807620000004</c:v>
                </c:pt>
                <c:pt idx="553">
                  <c:v>163.9658661</c:v>
                </c:pt>
                <c:pt idx="554">
                  <c:v>164.83374019999999</c:v>
                </c:pt>
                <c:pt idx="555">
                  <c:v>164.79812620000001</c:v>
                </c:pt>
                <c:pt idx="556">
                  <c:v>165.07339479999973</c:v>
                </c:pt>
                <c:pt idx="557">
                  <c:v>165.41893010000001</c:v>
                </c:pt>
                <c:pt idx="558">
                  <c:v>165.50160219999998</c:v>
                </c:pt>
                <c:pt idx="559">
                  <c:v>165.8011475000003</c:v>
                </c:pt>
                <c:pt idx="560">
                  <c:v>166.25953669999998</c:v>
                </c:pt>
                <c:pt idx="561">
                  <c:v>166.65306089999999</c:v>
                </c:pt>
                <c:pt idx="562">
                  <c:v>166.78395079999973</c:v>
                </c:pt>
                <c:pt idx="563">
                  <c:v>167.14781189999999</c:v>
                </c:pt>
                <c:pt idx="564">
                  <c:v>167.3246613</c:v>
                </c:pt>
                <c:pt idx="565">
                  <c:v>167.60340880000001</c:v>
                </c:pt>
                <c:pt idx="566">
                  <c:v>167.94168089999999</c:v>
                </c:pt>
                <c:pt idx="567">
                  <c:v>168.29977419999958</c:v>
                </c:pt>
                <c:pt idx="568">
                  <c:v>168.59703060000001</c:v>
                </c:pt>
                <c:pt idx="569">
                  <c:v>168.8430328</c:v>
                </c:pt>
                <c:pt idx="570">
                  <c:v>168.95555119999995</c:v>
                </c:pt>
                <c:pt idx="571">
                  <c:v>169.25584409999999</c:v>
                </c:pt>
                <c:pt idx="572">
                  <c:v>169.92030330000023</c:v>
                </c:pt>
                <c:pt idx="573">
                  <c:v>170.01364139999998</c:v>
                </c:pt>
                <c:pt idx="574">
                  <c:v>170.21148679999999</c:v>
                </c:pt>
                <c:pt idx="575">
                  <c:v>170.45893860000029</c:v>
                </c:pt>
                <c:pt idx="576">
                  <c:v>170.78741460000001</c:v>
                </c:pt>
                <c:pt idx="577">
                  <c:v>171.06991579999976</c:v>
                </c:pt>
                <c:pt idx="578">
                  <c:v>171.53187559999998</c:v>
                </c:pt>
                <c:pt idx="579">
                  <c:v>171.76115419999977</c:v>
                </c:pt>
                <c:pt idx="580">
                  <c:v>171.87342830000023</c:v>
                </c:pt>
                <c:pt idx="581">
                  <c:v>172.14465329999948</c:v>
                </c:pt>
                <c:pt idx="582">
                  <c:v>172.4623108000003</c:v>
                </c:pt>
                <c:pt idx="583">
                  <c:v>172.82377629999999</c:v>
                </c:pt>
                <c:pt idx="584">
                  <c:v>172.9418335</c:v>
                </c:pt>
                <c:pt idx="585">
                  <c:v>173.45748900000029</c:v>
                </c:pt>
                <c:pt idx="586">
                  <c:v>173.63261409999998</c:v>
                </c:pt>
                <c:pt idx="587">
                  <c:v>173.99108890000022</c:v>
                </c:pt>
                <c:pt idx="588">
                  <c:v>174.2185515999997</c:v>
                </c:pt>
                <c:pt idx="589">
                  <c:v>174.45222470000004</c:v>
                </c:pt>
                <c:pt idx="590">
                  <c:v>174.72299190000001</c:v>
                </c:pt>
                <c:pt idx="591">
                  <c:v>175.1335753999997</c:v>
                </c:pt>
                <c:pt idx="592">
                  <c:v>175.30889890000026</c:v>
                </c:pt>
                <c:pt idx="593">
                  <c:v>175.72225950000001</c:v>
                </c:pt>
                <c:pt idx="594">
                  <c:v>176.06915279999973</c:v>
                </c:pt>
                <c:pt idx="595">
                  <c:v>176.29345699999999</c:v>
                </c:pt>
                <c:pt idx="596">
                  <c:v>176.44351199999977</c:v>
                </c:pt>
                <c:pt idx="597">
                  <c:v>176.71282959999999</c:v>
                </c:pt>
                <c:pt idx="598">
                  <c:v>176.98815920000001</c:v>
                </c:pt>
                <c:pt idx="599">
                  <c:v>177.39274600000036</c:v>
                </c:pt>
                <c:pt idx="600">
                  <c:v>177.71000669999998</c:v>
                </c:pt>
                <c:pt idx="601">
                  <c:v>178.01811219999999</c:v>
                </c:pt>
                <c:pt idx="602">
                  <c:v>178.41789249999999</c:v>
                </c:pt>
                <c:pt idx="603">
                  <c:v>178.45437620000001</c:v>
                </c:pt>
                <c:pt idx="604">
                  <c:v>178.79962159999977</c:v>
                </c:pt>
                <c:pt idx="605">
                  <c:v>178.98800660000029</c:v>
                </c:pt>
                <c:pt idx="606">
                  <c:v>179.32142640000052</c:v>
                </c:pt>
                <c:pt idx="607">
                  <c:v>179.67121890000001</c:v>
                </c:pt>
                <c:pt idx="608">
                  <c:v>179.75643920000007</c:v>
                </c:pt>
                <c:pt idx="609">
                  <c:v>180.0862274000003</c:v>
                </c:pt>
                <c:pt idx="610">
                  <c:v>180.38357539999998</c:v>
                </c:pt>
                <c:pt idx="611">
                  <c:v>180.72912600000001</c:v>
                </c:pt>
                <c:pt idx="612">
                  <c:v>180.82015990000022</c:v>
                </c:pt>
                <c:pt idx="613">
                  <c:v>181.18601990000022</c:v>
                </c:pt>
                <c:pt idx="614">
                  <c:v>181.500473</c:v>
                </c:pt>
                <c:pt idx="615">
                  <c:v>181.77653499999977</c:v>
                </c:pt>
                <c:pt idx="616">
                  <c:v>182.16145330000001</c:v>
                </c:pt>
                <c:pt idx="617">
                  <c:v>182.28953549999977</c:v>
                </c:pt>
                <c:pt idx="618">
                  <c:v>182.65872190000007</c:v>
                </c:pt>
                <c:pt idx="619">
                  <c:v>182.86817930000029</c:v>
                </c:pt>
                <c:pt idx="620">
                  <c:v>183.30308529999976</c:v>
                </c:pt>
                <c:pt idx="621">
                  <c:v>183.19863890000022</c:v>
                </c:pt>
                <c:pt idx="622">
                  <c:v>183.83073429999999</c:v>
                </c:pt>
                <c:pt idx="623">
                  <c:v>184.1574707</c:v>
                </c:pt>
                <c:pt idx="624">
                  <c:v>184.255188</c:v>
                </c:pt>
                <c:pt idx="625">
                  <c:v>184.42762760000022</c:v>
                </c:pt>
                <c:pt idx="626">
                  <c:v>184.95228580000023</c:v>
                </c:pt>
                <c:pt idx="627">
                  <c:v>185.16551209999992</c:v>
                </c:pt>
                <c:pt idx="628">
                  <c:v>185.31648250000001</c:v>
                </c:pt>
                <c:pt idx="629">
                  <c:v>185.70686339999995</c:v>
                </c:pt>
                <c:pt idx="630">
                  <c:v>186.00796509999998</c:v>
                </c:pt>
                <c:pt idx="631">
                  <c:v>186.28598019999998</c:v>
                </c:pt>
                <c:pt idx="632">
                  <c:v>186.62527469999998</c:v>
                </c:pt>
                <c:pt idx="633">
                  <c:v>186.84709169999999</c:v>
                </c:pt>
                <c:pt idx="634">
                  <c:v>187.19165039999999</c:v>
                </c:pt>
                <c:pt idx="635">
                  <c:v>187.36988830000001</c:v>
                </c:pt>
                <c:pt idx="636">
                  <c:v>187.6277618</c:v>
                </c:pt>
                <c:pt idx="637">
                  <c:v>187.8546753</c:v>
                </c:pt>
                <c:pt idx="638">
                  <c:v>188.38534550000023</c:v>
                </c:pt>
                <c:pt idx="639">
                  <c:v>188.62376399999977</c:v>
                </c:pt>
                <c:pt idx="640">
                  <c:v>188.9514008000003</c:v>
                </c:pt>
                <c:pt idx="641">
                  <c:v>189.05715940000007</c:v>
                </c:pt>
                <c:pt idx="642">
                  <c:v>189.22578429999973</c:v>
                </c:pt>
                <c:pt idx="643">
                  <c:v>189.56483459999998</c:v>
                </c:pt>
                <c:pt idx="644">
                  <c:v>190.0207825</c:v>
                </c:pt>
                <c:pt idx="645">
                  <c:v>190.2575684</c:v>
                </c:pt>
                <c:pt idx="646">
                  <c:v>190.54260249999999</c:v>
                </c:pt>
                <c:pt idx="647">
                  <c:v>190.86970519999977</c:v>
                </c:pt>
                <c:pt idx="648">
                  <c:v>191.17419429999973</c:v>
                </c:pt>
                <c:pt idx="649">
                  <c:v>191.4521637</c:v>
                </c:pt>
                <c:pt idx="650">
                  <c:v>191.6715088</c:v>
                </c:pt>
                <c:pt idx="651">
                  <c:v>191.98915099999999</c:v>
                </c:pt>
                <c:pt idx="652">
                  <c:v>192.20404049999999</c:v>
                </c:pt>
                <c:pt idx="653">
                  <c:v>192.60920719999999</c:v>
                </c:pt>
                <c:pt idx="654">
                  <c:v>192.86164860000022</c:v>
                </c:pt>
                <c:pt idx="655">
                  <c:v>192.99378969999998</c:v>
                </c:pt>
                <c:pt idx="656">
                  <c:v>193.17182919999999</c:v>
                </c:pt>
                <c:pt idx="657">
                  <c:v>193.50570680000001</c:v>
                </c:pt>
                <c:pt idx="658">
                  <c:v>194.0146026999997</c:v>
                </c:pt>
                <c:pt idx="659">
                  <c:v>194.13224790000029</c:v>
                </c:pt>
                <c:pt idx="660">
                  <c:v>194.54457089999977</c:v>
                </c:pt>
                <c:pt idx="661">
                  <c:v>194.71574399999992</c:v>
                </c:pt>
                <c:pt idx="662">
                  <c:v>195.22051999999999</c:v>
                </c:pt>
                <c:pt idx="663">
                  <c:v>195.36148070000004</c:v>
                </c:pt>
                <c:pt idx="664">
                  <c:v>195.67097469999973</c:v>
                </c:pt>
                <c:pt idx="665">
                  <c:v>195.7522278000003</c:v>
                </c:pt>
                <c:pt idx="666">
                  <c:v>196.25929259999998</c:v>
                </c:pt>
                <c:pt idx="667">
                  <c:v>196.5658569</c:v>
                </c:pt>
                <c:pt idx="668">
                  <c:v>196.80889890000026</c:v>
                </c:pt>
                <c:pt idx="669">
                  <c:v>197.01820369999999</c:v>
                </c:pt>
                <c:pt idx="670">
                  <c:v>197.22145080000001</c:v>
                </c:pt>
                <c:pt idx="671">
                  <c:v>197.601944</c:v>
                </c:pt>
                <c:pt idx="672">
                  <c:v>197.95053100000001</c:v>
                </c:pt>
                <c:pt idx="673">
                  <c:v>198.64651489999977</c:v>
                </c:pt>
                <c:pt idx="674">
                  <c:v>198.565979</c:v>
                </c:pt>
                <c:pt idx="675">
                  <c:v>198.7623596</c:v>
                </c:pt>
                <c:pt idx="676">
                  <c:v>198.91151429999977</c:v>
                </c:pt>
                <c:pt idx="677">
                  <c:v>199.29397579999957</c:v>
                </c:pt>
                <c:pt idx="678">
                  <c:v>199.73667909999998</c:v>
                </c:pt>
                <c:pt idx="679">
                  <c:v>200.01251219999995</c:v>
                </c:pt>
                <c:pt idx="680">
                  <c:v>200.32533260000022</c:v>
                </c:pt>
                <c:pt idx="681">
                  <c:v>200.58709720000004</c:v>
                </c:pt>
                <c:pt idx="682">
                  <c:v>200.91889950000001</c:v>
                </c:pt>
                <c:pt idx="683">
                  <c:v>201.14898679999999</c:v>
                </c:pt>
                <c:pt idx="684">
                  <c:v>201.39451600000001</c:v>
                </c:pt>
                <c:pt idx="685">
                  <c:v>201.69245910000001</c:v>
                </c:pt>
                <c:pt idx="686">
                  <c:v>201.89289860000022</c:v>
                </c:pt>
                <c:pt idx="687">
                  <c:v>202.30700680000029</c:v>
                </c:pt>
                <c:pt idx="688">
                  <c:v>202.4701843</c:v>
                </c:pt>
                <c:pt idx="689">
                  <c:v>202.84286499999999</c:v>
                </c:pt>
                <c:pt idx="690">
                  <c:v>203.1609192</c:v>
                </c:pt>
                <c:pt idx="691">
                  <c:v>203.35858150000001</c:v>
                </c:pt>
                <c:pt idx="692">
                  <c:v>203.77876279999973</c:v>
                </c:pt>
                <c:pt idx="693">
                  <c:v>204.04571529999973</c:v>
                </c:pt>
                <c:pt idx="694">
                  <c:v>204.24290469999977</c:v>
                </c:pt>
                <c:pt idx="695">
                  <c:v>204.48446660000022</c:v>
                </c:pt>
                <c:pt idx="696">
                  <c:v>204.69877629999999</c:v>
                </c:pt>
                <c:pt idx="697">
                  <c:v>205.11357119999954</c:v>
                </c:pt>
                <c:pt idx="698">
                  <c:v>205.45858770000001</c:v>
                </c:pt>
                <c:pt idx="699">
                  <c:v>205.54917909999998</c:v>
                </c:pt>
                <c:pt idx="700">
                  <c:v>206.10731509999999</c:v>
                </c:pt>
                <c:pt idx="701">
                  <c:v>206.23420719999999</c:v>
                </c:pt>
                <c:pt idx="702">
                  <c:v>206.35147100000026</c:v>
                </c:pt>
                <c:pt idx="703">
                  <c:v>206.9065551999997</c:v>
                </c:pt>
                <c:pt idx="704">
                  <c:v>207.07348630000001</c:v>
                </c:pt>
                <c:pt idx="705">
                  <c:v>207.47998049999998</c:v>
                </c:pt>
                <c:pt idx="706">
                  <c:v>207.7060546999997</c:v>
                </c:pt>
                <c:pt idx="707">
                  <c:v>208.0410919</c:v>
                </c:pt>
                <c:pt idx="708">
                  <c:v>208.1941376</c:v>
                </c:pt>
                <c:pt idx="709">
                  <c:v>208.7619019</c:v>
                </c:pt>
                <c:pt idx="710">
                  <c:v>208.95858770000001</c:v>
                </c:pt>
                <c:pt idx="711">
                  <c:v>209.18566899999999</c:v>
                </c:pt>
                <c:pt idx="712">
                  <c:v>209.5633698</c:v>
                </c:pt>
                <c:pt idx="713">
                  <c:v>209.74249269999999</c:v>
                </c:pt>
                <c:pt idx="714">
                  <c:v>210.19190979999999</c:v>
                </c:pt>
                <c:pt idx="715">
                  <c:v>210.33847050000023</c:v>
                </c:pt>
                <c:pt idx="716">
                  <c:v>210.61807249999998</c:v>
                </c:pt>
                <c:pt idx="717">
                  <c:v>210.85372930000023</c:v>
                </c:pt>
                <c:pt idx="718">
                  <c:v>211.10064700000001</c:v>
                </c:pt>
                <c:pt idx="719">
                  <c:v>211.3075714</c:v>
                </c:pt>
                <c:pt idx="720">
                  <c:v>211.70216369999977</c:v>
                </c:pt>
                <c:pt idx="721">
                  <c:v>211.90307619999999</c:v>
                </c:pt>
                <c:pt idx="722">
                  <c:v>212.33493040000022</c:v>
                </c:pt>
                <c:pt idx="723">
                  <c:v>212.65850829999999</c:v>
                </c:pt>
                <c:pt idx="724">
                  <c:v>212.86842350000029</c:v>
                </c:pt>
                <c:pt idx="725">
                  <c:v>213.20663449999998</c:v>
                </c:pt>
                <c:pt idx="726">
                  <c:v>213.4691162</c:v>
                </c:pt>
                <c:pt idx="727">
                  <c:v>213.8144226</c:v>
                </c:pt>
                <c:pt idx="728">
                  <c:v>213.94641110000001</c:v>
                </c:pt>
                <c:pt idx="729">
                  <c:v>214.33268740000022</c:v>
                </c:pt>
                <c:pt idx="730">
                  <c:v>214.76377869999976</c:v>
                </c:pt>
                <c:pt idx="731">
                  <c:v>215.18688969999999</c:v>
                </c:pt>
                <c:pt idx="732">
                  <c:v>215.3879089000003</c:v>
                </c:pt>
                <c:pt idx="733">
                  <c:v>215.53065489999992</c:v>
                </c:pt>
                <c:pt idx="734">
                  <c:v>215.9060211</c:v>
                </c:pt>
                <c:pt idx="735">
                  <c:v>215.96037290000001</c:v>
                </c:pt>
                <c:pt idx="736">
                  <c:v>216.48524480000026</c:v>
                </c:pt>
                <c:pt idx="737">
                  <c:v>216.6874390000003</c:v>
                </c:pt>
                <c:pt idx="738">
                  <c:v>216.87651059999999</c:v>
                </c:pt>
                <c:pt idx="739">
                  <c:v>217.28048710000004</c:v>
                </c:pt>
                <c:pt idx="740">
                  <c:v>217.5271606</c:v>
                </c:pt>
                <c:pt idx="741">
                  <c:v>217.82218930000042</c:v>
                </c:pt>
                <c:pt idx="742">
                  <c:v>218.33882140000023</c:v>
                </c:pt>
                <c:pt idx="743">
                  <c:v>218.55874630000045</c:v>
                </c:pt>
                <c:pt idx="744">
                  <c:v>218.86224370000022</c:v>
                </c:pt>
                <c:pt idx="745">
                  <c:v>219.11347959999998</c:v>
                </c:pt>
                <c:pt idx="746">
                  <c:v>219.43698119999999</c:v>
                </c:pt>
                <c:pt idx="747">
                  <c:v>219.55593870000001</c:v>
                </c:pt>
                <c:pt idx="748">
                  <c:v>220.0943451</c:v>
                </c:pt>
                <c:pt idx="749">
                  <c:v>220.3447266</c:v>
                </c:pt>
                <c:pt idx="750">
                  <c:v>220.67086789999999</c:v>
                </c:pt>
                <c:pt idx="751">
                  <c:v>220.98559569999998</c:v>
                </c:pt>
                <c:pt idx="752">
                  <c:v>221.18544010000022</c:v>
                </c:pt>
                <c:pt idx="753">
                  <c:v>221.49237060000004</c:v>
                </c:pt>
                <c:pt idx="754">
                  <c:v>221.6845093</c:v>
                </c:pt>
                <c:pt idx="755">
                  <c:v>221.89128110000001</c:v>
                </c:pt>
                <c:pt idx="756">
                  <c:v>222.46861269999999</c:v>
                </c:pt>
                <c:pt idx="757">
                  <c:v>222.6492156999997</c:v>
                </c:pt>
                <c:pt idx="758">
                  <c:v>222.79840090000022</c:v>
                </c:pt>
                <c:pt idx="759">
                  <c:v>223.15536499999999</c:v>
                </c:pt>
                <c:pt idx="760">
                  <c:v>223.341095</c:v>
                </c:pt>
                <c:pt idx="761">
                  <c:v>223.7287445</c:v>
                </c:pt>
                <c:pt idx="762">
                  <c:v>224.106842</c:v>
                </c:pt>
                <c:pt idx="763">
                  <c:v>224.34521480000001</c:v>
                </c:pt>
                <c:pt idx="764">
                  <c:v>224.77568049999977</c:v>
                </c:pt>
                <c:pt idx="765">
                  <c:v>225.12509159999999</c:v>
                </c:pt>
                <c:pt idx="766">
                  <c:v>225.4193573</c:v>
                </c:pt>
                <c:pt idx="767">
                  <c:v>225.75903319999998</c:v>
                </c:pt>
                <c:pt idx="768">
                  <c:v>225.85754400000022</c:v>
                </c:pt>
                <c:pt idx="769">
                  <c:v>226.26603700000001</c:v>
                </c:pt>
                <c:pt idx="770">
                  <c:v>226.59381099999999</c:v>
                </c:pt>
                <c:pt idx="771">
                  <c:v>226.8831787</c:v>
                </c:pt>
                <c:pt idx="772">
                  <c:v>227.1286011</c:v>
                </c:pt>
                <c:pt idx="773">
                  <c:v>227.3048096</c:v>
                </c:pt>
                <c:pt idx="774">
                  <c:v>227.74949649999999</c:v>
                </c:pt>
                <c:pt idx="775">
                  <c:v>227.84379579999973</c:v>
                </c:pt>
                <c:pt idx="776">
                  <c:v>228.26051329999973</c:v>
                </c:pt>
                <c:pt idx="777">
                  <c:v>228.7218933</c:v>
                </c:pt>
                <c:pt idx="778">
                  <c:v>228.91896059999999</c:v>
                </c:pt>
                <c:pt idx="779">
                  <c:v>229.38471990000022</c:v>
                </c:pt>
                <c:pt idx="780">
                  <c:v>229.48394780000029</c:v>
                </c:pt>
                <c:pt idx="781">
                  <c:v>229.7254791</c:v>
                </c:pt>
                <c:pt idx="782">
                  <c:v>229.96502690000023</c:v>
                </c:pt>
                <c:pt idx="783">
                  <c:v>230.44534300000001</c:v>
                </c:pt>
                <c:pt idx="784">
                  <c:v>230.71487429999954</c:v>
                </c:pt>
                <c:pt idx="785">
                  <c:v>231.0020447</c:v>
                </c:pt>
                <c:pt idx="786">
                  <c:v>231.36421200000001</c:v>
                </c:pt>
                <c:pt idx="787">
                  <c:v>231.6293182</c:v>
                </c:pt>
                <c:pt idx="788">
                  <c:v>231.8529358000003</c:v>
                </c:pt>
                <c:pt idx="789">
                  <c:v>232.25331119999998</c:v>
                </c:pt>
                <c:pt idx="790">
                  <c:v>232.51748660000001</c:v>
                </c:pt>
                <c:pt idx="791">
                  <c:v>232.86344910000022</c:v>
                </c:pt>
                <c:pt idx="792">
                  <c:v>233.1413574</c:v>
                </c:pt>
                <c:pt idx="793">
                  <c:v>233.2623596</c:v>
                </c:pt>
                <c:pt idx="794">
                  <c:v>233.5184479000003</c:v>
                </c:pt>
                <c:pt idx="795">
                  <c:v>234.0849915</c:v>
                </c:pt>
                <c:pt idx="796">
                  <c:v>234.36337280000001</c:v>
                </c:pt>
                <c:pt idx="797">
                  <c:v>234.7175293</c:v>
                </c:pt>
                <c:pt idx="798">
                  <c:v>235.16308589999977</c:v>
                </c:pt>
                <c:pt idx="799">
                  <c:v>235.21784969999999</c:v>
                </c:pt>
                <c:pt idx="800">
                  <c:v>235.45802310000022</c:v>
                </c:pt>
                <c:pt idx="801">
                  <c:v>235.81770330000001</c:v>
                </c:pt>
                <c:pt idx="802">
                  <c:v>236.22967529999957</c:v>
                </c:pt>
                <c:pt idx="803">
                  <c:v>236.59358219999973</c:v>
                </c:pt>
                <c:pt idx="804">
                  <c:v>236.74633790000001</c:v>
                </c:pt>
                <c:pt idx="805">
                  <c:v>236.93763730000029</c:v>
                </c:pt>
                <c:pt idx="806">
                  <c:v>237.48783880000042</c:v>
                </c:pt>
                <c:pt idx="807">
                  <c:v>237.64532469999995</c:v>
                </c:pt>
                <c:pt idx="808">
                  <c:v>237.96870419999999</c:v>
                </c:pt>
                <c:pt idx="809">
                  <c:v>238.31774900000022</c:v>
                </c:pt>
                <c:pt idx="810">
                  <c:v>238.6419678</c:v>
                </c:pt>
                <c:pt idx="811">
                  <c:v>238.98654180000023</c:v>
                </c:pt>
                <c:pt idx="812">
                  <c:v>239.3202057</c:v>
                </c:pt>
                <c:pt idx="813">
                  <c:v>239.62397769999998</c:v>
                </c:pt>
                <c:pt idx="814">
                  <c:v>239.75398249999998</c:v>
                </c:pt>
                <c:pt idx="815">
                  <c:v>240.0554047</c:v>
                </c:pt>
                <c:pt idx="816">
                  <c:v>240.44282530000001</c:v>
                </c:pt>
                <c:pt idx="817">
                  <c:v>240.73301699999999</c:v>
                </c:pt>
                <c:pt idx="818">
                  <c:v>241.21223449999999</c:v>
                </c:pt>
                <c:pt idx="819">
                  <c:v>241.47038269999999</c:v>
                </c:pt>
                <c:pt idx="820">
                  <c:v>241.81076049999999</c:v>
                </c:pt>
                <c:pt idx="821">
                  <c:v>242.00981139999999</c:v>
                </c:pt>
                <c:pt idx="822">
                  <c:v>242.26193240000001</c:v>
                </c:pt>
                <c:pt idx="823">
                  <c:v>242.71215819999998</c:v>
                </c:pt>
                <c:pt idx="824">
                  <c:v>242.88993840000029</c:v>
                </c:pt>
                <c:pt idx="825">
                  <c:v>243.29457089999977</c:v>
                </c:pt>
                <c:pt idx="826">
                  <c:v>243.46330259999999</c:v>
                </c:pt>
                <c:pt idx="827">
                  <c:v>243.70347599999977</c:v>
                </c:pt>
                <c:pt idx="828">
                  <c:v>244.16760249999999</c:v>
                </c:pt>
                <c:pt idx="829">
                  <c:v>244.32037350000004</c:v>
                </c:pt>
                <c:pt idx="830">
                  <c:v>244.53915409999976</c:v>
                </c:pt>
                <c:pt idx="831">
                  <c:v>245.12823490000022</c:v>
                </c:pt>
                <c:pt idx="832">
                  <c:v>245.32255549999999</c:v>
                </c:pt>
                <c:pt idx="833">
                  <c:v>245.66830440000001</c:v>
                </c:pt>
                <c:pt idx="834">
                  <c:v>245.82844540000045</c:v>
                </c:pt>
                <c:pt idx="835">
                  <c:v>246.27595519999954</c:v>
                </c:pt>
                <c:pt idx="836">
                  <c:v>246.5663605</c:v>
                </c:pt>
                <c:pt idx="837">
                  <c:v>246.82128910000026</c:v>
                </c:pt>
                <c:pt idx="838">
                  <c:v>247.1326904</c:v>
                </c:pt>
                <c:pt idx="839">
                  <c:v>247.52204900000029</c:v>
                </c:pt>
                <c:pt idx="840">
                  <c:v>247.72900389999998</c:v>
                </c:pt>
                <c:pt idx="841">
                  <c:v>248.196991</c:v>
                </c:pt>
                <c:pt idx="842">
                  <c:v>248.43806459999999</c:v>
                </c:pt>
                <c:pt idx="843">
                  <c:v>248.7600861</c:v>
                </c:pt>
                <c:pt idx="844">
                  <c:v>248.89601140000022</c:v>
                </c:pt>
                <c:pt idx="845">
                  <c:v>249.45530700000029</c:v>
                </c:pt>
                <c:pt idx="846">
                  <c:v>249.7293396</c:v>
                </c:pt>
                <c:pt idx="847">
                  <c:v>249.8117981</c:v>
                </c:pt>
                <c:pt idx="848">
                  <c:v>250.11000059999998</c:v>
                </c:pt>
                <c:pt idx="849">
                  <c:v>250.54570009999998</c:v>
                </c:pt>
                <c:pt idx="850">
                  <c:v>250.92462159999999</c:v>
                </c:pt>
                <c:pt idx="851">
                  <c:v>251.17352299999976</c:v>
                </c:pt>
                <c:pt idx="852">
                  <c:v>251.37631230000022</c:v>
                </c:pt>
                <c:pt idx="853">
                  <c:v>251.9115448</c:v>
                </c:pt>
                <c:pt idx="854">
                  <c:v>251.9555206</c:v>
                </c:pt>
                <c:pt idx="855">
                  <c:v>252.39805600000022</c:v>
                </c:pt>
                <c:pt idx="856">
                  <c:v>252.75996399999977</c:v>
                </c:pt>
                <c:pt idx="857">
                  <c:v>253.0726013</c:v>
                </c:pt>
                <c:pt idx="858">
                  <c:v>253.3894501</c:v>
                </c:pt>
                <c:pt idx="859">
                  <c:v>253.60574339999999</c:v>
                </c:pt>
                <c:pt idx="860">
                  <c:v>253.98602300000007</c:v>
                </c:pt>
                <c:pt idx="861">
                  <c:v>254.10185239999998</c:v>
                </c:pt>
                <c:pt idx="862">
                  <c:v>254.63656619999998</c:v>
                </c:pt>
                <c:pt idx="863">
                  <c:v>254.98725890000023</c:v>
                </c:pt>
                <c:pt idx="864">
                  <c:v>255.21427919999977</c:v>
                </c:pt>
                <c:pt idx="865">
                  <c:v>255.58607480000001</c:v>
                </c:pt>
                <c:pt idx="866">
                  <c:v>255.7692261</c:v>
                </c:pt>
                <c:pt idx="867">
                  <c:v>256.20480350000008</c:v>
                </c:pt>
                <c:pt idx="868">
                  <c:v>256.38726810000031</c:v>
                </c:pt>
                <c:pt idx="869">
                  <c:v>256.73733519999951</c:v>
                </c:pt>
                <c:pt idx="870">
                  <c:v>257.0440064</c:v>
                </c:pt>
                <c:pt idx="871">
                  <c:v>257.14508060000082</c:v>
                </c:pt>
                <c:pt idx="872">
                  <c:v>257.57061769999996</c:v>
                </c:pt>
                <c:pt idx="873">
                  <c:v>257.9007567999995</c:v>
                </c:pt>
                <c:pt idx="874">
                  <c:v>258.29605099999918</c:v>
                </c:pt>
                <c:pt idx="875">
                  <c:v>258.60742190000002</c:v>
                </c:pt>
                <c:pt idx="876">
                  <c:v>258.88702389999997</c:v>
                </c:pt>
                <c:pt idx="877">
                  <c:v>259.01654049999956</c:v>
                </c:pt>
                <c:pt idx="878">
                  <c:v>259.48822019999994</c:v>
                </c:pt>
                <c:pt idx="879">
                  <c:v>259.88403319999998</c:v>
                </c:pt>
                <c:pt idx="880">
                  <c:v>260.13031009999969</c:v>
                </c:pt>
                <c:pt idx="881">
                  <c:v>260.3592529</c:v>
                </c:pt>
                <c:pt idx="882">
                  <c:v>260.49822999999918</c:v>
                </c:pt>
                <c:pt idx="883">
                  <c:v>261.12838749999969</c:v>
                </c:pt>
                <c:pt idx="884">
                  <c:v>261.3143311</c:v>
                </c:pt>
                <c:pt idx="885">
                  <c:v>261.55514529999999</c:v>
                </c:pt>
                <c:pt idx="886">
                  <c:v>261.93334959999936</c:v>
                </c:pt>
                <c:pt idx="887">
                  <c:v>262.17935180000001</c:v>
                </c:pt>
                <c:pt idx="888">
                  <c:v>262.53451539999969</c:v>
                </c:pt>
                <c:pt idx="889">
                  <c:v>262.91622929999943</c:v>
                </c:pt>
                <c:pt idx="890">
                  <c:v>263.01339719999999</c:v>
                </c:pt>
                <c:pt idx="891">
                  <c:v>263.4559021</c:v>
                </c:pt>
                <c:pt idx="892">
                  <c:v>263.89709470000003</c:v>
                </c:pt>
                <c:pt idx="893">
                  <c:v>264.01025389999995</c:v>
                </c:pt>
                <c:pt idx="894">
                  <c:v>264.45114139999993</c:v>
                </c:pt>
                <c:pt idx="895">
                  <c:v>264.67932130000008</c:v>
                </c:pt>
                <c:pt idx="896">
                  <c:v>264.99108889999951</c:v>
                </c:pt>
                <c:pt idx="897">
                  <c:v>265.42749019999997</c:v>
                </c:pt>
                <c:pt idx="898">
                  <c:v>265.55731199999963</c:v>
                </c:pt>
                <c:pt idx="899">
                  <c:v>266.03958130000001</c:v>
                </c:pt>
                <c:pt idx="900">
                  <c:v>266.07669069999997</c:v>
                </c:pt>
                <c:pt idx="901">
                  <c:v>266.36318969999996</c:v>
                </c:pt>
                <c:pt idx="902">
                  <c:v>266.94018560000001</c:v>
                </c:pt>
                <c:pt idx="903">
                  <c:v>267.15850829999999</c:v>
                </c:pt>
                <c:pt idx="904">
                  <c:v>267.57809449999957</c:v>
                </c:pt>
                <c:pt idx="905">
                  <c:v>267.76458739999998</c:v>
                </c:pt>
                <c:pt idx="906">
                  <c:v>268.15295410000044</c:v>
                </c:pt>
                <c:pt idx="907">
                  <c:v>268.45721439999994</c:v>
                </c:pt>
                <c:pt idx="908">
                  <c:v>268.64105230000001</c:v>
                </c:pt>
                <c:pt idx="909">
                  <c:v>269.13900760000001</c:v>
                </c:pt>
                <c:pt idx="910">
                  <c:v>269.39898679999999</c:v>
                </c:pt>
                <c:pt idx="911">
                  <c:v>269.50045779999999</c:v>
                </c:pt>
                <c:pt idx="912">
                  <c:v>269.85665889999996</c:v>
                </c:pt>
                <c:pt idx="913">
                  <c:v>270.02713009999957</c:v>
                </c:pt>
                <c:pt idx="914">
                  <c:v>270.57626339999996</c:v>
                </c:pt>
                <c:pt idx="915">
                  <c:v>270.65106200000002</c:v>
                </c:pt>
                <c:pt idx="916">
                  <c:v>270.90252689999994</c:v>
                </c:pt>
                <c:pt idx="917">
                  <c:v>271.39239499999957</c:v>
                </c:pt>
                <c:pt idx="918">
                  <c:v>271.69955439999995</c:v>
                </c:pt>
                <c:pt idx="919">
                  <c:v>271.92776489999994</c:v>
                </c:pt>
                <c:pt idx="920">
                  <c:v>272.21374509999993</c:v>
                </c:pt>
                <c:pt idx="921">
                  <c:v>272.51055909999963</c:v>
                </c:pt>
                <c:pt idx="922">
                  <c:v>272.93551639999924</c:v>
                </c:pt>
                <c:pt idx="923">
                  <c:v>273.06130979999949</c:v>
                </c:pt>
                <c:pt idx="924">
                  <c:v>273.39581299999969</c:v>
                </c:pt>
                <c:pt idx="925">
                  <c:v>273.84057620000004</c:v>
                </c:pt>
                <c:pt idx="926">
                  <c:v>273.99368289999995</c:v>
                </c:pt>
                <c:pt idx="927">
                  <c:v>274.25033569999999</c:v>
                </c:pt>
                <c:pt idx="928">
                  <c:v>274.57504269999998</c:v>
                </c:pt>
                <c:pt idx="929">
                  <c:v>274.99801639999924</c:v>
                </c:pt>
                <c:pt idx="930">
                  <c:v>275.20416260000002</c:v>
                </c:pt>
                <c:pt idx="931">
                  <c:v>275.54193119999996</c:v>
                </c:pt>
                <c:pt idx="932">
                  <c:v>275.83596799999964</c:v>
                </c:pt>
                <c:pt idx="933">
                  <c:v>276.19036869999996</c:v>
                </c:pt>
                <c:pt idx="934">
                  <c:v>276.37121579999956</c:v>
                </c:pt>
                <c:pt idx="935">
                  <c:v>276.66632079999999</c:v>
                </c:pt>
                <c:pt idx="936">
                  <c:v>277.02688599999999</c:v>
                </c:pt>
                <c:pt idx="937">
                  <c:v>277.3851317999995</c:v>
                </c:pt>
                <c:pt idx="938">
                  <c:v>277.69192509999999</c:v>
                </c:pt>
                <c:pt idx="939">
                  <c:v>278.00619509999956</c:v>
                </c:pt>
                <c:pt idx="940">
                  <c:v>278.15893560000001</c:v>
                </c:pt>
                <c:pt idx="941">
                  <c:v>278.49142459999956</c:v>
                </c:pt>
                <c:pt idx="942">
                  <c:v>278.6220093</c:v>
                </c:pt>
                <c:pt idx="943">
                  <c:v>278.99935909999937</c:v>
                </c:pt>
                <c:pt idx="944">
                  <c:v>279.33947749999999</c:v>
                </c:pt>
                <c:pt idx="945">
                  <c:v>279.70965580000001</c:v>
                </c:pt>
                <c:pt idx="946">
                  <c:v>279.88504030000001</c:v>
                </c:pt>
                <c:pt idx="947">
                  <c:v>280.17739870000003</c:v>
                </c:pt>
                <c:pt idx="948">
                  <c:v>280.53082280000001</c:v>
                </c:pt>
                <c:pt idx="949">
                  <c:v>280.84475709999998</c:v>
                </c:pt>
                <c:pt idx="950">
                  <c:v>281.10849000000002</c:v>
                </c:pt>
                <c:pt idx="951">
                  <c:v>281.24612429999956</c:v>
                </c:pt>
                <c:pt idx="952">
                  <c:v>281.67202759999998</c:v>
                </c:pt>
                <c:pt idx="953">
                  <c:v>281.94107059999999</c:v>
                </c:pt>
                <c:pt idx="954">
                  <c:v>282.04345699999999</c:v>
                </c:pt>
                <c:pt idx="955">
                  <c:v>282.6025391</c:v>
                </c:pt>
                <c:pt idx="956">
                  <c:v>282.81307980000003</c:v>
                </c:pt>
                <c:pt idx="957">
                  <c:v>282.96920779999999</c:v>
                </c:pt>
                <c:pt idx="958">
                  <c:v>283.27313229999936</c:v>
                </c:pt>
                <c:pt idx="959">
                  <c:v>283.65032960000002</c:v>
                </c:pt>
                <c:pt idx="960">
                  <c:v>283.87673949999936</c:v>
                </c:pt>
                <c:pt idx="961">
                  <c:v>284.22253419999993</c:v>
                </c:pt>
                <c:pt idx="962">
                  <c:v>284.45333859999937</c:v>
                </c:pt>
                <c:pt idx="963">
                  <c:v>284.70892329999964</c:v>
                </c:pt>
                <c:pt idx="964">
                  <c:v>284.94586180000044</c:v>
                </c:pt>
                <c:pt idx="965">
                  <c:v>285.29205319999994</c:v>
                </c:pt>
                <c:pt idx="966">
                  <c:v>285.50988770000032</c:v>
                </c:pt>
                <c:pt idx="967">
                  <c:v>285.82269290000005</c:v>
                </c:pt>
                <c:pt idx="968">
                  <c:v>286.22317509999937</c:v>
                </c:pt>
                <c:pt idx="969">
                  <c:v>286.4296875</c:v>
                </c:pt>
                <c:pt idx="970">
                  <c:v>286.7278748</c:v>
                </c:pt>
                <c:pt idx="971">
                  <c:v>286.87548829999997</c:v>
                </c:pt>
                <c:pt idx="972">
                  <c:v>287.2998657</c:v>
                </c:pt>
                <c:pt idx="973">
                  <c:v>287.58901979999956</c:v>
                </c:pt>
                <c:pt idx="974">
                  <c:v>287.82894899999957</c:v>
                </c:pt>
                <c:pt idx="975">
                  <c:v>287.94885249999999</c:v>
                </c:pt>
                <c:pt idx="976">
                  <c:v>288.45315549999918</c:v>
                </c:pt>
                <c:pt idx="977">
                  <c:v>288.55212399999999</c:v>
                </c:pt>
                <c:pt idx="978">
                  <c:v>288.87582400000002</c:v>
                </c:pt>
                <c:pt idx="979">
                  <c:v>289.28848269999997</c:v>
                </c:pt>
                <c:pt idx="980">
                  <c:v>289.467804</c:v>
                </c:pt>
                <c:pt idx="981">
                  <c:v>289.65463260000064</c:v>
                </c:pt>
                <c:pt idx="982">
                  <c:v>290.10174560000002</c:v>
                </c:pt>
                <c:pt idx="983">
                  <c:v>290.30477910000002</c:v>
                </c:pt>
                <c:pt idx="984">
                  <c:v>290.51892089999996</c:v>
                </c:pt>
                <c:pt idx="985">
                  <c:v>290.85775760000001</c:v>
                </c:pt>
                <c:pt idx="986">
                  <c:v>291.1543274</c:v>
                </c:pt>
                <c:pt idx="987">
                  <c:v>291.27761839999999</c:v>
                </c:pt>
                <c:pt idx="988">
                  <c:v>291.68530269999997</c:v>
                </c:pt>
                <c:pt idx="989">
                  <c:v>291.92526249999969</c:v>
                </c:pt>
                <c:pt idx="990">
                  <c:v>292.27758789999996</c:v>
                </c:pt>
                <c:pt idx="991">
                  <c:v>292.46386719999998</c:v>
                </c:pt>
                <c:pt idx="992">
                  <c:v>292.88531489999963</c:v>
                </c:pt>
                <c:pt idx="993">
                  <c:v>293.04711909999969</c:v>
                </c:pt>
                <c:pt idx="994">
                  <c:v>293.23800659999949</c:v>
                </c:pt>
                <c:pt idx="995">
                  <c:v>293.53619389999943</c:v>
                </c:pt>
                <c:pt idx="996">
                  <c:v>293.74057010000001</c:v>
                </c:pt>
                <c:pt idx="997">
                  <c:v>294.22378539999994</c:v>
                </c:pt>
                <c:pt idx="998">
                  <c:v>294.31195069999995</c:v>
                </c:pt>
                <c:pt idx="999">
                  <c:v>294.68103029999969</c:v>
                </c:pt>
                <c:pt idx="1000">
                  <c:v>295.02975459999999</c:v>
                </c:pt>
                <c:pt idx="1001">
                  <c:v>295.1290894</c:v>
                </c:pt>
                <c:pt idx="1002">
                  <c:v>295.44604489999995</c:v>
                </c:pt>
                <c:pt idx="1003">
                  <c:v>295.78173829999918</c:v>
                </c:pt>
                <c:pt idx="1004">
                  <c:v>296.04669189999998</c:v>
                </c:pt>
                <c:pt idx="1005">
                  <c:v>296.31552119999998</c:v>
                </c:pt>
                <c:pt idx="1006">
                  <c:v>296.55282590000002</c:v>
                </c:pt>
                <c:pt idx="1007">
                  <c:v>296.73348999999956</c:v>
                </c:pt>
                <c:pt idx="1008">
                  <c:v>297.13876339999996</c:v>
                </c:pt>
                <c:pt idx="1009">
                  <c:v>297.37948610000052</c:v>
                </c:pt>
                <c:pt idx="1010">
                  <c:v>297.5813293999995</c:v>
                </c:pt>
                <c:pt idx="1011">
                  <c:v>297.8044739</c:v>
                </c:pt>
                <c:pt idx="1012">
                  <c:v>298.17163090000003</c:v>
                </c:pt>
                <c:pt idx="1013">
                  <c:v>298.33950809999999</c:v>
                </c:pt>
                <c:pt idx="1014">
                  <c:v>298.86947629999997</c:v>
                </c:pt>
                <c:pt idx="1015">
                  <c:v>299.02722169999998</c:v>
                </c:pt>
                <c:pt idx="1016">
                  <c:v>299.27896120000003</c:v>
                </c:pt>
                <c:pt idx="1017">
                  <c:v>299.60833739999993</c:v>
                </c:pt>
                <c:pt idx="1018">
                  <c:v>299.71472169999998</c:v>
                </c:pt>
                <c:pt idx="1019">
                  <c:v>300.09048460000002</c:v>
                </c:pt>
                <c:pt idx="1020">
                  <c:v>300.3709412</c:v>
                </c:pt>
                <c:pt idx="1021">
                  <c:v>300.53866579999999</c:v>
                </c:pt>
                <c:pt idx="1022">
                  <c:v>300.96835329999936</c:v>
                </c:pt>
                <c:pt idx="1023">
                  <c:v>301.17739870000003</c:v>
                </c:pt>
                <c:pt idx="1024">
                  <c:v>301.45166020000005</c:v>
                </c:pt>
                <c:pt idx="1025">
                  <c:v>301.80633549999936</c:v>
                </c:pt>
                <c:pt idx="1026">
                  <c:v>302.04428100000058</c:v>
                </c:pt>
                <c:pt idx="1027">
                  <c:v>302.29373169999963</c:v>
                </c:pt>
                <c:pt idx="1028">
                  <c:v>302.5820923</c:v>
                </c:pt>
                <c:pt idx="1029">
                  <c:v>302.74874879999999</c:v>
                </c:pt>
                <c:pt idx="1030">
                  <c:v>303.20288090000008</c:v>
                </c:pt>
                <c:pt idx="1031">
                  <c:v>303.28439329999969</c:v>
                </c:pt>
                <c:pt idx="1032">
                  <c:v>303.55279539999998</c:v>
                </c:pt>
                <c:pt idx="1033">
                  <c:v>303.8717651</c:v>
                </c:pt>
                <c:pt idx="1034">
                  <c:v>304.02993769999995</c:v>
                </c:pt>
                <c:pt idx="1035">
                  <c:v>304.48962399999999</c:v>
                </c:pt>
                <c:pt idx="1036">
                  <c:v>304.75119019999994</c:v>
                </c:pt>
                <c:pt idx="1037">
                  <c:v>304.95977779999993</c:v>
                </c:pt>
                <c:pt idx="1038">
                  <c:v>305.29315189999937</c:v>
                </c:pt>
                <c:pt idx="1039">
                  <c:v>305.49835209999918</c:v>
                </c:pt>
                <c:pt idx="1040">
                  <c:v>305.82183839999999</c:v>
                </c:pt>
                <c:pt idx="1041">
                  <c:v>306.19625849999949</c:v>
                </c:pt>
                <c:pt idx="1042">
                  <c:v>306.42559809999949</c:v>
                </c:pt>
                <c:pt idx="1043">
                  <c:v>306.58697509999956</c:v>
                </c:pt>
                <c:pt idx="1044">
                  <c:v>306.91650389999944</c:v>
                </c:pt>
                <c:pt idx="1045">
                  <c:v>307.19042969999998</c:v>
                </c:pt>
                <c:pt idx="1046">
                  <c:v>307.43167109999956</c:v>
                </c:pt>
                <c:pt idx="1047">
                  <c:v>307.62014769999996</c:v>
                </c:pt>
                <c:pt idx="1048">
                  <c:v>308.00967409999998</c:v>
                </c:pt>
                <c:pt idx="1049">
                  <c:v>308.26544189999998</c:v>
                </c:pt>
                <c:pt idx="1050">
                  <c:v>308.44921879999993</c:v>
                </c:pt>
                <c:pt idx="1051">
                  <c:v>308.72671509999918</c:v>
                </c:pt>
                <c:pt idx="1052">
                  <c:v>309.18478390000001</c:v>
                </c:pt>
                <c:pt idx="1053">
                  <c:v>309.29013059999943</c:v>
                </c:pt>
                <c:pt idx="1054">
                  <c:v>309.59616089999969</c:v>
                </c:pt>
                <c:pt idx="1055">
                  <c:v>309.87588499999998</c:v>
                </c:pt>
                <c:pt idx="1056">
                  <c:v>310.20672610000003</c:v>
                </c:pt>
                <c:pt idx="1057">
                  <c:v>310.48681639999944</c:v>
                </c:pt>
                <c:pt idx="1058">
                  <c:v>310.81579589999996</c:v>
                </c:pt>
                <c:pt idx="1059">
                  <c:v>311.01852419999994</c:v>
                </c:pt>
                <c:pt idx="1060">
                  <c:v>311.39648439999996</c:v>
                </c:pt>
                <c:pt idx="1061">
                  <c:v>311.57669069999997</c:v>
                </c:pt>
                <c:pt idx="1062">
                  <c:v>311.89111329999918</c:v>
                </c:pt>
                <c:pt idx="1063">
                  <c:v>312.2842407</c:v>
                </c:pt>
                <c:pt idx="1064">
                  <c:v>312.42767329999964</c:v>
                </c:pt>
                <c:pt idx="1065">
                  <c:v>312.78134159999956</c:v>
                </c:pt>
                <c:pt idx="1066">
                  <c:v>313.04718020000001</c:v>
                </c:pt>
                <c:pt idx="1067">
                  <c:v>313.50305179999964</c:v>
                </c:pt>
                <c:pt idx="1068">
                  <c:v>313.64199830000001</c:v>
                </c:pt>
                <c:pt idx="1069">
                  <c:v>313.95089720000004</c:v>
                </c:pt>
                <c:pt idx="1070">
                  <c:v>314.20837399999937</c:v>
                </c:pt>
                <c:pt idx="1071">
                  <c:v>314.46884160000002</c:v>
                </c:pt>
                <c:pt idx="1072">
                  <c:v>315.02493289999995</c:v>
                </c:pt>
                <c:pt idx="1073">
                  <c:v>315.10504150000008</c:v>
                </c:pt>
                <c:pt idx="1074">
                  <c:v>315.43090819999969</c:v>
                </c:pt>
                <c:pt idx="1075">
                  <c:v>315.74646000000001</c:v>
                </c:pt>
                <c:pt idx="1076">
                  <c:v>316.13906859999997</c:v>
                </c:pt>
                <c:pt idx="1077">
                  <c:v>316.46701049999956</c:v>
                </c:pt>
                <c:pt idx="1078">
                  <c:v>316.71484379999998</c:v>
                </c:pt>
                <c:pt idx="1079">
                  <c:v>317.01892089999996</c:v>
                </c:pt>
                <c:pt idx="1080">
                  <c:v>317.31906130000044</c:v>
                </c:pt>
                <c:pt idx="1081">
                  <c:v>317.59753419999993</c:v>
                </c:pt>
                <c:pt idx="1082">
                  <c:v>317.92178349999949</c:v>
                </c:pt>
                <c:pt idx="1083">
                  <c:v>318.28018189999995</c:v>
                </c:pt>
                <c:pt idx="1084">
                  <c:v>318.52951049999956</c:v>
                </c:pt>
                <c:pt idx="1085">
                  <c:v>318.89874269999996</c:v>
                </c:pt>
                <c:pt idx="1086">
                  <c:v>319.25173949999936</c:v>
                </c:pt>
                <c:pt idx="1087">
                  <c:v>319.64788820000052</c:v>
                </c:pt>
                <c:pt idx="1088">
                  <c:v>319.7578125</c:v>
                </c:pt>
                <c:pt idx="1089">
                  <c:v>320.22286989999998</c:v>
                </c:pt>
                <c:pt idx="1090">
                  <c:v>320.52554319999996</c:v>
                </c:pt>
                <c:pt idx="1091">
                  <c:v>320.78274539999995</c:v>
                </c:pt>
                <c:pt idx="1092">
                  <c:v>321.07147219999996</c:v>
                </c:pt>
                <c:pt idx="1093">
                  <c:v>321.3536987</c:v>
                </c:pt>
                <c:pt idx="1094">
                  <c:v>321.75988770000032</c:v>
                </c:pt>
                <c:pt idx="1095">
                  <c:v>322.02404790000003</c:v>
                </c:pt>
                <c:pt idx="1096">
                  <c:v>322.40567019999997</c:v>
                </c:pt>
                <c:pt idx="1097">
                  <c:v>322.69909669999998</c:v>
                </c:pt>
                <c:pt idx="1098">
                  <c:v>323.04803469999996</c:v>
                </c:pt>
                <c:pt idx="1099">
                  <c:v>323.32220460000002</c:v>
                </c:pt>
                <c:pt idx="1100">
                  <c:v>323.8717651</c:v>
                </c:pt>
                <c:pt idx="1101">
                  <c:v>323.8849793</c:v>
                </c:pt>
                <c:pt idx="1102">
                  <c:v>324.44277949999969</c:v>
                </c:pt>
                <c:pt idx="1103">
                  <c:v>324.7925719999995</c:v>
                </c:pt>
                <c:pt idx="1104">
                  <c:v>324.99169919999969</c:v>
                </c:pt>
                <c:pt idx="1105">
                  <c:v>325.31231689999993</c:v>
                </c:pt>
                <c:pt idx="1106">
                  <c:v>325.66085820000001</c:v>
                </c:pt>
                <c:pt idx="1107">
                  <c:v>325.95764160000044</c:v>
                </c:pt>
                <c:pt idx="1108">
                  <c:v>326.39068600000002</c:v>
                </c:pt>
                <c:pt idx="1109">
                  <c:v>326.64523320000001</c:v>
                </c:pt>
                <c:pt idx="1110">
                  <c:v>326.9855346999995</c:v>
                </c:pt>
                <c:pt idx="1111">
                  <c:v>327.39456180000002</c:v>
                </c:pt>
                <c:pt idx="1112">
                  <c:v>327.80200200000002</c:v>
                </c:pt>
                <c:pt idx="1113">
                  <c:v>328.05252080000002</c:v>
                </c:pt>
                <c:pt idx="1114">
                  <c:v>328.40274049999999</c:v>
                </c:pt>
                <c:pt idx="1115">
                  <c:v>328.72418210000001</c:v>
                </c:pt>
                <c:pt idx="1116">
                  <c:v>329.02807619999999</c:v>
                </c:pt>
                <c:pt idx="1117">
                  <c:v>329.33044430000001</c:v>
                </c:pt>
                <c:pt idx="1118">
                  <c:v>329.75357059999999</c:v>
                </c:pt>
                <c:pt idx="1119">
                  <c:v>330.01727299999999</c:v>
                </c:pt>
                <c:pt idx="1120">
                  <c:v>330.30596920000005</c:v>
                </c:pt>
                <c:pt idx="1121">
                  <c:v>330.65957640000005</c:v>
                </c:pt>
                <c:pt idx="1122">
                  <c:v>331.07577519999995</c:v>
                </c:pt>
                <c:pt idx="1123">
                  <c:v>331.17245480000008</c:v>
                </c:pt>
                <c:pt idx="1124">
                  <c:v>331.56265259999998</c:v>
                </c:pt>
                <c:pt idx="1125">
                  <c:v>331.94598390000004</c:v>
                </c:pt>
                <c:pt idx="1126">
                  <c:v>332.28149409999969</c:v>
                </c:pt>
                <c:pt idx="1127">
                  <c:v>332.66085820000001</c:v>
                </c:pt>
                <c:pt idx="1128">
                  <c:v>332.89154049999956</c:v>
                </c:pt>
                <c:pt idx="1129">
                  <c:v>333.36621089999994</c:v>
                </c:pt>
                <c:pt idx="1130">
                  <c:v>333.68743899999993</c:v>
                </c:pt>
                <c:pt idx="1131">
                  <c:v>333.89215089999999</c:v>
                </c:pt>
                <c:pt idx="1132">
                  <c:v>334.35858150000001</c:v>
                </c:pt>
                <c:pt idx="1133">
                  <c:v>334.67471310000002</c:v>
                </c:pt>
                <c:pt idx="1134">
                  <c:v>335.00186159999998</c:v>
                </c:pt>
                <c:pt idx="1135">
                  <c:v>335.30856319999998</c:v>
                </c:pt>
                <c:pt idx="1136">
                  <c:v>335.69964599999997</c:v>
                </c:pt>
                <c:pt idx="1137">
                  <c:v>335.82501219999995</c:v>
                </c:pt>
                <c:pt idx="1138">
                  <c:v>336.25015259999969</c:v>
                </c:pt>
                <c:pt idx="1139">
                  <c:v>336.73382569999995</c:v>
                </c:pt>
                <c:pt idx="1140">
                  <c:v>336.74884029999998</c:v>
                </c:pt>
                <c:pt idx="1141">
                  <c:v>337.2494812000005</c:v>
                </c:pt>
                <c:pt idx="1142">
                  <c:v>337.5870056</c:v>
                </c:pt>
                <c:pt idx="1143">
                  <c:v>337.83932499999969</c:v>
                </c:pt>
                <c:pt idx="1144">
                  <c:v>338.04620360000001</c:v>
                </c:pt>
                <c:pt idx="1145">
                  <c:v>338.26809689999999</c:v>
                </c:pt>
                <c:pt idx="1146">
                  <c:v>338.68554689999996</c:v>
                </c:pt>
                <c:pt idx="1147">
                  <c:v>338.73593139999969</c:v>
                </c:pt>
                <c:pt idx="1148">
                  <c:v>339.08587649999993</c:v>
                </c:pt>
                <c:pt idx="1149">
                  <c:v>339.30120849999969</c:v>
                </c:pt>
                <c:pt idx="1150">
                  <c:v>339.68646239999998</c:v>
                </c:pt>
                <c:pt idx="1151">
                  <c:v>339.92993159999969</c:v>
                </c:pt>
                <c:pt idx="1152">
                  <c:v>340.32528689999998</c:v>
                </c:pt>
                <c:pt idx="1153">
                  <c:v>340.50253300000003</c:v>
                </c:pt>
                <c:pt idx="1154">
                  <c:v>340.78320309999964</c:v>
                </c:pt>
                <c:pt idx="1155">
                  <c:v>341.15939329999998</c:v>
                </c:pt>
                <c:pt idx="1156">
                  <c:v>341.33831789999937</c:v>
                </c:pt>
                <c:pt idx="1157">
                  <c:v>341.52355959999943</c:v>
                </c:pt>
                <c:pt idx="1158">
                  <c:v>341.98495480000003</c:v>
                </c:pt>
                <c:pt idx="1159">
                  <c:v>342.07388310000044</c:v>
                </c:pt>
                <c:pt idx="1160">
                  <c:v>342.45761110000001</c:v>
                </c:pt>
                <c:pt idx="1161">
                  <c:v>342.80862430000002</c:v>
                </c:pt>
                <c:pt idx="1162">
                  <c:v>343.07290649999999</c:v>
                </c:pt>
                <c:pt idx="1163">
                  <c:v>343.34521480000001</c:v>
                </c:pt>
                <c:pt idx="1164">
                  <c:v>343.61462400000045</c:v>
                </c:pt>
                <c:pt idx="1165">
                  <c:v>343.8773192999995</c:v>
                </c:pt>
                <c:pt idx="1166">
                  <c:v>343.98989870000003</c:v>
                </c:pt>
                <c:pt idx="1167">
                  <c:v>344.47882079999999</c:v>
                </c:pt>
                <c:pt idx="1168">
                  <c:v>344.73413089999963</c:v>
                </c:pt>
                <c:pt idx="1169">
                  <c:v>344.91119389999943</c:v>
                </c:pt>
                <c:pt idx="1170">
                  <c:v>345.21710209999969</c:v>
                </c:pt>
                <c:pt idx="1171">
                  <c:v>345.56576539999998</c:v>
                </c:pt>
                <c:pt idx="1172">
                  <c:v>345.67907720000005</c:v>
                </c:pt>
                <c:pt idx="1173">
                  <c:v>346.12417599999969</c:v>
                </c:pt>
                <c:pt idx="1174">
                  <c:v>346.44613649999917</c:v>
                </c:pt>
                <c:pt idx="1175">
                  <c:v>346.6405029</c:v>
                </c:pt>
                <c:pt idx="1176">
                  <c:v>346.93939209999957</c:v>
                </c:pt>
                <c:pt idx="1177">
                  <c:v>347.26748659999998</c:v>
                </c:pt>
                <c:pt idx="1178">
                  <c:v>347.48318479999949</c:v>
                </c:pt>
                <c:pt idx="1179">
                  <c:v>347.86892699999999</c:v>
                </c:pt>
                <c:pt idx="1180">
                  <c:v>348.02026370000004</c:v>
                </c:pt>
                <c:pt idx="1181">
                  <c:v>348.28533939999937</c:v>
                </c:pt>
                <c:pt idx="1182">
                  <c:v>348.63351439999963</c:v>
                </c:pt>
                <c:pt idx="1183">
                  <c:v>348.90145869999969</c:v>
                </c:pt>
                <c:pt idx="1184">
                  <c:v>349.21823119999999</c:v>
                </c:pt>
                <c:pt idx="1185">
                  <c:v>349.47558589999994</c:v>
                </c:pt>
                <c:pt idx="1186">
                  <c:v>349.65661619999997</c:v>
                </c:pt>
                <c:pt idx="1187">
                  <c:v>349.96151729999923</c:v>
                </c:pt>
                <c:pt idx="1188">
                  <c:v>350.29000849999949</c:v>
                </c:pt>
                <c:pt idx="1189">
                  <c:v>350.51824949999963</c:v>
                </c:pt>
                <c:pt idx="1190">
                  <c:v>350.74835209999969</c:v>
                </c:pt>
                <c:pt idx="1191">
                  <c:v>351.05596920000005</c:v>
                </c:pt>
                <c:pt idx="1192">
                  <c:v>351.46731569999969</c:v>
                </c:pt>
                <c:pt idx="1193">
                  <c:v>351.70343019999996</c:v>
                </c:pt>
                <c:pt idx="1194">
                  <c:v>351.9588013</c:v>
                </c:pt>
                <c:pt idx="1195">
                  <c:v>352.2597351</c:v>
                </c:pt>
                <c:pt idx="1196">
                  <c:v>352.45214839999994</c:v>
                </c:pt>
                <c:pt idx="1197">
                  <c:v>352.66101069999996</c:v>
                </c:pt>
                <c:pt idx="1198">
                  <c:v>353.16406250000051</c:v>
                </c:pt>
                <c:pt idx="1199">
                  <c:v>353.39956669999998</c:v>
                </c:pt>
                <c:pt idx="1200">
                  <c:v>353.5896912</c:v>
                </c:pt>
                <c:pt idx="1201">
                  <c:v>353.835083</c:v>
                </c:pt>
                <c:pt idx="1202">
                  <c:v>354.14645389999998</c:v>
                </c:pt>
                <c:pt idx="1203">
                  <c:v>354.44393919999999</c:v>
                </c:pt>
                <c:pt idx="1204">
                  <c:v>354.75091549999956</c:v>
                </c:pt>
                <c:pt idx="1205">
                  <c:v>355.00817869999969</c:v>
                </c:pt>
                <c:pt idx="1206">
                  <c:v>355.36196899999999</c:v>
                </c:pt>
                <c:pt idx="1207">
                  <c:v>355.65072629999997</c:v>
                </c:pt>
                <c:pt idx="1208">
                  <c:v>355.89971919999999</c:v>
                </c:pt>
                <c:pt idx="1209">
                  <c:v>356.29165649999936</c:v>
                </c:pt>
                <c:pt idx="1210">
                  <c:v>356.3868713</c:v>
                </c:pt>
                <c:pt idx="1211">
                  <c:v>356.67239380000001</c:v>
                </c:pt>
                <c:pt idx="1212">
                  <c:v>357.13861079999964</c:v>
                </c:pt>
                <c:pt idx="1213">
                  <c:v>357.26126099999999</c:v>
                </c:pt>
                <c:pt idx="1214">
                  <c:v>357.60131839999963</c:v>
                </c:pt>
                <c:pt idx="1215">
                  <c:v>357.92712399999937</c:v>
                </c:pt>
                <c:pt idx="1216">
                  <c:v>358.25872799999956</c:v>
                </c:pt>
                <c:pt idx="1217">
                  <c:v>358.3944702</c:v>
                </c:pt>
                <c:pt idx="1218">
                  <c:v>358.81341549999956</c:v>
                </c:pt>
                <c:pt idx="1219">
                  <c:v>358.93692019999969</c:v>
                </c:pt>
                <c:pt idx="1220">
                  <c:v>359.18350219999996</c:v>
                </c:pt>
                <c:pt idx="1221">
                  <c:v>359.422821</c:v>
                </c:pt>
                <c:pt idx="1222">
                  <c:v>359.91250609999969</c:v>
                </c:pt>
                <c:pt idx="1223">
                  <c:v>360.20767210000002</c:v>
                </c:pt>
                <c:pt idx="1224">
                  <c:v>360.41305539999951</c:v>
                </c:pt>
                <c:pt idx="1225">
                  <c:v>360.58279419999997</c:v>
                </c:pt>
                <c:pt idx="1226">
                  <c:v>360.96197509999956</c:v>
                </c:pt>
                <c:pt idx="1227">
                  <c:v>361.17425540000005</c:v>
                </c:pt>
                <c:pt idx="1228">
                  <c:v>361.55718990000003</c:v>
                </c:pt>
                <c:pt idx="1229">
                  <c:v>361.84732060000044</c:v>
                </c:pt>
                <c:pt idx="1230">
                  <c:v>362.15686040000008</c:v>
                </c:pt>
                <c:pt idx="1231">
                  <c:v>362.37475590000003</c:v>
                </c:pt>
                <c:pt idx="1232">
                  <c:v>362.5450745</c:v>
                </c:pt>
                <c:pt idx="1233">
                  <c:v>362.90173339999944</c:v>
                </c:pt>
                <c:pt idx="1234">
                  <c:v>363.17721560000001</c:v>
                </c:pt>
                <c:pt idx="1235">
                  <c:v>363.43234249999949</c:v>
                </c:pt>
                <c:pt idx="1236">
                  <c:v>363.76428220000008</c:v>
                </c:pt>
                <c:pt idx="1237">
                  <c:v>364.09805299999937</c:v>
                </c:pt>
                <c:pt idx="1238">
                  <c:v>364.33557130000003</c:v>
                </c:pt>
                <c:pt idx="1239">
                  <c:v>364.67419430000001</c:v>
                </c:pt>
                <c:pt idx="1240">
                  <c:v>364.91149899999937</c:v>
                </c:pt>
                <c:pt idx="1241">
                  <c:v>365.2135009999995</c:v>
                </c:pt>
                <c:pt idx="1242">
                  <c:v>365.37588499999998</c:v>
                </c:pt>
                <c:pt idx="1243">
                  <c:v>365.8037415</c:v>
                </c:pt>
                <c:pt idx="1244">
                  <c:v>366.03964230000008</c:v>
                </c:pt>
                <c:pt idx="1245">
                  <c:v>366.25946050000044</c:v>
                </c:pt>
                <c:pt idx="1246">
                  <c:v>366.5575867</c:v>
                </c:pt>
                <c:pt idx="1247">
                  <c:v>366.81539919999994</c:v>
                </c:pt>
                <c:pt idx="1248">
                  <c:v>367.1184998</c:v>
                </c:pt>
                <c:pt idx="1249">
                  <c:v>367.44760129999997</c:v>
                </c:pt>
                <c:pt idx="1250">
                  <c:v>367.73107909999936</c:v>
                </c:pt>
                <c:pt idx="1251">
                  <c:v>367.96334839999969</c:v>
                </c:pt>
                <c:pt idx="1252">
                  <c:v>368.35223390000004</c:v>
                </c:pt>
                <c:pt idx="1253">
                  <c:v>368.55511479999956</c:v>
                </c:pt>
                <c:pt idx="1254">
                  <c:v>368.79019169999964</c:v>
                </c:pt>
                <c:pt idx="1255">
                  <c:v>369.13220220000005</c:v>
                </c:pt>
                <c:pt idx="1256">
                  <c:v>369.4974059999995</c:v>
                </c:pt>
                <c:pt idx="1257">
                  <c:v>369.62573239999995</c:v>
                </c:pt>
                <c:pt idx="1258">
                  <c:v>369.9065551999995</c:v>
                </c:pt>
                <c:pt idx="1259">
                  <c:v>370.24600219999996</c:v>
                </c:pt>
                <c:pt idx="1260">
                  <c:v>370.5134888</c:v>
                </c:pt>
                <c:pt idx="1261">
                  <c:v>370.87875369999995</c:v>
                </c:pt>
                <c:pt idx="1262">
                  <c:v>371.18603519999999</c:v>
                </c:pt>
                <c:pt idx="1263">
                  <c:v>371.41485599999999</c:v>
                </c:pt>
                <c:pt idx="1264">
                  <c:v>371.74981689999998</c:v>
                </c:pt>
                <c:pt idx="1265">
                  <c:v>371.94857789999969</c:v>
                </c:pt>
                <c:pt idx="1266">
                  <c:v>372.22833249999917</c:v>
                </c:pt>
                <c:pt idx="1267">
                  <c:v>372.58956910000001</c:v>
                </c:pt>
                <c:pt idx="1268">
                  <c:v>372.67434690000005</c:v>
                </c:pt>
                <c:pt idx="1269">
                  <c:v>373.08242799999999</c:v>
                </c:pt>
                <c:pt idx="1270">
                  <c:v>373.290863</c:v>
                </c:pt>
                <c:pt idx="1271">
                  <c:v>373.59591679999943</c:v>
                </c:pt>
                <c:pt idx="1272">
                  <c:v>373.97326659999999</c:v>
                </c:pt>
                <c:pt idx="1273">
                  <c:v>374.23126219999995</c:v>
                </c:pt>
                <c:pt idx="1274">
                  <c:v>374.49993899999924</c:v>
                </c:pt>
                <c:pt idx="1275">
                  <c:v>374.81439210000002</c:v>
                </c:pt>
                <c:pt idx="1276">
                  <c:v>375.02804569999995</c:v>
                </c:pt>
                <c:pt idx="1277">
                  <c:v>375.47933959999949</c:v>
                </c:pt>
                <c:pt idx="1278">
                  <c:v>375.64813229999999</c:v>
                </c:pt>
                <c:pt idx="1279">
                  <c:v>375.98193359999937</c:v>
                </c:pt>
                <c:pt idx="1280">
                  <c:v>376.18624879999999</c:v>
                </c:pt>
                <c:pt idx="1281">
                  <c:v>376.53262330000001</c:v>
                </c:pt>
                <c:pt idx="1282">
                  <c:v>376.77261349999969</c:v>
                </c:pt>
                <c:pt idx="1283">
                  <c:v>377.10678100000001</c:v>
                </c:pt>
                <c:pt idx="1284">
                  <c:v>377.32958980000001</c:v>
                </c:pt>
                <c:pt idx="1285">
                  <c:v>377.60391239999996</c:v>
                </c:pt>
                <c:pt idx="1286">
                  <c:v>377.98312379999936</c:v>
                </c:pt>
                <c:pt idx="1287">
                  <c:v>378.17309569999998</c:v>
                </c:pt>
                <c:pt idx="1288">
                  <c:v>378.49554439999969</c:v>
                </c:pt>
                <c:pt idx="1289">
                  <c:v>378.73373409999937</c:v>
                </c:pt>
                <c:pt idx="1290">
                  <c:v>379.00366210000038</c:v>
                </c:pt>
                <c:pt idx="1291">
                  <c:v>379.41165160000003</c:v>
                </c:pt>
                <c:pt idx="1292">
                  <c:v>379.54992679999998</c:v>
                </c:pt>
                <c:pt idx="1293">
                  <c:v>379.96133419999944</c:v>
                </c:pt>
                <c:pt idx="1294">
                  <c:v>380.24932860000001</c:v>
                </c:pt>
                <c:pt idx="1295">
                  <c:v>380.41412349999956</c:v>
                </c:pt>
                <c:pt idx="1296">
                  <c:v>380.75814819999999</c:v>
                </c:pt>
                <c:pt idx="1297">
                  <c:v>380.99938969999999</c:v>
                </c:pt>
                <c:pt idx="1298">
                  <c:v>381.3027649</c:v>
                </c:pt>
                <c:pt idx="1299">
                  <c:v>381.66305539999996</c:v>
                </c:pt>
                <c:pt idx="1300">
                  <c:v>381.8382567999995</c:v>
                </c:pt>
                <c:pt idx="1301">
                  <c:v>382.13119509999956</c:v>
                </c:pt>
                <c:pt idx="1302">
                  <c:v>382.47332759999949</c:v>
                </c:pt>
                <c:pt idx="1303">
                  <c:v>382.91058349999969</c:v>
                </c:pt>
                <c:pt idx="1304">
                  <c:v>382.9724731</c:v>
                </c:pt>
                <c:pt idx="1305">
                  <c:v>383.37771609999999</c:v>
                </c:pt>
                <c:pt idx="1306">
                  <c:v>383.59561159999993</c:v>
                </c:pt>
                <c:pt idx="1307">
                  <c:v>383.94287110000045</c:v>
                </c:pt>
                <c:pt idx="1308">
                  <c:v>384.25173949999936</c:v>
                </c:pt>
                <c:pt idx="1309">
                  <c:v>384.46517939999944</c:v>
                </c:pt>
                <c:pt idx="1310">
                  <c:v>384.72085569999996</c:v>
                </c:pt>
                <c:pt idx="1311">
                  <c:v>385.03820799999943</c:v>
                </c:pt>
                <c:pt idx="1312">
                  <c:v>385.34359739999996</c:v>
                </c:pt>
                <c:pt idx="1313">
                  <c:v>385.52349849999956</c:v>
                </c:pt>
                <c:pt idx="1314">
                  <c:v>385.7218628</c:v>
                </c:pt>
                <c:pt idx="1315">
                  <c:v>386.19995120000004</c:v>
                </c:pt>
                <c:pt idx="1316">
                  <c:v>386.42373659999924</c:v>
                </c:pt>
                <c:pt idx="1317">
                  <c:v>386.80926510000052</c:v>
                </c:pt>
                <c:pt idx="1318">
                  <c:v>386.98782349999999</c:v>
                </c:pt>
                <c:pt idx="1319">
                  <c:v>387.3790588</c:v>
                </c:pt>
                <c:pt idx="1320">
                  <c:v>387.61029050000002</c:v>
                </c:pt>
                <c:pt idx="1321">
                  <c:v>387.8393554999995</c:v>
                </c:pt>
                <c:pt idx="1322">
                  <c:v>388.06817629999949</c:v>
                </c:pt>
                <c:pt idx="1323">
                  <c:v>388.46365359999999</c:v>
                </c:pt>
                <c:pt idx="1324">
                  <c:v>388.6992798</c:v>
                </c:pt>
                <c:pt idx="1325">
                  <c:v>389.08062740000003</c:v>
                </c:pt>
                <c:pt idx="1326">
                  <c:v>389.3061522999995</c:v>
                </c:pt>
                <c:pt idx="1327">
                  <c:v>389.56674189999995</c:v>
                </c:pt>
                <c:pt idx="1328">
                  <c:v>389.91467290000003</c:v>
                </c:pt>
                <c:pt idx="1329">
                  <c:v>390.09927370000003</c:v>
                </c:pt>
                <c:pt idx="1330">
                  <c:v>390.42135619999937</c:v>
                </c:pt>
                <c:pt idx="1331">
                  <c:v>390.72518919999999</c:v>
                </c:pt>
                <c:pt idx="1332">
                  <c:v>390.9406128</c:v>
                </c:pt>
                <c:pt idx="1333">
                  <c:v>391.25091549999956</c:v>
                </c:pt>
                <c:pt idx="1334">
                  <c:v>391.54922490000001</c:v>
                </c:pt>
                <c:pt idx="1335">
                  <c:v>391.89120480000003</c:v>
                </c:pt>
                <c:pt idx="1336">
                  <c:v>391.97827149999949</c:v>
                </c:pt>
                <c:pt idx="1337">
                  <c:v>392.48559569999969</c:v>
                </c:pt>
                <c:pt idx="1338">
                  <c:v>392.73495480000003</c:v>
                </c:pt>
                <c:pt idx="1339">
                  <c:v>392.98837279999918</c:v>
                </c:pt>
                <c:pt idx="1340">
                  <c:v>393.32962040000001</c:v>
                </c:pt>
                <c:pt idx="1341">
                  <c:v>393.64166260000064</c:v>
                </c:pt>
                <c:pt idx="1342">
                  <c:v>393.90792850000003</c:v>
                </c:pt>
                <c:pt idx="1343">
                  <c:v>394.0517883</c:v>
                </c:pt>
                <c:pt idx="1344">
                  <c:v>394.41271969999963</c:v>
                </c:pt>
                <c:pt idx="1345">
                  <c:v>394.64614870000003</c:v>
                </c:pt>
                <c:pt idx="1346">
                  <c:v>395.02569579999999</c:v>
                </c:pt>
                <c:pt idx="1347">
                  <c:v>395.33984379999998</c:v>
                </c:pt>
                <c:pt idx="1348">
                  <c:v>395.58258060000031</c:v>
                </c:pt>
                <c:pt idx="1349">
                  <c:v>395.81076050000001</c:v>
                </c:pt>
                <c:pt idx="1350">
                  <c:v>396.05990600000001</c:v>
                </c:pt>
                <c:pt idx="1351">
                  <c:v>396.45413209999964</c:v>
                </c:pt>
                <c:pt idx="1352">
                  <c:v>396.71286010000051</c:v>
                </c:pt>
                <c:pt idx="1353">
                  <c:v>397.0002136</c:v>
                </c:pt>
                <c:pt idx="1354">
                  <c:v>397.18066410000051</c:v>
                </c:pt>
                <c:pt idx="1355">
                  <c:v>397.48876949999936</c:v>
                </c:pt>
                <c:pt idx="1356">
                  <c:v>397.77099609999999</c:v>
                </c:pt>
                <c:pt idx="1357">
                  <c:v>397.95809939999964</c:v>
                </c:pt>
                <c:pt idx="1358">
                  <c:v>398.2476807000005</c:v>
                </c:pt>
                <c:pt idx="1359">
                  <c:v>398.55325319999997</c:v>
                </c:pt>
                <c:pt idx="1360">
                  <c:v>398.86856080000001</c:v>
                </c:pt>
                <c:pt idx="1361">
                  <c:v>399.12814329999969</c:v>
                </c:pt>
                <c:pt idx="1362">
                  <c:v>399.37988280000064</c:v>
                </c:pt>
                <c:pt idx="1363">
                  <c:v>399.78536989999969</c:v>
                </c:pt>
                <c:pt idx="1364">
                  <c:v>399.97952269999996</c:v>
                </c:pt>
                <c:pt idx="1365">
                  <c:v>400.35623169999997</c:v>
                </c:pt>
                <c:pt idx="1366">
                  <c:v>400.53778080000001</c:v>
                </c:pt>
                <c:pt idx="1367">
                  <c:v>400.80880739999998</c:v>
                </c:pt>
                <c:pt idx="1368">
                  <c:v>401.14294430000052</c:v>
                </c:pt>
                <c:pt idx="1369">
                  <c:v>401.48373409999937</c:v>
                </c:pt>
                <c:pt idx="1370">
                  <c:v>401.72207639999999</c:v>
                </c:pt>
                <c:pt idx="1371">
                  <c:v>401.96408079999998</c:v>
                </c:pt>
                <c:pt idx="1372">
                  <c:v>402.33291629999957</c:v>
                </c:pt>
                <c:pt idx="1373">
                  <c:v>402.53396609999999</c:v>
                </c:pt>
                <c:pt idx="1374">
                  <c:v>402.96411129999956</c:v>
                </c:pt>
                <c:pt idx="1375">
                  <c:v>403.13244630000008</c:v>
                </c:pt>
                <c:pt idx="1376">
                  <c:v>403.41491699999949</c:v>
                </c:pt>
                <c:pt idx="1377">
                  <c:v>403.75640869999995</c:v>
                </c:pt>
                <c:pt idx="1378">
                  <c:v>404.06985470000001</c:v>
                </c:pt>
                <c:pt idx="1379">
                  <c:v>404.21032719999999</c:v>
                </c:pt>
                <c:pt idx="1380">
                  <c:v>404.54458620000008</c:v>
                </c:pt>
                <c:pt idx="1381">
                  <c:v>404.79907229999969</c:v>
                </c:pt>
                <c:pt idx="1382">
                  <c:v>405.12820439999996</c:v>
                </c:pt>
                <c:pt idx="1383">
                  <c:v>405.49395749999917</c:v>
                </c:pt>
                <c:pt idx="1384">
                  <c:v>405.68637089999999</c:v>
                </c:pt>
                <c:pt idx="1385">
                  <c:v>406.05120849999969</c:v>
                </c:pt>
                <c:pt idx="1386">
                  <c:v>406.20556639999995</c:v>
                </c:pt>
                <c:pt idx="1387">
                  <c:v>406.60946660000064</c:v>
                </c:pt>
                <c:pt idx="1388">
                  <c:v>406.77496340000005</c:v>
                </c:pt>
                <c:pt idx="1389">
                  <c:v>407.09384160000002</c:v>
                </c:pt>
                <c:pt idx="1390">
                  <c:v>407.41894529999956</c:v>
                </c:pt>
                <c:pt idx="1391">
                  <c:v>407.73056029999969</c:v>
                </c:pt>
                <c:pt idx="1392">
                  <c:v>407.91186519999997</c:v>
                </c:pt>
                <c:pt idx="1393">
                  <c:v>408.27633669999943</c:v>
                </c:pt>
                <c:pt idx="1394">
                  <c:v>408.44058230000002</c:v>
                </c:pt>
                <c:pt idx="1395">
                  <c:v>408.80245970000004</c:v>
                </c:pt>
                <c:pt idx="1396">
                  <c:v>409.08813479999918</c:v>
                </c:pt>
                <c:pt idx="1397">
                  <c:v>409.35397339999997</c:v>
                </c:pt>
                <c:pt idx="1398">
                  <c:v>409.68917850000003</c:v>
                </c:pt>
                <c:pt idx="1399">
                  <c:v>409.93939209999957</c:v>
                </c:pt>
                <c:pt idx="1400">
                  <c:v>410.27343749999949</c:v>
                </c:pt>
                <c:pt idx="1401">
                  <c:v>410.48800659999949</c:v>
                </c:pt>
                <c:pt idx="1402">
                  <c:v>410.87988280000064</c:v>
                </c:pt>
                <c:pt idx="1403">
                  <c:v>411.1447144</c:v>
                </c:pt>
                <c:pt idx="1404">
                  <c:v>411.37396239999998</c:v>
                </c:pt>
                <c:pt idx="1405">
                  <c:v>411.74578860000008</c:v>
                </c:pt>
                <c:pt idx="1406">
                  <c:v>411.99710079999943</c:v>
                </c:pt>
                <c:pt idx="1407">
                  <c:v>412.30273439999996</c:v>
                </c:pt>
                <c:pt idx="1408">
                  <c:v>412.56158449999964</c:v>
                </c:pt>
                <c:pt idx="1409">
                  <c:v>412.74154659999999</c:v>
                </c:pt>
                <c:pt idx="1410">
                  <c:v>412.98416139999995</c:v>
                </c:pt>
                <c:pt idx="1411">
                  <c:v>413.38092039999998</c:v>
                </c:pt>
                <c:pt idx="1412">
                  <c:v>413.64202880000045</c:v>
                </c:pt>
                <c:pt idx="1413">
                  <c:v>413.88351439999963</c:v>
                </c:pt>
                <c:pt idx="1414">
                  <c:v>414.28164669999995</c:v>
                </c:pt>
                <c:pt idx="1415">
                  <c:v>414.4974059999995</c:v>
                </c:pt>
                <c:pt idx="1416">
                  <c:v>414.8637389999995</c:v>
                </c:pt>
                <c:pt idx="1417">
                  <c:v>415.07571410000003</c:v>
                </c:pt>
                <c:pt idx="1418">
                  <c:v>415.37420650000001</c:v>
                </c:pt>
                <c:pt idx="1419">
                  <c:v>415.53268430000008</c:v>
                </c:pt>
                <c:pt idx="1420">
                  <c:v>415.96926880000001</c:v>
                </c:pt>
                <c:pt idx="1421">
                  <c:v>416.2535094999995</c:v>
                </c:pt>
                <c:pt idx="1422">
                  <c:v>416.53277589999999</c:v>
                </c:pt>
                <c:pt idx="1423">
                  <c:v>416.7747498</c:v>
                </c:pt>
                <c:pt idx="1424">
                  <c:v>417.07833859999937</c:v>
                </c:pt>
                <c:pt idx="1425">
                  <c:v>417.31842039999998</c:v>
                </c:pt>
                <c:pt idx="1426">
                  <c:v>417.52294920000003</c:v>
                </c:pt>
                <c:pt idx="1427">
                  <c:v>417.93264769999996</c:v>
                </c:pt>
                <c:pt idx="1428">
                  <c:v>418.1287231</c:v>
                </c:pt>
                <c:pt idx="1429">
                  <c:v>418.36203</c:v>
                </c:pt>
                <c:pt idx="1430">
                  <c:v>418.7210998999995</c:v>
                </c:pt>
                <c:pt idx="1431">
                  <c:v>419.05871579999956</c:v>
                </c:pt>
                <c:pt idx="1432">
                  <c:v>419.31384279999997</c:v>
                </c:pt>
                <c:pt idx="1433">
                  <c:v>419.55679319999996</c:v>
                </c:pt>
                <c:pt idx="1434">
                  <c:v>419.84851069999996</c:v>
                </c:pt>
                <c:pt idx="1435">
                  <c:v>420.11325069999998</c:v>
                </c:pt>
                <c:pt idx="1436">
                  <c:v>420.382721</c:v>
                </c:pt>
                <c:pt idx="1437">
                  <c:v>420.72064210000002</c:v>
                </c:pt>
                <c:pt idx="1438">
                  <c:v>421.12078860000008</c:v>
                </c:pt>
                <c:pt idx="1439">
                  <c:v>421.29827879999937</c:v>
                </c:pt>
                <c:pt idx="1440">
                  <c:v>421.61074830000001</c:v>
                </c:pt>
                <c:pt idx="1441">
                  <c:v>421.90441899999956</c:v>
                </c:pt>
                <c:pt idx="1442">
                  <c:v>422.11566160000052</c:v>
                </c:pt>
                <c:pt idx="1443">
                  <c:v>422.48931889999943</c:v>
                </c:pt>
                <c:pt idx="1444">
                  <c:v>422.65542599999998</c:v>
                </c:pt>
                <c:pt idx="1445">
                  <c:v>422.89251709999957</c:v>
                </c:pt>
                <c:pt idx="1446">
                  <c:v>423.2129822</c:v>
                </c:pt>
                <c:pt idx="1447">
                  <c:v>423.54455570000005</c:v>
                </c:pt>
                <c:pt idx="1448">
                  <c:v>423.82922359999998</c:v>
                </c:pt>
                <c:pt idx="1449">
                  <c:v>424.11630249999956</c:v>
                </c:pt>
                <c:pt idx="1450">
                  <c:v>424.38101199999943</c:v>
                </c:pt>
                <c:pt idx="1451">
                  <c:v>424.68157959999957</c:v>
                </c:pt>
                <c:pt idx="1452">
                  <c:v>425.06774899999999</c:v>
                </c:pt>
                <c:pt idx="1453">
                  <c:v>425.28720089999996</c:v>
                </c:pt>
                <c:pt idx="1454">
                  <c:v>425.51010129999969</c:v>
                </c:pt>
                <c:pt idx="1455">
                  <c:v>425.72119139999944</c:v>
                </c:pt>
                <c:pt idx="1456">
                  <c:v>426.00765989999996</c:v>
                </c:pt>
                <c:pt idx="1457">
                  <c:v>426.36892699999999</c:v>
                </c:pt>
                <c:pt idx="1458">
                  <c:v>426.69583130000001</c:v>
                </c:pt>
                <c:pt idx="1459">
                  <c:v>426.85525510000002</c:v>
                </c:pt>
                <c:pt idx="1460">
                  <c:v>427.19885249999999</c:v>
                </c:pt>
                <c:pt idx="1461">
                  <c:v>427.41397099999949</c:v>
                </c:pt>
                <c:pt idx="1462">
                  <c:v>427.81253049999964</c:v>
                </c:pt>
                <c:pt idx="1463">
                  <c:v>427.95980840000004</c:v>
                </c:pt>
                <c:pt idx="1464">
                  <c:v>428.24615479999949</c:v>
                </c:pt>
                <c:pt idx="1465">
                  <c:v>428.62518310000002</c:v>
                </c:pt>
                <c:pt idx="1466">
                  <c:v>428.93548579999964</c:v>
                </c:pt>
                <c:pt idx="1467">
                  <c:v>429.19570919999995</c:v>
                </c:pt>
                <c:pt idx="1468">
                  <c:v>429.399292</c:v>
                </c:pt>
                <c:pt idx="1469">
                  <c:v>429.79672239999951</c:v>
                </c:pt>
                <c:pt idx="1470">
                  <c:v>429.97344969999995</c:v>
                </c:pt>
                <c:pt idx="1471">
                  <c:v>430.27874759999969</c:v>
                </c:pt>
                <c:pt idx="1472">
                  <c:v>430.5038452</c:v>
                </c:pt>
                <c:pt idx="1473">
                  <c:v>430.9424133</c:v>
                </c:pt>
                <c:pt idx="1474">
                  <c:v>431.15798950000038</c:v>
                </c:pt>
                <c:pt idx="1475">
                  <c:v>431.42459109999999</c:v>
                </c:pt>
                <c:pt idx="1476">
                  <c:v>431.63650509999957</c:v>
                </c:pt>
                <c:pt idx="1477">
                  <c:v>431.92080689999995</c:v>
                </c:pt>
                <c:pt idx="1478">
                  <c:v>432.25302119999998</c:v>
                </c:pt>
                <c:pt idx="1479">
                  <c:v>432.46649169999995</c:v>
                </c:pt>
                <c:pt idx="1480">
                  <c:v>432.8259888</c:v>
                </c:pt>
                <c:pt idx="1481">
                  <c:v>433.04171749999949</c:v>
                </c:pt>
                <c:pt idx="1482">
                  <c:v>433.30718990000003</c:v>
                </c:pt>
                <c:pt idx="1483">
                  <c:v>433.59466550000002</c:v>
                </c:pt>
                <c:pt idx="1484">
                  <c:v>433.96255489999999</c:v>
                </c:pt>
                <c:pt idx="1485">
                  <c:v>434.32434080000002</c:v>
                </c:pt>
                <c:pt idx="1486">
                  <c:v>434.43112179999923</c:v>
                </c:pt>
                <c:pt idx="1487">
                  <c:v>434.86737060000002</c:v>
                </c:pt>
                <c:pt idx="1488">
                  <c:v>434.98941039999994</c:v>
                </c:pt>
                <c:pt idx="1489">
                  <c:v>435.31359859999969</c:v>
                </c:pt>
                <c:pt idx="1490">
                  <c:v>435.5890503</c:v>
                </c:pt>
                <c:pt idx="1491">
                  <c:v>435.86746220000032</c:v>
                </c:pt>
                <c:pt idx="1492">
                  <c:v>436.22473149999956</c:v>
                </c:pt>
                <c:pt idx="1493">
                  <c:v>436.43652339999937</c:v>
                </c:pt>
                <c:pt idx="1494">
                  <c:v>436.65112310000001</c:v>
                </c:pt>
                <c:pt idx="1495">
                  <c:v>436.98037719999951</c:v>
                </c:pt>
                <c:pt idx="1496">
                  <c:v>437.23706060000001</c:v>
                </c:pt>
                <c:pt idx="1497">
                  <c:v>437.57540889999996</c:v>
                </c:pt>
                <c:pt idx="1498">
                  <c:v>437.81933589999994</c:v>
                </c:pt>
                <c:pt idx="1499">
                  <c:v>438.16772460000038</c:v>
                </c:pt>
                <c:pt idx="1500">
                  <c:v>438.3807678</c:v>
                </c:pt>
                <c:pt idx="1501">
                  <c:v>438.66546630000045</c:v>
                </c:pt>
                <c:pt idx="1502">
                  <c:v>438.98275759999956</c:v>
                </c:pt>
                <c:pt idx="1503">
                  <c:v>439.25140379999999</c:v>
                </c:pt>
                <c:pt idx="1504">
                  <c:v>439.56353759999956</c:v>
                </c:pt>
                <c:pt idx="1505">
                  <c:v>439.88455199999999</c:v>
                </c:pt>
                <c:pt idx="1506">
                  <c:v>440.1036072</c:v>
                </c:pt>
                <c:pt idx="1507">
                  <c:v>440.40124509999993</c:v>
                </c:pt>
                <c:pt idx="1508">
                  <c:v>440.76824949999963</c:v>
                </c:pt>
                <c:pt idx="1509">
                  <c:v>440.93926999999957</c:v>
                </c:pt>
                <c:pt idx="1510">
                  <c:v>441.19549560000002</c:v>
                </c:pt>
                <c:pt idx="1511">
                  <c:v>441.47830199999936</c:v>
                </c:pt>
                <c:pt idx="1512">
                  <c:v>441.78387449999963</c:v>
                </c:pt>
                <c:pt idx="1513">
                  <c:v>442.06005859999999</c:v>
                </c:pt>
                <c:pt idx="1514">
                  <c:v>442.36947629999997</c:v>
                </c:pt>
                <c:pt idx="1515">
                  <c:v>442.63110349999937</c:v>
                </c:pt>
                <c:pt idx="1516">
                  <c:v>442.87988280000064</c:v>
                </c:pt>
                <c:pt idx="1517">
                  <c:v>443.22970579999969</c:v>
                </c:pt>
                <c:pt idx="1518">
                  <c:v>443.43414310000003</c:v>
                </c:pt>
                <c:pt idx="1519">
                  <c:v>443.74340819999998</c:v>
                </c:pt>
                <c:pt idx="1520">
                  <c:v>444.00338749999969</c:v>
                </c:pt>
                <c:pt idx="1521">
                  <c:v>444.29727169999995</c:v>
                </c:pt>
                <c:pt idx="1522">
                  <c:v>444.61712649999993</c:v>
                </c:pt>
                <c:pt idx="1523">
                  <c:v>444.78262330000001</c:v>
                </c:pt>
                <c:pt idx="1524">
                  <c:v>445.18524170000001</c:v>
                </c:pt>
                <c:pt idx="1525">
                  <c:v>445.38629150000003</c:v>
                </c:pt>
                <c:pt idx="1526">
                  <c:v>445.8182678</c:v>
                </c:pt>
                <c:pt idx="1527">
                  <c:v>445.9398192999995</c:v>
                </c:pt>
                <c:pt idx="1528">
                  <c:v>446.32675169999999</c:v>
                </c:pt>
                <c:pt idx="1529">
                  <c:v>446.5576782</c:v>
                </c:pt>
                <c:pt idx="1530">
                  <c:v>446.83709719999996</c:v>
                </c:pt>
                <c:pt idx="1531">
                  <c:v>447.05325319999997</c:v>
                </c:pt>
                <c:pt idx="1532">
                  <c:v>447.48742679999964</c:v>
                </c:pt>
                <c:pt idx="1533">
                  <c:v>447.69488530000052</c:v>
                </c:pt>
                <c:pt idx="1534">
                  <c:v>447.96047969999995</c:v>
                </c:pt>
                <c:pt idx="1535">
                  <c:v>448.1823425</c:v>
                </c:pt>
                <c:pt idx="1536">
                  <c:v>448.51760860000002</c:v>
                </c:pt>
                <c:pt idx="1537">
                  <c:v>448.86444090000032</c:v>
                </c:pt>
                <c:pt idx="1538">
                  <c:v>449.10110469999995</c:v>
                </c:pt>
                <c:pt idx="1539">
                  <c:v>449.35449220000032</c:v>
                </c:pt>
                <c:pt idx="1540">
                  <c:v>449.6485596</c:v>
                </c:pt>
                <c:pt idx="1541">
                  <c:v>450.00176999999957</c:v>
                </c:pt>
                <c:pt idx="1542">
                  <c:v>450.28723149999956</c:v>
                </c:pt>
                <c:pt idx="1543">
                  <c:v>450.5419617</c:v>
                </c:pt>
                <c:pt idx="1544">
                  <c:v>450.76245120000004</c:v>
                </c:pt>
                <c:pt idx="1545">
                  <c:v>451.11575319999997</c:v>
                </c:pt>
                <c:pt idx="1546">
                  <c:v>451.37173459999963</c:v>
                </c:pt>
                <c:pt idx="1547">
                  <c:v>451.68402099999997</c:v>
                </c:pt>
                <c:pt idx="1548">
                  <c:v>451.92190549999918</c:v>
                </c:pt>
                <c:pt idx="1549">
                  <c:v>452.28656009999969</c:v>
                </c:pt>
                <c:pt idx="1550">
                  <c:v>452.52804569999995</c:v>
                </c:pt>
                <c:pt idx="1551">
                  <c:v>452.82150269999994</c:v>
                </c:pt>
                <c:pt idx="1552">
                  <c:v>453.07366939999997</c:v>
                </c:pt>
                <c:pt idx="1553">
                  <c:v>453.32281490000003</c:v>
                </c:pt>
                <c:pt idx="1554">
                  <c:v>453.69802859999999</c:v>
                </c:pt>
                <c:pt idx="1555">
                  <c:v>453.86557010000001</c:v>
                </c:pt>
                <c:pt idx="1556">
                  <c:v>454.1348572</c:v>
                </c:pt>
                <c:pt idx="1557">
                  <c:v>454.4614562999995</c:v>
                </c:pt>
                <c:pt idx="1558">
                  <c:v>454.78781129999999</c:v>
                </c:pt>
                <c:pt idx="1559">
                  <c:v>455.01306149999999</c:v>
                </c:pt>
                <c:pt idx="1560">
                  <c:v>455.29827879999937</c:v>
                </c:pt>
                <c:pt idx="1561">
                  <c:v>455.59262090000004</c:v>
                </c:pt>
                <c:pt idx="1562">
                  <c:v>455.85397339999997</c:v>
                </c:pt>
                <c:pt idx="1563">
                  <c:v>456.03759769999999</c:v>
                </c:pt>
                <c:pt idx="1564">
                  <c:v>456.3564758</c:v>
                </c:pt>
                <c:pt idx="1565">
                  <c:v>456.73577879999937</c:v>
                </c:pt>
                <c:pt idx="1566">
                  <c:v>456.9844971</c:v>
                </c:pt>
                <c:pt idx="1567">
                  <c:v>457.17660519999998</c:v>
                </c:pt>
                <c:pt idx="1568">
                  <c:v>457.56515499999949</c:v>
                </c:pt>
                <c:pt idx="1569">
                  <c:v>457.74008179999998</c:v>
                </c:pt>
                <c:pt idx="1570">
                  <c:v>458.06942750000002</c:v>
                </c:pt>
                <c:pt idx="1571">
                  <c:v>458.37338260000001</c:v>
                </c:pt>
                <c:pt idx="1572">
                  <c:v>458.60375979999969</c:v>
                </c:pt>
                <c:pt idx="1573">
                  <c:v>458.86016849999999</c:v>
                </c:pt>
                <c:pt idx="1574">
                  <c:v>459.2307128999995</c:v>
                </c:pt>
                <c:pt idx="1575">
                  <c:v>459.57644649999969</c:v>
                </c:pt>
                <c:pt idx="1576">
                  <c:v>459.79330439999944</c:v>
                </c:pt>
                <c:pt idx="1577">
                  <c:v>460.00592039999998</c:v>
                </c:pt>
                <c:pt idx="1578">
                  <c:v>460.27087399999999</c:v>
                </c:pt>
                <c:pt idx="1579">
                  <c:v>460.52413939999963</c:v>
                </c:pt>
                <c:pt idx="1580">
                  <c:v>460.88183589999994</c:v>
                </c:pt>
                <c:pt idx="1581">
                  <c:v>461.08020019999998</c:v>
                </c:pt>
                <c:pt idx="1582">
                  <c:v>461.46936040000003</c:v>
                </c:pt>
                <c:pt idx="1583">
                  <c:v>461.73236079999964</c:v>
                </c:pt>
                <c:pt idx="1584">
                  <c:v>461.95455930000003</c:v>
                </c:pt>
                <c:pt idx="1585">
                  <c:v>462.29122929999943</c:v>
                </c:pt>
                <c:pt idx="1586">
                  <c:v>462.5868835</c:v>
                </c:pt>
                <c:pt idx="1587">
                  <c:v>462.8320923</c:v>
                </c:pt>
                <c:pt idx="1588">
                  <c:v>463.05221560000001</c:v>
                </c:pt>
                <c:pt idx="1589">
                  <c:v>463.40304569999995</c:v>
                </c:pt>
                <c:pt idx="1590">
                  <c:v>463.6730652</c:v>
                </c:pt>
                <c:pt idx="1591">
                  <c:v>463.9246521</c:v>
                </c:pt>
                <c:pt idx="1592">
                  <c:v>464.26168819999998</c:v>
                </c:pt>
                <c:pt idx="1593">
                  <c:v>464.56613159999949</c:v>
                </c:pt>
                <c:pt idx="1594">
                  <c:v>464.73229979999957</c:v>
                </c:pt>
                <c:pt idx="1595">
                  <c:v>464.99462889999995</c:v>
                </c:pt>
                <c:pt idx="1596">
                  <c:v>465.28982539999998</c:v>
                </c:pt>
                <c:pt idx="1597">
                  <c:v>465.63415529999969</c:v>
                </c:pt>
                <c:pt idx="1598">
                  <c:v>465.86953739999996</c:v>
                </c:pt>
                <c:pt idx="1599">
                  <c:v>466.17355350000003</c:v>
                </c:pt>
                <c:pt idx="1600">
                  <c:v>466.50714110000001</c:v>
                </c:pt>
                <c:pt idx="1601">
                  <c:v>466.69775389999995</c:v>
                </c:pt>
                <c:pt idx="1602">
                  <c:v>467.07751469999999</c:v>
                </c:pt>
                <c:pt idx="1603">
                  <c:v>467.35717769999997</c:v>
                </c:pt>
                <c:pt idx="1604">
                  <c:v>467.60775760000001</c:v>
                </c:pt>
                <c:pt idx="1605">
                  <c:v>467.90408330000002</c:v>
                </c:pt>
                <c:pt idx="1606">
                  <c:v>468.19421389999997</c:v>
                </c:pt>
                <c:pt idx="1607">
                  <c:v>468.50698849999969</c:v>
                </c:pt>
                <c:pt idx="1608">
                  <c:v>468.67126470000005</c:v>
                </c:pt>
                <c:pt idx="1609">
                  <c:v>469.03201289999993</c:v>
                </c:pt>
                <c:pt idx="1610">
                  <c:v>469.27206420000005</c:v>
                </c:pt>
                <c:pt idx="1611">
                  <c:v>469.5356139999995</c:v>
                </c:pt>
                <c:pt idx="1612">
                  <c:v>469.84655759999993</c:v>
                </c:pt>
                <c:pt idx="1613">
                  <c:v>470.15182499999997</c:v>
                </c:pt>
                <c:pt idx="1614">
                  <c:v>470.43511959999898</c:v>
                </c:pt>
                <c:pt idx="1615">
                  <c:v>470.61883549999999</c:v>
                </c:pt>
                <c:pt idx="1616">
                  <c:v>471.04147339999997</c:v>
                </c:pt>
                <c:pt idx="1617">
                  <c:v>471.29611209999911</c:v>
                </c:pt>
                <c:pt idx="1618">
                  <c:v>471.5527649</c:v>
                </c:pt>
                <c:pt idx="1619">
                  <c:v>471.9230346999995</c:v>
                </c:pt>
                <c:pt idx="1620">
                  <c:v>472.0224609</c:v>
                </c:pt>
                <c:pt idx="1621">
                  <c:v>472.23754879999956</c:v>
                </c:pt>
                <c:pt idx="1622">
                  <c:v>472.62048340000001</c:v>
                </c:pt>
                <c:pt idx="1623">
                  <c:v>472.81512449999963</c:v>
                </c:pt>
                <c:pt idx="1624">
                  <c:v>473.14108280000045</c:v>
                </c:pt>
                <c:pt idx="1625">
                  <c:v>473.45935059999999</c:v>
                </c:pt>
                <c:pt idx="1626">
                  <c:v>473.6795654</c:v>
                </c:pt>
                <c:pt idx="1627">
                  <c:v>474.03057859999956</c:v>
                </c:pt>
                <c:pt idx="1628">
                  <c:v>474.31185909999999</c:v>
                </c:pt>
                <c:pt idx="1629">
                  <c:v>474.61038209999998</c:v>
                </c:pt>
                <c:pt idx="1630">
                  <c:v>474.8349609</c:v>
                </c:pt>
                <c:pt idx="1631">
                  <c:v>475.15136719999998</c:v>
                </c:pt>
                <c:pt idx="1632">
                  <c:v>475.46524049999999</c:v>
                </c:pt>
                <c:pt idx="1633">
                  <c:v>475.76751709999957</c:v>
                </c:pt>
                <c:pt idx="1634">
                  <c:v>476.07006840000003</c:v>
                </c:pt>
                <c:pt idx="1635">
                  <c:v>476.32501219999995</c:v>
                </c:pt>
                <c:pt idx="1636">
                  <c:v>476.58691409999949</c:v>
                </c:pt>
                <c:pt idx="1637">
                  <c:v>476.82867429999999</c:v>
                </c:pt>
                <c:pt idx="1638">
                  <c:v>477.1103516</c:v>
                </c:pt>
                <c:pt idx="1639">
                  <c:v>477.39697269999999</c:v>
                </c:pt>
                <c:pt idx="1640">
                  <c:v>477.61053469999996</c:v>
                </c:pt>
                <c:pt idx="1641">
                  <c:v>477.86941530000001</c:v>
                </c:pt>
                <c:pt idx="1642">
                  <c:v>478.23138429999949</c:v>
                </c:pt>
                <c:pt idx="1643">
                  <c:v>478.61273189999997</c:v>
                </c:pt>
                <c:pt idx="1644">
                  <c:v>478.73089599999969</c:v>
                </c:pt>
                <c:pt idx="1645">
                  <c:v>479.06216430000001</c:v>
                </c:pt>
                <c:pt idx="1646">
                  <c:v>479.37051389999999</c:v>
                </c:pt>
                <c:pt idx="1647">
                  <c:v>479.5722351</c:v>
                </c:pt>
                <c:pt idx="1648">
                  <c:v>479.90277099999969</c:v>
                </c:pt>
                <c:pt idx="1649">
                  <c:v>480.22235110000003</c:v>
                </c:pt>
                <c:pt idx="1650">
                  <c:v>480.51431269999995</c:v>
                </c:pt>
                <c:pt idx="1651">
                  <c:v>480.74365230000001</c:v>
                </c:pt>
                <c:pt idx="1652">
                  <c:v>481.07894899999957</c:v>
                </c:pt>
                <c:pt idx="1653">
                  <c:v>481.26895139999999</c:v>
                </c:pt>
                <c:pt idx="1654">
                  <c:v>481.54199219999998</c:v>
                </c:pt>
                <c:pt idx="1655">
                  <c:v>481.82958980000001</c:v>
                </c:pt>
                <c:pt idx="1656">
                  <c:v>482.11148070000002</c:v>
                </c:pt>
                <c:pt idx="1657">
                  <c:v>482.42745969999999</c:v>
                </c:pt>
                <c:pt idx="1658">
                  <c:v>482.68521120000003</c:v>
                </c:pt>
                <c:pt idx="1659">
                  <c:v>482.95617679999918</c:v>
                </c:pt>
                <c:pt idx="1660">
                  <c:v>483.29666139999995</c:v>
                </c:pt>
                <c:pt idx="1661">
                  <c:v>483.58642579999969</c:v>
                </c:pt>
                <c:pt idx="1662">
                  <c:v>483.89215089999999</c:v>
                </c:pt>
                <c:pt idx="1663">
                  <c:v>484.03808589999994</c:v>
                </c:pt>
                <c:pt idx="1664">
                  <c:v>484.36962890000001</c:v>
                </c:pt>
                <c:pt idx="1665">
                  <c:v>484.62316899999956</c:v>
                </c:pt>
                <c:pt idx="1666">
                  <c:v>484.96905519999996</c:v>
                </c:pt>
                <c:pt idx="1667">
                  <c:v>485.2618713</c:v>
                </c:pt>
                <c:pt idx="1668">
                  <c:v>485.56976320000001</c:v>
                </c:pt>
                <c:pt idx="1669">
                  <c:v>485.83291629999957</c:v>
                </c:pt>
                <c:pt idx="1670">
                  <c:v>486.094696</c:v>
                </c:pt>
                <c:pt idx="1671">
                  <c:v>486.43930049999949</c:v>
                </c:pt>
                <c:pt idx="1672">
                  <c:v>486.71527099999969</c:v>
                </c:pt>
                <c:pt idx="1673">
                  <c:v>486.86907960000002</c:v>
                </c:pt>
                <c:pt idx="1674">
                  <c:v>487.27291869999999</c:v>
                </c:pt>
                <c:pt idx="1675">
                  <c:v>487.44540410000002</c:v>
                </c:pt>
                <c:pt idx="1676">
                  <c:v>487.75668340000004</c:v>
                </c:pt>
                <c:pt idx="1677">
                  <c:v>487.95144649999969</c:v>
                </c:pt>
                <c:pt idx="1678">
                  <c:v>488.32724000000002</c:v>
                </c:pt>
                <c:pt idx="1679">
                  <c:v>488.5110168999995</c:v>
                </c:pt>
                <c:pt idx="1680">
                  <c:v>488.90042110000002</c:v>
                </c:pt>
                <c:pt idx="1681">
                  <c:v>489.05337519999995</c:v>
                </c:pt>
                <c:pt idx="1682">
                  <c:v>489.29046629999999</c:v>
                </c:pt>
                <c:pt idx="1683">
                  <c:v>489.56408690000001</c:v>
                </c:pt>
                <c:pt idx="1684">
                  <c:v>489.85443120000002</c:v>
                </c:pt>
                <c:pt idx="1685">
                  <c:v>490.25631709999936</c:v>
                </c:pt>
                <c:pt idx="1686">
                  <c:v>490.5335692999995</c:v>
                </c:pt>
                <c:pt idx="1687">
                  <c:v>490.79705809999956</c:v>
                </c:pt>
                <c:pt idx="1688">
                  <c:v>491.03860469999995</c:v>
                </c:pt>
                <c:pt idx="1689">
                  <c:v>491.3977051</c:v>
                </c:pt>
                <c:pt idx="1690">
                  <c:v>491.60794070000031</c:v>
                </c:pt>
                <c:pt idx="1691">
                  <c:v>491.95144649999969</c:v>
                </c:pt>
                <c:pt idx="1692">
                  <c:v>492.14962770000045</c:v>
                </c:pt>
                <c:pt idx="1693">
                  <c:v>492.39794920000003</c:v>
                </c:pt>
                <c:pt idx="1694">
                  <c:v>492.75692749999956</c:v>
                </c:pt>
                <c:pt idx="1695">
                  <c:v>493.01815799999923</c:v>
                </c:pt>
                <c:pt idx="1696">
                  <c:v>493.26190189999994</c:v>
                </c:pt>
                <c:pt idx="1697">
                  <c:v>493.52307130000003</c:v>
                </c:pt>
                <c:pt idx="1698">
                  <c:v>493.78201289999993</c:v>
                </c:pt>
                <c:pt idx="1699">
                  <c:v>494.1181641</c:v>
                </c:pt>
                <c:pt idx="1700">
                  <c:v>494.32547</c:v>
                </c:pt>
                <c:pt idx="1701">
                  <c:v>494.64724730000052</c:v>
                </c:pt>
                <c:pt idx="1702">
                  <c:v>494.94210819999995</c:v>
                </c:pt>
                <c:pt idx="1703">
                  <c:v>495.12780759999998</c:v>
                </c:pt>
                <c:pt idx="1704">
                  <c:v>495.45104979999957</c:v>
                </c:pt>
                <c:pt idx="1705">
                  <c:v>495.77951049999956</c:v>
                </c:pt>
                <c:pt idx="1706">
                  <c:v>496.06472780000001</c:v>
                </c:pt>
                <c:pt idx="1707">
                  <c:v>496.38983150000001</c:v>
                </c:pt>
                <c:pt idx="1708">
                  <c:v>496.633667</c:v>
                </c:pt>
                <c:pt idx="1709">
                  <c:v>496.9161681999995</c:v>
                </c:pt>
                <c:pt idx="1710">
                  <c:v>497.18118289999995</c:v>
                </c:pt>
                <c:pt idx="1711">
                  <c:v>497.45535279999956</c:v>
                </c:pt>
                <c:pt idx="1712">
                  <c:v>497.7557678</c:v>
                </c:pt>
                <c:pt idx="1713">
                  <c:v>497.96917729999956</c:v>
                </c:pt>
                <c:pt idx="1714">
                  <c:v>498.30215449999969</c:v>
                </c:pt>
                <c:pt idx="1715">
                  <c:v>498.60064699999998</c:v>
                </c:pt>
                <c:pt idx="1716">
                  <c:v>498.87725829999999</c:v>
                </c:pt>
                <c:pt idx="1717">
                  <c:v>499.03823849999918</c:v>
                </c:pt>
                <c:pt idx="1718">
                  <c:v>499.39675899999918</c:v>
                </c:pt>
                <c:pt idx="1719">
                  <c:v>499.64669800000001</c:v>
                </c:pt>
                <c:pt idx="1720">
                  <c:v>500.00799560000002</c:v>
                </c:pt>
                <c:pt idx="1721">
                  <c:v>500.20440670000005</c:v>
                </c:pt>
                <c:pt idx="1722">
                  <c:v>500.49935909999937</c:v>
                </c:pt>
                <c:pt idx="1723">
                  <c:v>500.78985599999999</c:v>
                </c:pt>
                <c:pt idx="1724">
                  <c:v>501.0418396</c:v>
                </c:pt>
                <c:pt idx="1725">
                  <c:v>501.36764530000045</c:v>
                </c:pt>
                <c:pt idx="1726">
                  <c:v>501.5616455</c:v>
                </c:pt>
                <c:pt idx="1727">
                  <c:v>501.93313599999885</c:v>
                </c:pt>
                <c:pt idx="1728">
                  <c:v>502.13211059999969</c:v>
                </c:pt>
                <c:pt idx="1729">
                  <c:v>502.48608399999949</c:v>
                </c:pt>
                <c:pt idx="1730">
                  <c:v>502.72219849999937</c:v>
                </c:pt>
                <c:pt idx="1731">
                  <c:v>503.07516479999964</c:v>
                </c:pt>
                <c:pt idx="1732">
                  <c:v>503.3127136</c:v>
                </c:pt>
                <c:pt idx="1733">
                  <c:v>503.60208130000052</c:v>
                </c:pt>
                <c:pt idx="1734">
                  <c:v>503.88839719999999</c:v>
                </c:pt>
                <c:pt idx="1735">
                  <c:v>504.10778810000045</c:v>
                </c:pt>
                <c:pt idx="1736">
                  <c:v>504.42504879999956</c:v>
                </c:pt>
                <c:pt idx="1737">
                  <c:v>504.68936159999998</c:v>
                </c:pt>
                <c:pt idx="1738">
                  <c:v>505.08468630000044</c:v>
                </c:pt>
                <c:pt idx="1739">
                  <c:v>505.2232360999995</c:v>
                </c:pt>
                <c:pt idx="1740">
                  <c:v>505.49319459999919</c:v>
                </c:pt>
                <c:pt idx="1741">
                  <c:v>505.77221679999963</c:v>
                </c:pt>
                <c:pt idx="1742">
                  <c:v>506.06158449999964</c:v>
                </c:pt>
                <c:pt idx="1743">
                  <c:v>506.43817139999936</c:v>
                </c:pt>
                <c:pt idx="1744">
                  <c:v>506.6974487</c:v>
                </c:pt>
                <c:pt idx="1745">
                  <c:v>506.8475037</c:v>
                </c:pt>
                <c:pt idx="1746">
                  <c:v>507.18307499999969</c:v>
                </c:pt>
                <c:pt idx="1747">
                  <c:v>507.44174189999995</c:v>
                </c:pt>
                <c:pt idx="1748">
                  <c:v>507.74386600000008</c:v>
                </c:pt>
                <c:pt idx="1749">
                  <c:v>508.00186159999998</c:v>
                </c:pt>
                <c:pt idx="1750">
                  <c:v>508.28186040000003</c:v>
                </c:pt>
                <c:pt idx="1751">
                  <c:v>508.54208370000032</c:v>
                </c:pt>
                <c:pt idx="1752">
                  <c:v>508.81964110000058</c:v>
                </c:pt>
                <c:pt idx="1753">
                  <c:v>509.0236511</c:v>
                </c:pt>
                <c:pt idx="1754">
                  <c:v>509.38073729999957</c:v>
                </c:pt>
                <c:pt idx="1755">
                  <c:v>509.66278080000052</c:v>
                </c:pt>
                <c:pt idx="1756">
                  <c:v>509.96142579999969</c:v>
                </c:pt>
                <c:pt idx="1757">
                  <c:v>510.21255489999999</c:v>
                </c:pt>
                <c:pt idx="1758">
                  <c:v>510.45602419999994</c:v>
                </c:pt>
                <c:pt idx="1759">
                  <c:v>510.86102299999999</c:v>
                </c:pt>
                <c:pt idx="1760">
                  <c:v>510.99819949999892</c:v>
                </c:pt>
                <c:pt idx="1761">
                  <c:v>511.31024170000001</c:v>
                </c:pt>
                <c:pt idx="1762">
                  <c:v>511.63516239999996</c:v>
                </c:pt>
                <c:pt idx="1763">
                  <c:v>511.80712889999995</c:v>
                </c:pt>
                <c:pt idx="1764">
                  <c:v>512.13073730000053</c:v>
                </c:pt>
                <c:pt idx="1765">
                  <c:v>512.3622436999982</c:v>
                </c:pt>
                <c:pt idx="1766">
                  <c:v>512.75158690000001</c:v>
                </c:pt>
                <c:pt idx="1767">
                  <c:v>512.99823000000004</c:v>
                </c:pt>
                <c:pt idx="1768">
                  <c:v>513.38043210000001</c:v>
                </c:pt>
                <c:pt idx="1769">
                  <c:v>513.61853030000054</c:v>
                </c:pt>
                <c:pt idx="1770">
                  <c:v>513.83758549999857</c:v>
                </c:pt>
                <c:pt idx="1771">
                  <c:v>514.15216059999898</c:v>
                </c:pt>
                <c:pt idx="1772">
                  <c:v>514.48736569999949</c:v>
                </c:pt>
                <c:pt idx="1773">
                  <c:v>514.7068481</c:v>
                </c:pt>
                <c:pt idx="1774">
                  <c:v>515.04858400000001</c:v>
                </c:pt>
                <c:pt idx="1775">
                  <c:v>515.32635499999947</c:v>
                </c:pt>
                <c:pt idx="1776">
                  <c:v>515.55822749999857</c:v>
                </c:pt>
                <c:pt idx="1777">
                  <c:v>515.76635739999949</c:v>
                </c:pt>
                <c:pt idx="1778">
                  <c:v>516.0971679999991</c:v>
                </c:pt>
                <c:pt idx="1779">
                  <c:v>516.40283199999999</c:v>
                </c:pt>
                <c:pt idx="1780">
                  <c:v>516.63507079999999</c:v>
                </c:pt>
                <c:pt idx="1781">
                  <c:v>516.91339110000001</c:v>
                </c:pt>
                <c:pt idx="1782">
                  <c:v>517.16986079999947</c:v>
                </c:pt>
                <c:pt idx="1783">
                  <c:v>517.44116209999834</c:v>
                </c:pt>
                <c:pt idx="1784">
                  <c:v>517.70556639999938</c:v>
                </c:pt>
                <c:pt idx="1785">
                  <c:v>517.98864749999996</c:v>
                </c:pt>
                <c:pt idx="1786">
                  <c:v>518.26269529999911</c:v>
                </c:pt>
                <c:pt idx="1787">
                  <c:v>518.53192139999896</c:v>
                </c:pt>
                <c:pt idx="1788">
                  <c:v>518.8392333999991</c:v>
                </c:pt>
                <c:pt idx="1789">
                  <c:v>519.10821529999998</c:v>
                </c:pt>
                <c:pt idx="1790">
                  <c:v>519.4132689999991</c:v>
                </c:pt>
                <c:pt idx="1791">
                  <c:v>519.65417479999996</c:v>
                </c:pt>
                <c:pt idx="1792">
                  <c:v>519.95739749999859</c:v>
                </c:pt>
                <c:pt idx="1793">
                  <c:v>520.2611083999991</c:v>
                </c:pt>
                <c:pt idx="1794">
                  <c:v>520.49499509999998</c:v>
                </c:pt>
                <c:pt idx="1795">
                  <c:v>520.70794679999949</c:v>
                </c:pt>
                <c:pt idx="1796">
                  <c:v>521.01306150000005</c:v>
                </c:pt>
                <c:pt idx="1797">
                  <c:v>521.33581539999898</c:v>
                </c:pt>
                <c:pt idx="1798">
                  <c:v>521.69348150000144</c:v>
                </c:pt>
                <c:pt idx="1799">
                  <c:v>521.85156249999818</c:v>
                </c:pt>
                <c:pt idx="1800">
                  <c:v>522.16204829999947</c:v>
                </c:pt>
                <c:pt idx="1801">
                  <c:v>522.45581059999938</c:v>
                </c:pt>
                <c:pt idx="1802">
                  <c:v>522.62005620000002</c:v>
                </c:pt>
                <c:pt idx="1803">
                  <c:v>522.99371340000005</c:v>
                </c:pt>
                <c:pt idx="1804">
                  <c:v>523.31555179999884</c:v>
                </c:pt>
                <c:pt idx="1805">
                  <c:v>523.53686519999872</c:v>
                </c:pt>
                <c:pt idx="1806">
                  <c:v>523.76940920000004</c:v>
                </c:pt>
                <c:pt idx="1807">
                  <c:v>524.11871340000005</c:v>
                </c:pt>
                <c:pt idx="1808">
                  <c:v>524.32171629999948</c:v>
                </c:pt>
                <c:pt idx="1809">
                  <c:v>524.64923099999999</c:v>
                </c:pt>
                <c:pt idx="1810">
                  <c:v>524.95922849999795</c:v>
                </c:pt>
                <c:pt idx="1811">
                  <c:v>525.22253420000004</c:v>
                </c:pt>
                <c:pt idx="1812">
                  <c:v>525.48590090000005</c:v>
                </c:pt>
                <c:pt idx="1813">
                  <c:v>525.71063230000004</c:v>
                </c:pt>
                <c:pt idx="1814">
                  <c:v>526.11248779999949</c:v>
                </c:pt>
                <c:pt idx="1815">
                  <c:v>526.33666989999756</c:v>
                </c:pt>
                <c:pt idx="1816">
                  <c:v>526.59844969999995</c:v>
                </c:pt>
                <c:pt idx="1817">
                  <c:v>526.93389890000003</c:v>
                </c:pt>
                <c:pt idx="1818">
                  <c:v>527.15612789999818</c:v>
                </c:pt>
                <c:pt idx="1819">
                  <c:v>527.38592529999949</c:v>
                </c:pt>
                <c:pt idx="1820">
                  <c:v>527.74621579999859</c:v>
                </c:pt>
                <c:pt idx="1821">
                  <c:v>527.96405029999949</c:v>
                </c:pt>
                <c:pt idx="1822">
                  <c:v>528.38885500000004</c:v>
                </c:pt>
                <c:pt idx="1823">
                  <c:v>528.45007320000002</c:v>
                </c:pt>
                <c:pt idx="1824">
                  <c:v>528.79449460000103</c:v>
                </c:pt>
                <c:pt idx="1825">
                  <c:v>529.07495119999999</c:v>
                </c:pt>
                <c:pt idx="1826">
                  <c:v>529.29760739999949</c:v>
                </c:pt>
                <c:pt idx="1827">
                  <c:v>529.70782469999949</c:v>
                </c:pt>
                <c:pt idx="1828">
                  <c:v>529.97387700000104</c:v>
                </c:pt>
                <c:pt idx="1829">
                  <c:v>530.18310550000103</c:v>
                </c:pt>
                <c:pt idx="1830">
                  <c:v>530.46954349999896</c:v>
                </c:pt>
                <c:pt idx="1831">
                  <c:v>530.79211429999998</c:v>
                </c:pt>
                <c:pt idx="1832">
                  <c:v>531.02209469999946</c:v>
                </c:pt>
                <c:pt idx="1833">
                  <c:v>531.24554439999997</c:v>
                </c:pt>
                <c:pt idx="1834">
                  <c:v>531.60290529999997</c:v>
                </c:pt>
                <c:pt idx="1835">
                  <c:v>531.92590329999996</c:v>
                </c:pt>
                <c:pt idx="1836">
                  <c:v>532.1190186</c:v>
                </c:pt>
                <c:pt idx="1837">
                  <c:v>532.42602539999859</c:v>
                </c:pt>
                <c:pt idx="1838">
                  <c:v>532.60449219999998</c:v>
                </c:pt>
                <c:pt idx="1839">
                  <c:v>532.93615719999843</c:v>
                </c:pt>
                <c:pt idx="1840">
                  <c:v>533.31695559999946</c:v>
                </c:pt>
                <c:pt idx="1841">
                  <c:v>533.49505620000002</c:v>
                </c:pt>
                <c:pt idx="1842">
                  <c:v>533.7540894</c:v>
                </c:pt>
                <c:pt idx="1843">
                  <c:v>534.05487060000053</c:v>
                </c:pt>
                <c:pt idx="1844">
                  <c:v>534.32098389999896</c:v>
                </c:pt>
                <c:pt idx="1845">
                  <c:v>534.59655759999998</c:v>
                </c:pt>
                <c:pt idx="1846">
                  <c:v>534.92663569999911</c:v>
                </c:pt>
                <c:pt idx="1847">
                  <c:v>535.19677730000103</c:v>
                </c:pt>
                <c:pt idx="1848">
                  <c:v>535.47558590000051</c:v>
                </c:pt>
                <c:pt idx="1849">
                  <c:v>535.71282959999996</c:v>
                </c:pt>
                <c:pt idx="1850">
                  <c:v>536.01196289999859</c:v>
                </c:pt>
                <c:pt idx="1851">
                  <c:v>536.31079099999999</c:v>
                </c:pt>
                <c:pt idx="1852">
                  <c:v>536.61596679999946</c:v>
                </c:pt>
                <c:pt idx="1853">
                  <c:v>536.84259029999896</c:v>
                </c:pt>
                <c:pt idx="1854">
                  <c:v>537.1447144</c:v>
                </c:pt>
                <c:pt idx="1855">
                  <c:v>537.41357419999997</c:v>
                </c:pt>
                <c:pt idx="1856">
                  <c:v>537.70025639999949</c:v>
                </c:pt>
                <c:pt idx="1857">
                  <c:v>537.95190429999946</c:v>
                </c:pt>
                <c:pt idx="1858">
                  <c:v>538.1897583000009</c:v>
                </c:pt>
                <c:pt idx="1859">
                  <c:v>538.43212889999756</c:v>
                </c:pt>
                <c:pt idx="1860">
                  <c:v>538.76226809999821</c:v>
                </c:pt>
                <c:pt idx="1861">
                  <c:v>539.06134029999998</c:v>
                </c:pt>
                <c:pt idx="1862">
                  <c:v>539.30487060000053</c:v>
                </c:pt>
                <c:pt idx="1863">
                  <c:v>539.52239989999885</c:v>
                </c:pt>
                <c:pt idx="1864">
                  <c:v>539.87335210000003</c:v>
                </c:pt>
                <c:pt idx="1865">
                  <c:v>540.14715579999836</c:v>
                </c:pt>
                <c:pt idx="1866">
                  <c:v>540.37933350000117</c:v>
                </c:pt>
                <c:pt idx="1867">
                  <c:v>540.67962650000004</c:v>
                </c:pt>
                <c:pt idx="1868">
                  <c:v>540.94604489999847</c:v>
                </c:pt>
                <c:pt idx="1869">
                  <c:v>541.22735599999999</c:v>
                </c:pt>
                <c:pt idx="1870">
                  <c:v>541.50024409999946</c:v>
                </c:pt>
                <c:pt idx="1871">
                  <c:v>541.76910399999997</c:v>
                </c:pt>
                <c:pt idx="1872">
                  <c:v>542.07672119999938</c:v>
                </c:pt>
                <c:pt idx="1873">
                  <c:v>542.40032959999996</c:v>
                </c:pt>
                <c:pt idx="1874">
                  <c:v>542.58477780000055</c:v>
                </c:pt>
                <c:pt idx="1875">
                  <c:v>542.85345459999996</c:v>
                </c:pt>
                <c:pt idx="1876">
                  <c:v>543.14959720000002</c:v>
                </c:pt>
                <c:pt idx="1877">
                  <c:v>543.41864009999949</c:v>
                </c:pt>
                <c:pt idx="1878">
                  <c:v>543.71948239999995</c:v>
                </c:pt>
                <c:pt idx="1879">
                  <c:v>544.03698729999996</c:v>
                </c:pt>
                <c:pt idx="1880">
                  <c:v>544.24493410000002</c:v>
                </c:pt>
                <c:pt idx="1881">
                  <c:v>544.60101320000001</c:v>
                </c:pt>
                <c:pt idx="1882">
                  <c:v>544.8527221999982</c:v>
                </c:pt>
                <c:pt idx="1883">
                  <c:v>545.02673340000001</c:v>
                </c:pt>
                <c:pt idx="1884">
                  <c:v>545.31585689999872</c:v>
                </c:pt>
                <c:pt idx="1885">
                  <c:v>545.66534420000005</c:v>
                </c:pt>
                <c:pt idx="1886">
                  <c:v>545.93518069999948</c:v>
                </c:pt>
                <c:pt idx="1887">
                  <c:v>546.24407960000053</c:v>
                </c:pt>
                <c:pt idx="1888">
                  <c:v>546.51629639999896</c:v>
                </c:pt>
                <c:pt idx="1889">
                  <c:v>546.79266359999997</c:v>
                </c:pt>
                <c:pt idx="1890">
                  <c:v>547.03680420000001</c:v>
                </c:pt>
                <c:pt idx="1891">
                  <c:v>547.29058840000005</c:v>
                </c:pt>
                <c:pt idx="1892">
                  <c:v>547.52392579999946</c:v>
                </c:pt>
                <c:pt idx="1893">
                  <c:v>547.8026122999986</c:v>
                </c:pt>
                <c:pt idx="1894">
                  <c:v>548.1210327</c:v>
                </c:pt>
                <c:pt idx="1895">
                  <c:v>548.40820309999947</c:v>
                </c:pt>
                <c:pt idx="1896">
                  <c:v>548.64331059999995</c:v>
                </c:pt>
                <c:pt idx="1897">
                  <c:v>548.9217529</c:v>
                </c:pt>
                <c:pt idx="1898">
                  <c:v>549.20928960000003</c:v>
                </c:pt>
                <c:pt idx="1899">
                  <c:v>549.47235109999997</c:v>
                </c:pt>
                <c:pt idx="1900">
                  <c:v>549.80987549999998</c:v>
                </c:pt>
                <c:pt idx="1901">
                  <c:v>550.11120609999898</c:v>
                </c:pt>
                <c:pt idx="1902">
                  <c:v>550.30151369999896</c:v>
                </c:pt>
                <c:pt idx="1903">
                  <c:v>550.57116699999949</c:v>
                </c:pt>
                <c:pt idx="1904">
                  <c:v>550.87042239999948</c:v>
                </c:pt>
                <c:pt idx="1905">
                  <c:v>551.18652340000006</c:v>
                </c:pt>
                <c:pt idx="1906">
                  <c:v>551.49554439999997</c:v>
                </c:pt>
                <c:pt idx="1907">
                  <c:v>551.72125239999946</c:v>
                </c:pt>
                <c:pt idx="1908">
                  <c:v>552.05273439999996</c:v>
                </c:pt>
                <c:pt idx="1909">
                  <c:v>552.29479980000053</c:v>
                </c:pt>
                <c:pt idx="1910">
                  <c:v>552.61688230000004</c:v>
                </c:pt>
                <c:pt idx="1911">
                  <c:v>552.83117679999884</c:v>
                </c:pt>
                <c:pt idx="1912">
                  <c:v>553.04211429999884</c:v>
                </c:pt>
                <c:pt idx="1913">
                  <c:v>553.4103394</c:v>
                </c:pt>
                <c:pt idx="1914">
                  <c:v>553.64813230000004</c:v>
                </c:pt>
                <c:pt idx="1915">
                  <c:v>553.86999509999896</c:v>
                </c:pt>
                <c:pt idx="1916">
                  <c:v>554.20996090000051</c:v>
                </c:pt>
                <c:pt idx="1917">
                  <c:v>554.44219969999847</c:v>
                </c:pt>
                <c:pt idx="1918">
                  <c:v>554.72906490000003</c:v>
                </c:pt>
                <c:pt idx="1919">
                  <c:v>554.91705319999869</c:v>
                </c:pt>
                <c:pt idx="1920">
                  <c:v>555.35620119999794</c:v>
                </c:pt>
                <c:pt idx="1921">
                  <c:v>555.68994139999995</c:v>
                </c:pt>
                <c:pt idx="1922">
                  <c:v>555.84472659999949</c:v>
                </c:pt>
                <c:pt idx="1923">
                  <c:v>556.14196779999872</c:v>
                </c:pt>
                <c:pt idx="1924">
                  <c:v>556.41046139999946</c:v>
                </c:pt>
                <c:pt idx="1925">
                  <c:v>556.69018559999995</c:v>
                </c:pt>
                <c:pt idx="1926">
                  <c:v>556.98168950000002</c:v>
                </c:pt>
                <c:pt idx="1927">
                  <c:v>557.22332759999995</c:v>
                </c:pt>
                <c:pt idx="1928">
                  <c:v>557.50732419999872</c:v>
                </c:pt>
                <c:pt idx="1929">
                  <c:v>557.83850099999938</c:v>
                </c:pt>
                <c:pt idx="1930">
                  <c:v>558.02075200000002</c:v>
                </c:pt>
                <c:pt idx="1931">
                  <c:v>558.35589599999946</c:v>
                </c:pt>
                <c:pt idx="1932">
                  <c:v>558.5390625</c:v>
                </c:pt>
                <c:pt idx="1933">
                  <c:v>558.87182619999896</c:v>
                </c:pt>
                <c:pt idx="1934">
                  <c:v>559.19110109999997</c:v>
                </c:pt>
                <c:pt idx="1935">
                  <c:v>559.44433590000051</c:v>
                </c:pt>
                <c:pt idx="1936">
                  <c:v>559.71624759999997</c:v>
                </c:pt>
                <c:pt idx="1937">
                  <c:v>560.01977540000053</c:v>
                </c:pt>
                <c:pt idx="1938">
                  <c:v>560.27655030000005</c:v>
                </c:pt>
                <c:pt idx="1939">
                  <c:v>560.53112789999818</c:v>
                </c:pt>
                <c:pt idx="1940">
                  <c:v>560.83581539999898</c:v>
                </c:pt>
                <c:pt idx="1941">
                  <c:v>561.12860109999997</c:v>
                </c:pt>
                <c:pt idx="1942">
                  <c:v>561.40704349999896</c:v>
                </c:pt>
                <c:pt idx="1943">
                  <c:v>561.66149899999948</c:v>
                </c:pt>
                <c:pt idx="1944">
                  <c:v>561.89349370000002</c:v>
                </c:pt>
                <c:pt idx="1945">
                  <c:v>562.14361569999949</c:v>
                </c:pt>
                <c:pt idx="1946">
                  <c:v>562.38519289999897</c:v>
                </c:pt>
                <c:pt idx="1947">
                  <c:v>562.76409909999938</c:v>
                </c:pt>
                <c:pt idx="1948">
                  <c:v>562.99743650000005</c:v>
                </c:pt>
                <c:pt idx="1949">
                  <c:v>563.26202389999844</c:v>
                </c:pt>
                <c:pt idx="1950">
                  <c:v>563.47973630000104</c:v>
                </c:pt>
                <c:pt idx="1951">
                  <c:v>563.83129879999808</c:v>
                </c:pt>
                <c:pt idx="1952">
                  <c:v>564.07196050000005</c:v>
                </c:pt>
                <c:pt idx="1953">
                  <c:v>564.31579590000001</c:v>
                </c:pt>
                <c:pt idx="1954">
                  <c:v>564.68994139999995</c:v>
                </c:pt>
                <c:pt idx="1955">
                  <c:v>564.89025879999872</c:v>
                </c:pt>
                <c:pt idx="1956">
                  <c:v>565.1759644</c:v>
                </c:pt>
                <c:pt idx="1957">
                  <c:v>565.50476070000002</c:v>
                </c:pt>
                <c:pt idx="1958">
                  <c:v>565.68945310000004</c:v>
                </c:pt>
                <c:pt idx="1959">
                  <c:v>566.06494139999938</c:v>
                </c:pt>
                <c:pt idx="1960">
                  <c:v>566.28009030000055</c:v>
                </c:pt>
                <c:pt idx="1961">
                  <c:v>566.64282229999947</c:v>
                </c:pt>
                <c:pt idx="1962">
                  <c:v>566.89868160000003</c:v>
                </c:pt>
                <c:pt idx="1963">
                  <c:v>567.08514400000001</c:v>
                </c:pt>
                <c:pt idx="1964">
                  <c:v>567.46429439999872</c:v>
                </c:pt>
                <c:pt idx="1965">
                  <c:v>567.74517820000005</c:v>
                </c:pt>
                <c:pt idx="1966">
                  <c:v>567.95892329999947</c:v>
                </c:pt>
                <c:pt idx="1967">
                  <c:v>568.24249269999996</c:v>
                </c:pt>
                <c:pt idx="1968">
                  <c:v>568.51062009999896</c:v>
                </c:pt>
                <c:pt idx="1969">
                  <c:v>568.71624759999997</c:v>
                </c:pt>
                <c:pt idx="1970">
                  <c:v>569.02496339999948</c:v>
                </c:pt>
                <c:pt idx="1971">
                  <c:v>569.32067869999946</c:v>
                </c:pt>
                <c:pt idx="1972">
                  <c:v>569.56744389999847</c:v>
                </c:pt>
                <c:pt idx="1973">
                  <c:v>569.85522459999834</c:v>
                </c:pt>
                <c:pt idx="1974">
                  <c:v>570.14703369999938</c:v>
                </c:pt>
                <c:pt idx="1975">
                  <c:v>570.45611569999846</c:v>
                </c:pt>
                <c:pt idx="1976">
                  <c:v>570.57446289999996</c:v>
                </c:pt>
                <c:pt idx="1977">
                  <c:v>570.93414309999946</c:v>
                </c:pt>
                <c:pt idx="1978">
                  <c:v>571.23211669999898</c:v>
                </c:pt>
                <c:pt idx="1979">
                  <c:v>571.45184329999938</c:v>
                </c:pt>
                <c:pt idx="1980">
                  <c:v>571.73736569999949</c:v>
                </c:pt>
                <c:pt idx="1981">
                  <c:v>572.07092290000003</c:v>
                </c:pt>
                <c:pt idx="1982">
                  <c:v>572.21044919999997</c:v>
                </c:pt>
                <c:pt idx="1983">
                  <c:v>572.68994139999995</c:v>
                </c:pt>
                <c:pt idx="1984">
                  <c:v>572.94750979999822</c:v>
                </c:pt>
                <c:pt idx="1985">
                  <c:v>573.18310550000103</c:v>
                </c:pt>
                <c:pt idx="1986">
                  <c:v>573.41186519999872</c:v>
                </c:pt>
                <c:pt idx="1987">
                  <c:v>573.63580320000005</c:v>
                </c:pt>
                <c:pt idx="1988">
                  <c:v>573.96032719999869</c:v>
                </c:pt>
                <c:pt idx="1989">
                  <c:v>574.16821289999859</c:v>
                </c:pt>
                <c:pt idx="1990">
                  <c:v>574.49438480000003</c:v>
                </c:pt>
                <c:pt idx="1991">
                  <c:v>574.84991459999947</c:v>
                </c:pt>
                <c:pt idx="1992">
                  <c:v>575.09381100000053</c:v>
                </c:pt>
                <c:pt idx="1993">
                  <c:v>575.37731929999939</c:v>
                </c:pt>
                <c:pt idx="1994">
                  <c:v>575.65008550000005</c:v>
                </c:pt>
                <c:pt idx="1995">
                  <c:v>576.01245119999896</c:v>
                </c:pt>
                <c:pt idx="1996">
                  <c:v>576.17749019999997</c:v>
                </c:pt>
                <c:pt idx="1997">
                  <c:v>576.43713379999872</c:v>
                </c:pt>
                <c:pt idx="1998">
                  <c:v>576.71875000000091</c:v>
                </c:pt>
                <c:pt idx="1999">
                  <c:v>576.96160889999794</c:v>
                </c:pt>
                <c:pt idx="2000">
                  <c:v>577.26159669999947</c:v>
                </c:pt>
                <c:pt idx="2001">
                  <c:v>577.58239749999996</c:v>
                </c:pt>
                <c:pt idx="2002">
                  <c:v>577.92803960000003</c:v>
                </c:pt>
                <c:pt idx="2003">
                  <c:v>578.14123539999946</c:v>
                </c:pt>
                <c:pt idx="2004">
                  <c:v>578.34851069999911</c:v>
                </c:pt>
                <c:pt idx="2005">
                  <c:v>578.58532720000005</c:v>
                </c:pt>
                <c:pt idx="2006">
                  <c:v>578.99255369999946</c:v>
                </c:pt>
                <c:pt idx="2007">
                  <c:v>579.17382810000004</c:v>
                </c:pt>
                <c:pt idx="2008">
                  <c:v>579.44879149999997</c:v>
                </c:pt>
                <c:pt idx="2009">
                  <c:v>579.73675539999999</c:v>
                </c:pt>
                <c:pt idx="2010">
                  <c:v>580.05999759999997</c:v>
                </c:pt>
                <c:pt idx="2011">
                  <c:v>580.28546140000003</c:v>
                </c:pt>
                <c:pt idx="2012">
                  <c:v>580.5701904</c:v>
                </c:pt>
                <c:pt idx="2013">
                  <c:v>580.80993650000005</c:v>
                </c:pt>
                <c:pt idx="2014">
                  <c:v>581.1132202</c:v>
                </c:pt>
                <c:pt idx="2015">
                  <c:v>581.40246579999859</c:v>
                </c:pt>
                <c:pt idx="2016">
                  <c:v>581.66174320000005</c:v>
                </c:pt>
                <c:pt idx="2017">
                  <c:v>581.91564939999898</c:v>
                </c:pt>
                <c:pt idx="2018">
                  <c:v>582.28173830000117</c:v>
                </c:pt>
                <c:pt idx="2019">
                  <c:v>582.39208979999898</c:v>
                </c:pt>
                <c:pt idx="2020">
                  <c:v>582.77160649999996</c:v>
                </c:pt>
                <c:pt idx="2021">
                  <c:v>583.05639650000001</c:v>
                </c:pt>
                <c:pt idx="2022">
                  <c:v>583.36242679999793</c:v>
                </c:pt>
                <c:pt idx="2023">
                  <c:v>583.61920169999996</c:v>
                </c:pt>
                <c:pt idx="2024">
                  <c:v>583.87670900000001</c:v>
                </c:pt>
                <c:pt idx="2025">
                  <c:v>584.15423579999947</c:v>
                </c:pt>
                <c:pt idx="2026">
                  <c:v>584.47546390000002</c:v>
                </c:pt>
                <c:pt idx="2027">
                  <c:v>584.69458010000005</c:v>
                </c:pt>
                <c:pt idx="2028">
                  <c:v>584.99279790000003</c:v>
                </c:pt>
                <c:pt idx="2029">
                  <c:v>585.25091550000002</c:v>
                </c:pt>
                <c:pt idx="2030">
                  <c:v>585.51623539999946</c:v>
                </c:pt>
                <c:pt idx="2031">
                  <c:v>585.75494389999949</c:v>
                </c:pt>
                <c:pt idx="2032">
                  <c:v>586.03546139999946</c:v>
                </c:pt>
                <c:pt idx="2033">
                  <c:v>586.32983400000001</c:v>
                </c:pt>
                <c:pt idx="2034">
                  <c:v>586.60333250000144</c:v>
                </c:pt>
                <c:pt idx="2035">
                  <c:v>586.90270999999996</c:v>
                </c:pt>
                <c:pt idx="2036">
                  <c:v>587.26782229999947</c:v>
                </c:pt>
                <c:pt idx="2037">
                  <c:v>587.43499759999997</c:v>
                </c:pt>
                <c:pt idx="2038">
                  <c:v>587.72167969999998</c:v>
                </c:pt>
                <c:pt idx="2039">
                  <c:v>587.9822997999986</c:v>
                </c:pt>
                <c:pt idx="2040">
                  <c:v>588.26269529999911</c:v>
                </c:pt>
                <c:pt idx="2041">
                  <c:v>588.62231450000002</c:v>
                </c:pt>
                <c:pt idx="2042">
                  <c:v>588.77148440000053</c:v>
                </c:pt>
                <c:pt idx="2043">
                  <c:v>589.09912109999948</c:v>
                </c:pt>
                <c:pt idx="2044">
                  <c:v>589.35711669999796</c:v>
                </c:pt>
                <c:pt idx="2045">
                  <c:v>589.66796879999833</c:v>
                </c:pt>
                <c:pt idx="2046">
                  <c:v>589.95178220000003</c:v>
                </c:pt>
                <c:pt idx="2047">
                  <c:v>590.18719479999947</c:v>
                </c:pt>
                <c:pt idx="2048">
                  <c:v>590.48699950000002</c:v>
                </c:pt>
                <c:pt idx="2049">
                  <c:v>590.72937010000055</c:v>
                </c:pt>
                <c:pt idx="2050">
                  <c:v>590.99017330000004</c:v>
                </c:pt>
                <c:pt idx="2051">
                  <c:v>591.27996829999995</c:v>
                </c:pt>
                <c:pt idx="2052">
                  <c:v>591.56719969999847</c:v>
                </c:pt>
                <c:pt idx="2053">
                  <c:v>591.81799319999857</c:v>
                </c:pt>
                <c:pt idx="2054">
                  <c:v>592.10241699999949</c:v>
                </c:pt>
                <c:pt idx="2055">
                  <c:v>592.4581298999982</c:v>
                </c:pt>
                <c:pt idx="2056">
                  <c:v>592.65698239999949</c:v>
                </c:pt>
                <c:pt idx="2057">
                  <c:v>592.93420409999896</c:v>
                </c:pt>
                <c:pt idx="2058">
                  <c:v>593.16845699999999</c:v>
                </c:pt>
                <c:pt idx="2059">
                  <c:v>593.45611569999846</c:v>
                </c:pt>
                <c:pt idx="2060">
                  <c:v>593.71899410000003</c:v>
                </c:pt>
                <c:pt idx="2061">
                  <c:v>593.9661254999977</c:v>
                </c:pt>
                <c:pt idx="2062">
                  <c:v>594.34490969999911</c:v>
                </c:pt>
                <c:pt idx="2063">
                  <c:v>594.53820799999949</c:v>
                </c:pt>
                <c:pt idx="2064">
                  <c:v>594.83068849999836</c:v>
                </c:pt>
                <c:pt idx="2065">
                  <c:v>595.10296629999948</c:v>
                </c:pt>
                <c:pt idx="2066">
                  <c:v>595.34027099999946</c:v>
                </c:pt>
                <c:pt idx="2067">
                  <c:v>595.69818120000104</c:v>
                </c:pt>
                <c:pt idx="2068">
                  <c:v>595.97003170000005</c:v>
                </c:pt>
                <c:pt idx="2069">
                  <c:v>596.27264400000001</c:v>
                </c:pt>
                <c:pt idx="2070">
                  <c:v>596.50842290000003</c:v>
                </c:pt>
                <c:pt idx="2071">
                  <c:v>596.72125239999946</c:v>
                </c:pt>
                <c:pt idx="2072">
                  <c:v>597.05389400000001</c:v>
                </c:pt>
                <c:pt idx="2073">
                  <c:v>597.36175539999897</c:v>
                </c:pt>
                <c:pt idx="2074">
                  <c:v>597.53015139999911</c:v>
                </c:pt>
                <c:pt idx="2075">
                  <c:v>597.85955809999859</c:v>
                </c:pt>
                <c:pt idx="2076">
                  <c:v>598.11590579999938</c:v>
                </c:pt>
                <c:pt idx="2077">
                  <c:v>598.40338139999994</c:v>
                </c:pt>
                <c:pt idx="2078">
                  <c:v>598.68206789999897</c:v>
                </c:pt>
                <c:pt idx="2079">
                  <c:v>598.96704099999897</c:v>
                </c:pt>
                <c:pt idx="2080">
                  <c:v>599.24029539999947</c:v>
                </c:pt>
                <c:pt idx="2081">
                  <c:v>599.51995850000003</c:v>
                </c:pt>
                <c:pt idx="2082">
                  <c:v>599.79010010000002</c:v>
                </c:pt>
                <c:pt idx="2083">
                  <c:v>600.0540160999991</c:v>
                </c:pt>
                <c:pt idx="2084">
                  <c:v>600.3504638999982</c:v>
                </c:pt>
                <c:pt idx="2085">
                  <c:v>600.59551999999996</c:v>
                </c:pt>
                <c:pt idx="2086">
                  <c:v>600.86810299999911</c:v>
                </c:pt>
                <c:pt idx="2087">
                  <c:v>601.08880620000104</c:v>
                </c:pt>
                <c:pt idx="2088">
                  <c:v>601.43145749999871</c:v>
                </c:pt>
                <c:pt idx="2089">
                  <c:v>601.63171390000002</c:v>
                </c:pt>
                <c:pt idx="2090">
                  <c:v>601.98358150000104</c:v>
                </c:pt>
                <c:pt idx="2091">
                  <c:v>602.27941900000053</c:v>
                </c:pt>
                <c:pt idx="2092">
                  <c:v>602.47924809999938</c:v>
                </c:pt>
                <c:pt idx="2093">
                  <c:v>602.77111820000005</c:v>
                </c:pt>
                <c:pt idx="2094">
                  <c:v>603.09509279999997</c:v>
                </c:pt>
                <c:pt idx="2095">
                  <c:v>603.36236569999846</c:v>
                </c:pt>
                <c:pt idx="2096">
                  <c:v>603.6456298999982</c:v>
                </c:pt>
                <c:pt idx="2097">
                  <c:v>603.9413452</c:v>
                </c:pt>
                <c:pt idx="2098">
                  <c:v>604.23474120000117</c:v>
                </c:pt>
                <c:pt idx="2099">
                  <c:v>604.51342769999997</c:v>
                </c:pt>
                <c:pt idx="2100">
                  <c:v>604.7009888</c:v>
                </c:pt>
                <c:pt idx="2101">
                  <c:v>605.03295899999898</c:v>
                </c:pt>
                <c:pt idx="2102">
                  <c:v>605.37945560000003</c:v>
                </c:pt>
                <c:pt idx="2103">
                  <c:v>605.54772949999847</c:v>
                </c:pt>
                <c:pt idx="2104">
                  <c:v>605.82537839999998</c:v>
                </c:pt>
                <c:pt idx="2105">
                  <c:v>606.05651859999898</c:v>
                </c:pt>
                <c:pt idx="2106">
                  <c:v>606.33392329999947</c:v>
                </c:pt>
                <c:pt idx="2107">
                  <c:v>606.70983890000105</c:v>
                </c:pt>
                <c:pt idx="2108">
                  <c:v>606.95019529999911</c:v>
                </c:pt>
                <c:pt idx="2109">
                  <c:v>607.20623779999949</c:v>
                </c:pt>
                <c:pt idx="2110">
                  <c:v>607.40991209999947</c:v>
                </c:pt>
                <c:pt idx="2111">
                  <c:v>607.71563719999949</c:v>
                </c:pt>
                <c:pt idx="2112">
                  <c:v>608.00323490000005</c:v>
                </c:pt>
                <c:pt idx="2113">
                  <c:v>608.27642820000005</c:v>
                </c:pt>
                <c:pt idx="2114">
                  <c:v>608.57501219999949</c:v>
                </c:pt>
                <c:pt idx="2115">
                  <c:v>608.93743899999947</c:v>
                </c:pt>
                <c:pt idx="2116">
                  <c:v>609.02203369999938</c:v>
                </c:pt>
                <c:pt idx="2117">
                  <c:v>609.42700199999911</c:v>
                </c:pt>
                <c:pt idx="2118">
                  <c:v>609.68475340000055</c:v>
                </c:pt>
                <c:pt idx="2119">
                  <c:v>609.94982909999896</c:v>
                </c:pt>
                <c:pt idx="2120">
                  <c:v>610.1840820000009</c:v>
                </c:pt>
                <c:pt idx="2121">
                  <c:v>610.4217529</c:v>
                </c:pt>
                <c:pt idx="2122">
                  <c:v>610.83697509999911</c:v>
                </c:pt>
                <c:pt idx="2123">
                  <c:v>611.05340579999938</c:v>
                </c:pt>
                <c:pt idx="2124">
                  <c:v>611.28082280000001</c:v>
                </c:pt>
                <c:pt idx="2125">
                  <c:v>611.5646362</c:v>
                </c:pt>
                <c:pt idx="2126">
                  <c:v>611.86840819999873</c:v>
                </c:pt>
                <c:pt idx="2127">
                  <c:v>612.16961669999898</c:v>
                </c:pt>
                <c:pt idx="2128">
                  <c:v>612.37078860000054</c:v>
                </c:pt>
                <c:pt idx="2129">
                  <c:v>612.61358640000003</c:v>
                </c:pt>
                <c:pt idx="2130">
                  <c:v>612.91705319999869</c:v>
                </c:pt>
                <c:pt idx="2131">
                  <c:v>613.23443600000053</c:v>
                </c:pt>
                <c:pt idx="2132">
                  <c:v>613.52319339999997</c:v>
                </c:pt>
                <c:pt idx="2133">
                  <c:v>613.82159419999857</c:v>
                </c:pt>
                <c:pt idx="2134">
                  <c:v>614.00207520000004</c:v>
                </c:pt>
                <c:pt idx="2135">
                  <c:v>614.29455570000005</c:v>
                </c:pt>
                <c:pt idx="2136">
                  <c:v>614.59448239999995</c:v>
                </c:pt>
                <c:pt idx="2137">
                  <c:v>614.94702149999819</c:v>
                </c:pt>
                <c:pt idx="2138">
                  <c:v>615.17620850000003</c:v>
                </c:pt>
                <c:pt idx="2139">
                  <c:v>615.44964599999946</c:v>
                </c:pt>
                <c:pt idx="2140">
                  <c:v>615.77081300000054</c:v>
                </c:pt>
                <c:pt idx="2141">
                  <c:v>615.9661254999977</c:v>
                </c:pt>
                <c:pt idx="2142">
                  <c:v>616.26263429999949</c:v>
                </c:pt>
                <c:pt idx="2143">
                  <c:v>616.49029539999947</c:v>
                </c:pt>
                <c:pt idx="2144">
                  <c:v>616.76660159999949</c:v>
                </c:pt>
                <c:pt idx="2145">
                  <c:v>617.07073980000052</c:v>
                </c:pt>
                <c:pt idx="2146">
                  <c:v>617.39105229999996</c:v>
                </c:pt>
                <c:pt idx="2147">
                  <c:v>617.64526369999896</c:v>
                </c:pt>
                <c:pt idx="2148">
                  <c:v>617.90557860000001</c:v>
                </c:pt>
                <c:pt idx="2149">
                  <c:v>618.16424559999996</c:v>
                </c:pt>
                <c:pt idx="2150">
                  <c:v>618.42889400000001</c:v>
                </c:pt>
                <c:pt idx="2151">
                  <c:v>618.67425539999999</c:v>
                </c:pt>
                <c:pt idx="2152">
                  <c:v>619.0382689999991</c:v>
                </c:pt>
                <c:pt idx="2153">
                  <c:v>619.26263429999949</c:v>
                </c:pt>
                <c:pt idx="2154">
                  <c:v>619.57006839999997</c:v>
                </c:pt>
                <c:pt idx="2155">
                  <c:v>619.80017090000001</c:v>
                </c:pt>
                <c:pt idx="2156">
                  <c:v>620.16717529999949</c:v>
                </c:pt>
                <c:pt idx="2157">
                  <c:v>620.33728029999872</c:v>
                </c:pt>
                <c:pt idx="2158">
                  <c:v>620.66845699999999</c:v>
                </c:pt>
                <c:pt idx="2159">
                  <c:v>620.84899899999948</c:v>
                </c:pt>
                <c:pt idx="2160">
                  <c:v>621.14318849999938</c:v>
                </c:pt>
                <c:pt idx="2161">
                  <c:v>621.43823239999949</c:v>
                </c:pt>
                <c:pt idx="2162">
                  <c:v>621.69360349999999</c:v>
                </c:pt>
                <c:pt idx="2163">
                  <c:v>621.99121090000006</c:v>
                </c:pt>
                <c:pt idx="2164">
                  <c:v>622.25665279999896</c:v>
                </c:pt>
                <c:pt idx="2165">
                  <c:v>622.5235596</c:v>
                </c:pt>
                <c:pt idx="2166">
                  <c:v>622.82073979999996</c:v>
                </c:pt>
                <c:pt idx="2167">
                  <c:v>623.06146239999885</c:v>
                </c:pt>
                <c:pt idx="2168">
                  <c:v>623.43316649999872</c:v>
                </c:pt>
                <c:pt idx="2169">
                  <c:v>623.54815669999948</c:v>
                </c:pt>
                <c:pt idx="2170">
                  <c:v>623.88818360000005</c:v>
                </c:pt>
                <c:pt idx="2171">
                  <c:v>624.16705319999869</c:v>
                </c:pt>
                <c:pt idx="2172">
                  <c:v>624.42858890000002</c:v>
                </c:pt>
                <c:pt idx="2173">
                  <c:v>624.78125</c:v>
                </c:pt>
                <c:pt idx="2174">
                  <c:v>625.01226809999821</c:v>
                </c:pt>
                <c:pt idx="2175">
                  <c:v>625.31134029999998</c:v>
                </c:pt>
                <c:pt idx="2176">
                  <c:v>625.54443360000005</c:v>
                </c:pt>
                <c:pt idx="2177">
                  <c:v>625.84027099999946</c:v>
                </c:pt>
                <c:pt idx="2178">
                  <c:v>626.08233640000003</c:v>
                </c:pt>
                <c:pt idx="2179">
                  <c:v>626.43591309999897</c:v>
                </c:pt>
                <c:pt idx="2180">
                  <c:v>626.71606450000002</c:v>
                </c:pt>
                <c:pt idx="2181">
                  <c:v>626.99127199999998</c:v>
                </c:pt>
                <c:pt idx="2182">
                  <c:v>627.30352779999896</c:v>
                </c:pt>
                <c:pt idx="2183">
                  <c:v>627.50769039999898</c:v>
                </c:pt>
                <c:pt idx="2184">
                  <c:v>627.72961429999998</c:v>
                </c:pt>
                <c:pt idx="2185">
                  <c:v>628.02294919999872</c:v>
                </c:pt>
                <c:pt idx="2186">
                  <c:v>628.29199219999998</c:v>
                </c:pt>
                <c:pt idx="2187">
                  <c:v>628.50817870000003</c:v>
                </c:pt>
                <c:pt idx="2188">
                  <c:v>628.88385010000002</c:v>
                </c:pt>
                <c:pt idx="2189">
                  <c:v>629.15570070000001</c:v>
                </c:pt>
                <c:pt idx="2190">
                  <c:v>629.39324950000002</c:v>
                </c:pt>
                <c:pt idx="2191">
                  <c:v>629.68206789999897</c:v>
                </c:pt>
                <c:pt idx="2192">
                  <c:v>629.95800779999911</c:v>
                </c:pt>
                <c:pt idx="2193">
                  <c:v>630.24096679999946</c:v>
                </c:pt>
                <c:pt idx="2194">
                  <c:v>630.46069339999872</c:v>
                </c:pt>
                <c:pt idx="2195">
                  <c:v>630.76745609999898</c:v>
                </c:pt>
                <c:pt idx="2196">
                  <c:v>631.03546139999946</c:v>
                </c:pt>
                <c:pt idx="2197">
                  <c:v>631.35351559999947</c:v>
                </c:pt>
                <c:pt idx="2198">
                  <c:v>631.58624269999996</c:v>
                </c:pt>
                <c:pt idx="2199">
                  <c:v>631.87835689999997</c:v>
                </c:pt>
                <c:pt idx="2200">
                  <c:v>632.10272220000002</c:v>
                </c:pt>
                <c:pt idx="2201">
                  <c:v>632.41998290000004</c:v>
                </c:pt>
                <c:pt idx="2202">
                  <c:v>632.68438719999995</c:v>
                </c:pt>
                <c:pt idx="2203">
                  <c:v>633.06073000000004</c:v>
                </c:pt>
                <c:pt idx="2204">
                  <c:v>633.24993900000004</c:v>
                </c:pt>
                <c:pt idx="2205">
                  <c:v>633.52117920000001</c:v>
                </c:pt>
                <c:pt idx="2206">
                  <c:v>633.72540279999998</c:v>
                </c:pt>
                <c:pt idx="2207">
                  <c:v>634.06201169999872</c:v>
                </c:pt>
                <c:pt idx="2208">
                  <c:v>634.35186769999859</c:v>
                </c:pt>
                <c:pt idx="2209">
                  <c:v>634.62963869999999</c:v>
                </c:pt>
                <c:pt idx="2210">
                  <c:v>634.8274535999991</c:v>
                </c:pt>
                <c:pt idx="2211">
                  <c:v>635.15386960000001</c:v>
                </c:pt>
                <c:pt idx="2212">
                  <c:v>635.48120119999896</c:v>
                </c:pt>
                <c:pt idx="2213">
                  <c:v>635.70483400000103</c:v>
                </c:pt>
                <c:pt idx="2214">
                  <c:v>636.01019289999897</c:v>
                </c:pt>
                <c:pt idx="2215">
                  <c:v>636.23205569999948</c:v>
                </c:pt>
                <c:pt idx="2216">
                  <c:v>636.51806639999938</c:v>
                </c:pt>
                <c:pt idx="2217">
                  <c:v>636.77441409999994</c:v>
                </c:pt>
                <c:pt idx="2218">
                  <c:v>636.98547360000055</c:v>
                </c:pt>
                <c:pt idx="2219">
                  <c:v>637.34728999999834</c:v>
                </c:pt>
                <c:pt idx="2220">
                  <c:v>637.59356690000004</c:v>
                </c:pt>
                <c:pt idx="2221">
                  <c:v>637.92919919999872</c:v>
                </c:pt>
                <c:pt idx="2222">
                  <c:v>638.21917730000052</c:v>
                </c:pt>
                <c:pt idx="2223">
                  <c:v>638.36169429999836</c:v>
                </c:pt>
                <c:pt idx="2224">
                  <c:v>638.70104979999996</c:v>
                </c:pt>
                <c:pt idx="2225">
                  <c:v>639.03643799999998</c:v>
                </c:pt>
                <c:pt idx="2226">
                  <c:v>639.20135500000004</c:v>
                </c:pt>
                <c:pt idx="2227">
                  <c:v>639.53607179999949</c:v>
                </c:pt>
                <c:pt idx="2228">
                  <c:v>639.81109619999836</c:v>
                </c:pt>
                <c:pt idx="2229">
                  <c:v>640.08673100000055</c:v>
                </c:pt>
                <c:pt idx="2230">
                  <c:v>640.39147949999949</c:v>
                </c:pt>
                <c:pt idx="2231">
                  <c:v>640.61669919999872</c:v>
                </c:pt>
                <c:pt idx="2232">
                  <c:v>640.81396479999898</c:v>
                </c:pt>
                <c:pt idx="2233">
                  <c:v>641.14978030000054</c:v>
                </c:pt>
                <c:pt idx="2234">
                  <c:v>641.4486083999991</c:v>
                </c:pt>
                <c:pt idx="2235">
                  <c:v>641.74060059999999</c:v>
                </c:pt>
                <c:pt idx="2236">
                  <c:v>642.00622559999897</c:v>
                </c:pt>
                <c:pt idx="2237">
                  <c:v>642.31219479999834</c:v>
                </c:pt>
                <c:pt idx="2238">
                  <c:v>642.48706059999938</c:v>
                </c:pt>
                <c:pt idx="2239">
                  <c:v>642.82409669999947</c:v>
                </c:pt>
                <c:pt idx="2240">
                  <c:v>643.11694339999997</c:v>
                </c:pt>
                <c:pt idx="2241">
                  <c:v>643.33776859999898</c:v>
                </c:pt>
                <c:pt idx="2242">
                  <c:v>643.72753909999949</c:v>
                </c:pt>
                <c:pt idx="2243">
                  <c:v>643.90533449999998</c:v>
                </c:pt>
                <c:pt idx="2244">
                  <c:v>644.18133550000141</c:v>
                </c:pt>
                <c:pt idx="2245">
                  <c:v>644.46716309999795</c:v>
                </c:pt>
                <c:pt idx="2246">
                  <c:v>644.72863770000004</c:v>
                </c:pt>
                <c:pt idx="2247">
                  <c:v>644.9620971999982</c:v>
                </c:pt>
                <c:pt idx="2248">
                  <c:v>645.30438230000004</c:v>
                </c:pt>
                <c:pt idx="2249">
                  <c:v>645.52874760000054</c:v>
                </c:pt>
                <c:pt idx="2250">
                  <c:v>645.82458499999996</c:v>
                </c:pt>
                <c:pt idx="2251">
                  <c:v>646.07836910000003</c:v>
                </c:pt>
                <c:pt idx="2252">
                  <c:v>646.40661619999844</c:v>
                </c:pt>
                <c:pt idx="2253">
                  <c:v>646.62945560000003</c:v>
                </c:pt>
                <c:pt idx="2254">
                  <c:v>646.93316649999872</c:v>
                </c:pt>
                <c:pt idx="2255">
                  <c:v>647.06665039999859</c:v>
                </c:pt>
                <c:pt idx="2256">
                  <c:v>647.35607909999896</c:v>
                </c:pt>
                <c:pt idx="2257">
                  <c:v>647.7102660999991</c:v>
                </c:pt>
                <c:pt idx="2258">
                  <c:v>648.02429199999949</c:v>
                </c:pt>
                <c:pt idx="2259">
                  <c:v>648.29052730000001</c:v>
                </c:pt>
                <c:pt idx="2260">
                  <c:v>648.52404790000003</c:v>
                </c:pt>
                <c:pt idx="2261">
                  <c:v>648.81268309999859</c:v>
                </c:pt>
                <c:pt idx="2262">
                  <c:v>649.12231450000002</c:v>
                </c:pt>
                <c:pt idx="2263">
                  <c:v>649.34857179999949</c:v>
                </c:pt>
                <c:pt idx="2264">
                  <c:v>649.61633300000005</c:v>
                </c:pt>
                <c:pt idx="2265">
                  <c:v>649.87738039999999</c:v>
                </c:pt>
                <c:pt idx="2266">
                  <c:v>650.21594240000002</c:v>
                </c:pt>
                <c:pt idx="2267">
                  <c:v>650.38372800000002</c:v>
                </c:pt>
                <c:pt idx="2268">
                  <c:v>650.64392090000001</c:v>
                </c:pt>
                <c:pt idx="2269">
                  <c:v>650.99127199999998</c:v>
                </c:pt>
                <c:pt idx="2270">
                  <c:v>651.29418950000104</c:v>
                </c:pt>
                <c:pt idx="2271">
                  <c:v>651.57714840000006</c:v>
                </c:pt>
                <c:pt idx="2272">
                  <c:v>651.80560299999911</c:v>
                </c:pt>
                <c:pt idx="2273">
                  <c:v>652.02612309999836</c:v>
                </c:pt>
                <c:pt idx="2274">
                  <c:v>652.35601809999821</c:v>
                </c:pt>
                <c:pt idx="2275">
                  <c:v>652.61114499999996</c:v>
                </c:pt>
                <c:pt idx="2276">
                  <c:v>652.88366699999949</c:v>
                </c:pt>
                <c:pt idx="2277">
                  <c:v>653.13934329999995</c:v>
                </c:pt>
                <c:pt idx="2278">
                  <c:v>653.38183590000051</c:v>
                </c:pt>
                <c:pt idx="2279">
                  <c:v>653.69940190000091</c:v>
                </c:pt>
                <c:pt idx="2280">
                  <c:v>653.92919919999872</c:v>
                </c:pt>
                <c:pt idx="2281">
                  <c:v>654.27600099999995</c:v>
                </c:pt>
                <c:pt idx="2282">
                  <c:v>654.64440920000004</c:v>
                </c:pt>
                <c:pt idx="2283">
                  <c:v>654.86242679999793</c:v>
                </c:pt>
                <c:pt idx="2284">
                  <c:v>655.06048579999947</c:v>
                </c:pt>
                <c:pt idx="2285">
                  <c:v>655.37170409999999</c:v>
                </c:pt>
                <c:pt idx="2286">
                  <c:v>655.64959720000002</c:v>
                </c:pt>
                <c:pt idx="2287">
                  <c:v>655.89385990000005</c:v>
                </c:pt>
                <c:pt idx="2288">
                  <c:v>656.15460209999947</c:v>
                </c:pt>
                <c:pt idx="2289">
                  <c:v>656.4486083999991</c:v>
                </c:pt>
                <c:pt idx="2290">
                  <c:v>656.74395749999996</c:v>
                </c:pt>
                <c:pt idx="2291">
                  <c:v>657.01654050000002</c:v>
                </c:pt>
                <c:pt idx="2292">
                  <c:v>657.25646969999946</c:v>
                </c:pt>
                <c:pt idx="2293">
                  <c:v>657.53369139999938</c:v>
                </c:pt>
                <c:pt idx="2294">
                  <c:v>657.84197999999947</c:v>
                </c:pt>
                <c:pt idx="2295">
                  <c:v>658.06286619999844</c:v>
                </c:pt>
                <c:pt idx="2296">
                  <c:v>658.39013669999997</c:v>
                </c:pt>
                <c:pt idx="2297">
                  <c:v>658.67858890000105</c:v>
                </c:pt>
                <c:pt idx="2298">
                  <c:v>658.96600339999873</c:v>
                </c:pt>
                <c:pt idx="2299">
                  <c:v>659.21740720000003</c:v>
                </c:pt>
                <c:pt idx="2300">
                  <c:v>659.41699219999884</c:v>
                </c:pt>
                <c:pt idx="2301">
                  <c:v>659.7677612</c:v>
                </c:pt>
                <c:pt idx="2302">
                  <c:v>660.05584720000002</c:v>
                </c:pt>
                <c:pt idx="2303">
                  <c:v>660.29095460000053</c:v>
                </c:pt>
                <c:pt idx="2304">
                  <c:v>660.53381349999938</c:v>
                </c:pt>
                <c:pt idx="2305">
                  <c:v>660.90350339999998</c:v>
                </c:pt>
                <c:pt idx="2306">
                  <c:v>661.09600829999999</c:v>
                </c:pt>
                <c:pt idx="2307">
                  <c:v>661.4100952</c:v>
                </c:pt>
                <c:pt idx="2308">
                  <c:v>661.61053470000002</c:v>
                </c:pt>
                <c:pt idx="2309">
                  <c:v>661.90093990000003</c:v>
                </c:pt>
                <c:pt idx="2310">
                  <c:v>662.24371340000005</c:v>
                </c:pt>
                <c:pt idx="2311">
                  <c:v>662.47357179999995</c:v>
                </c:pt>
                <c:pt idx="2312">
                  <c:v>662.78289800000005</c:v>
                </c:pt>
                <c:pt idx="2313">
                  <c:v>663.03552249999859</c:v>
                </c:pt>
                <c:pt idx="2314">
                  <c:v>663.25341800000001</c:v>
                </c:pt>
                <c:pt idx="2315">
                  <c:v>663.54034420000005</c:v>
                </c:pt>
                <c:pt idx="2316">
                  <c:v>663.78753659999995</c:v>
                </c:pt>
                <c:pt idx="2317">
                  <c:v>664.09991460000003</c:v>
                </c:pt>
                <c:pt idx="2318">
                  <c:v>664.37164309999946</c:v>
                </c:pt>
                <c:pt idx="2319">
                  <c:v>664.62194820000002</c:v>
                </c:pt>
                <c:pt idx="2320">
                  <c:v>664.95800779999911</c:v>
                </c:pt>
                <c:pt idx="2321">
                  <c:v>665.13665769999898</c:v>
                </c:pt>
                <c:pt idx="2322">
                  <c:v>665.43267819999869</c:v>
                </c:pt>
                <c:pt idx="2323">
                  <c:v>665.70471190000103</c:v>
                </c:pt>
                <c:pt idx="2324">
                  <c:v>665.97784420000005</c:v>
                </c:pt>
                <c:pt idx="2325">
                  <c:v>666.22119139999938</c:v>
                </c:pt>
                <c:pt idx="2326">
                  <c:v>666.55010989999869</c:v>
                </c:pt>
                <c:pt idx="2327">
                  <c:v>666.78570560000117</c:v>
                </c:pt>
                <c:pt idx="2328">
                  <c:v>667.05963139999949</c:v>
                </c:pt>
                <c:pt idx="2329">
                  <c:v>667.31146239999885</c:v>
                </c:pt>
                <c:pt idx="2330">
                  <c:v>667.55035399999997</c:v>
                </c:pt>
                <c:pt idx="2331">
                  <c:v>667.87933350000117</c:v>
                </c:pt>
                <c:pt idx="2332">
                  <c:v>668.14758299999949</c:v>
                </c:pt>
                <c:pt idx="2333">
                  <c:v>668.39984130000005</c:v>
                </c:pt>
                <c:pt idx="2334">
                  <c:v>668.67987060000155</c:v>
                </c:pt>
                <c:pt idx="2335">
                  <c:v>668.96343990000003</c:v>
                </c:pt>
                <c:pt idx="2336">
                  <c:v>669.2093506000009</c:v>
                </c:pt>
                <c:pt idx="2337">
                  <c:v>669.51702879999834</c:v>
                </c:pt>
                <c:pt idx="2338">
                  <c:v>669.82330320000005</c:v>
                </c:pt>
                <c:pt idx="2339">
                  <c:v>670.06713869999896</c:v>
                </c:pt>
                <c:pt idx="2340">
                  <c:v>670.33349609999948</c:v>
                </c:pt>
                <c:pt idx="2341">
                  <c:v>670.5782471</c:v>
                </c:pt>
                <c:pt idx="2342">
                  <c:v>670.88482669999996</c:v>
                </c:pt>
                <c:pt idx="2343">
                  <c:v>671.19171140000003</c:v>
                </c:pt>
                <c:pt idx="2344">
                  <c:v>671.44781489999843</c:v>
                </c:pt>
                <c:pt idx="2345">
                  <c:v>671.70928960000003</c:v>
                </c:pt>
                <c:pt idx="2346">
                  <c:v>671.94622799999809</c:v>
                </c:pt>
                <c:pt idx="2347">
                  <c:v>672.22473150000144</c:v>
                </c:pt>
                <c:pt idx="2348">
                  <c:v>672.53454590000001</c:v>
                </c:pt>
                <c:pt idx="2349">
                  <c:v>672.83099369999911</c:v>
                </c:pt>
                <c:pt idx="2350">
                  <c:v>673.15484619999938</c:v>
                </c:pt>
                <c:pt idx="2351">
                  <c:v>673.33081059999938</c:v>
                </c:pt>
                <c:pt idx="2352">
                  <c:v>673.68798830000003</c:v>
                </c:pt>
                <c:pt idx="2353">
                  <c:v>673.93627929999946</c:v>
                </c:pt>
                <c:pt idx="2354">
                  <c:v>674.23553470000002</c:v>
                </c:pt>
                <c:pt idx="2355">
                  <c:v>674.46429439999872</c:v>
                </c:pt>
                <c:pt idx="2356">
                  <c:v>674.74835210000003</c:v>
                </c:pt>
                <c:pt idx="2357">
                  <c:v>674.91656489999843</c:v>
                </c:pt>
                <c:pt idx="2358">
                  <c:v>675.23083500000052</c:v>
                </c:pt>
                <c:pt idx="2359">
                  <c:v>675.55999759999997</c:v>
                </c:pt>
                <c:pt idx="2360">
                  <c:v>675.7857666000009</c:v>
                </c:pt>
                <c:pt idx="2361">
                  <c:v>676.02416989999847</c:v>
                </c:pt>
                <c:pt idx="2362">
                  <c:v>676.37390140000002</c:v>
                </c:pt>
                <c:pt idx="2363">
                  <c:v>676.6632689999991</c:v>
                </c:pt>
                <c:pt idx="2364">
                  <c:v>676.89080809999996</c:v>
                </c:pt>
                <c:pt idx="2365">
                  <c:v>677.14208979999898</c:v>
                </c:pt>
                <c:pt idx="2366">
                  <c:v>677.45660399999872</c:v>
                </c:pt>
                <c:pt idx="2367">
                  <c:v>677.69689940000001</c:v>
                </c:pt>
                <c:pt idx="2368">
                  <c:v>677.99182129999997</c:v>
                </c:pt>
                <c:pt idx="2369">
                  <c:v>678.25176999999996</c:v>
                </c:pt>
                <c:pt idx="2370">
                  <c:v>678.57086179999999</c:v>
                </c:pt>
                <c:pt idx="2371">
                  <c:v>678.75451659999999</c:v>
                </c:pt>
                <c:pt idx="2372">
                  <c:v>679.03375240000003</c:v>
                </c:pt>
                <c:pt idx="2373">
                  <c:v>679.31030269999997</c:v>
                </c:pt>
                <c:pt idx="2374">
                  <c:v>679.62304689999996</c:v>
                </c:pt>
                <c:pt idx="2375">
                  <c:v>679.77960210000003</c:v>
                </c:pt>
                <c:pt idx="2376">
                  <c:v>680.11492920000001</c:v>
                </c:pt>
                <c:pt idx="2377">
                  <c:v>680.36456299999872</c:v>
                </c:pt>
                <c:pt idx="2378">
                  <c:v>680.71075440000004</c:v>
                </c:pt>
                <c:pt idx="2379">
                  <c:v>680.96319579999897</c:v>
                </c:pt>
                <c:pt idx="2380">
                  <c:v>681.25988770000004</c:v>
                </c:pt>
                <c:pt idx="2381">
                  <c:v>681.49139400000001</c:v>
                </c:pt>
                <c:pt idx="2382">
                  <c:v>681.77667240000005</c:v>
                </c:pt>
                <c:pt idx="2383">
                  <c:v>682.08239749999996</c:v>
                </c:pt>
                <c:pt idx="2384">
                  <c:v>682.35345459999996</c:v>
                </c:pt>
                <c:pt idx="2385">
                  <c:v>682.65386960000001</c:v>
                </c:pt>
                <c:pt idx="2386">
                  <c:v>682.87219239999911</c:v>
                </c:pt>
                <c:pt idx="2387">
                  <c:v>683.15869139999938</c:v>
                </c:pt>
                <c:pt idx="2388">
                  <c:v>683.40612789999818</c:v>
                </c:pt>
                <c:pt idx="2389">
                  <c:v>683.70178220000105</c:v>
                </c:pt>
                <c:pt idx="2390">
                  <c:v>683.98907469999995</c:v>
                </c:pt>
                <c:pt idx="2391">
                  <c:v>684.26336670000001</c:v>
                </c:pt>
                <c:pt idx="2392">
                  <c:v>684.48248290000004</c:v>
                </c:pt>
                <c:pt idx="2393">
                  <c:v>684.79241939999997</c:v>
                </c:pt>
                <c:pt idx="2394">
                  <c:v>685.09240720000003</c:v>
                </c:pt>
                <c:pt idx="2395">
                  <c:v>685.37841800000001</c:v>
                </c:pt>
                <c:pt idx="2396">
                  <c:v>685.61029050000002</c:v>
                </c:pt>
                <c:pt idx="2397">
                  <c:v>685.84802249999859</c:v>
                </c:pt>
                <c:pt idx="2398">
                  <c:v>686.16857909999999</c:v>
                </c:pt>
                <c:pt idx="2399">
                  <c:v>686.4016112999991</c:v>
                </c:pt>
                <c:pt idx="2400">
                  <c:v>686.69854740000005</c:v>
                </c:pt>
                <c:pt idx="2401">
                  <c:v>686.97894289999999</c:v>
                </c:pt>
                <c:pt idx="2402">
                  <c:v>687.2036743000009</c:v>
                </c:pt>
                <c:pt idx="2403">
                  <c:v>687.54858400000001</c:v>
                </c:pt>
                <c:pt idx="2404">
                  <c:v>687.8301391999986</c:v>
                </c:pt>
                <c:pt idx="2405">
                  <c:v>688.1072997999986</c:v>
                </c:pt>
                <c:pt idx="2406">
                  <c:v>688.34606929999836</c:v>
                </c:pt>
                <c:pt idx="2407">
                  <c:v>688.67041019999999</c:v>
                </c:pt>
                <c:pt idx="2408">
                  <c:v>688.91687009999998</c:v>
                </c:pt>
                <c:pt idx="2409">
                  <c:v>689.21209720000002</c:v>
                </c:pt>
                <c:pt idx="2410">
                  <c:v>689.43316649999872</c:v>
                </c:pt>
                <c:pt idx="2411">
                  <c:v>689.65612789999818</c:v>
                </c:pt>
                <c:pt idx="2412">
                  <c:v>690.04949950000002</c:v>
                </c:pt>
                <c:pt idx="2413">
                  <c:v>690.25012209999898</c:v>
                </c:pt>
                <c:pt idx="2414">
                  <c:v>690.56390379999948</c:v>
                </c:pt>
                <c:pt idx="2415">
                  <c:v>690.7518311</c:v>
                </c:pt>
                <c:pt idx="2416">
                  <c:v>691.03729249999844</c:v>
                </c:pt>
                <c:pt idx="2417">
                  <c:v>691.34967039999947</c:v>
                </c:pt>
                <c:pt idx="2418">
                  <c:v>691.59728999999948</c:v>
                </c:pt>
                <c:pt idx="2419">
                  <c:v>691.85449219999884</c:v>
                </c:pt>
                <c:pt idx="2420">
                  <c:v>692.19189449999999</c:v>
                </c:pt>
                <c:pt idx="2421">
                  <c:v>692.49566649999872</c:v>
                </c:pt>
                <c:pt idx="2422">
                  <c:v>692.73980710000001</c:v>
                </c:pt>
                <c:pt idx="2423">
                  <c:v>693.00170900000001</c:v>
                </c:pt>
                <c:pt idx="2424">
                  <c:v>693.21038820000103</c:v>
                </c:pt>
                <c:pt idx="2425">
                  <c:v>693.4865112</c:v>
                </c:pt>
                <c:pt idx="2426">
                  <c:v>693.78277590000141</c:v>
                </c:pt>
                <c:pt idx="2427">
                  <c:v>694.02185059999999</c:v>
                </c:pt>
                <c:pt idx="2428">
                  <c:v>694.24945070000001</c:v>
                </c:pt>
                <c:pt idx="2429">
                  <c:v>694.5659179999991</c:v>
                </c:pt>
                <c:pt idx="2430">
                  <c:v>694.87927249999996</c:v>
                </c:pt>
                <c:pt idx="2431">
                  <c:v>695.15362549999872</c:v>
                </c:pt>
                <c:pt idx="2432">
                  <c:v>695.39703369999938</c:v>
                </c:pt>
                <c:pt idx="2433">
                  <c:v>695.61529539999947</c:v>
                </c:pt>
                <c:pt idx="2434">
                  <c:v>696.02081299999998</c:v>
                </c:pt>
                <c:pt idx="2435">
                  <c:v>696.25646969999946</c:v>
                </c:pt>
                <c:pt idx="2436">
                  <c:v>696.52526859999898</c:v>
                </c:pt>
                <c:pt idx="2437">
                  <c:v>696.77819820000104</c:v>
                </c:pt>
                <c:pt idx="2438">
                  <c:v>696.96429439999872</c:v>
                </c:pt>
                <c:pt idx="2439">
                  <c:v>697.26513669999997</c:v>
                </c:pt>
                <c:pt idx="2440">
                  <c:v>697.58380130000103</c:v>
                </c:pt>
                <c:pt idx="2441">
                  <c:v>697.80358890000002</c:v>
                </c:pt>
                <c:pt idx="2442">
                  <c:v>698.15307619999999</c:v>
                </c:pt>
                <c:pt idx="2443">
                  <c:v>698.40515139999911</c:v>
                </c:pt>
                <c:pt idx="2444">
                  <c:v>698.66668699999946</c:v>
                </c:pt>
                <c:pt idx="2445">
                  <c:v>698.8829346</c:v>
                </c:pt>
                <c:pt idx="2446">
                  <c:v>699.20275879999997</c:v>
                </c:pt>
                <c:pt idx="2447">
                  <c:v>699.5039673</c:v>
                </c:pt>
                <c:pt idx="2448">
                  <c:v>699.74273679999999</c:v>
                </c:pt>
                <c:pt idx="2449">
                  <c:v>700.04290769999898</c:v>
                </c:pt>
                <c:pt idx="2450">
                  <c:v>700.31970220000005</c:v>
                </c:pt>
                <c:pt idx="2451">
                  <c:v>700.58135990000005</c:v>
                </c:pt>
                <c:pt idx="2452">
                  <c:v>700.8768311</c:v>
                </c:pt>
                <c:pt idx="2453">
                  <c:v>701.0899048</c:v>
                </c:pt>
                <c:pt idx="2454">
                  <c:v>701.38891599999999</c:v>
                </c:pt>
                <c:pt idx="2455">
                  <c:v>701.58276369999999</c:v>
                </c:pt>
                <c:pt idx="2456">
                  <c:v>701.85137939999947</c:v>
                </c:pt>
                <c:pt idx="2457">
                  <c:v>702.17248540000003</c:v>
                </c:pt>
                <c:pt idx="2458">
                  <c:v>702.38427730000001</c:v>
                </c:pt>
                <c:pt idx="2459">
                  <c:v>702.72589110000001</c:v>
                </c:pt>
                <c:pt idx="2460">
                  <c:v>702.95599369999911</c:v>
                </c:pt>
                <c:pt idx="2461">
                  <c:v>703.24633789999996</c:v>
                </c:pt>
                <c:pt idx="2462">
                  <c:v>703.52313230000004</c:v>
                </c:pt>
                <c:pt idx="2463">
                  <c:v>703.7874756000009</c:v>
                </c:pt>
                <c:pt idx="2464">
                  <c:v>704.05908199999999</c:v>
                </c:pt>
                <c:pt idx="2465">
                  <c:v>704.29797360000055</c:v>
                </c:pt>
                <c:pt idx="2466">
                  <c:v>704.58471680000002</c:v>
                </c:pt>
                <c:pt idx="2467">
                  <c:v>704.97760009999911</c:v>
                </c:pt>
                <c:pt idx="2468">
                  <c:v>705.16864009999949</c:v>
                </c:pt>
                <c:pt idx="2469">
                  <c:v>705.43676759999948</c:v>
                </c:pt>
                <c:pt idx="2470">
                  <c:v>705.63616939999872</c:v>
                </c:pt>
                <c:pt idx="2471">
                  <c:v>705.98693849999938</c:v>
                </c:pt>
                <c:pt idx="2472">
                  <c:v>706.27844240000104</c:v>
                </c:pt>
                <c:pt idx="2473">
                  <c:v>706.54461669999898</c:v>
                </c:pt>
                <c:pt idx="2474">
                  <c:v>706.8371581999977</c:v>
                </c:pt>
                <c:pt idx="2475">
                  <c:v>707.08789060000004</c:v>
                </c:pt>
                <c:pt idx="2476">
                  <c:v>707.31671139999946</c:v>
                </c:pt>
                <c:pt idx="2477">
                  <c:v>707.6290894</c:v>
                </c:pt>
                <c:pt idx="2478">
                  <c:v>707.89642329999947</c:v>
                </c:pt>
                <c:pt idx="2479">
                  <c:v>708.18328860000054</c:v>
                </c:pt>
                <c:pt idx="2480">
                  <c:v>708.38885500000004</c:v>
                </c:pt>
                <c:pt idx="2481">
                  <c:v>708.72723389999896</c:v>
                </c:pt>
                <c:pt idx="2482">
                  <c:v>708.98455809999996</c:v>
                </c:pt>
                <c:pt idx="2483">
                  <c:v>709.22534180000002</c:v>
                </c:pt>
                <c:pt idx="2484">
                  <c:v>709.47985840000001</c:v>
                </c:pt>
                <c:pt idx="2485">
                  <c:v>709.8145141999986</c:v>
                </c:pt>
                <c:pt idx="2486">
                  <c:v>710.07073980000052</c:v>
                </c:pt>
                <c:pt idx="2487">
                  <c:v>710.31994629999997</c:v>
                </c:pt>
                <c:pt idx="2488">
                  <c:v>710.58746339999948</c:v>
                </c:pt>
                <c:pt idx="2489">
                  <c:v>710.83178709999947</c:v>
                </c:pt>
                <c:pt idx="2490">
                  <c:v>711.1150513</c:v>
                </c:pt>
                <c:pt idx="2491">
                  <c:v>711.43127439999898</c:v>
                </c:pt>
                <c:pt idx="2492">
                  <c:v>711.66345220000005</c:v>
                </c:pt>
                <c:pt idx="2493">
                  <c:v>711.95965579999836</c:v>
                </c:pt>
                <c:pt idx="2494">
                  <c:v>712.16320799999949</c:v>
                </c:pt>
                <c:pt idx="2495">
                  <c:v>712.50286869999911</c:v>
                </c:pt>
                <c:pt idx="2496">
                  <c:v>712.73095699999999</c:v>
                </c:pt>
                <c:pt idx="2497">
                  <c:v>713.00103760000002</c:v>
                </c:pt>
                <c:pt idx="2498">
                  <c:v>713.24340819999998</c:v>
                </c:pt>
                <c:pt idx="2499">
                  <c:v>713.51275639999949</c:v>
                </c:pt>
                <c:pt idx="2500">
                  <c:v>713.82763669999872</c:v>
                </c:pt>
                <c:pt idx="2501">
                  <c:v>714.16094969999949</c:v>
                </c:pt>
                <c:pt idx="2502">
                  <c:v>714.45568849999836</c:v>
                </c:pt>
                <c:pt idx="2503">
                  <c:v>714.66094969999949</c:v>
                </c:pt>
                <c:pt idx="2504">
                  <c:v>714.90905759999998</c:v>
                </c:pt>
                <c:pt idx="2505">
                  <c:v>715.18029790000003</c:v>
                </c:pt>
                <c:pt idx="2506">
                  <c:v>715.44348149999996</c:v>
                </c:pt>
                <c:pt idx="2507">
                  <c:v>715.72113039999999</c:v>
                </c:pt>
                <c:pt idx="2508">
                  <c:v>716.00628659999938</c:v>
                </c:pt>
                <c:pt idx="2509">
                  <c:v>716.25732419999872</c:v>
                </c:pt>
                <c:pt idx="2510">
                  <c:v>716.60467530000005</c:v>
                </c:pt>
                <c:pt idx="2511">
                  <c:v>716.79925539999999</c:v>
                </c:pt>
                <c:pt idx="2512">
                  <c:v>717.17047119999995</c:v>
                </c:pt>
                <c:pt idx="2513">
                  <c:v>717.38726809999821</c:v>
                </c:pt>
                <c:pt idx="2514">
                  <c:v>717.72125239999946</c:v>
                </c:pt>
                <c:pt idx="2515">
                  <c:v>717.95825199999911</c:v>
                </c:pt>
                <c:pt idx="2516">
                  <c:v>718.19708249999996</c:v>
                </c:pt>
                <c:pt idx="2517">
                  <c:v>718.48559569999998</c:v>
                </c:pt>
                <c:pt idx="2518">
                  <c:v>718.72851560000004</c:v>
                </c:pt>
                <c:pt idx="2519">
                  <c:v>718.99395749999996</c:v>
                </c:pt>
                <c:pt idx="2520">
                  <c:v>719.2938843000012</c:v>
                </c:pt>
                <c:pt idx="2521">
                  <c:v>719.55383300000005</c:v>
                </c:pt>
                <c:pt idx="2522">
                  <c:v>719.79846190000103</c:v>
                </c:pt>
                <c:pt idx="2523">
                  <c:v>720.13037110000005</c:v>
                </c:pt>
                <c:pt idx="2524">
                  <c:v>720.38854979999996</c:v>
                </c:pt>
                <c:pt idx="2525">
                  <c:v>720.6445923</c:v>
                </c:pt>
                <c:pt idx="2526">
                  <c:v>720.91998290000004</c:v>
                </c:pt>
                <c:pt idx="2527">
                  <c:v>721.14593509999997</c:v>
                </c:pt>
                <c:pt idx="2528">
                  <c:v>721.46472169999947</c:v>
                </c:pt>
                <c:pt idx="2529">
                  <c:v>721.68994139999995</c:v>
                </c:pt>
                <c:pt idx="2530">
                  <c:v>722.02227779999896</c:v>
                </c:pt>
                <c:pt idx="2531">
                  <c:v>722.28240970000002</c:v>
                </c:pt>
                <c:pt idx="2532">
                  <c:v>722.45397949999949</c:v>
                </c:pt>
                <c:pt idx="2533">
                  <c:v>722.79370120000181</c:v>
                </c:pt>
                <c:pt idx="2534">
                  <c:v>723.00262449999843</c:v>
                </c:pt>
                <c:pt idx="2535">
                  <c:v>723.31396479999898</c:v>
                </c:pt>
                <c:pt idx="2536">
                  <c:v>723.63531490000003</c:v>
                </c:pt>
                <c:pt idx="2537">
                  <c:v>723.87347409999995</c:v>
                </c:pt>
                <c:pt idx="2538">
                  <c:v>724.18023679999999</c:v>
                </c:pt>
                <c:pt idx="2539">
                  <c:v>724.40686039999946</c:v>
                </c:pt>
                <c:pt idx="2540">
                  <c:v>724.61804199999995</c:v>
                </c:pt>
                <c:pt idx="2541">
                  <c:v>724.93768309999859</c:v>
                </c:pt>
                <c:pt idx="2542">
                  <c:v>725.31683350000003</c:v>
                </c:pt>
                <c:pt idx="2543">
                  <c:v>725.47985840000001</c:v>
                </c:pt>
                <c:pt idx="2544">
                  <c:v>725.81518559999938</c:v>
                </c:pt>
                <c:pt idx="2545">
                  <c:v>726.05517579999946</c:v>
                </c:pt>
                <c:pt idx="2546">
                  <c:v>726.33465579999836</c:v>
                </c:pt>
                <c:pt idx="2547">
                  <c:v>726.58203130000004</c:v>
                </c:pt>
                <c:pt idx="2548">
                  <c:v>726.81994629999997</c:v>
                </c:pt>
                <c:pt idx="2549">
                  <c:v>727.09820560000003</c:v>
                </c:pt>
                <c:pt idx="2550">
                  <c:v>727.40045169999996</c:v>
                </c:pt>
                <c:pt idx="2551">
                  <c:v>727.65350339999998</c:v>
                </c:pt>
                <c:pt idx="2552">
                  <c:v>727.93878170000005</c:v>
                </c:pt>
                <c:pt idx="2553">
                  <c:v>728.21514890000003</c:v>
                </c:pt>
                <c:pt idx="2554">
                  <c:v>728.48718259999998</c:v>
                </c:pt>
                <c:pt idx="2555">
                  <c:v>728.70214840000006</c:v>
                </c:pt>
                <c:pt idx="2556">
                  <c:v>728.98345949999998</c:v>
                </c:pt>
                <c:pt idx="2557">
                  <c:v>729.26696779999872</c:v>
                </c:pt>
                <c:pt idx="2558">
                  <c:v>729.55462649999856</c:v>
                </c:pt>
                <c:pt idx="2559">
                  <c:v>729.78063970000005</c:v>
                </c:pt>
                <c:pt idx="2560">
                  <c:v>730.11657720000005</c:v>
                </c:pt>
                <c:pt idx="2561">
                  <c:v>730.40136719999884</c:v>
                </c:pt>
                <c:pt idx="2562">
                  <c:v>730.65240479999898</c:v>
                </c:pt>
                <c:pt idx="2563">
                  <c:v>730.91302489999885</c:v>
                </c:pt>
                <c:pt idx="2564">
                  <c:v>731.28729250000004</c:v>
                </c:pt>
                <c:pt idx="2565">
                  <c:v>731.46105959999898</c:v>
                </c:pt>
                <c:pt idx="2566">
                  <c:v>731.69311519999997</c:v>
                </c:pt>
                <c:pt idx="2567">
                  <c:v>732.00469969999949</c:v>
                </c:pt>
                <c:pt idx="2568">
                  <c:v>732.30413820000001</c:v>
                </c:pt>
                <c:pt idx="2569">
                  <c:v>732.52593990000003</c:v>
                </c:pt>
                <c:pt idx="2570">
                  <c:v>732.79577640000105</c:v>
                </c:pt>
                <c:pt idx="2571">
                  <c:v>733.05200199999911</c:v>
                </c:pt>
                <c:pt idx="2572">
                  <c:v>733.36364749999859</c:v>
                </c:pt>
                <c:pt idx="2573">
                  <c:v>733.67590330000053</c:v>
                </c:pt>
                <c:pt idx="2574">
                  <c:v>733.92858890000002</c:v>
                </c:pt>
                <c:pt idx="2575">
                  <c:v>734.17767330000004</c:v>
                </c:pt>
                <c:pt idx="2576">
                  <c:v>734.38427730000001</c:v>
                </c:pt>
                <c:pt idx="2577">
                  <c:v>734.69750979999947</c:v>
                </c:pt>
                <c:pt idx="2578">
                  <c:v>734.96740719999843</c:v>
                </c:pt>
                <c:pt idx="2579">
                  <c:v>735.18389890000117</c:v>
                </c:pt>
                <c:pt idx="2580">
                  <c:v>735.56603999999948</c:v>
                </c:pt>
                <c:pt idx="2581">
                  <c:v>735.72814940000001</c:v>
                </c:pt>
                <c:pt idx="2582">
                  <c:v>736.10443120000104</c:v>
                </c:pt>
                <c:pt idx="2583">
                  <c:v>736.3659667999982</c:v>
                </c:pt>
                <c:pt idx="2584">
                  <c:v>736.5681763</c:v>
                </c:pt>
                <c:pt idx="2585">
                  <c:v>736.91094969999949</c:v>
                </c:pt>
                <c:pt idx="2586">
                  <c:v>737.0877686</c:v>
                </c:pt>
                <c:pt idx="2587">
                  <c:v>737.38555909999911</c:v>
                </c:pt>
                <c:pt idx="2588">
                  <c:v>737.67211909999946</c:v>
                </c:pt>
                <c:pt idx="2589">
                  <c:v>737.98681639999938</c:v>
                </c:pt>
                <c:pt idx="2590">
                  <c:v>738.14190669999948</c:v>
                </c:pt>
                <c:pt idx="2591">
                  <c:v>738.46740719999843</c:v>
                </c:pt>
                <c:pt idx="2592">
                  <c:v>738.81188969999948</c:v>
                </c:pt>
                <c:pt idx="2593">
                  <c:v>739.06719969999847</c:v>
                </c:pt>
                <c:pt idx="2594">
                  <c:v>739.31365969999911</c:v>
                </c:pt>
                <c:pt idx="2595">
                  <c:v>739.61517330000004</c:v>
                </c:pt>
                <c:pt idx="2596">
                  <c:v>739.85577390000003</c:v>
                </c:pt>
                <c:pt idx="2597">
                  <c:v>740.21392820000005</c:v>
                </c:pt>
                <c:pt idx="2598">
                  <c:v>740.42791749999844</c:v>
                </c:pt>
                <c:pt idx="2599">
                  <c:v>740.62841800000001</c:v>
                </c:pt>
                <c:pt idx="2600">
                  <c:v>740.97399900000005</c:v>
                </c:pt>
                <c:pt idx="2601">
                  <c:v>741.18542479999996</c:v>
                </c:pt>
                <c:pt idx="2602">
                  <c:v>741.56787109999948</c:v>
                </c:pt>
                <c:pt idx="2603">
                  <c:v>741.72552489999885</c:v>
                </c:pt>
                <c:pt idx="2604">
                  <c:v>742.03900150000004</c:v>
                </c:pt>
                <c:pt idx="2605">
                  <c:v>742.32177730000001</c:v>
                </c:pt>
                <c:pt idx="2606">
                  <c:v>742.57537840000055</c:v>
                </c:pt>
                <c:pt idx="2607">
                  <c:v>742.84478760000002</c:v>
                </c:pt>
                <c:pt idx="2608">
                  <c:v>743.07135010000002</c:v>
                </c:pt>
                <c:pt idx="2609">
                  <c:v>743.36218259999896</c:v>
                </c:pt>
                <c:pt idx="2610">
                  <c:v>743.64422609999872</c:v>
                </c:pt>
                <c:pt idx="2611">
                  <c:v>743.95965579999836</c:v>
                </c:pt>
                <c:pt idx="2612">
                  <c:v>744.21832280000001</c:v>
                </c:pt>
                <c:pt idx="2613">
                  <c:v>744.40948490000005</c:v>
                </c:pt>
                <c:pt idx="2614">
                  <c:v>744.74719239999911</c:v>
                </c:pt>
                <c:pt idx="2615">
                  <c:v>745.00366209999947</c:v>
                </c:pt>
                <c:pt idx="2616">
                  <c:v>745.31799319999857</c:v>
                </c:pt>
                <c:pt idx="2617">
                  <c:v>745.61199950000002</c:v>
                </c:pt>
                <c:pt idx="2618">
                  <c:v>745.83422849999795</c:v>
                </c:pt>
                <c:pt idx="2619">
                  <c:v>746.12408449999998</c:v>
                </c:pt>
                <c:pt idx="2620">
                  <c:v>746.39996339999948</c:v>
                </c:pt>
                <c:pt idx="2621">
                  <c:v>746.60601809999946</c:v>
                </c:pt>
                <c:pt idx="2622">
                  <c:v>746.94567869999946</c:v>
                </c:pt>
                <c:pt idx="2623">
                  <c:v>747.21527100000003</c:v>
                </c:pt>
                <c:pt idx="2624">
                  <c:v>747.49340819999998</c:v>
                </c:pt>
                <c:pt idx="2625">
                  <c:v>747.7302856</c:v>
                </c:pt>
                <c:pt idx="2626">
                  <c:v>747.99414060000004</c:v>
                </c:pt>
                <c:pt idx="2627">
                  <c:v>748.35015869999836</c:v>
                </c:pt>
                <c:pt idx="2628">
                  <c:v>748.59674070000005</c:v>
                </c:pt>
                <c:pt idx="2629">
                  <c:v>748.86590579999836</c:v>
                </c:pt>
                <c:pt idx="2630">
                  <c:v>749.11181639999938</c:v>
                </c:pt>
                <c:pt idx="2631">
                  <c:v>749.44964599999946</c:v>
                </c:pt>
                <c:pt idx="2632">
                  <c:v>749.62756349999836</c:v>
                </c:pt>
                <c:pt idx="2633">
                  <c:v>749.93121339999834</c:v>
                </c:pt>
                <c:pt idx="2634">
                  <c:v>750.14874270000053</c:v>
                </c:pt>
                <c:pt idx="2635">
                  <c:v>750.44116209999834</c:v>
                </c:pt>
                <c:pt idx="2636">
                  <c:v>750.7009888</c:v>
                </c:pt>
                <c:pt idx="2637">
                  <c:v>750.97955320000005</c:v>
                </c:pt>
                <c:pt idx="2638">
                  <c:v>751.2619019</c:v>
                </c:pt>
                <c:pt idx="2639">
                  <c:v>751.46508789999859</c:v>
                </c:pt>
                <c:pt idx="2640">
                  <c:v>751.79315190000091</c:v>
                </c:pt>
                <c:pt idx="2641">
                  <c:v>752.04046629999948</c:v>
                </c:pt>
                <c:pt idx="2642">
                  <c:v>752.31854250000004</c:v>
                </c:pt>
                <c:pt idx="2643">
                  <c:v>752.5099487</c:v>
                </c:pt>
                <c:pt idx="2644">
                  <c:v>752.93041989999847</c:v>
                </c:pt>
                <c:pt idx="2645">
                  <c:v>753.12884520000102</c:v>
                </c:pt>
                <c:pt idx="2646">
                  <c:v>753.4141846</c:v>
                </c:pt>
                <c:pt idx="2647">
                  <c:v>753.59606929999939</c:v>
                </c:pt>
                <c:pt idx="2648">
                  <c:v>753.91229249999844</c:v>
                </c:pt>
                <c:pt idx="2649">
                  <c:v>754.22149660000002</c:v>
                </c:pt>
                <c:pt idx="2650">
                  <c:v>754.53955079999946</c:v>
                </c:pt>
                <c:pt idx="2651">
                  <c:v>754.74249269999996</c:v>
                </c:pt>
                <c:pt idx="2652">
                  <c:v>754.92993160000003</c:v>
                </c:pt>
                <c:pt idx="2653">
                  <c:v>755.30535889999896</c:v>
                </c:pt>
                <c:pt idx="2654">
                  <c:v>755.42468259999998</c:v>
                </c:pt>
                <c:pt idx="2655">
                  <c:v>755.8410644999982</c:v>
                </c:pt>
                <c:pt idx="2656">
                  <c:v>756.09088139999994</c:v>
                </c:pt>
                <c:pt idx="2657">
                  <c:v>756.3236083999991</c:v>
                </c:pt>
                <c:pt idx="2658">
                  <c:v>756.66925049999872</c:v>
                </c:pt>
                <c:pt idx="2659">
                  <c:v>756.9213256999991</c:v>
                </c:pt>
                <c:pt idx="2660">
                  <c:v>757.21948239999995</c:v>
                </c:pt>
                <c:pt idx="2661">
                  <c:v>757.48760989999869</c:v>
                </c:pt>
                <c:pt idx="2662">
                  <c:v>757.80065919999856</c:v>
                </c:pt>
                <c:pt idx="2663">
                  <c:v>757.97265629999947</c:v>
                </c:pt>
                <c:pt idx="2664">
                  <c:v>758.25671390000002</c:v>
                </c:pt>
                <c:pt idx="2665">
                  <c:v>758.56805420000001</c:v>
                </c:pt>
                <c:pt idx="2666">
                  <c:v>758.75982669999996</c:v>
                </c:pt>
                <c:pt idx="2667">
                  <c:v>759.05609129999948</c:v>
                </c:pt>
                <c:pt idx="2668">
                  <c:v>759.40167239999948</c:v>
                </c:pt>
                <c:pt idx="2669">
                  <c:v>759.62316899999996</c:v>
                </c:pt>
                <c:pt idx="2670">
                  <c:v>759.87518309999996</c:v>
                </c:pt>
                <c:pt idx="2671">
                  <c:v>760.13079830000004</c:v>
                </c:pt>
                <c:pt idx="2672">
                  <c:v>760.4276122999986</c:v>
                </c:pt>
                <c:pt idx="2673">
                  <c:v>760.71441649999997</c:v>
                </c:pt>
                <c:pt idx="2674">
                  <c:v>760.98840330000053</c:v>
                </c:pt>
                <c:pt idx="2675">
                  <c:v>761.27691649999997</c:v>
                </c:pt>
                <c:pt idx="2676">
                  <c:v>761.48498540000003</c:v>
                </c:pt>
                <c:pt idx="2677">
                  <c:v>761.72576900000001</c:v>
                </c:pt>
                <c:pt idx="2678">
                  <c:v>762.09539800000005</c:v>
                </c:pt>
                <c:pt idx="2679">
                  <c:v>762.30590819999873</c:v>
                </c:pt>
                <c:pt idx="2680">
                  <c:v>762.57574460000103</c:v>
                </c:pt>
                <c:pt idx="2681">
                  <c:v>762.86187739999946</c:v>
                </c:pt>
                <c:pt idx="2682">
                  <c:v>763.16558839999948</c:v>
                </c:pt>
                <c:pt idx="2683">
                  <c:v>763.40307619999999</c:v>
                </c:pt>
                <c:pt idx="2684">
                  <c:v>763.65893559999995</c:v>
                </c:pt>
                <c:pt idx="2685">
                  <c:v>763.98730469999998</c:v>
                </c:pt>
                <c:pt idx="2686">
                  <c:v>764.25366209999947</c:v>
                </c:pt>
                <c:pt idx="2687">
                  <c:v>764.5111083999991</c:v>
                </c:pt>
                <c:pt idx="2688">
                  <c:v>764.76336670000001</c:v>
                </c:pt>
                <c:pt idx="2689">
                  <c:v>765.03839110000001</c:v>
                </c:pt>
                <c:pt idx="2690">
                  <c:v>765.31115719999843</c:v>
                </c:pt>
                <c:pt idx="2691">
                  <c:v>765.5625609999986</c:v>
                </c:pt>
                <c:pt idx="2692">
                  <c:v>765.9139404</c:v>
                </c:pt>
                <c:pt idx="2693">
                  <c:v>766.10784909999938</c:v>
                </c:pt>
                <c:pt idx="2694">
                  <c:v>766.38323979999996</c:v>
                </c:pt>
                <c:pt idx="2695">
                  <c:v>766.69702150000001</c:v>
                </c:pt>
                <c:pt idx="2696">
                  <c:v>766.95080569999948</c:v>
                </c:pt>
                <c:pt idx="2697">
                  <c:v>767.20880130000103</c:v>
                </c:pt>
                <c:pt idx="2698">
                  <c:v>767.5078125</c:v>
                </c:pt>
                <c:pt idx="2699">
                  <c:v>767.703125</c:v>
                </c:pt>
                <c:pt idx="2700">
                  <c:v>768.0408936</c:v>
                </c:pt>
                <c:pt idx="2701">
                  <c:v>768.25610349999897</c:v>
                </c:pt>
                <c:pt idx="2702">
                  <c:v>768.56579590000001</c:v>
                </c:pt>
                <c:pt idx="2703">
                  <c:v>768.88586429999998</c:v>
                </c:pt>
                <c:pt idx="2704">
                  <c:v>769.10400389999938</c:v>
                </c:pt>
                <c:pt idx="2705">
                  <c:v>769.35321049999857</c:v>
                </c:pt>
                <c:pt idx="2706">
                  <c:v>769.61224369999911</c:v>
                </c:pt>
                <c:pt idx="2707">
                  <c:v>769.92687990000002</c:v>
                </c:pt>
                <c:pt idx="2708">
                  <c:v>770.18200679999939</c:v>
                </c:pt>
                <c:pt idx="2709">
                  <c:v>770.45825199999911</c:v>
                </c:pt>
                <c:pt idx="2710">
                  <c:v>770.76446529999998</c:v>
                </c:pt>
                <c:pt idx="2711">
                  <c:v>771.01611329999946</c:v>
                </c:pt>
                <c:pt idx="2712">
                  <c:v>771.28820800000005</c:v>
                </c:pt>
                <c:pt idx="2713">
                  <c:v>771.55065919999856</c:v>
                </c:pt>
                <c:pt idx="2714">
                  <c:v>771.79107670000053</c:v>
                </c:pt>
                <c:pt idx="2715">
                  <c:v>772.12377930000105</c:v>
                </c:pt>
                <c:pt idx="2716">
                  <c:v>772.3613891999986</c:v>
                </c:pt>
                <c:pt idx="2717">
                  <c:v>772.62915039999996</c:v>
                </c:pt>
                <c:pt idx="2718">
                  <c:v>772.96130369999946</c:v>
                </c:pt>
                <c:pt idx="2719">
                  <c:v>773.17852779999998</c:v>
                </c:pt>
                <c:pt idx="2720">
                  <c:v>773.48675539999999</c:v>
                </c:pt>
                <c:pt idx="2721">
                  <c:v>773.71606450000002</c:v>
                </c:pt>
                <c:pt idx="2722">
                  <c:v>774.05767819999869</c:v>
                </c:pt>
                <c:pt idx="2723">
                  <c:v>774.26831059999995</c:v>
                </c:pt>
                <c:pt idx="2724">
                  <c:v>774.55560299999911</c:v>
                </c:pt>
                <c:pt idx="2725">
                  <c:v>774.76263429999949</c:v>
                </c:pt>
                <c:pt idx="2726">
                  <c:v>775.01275639999949</c:v>
                </c:pt>
                <c:pt idx="2727">
                  <c:v>775.32946779999872</c:v>
                </c:pt>
                <c:pt idx="2728">
                  <c:v>775.62298579999947</c:v>
                </c:pt>
                <c:pt idx="2729">
                  <c:v>775.86157229999947</c:v>
                </c:pt>
                <c:pt idx="2730">
                  <c:v>776.12390140000002</c:v>
                </c:pt>
                <c:pt idx="2731">
                  <c:v>776.44445799999949</c:v>
                </c:pt>
                <c:pt idx="2732">
                  <c:v>776.65020749999871</c:v>
                </c:pt>
                <c:pt idx="2733">
                  <c:v>776.97473150000144</c:v>
                </c:pt>
                <c:pt idx="2734">
                  <c:v>777.28271480000001</c:v>
                </c:pt>
                <c:pt idx="2735">
                  <c:v>777.47167969999998</c:v>
                </c:pt>
                <c:pt idx="2736">
                  <c:v>777.81835939999996</c:v>
                </c:pt>
                <c:pt idx="2737">
                  <c:v>777.99456789999897</c:v>
                </c:pt>
                <c:pt idx="2738">
                  <c:v>778.28796390000002</c:v>
                </c:pt>
                <c:pt idx="2739">
                  <c:v>778.56787109999948</c:v>
                </c:pt>
                <c:pt idx="2740">
                  <c:v>778.83215329999859</c:v>
                </c:pt>
                <c:pt idx="2741">
                  <c:v>779.08984380000004</c:v>
                </c:pt>
                <c:pt idx="2742">
                  <c:v>779.42419429999939</c:v>
                </c:pt>
                <c:pt idx="2743">
                  <c:v>779.64587400000005</c:v>
                </c:pt>
                <c:pt idx="2744">
                  <c:v>779.9296875</c:v>
                </c:pt>
                <c:pt idx="2745">
                  <c:v>780.17816159999995</c:v>
                </c:pt>
                <c:pt idx="2746">
                  <c:v>780.42822269999897</c:v>
                </c:pt>
                <c:pt idx="2747">
                  <c:v>780.73773189999997</c:v>
                </c:pt>
                <c:pt idx="2748">
                  <c:v>780.96905519999859</c:v>
                </c:pt>
                <c:pt idx="2749">
                  <c:v>781.26977540000053</c:v>
                </c:pt>
                <c:pt idx="2750">
                  <c:v>781.5177612</c:v>
                </c:pt>
                <c:pt idx="2751">
                  <c:v>781.82061769999859</c:v>
                </c:pt>
                <c:pt idx="2752">
                  <c:v>782.05804439999997</c:v>
                </c:pt>
                <c:pt idx="2753">
                  <c:v>782.39453130000004</c:v>
                </c:pt>
                <c:pt idx="2754">
                  <c:v>782.58880620000104</c:v>
                </c:pt>
                <c:pt idx="2755">
                  <c:v>782.8977660999991</c:v>
                </c:pt>
                <c:pt idx="2756">
                  <c:v>783.16656489999843</c:v>
                </c:pt>
                <c:pt idx="2757">
                  <c:v>783.38476560000004</c:v>
                </c:pt>
                <c:pt idx="2758">
                  <c:v>783.68396000000052</c:v>
                </c:pt>
                <c:pt idx="2759">
                  <c:v>783.94812009999896</c:v>
                </c:pt>
                <c:pt idx="2760">
                  <c:v>784.19549560000053</c:v>
                </c:pt>
                <c:pt idx="2761">
                  <c:v>784.51403809999999</c:v>
                </c:pt>
                <c:pt idx="2762">
                  <c:v>784.81805420000001</c:v>
                </c:pt>
                <c:pt idx="2763">
                  <c:v>785.04888919999996</c:v>
                </c:pt>
                <c:pt idx="2764">
                  <c:v>785.26232909999896</c:v>
                </c:pt>
                <c:pt idx="2765">
                  <c:v>785.6212769</c:v>
                </c:pt>
                <c:pt idx="2766">
                  <c:v>785.85351559999947</c:v>
                </c:pt>
                <c:pt idx="2767">
                  <c:v>786.17486570000005</c:v>
                </c:pt>
                <c:pt idx="2768">
                  <c:v>786.34570309999947</c:v>
                </c:pt>
                <c:pt idx="2769">
                  <c:v>786.65063479999947</c:v>
                </c:pt>
                <c:pt idx="2770">
                  <c:v>786.93658449999884</c:v>
                </c:pt>
                <c:pt idx="2771">
                  <c:v>787.22631839999997</c:v>
                </c:pt>
                <c:pt idx="2772">
                  <c:v>787.49761959999898</c:v>
                </c:pt>
                <c:pt idx="2773">
                  <c:v>787.75909420000005</c:v>
                </c:pt>
                <c:pt idx="2774">
                  <c:v>787.98553470000002</c:v>
                </c:pt>
                <c:pt idx="2775">
                  <c:v>788.30206299999872</c:v>
                </c:pt>
                <c:pt idx="2776">
                  <c:v>788.51672359999998</c:v>
                </c:pt>
                <c:pt idx="2777">
                  <c:v>788.78228760000002</c:v>
                </c:pt>
                <c:pt idx="2778">
                  <c:v>789.0799561</c:v>
                </c:pt>
                <c:pt idx="2779">
                  <c:v>789.33666989999756</c:v>
                </c:pt>
                <c:pt idx="2780">
                  <c:v>789.64794919999872</c:v>
                </c:pt>
                <c:pt idx="2781">
                  <c:v>789.93518069999948</c:v>
                </c:pt>
                <c:pt idx="2782">
                  <c:v>790.23431400000004</c:v>
                </c:pt>
                <c:pt idx="2783">
                  <c:v>790.45074460000001</c:v>
                </c:pt>
                <c:pt idx="2784">
                  <c:v>790.74353030000054</c:v>
                </c:pt>
                <c:pt idx="2785">
                  <c:v>790.97210689999872</c:v>
                </c:pt>
                <c:pt idx="2786">
                  <c:v>791.34826659999896</c:v>
                </c:pt>
                <c:pt idx="2787">
                  <c:v>791.59399410000003</c:v>
                </c:pt>
                <c:pt idx="2788">
                  <c:v>791.78662109999948</c:v>
                </c:pt>
                <c:pt idx="2789">
                  <c:v>792.1426391999986</c:v>
                </c:pt>
                <c:pt idx="2790">
                  <c:v>792.29827880000005</c:v>
                </c:pt>
                <c:pt idx="2791">
                  <c:v>792.62579349999999</c:v>
                </c:pt>
                <c:pt idx="2792">
                  <c:v>792.90155029999949</c:v>
                </c:pt>
                <c:pt idx="2793">
                  <c:v>793.19616699999949</c:v>
                </c:pt>
                <c:pt idx="2794">
                  <c:v>793.44799809999836</c:v>
                </c:pt>
                <c:pt idx="2795">
                  <c:v>793.71203609999998</c:v>
                </c:pt>
                <c:pt idx="2796">
                  <c:v>793.9669189999986</c:v>
                </c:pt>
                <c:pt idx="2797">
                  <c:v>794.21447750000129</c:v>
                </c:pt>
                <c:pt idx="2798">
                  <c:v>794.58624269999996</c:v>
                </c:pt>
                <c:pt idx="2799">
                  <c:v>794.80871579999996</c:v>
                </c:pt>
                <c:pt idx="2800">
                  <c:v>795.0818481</c:v>
                </c:pt>
                <c:pt idx="2801">
                  <c:v>795.28240970000002</c:v>
                </c:pt>
                <c:pt idx="2802">
                  <c:v>795.58392330000004</c:v>
                </c:pt>
                <c:pt idx="2803">
                  <c:v>795.86151119999806</c:v>
                </c:pt>
                <c:pt idx="2804">
                  <c:v>796.1485596</c:v>
                </c:pt>
                <c:pt idx="2805">
                  <c:v>796.43212889999756</c:v>
                </c:pt>
                <c:pt idx="2806">
                  <c:v>796.65734859999998</c:v>
                </c:pt>
                <c:pt idx="2807">
                  <c:v>796.91436769999996</c:v>
                </c:pt>
                <c:pt idx="2808">
                  <c:v>797.19458010000005</c:v>
                </c:pt>
                <c:pt idx="2809">
                  <c:v>797.49633789999996</c:v>
                </c:pt>
                <c:pt idx="2810">
                  <c:v>797.75891109999998</c:v>
                </c:pt>
                <c:pt idx="2811">
                  <c:v>798.1054077</c:v>
                </c:pt>
                <c:pt idx="2812">
                  <c:v>798.37542729999996</c:v>
                </c:pt>
                <c:pt idx="2813">
                  <c:v>798.57006839999997</c:v>
                </c:pt>
                <c:pt idx="2814">
                  <c:v>798.85180659999946</c:v>
                </c:pt>
                <c:pt idx="2815">
                  <c:v>799.0936279</c:v>
                </c:pt>
                <c:pt idx="2816">
                  <c:v>799.46911619999844</c:v>
                </c:pt>
                <c:pt idx="2817">
                  <c:v>799.66729739999846</c:v>
                </c:pt>
                <c:pt idx="2818">
                  <c:v>799.97637940000004</c:v>
                </c:pt>
                <c:pt idx="2819">
                  <c:v>800.25305179999998</c:v>
                </c:pt>
                <c:pt idx="2820">
                  <c:v>800.55639650000001</c:v>
                </c:pt>
                <c:pt idx="2821">
                  <c:v>800.72033690000103</c:v>
                </c:pt>
                <c:pt idx="2822">
                  <c:v>801.07672119999938</c:v>
                </c:pt>
                <c:pt idx="2823">
                  <c:v>801.3300170999986</c:v>
                </c:pt>
                <c:pt idx="2824">
                  <c:v>801.63037110000005</c:v>
                </c:pt>
                <c:pt idx="2825">
                  <c:v>801.8963013</c:v>
                </c:pt>
                <c:pt idx="2826">
                  <c:v>802.07635500000004</c:v>
                </c:pt>
                <c:pt idx="2827">
                  <c:v>802.36578369999938</c:v>
                </c:pt>
                <c:pt idx="2828">
                  <c:v>802.66168209999898</c:v>
                </c:pt>
                <c:pt idx="2829">
                  <c:v>802.90740969999911</c:v>
                </c:pt>
                <c:pt idx="2830">
                  <c:v>803.17541500000004</c:v>
                </c:pt>
                <c:pt idx="2831">
                  <c:v>803.47705079999946</c:v>
                </c:pt>
                <c:pt idx="2832">
                  <c:v>803.72027590000005</c:v>
                </c:pt>
                <c:pt idx="2833">
                  <c:v>803.98516849999896</c:v>
                </c:pt>
                <c:pt idx="2834">
                  <c:v>804.31787109999948</c:v>
                </c:pt>
                <c:pt idx="2835">
                  <c:v>804.53436279999949</c:v>
                </c:pt>
                <c:pt idx="2836">
                  <c:v>804.8040160999991</c:v>
                </c:pt>
                <c:pt idx="2837">
                  <c:v>805.07965090000005</c:v>
                </c:pt>
                <c:pt idx="2838">
                  <c:v>805.42181399999947</c:v>
                </c:pt>
                <c:pt idx="2839">
                  <c:v>805.61096190000001</c:v>
                </c:pt>
                <c:pt idx="2840">
                  <c:v>805.91174320000005</c:v>
                </c:pt>
                <c:pt idx="2841">
                  <c:v>806.17535400000054</c:v>
                </c:pt>
                <c:pt idx="2842">
                  <c:v>806.4682006999991</c:v>
                </c:pt>
                <c:pt idx="2843">
                  <c:v>806.72424320000005</c:v>
                </c:pt>
                <c:pt idx="2844">
                  <c:v>806.97479250000129</c:v>
                </c:pt>
                <c:pt idx="2845">
                  <c:v>807.28253170000005</c:v>
                </c:pt>
                <c:pt idx="2846">
                  <c:v>807.51159669999947</c:v>
                </c:pt>
                <c:pt idx="2847">
                  <c:v>807.83691409999847</c:v>
                </c:pt>
                <c:pt idx="2848">
                  <c:v>808.05102539999859</c:v>
                </c:pt>
                <c:pt idx="2849">
                  <c:v>808.36285399999872</c:v>
                </c:pt>
                <c:pt idx="2850">
                  <c:v>808.58734130000005</c:v>
                </c:pt>
                <c:pt idx="2851">
                  <c:v>808.90124509999896</c:v>
                </c:pt>
                <c:pt idx="2852">
                  <c:v>809.17205809999996</c:v>
                </c:pt>
                <c:pt idx="2853">
                  <c:v>809.40258789999859</c:v>
                </c:pt>
                <c:pt idx="2854">
                  <c:v>809.68872070000054</c:v>
                </c:pt>
                <c:pt idx="2855">
                  <c:v>809.97198490000005</c:v>
                </c:pt>
                <c:pt idx="2856">
                  <c:v>810.24920650000001</c:v>
                </c:pt>
                <c:pt idx="2857">
                  <c:v>810.55523679999897</c:v>
                </c:pt>
                <c:pt idx="2858">
                  <c:v>810.67004400000053</c:v>
                </c:pt>
                <c:pt idx="2859">
                  <c:v>811.03320309999947</c:v>
                </c:pt>
                <c:pt idx="2860">
                  <c:v>811.28210449999949</c:v>
                </c:pt>
                <c:pt idx="2861">
                  <c:v>811.60974120000117</c:v>
                </c:pt>
                <c:pt idx="2862">
                  <c:v>811.83404539999947</c:v>
                </c:pt>
                <c:pt idx="2863">
                  <c:v>812.1427612</c:v>
                </c:pt>
                <c:pt idx="2864">
                  <c:v>812.36145019999844</c:v>
                </c:pt>
                <c:pt idx="2865">
                  <c:v>812.62097170000004</c:v>
                </c:pt>
                <c:pt idx="2866">
                  <c:v>812.85437009999998</c:v>
                </c:pt>
                <c:pt idx="2867">
                  <c:v>813.16662599999836</c:v>
                </c:pt>
                <c:pt idx="2868">
                  <c:v>813.37323000000004</c:v>
                </c:pt>
                <c:pt idx="2869">
                  <c:v>813.70410159999994</c:v>
                </c:pt>
                <c:pt idx="2870">
                  <c:v>813.92443849999938</c:v>
                </c:pt>
                <c:pt idx="2871">
                  <c:v>814.23883060000117</c:v>
                </c:pt>
                <c:pt idx="2872">
                  <c:v>814.53515629999947</c:v>
                </c:pt>
                <c:pt idx="2873">
                  <c:v>814.78814700000055</c:v>
                </c:pt>
                <c:pt idx="2874">
                  <c:v>815.04864499999996</c:v>
                </c:pt>
                <c:pt idx="2875">
                  <c:v>815.33038329999999</c:v>
                </c:pt>
                <c:pt idx="2876">
                  <c:v>815.61645509999948</c:v>
                </c:pt>
                <c:pt idx="2877">
                  <c:v>815.86547849999897</c:v>
                </c:pt>
                <c:pt idx="2878">
                  <c:v>816.13275150000004</c:v>
                </c:pt>
                <c:pt idx="2879">
                  <c:v>816.43743899999947</c:v>
                </c:pt>
                <c:pt idx="2880">
                  <c:v>816.66314699999998</c:v>
                </c:pt>
                <c:pt idx="2881">
                  <c:v>816.93792729999859</c:v>
                </c:pt>
                <c:pt idx="2882">
                  <c:v>817.21856690000004</c:v>
                </c:pt>
                <c:pt idx="2883">
                  <c:v>817.46520999999859</c:v>
                </c:pt>
                <c:pt idx="2884">
                  <c:v>817.71197510000002</c:v>
                </c:pt>
                <c:pt idx="2885">
                  <c:v>817.98980710000001</c:v>
                </c:pt>
                <c:pt idx="2886">
                  <c:v>818.25689699999998</c:v>
                </c:pt>
                <c:pt idx="2887">
                  <c:v>818.55120849999844</c:v>
                </c:pt>
                <c:pt idx="2888">
                  <c:v>818.74121090000006</c:v>
                </c:pt>
                <c:pt idx="2889">
                  <c:v>819.11492920000001</c:v>
                </c:pt>
                <c:pt idx="2890">
                  <c:v>819.36022949999744</c:v>
                </c:pt>
                <c:pt idx="2891">
                  <c:v>819.62060550000001</c:v>
                </c:pt>
                <c:pt idx="2892">
                  <c:v>819.89575200000002</c:v>
                </c:pt>
                <c:pt idx="2893">
                  <c:v>820.2149048</c:v>
                </c:pt>
                <c:pt idx="2894">
                  <c:v>820.42907720000005</c:v>
                </c:pt>
                <c:pt idx="2895">
                  <c:v>820.71704099999999</c:v>
                </c:pt>
                <c:pt idx="2896">
                  <c:v>820.98699950000002</c:v>
                </c:pt>
                <c:pt idx="2897">
                  <c:v>821.27795409999999</c:v>
                </c:pt>
                <c:pt idx="2898">
                  <c:v>821.50262449999843</c:v>
                </c:pt>
                <c:pt idx="2899">
                  <c:v>821.81115719999843</c:v>
                </c:pt>
                <c:pt idx="2900">
                  <c:v>822.07830810000053</c:v>
                </c:pt>
                <c:pt idx="2901">
                  <c:v>822.3457641999986</c:v>
                </c:pt>
                <c:pt idx="2902">
                  <c:v>822.64642329999947</c:v>
                </c:pt>
                <c:pt idx="2903">
                  <c:v>822.90618899999947</c:v>
                </c:pt>
                <c:pt idx="2904">
                  <c:v>823.16082759999949</c:v>
                </c:pt>
                <c:pt idx="2905">
                  <c:v>823.39550779999911</c:v>
                </c:pt>
                <c:pt idx="2906">
                  <c:v>823.72387700000104</c:v>
                </c:pt>
                <c:pt idx="2907">
                  <c:v>823.99285889999896</c:v>
                </c:pt>
                <c:pt idx="2908">
                  <c:v>824.14984130000005</c:v>
                </c:pt>
                <c:pt idx="2909">
                  <c:v>824.50354000000004</c:v>
                </c:pt>
                <c:pt idx="2910">
                  <c:v>824.76287839999998</c:v>
                </c:pt>
                <c:pt idx="2911">
                  <c:v>825.03875730000004</c:v>
                </c:pt>
                <c:pt idx="2912">
                  <c:v>825.35986329999946</c:v>
                </c:pt>
                <c:pt idx="2913">
                  <c:v>825.57141109999998</c:v>
                </c:pt>
                <c:pt idx="2914">
                  <c:v>825.85852049999869</c:v>
                </c:pt>
                <c:pt idx="2915">
                  <c:v>826.11645509999948</c:v>
                </c:pt>
                <c:pt idx="2916">
                  <c:v>826.43090819999873</c:v>
                </c:pt>
                <c:pt idx="2917">
                  <c:v>826.68841550000104</c:v>
                </c:pt>
                <c:pt idx="2918">
                  <c:v>826.95263669999872</c:v>
                </c:pt>
                <c:pt idx="2919">
                  <c:v>827.17498780000005</c:v>
                </c:pt>
                <c:pt idx="2920">
                  <c:v>827.45153809999897</c:v>
                </c:pt>
                <c:pt idx="2921">
                  <c:v>827.7219237999991</c:v>
                </c:pt>
                <c:pt idx="2922">
                  <c:v>827.99731450000002</c:v>
                </c:pt>
                <c:pt idx="2923">
                  <c:v>828.25836179999999</c:v>
                </c:pt>
                <c:pt idx="2924">
                  <c:v>828.55548099999999</c:v>
                </c:pt>
                <c:pt idx="2925">
                  <c:v>828.82873540000003</c:v>
                </c:pt>
                <c:pt idx="2926">
                  <c:v>829.09167479999996</c:v>
                </c:pt>
                <c:pt idx="2927">
                  <c:v>829.35327150000001</c:v>
                </c:pt>
                <c:pt idx="2928">
                  <c:v>829.69299320000005</c:v>
                </c:pt>
                <c:pt idx="2929">
                  <c:v>829.90563969999948</c:v>
                </c:pt>
                <c:pt idx="2930">
                  <c:v>830.19476320000103</c:v>
                </c:pt>
                <c:pt idx="2931">
                  <c:v>830.46899409999946</c:v>
                </c:pt>
                <c:pt idx="2932">
                  <c:v>830.77502440000001</c:v>
                </c:pt>
                <c:pt idx="2933">
                  <c:v>831.01983640000003</c:v>
                </c:pt>
                <c:pt idx="2934">
                  <c:v>831.22314449999999</c:v>
                </c:pt>
                <c:pt idx="2935">
                  <c:v>831.49340819999998</c:v>
                </c:pt>
                <c:pt idx="2936">
                  <c:v>831.71716309999897</c:v>
                </c:pt>
                <c:pt idx="2937">
                  <c:v>832.06896969999946</c:v>
                </c:pt>
                <c:pt idx="2938">
                  <c:v>832.37841800000001</c:v>
                </c:pt>
                <c:pt idx="2939">
                  <c:v>832.55419919999872</c:v>
                </c:pt>
                <c:pt idx="2940">
                  <c:v>832.80236819999857</c:v>
                </c:pt>
                <c:pt idx="2941">
                  <c:v>833.11358640000003</c:v>
                </c:pt>
                <c:pt idx="2942">
                  <c:v>833.47296139999946</c:v>
                </c:pt>
                <c:pt idx="2943">
                  <c:v>833.65734859999998</c:v>
                </c:pt>
                <c:pt idx="2944">
                  <c:v>833.97515869999938</c:v>
                </c:pt>
                <c:pt idx="2945">
                  <c:v>834.17797849999999</c:v>
                </c:pt>
                <c:pt idx="2946">
                  <c:v>834.41247559999999</c:v>
                </c:pt>
                <c:pt idx="2947">
                  <c:v>834.74304199999995</c:v>
                </c:pt>
                <c:pt idx="2948">
                  <c:v>835.01983640000003</c:v>
                </c:pt>
                <c:pt idx="2949">
                  <c:v>835.27246090000051</c:v>
                </c:pt>
                <c:pt idx="2950">
                  <c:v>835.56762699999808</c:v>
                </c:pt>
                <c:pt idx="2951">
                  <c:v>835.85913089999872</c:v>
                </c:pt>
                <c:pt idx="2952">
                  <c:v>836.0994263</c:v>
                </c:pt>
                <c:pt idx="2953">
                  <c:v>836.3458862</c:v>
                </c:pt>
                <c:pt idx="2954">
                  <c:v>836.63800049999998</c:v>
                </c:pt>
                <c:pt idx="2955">
                  <c:v>836.86621089999767</c:v>
                </c:pt>
                <c:pt idx="2956">
                  <c:v>837.18548580000004</c:v>
                </c:pt>
                <c:pt idx="2957">
                  <c:v>837.43847659999994</c:v>
                </c:pt>
                <c:pt idx="2958">
                  <c:v>837.75122069999873</c:v>
                </c:pt>
                <c:pt idx="2959">
                  <c:v>838.0391846</c:v>
                </c:pt>
                <c:pt idx="2960">
                  <c:v>838.27575679999995</c:v>
                </c:pt>
                <c:pt idx="2961">
                  <c:v>838.49176030000001</c:v>
                </c:pt>
                <c:pt idx="2962">
                  <c:v>838.83831789999897</c:v>
                </c:pt>
                <c:pt idx="2963">
                  <c:v>839.09832759999995</c:v>
                </c:pt>
                <c:pt idx="2964">
                  <c:v>839.29168700000002</c:v>
                </c:pt>
                <c:pt idx="2965">
                  <c:v>839.58215329999996</c:v>
                </c:pt>
                <c:pt idx="2966">
                  <c:v>839.83941649999872</c:v>
                </c:pt>
                <c:pt idx="2967">
                  <c:v>840.11059569999998</c:v>
                </c:pt>
                <c:pt idx="2968">
                  <c:v>840.39099120000003</c:v>
                </c:pt>
                <c:pt idx="2969">
                  <c:v>840.65893559999995</c:v>
                </c:pt>
                <c:pt idx="2970">
                  <c:v>840.97943120000104</c:v>
                </c:pt>
                <c:pt idx="2971">
                  <c:v>841.17144780000001</c:v>
                </c:pt>
                <c:pt idx="2972">
                  <c:v>841.57855230000052</c:v>
                </c:pt>
                <c:pt idx="2973">
                  <c:v>841.77246090000051</c:v>
                </c:pt>
                <c:pt idx="2974">
                  <c:v>842.03649899999948</c:v>
                </c:pt>
                <c:pt idx="2975">
                  <c:v>842.30749509999896</c:v>
                </c:pt>
                <c:pt idx="2976">
                  <c:v>842.57635500000004</c:v>
                </c:pt>
                <c:pt idx="2977">
                  <c:v>842.94567869999946</c:v>
                </c:pt>
                <c:pt idx="2978">
                  <c:v>843.14489749999996</c:v>
                </c:pt>
                <c:pt idx="2979">
                  <c:v>843.43054199999949</c:v>
                </c:pt>
                <c:pt idx="2980">
                  <c:v>843.62457280000001</c:v>
                </c:pt>
                <c:pt idx="2981">
                  <c:v>843.9103394</c:v>
                </c:pt>
                <c:pt idx="2982">
                  <c:v>844.24615479999898</c:v>
                </c:pt>
                <c:pt idx="2983">
                  <c:v>844.5115356</c:v>
                </c:pt>
                <c:pt idx="2984">
                  <c:v>844.79370120000181</c:v>
                </c:pt>
                <c:pt idx="2985">
                  <c:v>845.00164799999948</c:v>
                </c:pt>
                <c:pt idx="2986">
                  <c:v>845.31262209999795</c:v>
                </c:pt>
                <c:pt idx="2987">
                  <c:v>845.57574460000103</c:v>
                </c:pt>
                <c:pt idx="2988">
                  <c:v>845.90814209999996</c:v>
                </c:pt>
                <c:pt idx="2989">
                  <c:v>846.11175539999999</c:v>
                </c:pt>
                <c:pt idx="2990">
                  <c:v>846.42114259999948</c:v>
                </c:pt>
                <c:pt idx="2991">
                  <c:v>846.63458249999996</c:v>
                </c:pt>
                <c:pt idx="2992">
                  <c:v>846.93218989999843</c:v>
                </c:pt>
                <c:pt idx="2993">
                  <c:v>847.16571050000005</c:v>
                </c:pt>
                <c:pt idx="2994">
                  <c:v>847.46722409999757</c:v>
                </c:pt>
                <c:pt idx="2995">
                  <c:v>847.73583980000001</c:v>
                </c:pt>
                <c:pt idx="2996">
                  <c:v>848.04486079999947</c:v>
                </c:pt>
                <c:pt idx="2997">
                  <c:v>848.31671139999946</c:v>
                </c:pt>
                <c:pt idx="2998">
                  <c:v>848.56365969999911</c:v>
                </c:pt>
                <c:pt idx="2999">
                  <c:v>848.85253909999847</c:v>
                </c:pt>
                <c:pt idx="3000">
                  <c:v>849.09674070000005</c:v>
                </c:pt>
                <c:pt idx="3001">
                  <c:v>849.36828609999873</c:v>
                </c:pt>
                <c:pt idx="3002">
                  <c:v>849.65051269999947</c:v>
                </c:pt>
                <c:pt idx="3003">
                  <c:v>849.88006589999873</c:v>
                </c:pt>
                <c:pt idx="3004">
                  <c:v>850.13928220000003</c:v>
                </c:pt>
                <c:pt idx="3005">
                  <c:v>850.4237061</c:v>
                </c:pt>
                <c:pt idx="3006">
                  <c:v>850.70471190000103</c:v>
                </c:pt>
                <c:pt idx="3007">
                  <c:v>850.99255369999946</c:v>
                </c:pt>
                <c:pt idx="3008">
                  <c:v>851.29138179999995</c:v>
                </c:pt>
                <c:pt idx="3009">
                  <c:v>851.60571289999996</c:v>
                </c:pt>
                <c:pt idx="3010">
                  <c:v>851.84893799999998</c:v>
                </c:pt>
                <c:pt idx="3011">
                  <c:v>852.08911130000001</c:v>
                </c:pt>
                <c:pt idx="3012">
                  <c:v>852.38531490000003</c:v>
                </c:pt>
                <c:pt idx="3013">
                  <c:v>852.63787839999998</c:v>
                </c:pt>
                <c:pt idx="3014">
                  <c:v>852.88140869999938</c:v>
                </c:pt>
                <c:pt idx="3015">
                  <c:v>853.14746090000006</c:v>
                </c:pt>
                <c:pt idx="3016">
                  <c:v>853.38812259999997</c:v>
                </c:pt>
                <c:pt idx="3017">
                  <c:v>853.69262699999911</c:v>
                </c:pt>
                <c:pt idx="3018">
                  <c:v>853.98919679999949</c:v>
                </c:pt>
                <c:pt idx="3019">
                  <c:v>854.19396970000003</c:v>
                </c:pt>
                <c:pt idx="3020">
                  <c:v>854.4802856</c:v>
                </c:pt>
                <c:pt idx="3021">
                  <c:v>854.75347900000054</c:v>
                </c:pt>
                <c:pt idx="3022">
                  <c:v>855.08721919999857</c:v>
                </c:pt>
                <c:pt idx="3023">
                  <c:v>855.27087400000141</c:v>
                </c:pt>
                <c:pt idx="3024">
                  <c:v>855.56323239999949</c:v>
                </c:pt>
                <c:pt idx="3025">
                  <c:v>855.83270259999949</c:v>
                </c:pt>
                <c:pt idx="3026">
                  <c:v>856.09912109999948</c:v>
                </c:pt>
                <c:pt idx="3027">
                  <c:v>856.4058227999991</c:v>
                </c:pt>
                <c:pt idx="3028">
                  <c:v>856.68371580000053</c:v>
                </c:pt>
                <c:pt idx="3029">
                  <c:v>856.93457030000002</c:v>
                </c:pt>
                <c:pt idx="3030">
                  <c:v>857.20208739999998</c:v>
                </c:pt>
                <c:pt idx="3031">
                  <c:v>857.42999269999996</c:v>
                </c:pt>
                <c:pt idx="3032">
                  <c:v>857.75769039999898</c:v>
                </c:pt>
                <c:pt idx="3033">
                  <c:v>857.99511719999884</c:v>
                </c:pt>
                <c:pt idx="3034">
                  <c:v>858.31091309999897</c:v>
                </c:pt>
                <c:pt idx="3035">
                  <c:v>858.62512209999898</c:v>
                </c:pt>
                <c:pt idx="3036">
                  <c:v>858.83862309999836</c:v>
                </c:pt>
                <c:pt idx="3037">
                  <c:v>859.05987549999998</c:v>
                </c:pt>
                <c:pt idx="3038">
                  <c:v>859.38031009999997</c:v>
                </c:pt>
                <c:pt idx="3039">
                  <c:v>859.63519289999897</c:v>
                </c:pt>
                <c:pt idx="3040">
                  <c:v>859.99322509999911</c:v>
                </c:pt>
                <c:pt idx="3041">
                  <c:v>860.18994139999995</c:v>
                </c:pt>
                <c:pt idx="3042">
                  <c:v>860.40801999999996</c:v>
                </c:pt>
                <c:pt idx="3043">
                  <c:v>860.70428470000002</c:v>
                </c:pt>
                <c:pt idx="3044">
                  <c:v>861.01593019999996</c:v>
                </c:pt>
                <c:pt idx="3045">
                  <c:v>861.21350099999995</c:v>
                </c:pt>
                <c:pt idx="3046">
                  <c:v>861.53997800000002</c:v>
                </c:pt>
                <c:pt idx="3047">
                  <c:v>861.77569579999999</c:v>
                </c:pt>
                <c:pt idx="3048">
                  <c:v>862.02429199999949</c:v>
                </c:pt>
                <c:pt idx="3049">
                  <c:v>862.30810550000001</c:v>
                </c:pt>
                <c:pt idx="3050">
                  <c:v>862.57012939999947</c:v>
                </c:pt>
                <c:pt idx="3051">
                  <c:v>862.81140139999911</c:v>
                </c:pt>
                <c:pt idx="3052">
                  <c:v>863.18640140000002</c:v>
                </c:pt>
                <c:pt idx="3053">
                  <c:v>863.41784669999947</c:v>
                </c:pt>
                <c:pt idx="3054">
                  <c:v>863.66949460000001</c:v>
                </c:pt>
                <c:pt idx="3055">
                  <c:v>863.91925049999872</c:v>
                </c:pt>
                <c:pt idx="3056">
                  <c:v>864.17388920000144</c:v>
                </c:pt>
                <c:pt idx="3057">
                  <c:v>864.4727173</c:v>
                </c:pt>
                <c:pt idx="3058">
                  <c:v>864.70440670000005</c:v>
                </c:pt>
                <c:pt idx="3059">
                  <c:v>865.02795409999896</c:v>
                </c:pt>
                <c:pt idx="3060">
                  <c:v>865.27386480000052</c:v>
                </c:pt>
                <c:pt idx="3061">
                  <c:v>865.51538089999997</c:v>
                </c:pt>
                <c:pt idx="3062">
                  <c:v>865.79400639999994</c:v>
                </c:pt>
                <c:pt idx="3063">
                  <c:v>866.12341309999999</c:v>
                </c:pt>
                <c:pt idx="3064">
                  <c:v>866.37640379999948</c:v>
                </c:pt>
                <c:pt idx="3065">
                  <c:v>866.54949950000002</c:v>
                </c:pt>
                <c:pt idx="3066">
                  <c:v>866.84326169999872</c:v>
                </c:pt>
                <c:pt idx="3067">
                  <c:v>867.15557860000001</c:v>
                </c:pt>
                <c:pt idx="3068">
                  <c:v>867.45587160000002</c:v>
                </c:pt>
                <c:pt idx="3069">
                  <c:v>867.69116209999947</c:v>
                </c:pt>
                <c:pt idx="3070">
                  <c:v>867.94805909999911</c:v>
                </c:pt>
                <c:pt idx="3071">
                  <c:v>868.18627930000002</c:v>
                </c:pt>
                <c:pt idx="3072">
                  <c:v>868.47558590000051</c:v>
                </c:pt>
                <c:pt idx="3073">
                  <c:v>868.72076419999996</c:v>
                </c:pt>
                <c:pt idx="3074">
                  <c:v>869.0226439999991</c:v>
                </c:pt>
                <c:pt idx="3075">
                  <c:v>869.27252199999998</c:v>
                </c:pt>
                <c:pt idx="3076">
                  <c:v>869.52807619999999</c:v>
                </c:pt>
                <c:pt idx="3077">
                  <c:v>869.86175539999897</c:v>
                </c:pt>
                <c:pt idx="3078">
                  <c:v>870.06347659999994</c:v>
                </c:pt>
                <c:pt idx="3079">
                  <c:v>870.40844730000003</c:v>
                </c:pt>
                <c:pt idx="3080">
                  <c:v>870.69543460000091</c:v>
                </c:pt>
                <c:pt idx="3081">
                  <c:v>870.84869389999847</c:v>
                </c:pt>
                <c:pt idx="3082">
                  <c:v>871.19104000000004</c:v>
                </c:pt>
                <c:pt idx="3083">
                  <c:v>871.4725952</c:v>
                </c:pt>
                <c:pt idx="3084">
                  <c:v>871.68341060000103</c:v>
                </c:pt>
                <c:pt idx="3085">
                  <c:v>871.93054199999949</c:v>
                </c:pt>
                <c:pt idx="3086">
                  <c:v>872.23864749999996</c:v>
                </c:pt>
                <c:pt idx="3087">
                  <c:v>872.49163820000001</c:v>
                </c:pt>
                <c:pt idx="3088">
                  <c:v>872.76373290000129</c:v>
                </c:pt>
                <c:pt idx="3089">
                  <c:v>873.01324460000001</c:v>
                </c:pt>
                <c:pt idx="3090">
                  <c:v>873.30773929999998</c:v>
                </c:pt>
                <c:pt idx="3091">
                  <c:v>873.58056639999938</c:v>
                </c:pt>
                <c:pt idx="3092">
                  <c:v>873.88104250000004</c:v>
                </c:pt>
                <c:pt idx="3093">
                  <c:v>874.13323979999996</c:v>
                </c:pt>
                <c:pt idx="3094">
                  <c:v>874.35675049999872</c:v>
                </c:pt>
                <c:pt idx="3095">
                  <c:v>874.67840579999995</c:v>
                </c:pt>
                <c:pt idx="3096">
                  <c:v>874.91894530000002</c:v>
                </c:pt>
                <c:pt idx="3097">
                  <c:v>875.21051030000001</c:v>
                </c:pt>
                <c:pt idx="3098">
                  <c:v>875.49389650000103</c:v>
                </c:pt>
                <c:pt idx="3099">
                  <c:v>875.71875000000091</c:v>
                </c:pt>
                <c:pt idx="3100">
                  <c:v>875.95892329999947</c:v>
                </c:pt>
                <c:pt idx="3101">
                  <c:v>876.21258550000005</c:v>
                </c:pt>
                <c:pt idx="3102">
                  <c:v>876.45941159999938</c:v>
                </c:pt>
                <c:pt idx="3103">
                  <c:v>876.76342769999997</c:v>
                </c:pt>
                <c:pt idx="3104">
                  <c:v>877.06201169999872</c:v>
                </c:pt>
                <c:pt idx="3105">
                  <c:v>877.30926509999847</c:v>
                </c:pt>
                <c:pt idx="3106">
                  <c:v>877.61450200000002</c:v>
                </c:pt>
                <c:pt idx="3107">
                  <c:v>877.86541749999844</c:v>
                </c:pt>
                <c:pt idx="3108">
                  <c:v>878.08587650000106</c:v>
                </c:pt>
                <c:pt idx="3109">
                  <c:v>878.42993160000003</c:v>
                </c:pt>
                <c:pt idx="3110">
                  <c:v>878.65167239999948</c:v>
                </c:pt>
                <c:pt idx="3111">
                  <c:v>878.95794679999847</c:v>
                </c:pt>
                <c:pt idx="3112">
                  <c:v>879.26452639999911</c:v>
                </c:pt>
                <c:pt idx="3113">
                  <c:v>879.49084470000003</c:v>
                </c:pt>
                <c:pt idx="3114">
                  <c:v>879.70782469999949</c:v>
                </c:pt>
                <c:pt idx="3115">
                  <c:v>880.02172849999897</c:v>
                </c:pt>
                <c:pt idx="3116">
                  <c:v>880.27313230000129</c:v>
                </c:pt>
                <c:pt idx="3117">
                  <c:v>880.55627439999898</c:v>
                </c:pt>
                <c:pt idx="3118">
                  <c:v>880.8261718999986</c:v>
                </c:pt>
                <c:pt idx="3119">
                  <c:v>881.09655759999998</c:v>
                </c:pt>
                <c:pt idx="3120">
                  <c:v>881.3633423</c:v>
                </c:pt>
                <c:pt idx="3121">
                  <c:v>881.65460209999947</c:v>
                </c:pt>
                <c:pt idx="3122">
                  <c:v>881.91894530000002</c:v>
                </c:pt>
                <c:pt idx="3123">
                  <c:v>882.15124509999896</c:v>
                </c:pt>
                <c:pt idx="3124">
                  <c:v>882.43151859999898</c:v>
                </c:pt>
                <c:pt idx="3125">
                  <c:v>882.68823239999995</c:v>
                </c:pt>
                <c:pt idx="3126">
                  <c:v>882.9276122999986</c:v>
                </c:pt>
                <c:pt idx="3127">
                  <c:v>883.29199219999998</c:v>
                </c:pt>
                <c:pt idx="3128">
                  <c:v>883.51898189999997</c:v>
                </c:pt>
                <c:pt idx="3129">
                  <c:v>883.71881100000053</c:v>
                </c:pt>
                <c:pt idx="3130">
                  <c:v>884.05273439999996</c:v>
                </c:pt>
                <c:pt idx="3131">
                  <c:v>884.29168700000002</c:v>
                </c:pt>
                <c:pt idx="3132">
                  <c:v>884.53460689999872</c:v>
                </c:pt>
                <c:pt idx="3133">
                  <c:v>884.80139159999999</c:v>
                </c:pt>
                <c:pt idx="3134">
                  <c:v>885.06286619999844</c:v>
                </c:pt>
                <c:pt idx="3135">
                  <c:v>885.31890869999938</c:v>
                </c:pt>
                <c:pt idx="3136">
                  <c:v>885.6092529</c:v>
                </c:pt>
                <c:pt idx="3137">
                  <c:v>885.90100099999938</c:v>
                </c:pt>
                <c:pt idx="3138">
                  <c:v>886.1542968999986</c:v>
                </c:pt>
                <c:pt idx="3139">
                  <c:v>886.42138669999997</c:v>
                </c:pt>
                <c:pt idx="3140">
                  <c:v>886.68743900000004</c:v>
                </c:pt>
                <c:pt idx="3141">
                  <c:v>886.9425658999977</c:v>
                </c:pt>
                <c:pt idx="3142">
                  <c:v>887.32196049999857</c:v>
                </c:pt>
                <c:pt idx="3143">
                  <c:v>887.55999759999997</c:v>
                </c:pt>
                <c:pt idx="3144">
                  <c:v>887.74835210000003</c:v>
                </c:pt>
                <c:pt idx="3145">
                  <c:v>888.02215579999836</c:v>
                </c:pt>
                <c:pt idx="3146">
                  <c:v>888.32312009999896</c:v>
                </c:pt>
                <c:pt idx="3147">
                  <c:v>888.61614989999885</c:v>
                </c:pt>
                <c:pt idx="3148">
                  <c:v>888.83721919999766</c:v>
                </c:pt>
                <c:pt idx="3149">
                  <c:v>889.10424809999938</c:v>
                </c:pt>
                <c:pt idx="3150">
                  <c:v>889.38476560000004</c:v>
                </c:pt>
                <c:pt idx="3151">
                  <c:v>889.65228269999898</c:v>
                </c:pt>
                <c:pt idx="3152">
                  <c:v>889.89978030000054</c:v>
                </c:pt>
                <c:pt idx="3153">
                  <c:v>890.22717290000003</c:v>
                </c:pt>
                <c:pt idx="3154">
                  <c:v>890.48437500000091</c:v>
                </c:pt>
                <c:pt idx="3155">
                  <c:v>890.72589110000001</c:v>
                </c:pt>
                <c:pt idx="3156">
                  <c:v>890.99102779999896</c:v>
                </c:pt>
                <c:pt idx="3157">
                  <c:v>891.35534669999947</c:v>
                </c:pt>
                <c:pt idx="3158">
                  <c:v>891.5776977999991</c:v>
                </c:pt>
                <c:pt idx="3159">
                  <c:v>891.73205569999948</c:v>
                </c:pt>
                <c:pt idx="3160">
                  <c:v>892.07458500000052</c:v>
                </c:pt>
                <c:pt idx="3161">
                  <c:v>892.32861329999946</c:v>
                </c:pt>
                <c:pt idx="3162">
                  <c:v>892.60552979999898</c:v>
                </c:pt>
                <c:pt idx="3163">
                  <c:v>892.87347409999995</c:v>
                </c:pt>
                <c:pt idx="3164">
                  <c:v>893.16961669999898</c:v>
                </c:pt>
                <c:pt idx="3165">
                  <c:v>893.44213869999896</c:v>
                </c:pt>
                <c:pt idx="3166">
                  <c:v>893.67572020000102</c:v>
                </c:pt>
                <c:pt idx="3167">
                  <c:v>893.94635009999911</c:v>
                </c:pt>
                <c:pt idx="3168">
                  <c:v>894.21704099999999</c:v>
                </c:pt>
                <c:pt idx="3169">
                  <c:v>894.48126219999847</c:v>
                </c:pt>
                <c:pt idx="3170">
                  <c:v>894.76446529999998</c:v>
                </c:pt>
                <c:pt idx="3171">
                  <c:v>895.04974370000002</c:v>
                </c:pt>
                <c:pt idx="3172">
                  <c:v>895.32849120000003</c:v>
                </c:pt>
                <c:pt idx="3173">
                  <c:v>895.62072750000004</c:v>
                </c:pt>
                <c:pt idx="3174">
                  <c:v>895.85900879999872</c:v>
                </c:pt>
                <c:pt idx="3175">
                  <c:v>896.12622069999873</c:v>
                </c:pt>
                <c:pt idx="3176">
                  <c:v>896.39703369999938</c:v>
                </c:pt>
                <c:pt idx="3177">
                  <c:v>896.65014650000001</c:v>
                </c:pt>
                <c:pt idx="3178">
                  <c:v>896.9172362999991</c:v>
                </c:pt>
                <c:pt idx="3179">
                  <c:v>897.16229249999844</c:v>
                </c:pt>
                <c:pt idx="3180">
                  <c:v>897.46484379999947</c:v>
                </c:pt>
                <c:pt idx="3181">
                  <c:v>897.68682860000001</c:v>
                </c:pt>
                <c:pt idx="3182">
                  <c:v>897.99346920000005</c:v>
                </c:pt>
                <c:pt idx="3183">
                  <c:v>898.22198490000005</c:v>
                </c:pt>
                <c:pt idx="3184">
                  <c:v>898.50634769999999</c:v>
                </c:pt>
                <c:pt idx="3185">
                  <c:v>898.78009030000055</c:v>
                </c:pt>
                <c:pt idx="3186">
                  <c:v>899.04724119999844</c:v>
                </c:pt>
                <c:pt idx="3187">
                  <c:v>899.37280269999997</c:v>
                </c:pt>
                <c:pt idx="3188">
                  <c:v>899.60186769999996</c:v>
                </c:pt>
                <c:pt idx="3189">
                  <c:v>899.86932369999897</c:v>
                </c:pt>
                <c:pt idx="3190">
                  <c:v>900.13104250000004</c:v>
                </c:pt>
                <c:pt idx="3191">
                  <c:v>900.39556889999847</c:v>
                </c:pt>
                <c:pt idx="3192">
                  <c:v>900.6881714000009</c:v>
                </c:pt>
                <c:pt idx="3193">
                  <c:v>900.97515869999938</c:v>
                </c:pt>
                <c:pt idx="3194">
                  <c:v>901.20562739999946</c:v>
                </c:pt>
                <c:pt idx="3195">
                  <c:v>901.48278809999999</c:v>
                </c:pt>
                <c:pt idx="3196">
                  <c:v>901.75817870000003</c:v>
                </c:pt>
                <c:pt idx="3197">
                  <c:v>902.01300049999998</c:v>
                </c:pt>
                <c:pt idx="3198">
                  <c:v>902.23608400000001</c:v>
                </c:pt>
                <c:pt idx="3199">
                  <c:v>902.57708739999998</c:v>
                </c:pt>
                <c:pt idx="3200">
                  <c:v>902.87243650000005</c:v>
                </c:pt>
                <c:pt idx="3201">
                  <c:v>903.10675049999998</c:v>
                </c:pt>
                <c:pt idx="3202">
                  <c:v>903.43090819999873</c:v>
                </c:pt>
                <c:pt idx="3203">
                  <c:v>903.59539800000005</c:v>
                </c:pt>
                <c:pt idx="3204">
                  <c:v>903.95709229999898</c:v>
                </c:pt>
                <c:pt idx="3205">
                  <c:v>904.19598389999999</c:v>
                </c:pt>
                <c:pt idx="3206">
                  <c:v>904.45599369999911</c:v>
                </c:pt>
                <c:pt idx="3207">
                  <c:v>904.74377440000103</c:v>
                </c:pt>
                <c:pt idx="3208">
                  <c:v>904.98083500000052</c:v>
                </c:pt>
                <c:pt idx="3209">
                  <c:v>905.19433590000142</c:v>
                </c:pt>
                <c:pt idx="3210">
                  <c:v>905.55047609999997</c:v>
                </c:pt>
                <c:pt idx="3211">
                  <c:v>905.79248050000103</c:v>
                </c:pt>
                <c:pt idx="3212">
                  <c:v>906.10241699999949</c:v>
                </c:pt>
                <c:pt idx="3213">
                  <c:v>906.32000729999947</c:v>
                </c:pt>
                <c:pt idx="3214">
                  <c:v>906.55767819999869</c:v>
                </c:pt>
                <c:pt idx="3215">
                  <c:v>906.88500979999947</c:v>
                </c:pt>
                <c:pt idx="3216">
                  <c:v>907.16442869999946</c:v>
                </c:pt>
                <c:pt idx="3217">
                  <c:v>907.39410399999997</c:v>
                </c:pt>
                <c:pt idx="3218">
                  <c:v>907.69366460000003</c:v>
                </c:pt>
                <c:pt idx="3219">
                  <c:v>907.93975829999999</c:v>
                </c:pt>
                <c:pt idx="3220">
                  <c:v>908.23303220000105</c:v>
                </c:pt>
                <c:pt idx="3221">
                  <c:v>908.45825199999911</c:v>
                </c:pt>
                <c:pt idx="3222">
                  <c:v>908.69171140000003</c:v>
                </c:pt>
                <c:pt idx="3223">
                  <c:v>909.00579830000004</c:v>
                </c:pt>
                <c:pt idx="3224">
                  <c:v>909.28503420000106</c:v>
                </c:pt>
                <c:pt idx="3225">
                  <c:v>909.55780029999949</c:v>
                </c:pt>
                <c:pt idx="3226">
                  <c:v>909.85516359999872</c:v>
                </c:pt>
                <c:pt idx="3227">
                  <c:v>910.05737309999938</c:v>
                </c:pt>
                <c:pt idx="3228">
                  <c:v>910.26660159999949</c:v>
                </c:pt>
                <c:pt idx="3229">
                  <c:v>910.62451169999997</c:v>
                </c:pt>
                <c:pt idx="3230">
                  <c:v>910.84558109999898</c:v>
                </c:pt>
                <c:pt idx="3231">
                  <c:v>911.09539800000005</c:v>
                </c:pt>
                <c:pt idx="3232">
                  <c:v>911.44158939999897</c:v>
                </c:pt>
                <c:pt idx="3233">
                  <c:v>911.64685059999999</c:v>
                </c:pt>
                <c:pt idx="3234">
                  <c:v>911.88568120000002</c:v>
                </c:pt>
                <c:pt idx="3235">
                  <c:v>912.15295409999896</c:v>
                </c:pt>
                <c:pt idx="3236">
                  <c:v>912.40710449999847</c:v>
                </c:pt>
                <c:pt idx="3237">
                  <c:v>912.66882320000002</c:v>
                </c:pt>
                <c:pt idx="3238">
                  <c:v>912.93902589999857</c:v>
                </c:pt>
                <c:pt idx="3239">
                  <c:v>913.26525879999872</c:v>
                </c:pt>
                <c:pt idx="3240">
                  <c:v>913.51232909999896</c:v>
                </c:pt>
                <c:pt idx="3241">
                  <c:v>913.73345949999998</c:v>
                </c:pt>
                <c:pt idx="3242">
                  <c:v>914.01037599999995</c:v>
                </c:pt>
                <c:pt idx="3243">
                  <c:v>914.31225589999769</c:v>
                </c:pt>
                <c:pt idx="3244">
                  <c:v>914.55975339999998</c:v>
                </c:pt>
                <c:pt idx="3245">
                  <c:v>914.78564449999999</c:v>
                </c:pt>
                <c:pt idx="3246">
                  <c:v>915.13177489999998</c:v>
                </c:pt>
                <c:pt idx="3247">
                  <c:v>915.35021969999821</c:v>
                </c:pt>
                <c:pt idx="3248">
                  <c:v>915.6016234999986</c:v>
                </c:pt>
                <c:pt idx="3249">
                  <c:v>915.92718509999872</c:v>
                </c:pt>
                <c:pt idx="3250">
                  <c:v>916.13403319999998</c:v>
                </c:pt>
                <c:pt idx="3251">
                  <c:v>916.40026859999898</c:v>
                </c:pt>
                <c:pt idx="3252">
                  <c:v>916.69903560000103</c:v>
                </c:pt>
                <c:pt idx="3253">
                  <c:v>916.90521239999885</c:v>
                </c:pt>
                <c:pt idx="3254">
                  <c:v>917.24023439999996</c:v>
                </c:pt>
                <c:pt idx="3255">
                  <c:v>917.4786987</c:v>
                </c:pt>
                <c:pt idx="3256">
                  <c:v>917.77386480000052</c:v>
                </c:pt>
                <c:pt idx="3257">
                  <c:v>918.0487061</c:v>
                </c:pt>
                <c:pt idx="3258">
                  <c:v>918.30279539999947</c:v>
                </c:pt>
                <c:pt idx="3259">
                  <c:v>918.57275389999938</c:v>
                </c:pt>
                <c:pt idx="3260">
                  <c:v>918.8622436999982</c:v>
                </c:pt>
                <c:pt idx="3261">
                  <c:v>919.10589600000003</c:v>
                </c:pt>
                <c:pt idx="3262">
                  <c:v>919.43157959999996</c:v>
                </c:pt>
                <c:pt idx="3263">
                  <c:v>919.63647460000004</c:v>
                </c:pt>
                <c:pt idx="3264">
                  <c:v>919.8925170999986</c:v>
                </c:pt>
                <c:pt idx="3265">
                  <c:v>920.1898804000009</c:v>
                </c:pt>
                <c:pt idx="3266">
                  <c:v>920.46661379999796</c:v>
                </c:pt>
                <c:pt idx="3267">
                  <c:v>920.70727539999996</c:v>
                </c:pt>
                <c:pt idx="3268">
                  <c:v>920.99609379999947</c:v>
                </c:pt>
                <c:pt idx="3269">
                  <c:v>921.28594969999995</c:v>
                </c:pt>
                <c:pt idx="3270">
                  <c:v>921.55090329999996</c:v>
                </c:pt>
                <c:pt idx="3271">
                  <c:v>921.7619019</c:v>
                </c:pt>
                <c:pt idx="3272">
                  <c:v>922.06768799999872</c:v>
                </c:pt>
                <c:pt idx="3273">
                  <c:v>922.32006839999872</c:v>
                </c:pt>
                <c:pt idx="3274">
                  <c:v>922.62518309999996</c:v>
                </c:pt>
                <c:pt idx="3275">
                  <c:v>922.86682129999872</c:v>
                </c:pt>
                <c:pt idx="3276">
                  <c:v>923.15386960000001</c:v>
                </c:pt>
                <c:pt idx="3277">
                  <c:v>923.4172362999991</c:v>
                </c:pt>
                <c:pt idx="3278">
                  <c:v>923.65954590000001</c:v>
                </c:pt>
                <c:pt idx="3279">
                  <c:v>923.94702149999819</c:v>
                </c:pt>
                <c:pt idx="3280">
                  <c:v>924.2049561</c:v>
                </c:pt>
                <c:pt idx="3281">
                  <c:v>924.48126219999847</c:v>
                </c:pt>
                <c:pt idx="3282">
                  <c:v>924.75103760000002</c:v>
                </c:pt>
                <c:pt idx="3283">
                  <c:v>924.99377440000103</c:v>
                </c:pt>
                <c:pt idx="3284">
                  <c:v>925.26568599999996</c:v>
                </c:pt>
                <c:pt idx="3285">
                  <c:v>925.56103519999897</c:v>
                </c:pt>
                <c:pt idx="3286">
                  <c:v>925.76654050000002</c:v>
                </c:pt>
                <c:pt idx="3287">
                  <c:v>926.07275389999938</c:v>
                </c:pt>
                <c:pt idx="3288">
                  <c:v>926.29919429999995</c:v>
                </c:pt>
                <c:pt idx="3289">
                  <c:v>926.56628419999856</c:v>
                </c:pt>
                <c:pt idx="3290">
                  <c:v>926.87512209999898</c:v>
                </c:pt>
                <c:pt idx="3291">
                  <c:v>927.11706539999898</c:v>
                </c:pt>
                <c:pt idx="3292">
                  <c:v>927.40728759999911</c:v>
                </c:pt>
                <c:pt idx="3293">
                  <c:v>927.67340090000141</c:v>
                </c:pt>
                <c:pt idx="3294">
                  <c:v>927.91918950000002</c:v>
                </c:pt>
                <c:pt idx="3295">
                  <c:v>928.10552979999898</c:v>
                </c:pt>
                <c:pt idx="3296">
                  <c:v>928.44879149999997</c:v>
                </c:pt>
                <c:pt idx="3297">
                  <c:v>928.68762209999898</c:v>
                </c:pt>
                <c:pt idx="3298">
                  <c:v>928.98901369999999</c:v>
                </c:pt>
                <c:pt idx="3299">
                  <c:v>929.27819820000104</c:v>
                </c:pt>
                <c:pt idx="3300">
                  <c:v>929.54968259999998</c:v>
                </c:pt>
                <c:pt idx="3301">
                  <c:v>929.80267329999947</c:v>
                </c:pt>
                <c:pt idx="3302">
                  <c:v>930.03314209999996</c:v>
                </c:pt>
                <c:pt idx="3303">
                  <c:v>930.32513429999949</c:v>
                </c:pt>
                <c:pt idx="3304">
                  <c:v>930.58190920000004</c:v>
                </c:pt>
                <c:pt idx="3305">
                  <c:v>930.83404539999947</c:v>
                </c:pt>
                <c:pt idx="3306">
                  <c:v>931.16192629999898</c:v>
                </c:pt>
                <c:pt idx="3307">
                  <c:v>931.4177856</c:v>
                </c:pt>
                <c:pt idx="3308">
                  <c:v>931.62487790000102</c:v>
                </c:pt>
                <c:pt idx="3309">
                  <c:v>931.90313719999949</c:v>
                </c:pt>
                <c:pt idx="3310">
                  <c:v>932.17065430000002</c:v>
                </c:pt>
                <c:pt idx="3311">
                  <c:v>932.48693849999938</c:v>
                </c:pt>
                <c:pt idx="3312">
                  <c:v>932.71734619999938</c:v>
                </c:pt>
                <c:pt idx="3313">
                  <c:v>933.00787349999996</c:v>
                </c:pt>
                <c:pt idx="3314">
                  <c:v>933.25695799999949</c:v>
                </c:pt>
                <c:pt idx="3315">
                  <c:v>933.54193120000002</c:v>
                </c:pt>
                <c:pt idx="3316">
                  <c:v>933.80413820000001</c:v>
                </c:pt>
                <c:pt idx="3317">
                  <c:v>934.03704829999947</c:v>
                </c:pt>
                <c:pt idx="3318">
                  <c:v>934.33605959999898</c:v>
                </c:pt>
                <c:pt idx="3319">
                  <c:v>934.62585449999949</c:v>
                </c:pt>
                <c:pt idx="3320">
                  <c:v>934.9393311</c:v>
                </c:pt>
                <c:pt idx="3321">
                  <c:v>935.12005620000002</c:v>
                </c:pt>
                <c:pt idx="3322">
                  <c:v>935.42803960000003</c:v>
                </c:pt>
                <c:pt idx="3323">
                  <c:v>935.6583862000009</c:v>
                </c:pt>
                <c:pt idx="3324">
                  <c:v>935.89245609999898</c:v>
                </c:pt>
                <c:pt idx="3325">
                  <c:v>936.21966550000002</c:v>
                </c:pt>
                <c:pt idx="3326">
                  <c:v>936.44140629999947</c:v>
                </c:pt>
                <c:pt idx="3327">
                  <c:v>936.7384644</c:v>
                </c:pt>
                <c:pt idx="3328">
                  <c:v>937.00555420000001</c:v>
                </c:pt>
                <c:pt idx="3329">
                  <c:v>937.33349609999948</c:v>
                </c:pt>
                <c:pt idx="3330">
                  <c:v>937.5449218999986</c:v>
                </c:pt>
                <c:pt idx="3331">
                  <c:v>937.80535889999896</c:v>
                </c:pt>
                <c:pt idx="3332">
                  <c:v>938.09100339999998</c:v>
                </c:pt>
                <c:pt idx="3333">
                  <c:v>938.36901859999898</c:v>
                </c:pt>
                <c:pt idx="3334">
                  <c:v>938.61773679999999</c:v>
                </c:pt>
                <c:pt idx="3335">
                  <c:v>938.84008789999859</c:v>
                </c:pt>
                <c:pt idx="3336">
                  <c:v>939.13562009999896</c:v>
                </c:pt>
                <c:pt idx="3337">
                  <c:v>939.46124269999859</c:v>
                </c:pt>
                <c:pt idx="3338">
                  <c:v>939.71459960000004</c:v>
                </c:pt>
                <c:pt idx="3339">
                  <c:v>939.97155759999998</c:v>
                </c:pt>
                <c:pt idx="3340">
                  <c:v>940.23303220000105</c:v>
                </c:pt>
                <c:pt idx="3341">
                  <c:v>940.49481200000002</c:v>
                </c:pt>
                <c:pt idx="3342">
                  <c:v>940.75494389999949</c:v>
                </c:pt>
                <c:pt idx="3343">
                  <c:v>941.04248050000001</c:v>
                </c:pt>
                <c:pt idx="3344">
                  <c:v>941.30615229999898</c:v>
                </c:pt>
                <c:pt idx="3345">
                  <c:v>941.52380370000003</c:v>
                </c:pt>
                <c:pt idx="3346">
                  <c:v>941.82531739999911</c:v>
                </c:pt>
                <c:pt idx="3347">
                  <c:v>942.09265139999911</c:v>
                </c:pt>
                <c:pt idx="3348">
                  <c:v>942.44274899999948</c:v>
                </c:pt>
                <c:pt idx="3349">
                  <c:v>942.62518309999996</c:v>
                </c:pt>
                <c:pt idx="3350">
                  <c:v>942.90814209999996</c:v>
                </c:pt>
                <c:pt idx="3351">
                  <c:v>943.20794679999949</c:v>
                </c:pt>
                <c:pt idx="3352">
                  <c:v>943.47930910000002</c:v>
                </c:pt>
                <c:pt idx="3353">
                  <c:v>943.69580080000003</c:v>
                </c:pt>
                <c:pt idx="3354">
                  <c:v>944.00225829999897</c:v>
                </c:pt>
                <c:pt idx="3355">
                  <c:v>944.23510739999949</c:v>
                </c:pt>
                <c:pt idx="3356">
                  <c:v>944.48840330000053</c:v>
                </c:pt>
                <c:pt idx="3357">
                  <c:v>944.79644780000001</c:v>
                </c:pt>
                <c:pt idx="3358">
                  <c:v>945.0391234999986</c:v>
                </c:pt>
                <c:pt idx="3359">
                  <c:v>945.33526609999808</c:v>
                </c:pt>
                <c:pt idx="3360">
                  <c:v>945.57611079999947</c:v>
                </c:pt>
                <c:pt idx="3361">
                  <c:v>945.90393070000005</c:v>
                </c:pt>
                <c:pt idx="3362">
                  <c:v>946.15350339999998</c:v>
                </c:pt>
                <c:pt idx="3363">
                  <c:v>946.36645509999846</c:v>
                </c:pt>
                <c:pt idx="3364">
                  <c:v>946.67010500000004</c:v>
                </c:pt>
                <c:pt idx="3365">
                  <c:v>946.92108150000001</c:v>
                </c:pt>
                <c:pt idx="3366">
                  <c:v>947.27746579999996</c:v>
                </c:pt>
                <c:pt idx="3367">
                  <c:v>947.55377200000055</c:v>
                </c:pt>
                <c:pt idx="3368">
                  <c:v>947.78656009999997</c:v>
                </c:pt>
                <c:pt idx="3369">
                  <c:v>948.01318360000005</c:v>
                </c:pt>
                <c:pt idx="3370">
                  <c:v>948.27233890000105</c:v>
                </c:pt>
                <c:pt idx="3371">
                  <c:v>948.55731199999946</c:v>
                </c:pt>
                <c:pt idx="3372">
                  <c:v>948.86175539999897</c:v>
                </c:pt>
                <c:pt idx="3373">
                  <c:v>949.08343510000054</c:v>
                </c:pt>
                <c:pt idx="3374">
                  <c:v>949.35589599999946</c:v>
                </c:pt>
                <c:pt idx="3375">
                  <c:v>949.65368650000005</c:v>
                </c:pt>
                <c:pt idx="3376">
                  <c:v>949.89312739999946</c:v>
                </c:pt>
                <c:pt idx="3377">
                  <c:v>950.20013429999995</c:v>
                </c:pt>
                <c:pt idx="3378">
                  <c:v>950.50494389999949</c:v>
                </c:pt>
                <c:pt idx="3379">
                  <c:v>950.67218019999996</c:v>
                </c:pt>
                <c:pt idx="3380">
                  <c:v>950.90875240000003</c:v>
                </c:pt>
                <c:pt idx="3381">
                  <c:v>951.24365230000001</c:v>
                </c:pt>
                <c:pt idx="3382">
                  <c:v>951.53424069999949</c:v>
                </c:pt>
                <c:pt idx="3383">
                  <c:v>951.82843019999996</c:v>
                </c:pt>
                <c:pt idx="3384">
                  <c:v>952.03332520000004</c:v>
                </c:pt>
                <c:pt idx="3385">
                  <c:v>952.3692016999986</c:v>
                </c:pt>
                <c:pt idx="3386">
                  <c:v>952.60687260000054</c:v>
                </c:pt>
                <c:pt idx="3387">
                  <c:v>952.84057619999896</c:v>
                </c:pt>
                <c:pt idx="3388">
                  <c:v>953.10107419999997</c:v>
                </c:pt>
                <c:pt idx="3389">
                  <c:v>953.42431639999938</c:v>
                </c:pt>
                <c:pt idx="3390">
                  <c:v>953.64190669999948</c:v>
                </c:pt>
                <c:pt idx="3391">
                  <c:v>953.94342039999947</c:v>
                </c:pt>
                <c:pt idx="3392">
                  <c:v>954.16601559999947</c:v>
                </c:pt>
                <c:pt idx="3393">
                  <c:v>954.44610599999896</c:v>
                </c:pt>
                <c:pt idx="3394">
                  <c:v>954.74273679999999</c:v>
                </c:pt>
                <c:pt idx="3395">
                  <c:v>954.96484379999947</c:v>
                </c:pt>
                <c:pt idx="3396">
                  <c:v>955.2771606</c:v>
                </c:pt>
                <c:pt idx="3397">
                  <c:v>955.57360840000001</c:v>
                </c:pt>
                <c:pt idx="3398">
                  <c:v>955.78186040000003</c:v>
                </c:pt>
                <c:pt idx="3399">
                  <c:v>956.05139159999999</c:v>
                </c:pt>
                <c:pt idx="3400">
                  <c:v>956.35400389999836</c:v>
                </c:pt>
                <c:pt idx="3401">
                  <c:v>956.61047360000055</c:v>
                </c:pt>
                <c:pt idx="3402">
                  <c:v>956.86499019999872</c:v>
                </c:pt>
                <c:pt idx="3403">
                  <c:v>957.12579349999999</c:v>
                </c:pt>
                <c:pt idx="3404">
                  <c:v>957.40624999999898</c:v>
                </c:pt>
                <c:pt idx="3405">
                  <c:v>957.73999019999997</c:v>
                </c:pt>
                <c:pt idx="3406">
                  <c:v>957.96270749999871</c:v>
                </c:pt>
                <c:pt idx="3407">
                  <c:v>958.19427489999998</c:v>
                </c:pt>
                <c:pt idx="3408">
                  <c:v>958.47717290000003</c:v>
                </c:pt>
                <c:pt idx="3409">
                  <c:v>958.73870850000117</c:v>
                </c:pt>
                <c:pt idx="3410">
                  <c:v>958.95074460000001</c:v>
                </c:pt>
                <c:pt idx="3411">
                  <c:v>959.24438480000003</c:v>
                </c:pt>
                <c:pt idx="3412">
                  <c:v>959.5625609999986</c:v>
                </c:pt>
                <c:pt idx="3413">
                  <c:v>959.77856450000104</c:v>
                </c:pt>
                <c:pt idx="3414">
                  <c:v>960.04785159999949</c:v>
                </c:pt>
                <c:pt idx="3415">
                  <c:v>960.39416499999948</c:v>
                </c:pt>
                <c:pt idx="3416">
                  <c:v>960.58538820000103</c:v>
                </c:pt>
                <c:pt idx="3417">
                  <c:v>960.85729979999769</c:v>
                </c:pt>
                <c:pt idx="3418">
                  <c:v>961.13073730000053</c:v>
                </c:pt>
                <c:pt idx="3419">
                  <c:v>961.4728394</c:v>
                </c:pt>
                <c:pt idx="3420">
                  <c:v>961.65936279999949</c:v>
                </c:pt>
                <c:pt idx="3421">
                  <c:v>961.95477300000005</c:v>
                </c:pt>
                <c:pt idx="3422">
                  <c:v>962.2322997999986</c:v>
                </c:pt>
                <c:pt idx="3423">
                  <c:v>962.51593019999996</c:v>
                </c:pt>
                <c:pt idx="3424">
                  <c:v>962.78735349999999</c:v>
                </c:pt>
                <c:pt idx="3425">
                  <c:v>963.01995850000003</c:v>
                </c:pt>
                <c:pt idx="3426">
                  <c:v>963.34893799999998</c:v>
                </c:pt>
                <c:pt idx="3427">
                  <c:v>963.56933590000051</c:v>
                </c:pt>
                <c:pt idx="3428">
                  <c:v>963.86163329999897</c:v>
                </c:pt>
                <c:pt idx="3429">
                  <c:v>964.04718019999859</c:v>
                </c:pt>
                <c:pt idx="3430">
                  <c:v>964.39794919999872</c:v>
                </c:pt>
                <c:pt idx="3431">
                  <c:v>964.64996339999948</c:v>
                </c:pt>
                <c:pt idx="3432">
                  <c:v>964.94116209999834</c:v>
                </c:pt>
                <c:pt idx="3433">
                  <c:v>965.16979979999996</c:v>
                </c:pt>
                <c:pt idx="3434">
                  <c:v>965.49615479999898</c:v>
                </c:pt>
                <c:pt idx="3435">
                  <c:v>965.7676391999986</c:v>
                </c:pt>
                <c:pt idx="3436">
                  <c:v>966.0037231</c:v>
                </c:pt>
                <c:pt idx="3437">
                  <c:v>966.24475099999995</c:v>
                </c:pt>
                <c:pt idx="3438">
                  <c:v>966.58837889999995</c:v>
                </c:pt>
                <c:pt idx="3439">
                  <c:v>966.84631349999836</c:v>
                </c:pt>
                <c:pt idx="3440">
                  <c:v>967.04650879999872</c:v>
                </c:pt>
                <c:pt idx="3441">
                  <c:v>967.3417968999986</c:v>
                </c:pt>
                <c:pt idx="3442">
                  <c:v>967.65875240000003</c:v>
                </c:pt>
                <c:pt idx="3443">
                  <c:v>967.89556889999847</c:v>
                </c:pt>
                <c:pt idx="3444">
                  <c:v>968.11035159999994</c:v>
                </c:pt>
                <c:pt idx="3445">
                  <c:v>968.42236329999946</c:v>
                </c:pt>
                <c:pt idx="3446">
                  <c:v>968.64965819999873</c:v>
                </c:pt>
                <c:pt idx="3447">
                  <c:v>968.90643309999996</c:v>
                </c:pt>
                <c:pt idx="3448">
                  <c:v>969.26489260000005</c:v>
                </c:pt>
                <c:pt idx="3449">
                  <c:v>969.48895259999995</c:v>
                </c:pt>
                <c:pt idx="3450">
                  <c:v>969.74407960000053</c:v>
                </c:pt>
                <c:pt idx="3451">
                  <c:v>969.95214839999869</c:v>
                </c:pt>
                <c:pt idx="3452">
                  <c:v>970.24584960000004</c:v>
                </c:pt>
                <c:pt idx="3453">
                  <c:v>970.51873780000005</c:v>
                </c:pt>
                <c:pt idx="3454">
                  <c:v>970.8085327</c:v>
                </c:pt>
                <c:pt idx="3455">
                  <c:v>971.07025150000004</c:v>
                </c:pt>
                <c:pt idx="3456">
                  <c:v>971.37982179999949</c:v>
                </c:pt>
                <c:pt idx="3457">
                  <c:v>971.65380860000005</c:v>
                </c:pt>
                <c:pt idx="3458">
                  <c:v>971.86816409999847</c:v>
                </c:pt>
                <c:pt idx="3459">
                  <c:v>972.16870119999999</c:v>
                </c:pt>
                <c:pt idx="3460">
                  <c:v>972.4296875</c:v>
                </c:pt>
                <c:pt idx="3461">
                  <c:v>972.68170170000053</c:v>
                </c:pt>
                <c:pt idx="3462">
                  <c:v>973.00756839999872</c:v>
                </c:pt>
                <c:pt idx="3463">
                  <c:v>973.28137210000091</c:v>
                </c:pt>
                <c:pt idx="3464">
                  <c:v>973.54876709999996</c:v>
                </c:pt>
                <c:pt idx="3465">
                  <c:v>973.81353760000002</c:v>
                </c:pt>
                <c:pt idx="3466">
                  <c:v>974.10437010000055</c:v>
                </c:pt>
                <c:pt idx="3467">
                  <c:v>974.36065669999834</c:v>
                </c:pt>
                <c:pt idx="3468">
                  <c:v>974.62652589999857</c:v>
                </c:pt>
                <c:pt idx="3469">
                  <c:v>974.88812259999997</c:v>
                </c:pt>
                <c:pt idx="3470">
                  <c:v>975.16766359999872</c:v>
                </c:pt>
                <c:pt idx="3471">
                  <c:v>975.48571779999997</c:v>
                </c:pt>
                <c:pt idx="3472">
                  <c:v>975.74060059999999</c:v>
                </c:pt>
                <c:pt idx="3473">
                  <c:v>975.95617679999884</c:v>
                </c:pt>
                <c:pt idx="3474">
                  <c:v>976.2657471</c:v>
                </c:pt>
                <c:pt idx="3475">
                  <c:v>976.5039673</c:v>
                </c:pt>
                <c:pt idx="3476">
                  <c:v>976.87011719999884</c:v>
                </c:pt>
                <c:pt idx="3477">
                  <c:v>977.05371090000051</c:v>
                </c:pt>
                <c:pt idx="3478">
                  <c:v>977.34979250000004</c:v>
                </c:pt>
                <c:pt idx="3479">
                  <c:v>977.67285159999994</c:v>
                </c:pt>
                <c:pt idx="3480">
                  <c:v>977.82397460000004</c:v>
                </c:pt>
                <c:pt idx="3481">
                  <c:v>978.16156009999872</c:v>
                </c:pt>
                <c:pt idx="3482">
                  <c:v>978.45343019999996</c:v>
                </c:pt>
                <c:pt idx="3483">
                  <c:v>978.71197510000002</c:v>
                </c:pt>
                <c:pt idx="3484">
                  <c:v>978.94146729999898</c:v>
                </c:pt>
                <c:pt idx="3485">
                  <c:v>979.28948980000052</c:v>
                </c:pt>
                <c:pt idx="3486">
                  <c:v>979.53088379999997</c:v>
                </c:pt>
                <c:pt idx="3487">
                  <c:v>979.80920409999896</c:v>
                </c:pt>
                <c:pt idx="3488">
                  <c:v>980.06854250000004</c:v>
                </c:pt>
                <c:pt idx="3489">
                  <c:v>980.29016109999998</c:v>
                </c:pt>
                <c:pt idx="3490">
                  <c:v>980.60913089999997</c:v>
                </c:pt>
                <c:pt idx="3491">
                  <c:v>980.85009769999897</c:v>
                </c:pt>
                <c:pt idx="3492">
                  <c:v>981.15167239999948</c:v>
                </c:pt>
                <c:pt idx="3493">
                  <c:v>981.43798829999946</c:v>
                </c:pt>
                <c:pt idx="3494">
                  <c:v>981.69836430000055</c:v>
                </c:pt>
                <c:pt idx="3495">
                  <c:v>981.96520999999859</c:v>
                </c:pt>
                <c:pt idx="3496">
                  <c:v>982.23443600000053</c:v>
                </c:pt>
                <c:pt idx="3497">
                  <c:v>982.44122309999796</c:v>
                </c:pt>
                <c:pt idx="3498">
                  <c:v>982.78009030000055</c:v>
                </c:pt>
                <c:pt idx="3499">
                  <c:v>982.96990969999911</c:v>
                </c:pt>
                <c:pt idx="3500">
                  <c:v>983.2521362</c:v>
                </c:pt>
                <c:pt idx="3501">
                  <c:v>983.52728269999898</c:v>
                </c:pt>
                <c:pt idx="3502">
                  <c:v>983.8820189999991</c:v>
                </c:pt>
                <c:pt idx="3503">
                  <c:v>984.11236569999949</c:v>
                </c:pt>
                <c:pt idx="3504">
                  <c:v>984.32421879999833</c:v>
                </c:pt>
                <c:pt idx="3505">
                  <c:v>984.61553960000003</c:v>
                </c:pt>
                <c:pt idx="3506">
                  <c:v>984.92437740000003</c:v>
                </c:pt>
                <c:pt idx="3507">
                  <c:v>985.18194579999999</c:v>
                </c:pt>
                <c:pt idx="3508">
                  <c:v>985.45190429999946</c:v>
                </c:pt>
                <c:pt idx="3509">
                  <c:v>985.73565669999948</c:v>
                </c:pt>
                <c:pt idx="3510">
                  <c:v>986.02447510000002</c:v>
                </c:pt>
                <c:pt idx="3511">
                  <c:v>986.25054929999999</c:v>
                </c:pt>
                <c:pt idx="3512">
                  <c:v>986.578125</c:v>
                </c:pt>
                <c:pt idx="3513">
                  <c:v>986.78167730000052</c:v>
                </c:pt>
                <c:pt idx="3514">
                  <c:v>987.0575561999982</c:v>
                </c:pt>
                <c:pt idx="3515">
                  <c:v>987.34954829999947</c:v>
                </c:pt>
                <c:pt idx="3516">
                  <c:v>987.57873540000116</c:v>
                </c:pt>
                <c:pt idx="3517">
                  <c:v>987.83557129999997</c:v>
                </c:pt>
                <c:pt idx="3518">
                  <c:v>988.11132809999947</c:v>
                </c:pt>
                <c:pt idx="3519">
                  <c:v>988.41375730000004</c:v>
                </c:pt>
                <c:pt idx="3520">
                  <c:v>988.64312739999946</c:v>
                </c:pt>
                <c:pt idx="3521">
                  <c:v>988.91821289999859</c:v>
                </c:pt>
                <c:pt idx="3522">
                  <c:v>989.21478270000102</c:v>
                </c:pt>
                <c:pt idx="3523">
                  <c:v>989.50744629999997</c:v>
                </c:pt>
                <c:pt idx="3524">
                  <c:v>989.71075440000004</c:v>
                </c:pt>
                <c:pt idx="3525">
                  <c:v>990.03460689999872</c:v>
                </c:pt>
                <c:pt idx="3526">
                  <c:v>990.27697750000129</c:v>
                </c:pt>
                <c:pt idx="3527">
                  <c:v>990.58782959999996</c:v>
                </c:pt>
                <c:pt idx="3528">
                  <c:v>990.91052249999859</c:v>
                </c:pt>
                <c:pt idx="3529">
                  <c:v>991.07275389999938</c:v>
                </c:pt>
                <c:pt idx="3530">
                  <c:v>991.35284419999857</c:v>
                </c:pt>
                <c:pt idx="3531">
                  <c:v>991.64843750000091</c:v>
                </c:pt>
                <c:pt idx="3532">
                  <c:v>991.98718259999998</c:v>
                </c:pt>
                <c:pt idx="3533">
                  <c:v>992.16925049999872</c:v>
                </c:pt>
                <c:pt idx="3534">
                  <c:v>992.52551269999947</c:v>
                </c:pt>
                <c:pt idx="3535">
                  <c:v>992.72357179999995</c:v>
                </c:pt>
                <c:pt idx="3536">
                  <c:v>992.97692869999946</c:v>
                </c:pt>
                <c:pt idx="3537">
                  <c:v>993.28381349999995</c:v>
                </c:pt>
                <c:pt idx="3538">
                  <c:v>993.58801270000004</c:v>
                </c:pt>
                <c:pt idx="3539">
                  <c:v>993.8588256999991</c:v>
                </c:pt>
                <c:pt idx="3540">
                  <c:v>994.10504149999997</c:v>
                </c:pt>
                <c:pt idx="3541">
                  <c:v>994.33990479999898</c:v>
                </c:pt>
                <c:pt idx="3542">
                  <c:v>994.65216059999898</c:v>
                </c:pt>
                <c:pt idx="3543">
                  <c:v>994.89526369999896</c:v>
                </c:pt>
                <c:pt idx="3544">
                  <c:v>995.18328860000054</c:v>
                </c:pt>
                <c:pt idx="3545">
                  <c:v>995.48236079999947</c:v>
                </c:pt>
                <c:pt idx="3546">
                  <c:v>995.73657230000003</c:v>
                </c:pt>
                <c:pt idx="3547">
                  <c:v>995.9688721</c:v>
                </c:pt>
                <c:pt idx="3548">
                  <c:v>996.2579346</c:v>
                </c:pt>
                <c:pt idx="3549">
                  <c:v>996.57263179999939</c:v>
                </c:pt>
                <c:pt idx="3550">
                  <c:v>996.79510500000004</c:v>
                </c:pt>
                <c:pt idx="3551">
                  <c:v>997.06890869999938</c:v>
                </c:pt>
                <c:pt idx="3552">
                  <c:v>997.30932619999896</c:v>
                </c:pt>
                <c:pt idx="3553">
                  <c:v>997.56646729999898</c:v>
                </c:pt>
                <c:pt idx="3554">
                  <c:v>997.85009769999897</c:v>
                </c:pt>
                <c:pt idx="3555">
                  <c:v>998.14270020000004</c:v>
                </c:pt>
                <c:pt idx="3556">
                  <c:v>998.43957520000004</c:v>
                </c:pt>
                <c:pt idx="3557">
                  <c:v>998.67468260000055</c:v>
                </c:pt>
                <c:pt idx="3558">
                  <c:v>998.94628909999847</c:v>
                </c:pt>
              </c:numCache>
            </c:numRef>
          </c:xVal>
          <c:yVal>
            <c:numRef>
              <c:f>Sheet1!$B$1:$B$3560</c:f>
              <c:numCache>
                <c:formatCode>General</c:formatCode>
                <c:ptCount val="3560"/>
                <c:pt idx="0">
                  <c:v>-1.123424E-2</c:v>
                </c:pt>
                <c:pt idx="1">
                  <c:v>-1.3420010000000017E-2</c:v>
                </c:pt>
                <c:pt idx="2">
                  <c:v>-1.3425600000000015E-2</c:v>
                </c:pt>
                <c:pt idx="3">
                  <c:v>-1.2781230000000001E-2</c:v>
                </c:pt>
                <c:pt idx="4">
                  <c:v>-1.1787500000000027E-2</c:v>
                </c:pt>
                <c:pt idx="5">
                  <c:v>-9.494930000000016E-3</c:v>
                </c:pt>
                <c:pt idx="6">
                  <c:v>-7.7946600000000157E-3</c:v>
                </c:pt>
                <c:pt idx="7">
                  <c:v>-5.9612300000000127E-3</c:v>
                </c:pt>
                <c:pt idx="8">
                  <c:v>-4.0990700000000076E-3</c:v>
                </c:pt>
                <c:pt idx="9">
                  <c:v>-1.5167600000000018E-3</c:v>
                </c:pt>
                <c:pt idx="10">
                  <c:v>1.1707600000000022E-3</c:v>
                </c:pt>
                <c:pt idx="11">
                  <c:v>3.208900000000008E-3</c:v>
                </c:pt>
                <c:pt idx="12">
                  <c:v>4.3941299999999996E-3</c:v>
                </c:pt>
                <c:pt idx="13">
                  <c:v>3.6143500000000058E-3</c:v>
                </c:pt>
                <c:pt idx="14">
                  <c:v>2.3609500000000018E-3</c:v>
                </c:pt>
                <c:pt idx="15">
                  <c:v>1.9010100000000031E-3</c:v>
                </c:pt>
                <c:pt idx="16">
                  <c:v>1.1969200000000019E-3</c:v>
                </c:pt>
                <c:pt idx="17">
                  <c:v>7.0195000000000131E-4</c:v>
                </c:pt>
                <c:pt idx="18">
                  <c:v>-4.438300000000015E-4</c:v>
                </c:pt>
                <c:pt idx="19">
                  <c:v>-1.1172800000000022E-3</c:v>
                </c:pt>
                <c:pt idx="20">
                  <c:v>-2.677420000000005E-3</c:v>
                </c:pt>
                <c:pt idx="21">
                  <c:v>-3.9694099999999996E-3</c:v>
                </c:pt>
                <c:pt idx="22">
                  <c:v>-4.7523300000000034E-3</c:v>
                </c:pt>
                <c:pt idx="23">
                  <c:v>-5.2915800000000075E-3</c:v>
                </c:pt>
                <c:pt idx="24">
                  <c:v>-4.8144500000000005E-3</c:v>
                </c:pt>
                <c:pt idx="25">
                  <c:v>-3.511900000000004E-3</c:v>
                </c:pt>
                <c:pt idx="26">
                  <c:v>-6.2759000000000133E-4</c:v>
                </c:pt>
                <c:pt idx="27">
                  <c:v>2.5432600000000051E-3</c:v>
                </c:pt>
                <c:pt idx="28">
                  <c:v>6.5870400000000101E-3</c:v>
                </c:pt>
                <c:pt idx="29">
                  <c:v>1.063676E-2</c:v>
                </c:pt>
                <c:pt idx="30">
                  <c:v>1.5923240000000005E-2</c:v>
                </c:pt>
                <c:pt idx="31">
                  <c:v>1.9703260000000021E-2</c:v>
                </c:pt>
                <c:pt idx="32">
                  <c:v>2.3689770000000027E-2</c:v>
                </c:pt>
                <c:pt idx="33">
                  <c:v>2.6138310000000064E-2</c:v>
                </c:pt>
                <c:pt idx="34">
                  <c:v>2.6888160000000039E-2</c:v>
                </c:pt>
                <c:pt idx="35">
                  <c:v>2.7190559999999978E-2</c:v>
                </c:pt>
                <c:pt idx="36">
                  <c:v>2.7542160000000034E-2</c:v>
                </c:pt>
                <c:pt idx="37">
                  <c:v>2.9659600000000032E-2</c:v>
                </c:pt>
                <c:pt idx="38">
                  <c:v>3.0708289999999989E-2</c:v>
                </c:pt>
                <c:pt idx="39">
                  <c:v>3.1995490000000001E-2</c:v>
                </c:pt>
                <c:pt idx="40">
                  <c:v>3.3016280000000002E-2</c:v>
                </c:pt>
                <c:pt idx="41">
                  <c:v>3.4836290000000047E-2</c:v>
                </c:pt>
                <c:pt idx="42">
                  <c:v>3.7605190000000059E-2</c:v>
                </c:pt>
                <c:pt idx="43">
                  <c:v>4.0732470000000132E-2</c:v>
                </c:pt>
                <c:pt idx="44">
                  <c:v>4.471204000000014E-2</c:v>
                </c:pt>
                <c:pt idx="45">
                  <c:v>4.9231440000000022E-2</c:v>
                </c:pt>
                <c:pt idx="46">
                  <c:v>5.4487600000000129E-2</c:v>
                </c:pt>
                <c:pt idx="47">
                  <c:v>6.0244630000000056E-2</c:v>
                </c:pt>
                <c:pt idx="48">
                  <c:v>6.525918E-2</c:v>
                </c:pt>
                <c:pt idx="49">
                  <c:v>6.890905999999998E-2</c:v>
                </c:pt>
                <c:pt idx="50">
                  <c:v>7.0990210000000109E-2</c:v>
                </c:pt>
                <c:pt idx="51">
                  <c:v>7.2708949999999994E-2</c:v>
                </c:pt>
                <c:pt idx="52">
                  <c:v>7.4711200000000158E-2</c:v>
                </c:pt>
                <c:pt idx="53">
                  <c:v>7.7606220000000128E-2</c:v>
                </c:pt>
                <c:pt idx="54">
                  <c:v>8.032689000000022E-2</c:v>
                </c:pt>
                <c:pt idx="55">
                  <c:v>8.2690340000000237E-2</c:v>
                </c:pt>
                <c:pt idx="56">
                  <c:v>8.355926000000026E-2</c:v>
                </c:pt>
                <c:pt idx="57">
                  <c:v>8.2591090000000159E-2</c:v>
                </c:pt>
                <c:pt idx="58">
                  <c:v>8.3408680000000013E-2</c:v>
                </c:pt>
                <c:pt idx="59">
                  <c:v>8.5431750000000001E-2</c:v>
                </c:pt>
                <c:pt idx="60">
                  <c:v>8.9697290000000235E-2</c:v>
                </c:pt>
                <c:pt idx="61">
                  <c:v>9.5429210000000014E-2</c:v>
                </c:pt>
                <c:pt idx="62">
                  <c:v>0.10184385999999998</c:v>
                </c:pt>
                <c:pt idx="63">
                  <c:v>0.10741414000000014</c:v>
                </c:pt>
                <c:pt idx="64">
                  <c:v>0.11079528000000023</c:v>
                </c:pt>
                <c:pt idx="65">
                  <c:v>0.11236677000000019</c:v>
                </c:pt>
                <c:pt idx="66">
                  <c:v>0.11131800999999994</c:v>
                </c:pt>
                <c:pt idx="67">
                  <c:v>0.10896459999999999</c:v>
                </c:pt>
                <c:pt idx="68">
                  <c:v>0.10709061000000011</c:v>
                </c:pt>
                <c:pt idx="69">
                  <c:v>0.10522443000000015</c:v>
                </c:pt>
                <c:pt idx="70">
                  <c:v>0.10357563000000011</c:v>
                </c:pt>
                <c:pt idx="71">
                  <c:v>0.10369341999999999</c:v>
                </c:pt>
                <c:pt idx="72">
                  <c:v>0.10424981</c:v>
                </c:pt>
                <c:pt idx="73">
                  <c:v>0.10408017000000011</c:v>
                </c:pt>
                <c:pt idx="74">
                  <c:v>0.10368819999999998</c:v>
                </c:pt>
                <c:pt idx="75">
                  <c:v>0.10138554000000002</c:v>
                </c:pt>
                <c:pt idx="76">
                  <c:v>9.8006140000000241E-2</c:v>
                </c:pt>
                <c:pt idx="77">
                  <c:v>9.5154590000000275E-2</c:v>
                </c:pt>
                <c:pt idx="78">
                  <c:v>9.3357130000000177E-2</c:v>
                </c:pt>
                <c:pt idx="79">
                  <c:v>9.4065180000000068E-2</c:v>
                </c:pt>
                <c:pt idx="80">
                  <c:v>9.5476070000000024E-2</c:v>
                </c:pt>
                <c:pt idx="81">
                  <c:v>9.7114789999999993E-2</c:v>
                </c:pt>
                <c:pt idx="82">
                  <c:v>9.6572090000000138E-2</c:v>
                </c:pt>
                <c:pt idx="83">
                  <c:v>9.484778000000002E-2</c:v>
                </c:pt>
                <c:pt idx="84">
                  <c:v>9.3715910000000222E-2</c:v>
                </c:pt>
                <c:pt idx="85">
                  <c:v>9.181965000000003E-2</c:v>
                </c:pt>
                <c:pt idx="86">
                  <c:v>9.169518000000014E-2</c:v>
                </c:pt>
                <c:pt idx="87">
                  <c:v>9.2328560000000157E-2</c:v>
                </c:pt>
                <c:pt idx="88">
                  <c:v>9.2756150000000176E-2</c:v>
                </c:pt>
                <c:pt idx="89">
                  <c:v>9.3920630000000144E-2</c:v>
                </c:pt>
                <c:pt idx="90">
                  <c:v>9.5188180000000011E-2</c:v>
                </c:pt>
                <c:pt idx="91">
                  <c:v>9.526390000000004E-2</c:v>
                </c:pt>
                <c:pt idx="92">
                  <c:v>9.4961640000000139E-2</c:v>
                </c:pt>
                <c:pt idx="93">
                  <c:v>9.2457350000000063E-2</c:v>
                </c:pt>
                <c:pt idx="94">
                  <c:v>8.80563700000003E-2</c:v>
                </c:pt>
                <c:pt idx="95">
                  <c:v>8.1167260000000047E-2</c:v>
                </c:pt>
                <c:pt idx="96">
                  <c:v>7.5921139999999998E-2</c:v>
                </c:pt>
                <c:pt idx="97">
                  <c:v>7.2832350000000115E-2</c:v>
                </c:pt>
                <c:pt idx="98">
                  <c:v>7.0560310000000098E-2</c:v>
                </c:pt>
                <c:pt idx="99">
                  <c:v>7.0862490000000194E-2</c:v>
                </c:pt>
                <c:pt idx="100">
                  <c:v>7.1582090000000112E-2</c:v>
                </c:pt>
                <c:pt idx="101">
                  <c:v>7.1724280000000112E-2</c:v>
                </c:pt>
                <c:pt idx="102">
                  <c:v>6.863081E-2</c:v>
                </c:pt>
                <c:pt idx="103">
                  <c:v>6.6194009999999998E-2</c:v>
                </c:pt>
                <c:pt idx="104">
                  <c:v>6.4343630000000152E-2</c:v>
                </c:pt>
                <c:pt idx="105">
                  <c:v>6.3991820000000033E-2</c:v>
                </c:pt>
                <c:pt idx="106">
                  <c:v>6.4828440000000112E-2</c:v>
                </c:pt>
                <c:pt idx="107">
                  <c:v>6.6576740000000009E-2</c:v>
                </c:pt>
                <c:pt idx="108">
                  <c:v>6.9551680000000116E-2</c:v>
                </c:pt>
                <c:pt idx="109">
                  <c:v>7.0875049999999995E-2</c:v>
                </c:pt>
                <c:pt idx="110">
                  <c:v>7.1155650000000001E-2</c:v>
                </c:pt>
                <c:pt idx="111">
                  <c:v>6.9085380000000113E-2</c:v>
                </c:pt>
                <c:pt idx="112">
                  <c:v>6.6223159999999948E-2</c:v>
                </c:pt>
                <c:pt idx="113">
                  <c:v>6.4092460000000184E-2</c:v>
                </c:pt>
                <c:pt idx="114">
                  <c:v>6.2643270000000084E-2</c:v>
                </c:pt>
                <c:pt idx="115">
                  <c:v>6.260785000000002E-2</c:v>
                </c:pt>
                <c:pt idx="116">
                  <c:v>6.4432220000000151E-2</c:v>
                </c:pt>
                <c:pt idx="117">
                  <c:v>6.5914790000000126E-2</c:v>
                </c:pt>
                <c:pt idx="118">
                  <c:v>6.6484059999999998E-2</c:v>
                </c:pt>
                <c:pt idx="119">
                  <c:v>6.6211770000000003E-2</c:v>
                </c:pt>
                <c:pt idx="120">
                  <c:v>6.5848909999999997E-2</c:v>
                </c:pt>
                <c:pt idx="121">
                  <c:v>6.528751000000009E-2</c:v>
                </c:pt>
                <c:pt idx="122">
                  <c:v>6.5829130000000013E-2</c:v>
                </c:pt>
                <c:pt idx="123">
                  <c:v>6.4344009999999993E-2</c:v>
                </c:pt>
                <c:pt idx="124">
                  <c:v>6.1412620000000168E-2</c:v>
                </c:pt>
                <c:pt idx="125">
                  <c:v>5.8229929999999985E-2</c:v>
                </c:pt>
                <c:pt idx="126">
                  <c:v>5.5619670000000079E-2</c:v>
                </c:pt>
                <c:pt idx="127">
                  <c:v>5.3385519999999999E-2</c:v>
                </c:pt>
                <c:pt idx="128">
                  <c:v>5.1435299999999996E-2</c:v>
                </c:pt>
                <c:pt idx="129">
                  <c:v>5.1856630000000119E-2</c:v>
                </c:pt>
                <c:pt idx="130">
                  <c:v>5.1743459999999998E-2</c:v>
                </c:pt>
                <c:pt idx="131">
                  <c:v>5.1748879999999955E-2</c:v>
                </c:pt>
                <c:pt idx="132">
                  <c:v>5.1338370000000022E-2</c:v>
                </c:pt>
                <c:pt idx="133">
                  <c:v>5.1835960000000014E-2</c:v>
                </c:pt>
                <c:pt idx="134">
                  <c:v>5.1491549999999976E-2</c:v>
                </c:pt>
                <c:pt idx="135">
                  <c:v>5.1387280000000091E-2</c:v>
                </c:pt>
                <c:pt idx="136">
                  <c:v>4.9943960000000065E-2</c:v>
                </c:pt>
                <c:pt idx="137">
                  <c:v>4.8503320000000023E-2</c:v>
                </c:pt>
                <c:pt idx="138">
                  <c:v>4.9089120000000049E-2</c:v>
                </c:pt>
                <c:pt idx="139">
                  <c:v>4.9317780000000151E-2</c:v>
                </c:pt>
                <c:pt idx="140">
                  <c:v>5.1968159999999965E-2</c:v>
                </c:pt>
                <c:pt idx="141">
                  <c:v>5.6274259999999951E-2</c:v>
                </c:pt>
                <c:pt idx="142">
                  <c:v>6.2741809999999995E-2</c:v>
                </c:pt>
                <c:pt idx="143">
                  <c:v>6.6958649999999995E-2</c:v>
                </c:pt>
                <c:pt idx="144">
                  <c:v>6.9322650000000138E-2</c:v>
                </c:pt>
                <c:pt idx="145">
                  <c:v>7.0260139999999999E-2</c:v>
                </c:pt>
                <c:pt idx="146">
                  <c:v>6.7804050000000102E-2</c:v>
                </c:pt>
                <c:pt idx="147">
                  <c:v>6.5515180000000034E-2</c:v>
                </c:pt>
                <c:pt idx="148">
                  <c:v>6.2136310000000111E-2</c:v>
                </c:pt>
                <c:pt idx="149">
                  <c:v>6.0268330000000064E-2</c:v>
                </c:pt>
                <c:pt idx="150">
                  <c:v>5.9091680000000167E-2</c:v>
                </c:pt>
                <c:pt idx="151">
                  <c:v>5.9248309999999985E-2</c:v>
                </c:pt>
                <c:pt idx="152">
                  <c:v>5.9470420000000121E-2</c:v>
                </c:pt>
                <c:pt idx="153">
                  <c:v>5.8489149999999955E-2</c:v>
                </c:pt>
                <c:pt idx="154">
                  <c:v>5.8588799999999996E-2</c:v>
                </c:pt>
                <c:pt idx="155">
                  <c:v>5.7419370000000046E-2</c:v>
                </c:pt>
                <c:pt idx="156">
                  <c:v>5.5993490000000139E-2</c:v>
                </c:pt>
                <c:pt idx="157">
                  <c:v>5.5002120000000113E-2</c:v>
                </c:pt>
                <c:pt idx="158">
                  <c:v>5.474790000000012E-2</c:v>
                </c:pt>
                <c:pt idx="159">
                  <c:v>5.4409310000000065E-2</c:v>
                </c:pt>
                <c:pt idx="160">
                  <c:v>5.4755800000000049E-2</c:v>
                </c:pt>
                <c:pt idx="161">
                  <c:v>5.420242000000014E-2</c:v>
                </c:pt>
                <c:pt idx="162">
                  <c:v>5.2573200000000056E-2</c:v>
                </c:pt>
                <c:pt idx="163">
                  <c:v>5.0414790000000119E-2</c:v>
                </c:pt>
                <c:pt idx="164">
                  <c:v>4.743356000000009E-2</c:v>
                </c:pt>
                <c:pt idx="165">
                  <c:v>4.402686000000007E-2</c:v>
                </c:pt>
                <c:pt idx="166">
                  <c:v>4.0680750000000002E-2</c:v>
                </c:pt>
                <c:pt idx="167">
                  <c:v>3.9174980000000012E-2</c:v>
                </c:pt>
                <c:pt idx="168">
                  <c:v>3.9055980000000046E-2</c:v>
                </c:pt>
                <c:pt idx="169">
                  <c:v>3.8451010000000056E-2</c:v>
                </c:pt>
                <c:pt idx="170">
                  <c:v>3.8085400000000012E-2</c:v>
                </c:pt>
                <c:pt idx="171">
                  <c:v>3.8349720000000011E-2</c:v>
                </c:pt>
                <c:pt idx="172">
                  <c:v>3.7867650000000051E-2</c:v>
                </c:pt>
                <c:pt idx="173">
                  <c:v>3.7752740000000055E-2</c:v>
                </c:pt>
                <c:pt idx="174">
                  <c:v>3.8246479999999999E-2</c:v>
                </c:pt>
                <c:pt idx="175">
                  <c:v>3.9817580000000012E-2</c:v>
                </c:pt>
                <c:pt idx="176">
                  <c:v>4.010155E-2</c:v>
                </c:pt>
                <c:pt idx="177">
                  <c:v>3.9513689999999997E-2</c:v>
                </c:pt>
                <c:pt idx="178">
                  <c:v>3.9331350000000063E-2</c:v>
                </c:pt>
                <c:pt idx="179">
                  <c:v>3.8440580000000002E-2</c:v>
                </c:pt>
                <c:pt idx="180">
                  <c:v>3.7243460000000062E-2</c:v>
                </c:pt>
                <c:pt idx="181">
                  <c:v>3.6487660000000054E-2</c:v>
                </c:pt>
                <c:pt idx="182">
                  <c:v>3.5996110000000012E-2</c:v>
                </c:pt>
                <c:pt idx="183">
                  <c:v>3.598398000000004E-2</c:v>
                </c:pt>
                <c:pt idx="184">
                  <c:v>3.6770280000000044E-2</c:v>
                </c:pt>
                <c:pt idx="185">
                  <c:v>3.6731670000000063E-2</c:v>
                </c:pt>
                <c:pt idx="186">
                  <c:v>3.6936040000000052E-2</c:v>
                </c:pt>
                <c:pt idx="187">
                  <c:v>3.6738460000000014E-2</c:v>
                </c:pt>
                <c:pt idx="188">
                  <c:v>3.6733880000000052E-2</c:v>
                </c:pt>
                <c:pt idx="189">
                  <c:v>3.641621000000006E-2</c:v>
                </c:pt>
                <c:pt idx="190">
                  <c:v>3.6008480000000002E-2</c:v>
                </c:pt>
                <c:pt idx="191">
                  <c:v>3.6354050000000006E-2</c:v>
                </c:pt>
                <c:pt idx="192">
                  <c:v>3.6162549999999995E-2</c:v>
                </c:pt>
                <c:pt idx="193">
                  <c:v>3.5956030000000014E-2</c:v>
                </c:pt>
                <c:pt idx="194">
                  <c:v>3.5714889999999999E-2</c:v>
                </c:pt>
                <c:pt idx="195">
                  <c:v>3.470705000000001E-2</c:v>
                </c:pt>
                <c:pt idx="196">
                  <c:v>3.3169539999999997E-2</c:v>
                </c:pt>
                <c:pt idx="197">
                  <c:v>3.011803E-2</c:v>
                </c:pt>
                <c:pt idx="198">
                  <c:v>2.6404730000000036E-2</c:v>
                </c:pt>
                <c:pt idx="199">
                  <c:v>2.4127360000000011E-2</c:v>
                </c:pt>
                <c:pt idx="200">
                  <c:v>2.1280140000000055E-2</c:v>
                </c:pt>
                <c:pt idx="201">
                  <c:v>1.9480330000000032E-2</c:v>
                </c:pt>
                <c:pt idx="202">
                  <c:v>1.8415850000000025E-2</c:v>
                </c:pt>
                <c:pt idx="203">
                  <c:v>1.7613980000000019E-2</c:v>
                </c:pt>
                <c:pt idx="204">
                  <c:v>1.6777090000000001E-2</c:v>
                </c:pt>
                <c:pt idx="205">
                  <c:v>1.6092830000000023E-2</c:v>
                </c:pt>
                <c:pt idx="206">
                  <c:v>1.6529420000000027E-2</c:v>
                </c:pt>
                <c:pt idx="207">
                  <c:v>1.6357200000000002E-2</c:v>
                </c:pt>
                <c:pt idx="208">
                  <c:v>1.6482500000000039E-2</c:v>
                </c:pt>
                <c:pt idx="209">
                  <c:v>1.6472000000000025E-2</c:v>
                </c:pt>
                <c:pt idx="210">
                  <c:v>1.6544410000000023E-2</c:v>
                </c:pt>
                <c:pt idx="211">
                  <c:v>1.6184640000000017E-2</c:v>
                </c:pt>
                <c:pt idx="212">
                  <c:v>1.624989000000002E-2</c:v>
                </c:pt>
                <c:pt idx="213">
                  <c:v>1.6374570000000036E-2</c:v>
                </c:pt>
                <c:pt idx="214">
                  <c:v>1.5823000000000028E-2</c:v>
                </c:pt>
                <c:pt idx="215">
                  <c:v>1.6063460000000026E-2</c:v>
                </c:pt>
                <c:pt idx="216">
                  <c:v>1.6097320000000016E-2</c:v>
                </c:pt>
                <c:pt idx="217">
                  <c:v>1.6759520000000024E-2</c:v>
                </c:pt>
                <c:pt idx="218">
                  <c:v>1.6612230000000019E-2</c:v>
                </c:pt>
                <c:pt idx="219">
                  <c:v>1.7501150000000042E-2</c:v>
                </c:pt>
                <c:pt idx="220">
                  <c:v>1.8098860000000001E-2</c:v>
                </c:pt>
                <c:pt idx="221">
                  <c:v>1.6419690000000001E-2</c:v>
                </c:pt>
                <c:pt idx="222">
                  <c:v>1.4123890000000012E-2</c:v>
                </c:pt>
                <c:pt idx="223">
                  <c:v>1.0134259999999999E-2</c:v>
                </c:pt>
                <c:pt idx="224">
                  <c:v>7.1946300000000039E-3</c:v>
                </c:pt>
                <c:pt idx="225">
                  <c:v>4.6838600000000084E-3</c:v>
                </c:pt>
                <c:pt idx="226">
                  <c:v>3.5113700000000045E-3</c:v>
                </c:pt>
                <c:pt idx="227">
                  <c:v>4.1677399999999962E-3</c:v>
                </c:pt>
                <c:pt idx="228">
                  <c:v>4.2956400000000112E-3</c:v>
                </c:pt>
                <c:pt idx="229">
                  <c:v>4.1292800000000034E-3</c:v>
                </c:pt>
                <c:pt idx="230">
                  <c:v>2.6627700000000048E-3</c:v>
                </c:pt>
                <c:pt idx="231">
                  <c:v>7.1472000000000115E-4</c:v>
                </c:pt>
                <c:pt idx="232">
                  <c:v>-5.2642000000000075E-4</c:v>
                </c:pt>
                <c:pt idx="233">
                  <c:v>-1.8964700000000043E-3</c:v>
                </c:pt>
                <c:pt idx="234">
                  <c:v>-1.7271800000000035E-3</c:v>
                </c:pt>
                <c:pt idx="235">
                  <c:v>-9.0448000000000037E-4</c:v>
                </c:pt>
                <c:pt idx="236">
                  <c:v>7.0500000000000131E-4</c:v>
                </c:pt>
                <c:pt idx="237">
                  <c:v>2.9683100000000066E-3</c:v>
                </c:pt>
                <c:pt idx="238">
                  <c:v>3.3972700000000043E-3</c:v>
                </c:pt>
                <c:pt idx="239">
                  <c:v>3.9242300000000068E-3</c:v>
                </c:pt>
                <c:pt idx="240">
                  <c:v>3.4614000000000038E-3</c:v>
                </c:pt>
                <c:pt idx="241">
                  <c:v>2.6196300000000034E-3</c:v>
                </c:pt>
                <c:pt idx="242">
                  <c:v>2.2655200000000065E-3</c:v>
                </c:pt>
                <c:pt idx="243">
                  <c:v>2.4667100000000035E-3</c:v>
                </c:pt>
                <c:pt idx="244">
                  <c:v>2.9313099999999999E-3</c:v>
                </c:pt>
                <c:pt idx="245">
                  <c:v>1.7019200000000009E-3</c:v>
                </c:pt>
                <c:pt idx="246">
                  <c:v>-3.0535000000000067E-4</c:v>
                </c:pt>
                <c:pt idx="247">
                  <c:v>-4.9716400000000211E-3</c:v>
                </c:pt>
                <c:pt idx="248">
                  <c:v>-7.2751700000000131E-3</c:v>
                </c:pt>
                <c:pt idx="249">
                  <c:v>-7.5447000000000101E-3</c:v>
                </c:pt>
                <c:pt idx="250">
                  <c:v>-6.9835600000000154E-3</c:v>
                </c:pt>
                <c:pt idx="251">
                  <c:v>-5.9107300000000081E-3</c:v>
                </c:pt>
                <c:pt idx="252">
                  <c:v>-3.7953000000000071E-3</c:v>
                </c:pt>
                <c:pt idx="253">
                  <c:v>-2.0085599999999999E-3</c:v>
                </c:pt>
                <c:pt idx="254">
                  <c:v>-2.7597300000000062E-3</c:v>
                </c:pt>
                <c:pt idx="255">
                  <c:v>-1.6086300000000028E-3</c:v>
                </c:pt>
                <c:pt idx="256">
                  <c:v>-3.9684000000000079E-4</c:v>
                </c:pt>
                <c:pt idx="257">
                  <c:v>-1.0451700000000017E-3</c:v>
                </c:pt>
                <c:pt idx="258">
                  <c:v>-3.577670000000005E-3</c:v>
                </c:pt>
                <c:pt idx="259">
                  <c:v>-6.8348700000000076E-3</c:v>
                </c:pt>
                <c:pt idx="260">
                  <c:v>-1.0421130000000023E-2</c:v>
                </c:pt>
                <c:pt idx="261">
                  <c:v>-1.2413909999999998E-2</c:v>
                </c:pt>
                <c:pt idx="262">
                  <c:v>-1.250172000000002E-2</c:v>
                </c:pt>
                <c:pt idx="263">
                  <c:v>-1.095484E-2</c:v>
                </c:pt>
                <c:pt idx="264">
                  <c:v>-1.0213139999999999E-2</c:v>
                </c:pt>
                <c:pt idx="265">
                  <c:v>-9.59431E-3</c:v>
                </c:pt>
                <c:pt idx="266">
                  <c:v>-1.0756180000000013E-2</c:v>
                </c:pt>
                <c:pt idx="267">
                  <c:v>-1.3324520000000032E-2</c:v>
                </c:pt>
                <c:pt idx="268">
                  <c:v>-1.5566070000000027E-2</c:v>
                </c:pt>
                <c:pt idx="269">
                  <c:v>-1.6594190000000023E-2</c:v>
                </c:pt>
                <c:pt idx="270">
                  <c:v>-1.729791E-2</c:v>
                </c:pt>
                <c:pt idx="271">
                  <c:v>-1.7980160000000037E-2</c:v>
                </c:pt>
                <c:pt idx="272">
                  <c:v>-1.8142950000000026E-2</c:v>
                </c:pt>
                <c:pt idx="273">
                  <c:v>-1.8354560000000023E-2</c:v>
                </c:pt>
                <c:pt idx="274">
                  <c:v>-1.8658720000000028E-2</c:v>
                </c:pt>
                <c:pt idx="275">
                  <c:v>-1.8639880000000025E-2</c:v>
                </c:pt>
                <c:pt idx="276">
                  <c:v>-1.733701E-2</c:v>
                </c:pt>
                <c:pt idx="277">
                  <c:v>-1.6458750000000025E-2</c:v>
                </c:pt>
                <c:pt idx="278">
                  <c:v>-1.5708260000000005E-2</c:v>
                </c:pt>
                <c:pt idx="279">
                  <c:v>-1.4435939999999998E-2</c:v>
                </c:pt>
                <c:pt idx="280">
                  <c:v>-1.4163770000000015E-2</c:v>
                </c:pt>
                <c:pt idx="281">
                  <c:v>-1.5025270000000016E-2</c:v>
                </c:pt>
                <c:pt idx="282">
                  <c:v>-1.6707710000000025E-2</c:v>
                </c:pt>
                <c:pt idx="283">
                  <c:v>-1.7989850000000043E-2</c:v>
                </c:pt>
                <c:pt idx="284">
                  <c:v>-1.9897160000000021E-2</c:v>
                </c:pt>
                <c:pt idx="285">
                  <c:v>-2.1038990000000046E-2</c:v>
                </c:pt>
                <c:pt idx="286">
                  <c:v>-2.0761200000000011E-2</c:v>
                </c:pt>
                <c:pt idx="287">
                  <c:v>-2.1004960000000052E-2</c:v>
                </c:pt>
                <c:pt idx="288">
                  <c:v>-2.1733350000000044E-2</c:v>
                </c:pt>
                <c:pt idx="289">
                  <c:v>-2.3979429999999993E-2</c:v>
                </c:pt>
                <c:pt idx="290">
                  <c:v>-2.6392789999999978E-2</c:v>
                </c:pt>
                <c:pt idx="291">
                  <c:v>-3.0788449999999998E-2</c:v>
                </c:pt>
                <c:pt idx="292">
                  <c:v>-3.2635730000000064E-2</c:v>
                </c:pt>
                <c:pt idx="293">
                  <c:v>-3.1118759999999981E-2</c:v>
                </c:pt>
                <c:pt idx="294">
                  <c:v>-2.7982050000000012E-2</c:v>
                </c:pt>
                <c:pt idx="295">
                  <c:v>-2.3596589999999956E-2</c:v>
                </c:pt>
                <c:pt idx="296">
                  <c:v>-2.1577330000000054E-2</c:v>
                </c:pt>
                <c:pt idx="297">
                  <c:v>-2.241964000000006E-2</c:v>
                </c:pt>
                <c:pt idx="298">
                  <c:v>-2.6956479999999998E-2</c:v>
                </c:pt>
                <c:pt idx="299">
                  <c:v>-3.1999940000000053E-2</c:v>
                </c:pt>
                <c:pt idx="300">
                  <c:v>-3.4192579999999993E-2</c:v>
                </c:pt>
                <c:pt idx="301">
                  <c:v>-3.2707720000000051E-2</c:v>
                </c:pt>
                <c:pt idx="302">
                  <c:v>-2.7837490000000055E-2</c:v>
                </c:pt>
                <c:pt idx="303">
                  <c:v>-2.2874290000000051E-2</c:v>
                </c:pt>
                <c:pt idx="304">
                  <c:v>-1.8980550000000051E-2</c:v>
                </c:pt>
                <c:pt idx="305">
                  <c:v>-1.7219540000000012E-2</c:v>
                </c:pt>
                <c:pt idx="306">
                  <c:v>-1.7286670000000025E-2</c:v>
                </c:pt>
                <c:pt idx="307">
                  <c:v>-1.8457480000000023E-2</c:v>
                </c:pt>
                <c:pt idx="308">
                  <c:v>-1.9697520000000027E-2</c:v>
                </c:pt>
                <c:pt idx="309">
                  <c:v>-2.010521000000003E-2</c:v>
                </c:pt>
                <c:pt idx="310">
                  <c:v>-2.0570170000000026E-2</c:v>
                </c:pt>
                <c:pt idx="311">
                  <c:v>-1.9462170000000039E-2</c:v>
                </c:pt>
                <c:pt idx="312">
                  <c:v>-1.8538800000000025E-2</c:v>
                </c:pt>
                <c:pt idx="313">
                  <c:v>-1.7381430000000038E-2</c:v>
                </c:pt>
                <c:pt idx="314">
                  <c:v>-1.6956390000000005E-2</c:v>
                </c:pt>
                <c:pt idx="315">
                  <c:v>-1.7431370000000029E-2</c:v>
                </c:pt>
                <c:pt idx="316">
                  <c:v>-1.8926060000000026E-2</c:v>
                </c:pt>
                <c:pt idx="317">
                  <c:v>-2.1713170000000045E-2</c:v>
                </c:pt>
                <c:pt idx="318">
                  <c:v>-2.441656E-2</c:v>
                </c:pt>
                <c:pt idx="319">
                  <c:v>-2.6496430000000001E-2</c:v>
                </c:pt>
                <c:pt idx="320">
                  <c:v>-2.843585000000004E-2</c:v>
                </c:pt>
                <c:pt idx="321">
                  <c:v>-3.0819110000000056E-2</c:v>
                </c:pt>
                <c:pt idx="322">
                  <c:v>-3.2626660000000002E-2</c:v>
                </c:pt>
                <c:pt idx="323">
                  <c:v>-3.4982100000000002E-2</c:v>
                </c:pt>
                <c:pt idx="324">
                  <c:v>-3.6949270000000069E-2</c:v>
                </c:pt>
                <c:pt idx="325">
                  <c:v>-3.8199440000000001E-2</c:v>
                </c:pt>
                <c:pt idx="326">
                  <c:v>-3.8357490000000001E-2</c:v>
                </c:pt>
                <c:pt idx="327">
                  <c:v>-3.753050000000005E-2</c:v>
                </c:pt>
                <c:pt idx="328">
                  <c:v>-3.6003160000000069E-2</c:v>
                </c:pt>
                <c:pt idx="329">
                  <c:v>-3.4719159999999999E-2</c:v>
                </c:pt>
                <c:pt idx="330">
                  <c:v>-3.4780989999999998E-2</c:v>
                </c:pt>
                <c:pt idx="331">
                  <c:v>-3.6250640000000056E-2</c:v>
                </c:pt>
                <c:pt idx="332">
                  <c:v>-3.7024080000000001E-2</c:v>
                </c:pt>
                <c:pt idx="333">
                  <c:v>-3.8206980000000001E-2</c:v>
                </c:pt>
                <c:pt idx="334">
                  <c:v>-3.9232480000000014E-2</c:v>
                </c:pt>
                <c:pt idx="335">
                  <c:v>-3.8433380000000052E-2</c:v>
                </c:pt>
                <c:pt idx="336">
                  <c:v>-3.6173500000000046E-2</c:v>
                </c:pt>
                <c:pt idx="337">
                  <c:v>-3.4245820000000052E-2</c:v>
                </c:pt>
                <c:pt idx="338">
                  <c:v>-3.3464010000000002E-2</c:v>
                </c:pt>
                <c:pt idx="339">
                  <c:v>-3.2046570000000052E-2</c:v>
                </c:pt>
                <c:pt idx="340">
                  <c:v>-2.9541830000000033E-2</c:v>
                </c:pt>
                <c:pt idx="341">
                  <c:v>-2.9155489999999971E-2</c:v>
                </c:pt>
                <c:pt idx="342">
                  <c:v>-2.8480820000000011E-2</c:v>
                </c:pt>
                <c:pt idx="343">
                  <c:v>-2.8298770000000011E-2</c:v>
                </c:pt>
                <c:pt idx="344">
                  <c:v>-2.9653060000000023E-2</c:v>
                </c:pt>
                <c:pt idx="345">
                  <c:v>-3.2038130000000054E-2</c:v>
                </c:pt>
                <c:pt idx="346">
                  <c:v>-3.5234910000000064E-2</c:v>
                </c:pt>
                <c:pt idx="347">
                  <c:v>-3.6112070000000045E-2</c:v>
                </c:pt>
                <c:pt idx="348">
                  <c:v>-3.6089320000000064E-2</c:v>
                </c:pt>
                <c:pt idx="349">
                  <c:v>-3.4567199999999999E-2</c:v>
                </c:pt>
                <c:pt idx="350">
                  <c:v>-3.355002E-2</c:v>
                </c:pt>
                <c:pt idx="351">
                  <c:v>-3.3242840000000051E-2</c:v>
                </c:pt>
                <c:pt idx="352">
                  <c:v>-3.3344350000000002E-2</c:v>
                </c:pt>
                <c:pt idx="353">
                  <c:v>-3.5283030000000062E-2</c:v>
                </c:pt>
                <c:pt idx="354">
                  <c:v>-3.7214220000000041E-2</c:v>
                </c:pt>
                <c:pt idx="355">
                  <c:v>-3.8549330000000055E-2</c:v>
                </c:pt>
                <c:pt idx="356">
                  <c:v>-3.9942910000000054E-2</c:v>
                </c:pt>
                <c:pt idx="357">
                  <c:v>-4.0114280000000099E-2</c:v>
                </c:pt>
                <c:pt idx="358">
                  <c:v>-3.9286800000000045E-2</c:v>
                </c:pt>
                <c:pt idx="359">
                  <c:v>-3.8147040000000049E-2</c:v>
                </c:pt>
                <c:pt idx="360">
                  <c:v>-3.8733740000000051E-2</c:v>
                </c:pt>
                <c:pt idx="361">
                  <c:v>-3.9545930000000055E-2</c:v>
                </c:pt>
                <c:pt idx="362">
                  <c:v>-4.1292950000000023E-2</c:v>
                </c:pt>
                <c:pt idx="363">
                  <c:v>-4.2128760000000001E-2</c:v>
                </c:pt>
                <c:pt idx="364">
                  <c:v>-4.2480620000000122E-2</c:v>
                </c:pt>
                <c:pt idx="365">
                  <c:v>-4.1097059999999998E-2</c:v>
                </c:pt>
                <c:pt idx="366">
                  <c:v>-3.8167820000000005E-2</c:v>
                </c:pt>
                <c:pt idx="367">
                  <c:v>-3.5992759999999999E-2</c:v>
                </c:pt>
                <c:pt idx="368">
                  <c:v>-3.5478280000000049E-2</c:v>
                </c:pt>
                <c:pt idx="369">
                  <c:v>-3.620233000000006E-2</c:v>
                </c:pt>
                <c:pt idx="370">
                  <c:v>-3.6762030000000001E-2</c:v>
                </c:pt>
                <c:pt idx="371">
                  <c:v>-3.9944140000000045E-2</c:v>
                </c:pt>
                <c:pt idx="372">
                  <c:v>-4.0880830000000049E-2</c:v>
                </c:pt>
                <c:pt idx="373">
                  <c:v>-4.0369270000000082E-2</c:v>
                </c:pt>
                <c:pt idx="374">
                  <c:v>-3.8273810000000068E-2</c:v>
                </c:pt>
                <c:pt idx="375">
                  <c:v>-3.7427690000000055E-2</c:v>
                </c:pt>
                <c:pt idx="376">
                  <c:v>-3.716355000000001E-2</c:v>
                </c:pt>
                <c:pt idx="377">
                  <c:v>-3.8973220000000051E-2</c:v>
                </c:pt>
                <c:pt idx="378">
                  <c:v>-4.1855389999999965E-2</c:v>
                </c:pt>
                <c:pt idx="379">
                  <c:v>-4.2311750000000099E-2</c:v>
                </c:pt>
                <c:pt idx="380">
                  <c:v>-4.3856340000000008E-2</c:v>
                </c:pt>
                <c:pt idx="381">
                  <c:v>-4.3605889999999946E-2</c:v>
                </c:pt>
                <c:pt idx="382">
                  <c:v>-4.2705540000000014E-2</c:v>
                </c:pt>
                <c:pt idx="383">
                  <c:v>-4.1944109999999903E-2</c:v>
                </c:pt>
                <c:pt idx="384">
                  <c:v>-4.2947680000000078E-2</c:v>
                </c:pt>
                <c:pt idx="385">
                  <c:v>-4.3127090000000014E-2</c:v>
                </c:pt>
                <c:pt idx="386">
                  <c:v>-4.2050150000000001E-2</c:v>
                </c:pt>
                <c:pt idx="387">
                  <c:v>-4.2465200000000078E-2</c:v>
                </c:pt>
                <c:pt idx="388">
                  <c:v>-4.3438139999999986E-2</c:v>
                </c:pt>
                <c:pt idx="389">
                  <c:v>-4.2891630000000139E-2</c:v>
                </c:pt>
                <c:pt idx="390">
                  <c:v>-4.3256339999999997E-2</c:v>
                </c:pt>
                <c:pt idx="391">
                  <c:v>-4.2962230000000143E-2</c:v>
                </c:pt>
                <c:pt idx="392">
                  <c:v>-4.146594E-2</c:v>
                </c:pt>
                <c:pt idx="393">
                  <c:v>-3.9927750000000005E-2</c:v>
                </c:pt>
                <c:pt idx="394">
                  <c:v>-3.9558320000000001E-2</c:v>
                </c:pt>
                <c:pt idx="395">
                  <c:v>-4.0161790000000058E-2</c:v>
                </c:pt>
                <c:pt idx="396">
                  <c:v>-4.0614410000000045E-2</c:v>
                </c:pt>
                <c:pt idx="397">
                  <c:v>-4.341809000000009E-2</c:v>
                </c:pt>
                <c:pt idx="398">
                  <c:v>-4.581281000000012E-2</c:v>
                </c:pt>
                <c:pt idx="399">
                  <c:v>-4.6871329999999975E-2</c:v>
                </c:pt>
                <c:pt idx="400">
                  <c:v>-4.6184999999999997E-2</c:v>
                </c:pt>
                <c:pt idx="401">
                  <c:v>-4.701437000000009E-2</c:v>
                </c:pt>
                <c:pt idx="402">
                  <c:v>-4.7297190000000079E-2</c:v>
                </c:pt>
                <c:pt idx="403">
                  <c:v>-4.7287080000000072E-2</c:v>
                </c:pt>
                <c:pt idx="404">
                  <c:v>-4.8414359999999997E-2</c:v>
                </c:pt>
                <c:pt idx="405">
                  <c:v>-4.9788040000000082E-2</c:v>
                </c:pt>
                <c:pt idx="406">
                  <c:v>-5.1966740000000032E-2</c:v>
                </c:pt>
                <c:pt idx="407">
                  <c:v>-5.2316980000000179E-2</c:v>
                </c:pt>
                <c:pt idx="408">
                  <c:v>-5.3521239999999998E-2</c:v>
                </c:pt>
                <c:pt idx="409">
                  <c:v>-5.4804910000000109E-2</c:v>
                </c:pt>
                <c:pt idx="410">
                  <c:v>-5.5692500000000082E-2</c:v>
                </c:pt>
                <c:pt idx="411">
                  <c:v>-5.5338830000000082E-2</c:v>
                </c:pt>
                <c:pt idx="412">
                  <c:v>-5.4010300000000101E-2</c:v>
                </c:pt>
                <c:pt idx="413">
                  <c:v>-5.2879870000000002E-2</c:v>
                </c:pt>
                <c:pt idx="414">
                  <c:v>-5.096618000000009E-2</c:v>
                </c:pt>
                <c:pt idx="415">
                  <c:v>-5.0391350000000057E-2</c:v>
                </c:pt>
                <c:pt idx="416">
                  <c:v>-5.0861340000000012E-2</c:v>
                </c:pt>
                <c:pt idx="417">
                  <c:v>-5.2251289999999999E-2</c:v>
                </c:pt>
                <c:pt idx="418">
                  <c:v>-5.28941200000001E-2</c:v>
                </c:pt>
                <c:pt idx="419">
                  <c:v>-5.1703850000000003E-2</c:v>
                </c:pt>
                <c:pt idx="420">
                  <c:v>-4.9875100000000006E-2</c:v>
                </c:pt>
                <c:pt idx="421">
                  <c:v>-4.8353450000000089E-2</c:v>
                </c:pt>
                <c:pt idx="422">
                  <c:v>-4.7839000000000034E-2</c:v>
                </c:pt>
                <c:pt idx="423">
                  <c:v>-4.8327540000000002E-2</c:v>
                </c:pt>
                <c:pt idx="424">
                  <c:v>-4.8848770000000007E-2</c:v>
                </c:pt>
                <c:pt idx="425">
                  <c:v>-4.9726020000000141E-2</c:v>
                </c:pt>
                <c:pt idx="426">
                  <c:v>-5.0075620000000071E-2</c:v>
                </c:pt>
                <c:pt idx="427">
                  <c:v>-5.1001400000000023E-2</c:v>
                </c:pt>
                <c:pt idx="428">
                  <c:v>-5.3416780000000129E-2</c:v>
                </c:pt>
                <c:pt idx="429">
                  <c:v>-5.5474710000000024E-2</c:v>
                </c:pt>
                <c:pt idx="430">
                  <c:v>-5.8083870000000024E-2</c:v>
                </c:pt>
                <c:pt idx="431">
                  <c:v>-6.0656149999999985E-2</c:v>
                </c:pt>
                <c:pt idx="432">
                  <c:v>-6.3121149999999945E-2</c:v>
                </c:pt>
                <c:pt idx="433">
                  <c:v>-6.3673090000000029E-2</c:v>
                </c:pt>
                <c:pt idx="434">
                  <c:v>-6.4513820000000124E-2</c:v>
                </c:pt>
                <c:pt idx="435">
                  <c:v>-6.3232600000000097E-2</c:v>
                </c:pt>
                <c:pt idx="436">
                  <c:v>-6.1914000000000059E-2</c:v>
                </c:pt>
                <c:pt idx="437">
                  <c:v>-6.195478000000005E-2</c:v>
                </c:pt>
                <c:pt idx="438">
                  <c:v>-6.3367340000000022E-2</c:v>
                </c:pt>
                <c:pt idx="439">
                  <c:v>-6.5016390000000118E-2</c:v>
                </c:pt>
                <c:pt idx="440">
                  <c:v>-6.4892160000000129E-2</c:v>
                </c:pt>
                <c:pt idx="441">
                  <c:v>-6.4960640000000125E-2</c:v>
                </c:pt>
                <c:pt idx="442">
                  <c:v>-6.2458359999999997E-2</c:v>
                </c:pt>
                <c:pt idx="443">
                  <c:v>-6.0378760000000024E-2</c:v>
                </c:pt>
                <c:pt idx="444">
                  <c:v>-6.0917350000000065E-2</c:v>
                </c:pt>
                <c:pt idx="445">
                  <c:v>-6.2540129999999999E-2</c:v>
                </c:pt>
                <c:pt idx="446">
                  <c:v>-6.2614870000000031E-2</c:v>
                </c:pt>
                <c:pt idx="447">
                  <c:v>-6.1999169999999965E-2</c:v>
                </c:pt>
                <c:pt idx="448">
                  <c:v>-6.2068840000000014E-2</c:v>
                </c:pt>
                <c:pt idx="449">
                  <c:v>-6.2894100000000092E-2</c:v>
                </c:pt>
                <c:pt idx="450">
                  <c:v>-6.4577210000000093E-2</c:v>
                </c:pt>
                <c:pt idx="451">
                  <c:v>-6.8082950000000114E-2</c:v>
                </c:pt>
                <c:pt idx="452">
                  <c:v>-7.2036940000000119E-2</c:v>
                </c:pt>
                <c:pt idx="453">
                  <c:v>-7.3598280000000113E-2</c:v>
                </c:pt>
                <c:pt idx="454">
                  <c:v>-7.2256160000000014E-2</c:v>
                </c:pt>
                <c:pt idx="455">
                  <c:v>-6.9013390000000133E-2</c:v>
                </c:pt>
                <c:pt idx="456">
                  <c:v>-6.6816420000000154E-2</c:v>
                </c:pt>
                <c:pt idx="457">
                  <c:v>-6.6027130000000003E-2</c:v>
                </c:pt>
                <c:pt idx="458">
                  <c:v>-6.6056990000000107E-2</c:v>
                </c:pt>
                <c:pt idx="459">
                  <c:v>-6.7084359999999996E-2</c:v>
                </c:pt>
                <c:pt idx="460">
                  <c:v>-6.9098580000000145E-2</c:v>
                </c:pt>
                <c:pt idx="461">
                  <c:v>-7.0067930000000139E-2</c:v>
                </c:pt>
                <c:pt idx="462">
                  <c:v>-6.8354819999999997E-2</c:v>
                </c:pt>
                <c:pt idx="463">
                  <c:v>-6.6569100000000006E-2</c:v>
                </c:pt>
                <c:pt idx="464">
                  <c:v>-6.6256930000000033E-2</c:v>
                </c:pt>
                <c:pt idx="465">
                  <c:v>-6.5090920000000121E-2</c:v>
                </c:pt>
                <c:pt idx="466">
                  <c:v>-6.4014050000000114E-2</c:v>
                </c:pt>
                <c:pt idx="467">
                  <c:v>-6.471280000000014E-2</c:v>
                </c:pt>
                <c:pt idx="468">
                  <c:v>-6.5612550000000033E-2</c:v>
                </c:pt>
                <c:pt idx="469">
                  <c:v>-6.614726999999998E-2</c:v>
                </c:pt>
                <c:pt idx="470">
                  <c:v>-6.6772080000000095E-2</c:v>
                </c:pt>
                <c:pt idx="471">
                  <c:v>-6.9496740000000126E-2</c:v>
                </c:pt>
                <c:pt idx="472">
                  <c:v>-7.094159999999998E-2</c:v>
                </c:pt>
                <c:pt idx="473">
                  <c:v>-7.2212870000000096E-2</c:v>
                </c:pt>
                <c:pt idx="474">
                  <c:v>-7.3635999999999993E-2</c:v>
                </c:pt>
                <c:pt idx="475">
                  <c:v>-7.374936E-2</c:v>
                </c:pt>
                <c:pt idx="476">
                  <c:v>-7.3317030000000158E-2</c:v>
                </c:pt>
                <c:pt idx="477">
                  <c:v>-7.1304900000000102E-2</c:v>
                </c:pt>
                <c:pt idx="478">
                  <c:v>-7.0870300000000011E-2</c:v>
                </c:pt>
                <c:pt idx="479">
                  <c:v>-7.0207909999999998E-2</c:v>
                </c:pt>
                <c:pt idx="480">
                  <c:v>-7.0682730000000124E-2</c:v>
                </c:pt>
                <c:pt idx="481">
                  <c:v>-7.0163840000000033E-2</c:v>
                </c:pt>
                <c:pt idx="482">
                  <c:v>-6.9091600000000128E-2</c:v>
                </c:pt>
                <c:pt idx="483">
                  <c:v>-6.8319870000000033E-2</c:v>
                </c:pt>
                <c:pt idx="484">
                  <c:v>-6.614809000000002E-2</c:v>
                </c:pt>
                <c:pt idx="485">
                  <c:v>-6.4062420000000175E-2</c:v>
                </c:pt>
                <c:pt idx="486">
                  <c:v>-6.4652170000000092E-2</c:v>
                </c:pt>
                <c:pt idx="487">
                  <c:v>-6.5577549999999998E-2</c:v>
                </c:pt>
                <c:pt idx="488">
                  <c:v>-6.4720790000000139E-2</c:v>
                </c:pt>
                <c:pt idx="489">
                  <c:v>-6.2709329999999994E-2</c:v>
                </c:pt>
                <c:pt idx="490">
                  <c:v>-5.9786300000000139E-2</c:v>
                </c:pt>
                <c:pt idx="491">
                  <c:v>-5.5466360000000089E-2</c:v>
                </c:pt>
                <c:pt idx="492">
                  <c:v>-5.0429740000000001E-2</c:v>
                </c:pt>
                <c:pt idx="493">
                  <c:v>-4.9936180000000101E-2</c:v>
                </c:pt>
                <c:pt idx="494">
                  <c:v>-5.2653550000000007E-2</c:v>
                </c:pt>
                <c:pt idx="495">
                  <c:v>-5.6266249999999997E-2</c:v>
                </c:pt>
                <c:pt idx="496">
                  <c:v>-6.0224680000000065E-2</c:v>
                </c:pt>
                <c:pt idx="497">
                  <c:v>-6.4525100000000002E-2</c:v>
                </c:pt>
                <c:pt idx="498">
                  <c:v>-6.6360830000000093E-2</c:v>
                </c:pt>
                <c:pt idx="499">
                  <c:v>-6.7102140000000032E-2</c:v>
                </c:pt>
                <c:pt idx="500">
                  <c:v>-6.7544259999999995E-2</c:v>
                </c:pt>
                <c:pt idx="501">
                  <c:v>-6.8680000000000019E-2</c:v>
                </c:pt>
                <c:pt idx="502">
                  <c:v>-6.9463430000000187E-2</c:v>
                </c:pt>
                <c:pt idx="503">
                  <c:v>-6.9998820000000114E-2</c:v>
                </c:pt>
                <c:pt idx="504">
                  <c:v>-7.1090860000000033E-2</c:v>
                </c:pt>
                <c:pt idx="505">
                  <c:v>-7.0381020000000113E-2</c:v>
                </c:pt>
                <c:pt idx="506">
                  <c:v>-7.0061100000000071E-2</c:v>
                </c:pt>
                <c:pt idx="507">
                  <c:v>-6.9936040000000116E-2</c:v>
                </c:pt>
                <c:pt idx="508">
                  <c:v>-7.0125170000000001E-2</c:v>
                </c:pt>
                <c:pt idx="509">
                  <c:v>-7.0770410000000103E-2</c:v>
                </c:pt>
                <c:pt idx="510">
                  <c:v>-7.1280759999999985E-2</c:v>
                </c:pt>
                <c:pt idx="511">
                  <c:v>-7.1909959999999995E-2</c:v>
                </c:pt>
                <c:pt idx="512">
                  <c:v>-7.1839109999999998E-2</c:v>
                </c:pt>
                <c:pt idx="513">
                  <c:v>-7.1320309999999998E-2</c:v>
                </c:pt>
                <c:pt idx="514">
                  <c:v>-7.0739510000000103E-2</c:v>
                </c:pt>
                <c:pt idx="515">
                  <c:v>-7.1099969999999998E-2</c:v>
                </c:pt>
                <c:pt idx="516">
                  <c:v>-7.1325200000000033E-2</c:v>
                </c:pt>
                <c:pt idx="517">
                  <c:v>-7.1871320000000002E-2</c:v>
                </c:pt>
                <c:pt idx="518">
                  <c:v>-7.1203770000000013E-2</c:v>
                </c:pt>
                <c:pt idx="519">
                  <c:v>-7.1843940000000009E-2</c:v>
                </c:pt>
                <c:pt idx="520">
                  <c:v>-7.1824970000000071E-2</c:v>
                </c:pt>
                <c:pt idx="521">
                  <c:v>-7.3003460000000103E-2</c:v>
                </c:pt>
                <c:pt idx="522">
                  <c:v>-7.319810000000003E-2</c:v>
                </c:pt>
                <c:pt idx="523">
                  <c:v>-7.1610880000000002E-2</c:v>
                </c:pt>
                <c:pt idx="524">
                  <c:v>-7.1186130000000084E-2</c:v>
                </c:pt>
                <c:pt idx="525">
                  <c:v>-6.967354000000002E-2</c:v>
                </c:pt>
                <c:pt idx="526">
                  <c:v>-6.9052010000000136E-2</c:v>
                </c:pt>
                <c:pt idx="527">
                  <c:v>-6.8100850000000004E-2</c:v>
                </c:pt>
                <c:pt idx="528">
                  <c:v>-6.9699150000000001E-2</c:v>
                </c:pt>
                <c:pt idx="529">
                  <c:v>-7.0628549999999957E-2</c:v>
                </c:pt>
                <c:pt idx="530">
                  <c:v>-7.1822280000000113E-2</c:v>
                </c:pt>
                <c:pt idx="531">
                  <c:v>-7.2004330000000102E-2</c:v>
                </c:pt>
                <c:pt idx="532">
                  <c:v>-7.2578580000000031E-2</c:v>
                </c:pt>
                <c:pt idx="533">
                  <c:v>-7.2540800000000003E-2</c:v>
                </c:pt>
                <c:pt idx="534">
                  <c:v>-7.1109279999999997E-2</c:v>
                </c:pt>
                <c:pt idx="535">
                  <c:v>-6.9286410000000145E-2</c:v>
                </c:pt>
                <c:pt idx="536">
                  <c:v>-6.7357900000000109E-2</c:v>
                </c:pt>
                <c:pt idx="537">
                  <c:v>-6.7207729999999993E-2</c:v>
                </c:pt>
                <c:pt idx="538">
                  <c:v>-6.7891290000000146E-2</c:v>
                </c:pt>
                <c:pt idx="539">
                  <c:v>-6.8494740000000082E-2</c:v>
                </c:pt>
                <c:pt idx="540">
                  <c:v>-6.9392580000000176E-2</c:v>
                </c:pt>
                <c:pt idx="541">
                  <c:v>-7.135797000000009E-2</c:v>
                </c:pt>
                <c:pt idx="542">
                  <c:v>-7.2071020000000083E-2</c:v>
                </c:pt>
                <c:pt idx="543">
                  <c:v>-7.2788660000000158E-2</c:v>
                </c:pt>
                <c:pt idx="544">
                  <c:v>-7.281999000000014E-2</c:v>
                </c:pt>
                <c:pt idx="545">
                  <c:v>-7.3532000000000083E-2</c:v>
                </c:pt>
                <c:pt idx="546">
                  <c:v>-7.3124380000000003E-2</c:v>
                </c:pt>
                <c:pt idx="547">
                  <c:v>-7.350393000000012E-2</c:v>
                </c:pt>
                <c:pt idx="548">
                  <c:v>-7.403928000000011E-2</c:v>
                </c:pt>
                <c:pt idx="549">
                  <c:v>-7.392016999999998E-2</c:v>
                </c:pt>
                <c:pt idx="550">
                  <c:v>-7.4798120000000121E-2</c:v>
                </c:pt>
                <c:pt idx="551">
                  <c:v>-7.5290319999999994E-2</c:v>
                </c:pt>
                <c:pt idx="552">
                  <c:v>-7.4408020000000144E-2</c:v>
                </c:pt>
                <c:pt idx="553">
                  <c:v>-7.2592090000000151E-2</c:v>
                </c:pt>
                <c:pt idx="554">
                  <c:v>-7.2681490000000112E-2</c:v>
                </c:pt>
                <c:pt idx="555">
                  <c:v>-7.2155929999999993E-2</c:v>
                </c:pt>
                <c:pt idx="556">
                  <c:v>-7.2970789999999994E-2</c:v>
                </c:pt>
                <c:pt idx="557">
                  <c:v>-7.4885960000000112E-2</c:v>
                </c:pt>
                <c:pt idx="558">
                  <c:v>-7.6057400000000094E-2</c:v>
                </c:pt>
                <c:pt idx="559">
                  <c:v>-7.6504249999999996E-2</c:v>
                </c:pt>
                <c:pt idx="560">
                  <c:v>-7.6859040000000003E-2</c:v>
                </c:pt>
                <c:pt idx="561">
                  <c:v>-7.6873120000000003E-2</c:v>
                </c:pt>
                <c:pt idx="562">
                  <c:v>-7.6549139999999946E-2</c:v>
                </c:pt>
                <c:pt idx="563">
                  <c:v>-7.6033260000000102E-2</c:v>
                </c:pt>
                <c:pt idx="564">
                  <c:v>-7.672310000000003E-2</c:v>
                </c:pt>
                <c:pt idx="565">
                  <c:v>-7.7182530000000124E-2</c:v>
                </c:pt>
                <c:pt idx="566">
                  <c:v>-7.8037430000000158E-2</c:v>
                </c:pt>
                <c:pt idx="567">
                  <c:v>-7.8764040000000091E-2</c:v>
                </c:pt>
                <c:pt idx="568">
                  <c:v>-8.1078280000000003E-2</c:v>
                </c:pt>
                <c:pt idx="569">
                  <c:v>-8.2347119999999996E-2</c:v>
                </c:pt>
                <c:pt idx="570">
                  <c:v>-8.0201890000000067E-2</c:v>
                </c:pt>
                <c:pt idx="571">
                  <c:v>-7.7074920000000102E-2</c:v>
                </c:pt>
                <c:pt idx="572">
                  <c:v>-7.3419760000000084E-2</c:v>
                </c:pt>
                <c:pt idx="573">
                  <c:v>-7.0597310000000094E-2</c:v>
                </c:pt>
                <c:pt idx="574">
                  <c:v>-6.8033750000000101E-2</c:v>
                </c:pt>
                <c:pt idx="575">
                  <c:v>-6.7792360000000121E-2</c:v>
                </c:pt>
                <c:pt idx="576">
                  <c:v>-6.8217270000000094E-2</c:v>
                </c:pt>
                <c:pt idx="577">
                  <c:v>-6.8432820000000102E-2</c:v>
                </c:pt>
                <c:pt idx="578">
                  <c:v>-6.9667740000000034E-2</c:v>
                </c:pt>
                <c:pt idx="579">
                  <c:v>-7.169586E-2</c:v>
                </c:pt>
                <c:pt idx="580">
                  <c:v>-7.3579139999999987E-2</c:v>
                </c:pt>
                <c:pt idx="581">
                  <c:v>-7.6667349999999995E-2</c:v>
                </c:pt>
                <c:pt idx="582">
                  <c:v>-7.8383970000000136E-2</c:v>
                </c:pt>
                <c:pt idx="583">
                  <c:v>-7.8850859999999995E-2</c:v>
                </c:pt>
                <c:pt idx="584">
                  <c:v>-7.7418140000000024E-2</c:v>
                </c:pt>
                <c:pt idx="585">
                  <c:v>-7.5296170000000093E-2</c:v>
                </c:pt>
                <c:pt idx="586">
                  <c:v>-7.2472980000000145E-2</c:v>
                </c:pt>
                <c:pt idx="587">
                  <c:v>-7.1053389999999994E-2</c:v>
                </c:pt>
                <c:pt idx="588">
                  <c:v>-7.3330859999999998E-2</c:v>
                </c:pt>
                <c:pt idx="589">
                  <c:v>-7.5226250000000022E-2</c:v>
                </c:pt>
                <c:pt idx="590">
                  <c:v>-7.7798630000000216E-2</c:v>
                </c:pt>
                <c:pt idx="591">
                  <c:v>-8.0705640000000162E-2</c:v>
                </c:pt>
                <c:pt idx="592">
                  <c:v>-8.1159240000000007E-2</c:v>
                </c:pt>
                <c:pt idx="593">
                  <c:v>-7.9721180000000114E-2</c:v>
                </c:pt>
                <c:pt idx="594">
                  <c:v>-7.6910880000000084E-2</c:v>
                </c:pt>
                <c:pt idx="595">
                  <c:v>-7.7260380000000101E-2</c:v>
                </c:pt>
                <c:pt idx="596">
                  <c:v>-7.5910460000000124E-2</c:v>
                </c:pt>
                <c:pt idx="597">
                  <c:v>-7.4996270000000184E-2</c:v>
                </c:pt>
                <c:pt idx="598">
                  <c:v>-7.483295000000012E-2</c:v>
                </c:pt>
                <c:pt idx="599">
                  <c:v>-7.293791000000012E-2</c:v>
                </c:pt>
                <c:pt idx="600">
                  <c:v>-7.2070130000000024E-2</c:v>
                </c:pt>
                <c:pt idx="601">
                  <c:v>-7.0545140000000006E-2</c:v>
                </c:pt>
                <c:pt idx="602">
                  <c:v>-7.1055740000000006E-2</c:v>
                </c:pt>
                <c:pt idx="603">
                  <c:v>-7.2649229999999995E-2</c:v>
                </c:pt>
                <c:pt idx="604">
                  <c:v>-7.41811200000001E-2</c:v>
                </c:pt>
                <c:pt idx="605">
                  <c:v>-7.546584000000002E-2</c:v>
                </c:pt>
                <c:pt idx="606">
                  <c:v>-7.565381000000003E-2</c:v>
                </c:pt>
                <c:pt idx="607">
                  <c:v>-7.6882030000000129E-2</c:v>
                </c:pt>
                <c:pt idx="608">
                  <c:v>-7.847256000000008E-2</c:v>
                </c:pt>
                <c:pt idx="609">
                  <c:v>-7.927886000000002E-2</c:v>
                </c:pt>
                <c:pt idx="610">
                  <c:v>-8.1169160000000046E-2</c:v>
                </c:pt>
                <c:pt idx="611">
                  <c:v>-8.3233050000000044E-2</c:v>
                </c:pt>
                <c:pt idx="612">
                  <c:v>-8.453014000000024E-2</c:v>
                </c:pt>
                <c:pt idx="613">
                  <c:v>-8.4685860000000279E-2</c:v>
                </c:pt>
                <c:pt idx="614">
                  <c:v>-8.5716840000000238E-2</c:v>
                </c:pt>
                <c:pt idx="615">
                  <c:v>-8.712228000000001E-2</c:v>
                </c:pt>
                <c:pt idx="616">
                  <c:v>-8.6865690000000162E-2</c:v>
                </c:pt>
                <c:pt idx="617">
                  <c:v>-8.5533360000000239E-2</c:v>
                </c:pt>
                <c:pt idx="618">
                  <c:v>-8.4755950000000302E-2</c:v>
                </c:pt>
                <c:pt idx="619">
                  <c:v>-8.2476119999999986E-2</c:v>
                </c:pt>
                <c:pt idx="620">
                  <c:v>-8.1151370000000139E-2</c:v>
                </c:pt>
                <c:pt idx="621">
                  <c:v>-8.0693190000000067E-2</c:v>
                </c:pt>
                <c:pt idx="622">
                  <c:v>-8.0975760000000063E-2</c:v>
                </c:pt>
                <c:pt idx="623">
                  <c:v>-8.3266740000000158E-2</c:v>
                </c:pt>
                <c:pt idx="624">
                  <c:v>-8.3957090000000262E-2</c:v>
                </c:pt>
                <c:pt idx="625">
                  <c:v>-8.5121550000000046E-2</c:v>
                </c:pt>
                <c:pt idx="626">
                  <c:v>-8.3931880000000098E-2</c:v>
                </c:pt>
                <c:pt idx="627">
                  <c:v>-8.1864180000000064E-2</c:v>
                </c:pt>
                <c:pt idx="628">
                  <c:v>-8.0453160000000024E-2</c:v>
                </c:pt>
                <c:pt idx="629">
                  <c:v>-7.9269960000000084E-2</c:v>
                </c:pt>
                <c:pt idx="630">
                  <c:v>-8.1405670000000041E-2</c:v>
                </c:pt>
                <c:pt idx="631">
                  <c:v>-8.3898690000000178E-2</c:v>
                </c:pt>
                <c:pt idx="632">
                  <c:v>-8.6661260000000157E-2</c:v>
                </c:pt>
                <c:pt idx="633">
                  <c:v>-8.9621160000000241E-2</c:v>
                </c:pt>
                <c:pt idx="634">
                  <c:v>-9.0632070000000134E-2</c:v>
                </c:pt>
                <c:pt idx="635">
                  <c:v>-9.1626140000000203E-2</c:v>
                </c:pt>
                <c:pt idx="636">
                  <c:v>-9.1671990000000106E-2</c:v>
                </c:pt>
                <c:pt idx="637">
                  <c:v>-9.0000030000000064E-2</c:v>
                </c:pt>
                <c:pt idx="638">
                  <c:v>-8.8878970000000182E-2</c:v>
                </c:pt>
                <c:pt idx="639">
                  <c:v>-8.656892000000016E-2</c:v>
                </c:pt>
                <c:pt idx="640">
                  <c:v>-8.4060320000000258E-2</c:v>
                </c:pt>
                <c:pt idx="641">
                  <c:v>-8.0712040000000027E-2</c:v>
                </c:pt>
                <c:pt idx="642">
                  <c:v>-8.0851050000000174E-2</c:v>
                </c:pt>
                <c:pt idx="643">
                  <c:v>-8.2616220000000004E-2</c:v>
                </c:pt>
                <c:pt idx="644">
                  <c:v>-8.3644390000000318E-2</c:v>
                </c:pt>
                <c:pt idx="645">
                  <c:v>-8.6408200000000004E-2</c:v>
                </c:pt>
                <c:pt idx="646">
                  <c:v>-8.795744000000022E-2</c:v>
                </c:pt>
                <c:pt idx="647">
                  <c:v>-8.8060410000000158E-2</c:v>
                </c:pt>
                <c:pt idx="648">
                  <c:v>-8.6597430000000197E-2</c:v>
                </c:pt>
                <c:pt idx="649">
                  <c:v>-8.6302779999999996E-2</c:v>
                </c:pt>
                <c:pt idx="650">
                  <c:v>-8.6602290000000026E-2</c:v>
                </c:pt>
                <c:pt idx="651">
                  <c:v>-8.7866780000000033E-2</c:v>
                </c:pt>
                <c:pt idx="652">
                  <c:v>-8.9950700000000147E-2</c:v>
                </c:pt>
                <c:pt idx="653">
                  <c:v>-9.0896280000000024E-2</c:v>
                </c:pt>
                <c:pt idx="654">
                  <c:v>-9.1120060000000239E-2</c:v>
                </c:pt>
                <c:pt idx="655">
                  <c:v>-9.088874000000001E-2</c:v>
                </c:pt>
                <c:pt idx="656">
                  <c:v>-9.0506130000000143E-2</c:v>
                </c:pt>
                <c:pt idx="657">
                  <c:v>-8.9786370000000199E-2</c:v>
                </c:pt>
                <c:pt idx="658">
                  <c:v>-8.9365520000000198E-2</c:v>
                </c:pt>
                <c:pt idx="659">
                  <c:v>-8.8947240000000066E-2</c:v>
                </c:pt>
                <c:pt idx="660">
                  <c:v>-8.8842740000000045E-2</c:v>
                </c:pt>
                <c:pt idx="661">
                  <c:v>-8.9131530000000028E-2</c:v>
                </c:pt>
                <c:pt idx="662">
                  <c:v>-8.7599140000000159E-2</c:v>
                </c:pt>
                <c:pt idx="663">
                  <c:v>-8.6907500000000054E-2</c:v>
                </c:pt>
                <c:pt idx="664">
                  <c:v>-8.7578360000000202E-2</c:v>
                </c:pt>
                <c:pt idx="665">
                  <c:v>-8.757877E-2</c:v>
                </c:pt>
                <c:pt idx="666">
                  <c:v>-8.8321480000000147E-2</c:v>
                </c:pt>
                <c:pt idx="667">
                  <c:v>-8.8828300000000276E-2</c:v>
                </c:pt>
                <c:pt idx="668">
                  <c:v>-8.925759000000022E-2</c:v>
                </c:pt>
                <c:pt idx="669">
                  <c:v>-8.7626810000000235E-2</c:v>
                </c:pt>
                <c:pt idx="670">
                  <c:v>-8.5603480000000023E-2</c:v>
                </c:pt>
                <c:pt idx="671">
                  <c:v>-8.4776960000000262E-2</c:v>
                </c:pt>
                <c:pt idx="672">
                  <c:v>-8.5137020000000105E-2</c:v>
                </c:pt>
                <c:pt idx="673">
                  <c:v>-8.6790360000000275E-2</c:v>
                </c:pt>
                <c:pt idx="674">
                  <c:v>-8.7283259999999988E-2</c:v>
                </c:pt>
                <c:pt idx="675">
                  <c:v>-8.8868330000000231E-2</c:v>
                </c:pt>
                <c:pt idx="676">
                  <c:v>-8.7924760000000157E-2</c:v>
                </c:pt>
                <c:pt idx="677">
                  <c:v>-8.6010170000000011E-2</c:v>
                </c:pt>
                <c:pt idx="678">
                  <c:v>-8.4364640000000199E-2</c:v>
                </c:pt>
                <c:pt idx="679">
                  <c:v>-8.3467170000000063E-2</c:v>
                </c:pt>
                <c:pt idx="680">
                  <c:v>-8.3203730000000004E-2</c:v>
                </c:pt>
                <c:pt idx="681">
                  <c:v>-8.2143759999999982E-2</c:v>
                </c:pt>
                <c:pt idx="682">
                  <c:v>-8.1618860000000237E-2</c:v>
                </c:pt>
                <c:pt idx="683">
                  <c:v>-7.9895330000000139E-2</c:v>
                </c:pt>
                <c:pt idx="684">
                  <c:v>-7.8539100000000001E-2</c:v>
                </c:pt>
                <c:pt idx="685">
                  <c:v>-7.8887330000000103E-2</c:v>
                </c:pt>
                <c:pt idx="686">
                  <c:v>-7.9743430000000184E-2</c:v>
                </c:pt>
                <c:pt idx="687">
                  <c:v>-8.2958630000000033E-2</c:v>
                </c:pt>
                <c:pt idx="688">
                  <c:v>-8.5901220000000014E-2</c:v>
                </c:pt>
                <c:pt idx="689">
                  <c:v>-8.6940170000000011E-2</c:v>
                </c:pt>
                <c:pt idx="690">
                  <c:v>-8.5932289999999995E-2</c:v>
                </c:pt>
                <c:pt idx="691">
                  <c:v>-8.3051710000000042E-2</c:v>
                </c:pt>
                <c:pt idx="692">
                  <c:v>-8.0747090000000105E-2</c:v>
                </c:pt>
                <c:pt idx="693">
                  <c:v>-7.8743730000000109E-2</c:v>
                </c:pt>
                <c:pt idx="694">
                  <c:v>-7.9330100000000112E-2</c:v>
                </c:pt>
                <c:pt idx="695">
                  <c:v>-8.0705930000000162E-2</c:v>
                </c:pt>
                <c:pt idx="696">
                  <c:v>-8.1315230000000002E-2</c:v>
                </c:pt>
                <c:pt idx="697">
                  <c:v>-8.0607580000000026E-2</c:v>
                </c:pt>
                <c:pt idx="698">
                  <c:v>-7.8126940000000034E-2</c:v>
                </c:pt>
                <c:pt idx="699">
                  <c:v>-7.5902700000000128E-2</c:v>
                </c:pt>
                <c:pt idx="700">
                  <c:v>-7.4475150000000004E-2</c:v>
                </c:pt>
                <c:pt idx="701">
                  <c:v>-7.3903740000000023E-2</c:v>
                </c:pt>
                <c:pt idx="702">
                  <c:v>-7.4934480000000137E-2</c:v>
                </c:pt>
                <c:pt idx="703">
                  <c:v>-7.6990450000000099E-2</c:v>
                </c:pt>
                <c:pt idx="704">
                  <c:v>-7.988039000000012E-2</c:v>
                </c:pt>
                <c:pt idx="705">
                  <c:v>-8.353220000000014E-2</c:v>
                </c:pt>
                <c:pt idx="706">
                  <c:v>-8.7496599999999994E-2</c:v>
                </c:pt>
                <c:pt idx="707">
                  <c:v>-8.9550320000000322E-2</c:v>
                </c:pt>
                <c:pt idx="708">
                  <c:v>-9.039492000000024E-2</c:v>
                </c:pt>
                <c:pt idx="709">
                  <c:v>-8.9631180000000046E-2</c:v>
                </c:pt>
                <c:pt idx="710">
                  <c:v>-8.8188340000000198E-2</c:v>
                </c:pt>
                <c:pt idx="711">
                  <c:v>-8.7272909999999995E-2</c:v>
                </c:pt>
                <c:pt idx="712">
                  <c:v>-8.7922770000000011E-2</c:v>
                </c:pt>
                <c:pt idx="713">
                  <c:v>-8.8131880000000176E-2</c:v>
                </c:pt>
                <c:pt idx="714">
                  <c:v>-8.7292400000000006E-2</c:v>
                </c:pt>
                <c:pt idx="715">
                  <c:v>-8.6083460000000014E-2</c:v>
                </c:pt>
                <c:pt idx="716">
                  <c:v>-8.4536220000000203E-2</c:v>
                </c:pt>
                <c:pt idx="717">
                  <c:v>-8.3044870000000257E-2</c:v>
                </c:pt>
                <c:pt idx="718">
                  <c:v>-8.1687520000000027E-2</c:v>
                </c:pt>
                <c:pt idx="719">
                  <c:v>-8.2217250000000006E-2</c:v>
                </c:pt>
                <c:pt idx="720">
                  <c:v>-8.2333770000000001E-2</c:v>
                </c:pt>
                <c:pt idx="721">
                  <c:v>-8.153380000000017E-2</c:v>
                </c:pt>
                <c:pt idx="722">
                  <c:v>-7.9235140000000009E-2</c:v>
                </c:pt>
                <c:pt idx="723">
                  <c:v>-7.7382540000000125E-2</c:v>
                </c:pt>
                <c:pt idx="724">
                  <c:v>-7.6973319999999998E-2</c:v>
                </c:pt>
                <c:pt idx="725">
                  <c:v>-7.7687960000000084E-2</c:v>
                </c:pt>
                <c:pt idx="726">
                  <c:v>-7.8814100000000081E-2</c:v>
                </c:pt>
                <c:pt idx="727">
                  <c:v>-8.1906120000000027E-2</c:v>
                </c:pt>
                <c:pt idx="728">
                  <c:v>-8.4669640000000199E-2</c:v>
                </c:pt>
                <c:pt idx="729">
                  <c:v>-8.5053170000000067E-2</c:v>
                </c:pt>
                <c:pt idx="730">
                  <c:v>-8.5308920000000066E-2</c:v>
                </c:pt>
                <c:pt idx="731">
                  <c:v>-8.4664900000000279E-2</c:v>
                </c:pt>
                <c:pt idx="732">
                  <c:v>-8.5066500000000198E-2</c:v>
                </c:pt>
                <c:pt idx="733">
                  <c:v>-8.469064000000022E-2</c:v>
                </c:pt>
                <c:pt idx="734">
                  <c:v>-8.5786480000000026E-2</c:v>
                </c:pt>
                <c:pt idx="735">
                  <c:v>-8.7689130000000004E-2</c:v>
                </c:pt>
                <c:pt idx="736">
                  <c:v>-8.8977840000000238E-2</c:v>
                </c:pt>
                <c:pt idx="737">
                  <c:v>-8.9595440000000276E-2</c:v>
                </c:pt>
                <c:pt idx="738">
                  <c:v>-8.8226970000000238E-2</c:v>
                </c:pt>
                <c:pt idx="739">
                  <c:v>-8.6696750000000045E-2</c:v>
                </c:pt>
                <c:pt idx="740">
                  <c:v>-8.6044790000000024E-2</c:v>
                </c:pt>
                <c:pt idx="741">
                  <c:v>-8.6174600000000046E-2</c:v>
                </c:pt>
                <c:pt idx="742">
                  <c:v>-8.6952400000000166E-2</c:v>
                </c:pt>
                <c:pt idx="743">
                  <c:v>-8.7478850000000011E-2</c:v>
                </c:pt>
                <c:pt idx="744">
                  <c:v>-8.6641470000000026E-2</c:v>
                </c:pt>
                <c:pt idx="745">
                  <c:v>-8.4440600000000018E-2</c:v>
                </c:pt>
                <c:pt idx="746">
                  <c:v>-8.1049930000000006E-2</c:v>
                </c:pt>
                <c:pt idx="747">
                  <c:v>-7.9460680000000186E-2</c:v>
                </c:pt>
                <c:pt idx="748">
                  <c:v>-7.8377120000000092E-2</c:v>
                </c:pt>
                <c:pt idx="749">
                  <c:v>-7.9712450000000212E-2</c:v>
                </c:pt>
                <c:pt idx="750">
                  <c:v>-8.1699070000000068E-2</c:v>
                </c:pt>
                <c:pt idx="751">
                  <c:v>-8.2556690000000238E-2</c:v>
                </c:pt>
                <c:pt idx="752">
                  <c:v>-8.4211000000000022E-2</c:v>
                </c:pt>
                <c:pt idx="753">
                  <c:v>-8.433016000000014E-2</c:v>
                </c:pt>
                <c:pt idx="754">
                  <c:v>-8.4664080000000239E-2</c:v>
                </c:pt>
                <c:pt idx="755">
                  <c:v>-8.5313920000000001E-2</c:v>
                </c:pt>
                <c:pt idx="756">
                  <c:v>-8.7297460000000118E-2</c:v>
                </c:pt>
                <c:pt idx="757">
                  <c:v>-8.9012470000000066E-2</c:v>
                </c:pt>
                <c:pt idx="758">
                  <c:v>-8.8549230000000007E-2</c:v>
                </c:pt>
                <c:pt idx="759">
                  <c:v>-8.7334570000000028E-2</c:v>
                </c:pt>
                <c:pt idx="760">
                  <c:v>-8.5266310000000067E-2</c:v>
                </c:pt>
                <c:pt idx="761">
                  <c:v>-8.2338289999999995E-2</c:v>
                </c:pt>
                <c:pt idx="762">
                  <c:v>-8.0843060000000008E-2</c:v>
                </c:pt>
                <c:pt idx="763">
                  <c:v>-8.0551420000000262E-2</c:v>
                </c:pt>
                <c:pt idx="764">
                  <c:v>-8.0915310000000046E-2</c:v>
                </c:pt>
                <c:pt idx="765">
                  <c:v>-8.0864700000000067E-2</c:v>
                </c:pt>
                <c:pt idx="766">
                  <c:v>-8.0831110000000012E-2</c:v>
                </c:pt>
                <c:pt idx="767">
                  <c:v>-8.224063999999999E-2</c:v>
                </c:pt>
                <c:pt idx="768">
                  <c:v>-8.4016460000000237E-2</c:v>
                </c:pt>
                <c:pt idx="769">
                  <c:v>-8.5890140000000198E-2</c:v>
                </c:pt>
                <c:pt idx="770">
                  <c:v>-8.7281609999999996E-2</c:v>
                </c:pt>
                <c:pt idx="771">
                  <c:v>-8.8406970000000154E-2</c:v>
                </c:pt>
                <c:pt idx="772">
                  <c:v>-8.8655560000000383E-2</c:v>
                </c:pt>
                <c:pt idx="773">
                  <c:v>-8.7943609999999978E-2</c:v>
                </c:pt>
                <c:pt idx="774">
                  <c:v>-8.7595030000000157E-2</c:v>
                </c:pt>
                <c:pt idx="775">
                  <c:v>-8.6779870000000064E-2</c:v>
                </c:pt>
                <c:pt idx="776">
                  <c:v>-8.6100890000000166E-2</c:v>
                </c:pt>
                <c:pt idx="777">
                  <c:v>-8.3948040000000154E-2</c:v>
                </c:pt>
                <c:pt idx="778">
                  <c:v>-8.2301380000000007E-2</c:v>
                </c:pt>
                <c:pt idx="779">
                  <c:v>-8.2193190000000013E-2</c:v>
                </c:pt>
                <c:pt idx="780">
                  <c:v>-8.208915E-2</c:v>
                </c:pt>
                <c:pt idx="781">
                  <c:v>-8.3301130000000001E-2</c:v>
                </c:pt>
                <c:pt idx="782">
                  <c:v>-8.3753650000000068E-2</c:v>
                </c:pt>
                <c:pt idx="783">
                  <c:v>-8.5395160000000206E-2</c:v>
                </c:pt>
                <c:pt idx="784">
                  <c:v>-8.6073760000000013E-2</c:v>
                </c:pt>
                <c:pt idx="785">
                  <c:v>-8.7143210000000013E-2</c:v>
                </c:pt>
                <c:pt idx="786">
                  <c:v>-8.8171150000000045E-2</c:v>
                </c:pt>
                <c:pt idx="787">
                  <c:v>-8.9151960000000238E-2</c:v>
                </c:pt>
                <c:pt idx="788">
                  <c:v>-9.0044350000000217E-2</c:v>
                </c:pt>
                <c:pt idx="789">
                  <c:v>-8.9256730000000048E-2</c:v>
                </c:pt>
                <c:pt idx="790">
                  <c:v>-8.8723190000000202E-2</c:v>
                </c:pt>
                <c:pt idx="791">
                  <c:v>-8.7499129999999981E-2</c:v>
                </c:pt>
                <c:pt idx="792">
                  <c:v>-8.7225500000000067E-2</c:v>
                </c:pt>
                <c:pt idx="793">
                  <c:v>-8.6469060000000028E-2</c:v>
                </c:pt>
                <c:pt idx="794">
                  <c:v>-8.6384090000000024E-2</c:v>
                </c:pt>
                <c:pt idx="795">
                  <c:v>-8.7033749999999979E-2</c:v>
                </c:pt>
                <c:pt idx="796">
                  <c:v>-8.8393730000000018E-2</c:v>
                </c:pt>
                <c:pt idx="797">
                  <c:v>-8.8557310000000278E-2</c:v>
                </c:pt>
                <c:pt idx="798">
                  <c:v>-8.8650170000000222E-2</c:v>
                </c:pt>
                <c:pt idx="799">
                  <c:v>-8.9431140000000006E-2</c:v>
                </c:pt>
                <c:pt idx="800">
                  <c:v>-9.0308140000000064E-2</c:v>
                </c:pt>
                <c:pt idx="801">
                  <c:v>-9.1625180000000139E-2</c:v>
                </c:pt>
                <c:pt idx="802">
                  <c:v>-9.2465940000000066E-2</c:v>
                </c:pt>
                <c:pt idx="803">
                  <c:v>-9.2890040000000118E-2</c:v>
                </c:pt>
                <c:pt idx="804">
                  <c:v>-9.1003119999999993E-2</c:v>
                </c:pt>
                <c:pt idx="805">
                  <c:v>-8.893995000000017E-2</c:v>
                </c:pt>
                <c:pt idx="806">
                  <c:v>-8.7570670000000003E-2</c:v>
                </c:pt>
                <c:pt idx="807">
                  <c:v>-8.7178490000000025E-2</c:v>
                </c:pt>
                <c:pt idx="808">
                  <c:v>-8.8194970000000261E-2</c:v>
                </c:pt>
                <c:pt idx="809">
                  <c:v>-8.945762000000014E-2</c:v>
                </c:pt>
                <c:pt idx="810">
                  <c:v>-8.9452450000000114E-2</c:v>
                </c:pt>
                <c:pt idx="811">
                  <c:v>-8.928962E-2</c:v>
                </c:pt>
                <c:pt idx="812">
                  <c:v>-8.9011540000000097E-2</c:v>
                </c:pt>
                <c:pt idx="813">
                  <c:v>-8.955240000000024E-2</c:v>
                </c:pt>
                <c:pt idx="814">
                  <c:v>-9.1582479999999994E-2</c:v>
                </c:pt>
                <c:pt idx="815">
                  <c:v>-9.3077810000000177E-2</c:v>
                </c:pt>
                <c:pt idx="816">
                  <c:v>-9.3741130000000047E-2</c:v>
                </c:pt>
                <c:pt idx="817">
                  <c:v>-9.2613820000000027E-2</c:v>
                </c:pt>
                <c:pt idx="818">
                  <c:v>-9.1079650000000012E-2</c:v>
                </c:pt>
                <c:pt idx="819">
                  <c:v>-8.9604870000000281E-2</c:v>
                </c:pt>
                <c:pt idx="820">
                  <c:v>-8.870596000000032E-2</c:v>
                </c:pt>
                <c:pt idx="821">
                  <c:v>-8.7632110000000013E-2</c:v>
                </c:pt>
                <c:pt idx="822">
                  <c:v>-8.7163630000000006E-2</c:v>
                </c:pt>
                <c:pt idx="823">
                  <c:v>-8.6384240000000001E-2</c:v>
                </c:pt>
                <c:pt idx="824">
                  <c:v>-8.5708600000000065E-2</c:v>
                </c:pt>
                <c:pt idx="825">
                  <c:v>-8.636727000000001E-2</c:v>
                </c:pt>
                <c:pt idx="826">
                  <c:v>-8.7794760000000235E-2</c:v>
                </c:pt>
                <c:pt idx="827">
                  <c:v>-9.0232800000000113E-2</c:v>
                </c:pt>
                <c:pt idx="828">
                  <c:v>-9.1349310000000031E-2</c:v>
                </c:pt>
                <c:pt idx="829">
                  <c:v>-9.2459280000000005E-2</c:v>
                </c:pt>
                <c:pt idx="830">
                  <c:v>-9.0484420000000065E-2</c:v>
                </c:pt>
                <c:pt idx="831">
                  <c:v>-8.9171670000000022E-2</c:v>
                </c:pt>
                <c:pt idx="832">
                  <c:v>-8.9521410000000232E-2</c:v>
                </c:pt>
                <c:pt idx="833">
                  <c:v>-9.055012000000022E-2</c:v>
                </c:pt>
                <c:pt idx="834">
                  <c:v>-9.2476739999999988E-2</c:v>
                </c:pt>
                <c:pt idx="835">
                  <c:v>-9.4810970000000147E-2</c:v>
                </c:pt>
                <c:pt idx="836">
                  <c:v>-9.6033770000000004E-2</c:v>
                </c:pt>
                <c:pt idx="837">
                  <c:v>-9.5236100000000046E-2</c:v>
                </c:pt>
                <c:pt idx="838">
                  <c:v>-9.4268960000000235E-2</c:v>
                </c:pt>
                <c:pt idx="839">
                  <c:v>-9.1535890000000258E-2</c:v>
                </c:pt>
                <c:pt idx="840">
                  <c:v>-8.8718470000000216E-2</c:v>
                </c:pt>
                <c:pt idx="841">
                  <c:v>-8.7096070000000067E-2</c:v>
                </c:pt>
                <c:pt idx="842">
                  <c:v>-8.9085180000000014E-2</c:v>
                </c:pt>
                <c:pt idx="843">
                  <c:v>-9.0189370000000005E-2</c:v>
                </c:pt>
                <c:pt idx="844">
                  <c:v>-9.2440099999999997E-2</c:v>
                </c:pt>
                <c:pt idx="845">
                  <c:v>-9.4385470000000068E-2</c:v>
                </c:pt>
                <c:pt idx="846">
                  <c:v>-9.4224290000000238E-2</c:v>
                </c:pt>
                <c:pt idx="847">
                  <c:v>-9.1972619999999991E-2</c:v>
                </c:pt>
                <c:pt idx="848">
                  <c:v>-8.9053790000000063E-2</c:v>
                </c:pt>
                <c:pt idx="849">
                  <c:v>-8.7973700000000002E-2</c:v>
                </c:pt>
                <c:pt idx="850">
                  <c:v>-8.745871999999999E-2</c:v>
                </c:pt>
                <c:pt idx="851">
                  <c:v>-8.7542500000000023E-2</c:v>
                </c:pt>
                <c:pt idx="852">
                  <c:v>-8.7152090000000113E-2</c:v>
                </c:pt>
                <c:pt idx="853">
                  <c:v>-8.7524030000000239E-2</c:v>
                </c:pt>
                <c:pt idx="854">
                  <c:v>-8.7813880000000011E-2</c:v>
                </c:pt>
                <c:pt idx="855">
                  <c:v>-8.7346410000000013E-2</c:v>
                </c:pt>
                <c:pt idx="856">
                  <c:v>-8.7178540000000013E-2</c:v>
                </c:pt>
                <c:pt idx="857">
                  <c:v>-8.7104810000000046E-2</c:v>
                </c:pt>
                <c:pt idx="858">
                  <c:v>-8.7051100000000006E-2</c:v>
                </c:pt>
                <c:pt idx="859">
                  <c:v>-8.5900430000000028E-2</c:v>
                </c:pt>
                <c:pt idx="860">
                  <c:v>-8.5346240000000004E-2</c:v>
                </c:pt>
                <c:pt idx="861">
                  <c:v>-8.6475029999999994E-2</c:v>
                </c:pt>
                <c:pt idx="862">
                  <c:v>-8.7838650000000018E-2</c:v>
                </c:pt>
                <c:pt idx="863">
                  <c:v>-8.977952000000014E-2</c:v>
                </c:pt>
                <c:pt idx="864">
                  <c:v>-9.0981259999999994E-2</c:v>
                </c:pt>
                <c:pt idx="865">
                  <c:v>-9.2958790000000027E-2</c:v>
                </c:pt>
                <c:pt idx="866">
                  <c:v>-9.3237520000000199E-2</c:v>
                </c:pt>
                <c:pt idx="867">
                  <c:v>-9.2783110000000002E-2</c:v>
                </c:pt>
                <c:pt idx="868">
                  <c:v>-9.1960330000000048E-2</c:v>
                </c:pt>
                <c:pt idx="869">
                  <c:v>-9.169494000000028E-2</c:v>
                </c:pt>
                <c:pt idx="870">
                  <c:v>-9.2341149999999997E-2</c:v>
                </c:pt>
                <c:pt idx="871">
                  <c:v>-9.2830770000000021E-2</c:v>
                </c:pt>
                <c:pt idx="872">
                  <c:v>-9.5371660000000025E-2</c:v>
                </c:pt>
                <c:pt idx="873">
                  <c:v>-9.7070140000000013E-2</c:v>
                </c:pt>
                <c:pt idx="874">
                  <c:v>-9.8523010000000216E-2</c:v>
                </c:pt>
                <c:pt idx="875">
                  <c:v>-9.9367200000000044E-2</c:v>
                </c:pt>
                <c:pt idx="876">
                  <c:v>-9.9731480000000178E-2</c:v>
                </c:pt>
                <c:pt idx="877">
                  <c:v>-9.9565460000000355E-2</c:v>
                </c:pt>
                <c:pt idx="878">
                  <c:v>-9.6609790000000043E-2</c:v>
                </c:pt>
                <c:pt idx="879">
                  <c:v>-9.3557720000000275E-2</c:v>
                </c:pt>
                <c:pt idx="880">
                  <c:v>-8.952584000000037E-2</c:v>
                </c:pt>
                <c:pt idx="881">
                  <c:v>-8.5458680000000009E-2</c:v>
                </c:pt>
                <c:pt idx="882">
                  <c:v>-8.2480380000000006E-2</c:v>
                </c:pt>
                <c:pt idx="883">
                  <c:v>-8.3081530000000001E-2</c:v>
                </c:pt>
                <c:pt idx="884">
                  <c:v>-8.5140970000000024E-2</c:v>
                </c:pt>
                <c:pt idx="885">
                  <c:v>-8.6349990000000001E-2</c:v>
                </c:pt>
                <c:pt idx="886">
                  <c:v>-8.7280749999999976E-2</c:v>
                </c:pt>
                <c:pt idx="887">
                  <c:v>-8.7746030000000003E-2</c:v>
                </c:pt>
                <c:pt idx="888">
                  <c:v>-8.6936880000000064E-2</c:v>
                </c:pt>
                <c:pt idx="889">
                  <c:v>-8.6224570000000181E-2</c:v>
                </c:pt>
                <c:pt idx="890">
                  <c:v>-8.7410370000000001E-2</c:v>
                </c:pt>
                <c:pt idx="891">
                  <c:v>-8.8284670000000065E-2</c:v>
                </c:pt>
                <c:pt idx="892">
                  <c:v>-8.8443030000000006E-2</c:v>
                </c:pt>
                <c:pt idx="893">
                  <c:v>-8.8790230000000067E-2</c:v>
                </c:pt>
                <c:pt idx="894">
                  <c:v>-8.8370580000000004E-2</c:v>
                </c:pt>
                <c:pt idx="895">
                  <c:v>-8.6691940000000162E-2</c:v>
                </c:pt>
                <c:pt idx="896">
                  <c:v>-8.5129020000000138E-2</c:v>
                </c:pt>
                <c:pt idx="897">
                  <c:v>-8.5143090000000005E-2</c:v>
                </c:pt>
                <c:pt idx="898">
                  <c:v>-8.5541510000000043E-2</c:v>
                </c:pt>
                <c:pt idx="899">
                  <c:v>-8.6245800000000067E-2</c:v>
                </c:pt>
                <c:pt idx="900">
                  <c:v>-8.7054340000000258E-2</c:v>
                </c:pt>
                <c:pt idx="901">
                  <c:v>-8.7518680000000015E-2</c:v>
                </c:pt>
                <c:pt idx="902">
                  <c:v>-8.947368E-2</c:v>
                </c:pt>
                <c:pt idx="903">
                  <c:v>-9.1123420000000066E-2</c:v>
                </c:pt>
                <c:pt idx="904">
                  <c:v>-9.1371600000000011E-2</c:v>
                </c:pt>
                <c:pt idx="905">
                  <c:v>-9.224605000000001E-2</c:v>
                </c:pt>
                <c:pt idx="906">
                  <c:v>-9.4316660000000066E-2</c:v>
                </c:pt>
                <c:pt idx="907">
                  <c:v>-9.5045300000000235E-2</c:v>
                </c:pt>
                <c:pt idx="908">
                  <c:v>-9.4752500000000225E-2</c:v>
                </c:pt>
                <c:pt idx="909">
                  <c:v>-9.506749000000024E-2</c:v>
                </c:pt>
                <c:pt idx="910">
                  <c:v>-9.6105380000000115E-2</c:v>
                </c:pt>
                <c:pt idx="911">
                  <c:v>-9.5702240000000008E-2</c:v>
                </c:pt>
                <c:pt idx="912">
                  <c:v>-9.5852600000000066E-2</c:v>
                </c:pt>
                <c:pt idx="913">
                  <c:v>-9.5992230000000012E-2</c:v>
                </c:pt>
                <c:pt idx="914">
                  <c:v>-9.5603500000000063E-2</c:v>
                </c:pt>
                <c:pt idx="915">
                  <c:v>-9.5343380000000033E-2</c:v>
                </c:pt>
                <c:pt idx="916">
                  <c:v>-9.4309120000000024E-2</c:v>
                </c:pt>
                <c:pt idx="917">
                  <c:v>-9.2283339999999991E-2</c:v>
                </c:pt>
                <c:pt idx="918">
                  <c:v>-9.0805310000000181E-2</c:v>
                </c:pt>
                <c:pt idx="919">
                  <c:v>-9.0668950000000234E-2</c:v>
                </c:pt>
                <c:pt idx="920">
                  <c:v>-8.937711000000001E-2</c:v>
                </c:pt>
                <c:pt idx="921">
                  <c:v>-8.8771640000000235E-2</c:v>
                </c:pt>
                <c:pt idx="922">
                  <c:v>-8.9325100000000157E-2</c:v>
                </c:pt>
                <c:pt idx="923">
                  <c:v>-8.9982320000000046E-2</c:v>
                </c:pt>
                <c:pt idx="924">
                  <c:v>-9.0185150000000006E-2</c:v>
                </c:pt>
                <c:pt idx="925">
                  <c:v>-9.0070790000000026E-2</c:v>
                </c:pt>
                <c:pt idx="926">
                  <c:v>-9.0193960000000198E-2</c:v>
                </c:pt>
                <c:pt idx="927">
                  <c:v>-8.9215350000000068E-2</c:v>
                </c:pt>
                <c:pt idx="928">
                  <c:v>-8.7424870000000168E-2</c:v>
                </c:pt>
                <c:pt idx="929">
                  <c:v>-8.489244000000018E-2</c:v>
                </c:pt>
                <c:pt idx="930">
                  <c:v>-8.1528080000000142E-2</c:v>
                </c:pt>
                <c:pt idx="931">
                  <c:v>-7.9481500000000094E-2</c:v>
                </c:pt>
                <c:pt idx="932">
                  <c:v>-7.7350650000000132E-2</c:v>
                </c:pt>
                <c:pt idx="933">
                  <c:v>-7.6170399999999999E-2</c:v>
                </c:pt>
                <c:pt idx="934">
                  <c:v>-7.6975549999999948E-2</c:v>
                </c:pt>
                <c:pt idx="935">
                  <c:v>-8.0131840000000162E-2</c:v>
                </c:pt>
                <c:pt idx="936">
                  <c:v>-8.2110880000000011E-2</c:v>
                </c:pt>
                <c:pt idx="937">
                  <c:v>-8.2785020000000042E-2</c:v>
                </c:pt>
                <c:pt idx="938">
                  <c:v>-8.4225380000000238E-2</c:v>
                </c:pt>
                <c:pt idx="939">
                  <c:v>-8.3510420000000238E-2</c:v>
                </c:pt>
                <c:pt idx="940">
                  <c:v>-8.1492150000000013E-2</c:v>
                </c:pt>
                <c:pt idx="941">
                  <c:v>-7.8744809999999998E-2</c:v>
                </c:pt>
                <c:pt idx="942">
                  <c:v>-7.8752320000000126E-2</c:v>
                </c:pt>
                <c:pt idx="943">
                  <c:v>-7.9636900000000121E-2</c:v>
                </c:pt>
                <c:pt idx="944">
                  <c:v>-7.9682960000000136E-2</c:v>
                </c:pt>
                <c:pt idx="945">
                  <c:v>-8.0463420000000008E-2</c:v>
                </c:pt>
                <c:pt idx="946">
                  <c:v>-8.079024000000018E-2</c:v>
                </c:pt>
                <c:pt idx="947">
                  <c:v>-7.9639510000000024E-2</c:v>
                </c:pt>
                <c:pt idx="948">
                  <c:v>-7.6639910000000019E-2</c:v>
                </c:pt>
                <c:pt idx="949">
                  <c:v>-7.4428630000000121E-2</c:v>
                </c:pt>
                <c:pt idx="950">
                  <c:v>-7.342431000000002E-2</c:v>
                </c:pt>
                <c:pt idx="951">
                  <c:v>-7.3422740000000014E-2</c:v>
                </c:pt>
                <c:pt idx="952">
                  <c:v>-7.3625590000000019E-2</c:v>
                </c:pt>
                <c:pt idx="953">
                  <c:v>-7.5467800000000113E-2</c:v>
                </c:pt>
                <c:pt idx="954">
                  <c:v>-7.7081200000000114E-2</c:v>
                </c:pt>
                <c:pt idx="955">
                  <c:v>-7.8054129999999999E-2</c:v>
                </c:pt>
                <c:pt idx="956">
                  <c:v>-7.7718840000000095E-2</c:v>
                </c:pt>
                <c:pt idx="957">
                  <c:v>-7.5687130000000033E-2</c:v>
                </c:pt>
                <c:pt idx="958">
                  <c:v>-7.4603720000000109E-2</c:v>
                </c:pt>
                <c:pt idx="959">
                  <c:v>-7.3492800000000094E-2</c:v>
                </c:pt>
                <c:pt idx="960">
                  <c:v>-7.3426960000000083E-2</c:v>
                </c:pt>
                <c:pt idx="961">
                  <c:v>-7.5476770000000096E-2</c:v>
                </c:pt>
                <c:pt idx="962">
                  <c:v>-7.8105709999999995E-2</c:v>
                </c:pt>
                <c:pt idx="963">
                  <c:v>-7.9473660000000126E-2</c:v>
                </c:pt>
                <c:pt idx="964">
                  <c:v>-7.9764300000000135E-2</c:v>
                </c:pt>
                <c:pt idx="965">
                  <c:v>-8.0252300000000068E-2</c:v>
                </c:pt>
                <c:pt idx="966">
                  <c:v>-8.1849580000000005E-2</c:v>
                </c:pt>
                <c:pt idx="967">
                  <c:v>-8.1850010000000042E-2</c:v>
                </c:pt>
                <c:pt idx="968">
                  <c:v>-8.3075030000000175E-2</c:v>
                </c:pt>
                <c:pt idx="969">
                  <c:v>-8.3540840000000241E-2</c:v>
                </c:pt>
                <c:pt idx="970">
                  <c:v>-8.1643810000000011E-2</c:v>
                </c:pt>
                <c:pt idx="971">
                  <c:v>-7.758456000000008E-2</c:v>
                </c:pt>
                <c:pt idx="972">
                  <c:v>-7.349042000000014E-2</c:v>
                </c:pt>
                <c:pt idx="973">
                  <c:v>-7.2026000000000104E-2</c:v>
                </c:pt>
                <c:pt idx="974">
                  <c:v>-7.025824E-2</c:v>
                </c:pt>
                <c:pt idx="975">
                  <c:v>-6.9881800000000091E-2</c:v>
                </c:pt>
                <c:pt idx="976">
                  <c:v>-7.0555940000000011E-2</c:v>
                </c:pt>
                <c:pt idx="977">
                  <c:v>-7.172323000000011E-2</c:v>
                </c:pt>
                <c:pt idx="978">
                  <c:v>-7.1933450000000024E-2</c:v>
                </c:pt>
                <c:pt idx="979">
                  <c:v>-7.2018330000000144E-2</c:v>
                </c:pt>
                <c:pt idx="980">
                  <c:v>-7.277885000000002E-2</c:v>
                </c:pt>
                <c:pt idx="981">
                  <c:v>-7.2954270000000113E-2</c:v>
                </c:pt>
                <c:pt idx="982">
                  <c:v>-7.3098940000000098E-2</c:v>
                </c:pt>
                <c:pt idx="983">
                  <c:v>-7.4096390000000151E-2</c:v>
                </c:pt>
                <c:pt idx="984">
                  <c:v>-7.5595150000000014E-2</c:v>
                </c:pt>
                <c:pt idx="985">
                  <c:v>-7.6660090000000083E-2</c:v>
                </c:pt>
                <c:pt idx="986">
                  <c:v>-7.6517820000000084E-2</c:v>
                </c:pt>
                <c:pt idx="987">
                  <c:v>-7.7762780000000212E-2</c:v>
                </c:pt>
                <c:pt idx="988">
                  <c:v>-7.6888490000000115E-2</c:v>
                </c:pt>
                <c:pt idx="989">
                  <c:v>-7.5872310000000096E-2</c:v>
                </c:pt>
                <c:pt idx="990">
                  <c:v>-7.5967580000000104E-2</c:v>
                </c:pt>
                <c:pt idx="991">
                  <c:v>-7.7119300000000099E-2</c:v>
                </c:pt>
                <c:pt idx="992">
                  <c:v>-7.7030050000000114E-2</c:v>
                </c:pt>
                <c:pt idx="993">
                  <c:v>-7.6355290000000089E-2</c:v>
                </c:pt>
                <c:pt idx="994">
                  <c:v>-7.7336550000000129E-2</c:v>
                </c:pt>
                <c:pt idx="995">
                  <c:v>-7.7606440000000096E-2</c:v>
                </c:pt>
                <c:pt idx="996">
                  <c:v>-7.9210680000000158E-2</c:v>
                </c:pt>
                <c:pt idx="997">
                  <c:v>-7.9925730000000084E-2</c:v>
                </c:pt>
                <c:pt idx="998">
                  <c:v>-8.1272540000000004E-2</c:v>
                </c:pt>
                <c:pt idx="999">
                  <c:v>-8.0155720000000139E-2</c:v>
                </c:pt>
                <c:pt idx="1000">
                  <c:v>-7.9190910000000142E-2</c:v>
                </c:pt>
                <c:pt idx="1001">
                  <c:v>-7.864583E-2</c:v>
                </c:pt>
                <c:pt idx="1002">
                  <c:v>-7.8761420000000137E-2</c:v>
                </c:pt>
                <c:pt idx="1003">
                  <c:v>-7.9026700000000158E-2</c:v>
                </c:pt>
                <c:pt idx="1004">
                  <c:v>-7.7746610000000146E-2</c:v>
                </c:pt>
                <c:pt idx="1005">
                  <c:v>-7.6577480000000073E-2</c:v>
                </c:pt>
                <c:pt idx="1006">
                  <c:v>-7.4357580000000173E-2</c:v>
                </c:pt>
                <c:pt idx="1007">
                  <c:v>-7.1710280000000126E-2</c:v>
                </c:pt>
                <c:pt idx="1008">
                  <c:v>-6.9897920000000183E-2</c:v>
                </c:pt>
                <c:pt idx="1009">
                  <c:v>-7.0172500000000082E-2</c:v>
                </c:pt>
                <c:pt idx="1010">
                  <c:v>-7.0828040000000023E-2</c:v>
                </c:pt>
                <c:pt idx="1011">
                  <c:v>-7.2108210000000103E-2</c:v>
                </c:pt>
                <c:pt idx="1012">
                  <c:v>-7.3599150000000002E-2</c:v>
                </c:pt>
                <c:pt idx="1013">
                  <c:v>-7.5014620000000157E-2</c:v>
                </c:pt>
                <c:pt idx="1014">
                  <c:v>-7.5241119999999967E-2</c:v>
                </c:pt>
                <c:pt idx="1015">
                  <c:v>-7.4670020000000101E-2</c:v>
                </c:pt>
                <c:pt idx="1016">
                  <c:v>-7.41216400000001E-2</c:v>
                </c:pt>
                <c:pt idx="1017">
                  <c:v>-7.3042200000000099E-2</c:v>
                </c:pt>
                <c:pt idx="1018">
                  <c:v>-7.112002000000002E-2</c:v>
                </c:pt>
                <c:pt idx="1019">
                  <c:v>-6.9753640000000158E-2</c:v>
                </c:pt>
                <c:pt idx="1020">
                  <c:v>-6.9242600000000112E-2</c:v>
                </c:pt>
                <c:pt idx="1021">
                  <c:v>-6.787886999999998E-2</c:v>
                </c:pt>
                <c:pt idx="1022">
                  <c:v>-6.7781159999999993E-2</c:v>
                </c:pt>
                <c:pt idx="1023">
                  <c:v>-6.8630460000000004E-2</c:v>
                </c:pt>
                <c:pt idx="1024">
                  <c:v>-6.9534820000000094E-2</c:v>
                </c:pt>
                <c:pt idx="1025">
                  <c:v>-7.0226520000000084E-2</c:v>
                </c:pt>
                <c:pt idx="1026">
                  <c:v>-7.2329690000000127E-2</c:v>
                </c:pt>
                <c:pt idx="1027">
                  <c:v>-7.4525820000000034E-2</c:v>
                </c:pt>
                <c:pt idx="1028">
                  <c:v>-7.4442270000000157E-2</c:v>
                </c:pt>
                <c:pt idx="1029">
                  <c:v>-7.3526930000000115E-2</c:v>
                </c:pt>
                <c:pt idx="1030">
                  <c:v>-7.0504720000000104E-2</c:v>
                </c:pt>
                <c:pt idx="1031">
                  <c:v>-6.4685930000000114E-2</c:v>
                </c:pt>
                <c:pt idx="1032">
                  <c:v>-5.9916400000000168E-2</c:v>
                </c:pt>
                <c:pt idx="1033">
                  <c:v>-5.927793000000009E-2</c:v>
                </c:pt>
                <c:pt idx="1034">
                  <c:v>-5.972383000000011E-2</c:v>
                </c:pt>
                <c:pt idx="1035">
                  <c:v>-6.115988999999996E-2</c:v>
                </c:pt>
                <c:pt idx="1036">
                  <c:v>-6.2685130000000019E-2</c:v>
                </c:pt>
                <c:pt idx="1037">
                  <c:v>-6.2566270000000118E-2</c:v>
                </c:pt>
                <c:pt idx="1038">
                  <c:v>-6.0537849999999976E-2</c:v>
                </c:pt>
                <c:pt idx="1039">
                  <c:v>-5.8902170000000038E-2</c:v>
                </c:pt>
                <c:pt idx="1040">
                  <c:v>-6.0517970000000101E-2</c:v>
                </c:pt>
                <c:pt idx="1041">
                  <c:v>-6.3557870000000002E-2</c:v>
                </c:pt>
                <c:pt idx="1042">
                  <c:v>-6.6921720000000004E-2</c:v>
                </c:pt>
                <c:pt idx="1043">
                  <c:v>-6.9766910000000196E-2</c:v>
                </c:pt>
                <c:pt idx="1044">
                  <c:v>-6.9949159999999969E-2</c:v>
                </c:pt>
                <c:pt idx="1045">
                  <c:v>-6.9758290000000139E-2</c:v>
                </c:pt>
                <c:pt idx="1046">
                  <c:v>-6.896973000000009E-2</c:v>
                </c:pt>
                <c:pt idx="1047">
                  <c:v>-6.892264000000009E-2</c:v>
                </c:pt>
                <c:pt idx="1048">
                  <c:v>-6.9895230000000155E-2</c:v>
                </c:pt>
                <c:pt idx="1049">
                  <c:v>-6.9728290000000137E-2</c:v>
                </c:pt>
                <c:pt idx="1050">
                  <c:v>-6.7961770000000102E-2</c:v>
                </c:pt>
                <c:pt idx="1051">
                  <c:v>-6.3438800000000004E-2</c:v>
                </c:pt>
                <c:pt idx="1052">
                  <c:v>-5.9264970000000111E-2</c:v>
                </c:pt>
                <c:pt idx="1053">
                  <c:v>-5.6164260000000014E-2</c:v>
                </c:pt>
                <c:pt idx="1054">
                  <c:v>-5.456001000000011E-2</c:v>
                </c:pt>
                <c:pt idx="1055">
                  <c:v>-5.4937430000000141E-2</c:v>
                </c:pt>
                <c:pt idx="1056">
                  <c:v>-5.6981640000000007E-2</c:v>
                </c:pt>
                <c:pt idx="1057">
                  <c:v>-5.876465000000012E-2</c:v>
                </c:pt>
                <c:pt idx="1058">
                  <c:v>-6.0379040000000002E-2</c:v>
                </c:pt>
                <c:pt idx="1059">
                  <c:v>-6.2241600000000022E-2</c:v>
                </c:pt>
                <c:pt idx="1060">
                  <c:v>-6.5071500000000004E-2</c:v>
                </c:pt>
                <c:pt idx="1061">
                  <c:v>-6.7102240000000105E-2</c:v>
                </c:pt>
                <c:pt idx="1062">
                  <c:v>-6.9131930000000119E-2</c:v>
                </c:pt>
                <c:pt idx="1063">
                  <c:v>-7.1654229999999999E-2</c:v>
                </c:pt>
                <c:pt idx="1064">
                  <c:v>-7.2214410000000104E-2</c:v>
                </c:pt>
                <c:pt idx="1065">
                  <c:v>-7.1243459999999995E-2</c:v>
                </c:pt>
                <c:pt idx="1066">
                  <c:v>-7.0399980000000126E-2</c:v>
                </c:pt>
                <c:pt idx="1067">
                  <c:v>-6.8932620000000139E-2</c:v>
                </c:pt>
                <c:pt idx="1068">
                  <c:v>-6.6602010000000031E-2</c:v>
                </c:pt>
                <c:pt idx="1069">
                  <c:v>-6.4601020000000092E-2</c:v>
                </c:pt>
                <c:pt idx="1070">
                  <c:v>-6.3394080000000116E-2</c:v>
                </c:pt>
                <c:pt idx="1071">
                  <c:v>-6.2042820000000082E-2</c:v>
                </c:pt>
                <c:pt idx="1072">
                  <c:v>-5.9407820000000111E-2</c:v>
                </c:pt>
                <c:pt idx="1073">
                  <c:v>-5.8131019999999999E-2</c:v>
                </c:pt>
                <c:pt idx="1074">
                  <c:v>-5.7404630000000151E-2</c:v>
                </c:pt>
                <c:pt idx="1075">
                  <c:v>-5.6689589999999956E-2</c:v>
                </c:pt>
                <c:pt idx="1076">
                  <c:v>-5.6816590000000111E-2</c:v>
                </c:pt>
                <c:pt idx="1077">
                  <c:v>-5.7421400000000039E-2</c:v>
                </c:pt>
                <c:pt idx="1078">
                  <c:v>-5.7839530000000104E-2</c:v>
                </c:pt>
                <c:pt idx="1079">
                  <c:v>-5.7942790000000119E-2</c:v>
                </c:pt>
                <c:pt idx="1080">
                  <c:v>-5.8696590000000111E-2</c:v>
                </c:pt>
                <c:pt idx="1081">
                  <c:v>-5.9177730000000102E-2</c:v>
                </c:pt>
                <c:pt idx="1082">
                  <c:v>-6.0071240000000005E-2</c:v>
                </c:pt>
                <c:pt idx="1083">
                  <c:v>-6.1387520000000119E-2</c:v>
                </c:pt>
                <c:pt idx="1084">
                  <c:v>-6.3270489999999999E-2</c:v>
                </c:pt>
                <c:pt idx="1085">
                  <c:v>-6.39800900000001E-2</c:v>
                </c:pt>
                <c:pt idx="1086">
                  <c:v>-6.3262460000000104E-2</c:v>
                </c:pt>
                <c:pt idx="1087">
                  <c:v>-6.2408510000000091E-2</c:v>
                </c:pt>
                <c:pt idx="1088">
                  <c:v>-6.070596000000008E-2</c:v>
                </c:pt>
                <c:pt idx="1089">
                  <c:v>-5.92084100000001E-2</c:v>
                </c:pt>
                <c:pt idx="1090">
                  <c:v>-5.6441280000000003E-2</c:v>
                </c:pt>
                <c:pt idx="1091">
                  <c:v>-5.4556540000000056E-2</c:v>
                </c:pt>
                <c:pt idx="1092">
                  <c:v>-5.241564000000009E-2</c:v>
                </c:pt>
                <c:pt idx="1093">
                  <c:v>-5.0043159999999975E-2</c:v>
                </c:pt>
                <c:pt idx="1094">
                  <c:v>-4.7892490000000169E-2</c:v>
                </c:pt>
                <c:pt idx="1095">
                  <c:v>-4.851515E-2</c:v>
                </c:pt>
                <c:pt idx="1096">
                  <c:v>-4.9924730000000091E-2</c:v>
                </c:pt>
                <c:pt idx="1097">
                  <c:v>-5.171750000000009E-2</c:v>
                </c:pt>
                <c:pt idx="1098">
                  <c:v>-5.3682610000000082E-2</c:v>
                </c:pt>
                <c:pt idx="1099">
                  <c:v>-5.4995550000000039E-2</c:v>
                </c:pt>
                <c:pt idx="1100">
                  <c:v>-5.6129299999999986E-2</c:v>
                </c:pt>
                <c:pt idx="1101">
                  <c:v>-5.6640519999999951E-2</c:v>
                </c:pt>
                <c:pt idx="1102">
                  <c:v>-5.916882000000008E-2</c:v>
                </c:pt>
                <c:pt idx="1103">
                  <c:v>-5.9807730000000142E-2</c:v>
                </c:pt>
                <c:pt idx="1104">
                  <c:v>-6.0329000000000063E-2</c:v>
                </c:pt>
                <c:pt idx="1105">
                  <c:v>-5.9796700000000175E-2</c:v>
                </c:pt>
                <c:pt idx="1106">
                  <c:v>-5.8604310000000007E-2</c:v>
                </c:pt>
                <c:pt idx="1107">
                  <c:v>-5.6458240000000007E-2</c:v>
                </c:pt>
                <c:pt idx="1108">
                  <c:v>-5.4963670000000131E-2</c:v>
                </c:pt>
                <c:pt idx="1109">
                  <c:v>-5.5444859999999943E-2</c:v>
                </c:pt>
                <c:pt idx="1110">
                  <c:v>-5.5884010000000081E-2</c:v>
                </c:pt>
                <c:pt idx="1111">
                  <c:v>-5.6131460000000022E-2</c:v>
                </c:pt>
                <c:pt idx="1112">
                  <c:v>-5.5873510000000071E-2</c:v>
                </c:pt>
                <c:pt idx="1113">
                  <c:v>-5.5359780000000039E-2</c:v>
                </c:pt>
                <c:pt idx="1114">
                  <c:v>-5.4243069999999997E-2</c:v>
                </c:pt>
                <c:pt idx="1115">
                  <c:v>-5.3826119999999998E-2</c:v>
                </c:pt>
                <c:pt idx="1116">
                  <c:v>-5.324007999999996E-2</c:v>
                </c:pt>
                <c:pt idx="1117">
                  <c:v>-5.306872000000009E-2</c:v>
                </c:pt>
                <c:pt idx="1118">
                  <c:v>-5.3013780000000121E-2</c:v>
                </c:pt>
                <c:pt idx="1119">
                  <c:v>-5.2577220000000091E-2</c:v>
                </c:pt>
                <c:pt idx="1120">
                  <c:v>-5.2711870000000112E-2</c:v>
                </c:pt>
                <c:pt idx="1121">
                  <c:v>-5.369059000000008E-2</c:v>
                </c:pt>
                <c:pt idx="1122">
                  <c:v>-5.5110810000000059E-2</c:v>
                </c:pt>
                <c:pt idx="1123">
                  <c:v>-5.5988950000000023E-2</c:v>
                </c:pt>
                <c:pt idx="1124">
                  <c:v>-5.5579219999999985E-2</c:v>
                </c:pt>
                <c:pt idx="1125">
                  <c:v>-5.4714570000000129E-2</c:v>
                </c:pt>
                <c:pt idx="1126">
                  <c:v>-5.3261210000000017E-2</c:v>
                </c:pt>
                <c:pt idx="1127">
                  <c:v>-5.1515159999999956E-2</c:v>
                </c:pt>
                <c:pt idx="1128">
                  <c:v>-4.8637899999999998E-2</c:v>
                </c:pt>
                <c:pt idx="1129">
                  <c:v>-4.6608809999999938E-2</c:v>
                </c:pt>
                <c:pt idx="1130">
                  <c:v>-4.5872700000000072E-2</c:v>
                </c:pt>
                <c:pt idx="1131">
                  <c:v>-4.5171030000000022E-2</c:v>
                </c:pt>
                <c:pt idx="1132">
                  <c:v>-4.4395750000000081E-2</c:v>
                </c:pt>
                <c:pt idx="1133">
                  <c:v>-4.3098129999999998E-2</c:v>
                </c:pt>
                <c:pt idx="1134">
                  <c:v>-4.1225439999999967E-2</c:v>
                </c:pt>
                <c:pt idx="1135">
                  <c:v>-3.7712559999999999E-2</c:v>
                </c:pt>
                <c:pt idx="1136">
                  <c:v>-3.6103650000000036E-2</c:v>
                </c:pt>
                <c:pt idx="1137">
                  <c:v>-3.620730000000006E-2</c:v>
                </c:pt>
                <c:pt idx="1138">
                  <c:v>-3.7990510000000033E-2</c:v>
                </c:pt>
                <c:pt idx="1139">
                  <c:v>-4.123425E-2</c:v>
                </c:pt>
                <c:pt idx="1140">
                  <c:v>-4.5243020000000002E-2</c:v>
                </c:pt>
                <c:pt idx="1141">
                  <c:v>-4.8624309999999941E-2</c:v>
                </c:pt>
                <c:pt idx="1142">
                  <c:v>-5.0336300000000112E-2</c:v>
                </c:pt>
                <c:pt idx="1143">
                  <c:v>-5.1800470000000071E-2</c:v>
                </c:pt>
                <c:pt idx="1144">
                  <c:v>-5.3006710000000082E-2</c:v>
                </c:pt>
                <c:pt idx="1145">
                  <c:v>-5.219000000000009E-2</c:v>
                </c:pt>
                <c:pt idx="1146">
                  <c:v>-5.1228649999999952E-2</c:v>
                </c:pt>
                <c:pt idx="1147">
                  <c:v>-5.1163950000000014E-2</c:v>
                </c:pt>
                <c:pt idx="1148">
                  <c:v>-5.1353470000000082E-2</c:v>
                </c:pt>
                <c:pt idx="1149">
                  <c:v>-5.1824790000000023E-2</c:v>
                </c:pt>
                <c:pt idx="1150">
                  <c:v>-5.065232000000007E-2</c:v>
                </c:pt>
                <c:pt idx="1151">
                  <c:v>-5.075142000000011E-2</c:v>
                </c:pt>
                <c:pt idx="1152">
                  <c:v>-5.0697570000000039E-2</c:v>
                </c:pt>
                <c:pt idx="1153">
                  <c:v>-5.0647449999999976E-2</c:v>
                </c:pt>
                <c:pt idx="1154">
                  <c:v>-5.1936090000000081E-2</c:v>
                </c:pt>
                <c:pt idx="1155">
                  <c:v>-5.3445989999999985E-2</c:v>
                </c:pt>
                <c:pt idx="1156">
                  <c:v>-5.5411470000000101E-2</c:v>
                </c:pt>
                <c:pt idx="1157">
                  <c:v>-5.5031090000000081E-2</c:v>
                </c:pt>
                <c:pt idx="1158">
                  <c:v>-5.2759610000000109E-2</c:v>
                </c:pt>
                <c:pt idx="1159">
                  <c:v>-4.9340040000000022E-2</c:v>
                </c:pt>
                <c:pt idx="1160">
                  <c:v>-4.3734860000000014E-2</c:v>
                </c:pt>
                <c:pt idx="1161">
                  <c:v>-3.9707030000000032E-2</c:v>
                </c:pt>
                <c:pt idx="1162">
                  <c:v>-3.8740589999999984E-2</c:v>
                </c:pt>
                <c:pt idx="1163">
                  <c:v>-4.0355729999999999E-2</c:v>
                </c:pt>
                <c:pt idx="1164">
                  <c:v>-4.2419080000000081E-2</c:v>
                </c:pt>
                <c:pt idx="1165">
                  <c:v>-4.4834180000000098E-2</c:v>
                </c:pt>
                <c:pt idx="1166">
                  <c:v>-4.7417540000000084E-2</c:v>
                </c:pt>
                <c:pt idx="1167">
                  <c:v>-4.7674290000000057E-2</c:v>
                </c:pt>
                <c:pt idx="1168">
                  <c:v>-4.6084660000000034E-2</c:v>
                </c:pt>
                <c:pt idx="1169">
                  <c:v>-4.3674020000000001E-2</c:v>
                </c:pt>
                <c:pt idx="1170">
                  <c:v>-4.3205949999999944E-2</c:v>
                </c:pt>
                <c:pt idx="1171">
                  <c:v>-4.2495720000000119E-2</c:v>
                </c:pt>
                <c:pt idx="1172">
                  <c:v>-4.2020889999999998E-2</c:v>
                </c:pt>
                <c:pt idx="1173">
                  <c:v>-4.3410890000000063E-2</c:v>
                </c:pt>
                <c:pt idx="1174">
                  <c:v>-4.5676290000000071E-2</c:v>
                </c:pt>
                <c:pt idx="1175">
                  <c:v>-4.6331600000000063E-2</c:v>
                </c:pt>
                <c:pt idx="1176">
                  <c:v>-4.5033879999999998E-2</c:v>
                </c:pt>
                <c:pt idx="1177">
                  <c:v>-4.3794369999999999E-2</c:v>
                </c:pt>
                <c:pt idx="1178">
                  <c:v>-4.1836300000000014E-2</c:v>
                </c:pt>
                <c:pt idx="1179">
                  <c:v>-4.0674839999999955E-2</c:v>
                </c:pt>
                <c:pt idx="1180">
                  <c:v>-3.9905650000000015E-2</c:v>
                </c:pt>
                <c:pt idx="1181">
                  <c:v>-4.1020830000000001E-2</c:v>
                </c:pt>
                <c:pt idx="1182">
                  <c:v>-4.2897780000000121E-2</c:v>
                </c:pt>
                <c:pt idx="1183">
                  <c:v>-4.5882320000000101E-2</c:v>
                </c:pt>
                <c:pt idx="1184">
                  <c:v>-4.8576000000000022E-2</c:v>
                </c:pt>
                <c:pt idx="1185">
                  <c:v>-4.8004249999999977E-2</c:v>
                </c:pt>
                <c:pt idx="1186">
                  <c:v>-4.7099920000000121E-2</c:v>
                </c:pt>
                <c:pt idx="1187">
                  <c:v>-4.5526660000000059E-2</c:v>
                </c:pt>
                <c:pt idx="1188">
                  <c:v>-4.3643719999999976E-2</c:v>
                </c:pt>
                <c:pt idx="1189">
                  <c:v>-4.1476690000000066E-2</c:v>
                </c:pt>
                <c:pt idx="1190">
                  <c:v>-3.9539960000000061E-2</c:v>
                </c:pt>
                <c:pt idx="1191">
                  <c:v>-3.8699290000000046E-2</c:v>
                </c:pt>
                <c:pt idx="1192">
                  <c:v>-3.7555930000000064E-2</c:v>
                </c:pt>
                <c:pt idx="1193">
                  <c:v>-3.7090280000000052E-2</c:v>
                </c:pt>
                <c:pt idx="1194">
                  <c:v>-3.8055190000000044E-2</c:v>
                </c:pt>
                <c:pt idx="1195">
                  <c:v>-3.9489050000000032E-2</c:v>
                </c:pt>
                <c:pt idx="1196">
                  <c:v>-4.12152E-2</c:v>
                </c:pt>
                <c:pt idx="1197">
                  <c:v>-4.271539000000011E-2</c:v>
                </c:pt>
                <c:pt idx="1198">
                  <c:v>-4.2604640000000013E-2</c:v>
                </c:pt>
                <c:pt idx="1199">
                  <c:v>-4.1763690000000131E-2</c:v>
                </c:pt>
                <c:pt idx="1200">
                  <c:v>-4.201265000000013E-2</c:v>
                </c:pt>
                <c:pt idx="1201">
                  <c:v>-4.0485729999999998E-2</c:v>
                </c:pt>
                <c:pt idx="1202">
                  <c:v>-3.8564149999999998E-2</c:v>
                </c:pt>
                <c:pt idx="1203">
                  <c:v>-3.7391260000000058E-2</c:v>
                </c:pt>
                <c:pt idx="1204">
                  <c:v>-3.7623640000000062E-2</c:v>
                </c:pt>
                <c:pt idx="1205">
                  <c:v>-3.7231020000000073E-2</c:v>
                </c:pt>
                <c:pt idx="1206">
                  <c:v>-3.6946620000000006E-2</c:v>
                </c:pt>
                <c:pt idx="1207">
                  <c:v>-3.740519000000006E-2</c:v>
                </c:pt>
                <c:pt idx="1208">
                  <c:v>-3.7126060000000002E-2</c:v>
                </c:pt>
                <c:pt idx="1209">
                  <c:v>-3.6288880000000016E-2</c:v>
                </c:pt>
                <c:pt idx="1210">
                  <c:v>-3.616492000000001E-2</c:v>
                </c:pt>
                <c:pt idx="1211">
                  <c:v>-3.5793220000000042E-2</c:v>
                </c:pt>
                <c:pt idx="1212">
                  <c:v>-3.615063000000001E-2</c:v>
                </c:pt>
                <c:pt idx="1213">
                  <c:v>-3.6710090000000015E-2</c:v>
                </c:pt>
                <c:pt idx="1214">
                  <c:v>-3.6316980000000006E-2</c:v>
                </c:pt>
                <c:pt idx="1215">
                  <c:v>-3.5690140000000051E-2</c:v>
                </c:pt>
                <c:pt idx="1216">
                  <c:v>-3.4610300000000052E-2</c:v>
                </c:pt>
                <c:pt idx="1217">
                  <c:v>-3.4503450000000005E-2</c:v>
                </c:pt>
                <c:pt idx="1218">
                  <c:v>-3.3526579999999979E-2</c:v>
                </c:pt>
                <c:pt idx="1219">
                  <c:v>-3.3608650000000004E-2</c:v>
                </c:pt>
                <c:pt idx="1220">
                  <c:v>-3.3763130000000002E-2</c:v>
                </c:pt>
                <c:pt idx="1221">
                  <c:v>-3.3063050000000004E-2</c:v>
                </c:pt>
                <c:pt idx="1222">
                  <c:v>-3.241406000000005E-2</c:v>
                </c:pt>
                <c:pt idx="1223">
                  <c:v>-3.2653410000000056E-2</c:v>
                </c:pt>
                <c:pt idx="1224">
                  <c:v>-3.3964859999999993E-2</c:v>
                </c:pt>
                <c:pt idx="1225">
                  <c:v>-3.4357940000000045E-2</c:v>
                </c:pt>
                <c:pt idx="1226">
                  <c:v>-3.5476180000000045E-2</c:v>
                </c:pt>
                <c:pt idx="1227">
                  <c:v>-3.6307430000000016E-2</c:v>
                </c:pt>
                <c:pt idx="1228">
                  <c:v>-3.6019040000000058E-2</c:v>
                </c:pt>
                <c:pt idx="1229">
                  <c:v>-3.5224280000000011E-2</c:v>
                </c:pt>
                <c:pt idx="1230">
                  <c:v>-3.5047490000000042E-2</c:v>
                </c:pt>
                <c:pt idx="1231">
                  <c:v>-3.5850840000000057E-2</c:v>
                </c:pt>
                <c:pt idx="1232">
                  <c:v>-3.6430790000000053E-2</c:v>
                </c:pt>
                <c:pt idx="1233">
                  <c:v>-3.7896020000000044E-2</c:v>
                </c:pt>
                <c:pt idx="1234">
                  <c:v>-3.8510360000000014E-2</c:v>
                </c:pt>
                <c:pt idx="1235">
                  <c:v>-3.8782280000000002E-2</c:v>
                </c:pt>
                <c:pt idx="1236">
                  <c:v>-3.7755080000000045E-2</c:v>
                </c:pt>
                <c:pt idx="1237">
                  <c:v>-3.5781370000000069E-2</c:v>
                </c:pt>
                <c:pt idx="1238">
                  <c:v>-3.544747000000005E-2</c:v>
                </c:pt>
                <c:pt idx="1239">
                  <c:v>-3.5257720000000041E-2</c:v>
                </c:pt>
                <c:pt idx="1240">
                  <c:v>-3.5685820000000056E-2</c:v>
                </c:pt>
                <c:pt idx="1241">
                  <c:v>-3.5821420000000034E-2</c:v>
                </c:pt>
                <c:pt idx="1242">
                  <c:v>-3.5184280000000005E-2</c:v>
                </c:pt>
                <c:pt idx="1243">
                  <c:v>-3.3774749999999999E-2</c:v>
                </c:pt>
                <c:pt idx="1244">
                  <c:v>-2.9895950000000039E-2</c:v>
                </c:pt>
                <c:pt idx="1245">
                  <c:v>-2.6754170000000028E-2</c:v>
                </c:pt>
                <c:pt idx="1246">
                  <c:v>-2.4476180000000011E-2</c:v>
                </c:pt>
                <c:pt idx="1247">
                  <c:v>-2.314755999999998E-2</c:v>
                </c:pt>
                <c:pt idx="1248">
                  <c:v>-2.3052380000000001E-2</c:v>
                </c:pt>
                <c:pt idx="1249">
                  <c:v>-2.4508160000000001E-2</c:v>
                </c:pt>
                <c:pt idx="1250">
                  <c:v>-2.7796679999999997E-2</c:v>
                </c:pt>
                <c:pt idx="1251">
                  <c:v>-3.0912189999999989E-2</c:v>
                </c:pt>
                <c:pt idx="1252">
                  <c:v>-3.3083510000000045E-2</c:v>
                </c:pt>
                <c:pt idx="1253">
                  <c:v>-3.586079000000001E-2</c:v>
                </c:pt>
                <c:pt idx="1254">
                  <c:v>-3.7574210000000059E-2</c:v>
                </c:pt>
                <c:pt idx="1255">
                  <c:v>-3.8024570000000001E-2</c:v>
                </c:pt>
                <c:pt idx="1256">
                  <c:v>-3.8362449999999979E-2</c:v>
                </c:pt>
                <c:pt idx="1257">
                  <c:v>-3.6630150000000056E-2</c:v>
                </c:pt>
                <c:pt idx="1258">
                  <c:v>-3.3985760000000011E-2</c:v>
                </c:pt>
                <c:pt idx="1259">
                  <c:v>-3.0924559999999979E-2</c:v>
                </c:pt>
                <c:pt idx="1260">
                  <c:v>-2.8159879999999998E-2</c:v>
                </c:pt>
                <c:pt idx="1261">
                  <c:v>-2.5191870000000033E-2</c:v>
                </c:pt>
                <c:pt idx="1262">
                  <c:v>-2.4045900000000033E-2</c:v>
                </c:pt>
                <c:pt idx="1263">
                  <c:v>-2.4052679999999993E-2</c:v>
                </c:pt>
                <c:pt idx="1264">
                  <c:v>-2.421393000000004E-2</c:v>
                </c:pt>
                <c:pt idx="1265">
                  <c:v>-2.2746610000000035E-2</c:v>
                </c:pt>
                <c:pt idx="1266">
                  <c:v>-2.2304640000000028E-2</c:v>
                </c:pt>
                <c:pt idx="1267">
                  <c:v>-2.2388290000000012E-2</c:v>
                </c:pt>
                <c:pt idx="1268">
                  <c:v>-2.2591620000000028E-2</c:v>
                </c:pt>
                <c:pt idx="1269">
                  <c:v>-2.269577000000006E-2</c:v>
                </c:pt>
                <c:pt idx="1270">
                  <c:v>-2.2210509999999999E-2</c:v>
                </c:pt>
                <c:pt idx="1271">
                  <c:v>-2.3897770000000026E-2</c:v>
                </c:pt>
                <c:pt idx="1272">
                  <c:v>-2.5206429999999988E-2</c:v>
                </c:pt>
                <c:pt idx="1273">
                  <c:v>-2.571816E-2</c:v>
                </c:pt>
                <c:pt idx="1274">
                  <c:v>-2.5751020000000006E-2</c:v>
                </c:pt>
                <c:pt idx="1275">
                  <c:v>-2.4715129999999998E-2</c:v>
                </c:pt>
                <c:pt idx="1276">
                  <c:v>-2.3225610000000011E-2</c:v>
                </c:pt>
                <c:pt idx="1277">
                  <c:v>-2.3449500000000002E-2</c:v>
                </c:pt>
                <c:pt idx="1278">
                  <c:v>-2.3554629999999969E-2</c:v>
                </c:pt>
                <c:pt idx="1279">
                  <c:v>-2.4006220000000002E-2</c:v>
                </c:pt>
                <c:pt idx="1280">
                  <c:v>-2.3355419999999988E-2</c:v>
                </c:pt>
                <c:pt idx="1281">
                  <c:v>-2.2091340000000074E-2</c:v>
                </c:pt>
                <c:pt idx="1282">
                  <c:v>-1.9448900000000005E-2</c:v>
                </c:pt>
                <c:pt idx="1283">
                  <c:v>-1.7968910000000018E-2</c:v>
                </c:pt>
                <c:pt idx="1284">
                  <c:v>-1.9080380000000029E-2</c:v>
                </c:pt>
                <c:pt idx="1285">
                  <c:v>-2.0421689999999989E-2</c:v>
                </c:pt>
                <c:pt idx="1286">
                  <c:v>-2.1861950000000036E-2</c:v>
                </c:pt>
                <c:pt idx="1287">
                  <c:v>-2.2597190000000038E-2</c:v>
                </c:pt>
                <c:pt idx="1288">
                  <c:v>-2.1326479999999978E-2</c:v>
                </c:pt>
                <c:pt idx="1289">
                  <c:v>-2.0346089999999987E-2</c:v>
                </c:pt>
                <c:pt idx="1290">
                  <c:v>-2.0541040000000045E-2</c:v>
                </c:pt>
                <c:pt idx="1291">
                  <c:v>-2.2493500000000052E-2</c:v>
                </c:pt>
                <c:pt idx="1292">
                  <c:v>-2.5434010000000055E-2</c:v>
                </c:pt>
                <c:pt idx="1293">
                  <c:v>-2.9156149999999999E-2</c:v>
                </c:pt>
                <c:pt idx="1294">
                  <c:v>-3.2983830000000054E-2</c:v>
                </c:pt>
                <c:pt idx="1295">
                  <c:v>-3.423450000000005E-2</c:v>
                </c:pt>
                <c:pt idx="1296">
                  <c:v>-3.2527320000000012E-2</c:v>
                </c:pt>
                <c:pt idx="1297">
                  <c:v>-2.8510330000000011E-2</c:v>
                </c:pt>
                <c:pt idx="1298">
                  <c:v>-2.5591090000000011E-2</c:v>
                </c:pt>
                <c:pt idx="1299">
                  <c:v>-2.4052239999999999E-2</c:v>
                </c:pt>
                <c:pt idx="1300">
                  <c:v>-2.4629320000000034E-2</c:v>
                </c:pt>
                <c:pt idx="1301">
                  <c:v>-2.7547090000000052E-2</c:v>
                </c:pt>
                <c:pt idx="1302">
                  <c:v>-3.1679320000000059E-2</c:v>
                </c:pt>
                <c:pt idx="1303">
                  <c:v>-3.4516539999999998E-2</c:v>
                </c:pt>
                <c:pt idx="1304">
                  <c:v>-3.5013490000000015E-2</c:v>
                </c:pt>
                <c:pt idx="1305">
                  <c:v>-3.4926579999999999E-2</c:v>
                </c:pt>
                <c:pt idx="1306">
                  <c:v>-3.3210299999999998E-2</c:v>
                </c:pt>
                <c:pt idx="1307">
                  <c:v>-3.1924049999999995E-2</c:v>
                </c:pt>
                <c:pt idx="1308">
                  <c:v>-3.2256340000000064E-2</c:v>
                </c:pt>
                <c:pt idx="1309">
                  <c:v>-3.3435700000000061E-2</c:v>
                </c:pt>
                <c:pt idx="1310">
                  <c:v>-3.5057150000000016E-2</c:v>
                </c:pt>
                <c:pt idx="1311">
                  <c:v>-3.5736330000000052E-2</c:v>
                </c:pt>
                <c:pt idx="1312">
                  <c:v>-3.5594920000000002E-2</c:v>
                </c:pt>
                <c:pt idx="1313">
                  <c:v>-3.4964139999999998E-2</c:v>
                </c:pt>
                <c:pt idx="1314">
                  <c:v>-3.4561439999999999E-2</c:v>
                </c:pt>
                <c:pt idx="1315">
                  <c:v>-3.3224829999999997E-2</c:v>
                </c:pt>
                <c:pt idx="1316">
                  <c:v>-3.2169550000000005E-2</c:v>
                </c:pt>
                <c:pt idx="1317">
                  <c:v>-2.9657510000000036E-2</c:v>
                </c:pt>
                <c:pt idx="1318">
                  <c:v>-2.7395659999999999E-2</c:v>
                </c:pt>
                <c:pt idx="1319">
                  <c:v>-2.4595599999999988E-2</c:v>
                </c:pt>
                <c:pt idx="1320">
                  <c:v>-2.1711150000000002E-2</c:v>
                </c:pt>
                <c:pt idx="1321">
                  <c:v>-2.0871880000000054E-2</c:v>
                </c:pt>
                <c:pt idx="1322">
                  <c:v>-2.1022059999999988E-2</c:v>
                </c:pt>
                <c:pt idx="1323">
                  <c:v>-2.4251060000000012E-2</c:v>
                </c:pt>
                <c:pt idx="1324">
                  <c:v>-2.7422010000000052E-2</c:v>
                </c:pt>
                <c:pt idx="1325">
                  <c:v>-3.0943770000000054E-2</c:v>
                </c:pt>
                <c:pt idx="1326">
                  <c:v>-3.4382589999999998E-2</c:v>
                </c:pt>
                <c:pt idx="1327">
                  <c:v>-3.5901200000000064E-2</c:v>
                </c:pt>
                <c:pt idx="1328">
                  <c:v>-3.577289000000005E-2</c:v>
                </c:pt>
                <c:pt idx="1329">
                  <c:v>-3.4985910000000058E-2</c:v>
                </c:pt>
                <c:pt idx="1330">
                  <c:v>-3.3100519999999994E-2</c:v>
                </c:pt>
                <c:pt idx="1331">
                  <c:v>-3.0620170000000019E-2</c:v>
                </c:pt>
                <c:pt idx="1332">
                  <c:v>-2.8840950000000025E-2</c:v>
                </c:pt>
                <c:pt idx="1333">
                  <c:v>-2.7417780000000044E-2</c:v>
                </c:pt>
                <c:pt idx="1334">
                  <c:v>-2.6957250000000012E-2</c:v>
                </c:pt>
                <c:pt idx="1335">
                  <c:v>-2.757617000000006E-2</c:v>
                </c:pt>
                <c:pt idx="1336">
                  <c:v>-2.7787030000000046E-2</c:v>
                </c:pt>
                <c:pt idx="1337">
                  <c:v>-2.6460900000000027E-2</c:v>
                </c:pt>
                <c:pt idx="1338">
                  <c:v>-2.510049E-2</c:v>
                </c:pt>
                <c:pt idx="1339">
                  <c:v>-2.3472600000000034E-2</c:v>
                </c:pt>
                <c:pt idx="1340">
                  <c:v>-2.2989000000000027E-2</c:v>
                </c:pt>
                <c:pt idx="1341">
                  <c:v>-2.2914380000000002E-2</c:v>
                </c:pt>
                <c:pt idx="1342">
                  <c:v>-2.5580249999999999E-2</c:v>
                </c:pt>
                <c:pt idx="1343">
                  <c:v>-2.6850340000000056E-2</c:v>
                </c:pt>
                <c:pt idx="1344">
                  <c:v>-2.8054869999999989E-2</c:v>
                </c:pt>
                <c:pt idx="1345">
                  <c:v>-2.9826910000000033E-2</c:v>
                </c:pt>
                <c:pt idx="1346">
                  <c:v>-2.9563280000000001E-2</c:v>
                </c:pt>
                <c:pt idx="1347">
                  <c:v>-2.9729390000000008E-2</c:v>
                </c:pt>
                <c:pt idx="1348">
                  <c:v>-2.7329240000000043E-2</c:v>
                </c:pt>
                <c:pt idx="1349">
                  <c:v>-2.5039610000000056E-2</c:v>
                </c:pt>
                <c:pt idx="1350">
                  <c:v>-2.1778210000000055E-2</c:v>
                </c:pt>
                <c:pt idx="1351">
                  <c:v>-2.0855310000000064E-2</c:v>
                </c:pt>
                <c:pt idx="1352">
                  <c:v>-2.1972290000000023E-2</c:v>
                </c:pt>
                <c:pt idx="1353">
                  <c:v>-2.3010639999999988E-2</c:v>
                </c:pt>
                <c:pt idx="1354">
                  <c:v>-2.3633660000000035E-2</c:v>
                </c:pt>
                <c:pt idx="1355">
                  <c:v>-2.3171220000000006E-2</c:v>
                </c:pt>
                <c:pt idx="1356">
                  <c:v>-2.3135610000000029E-2</c:v>
                </c:pt>
                <c:pt idx="1357">
                  <c:v>-2.2529190000000011E-2</c:v>
                </c:pt>
                <c:pt idx="1358">
                  <c:v>-2.1362809999999989E-2</c:v>
                </c:pt>
                <c:pt idx="1359">
                  <c:v>-2.0805620000000035E-2</c:v>
                </c:pt>
                <c:pt idx="1360">
                  <c:v>-2.2540540000000012E-2</c:v>
                </c:pt>
                <c:pt idx="1361">
                  <c:v>-2.2807150000000054E-2</c:v>
                </c:pt>
                <c:pt idx="1362">
                  <c:v>-2.2669770000000054E-2</c:v>
                </c:pt>
                <c:pt idx="1363">
                  <c:v>-2.4201300000000051E-2</c:v>
                </c:pt>
                <c:pt idx="1364">
                  <c:v>-2.7240910000000073E-2</c:v>
                </c:pt>
                <c:pt idx="1365">
                  <c:v>-2.8780120000000003E-2</c:v>
                </c:pt>
                <c:pt idx="1366">
                  <c:v>-2.7245370000000088E-2</c:v>
                </c:pt>
                <c:pt idx="1367">
                  <c:v>-2.5554399999999998E-2</c:v>
                </c:pt>
                <c:pt idx="1368">
                  <c:v>-2.4818350000000006E-2</c:v>
                </c:pt>
                <c:pt idx="1369">
                  <c:v>-2.3208690000000001E-2</c:v>
                </c:pt>
                <c:pt idx="1370">
                  <c:v>-2.3701280000000002E-2</c:v>
                </c:pt>
                <c:pt idx="1371">
                  <c:v>-2.565389000000004E-2</c:v>
                </c:pt>
                <c:pt idx="1372">
                  <c:v>-2.9712329999999988E-2</c:v>
                </c:pt>
                <c:pt idx="1373">
                  <c:v>-3.3951800000000011E-2</c:v>
                </c:pt>
                <c:pt idx="1374">
                  <c:v>-3.5979780000000045E-2</c:v>
                </c:pt>
                <c:pt idx="1375">
                  <c:v>-3.8334549999999995E-2</c:v>
                </c:pt>
                <c:pt idx="1376">
                  <c:v>-3.6990830000000016E-2</c:v>
                </c:pt>
                <c:pt idx="1377">
                  <c:v>-3.6213360000000069E-2</c:v>
                </c:pt>
                <c:pt idx="1378">
                  <c:v>-3.3853110000000061E-2</c:v>
                </c:pt>
                <c:pt idx="1379">
                  <c:v>-3.2303550000000042E-2</c:v>
                </c:pt>
                <c:pt idx="1380">
                  <c:v>-3.2911950000000051E-2</c:v>
                </c:pt>
                <c:pt idx="1381">
                  <c:v>-3.4330689999999997E-2</c:v>
                </c:pt>
                <c:pt idx="1382">
                  <c:v>-3.624066000000005E-2</c:v>
                </c:pt>
                <c:pt idx="1383">
                  <c:v>-3.5929010000000032E-2</c:v>
                </c:pt>
                <c:pt idx="1384">
                  <c:v>-3.5932789999999999E-2</c:v>
                </c:pt>
                <c:pt idx="1385">
                  <c:v>-3.4413700000000033E-2</c:v>
                </c:pt>
                <c:pt idx="1386">
                  <c:v>-3.2846010000000071E-2</c:v>
                </c:pt>
                <c:pt idx="1387">
                  <c:v>-3.2562769999999998E-2</c:v>
                </c:pt>
                <c:pt idx="1388">
                  <c:v>-3.4219470000000002E-2</c:v>
                </c:pt>
                <c:pt idx="1389">
                  <c:v>-3.5262160000000035E-2</c:v>
                </c:pt>
                <c:pt idx="1390">
                  <c:v>-3.6904390000000051E-2</c:v>
                </c:pt>
                <c:pt idx="1391">
                  <c:v>-3.8521210000000049E-2</c:v>
                </c:pt>
                <c:pt idx="1392">
                  <c:v>-3.8677060000000055E-2</c:v>
                </c:pt>
                <c:pt idx="1393">
                  <c:v>-3.7636140000000068E-2</c:v>
                </c:pt>
                <c:pt idx="1394">
                  <c:v>-3.5360580000000003E-2</c:v>
                </c:pt>
                <c:pt idx="1395">
                  <c:v>-3.1683330000000086E-2</c:v>
                </c:pt>
                <c:pt idx="1396">
                  <c:v>-2.6366799999999978E-2</c:v>
                </c:pt>
                <c:pt idx="1397">
                  <c:v>-2.348311000000005E-2</c:v>
                </c:pt>
                <c:pt idx="1398">
                  <c:v>-2.1647150000000046E-2</c:v>
                </c:pt>
                <c:pt idx="1399">
                  <c:v>-2.1825689999999998E-2</c:v>
                </c:pt>
                <c:pt idx="1400">
                  <c:v>-2.3576529999999978E-2</c:v>
                </c:pt>
                <c:pt idx="1401">
                  <c:v>-2.6111449999999998E-2</c:v>
                </c:pt>
                <c:pt idx="1402">
                  <c:v>-2.7808870000000055E-2</c:v>
                </c:pt>
                <c:pt idx="1403">
                  <c:v>-2.8768649999999972E-2</c:v>
                </c:pt>
                <c:pt idx="1404">
                  <c:v>-2.9896440000000024E-2</c:v>
                </c:pt>
                <c:pt idx="1405">
                  <c:v>-2.994142000000001E-2</c:v>
                </c:pt>
                <c:pt idx="1406">
                  <c:v>-2.9199889999999989E-2</c:v>
                </c:pt>
                <c:pt idx="1407">
                  <c:v>-2.7870320000000059E-2</c:v>
                </c:pt>
                <c:pt idx="1408">
                  <c:v>-2.518828E-2</c:v>
                </c:pt>
                <c:pt idx="1409">
                  <c:v>-2.263060000000006E-2</c:v>
                </c:pt>
                <c:pt idx="1410">
                  <c:v>-2.1846029999999999E-2</c:v>
                </c:pt>
                <c:pt idx="1411">
                  <c:v>-2.3486259999999998E-2</c:v>
                </c:pt>
                <c:pt idx="1412">
                  <c:v>-2.730120000000006E-2</c:v>
                </c:pt>
                <c:pt idx="1413">
                  <c:v>-3.164122000000006E-2</c:v>
                </c:pt>
                <c:pt idx="1414">
                  <c:v>-3.6185550000000011E-2</c:v>
                </c:pt>
                <c:pt idx="1415">
                  <c:v>-3.9036180000000031E-2</c:v>
                </c:pt>
                <c:pt idx="1416">
                  <c:v>-3.9377170000000065E-2</c:v>
                </c:pt>
                <c:pt idx="1417">
                  <c:v>-3.8517589999999997E-2</c:v>
                </c:pt>
                <c:pt idx="1418">
                  <c:v>-3.7400360000000077E-2</c:v>
                </c:pt>
                <c:pt idx="1419">
                  <c:v>-3.5492030000000042E-2</c:v>
                </c:pt>
                <c:pt idx="1420">
                  <c:v>-3.3335250000000011E-2</c:v>
                </c:pt>
                <c:pt idx="1421">
                  <c:v>-3.1875640000000059E-2</c:v>
                </c:pt>
                <c:pt idx="1422">
                  <c:v>-3.175322000000004E-2</c:v>
                </c:pt>
                <c:pt idx="1423">
                  <c:v>-3.135559000000001E-2</c:v>
                </c:pt>
                <c:pt idx="1424">
                  <c:v>-3.1564889999999998E-2</c:v>
                </c:pt>
                <c:pt idx="1425">
                  <c:v>-3.2837940000000107E-2</c:v>
                </c:pt>
                <c:pt idx="1426">
                  <c:v>-3.458555E-2</c:v>
                </c:pt>
                <c:pt idx="1427">
                  <c:v>-3.5214680000000005E-2</c:v>
                </c:pt>
                <c:pt idx="1428">
                  <c:v>-3.5896100000000056E-2</c:v>
                </c:pt>
                <c:pt idx="1429">
                  <c:v>-3.699795000000005E-2</c:v>
                </c:pt>
                <c:pt idx="1430">
                  <c:v>-3.8006610000000045E-2</c:v>
                </c:pt>
                <c:pt idx="1431">
                  <c:v>-3.806153000000001E-2</c:v>
                </c:pt>
                <c:pt idx="1432">
                  <c:v>-3.7325410000000045E-2</c:v>
                </c:pt>
                <c:pt idx="1433">
                  <c:v>-3.7194669999999999E-2</c:v>
                </c:pt>
                <c:pt idx="1434">
                  <c:v>-3.661021000000006E-2</c:v>
                </c:pt>
                <c:pt idx="1435">
                  <c:v>-3.5178140000000045E-2</c:v>
                </c:pt>
                <c:pt idx="1436">
                  <c:v>-3.3767960000000014E-2</c:v>
                </c:pt>
                <c:pt idx="1437">
                  <c:v>-3.3709230000000048E-2</c:v>
                </c:pt>
                <c:pt idx="1438">
                  <c:v>-3.2198409999999997E-2</c:v>
                </c:pt>
                <c:pt idx="1439">
                  <c:v>-3.087950000000006E-2</c:v>
                </c:pt>
                <c:pt idx="1440">
                  <c:v>-3.0106359999999999E-2</c:v>
                </c:pt>
                <c:pt idx="1441">
                  <c:v>-3.108071000000006E-2</c:v>
                </c:pt>
                <c:pt idx="1442">
                  <c:v>-3.2280920000000053E-2</c:v>
                </c:pt>
                <c:pt idx="1443">
                  <c:v>-3.391222E-2</c:v>
                </c:pt>
                <c:pt idx="1444">
                  <c:v>-3.617369000000005E-2</c:v>
                </c:pt>
                <c:pt idx="1445">
                  <c:v>-3.6723750000000006E-2</c:v>
                </c:pt>
                <c:pt idx="1446">
                  <c:v>-3.7192440000000042E-2</c:v>
                </c:pt>
                <c:pt idx="1447">
                  <c:v>-3.6443220000000068E-2</c:v>
                </c:pt>
                <c:pt idx="1448">
                  <c:v>-3.5510390000000044E-2</c:v>
                </c:pt>
                <c:pt idx="1449">
                  <c:v>-3.4554109999999999E-2</c:v>
                </c:pt>
                <c:pt idx="1450">
                  <c:v>-3.4663350000000016E-2</c:v>
                </c:pt>
                <c:pt idx="1451">
                  <c:v>-3.4652120000000002E-2</c:v>
                </c:pt>
                <c:pt idx="1452">
                  <c:v>-3.5280160000000046E-2</c:v>
                </c:pt>
                <c:pt idx="1453">
                  <c:v>-3.6094270000000053E-2</c:v>
                </c:pt>
                <c:pt idx="1454">
                  <c:v>-3.6385260000000051E-2</c:v>
                </c:pt>
                <c:pt idx="1455">
                  <c:v>-3.6828310000000065E-2</c:v>
                </c:pt>
                <c:pt idx="1456">
                  <c:v>-3.5895900000000064E-2</c:v>
                </c:pt>
                <c:pt idx="1457">
                  <c:v>-3.5649010000000078E-2</c:v>
                </c:pt>
                <c:pt idx="1458">
                  <c:v>-3.5037459999999999E-2</c:v>
                </c:pt>
                <c:pt idx="1459">
                  <c:v>-3.4669430000000001E-2</c:v>
                </c:pt>
                <c:pt idx="1460">
                  <c:v>-3.446546000000001E-2</c:v>
                </c:pt>
                <c:pt idx="1461">
                  <c:v>-3.4671430000000052E-2</c:v>
                </c:pt>
                <c:pt idx="1462">
                  <c:v>-3.5165360000000048E-2</c:v>
                </c:pt>
                <c:pt idx="1463">
                  <c:v>-3.5627650000000011E-2</c:v>
                </c:pt>
                <c:pt idx="1464">
                  <c:v>-3.6514200000000045E-2</c:v>
                </c:pt>
                <c:pt idx="1465">
                  <c:v>-3.7692900000000064E-2</c:v>
                </c:pt>
                <c:pt idx="1466">
                  <c:v>-3.7393980000000056E-2</c:v>
                </c:pt>
                <c:pt idx="1467">
                  <c:v>-3.697001000000006E-2</c:v>
                </c:pt>
                <c:pt idx="1468">
                  <c:v>-3.6615950000000064E-2</c:v>
                </c:pt>
                <c:pt idx="1469">
                  <c:v>-3.6410670000000048E-2</c:v>
                </c:pt>
                <c:pt idx="1470">
                  <c:v>-3.6837170000000106E-2</c:v>
                </c:pt>
                <c:pt idx="1471">
                  <c:v>-3.7763970000000056E-2</c:v>
                </c:pt>
                <c:pt idx="1472">
                  <c:v>-3.8734610000000044E-2</c:v>
                </c:pt>
                <c:pt idx="1473">
                  <c:v>-3.8984690000000002E-2</c:v>
                </c:pt>
                <c:pt idx="1474">
                  <c:v>-3.7911780000000041E-2</c:v>
                </c:pt>
                <c:pt idx="1475">
                  <c:v>-3.5872660000000056E-2</c:v>
                </c:pt>
                <c:pt idx="1476">
                  <c:v>-3.478864000000001E-2</c:v>
                </c:pt>
                <c:pt idx="1477">
                  <c:v>-3.4647600000000056E-2</c:v>
                </c:pt>
                <c:pt idx="1478">
                  <c:v>-3.5003890000000065E-2</c:v>
                </c:pt>
                <c:pt idx="1479">
                  <c:v>-3.5506880000000005E-2</c:v>
                </c:pt>
                <c:pt idx="1480">
                  <c:v>-3.6591730000000051E-2</c:v>
                </c:pt>
                <c:pt idx="1481">
                  <c:v>-3.7421040000000086E-2</c:v>
                </c:pt>
                <c:pt idx="1482">
                  <c:v>-3.7291400000000051E-2</c:v>
                </c:pt>
                <c:pt idx="1483">
                  <c:v>-3.6538689999999999E-2</c:v>
                </c:pt>
                <c:pt idx="1484">
                  <c:v>-3.5599370000000054E-2</c:v>
                </c:pt>
                <c:pt idx="1485">
                  <c:v>-3.4391560000000002E-2</c:v>
                </c:pt>
                <c:pt idx="1486">
                  <c:v>-3.4526479999999984E-2</c:v>
                </c:pt>
                <c:pt idx="1487">
                  <c:v>-3.556815E-2</c:v>
                </c:pt>
                <c:pt idx="1488">
                  <c:v>-3.7032340000000087E-2</c:v>
                </c:pt>
                <c:pt idx="1489">
                  <c:v>-3.7869150000000046E-2</c:v>
                </c:pt>
                <c:pt idx="1490">
                  <c:v>-3.7331850000000062E-2</c:v>
                </c:pt>
                <c:pt idx="1491">
                  <c:v>-3.6452110000000072E-2</c:v>
                </c:pt>
                <c:pt idx="1492">
                  <c:v>-3.4992660000000002E-2</c:v>
                </c:pt>
                <c:pt idx="1493">
                  <c:v>-3.4685820000000048E-2</c:v>
                </c:pt>
                <c:pt idx="1494">
                  <c:v>-3.5256840000000046E-2</c:v>
                </c:pt>
                <c:pt idx="1495">
                  <c:v>-3.6015800000000056E-2</c:v>
                </c:pt>
                <c:pt idx="1496">
                  <c:v>-3.7523830000000057E-2</c:v>
                </c:pt>
                <c:pt idx="1497">
                  <c:v>-3.7931040000000082E-2</c:v>
                </c:pt>
                <c:pt idx="1498">
                  <c:v>-3.8577930000000052E-2</c:v>
                </c:pt>
                <c:pt idx="1499">
                  <c:v>-4.003691000000012E-2</c:v>
                </c:pt>
                <c:pt idx="1500">
                  <c:v>-4.1640659999999954E-2</c:v>
                </c:pt>
                <c:pt idx="1501">
                  <c:v>-4.3514090000000082E-2</c:v>
                </c:pt>
                <c:pt idx="1502">
                  <c:v>-4.638625000000008E-2</c:v>
                </c:pt>
                <c:pt idx="1503">
                  <c:v>-4.9076740000000077E-2</c:v>
                </c:pt>
                <c:pt idx="1504">
                  <c:v>-4.975617000000012E-2</c:v>
                </c:pt>
                <c:pt idx="1505">
                  <c:v>-4.8263349999999976E-2</c:v>
                </c:pt>
                <c:pt idx="1506">
                  <c:v>-4.6427650000000022E-2</c:v>
                </c:pt>
                <c:pt idx="1507">
                  <c:v>-4.310539E-2</c:v>
                </c:pt>
                <c:pt idx="1508">
                  <c:v>-3.9427509999999999E-2</c:v>
                </c:pt>
                <c:pt idx="1509">
                  <c:v>-3.9278790000000049E-2</c:v>
                </c:pt>
                <c:pt idx="1510">
                  <c:v>-3.9204070000000056E-2</c:v>
                </c:pt>
                <c:pt idx="1511">
                  <c:v>-3.9230740000000063E-2</c:v>
                </c:pt>
                <c:pt idx="1512">
                  <c:v>-3.9465230000000046E-2</c:v>
                </c:pt>
                <c:pt idx="1513">
                  <c:v>-3.9095410000000046E-2</c:v>
                </c:pt>
                <c:pt idx="1514">
                  <c:v>-3.9204410000000016E-2</c:v>
                </c:pt>
                <c:pt idx="1515">
                  <c:v>-3.8951960000000042E-2</c:v>
                </c:pt>
                <c:pt idx="1516">
                  <c:v>-3.9834410000000056E-2</c:v>
                </c:pt>
                <c:pt idx="1517">
                  <c:v>-4.1680910000000002E-2</c:v>
                </c:pt>
                <c:pt idx="1518">
                  <c:v>-4.3344569999999985E-2</c:v>
                </c:pt>
                <c:pt idx="1519">
                  <c:v>-4.5307230000000129E-2</c:v>
                </c:pt>
                <c:pt idx="1520">
                  <c:v>-4.6005980000000023E-2</c:v>
                </c:pt>
                <c:pt idx="1521">
                  <c:v>-4.6561369999999956E-2</c:v>
                </c:pt>
                <c:pt idx="1522">
                  <c:v>-4.5462100000000082E-2</c:v>
                </c:pt>
                <c:pt idx="1523">
                  <c:v>-4.3580969999999997E-2</c:v>
                </c:pt>
                <c:pt idx="1524">
                  <c:v>-4.2524329999999985E-2</c:v>
                </c:pt>
                <c:pt idx="1525">
                  <c:v>-4.2176110000000003E-2</c:v>
                </c:pt>
                <c:pt idx="1526">
                  <c:v>-4.1136930000000099E-2</c:v>
                </c:pt>
                <c:pt idx="1527">
                  <c:v>-4.1591539999999996E-2</c:v>
                </c:pt>
                <c:pt idx="1528">
                  <c:v>-4.1668209999999976E-2</c:v>
                </c:pt>
                <c:pt idx="1529">
                  <c:v>-3.9950810000000045E-2</c:v>
                </c:pt>
                <c:pt idx="1530">
                  <c:v>-3.860527000000006E-2</c:v>
                </c:pt>
                <c:pt idx="1531">
                  <c:v>-3.7159680000000014E-2</c:v>
                </c:pt>
                <c:pt idx="1532">
                  <c:v>-3.6104520000000001E-2</c:v>
                </c:pt>
                <c:pt idx="1533">
                  <c:v>-3.5855840000000069E-2</c:v>
                </c:pt>
                <c:pt idx="1534">
                  <c:v>-3.6811470000000061E-2</c:v>
                </c:pt>
                <c:pt idx="1535">
                  <c:v>-3.6910150000000044E-2</c:v>
                </c:pt>
                <c:pt idx="1536">
                  <c:v>-3.5327030000000002E-2</c:v>
                </c:pt>
                <c:pt idx="1537">
                  <c:v>-3.4647640000000056E-2</c:v>
                </c:pt>
                <c:pt idx="1538">
                  <c:v>-3.3256000000000001E-2</c:v>
                </c:pt>
                <c:pt idx="1539">
                  <c:v>-3.1645530000000054E-2</c:v>
                </c:pt>
                <c:pt idx="1540">
                  <c:v>-3.263465000000005E-2</c:v>
                </c:pt>
                <c:pt idx="1541">
                  <c:v>-3.5974730000000045E-2</c:v>
                </c:pt>
                <c:pt idx="1542">
                  <c:v>-3.8011450000000002E-2</c:v>
                </c:pt>
                <c:pt idx="1543">
                  <c:v>-3.8275990000000072E-2</c:v>
                </c:pt>
                <c:pt idx="1544">
                  <c:v>-3.8374620000000005E-2</c:v>
                </c:pt>
                <c:pt idx="1545">
                  <c:v>-3.8726709999999998E-2</c:v>
                </c:pt>
                <c:pt idx="1546">
                  <c:v>-3.7817900000000064E-2</c:v>
                </c:pt>
                <c:pt idx="1547">
                  <c:v>-3.6196760000000001E-2</c:v>
                </c:pt>
                <c:pt idx="1548">
                  <c:v>-3.7344970000000054E-2</c:v>
                </c:pt>
                <c:pt idx="1549">
                  <c:v>-3.7520230000000036E-2</c:v>
                </c:pt>
                <c:pt idx="1550">
                  <c:v>-3.7005070000000091E-2</c:v>
                </c:pt>
                <c:pt idx="1551">
                  <c:v>-3.5128189999999997E-2</c:v>
                </c:pt>
                <c:pt idx="1552">
                  <c:v>-3.4715259999999998E-2</c:v>
                </c:pt>
                <c:pt idx="1553">
                  <c:v>-3.330708000000001E-2</c:v>
                </c:pt>
                <c:pt idx="1554">
                  <c:v>-3.152404000000001E-2</c:v>
                </c:pt>
                <c:pt idx="1555">
                  <c:v>-3.0893150000000039E-2</c:v>
                </c:pt>
                <c:pt idx="1556">
                  <c:v>-3.0058200000000038E-2</c:v>
                </c:pt>
                <c:pt idx="1557">
                  <c:v>-3.0822980000000024E-2</c:v>
                </c:pt>
                <c:pt idx="1558">
                  <c:v>-3.1509559999999999E-2</c:v>
                </c:pt>
                <c:pt idx="1559">
                  <c:v>-3.3639760000000046E-2</c:v>
                </c:pt>
                <c:pt idx="1560">
                  <c:v>-3.5500880000000005E-2</c:v>
                </c:pt>
                <c:pt idx="1561">
                  <c:v>-3.8581160000000045E-2</c:v>
                </c:pt>
                <c:pt idx="1562">
                  <c:v>-4.1053339999999987E-2</c:v>
                </c:pt>
                <c:pt idx="1563">
                  <c:v>-4.2167810000000049E-2</c:v>
                </c:pt>
                <c:pt idx="1564">
                  <c:v>-4.290663000000014E-2</c:v>
                </c:pt>
                <c:pt idx="1565">
                  <c:v>-4.1960110000000002E-2</c:v>
                </c:pt>
                <c:pt idx="1566">
                  <c:v>-4.0731090000000081E-2</c:v>
                </c:pt>
                <c:pt idx="1567">
                  <c:v>-3.8501300000000051E-2</c:v>
                </c:pt>
                <c:pt idx="1568">
                  <c:v>-3.7242020000000056E-2</c:v>
                </c:pt>
                <c:pt idx="1569">
                  <c:v>-3.621718000000005E-2</c:v>
                </c:pt>
                <c:pt idx="1570">
                  <c:v>-3.4054700000000035E-2</c:v>
                </c:pt>
                <c:pt idx="1571">
                  <c:v>-3.2446270000000069E-2</c:v>
                </c:pt>
                <c:pt idx="1572">
                  <c:v>-3.0304120000000007E-2</c:v>
                </c:pt>
                <c:pt idx="1573">
                  <c:v>-2.8693620000000006E-2</c:v>
                </c:pt>
                <c:pt idx="1574">
                  <c:v>-2.654184000000006E-2</c:v>
                </c:pt>
                <c:pt idx="1575">
                  <c:v>-2.6146170000000038E-2</c:v>
                </c:pt>
                <c:pt idx="1576">
                  <c:v>-2.7093150000000052E-2</c:v>
                </c:pt>
                <c:pt idx="1577">
                  <c:v>-2.8374310000000045E-2</c:v>
                </c:pt>
                <c:pt idx="1578">
                  <c:v>-3.0311390000000042E-2</c:v>
                </c:pt>
                <c:pt idx="1579">
                  <c:v>-3.2277990000000083E-2</c:v>
                </c:pt>
                <c:pt idx="1580">
                  <c:v>-3.3720149999999997E-2</c:v>
                </c:pt>
                <c:pt idx="1581">
                  <c:v>-3.3656810000000016E-2</c:v>
                </c:pt>
                <c:pt idx="1582">
                  <c:v>-3.3786669999999998E-2</c:v>
                </c:pt>
                <c:pt idx="1583">
                  <c:v>-3.3201160000000056E-2</c:v>
                </c:pt>
                <c:pt idx="1584">
                  <c:v>-3.2846600000000052E-2</c:v>
                </c:pt>
                <c:pt idx="1585">
                  <c:v>-3.1539660000000046E-2</c:v>
                </c:pt>
                <c:pt idx="1586">
                  <c:v>-3.1213620000000036E-2</c:v>
                </c:pt>
                <c:pt idx="1587">
                  <c:v>-3.1580400000000002E-2</c:v>
                </c:pt>
                <c:pt idx="1588">
                  <c:v>-3.2803000000000068E-2</c:v>
                </c:pt>
                <c:pt idx="1589">
                  <c:v>-3.542274000000005E-2</c:v>
                </c:pt>
                <c:pt idx="1590">
                  <c:v>-3.7211390000000059E-2</c:v>
                </c:pt>
                <c:pt idx="1591">
                  <c:v>-3.8272970000000052E-2</c:v>
                </c:pt>
                <c:pt idx="1592">
                  <c:v>-3.8170429999999998E-2</c:v>
                </c:pt>
                <c:pt idx="1593">
                  <c:v>-3.6249350000000062E-2</c:v>
                </c:pt>
                <c:pt idx="1594">
                  <c:v>-3.4473290000000059E-2</c:v>
                </c:pt>
                <c:pt idx="1595">
                  <c:v>-3.4045990000000054E-2</c:v>
                </c:pt>
                <c:pt idx="1596">
                  <c:v>-3.3864909999999998E-2</c:v>
                </c:pt>
                <c:pt idx="1597">
                  <c:v>-3.1697370000000079E-2</c:v>
                </c:pt>
                <c:pt idx="1598">
                  <c:v>-2.9315569999999989E-2</c:v>
                </c:pt>
                <c:pt idx="1599">
                  <c:v>-2.8700330000000034E-2</c:v>
                </c:pt>
                <c:pt idx="1600">
                  <c:v>-2.7620640000000023E-2</c:v>
                </c:pt>
                <c:pt idx="1601">
                  <c:v>-2.842801000000001E-2</c:v>
                </c:pt>
                <c:pt idx="1602">
                  <c:v>-3.1520619999999999E-2</c:v>
                </c:pt>
                <c:pt idx="1603">
                  <c:v>-3.5333650000000036E-2</c:v>
                </c:pt>
                <c:pt idx="1604">
                  <c:v>-3.7828830000000056E-2</c:v>
                </c:pt>
                <c:pt idx="1605">
                  <c:v>-3.9149200000000051E-2</c:v>
                </c:pt>
                <c:pt idx="1606">
                  <c:v>-3.9886840000000062E-2</c:v>
                </c:pt>
                <c:pt idx="1607">
                  <c:v>-3.7627820000000048E-2</c:v>
                </c:pt>
                <c:pt idx="1608">
                  <c:v>-3.3344810000000016E-2</c:v>
                </c:pt>
                <c:pt idx="1609">
                  <c:v>-2.9139240000000052E-2</c:v>
                </c:pt>
                <c:pt idx="1610">
                  <c:v>-2.5363839999999999E-2</c:v>
                </c:pt>
                <c:pt idx="1611">
                  <c:v>-2.4700010000000012E-2</c:v>
                </c:pt>
                <c:pt idx="1612">
                  <c:v>-2.6881480000000034E-2</c:v>
                </c:pt>
                <c:pt idx="1613">
                  <c:v>-3.0090390000000036E-2</c:v>
                </c:pt>
                <c:pt idx="1614">
                  <c:v>-3.2095650000000045E-2</c:v>
                </c:pt>
                <c:pt idx="1615">
                  <c:v>-3.1331670000000061E-2</c:v>
                </c:pt>
                <c:pt idx="1616">
                  <c:v>-3.084821000000006E-2</c:v>
                </c:pt>
                <c:pt idx="1617">
                  <c:v>-2.9525879999999997E-2</c:v>
                </c:pt>
                <c:pt idx="1618">
                  <c:v>-3.0752359999999989E-2</c:v>
                </c:pt>
                <c:pt idx="1619">
                  <c:v>-3.3159500000000001E-2</c:v>
                </c:pt>
                <c:pt idx="1620">
                  <c:v>-3.5799880000000006E-2</c:v>
                </c:pt>
                <c:pt idx="1621">
                  <c:v>-3.852647E-2</c:v>
                </c:pt>
                <c:pt idx="1622">
                  <c:v>-3.9312650000000005E-2</c:v>
                </c:pt>
                <c:pt idx="1623">
                  <c:v>-3.9265120000000042E-2</c:v>
                </c:pt>
                <c:pt idx="1624">
                  <c:v>-3.871956E-2</c:v>
                </c:pt>
                <c:pt idx="1625">
                  <c:v>-3.8198910000000016E-2</c:v>
                </c:pt>
                <c:pt idx="1626">
                  <c:v>-3.7153030000000052E-2</c:v>
                </c:pt>
                <c:pt idx="1627">
                  <c:v>-3.6242680000000006E-2</c:v>
                </c:pt>
                <c:pt idx="1628">
                  <c:v>-3.6158030000000001E-2</c:v>
                </c:pt>
                <c:pt idx="1629">
                  <c:v>-3.631799000000005E-2</c:v>
                </c:pt>
                <c:pt idx="1630">
                  <c:v>-3.5563629999999999E-2</c:v>
                </c:pt>
                <c:pt idx="1631">
                  <c:v>-3.4338630000000002E-2</c:v>
                </c:pt>
                <c:pt idx="1632">
                  <c:v>-3.2631120000000069E-2</c:v>
                </c:pt>
                <c:pt idx="1633">
                  <c:v>-3.2198250000000005E-2</c:v>
                </c:pt>
                <c:pt idx="1634">
                  <c:v>-3.3140770000000014E-2</c:v>
                </c:pt>
                <c:pt idx="1635">
                  <c:v>-3.5633630000000069E-2</c:v>
                </c:pt>
                <c:pt idx="1636">
                  <c:v>-3.8254980000000001E-2</c:v>
                </c:pt>
                <c:pt idx="1637">
                  <c:v>-4.1017820000000024E-2</c:v>
                </c:pt>
                <c:pt idx="1638">
                  <c:v>-4.206002000000008E-2</c:v>
                </c:pt>
                <c:pt idx="1639">
                  <c:v>-4.0470270000000023E-2</c:v>
                </c:pt>
                <c:pt idx="1640">
                  <c:v>-3.770715000000005E-2</c:v>
                </c:pt>
                <c:pt idx="1641">
                  <c:v>-3.4808770000000051E-2</c:v>
                </c:pt>
                <c:pt idx="1642">
                  <c:v>-3.3185869999999999E-2</c:v>
                </c:pt>
                <c:pt idx="1643">
                  <c:v>-3.2126639999999998E-2</c:v>
                </c:pt>
                <c:pt idx="1644">
                  <c:v>-3.4182920000000006E-2</c:v>
                </c:pt>
                <c:pt idx="1645">
                  <c:v>-3.6239650000000054E-2</c:v>
                </c:pt>
                <c:pt idx="1646">
                  <c:v>-3.6805970000000091E-2</c:v>
                </c:pt>
                <c:pt idx="1647">
                  <c:v>-3.6385260000000051E-2</c:v>
                </c:pt>
                <c:pt idx="1648">
                  <c:v>-3.6076620000000045E-2</c:v>
                </c:pt>
                <c:pt idx="1649">
                  <c:v>-3.5329640000000002E-2</c:v>
                </c:pt>
                <c:pt idx="1650">
                  <c:v>-3.4908099999999997E-2</c:v>
                </c:pt>
                <c:pt idx="1651">
                  <c:v>-3.599405E-2</c:v>
                </c:pt>
                <c:pt idx="1652">
                  <c:v>-3.7214459999999998E-2</c:v>
                </c:pt>
                <c:pt idx="1653">
                  <c:v>-3.7431420000000062E-2</c:v>
                </c:pt>
                <c:pt idx="1654">
                  <c:v>-3.7177720000000046E-2</c:v>
                </c:pt>
                <c:pt idx="1655">
                  <c:v>-3.7315450000000014E-2</c:v>
                </c:pt>
                <c:pt idx="1656">
                  <c:v>-3.5848420000000006E-2</c:v>
                </c:pt>
                <c:pt idx="1657">
                  <c:v>-3.4996090000000001E-2</c:v>
                </c:pt>
                <c:pt idx="1658">
                  <c:v>-3.459868E-2</c:v>
                </c:pt>
                <c:pt idx="1659">
                  <c:v>-3.4549449999999995E-2</c:v>
                </c:pt>
                <c:pt idx="1660">
                  <c:v>-3.5085270000000064E-2</c:v>
                </c:pt>
                <c:pt idx="1661">
                  <c:v>-3.5850060000000045E-2</c:v>
                </c:pt>
                <c:pt idx="1662">
                  <c:v>-3.6865240000000077E-2</c:v>
                </c:pt>
                <c:pt idx="1663">
                  <c:v>-3.6747330000000064E-2</c:v>
                </c:pt>
                <c:pt idx="1664">
                  <c:v>-3.7613350000000073E-2</c:v>
                </c:pt>
                <c:pt idx="1665">
                  <c:v>-3.8299950000000041E-2</c:v>
                </c:pt>
                <c:pt idx="1666">
                  <c:v>-3.819096000000001E-2</c:v>
                </c:pt>
                <c:pt idx="1667">
                  <c:v>-3.7449200000000078E-2</c:v>
                </c:pt>
                <c:pt idx="1668">
                  <c:v>-3.7213550000000033E-2</c:v>
                </c:pt>
                <c:pt idx="1669">
                  <c:v>-3.6829340000000078E-2</c:v>
                </c:pt>
                <c:pt idx="1670">
                  <c:v>-3.6541500000000046E-2</c:v>
                </c:pt>
                <c:pt idx="1671">
                  <c:v>-3.7812340000000069E-2</c:v>
                </c:pt>
                <c:pt idx="1672">
                  <c:v>-3.8714869999999998E-2</c:v>
                </c:pt>
                <c:pt idx="1673">
                  <c:v>-3.9379280000000016E-2</c:v>
                </c:pt>
                <c:pt idx="1674">
                  <c:v>-3.8469410000000002E-2</c:v>
                </c:pt>
                <c:pt idx="1675">
                  <c:v>-3.7332960000000054E-2</c:v>
                </c:pt>
                <c:pt idx="1676">
                  <c:v>-3.631335000000005E-2</c:v>
                </c:pt>
                <c:pt idx="1677">
                  <c:v>-3.5746480000000004E-2</c:v>
                </c:pt>
                <c:pt idx="1678">
                  <c:v>-3.5834740000000052E-2</c:v>
                </c:pt>
                <c:pt idx="1679">
                  <c:v>-3.5194719999999999E-2</c:v>
                </c:pt>
                <c:pt idx="1680">
                  <c:v>-3.5698910000000056E-2</c:v>
                </c:pt>
                <c:pt idx="1681">
                  <c:v>-3.612605E-2</c:v>
                </c:pt>
                <c:pt idx="1682">
                  <c:v>-3.5342900000000045E-2</c:v>
                </c:pt>
                <c:pt idx="1683">
                  <c:v>-3.5270190000000055E-2</c:v>
                </c:pt>
                <c:pt idx="1684">
                  <c:v>-3.5292550000000006E-2</c:v>
                </c:pt>
                <c:pt idx="1685">
                  <c:v>-3.4282699999999999E-2</c:v>
                </c:pt>
                <c:pt idx="1686">
                  <c:v>-3.2797390000000051E-2</c:v>
                </c:pt>
                <c:pt idx="1687">
                  <c:v>-3.2745390000000069E-2</c:v>
                </c:pt>
                <c:pt idx="1688">
                  <c:v>-3.5349150000000044E-2</c:v>
                </c:pt>
                <c:pt idx="1689">
                  <c:v>-3.8479720000000051E-2</c:v>
                </c:pt>
                <c:pt idx="1690">
                  <c:v>-4.260642000000011E-2</c:v>
                </c:pt>
                <c:pt idx="1691">
                  <c:v>-4.7285779999999986E-2</c:v>
                </c:pt>
                <c:pt idx="1692">
                  <c:v>-4.9672839999999996E-2</c:v>
                </c:pt>
                <c:pt idx="1693">
                  <c:v>-4.9931950000000058E-2</c:v>
                </c:pt>
                <c:pt idx="1694">
                  <c:v>-4.9658769999999998E-2</c:v>
                </c:pt>
                <c:pt idx="1695">
                  <c:v>-4.9207859999999985E-2</c:v>
                </c:pt>
                <c:pt idx="1696">
                  <c:v>-4.9022980000000139E-2</c:v>
                </c:pt>
                <c:pt idx="1697">
                  <c:v>-4.8846160000000007E-2</c:v>
                </c:pt>
                <c:pt idx="1698">
                  <c:v>-4.8448789999999985E-2</c:v>
                </c:pt>
                <c:pt idx="1699">
                  <c:v>-4.8663420000000082E-2</c:v>
                </c:pt>
                <c:pt idx="1700">
                  <c:v>-4.8695210000000023E-2</c:v>
                </c:pt>
                <c:pt idx="1701">
                  <c:v>-4.8184119999999976E-2</c:v>
                </c:pt>
                <c:pt idx="1702">
                  <c:v>-4.6918120000000021E-2</c:v>
                </c:pt>
                <c:pt idx="1703">
                  <c:v>-4.6311300000000014E-2</c:v>
                </c:pt>
                <c:pt idx="1704">
                  <c:v>-4.6829469999999977E-2</c:v>
                </c:pt>
                <c:pt idx="1705">
                  <c:v>-4.6759290000000057E-2</c:v>
                </c:pt>
                <c:pt idx="1706">
                  <c:v>-4.776295000000013E-2</c:v>
                </c:pt>
                <c:pt idx="1707">
                  <c:v>-5.0097420000000122E-2</c:v>
                </c:pt>
                <c:pt idx="1708">
                  <c:v>-5.0677930000000058E-2</c:v>
                </c:pt>
                <c:pt idx="1709">
                  <c:v>-5.0197780000000101E-2</c:v>
                </c:pt>
                <c:pt idx="1710">
                  <c:v>-5.0011060000000079E-2</c:v>
                </c:pt>
                <c:pt idx="1711">
                  <c:v>-4.9788650000000129E-2</c:v>
                </c:pt>
                <c:pt idx="1712">
                  <c:v>-4.8992750000000099E-2</c:v>
                </c:pt>
                <c:pt idx="1713">
                  <c:v>-4.8334800000000004E-2</c:v>
                </c:pt>
                <c:pt idx="1714">
                  <c:v>-4.796133000000008E-2</c:v>
                </c:pt>
                <c:pt idx="1715">
                  <c:v>-4.7604910000000049E-2</c:v>
                </c:pt>
                <c:pt idx="1716">
                  <c:v>-4.8218709999999977E-2</c:v>
                </c:pt>
                <c:pt idx="1717">
                  <c:v>-4.9750100000000075E-2</c:v>
                </c:pt>
                <c:pt idx="1718">
                  <c:v>-5.0135339999999987E-2</c:v>
                </c:pt>
                <c:pt idx="1719">
                  <c:v>-5.0110490000000112E-2</c:v>
                </c:pt>
                <c:pt idx="1720">
                  <c:v>-5.0192430000000142E-2</c:v>
                </c:pt>
                <c:pt idx="1721">
                  <c:v>-4.9169650000000099E-2</c:v>
                </c:pt>
                <c:pt idx="1722">
                  <c:v>-4.8032720000000119E-2</c:v>
                </c:pt>
                <c:pt idx="1723">
                  <c:v>-4.8339649999999998E-2</c:v>
                </c:pt>
                <c:pt idx="1724">
                  <c:v>-5.0986860000000023E-2</c:v>
                </c:pt>
                <c:pt idx="1725">
                  <c:v>-5.211328000000013E-2</c:v>
                </c:pt>
                <c:pt idx="1726">
                  <c:v>-5.4124110000000017E-2</c:v>
                </c:pt>
                <c:pt idx="1727">
                  <c:v>-5.5222080000000034E-2</c:v>
                </c:pt>
                <c:pt idx="1728">
                  <c:v>-5.4890210000000141E-2</c:v>
                </c:pt>
                <c:pt idx="1729">
                  <c:v>-5.3587170000000003E-2</c:v>
                </c:pt>
                <c:pt idx="1730">
                  <c:v>-5.1688179999999952E-2</c:v>
                </c:pt>
                <c:pt idx="1731">
                  <c:v>-4.9699650000000081E-2</c:v>
                </c:pt>
                <c:pt idx="1732">
                  <c:v>-4.8218859999999961E-2</c:v>
                </c:pt>
                <c:pt idx="1733">
                  <c:v>-4.7647469999999997E-2</c:v>
                </c:pt>
                <c:pt idx="1734">
                  <c:v>-4.544260000000009E-2</c:v>
                </c:pt>
                <c:pt idx="1735">
                  <c:v>-4.3721620000000079E-2</c:v>
                </c:pt>
                <c:pt idx="1736">
                  <c:v>-4.3907090000000072E-2</c:v>
                </c:pt>
                <c:pt idx="1737">
                  <c:v>-4.2943030000000069E-2</c:v>
                </c:pt>
                <c:pt idx="1738">
                  <c:v>-4.0855210000000024E-2</c:v>
                </c:pt>
                <c:pt idx="1739">
                  <c:v>-3.9464050000000001E-2</c:v>
                </c:pt>
                <c:pt idx="1740">
                  <c:v>-3.8300920000000002E-2</c:v>
                </c:pt>
                <c:pt idx="1741">
                  <c:v>-3.5586199999999998E-2</c:v>
                </c:pt>
                <c:pt idx="1742">
                  <c:v>-3.3556009999999997E-2</c:v>
                </c:pt>
                <c:pt idx="1743">
                  <c:v>-3.4284820000000035E-2</c:v>
                </c:pt>
                <c:pt idx="1744">
                  <c:v>-3.4418640000000042E-2</c:v>
                </c:pt>
                <c:pt idx="1745">
                  <c:v>-3.5193790000000016E-2</c:v>
                </c:pt>
                <c:pt idx="1746">
                  <c:v>-3.5816360000000033E-2</c:v>
                </c:pt>
                <c:pt idx="1747">
                  <c:v>-3.6292410000000046E-2</c:v>
                </c:pt>
                <c:pt idx="1748">
                  <c:v>-3.7039790000000086E-2</c:v>
                </c:pt>
                <c:pt idx="1749">
                  <c:v>-3.9243380000000064E-2</c:v>
                </c:pt>
                <c:pt idx="1750">
                  <c:v>-4.3030249999999985E-2</c:v>
                </c:pt>
                <c:pt idx="1751">
                  <c:v>-4.8009770000000007E-2</c:v>
                </c:pt>
                <c:pt idx="1752">
                  <c:v>-5.1906970000000045E-2</c:v>
                </c:pt>
                <c:pt idx="1753">
                  <c:v>-5.4804500000000089E-2</c:v>
                </c:pt>
                <c:pt idx="1754">
                  <c:v>-5.5102290000000109E-2</c:v>
                </c:pt>
                <c:pt idx="1755">
                  <c:v>-5.4976910000000101E-2</c:v>
                </c:pt>
                <c:pt idx="1756">
                  <c:v>-5.4786650000000152E-2</c:v>
                </c:pt>
                <c:pt idx="1757">
                  <c:v>-5.6147849999999902E-2</c:v>
                </c:pt>
                <c:pt idx="1758">
                  <c:v>-5.6702590000000101E-2</c:v>
                </c:pt>
                <c:pt idx="1759">
                  <c:v>-5.4567360000000099E-2</c:v>
                </c:pt>
                <c:pt idx="1760">
                  <c:v>-5.1624869999999934E-2</c:v>
                </c:pt>
                <c:pt idx="1761">
                  <c:v>-4.7664470000000091E-2</c:v>
                </c:pt>
                <c:pt idx="1762">
                  <c:v>-4.3741919999999997E-2</c:v>
                </c:pt>
                <c:pt idx="1763">
                  <c:v>-4.0508570000000022E-2</c:v>
                </c:pt>
                <c:pt idx="1764">
                  <c:v>-4.009773000000013E-2</c:v>
                </c:pt>
                <c:pt idx="1765">
                  <c:v>-4.0293740000000022E-2</c:v>
                </c:pt>
                <c:pt idx="1766">
                  <c:v>-4.0270139999999975E-2</c:v>
                </c:pt>
                <c:pt idx="1767">
                  <c:v>-3.9645720000000051E-2</c:v>
                </c:pt>
                <c:pt idx="1768">
                  <c:v>-3.9153320000000012E-2</c:v>
                </c:pt>
                <c:pt idx="1769">
                  <c:v>-3.8265850000000011E-2</c:v>
                </c:pt>
                <c:pt idx="1770">
                  <c:v>-3.6964450000000003E-2</c:v>
                </c:pt>
                <c:pt idx="1771">
                  <c:v>-3.574252E-2</c:v>
                </c:pt>
                <c:pt idx="1772">
                  <c:v>-3.5878910000000069E-2</c:v>
                </c:pt>
                <c:pt idx="1773">
                  <c:v>-3.7126329999999999E-2</c:v>
                </c:pt>
                <c:pt idx="1774">
                  <c:v>-3.6769670000000032E-2</c:v>
                </c:pt>
                <c:pt idx="1775">
                  <c:v>-3.7462580000000002E-2</c:v>
                </c:pt>
                <c:pt idx="1776">
                  <c:v>-3.9335600000000033E-2</c:v>
                </c:pt>
                <c:pt idx="1777">
                  <c:v>-4.217195E-2</c:v>
                </c:pt>
                <c:pt idx="1778">
                  <c:v>-4.437439000000009E-2</c:v>
                </c:pt>
                <c:pt idx="1779">
                  <c:v>-4.7858390000000077E-2</c:v>
                </c:pt>
                <c:pt idx="1780">
                  <c:v>-4.8659299999999996E-2</c:v>
                </c:pt>
                <c:pt idx="1781">
                  <c:v>-4.6235309999999939E-2</c:v>
                </c:pt>
                <c:pt idx="1782">
                  <c:v>-4.2310120000000111E-2</c:v>
                </c:pt>
                <c:pt idx="1783">
                  <c:v>-3.8131010000000055E-2</c:v>
                </c:pt>
                <c:pt idx="1784">
                  <c:v>-3.4059130000000055E-2</c:v>
                </c:pt>
                <c:pt idx="1785">
                  <c:v>-3.0956569999999978E-2</c:v>
                </c:pt>
                <c:pt idx="1786">
                  <c:v>-3.0755680000000007E-2</c:v>
                </c:pt>
                <c:pt idx="1787">
                  <c:v>-3.1138679999999998E-2</c:v>
                </c:pt>
                <c:pt idx="1788">
                  <c:v>-3.296603E-2</c:v>
                </c:pt>
                <c:pt idx="1789">
                  <c:v>-3.5056370000000052E-2</c:v>
                </c:pt>
                <c:pt idx="1790">
                  <c:v>-3.7665070000000071E-2</c:v>
                </c:pt>
                <c:pt idx="1791">
                  <c:v>-3.898432000000001E-2</c:v>
                </c:pt>
                <c:pt idx="1792">
                  <c:v>-3.9825280000000032E-2</c:v>
                </c:pt>
                <c:pt idx="1793">
                  <c:v>-3.9648170000000052E-2</c:v>
                </c:pt>
                <c:pt idx="1794">
                  <c:v>-3.858458E-2</c:v>
                </c:pt>
                <c:pt idx="1795">
                  <c:v>-3.8388579999999999E-2</c:v>
                </c:pt>
                <c:pt idx="1796">
                  <c:v>-3.7814780000000041E-2</c:v>
                </c:pt>
                <c:pt idx="1797">
                  <c:v>-3.6918510000000002E-2</c:v>
                </c:pt>
                <c:pt idx="1798">
                  <c:v>-3.6782330000000051E-2</c:v>
                </c:pt>
                <c:pt idx="1799">
                  <c:v>-3.7135820000000062E-2</c:v>
                </c:pt>
                <c:pt idx="1800">
                  <c:v>-3.7746550000000011E-2</c:v>
                </c:pt>
                <c:pt idx="1801">
                  <c:v>-3.6644060000000048E-2</c:v>
                </c:pt>
                <c:pt idx="1802">
                  <c:v>-3.5800320000000052E-2</c:v>
                </c:pt>
                <c:pt idx="1803">
                  <c:v>-3.6052910000000063E-2</c:v>
                </c:pt>
                <c:pt idx="1804">
                  <c:v>-3.6162630000000001E-2</c:v>
                </c:pt>
                <c:pt idx="1805">
                  <c:v>-3.5666920000000012E-2</c:v>
                </c:pt>
                <c:pt idx="1806">
                  <c:v>-3.5038860000000047E-2</c:v>
                </c:pt>
                <c:pt idx="1807">
                  <c:v>-3.5497060000000046E-2</c:v>
                </c:pt>
                <c:pt idx="1808">
                  <c:v>-3.4258719999999999E-2</c:v>
                </c:pt>
                <c:pt idx="1809">
                  <c:v>-3.2851680000000057E-2</c:v>
                </c:pt>
                <c:pt idx="1810">
                  <c:v>-3.3211070000000051E-2</c:v>
                </c:pt>
                <c:pt idx="1811">
                  <c:v>-3.4240120000000041E-2</c:v>
                </c:pt>
                <c:pt idx="1812">
                  <c:v>-3.5159759999999998E-2</c:v>
                </c:pt>
                <c:pt idx="1813">
                  <c:v>-3.5842250000000041E-2</c:v>
                </c:pt>
                <c:pt idx="1814">
                  <c:v>-3.6778550000000014E-2</c:v>
                </c:pt>
                <c:pt idx="1815">
                  <c:v>-3.6239650000000054E-2</c:v>
                </c:pt>
                <c:pt idx="1816">
                  <c:v>-3.5257270000000063E-2</c:v>
                </c:pt>
                <c:pt idx="1817">
                  <c:v>-3.4095529999999999E-2</c:v>
                </c:pt>
                <c:pt idx="1818">
                  <c:v>-3.2647550000000046E-2</c:v>
                </c:pt>
                <c:pt idx="1819">
                  <c:v>-3.2235710000000077E-2</c:v>
                </c:pt>
                <c:pt idx="1820">
                  <c:v>-3.3315659999999997E-2</c:v>
                </c:pt>
                <c:pt idx="1821">
                  <c:v>-3.4105000000000045E-2</c:v>
                </c:pt>
                <c:pt idx="1822">
                  <c:v>-3.3803470000000051E-2</c:v>
                </c:pt>
                <c:pt idx="1823">
                  <c:v>-3.2354029999999999E-2</c:v>
                </c:pt>
                <c:pt idx="1824">
                  <c:v>-2.9221759999999989E-2</c:v>
                </c:pt>
                <c:pt idx="1825">
                  <c:v>-2.558031000000003E-2</c:v>
                </c:pt>
                <c:pt idx="1826">
                  <c:v>-2.145177000000004E-2</c:v>
                </c:pt>
                <c:pt idx="1827">
                  <c:v>-1.881526E-2</c:v>
                </c:pt>
                <c:pt idx="1828">
                  <c:v>-1.7248270000000017E-2</c:v>
                </c:pt>
                <c:pt idx="1829">
                  <c:v>-1.7450790000000015E-2</c:v>
                </c:pt>
                <c:pt idx="1830">
                  <c:v>-1.8668980000000023E-2</c:v>
                </c:pt>
                <c:pt idx="1831">
                  <c:v>-2.0599570000000001E-2</c:v>
                </c:pt>
                <c:pt idx="1832">
                  <c:v>-2.265684000000006E-2</c:v>
                </c:pt>
                <c:pt idx="1833">
                  <c:v>-2.3387689999999978E-2</c:v>
                </c:pt>
                <c:pt idx="1834">
                  <c:v>-2.5393910000000054E-2</c:v>
                </c:pt>
                <c:pt idx="1835">
                  <c:v>-2.7970730000000055E-2</c:v>
                </c:pt>
                <c:pt idx="1836">
                  <c:v>-3.1003490000000036E-2</c:v>
                </c:pt>
                <c:pt idx="1837">
                  <c:v>-3.2347240000000069E-2</c:v>
                </c:pt>
                <c:pt idx="1838">
                  <c:v>-3.2433000000000073E-2</c:v>
                </c:pt>
                <c:pt idx="1839">
                  <c:v>-3.2278170000000078E-2</c:v>
                </c:pt>
                <c:pt idx="1840">
                  <c:v>-3.032528000000001E-2</c:v>
                </c:pt>
                <c:pt idx="1841">
                  <c:v>-2.9146200000000011E-2</c:v>
                </c:pt>
                <c:pt idx="1842">
                  <c:v>-3.0388619999999998E-2</c:v>
                </c:pt>
                <c:pt idx="1843">
                  <c:v>-3.196220000000001E-2</c:v>
                </c:pt>
                <c:pt idx="1844">
                  <c:v>-3.3115720000000001E-2</c:v>
                </c:pt>
                <c:pt idx="1845">
                  <c:v>-3.4034840000000052E-2</c:v>
                </c:pt>
                <c:pt idx="1846">
                  <c:v>-3.6606080000000041E-2</c:v>
                </c:pt>
                <c:pt idx="1847">
                  <c:v>-3.7955540000000051E-2</c:v>
                </c:pt>
                <c:pt idx="1848">
                  <c:v>-3.7454810000000067E-2</c:v>
                </c:pt>
                <c:pt idx="1849">
                  <c:v>-3.7132640000000057E-2</c:v>
                </c:pt>
                <c:pt idx="1850">
                  <c:v>-3.3968579999999984E-2</c:v>
                </c:pt>
                <c:pt idx="1851">
                  <c:v>-3.0030410000000046E-2</c:v>
                </c:pt>
                <c:pt idx="1852">
                  <c:v>-2.7142449999999999E-2</c:v>
                </c:pt>
                <c:pt idx="1853">
                  <c:v>-2.7230940000000071E-2</c:v>
                </c:pt>
                <c:pt idx="1854">
                  <c:v>-2.7625440000000043E-2</c:v>
                </c:pt>
                <c:pt idx="1855">
                  <c:v>-2.8397929999999998E-2</c:v>
                </c:pt>
                <c:pt idx="1856">
                  <c:v>-3.0980350000000035E-2</c:v>
                </c:pt>
                <c:pt idx="1857">
                  <c:v>-3.1248020000000019E-2</c:v>
                </c:pt>
                <c:pt idx="1858">
                  <c:v>-2.9050370000000027E-2</c:v>
                </c:pt>
                <c:pt idx="1859">
                  <c:v>-2.5951100000000036E-2</c:v>
                </c:pt>
                <c:pt idx="1860">
                  <c:v>-2.3712110000000002E-2</c:v>
                </c:pt>
                <c:pt idx="1861">
                  <c:v>-2.2619429999999999E-2</c:v>
                </c:pt>
                <c:pt idx="1862">
                  <c:v>-2.3661370000000039E-2</c:v>
                </c:pt>
                <c:pt idx="1863">
                  <c:v>-2.614412000000001E-2</c:v>
                </c:pt>
                <c:pt idx="1864">
                  <c:v>-2.6778030000000012E-2</c:v>
                </c:pt>
                <c:pt idx="1865">
                  <c:v>-2.5298280000000006E-2</c:v>
                </c:pt>
                <c:pt idx="1866">
                  <c:v>-2.288050000000004E-2</c:v>
                </c:pt>
                <c:pt idx="1867">
                  <c:v>-2.0188899999999989E-2</c:v>
                </c:pt>
                <c:pt idx="1868">
                  <c:v>-1.8532870000000031E-2</c:v>
                </c:pt>
                <c:pt idx="1869">
                  <c:v>-1.8993260000000001E-2</c:v>
                </c:pt>
                <c:pt idx="1870">
                  <c:v>-2.0465360000000023E-2</c:v>
                </c:pt>
                <c:pt idx="1871">
                  <c:v>-2.0913479999999998E-2</c:v>
                </c:pt>
                <c:pt idx="1872">
                  <c:v>-2.2104720000000001E-2</c:v>
                </c:pt>
                <c:pt idx="1873">
                  <c:v>-2.3075580000000002E-2</c:v>
                </c:pt>
                <c:pt idx="1874">
                  <c:v>-2.5166379999999999E-2</c:v>
                </c:pt>
                <c:pt idx="1875">
                  <c:v>-2.611051000000001E-2</c:v>
                </c:pt>
                <c:pt idx="1876">
                  <c:v>-2.6182960000000012E-2</c:v>
                </c:pt>
                <c:pt idx="1877">
                  <c:v>-2.5864060000000001E-2</c:v>
                </c:pt>
                <c:pt idx="1878">
                  <c:v>-2.4455970000000059E-2</c:v>
                </c:pt>
                <c:pt idx="1879">
                  <c:v>-2.327452E-2</c:v>
                </c:pt>
                <c:pt idx="1880">
                  <c:v>-2.3305479999999993E-2</c:v>
                </c:pt>
                <c:pt idx="1881">
                  <c:v>-2.5069669999999999E-2</c:v>
                </c:pt>
                <c:pt idx="1882">
                  <c:v>-2.4762389999999978E-2</c:v>
                </c:pt>
                <c:pt idx="1883">
                  <c:v>-2.4572459999999987E-2</c:v>
                </c:pt>
                <c:pt idx="1884">
                  <c:v>-2.4624370000000038E-2</c:v>
                </c:pt>
                <c:pt idx="1885">
                  <c:v>-2.3417250000000011E-2</c:v>
                </c:pt>
                <c:pt idx="1886">
                  <c:v>-2.1126940000000011E-2</c:v>
                </c:pt>
                <c:pt idx="1887">
                  <c:v>-1.945231E-2</c:v>
                </c:pt>
                <c:pt idx="1888">
                  <c:v>-2.0412159999999999E-2</c:v>
                </c:pt>
                <c:pt idx="1889">
                  <c:v>-2.2644510000000055E-2</c:v>
                </c:pt>
                <c:pt idx="1890">
                  <c:v>-2.3977610000000038E-2</c:v>
                </c:pt>
                <c:pt idx="1891">
                  <c:v>-2.6331040000000056E-2</c:v>
                </c:pt>
                <c:pt idx="1892">
                  <c:v>-2.6567110000000036E-2</c:v>
                </c:pt>
                <c:pt idx="1893">
                  <c:v>-2.6112770000000011E-2</c:v>
                </c:pt>
                <c:pt idx="1894">
                  <c:v>-2.4852850000000006E-2</c:v>
                </c:pt>
                <c:pt idx="1895">
                  <c:v>-2.4327740000000011E-2</c:v>
                </c:pt>
                <c:pt idx="1896">
                  <c:v>-2.4558089999999977E-2</c:v>
                </c:pt>
                <c:pt idx="1897">
                  <c:v>-2.2933500000000044E-2</c:v>
                </c:pt>
                <c:pt idx="1898">
                  <c:v>-2.3209500000000011E-2</c:v>
                </c:pt>
                <c:pt idx="1899">
                  <c:v>-2.317019E-2</c:v>
                </c:pt>
                <c:pt idx="1900">
                  <c:v>-2.3363829999999978E-2</c:v>
                </c:pt>
                <c:pt idx="1901">
                  <c:v>-2.4215380000000012E-2</c:v>
                </c:pt>
                <c:pt idx="1902">
                  <c:v>-2.6024710000000031E-2</c:v>
                </c:pt>
                <c:pt idx="1903">
                  <c:v>-2.7239160000000064E-2</c:v>
                </c:pt>
                <c:pt idx="1904">
                  <c:v>-2.6120079999999997E-2</c:v>
                </c:pt>
                <c:pt idx="1905">
                  <c:v>-2.4601230000000064E-2</c:v>
                </c:pt>
                <c:pt idx="1906">
                  <c:v>-2.2607360000000069E-2</c:v>
                </c:pt>
                <c:pt idx="1907">
                  <c:v>-2.1390739999999998E-2</c:v>
                </c:pt>
                <c:pt idx="1908">
                  <c:v>-1.9350240000000001E-2</c:v>
                </c:pt>
                <c:pt idx="1909">
                  <c:v>-1.8131600000000001E-2</c:v>
                </c:pt>
                <c:pt idx="1910">
                  <c:v>-1.9603470000000043E-2</c:v>
                </c:pt>
                <c:pt idx="1911">
                  <c:v>-2.2237290000000069E-2</c:v>
                </c:pt>
                <c:pt idx="1912">
                  <c:v>-2.4885430000000035E-2</c:v>
                </c:pt>
                <c:pt idx="1913">
                  <c:v>-2.7541000000000055E-2</c:v>
                </c:pt>
                <c:pt idx="1914">
                  <c:v>-3.064512000000005E-2</c:v>
                </c:pt>
                <c:pt idx="1915">
                  <c:v>-3.1534870000000055E-2</c:v>
                </c:pt>
                <c:pt idx="1916">
                  <c:v>-3.0351920000000025E-2</c:v>
                </c:pt>
                <c:pt idx="1917">
                  <c:v>-2.7624730000000038E-2</c:v>
                </c:pt>
                <c:pt idx="1918">
                  <c:v>-2.6771090000000056E-2</c:v>
                </c:pt>
                <c:pt idx="1919">
                  <c:v>-2.6761290000000038E-2</c:v>
                </c:pt>
                <c:pt idx="1920">
                  <c:v>-2.6730170000000057E-2</c:v>
                </c:pt>
                <c:pt idx="1921">
                  <c:v>-2.6725679999999998E-2</c:v>
                </c:pt>
                <c:pt idx="1922">
                  <c:v>-2.6456540000000032E-2</c:v>
                </c:pt>
                <c:pt idx="1923">
                  <c:v>-2.4809670000000044E-2</c:v>
                </c:pt>
                <c:pt idx="1924">
                  <c:v>-2.2884700000000053E-2</c:v>
                </c:pt>
                <c:pt idx="1925">
                  <c:v>-2.2873380000000065E-2</c:v>
                </c:pt>
                <c:pt idx="1926">
                  <c:v>-2.4647630000000038E-2</c:v>
                </c:pt>
                <c:pt idx="1927">
                  <c:v>-2.5388709999999998E-2</c:v>
                </c:pt>
                <c:pt idx="1928">
                  <c:v>-2.4609380000000042E-2</c:v>
                </c:pt>
                <c:pt idx="1929">
                  <c:v>-2.3853490000000001E-2</c:v>
                </c:pt>
                <c:pt idx="1930">
                  <c:v>-2.2200570000000044E-2</c:v>
                </c:pt>
                <c:pt idx="1931">
                  <c:v>-2.0488190000000028E-2</c:v>
                </c:pt>
                <c:pt idx="1932">
                  <c:v>-1.9359390000000001E-2</c:v>
                </c:pt>
                <c:pt idx="1933">
                  <c:v>-1.969831E-2</c:v>
                </c:pt>
                <c:pt idx="1934">
                  <c:v>-2.033165000000001E-2</c:v>
                </c:pt>
                <c:pt idx="1935">
                  <c:v>-2.1831280000000064E-2</c:v>
                </c:pt>
                <c:pt idx="1936">
                  <c:v>-2.3561849999999999E-2</c:v>
                </c:pt>
                <c:pt idx="1937">
                  <c:v>-2.5053810000000055E-2</c:v>
                </c:pt>
                <c:pt idx="1938">
                  <c:v>-2.5060900000000028E-2</c:v>
                </c:pt>
                <c:pt idx="1939">
                  <c:v>-2.4510939999999998E-2</c:v>
                </c:pt>
                <c:pt idx="1940">
                  <c:v>-2.4168499999999954E-2</c:v>
                </c:pt>
                <c:pt idx="1941">
                  <c:v>-2.4935980000000035E-2</c:v>
                </c:pt>
                <c:pt idx="1942">
                  <c:v>-2.7614410000000027E-2</c:v>
                </c:pt>
                <c:pt idx="1943">
                  <c:v>-3.0510059999999988E-2</c:v>
                </c:pt>
                <c:pt idx="1944">
                  <c:v>-3.296227000000005E-2</c:v>
                </c:pt>
                <c:pt idx="1945">
                  <c:v>-3.5082490000000001E-2</c:v>
                </c:pt>
                <c:pt idx="1946">
                  <c:v>-3.4638980000000055E-2</c:v>
                </c:pt>
                <c:pt idx="1947">
                  <c:v>-3.3403370000000064E-2</c:v>
                </c:pt>
                <c:pt idx="1948">
                  <c:v>-3.1824220000000042E-2</c:v>
                </c:pt>
                <c:pt idx="1949">
                  <c:v>-2.907884000000005E-2</c:v>
                </c:pt>
                <c:pt idx="1950">
                  <c:v>-2.5953150000000012E-2</c:v>
                </c:pt>
                <c:pt idx="1951">
                  <c:v>-2.5363779999999999E-2</c:v>
                </c:pt>
                <c:pt idx="1952">
                  <c:v>-2.533387000000006E-2</c:v>
                </c:pt>
                <c:pt idx="1953">
                  <c:v>-2.3646759999999978E-2</c:v>
                </c:pt>
                <c:pt idx="1954">
                  <c:v>-2.3289210000000053E-2</c:v>
                </c:pt>
                <c:pt idx="1955">
                  <c:v>-2.349275E-2</c:v>
                </c:pt>
                <c:pt idx="1956">
                  <c:v>-2.5042180000000011E-2</c:v>
                </c:pt>
                <c:pt idx="1957">
                  <c:v>-2.5585950000000038E-2</c:v>
                </c:pt>
                <c:pt idx="1958">
                  <c:v>-2.6667180000000016E-2</c:v>
                </c:pt>
                <c:pt idx="1959">
                  <c:v>-2.6815000000000033E-2</c:v>
                </c:pt>
                <c:pt idx="1960">
                  <c:v>-2.4709519999999999E-2</c:v>
                </c:pt>
                <c:pt idx="1961">
                  <c:v>-2.1305920000000016E-2</c:v>
                </c:pt>
                <c:pt idx="1962">
                  <c:v>-1.7881090000000027E-2</c:v>
                </c:pt>
                <c:pt idx="1963">
                  <c:v>-1.694527000000003E-2</c:v>
                </c:pt>
                <c:pt idx="1964">
                  <c:v>-1.7336190000000015E-2</c:v>
                </c:pt>
                <c:pt idx="1965">
                  <c:v>-1.9851580000000032E-2</c:v>
                </c:pt>
                <c:pt idx="1966">
                  <c:v>-2.3395139999999998E-2</c:v>
                </c:pt>
                <c:pt idx="1967">
                  <c:v>-2.8590409999999979E-2</c:v>
                </c:pt>
                <c:pt idx="1968">
                  <c:v>-3.2243130000000064E-2</c:v>
                </c:pt>
                <c:pt idx="1969">
                  <c:v>-3.5333920000000046E-2</c:v>
                </c:pt>
                <c:pt idx="1970">
                  <c:v>-3.669599000000006E-2</c:v>
                </c:pt>
                <c:pt idx="1971">
                  <c:v>-3.6468890000000032E-2</c:v>
                </c:pt>
                <c:pt idx="1972">
                  <c:v>-3.7034810000000092E-2</c:v>
                </c:pt>
                <c:pt idx="1973">
                  <c:v>-3.5963180000000011E-2</c:v>
                </c:pt>
                <c:pt idx="1974">
                  <c:v>-3.602620000000005E-2</c:v>
                </c:pt>
                <c:pt idx="1975">
                  <c:v>-3.5273180000000064E-2</c:v>
                </c:pt>
                <c:pt idx="1976">
                  <c:v>-3.3433220000000055E-2</c:v>
                </c:pt>
                <c:pt idx="1977">
                  <c:v>-3.0509190000000016E-2</c:v>
                </c:pt>
                <c:pt idx="1978">
                  <c:v>-2.7432360000000065E-2</c:v>
                </c:pt>
                <c:pt idx="1979">
                  <c:v>-2.6624519999999999E-2</c:v>
                </c:pt>
                <c:pt idx="1980">
                  <c:v>-2.6094190000000034E-2</c:v>
                </c:pt>
                <c:pt idx="1981">
                  <c:v>-2.771364000000005E-2</c:v>
                </c:pt>
                <c:pt idx="1982">
                  <c:v>-3.0858150000000011E-2</c:v>
                </c:pt>
                <c:pt idx="1983">
                  <c:v>-3.1990169999999998E-2</c:v>
                </c:pt>
                <c:pt idx="1984">
                  <c:v>-3.0967160000000025E-2</c:v>
                </c:pt>
                <c:pt idx="1985">
                  <c:v>-2.9181010000000045E-2</c:v>
                </c:pt>
                <c:pt idx="1986">
                  <c:v>-2.8556539999999971E-2</c:v>
                </c:pt>
                <c:pt idx="1987">
                  <c:v>-2.7595570000000045E-2</c:v>
                </c:pt>
                <c:pt idx="1988">
                  <c:v>-2.8346900000000001E-2</c:v>
                </c:pt>
                <c:pt idx="1989">
                  <c:v>-3.1720869999999998E-2</c:v>
                </c:pt>
                <c:pt idx="1990">
                  <c:v>-3.4498300000000016E-2</c:v>
                </c:pt>
                <c:pt idx="1991">
                  <c:v>-3.7200020000000056E-2</c:v>
                </c:pt>
                <c:pt idx="1992">
                  <c:v>-3.9632990000000062E-2</c:v>
                </c:pt>
                <c:pt idx="1993">
                  <c:v>-4.1779829999999955E-2</c:v>
                </c:pt>
                <c:pt idx="1994">
                  <c:v>-4.1320849999999937E-2</c:v>
                </c:pt>
                <c:pt idx="1995">
                  <c:v>-3.8558179999999997E-2</c:v>
                </c:pt>
                <c:pt idx="1996">
                  <c:v>-3.4795689999999997E-2</c:v>
                </c:pt>
                <c:pt idx="1997">
                  <c:v>-3.1181760000000044E-2</c:v>
                </c:pt>
                <c:pt idx="1998">
                  <c:v>-2.9337050000000024E-2</c:v>
                </c:pt>
                <c:pt idx="1999">
                  <c:v>-2.908284000000004E-2</c:v>
                </c:pt>
                <c:pt idx="2000">
                  <c:v>-3.0359049999999999E-2</c:v>
                </c:pt>
                <c:pt idx="2001">
                  <c:v>-3.4013350000000046E-2</c:v>
                </c:pt>
                <c:pt idx="2002">
                  <c:v>-3.5219550000000002E-2</c:v>
                </c:pt>
                <c:pt idx="2003">
                  <c:v>-3.4863420000000006E-2</c:v>
                </c:pt>
                <c:pt idx="2004">
                  <c:v>-3.3540819999999999E-2</c:v>
                </c:pt>
                <c:pt idx="2005">
                  <c:v>-3.1759360000000056E-2</c:v>
                </c:pt>
                <c:pt idx="2006">
                  <c:v>-2.9761730000000011E-2</c:v>
                </c:pt>
                <c:pt idx="2007">
                  <c:v>-2.6319610000000038E-2</c:v>
                </c:pt>
                <c:pt idx="2008">
                  <c:v>-2.6819520000000024E-2</c:v>
                </c:pt>
                <c:pt idx="2009">
                  <c:v>-2.6519850000000011E-2</c:v>
                </c:pt>
                <c:pt idx="2010">
                  <c:v>-2.763070000000006E-2</c:v>
                </c:pt>
                <c:pt idx="2011">
                  <c:v>-2.8125649999999988E-2</c:v>
                </c:pt>
                <c:pt idx="2012">
                  <c:v>-2.8676140000000055E-2</c:v>
                </c:pt>
                <c:pt idx="2013">
                  <c:v>-2.8280790000000024E-2</c:v>
                </c:pt>
                <c:pt idx="2014">
                  <c:v>-2.6446260000000055E-2</c:v>
                </c:pt>
                <c:pt idx="2015">
                  <c:v>-2.4675190000000055E-2</c:v>
                </c:pt>
                <c:pt idx="2016">
                  <c:v>-2.3888230000000035E-2</c:v>
                </c:pt>
                <c:pt idx="2017">
                  <c:v>-2.5855670000000056E-2</c:v>
                </c:pt>
                <c:pt idx="2018">
                  <c:v>-2.5894509999999999E-2</c:v>
                </c:pt>
                <c:pt idx="2019">
                  <c:v>-2.609399000000006E-2</c:v>
                </c:pt>
                <c:pt idx="2020">
                  <c:v>-2.4462959999999988E-2</c:v>
                </c:pt>
                <c:pt idx="2021">
                  <c:v>-2.2733170000000073E-2</c:v>
                </c:pt>
                <c:pt idx="2022">
                  <c:v>-2.1983500000000038E-2</c:v>
                </c:pt>
                <c:pt idx="2023">
                  <c:v>-2.3077990000000052E-2</c:v>
                </c:pt>
                <c:pt idx="2024">
                  <c:v>-2.5150740000000001E-2</c:v>
                </c:pt>
                <c:pt idx="2025">
                  <c:v>-2.7105150000000033E-2</c:v>
                </c:pt>
                <c:pt idx="2026">
                  <c:v>-2.9195499999999978E-2</c:v>
                </c:pt>
                <c:pt idx="2027">
                  <c:v>-3.0717700000000032E-2</c:v>
                </c:pt>
                <c:pt idx="2028">
                  <c:v>-3.0657670000000053E-2</c:v>
                </c:pt>
                <c:pt idx="2029">
                  <c:v>-3.1034360000000056E-2</c:v>
                </c:pt>
                <c:pt idx="2030">
                  <c:v>-3.0216140000000027E-2</c:v>
                </c:pt>
                <c:pt idx="2031">
                  <c:v>-2.7635140000000089E-2</c:v>
                </c:pt>
                <c:pt idx="2032">
                  <c:v>-2.5366749999999997E-2</c:v>
                </c:pt>
                <c:pt idx="2033">
                  <c:v>-2.2070540000000055E-2</c:v>
                </c:pt>
                <c:pt idx="2034">
                  <c:v>-2.2084059999999999E-2</c:v>
                </c:pt>
                <c:pt idx="2035">
                  <c:v>-2.4943400000000001E-2</c:v>
                </c:pt>
                <c:pt idx="2036">
                  <c:v>-2.860778000000002E-2</c:v>
                </c:pt>
                <c:pt idx="2037">
                  <c:v>-3.022771000000005E-2</c:v>
                </c:pt>
                <c:pt idx="2038">
                  <c:v>-3.0154749999999998E-2</c:v>
                </c:pt>
                <c:pt idx="2039">
                  <c:v>-2.8293250000000016E-2</c:v>
                </c:pt>
                <c:pt idx="2040">
                  <c:v>-2.3667350000000011E-2</c:v>
                </c:pt>
                <c:pt idx="2041">
                  <c:v>-1.8865890000000031E-2</c:v>
                </c:pt>
                <c:pt idx="2042">
                  <c:v>-1.6126530000000031E-2</c:v>
                </c:pt>
                <c:pt idx="2043">
                  <c:v>-1.5313350000000003E-2</c:v>
                </c:pt>
                <c:pt idx="2044">
                  <c:v>-1.5695900000000002E-2</c:v>
                </c:pt>
                <c:pt idx="2045">
                  <c:v>-1.6561150000000045E-2</c:v>
                </c:pt>
                <c:pt idx="2046">
                  <c:v>-1.8865590000000036E-2</c:v>
                </c:pt>
                <c:pt idx="2047">
                  <c:v>-2.1250930000000036E-2</c:v>
                </c:pt>
                <c:pt idx="2048">
                  <c:v>-2.319684E-2</c:v>
                </c:pt>
                <c:pt idx="2049">
                  <c:v>-2.4221929999999999E-2</c:v>
                </c:pt>
                <c:pt idx="2050">
                  <c:v>-2.3285690000000012E-2</c:v>
                </c:pt>
                <c:pt idx="2051">
                  <c:v>-2.2655520000000012E-2</c:v>
                </c:pt>
                <c:pt idx="2052">
                  <c:v>-2.0189840000000035E-2</c:v>
                </c:pt>
                <c:pt idx="2053">
                  <c:v>-1.8208670000000021E-2</c:v>
                </c:pt>
                <c:pt idx="2054">
                  <c:v>-1.8426560000000029E-2</c:v>
                </c:pt>
                <c:pt idx="2055">
                  <c:v>-2.1946070000000012E-2</c:v>
                </c:pt>
                <c:pt idx="2056">
                  <c:v>-2.6096129999999999E-2</c:v>
                </c:pt>
                <c:pt idx="2057">
                  <c:v>-2.8438000000000012E-2</c:v>
                </c:pt>
                <c:pt idx="2058">
                  <c:v>-3.2552190000000002E-2</c:v>
                </c:pt>
                <c:pt idx="2059">
                  <c:v>-3.5077560000000056E-2</c:v>
                </c:pt>
                <c:pt idx="2060">
                  <c:v>-3.3596019999999997E-2</c:v>
                </c:pt>
                <c:pt idx="2061">
                  <c:v>-3.0911860000000044E-2</c:v>
                </c:pt>
                <c:pt idx="2062">
                  <c:v>-2.806057E-2</c:v>
                </c:pt>
                <c:pt idx="2063">
                  <c:v>-2.547318000000005E-2</c:v>
                </c:pt>
                <c:pt idx="2064">
                  <c:v>-2.2037700000000056E-2</c:v>
                </c:pt>
                <c:pt idx="2065">
                  <c:v>-2.0759429999999978E-2</c:v>
                </c:pt>
                <c:pt idx="2066">
                  <c:v>-2.1452800000000036E-2</c:v>
                </c:pt>
                <c:pt idx="2067">
                  <c:v>-2.0722849999999998E-2</c:v>
                </c:pt>
                <c:pt idx="2068">
                  <c:v>-2.0034050000000001E-2</c:v>
                </c:pt>
                <c:pt idx="2069">
                  <c:v>-1.8651660000000007E-2</c:v>
                </c:pt>
                <c:pt idx="2070">
                  <c:v>-1.9428900000000023E-2</c:v>
                </c:pt>
                <c:pt idx="2071">
                  <c:v>-2.0452370000000039E-2</c:v>
                </c:pt>
                <c:pt idx="2072">
                  <c:v>-2.1413880000000038E-2</c:v>
                </c:pt>
                <c:pt idx="2073">
                  <c:v>-2.247682000000004E-2</c:v>
                </c:pt>
                <c:pt idx="2074">
                  <c:v>-2.2512959999999999E-2</c:v>
                </c:pt>
                <c:pt idx="2075">
                  <c:v>-2.1371550000000027E-2</c:v>
                </c:pt>
                <c:pt idx="2076">
                  <c:v>-2.0059870000000046E-2</c:v>
                </c:pt>
                <c:pt idx="2077">
                  <c:v>-1.9440850000000037E-2</c:v>
                </c:pt>
                <c:pt idx="2078">
                  <c:v>-1.9518480000000001E-2</c:v>
                </c:pt>
                <c:pt idx="2079">
                  <c:v>-1.9203820000000035E-2</c:v>
                </c:pt>
                <c:pt idx="2080">
                  <c:v>-1.9243430000000027E-2</c:v>
                </c:pt>
                <c:pt idx="2081">
                  <c:v>-1.873669E-2</c:v>
                </c:pt>
                <c:pt idx="2082">
                  <c:v>-1.8841750000000042E-2</c:v>
                </c:pt>
                <c:pt idx="2083">
                  <c:v>-2.0489640000000052E-2</c:v>
                </c:pt>
                <c:pt idx="2084">
                  <c:v>-2.1308210000000036E-2</c:v>
                </c:pt>
                <c:pt idx="2085">
                  <c:v>-2.1351280000000011E-2</c:v>
                </c:pt>
                <c:pt idx="2086">
                  <c:v>-1.9906750000000032E-2</c:v>
                </c:pt>
                <c:pt idx="2087">
                  <c:v>-1.9165450000000032E-2</c:v>
                </c:pt>
                <c:pt idx="2088">
                  <c:v>-1.7970160000000027E-2</c:v>
                </c:pt>
                <c:pt idx="2089">
                  <c:v>-1.7430640000000015E-2</c:v>
                </c:pt>
                <c:pt idx="2090">
                  <c:v>-1.9810720000000032E-2</c:v>
                </c:pt>
                <c:pt idx="2091">
                  <c:v>-2.2349529999999999E-2</c:v>
                </c:pt>
                <c:pt idx="2092">
                  <c:v>-2.3845580000000002E-2</c:v>
                </c:pt>
                <c:pt idx="2093">
                  <c:v>-2.310626E-2</c:v>
                </c:pt>
                <c:pt idx="2094">
                  <c:v>-2.3216219999999999E-2</c:v>
                </c:pt>
                <c:pt idx="2095">
                  <c:v>-2.2657150000000039E-2</c:v>
                </c:pt>
                <c:pt idx="2096">
                  <c:v>-2.1912800000000027E-2</c:v>
                </c:pt>
                <c:pt idx="2097">
                  <c:v>-2.3539100000000028E-2</c:v>
                </c:pt>
                <c:pt idx="2098">
                  <c:v>-2.6797510000000038E-2</c:v>
                </c:pt>
                <c:pt idx="2099">
                  <c:v>-2.9946930000000031E-2</c:v>
                </c:pt>
                <c:pt idx="2100">
                  <c:v>-3.2060409999999998E-2</c:v>
                </c:pt>
                <c:pt idx="2101">
                  <c:v>-3.347146000000005E-2</c:v>
                </c:pt>
                <c:pt idx="2102">
                  <c:v>-3.3027790000000001E-2</c:v>
                </c:pt>
                <c:pt idx="2103">
                  <c:v>-3.1543429999999997E-2</c:v>
                </c:pt>
                <c:pt idx="2104">
                  <c:v>-3.000320000000006E-2</c:v>
                </c:pt>
                <c:pt idx="2105">
                  <c:v>-2.8541610000000012E-2</c:v>
                </c:pt>
                <c:pt idx="2106">
                  <c:v>-2.6835570000000069E-2</c:v>
                </c:pt>
                <c:pt idx="2107">
                  <c:v>-2.6547720000000032E-2</c:v>
                </c:pt>
                <c:pt idx="2108">
                  <c:v>-2.4794239999999988E-2</c:v>
                </c:pt>
                <c:pt idx="2109">
                  <c:v>-2.3215759999999998E-2</c:v>
                </c:pt>
                <c:pt idx="2110">
                  <c:v>-2.087728000000005E-2</c:v>
                </c:pt>
                <c:pt idx="2111">
                  <c:v>-2.0538330000000028E-2</c:v>
                </c:pt>
                <c:pt idx="2112">
                  <c:v>-1.960977000000003E-2</c:v>
                </c:pt>
                <c:pt idx="2113">
                  <c:v>-1.8592730000000023E-2</c:v>
                </c:pt>
                <c:pt idx="2114">
                  <c:v>-1.8684550000000043E-2</c:v>
                </c:pt>
                <c:pt idx="2115">
                  <c:v>-1.891660000000002E-2</c:v>
                </c:pt>
                <c:pt idx="2116">
                  <c:v>-2.1421050000000011E-2</c:v>
                </c:pt>
                <c:pt idx="2117">
                  <c:v>-2.3684779999999999E-2</c:v>
                </c:pt>
                <c:pt idx="2118">
                  <c:v>-2.7921300000000055E-2</c:v>
                </c:pt>
                <c:pt idx="2119">
                  <c:v>-2.9071990000000054E-2</c:v>
                </c:pt>
                <c:pt idx="2120">
                  <c:v>-2.9294380000000002E-2</c:v>
                </c:pt>
                <c:pt idx="2121">
                  <c:v>-2.6911550000000006E-2</c:v>
                </c:pt>
                <c:pt idx="2122">
                  <c:v>-2.3694649999999998E-2</c:v>
                </c:pt>
                <c:pt idx="2123">
                  <c:v>-2.0590149999999998E-2</c:v>
                </c:pt>
                <c:pt idx="2124">
                  <c:v>-1.7585940000000015E-2</c:v>
                </c:pt>
                <c:pt idx="2125">
                  <c:v>-1.6842770000000038E-2</c:v>
                </c:pt>
                <c:pt idx="2126">
                  <c:v>-1.6341070000000034E-2</c:v>
                </c:pt>
                <c:pt idx="2127">
                  <c:v>-1.845521E-2</c:v>
                </c:pt>
                <c:pt idx="2128">
                  <c:v>-2.0891540000000045E-2</c:v>
                </c:pt>
                <c:pt idx="2129">
                  <c:v>-2.2941090000000046E-2</c:v>
                </c:pt>
                <c:pt idx="2130">
                  <c:v>-2.4023699999999999E-2</c:v>
                </c:pt>
                <c:pt idx="2131">
                  <c:v>-2.3190459999999951E-2</c:v>
                </c:pt>
                <c:pt idx="2132">
                  <c:v>-2.0947910000000056E-2</c:v>
                </c:pt>
                <c:pt idx="2133">
                  <c:v>-2.0297520000000003E-2</c:v>
                </c:pt>
                <c:pt idx="2134">
                  <c:v>-2.2611940000000073E-2</c:v>
                </c:pt>
                <c:pt idx="2135">
                  <c:v>-2.6556589999999981E-2</c:v>
                </c:pt>
                <c:pt idx="2136">
                  <c:v>-2.8499040000000041E-2</c:v>
                </c:pt>
                <c:pt idx="2137">
                  <c:v>-2.968522000000004E-2</c:v>
                </c:pt>
                <c:pt idx="2138">
                  <c:v>-2.9062910000000036E-2</c:v>
                </c:pt>
                <c:pt idx="2139">
                  <c:v>-2.7308610000000035E-2</c:v>
                </c:pt>
                <c:pt idx="2140">
                  <c:v>-2.4606770000000035E-2</c:v>
                </c:pt>
                <c:pt idx="2141">
                  <c:v>-2.3291539999999993E-2</c:v>
                </c:pt>
                <c:pt idx="2142">
                  <c:v>-2.317079E-2</c:v>
                </c:pt>
                <c:pt idx="2143">
                  <c:v>-2.1942030000000012E-2</c:v>
                </c:pt>
                <c:pt idx="2144">
                  <c:v>-2.0876810000000055E-2</c:v>
                </c:pt>
                <c:pt idx="2145">
                  <c:v>-2.0207750000000028E-2</c:v>
                </c:pt>
                <c:pt idx="2146">
                  <c:v>-2.0793039999999999E-2</c:v>
                </c:pt>
                <c:pt idx="2147">
                  <c:v>-2.1605560000000044E-2</c:v>
                </c:pt>
                <c:pt idx="2148">
                  <c:v>-2.4157910000000029E-2</c:v>
                </c:pt>
                <c:pt idx="2149">
                  <c:v>-2.8006370000000044E-2</c:v>
                </c:pt>
                <c:pt idx="2150">
                  <c:v>-3.1336910000000058E-2</c:v>
                </c:pt>
                <c:pt idx="2151">
                  <c:v>-3.361634000000005E-2</c:v>
                </c:pt>
                <c:pt idx="2152">
                  <c:v>-3.3550399999999994E-2</c:v>
                </c:pt>
                <c:pt idx="2153">
                  <c:v>-3.0180660000000002E-2</c:v>
                </c:pt>
                <c:pt idx="2154">
                  <c:v>-2.569717000000004E-2</c:v>
                </c:pt>
                <c:pt idx="2155">
                  <c:v>-2.3028599999999965E-2</c:v>
                </c:pt>
                <c:pt idx="2156">
                  <c:v>-2.223566000000006E-2</c:v>
                </c:pt>
                <c:pt idx="2157">
                  <c:v>-2.3146799999999978E-2</c:v>
                </c:pt>
                <c:pt idx="2158">
                  <c:v>-2.4623079999999999E-2</c:v>
                </c:pt>
                <c:pt idx="2159">
                  <c:v>-2.660245000000001E-2</c:v>
                </c:pt>
                <c:pt idx="2160">
                  <c:v>-2.6573400000000039E-2</c:v>
                </c:pt>
                <c:pt idx="2161">
                  <c:v>-2.5198100000000001E-2</c:v>
                </c:pt>
                <c:pt idx="2162">
                  <c:v>-2.2939010000000055E-2</c:v>
                </c:pt>
                <c:pt idx="2163">
                  <c:v>-2.0334609999999993E-2</c:v>
                </c:pt>
                <c:pt idx="2164">
                  <c:v>-1.8737540000000021E-2</c:v>
                </c:pt>
                <c:pt idx="2165">
                  <c:v>-1.6866890000000034E-2</c:v>
                </c:pt>
                <c:pt idx="2166">
                  <c:v>-1.6081330000000029E-2</c:v>
                </c:pt>
                <c:pt idx="2167">
                  <c:v>-1.5294770000000015E-2</c:v>
                </c:pt>
                <c:pt idx="2168">
                  <c:v>-1.6087360000000005E-2</c:v>
                </c:pt>
                <c:pt idx="2169">
                  <c:v>-1.5903980000000022E-2</c:v>
                </c:pt>
                <c:pt idx="2170">
                  <c:v>-1.6520370000000034E-2</c:v>
                </c:pt>
                <c:pt idx="2171">
                  <c:v>-1.6377770000000021E-2</c:v>
                </c:pt>
                <c:pt idx="2172">
                  <c:v>-1.7406220000000017E-2</c:v>
                </c:pt>
                <c:pt idx="2173">
                  <c:v>-1.8165900000000023E-2</c:v>
                </c:pt>
                <c:pt idx="2174">
                  <c:v>-2.0551770000000035E-2</c:v>
                </c:pt>
                <c:pt idx="2175">
                  <c:v>-2.3977100000000029E-2</c:v>
                </c:pt>
                <c:pt idx="2176">
                  <c:v>-2.6330310000000055E-2</c:v>
                </c:pt>
                <c:pt idx="2177">
                  <c:v>-2.8250649999999999E-2</c:v>
                </c:pt>
                <c:pt idx="2178">
                  <c:v>-2.8458259999999989E-2</c:v>
                </c:pt>
                <c:pt idx="2179">
                  <c:v>-2.6355779999999999E-2</c:v>
                </c:pt>
                <c:pt idx="2180">
                  <c:v>-2.2291510000000059E-2</c:v>
                </c:pt>
                <c:pt idx="2181">
                  <c:v>-1.9134180000000021E-2</c:v>
                </c:pt>
                <c:pt idx="2182">
                  <c:v>-1.7971330000000021E-2</c:v>
                </c:pt>
                <c:pt idx="2183">
                  <c:v>-1.7617120000000021E-2</c:v>
                </c:pt>
                <c:pt idx="2184">
                  <c:v>-1.679876000000002E-2</c:v>
                </c:pt>
                <c:pt idx="2185">
                  <c:v>-1.8185140000000023E-2</c:v>
                </c:pt>
                <c:pt idx="2186">
                  <c:v>-1.9403380000000026E-2</c:v>
                </c:pt>
                <c:pt idx="2187">
                  <c:v>-2.0161119999999998E-2</c:v>
                </c:pt>
                <c:pt idx="2188">
                  <c:v>-2.1373140000000054E-2</c:v>
                </c:pt>
                <c:pt idx="2189">
                  <c:v>-2.5105270000000044E-2</c:v>
                </c:pt>
                <c:pt idx="2190">
                  <c:v>-2.8905589999999988E-2</c:v>
                </c:pt>
                <c:pt idx="2191">
                  <c:v>-3.1818640000000051E-2</c:v>
                </c:pt>
                <c:pt idx="2192">
                  <c:v>-3.4153469999999998E-2</c:v>
                </c:pt>
                <c:pt idx="2193">
                  <c:v>-3.6332490000000002E-2</c:v>
                </c:pt>
                <c:pt idx="2194">
                  <c:v>-3.5603440000000056E-2</c:v>
                </c:pt>
                <c:pt idx="2195">
                  <c:v>-3.3009150000000015E-2</c:v>
                </c:pt>
                <c:pt idx="2196">
                  <c:v>-3.0769910000000039E-2</c:v>
                </c:pt>
                <c:pt idx="2197">
                  <c:v>-3.0059499999999999E-2</c:v>
                </c:pt>
                <c:pt idx="2198">
                  <c:v>-2.8332549999999998E-2</c:v>
                </c:pt>
                <c:pt idx="2199">
                  <c:v>-2.6133270000000073E-2</c:v>
                </c:pt>
                <c:pt idx="2200">
                  <c:v>-2.5312419999999988E-2</c:v>
                </c:pt>
                <c:pt idx="2201">
                  <c:v>-2.3578200000000011E-2</c:v>
                </c:pt>
                <c:pt idx="2202">
                  <c:v>-2.0714040000000006E-2</c:v>
                </c:pt>
                <c:pt idx="2203">
                  <c:v>-1.9585730000000027E-2</c:v>
                </c:pt>
                <c:pt idx="2204">
                  <c:v>-2.0147950000000001E-2</c:v>
                </c:pt>
                <c:pt idx="2205">
                  <c:v>-2.0586979999999998E-2</c:v>
                </c:pt>
                <c:pt idx="2206">
                  <c:v>-2.1922069999999988E-2</c:v>
                </c:pt>
                <c:pt idx="2207">
                  <c:v>-2.2599920000000016E-2</c:v>
                </c:pt>
                <c:pt idx="2208">
                  <c:v>-2.3082240000000035E-2</c:v>
                </c:pt>
                <c:pt idx="2209">
                  <c:v>-2.2610600000000029E-2</c:v>
                </c:pt>
                <c:pt idx="2210">
                  <c:v>-2.2228669999999999E-2</c:v>
                </c:pt>
                <c:pt idx="2211">
                  <c:v>-2.123149000000004E-2</c:v>
                </c:pt>
                <c:pt idx="2212">
                  <c:v>-1.9452090000000005E-2</c:v>
                </c:pt>
                <c:pt idx="2213">
                  <c:v>-1.9246970000000023E-2</c:v>
                </c:pt>
                <c:pt idx="2214">
                  <c:v>-1.9032360000000005E-2</c:v>
                </c:pt>
                <c:pt idx="2215">
                  <c:v>-1.9027100000000029E-2</c:v>
                </c:pt>
                <c:pt idx="2216">
                  <c:v>-1.996611000000003E-2</c:v>
                </c:pt>
                <c:pt idx="2217">
                  <c:v>-2.074797000000005E-2</c:v>
                </c:pt>
                <c:pt idx="2218">
                  <c:v>-2.0973820000000035E-2</c:v>
                </c:pt>
                <c:pt idx="2219">
                  <c:v>-2.0701240000000055E-2</c:v>
                </c:pt>
                <c:pt idx="2220">
                  <c:v>-2.0105910000000039E-2</c:v>
                </c:pt>
                <c:pt idx="2221">
                  <c:v>-1.9834460000000029E-2</c:v>
                </c:pt>
                <c:pt idx="2222">
                  <c:v>-1.9219010000000002E-2</c:v>
                </c:pt>
                <c:pt idx="2223">
                  <c:v>-1.934977000000003E-2</c:v>
                </c:pt>
                <c:pt idx="2224">
                  <c:v>-1.9814010000000003E-2</c:v>
                </c:pt>
                <c:pt idx="2225">
                  <c:v>-2.107207000000004E-2</c:v>
                </c:pt>
                <c:pt idx="2226">
                  <c:v>-2.401597000000005E-2</c:v>
                </c:pt>
                <c:pt idx="2227">
                  <c:v>-2.4978199999999999E-2</c:v>
                </c:pt>
                <c:pt idx="2228">
                  <c:v>-2.5096980000000001E-2</c:v>
                </c:pt>
                <c:pt idx="2229">
                  <c:v>-2.3281970000000055E-2</c:v>
                </c:pt>
                <c:pt idx="2230">
                  <c:v>-2.2213489999999999E-2</c:v>
                </c:pt>
                <c:pt idx="2231">
                  <c:v>-2.0564749999999993E-2</c:v>
                </c:pt>
                <c:pt idx="2232">
                  <c:v>-1.9912870000000037E-2</c:v>
                </c:pt>
                <c:pt idx="2233">
                  <c:v>-2.1839080000000052E-2</c:v>
                </c:pt>
                <c:pt idx="2234">
                  <c:v>-2.1936970000000052E-2</c:v>
                </c:pt>
                <c:pt idx="2235">
                  <c:v>-2.1523310000000052E-2</c:v>
                </c:pt>
                <c:pt idx="2236">
                  <c:v>-1.9177840000000005E-2</c:v>
                </c:pt>
                <c:pt idx="2237">
                  <c:v>-1.6016200000000001E-2</c:v>
                </c:pt>
                <c:pt idx="2238">
                  <c:v>-1.4431560000000001E-2</c:v>
                </c:pt>
                <c:pt idx="2239">
                  <c:v>-1.3573580000000023E-2</c:v>
                </c:pt>
                <c:pt idx="2240">
                  <c:v>-1.4402480000000016E-2</c:v>
                </c:pt>
                <c:pt idx="2241">
                  <c:v>-1.5801950000000023E-2</c:v>
                </c:pt>
                <c:pt idx="2242">
                  <c:v>-1.7583760000000025E-2</c:v>
                </c:pt>
                <c:pt idx="2243">
                  <c:v>-1.9549490000000027E-2</c:v>
                </c:pt>
                <c:pt idx="2244">
                  <c:v>-2.0226559999999977E-2</c:v>
                </c:pt>
                <c:pt idx="2245">
                  <c:v>-2.0530719999999999E-2</c:v>
                </c:pt>
                <c:pt idx="2246">
                  <c:v>-1.9785850000000039E-2</c:v>
                </c:pt>
                <c:pt idx="2247">
                  <c:v>-1.8742170000000041E-2</c:v>
                </c:pt>
                <c:pt idx="2248">
                  <c:v>-1.8016150000000022E-2</c:v>
                </c:pt>
                <c:pt idx="2249">
                  <c:v>-1.8145060000000025E-2</c:v>
                </c:pt>
                <c:pt idx="2250">
                  <c:v>-1.8593350000000022E-2</c:v>
                </c:pt>
                <c:pt idx="2251">
                  <c:v>-2.0429470000000002E-2</c:v>
                </c:pt>
                <c:pt idx="2252">
                  <c:v>-2.158323000000003E-2</c:v>
                </c:pt>
                <c:pt idx="2253">
                  <c:v>-2.1658270000000045E-2</c:v>
                </c:pt>
                <c:pt idx="2254">
                  <c:v>-2.1645990000000056E-2</c:v>
                </c:pt>
                <c:pt idx="2255">
                  <c:v>-1.9739780000000005E-2</c:v>
                </c:pt>
                <c:pt idx="2256">
                  <c:v>-1.8656500000000024E-2</c:v>
                </c:pt>
                <c:pt idx="2257">
                  <c:v>-1.704066000000002E-2</c:v>
                </c:pt>
                <c:pt idx="2258">
                  <c:v>-1.6225230000000021E-2</c:v>
                </c:pt>
                <c:pt idx="2259">
                  <c:v>-1.6221660000000023E-2</c:v>
                </c:pt>
                <c:pt idx="2260">
                  <c:v>-1.6489800000000027E-2</c:v>
                </c:pt>
                <c:pt idx="2261">
                  <c:v>-1.8018909999999999E-2</c:v>
                </c:pt>
                <c:pt idx="2262">
                  <c:v>-1.8195010000000001E-2</c:v>
                </c:pt>
                <c:pt idx="2263">
                  <c:v>-1.9059180000000005E-2</c:v>
                </c:pt>
                <c:pt idx="2264">
                  <c:v>-1.9529290000000001E-2</c:v>
                </c:pt>
                <c:pt idx="2265">
                  <c:v>-2.103030000000005E-2</c:v>
                </c:pt>
                <c:pt idx="2266">
                  <c:v>-2.2161280000000002E-2</c:v>
                </c:pt>
                <c:pt idx="2267">
                  <c:v>-2.2567250000000011E-2</c:v>
                </c:pt>
                <c:pt idx="2268">
                  <c:v>-2.2342579999999997E-2</c:v>
                </c:pt>
                <c:pt idx="2269">
                  <c:v>-2.0794409999999972E-2</c:v>
                </c:pt>
                <c:pt idx="2270">
                  <c:v>-1.8594790000000003E-2</c:v>
                </c:pt>
                <c:pt idx="2271">
                  <c:v>-1.7178920000000014E-2</c:v>
                </c:pt>
                <c:pt idx="2272">
                  <c:v>-1.6567760000000025E-2</c:v>
                </c:pt>
                <c:pt idx="2273">
                  <c:v>-1.5772000000000001E-2</c:v>
                </c:pt>
                <c:pt idx="2274">
                  <c:v>-1.4705600000000001E-2</c:v>
                </c:pt>
                <c:pt idx="2275">
                  <c:v>-1.3478770000000013E-2</c:v>
                </c:pt>
                <c:pt idx="2276">
                  <c:v>-1.2494870000000016E-2</c:v>
                </c:pt>
                <c:pt idx="2277">
                  <c:v>-1.1247670000000022E-2</c:v>
                </c:pt>
                <c:pt idx="2278">
                  <c:v>-1.2279189999999999E-2</c:v>
                </c:pt>
                <c:pt idx="2279">
                  <c:v>-1.3088730000000012E-2</c:v>
                </c:pt>
                <c:pt idx="2280">
                  <c:v>-1.4824600000000005E-2</c:v>
                </c:pt>
                <c:pt idx="2281">
                  <c:v>-1.6670190000000026E-2</c:v>
                </c:pt>
                <c:pt idx="2282">
                  <c:v>-1.7738340000000002E-2</c:v>
                </c:pt>
                <c:pt idx="2283">
                  <c:v>-1.9164590000000026E-2</c:v>
                </c:pt>
                <c:pt idx="2284">
                  <c:v>-1.9043310000000001E-2</c:v>
                </c:pt>
                <c:pt idx="2285">
                  <c:v>-1.938477000000003E-2</c:v>
                </c:pt>
                <c:pt idx="2286">
                  <c:v>-1.9025710000000001E-2</c:v>
                </c:pt>
                <c:pt idx="2287">
                  <c:v>-1.9163590000000032E-2</c:v>
                </c:pt>
                <c:pt idx="2288">
                  <c:v>-1.895964E-2</c:v>
                </c:pt>
                <c:pt idx="2289">
                  <c:v>-1.8647720000000027E-2</c:v>
                </c:pt>
                <c:pt idx="2290">
                  <c:v>-1.9343580000000037E-2</c:v>
                </c:pt>
                <c:pt idx="2291">
                  <c:v>-1.8805910000000019E-2</c:v>
                </c:pt>
                <c:pt idx="2292">
                  <c:v>-1.8810990000000003E-2</c:v>
                </c:pt>
                <c:pt idx="2293">
                  <c:v>-1.939726E-2</c:v>
                </c:pt>
                <c:pt idx="2294">
                  <c:v>-1.9707280000000021E-2</c:v>
                </c:pt>
                <c:pt idx="2295">
                  <c:v>-1.8981830000000043E-2</c:v>
                </c:pt>
                <c:pt idx="2296">
                  <c:v>-1.8148370000000028E-2</c:v>
                </c:pt>
                <c:pt idx="2297">
                  <c:v>-1.7954580000000036E-2</c:v>
                </c:pt>
                <c:pt idx="2298">
                  <c:v>-1.8507360000000021E-2</c:v>
                </c:pt>
                <c:pt idx="2299">
                  <c:v>-1.9430670000000032E-2</c:v>
                </c:pt>
                <c:pt idx="2300">
                  <c:v>-2.0657170000000044E-2</c:v>
                </c:pt>
                <c:pt idx="2301">
                  <c:v>-2.2236300000000059E-2</c:v>
                </c:pt>
                <c:pt idx="2302">
                  <c:v>-2.2715310000000054E-2</c:v>
                </c:pt>
                <c:pt idx="2303">
                  <c:v>-2.187814000000006E-2</c:v>
                </c:pt>
                <c:pt idx="2304">
                  <c:v>-2.0888600000000011E-2</c:v>
                </c:pt>
                <c:pt idx="2305">
                  <c:v>-2.002644E-2</c:v>
                </c:pt>
                <c:pt idx="2306">
                  <c:v>-1.9966440000000023E-2</c:v>
                </c:pt>
                <c:pt idx="2307">
                  <c:v>-1.9360910000000005E-2</c:v>
                </c:pt>
                <c:pt idx="2308">
                  <c:v>-2.0469200000000038E-2</c:v>
                </c:pt>
                <c:pt idx="2309">
                  <c:v>-2.112315E-2</c:v>
                </c:pt>
                <c:pt idx="2310">
                  <c:v>-2.1339489999999989E-2</c:v>
                </c:pt>
                <c:pt idx="2311">
                  <c:v>-2.0472410000000038E-2</c:v>
                </c:pt>
                <c:pt idx="2312">
                  <c:v>-1.8815150000000027E-2</c:v>
                </c:pt>
                <c:pt idx="2313">
                  <c:v>-1.8023030000000023E-2</c:v>
                </c:pt>
                <c:pt idx="2314">
                  <c:v>-1.8609980000000022E-2</c:v>
                </c:pt>
                <c:pt idx="2315">
                  <c:v>-2.1952300000000029E-2</c:v>
                </c:pt>
                <c:pt idx="2316">
                  <c:v>-2.5678060000000044E-2</c:v>
                </c:pt>
                <c:pt idx="2317">
                  <c:v>-2.8857840000000055E-2</c:v>
                </c:pt>
                <c:pt idx="2318">
                  <c:v>-2.8933700000000045E-2</c:v>
                </c:pt>
                <c:pt idx="2319">
                  <c:v>-2.7275700000000069E-2</c:v>
                </c:pt>
                <c:pt idx="2320">
                  <c:v>-2.388134000000006E-2</c:v>
                </c:pt>
                <c:pt idx="2321">
                  <c:v>-2.011363E-2</c:v>
                </c:pt>
                <c:pt idx="2322">
                  <c:v>-1.8625810000000024E-2</c:v>
                </c:pt>
                <c:pt idx="2323">
                  <c:v>-1.8644290000000001E-2</c:v>
                </c:pt>
                <c:pt idx="2324">
                  <c:v>-1.800412000000003E-2</c:v>
                </c:pt>
                <c:pt idx="2325">
                  <c:v>-1.6604990000000003E-2</c:v>
                </c:pt>
                <c:pt idx="2326">
                  <c:v>-1.650633000000002E-2</c:v>
                </c:pt>
                <c:pt idx="2327">
                  <c:v>-1.6473700000000025E-2</c:v>
                </c:pt>
                <c:pt idx="2328">
                  <c:v>-1.653619000000002E-2</c:v>
                </c:pt>
                <c:pt idx="2329">
                  <c:v>-1.7259500000000018E-2</c:v>
                </c:pt>
                <c:pt idx="2330">
                  <c:v>-1.8732780000000025E-2</c:v>
                </c:pt>
                <c:pt idx="2331">
                  <c:v>-1.9290810000000005E-2</c:v>
                </c:pt>
                <c:pt idx="2332">
                  <c:v>-1.8912490000000025E-2</c:v>
                </c:pt>
                <c:pt idx="2333">
                  <c:v>-1.8841230000000025E-2</c:v>
                </c:pt>
                <c:pt idx="2334">
                  <c:v>-1.9616919999999999E-2</c:v>
                </c:pt>
                <c:pt idx="2335">
                  <c:v>-2.027974000000006E-2</c:v>
                </c:pt>
                <c:pt idx="2336">
                  <c:v>-2.0244410000000011E-2</c:v>
                </c:pt>
                <c:pt idx="2337">
                  <c:v>-1.9902930000000027E-2</c:v>
                </c:pt>
                <c:pt idx="2338">
                  <c:v>-1.9427360000000001E-2</c:v>
                </c:pt>
                <c:pt idx="2339">
                  <c:v>-1.8395470000000035E-2</c:v>
                </c:pt>
                <c:pt idx="2340">
                  <c:v>-1.7570110000000017E-2</c:v>
                </c:pt>
                <c:pt idx="2341">
                  <c:v>-1.8124050000000023E-2</c:v>
                </c:pt>
                <c:pt idx="2342">
                  <c:v>-1.8882340000000025E-2</c:v>
                </c:pt>
                <c:pt idx="2343">
                  <c:v>-2.0569220000000003E-2</c:v>
                </c:pt>
                <c:pt idx="2344">
                  <c:v>-2.1615470000000036E-2</c:v>
                </c:pt>
                <c:pt idx="2345">
                  <c:v>-2.2459870000000055E-2</c:v>
                </c:pt>
                <c:pt idx="2346">
                  <c:v>-2.262377000000006E-2</c:v>
                </c:pt>
                <c:pt idx="2347">
                  <c:v>-2.2101820000000036E-2</c:v>
                </c:pt>
                <c:pt idx="2348">
                  <c:v>-2.1555170000000023E-2</c:v>
                </c:pt>
                <c:pt idx="2349">
                  <c:v>-1.9616420000000023E-2</c:v>
                </c:pt>
                <c:pt idx="2350">
                  <c:v>-1.9199710000000002E-2</c:v>
                </c:pt>
                <c:pt idx="2351">
                  <c:v>-1.8654190000000025E-2</c:v>
                </c:pt>
                <c:pt idx="2352">
                  <c:v>-1.7923760000000025E-2</c:v>
                </c:pt>
                <c:pt idx="2353">
                  <c:v>-1.7264910000000015E-2</c:v>
                </c:pt>
                <c:pt idx="2354">
                  <c:v>-1.6101450000000031E-2</c:v>
                </c:pt>
                <c:pt idx="2355">
                  <c:v>-1.6002130000000031E-2</c:v>
                </c:pt>
                <c:pt idx="2356">
                  <c:v>-1.5156080000000001E-2</c:v>
                </c:pt>
                <c:pt idx="2357">
                  <c:v>-1.5565250000000011E-2</c:v>
                </c:pt>
                <c:pt idx="2358">
                  <c:v>-1.711045000000002E-2</c:v>
                </c:pt>
                <c:pt idx="2359">
                  <c:v>-1.9140210000000001E-2</c:v>
                </c:pt>
                <c:pt idx="2360">
                  <c:v>-1.971494E-2</c:v>
                </c:pt>
                <c:pt idx="2361">
                  <c:v>-2.0029220000000011E-2</c:v>
                </c:pt>
                <c:pt idx="2362">
                  <c:v>-2.011251E-2</c:v>
                </c:pt>
                <c:pt idx="2363">
                  <c:v>-1.9997020000000029E-2</c:v>
                </c:pt>
                <c:pt idx="2364">
                  <c:v>-1.9340900000000025E-2</c:v>
                </c:pt>
                <c:pt idx="2365">
                  <c:v>-1.9034370000000005E-2</c:v>
                </c:pt>
                <c:pt idx="2366">
                  <c:v>-1.9623290000000005E-2</c:v>
                </c:pt>
                <c:pt idx="2367">
                  <c:v>-1.8331400000000025E-2</c:v>
                </c:pt>
                <c:pt idx="2368">
                  <c:v>-1.6084470000000031E-2</c:v>
                </c:pt>
                <c:pt idx="2369">
                  <c:v>-1.2768620000000001E-2</c:v>
                </c:pt>
                <c:pt idx="2370">
                  <c:v>-1.2101370000000019E-2</c:v>
                </c:pt>
                <c:pt idx="2371">
                  <c:v>-1.2015339999999998E-2</c:v>
                </c:pt>
                <c:pt idx="2372">
                  <c:v>-1.2872140000000001E-2</c:v>
                </c:pt>
                <c:pt idx="2373">
                  <c:v>-1.5712010000000005E-2</c:v>
                </c:pt>
                <c:pt idx="2374">
                  <c:v>-1.8462170000000038E-2</c:v>
                </c:pt>
                <c:pt idx="2375">
                  <c:v>-1.9937260000000002E-2</c:v>
                </c:pt>
                <c:pt idx="2376">
                  <c:v>-2.0698640000000011E-2</c:v>
                </c:pt>
                <c:pt idx="2377">
                  <c:v>-2.2570990000000044E-2</c:v>
                </c:pt>
                <c:pt idx="2378">
                  <c:v>-2.4238360000000039E-2</c:v>
                </c:pt>
                <c:pt idx="2379">
                  <c:v>-2.527729000000006E-2</c:v>
                </c:pt>
                <c:pt idx="2380">
                  <c:v>-2.6502640000000029E-2</c:v>
                </c:pt>
                <c:pt idx="2381">
                  <c:v>-2.7621890000000055E-2</c:v>
                </c:pt>
                <c:pt idx="2382">
                  <c:v>-2.8110259999999981E-2</c:v>
                </c:pt>
                <c:pt idx="2383">
                  <c:v>-2.9141330000000052E-2</c:v>
                </c:pt>
                <c:pt idx="2384">
                  <c:v>-2.9061820000000016E-2</c:v>
                </c:pt>
                <c:pt idx="2385">
                  <c:v>-2.8372769999999999E-2</c:v>
                </c:pt>
                <c:pt idx="2386">
                  <c:v>-2.5689429999999999E-2</c:v>
                </c:pt>
                <c:pt idx="2387">
                  <c:v>-2.2156840000000028E-2</c:v>
                </c:pt>
                <c:pt idx="2388">
                  <c:v>-1.8519400000000016E-2</c:v>
                </c:pt>
                <c:pt idx="2389">
                  <c:v>-1.5781430000000023E-2</c:v>
                </c:pt>
                <c:pt idx="2390">
                  <c:v>-1.4815309999999998E-2</c:v>
                </c:pt>
                <c:pt idx="2391">
                  <c:v>-1.4479079999999998E-2</c:v>
                </c:pt>
                <c:pt idx="2392">
                  <c:v>-1.5679180000000001E-2</c:v>
                </c:pt>
                <c:pt idx="2393">
                  <c:v>-1.6257120000000021E-2</c:v>
                </c:pt>
                <c:pt idx="2394">
                  <c:v>-1.802280000000003E-2</c:v>
                </c:pt>
                <c:pt idx="2395">
                  <c:v>-1.9276810000000005E-2</c:v>
                </c:pt>
                <c:pt idx="2396">
                  <c:v>-2.022088E-2</c:v>
                </c:pt>
                <c:pt idx="2397">
                  <c:v>-2.1794429999999979E-2</c:v>
                </c:pt>
                <c:pt idx="2398">
                  <c:v>-2.2784950000000012E-2</c:v>
                </c:pt>
                <c:pt idx="2399">
                  <c:v>-2.229139000000006E-2</c:v>
                </c:pt>
                <c:pt idx="2400">
                  <c:v>-2.0570149999999999E-2</c:v>
                </c:pt>
                <c:pt idx="2401">
                  <c:v>-1.819898E-2</c:v>
                </c:pt>
                <c:pt idx="2402">
                  <c:v>-1.508717000000003E-2</c:v>
                </c:pt>
                <c:pt idx="2403">
                  <c:v>-1.2237E-2</c:v>
                </c:pt>
                <c:pt idx="2404">
                  <c:v>-1.201472E-2</c:v>
                </c:pt>
                <c:pt idx="2405">
                  <c:v>-1.2818180000000005E-2</c:v>
                </c:pt>
                <c:pt idx="2406">
                  <c:v>-1.5741060000000025E-2</c:v>
                </c:pt>
                <c:pt idx="2407">
                  <c:v>-2.1051730000000036E-2</c:v>
                </c:pt>
                <c:pt idx="2408">
                  <c:v>-2.4630500000000034E-2</c:v>
                </c:pt>
                <c:pt idx="2409">
                  <c:v>-2.5923359999999999E-2</c:v>
                </c:pt>
                <c:pt idx="2410">
                  <c:v>-2.5397869999999999E-2</c:v>
                </c:pt>
                <c:pt idx="2411">
                  <c:v>-2.4697390000000052E-2</c:v>
                </c:pt>
                <c:pt idx="2412">
                  <c:v>-2.2060159999999999E-2</c:v>
                </c:pt>
                <c:pt idx="2413">
                  <c:v>-2.0722089999999971E-2</c:v>
                </c:pt>
                <c:pt idx="2414">
                  <c:v>-2.0857489999999989E-2</c:v>
                </c:pt>
                <c:pt idx="2415">
                  <c:v>-2.2131730000000054E-2</c:v>
                </c:pt>
                <c:pt idx="2416">
                  <c:v>-2.3219960000000012E-2</c:v>
                </c:pt>
                <c:pt idx="2417">
                  <c:v>-2.4159900000000008E-2</c:v>
                </c:pt>
                <c:pt idx="2418">
                  <c:v>-2.5389400000000006E-2</c:v>
                </c:pt>
                <c:pt idx="2419">
                  <c:v>-2.5586200000000031E-2</c:v>
                </c:pt>
                <c:pt idx="2420">
                  <c:v>-2.579861000000001E-2</c:v>
                </c:pt>
                <c:pt idx="2421">
                  <c:v>-2.6394709999999998E-2</c:v>
                </c:pt>
                <c:pt idx="2422">
                  <c:v>-2.726707000000006E-2</c:v>
                </c:pt>
                <c:pt idx="2423">
                  <c:v>-2.6409440000000055E-2</c:v>
                </c:pt>
                <c:pt idx="2424">
                  <c:v>-2.6445860000000064E-2</c:v>
                </c:pt>
                <c:pt idx="2425">
                  <c:v>-2.4707120000000006E-2</c:v>
                </c:pt>
                <c:pt idx="2426">
                  <c:v>-2.1063450000000001E-2</c:v>
                </c:pt>
                <c:pt idx="2427">
                  <c:v>-1.7218570000000023E-2</c:v>
                </c:pt>
                <c:pt idx="2428">
                  <c:v>-1.5246939999999999E-2</c:v>
                </c:pt>
                <c:pt idx="2429">
                  <c:v>-1.4611259999999999E-2</c:v>
                </c:pt>
                <c:pt idx="2430">
                  <c:v>-1.341701E-2</c:v>
                </c:pt>
                <c:pt idx="2431">
                  <c:v>-1.4819029999999999E-2</c:v>
                </c:pt>
                <c:pt idx="2432">
                  <c:v>-1.5732750000000024E-2</c:v>
                </c:pt>
                <c:pt idx="2433">
                  <c:v>-1.6748040000000023E-2</c:v>
                </c:pt>
                <c:pt idx="2434">
                  <c:v>-1.8965320000000035E-2</c:v>
                </c:pt>
                <c:pt idx="2435">
                  <c:v>-2.1991980000000012E-2</c:v>
                </c:pt>
                <c:pt idx="2436">
                  <c:v>-2.6348819999999998E-2</c:v>
                </c:pt>
                <c:pt idx="2437">
                  <c:v>-3.0370589999999989E-2</c:v>
                </c:pt>
                <c:pt idx="2438">
                  <c:v>-3.4062120000000001E-2</c:v>
                </c:pt>
                <c:pt idx="2439">
                  <c:v>-3.4016770000000002E-2</c:v>
                </c:pt>
                <c:pt idx="2440">
                  <c:v>-3.1046890000000042E-2</c:v>
                </c:pt>
                <c:pt idx="2441">
                  <c:v>-2.6090820000000025E-2</c:v>
                </c:pt>
                <c:pt idx="2442">
                  <c:v>-2.0950579999999993E-2</c:v>
                </c:pt>
                <c:pt idx="2443">
                  <c:v>-1.7971930000000014E-2</c:v>
                </c:pt>
                <c:pt idx="2444">
                  <c:v>-1.8100250000000023E-2</c:v>
                </c:pt>
                <c:pt idx="2445">
                  <c:v>-2.077006000000001E-2</c:v>
                </c:pt>
                <c:pt idx="2446">
                  <c:v>-2.3919099999999988E-2</c:v>
                </c:pt>
                <c:pt idx="2447">
                  <c:v>-2.7331980000000054E-2</c:v>
                </c:pt>
                <c:pt idx="2448">
                  <c:v>-2.794560000000005E-2</c:v>
                </c:pt>
                <c:pt idx="2449">
                  <c:v>-2.748136000000008E-2</c:v>
                </c:pt>
                <c:pt idx="2450">
                  <c:v>-2.584513000000006E-2</c:v>
                </c:pt>
                <c:pt idx="2451">
                  <c:v>-2.565326000000006E-2</c:v>
                </c:pt>
                <c:pt idx="2452">
                  <c:v>-2.6136610000000036E-2</c:v>
                </c:pt>
                <c:pt idx="2453">
                  <c:v>-2.7593550000000008E-2</c:v>
                </c:pt>
                <c:pt idx="2454">
                  <c:v>-2.9656010000000038E-2</c:v>
                </c:pt>
                <c:pt idx="2455">
                  <c:v>-3.0823630000000036E-2</c:v>
                </c:pt>
                <c:pt idx="2456">
                  <c:v>-3.2851540000000054E-2</c:v>
                </c:pt>
                <c:pt idx="2457">
                  <c:v>-3.3724729999999987E-2</c:v>
                </c:pt>
                <c:pt idx="2458">
                  <c:v>-3.3772310000000055E-2</c:v>
                </c:pt>
                <c:pt idx="2459">
                  <c:v>-3.4122459999999973E-2</c:v>
                </c:pt>
                <c:pt idx="2460">
                  <c:v>-3.4838580000000001E-2</c:v>
                </c:pt>
                <c:pt idx="2461">
                  <c:v>-3.3227899999999998E-2</c:v>
                </c:pt>
                <c:pt idx="2462">
                  <c:v>-3.0791810000000055E-2</c:v>
                </c:pt>
                <c:pt idx="2463">
                  <c:v>-2.883014000000006E-2</c:v>
                </c:pt>
                <c:pt idx="2464">
                  <c:v>-2.724759000000003E-2</c:v>
                </c:pt>
                <c:pt idx="2465">
                  <c:v>-2.5762799999999978E-2</c:v>
                </c:pt>
                <c:pt idx="2466">
                  <c:v>-2.5745860000000027E-2</c:v>
                </c:pt>
                <c:pt idx="2467">
                  <c:v>-2.644559000000004E-2</c:v>
                </c:pt>
                <c:pt idx="2468">
                  <c:v>-2.6288440000000038E-2</c:v>
                </c:pt>
                <c:pt idx="2469">
                  <c:v>-2.6466630000000001E-2</c:v>
                </c:pt>
                <c:pt idx="2470">
                  <c:v>-2.5842050000000009E-2</c:v>
                </c:pt>
                <c:pt idx="2471">
                  <c:v>-2.5765049999999998E-2</c:v>
                </c:pt>
                <c:pt idx="2472">
                  <c:v>-2.609379000000004E-2</c:v>
                </c:pt>
                <c:pt idx="2473">
                  <c:v>-2.5682180000000002E-2</c:v>
                </c:pt>
                <c:pt idx="2474">
                  <c:v>-2.5598159999999977E-2</c:v>
                </c:pt>
                <c:pt idx="2475">
                  <c:v>-2.529717000000006E-2</c:v>
                </c:pt>
                <c:pt idx="2476">
                  <c:v>-2.3443900000000052E-2</c:v>
                </c:pt>
                <c:pt idx="2477">
                  <c:v>-1.9896299999999999E-2</c:v>
                </c:pt>
                <c:pt idx="2478">
                  <c:v>-1.7493830000000023E-2</c:v>
                </c:pt>
                <c:pt idx="2479">
                  <c:v>-1.8110310000000001E-2</c:v>
                </c:pt>
                <c:pt idx="2480">
                  <c:v>-1.863432000000002E-2</c:v>
                </c:pt>
                <c:pt idx="2481">
                  <c:v>-2.1116759999999977E-2</c:v>
                </c:pt>
                <c:pt idx="2482">
                  <c:v>-2.5869800000000023E-2</c:v>
                </c:pt>
                <c:pt idx="2483">
                  <c:v>-2.8468569999999978E-2</c:v>
                </c:pt>
                <c:pt idx="2484">
                  <c:v>-2.7790630000000024E-2</c:v>
                </c:pt>
                <c:pt idx="2485">
                  <c:v>-2.594180000000005E-2</c:v>
                </c:pt>
                <c:pt idx="2486">
                  <c:v>-2.553994000000006E-2</c:v>
                </c:pt>
                <c:pt idx="2487">
                  <c:v>-2.5136189999999989E-2</c:v>
                </c:pt>
                <c:pt idx="2488">
                  <c:v>-2.4665469999999988E-2</c:v>
                </c:pt>
                <c:pt idx="2489">
                  <c:v>-2.6896790000000035E-2</c:v>
                </c:pt>
                <c:pt idx="2490">
                  <c:v>-3.0524170000000017E-2</c:v>
                </c:pt>
                <c:pt idx="2491">
                  <c:v>-3.3117910000000042E-2</c:v>
                </c:pt>
                <c:pt idx="2492">
                  <c:v>-3.5848170000000054E-2</c:v>
                </c:pt>
                <c:pt idx="2493">
                  <c:v>-3.9109840000000055E-2</c:v>
                </c:pt>
                <c:pt idx="2494">
                  <c:v>-4.0347450000000014E-2</c:v>
                </c:pt>
                <c:pt idx="2495">
                  <c:v>-3.9874740000000068E-2</c:v>
                </c:pt>
                <c:pt idx="2496">
                  <c:v>-3.7388160000000045E-2</c:v>
                </c:pt>
                <c:pt idx="2497">
                  <c:v>-3.3635070000000065E-2</c:v>
                </c:pt>
                <c:pt idx="2498">
                  <c:v>-2.9404270000000052E-2</c:v>
                </c:pt>
                <c:pt idx="2499">
                  <c:v>-2.6877360000000079E-2</c:v>
                </c:pt>
                <c:pt idx="2500">
                  <c:v>-2.5499390000000052E-2</c:v>
                </c:pt>
                <c:pt idx="2501">
                  <c:v>-2.4747400000000003E-2</c:v>
                </c:pt>
                <c:pt idx="2502">
                  <c:v>-2.5005420000000011E-2</c:v>
                </c:pt>
                <c:pt idx="2503">
                  <c:v>-2.56265E-2</c:v>
                </c:pt>
                <c:pt idx="2504">
                  <c:v>-2.5238310000000055E-2</c:v>
                </c:pt>
                <c:pt idx="2505">
                  <c:v>-2.4985200000000044E-2</c:v>
                </c:pt>
                <c:pt idx="2506">
                  <c:v>-2.5145460000000001E-2</c:v>
                </c:pt>
                <c:pt idx="2507">
                  <c:v>-2.6254960000000039E-2</c:v>
                </c:pt>
                <c:pt idx="2508">
                  <c:v>-2.8407720000000011E-2</c:v>
                </c:pt>
                <c:pt idx="2509">
                  <c:v>-3.0852890000000036E-2</c:v>
                </c:pt>
                <c:pt idx="2510">
                  <c:v>-3.4046610000000012E-2</c:v>
                </c:pt>
                <c:pt idx="2511">
                  <c:v>-3.7280440000000054E-2</c:v>
                </c:pt>
                <c:pt idx="2512">
                  <c:v>-3.9827200000000056E-2</c:v>
                </c:pt>
                <c:pt idx="2513">
                  <c:v>-3.9652080000000006E-2</c:v>
                </c:pt>
                <c:pt idx="2514">
                  <c:v>-3.7264520000000002E-2</c:v>
                </c:pt>
                <c:pt idx="2515">
                  <c:v>-3.2740880000000042E-2</c:v>
                </c:pt>
                <c:pt idx="2516">
                  <c:v>-2.8719629999999979E-2</c:v>
                </c:pt>
                <c:pt idx="2517">
                  <c:v>-2.5546429999999978E-2</c:v>
                </c:pt>
                <c:pt idx="2518">
                  <c:v>-2.5295450000000001E-2</c:v>
                </c:pt>
                <c:pt idx="2519">
                  <c:v>-2.677519000000006E-2</c:v>
                </c:pt>
                <c:pt idx="2520">
                  <c:v>-3.0216110000000043E-2</c:v>
                </c:pt>
                <c:pt idx="2521">
                  <c:v>-3.306661000000001E-2</c:v>
                </c:pt>
                <c:pt idx="2522">
                  <c:v>-3.4706069999999999E-2</c:v>
                </c:pt>
                <c:pt idx="2523">
                  <c:v>-3.5671800000000073E-2</c:v>
                </c:pt>
                <c:pt idx="2524">
                  <c:v>-3.4630300000000072E-2</c:v>
                </c:pt>
                <c:pt idx="2525">
                  <c:v>-3.3090170000000002E-2</c:v>
                </c:pt>
                <c:pt idx="2526">
                  <c:v>-3.0905670000000052E-2</c:v>
                </c:pt>
                <c:pt idx="2527">
                  <c:v>-3.0090360000000045E-2</c:v>
                </c:pt>
                <c:pt idx="2528">
                  <c:v>-3.0972889999999999E-2</c:v>
                </c:pt>
                <c:pt idx="2529">
                  <c:v>-3.1675380000000072E-2</c:v>
                </c:pt>
                <c:pt idx="2530">
                  <c:v>-3.2869450000000001E-2</c:v>
                </c:pt>
                <c:pt idx="2531">
                  <c:v>-3.3172870000000042E-2</c:v>
                </c:pt>
                <c:pt idx="2532">
                  <c:v>-3.2368310000000046E-2</c:v>
                </c:pt>
                <c:pt idx="2533">
                  <c:v>-3.0966340000000012E-2</c:v>
                </c:pt>
                <c:pt idx="2534">
                  <c:v>-2.8417680000000001E-2</c:v>
                </c:pt>
                <c:pt idx="2535">
                  <c:v>-2.6132550000000001E-2</c:v>
                </c:pt>
                <c:pt idx="2536">
                  <c:v>-2.4010479999999997E-2</c:v>
                </c:pt>
                <c:pt idx="2537">
                  <c:v>-2.1682520000000011E-2</c:v>
                </c:pt>
                <c:pt idx="2538">
                  <c:v>-2.0013170000000052E-2</c:v>
                </c:pt>
                <c:pt idx="2539">
                  <c:v>-1.8898750000000023E-2</c:v>
                </c:pt>
                <c:pt idx="2540">
                  <c:v>-2.0612789999999988E-2</c:v>
                </c:pt>
                <c:pt idx="2541">
                  <c:v>-2.3269249999999998E-2</c:v>
                </c:pt>
                <c:pt idx="2542">
                  <c:v>-2.5012469999999988E-2</c:v>
                </c:pt>
                <c:pt idx="2543">
                  <c:v>-2.8015870000000023E-2</c:v>
                </c:pt>
                <c:pt idx="2544">
                  <c:v>-3.0694490000000001E-2</c:v>
                </c:pt>
                <c:pt idx="2545">
                  <c:v>-3.254177000000006E-2</c:v>
                </c:pt>
                <c:pt idx="2546">
                  <c:v>-3.2306860000000055E-2</c:v>
                </c:pt>
                <c:pt idx="2547">
                  <c:v>-3.3142699999999997E-2</c:v>
                </c:pt>
                <c:pt idx="2548">
                  <c:v>-3.4123670000000002E-2</c:v>
                </c:pt>
                <c:pt idx="2549">
                  <c:v>-3.5747280000000041E-2</c:v>
                </c:pt>
                <c:pt idx="2550">
                  <c:v>-3.7163990000000056E-2</c:v>
                </c:pt>
                <c:pt idx="2551">
                  <c:v>-3.8991440000000002E-2</c:v>
                </c:pt>
                <c:pt idx="2552">
                  <c:v>-4.0223420000000024E-2</c:v>
                </c:pt>
                <c:pt idx="2553">
                  <c:v>-3.9679400000000052E-2</c:v>
                </c:pt>
                <c:pt idx="2554">
                  <c:v>-3.8147020000000011E-2</c:v>
                </c:pt>
                <c:pt idx="2555">
                  <c:v>-3.6087330000000077E-2</c:v>
                </c:pt>
                <c:pt idx="2556">
                  <c:v>-3.6414840000000052E-2</c:v>
                </c:pt>
                <c:pt idx="2557">
                  <c:v>-3.6706059999999999E-2</c:v>
                </c:pt>
                <c:pt idx="2558">
                  <c:v>-3.6794970000000052E-2</c:v>
                </c:pt>
                <c:pt idx="2559">
                  <c:v>-3.7202530000000046E-2</c:v>
                </c:pt>
                <c:pt idx="2560">
                  <c:v>-3.7436390000000069E-2</c:v>
                </c:pt>
                <c:pt idx="2561">
                  <c:v>-3.6657760000000053E-2</c:v>
                </c:pt>
                <c:pt idx="2562">
                  <c:v>-3.6226100000000032E-2</c:v>
                </c:pt>
                <c:pt idx="2563">
                  <c:v>-3.7492930000000056E-2</c:v>
                </c:pt>
                <c:pt idx="2564">
                  <c:v>-3.9326340000000015E-2</c:v>
                </c:pt>
                <c:pt idx="2565">
                  <c:v>-4.0950090000000071E-2</c:v>
                </c:pt>
                <c:pt idx="2566">
                  <c:v>-4.276250000000012E-2</c:v>
                </c:pt>
                <c:pt idx="2567">
                  <c:v>-4.3089759999999956E-2</c:v>
                </c:pt>
                <c:pt idx="2568">
                  <c:v>-4.2640789999999977E-2</c:v>
                </c:pt>
                <c:pt idx="2569">
                  <c:v>-4.2393160000000089E-2</c:v>
                </c:pt>
                <c:pt idx="2570">
                  <c:v>-4.2478799999999997E-2</c:v>
                </c:pt>
                <c:pt idx="2571">
                  <c:v>-4.1921680000000003E-2</c:v>
                </c:pt>
                <c:pt idx="2572">
                  <c:v>-4.0774230000000099E-2</c:v>
                </c:pt>
                <c:pt idx="2573">
                  <c:v>-3.8922669999999993E-2</c:v>
                </c:pt>
                <c:pt idx="2574">
                  <c:v>-3.6100559999999997E-2</c:v>
                </c:pt>
                <c:pt idx="2575">
                  <c:v>-3.427511000000006E-2</c:v>
                </c:pt>
                <c:pt idx="2576">
                  <c:v>-3.2949880000000049E-2</c:v>
                </c:pt>
                <c:pt idx="2577">
                  <c:v>-3.418543000000001E-2</c:v>
                </c:pt>
                <c:pt idx="2578">
                  <c:v>-3.4984200000000042E-2</c:v>
                </c:pt>
                <c:pt idx="2579">
                  <c:v>-3.5822370000000048E-2</c:v>
                </c:pt>
                <c:pt idx="2580">
                  <c:v>-3.549887000000005E-2</c:v>
                </c:pt>
                <c:pt idx="2581">
                  <c:v>-3.4611940000000063E-2</c:v>
                </c:pt>
                <c:pt idx="2582">
                  <c:v>-3.4880170000000058E-2</c:v>
                </c:pt>
                <c:pt idx="2583">
                  <c:v>-3.6270440000000063E-2</c:v>
                </c:pt>
                <c:pt idx="2584">
                  <c:v>-3.9798199999999999E-2</c:v>
                </c:pt>
                <c:pt idx="2585">
                  <c:v>-4.3053519999999998E-2</c:v>
                </c:pt>
                <c:pt idx="2586">
                  <c:v>-4.589999000000012E-2</c:v>
                </c:pt>
                <c:pt idx="2587">
                  <c:v>-4.720678000000008E-2</c:v>
                </c:pt>
                <c:pt idx="2588">
                  <c:v>-4.529627000000009E-2</c:v>
                </c:pt>
                <c:pt idx="2589">
                  <c:v>-4.1104929999999998E-2</c:v>
                </c:pt>
                <c:pt idx="2590">
                  <c:v>-3.6948100000000032E-2</c:v>
                </c:pt>
                <c:pt idx="2591">
                  <c:v>-3.3420559999999988E-2</c:v>
                </c:pt>
                <c:pt idx="2592">
                  <c:v>-3.2316800000000048E-2</c:v>
                </c:pt>
                <c:pt idx="2593">
                  <c:v>-3.299681000000005E-2</c:v>
                </c:pt>
                <c:pt idx="2594">
                  <c:v>-3.5447560000000052E-2</c:v>
                </c:pt>
                <c:pt idx="2595">
                  <c:v>-3.7043060000000086E-2</c:v>
                </c:pt>
                <c:pt idx="2596">
                  <c:v>-3.9074350000000056E-2</c:v>
                </c:pt>
                <c:pt idx="2597">
                  <c:v>-4.0945269999999943E-2</c:v>
                </c:pt>
                <c:pt idx="2598">
                  <c:v>-4.1081369999999943E-2</c:v>
                </c:pt>
                <c:pt idx="2599">
                  <c:v>-4.142883E-2</c:v>
                </c:pt>
                <c:pt idx="2600">
                  <c:v>-4.2976520000000046E-2</c:v>
                </c:pt>
                <c:pt idx="2601">
                  <c:v>-4.570025000000006E-2</c:v>
                </c:pt>
                <c:pt idx="2602">
                  <c:v>-4.5761810000000049E-2</c:v>
                </c:pt>
                <c:pt idx="2603">
                  <c:v>-4.5938130000000056E-2</c:v>
                </c:pt>
                <c:pt idx="2604">
                  <c:v>-4.5149839999999955E-2</c:v>
                </c:pt>
                <c:pt idx="2605">
                  <c:v>-4.2414820000000082E-2</c:v>
                </c:pt>
                <c:pt idx="2606">
                  <c:v>-3.9264140000000045E-2</c:v>
                </c:pt>
                <c:pt idx="2607">
                  <c:v>-3.8123640000000014E-2</c:v>
                </c:pt>
                <c:pt idx="2608">
                  <c:v>-3.9782539999999998E-2</c:v>
                </c:pt>
                <c:pt idx="2609">
                  <c:v>-4.2479120000000002E-2</c:v>
                </c:pt>
                <c:pt idx="2610">
                  <c:v>-4.6568909999999998E-2</c:v>
                </c:pt>
                <c:pt idx="2611">
                  <c:v>-5.050429000000009E-2</c:v>
                </c:pt>
                <c:pt idx="2612">
                  <c:v>-5.2733730000000152E-2</c:v>
                </c:pt>
                <c:pt idx="2613">
                  <c:v>-5.4437930000000141E-2</c:v>
                </c:pt>
                <c:pt idx="2614">
                  <c:v>-5.2595650000000112E-2</c:v>
                </c:pt>
                <c:pt idx="2615">
                  <c:v>-5.029722000000008E-2</c:v>
                </c:pt>
                <c:pt idx="2616">
                  <c:v>-4.812425E-2</c:v>
                </c:pt>
                <c:pt idx="2617">
                  <c:v>-4.721941000000008E-2</c:v>
                </c:pt>
                <c:pt idx="2618">
                  <c:v>-4.8060130000000034E-2</c:v>
                </c:pt>
                <c:pt idx="2619">
                  <c:v>-4.8546529999999997E-2</c:v>
                </c:pt>
                <c:pt idx="2620">
                  <c:v>-5.1429379999999955E-2</c:v>
                </c:pt>
                <c:pt idx="2621">
                  <c:v>-5.2145089999999977E-2</c:v>
                </c:pt>
                <c:pt idx="2622">
                  <c:v>-5.1954109999999942E-2</c:v>
                </c:pt>
                <c:pt idx="2623">
                  <c:v>-5.0415960000000079E-2</c:v>
                </c:pt>
                <c:pt idx="2624">
                  <c:v>-4.8392890000000119E-2</c:v>
                </c:pt>
                <c:pt idx="2625">
                  <c:v>-4.6293019999999997E-2</c:v>
                </c:pt>
                <c:pt idx="2626">
                  <c:v>-4.2706650000000131E-2</c:v>
                </c:pt>
                <c:pt idx="2627">
                  <c:v>-4.0675309999999902E-2</c:v>
                </c:pt>
                <c:pt idx="2628">
                  <c:v>-3.8091730000000046E-2</c:v>
                </c:pt>
                <c:pt idx="2629">
                  <c:v>-3.7074150000000056E-2</c:v>
                </c:pt>
                <c:pt idx="2630">
                  <c:v>-3.7265420000000042E-2</c:v>
                </c:pt>
                <c:pt idx="2631">
                  <c:v>-3.7793520000000011E-2</c:v>
                </c:pt>
                <c:pt idx="2632">
                  <c:v>-4.0459660000000022E-2</c:v>
                </c:pt>
                <c:pt idx="2633">
                  <c:v>-4.2091920000000102E-2</c:v>
                </c:pt>
                <c:pt idx="2634">
                  <c:v>-4.263575E-2</c:v>
                </c:pt>
                <c:pt idx="2635">
                  <c:v>-4.1407100000000002E-2</c:v>
                </c:pt>
                <c:pt idx="2636">
                  <c:v>-3.9775190000000051E-2</c:v>
                </c:pt>
                <c:pt idx="2637">
                  <c:v>-3.8445930000000052E-2</c:v>
                </c:pt>
                <c:pt idx="2638">
                  <c:v>-3.6976360000000062E-2</c:v>
                </c:pt>
                <c:pt idx="2639">
                  <c:v>-3.7758689999999998E-2</c:v>
                </c:pt>
                <c:pt idx="2640">
                  <c:v>-3.8604030000000011E-2</c:v>
                </c:pt>
                <c:pt idx="2641">
                  <c:v>-3.8649090000000046E-2</c:v>
                </c:pt>
                <c:pt idx="2642">
                  <c:v>-3.8311600000000001E-2</c:v>
                </c:pt>
                <c:pt idx="2643">
                  <c:v>-3.755412000000001E-2</c:v>
                </c:pt>
                <c:pt idx="2644">
                  <c:v>-3.7183550000000044E-2</c:v>
                </c:pt>
                <c:pt idx="2645">
                  <c:v>-3.6288860000000048E-2</c:v>
                </c:pt>
                <c:pt idx="2646">
                  <c:v>-3.534462E-2</c:v>
                </c:pt>
                <c:pt idx="2647">
                  <c:v>-3.4780709999999999E-2</c:v>
                </c:pt>
                <c:pt idx="2648">
                  <c:v>-3.4327740000000002E-2</c:v>
                </c:pt>
                <c:pt idx="2649">
                  <c:v>-3.358222000000001E-2</c:v>
                </c:pt>
                <c:pt idx="2650">
                  <c:v>-3.3504449999999998E-2</c:v>
                </c:pt>
                <c:pt idx="2651">
                  <c:v>-3.4438270000000062E-2</c:v>
                </c:pt>
                <c:pt idx="2652">
                  <c:v>-3.5542880000000006E-2</c:v>
                </c:pt>
                <c:pt idx="2653">
                  <c:v>-3.6336590000000002E-2</c:v>
                </c:pt>
                <c:pt idx="2654">
                  <c:v>-3.7548430000000015E-2</c:v>
                </c:pt>
                <c:pt idx="2655">
                  <c:v>-3.9019920000000055E-2</c:v>
                </c:pt>
                <c:pt idx="2656">
                  <c:v>-4.0125809999999935E-2</c:v>
                </c:pt>
                <c:pt idx="2657">
                  <c:v>-4.1935239999999999E-2</c:v>
                </c:pt>
                <c:pt idx="2658">
                  <c:v>-4.4447790000000119E-2</c:v>
                </c:pt>
                <c:pt idx="2659">
                  <c:v>-4.7376250000000106E-2</c:v>
                </c:pt>
                <c:pt idx="2660">
                  <c:v>-5.0469569999999998E-2</c:v>
                </c:pt>
                <c:pt idx="2661">
                  <c:v>-5.1120020000000002E-2</c:v>
                </c:pt>
                <c:pt idx="2662">
                  <c:v>-5.0875099999999999E-2</c:v>
                </c:pt>
                <c:pt idx="2663">
                  <c:v>-5.0333650000000112E-2</c:v>
                </c:pt>
                <c:pt idx="2664">
                  <c:v>-4.9159300000000003E-2</c:v>
                </c:pt>
                <c:pt idx="2665">
                  <c:v>-4.8494140000000012E-2</c:v>
                </c:pt>
                <c:pt idx="2666">
                  <c:v>-4.8582190000000039E-2</c:v>
                </c:pt>
                <c:pt idx="2667">
                  <c:v>-4.8862100000000068E-2</c:v>
                </c:pt>
                <c:pt idx="2668">
                  <c:v>-4.6854250000000007E-2</c:v>
                </c:pt>
                <c:pt idx="2669">
                  <c:v>-4.4953420000000119E-2</c:v>
                </c:pt>
                <c:pt idx="2670">
                  <c:v>-4.4516340000000078E-2</c:v>
                </c:pt>
                <c:pt idx="2671">
                  <c:v>-4.5034020000000091E-2</c:v>
                </c:pt>
                <c:pt idx="2672">
                  <c:v>-4.640329000000009E-2</c:v>
                </c:pt>
                <c:pt idx="2673">
                  <c:v>-4.8690800000000006E-2</c:v>
                </c:pt>
                <c:pt idx="2674">
                  <c:v>-4.8695309999999985E-2</c:v>
                </c:pt>
                <c:pt idx="2675">
                  <c:v>-4.796229000000015E-2</c:v>
                </c:pt>
                <c:pt idx="2676">
                  <c:v>-4.5860940000000058E-2</c:v>
                </c:pt>
                <c:pt idx="2677">
                  <c:v>-4.3780910000000089E-2</c:v>
                </c:pt>
                <c:pt idx="2678">
                  <c:v>-4.150558E-2</c:v>
                </c:pt>
                <c:pt idx="2679">
                  <c:v>-3.9993870000000056E-2</c:v>
                </c:pt>
                <c:pt idx="2680">
                  <c:v>-3.9188550000000003E-2</c:v>
                </c:pt>
                <c:pt idx="2681">
                  <c:v>-3.8156809999999999E-2</c:v>
                </c:pt>
                <c:pt idx="2682">
                  <c:v>-3.7840370000000075E-2</c:v>
                </c:pt>
                <c:pt idx="2683">
                  <c:v>-3.6681540000000068E-2</c:v>
                </c:pt>
                <c:pt idx="2684">
                  <c:v>-3.7376330000000062E-2</c:v>
                </c:pt>
                <c:pt idx="2685">
                  <c:v>-3.671983000000005E-2</c:v>
                </c:pt>
                <c:pt idx="2686">
                  <c:v>-3.5624230000000048E-2</c:v>
                </c:pt>
                <c:pt idx="2687">
                  <c:v>-3.5518359999999999E-2</c:v>
                </c:pt>
                <c:pt idx="2688">
                  <c:v>-3.5822810000000052E-2</c:v>
                </c:pt>
                <c:pt idx="2689">
                  <c:v>-3.523276000000005E-2</c:v>
                </c:pt>
                <c:pt idx="2690">
                  <c:v>-3.457857000000001E-2</c:v>
                </c:pt>
                <c:pt idx="2691">
                  <c:v>-3.6023900000000053E-2</c:v>
                </c:pt>
                <c:pt idx="2692">
                  <c:v>-3.6129069999999999E-2</c:v>
                </c:pt>
                <c:pt idx="2693">
                  <c:v>-3.5315030000000011E-2</c:v>
                </c:pt>
                <c:pt idx="2694">
                  <c:v>-3.5525160000000042E-2</c:v>
                </c:pt>
                <c:pt idx="2695">
                  <c:v>-3.5079040000000068E-2</c:v>
                </c:pt>
                <c:pt idx="2696">
                  <c:v>-3.3679650000000012E-2</c:v>
                </c:pt>
                <c:pt idx="2697">
                  <c:v>-3.2525820000000011E-2</c:v>
                </c:pt>
                <c:pt idx="2698">
                  <c:v>-3.3350619999999997E-2</c:v>
                </c:pt>
                <c:pt idx="2699">
                  <c:v>-3.4195340000000046E-2</c:v>
                </c:pt>
                <c:pt idx="2700">
                  <c:v>-3.5579900000000053E-2</c:v>
                </c:pt>
                <c:pt idx="2701">
                  <c:v>-3.8651550000000034E-2</c:v>
                </c:pt>
                <c:pt idx="2702">
                  <c:v>-4.2220510000000003E-2</c:v>
                </c:pt>
                <c:pt idx="2703">
                  <c:v>-4.3901599999999985E-2</c:v>
                </c:pt>
                <c:pt idx="2704">
                  <c:v>-4.3301260000000022E-2</c:v>
                </c:pt>
                <c:pt idx="2705">
                  <c:v>-4.1230259999999956E-2</c:v>
                </c:pt>
                <c:pt idx="2706">
                  <c:v>-4.0081339999999986E-2</c:v>
                </c:pt>
                <c:pt idx="2707">
                  <c:v>-3.7787480000000012E-2</c:v>
                </c:pt>
                <c:pt idx="2708">
                  <c:v>-3.6618180000000042E-2</c:v>
                </c:pt>
                <c:pt idx="2709">
                  <c:v>-3.7747430000000012E-2</c:v>
                </c:pt>
                <c:pt idx="2710">
                  <c:v>-3.8431770000000059E-2</c:v>
                </c:pt>
                <c:pt idx="2711">
                  <c:v>-3.9467130000000045E-2</c:v>
                </c:pt>
                <c:pt idx="2712">
                  <c:v>-3.8826510000000002E-2</c:v>
                </c:pt>
                <c:pt idx="2713">
                  <c:v>-3.8495040000000057E-2</c:v>
                </c:pt>
                <c:pt idx="2714">
                  <c:v>-3.7496440000000041E-2</c:v>
                </c:pt>
                <c:pt idx="2715">
                  <c:v>-3.7798070000000045E-2</c:v>
                </c:pt>
                <c:pt idx="2716">
                  <c:v>-3.8877260000000052E-2</c:v>
                </c:pt>
                <c:pt idx="2717">
                  <c:v>-3.8053490000000002E-2</c:v>
                </c:pt>
                <c:pt idx="2718">
                  <c:v>-3.7381170000000068E-2</c:v>
                </c:pt>
                <c:pt idx="2719">
                  <c:v>-3.758818000000004E-2</c:v>
                </c:pt>
                <c:pt idx="2720">
                  <c:v>-3.6635040000000077E-2</c:v>
                </c:pt>
                <c:pt idx="2721">
                  <c:v>-3.508914000000006E-2</c:v>
                </c:pt>
                <c:pt idx="2722">
                  <c:v>-3.5103680000000005E-2</c:v>
                </c:pt>
                <c:pt idx="2723">
                  <c:v>-3.6377520000000045E-2</c:v>
                </c:pt>
                <c:pt idx="2724">
                  <c:v>-3.649222000000004E-2</c:v>
                </c:pt>
                <c:pt idx="2725">
                  <c:v>-3.6258000000000012E-2</c:v>
                </c:pt>
                <c:pt idx="2726">
                  <c:v>-3.6841400000000052E-2</c:v>
                </c:pt>
                <c:pt idx="2727">
                  <c:v>-3.8055539999999999E-2</c:v>
                </c:pt>
                <c:pt idx="2728">
                  <c:v>-3.8556399999999998E-2</c:v>
                </c:pt>
                <c:pt idx="2729">
                  <c:v>-3.7971030000000086E-2</c:v>
                </c:pt>
                <c:pt idx="2730">
                  <c:v>-3.7836730000000068E-2</c:v>
                </c:pt>
                <c:pt idx="2731">
                  <c:v>-3.6920229999999998E-2</c:v>
                </c:pt>
                <c:pt idx="2732">
                  <c:v>-3.6533240000000078E-2</c:v>
                </c:pt>
                <c:pt idx="2733">
                  <c:v>-3.606268E-2</c:v>
                </c:pt>
                <c:pt idx="2734">
                  <c:v>-3.7038040000000064E-2</c:v>
                </c:pt>
                <c:pt idx="2735">
                  <c:v>-3.8085230000000046E-2</c:v>
                </c:pt>
                <c:pt idx="2736">
                  <c:v>-3.7858850000000041E-2</c:v>
                </c:pt>
                <c:pt idx="2737">
                  <c:v>-3.7793190000000053E-2</c:v>
                </c:pt>
                <c:pt idx="2738">
                  <c:v>-3.7057950000000062E-2</c:v>
                </c:pt>
                <c:pt idx="2739">
                  <c:v>-3.5624140000000012E-2</c:v>
                </c:pt>
                <c:pt idx="2740">
                  <c:v>-3.4877920000000062E-2</c:v>
                </c:pt>
                <c:pt idx="2741">
                  <c:v>-3.4731820000000045E-2</c:v>
                </c:pt>
                <c:pt idx="2742">
                  <c:v>-3.4432470000000055E-2</c:v>
                </c:pt>
                <c:pt idx="2743">
                  <c:v>-3.5025160000000055E-2</c:v>
                </c:pt>
                <c:pt idx="2744">
                  <c:v>-3.4859120000000042E-2</c:v>
                </c:pt>
                <c:pt idx="2745">
                  <c:v>-3.4205500000000055E-2</c:v>
                </c:pt>
                <c:pt idx="2746">
                  <c:v>-3.3518340000000001E-2</c:v>
                </c:pt>
                <c:pt idx="2747">
                  <c:v>-3.4409930000000054E-2</c:v>
                </c:pt>
                <c:pt idx="2748">
                  <c:v>-3.6154220000000001E-2</c:v>
                </c:pt>
                <c:pt idx="2749">
                  <c:v>-3.7651020000000056E-2</c:v>
                </c:pt>
                <c:pt idx="2750">
                  <c:v>-4.0344169999999985E-2</c:v>
                </c:pt>
                <c:pt idx="2751">
                  <c:v>-4.0913950000000046E-2</c:v>
                </c:pt>
                <c:pt idx="2752">
                  <c:v>-3.9475930000000069E-2</c:v>
                </c:pt>
                <c:pt idx="2753">
                  <c:v>-3.7707610000000072E-2</c:v>
                </c:pt>
                <c:pt idx="2754">
                  <c:v>-3.615419000000001E-2</c:v>
                </c:pt>
                <c:pt idx="2755">
                  <c:v>-3.494854E-2</c:v>
                </c:pt>
                <c:pt idx="2756">
                  <c:v>-3.5146180000000006E-2</c:v>
                </c:pt>
                <c:pt idx="2757">
                  <c:v>-3.5529770000000002E-2</c:v>
                </c:pt>
                <c:pt idx="2758">
                  <c:v>-3.7122759999999998E-2</c:v>
                </c:pt>
                <c:pt idx="2759">
                  <c:v>-3.8585740000000056E-2</c:v>
                </c:pt>
                <c:pt idx="2760">
                  <c:v>-3.9829469999999999E-2</c:v>
                </c:pt>
                <c:pt idx="2761">
                  <c:v>-4.0640229999999986E-2</c:v>
                </c:pt>
                <c:pt idx="2762">
                  <c:v>-4.102242000000008E-2</c:v>
                </c:pt>
                <c:pt idx="2763">
                  <c:v>-4.0917120000000071E-2</c:v>
                </c:pt>
                <c:pt idx="2764">
                  <c:v>-3.869678E-2</c:v>
                </c:pt>
                <c:pt idx="2765">
                  <c:v>-3.7102220000000012E-2</c:v>
                </c:pt>
                <c:pt idx="2766">
                  <c:v>-3.5913990000000055E-2</c:v>
                </c:pt>
                <c:pt idx="2767">
                  <c:v>-3.5170340000000064E-2</c:v>
                </c:pt>
                <c:pt idx="2768">
                  <c:v>-3.4539910000000063E-2</c:v>
                </c:pt>
                <c:pt idx="2769">
                  <c:v>-3.5714380000000011E-2</c:v>
                </c:pt>
                <c:pt idx="2770">
                  <c:v>-3.7473450000000054E-2</c:v>
                </c:pt>
                <c:pt idx="2771">
                  <c:v>-3.9844720000000042E-2</c:v>
                </c:pt>
                <c:pt idx="2772">
                  <c:v>-4.1227809999999934E-2</c:v>
                </c:pt>
                <c:pt idx="2773">
                  <c:v>-4.2064160000000024E-2</c:v>
                </c:pt>
                <c:pt idx="2774">
                  <c:v>-4.1531020000000002E-2</c:v>
                </c:pt>
                <c:pt idx="2775">
                  <c:v>-4.0102090000000097E-2</c:v>
                </c:pt>
                <c:pt idx="2776">
                  <c:v>-3.7843630000000086E-2</c:v>
                </c:pt>
                <c:pt idx="2777">
                  <c:v>-3.5658370000000057E-2</c:v>
                </c:pt>
                <c:pt idx="2778">
                  <c:v>-3.4846010000000052E-2</c:v>
                </c:pt>
                <c:pt idx="2779">
                  <c:v>-3.4620920000000006E-2</c:v>
                </c:pt>
                <c:pt idx="2780">
                  <c:v>-3.6587110000000068E-2</c:v>
                </c:pt>
                <c:pt idx="2781">
                  <c:v>-3.7543710000000063E-2</c:v>
                </c:pt>
                <c:pt idx="2782">
                  <c:v>-3.9202940000000054E-2</c:v>
                </c:pt>
                <c:pt idx="2783">
                  <c:v>-3.9740990000000032E-2</c:v>
                </c:pt>
                <c:pt idx="2784">
                  <c:v>-3.9753410000000045E-2</c:v>
                </c:pt>
                <c:pt idx="2785">
                  <c:v>-3.9058799999999998E-2</c:v>
                </c:pt>
                <c:pt idx="2786">
                  <c:v>-3.8416650000000004E-2</c:v>
                </c:pt>
                <c:pt idx="2787">
                  <c:v>-3.9068320000000011E-2</c:v>
                </c:pt>
                <c:pt idx="2788">
                  <c:v>-3.8436020000000015E-2</c:v>
                </c:pt>
                <c:pt idx="2789">
                  <c:v>-3.7797800000000062E-2</c:v>
                </c:pt>
                <c:pt idx="2790">
                  <c:v>-3.6509000000000055E-2</c:v>
                </c:pt>
                <c:pt idx="2791">
                  <c:v>-3.5410830000000046E-2</c:v>
                </c:pt>
                <c:pt idx="2792">
                  <c:v>-3.5017130000000056E-2</c:v>
                </c:pt>
                <c:pt idx="2793">
                  <c:v>-3.5490090000000016E-2</c:v>
                </c:pt>
                <c:pt idx="2794">
                  <c:v>-3.6452200000000053E-2</c:v>
                </c:pt>
                <c:pt idx="2795">
                  <c:v>-3.7524500000000002E-2</c:v>
                </c:pt>
                <c:pt idx="2796">
                  <c:v>-3.8388209999999999E-2</c:v>
                </c:pt>
                <c:pt idx="2797">
                  <c:v>-3.8279590000000044E-2</c:v>
                </c:pt>
                <c:pt idx="2798">
                  <c:v>-3.7585260000000065E-2</c:v>
                </c:pt>
                <c:pt idx="2799">
                  <c:v>-3.715198000000005E-2</c:v>
                </c:pt>
                <c:pt idx="2800">
                  <c:v>-3.6588170000000052E-2</c:v>
                </c:pt>
                <c:pt idx="2801">
                  <c:v>-3.5722220000000006E-2</c:v>
                </c:pt>
                <c:pt idx="2802">
                  <c:v>-3.5482390000000051E-2</c:v>
                </c:pt>
                <c:pt idx="2803">
                  <c:v>-3.5523029999999997E-2</c:v>
                </c:pt>
                <c:pt idx="2804">
                  <c:v>-3.6237920000000069E-2</c:v>
                </c:pt>
                <c:pt idx="2805">
                  <c:v>-3.7018150000000048E-2</c:v>
                </c:pt>
                <c:pt idx="2806">
                  <c:v>-3.7807900000000075E-2</c:v>
                </c:pt>
                <c:pt idx="2807">
                  <c:v>-3.8214169999999999E-2</c:v>
                </c:pt>
                <c:pt idx="2808">
                  <c:v>-3.8066719999999998E-2</c:v>
                </c:pt>
                <c:pt idx="2809">
                  <c:v>-3.687262000000005E-2</c:v>
                </c:pt>
                <c:pt idx="2810">
                  <c:v>-3.6148150000000011E-2</c:v>
                </c:pt>
                <c:pt idx="2811">
                  <c:v>-3.5464730000000041E-2</c:v>
                </c:pt>
                <c:pt idx="2812">
                  <c:v>-3.4990050000000002E-2</c:v>
                </c:pt>
                <c:pt idx="2813">
                  <c:v>-3.512388000000001E-2</c:v>
                </c:pt>
                <c:pt idx="2814">
                  <c:v>-3.4360259999999997E-2</c:v>
                </c:pt>
                <c:pt idx="2815">
                  <c:v>-3.1488599999999999E-2</c:v>
                </c:pt>
                <c:pt idx="2816">
                  <c:v>-2.6704320000000035E-2</c:v>
                </c:pt>
                <c:pt idx="2817">
                  <c:v>-2.283514000000008E-2</c:v>
                </c:pt>
                <c:pt idx="2818">
                  <c:v>-2.0299840000000045E-2</c:v>
                </c:pt>
                <c:pt idx="2819">
                  <c:v>-1.9487320000000023E-2</c:v>
                </c:pt>
                <c:pt idx="2820">
                  <c:v>-2.259194000000006E-2</c:v>
                </c:pt>
                <c:pt idx="2821">
                  <c:v>-2.6716670000000001E-2</c:v>
                </c:pt>
                <c:pt idx="2822">
                  <c:v>-3.0559830000000038E-2</c:v>
                </c:pt>
                <c:pt idx="2823">
                  <c:v>-3.3289210000000062E-2</c:v>
                </c:pt>
                <c:pt idx="2824">
                  <c:v>-3.3625240000000056E-2</c:v>
                </c:pt>
                <c:pt idx="2825">
                  <c:v>-3.3168199999999988E-2</c:v>
                </c:pt>
                <c:pt idx="2826">
                  <c:v>-3.1975470000000061E-2</c:v>
                </c:pt>
                <c:pt idx="2827">
                  <c:v>-3.1965640000000045E-2</c:v>
                </c:pt>
                <c:pt idx="2828">
                  <c:v>-3.180490000000006E-2</c:v>
                </c:pt>
                <c:pt idx="2829">
                  <c:v>-3.1598680000000004E-2</c:v>
                </c:pt>
                <c:pt idx="2830">
                  <c:v>-3.1481680000000047E-2</c:v>
                </c:pt>
                <c:pt idx="2831">
                  <c:v>-2.9303260000000036E-2</c:v>
                </c:pt>
                <c:pt idx="2832">
                  <c:v>-2.701830000000003E-2</c:v>
                </c:pt>
                <c:pt idx="2833">
                  <c:v>-2.3386399999999998E-2</c:v>
                </c:pt>
                <c:pt idx="2834">
                  <c:v>-2.1222499999999988E-2</c:v>
                </c:pt>
                <c:pt idx="2835">
                  <c:v>-2.2222150000000006E-2</c:v>
                </c:pt>
                <c:pt idx="2836">
                  <c:v>-2.502384000000003E-2</c:v>
                </c:pt>
                <c:pt idx="2837">
                  <c:v>-2.9523489999999972E-2</c:v>
                </c:pt>
                <c:pt idx="2838">
                  <c:v>-3.293110000000006E-2</c:v>
                </c:pt>
                <c:pt idx="2839">
                  <c:v>-3.5955940000000054E-2</c:v>
                </c:pt>
                <c:pt idx="2840">
                  <c:v>-3.7057050000000057E-2</c:v>
                </c:pt>
                <c:pt idx="2841">
                  <c:v>-3.5980570000000045E-2</c:v>
                </c:pt>
                <c:pt idx="2842">
                  <c:v>-3.4973400000000016E-2</c:v>
                </c:pt>
                <c:pt idx="2843">
                  <c:v>-3.5541510000000047E-2</c:v>
                </c:pt>
                <c:pt idx="2844">
                  <c:v>-3.6460820000000012E-2</c:v>
                </c:pt>
                <c:pt idx="2845">
                  <c:v>-3.7823610000000063E-2</c:v>
                </c:pt>
                <c:pt idx="2846">
                  <c:v>-3.8893600000000056E-2</c:v>
                </c:pt>
                <c:pt idx="2847">
                  <c:v>-4.0004350000000001E-2</c:v>
                </c:pt>
                <c:pt idx="2848">
                  <c:v>-3.9501600000000033E-2</c:v>
                </c:pt>
                <c:pt idx="2849">
                  <c:v>-3.6705240000000076E-2</c:v>
                </c:pt>
                <c:pt idx="2850">
                  <c:v>-3.5507310000000063E-2</c:v>
                </c:pt>
                <c:pt idx="2851">
                  <c:v>-3.4970479999999998E-2</c:v>
                </c:pt>
                <c:pt idx="2852">
                  <c:v>-3.4350659999999984E-2</c:v>
                </c:pt>
                <c:pt idx="2853">
                  <c:v>-3.347587000000006E-2</c:v>
                </c:pt>
                <c:pt idx="2854">
                  <c:v>-3.116794000000004E-2</c:v>
                </c:pt>
                <c:pt idx="2855">
                  <c:v>-2.8439930000000051E-2</c:v>
                </c:pt>
                <c:pt idx="2856">
                  <c:v>-2.5634640000000052E-2</c:v>
                </c:pt>
                <c:pt idx="2857">
                  <c:v>-2.4967240000000012E-2</c:v>
                </c:pt>
                <c:pt idx="2858">
                  <c:v>-2.6860120000000012E-2</c:v>
                </c:pt>
                <c:pt idx="2859">
                  <c:v>-2.9790670000000002E-2</c:v>
                </c:pt>
                <c:pt idx="2860">
                  <c:v>-3.4123790000000001E-2</c:v>
                </c:pt>
                <c:pt idx="2861">
                  <c:v>-3.6167600000000001E-2</c:v>
                </c:pt>
                <c:pt idx="2862">
                  <c:v>-3.6898100000000052E-2</c:v>
                </c:pt>
                <c:pt idx="2863">
                  <c:v>-3.7700060000000056E-2</c:v>
                </c:pt>
                <c:pt idx="2864">
                  <c:v>-3.751631000000006E-2</c:v>
                </c:pt>
                <c:pt idx="2865">
                  <c:v>-3.6257380000000061E-2</c:v>
                </c:pt>
                <c:pt idx="2866">
                  <c:v>-3.5325639999999998E-2</c:v>
                </c:pt>
                <c:pt idx="2867">
                  <c:v>-3.583852000000004E-2</c:v>
                </c:pt>
                <c:pt idx="2868">
                  <c:v>-3.7010180000000045E-2</c:v>
                </c:pt>
                <c:pt idx="2869">
                  <c:v>-3.7929830000000046E-2</c:v>
                </c:pt>
                <c:pt idx="2870">
                  <c:v>-3.9663880000000012E-2</c:v>
                </c:pt>
                <c:pt idx="2871">
                  <c:v>-3.9904790000000002E-2</c:v>
                </c:pt>
                <c:pt idx="2872">
                  <c:v>-3.9114059999999978E-2</c:v>
                </c:pt>
                <c:pt idx="2873">
                  <c:v>-3.7654900000000054E-2</c:v>
                </c:pt>
                <c:pt idx="2874">
                  <c:v>-3.5694240000000058E-2</c:v>
                </c:pt>
                <c:pt idx="2875">
                  <c:v>-3.5097840000000054E-2</c:v>
                </c:pt>
                <c:pt idx="2876">
                  <c:v>-3.5301790000000041E-2</c:v>
                </c:pt>
                <c:pt idx="2877">
                  <c:v>-3.5823110000000054E-2</c:v>
                </c:pt>
                <c:pt idx="2878">
                  <c:v>-3.4187130000000045E-2</c:v>
                </c:pt>
                <c:pt idx="2879">
                  <c:v>-3.2887340000000098E-2</c:v>
                </c:pt>
                <c:pt idx="2880">
                  <c:v>-3.1569180000000002E-2</c:v>
                </c:pt>
                <c:pt idx="2881">
                  <c:v>-3.0204940000000055E-2</c:v>
                </c:pt>
                <c:pt idx="2882">
                  <c:v>-2.7963559999999998E-2</c:v>
                </c:pt>
                <c:pt idx="2883">
                  <c:v>-2.589094000000006E-2</c:v>
                </c:pt>
                <c:pt idx="2884">
                  <c:v>-2.4653340000000055E-2</c:v>
                </c:pt>
                <c:pt idx="2885">
                  <c:v>-2.3035550000000002E-2</c:v>
                </c:pt>
                <c:pt idx="2886">
                  <c:v>-2.1263080000000011E-2</c:v>
                </c:pt>
                <c:pt idx="2887">
                  <c:v>-2.0294370000000044E-2</c:v>
                </c:pt>
                <c:pt idx="2888">
                  <c:v>-2.0882240000000055E-2</c:v>
                </c:pt>
                <c:pt idx="2889">
                  <c:v>-2.031731000000004E-2</c:v>
                </c:pt>
                <c:pt idx="2890">
                  <c:v>-1.8741860000000034E-2</c:v>
                </c:pt>
                <c:pt idx="2891">
                  <c:v>-1.7195850000000023E-2</c:v>
                </c:pt>
                <c:pt idx="2892">
                  <c:v>-1.6577350000000001E-2</c:v>
                </c:pt>
                <c:pt idx="2893">
                  <c:v>-1.6064060000000022E-2</c:v>
                </c:pt>
                <c:pt idx="2894">
                  <c:v>-1.7690560000000025E-2</c:v>
                </c:pt>
                <c:pt idx="2895">
                  <c:v>-2.1381740000000055E-2</c:v>
                </c:pt>
                <c:pt idx="2896">
                  <c:v>-2.4040310000000054E-2</c:v>
                </c:pt>
                <c:pt idx="2897">
                  <c:v>-2.7157390000000052E-2</c:v>
                </c:pt>
                <c:pt idx="2898">
                  <c:v>-2.9864729999999989E-2</c:v>
                </c:pt>
                <c:pt idx="2899">
                  <c:v>-3.1776130000000055E-2</c:v>
                </c:pt>
                <c:pt idx="2900">
                  <c:v>-3.2487620000000057E-2</c:v>
                </c:pt>
                <c:pt idx="2901">
                  <c:v>-3.3270740000000056E-2</c:v>
                </c:pt>
                <c:pt idx="2902">
                  <c:v>-3.4411130000000054E-2</c:v>
                </c:pt>
                <c:pt idx="2903">
                  <c:v>-3.2667480000000006E-2</c:v>
                </c:pt>
                <c:pt idx="2904">
                  <c:v>-2.9426979999999998E-2</c:v>
                </c:pt>
                <c:pt idx="2905">
                  <c:v>-2.6376390000000045E-2</c:v>
                </c:pt>
                <c:pt idx="2906">
                  <c:v>-2.5557230000000035E-2</c:v>
                </c:pt>
                <c:pt idx="2907">
                  <c:v>-2.5982330000000029E-2</c:v>
                </c:pt>
                <c:pt idx="2908">
                  <c:v>-2.5794910000000035E-2</c:v>
                </c:pt>
                <c:pt idx="2909">
                  <c:v>-2.7306500000000011E-2</c:v>
                </c:pt>
                <c:pt idx="2910">
                  <c:v>-2.6600170000000055E-2</c:v>
                </c:pt>
                <c:pt idx="2911">
                  <c:v>-2.386309000000001E-2</c:v>
                </c:pt>
                <c:pt idx="2912">
                  <c:v>-2.1168569999999977E-2</c:v>
                </c:pt>
                <c:pt idx="2913">
                  <c:v>-2.0164319999999999E-2</c:v>
                </c:pt>
                <c:pt idx="2914">
                  <c:v>-2.1053480000000003E-2</c:v>
                </c:pt>
                <c:pt idx="2915">
                  <c:v>-2.1314049999999998E-2</c:v>
                </c:pt>
                <c:pt idx="2916">
                  <c:v>-2.3385389999999999E-2</c:v>
                </c:pt>
                <c:pt idx="2917">
                  <c:v>-2.5023409999999989E-2</c:v>
                </c:pt>
                <c:pt idx="2918">
                  <c:v>-2.7130300000000055E-2</c:v>
                </c:pt>
                <c:pt idx="2919">
                  <c:v>-2.9947900000000045E-2</c:v>
                </c:pt>
                <c:pt idx="2920">
                  <c:v>-3.2090400000000012E-2</c:v>
                </c:pt>
                <c:pt idx="2921">
                  <c:v>-3.419583000000001E-2</c:v>
                </c:pt>
                <c:pt idx="2922">
                  <c:v>-3.4698439999999997E-2</c:v>
                </c:pt>
                <c:pt idx="2923">
                  <c:v>-3.3567630000000001E-2</c:v>
                </c:pt>
                <c:pt idx="2924">
                  <c:v>-3.0146340000000042E-2</c:v>
                </c:pt>
                <c:pt idx="2925">
                  <c:v>-2.6605100000000069E-2</c:v>
                </c:pt>
                <c:pt idx="2926">
                  <c:v>-2.3916189999999973E-2</c:v>
                </c:pt>
                <c:pt idx="2927">
                  <c:v>-2.316704E-2</c:v>
                </c:pt>
                <c:pt idx="2928">
                  <c:v>-2.5686350000000038E-2</c:v>
                </c:pt>
                <c:pt idx="2929">
                  <c:v>-3.0037130000000054E-2</c:v>
                </c:pt>
                <c:pt idx="2930">
                  <c:v>-3.4345400000000005E-2</c:v>
                </c:pt>
                <c:pt idx="2931">
                  <c:v>-3.6490820000000056E-2</c:v>
                </c:pt>
                <c:pt idx="2932">
                  <c:v>-3.7729380000000055E-2</c:v>
                </c:pt>
                <c:pt idx="2933">
                  <c:v>-3.7061940000000064E-2</c:v>
                </c:pt>
                <c:pt idx="2934">
                  <c:v>-3.5540270000000047E-2</c:v>
                </c:pt>
                <c:pt idx="2935">
                  <c:v>-3.5187970000000061E-2</c:v>
                </c:pt>
                <c:pt idx="2936">
                  <c:v>-3.4631810000000082E-2</c:v>
                </c:pt>
                <c:pt idx="2937">
                  <c:v>-3.4368669999999997E-2</c:v>
                </c:pt>
                <c:pt idx="2938">
                  <c:v>-3.301520000000005E-2</c:v>
                </c:pt>
                <c:pt idx="2939">
                  <c:v>-3.2055360000000067E-2</c:v>
                </c:pt>
                <c:pt idx="2940">
                  <c:v>-3.045586000000005E-2</c:v>
                </c:pt>
                <c:pt idx="2941">
                  <c:v>-2.8215920000000012E-2</c:v>
                </c:pt>
                <c:pt idx="2942">
                  <c:v>-2.5402110000000033E-2</c:v>
                </c:pt>
                <c:pt idx="2943">
                  <c:v>-2.186695000000001E-2</c:v>
                </c:pt>
                <c:pt idx="2944">
                  <c:v>-1.9504730000000026E-2</c:v>
                </c:pt>
                <c:pt idx="2945">
                  <c:v>-1.7332070000000036E-2</c:v>
                </c:pt>
                <c:pt idx="2946">
                  <c:v>-1.6332200000000005E-2</c:v>
                </c:pt>
                <c:pt idx="2947">
                  <c:v>-1.5421430000000022E-2</c:v>
                </c:pt>
                <c:pt idx="2948">
                  <c:v>-1.525496E-2</c:v>
                </c:pt>
                <c:pt idx="2949">
                  <c:v>-1.6849220000000026E-2</c:v>
                </c:pt>
                <c:pt idx="2950">
                  <c:v>-2.0650200000000035E-2</c:v>
                </c:pt>
                <c:pt idx="2951">
                  <c:v>-2.6225700000000036E-2</c:v>
                </c:pt>
                <c:pt idx="2952">
                  <c:v>-3.1661500000000051E-2</c:v>
                </c:pt>
                <c:pt idx="2953">
                  <c:v>-3.5491490000000042E-2</c:v>
                </c:pt>
                <c:pt idx="2954">
                  <c:v>-3.631103000000005E-2</c:v>
                </c:pt>
                <c:pt idx="2955">
                  <c:v>-3.3052989999999997E-2</c:v>
                </c:pt>
                <c:pt idx="2956">
                  <c:v>-2.8796419999999972E-2</c:v>
                </c:pt>
                <c:pt idx="2957">
                  <c:v>-2.4583240000000055E-2</c:v>
                </c:pt>
                <c:pt idx="2958">
                  <c:v>-2.2095400000000029E-2</c:v>
                </c:pt>
                <c:pt idx="2959">
                  <c:v>-2.1198760000000001E-2</c:v>
                </c:pt>
                <c:pt idx="2960">
                  <c:v>-2.3064149999999999E-2</c:v>
                </c:pt>
                <c:pt idx="2961">
                  <c:v>-2.5999579999999998E-2</c:v>
                </c:pt>
                <c:pt idx="2962">
                  <c:v>-2.8897030000000032E-2</c:v>
                </c:pt>
                <c:pt idx="2963">
                  <c:v>-3.2487020000000054E-2</c:v>
                </c:pt>
                <c:pt idx="2964">
                  <c:v>-3.4735250000000044E-2</c:v>
                </c:pt>
                <c:pt idx="2965">
                  <c:v>-3.6563610000000045E-2</c:v>
                </c:pt>
                <c:pt idx="2966">
                  <c:v>-3.7200760000000062E-2</c:v>
                </c:pt>
                <c:pt idx="2967">
                  <c:v>-3.9045510000000054E-2</c:v>
                </c:pt>
                <c:pt idx="2968">
                  <c:v>-3.8860539999999999E-2</c:v>
                </c:pt>
                <c:pt idx="2969">
                  <c:v>-3.7569390000000057E-2</c:v>
                </c:pt>
                <c:pt idx="2970">
                  <c:v>-3.7144040000000052E-2</c:v>
                </c:pt>
                <c:pt idx="2971">
                  <c:v>-3.5445100000000063E-2</c:v>
                </c:pt>
                <c:pt idx="2972">
                  <c:v>-3.3819920000000045E-2</c:v>
                </c:pt>
                <c:pt idx="2973">
                  <c:v>-3.2922940000000046E-2</c:v>
                </c:pt>
                <c:pt idx="2974">
                  <c:v>-3.3261430000000002E-2</c:v>
                </c:pt>
                <c:pt idx="2975">
                  <c:v>-3.3198070000000003E-2</c:v>
                </c:pt>
                <c:pt idx="2976">
                  <c:v>-3.3408050000000002E-2</c:v>
                </c:pt>
                <c:pt idx="2977">
                  <c:v>-3.4782250000000001E-2</c:v>
                </c:pt>
                <c:pt idx="2978">
                  <c:v>-3.5168519999999995E-2</c:v>
                </c:pt>
                <c:pt idx="2979">
                  <c:v>-3.3490020000000002E-2</c:v>
                </c:pt>
                <c:pt idx="2980">
                  <c:v>-3.223468000000005E-2</c:v>
                </c:pt>
                <c:pt idx="2981">
                  <c:v>-3.0523970000000039E-2</c:v>
                </c:pt>
                <c:pt idx="2982">
                  <c:v>-2.9668149999999997E-2</c:v>
                </c:pt>
                <c:pt idx="2983">
                  <c:v>-2.9604950000000012E-2</c:v>
                </c:pt>
                <c:pt idx="2984">
                  <c:v>-2.9680890000000033E-2</c:v>
                </c:pt>
                <c:pt idx="2985">
                  <c:v>-2.8382979999999999E-2</c:v>
                </c:pt>
                <c:pt idx="2986">
                  <c:v>-2.4876830000000044E-2</c:v>
                </c:pt>
                <c:pt idx="2987">
                  <c:v>-2.1945530000000012E-2</c:v>
                </c:pt>
                <c:pt idx="2988">
                  <c:v>-1.9922110000000035E-2</c:v>
                </c:pt>
                <c:pt idx="2989">
                  <c:v>-2.1191600000000012E-2</c:v>
                </c:pt>
                <c:pt idx="2990">
                  <c:v>-2.5293020000000027E-2</c:v>
                </c:pt>
                <c:pt idx="2991">
                  <c:v>-3.0882420000000011E-2</c:v>
                </c:pt>
                <c:pt idx="2992">
                  <c:v>-3.5221660000000043E-2</c:v>
                </c:pt>
                <c:pt idx="2993">
                  <c:v>-3.7458550000000035E-2</c:v>
                </c:pt>
                <c:pt idx="2994">
                  <c:v>-3.8240500000000011E-2</c:v>
                </c:pt>
                <c:pt idx="2995">
                  <c:v>-3.5913940000000054E-2</c:v>
                </c:pt>
                <c:pt idx="2996">
                  <c:v>-3.2810740000000053E-2</c:v>
                </c:pt>
                <c:pt idx="2997">
                  <c:v>-2.9977100000000052E-2</c:v>
                </c:pt>
                <c:pt idx="2998">
                  <c:v>-2.8175880000000011E-2</c:v>
                </c:pt>
                <c:pt idx="2999">
                  <c:v>-2.5833790000000054E-2</c:v>
                </c:pt>
                <c:pt idx="3000">
                  <c:v>-2.4517340000000023E-2</c:v>
                </c:pt>
                <c:pt idx="3001">
                  <c:v>-2.426296000000001E-2</c:v>
                </c:pt>
                <c:pt idx="3002">
                  <c:v>-2.3484210000000023E-2</c:v>
                </c:pt>
                <c:pt idx="3003">
                  <c:v>-2.4636390000000039E-2</c:v>
                </c:pt>
                <c:pt idx="3004">
                  <c:v>-2.6718849999999999E-2</c:v>
                </c:pt>
                <c:pt idx="3005">
                  <c:v>-3.0514940000000032E-2</c:v>
                </c:pt>
                <c:pt idx="3006">
                  <c:v>-3.2259050000000046E-2</c:v>
                </c:pt>
                <c:pt idx="3007">
                  <c:v>-3.3400039999999999E-2</c:v>
                </c:pt>
                <c:pt idx="3008">
                  <c:v>-3.1750990000000048E-2</c:v>
                </c:pt>
                <c:pt idx="3009">
                  <c:v>-2.9957290000000025E-2</c:v>
                </c:pt>
                <c:pt idx="3010">
                  <c:v>-3.0019300000000054E-2</c:v>
                </c:pt>
                <c:pt idx="3011">
                  <c:v>-3.0731520000000012E-2</c:v>
                </c:pt>
                <c:pt idx="3012">
                  <c:v>-3.2577990000000064E-2</c:v>
                </c:pt>
                <c:pt idx="3013">
                  <c:v>-3.4454579999999999E-2</c:v>
                </c:pt>
                <c:pt idx="3014">
                  <c:v>-3.6807440000000052E-2</c:v>
                </c:pt>
                <c:pt idx="3015">
                  <c:v>-3.6640810000000086E-2</c:v>
                </c:pt>
                <c:pt idx="3016">
                  <c:v>-3.6512870000000051E-2</c:v>
                </c:pt>
                <c:pt idx="3017">
                  <c:v>-3.6172300000000053E-2</c:v>
                </c:pt>
                <c:pt idx="3018">
                  <c:v>-3.5508070000000044E-2</c:v>
                </c:pt>
                <c:pt idx="3019">
                  <c:v>-3.4614210000000048E-2</c:v>
                </c:pt>
                <c:pt idx="3020">
                  <c:v>-3.4652920000000011E-2</c:v>
                </c:pt>
                <c:pt idx="3021">
                  <c:v>-3.5384220000000001E-2</c:v>
                </c:pt>
                <c:pt idx="3022">
                  <c:v>-3.431062E-2</c:v>
                </c:pt>
                <c:pt idx="3023">
                  <c:v>-3.3515860000000001E-2</c:v>
                </c:pt>
                <c:pt idx="3024">
                  <c:v>-3.2271030000000082E-2</c:v>
                </c:pt>
                <c:pt idx="3025">
                  <c:v>-3.0932180000000031E-2</c:v>
                </c:pt>
                <c:pt idx="3026">
                  <c:v>-2.7919880000000025E-2</c:v>
                </c:pt>
                <c:pt idx="3027">
                  <c:v>-2.6343320000000052E-2</c:v>
                </c:pt>
                <c:pt idx="3028">
                  <c:v>-2.6264010000000036E-2</c:v>
                </c:pt>
                <c:pt idx="3029">
                  <c:v>-2.5116859999999987E-2</c:v>
                </c:pt>
                <c:pt idx="3030">
                  <c:v>-2.3742639999999978E-2</c:v>
                </c:pt>
                <c:pt idx="3031">
                  <c:v>-2.170803000000001E-2</c:v>
                </c:pt>
                <c:pt idx="3032">
                  <c:v>-2.0926949999999993E-2</c:v>
                </c:pt>
                <c:pt idx="3033">
                  <c:v>-1.9585780000000032E-2</c:v>
                </c:pt>
                <c:pt idx="3034">
                  <c:v>-1.7965820000000046E-2</c:v>
                </c:pt>
                <c:pt idx="3035">
                  <c:v>-1.7529580000000038E-2</c:v>
                </c:pt>
                <c:pt idx="3036">
                  <c:v>-1.7516110000000019E-2</c:v>
                </c:pt>
                <c:pt idx="3037">
                  <c:v>-1.8708010000000021E-2</c:v>
                </c:pt>
                <c:pt idx="3038">
                  <c:v>-2.1641680000000038E-2</c:v>
                </c:pt>
                <c:pt idx="3039">
                  <c:v>-2.5257990000000039E-2</c:v>
                </c:pt>
                <c:pt idx="3040">
                  <c:v>-2.9264749999999999E-2</c:v>
                </c:pt>
                <c:pt idx="3041">
                  <c:v>-3.2142669999999998E-2</c:v>
                </c:pt>
                <c:pt idx="3042">
                  <c:v>-3.4185660000000041E-2</c:v>
                </c:pt>
                <c:pt idx="3043">
                  <c:v>-3.337516000000005E-2</c:v>
                </c:pt>
                <c:pt idx="3044">
                  <c:v>-3.2472190000000054E-2</c:v>
                </c:pt>
                <c:pt idx="3045">
                  <c:v>-3.211143000000001E-2</c:v>
                </c:pt>
                <c:pt idx="3046">
                  <c:v>-3.3051840000000048E-2</c:v>
                </c:pt>
                <c:pt idx="3047">
                  <c:v>-3.2662330000000052E-2</c:v>
                </c:pt>
                <c:pt idx="3048">
                  <c:v>-3.1643850000000064E-2</c:v>
                </c:pt>
                <c:pt idx="3049">
                  <c:v>-3.0619260000000054E-2</c:v>
                </c:pt>
                <c:pt idx="3050">
                  <c:v>-2.9316569999999979E-2</c:v>
                </c:pt>
                <c:pt idx="3051">
                  <c:v>-3.045512000000004E-2</c:v>
                </c:pt>
                <c:pt idx="3052">
                  <c:v>-3.216377000000005E-2</c:v>
                </c:pt>
                <c:pt idx="3053">
                  <c:v>-3.5306829999999997E-2</c:v>
                </c:pt>
                <c:pt idx="3054">
                  <c:v>-3.5360479999999993E-2</c:v>
                </c:pt>
                <c:pt idx="3055">
                  <c:v>-3.2600140000000069E-2</c:v>
                </c:pt>
                <c:pt idx="3056">
                  <c:v>-2.756403000000001E-2</c:v>
                </c:pt>
                <c:pt idx="3057">
                  <c:v>-2.231384000000005E-2</c:v>
                </c:pt>
                <c:pt idx="3058">
                  <c:v>-1.8520980000000024E-2</c:v>
                </c:pt>
                <c:pt idx="3059">
                  <c:v>-1.7506330000000018E-2</c:v>
                </c:pt>
                <c:pt idx="3060">
                  <c:v>-2.1080180000000011E-2</c:v>
                </c:pt>
                <c:pt idx="3061">
                  <c:v>-2.4510359999999988E-2</c:v>
                </c:pt>
                <c:pt idx="3062">
                  <c:v>-2.6388880000000007E-2</c:v>
                </c:pt>
                <c:pt idx="3063">
                  <c:v>-2.6036360000000064E-2</c:v>
                </c:pt>
                <c:pt idx="3064">
                  <c:v>-2.4076120000000006E-2</c:v>
                </c:pt>
                <c:pt idx="3065">
                  <c:v>-2.0253270000000056E-2</c:v>
                </c:pt>
                <c:pt idx="3066">
                  <c:v>-1.6499380000000001E-2</c:v>
                </c:pt>
                <c:pt idx="3067">
                  <c:v>-1.600382000000003E-2</c:v>
                </c:pt>
                <c:pt idx="3068">
                  <c:v>-1.6477570000000032E-2</c:v>
                </c:pt>
                <c:pt idx="3069">
                  <c:v>-1.6759380000000001E-2</c:v>
                </c:pt>
                <c:pt idx="3070">
                  <c:v>-1.6789670000000027E-2</c:v>
                </c:pt>
                <c:pt idx="3071">
                  <c:v>-1.7351740000000015E-2</c:v>
                </c:pt>
                <c:pt idx="3072">
                  <c:v>-1.7479309999999998E-2</c:v>
                </c:pt>
                <c:pt idx="3073">
                  <c:v>-1.7619540000000013E-2</c:v>
                </c:pt>
                <c:pt idx="3074">
                  <c:v>-1.8904350000000032E-2</c:v>
                </c:pt>
                <c:pt idx="3075">
                  <c:v>-1.9244080000000031E-2</c:v>
                </c:pt>
                <c:pt idx="3076">
                  <c:v>-1.8709610000000022E-2</c:v>
                </c:pt>
                <c:pt idx="3077">
                  <c:v>-1.8299900000000001E-2</c:v>
                </c:pt>
                <c:pt idx="3078">
                  <c:v>-1.827446000000002E-2</c:v>
                </c:pt>
                <c:pt idx="3079">
                  <c:v>-1.9454640000000002E-2</c:v>
                </c:pt>
                <c:pt idx="3080">
                  <c:v>-2.0300360000000028E-2</c:v>
                </c:pt>
                <c:pt idx="3081">
                  <c:v>-2.2808670000000052E-2</c:v>
                </c:pt>
                <c:pt idx="3082">
                  <c:v>-2.3687630000000012E-2</c:v>
                </c:pt>
                <c:pt idx="3083">
                  <c:v>-2.2769850000000001E-2</c:v>
                </c:pt>
                <c:pt idx="3084">
                  <c:v>-2.1644310000000069E-2</c:v>
                </c:pt>
                <c:pt idx="3085">
                  <c:v>-1.9999630000000001E-2</c:v>
                </c:pt>
                <c:pt idx="3086">
                  <c:v>-1.9209150000000032E-2</c:v>
                </c:pt>
                <c:pt idx="3087">
                  <c:v>-1.797977000000002E-2</c:v>
                </c:pt>
                <c:pt idx="3088">
                  <c:v>-1.8759649999999999E-2</c:v>
                </c:pt>
                <c:pt idx="3089">
                  <c:v>-1.9649420000000032E-2</c:v>
                </c:pt>
                <c:pt idx="3090">
                  <c:v>-1.8687500000000034E-2</c:v>
                </c:pt>
                <c:pt idx="3091">
                  <c:v>-1.8080700000000033E-2</c:v>
                </c:pt>
                <c:pt idx="3092">
                  <c:v>-1.7829940000000013E-2</c:v>
                </c:pt>
                <c:pt idx="3093">
                  <c:v>-1.8138440000000002E-2</c:v>
                </c:pt>
                <c:pt idx="3094">
                  <c:v>-1.7840960000000024E-2</c:v>
                </c:pt>
                <c:pt idx="3095">
                  <c:v>-1.8492210000000002E-2</c:v>
                </c:pt>
                <c:pt idx="3096">
                  <c:v>-1.9248620000000025E-2</c:v>
                </c:pt>
                <c:pt idx="3097">
                  <c:v>-1.8940230000000023E-2</c:v>
                </c:pt>
                <c:pt idx="3098">
                  <c:v>-1.9041640000000009E-2</c:v>
                </c:pt>
                <c:pt idx="3099">
                  <c:v>-2.035696E-2</c:v>
                </c:pt>
                <c:pt idx="3100">
                  <c:v>-2.1499100000000052E-2</c:v>
                </c:pt>
                <c:pt idx="3101">
                  <c:v>-2.2125860000000011E-2</c:v>
                </c:pt>
                <c:pt idx="3102">
                  <c:v>-2.2787840000000056E-2</c:v>
                </c:pt>
                <c:pt idx="3103">
                  <c:v>-2.3128709999999969E-2</c:v>
                </c:pt>
                <c:pt idx="3104">
                  <c:v>-2.2087040000000065E-2</c:v>
                </c:pt>
                <c:pt idx="3105">
                  <c:v>-1.9825790000000027E-2</c:v>
                </c:pt>
                <c:pt idx="3106">
                  <c:v>-1.8606400000000033E-2</c:v>
                </c:pt>
                <c:pt idx="3107">
                  <c:v>-1.7513550000000027E-2</c:v>
                </c:pt>
                <c:pt idx="3108">
                  <c:v>-1.6547530000000036E-2</c:v>
                </c:pt>
                <c:pt idx="3109">
                  <c:v>-1.5664750000000029E-2</c:v>
                </c:pt>
                <c:pt idx="3110">
                  <c:v>-1.6865110000000023E-2</c:v>
                </c:pt>
                <c:pt idx="3111">
                  <c:v>-1.9411940000000003E-2</c:v>
                </c:pt>
                <c:pt idx="3112">
                  <c:v>-2.0494300000000038E-2</c:v>
                </c:pt>
                <c:pt idx="3113">
                  <c:v>-2.0445720000000035E-2</c:v>
                </c:pt>
                <c:pt idx="3114">
                  <c:v>-2.0605020000000012E-2</c:v>
                </c:pt>
                <c:pt idx="3115">
                  <c:v>-1.9703290000000005E-2</c:v>
                </c:pt>
                <c:pt idx="3116">
                  <c:v>-1.8588810000000025E-2</c:v>
                </c:pt>
                <c:pt idx="3117">
                  <c:v>-1.8452740000000013E-2</c:v>
                </c:pt>
                <c:pt idx="3118">
                  <c:v>-1.9442840000000027E-2</c:v>
                </c:pt>
                <c:pt idx="3119">
                  <c:v>-2.0325369999999999E-2</c:v>
                </c:pt>
                <c:pt idx="3120">
                  <c:v>-2.0475940000000067E-2</c:v>
                </c:pt>
                <c:pt idx="3121">
                  <c:v>-2.1013840000000054E-2</c:v>
                </c:pt>
                <c:pt idx="3122">
                  <c:v>-2.0876210000000055E-2</c:v>
                </c:pt>
                <c:pt idx="3123">
                  <c:v>-2.183997000000008E-2</c:v>
                </c:pt>
                <c:pt idx="3124">
                  <c:v>-2.240227000000005E-2</c:v>
                </c:pt>
                <c:pt idx="3125">
                  <c:v>-2.2317780000000002E-2</c:v>
                </c:pt>
                <c:pt idx="3126">
                  <c:v>-2.207639000000006E-2</c:v>
                </c:pt>
                <c:pt idx="3127">
                  <c:v>-2.2508440000000011E-2</c:v>
                </c:pt>
                <c:pt idx="3128">
                  <c:v>-2.4076880000000002E-2</c:v>
                </c:pt>
                <c:pt idx="3129">
                  <c:v>-2.4979140000000052E-2</c:v>
                </c:pt>
                <c:pt idx="3130">
                  <c:v>-2.6445430000000027E-2</c:v>
                </c:pt>
                <c:pt idx="3131">
                  <c:v>-2.8344549999999993E-2</c:v>
                </c:pt>
                <c:pt idx="3132">
                  <c:v>-3.0695100000000055E-2</c:v>
                </c:pt>
                <c:pt idx="3133">
                  <c:v>-3.2608140000000063E-2</c:v>
                </c:pt>
                <c:pt idx="3134">
                  <c:v>-3.4559350000000016E-2</c:v>
                </c:pt>
                <c:pt idx="3135">
                  <c:v>-3.6797150000000042E-2</c:v>
                </c:pt>
                <c:pt idx="3136">
                  <c:v>-3.7597160000000046E-2</c:v>
                </c:pt>
                <c:pt idx="3137">
                  <c:v>-3.6569549999999999E-2</c:v>
                </c:pt>
                <c:pt idx="3138">
                  <c:v>-3.483997000000006E-2</c:v>
                </c:pt>
                <c:pt idx="3139">
                  <c:v>-3.1373230000000071E-2</c:v>
                </c:pt>
                <c:pt idx="3140">
                  <c:v>-2.7054250000000012E-2</c:v>
                </c:pt>
                <c:pt idx="3141">
                  <c:v>-2.3491640000000029E-2</c:v>
                </c:pt>
                <c:pt idx="3142">
                  <c:v>-2.0453120000000012E-2</c:v>
                </c:pt>
                <c:pt idx="3143">
                  <c:v>-1.8880750000000036E-2</c:v>
                </c:pt>
                <c:pt idx="3144">
                  <c:v>-2.0573440000000012E-2</c:v>
                </c:pt>
                <c:pt idx="3145">
                  <c:v>-2.4223129999999999E-2</c:v>
                </c:pt>
                <c:pt idx="3146">
                  <c:v>-2.7708699999999999E-2</c:v>
                </c:pt>
                <c:pt idx="3147">
                  <c:v>-3.1052960000000043E-2</c:v>
                </c:pt>
                <c:pt idx="3148">
                  <c:v>-3.4663030000000011E-2</c:v>
                </c:pt>
                <c:pt idx="3149">
                  <c:v>-3.7174700000000054E-2</c:v>
                </c:pt>
                <c:pt idx="3150">
                  <c:v>-3.7337530000000056E-2</c:v>
                </c:pt>
                <c:pt idx="3151">
                  <c:v>-3.7006030000000051E-2</c:v>
                </c:pt>
                <c:pt idx="3152">
                  <c:v>-3.600276000000005E-2</c:v>
                </c:pt>
                <c:pt idx="3153">
                  <c:v>-3.5303150000000012E-2</c:v>
                </c:pt>
                <c:pt idx="3154">
                  <c:v>-3.5633480000000044E-2</c:v>
                </c:pt>
                <c:pt idx="3155">
                  <c:v>-3.6822150000000012E-2</c:v>
                </c:pt>
                <c:pt idx="3156">
                  <c:v>-3.831807000000001E-2</c:v>
                </c:pt>
                <c:pt idx="3157">
                  <c:v>-3.7067690000000056E-2</c:v>
                </c:pt>
                <c:pt idx="3158">
                  <c:v>-3.3701710000000051E-2</c:v>
                </c:pt>
                <c:pt idx="3159">
                  <c:v>-2.9143570000000025E-2</c:v>
                </c:pt>
                <c:pt idx="3160">
                  <c:v>-2.5061680000000003E-2</c:v>
                </c:pt>
                <c:pt idx="3161">
                  <c:v>-2.2213370000000079E-2</c:v>
                </c:pt>
                <c:pt idx="3162">
                  <c:v>-2.1520640000000001E-2</c:v>
                </c:pt>
                <c:pt idx="3163">
                  <c:v>-2.3189479999999988E-2</c:v>
                </c:pt>
                <c:pt idx="3164">
                  <c:v>-2.4258179999999997E-2</c:v>
                </c:pt>
                <c:pt idx="3165">
                  <c:v>-2.5265440000000028E-2</c:v>
                </c:pt>
                <c:pt idx="3166">
                  <c:v>-2.6275140000000079E-2</c:v>
                </c:pt>
                <c:pt idx="3167">
                  <c:v>-2.7621620000000034E-2</c:v>
                </c:pt>
                <c:pt idx="3168">
                  <c:v>-2.9386900000000011E-2</c:v>
                </c:pt>
                <c:pt idx="3169">
                  <c:v>-3.1341020000000011E-2</c:v>
                </c:pt>
                <c:pt idx="3170">
                  <c:v>-3.3108779999999997E-2</c:v>
                </c:pt>
                <c:pt idx="3171">
                  <c:v>-3.3790609999999999E-2</c:v>
                </c:pt>
                <c:pt idx="3172">
                  <c:v>-3.2072620000000052E-2</c:v>
                </c:pt>
                <c:pt idx="3173">
                  <c:v>-2.9862910000000045E-2</c:v>
                </c:pt>
                <c:pt idx="3174">
                  <c:v>-2.665175000000004E-2</c:v>
                </c:pt>
                <c:pt idx="3175">
                  <c:v>-2.3540300000000011E-2</c:v>
                </c:pt>
                <c:pt idx="3176">
                  <c:v>-2.1246330000000046E-2</c:v>
                </c:pt>
                <c:pt idx="3177">
                  <c:v>-1.9025710000000001E-2</c:v>
                </c:pt>
                <c:pt idx="3178">
                  <c:v>-1.9724370000000033E-2</c:v>
                </c:pt>
                <c:pt idx="3179">
                  <c:v>-1.9009820000000031E-2</c:v>
                </c:pt>
                <c:pt idx="3180">
                  <c:v>-2.0758349999999998E-2</c:v>
                </c:pt>
                <c:pt idx="3181">
                  <c:v>-2.1921659999999989E-2</c:v>
                </c:pt>
                <c:pt idx="3182">
                  <c:v>-2.4141210000000052E-2</c:v>
                </c:pt>
                <c:pt idx="3183">
                  <c:v>-2.6420810000000045E-2</c:v>
                </c:pt>
                <c:pt idx="3184">
                  <c:v>-2.7996479999999997E-2</c:v>
                </c:pt>
                <c:pt idx="3185">
                  <c:v>-3.0682160000000052E-2</c:v>
                </c:pt>
                <c:pt idx="3186">
                  <c:v>-3.0133790000000042E-2</c:v>
                </c:pt>
                <c:pt idx="3187">
                  <c:v>-2.9924149999999997E-2</c:v>
                </c:pt>
                <c:pt idx="3188">
                  <c:v>-2.9911200000000027E-2</c:v>
                </c:pt>
                <c:pt idx="3189">
                  <c:v>-3.0935140000000069E-2</c:v>
                </c:pt>
                <c:pt idx="3190">
                  <c:v>-3.1784439999999997E-2</c:v>
                </c:pt>
                <c:pt idx="3191">
                  <c:v>-3.3767409999999998E-2</c:v>
                </c:pt>
                <c:pt idx="3192">
                  <c:v>-3.5755840000000053E-2</c:v>
                </c:pt>
                <c:pt idx="3193">
                  <c:v>-3.4624340000000045E-2</c:v>
                </c:pt>
                <c:pt idx="3194">
                  <c:v>-3.0397310000000052E-2</c:v>
                </c:pt>
                <c:pt idx="3195">
                  <c:v>-2.6689460000000033E-2</c:v>
                </c:pt>
                <c:pt idx="3196">
                  <c:v>-2.3338370000000028E-2</c:v>
                </c:pt>
                <c:pt idx="3197">
                  <c:v>-2.0980410000000001E-2</c:v>
                </c:pt>
                <c:pt idx="3198">
                  <c:v>-1.9547210000000002E-2</c:v>
                </c:pt>
                <c:pt idx="3199">
                  <c:v>-1.9474130000000027E-2</c:v>
                </c:pt>
                <c:pt idx="3200">
                  <c:v>-1.8911550000000034E-2</c:v>
                </c:pt>
                <c:pt idx="3201">
                  <c:v>-1.7440820000000041E-2</c:v>
                </c:pt>
                <c:pt idx="3202">
                  <c:v>-1.6638380000000001E-2</c:v>
                </c:pt>
                <c:pt idx="3203">
                  <c:v>-1.6312470000000027E-2</c:v>
                </c:pt>
                <c:pt idx="3204">
                  <c:v>-1.7197000000000014E-2</c:v>
                </c:pt>
                <c:pt idx="3205">
                  <c:v>-1.7921300000000032E-2</c:v>
                </c:pt>
                <c:pt idx="3206">
                  <c:v>-1.8876690000000005E-2</c:v>
                </c:pt>
                <c:pt idx="3207">
                  <c:v>-2.0967529999999981E-2</c:v>
                </c:pt>
                <c:pt idx="3208">
                  <c:v>-2.2893800000000065E-2</c:v>
                </c:pt>
                <c:pt idx="3209">
                  <c:v>-2.3640769999999998E-2</c:v>
                </c:pt>
                <c:pt idx="3210">
                  <c:v>-2.4655310000000055E-2</c:v>
                </c:pt>
                <c:pt idx="3211">
                  <c:v>-2.579975000000001E-2</c:v>
                </c:pt>
                <c:pt idx="3212">
                  <c:v>-2.7646800000000055E-2</c:v>
                </c:pt>
                <c:pt idx="3213">
                  <c:v>-2.8653390000000042E-2</c:v>
                </c:pt>
                <c:pt idx="3214">
                  <c:v>-2.9999619999999998E-2</c:v>
                </c:pt>
                <c:pt idx="3215">
                  <c:v>-3.0794340000000045E-2</c:v>
                </c:pt>
                <c:pt idx="3216">
                  <c:v>-3.009784000000006E-2</c:v>
                </c:pt>
                <c:pt idx="3217">
                  <c:v>-2.8654370000000023E-2</c:v>
                </c:pt>
                <c:pt idx="3218">
                  <c:v>-2.7767350000000038E-2</c:v>
                </c:pt>
                <c:pt idx="3219">
                  <c:v>-2.8998789999999979E-2</c:v>
                </c:pt>
                <c:pt idx="3220">
                  <c:v>-3.1351890000000056E-2</c:v>
                </c:pt>
                <c:pt idx="3221">
                  <c:v>-3.3911629999999998E-2</c:v>
                </c:pt>
                <c:pt idx="3222">
                  <c:v>-3.5980590000000014E-2</c:v>
                </c:pt>
                <c:pt idx="3223">
                  <c:v>-3.585436000000005E-2</c:v>
                </c:pt>
                <c:pt idx="3224">
                  <c:v>-3.368222000000004E-2</c:v>
                </c:pt>
                <c:pt idx="3225">
                  <c:v>-3.1664890000000015E-2</c:v>
                </c:pt>
                <c:pt idx="3226">
                  <c:v>-3.0249450000000011E-2</c:v>
                </c:pt>
                <c:pt idx="3227">
                  <c:v>-2.853531000000006E-2</c:v>
                </c:pt>
                <c:pt idx="3228">
                  <c:v>-2.8004700000000011E-2</c:v>
                </c:pt>
                <c:pt idx="3229">
                  <c:v>-2.7548570000000012E-2</c:v>
                </c:pt>
                <c:pt idx="3230">
                  <c:v>-2.5623730000000036E-2</c:v>
                </c:pt>
                <c:pt idx="3231">
                  <c:v>-2.3993029999999988E-2</c:v>
                </c:pt>
                <c:pt idx="3232">
                  <c:v>-2.4031420000000012E-2</c:v>
                </c:pt>
                <c:pt idx="3233">
                  <c:v>-2.592477000000001E-2</c:v>
                </c:pt>
                <c:pt idx="3234">
                  <c:v>-2.9055010000000055E-2</c:v>
                </c:pt>
                <c:pt idx="3235">
                  <c:v>-3.4348690000000001E-2</c:v>
                </c:pt>
                <c:pt idx="3236">
                  <c:v>-3.8419729999999999E-2</c:v>
                </c:pt>
                <c:pt idx="3237">
                  <c:v>-4.0582400000000081E-2</c:v>
                </c:pt>
                <c:pt idx="3238">
                  <c:v>-3.9913300000000061E-2</c:v>
                </c:pt>
                <c:pt idx="3239">
                  <c:v>-3.7616740000000072E-2</c:v>
                </c:pt>
                <c:pt idx="3240">
                  <c:v>-3.3928029999999977E-2</c:v>
                </c:pt>
                <c:pt idx="3241">
                  <c:v>-2.9465540000000012E-2</c:v>
                </c:pt>
                <c:pt idx="3242">
                  <c:v>-2.6000660000000012E-2</c:v>
                </c:pt>
                <c:pt idx="3243">
                  <c:v>-2.3648599999999988E-2</c:v>
                </c:pt>
                <c:pt idx="3244">
                  <c:v>-2.3452069999999988E-2</c:v>
                </c:pt>
                <c:pt idx="3245">
                  <c:v>-2.4719840000000035E-2</c:v>
                </c:pt>
                <c:pt idx="3246">
                  <c:v>-2.707885000000004E-2</c:v>
                </c:pt>
                <c:pt idx="3247">
                  <c:v>-2.9239560000000036E-2</c:v>
                </c:pt>
                <c:pt idx="3248">
                  <c:v>-2.9257510000000039E-2</c:v>
                </c:pt>
                <c:pt idx="3249">
                  <c:v>-2.784887000000006E-2</c:v>
                </c:pt>
                <c:pt idx="3250">
                  <c:v>-2.5329170000000012E-2</c:v>
                </c:pt>
                <c:pt idx="3251">
                  <c:v>-2.3963340000000034E-2</c:v>
                </c:pt>
                <c:pt idx="3252">
                  <c:v>-2.4998789999999976E-2</c:v>
                </c:pt>
                <c:pt idx="3253">
                  <c:v>-2.757023000000006E-2</c:v>
                </c:pt>
                <c:pt idx="3254">
                  <c:v>-3.1506340000000056E-2</c:v>
                </c:pt>
                <c:pt idx="3255">
                  <c:v>-3.4661670000000012E-2</c:v>
                </c:pt>
                <c:pt idx="3256">
                  <c:v>-3.6940390000000052E-2</c:v>
                </c:pt>
                <c:pt idx="3257">
                  <c:v>-3.7535240000000088E-2</c:v>
                </c:pt>
                <c:pt idx="3258">
                  <c:v>-3.6890120000000012E-2</c:v>
                </c:pt>
                <c:pt idx="3259">
                  <c:v>-3.5899680000000045E-2</c:v>
                </c:pt>
                <c:pt idx="3260">
                  <c:v>-3.3633620000000045E-2</c:v>
                </c:pt>
                <c:pt idx="3261">
                  <c:v>-3.0062570000000011E-2</c:v>
                </c:pt>
                <c:pt idx="3262">
                  <c:v>-2.6437040000000064E-2</c:v>
                </c:pt>
                <c:pt idx="3263">
                  <c:v>-2.2869320000000044E-2</c:v>
                </c:pt>
                <c:pt idx="3264">
                  <c:v>-2.1190509999999978E-2</c:v>
                </c:pt>
                <c:pt idx="3265">
                  <c:v>-1.9667740000000003E-2</c:v>
                </c:pt>
                <c:pt idx="3266">
                  <c:v>-1.9605330000000021E-2</c:v>
                </c:pt>
                <c:pt idx="3267">
                  <c:v>-2.2702370000000055E-2</c:v>
                </c:pt>
                <c:pt idx="3268">
                  <c:v>-2.5275740000000064E-2</c:v>
                </c:pt>
                <c:pt idx="3269">
                  <c:v>-2.8061679999999999E-2</c:v>
                </c:pt>
                <c:pt idx="3270">
                  <c:v>-3.0377720000000035E-2</c:v>
                </c:pt>
                <c:pt idx="3271">
                  <c:v>-3.322677000000001E-2</c:v>
                </c:pt>
                <c:pt idx="3272">
                  <c:v>-3.3551220000000014E-2</c:v>
                </c:pt>
                <c:pt idx="3273">
                  <c:v>-3.186408000000001E-2</c:v>
                </c:pt>
                <c:pt idx="3274">
                  <c:v>-2.9096970000000041E-2</c:v>
                </c:pt>
                <c:pt idx="3275">
                  <c:v>-2.4771170000000033E-2</c:v>
                </c:pt>
                <c:pt idx="3276">
                  <c:v>-2.1580570000000011E-2</c:v>
                </c:pt>
                <c:pt idx="3277">
                  <c:v>-1.9473120000000028E-2</c:v>
                </c:pt>
                <c:pt idx="3278">
                  <c:v>-2.0544870000000028E-2</c:v>
                </c:pt>
                <c:pt idx="3279">
                  <c:v>-2.3653940000000033E-2</c:v>
                </c:pt>
                <c:pt idx="3280">
                  <c:v>-2.7693910000000078E-2</c:v>
                </c:pt>
                <c:pt idx="3281">
                  <c:v>-3.1098509999999999E-2</c:v>
                </c:pt>
                <c:pt idx="3282">
                  <c:v>-3.4749380000000045E-2</c:v>
                </c:pt>
                <c:pt idx="3283">
                  <c:v>-3.7955470000000047E-2</c:v>
                </c:pt>
                <c:pt idx="3284">
                  <c:v>-3.8171480000000001E-2</c:v>
                </c:pt>
                <c:pt idx="3285">
                  <c:v>-3.7305140000000063E-2</c:v>
                </c:pt>
                <c:pt idx="3286">
                  <c:v>-3.5272450000000011E-2</c:v>
                </c:pt>
                <c:pt idx="3287">
                  <c:v>-3.1022550000000003E-2</c:v>
                </c:pt>
                <c:pt idx="3288">
                  <c:v>-2.6479450000000026E-2</c:v>
                </c:pt>
                <c:pt idx="3289">
                  <c:v>-2.3472670000000029E-2</c:v>
                </c:pt>
                <c:pt idx="3290">
                  <c:v>-2.221027000000006E-2</c:v>
                </c:pt>
                <c:pt idx="3291">
                  <c:v>-2.0634440000000035E-2</c:v>
                </c:pt>
                <c:pt idx="3292">
                  <c:v>-2.0449170000000055E-2</c:v>
                </c:pt>
                <c:pt idx="3293">
                  <c:v>-2.0388389999999989E-2</c:v>
                </c:pt>
                <c:pt idx="3294">
                  <c:v>-2.0783699999999999E-2</c:v>
                </c:pt>
                <c:pt idx="3295">
                  <c:v>-2.3013570000000011E-2</c:v>
                </c:pt>
                <c:pt idx="3296">
                  <c:v>-2.5819820000000035E-2</c:v>
                </c:pt>
                <c:pt idx="3297">
                  <c:v>-2.9475160000000056E-2</c:v>
                </c:pt>
                <c:pt idx="3298">
                  <c:v>-3.3450529999999985E-2</c:v>
                </c:pt>
                <c:pt idx="3299">
                  <c:v>-3.7311490000000044E-2</c:v>
                </c:pt>
                <c:pt idx="3300">
                  <c:v>-3.870247000000001E-2</c:v>
                </c:pt>
                <c:pt idx="3301">
                  <c:v>-3.7718889999999998E-2</c:v>
                </c:pt>
                <c:pt idx="3302">
                  <c:v>-3.7289810000000097E-2</c:v>
                </c:pt>
                <c:pt idx="3303">
                  <c:v>-3.5944960000000012E-2</c:v>
                </c:pt>
                <c:pt idx="3304">
                  <c:v>-3.2391310000000069E-2</c:v>
                </c:pt>
                <c:pt idx="3305">
                  <c:v>-2.879058999999997E-2</c:v>
                </c:pt>
                <c:pt idx="3306">
                  <c:v>-2.683947000000006E-2</c:v>
                </c:pt>
                <c:pt idx="3307">
                  <c:v>-2.438949E-2</c:v>
                </c:pt>
                <c:pt idx="3308">
                  <c:v>-2.2343240000000056E-2</c:v>
                </c:pt>
                <c:pt idx="3309">
                  <c:v>-2.2937060000000054E-2</c:v>
                </c:pt>
                <c:pt idx="3310">
                  <c:v>-2.4937110000000033E-2</c:v>
                </c:pt>
                <c:pt idx="3311">
                  <c:v>-2.6161159999999989E-2</c:v>
                </c:pt>
                <c:pt idx="3312">
                  <c:v>-2.5646080000000002E-2</c:v>
                </c:pt>
                <c:pt idx="3313">
                  <c:v>-2.4987789999999989E-2</c:v>
                </c:pt>
                <c:pt idx="3314">
                  <c:v>-2.3421749999999998E-2</c:v>
                </c:pt>
                <c:pt idx="3315">
                  <c:v>-2.2584310000000055E-2</c:v>
                </c:pt>
                <c:pt idx="3316">
                  <c:v>-2.2785090000000036E-2</c:v>
                </c:pt>
                <c:pt idx="3317">
                  <c:v>-2.4601950000000039E-2</c:v>
                </c:pt>
                <c:pt idx="3318">
                  <c:v>-2.8131070000000036E-2</c:v>
                </c:pt>
                <c:pt idx="3319">
                  <c:v>-3.1460229999999999E-2</c:v>
                </c:pt>
                <c:pt idx="3320">
                  <c:v>-3.4299680000000006E-2</c:v>
                </c:pt>
                <c:pt idx="3321">
                  <c:v>-3.5089720000000033E-2</c:v>
                </c:pt>
                <c:pt idx="3322">
                  <c:v>-3.3758499999999983E-2</c:v>
                </c:pt>
                <c:pt idx="3323">
                  <c:v>-3.0456730000000012E-2</c:v>
                </c:pt>
                <c:pt idx="3324">
                  <c:v>-2.5200920000000012E-2</c:v>
                </c:pt>
                <c:pt idx="3325">
                  <c:v>-2.1248350000000034E-2</c:v>
                </c:pt>
                <c:pt idx="3326">
                  <c:v>-1.7437380000000013E-2</c:v>
                </c:pt>
                <c:pt idx="3327">
                  <c:v>-1.6296700000000025E-2</c:v>
                </c:pt>
                <c:pt idx="3328">
                  <c:v>-1.6423120000000034E-2</c:v>
                </c:pt>
                <c:pt idx="3329">
                  <c:v>-1.7799550000000025E-2</c:v>
                </c:pt>
                <c:pt idx="3330">
                  <c:v>-1.9226030000000029E-2</c:v>
                </c:pt>
                <c:pt idx="3331">
                  <c:v>-1.981366E-2</c:v>
                </c:pt>
                <c:pt idx="3332">
                  <c:v>-2.038419E-2</c:v>
                </c:pt>
                <c:pt idx="3333">
                  <c:v>-2.0462210000000012E-2</c:v>
                </c:pt>
                <c:pt idx="3334">
                  <c:v>-2.0493240000000055E-2</c:v>
                </c:pt>
                <c:pt idx="3335">
                  <c:v>-2.1512980000000001E-2</c:v>
                </c:pt>
                <c:pt idx="3336">
                  <c:v>-2.3475790000000045E-2</c:v>
                </c:pt>
                <c:pt idx="3337">
                  <c:v>-2.514810000000001E-2</c:v>
                </c:pt>
                <c:pt idx="3338">
                  <c:v>-2.6163519999999999E-2</c:v>
                </c:pt>
                <c:pt idx="3339">
                  <c:v>-2.6568879999999993E-2</c:v>
                </c:pt>
                <c:pt idx="3340">
                  <c:v>-2.7264350000000038E-2</c:v>
                </c:pt>
                <c:pt idx="3341">
                  <c:v>-2.7724519999999999E-2</c:v>
                </c:pt>
                <c:pt idx="3342">
                  <c:v>-2.9052800000000031E-2</c:v>
                </c:pt>
                <c:pt idx="3343">
                  <c:v>-3.0816820000000012E-2</c:v>
                </c:pt>
                <c:pt idx="3344">
                  <c:v>-3.2679550000000057E-2</c:v>
                </c:pt>
                <c:pt idx="3345">
                  <c:v>-3.399489E-2</c:v>
                </c:pt>
                <c:pt idx="3346">
                  <c:v>-3.476841E-2</c:v>
                </c:pt>
                <c:pt idx="3347">
                  <c:v>-3.5844020000000011E-2</c:v>
                </c:pt>
                <c:pt idx="3348">
                  <c:v>-3.616670000000001E-2</c:v>
                </c:pt>
                <c:pt idx="3349">
                  <c:v>-3.605555000000004E-2</c:v>
                </c:pt>
                <c:pt idx="3350">
                  <c:v>-3.612143000000001E-2</c:v>
                </c:pt>
                <c:pt idx="3351">
                  <c:v>-3.6335190000000052E-2</c:v>
                </c:pt>
                <c:pt idx="3352">
                  <c:v>-3.7261480000000041E-2</c:v>
                </c:pt>
                <c:pt idx="3353">
                  <c:v>-3.7660010000000056E-2</c:v>
                </c:pt>
                <c:pt idx="3354">
                  <c:v>-3.8092810000000032E-2</c:v>
                </c:pt>
                <c:pt idx="3355">
                  <c:v>-3.7267800000000052E-2</c:v>
                </c:pt>
                <c:pt idx="3356">
                  <c:v>-3.4286600000000042E-2</c:v>
                </c:pt>
                <c:pt idx="3357">
                  <c:v>-3.1272010000000072E-2</c:v>
                </c:pt>
                <c:pt idx="3358">
                  <c:v>-2.7335870000000078E-2</c:v>
                </c:pt>
                <c:pt idx="3359">
                  <c:v>-2.4888850000000011E-2</c:v>
                </c:pt>
                <c:pt idx="3360">
                  <c:v>-2.4920019999999998E-2</c:v>
                </c:pt>
                <c:pt idx="3361">
                  <c:v>-2.694992000000004E-2</c:v>
                </c:pt>
                <c:pt idx="3362">
                  <c:v>-3.0893030000000033E-2</c:v>
                </c:pt>
                <c:pt idx="3363">
                  <c:v>-3.2463760000000057E-2</c:v>
                </c:pt>
                <c:pt idx="3364">
                  <c:v>-3.447978000000005E-2</c:v>
                </c:pt>
                <c:pt idx="3365">
                  <c:v>-3.3296000000000006E-2</c:v>
                </c:pt>
                <c:pt idx="3366">
                  <c:v>-3.0158259999999978E-2</c:v>
                </c:pt>
                <c:pt idx="3367">
                  <c:v>-2.6502920000000024E-2</c:v>
                </c:pt>
                <c:pt idx="3368">
                  <c:v>-2.3658409999999987E-2</c:v>
                </c:pt>
                <c:pt idx="3369">
                  <c:v>-2.4493200000000052E-2</c:v>
                </c:pt>
                <c:pt idx="3370">
                  <c:v>-2.6261670000000046E-2</c:v>
                </c:pt>
                <c:pt idx="3371">
                  <c:v>-3.029971000000006E-2</c:v>
                </c:pt>
                <c:pt idx="3372">
                  <c:v>-3.3014660000000001E-2</c:v>
                </c:pt>
                <c:pt idx="3373">
                  <c:v>-3.4543370000000052E-2</c:v>
                </c:pt>
                <c:pt idx="3374">
                  <c:v>-3.3810050000000001E-2</c:v>
                </c:pt>
                <c:pt idx="3375">
                  <c:v>-3.1496469999999999E-2</c:v>
                </c:pt>
                <c:pt idx="3376">
                  <c:v>-3.0453990000000056E-2</c:v>
                </c:pt>
                <c:pt idx="3377">
                  <c:v>-2.9672150000000033E-2</c:v>
                </c:pt>
                <c:pt idx="3378">
                  <c:v>-3.0939750000000012E-2</c:v>
                </c:pt>
                <c:pt idx="3379">
                  <c:v>-3.0972010000000043E-2</c:v>
                </c:pt>
                <c:pt idx="3380">
                  <c:v>-3.0077430000000027E-2</c:v>
                </c:pt>
                <c:pt idx="3381">
                  <c:v>-2.9776750000000001E-2</c:v>
                </c:pt>
                <c:pt idx="3382">
                  <c:v>-3.053236000000004E-2</c:v>
                </c:pt>
                <c:pt idx="3383">
                  <c:v>-3.0451130000000055E-2</c:v>
                </c:pt>
                <c:pt idx="3384">
                  <c:v>-2.7513500000000038E-2</c:v>
                </c:pt>
                <c:pt idx="3385">
                  <c:v>-2.5180370000000039E-2</c:v>
                </c:pt>
                <c:pt idx="3386">
                  <c:v>-2.2694980000000035E-2</c:v>
                </c:pt>
                <c:pt idx="3387">
                  <c:v>-1.9015570000000027E-2</c:v>
                </c:pt>
                <c:pt idx="3388">
                  <c:v>-1.7014600000000015E-2</c:v>
                </c:pt>
                <c:pt idx="3389">
                  <c:v>-1.919264E-2</c:v>
                </c:pt>
                <c:pt idx="3390">
                  <c:v>-2.0850170000000036E-2</c:v>
                </c:pt>
                <c:pt idx="3391">
                  <c:v>-2.1112860000000001E-2</c:v>
                </c:pt>
                <c:pt idx="3392">
                  <c:v>-2.0461820000000002E-2</c:v>
                </c:pt>
                <c:pt idx="3393">
                  <c:v>-2.0353840000000012E-2</c:v>
                </c:pt>
                <c:pt idx="3394">
                  <c:v>-1.9245350000000026E-2</c:v>
                </c:pt>
                <c:pt idx="3395">
                  <c:v>-1.8887690000000023E-2</c:v>
                </c:pt>
                <c:pt idx="3396">
                  <c:v>-1.9945900000000027E-2</c:v>
                </c:pt>
                <c:pt idx="3397">
                  <c:v>-2.1130889999999999E-2</c:v>
                </c:pt>
                <c:pt idx="3398">
                  <c:v>-2.1563140000000029E-2</c:v>
                </c:pt>
                <c:pt idx="3399">
                  <c:v>-2.2413750000000052E-2</c:v>
                </c:pt>
                <c:pt idx="3400">
                  <c:v>-2.4328789999999958E-2</c:v>
                </c:pt>
                <c:pt idx="3401">
                  <c:v>-2.6226090000000011E-2</c:v>
                </c:pt>
                <c:pt idx="3402">
                  <c:v>-2.975682E-2</c:v>
                </c:pt>
                <c:pt idx="3403">
                  <c:v>-3.2953540000000052E-2</c:v>
                </c:pt>
                <c:pt idx="3404">
                  <c:v>-3.6758130000000042E-2</c:v>
                </c:pt>
                <c:pt idx="3405">
                  <c:v>-3.804869000000001E-2</c:v>
                </c:pt>
                <c:pt idx="3406">
                  <c:v>-3.8655380000000045E-2</c:v>
                </c:pt>
                <c:pt idx="3407">
                  <c:v>-3.6427740000000063E-2</c:v>
                </c:pt>
                <c:pt idx="3408">
                  <c:v>-3.3492010000000016E-2</c:v>
                </c:pt>
                <c:pt idx="3409">
                  <c:v>-3.0422040000000032E-2</c:v>
                </c:pt>
                <c:pt idx="3410">
                  <c:v>-2.7199920000000034E-2</c:v>
                </c:pt>
                <c:pt idx="3411">
                  <c:v>-2.5505950000000027E-2</c:v>
                </c:pt>
                <c:pt idx="3412">
                  <c:v>-2.3716629999999964E-2</c:v>
                </c:pt>
                <c:pt idx="3413">
                  <c:v>-2.330496000000001E-2</c:v>
                </c:pt>
                <c:pt idx="3414">
                  <c:v>-2.217687000000005E-2</c:v>
                </c:pt>
                <c:pt idx="3415">
                  <c:v>-2.158911000000005E-2</c:v>
                </c:pt>
                <c:pt idx="3416">
                  <c:v>-2.1184980000000006E-2</c:v>
                </c:pt>
                <c:pt idx="3417">
                  <c:v>-2.1403170000000065E-2</c:v>
                </c:pt>
                <c:pt idx="3418">
                  <c:v>-2.2074440000000046E-2</c:v>
                </c:pt>
                <c:pt idx="3419">
                  <c:v>-2.3841210000000064E-2</c:v>
                </c:pt>
                <c:pt idx="3420">
                  <c:v>-2.4416980000000001E-2</c:v>
                </c:pt>
                <c:pt idx="3421">
                  <c:v>-2.3594169999999987E-2</c:v>
                </c:pt>
                <c:pt idx="3422">
                  <c:v>-2.3207670000000038E-2</c:v>
                </c:pt>
                <c:pt idx="3423">
                  <c:v>-2.3845130000000044E-2</c:v>
                </c:pt>
                <c:pt idx="3424">
                  <c:v>-2.6220150000000001E-2</c:v>
                </c:pt>
                <c:pt idx="3425">
                  <c:v>-2.8228329999999979E-2</c:v>
                </c:pt>
                <c:pt idx="3426">
                  <c:v>-3.2182500000000044E-2</c:v>
                </c:pt>
                <c:pt idx="3427">
                  <c:v>-3.4955630000000001E-2</c:v>
                </c:pt>
                <c:pt idx="3428">
                  <c:v>-3.6453830000000069E-2</c:v>
                </c:pt>
                <c:pt idx="3429">
                  <c:v>-3.771982000000005E-2</c:v>
                </c:pt>
                <c:pt idx="3430">
                  <c:v>-3.8432590000000016E-2</c:v>
                </c:pt>
                <c:pt idx="3431">
                  <c:v>-3.9348359999999999E-2</c:v>
                </c:pt>
                <c:pt idx="3432">
                  <c:v>-3.9385810000000056E-2</c:v>
                </c:pt>
                <c:pt idx="3433">
                  <c:v>-3.8302050000000004E-2</c:v>
                </c:pt>
                <c:pt idx="3434">
                  <c:v>-3.5950850000000006E-2</c:v>
                </c:pt>
                <c:pt idx="3435">
                  <c:v>-3.3472900000000055E-2</c:v>
                </c:pt>
                <c:pt idx="3436">
                  <c:v>-3.2334020000000012E-2</c:v>
                </c:pt>
                <c:pt idx="3437">
                  <c:v>-3.1842330000000071E-2</c:v>
                </c:pt>
                <c:pt idx="3438">
                  <c:v>-3.3002280000000002E-2</c:v>
                </c:pt>
                <c:pt idx="3439">
                  <c:v>-3.4144519999999998E-2</c:v>
                </c:pt>
                <c:pt idx="3440">
                  <c:v>-3.5198500000000001E-2</c:v>
                </c:pt>
                <c:pt idx="3441">
                  <c:v>-3.435415E-2</c:v>
                </c:pt>
                <c:pt idx="3442">
                  <c:v>-3.1336330000000051E-2</c:v>
                </c:pt>
                <c:pt idx="3443">
                  <c:v>-2.7943480000000031E-2</c:v>
                </c:pt>
                <c:pt idx="3444">
                  <c:v>-2.5037960000000064E-2</c:v>
                </c:pt>
                <c:pt idx="3445">
                  <c:v>-2.372177000000001E-2</c:v>
                </c:pt>
                <c:pt idx="3446">
                  <c:v>-2.3466839999999978E-2</c:v>
                </c:pt>
                <c:pt idx="3447">
                  <c:v>-2.464339000000006E-2</c:v>
                </c:pt>
                <c:pt idx="3448">
                  <c:v>-2.5651160000000055E-2</c:v>
                </c:pt>
                <c:pt idx="3449">
                  <c:v>-2.588952000000003E-2</c:v>
                </c:pt>
                <c:pt idx="3450">
                  <c:v>-2.6361260000000032E-2</c:v>
                </c:pt>
                <c:pt idx="3451">
                  <c:v>-2.742916000000005E-2</c:v>
                </c:pt>
                <c:pt idx="3452">
                  <c:v>-2.8013759999999999E-2</c:v>
                </c:pt>
                <c:pt idx="3453">
                  <c:v>-2.9449000000000045E-2</c:v>
                </c:pt>
                <c:pt idx="3454">
                  <c:v>-3.044621000000006E-2</c:v>
                </c:pt>
                <c:pt idx="3455">
                  <c:v>-2.9758059999999972E-2</c:v>
                </c:pt>
                <c:pt idx="3456">
                  <c:v>-2.718190000000005E-2</c:v>
                </c:pt>
                <c:pt idx="3457">
                  <c:v>-2.4967389999999989E-2</c:v>
                </c:pt>
                <c:pt idx="3458">
                  <c:v>-2.322776000000001E-2</c:v>
                </c:pt>
                <c:pt idx="3459">
                  <c:v>-2.2887490000000052E-2</c:v>
                </c:pt>
                <c:pt idx="3460">
                  <c:v>-2.4508849999999999E-2</c:v>
                </c:pt>
                <c:pt idx="3461">
                  <c:v>-2.8539449999999997E-2</c:v>
                </c:pt>
                <c:pt idx="3462">
                  <c:v>-3.2744280000000042E-2</c:v>
                </c:pt>
                <c:pt idx="3463">
                  <c:v>-3.5116469999999997E-2</c:v>
                </c:pt>
                <c:pt idx="3464">
                  <c:v>-3.4596149999999999E-2</c:v>
                </c:pt>
                <c:pt idx="3465">
                  <c:v>-3.1681940000000082E-2</c:v>
                </c:pt>
                <c:pt idx="3466">
                  <c:v>-2.8138130000000001E-2</c:v>
                </c:pt>
                <c:pt idx="3467">
                  <c:v>-2.3217640000000012E-2</c:v>
                </c:pt>
                <c:pt idx="3468">
                  <c:v>-1.9846530000000039E-2</c:v>
                </c:pt>
                <c:pt idx="3469">
                  <c:v>-1.8149370000000029E-2</c:v>
                </c:pt>
                <c:pt idx="3470">
                  <c:v>-1.7985780000000038E-2</c:v>
                </c:pt>
                <c:pt idx="3471">
                  <c:v>-1.8105090000000025E-2</c:v>
                </c:pt>
                <c:pt idx="3472">
                  <c:v>-1.9264010000000026E-2</c:v>
                </c:pt>
                <c:pt idx="3473">
                  <c:v>-2.0431180000000052E-2</c:v>
                </c:pt>
                <c:pt idx="3474">
                  <c:v>-2.1795630000000028E-2</c:v>
                </c:pt>
                <c:pt idx="3475">
                  <c:v>-2.3371159999999998E-2</c:v>
                </c:pt>
                <c:pt idx="3476">
                  <c:v>-2.4960429999999964E-2</c:v>
                </c:pt>
                <c:pt idx="3477">
                  <c:v>-2.567277000000006E-2</c:v>
                </c:pt>
                <c:pt idx="3478">
                  <c:v>-2.5987730000000035E-2</c:v>
                </c:pt>
                <c:pt idx="3479">
                  <c:v>-2.665195000000006E-2</c:v>
                </c:pt>
                <c:pt idx="3480">
                  <c:v>-2.5853100000000052E-2</c:v>
                </c:pt>
                <c:pt idx="3481">
                  <c:v>-2.4391730000000011E-2</c:v>
                </c:pt>
                <c:pt idx="3482">
                  <c:v>-2.3426859999999987E-2</c:v>
                </c:pt>
                <c:pt idx="3483">
                  <c:v>-2.244346000000003E-2</c:v>
                </c:pt>
                <c:pt idx="3484">
                  <c:v>-2.1293530000000012E-2</c:v>
                </c:pt>
                <c:pt idx="3485">
                  <c:v>-1.999272000000003E-2</c:v>
                </c:pt>
                <c:pt idx="3486">
                  <c:v>-1.9676100000000023E-2</c:v>
                </c:pt>
                <c:pt idx="3487">
                  <c:v>-1.9396260000000002E-2</c:v>
                </c:pt>
                <c:pt idx="3488">
                  <c:v>-1.8574180000000023E-2</c:v>
                </c:pt>
                <c:pt idx="3489">
                  <c:v>-1.8820760000000034E-2</c:v>
                </c:pt>
                <c:pt idx="3490">
                  <c:v>-1.9174010000000002E-2</c:v>
                </c:pt>
                <c:pt idx="3491">
                  <c:v>-1.9604540000000031E-2</c:v>
                </c:pt>
                <c:pt idx="3492">
                  <c:v>-1.9630600000000026E-2</c:v>
                </c:pt>
                <c:pt idx="3493">
                  <c:v>-1.9673160000000026E-2</c:v>
                </c:pt>
                <c:pt idx="3494">
                  <c:v>-2.1130870000000045E-2</c:v>
                </c:pt>
                <c:pt idx="3495">
                  <c:v>-2.3420469999999971E-2</c:v>
                </c:pt>
                <c:pt idx="3496">
                  <c:v>-2.6488820000000038E-2</c:v>
                </c:pt>
                <c:pt idx="3497">
                  <c:v>-2.9204340000000054E-2</c:v>
                </c:pt>
                <c:pt idx="3498">
                  <c:v>-2.9884890000000035E-2</c:v>
                </c:pt>
                <c:pt idx="3499">
                  <c:v>-2.8874250000000032E-2</c:v>
                </c:pt>
                <c:pt idx="3500">
                  <c:v>-2.6844000000000052E-2</c:v>
                </c:pt>
                <c:pt idx="3501">
                  <c:v>-2.6307780000000006E-2</c:v>
                </c:pt>
                <c:pt idx="3502">
                  <c:v>-2.4500930000000011E-2</c:v>
                </c:pt>
                <c:pt idx="3503">
                  <c:v>-2.3431010000000051E-2</c:v>
                </c:pt>
                <c:pt idx="3504">
                  <c:v>-2.2769700000000028E-2</c:v>
                </c:pt>
                <c:pt idx="3505">
                  <c:v>-2.1392350000000001E-2</c:v>
                </c:pt>
                <c:pt idx="3506">
                  <c:v>-2.013391000000006E-2</c:v>
                </c:pt>
                <c:pt idx="3507">
                  <c:v>-1.9457619999999998E-2</c:v>
                </c:pt>
                <c:pt idx="3508">
                  <c:v>-2.1023780000000002E-2</c:v>
                </c:pt>
                <c:pt idx="3509">
                  <c:v>-2.2229570000000035E-2</c:v>
                </c:pt>
                <c:pt idx="3510">
                  <c:v>-2.3360949999999988E-2</c:v>
                </c:pt>
                <c:pt idx="3511">
                  <c:v>-2.4546649999999993E-2</c:v>
                </c:pt>
                <c:pt idx="3512">
                  <c:v>-2.4842200000000023E-2</c:v>
                </c:pt>
                <c:pt idx="3513">
                  <c:v>-2.5356519999999997E-2</c:v>
                </c:pt>
                <c:pt idx="3514">
                  <c:v>-2.593594000000006E-2</c:v>
                </c:pt>
                <c:pt idx="3515">
                  <c:v>-2.7208050000000025E-2</c:v>
                </c:pt>
                <c:pt idx="3516">
                  <c:v>-2.8267310000000052E-2</c:v>
                </c:pt>
                <c:pt idx="3517">
                  <c:v>-2.8882760000000025E-2</c:v>
                </c:pt>
                <c:pt idx="3518">
                  <c:v>-2.9949260000000019E-2</c:v>
                </c:pt>
                <c:pt idx="3519">
                  <c:v>-2.9808940000000055E-2</c:v>
                </c:pt>
                <c:pt idx="3520">
                  <c:v>-2.9259700000000041E-2</c:v>
                </c:pt>
                <c:pt idx="3521">
                  <c:v>-2.723456000000004E-2</c:v>
                </c:pt>
                <c:pt idx="3522">
                  <c:v>-2.574222000000001E-2</c:v>
                </c:pt>
                <c:pt idx="3523">
                  <c:v>-2.4761579999999998E-2</c:v>
                </c:pt>
                <c:pt idx="3524">
                  <c:v>-2.2773400000000044E-2</c:v>
                </c:pt>
                <c:pt idx="3525">
                  <c:v>-2.2384669999999999E-2</c:v>
                </c:pt>
                <c:pt idx="3526">
                  <c:v>-2.2126489999999964E-2</c:v>
                </c:pt>
                <c:pt idx="3527">
                  <c:v>-2.4137740000000036E-2</c:v>
                </c:pt>
                <c:pt idx="3528">
                  <c:v>-2.571035000000001E-2</c:v>
                </c:pt>
                <c:pt idx="3529">
                  <c:v>-2.8724139999999978E-2</c:v>
                </c:pt>
                <c:pt idx="3530">
                  <c:v>-3.2653610000000069E-2</c:v>
                </c:pt>
                <c:pt idx="3531">
                  <c:v>-3.4047820000000041E-2</c:v>
                </c:pt>
                <c:pt idx="3532">
                  <c:v>-3.4378280000000011E-2</c:v>
                </c:pt>
                <c:pt idx="3533">
                  <c:v>-3.2400970000000064E-2</c:v>
                </c:pt>
                <c:pt idx="3534">
                  <c:v>-3.0943420000000006E-2</c:v>
                </c:pt>
                <c:pt idx="3535">
                  <c:v>-2.8628659999999979E-2</c:v>
                </c:pt>
                <c:pt idx="3536">
                  <c:v>-2.7869450000000011E-2</c:v>
                </c:pt>
                <c:pt idx="3537">
                  <c:v>-2.7155470000000029E-2</c:v>
                </c:pt>
                <c:pt idx="3538">
                  <c:v>-2.7959850000000026E-2</c:v>
                </c:pt>
                <c:pt idx="3539">
                  <c:v>-2.9741469999999999E-2</c:v>
                </c:pt>
                <c:pt idx="3540">
                  <c:v>-3.1156179999999999E-2</c:v>
                </c:pt>
                <c:pt idx="3541">
                  <c:v>-3.2791660000000056E-2</c:v>
                </c:pt>
                <c:pt idx="3542">
                  <c:v>-3.3851260000000057E-2</c:v>
                </c:pt>
                <c:pt idx="3543">
                  <c:v>-3.2182510000000032E-2</c:v>
                </c:pt>
                <c:pt idx="3544">
                  <c:v>-2.9186859999999988E-2</c:v>
                </c:pt>
                <c:pt idx="3545">
                  <c:v>-2.654377000000005E-2</c:v>
                </c:pt>
                <c:pt idx="3546">
                  <c:v>-2.4569279999999999E-2</c:v>
                </c:pt>
                <c:pt idx="3547">
                  <c:v>-2.2607750000000055E-2</c:v>
                </c:pt>
                <c:pt idx="3548">
                  <c:v>-2.129334000000006E-2</c:v>
                </c:pt>
                <c:pt idx="3549">
                  <c:v>-2.1230140000000064E-2</c:v>
                </c:pt>
                <c:pt idx="3550">
                  <c:v>-2.0089070000000046E-2</c:v>
                </c:pt>
                <c:pt idx="3551">
                  <c:v>-2.0491000000000027E-2</c:v>
                </c:pt>
                <c:pt idx="3552">
                  <c:v>-2.254317000000006E-2</c:v>
                </c:pt>
                <c:pt idx="3553">
                  <c:v>-2.463821000000006E-2</c:v>
                </c:pt>
                <c:pt idx="3554">
                  <c:v>-2.5861820000000035E-2</c:v>
                </c:pt>
                <c:pt idx="3555">
                  <c:v>-2.8183370000000051E-2</c:v>
                </c:pt>
                <c:pt idx="3556">
                  <c:v>-3.1037660000000064E-2</c:v>
                </c:pt>
                <c:pt idx="3557">
                  <c:v>-3.1317659999999997E-2</c:v>
                </c:pt>
                <c:pt idx="3558">
                  <c:v>-3.1131590000000042E-2</c:v>
                </c:pt>
              </c:numCache>
            </c:numRef>
          </c:yVal>
          <c:smooth val="1"/>
          <c:extLst>
            <c:ext xmlns:c16="http://schemas.microsoft.com/office/drawing/2014/chart" uri="{C3380CC4-5D6E-409C-BE32-E72D297353CC}">
              <c16:uniqueId val="{00000001-650A-4EE0-A5AB-D4A4D43C3FFC}"/>
            </c:ext>
          </c:extLst>
        </c:ser>
        <c:dLbls>
          <c:showLegendKey val="0"/>
          <c:showVal val="0"/>
          <c:showCatName val="0"/>
          <c:showSerName val="0"/>
          <c:showPercent val="0"/>
          <c:showBubbleSize val="0"/>
        </c:dLbls>
        <c:axId val="161198016"/>
        <c:axId val="161197440"/>
      </c:scatterChart>
      <c:valAx>
        <c:axId val="163370624"/>
        <c:scaling>
          <c:orientation val="minMax"/>
          <c:max val="1100"/>
          <c:min val="0"/>
        </c:scaling>
        <c:delete val="0"/>
        <c:axPos val="b"/>
        <c:title>
          <c:tx>
            <c:rich>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j-cs"/>
                  </a:defRPr>
                </a:pPr>
                <a:r>
                  <a:rPr lang="en-US" sz="1200" b="0" i="0" u="none" strike="noStrike" baseline="0">
                    <a:solidFill>
                      <a:sysClr val="windowText" lastClr="000000"/>
                    </a:solidFill>
                    <a:effectLst/>
                    <a:latin typeface="Times New Roman" panose="02020603050405020304" pitchFamily="18" charset="0"/>
                    <a:cs typeface="Times New Roman" panose="02020603050405020304" pitchFamily="18" charset="0"/>
                  </a:rPr>
                  <a:t>Temperature</a:t>
                </a:r>
                <a:r>
                  <a:rPr lang="fa-IR" sz="1200" b="0" i="0" u="none" strike="noStrike" baseline="0">
                    <a:solidFill>
                      <a:sysClr val="windowText" lastClr="000000"/>
                    </a:solidFill>
                    <a:effectLst/>
                    <a:latin typeface="Times New Roman" panose="02020603050405020304" pitchFamily="18" charset="0"/>
                    <a:cs typeface="Times New Roman" panose="02020603050405020304" pitchFamily="18" charset="0"/>
                  </a:rPr>
                  <a:t> </a:t>
                </a:r>
                <a:r>
                  <a:rPr lang="en-US" sz="1200" b="0" i="0" u="none" strike="noStrike" baseline="0">
                    <a:solidFill>
                      <a:sysClr val="windowText" lastClr="000000"/>
                    </a:solidFill>
                    <a:effectLst/>
                    <a:latin typeface="Times New Roman" panose="02020603050405020304" pitchFamily="18" charset="0"/>
                    <a:cs typeface="Times New Roman" panose="02020603050405020304" pitchFamily="18" charset="0"/>
                  </a:rPr>
                  <a:t>(</a:t>
                </a:r>
                <a:r>
                  <a:rPr lang="en-US" sz="1200" b="0" i="0" u="none" strike="noStrike" baseline="30000">
                    <a:solidFill>
                      <a:sysClr val="windowText" lastClr="000000"/>
                    </a:solidFill>
                    <a:effectLst/>
                    <a:latin typeface="Times New Roman" panose="02020603050405020304" pitchFamily="18" charset="0"/>
                    <a:cs typeface="Times New Roman" panose="02020603050405020304" pitchFamily="18" charset="0"/>
                  </a:rPr>
                  <a:t>o</a:t>
                </a:r>
                <a:r>
                  <a:rPr lang="en-US" sz="1200" b="0" i="0" u="none" strike="noStrike" baseline="0">
                    <a:solidFill>
                      <a:sysClr val="windowText" lastClr="000000"/>
                    </a:solidFill>
                    <a:effectLst/>
                    <a:latin typeface="Times New Roman" panose="02020603050405020304" pitchFamily="18" charset="0"/>
                    <a:cs typeface="Times New Roman" panose="02020603050405020304" pitchFamily="18" charset="0"/>
                  </a:rPr>
                  <a:t>C)</a:t>
                </a:r>
                <a:endParaRPr lang="en-US" sz="1200">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0.35109142607174104"/>
              <c:y val="0.91108778069407992"/>
            </c:manualLayout>
          </c:layout>
          <c:overlay val="0"/>
          <c:spPr>
            <a:noFill/>
            <a:ln>
              <a:noFill/>
            </a:ln>
            <a:effectLst/>
          </c:sp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a-IR"/>
          </a:p>
        </c:txPr>
        <c:crossAx val="161196864"/>
        <c:crosses val="autoZero"/>
        <c:crossBetween val="midCat"/>
        <c:majorUnit val="200"/>
      </c:valAx>
      <c:valAx>
        <c:axId val="161196864"/>
        <c:scaling>
          <c:orientation val="minMax"/>
          <c:max val="105"/>
          <c:min val="84"/>
        </c:scaling>
        <c:delete val="0"/>
        <c:axPos val="l"/>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0" i="0" u="none" strike="noStrike" baseline="0">
                    <a:solidFill>
                      <a:sysClr val="windowText" lastClr="000000"/>
                    </a:solidFill>
                    <a:effectLst/>
                    <a:latin typeface="Times New Roman" panose="02020603050405020304" pitchFamily="18" charset="0"/>
                    <a:cs typeface="Times New Roman" panose="02020603050405020304" pitchFamily="18" charset="0"/>
                  </a:rPr>
                  <a:t>Weight Loss (%)</a:t>
                </a:r>
                <a:endParaRPr lang="en-US" sz="1200">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5.5555555555555558E-3"/>
              <c:y val="0.2063655584718577"/>
            </c:manualLayout>
          </c:layout>
          <c:overlay val="0"/>
          <c:spPr>
            <a:noFill/>
            <a:ln>
              <a:noFill/>
            </a:ln>
            <a:effectLst/>
          </c:sp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a-IR"/>
          </a:p>
        </c:txPr>
        <c:crossAx val="163370624"/>
        <c:crosses val="autoZero"/>
        <c:crossBetween val="midCat"/>
        <c:majorUnit val="3"/>
      </c:valAx>
      <c:valAx>
        <c:axId val="161197440"/>
        <c:scaling>
          <c:orientation val="minMax"/>
        </c:scaling>
        <c:delete val="0"/>
        <c:axPos val="r"/>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a:solidFill>
                      <a:sysClr val="windowText" lastClr="000000"/>
                    </a:solidFill>
                    <a:latin typeface="Times New Roman" panose="02020603050405020304" pitchFamily="18" charset="0"/>
                    <a:cs typeface="Times New Roman" panose="02020603050405020304" pitchFamily="18" charset="0"/>
                  </a:rPr>
                  <a:t>DTG (%/min)</a:t>
                </a:r>
              </a:p>
            </c:rich>
          </c:tx>
          <c:layout>
            <c:manualLayout>
              <c:xMode val="edge"/>
              <c:yMode val="edge"/>
              <c:x val="0.94777777777777783"/>
              <c:y val="0.25895815106445091"/>
            </c:manualLayout>
          </c:layout>
          <c:overlay val="0"/>
          <c:spPr>
            <a:noFill/>
            <a:ln>
              <a:noFill/>
            </a:ln>
            <a:effectLst/>
          </c:sp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a-IR"/>
          </a:p>
        </c:txPr>
        <c:crossAx val="161198016"/>
        <c:crosses val="max"/>
        <c:crossBetween val="midCat"/>
      </c:valAx>
      <c:valAx>
        <c:axId val="161198016"/>
        <c:scaling>
          <c:orientation val="minMax"/>
        </c:scaling>
        <c:delete val="1"/>
        <c:axPos val="b"/>
        <c:numFmt formatCode="General" sourceLinked="1"/>
        <c:majorTickMark val="out"/>
        <c:minorTickMark val="none"/>
        <c:tickLblPos val="none"/>
        <c:crossAx val="161197440"/>
        <c:crosses val="autoZero"/>
        <c:crossBetween val="midCat"/>
      </c:valAx>
      <c:spPr>
        <a:noFill/>
        <a:ln>
          <a:solidFill>
            <a:schemeClr val="tx1"/>
          </a:solid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fa-IR"/>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18214737046758"/>
          <c:y val="4.1737810662113461E-2"/>
          <c:w val="0.81229901817828332"/>
          <c:h val="0.78754826961370861"/>
        </c:manualLayout>
      </c:layout>
      <c:scatterChart>
        <c:scatterStyle val="lineMarker"/>
        <c:varyColors val="0"/>
        <c:ser>
          <c:idx val="0"/>
          <c:order val="0"/>
          <c:tx>
            <c:strRef>
              <c:f>ترمودینامیک!$C$11</c:f>
              <c:strCache>
                <c:ptCount val="1"/>
                <c:pt idx="0">
                  <c:v>lnKD</c:v>
                </c:pt>
              </c:strCache>
            </c:strRef>
          </c:tx>
          <c:spPr>
            <a:ln w="19050" cap="flat" cmpd="sng" algn="ctr">
              <a:solidFill>
                <a:schemeClr val="lt1"/>
              </a:solidFill>
              <a:prstDash val="solid"/>
              <a:miter lim="800000"/>
            </a:ln>
            <a:effectLst/>
          </c:spPr>
          <c:marker>
            <c:symbol val="circle"/>
            <c:size val="5"/>
            <c:spPr>
              <a:noFill/>
              <a:ln w="19050" cap="flat" cmpd="sng" algn="ctr">
                <a:solidFill>
                  <a:srgbClr val="FF0000"/>
                </a:solidFill>
                <a:prstDash val="solid"/>
                <a:miter lim="800000"/>
              </a:ln>
              <a:effectLst/>
            </c:spPr>
          </c:marker>
          <c:trendline>
            <c:spPr>
              <a:ln w="6350" cap="flat" cmpd="sng" algn="ctr">
                <a:solidFill>
                  <a:sysClr val="windowText" lastClr="000000"/>
                </a:solidFill>
                <a:prstDash val="dashDot"/>
                <a:miter lim="800000"/>
              </a:ln>
              <a:effectLst/>
            </c:spPr>
            <c:trendlineType val="linear"/>
            <c:dispRSqr val="1"/>
            <c:dispEq val="1"/>
            <c:trendlineLbl>
              <c:layout>
                <c:manualLayout>
                  <c:x val="-1.0798580732963935E-2"/>
                  <c:y val="0.18008785527054377"/>
                </c:manualLayout>
              </c:layout>
              <c:numFmt formatCode="General" sourceLinked="0"/>
              <c:spPr>
                <a:solidFill>
                  <a:schemeClr val="lt1"/>
                </a:solidFill>
                <a:ln w="12700" cap="flat" cmpd="sng" algn="ctr">
                  <a:noFill/>
                  <a:prstDash val="solid"/>
                  <a:miter lim="800000"/>
                </a:ln>
                <a:effectLst/>
              </c:spPr>
              <c:txPr>
                <a:bodyPr rot="0" spcFirstLastPara="1" vertOverflow="ellipsis" vert="horz" wrap="square" anchor="ctr" anchorCtr="1"/>
                <a:lstStyle/>
                <a:p>
                  <a:pPr rtl="0">
                    <a:defRPr sz="10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fa-IR"/>
                </a:p>
              </c:txPr>
            </c:trendlineLbl>
          </c:trendline>
          <c:xVal>
            <c:numRef>
              <c:f>ترمودینامیک!$B$12:$B$15</c:f>
              <c:numCache>
                <c:formatCode>General</c:formatCode>
                <c:ptCount val="4"/>
                <c:pt idx="0">
                  <c:v>3.3539999999999988</c:v>
                </c:pt>
                <c:pt idx="1">
                  <c:v>3.2450000000000001</c:v>
                </c:pt>
                <c:pt idx="2">
                  <c:v>3.1429999999999998</c:v>
                </c:pt>
                <c:pt idx="3">
                  <c:v>3.0470000000000002</c:v>
                </c:pt>
              </c:numCache>
            </c:numRef>
          </c:xVal>
          <c:yVal>
            <c:numRef>
              <c:f>ترمودینامیک!$C$12:$C$15</c:f>
              <c:numCache>
                <c:formatCode>General</c:formatCode>
                <c:ptCount val="4"/>
                <c:pt idx="0">
                  <c:v>1.1919999999999982</c:v>
                </c:pt>
                <c:pt idx="1">
                  <c:v>1.5820000000000001</c:v>
                </c:pt>
                <c:pt idx="2">
                  <c:v>1.9370000000000001</c:v>
                </c:pt>
                <c:pt idx="3">
                  <c:v>2.641</c:v>
                </c:pt>
              </c:numCache>
            </c:numRef>
          </c:yVal>
          <c:smooth val="0"/>
          <c:extLst>
            <c:ext xmlns:c16="http://schemas.microsoft.com/office/drawing/2014/chart" uri="{C3380CC4-5D6E-409C-BE32-E72D297353CC}">
              <c16:uniqueId val="{00000000-7864-44C2-B9B3-31F4875A93AD}"/>
            </c:ext>
          </c:extLst>
        </c:ser>
        <c:dLbls>
          <c:showLegendKey val="0"/>
          <c:showVal val="0"/>
          <c:showCatName val="0"/>
          <c:showSerName val="0"/>
          <c:showPercent val="0"/>
          <c:showBubbleSize val="0"/>
        </c:dLbls>
        <c:axId val="163160640"/>
        <c:axId val="163161216"/>
      </c:scatterChart>
      <c:valAx>
        <c:axId val="163160640"/>
        <c:scaling>
          <c:orientation val="minMax"/>
        </c:scaling>
        <c:delete val="0"/>
        <c:axPos val="b"/>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100" b="1" i="0" u="none" strike="noStrike" kern="1200" baseline="0">
                    <a:solidFill>
                      <a:sysClr val="windowText" lastClr="000000">
                        <a:lumMod val="65000"/>
                        <a:lumOff val="35000"/>
                      </a:sysClr>
                    </a:solidFill>
                    <a:latin typeface="+mn-lt"/>
                    <a:ea typeface="+mn-ea"/>
                    <a:cs typeface="+mn-cs"/>
                  </a:defRPr>
                </a:pPr>
                <a:r>
                  <a:rPr lang="en-US" sz="1100" b="1" i="0" baseline="0">
                    <a:solidFill>
                      <a:schemeClr val="tx1"/>
                    </a:solidFill>
                    <a:effectLst/>
                    <a:latin typeface="Times New Roman" panose="02020603050405020304" pitchFamily="18" charset="0"/>
                    <a:cs typeface="Times New Roman" panose="02020603050405020304" pitchFamily="18" charset="0"/>
                  </a:rPr>
                  <a:t>1/T*10</a:t>
                </a:r>
                <a:r>
                  <a:rPr lang="en-US" sz="1100" b="1" i="0" baseline="30000">
                    <a:solidFill>
                      <a:schemeClr val="tx1"/>
                    </a:solidFill>
                    <a:effectLst/>
                    <a:latin typeface="Times New Roman" panose="02020603050405020304" pitchFamily="18" charset="0"/>
                    <a:cs typeface="Times New Roman" panose="02020603050405020304" pitchFamily="18" charset="0"/>
                  </a:rPr>
                  <a:t>-3 </a:t>
                </a:r>
                <a:r>
                  <a:rPr lang="en-US" sz="1100" b="1" i="0" baseline="0">
                    <a:solidFill>
                      <a:schemeClr val="tx1"/>
                    </a:solidFill>
                    <a:effectLst/>
                    <a:latin typeface="Times New Roman" panose="02020603050405020304" pitchFamily="18" charset="0"/>
                    <a:cs typeface="Times New Roman" panose="02020603050405020304" pitchFamily="18" charset="0"/>
                  </a:rPr>
                  <a:t> </a:t>
                </a:r>
                <a:endParaRPr lang="fa-IR" sz="1100" b="1">
                  <a:solidFill>
                    <a:schemeClr val="tx1"/>
                  </a:solidFill>
                  <a:effectLst/>
                  <a:latin typeface="Times New Roman" panose="02020603050405020304" pitchFamily="18" charset="0"/>
                  <a:cs typeface="Times New Roman" panose="02020603050405020304" pitchFamily="18" charset="0"/>
                </a:endParaRPr>
              </a:p>
            </c:rich>
          </c:tx>
          <c:layout>
            <c:manualLayout>
              <c:xMode val="edge"/>
              <c:yMode val="edge"/>
              <c:x val="0.48559541168465054"/>
              <c:y val="0.93178530904696433"/>
            </c:manualLayout>
          </c:layout>
          <c:overlay val="0"/>
          <c:spPr>
            <a:noFill/>
            <a:ln>
              <a:noFill/>
            </a:ln>
            <a:effectLst/>
          </c:spPr>
        </c:title>
        <c:numFmt formatCode="General" sourceLinked="1"/>
        <c:majorTickMark val="out"/>
        <c:minorTickMark val="none"/>
        <c:tickLblPos val="nextTo"/>
        <c:spPr>
          <a:noFill/>
          <a:ln w="6350" cap="flat" cmpd="sng" algn="ctr">
            <a:solidFill>
              <a:schemeClr val="dk1"/>
            </a:solidFill>
            <a:prstDash val="solid"/>
            <a:miter lim="800000"/>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fa-IR"/>
          </a:p>
        </c:txPr>
        <c:crossAx val="163161216"/>
        <c:crosses val="autoZero"/>
        <c:crossBetween val="midCat"/>
      </c:valAx>
      <c:valAx>
        <c:axId val="163161216"/>
        <c:scaling>
          <c:orientation val="minMax"/>
        </c:scaling>
        <c:delete val="0"/>
        <c:axPos val="l"/>
        <c:title>
          <c:tx>
            <c:rich>
              <a:bodyPr rot="-54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r>
                  <a:rPr lang="en-US" sz="1100" b="1">
                    <a:solidFill>
                      <a:schemeClr val="tx1"/>
                    </a:solidFill>
                    <a:latin typeface="Times New Roman" panose="02020603050405020304" pitchFamily="18" charset="0"/>
                    <a:cs typeface="Times New Roman" panose="02020603050405020304" pitchFamily="18" charset="0"/>
                  </a:rPr>
                  <a:t>Ln</a:t>
                </a:r>
                <a:r>
                  <a:rPr lang="en-US" sz="1100" b="1" baseline="0">
                    <a:solidFill>
                      <a:schemeClr val="tx1"/>
                    </a:solidFill>
                    <a:latin typeface="Times New Roman" panose="02020603050405020304" pitchFamily="18" charset="0"/>
                    <a:cs typeface="Times New Roman" panose="02020603050405020304" pitchFamily="18" charset="0"/>
                  </a:rPr>
                  <a:t> K</a:t>
                </a:r>
                <a:r>
                  <a:rPr lang="en-US" sz="1100" b="1" baseline="-25000">
                    <a:solidFill>
                      <a:schemeClr val="tx1"/>
                    </a:solidFill>
                    <a:latin typeface="Times New Roman" panose="02020603050405020304" pitchFamily="18" charset="0"/>
                    <a:cs typeface="Times New Roman" panose="02020603050405020304" pitchFamily="18" charset="0"/>
                  </a:rPr>
                  <a:t>d</a:t>
                </a:r>
              </a:p>
            </c:rich>
          </c:tx>
          <c:layout>
            <c:manualLayout>
              <c:xMode val="edge"/>
              <c:yMode val="edge"/>
              <c:x val="2.1168371917582158E-2"/>
              <c:y val="0.39209102846207972"/>
            </c:manualLayout>
          </c:layout>
          <c:overlay val="0"/>
          <c:spPr>
            <a:noFill/>
            <a:ln>
              <a:noFill/>
            </a:ln>
            <a:effectLst/>
          </c:spPr>
        </c:title>
        <c:numFmt formatCode="General" sourceLinked="1"/>
        <c:majorTickMark val="out"/>
        <c:minorTickMark val="none"/>
        <c:tickLblPos val="nextTo"/>
        <c:spPr>
          <a:noFill/>
          <a:ln w="6350" cap="flat" cmpd="sng" algn="ctr">
            <a:solidFill>
              <a:schemeClr val="dk1"/>
            </a:solidFill>
            <a:prstDash val="solid"/>
            <a:miter lim="800000"/>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fa-IR"/>
          </a:p>
        </c:txPr>
        <c:crossAx val="163160640"/>
        <c:crosses val="autoZero"/>
        <c:crossBetween val="midCat"/>
      </c:valAx>
      <c:spPr>
        <a:solidFill>
          <a:schemeClr val="lt1"/>
        </a:solidFill>
        <a:ln w="12700" cap="flat" cmpd="sng" algn="ctr">
          <a:solidFill>
            <a:schemeClr val="dk1"/>
          </a:solidFill>
          <a:prstDash val="solid"/>
          <a:miter lim="800000"/>
        </a:ln>
        <a:effectLst/>
      </c:spPr>
    </c:plotArea>
    <c:plotVisOnly val="1"/>
    <c:dispBlanksAs val="gap"/>
    <c:showDLblsOverMax val="0"/>
  </c:chart>
  <c:spPr>
    <a:solidFill>
      <a:schemeClr val="bg1"/>
    </a:solidFill>
    <a:ln w="9525" cap="flat" cmpd="sng" algn="ctr">
      <a:noFill/>
      <a:round/>
    </a:ln>
    <a:effectLst/>
  </c:spPr>
  <c:txPr>
    <a:bodyPr/>
    <a:lstStyle/>
    <a:p>
      <a:pPr>
        <a:defRPr/>
      </a:pPr>
      <a:endParaRPr lang="fa-IR"/>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a:solidFill>
                  <a:sysClr val="windowText" lastClr="000000"/>
                </a:solidFill>
                <a:latin typeface="Times New Roman" panose="02020603050405020304" pitchFamily="18" charset="0"/>
                <a:cs typeface="Times New Roman" panose="02020603050405020304" pitchFamily="18" charset="0"/>
              </a:rPr>
              <a:t>(a)</a:t>
            </a:r>
          </a:p>
        </c:rich>
      </c:tx>
      <c:layout>
        <c:manualLayout>
          <c:xMode val="edge"/>
          <c:yMode val="edge"/>
          <c:x val="0.18431223002954233"/>
          <c:y val="7.476635514018691E-2"/>
        </c:manualLayout>
      </c:layout>
      <c:overlay val="0"/>
      <c:spPr>
        <a:noFill/>
        <a:ln>
          <a:noFill/>
        </a:ln>
        <a:effectLst/>
      </c:spPr>
      <c:txPr>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fa-IR"/>
        </a:p>
      </c:txPr>
    </c:title>
    <c:autoTitleDeleted val="0"/>
    <c:plotArea>
      <c:layout>
        <c:manualLayout>
          <c:layoutTarget val="inner"/>
          <c:xMode val="edge"/>
          <c:yMode val="edge"/>
          <c:x val="0.15025175664701104"/>
          <c:y val="3.4221306448843428E-2"/>
          <c:w val="0.80507874015748027"/>
          <c:h val="0.75738390874217643"/>
        </c:manualLayout>
      </c:layout>
      <c:barChart>
        <c:barDir val="col"/>
        <c:grouping val="clustered"/>
        <c:varyColors val="0"/>
        <c:ser>
          <c:idx val="0"/>
          <c:order val="0"/>
          <c:tx>
            <c:v>Cr (VI)</c:v>
          </c:tx>
          <c:spPr>
            <a:solidFill>
              <a:srgbClr val="7030A0"/>
            </a:solidFill>
            <a:ln>
              <a:noFill/>
            </a:ln>
            <a:effectLst/>
          </c:spPr>
          <c:invertIfNegative val="0"/>
          <c:cat>
            <c:numRef>
              <c:f>Sheet1!$P$6:$P$10</c:f>
              <c:numCache>
                <c:formatCode>General</c:formatCode>
                <c:ptCount val="5"/>
                <c:pt idx="0">
                  <c:v>1</c:v>
                </c:pt>
                <c:pt idx="1">
                  <c:v>2</c:v>
                </c:pt>
                <c:pt idx="2">
                  <c:v>3</c:v>
                </c:pt>
                <c:pt idx="3">
                  <c:v>4</c:v>
                </c:pt>
                <c:pt idx="4">
                  <c:v>5</c:v>
                </c:pt>
              </c:numCache>
            </c:numRef>
          </c:cat>
          <c:val>
            <c:numRef>
              <c:f>Sheet1!$O$6:$O$10</c:f>
              <c:numCache>
                <c:formatCode>General</c:formatCode>
                <c:ptCount val="5"/>
                <c:pt idx="0">
                  <c:v>79.5</c:v>
                </c:pt>
                <c:pt idx="1">
                  <c:v>88.2</c:v>
                </c:pt>
                <c:pt idx="2">
                  <c:v>96.1</c:v>
                </c:pt>
                <c:pt idx="3">
                  <c:v>97.5</c:v>
                </c:pt>
                <c:pt idx="4">
                  <c:v>97.9</c:v>
                </c:pt>
              </c:numCache>
            </c:numRef>
          </c:val>
          <c:extLst>
            <c:ext xmlns:c16="http://schemas.microsoft.com/office/drawing/2014/chart" uri="{C3380CC4-5D6E-409C-BE32-E72D297353CC}">
              <c16:uniqueId val="{00000000-07AA-4D89-8098-4A519A27EF37}"/>
            </c:ext>
          </c:extLst>
        </c:ser>
        <c:ser>
          <c:idx val="1"/>
          <c:order val="1"/>
          <c:tx>
            <c:v>NB dye</c:v>
          </c:tx>
          <c:spPr>
            <a:solidFill>
              <a:schemeClr val="accent2"/>
            </a:solidFill>
            <a:ln>
              <a:noFill/>
            </a:ln>
            <a:effectLst/>
          </c:spPr>
          <c:invertIfNegative val="0"/>
          <c:cat>
            <c:numRef>
              <c:f>Sheet1!$P$6:$P$10</c:f>
              <c:numCache>
                <c:formatCode>General</c:formatCode>
                <c:ptCount val="5"/>
                <c:pt idx="0">
                  <c:v>1</c:v>
                </c:pt>
                <c:pt idx="1">
                  <c:v>2</c:v>
                </c:pt>
                <c:pt idx="2">
                  <c:v>3</c:v>
                </c:pt>
                <c:pt idx="3">
                  <c:v>4</c:v>
                </c:pt>
                <c:pt idx="4">
                  <c:v>5</c:v>
                </c:pt>
              </c:numCache>
            </c:numRef>
          </c:cat>
          <c:val>
            <c:numRef>
              <c:f>Sheet1!$N$6:$N$10</c:f>
              <c:numCache>
                <c:formatCode>General</c:formatCode>
                <c:ptCount val="5"/>
              </c:numCache>
            </c:numRef>
          </c:val>
          <c:extLst>
            <c:ext xmlns:c16="http://schemas.microsoft.com/office/drawing/2014/chart" uri="{C3380CC4-5D6E-409C-BE32-E72D297353CC}">
              <c16:uniqueId val="{00000001-07AA-4D89-8098-4A519A27EF37}"/>
            </c:ext>
          </c:extLst>
        </c:ser>
        <c:dLbls>
          <c:showLegendKey val="0"/>
          <c:showVal val="0"/>
          <c:showCatName val="0"/>
          <c:showSerName val="0"/>
          <c:showPercent val="0"/>
          <c:showBubbleSize val="0"/>
        </c:dLbls>
        <c:gapWidth val="150"/>
        <c:axId val="503676976"/>
        <c:axId val="504065152"/>
      </c:barChart>
      <c:catAx>
        <c:axId val="503676976"/>
        <c:scaling>
          <c:orientation val="minMax"/>
        </c:scaling>
        <c:delete val="0"/>
        <c:axPos val="b"/>
        <c:title>
          <c:tx>
            <c:rich>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100">
                    <a:solidFill>
                      <a:sysClr val="windowText" lastClr="000000"/>
                    </a:solidFill>
                    <a:latin typeface="Times New Roman" panose="02020603050405020304" pitchFamily="18" charset="0"/>
                    <a:cs typeface="Times New Roman" panose="02020603050405020304" pitchFamily="18" charset="0"/>
                  </a:rPr>
                  <a:t>H</a:t>
                </a:r>
                <a:r>
                  <a:rPr lang="en-US" sz="1100" baseline="-25000">
                    <a:solidFill>
                      <a:sysClr val="windowText" lastClr="000000"/>
                    </a:solidFill>
                    <a:latin typeface="Times New Roman" panose="02020603050405020304" pitchFamily="18" charset="0"/>
                    <a:cs typeface="Times New Roman" panose="02020603050405020304" pitchFamily="18" charset="0"/>
                  </a:rPr>
                  <a:t>2</a:t>
                </a:r>
                <a:r>
                  <a:rPr lang="en-US" sz="1100">
                    <a:solidFill>
                      <a:sysClr val="windowText" lastClr="000000"/>
                    </a:solidFill>
                    <a:latin typeface="Times New Roman" panose="02020603050405020304" pitchFamily="18" charset="0"/>
                    <a:cs typeface="Times New Roman" panose="02020603050405020304" pitchFamily="18" charset="0"/>
                  </a:rPr>
                  <a:t>SO</a:t>
                </a:r>
                <a:r>
                  <a:rPr lang="en-US" sz="1100" baseline="-25000">
                    <a:solidFill>
                      <a:sysClr val="windowText" lastClr="000000"/>
                    </a:solidFill>
                    <a:latin typeface="Times New Roman" panose="02020603050405020304" pitchFamily="18" charset="0"/>
                    <a:cs typeface="Times New Roman" panose="02020603050405020304" pitchFamily="18" charset="0"/>
                  </a:rPr>
                  <a:t>4</a:t>
                </a:r>
                <a:r>
                  <a:rPr lang="en-US" sz="1100">
                    <a:solidFill>
                      <a:sysClr val="windowText" lastClr="000000"/>
                    </a:solidFill>
                    <a:latin typeface="Times New Roman" panose="02020603050405020304" pitchFamily="18" charset="0"/>
                    <a:cs typeface="Times New Roman" panose="02020603050405020304" pitchFamily="18" charset="0"/>
                  </a:rPr>
                  <a:t> concentration (molar)</a:t>
                </a:r>
              </a:p>
            </c:rich>
          </c:tx>
          <c:layout>
            <c:manualLayout>
              <c:xMode val="edge"/>
              <c:yMode val="edge"/>
              <c:x val="0.35092546167155114"/>
              <c:y val="0.90252311918954053"/>
            </c:manualLayout>
          </c:layout>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a-IR"/>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rtl="0">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a-IR"/>
          </a:p>
        </c:txPr>
        <c:crossAx val="504065152"/>
        <c:crosses val="autoZero"/>
        <c:auto val="1"/>
        <c:lblAlgn val="ctr"/>
        <c:lblOffset val="100"/>
        <c:noMultiLvlLbl val="0"/>
      </c:catAx>
      <c:valAx>
        <c:axId val="504065152"/>
        <c:scaling>
          <c:orientation val="minMax"/>
          <c:min val="60"/>
        </c:scaling>
        <c:delete val="0"/>
        <c:axPos val="l"/>
        <c:title>
          <c:tx>
            <c:rich>
              <a:bodyPr rot="-54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100">
                    <a:solidFill>
                      <a:sysClr val="windowText" lastClr="000000"/>
                    </a:solidFill>
                    <a:latin typeface="Times New Roman" panose="02020603050405020304" pitchFamily="18" charset="0"/>
                    <a:cs typeface="Times New Roman" panose="02020603050405020304" pitchFamily="18" charset="0"/>
                  </a:rPr>
                  <a:t>Desorption (%)</a:t>
                </a:r>
              </a:p>
            </c:rich>
          </c:tx>
          <c:overlay val="0"/>
          <c:spPr>
            <a:noFill/>
            <a:ln>
              <a:noFill/>
            </a:ln>
            <a:effectLst/>
          </c:spPr>
          <c:txPr>
            <a:bodyPr rot="-54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a-IR"/>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a-IR"/>
          </a:p>
        </c:txPr>
        <c:crossAx val="503676976"/>
        <c:crosses val="autoZero"/>
        <c:crossBetween val="between"/>
      </c:valAx>
      <c:spPr>
        <a:noFill/>
        <a:ln>
          <a:solidFill>
            <a:schemeClr val="tx1"/>
          </a:solid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fa-IR"/>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a:solidFill>
                  <a:sysClr val="windowText" lastClr="000000"/>
                </a:solidFill>
                <a:latin typeface="Times New Roman" panose="02020603050405020304" pitchFamily="18" charset="0"/>
                <a:cs typeface="Times New Roman" panose="02020603050405020304" pitchFamily="18" charset="0"/>
              </a:rPr>
              <a:t>(b)</a:t>
            </a:r>
          </a:p>
        </c:rich>
      </c:tx>
      <c:layout>
        <c:manualLayout>
          <c:xMode val="edge"/>
          <c:yMode val="edge"/>
          <c:x val="0.15525248339172915"/>
          <c:y val="7.5834456054209951E-2"/>
        </c:manualLayout>
      </c:layout>
      <c:overlay val="0"/>
      <c:spPr>
        <a:noFill/>
        <a:ln>
          <a:noFill/>
        </a:ln>
        <a:effectLst/>
      </c:spPr>
      <c:txPr>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fa-IR"/>
        </a:p>
      </c:txPr>
    </c:title>
    <c:autoTitleDeleted val="0"/>
    <c:plotArea>
      <c:layout>
        <c:manualLayout>
          <c:layoutTarget val="inner"/>
          <c:xMode val="edge"/>
          <c:yMode val="edge"/>
          <c:x val="0.13960892388451443"/>
          <c:y val="4.6712962962962977E-2"/>
          <c:w val="0.80230314960629912"/>
          <c:h val="0.77382728200641604"/>
        </c:manualLayout>
      </c:layout>
      <c:barChart>
        <c:barDir val="col"/>
        <c:grouping val="clustered"/>
        <c:varyColors val="0"/>
        <c:ser>
          <c:idx val="0"/>
          <c:order val="0"/>
          <c:tx>
            <c:v>Cr (VI)</c:v>
          </c:tx>
          <c:spPr>
            <a:solidFill>
              <a:srgbClr val="92D050"/>
            </a:solidFill>
            <a:ln w="19050">
              <a:solidFill>
                <a:srgbClr val="92D050"/>
              </a:solidFill>
            </a:ln>
            <a:effectLst/>
          </c:spPr>
          <c:invertIfNegative val="0"/>
          <c:cat>
            <c:numRef>
              <c:f>Sheet1!$K$6:$K$14</c:f>
              <c:numCache>
                <c:formatCode>General</c:formatCode>
                <c:ptCount val="9"/>
                <c:pt idx="1">
                  <c:v>1</c:v>
                </c:pt>
                <c:pt idx="2">
                  <c:v>2</c:v>
                </c:pt>
                <c:pt idx="3">
                  <c:v>3</c:v>
                </c:pt>
                <c:pt idx="4">
                  <c:v>4</c:v>
                </c:pt>
                <c:pt idx="5">
                  <c:v>5</c:v>
                </c:pt>
                <c:pt idx="6">
                  <c:v>6</c:v>
                </c:pt>
                <c:pt idx="7">
                  <c:v>7</c:v>
                </c:pt>
                <c:pt idx="8">
                  <c:v>8</c:v>
                </c:pt>
              </c:numCache>
            </c:numRef>
          </c:cat>
          <c:val>
            <c:numRef>
              <c:f>Sheet1!$J$6:$J$14</c:f>
              <c:numCache>
                <c:formatCode>General</c:formatCode>
                <c:ptCount val="9"/>
                <c:pt idx="1">
                  <c:v>98.52</c:v>
                </c:pt>
                <c:pt idx="2">
                  <c:v>97.25</c:v>
                </c:pt>
                <c:pt idx="3">
                  <c:v>96.75</c:v>
                </c:pt>
                <c:pt idx="4">
                  <c:v>94.9</c:v>
                </c:pt>
                <c:pt idx="5">
                  <c:v>93.26</c:v>
                </c:pt>
                <c:pt idx="6">
                  <c:v>91.1</c:v>
                </c:pt>
                <c:pt idx="7">
                  <c:v>85.6</c:v>
                </c:pt>
                <c:pt idx="8">
                  <c:v>78.8</c:v>
                </c:pt>
              </c:numCache>
            </c:numRef>
          </c:val>
          <c:extLst>
            <c:ext xmlns:c16="http://schemas.microsoft.com/office/drawing/2014/chart" uri="{C3380CC4-5D6E-409C-BE32-E72D297353CC}">
              <c16:uniqueId val="{00000000-E13C-4834-B3D5-37DA9A61BC23}"/>
            </c:ext>
          </c:extLst>
        </c:ser>
        <c:ser>
          <c:idx val="1"/>
          <c:order val="1"/>
          <c:tx>
            <c:v>NB dye</c:v>
          </c:tx>
          <c:spPr>
            <a:solidFill>
              <a:schemeClr val="accent2"/>
            </a:solidFill>
            <a:ln>
              <a:noFill/>
            </a:ln>
            <a:effectLst/>
          </c:spPr>
          <c:invertIfNegative val="0"/>
          <c:cat>
            <c:numRef>
              <c:f>Sheet1!$K$6:$K$14</c:f>
              <c:numCache>
                <c:formatCode>General</c:formatCode>
                <c:ptCount val="9"/>
                <c:pt idx="1">
                  <c:v>1</c:v>
                </c:pt>
                <c:pt idx="2">
                  <c:v>2</c:v>
                </c:pt>
                <c:pt idx="3">
                  <c:v>3</c:v>
                </c:pt>
                <c:pt idx="4">
                  <c:v>4</c:v>
                </c:pt>
                <c:pt idx="5">
                  <c:v>5</c:v>
                </c:pt>
                <c:pt idx="6">
                  <c:v>6</c:v>
                </c:pt>
                <c:pt idx="7">
                  <c:v>7</c:v>
                </c:pt>
                <c:pt idx="8">
                  <c:v>8</c:v>
                </c:pt>
              </c:numCache>
            </c:numRef>
          </c:cat>
          <c:val>
            <c:numRef>
              <c:f>Sheet1!$I$6:$I$14</c:f>
              <c:numCache>
                <c:formatCode>General</c:formatCode>
                <c:ptCount val="9"/>
              </c:numCache>
            </c:numRef>
          </c:val>
          <c:extLst>
            <c:ext xmlns:c16="http://schemas.microsoft.com/office/drawing/2014/chart" uri="{C3380CC4-5D6E-409C-BE32-E72D297353CC}">
              <c16:uniqueId val="{00000001-E13C-4834-B3D5-37DA9A61BC23}"/>
            </c:ext>
          </c:extLst>
        </c:ser>
        <c:dLbls>
          <c:showLegendKey val="0"/>
          <c:showVal val="0"/>
          <c:showCatName val="0"/>
          <c:showSerName val="0"/>
          <c:showPercent val="0"/>
          <c:showBubbleSize val="0"/>
        </c:dLbls>
        <c:gapWidth val="150"/>
        <c:axId val="373414896"/>
        <c:axId val="383806512"/>
      </c:barChart>
      <c:catAx>
        <c:axId val="373414896"/>
        <c:scaling>
          <c:orientation val="minMax"/>
        </c:scaling>
        <c:delete val="0"/>
        <c:axPos val="b"/>
        <c:title>
          <c:tx>
            <c:rich>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100">
                    <a:solidFill>
                      <a:sysClr val="windowText" lastClr="000000"/>
                    </a:solidFill>
                    <a:latin typeface="Times New Roman" panose="02020603050405020304" pitchFamily="18" charset="0"/>
                    <a:cs typeface="Times New Roman" panose="02020603050405020304" pitchFamily="18" charset="0"/>
                  </a:rPr>
                  <a:t>Cycle number</a:t>
                </a:r>
              </a:p>
            </c:rich>
          </c:tx>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a-IR"/>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rtl="0">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a-IR"/>
          </a:p>
        </c:txPr>
        <c:crossAx val="383806512"/>
        <c:crosses val="autoZero"/>
        <c:auto val="1"/>
        <c:lblAlgn val="ctr"/>
        <c:lblOffset val="100"/>
        <c:tickMarkSkip val="1"/>
        <c:noMultiLvlLbl val="0"/>
      </c:catAx>
      <c:valAx>
        <c:axId val="383806512"/>
        <c:scaling>
          <c:orientation val="minMax"/>
          <c:max val="100"/>
          <c:min val="60"/>
        </c:scaling>
        <c:delete val="0"/>
        <c:axPos val="l"/>
        <c:title>
          <c:tx>
            <c:rich>
              <a:bodyPr rot="-54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100">
                    <a:solidFill>
                      <a:sysClr val="windowText" lastClr="000000"/>
                    </a:solidFill>
                    <a:latin typeface="Times New Roman" panose="02020603050405020304" pitchFamily="18" charset="0"/>
                    <a:cs typeface="Times New Roman" panose="02020603050405020304" pitchFamily="18" charset="0"/>
                  </a:rPr>
                  <a:t>Adsorption efficiency (%)</a:t>
                </a:r>
              </a:p>
            </c:rich>
          </c:tx>
          <c:overlay val="0"/>
          <c:spPr>
            <a:noFill/>
            <a:ln>
              <a:noFill/>
            </a:ln>
            <a:effectLst/>
          </c:spPr>
          <c:txPr>
            <a:bodyPr rot="-54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a-IR"/>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a-IR"/>
          </a:p>
        </c:txPr>
        <c:crossAx val="373414896"/>
        <c:crosses val="autoZero"/>
        <c:crossBetween val="between"/>
        <c:majorUnit val="5"/>
      </c:valAx>
      <c:spPr>
        <a:noFill/>
        <a:ln>
          <a:solidFill>
            <a:schemeClr val="tx1"/>
          </a:solid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fa-I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608856585234537"/>
          <c:y val="3.7130801687763809E-2"/>
          <c:w val="0.80660699463849073"/>
          <c:h val="0.7817322145906046"/>
        </c:manualLayout>
      </c:layout>
      <c:scatterChart>
        <c:scatterStyle val="smoothMarker"/>
        <c:varyColors val="0"/>
        <c:ser>
          <c:idx val="0"/>
          <c:order val="0"/>
          <c:tx>
            <c:strRef>
              <c:f>Sheet1!$C$8</c:f>
              <c:strCache>
                <c:ptCount val="1"/>
                <c:pt idx="0">
                  <c:v>25 °C</c:v>
                </c:pt>
              </c:strCache>
            </c:strRef>
          </c:tx>
          <c:spPr>
            <a:ln w="19050" cap="rnd">
              <a:solidFill>
                <a:srgbClr val="0000FF"/>
              </a:solidFill>
              <a:round/>
            </a:ln>
            <a:effectLst/>
          </c:spPr>
          <c:marker>
            <c:symbol val="circle"/>
            <c:size val="5"/>
            <c:spPr>
              <a:solidFill>
                <a:srgbClr val="0000FF"/>
              </a:solidFill>
              <a:ln w="9525">
                <a:solidFill>
                  <a:srgbClr val="0000FF"/>
                </a:solidFill>
              </a:ln>
              <a:effectLst/>
            </c:spPr>
          </c:marker>
          <c:xVal>
            <c:numRef>
              <c:f>Sheet1!$B$9:$B$18</c:f>
              <c:numCache>
                <c:formatCode>General</c:formatCode>
                <c:ptCount val="10"/>
                <c:pt idx="0">
                  <c:v>2</c:v>
                </c:pt>
                <c:pt idx="1">
                  <c:v>3</c:v>
                </c:pt>
                <c:pt idx="2">
                  <c:v>4</c:v>
                </c:pt>
                <c:pt idx="3">
                  <c:v>5</c:v>
                </c:pt>
                <c:pt idx="4">
                  <c:v>6</c:v>
                </c:pt>
                <c:pt idx="5">
                  <c:v>7</c:v>
                </c:pt>
                <c:pt idx="6">
                  <c:v>8</c:v>
                </c:pt>
                <c:pt idx="7">
                  <c:v>9</c:v>
                </c:pt>
                <c:pt idx="8">
                  <c:v>10</c:v>
                </c:pt>
                <c:pt idx="9">
                  <c:v>11</c:v>
                </c:pt>
              </c:numCache>
            </c:numRef>
          </c:xVal>
          <c:yVal>
            <c:numRef>
              <c:f>Sheet1!$C$9:$C$18</c:f>
              <c:numCache>
                <c:formatCode>General</c:formatCode>
                <c:ptCount val="10"/>
                <c:pt idx="0">
                  <c:v>46.720000000000013</c:v>
                </c:pt>
                <c:pt idx="1">
                  <c:v>53.88</c:v>
                </c:pt>
                <c:pt idx="2">
                  <c:v>75.430000000000007</c:v>
                </c:pt>
                <c:pt idx="3">
                  <c:v>81.28</c:v>
                </c:pt>
                <c:pt idx="4">
                  <c:v>86.83</c:v>
                </c:pt>
                <c:pt idx="5">
                  <c:v>85.32</c:v>
                </c:pt>
                <c:pt idx="6">
                  <c:v>74.169999999999987</c:v>
                </c:pt>
                <c:pt idx="7">
                  <c:v>56.49</c:v>
                </c:pt>
                <c:pt idx="8">
                  <c:v>41.34</c:v>
                </c:pt>
                <c:pt idx="9">
                  <c:v>34.67</c:v>
                </c:pt>
              </c:numCache>
            </c:numRef>
          </c:yVal>
          <c:smooth val="1"/>
          <c:extLst>
            <c:ext xmlns:c16="http://schemas.microsoft.com/office/drawing/2014/chart" uri="{C3380CC4-5D6E-409C-BE32-E72D297353CC}">
              <c16:uniqueId val="{00000000-CE9F-428E-9A6C-147E1E63AA5E}"/>
            </c:ext>
          </c:extLst>
        </c:ser>
        <c:ser>
          <c:idx val="1"/>
          <c:order val="1"/>
          <c:tx>
            <c:strRef>
              <c:f>Sheet1!$D$8</c:f>
              <c:strCache>
                <c:ptCount val="1"/>
                <c:pt idx="0">
                  <c:v>35 °C</c:v>
                </c:pt>
              </c:strCache>
            </c:strRef>
          </c:tx>
          <c:spPr>
            <a:ln w="19050" cap="rnd">
              <a:solidFill>
                <a:srgbClr val="FF0000"/>
              </a:solidFill>
              <a:round/>
            </a:ln>
            <a:effectLst/>
          </c:spPr>
          <c:marker>
            <c:symbol val="triangle"/>
            <c:size val="6"/>
            <c:spPr>
              <a:solidFill>
                <a:srgbClr val="FF0000"/>
              </a:solidFill>
              <a:ln w="9525">
                <a:solidFill>
                  <a:srgbClr val="FF0000"/>
                </a:solidFill>
              </a:ln>
              <a:effectLst/>
            </c:spPr>
          </c:marker>
          <c:xVal>
            <c:numRef>
              <c:f>Sheet1!$B$9:$B$18</c:f>
              <c:numCache>
                <c:formatCode>General</c:formatCode>
                <c:ptCount val="10"/>
                <c:pt idx="0">
                  <c:v>2</c:v>
                </c:pt>
                <c:pt idx="1">
                  <c:v>3</c:v>
                </c:pt>
                <c:pt idx="2">
                  <c:v>4</c:v>
                </c:pt>
                <c:pt idx="3">
                  <c:v>5</c:v>
                </c:pt>
                <c:pt idx="4">
                  <c:v>6</c:v>
                </c:pt>
                <c:pt idx="5">
                  <c:v>7</c:v>
                </c:pt>
                <c:pt idx="6">
                  <c:v>8</c:v>
                </c:pt>
                <c:pt idx="7">
                  <c:v>9</c:v>
                </c:pt>
                <c:pt idx="8">
                  <c:v>10</c:v>
                </c:pt>
                <c:pt idx="9">
                  <c:v>11</c:v>
                </c:pt>
              </c:numCache>
            </c:numRef>
          </c:xVal>
          <c:yVal>
            <c:numRef>
              <c:f>Sheet1!$D$9:$D$18</c:f>
              <c:numCache>
                <c:formatCode>General</c:formatCode>
                <c:ptCount val="10"/>
                <c:pt idx="0">
                  <c:v>51.660000000000011</c:v>
                </c:pt>
                <c:pt idx="1">
                  <c:v>58.730000000000011</c:v>
                </c:pt>
                <c:pt idx="2">
                  <c:v>80.56</c:v>
                </c:pt>
                <c:pt idx="3">
                  <c:v>84.42</c:v>
                </c:pt>
                <c:pt idx="4">
                  <c:v>90.679999999999978</c:v>
                </c:pt>
                <c:pt idx="5">
                  <c:v>87.56</c:v>
                </c:pt>
                <c:pt idx="6">
                  <c:v>78.69</c:v>
                </c:pt>
                <c:pt idx="7">
                  <c:v>63.55</c:v>
                </c:pt>
                <c:pt idx="8">
                  <c:v>46.720000000000013</c:v>
                </c:pt>
                <c:pt idx="9">
                  <c:v>41.81</c:v>
                </c:pt>
              </c:numCache>
            </c:numRef>
          </c:yVal>
          <c:smooth val="1"/>
          <c:extLst>
            <c:ext xmlns:c16="http://schemas.microsoft.com/office/drawing/2014/chart" uri="{C3380CC4-5D6E-409C-BE32-E72D297353CC}">
              <c16:uniqueId val="{00000001-CE9F-428E-9A6C-147E1E63AA5E}"/>
            </c:ext>
          </c:extLst>
        </c:ser>
        <c:ser>
          <c:idx val="2"/>
          <c:order val="2"/>
          <c:tx>
            <c:strRef>
              <c:f>Sheet1!$E$8</c:f>
              <c:strCache>
                <c:ptCount val="1"/>
                <c:pt idx="0">
                  <c:v>45 °C</c:v>
                </c:pt>
              </c:strCache>
            </c:strRef>
          </c:tx>
          <c:spPr>
            <a:ln w="19050" cap="rnd">
              <a:solidFill>
                <a:schemeClr val="accent3"/>
              </a:solidFill>
              <a:round/>
            </a:ln>
            <a:effectLst/>
          </c:spPr>
          <c:marker>
            <c:symbol val="x"/>
            <c:size val="6"/>
            <c:spPr>
              <a:noFill/>
              <a:ln w="9525">
                <a:solidFill>
                  <a:schemeClr val="accent3"/>
                </a:solidFill>
              </a:ln>
              <a:effectLst/>
            </c:spPr>
          </c:marker>
          <c:xVal>
            <c:numRef>
              <c:f>Sheet1!$B$9:$B$18</c:f>
              <c:numCache>
                <c:formatCode>General</c:formatCode>
                <c:ptCount val="10"/>
                <c:pt idx="0">
                  <c:v>2</c:v>
                </c:pt>
                <c:pt idx="1">
                  <c:v>3</c:v>
                </c:pt>
                <c:pt idx="2">
                  <c:v>4</c:v>
                </c:pt>
                <c:pt idx="3">
                  <c:v>5</c:v>
                </c:pt>
                <c:pt idx="4">
                  <c:v>6</c:v>
                </c:pt>
                <c:pt idx="5">
                  <c:v>7</c:v>
                </c:pt>
                <c:pt idx="6">
                  <c:v>8</c:v>
                </c:pt>
                <c:pt idx="7">
                  <c:v>9</c:v>
                </c:pt>
                <c:pt idx="8">
                  <c:v>10</c:v>
                </c:pt>
                <c:pt idx="9">
                  <c:v>11</c:v>
                </c:pt>
              </c:numCache>
            </c:numRef>
          </c:xVal>
          <c:yVal>
            <c:numRef>
              <c:f>Sheet1!$E$9:$E$18</c:f>
              <c:numCache>
                <c:formatCode>General</c:formatCode>
                <c:ptCount val="10"/>
                <c:pt idx="0">
                  <c:v>54.32</c:v>
                </c:pt>
                <c:pt idx="1">
                  <c:v>65.430000000000007</c:v>
                </c:pt>
                <c:pt idx="2">
                  <c:v>84.76</c:v>
                </c:pt>
                <c:pt idx="3">
                  <c:v>87.649999999999991</c:v>
                </c:pt>
                <c:pt idx="4">
                  <c:v>93.28</c:v>
                </c:pt>
                <c:pt idx="5">
                  <c:v>88.54</c:v>
                </c:pt>
                <c:pt idx="6">
                  <c:v>84.48</c:v>
                </c:pt>
                <c:pt idx="7">
                  <c:v>69.540000000000006</c:v>
                </c:pt>
                <c:pt idx="8">
                  <c:v>53.260000000000012</c:v>
                </c:pt>
                <c:pt idx="9">
                  <c:v>47.43</c:v>
                </c:pt>
              </c:numCache>
            </c:numRef>
          </c:yVal>
          <c:smooth val="1"/>
          <c:extLst>
            <c:ext xmlns:c16="http://schemas.microsoft.com/office/drawing/2014/chart" uri="{C3380CC4-5D6E-409C-BE32-E72D297353CC}">
              <c16:uniqueId val="{00000002-CE9F-428E-9A6C-147E1E63AA5E}"/>
            </c:ext>
          </c:extLst>
        </c:ser>
        <c:ser>
          <c:idx val="3"/>
          <c:order val="3"/>
          <c:tx>
            <c:strRef>
              <c:f>Sheet1!$F$8</c:f>
              <c:strCache>
                <c:ptCount val="1"/>
                <c:pt idx="0">
                  <c:v>55 °C</c:v>
                </c:pt>
              </c:strCache>
            </c:strRef>
          </c:tx>
          <c:spPr>
            <a:ln w="19050" cap="rnd">
              <a:solidFill>
                <a:schemeClr val="accent4"/>
              </a:solidFill>
              <a:round/>
            </a:ln>
            <a:effectLst/>
          </c:spPr>
          <c:marker>
            <c:symbol val="diamond"/>
            <c:size val="8"/>
            <c:spPr>
              <a:solidFill>
                <a:schemeClr val="accent4"/>
              </a:solidFill>
              <a:ln w="9525">
                <a:solidFill>
                  <a:schemeClr val="accent4"/>
                </a:solidFill>
              </a:ln>
              <a:effectLst/>
            </c:spPr>
          </c:marker>
          <c:xVal>
            <c:numRef>
              <c:f>Sheet1!$B$9:$B$18</c:f>
              <c:numCache>
                <c:formatCode>General</c:formatCode>
                <c:ptCount val="10"/>
                <c:pt idx="0">
                  <c:v>2</c:v>
                </c:pt>
                <c:pt idx="1">
                  <c:v>3</c:v>
                </c:pt>
                <c:pt idx="2">
                  <c:v>4</c:v>
                </c:pt>
                <c:pt idx="3">
                  <c:v>5</c:v>
                </c:pt>
                <c:pt idx="4">
                  <c:v>6</c:v>
                </c:pt>
                <c:pt idx="5">
                  <c:v>7</c:v>
                </c:pt>
                <c:pt idx="6">
                  <c:v>8</c:v>
                </c:pt>
                <c:pt idx="7">
                  <c:v>9</c:v>
                </c:pt>
                <c:pt idx="8">
                  <c:v>10</c:v>
                </c:pt>
                <c:pt idx="9">
                  <c:v>11</c:v>
                </c:pt>
              </c:numCache>
            </c:numRef>
          </c:xVal>
          <c:yVal>
            <c:numRef>
              <c:f>Sheet1!$F$9:$F$18</c:f>
              <c:numCache>
                <c:formatCode>General</c:formatCode>
                <c:ptCount val="10"/>
                <c:pt idx="0">
                  <c:v>58.730000000000011</c:v>
                </c:pt>
                <c:pt idx="1">
                  <c:v>68.28</c:v>
                </c:pt>
                <c:pt idx="2">
                  <c:v>89.72</c:v>
                </c:pt>
                <c:pt idx="3">
                  <c:v>92.66</c:v>
                </c:pt>
                <c:pt idx="4">
                  <c:v>96.56</c:v>
                </c:pt>
                <c:pt idx="5">
                  <c:v>93.93</c:v>
                </c:pt>
                <c:pt idx="6">
                  <c:v>87.710000000000022</c:v>
                </c:pt>
                <c:pt idx="7">
                  <c:v>72.540000000000006</c:v>
                </c:pt>
                <c:pt idx="8">
                  <c:v>58.43</c:v>
                </c:pt>
                <c:pt idx="9">
                  <c:v>52.42</c:v>
                </c:pt>
              </c:numCache>
            </c:numRef>
          </c:yVal>
          <c:smooth val="1"/>
          <c:extLst>
            <c:ext xmlns:c16="http://schemas.microsoft.com/office/drawing/2014/chart" uri="{C3380CC4-5D6E-409C-BE32-E72D297353CC}">
              <c16:uniqueId val="{00000003-CE9F-428E-9A6C-147E1E63AA5E}"/>
            </c:ext>
          </c:extLst>
        </c:ser>
        <c:dLbls>
          <c:showLegendKey val="0"/>
          <c:showVal val="0"/>
          <c:showCatName val="0"/>
          <c:showSerName val="0"/>
          <c:showPercent val="0"/>
          <c:showBubbleSize val="0"/>
        </c:dLbls>
        <c:axId val="161199168"/>
        <c:axId val="161199744"/>
      </c:scatterChart>
      <c:valAx>
        <c:axId val="161199168"/>
        <c:scaling>
          <c:orientation val="minMax"/>
        </c:scaling>
        <c:delete val="0"/>
        <c:axPos val="b"/>
        <c:title>
          <c:tx>
            <c:rich>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a:solidFill>
                      <a:sysClr val="windowText" lastClr="000000"/>
                    </a:solidFill>
                    <a:latin typeface="Times New Roman" panose="02020603050405020304" pitchFamily="18" charset="0"/>
                    <a:cs typeface="Times New Roman" panose="02020603050405020304" pitchFamily="18" charset="0"/>
                  </a:rPr>
                  <a:t>Solution pH</a:t>
                </a:r>
              </a:p>
            </c:rich>
          </c:tx>
          <c:overlay val="0"/>
          <c:spPr>
            <a:noFill/>
            <a:ln>
              <a:noFill/>
            </a:ln>
            <a:effectLst/>
          </c:spPr>
        </c:title>
        <c:numFmt formatCode="General" sourceLinked="1"/>
        <c:majorTickMark val="out"/>
        <c:minorTickMark val="none"/>
        <c:tickLblPos val="nextTo"/>
        <c:spPr>
          <a:noFill/>
          <a:ln w="6350" cap="flat" cmpd="sng" algn="ctr">
            <a:solidFill>
              <a:schemeClr val="dk1"/>
            </a:solidFill>
            <a:prstDash val="solid"/>
            <a:miter lim="800000"/>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fa-IR"/>
          </a:p>
        </c:txPr>
        <c:crossAx val="161199744"/>
        <c:crosses val="autoZero"/>
        <c:crossBetween val="midCat"/>
      </c:valAx>
      <c:valAx>
        <c:axId val="161199744"/>
        <c:scaling>
          <c:orientation val="minMax"/>
          <c:max val="100"/>
          <c:min val="30"/>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a:solidFill>
                      <a:sysClr val="windowText" lastClr="000000"/>
                    </a:solidFill>
                    <a:latin typeface="Times New Roman" panose="02020603050405020304" pitchFamily="18" charset="0"/>
                    <a:cs typeface="Times New Roman" panose="02020603050405020304" pitchFamily="18" charset="0"/>
                  </a:rPr>
                  <a:t>Removal efficiency</a:t>
                </a:r>
                <a:r>
                  <a:rPr lang="en-US" sz="1200" baseline="0">
                    <a:solidFill>
                      <a:sysClr val="windowText" lastClr="000000"/>
                    </a:solidFill>
                    <a:latin typeface="Times New Roman" panose="02020603050405020304" pitchFamily="18" charset="0"/>
                    <a:cs typeface="Times New Roman" panose="02020603050405020304" pitchFamily="18" charset="0"/>
                  </a:rPr>
                  <a:t> (%)</a:t>
                </a:r>
                <a:endParaRPr lang="en-US" sz="1200">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out"/>
        <c:minorTickMark val="none"/>
        <c:tickLblPos val="nextTo"/>
        <c:spPr>
          <a:noFill/>
          <a:ln w="6350" cap="flat" cmpd="sng" algn="ctr">
            <a:solidFill>
              <a:schemeClr val="dk1"/>
            </a:solidFill>
            <a:prstDash val="solid"/>
            <a:miter lim="800000"/>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fa-IR"/>
          </a:p>
        </c:txPr>
        <c:crossAx val="161199168"/>
        <c:crosses val="autoZero"/>
        <c:crossBetween val="midCat"/>
      </c:valAx>
      <c:spPr>
        <a:solidFill>
          <a:schemeClr val="lt1"/>
        </a:solidFill>
        <a:ln w="12700" cap="flat" cmpd="sng" algn="ctr">
          <a:solidFill>
            <a:schemeClr val="dk1"/>
          </a:solidFill>
          <a:prstDash val="solid"/>
          <a:miter lim="800000"/>
        </a:ln>
        <a:effectLst/>
      </c:spPr>
    </c:plotArea>
    <c:legend>
      <c:legendPos val="r"/>
      <c:layout>
        <c:manualLayout>
          <c:xMode val="edge"/>
          <c:yMode val="edge"/>
          <c:x val="0.78364829396325475"/>
          <c:y val="5.4620495858092095E-2"/>
          <c:w val="0.16390288713910786"/>
          <c:h val="0.19676144648585617"/>
        </c:manualLayout>
      </c:layout>
      <c:overlay val="1"/>
      <c:spPr>
        <a:solidFill>
          <a:schemeClr val="lt1"/>
        </a:solidFill>
        <a:ln w="12700" cap="flat" cmpd="sng" algn="ctr">
          <a:solidFill>
            <a:schemeClr val="dk1"/>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fa-IR"/>
        </a:p>
      </c:txPr>
    </c:legend>
    <c:plotVisOnly val="1"/>
    <c:dispBlanksAs val="gap"/>
    <c:showDLblsOverMax val="0"/>
  </c:chart>
  <c:spPr>
    <a:solidFill>
      <a:schemeClr val="bg1"/>
    </a:solidFill>
    <a:ln w="9525" cap="flat" cmpd="sng" algn="ctr">
      <a:noFill/>
      <a:round/>
    </a:ln>
    <a:effectLst/>
  </c:spPr>
  <c:txPr>
    <a:bodyPr/>
    <a:lstStyle/>
    <a:p>
      <a:pPr>
        <a:defRPr/>
      </a:pPr>
      <a:endParaRPr lang="fa-IR"/>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651685132278818"/>
          <c:y val="3.8800705467372215E-2"/>
          <c:w val="0.81989803265742223"/>
          <c:h val="0.80166249807009415"/>
        </c:manualLayout>
      </c:layout>
      <c:scatterChart>
        <c:scatterStyle val="smoothMarker"/>
        <c:varyColors val="0"/>
        <c:ser>
          <c:idx val="0"/>
          <c:order val="0"/>
          <c:tx>
            <c:strRef>
              <c:f>'اثر پارامترها'!$C$27</c:f>
              <c:strCache>
                <c:ptCount val="1"/>
                <c:pt idx="0">
                  <c:v>10 mg/L</c:v>
                </c:pt>
              </c:strCache>
            </c:strRef>
          </c:tx>
          <c:spPr>
            <a:ln w="19050" cap="flat" cmpd="sng" algn="ctr">
              <a:solidFill>
                <a:srgbClr val="7030A0"/>
              </a:solidFill>
              <a:prstDash val="solid"/>
              <a:miter lim="800000"/>
            </a:ln>
            <a:effectLst/>
          </c:spPr>
          <c:marker>
            <c:symbol val="circle"/>
            <c:size val="5"/>
            <c:spPr>
              <a:noFill/>
              <a:ln w="12700" cap="flat" cmpd="sng" algn="ctr">
                <a:solidFill>
                  <a:srgbClr val="7030A0"/>
                </a:solidFill>
                <a:prstDash val="solid"/>
                <a:miter lim="800000"/>
              </a:ln>
              <a:effectLst/>
            </c:spPr>
          </c:marker>
          <c:xVal>
            <c:numRef>
              <c:f>'اثر پارامترها'!$B$28:$B$39</c:f>
              <c:numCache>
                <c:formatCode>General</c:formatCode>
                <c:ptCount val="12"/>
                <c:pt idx="0">
                  <c:v>5</c:v>
                </c:pt>
                <c:pt idx="1">
                  <c:v>10</c:v>
                </c:pt>
                <c:pt idx="2">
                  <c:v>15</c:v>
                </c:pt>
                <c:pt idx="3">
                  <c:v>20</c:v>
                </c:pt>
                <c:pt idx="4">
                  <c:v>30</c:v>
                </c:pt>
                <c:pt idx="5">
                  <c:v>40</c:v>
                </c:pt>
                <c:pt idx="6">
                  <c:v>50</c:v>
                </c:pt>
                <c:pt idx="7">
                  <c:v>60</c:v>
                </c:pt>
                <c:pt idx="8">
                  <c:v>80</c:v>
                </c:pt>
                <c:pt idx="9">
                  <c:v>100</c:v>
                </c:pt>
                <c:pt idx="10">
                  <c:v>130</c:v>
                </c:pt>
              </c:numCache>
            </c:numRef>
          </c:xVal>
          <c:yVal>
            <c:numRef>
              <c:f>'اثر پارامترها'!$C$28:$C$39</c:f>
              <c:numCache>
                <c:formatCode>General</c:formatCode>
                <c:ptCount val="12"/>
                <c:pt idx="0">
                  <c:v>45.260000000000012</c:v>
                </c:pt>
                <c:pt idx="1">
                  <c:v>55.71</c:v>
                </c:pt>
                <c:pt idx="2">
                  <c:v>69.78</c:v>
                </c:pt>
                <c:pt idx="3">
                  <c:v>79.55</c:v>
                </c:pt>
                <c:pt idx="4">
                  <c:v>84.54</c:v>
                </c:pt>
                <c:pt idx="5">
                  <c:v>92.76</c:v>
                </c:pt>
                <c:pt idx="6">
                  <c:v>96.679999999999978</c:v>
                </c:pt>
                <c:pt idx="7">
                  <c:v>97.43</c:v>
                </c:pt>
                <c:pt idx="8">
                  <c:v>97.61999999999999</c:v>
                </c:pt>
                <c:pt idx="9">
                  <c:v>97.83</c:v>
                </c:pt>
                <c:pt idx="10">
                  <c:v>98.11999999999999</c:v>
                </c:pt>
              </c:numCache>
            </c:numRef>
          </c:yVal>
          <c:smooth val="1"/>
          <c:extLst>
            <c:ext xmlns:c16="http://schemas.microsoft.com/office/drawing/2014/chart" uri="{C3380CC4-5D6E-409C-BE32-E72D297353CC}">
              <c16:uniqueId val="{00000000-12FB-40D1-B905-FB77084519FC}"/>
            </c:ext>
          </c:extLst>
        </c:ser>
        <c:ser>
          <c:idx val="1"/>
          <c:order val="1"/>
          <c:tx>
            <c:strRef>
              <c:f>'اثر پارامترها'!$D$27</c:f>
              <c:strCache>
                <c:ptCount val="1"/>
                <c:pt idx="0">
                  <c:v>20 mg/L</c:v>
                </c:pt>
              </c:strCache>
            </c:strRef>
          </c:tx>
          <c:spPr>
            <a:ln w="19050" cap="rnd">
              <a:solidFill>
                <a:srgbClr val="FF0000"/>
              </a:solidFill>
              <a:round/>
            </a:ln>
            <a:effectLst/>
          </c:spPr>
          <c:marker>
            <c:symbol val="diamond"/>
            <c:size val="7"/>
            <c:spPr>
              <a:solidFill>
                <a:srgbClr val="FF0000"/>
              </a:solidFill>
              <a:ln w="9525">
                <a:solidFill>
                  <a:srgbClr val="FF0000"/>
                </a:solidFill>
              </a:ln>
              <a:effectLst/>
            </c:spPr>
          </c:marker>
          <c:xVal>
            <c:numRef>
              <c:f>'اثر پارامترها'!$B$28:$B$39</c:f>
              <c:numCache>
                <c:formatCode>General</c:formatCode>
                <c:ptCount val="12"/>
                <c:pt idx="0">
                  <c:v>5</c:v>
                </c:pt>
                <c:pt idx="1">
                  <c:v>10</c:v>
                </c:pt>
                <c:pt idx="2">
                  <c:v>15</c:v>
                </c:pt>
                <c:pt idx="3">
                  <c:v>20</c:v>
                </c:pt>
                <c:pt idx="4">
                  <c:v>30</c:v>
                </c:pt>
                <c:pt idx="5">
                  <c:v>40</c:v>
                </c:pt>
                <c:pt idx="6">
                  <c:v>50</c:v>
                </c:pt>
                <c:pt idx="7">
                  <c:v>60</c:v>
                </c:pt>
                <c:pt idx="8">
                  <c:v>80</c:v>
                </c:pt>
                <c:pt idx="9">
                  <c:v>100</c:v>
                </c:pt>
                <c:pt idx="10">
                  <c:v>130</c:v>
                </c:pt>
              </c:numCache>
            </c:numRef>
          </c:xVal>
          <c:yVal>
            <c:numRef>
              <c:f>'اثر پارامترها'!$D$28:$D$39</c:f>
              <c:numCache>
                <c:formatCode>General</c:formatCode>
                <c:ptCount val="12"/>
                <c:pt idx="0">
                  <c:v>42.67</c:v>
                </c:pt>
                <c:pt idx="1">
                  <c:v>49.38</c:v>
                </c:pt>
                <c:pt idx="2">
                  <c:v>63.42</c:v>
                </c:pt>
                <c:pt idx="3">
                  <c:v>72.38</c:v>
                </c:pt>
                <c:pt idx="4">
                  <c:v>81.86999999999999</c:v>
                </c:pt>
                <c:pt idx="5">
                  <c:v>88.52</c:v>
                </c:pt>
                <c:pt idx="6">
                  <c:v>94.26</c:v>
                </c:pt>
                <c:pt idx="7">
                  <c:v>96.56</c:v>
                </c:pt>
                <c:pt idx="8">
                  <c:v>96.78</c:v>
                </c:pt>
                <c:pt idx="9">
                  <c:v>97.11</c:v>
                </c:pt>
                <c:pt idx="10">
                  <c:v>97.26</c:v>
                </c:pt>
              </c:numCache>
            </c:numRef>
          </c:yVal>
          <c:smooth val="1"/>
          <c:extLst>
            <c:ext xmlns:c16="http://schemas.microsoft.com/office/drawing/2014/chart" uri="{C3380CC4-5D6E-409C-BE32-E72D297353CC}">
              <c16:uniqueId val="{00000001-12FB-40D1-B905-FB77084519FC}"/>
            </c:ext>
          </c:extLst>
        </c:ser>
        <c:ser>
          <c:idx val="2"/>
          <c:order val="2"/>
          <c:tx>
            <c:strRef>
              <c:f>'اثر پارامترها'!$E$27</c:f>
              <c:strCache>
                <c:ptCount val="1"/>
                <c:pt idx="0">
                  <c:v>30 mg/L</c:v>
                </c:pt>
              </c:strCache>
            </c:strRef>
          </c:tx>
          <c:spPr>
            <a:ln w="19050" cap="rnd">
              <a:solidFill>
                <a:schemeClr val="accent3"/>
              </a:solidFill>
              <a:round/>
            </a:ln>
            <a:effectLst/>
          </c:spPr>
          <c:marker>
            <c:symbol val="triangle"/>
            <c:size val="7"/>
            <c:spPr>
              <a:noFill/>
              <a:ln w="9525">
                <a:solidFill>
                  <a:srgbClr val="00B050"/>
                </a:solidFill>
              </a:ln>
              <a:effectLst/>
            </c:spPr>
          </c:marker>
          <c:xVal>
            <c:numRef>
              <c:f>'اثر پارامترها'!$B$28:$B$39</c:f>
              <c:numCache>
                <c:formatCode>General</c:formatCode>
                <c:ptCount val="12"/>
                <c:pt idx="0">
                  <c:v>5</c:v>
                </c:pt>
                <c:pt idx="1">
                  <c:v>10</c:v>
                </c:pt>
                <c:pt idx="2">
                  <c:v>15</c:v>
                </c:pt>
                <c:pt idx="3">
                  <c:v>20</c:v>
                </c:pt>
                <c:pt idx="4">
                  <c:v>30</c:v>
                </c:pt>
                <c:pt idx="5">
                  <c:v>40</c:v>
                </c:pt>
                <c:pt idx="6">
                  <c:v>50</c:v>
                </c:pt>
                <c:pt idx="7">
                  <c:v>60</c:v>
                </c:pt>
                <c:pt idx="8">
                  <c:v>80</c:v>
                </c:pt>
                <c:pt idx="9">
                  <c:v>100</c:v>
                </c:pt>
                <c:pt idx="10">
                  <c:v>130</c:v>
                </c:pt>
              </c:numCache>
            </c:numRef>
          </c:xVal>
          <c:yVal>
            <c:numRef>
              <c:f>'اثر پارامترها'!$E$28:$E$39</c:f>
              <c:numCache>
                <c:formatCode>General</c:formatCode>
                <c:ptCount val="12"/>
                <c:pt idx="0">
                  <c:v>33.520000000000003</c:v>
                </c:pt>
                <c:pt idx="1">
                  <c:v>43.63</c:v>
                </c:pt>
                <c:pt idx="2">
                  <c:v>58.27</c:v>
                </c:pt>
                <c:pt idx="3">
                  <c:v>67.25</c:v>
                </c:pt>
                <c:pt idx="4">
                  <c:v>76.77</c:v>
                </c:pt>
                <c:pt idx="5">
                  <c:v>82.35</c:v>
                </c:pt>
                <c:pt idx="6">
                  <c:v>87.54</c:v>
                </c:pt>
                <c:pt idx="7">
                  <c:v>94.210000000000022</c:v>
                </c:pt>
                <c:pt idx="8">
                  <c:v>95.43</c:v>
                </c:pt>
                <c:pt idx="9">
                  <c:v>95.78</c:v>
                </c:pt>
                <c:pt idx="10">
                  <c:v>96.179999999999978</c:v>
                </c:pt>
              </c:numCache>
            </c:numRef>
          </c:yVal>
          <c:smooth val="1"/>
          <c:extLst>
            <c:ext xmlns:c16="http://schemas.microsoft.com/office/drawing/2014/chart" uri="{C3380CC4-5D6E-409C-BE32-E72D297353CC}">
              <c16:uniqueId val="{00000002-12FB-40D1-B905-FB77084519FC}"/>
            </c:ext>
          </c:extLst>
        </c:ser>
        <c:ser>
          <c:idx val="3"/>
          <c:order val="3"/>
          <c:tx>
            <c:strRef>
              <c:f>'اثر پارامترها'!$F$27</c:f>
              <c:strCache>
                <c:ptCount val="1"/>
                <c:pt idx="0">
                  <c:v>50 mg/L</c:v>
                </c:pt>
              </c:strCache>
            </c:strRef>
          </c:tx>
          <c:spPr>
            <a:ln w="19050" cap="rnd">
              <a:solidFill>
                <a:srgbClr val="0000FF"/>
              </a:solidFill>
              <a:round/>
            </a:ln>
            <a:effectLst/>
          </c:spPr>
          <c:marker>
            <c:symbol val="triangle"/>
            <c:size val="6"/>
            <c:spPr>
              <a:solidFill>
                <a:srgbClr val="0000FF"/>
              </a:solidFill>
              <a:ln w="9525">
                <a:solidFill>
                  <a:srgbClr val="0000FF"/>
                </a:solidFill>
              </a:ln>
              <a:effectLst/>
            </c:spPr>
          </c:marker>
          <c:xVal>
            <c:numRef>
              <c:f>'اثر پارامترها'!$B$28:$B$39</c:f>
              <c:numCache>
                <c:formatCode>General</c:formatCode>
                <c:ptCount val="12"/>
                <c:pt idx="0">
                  <c:v>5</c:v>
                </c:pt>
                <c:pt idx="1">
                  <c:v>10</c:v>
                </c:pt>
                <c:pt idx="2">
                  <c:v>15</c:v>
                </c:pt>
                <c:pt idx="3">
                  <c:v>20</c:v>
                </c:pt>
                <c:pt idx="4">
                  <c:v>30</c:v>
                </c:pt>
                <c:pt idx="5">
                  <c:v>40</c:v>
                </c:pt>
                <c:pt idx="6">
                  <c:v>50</c:v>
                </c:pt>
                <c:pt idx="7">
                  <c:v>60</c:v>
                </c:pt>
                <c:pt idx="8">
                  <c:v>80</c:v>
                </c:pt>
                <c:pt idx="9">
                  <c:v>100</c:v>
                </c:pt>
                <c:pt idx="10">
                  <c:v>130</c:v>
                </c:pt>
              </c:numCache>
            </c:numRef>
          </c:xVal>
          <c:yVal>
            <c:numRef>
              <c:f>'اثر پارامترها'!$F$28:$F$39</c:f>
              <c:numCache>
                <c:formatCode>General</c:formatCode>
                <c:ptCount val="12"/>
                <c:pt idx="0">
                  <c:v>28.17</c:v>
                </c:pt>
                <c:pt idx="1">
                  <c:v>39.21</c:v>
                </c:pt>
                <c:pt idx="2">
                  <c:v>52.74</c:v>
                </c:pt>
                <c:pt idx="3">
                  <c:v>61.63</c:v>
                </c:pt>
                <c:pt idx="4">
                  <c:v>70.28</c:v>
                </c:pt>
                <c:pt idx="5">
                  <c:v>74.73</c:v>
                </c:pt>
                <c:pt idx="6">
                  <c:v>82.58</c:v>
                </c:pt>
                <c:pt idx="7">
                  <c:v>89.38</c:v>
                </c:pt>
                <c:pt idx="8">
                  <c:v>91.240000000000023</c:v>
                </c:pt>
                <c:pt idx="9">
                  <c:v>92.38</c:v>
                </c:pt>
                <c:pt idx="10">
                  <c:v>93.52</c:v>
                </c:pt>
              </c:numCache>
            </c:numRef>
          </c:yVal>
          <c:smooth val="1"/>
          <c:extLst>
            <c:ext xmlns:c16="http://schemas.microsoft.com/office/drawing/2014/chart" uri="{C3380CC4-5D6E-409C-BE32-E72D297353CC}">
              <c16:uniqueId val="{00000003-12FB-40D1-B905-FB77084519FC}"/>
            </c:ext>
          </c:extLst>
        </c:ser>
        <c:ser>
          <c:idx val="4"/>
          <c:order val="4"/>
          <c:tx>
            <c:strRef>
              <c:f>'اثر پارامترها'!$G$27</c:f>
              <c:strCache>
                <c:ptCount val="1"/>
                <c:pt idx="0">
                  <c:v>70 mg/L</c:v>
                </c:pt>
              </c:strCache>
            </c:strRef>
          </c:tx>
          <c:spPr>
            <a:ln w="15875" cap="rnd">
              <a:solidFill>
                <a:srgbClr val="92D050"/>
              </a:solidFill>
              <a:round/>
            </a:ln>
            <a:effectLst/>
          </c:spPr>
          <c:marker>
            <c:symbol val="diamond"/>
            <c:size val="7"/>
            <c:spPr>
              <a:solidFill>
                <a:srgbClr val="92D050"/>
              </a:solidFill>
              <a:ln w="9525">
                <a:solidFill>
                  <a:srgbClr val="92D050"/>
                </a:solidFill>
              </a:ln>
              <a:effectLst/>
            </c:spPr>
          </c:marker>
          <c:xVal>
            <c:numRef>
              <c:f>'اثر پارامترها'!$B$28:$B$39</c:f>
              <c:numCache>
                <c:formatCode>General</c:formatCode>
                <c:ptCount val="12"/>
                <c:pt idx="0">
                  <c:v>5</c:v>
                </c:pt>
                <c:pt idx="1">
                  <c:v>10</c:v>
                </c:pt>
                <c:pt idx="2">
                  <c:v>15</c:v>
                </c:pt>
                <c:pt idx="3">
                  <c:v>20</c:v>
                </c:pt>
                <c:pt idx="4">
                  <c:v>30</c:v>
                </c:pt>
                <c:pt idx="5">
                  <c:v>40</c:v>
                </c:pt>
                <c:pt idx="6">
                  <c:v>50</c:v>
                </c:pt>
                <c:pt idx="7">
                  <c:v>60</c:v>
                </c:pt>
                <c:pt idx="8">
                  <c:v>80</c:v>
                </c:pt>
                <c:pt idx="9">
                  <c:v>100</c:v>
                </c:pt>
                <c:pt idx="10">
                  <c:v>130</c:v>
                </c:pt>
              </c:numCache>
            </c:numRef>
          </c:xVal>
          <c:yVal>
            <c:numRef>
              <c:f>'اثر پارامترها'!$G$28:$G$39</c:f>
              <c:numCache>
                <c:formatCode>General</c:formatCode>
                <c:ptCount val="12"/>
                <c:pt idx="0">
                  <c:v>26.779999999999987</c:v>
                </c:pt>
                <c:pt idx="1">
                  <c:v>36.56</c:v>
                </c:pt>
                <c:pt idx="2">
                  <c:v>45.85</c:v>
                </c:pt>
                <c:pt idx="3">
                  <c:v>54.64</c:v>
                </c:pt>
                <c:pt idx="4">
                  <c:v>62.45</c:v>
                </c:pt>
                <c:pt idx="5">
                  <c:v>68.31</c:v>
                </c:pt>
                <c:pt idx="6">
                  <c:v>77.42</c:v>
                </c:pt>
                <c:pt idx="7">
                  <c:v>80.56</c:v>
                </c:pt>
                <c:pt idx="8">
                  <c:v>82.38</c:v>
                </c:pt>
                <c:pt idx="9">
                  <c:v>83.63</c:v>
                </c:pt>
                <c:pt idx="10">
                  <c:v>85.11999999999999</c:v>
                </c:pt>
              </c:numCache>
            </c:numRef>
          </c:yVal>
          <c:smooth val="1"/>
          <c:extLst>
            <c:ext xmlns:c16="http://schemas.microsoft.com/office/drawing/2014/chart" uri="{C3380CC4-5D6E-409C-BE32-E72D297353CC}">
              <c16:uniqueId val="{00000004-12FB-40D1-B905-FB77084519FC}"/>
            </c:ext>
          </c:extLst>
        </c:ser>
        <c:ser>
          <c:idx val="5"/>
          <c:order val="5"/>
          <c:tx>
            <c:strRef>
              <c:f>'اثر پارامترها'!$H$27</c:f>
              <c:strCache>
                <c:ptCount val="1"/>
                <c:pt idx="0">
                  <c:v>100 mg/L</c:v>
                </c:pt>
              </c:strCache>
            </c:strRef>
          </c:tx>
          <c:spPr>
            <a:ln w="19050" cap="rnd">
              <a:solidFill>
                <a:srgbClr val="FFC000"/>
              </a:solidFill>
              <a:round/>
            </a:ln>
            <a:effectLst/>
          </c:spPr>
          <c:marker>
            <c:symbol val="circle"/>
            <c:size val="5"/>
            <c:spPr>
              <a:noFill/>
              <a:ln w="9525">
                <a:solidFill>
                  <a:srgbClr val="FFC000"/>
                </a:solidFill>
              </a:ln>
              <a:effectLst/>
            </c:spPr>
          </c:marker>
          <c:xVal>
            <c:numRef>
              <c:f>'اثر پارامترها'!$B$28:$B$39</c:f>
              <c:numCache>
                <c:formatCode>General</c:formatCode>
                <c:ptCount val="12"/>
                <c:pt idx="0">
                  <c:v>5</c:v>
                </c:pt>
                <c:pt idx="1">
                  <c:v>10</c:v>
                </c:pt>
                <c:pt idx="2">
                  <c:v>15</c:v>
                </c:pt>
                <c:pt idx="3">
                  <c:v>20</c:v>
                </c:pt>
                <c:pt idx="4">
                  <c:v>30</c:v>
                </c:pt>
                <c:pt idx="5">
                  <c:v>40</c:v>
                </c:pt>
                <c:pt idx="6">
                  <c:v>50</c:v>
                </c:pt>
                <c:pt idx="7">
                  <c:v>60</c:v>
                </c:pt>
                <c:pt idx="8">
                  <c:v>80</c:v>
                </c:pt>
                <c:pt idx="9">
                  <c:v>100</c:v>
                </c:pt>
                <c:pt idx="10">
                  <c:v>130</c:v>
                </c:pt>
              </c:numCache>
            </c:numRef>
          </c:xVal>
          <c:yVal>
            <c:numRef>
              <c:f>'اثر پارامترها'!$H$28:$H$39</c:f>
              <c:numCache>
                <c:formatCode>General</c:formatCode>
                <c:ptCount val="12"/>
                <c:pt idx="0">
                  <c:v>20.779999999999987</c:v>
                </c:pt>
                <c:pt idx="1">
                  <c:v>26.630000000000027</c:v>
                </c:pt>
                <c:pt idx="2">
                  <c:v>37.57</c:v>
                </c:pt>
                <c:pt idx="3">
                  <c:v>42.51</c:v>
                </c:pt>
                <c:pt idx="4">
                  <c:v>51.49</c:v>
                </c:pt>
                <c:pt idx="5">
                  <c:v>60.15</c:v>
                </c:pt>
                <c:pt idx="6">
                  <c:v>72.78</c:v>
                </c:pt>
                <c:pt idx="7">
                  <c:v>75.27</c:v>
                </c:pt>
                <c:pt idx="8">
                  <c:v>76.78</c:v>
                </c:pt>
                <c:pt idx="9">
                  <c:v>78.239999999999995</c:v>
                </c:pt>
                <c:pt idx="10">
                  <c:v>80.56</c:v>
                </c:pt>
              </c:numCache>
            </c:numRef>
          </c:yVal>
          <c:smooth val="1"/>
          <c:extLst>
            <c:ext xmlns:c16="http://schemas.microsoft.com/office/drawing/2014/chart" uri="{C3380CC4-5D6E-409C-BE32-E72D297353CC}">
              <c16:uniqueId val="{00000005-12FB-40D1-B905-FB77084519FC}"/>
            </c:ext>
          </c:extLst>
        </c:ser>
        <c:dLbls>
          <c:showLegendKey val="0"/>
          <c:showVal val="0"/>
          <c:showCatName val="0"/>
          <c:showSerName val="0"/>
          <c:showPercent val="0"/>
          <c:showBubbleSize val="0"/>
        </c:dLbls>
        <c:axId val="161201472"/>
        <c:axId val="163373056"/>
      </c:scatterChart>
      <c:valAx>
        <c:axId val="161201472"/>
        <c:scaling>
          <c:orientation val="minMax"/>
        </c:scaling>
        <c:delete val="0"/>
        <c:axPos val="b"/>
        <c:title>
          <c:tx>
            <c:rich>
              <a:bodyPr rot="0" spcFirstLastPara="1" vertOverflow="ellipsis" vert="horz" wrap="square" anchor="ctr" anchorCtr="1"/>
              <a:lstStyle/>
              <a:p>
                <a:pPr>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100" b="1">
                    <a:solidFill>
                      <a:sysClr val="windowText" lastClr="000000"/>
                    </a:solidFill>
                    <a:latin typeface="Times New Roman" panose="02020603050405020304" pitchFamily="18" charset="0"/>
                    <a:cs typeface="Times New Roman" panose="02020603050405020304" pitchFamily="18" charset="0"/>
                  </a:rPr>
                  <a:t>Contact time (min)</a:t>
                </a:r>
              </a:p>
            </c:rich>
          </c:tx>
          <c:layout>
            <c:manualLayout>
              <c:xMode val="edge"/>
              <c:yMode val="edge"/>
              <c:x val="0.42587375473093486"/>
              <c:y val="0.92409476593203543"/>
            </c:manualLayout>
          </c:layout>
          <c:overlay val="0"/>
          <c:spPr>
            <a:noFill/>
            <a:ln>
              <a:noFill/>
            </a:ln>
            <a:effectLst/>
          </c:spPr>
        </c:title>
        <c:numFmt formatCode="General" sourceLinked="1"/>
        <c:majorTickMark val="out"/>
        <c:minorTickMark val="none"/>
        <c:tickLblPos val="nextTo"/>
        <c:spPr>
          <a:noFill/>
          <a:ln w="6350" cap="flat" cmpd="sng" algn="ctr">
            <a:solidFill>
              <a:schemeClr val="dk1"/>
            </a:solidFill>
            <a:prstDash val="solid"/>
            <a:miter lim="800000"/>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a-IR"/>
          </a:p>
        </c:txPr>
        <c:crossAx val="163373056"/>
        <c:crosses val="autoZero"/>
        <c:crossBetween val="midCat"/>
        <c:majorUnit val="30"/>
      </c:valAx>
      <c:valAx>
        <c:axId val="163373056"/>
        <c:scaling>
          <c:orientation val="minMax"/>
          <c:max val="100"/>
        </c:scaling>
        <c:delete val="0"/>
        <c:axPos val="l"/>
        <c:title>
          <c:tx>
            <c:rich>
              <a:bodyPr rot="-540000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50" b="1" i="0" baseline="0">
                    <a:solidFill>
                      <a:sysClr val="windowText" lastClr="000000"/>
                    </a:solidFill>
                    <a:effectLst/>
                    <a:latin typeface="Times New Roman" panose="02020603050405020304" pitchFamily="18" charset="0"/>
                    <a:cs typeface="Times New Roman" panose="02020603050405020304" pitchFamily="18" charset="0"/>
                  </a:rPr>
                  <a:t>Adsorption efficiency (%)</a:t>
                </a:r>
                <a:endParaRPr lang="fa-IR" sz="1050" b="1">
                  <a:solidFill>
                    <a:sysClr val="windowText" lastClr="000000"/>
                  </a:solidFill>
                  <a:effectLst/>
                  <a:latin typeface="Times New Roman" panose="02020603050405020304" pitchFamily="18" charset="0"/>
                  <a:cs typeface="Times New Roman" panose="02020603050405020304" pitchFamily="18" charset="0"/>
                </a:endParaRPr>
              </a:p>
            </c:rich>
          </c:tx>
          <c:layout>
            <c:manualLayout>
              <c:xMode val="edge"/>
              <c:yMode val="edge"/>
              <c:x val="5.9377975983090601E-3"/>
              <c:y val="0.14980268642890227"/>
            </c:manualLayout>
          </c:layout>
          <c:overlay val="0"/>
          <c:spPr>
            <a:noFill/>
            <a:ln>
              <a:noFill/>
            </a:ln>
            <a:effectLst/>
          </c:spPr>
        </c:title>
        <c:numFmt formatCode="General" sourceLinked="1"/>
        <c:majorTickMark val="out"/>
        <c:minorTickMark val="none"/>
        <c:tickLblPos val="nextTo"/>
        <c:spPr>
          <a:noFill/>
          <a:ln w="6350" cap="flat" cmpd="sng" algn="ctr">
            <a:solidFill>
              <a:schemeClr val="dk1"/>
            </a:solidFill>
            <a:prstDash val="solid"/>
            <a:miter lim="800000"/>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a-IR"/>
          </a:p>
        </c:txPr>
        <c:crossAx val="161201472"/>
        <c:crosses val="autoZero"/>
        <c:crossBetween val="midCat"/>
        <c:majorUnit val="20"/>
      </c:valAx>
      <c:spPr>
        <a:solidFill>
          <a:schemeClr val="lt1"/>
        </a:solidFill>
        <a:ln w="12700" cap="flat" cmpd="sng" algn="ctr">
          <a:solidFill>
            <a:schemeClr val="dk1"/>
          </a:solidFill>
          <a:prstDash val="solid"/>
          <a:miter lim="800000"/>
        </a:ln>
        <a:effectLst/>
      </c:spPr>
    </c:plotArea>
    <c:legend>
      <c:legendPos val="r"/>
      <c:layout>
        <c:manualLayout>
          <c:xMode val="edge"/>
          <c:yMode val="edge"/>
          <c:x val="0.67797482173135437"/>
          <c:y val="0.32617158149348979"/>
          <c:w val="0.25607994797110539"/>
          <c:h val="0.48514518038186405"/>
        </c:manualLayout>
      </c:layout>
      <c:overlay val="1"/>
      <c:spPr>
        <a:solidFill>
          <a:schemeClr val="lt1"/>
        </a:solidFill>
        <a:ln w="12700" cap="flat" cmpd="sng" algn="ctr">
          <a:noFill/>
          <a:prstDash val="solid"/>
          <a:miter lim="800000"/>
        </a:ln>
        <a:effectLst/>
      </c:spPr>
      <c:txPr>
        <a:bodyPr rot="0" spcFirstLastPara="1" vertOverflow="ellipsis" vert="horz" wrap="square" anchor="ctr" anchorCtr="1"/>
        <a:lstStyle/>
        <a:p>
          <a:pPr>
            <a:defRPr sz="105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fa-IR"/>
        </a:p>
      </c:txPr>
    </c:legend>
    <c:plotVisOnly val="1"/>
    <c:dispBlanksAs val="gap"/>
    <c:showDLblsOverMax val="0"/>
  </c:chart>
  <c:spPr>
    <a:solidFill>
      <a:schemeClr val="bg1"/>
    </a:solidFill>
    <a:ln w="9525" cap="flat" cmpd="sng" algn="ctr">
      <a:noFill/>
      <a:round/>
    </a:ln>
    <a:effectLst/>
  </c:spPr>
  <c:txPr>
    <a:bodyPr/>
    <a:lstStyle/>
    <a:p>
      <a:pPr>
        <a:defRPr/>
      </a:pPr>
      <a:endParaRPr lang="fa-IR"/>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620271150316737"/>
          <c:y val="3.8394223710541929E-2"/>
          <c:w val="0.73611193337674896"/>
          <c:h val="0.78037783738571143"/>
        </c:manualLayout>
      </c:layout>
      <c:scatterChart>
        <c:scatterStyle val="smoothMarker"/>
        <c:varyColors val="0"/>
        <c:ser>
          <c:idx val="0"/>
          <c:order val="0"/>
          <c:tx>
            <c:strRef>
              <c:f>Sheet1!$C$45</c:f>
              <c:strCache>
                <c:ptCount val="1"/>
                <c:pt idx="0">
                  <c:v>%</c:v>
                </c:pt>
              </c:strCache>
            </c:strRef>
          </c:tx>
          <c:spPr>
            <a:ln w="19050" cap="rnd">
              <a:solidFill>
                <a:srgbClr val="0000FF"/>
              </a:solidFill>
              <a:round/>
            </a:ln>
            <a:effectLst/>
          </c:spPr>
          <c:marker>
            <c:symbol val="circle"/>
            <c:size val="7"/>
            <c:spPr>
              <a:noFill/>
              <a:ln w="9525">
                <a:solidFill>
                  <a:srgbClr val="0000FF"/>
                </a:solidFill>
              </a:ln>
              <a:effectLst/>
            </c:spPr>
          </c:marker>
          <c:xVal>
            <c:numRef>
              <c:f>Sheet1!$B$46:$B$53</c:f>
              <c:numCache>
                <c:formatCode>General</c:formatCode>
                <c:ptCount val="8"/>
                <c:pt idx="0">
                  <c:v>0.5</c:v>
                </c:pt>
                <c:pt idx="1">
                  <c:v>0.750000000000001</c:v>
                </c:pt>
                <c:pt idx="2">
                  <c:v>1</c:v>
                </c:pt>
                <c:pt idx="3">
                  <c:v>1.5</c:v>
                </c:pt>
                <c:pt idx="4">
                  <c:v>2</c:v>
                </c:pt>
                <c:pt idx="5">
                  <c:v>2.5</c:v>
                </c:pt>
                <c:pt idx="6">
                  <c:v>3</c:v>
                </c:pt>
                <c:pt idx="7">
                  <c:v>4</c:v>
                </c:pt>
              </c:numCache>
            </c:numRef>
          </c:xVal>
          <c:yVal>
            <c:numRef>
              <c:f>Sheet1!$C$46:$C$53</c:f>
              <c:numCache>
                <c:formatCode>General</c:formatCode>
                <c:ptCount val="8"/>
                <c:pt idx="0">
                  <c:v>45.86</c:v>
                </c:pt>
                <c:pt idx="1">
                  <c:v>65.430000000000007</c:v>
                </c:pt>
                <c:pt idx="2">
                  <c:v>84.82</c:v>
                </c:pt>
                <c:pt idx="3">
                  <c:v>95.410000000000025</c:v>
                </c:pt>
                <c:pt idx="4">
                  <c:v>97.43</c:v>
                </c:pt>
                <c:pt idx="5">
                  <c:v>98.52</c:v>
                </c:pt>
                <c:pt idx="6">
                  <c:v>96.34</c:v>
                </c:pt>
                <c:pt idx="7">
                  <c:v>94.53</c:v>
                </c:pt>
              </c:numCache>
            </c:numRef>
          </c:yVal>
          <c:smooth val="1"/>
          <c:extLst>
            <c:ext xmlns:c16="http://schemas.microsoft.com/office/drawing/2014/chart" uri="{C3380CC4-5D6E-409C-BE32-E72D297353CC}">
              <c16:uniqueId val="{00000000-DBED-4450-A200-7BCA9BA9D53F}"/>
            </c:ext>
          </c:extLst>
        </c:ser>
        <c:dLbls>
          <c:showLegendKey val="0"/>
          <c:showVal val="0"/>
          <c:showCatName val="0"/>
          <c:showSerName val="0"/>
          <c:showPercent val="0"/>
          <c:showBubbleSize val="0"/>
        </c:dLbls>
        <c:axId val="163374784"/>
        <c:axId val="163375360"/>
      </c:scatterChart>
      <c:scatterChart>
        <c:scatterStyle val="smoothMarker"/>
        <c:varyColors val="0"/>
        <c:ser>
          <c:idx val="1"/>
          <c:order val="1"/>
          <c:tx>
            <c:strRef>
              <c:f>Sheet1!$D$45</c:f>
              <c:strCache>
                <c:ptCount val="1"/>
                <c:pt idx="0">
                  <c:v>qe</c:v>
                </c:pt>
              </c:strCache>
            </c:strRef>
          </c:tx>
          <c:spPr>
            <a:ln w="19050" cap="rnd">
              <a:solidFill>
                <a:srgbClr val="FF0000"/>
              </a:solidFill>
              <a:round/>
            </a:ln>
            <a:effectLst/>
          </c:spPr>
          <c:marker>
            <c:symbol val="square"/>
            <c:size val="5"/>
            <c:spPr>
              <a:noFill/>
              <a:ln w="9525">
                <a:solidFill>
                  <a:srgbClr val="FF0000"/>
                </a:solidFill>
              </a:ln>
              <a:effectLst/>
            </c:spPr>
          </c:marker>
          <c:xVal>
            <c:numRef>
              <c:f>Sheet1!$B$46:$B$53</c:f>
              <c:numCache>
                <c:formatCode>General</c:formatCode>
                <c:ptCount val="8"/>
                <c:pt idx="0">
                  <c:v>0.5</c:v>
                </c:pt>
                <c:pt idx="1">
                  <c:v>0.750000000000001</c:v>
                </c:pt>
                <c:pt idx="2">
                  <c:v>1</c:v>
                </c:pt>
                <c:pt idx="3">
                  <c:v>1.5</c:v>
                </c:pt>
                <c:pt idx="4">
                  <c:v>2</c:v>
                </c:pt>
                <c:pt idx="5">
                  <c:v>2.5</c:v>
                </c:pt>
                <c:pt idx="6">
                  <c:v>3</c:v>
                </c:pt>
                <c:pt idx="7">
                  <c:v>4</c:v>
                </c:pt>
              </c:numCache>
            </c:numRef>
          </c:xVal>
          <c:yVal>
            <c:numRef>
              <c:f>Sheet1!$D$46:$D$53</c:f>
              <c:numCache>
                <c:formatCode>General</c:formatCode>
                <c:ptCount val="8"/>
                <c:pt idx="0">
                  <c:v>9.1720000000000006</c:v>
                </c:pt>
                <c:pt idx="1">
                  <c:v>8.7240000000000002</c:v>
                </c:pt>
                <c:pt idx="2">
                  <c:v>8.4820000000000046</c:v>
                </c:pt>
                <c:pt idx="3">
                  <c:v>6.3605999999999945</c:v>
                </c:pt>
                <c:pt idx="4">
                  <c:v>4.8710000000000004</c:v>
                </c:pt>
                <c:pt idx="5">
                  <c:v>3.9409999999999998</c:v>
                </c:pt>
                <c:pt idx="6">
                  <c:v>3.2109999999999999</c:v>
                </c:pt>
                <c:pt idx="7">
                  <c:v>2.363</c:v>
                </c:pt>
              </c:numCache>
            </c:numRef>
          </c:yVal>
          <c:smooth val="1"/>
          <c:extLst>
            <c:ext xmlns:c16="http://schemas.microsoft.com/office/drawing/2014/chart" uri="{C3380CC4-5D6E-409C-BE32-E72D297353CC}">
              <c16:uniqueId val="{00000001-DBED-4450-A200-7BCA9BA9D53F}"/>
            </c:ext>
          </c:extLst>
        </c:ser>
        <c:dLbls>
          <c:showLegendKey val="0"/>
          <c:showVal val="0"/>
          <c:showCatName val="0"/>
          <c:showSerName val="0"/>
          <c:showPercent val="0"/>
          <c:showBubbleSize val="0"/>
        </c:dLbls>
        <c:axId val="163376512"/>
        <c:axId val="163375936"/>
      </c:scatterChart>
      <c:valAx>
        <c:axId val="163374784"/>
        <c:scaling>
          <c:orientation val="minMax"/>
        </c:scaling>
        <c:delete val="0"/>
        <c:axPos val="b"/>
        <c:title>
          <c:tx>
            <c:rich>
              <a:bodyPr rot="0" spcFirstLastPara="1" vertOverflow="ellipsis" vert="horz" wrap="square" anchor="ctr" anchorCtr="1"/>
              <a:lstStyle/>
              <a:p>
                <a:pPr>
                  <a:defRPr sz="11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100" b="1">
                    <a:solidFill>
                      <a:schemeClr val="tx1"/>
                    </a:solidFill>
                    <a:latin typeface="Times New Roman" panose="02020603050405020304" pitchFamily="18" charset="0"/>
                    <a:cs typeface="Times New Roman" panose="02020603050405020304" pitchFamily="18" charset="0"/>
                  </a:rPr>
                  <a:t>Adsorbent dosage (g/L)</a:t>
                </a:r>
              </a:p>
            </c:rich>
          </c:tx>
          <c:layout>
            <c:manualLayout>
              <c:xMode val="edge"/>
              <c:yMode val="edge"/>
              <c:x val="0.36509219645641544"/>
              <c:y val="0.92405004316935158"/>
            </c:manualLayout>
          </c:layout>
          <c:overlay val="0"/>
          <c:spPr>
            <a:noFill/>
            <a:ln>
              <a:noFill/>
            </a:ln>
            <a:effectLst/>
          </c:spPr>
        </c:title>
        <c:numFmt formatCode="General" sourceLinked="1"/>
        <c:majorTickMark val="out"/>
        <c:minorTickMark val="none"/>
        <c:tickLblPos val="nextTo"/>
        <c:spPr>
          <a:noFill/>
          <a:ln w="6350" cap="flat" cmpd="sng" algn="ctr">
            <a:solidFill>
              <a:schemeClr val="dk1"/>
            </a:solidFill>
            <a:prstDash val="solid"/>
            <a:miter lim="800000"/>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fa-IR"/>
          </a:p>
        </c:txPr>
        <c:crossAx val="163375360"/>
        <c:crosses val="autoZero"/>
        <c:crossBetween val="midCat"/>
      </c:valAx>
      <c:valAx>
        <c:axId val="163375360"/>
        <c:scaling>
          <c:orientation val="minMax"/>
          <c:max val="100"/>
          <c:min val="40"/>
        </c:scaling>
        <c:delete val="0"/>
        <c:axPos val="l"/>
        <c:title>
          <c:tx>
            <c:rich>
              <a:bodyPr rot="-540000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100" b="1" i="0" u="none" strike="noStrike" kern="1200" baseline="0">
                    <a:solidFill>
                      <a:sysClr val="windowText" lastClr="000000">
                        <a:lumMod val="65000"/>
                        <a:lumOff val="35000"/>
                      </a:sysClr>
                    </a:solidFill>
                    <a:latin typeface="Times New Roman" panose="02020603050405020304" pitchFamily="18" charset="0"/>
                    <a:ea typeface="+mn-ea"/>
                    <a:cs typeface="Times New Roman" panose="02020603050405020304" pitchFamily="18" charset="0"/>
                  </a:defRPr>
                </a:pPr>
                <a:r>
                  <a:rPr lang="en-US" sz="1100" b="1" i="0" baseline="0">
                    <a:solidFill>
                      <a:schemeClr val="tx1"/>
                    </a:solidFill>
                    <a:effectLst/>
                    <a:latin typeface="Times New Roman" panose="02020603050405020304" pitchFamily="18" charset="0"/>
                    <a:cs typeface="Times New Roman" panose="02020603050405020304" pitchFamily="18" charset="0"/>
                  </a:rPr>
                  <a:t>Adsorption efficiency (%)</a:t>
                </a:r>
                <a:endParaRPr lang="fa-IR" sz="1100" b="1">
                  <a:solidFill>
                    <a:schemeClr val="tx1"/>
                  </a:solidFill>
                  <a:effectLst/>
                  <a:latin typeface="Times New Roman" panose="02020603050405020304" pitchFamily="18" charset="0"/>
                  <a:cs typeface="Times New Roman" panose="02020603050405020304" pitchFamily="18" charset="0"/>
                </a:endParaRPr>
              </a:p>
            </c:rich>
          </c:tx>
          <c:layout>
            <c:manualLayout>
              <c:xMode val="edge"/>
              <c:yMode val="edge"/>
              <c:x val="1.942146238062736E-3"/>
              <c:y val="0.17900730828463299"/>
            </c:manualLayout>
          </c:layout>
          <c:overlay val="0"/>
          <c:spPr>
            <a:noFill/>
            <a:ln>
              <a:noFill/>
            </a:ln>
            <a:effectLst/>
          </c:spPr>
        </c:title>
        <c:numFmt formatCode="General" sourceLinked="1"/>
        <c:majorTickMark val="out"/>
        <c:minorTickMark val="none"/>
        <c:tickLblPos val="nextTo"/>
        <c:spPr>
          <a:noFill/>
          <a:ln w="6350" cap="flat" cmpd="sng" algn="ctr">
            <a:solidFill>
              <a:schemeClr val="dk1"/>
            </a:solidFill>
            <a:prstDash val="solid"/>
            <a:miter lim="800000"/>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fa-IR"/>
          </a:p>
        </c:txPr>
        <c:crossAx val="163374784"/>
        <c:crosses val="autoZero"/>
        <c:crossBetween val="midCat"/>
      </c:valAx>
      <c:valAx>
        <c:axId val="163375936"/>
        <c:scaling>
          <c:orientation val="minMax"/>
        </c:scaling>
        <c:delete val="0"/>
        <c:axPos val="r"/>
        <c:title>
          <c:tx>
            <c:rich>
              <a:bodyPr rot="-5400000" spcFirstLastPara="1" vertOverflow="ellipsis" vert="horz" wrap="square" anchor="ctr" anchorCtr="1"/>
              <a:lstStyle/>
              <a:p>
                <a:pPr>
                  <a:defRPr sz="11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100" b="1">
                    <a:solidFill>
                      <a:schemeClr val="tx1"/>
                    </a:solidFill>
                    <a:latin typeface="Times New Roman" panose="02020603050405020304" pitchFamily="18" charset="0"/>
                    <a:cs typeface="Times New Roman" panose="02020603050405020304" pitchFamily="18" charset="0"/>
                  </a:rPr>
                  <a:t>Adsorption capacity (mg/g)</a:t>
                </a:r>
                <a:endParaRPr lang="en-US" sz="1100" b="1">
                  <a:latin typeface="Times New Roman" panose="02020603050405020304" pitchFamily="18" charset="0"/>
                  <a:cs typeface="Times New Roman" panose="02020603050405020304" pitchFamily="18" charset="0"/>
                </a:endParaRPr>
              </a:p>
            </c:rich>
          </c:tx>
          <c:layout>
            <c:manualLayout>
              <c:xMode val="edge"/>
              <c:yMode val="edge"/>
              <c:x val="0.94278437182667174"/>
              <c:y val="0.1464518860477026"/>
            </c:manualLayout>
          </c:layout>
          <c:overlay val="0"/>
          <c:spPr>
            <a:noFill/>
            <a:ln>
              <a:noFill/>
            </a:ln>
            <a:effectLst/>
          </c:spPr>
        </c:title>
        <c:numFmt formatCode="General" sourceLinked="1"/>
        <c:majorTickMark val="out"/>
        <c:minorTickMark val="none"/>
        <c:tickLblPos val="nextTo"/>
        <c:spPr>
          <a:noFill/>
          <a:ln w="6350" cap="flat" cmpd="sng" algn="ctr">
            <a:solidFill>
              <a:schemeClr val="dk1"/>
            </a:solidFill>
            <a:prstDash val="solid"/>
            <a:miter lim="800000"/>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fa-IR"/>
          </a:p>
        </c:txPr>
        <c:crossAx val="163376512"/>
        <c:crosses val="max"/>
        <c:crossBetween val="midCat"/>
      </c:valAx>
      <c:valAx>
        <c:axId val="163376512"/>
        <c:scaling>
          <c:orientation val="minMax"/>
        </c:scaling>
        <c:delete val="1"/>
        <c:axPos val="b"/>
        <c:numFmt formatCode="General" sourceLinked="1"/>
        <c:majorTickMark val="out"/>
        <c:minorTickMark val="none"/>
        <c:tickLblPos val="none"/>
        <c:crossAx val="163375936"/>
        <c:crosses val="autoZero"/>
        <c:crossBetween val="midCat"/>
      </c:valAx>
      <c:spPr>
        <a:solidFill>
          <a:schemeClr val="lt1"/>
        </a:solidFill>
        <a:ln w="12700" cap="flat" cmpd="sng" algn="ctr">
          <a:solidFill>
            <a:schemeClr val="dk1"/>
          </a:solidFill>
          <a:prstDash val="solid"/>
          <a:miter lim="800000"/>
        </a:ln>
        <a:effectLst/>
      </c:spPr>
    </c:plotArea>
    <c:legend>
      <c:legendPos val="r"/>
      <c:layout>
        <c:manualLayout>
          <c:xMode val="edge"/>
          <c:yMode val="edge"/>
          <c:x val="0.34196435971819311"/>
          <c:y val="0.63085407427519835"/>
          <c:w val="0.14901689920338906"/>
          <c:h val="0.15114248649953238"/>
        </c:manualLayout>
      </c:layout>
      <c:overlay val="1"/>
      <c:spPr>
        <a:solidFill>
          <a:schemeClr val="lt1"/>
        </a:solidFill>
        <a:ln w="12700" cap="flat" cmpd="sng" algn="ctr">
          <a:no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fa-IR"/>
        </a:p>
      </c:txPr>
    </c:legend>
    <c:plotVisOnly val="1"/>
    <c:dispBlanksAs val="gap"/>
    <c:showDLblsOverMax val="0"/>
  </c:chart>
  <c:spPr>
    <a:solidFill>
      <a:schemeClr val="bg1"/>
    </a:solidFill>
    <a:ln w="9525" cap="flat" cmpd="sng" algn="ctr">
      <a:noFill/>
      <a:round/>
    </a:ln>
    <a:effectLst/>
  </c:spPr>
  <c:txPr>
    <a:bodyPr/>
    <a:lstStyle/>
    <a:p>
      <a:pPr>
        <a:defRPr/>
      </a:pPr>
      <a:endParaRPr lang="fa-IR"/>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467860635067676"/>
          <c:y val="5.1825677267373381E-2"/>
          <c:w val="0.79720704029643352"/>
          <c:h val="0.76227768139152097"/>
        </c:manualLayout>
      </c:layout>
      <c:scatterChart>
        <c:scatterStyle val="lineMarker"/>
        <c:varyColors val="0"/>
        <c:ser>
          <c:idx val="0"/>
          <c:order val="0"/>
          <c:spPr>
            <a:ln w="19050" cap="flat" cmpd="sng" algn="ctr">
              <a:solidFill>
                <a:schemeClr val="lt1"/>
              </a:solidFill>
              <a:prstDash val="solid"/>
              <a:miter lim="800000"/>
            </a:ln>
            <a:effectLst/>
          </c:spPr>
          <c:marker>
            <c:symbol val="circle"/>
            <c:size val="7"/>
            <c:spPr>
              <a:noFill/>
              <a:ln w="19050" cap="flat" cmpd="sng" algn="ctr">
                <a:solidFill>
                  <a:srgbClr val="FF0000"/>
                </a:solidFill>
                <a:prstDash val="solid"/>
                <a:miter lim="800000"/>
              </a:ln>
              <a:effectLst/>
            </c:spPr>
          </c:marker>
          <c:trendline>
            <c:spPr>
              <a:ln w="6350" cap="flat" cmpd="sng" algn="ctr">
                <a:solidFill>
                  <a:sysClr val="windowText" lastClr="000000"/>
                </a:solidFill>
                <a:prstDash val="dashDot"/>
                <a:miter lim="800000"/>
              </a:ln>
              <a:effectLst/>
            </c:spPr>
            <c:trendlineType val="linear"/>
            <c:dispRSqr val="1"/>
            <c:dispEq val="1"/>
            <c:trendlineLbl>
              <c:layout>
                <c:manualLayout>
                  <c:x val="0.12004708970202255"/>
                  <c:y val="0.56964322256328126"/>
                </c:manualLayout>
              </c:layout>
              <c:numFmt formatCode="General" sourceLinked="0"/>
              <c:spPr>
                <a:solidFill>
                  <a:schemeClr val="lt1"/>
                </a:solidFill>
                <a:ln w="12700" cap="flat" cmpd="sng" algn="ctr">
                  <a:noFill/>
                  <a:prstDash val="solid"/>
                  <a:miter lim="800000"/>
                </a:ln>
                <a:effectLst/>
              </c:spPr>
              <c:txPr>
                <a:bodyPr rot="0" spcFirstLastPara="1" vertOverflow="ellipsis" vert="horz" wrap="square" anchor="ctr" anchorCtr="1"/>
                <a:lstStyle/>
                <a:p>
                  <a:pPr rtl="0">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a-IR"/>
                </a:p>
              </c:txPr>
            </c:trendlineLbl>
          </c:trendline>
          <c:xVal>
            <c:numRef>
              <c:f>'مطالعه ایزوترم'!$D$5:$D$10</c:f>
              <c:numCache>
                <c:formatCode>General</c:formatCode>
                <c:ptCount val="6"/>
                <c:pt idx="0">
                  <c:v>0.25700000000000001</c:v>
                </c:pt>
                <c:pt idx="1">
                  <c:v>0.68799999999999994</c:v>
                </c:pt>
                <c:pt idx="2">
                  <c:v>1.7369999999999981</c:v>
                </c:pt>
                <c:pt idx="3">
                  <c:v>5.31</c:v>
                </c:pt>
                <c:pt idx="4">
                  <c:v>13.608000000000001</c:v>
                </c:pt>
                <c:pt idx="5">
                  <c:v>24.73</c:v>
                </c:pt>
              </c:numCache>
            </c:numRef>
          </c:xVal>
          <c:yVal>
            <c:numRef>
              <c:f>'مطالعه ایزوترم'!$F$5:$F$10</c:f>
              <c:numCache>
                <c:formatCode>General</c:formatCode>
                <c:ptCount val="6"/>
                <c:pt idx="0">
                  <c:v>5.270000000000008E-2</c:v>
                </c:pt>
                <c:pt idx="1">
                  <c:v>7.1199999999999999E-2</c:v>
                </c:pt>
                <c:pt idx="2">
                  <c:v>0.12290000000000002</c:v>
                </c:pt>
                <c:pt idx="3">
                  <c:v>0.23760000000000001</c:v>
                </c:pt>
                <c:pt idx="4">
                  <c:v>0.48260000000000008</c:v>
                </c:pt>
                <c:pt idx="5">
                  <c:v>0.65700000000000114</c:v>
                </c:pt>
              </c:numCache>
            </c:numRef>
          </c:yVal>
          <c:smooth val="0"/>
          <c:extLst>
            <c:ext xmlns:c16="http://schemas.microsoft.com/office/drawing/2014/chart" uri="{C3380CC4-5D6E-409C-BE32-E72D297353CC}">
              <c16:uniqueId val="{00000000-57EE-4147-B1B3-C08A18A0F27A}"/>
            </c:ext>
          </c:extLst>
        </c:ser>
        <c:dLbls>
          <c:showLegendKey val="0"/>
          <c:showVal val="0"/>
          <c:showCatName val="0"/>
          <c:showSerName val="0"/>
          <c:showPercent val="0"/>
          <c:showBubbleSize val="0"/>
        </c:dLbls>
        <c:axId val="163378240"/>
        <c:axId val="163378816"/>
      </c:scatterChart>
      <c:valAx>
        <c:axId val="163378240"/>
        <c:scaling>
          <c:orientation val="minMax"/>
        </c:scaling>
        <c:delete val="0"/>
        <c:axPos val="b"/>
        <c:title>
          <c:tx>
            <c:rich>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r>
                  <a:rPr lang="en-US" sz="1100">
                    <a:solidFill>
                      <a:schemeClr val="tx1"/>
                    </a:solidFill>
                    <a:latin typeface="Times New Roman" panose="02020603050405020304" pitchFamily="18" charset="0"/>
                    <a:cs typeface="Times New Roman" panose="02020603050405020304" pitchFamily="18" charset="0"/>
                  </a:rPr>
                  <a:t>C</a:t>
                </a:r>
                <a:r>
                  <a:rPr lang="en-US" sz="1100" baseline="-25000">
                    <a:solidFill>
                      <a:schemeClr val="tx1"/>
                    </a:solidFill>
                    <a:latin typeface="Times New Roman" panose="02020603050405020304" pitchFamily="18" charset="0"/>
                    <a:cs typeface="Times New Roman" panose="02020603050405020304" pitchFamily="18" charset="0"/>
                  </a:rPr>
                  <a:t>e </a:t>
                </a:r>
                <a:endParaRPr lang="en-US" sz="1100">
                  <a:solidFill>
                    <a:schemeClr val="tx1"/>
                  </a:solidFill>
                  <a:latin typeface="Times New Roman" panose="02020603050405020304" pitchFamily="18" charset="0"/>
                  <a:cs typeface="Times New Roman" panose="02020603050405020304" pitchFamily="18" charset="0"/>
                </a:endParaRPr>
              </a:p>
            </c:rich>
          </c:tx>
          <c:layout>
            <c:manualLayout>
              <c:xMode val="edge"/>
              <c:yMode val="edge"/>
              <c:x val="0.51397135928080251"/>
              <c:y val="0.9203567944811496"/>
            </c:manualLayout>
          </c:layout>
          <c:overlay val="0"/>
          <c:spPr>
            <a:noFill/>
            <a:ln>
              <a:noFill/>
            </a:ln>
            <a:effectLst/>
          </c:spPr>
        </c:title>
        <c:numFmt formatCode="General" sourceLinked="1"/>
        <c:majorTickMark val="out"/>
        <c:minorTickMark val="none"/>
        <c:tickLblPos val="nextTo"/>
        <c:spPr>
          <a:noFill/>
          <a:ln w="6350" cap="flat" cmpd="sng" algn="ctr">
            <a:solidFill>
              <a:schemeClr val="dk1"/>
            </a:solidFill>
            <a:prstDash val="solid"/>
            <a:miter lim="800000"/>
          </a:ln>
          <a:effectLst/>
        </c:spPr>
        <c:txPr>
          <a:bodyPr rot="-60000000" spcFirstLastPara="1" vertOverflow="ellipsis" vert="horz" wrap="square" anchor="ctr" anchorCtr="1"/>
          <a:lstStyle/>
          <a:p>
            <a:pPr>
              <a:defRPr sz="10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fa-IR"/>
          </a:p>
        </c:txPr>
        <c:crossAx val="163378816"/>
        <c:crosses val="autoZero"/>
        <c:crossBetween val="midCat"/>
      </c:valAx>
      <c:valAx>
        <c:axId val="163378816"/>
        <c:scaling>
          <c:orientation val="minMax"/>
        </c:scaling>
        <c:delete val="0"/>
        <c:axPos val="l"/>
        <c:title>
          <c:tx>
            <c:rich>
              <a:bodyPr rot="-54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r>
                  <a:rPr lang="en-US" sz="1100">
                    <a:solidFill>
                      <a:schemeClr val="tx1"/>
                    </a:solidFill>
                    <a:latin typeface="Times New Roman" panose="02020603050405020304" pitchFamily="18" charset="0"/>
                    <a:cs typeface="Times New Roman" panose="02020603050405020304" pitchFamily="18" charset="0"/>
                  </a:rPr>
                  <a:t>C</a:t>
                </a:r>
                <a:r>
                  <a:rPr lang="en-US" sz="1100" baseline="-25000">
                    <a:solidFill>
                      <a:schemeClr val="tx1"/>
                    </a:solidFill>
                    <a:latin typeface="Times New Roman" panose="02020603050405020304" pitchFamily="18" charset="0"/>
                    <a:cs typeface="Times New Roman" panose="02020603050405020304" pitchFamily="18" charset="0"/>
                  </a:rPr>
                  <a:t>e</a:t>
                </a:r>
                <a:r>
                  <a:rPr lang="en-US" sz="1100">
                    <a:solidFill>
                      <a:schemeClr val="tx1"/>
                    </a:solidFill>
                    <a:latin typeface="Times New Roman" panose="02020603050405020304" pitchFamily="18" charset="0"/>
                    <a:cs typeface="Times New Roman" panose="02020603050405020304" pitchFamily="18" charset="0"/>
                  </a:rPr>
                  <a:t>/q</a:t>
                </a:r>
                <a:r>
                  <a:rPr lang="en-US" sz="1100" baseline="-25000">
                    <a:solidFill>
                      <a:schemeClr val="tx1"/>
                    </a:solidFill>
                    <a:latin typeface="Times New Roman" panose="02020603050405020304" pitchFamily="18" charset="0"/>
                    <a:cs typeface="Times New Roman" panose="02020603050405020304" pitchFamily="18" charset="0"/>
                  </a:rPr>
                  <a:t>e</a:t>
                </a:r>
                <a:r>
                  <a:rPr lang="en-US" sz="1100" baseline="0">
                    <a:solidFill>
                      <a:schemeClr val="tx1"/>
                    </a:solidFill>
                    <a:latin typeface="Times New Roman" panose="02020603050405020304" pitchFamily="18" charset="0"/>
                    <a:cs typeface="Times New Roman" panose="02020603050405020304" pitchFamily="18" charset="0"/>
                  </a:rPr>
                  <a:t> </a:t>
                </a:r>
                <a:endParaRPr lang="en-US" sz="1100">
                  <a:solidFill>
                    <a:schemeClr val="tx1"/>
                  </a:solidFill>
                  <a:latin typeface="Times New Roman" panose="02020603050405020304" pitchFamily="18" charset="0"/>
                  <a:cs typeface="Times New Roman" panose="02020603050405020304" pitchFamily="18" charset="0"/>
                </a:endParaRPr>
              </a:p>
            </c:rich>
          </c:tx>
          <c:layout>
            <c:manualLayout>
              <c:xMode val="edge"/>
              <c:yMode val="edge"/>
              <c:x val="7.1655413619615858E-3"/>
              <c:y val="0.35788578151868949"/>
            </c:manualLayout>
          </c:layout>
          <c:overlay val="0"/>
          <c:spPr>
            <a:noFill/>
            <a:ln>
              <a:noFill/>
            </a:ln>
            <a:effectLst/>
          </c:spPr>
        </c:title>
        <c:numFmt formatCode="General" sourceLinked="1"/>
        <c:majorTickMark val="out"/>
        <c:minorTickMark val="none"/>
        <c:tickLblPos val="nextTo"/>
        <c:spPr>
          <a:noFill/>
          <a:ln w="6350" cap="flat" cmpd="sng" algn="ctr">
            <a:solidFill>
              <a:schemeClr val="dk1"/>
            </a:solidFill>
            <a:prstDash val="solid"/>
            <a:miter lim="800000"/>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fa-IR"/>
          </a:p>
        </c:txPr>
        <c:crossAx val="163378240"/>
        <c:crosses val="autoZero"/>
        <c:crossBetween val="midCat"/>
      </c:valAx>
      <c:spPr>
        <a:solidFill>
          <a:schemeClr val="lt1"/>
        </a:solidFill>
        <a:ln w="12700" cap="flat" cmpd="sng" algn="ctr">
          <a:solidFill>
            <a:schemeClr val="dk1"/>
          </a:solidFill>
          <a:prstDash val="solid"/>
          <a:miter lim="800000"/>
        </a:ln>
        <a:effectLst/>
      </c:spPr>
    </c:plotArea>
    <c:plotVisOnly val="1"/>
    <c:dispBlanksAs val="gap"/>
    <c:showDLblsOverMax val="0"/>
  </c:chart>
  <c:spPr>
    <a:solidFill>
      <a:schemeClr val="bg1"/>
    </a:solidFill>
    <a:ln w="9525" cap="flat" cmpd="sng" algn="ctr">
      <a:noFill/>
      <a:round/>
    </a:ln>
    <a:effectLst/>
  </c:spPr>
  <c:txPr>
    <a:bodyPr/>
    <a:lstStyle/>
    <a:p>
      <a:pPr>
        <a:defRPr/>
      </a:pPr>
      <a:endParaRPr lang="fa-IR"/>
    </a:p>
  </c:txPr>
  <c:externalData r:id="rId2">
    <c:autoUpdate val="0"/>
  </c:externalData>
  <c:userShapes r:id="rId3"/>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6901775209133341"/>
          <c:y val="5.9139784946236562E-2"/>
          <c:w val="0.78582625447681109"/>
          <c:h val="0.7670789941579883"/>
        </c:manualLayout>
      </c:layout>
      <c:scatterChart>
        <c:scatterStyle val="lineMarker"/>
        <c:varyColors val="0"/>
        <c:ser>
          <c:idx val="0"/>
          <c:order val="0"/>
          <c:spPr>
            <a:ln w="19050" cap="flat" cmpd="sng" algn="ctr">
              <a:solidFill>
                <a:schemeClr val="lt1"/>
              </a:solidFill>
              <a:prstDash val="solid"/>
              <a:miter lim="800000"/>
            </a:ln>
            <a:effectLst/>
          </c:spPr>
          <c:marker>
            <c:symbol val="circle"/>
            <c:size val="7"/>
            <c:spPr>
              <a:noFill/>
              <a:ln w="19050" cap="flat" cmpd="sng" algn="ctr">
                <a:solidFill>
                  <a:srgbClr val="FF0000"/>
                </a:solidFill>
                <a:prstDash val="solid"/>
                <a:miter lim="800000"/>
              </a:ln>
              <a:effectLst/>
            </c:spPr>
          </c:marker>
          <c:trendline>
            <c:spPr>
              <a:ln w="6350" cap="flat" cmpd="sng" algn="ctr">
                <a:solidFill>
                  <a:sysClr val="windowText" lastClr="000000"/>
                </a:solidFill>
                <a:prstDash val="dashDot"/>
                <a:miter lim="800000"/>
              </a:ln>
              <a:effectLst/>
            </c:spPr>
            <c:trendlineType val="linear"/>
            <c:dispRSqr val="1"/>
            <c:dispEq val="1"/>
            <c:trendlineLbl>
              <c:layout>
                <c:manualLayout>
                  <c:x val="0.10546966111994621"/>
                  <c:y val="0.45161290322580644"/>
                </c:manualLayout>
              </c:layout>
              <c:numFmt formatCode="General" sourceLinked="0"/>
              <c:spPr>
                <a:solidFill>
                  <a:schemeClr val="lt1"/>
                </a:solidFill>
                <a:ln w="12700" cap="flat" cmpd="sng" algn="ctr">
                  <a:noFill/>
                  <a:prstDash val="solid"/>
                  <a:miter lim="800000"/>
                </a:ln>
                <a:effectLst/>
              </c:spPr>
              <c:txPr>
                <a:bodyPr rot="0" spcFirstLastPara="1" vertOverflow="ellipsis" vert="horz" wrap="square" anchor="ctr" anchorCtr="1"/>
                <a:lstStyle/>
                <a:p>
                  <a:pPr rtl="0">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a-IR"/>
                </a:p>
              </c:txPr>
            </c:trendlineLbl>
          </c:trendline>
          <c:xVal>
            <c:numRef>
              <c:f>'مطالعه ایزوترم'!$F$28:$F$33</c:f>
              <c:numCache>
                <c:formatCode>General</c:formatCode>
                <c:ptCount val="6"/>
                <c:pt idx="0">
                  <c:v>-1.3580000000000001</c:v>
                </c:pt>
                <c:pt idx="1">
                  <c:v>-0.37300000000000044</c:v>
                </c:pt>
                <c:pt idx="2">
                  <c:v>0.55210000000000004</c:v>
                </c:pt>
                <c:pt idx="3">
                  <c:v>1.669</c:v>
                </c:pt>
                <c:pt idx="4">
                  <c:v>2.61</c:v>
                </c:pt>
                <c:pt idx="5">
                  <c:v>3.2080000000000002</c:v>
                </c:pt>
              </c:numCache>
            </c:numRef>
          </c:xVal>
          <c:yVal>
            <c:numRef>
              <c:f>'مطالعه ایزوترم'!$G$28:$G$33</c:f>
              <c:numCache>
                <c:formatCode>General</c:formatCode>
                <c:ptCount val="6"/>
                <c:pt idx="0">
                  <c:v>1.583</c:v>
                </c:pt>
                <c:pt idx="1">
                  <c:v>2.2669999999999999</c:v>
                </c:pt>
                <c:pt idx="2">
                  <c:v>2.6480000000000001</c:v>
                </c:pt>
                <c:pt idx="3">
                  <c:v>3.1059999999999999</c:v>
                </c:pt>
                <c:pt idx="4">
                  <c:v>3.3389999999999977</c:v>
                </c:pt>
                <c:pt idx="5">
                  <c:v>3.6269999999999998</c:v>
                </c:pt>
              </c:numCache>
            </c:numRef>
          </c:yVal>
          <c:smooth val="0"/>
          <c:extLst>
            <c:ext xmlns:c16="http://schemas.microsoft.com/office/drawing/2014/chart" uri="{C3380CC4-5D6E-409C-BE32-E72D297353CC}">
              <c16:uniqueId val="{00000000-4AC7-415D-95E6-2A458E442330}"/>
            </c:ext>
          </c:extLst>
        </c:ser>
        <c:dLbls>
          <c:showLegendKey val="0"/>
          <c:showVal val="0"/>
          <c:showCatName val="0"/>
          <c:showSerName val="0"/>
          <c:showPercent val="0"/>
          <c:showBubbleSize val="0"/>
        </c:dLbls>
        <c:axId val="163377088"/>
        <c:axId val="163377664"/>
      </c:scatterChart>
      <c:valAx>
        <c:axId val="163377088"/>
        <c:scaling>
          <c:orientation val="minMax"/>
        </c:scaling>
        <c:delete val="0"/>
        <c:axPos val="b"/>
        <c:title>
          <c:tx>
            <c:rich>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r>
                  <a:rPr lang="en-US" sz="1100">
                    <a:solidFill>
                      <a:schemeClr val="tx1"/>
                    </a:solidFill>
                    <a:latin typeface="Times New Roman" panose="02020603050405020304" pitchFamily="18" charset="0"/>
                    <a:cs typeface="Times New Roman" panose="02020603050405020304" pitchFamily="18" charset="0"/>
                  </a:rPr>
                  <a:t>Ln C</a:t>
                </a:r>
                <a:r>
                  <a:rPr lang="en-US" sz="1100" baseline="-25000">
                    <a:solidFill>
                      <a:schemeClr val="tx1"/>
                    </a:solidFill>
                    <a:latin typeface="Times New Roman" panose="02020603050405020304" pitchFamily="18" charset="0"/>
                    <a:cs typeface="Times New Roman" panose="02020603050405020304" pitchFamily="18" charset="0"/>
                  </a:rPr>
                  <a:t>e</a:t>
                </a:r>
                <a:endParaRPr lang="en-US" sz="1100">
                  <a:solidFill>
                    <a:schemeClr val="tx1"/>
                  </a:solidFill>
                  <a:latin typeface="Times New Roman" panose="02020603050405020304" pitchFamily="18" charset="0"/>
                  <a:cs typeface="Times New Roman" panose="02020603050405020304" pitchFamily="18" charset="0"/>
                </a:endParaRPr>
              </a:p>
            </c:rich>
          </c:tx>
          <c:layout>
            <c:manualLayout>
              <c:xMode val="edge"/>
              <c:yMode val="edge"/>
              <c:x val="0.48778737483378021"/>
              <c:y val="0.90471587245365959"/>
            </c:manualLayout>
          </c:layout>
          <c:overlay val="0"/>
          <c:spPr>
            <a:noFill/>
            <a:ln>
              <a:noFill/>
            </a:ln>
            <a:effectLst/>
          </c:spPr>
        </c:title>
        <c:numFmt formatCode="General" sourceLinked="1"/>
        <c:majorTickMark val="out"/>
        <c:minorTickMark val="none"/>
        <c:tickLblPos val="nextTo"/>
        <c:spPr>
          <a:noFill/>
          <a:ln w="6350" cap="flat" cmpd="sng" algn="ctr">
            <a:solidFill>
              <a:schemeClr val="dk1"/>
            </a:solidFill>
            <a:prstDash val="solid"/>
            <a:miter lim="800000"/>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fa-IR"/>
          </a:p>
        </c:txPr>
        <c:crossAx val="163377664"/>
        <c:crosses val="autoZero"/>
        <c:crossBetween val="midCat"/>
      </c:valAx>
      <c:valAx>
        <c:axId val="163377664"/>
        <c:scaling>
          <c:orientation val="minMax"/>
          <c:min val="1"/>
        </c:scaling>
        <c:delete val="0"/>
        <c:axPos val="l"/>
        <c:title>
          <c:tx>
            <c:rich>
              <a:bodyPr rot="-54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r>
                  <a:rPr lang="en-US" sz="1100">
                    <a:solidFill>
                      <a:schemeClr val="tx1"/>
                    </a:solidFill>
                    <a:latin typeface="Times New Roman" panose="02020603050405020304" pitchFamily="18" charset="0"/>
                    <a:cs typeface="Times New Roman" panose="02020603050405020304" pitchFamily="18" charset="0"/>
                  </a:rPr>
                  <a:t>Ln</a:t>
                </a:r>
                <a:r>
                  <a:rPr lang="en-US" sz="1100" baseline="0">
                    <a:solidFill>
                      <a:schemeClr val="tx1"/>
                    </a:solidFill>
                    <a:latin typeface="Times New Roman" panose="02020603050405020304" pitchFamily="18" charset="0"/>
                    <a:cs typeface="Times New Roman" panose="02020603050405020304" pitchFamily="18" charset="0"/>
                  </a:rPr>
                  <a:t> q</a:t>
                </a:r>
                <a:r>
                  <a:rPr lang="en-US" sz="1100" baseline="-25000">
                    <a:solidFill>
                      <a:schemeClr val="tx1"/>
                    </a:solidFill>
                    <a:latin typeface="Times New Roman" panose="02020603050405020304" pitchFamily="18" charset="0"/>
                    <a:cs typeface="Times New Roman" panose="02020603050405020304" pitchFamily="18" charset="0"/>
                  </a:rPr>
                  <a:t>e</a:t>
                </a:r>
                <a:r>
                  <a:rPr lang="en-US" sz="1100" baseline="0">
                    <a:solidFill>
                      <a:schemeClr val="tx1"/>
                    </a:solidFill>
                    <a:latin typeface="Times New Roman" panose="02020603050405020304" pitchFamily="18" charset="0"/>
                    <a:cs typeface="Times New Roman" panose="02020603050405020304" pitchFamily="18" charset="0"/>
                  </a:rPr>
                  <a:t> </a:t>
                </a:r>
                <a:endParaRPr lang="en-US" sz="1100">
                  <a:solidFill>
                    <a:schemeClr val="tx1"/>
                  </a:solidFill>
                  <a:latin typeface="Times New Roman" panose="02020603050405020304" pitchFamily="18" charset="0"/>
                  <a:cs typeface="Times New Roman" panose="02020603050405020304" pitchFamily="18" charset="0"/>
                </a:endParaRPr>
              </a:p>
            </c:rich>
          </c:tx>
          <c:layout>
            <c:manualLayout>
              <c:xMode val="edge"/>
              <c:yMode val="edge"/>
              <c:x val="2.4049660510559057E-2"/>
              <c:y val="0.37819760419220955"/>
            </c:manualLayout>
          </c:layout>
          <c:overlay val="0"/>
          <c:spPr>
            <a:noFill/>
            <a:ln>
              <a:noFill/>
            </a:ln>
            <a:effectLst/>
          </c:spPr>
        </c:title>
        <c:numFmt formatCode="General" sourceLinked="1"/>
        <c:majorTickMark val="out"/>
        <c:minorTickMark val="none"/>
        <c:tickLblPos val="nextTo"/>
        <c:spPr>
          <a:noFill/>
          <a:ln w="6350" cap="flat" cmpd="sng" algn="ctr">
            <a:solidFill>
              <a:schemeClr val="dk1"/>
            </a:solidFill>
            <a:prstDash val="solid"/>
            <a:miter lim="800000"/>
          </a:ln>
          <a:effectLst/>
        </c:spPr>
        <c:txPr>
          <a:bodyPr rot="-60000000" spcFirstLastPara="1" vertOverflow="ellipsis" vert="horz" wrap="square" anchor="ctr" anchorCtr="1"/>
          <a:lstStyle/>
          <a:p>
            <a:pPr>
              <a:defRPr sz="10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fa-IR"/>
          </a:p>
        </c:txPr>
        <c:crossAx val="163377088"/>
        <c:crossesAt val="-2"/>
        <c:crossBetween val="midCat"/>
      </c:valAx>
      <c:spPr>
        <a:solidFill>
          <a:schemeClr val="lt1"/>
        </a:solidFill>
        <a:ln w="12700" cap="flat" cmpd="sng" algn="ctr">
          <a:solidFill>
            <a:schemeClr val="dk1"/>
          </a:solidFill>
          <a:prstDash val="solid"/>
          <a:miter lim="800000"/>
        </a:ln>
        <a:effectLst/>
      </c:spPr>
    </c:plotArea>
    <c:plotVisOnly val="1"/>
    <c:dispBlanksAs val="gap"/>
    <c:showDLblsOverMax val="0"/>
  </c:chart>
  <c:spPr>
    <a:solidFill>
      <a:schemeClr val="bg1"/>
    </a:solidFill>
    <a:ln w="9525" cap="flat" cmpd="sng" algn="ctr">
      <a:noFill/>
      <a:round/>
    </a:ln>
    <a:effectLst/>
  </c:spPr>
  <c:txPr>
    <a:bodyPr/>
    <a:lstStyle/>
    <a:p>
      <a:pPr>
        <a:defRPr/>
      </a:pPr>
      <a:endParaRPr lang="fa-IR"/>
    </a:p>
  </c:txPr>
  <c:externalData r:id="rId2">
    <c:autoUpdate val="0"/>
  </c:externalData>
  <c:userShapes r:id="rId3"/>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63862150758806"/>
          <c:y val="6.265536723163842E-2"/>
          <c:w val="0.78414478165020607"/>
          <c:h val="0.73777792606432668"/>
        </c:manualLayout>
      </c:layout>
      <c:scatterChart>
        <c:scatterStyle val="lineMarker"/>
        <c:varyColors val="0"/>
        <c:ser>
          <c:idx val="0"/>
          <c:order val="0"/>
          <c:spPr>
            <a:ln w="19050" cap="flat" cmpd="sng" algn="ctr">
              <a:solidFill>
                <a:schemeClr val="lt1"/>
              </a:solidFill>
              <a:prstDash val="solid"/>
              <a:miter lim="800000"/>
            </a:ln>
            <a:effectLst/>
          </c:spPr>
          <c:marker>
            <c:symbol val="circle"/>
            <c:size val="7"/>
            <c:spPr>
              <a:noFill/>
              <a:ln w="19050" cap="flat" cmpd="sng" algn="ctr">
                <a:solidFill>
                  <a:srgbClr val="FF0000"/>
                </a:solidFill>
                <a:prstDash val="solid"/>
                <a:miter lim="800000"/>
              </a:ln>
              <a:effectLst/>
            </c:spPr>
          </c:marker>
          <c:trendline>
            <c:spPr>
              <a:ln w="6350" cap="flat" cmpd="sng" algn="ctr">
                <a:solidFill>
                  <a:sysClr val="windowText" lastClr="000000"/>
                </a:solidFill>
                <a:prstDash val="dashDot"/>
                <a:miter lim="800000"/>
              </a:ln>
              <a:effectLst/>
            </c:spPr>
            <c:trendlineType val="linear"/>
            <c:dispRSqr val="1"/>
            <c:dispEq val="1"/>
            <c:trendlineLbl>
              <c:layout>
                <c:manualLayout>
                  <c:x val="-0.17042687346399382"/>
                  <c:y val="1.7148474815206403E-2"/>
                </c:manualLayout>
              </c:layout>
              <c:numFmt formatCode="General" sourceLinked="0"/>
              <c:spPr>
                <a:solidFill>
                  <a:schemeClr val="lt1"/>
                </a:solidFill>
                <a:ln w="12700" cap="flat" cmpd="sng" algn="ctr">
                  <a:noFill/>
                  <a:prstDash val="solid"/>
                  <a:miter lim="800000"/>
                </a:ln>
                <a:effectLst/>
              </c:spPr>
              <c:txPr>
                <a:bodyPr rot="0" spcFirstLastPara="1" vertOverflow="ellipsis" vert="horz" wrap="square" anchor="ctr" anchorCtr="1"/>
                <a:lstStyle/>
                <a:p>
                  <a:pPr rtl="0">
                    <a:defRPr sz="10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fa-IR"/>
                </a:p>
              </c:txPr>
            </c:trendlineLbl>
          </c:trendline>
          <c:xVal>
            <c:numRef>
              <c:f>'مطالعه ایزوترم'!$F$45:$F$50</c:f>
              <c:numCache>
                <c:formatCode>General</c:formatCode>
                <c:ptCount val="6"/>
                <c:pt idx="0">
                  <c:v>18.756</c:v>
                </c:pt>
                <c:pt idx="1">
                  <c:v>5.9950000000000001</c:v>
                </c:pt>
                <c:pt idx="2">
                  <c:v>1.538</c:v>
                </c:pt>
                <c:pt idx="3">
                  <c:v>0.22159000000000001</c:v>
                </c:pt>
                <c:pt idx="4">
                  <c:v>3.742800000000001E-2</c:v>
                </c:pt>
                <c:pt idx="5">
                  <c:v>1.1696000000000003E-2</c:v>
                </c:pt>
              </c:numCache>
            </c:numRef>
          </c:xVal>
          <c:yVal>
            <c:numRef>
              <c:f>'مطالعه ایزوترم'!$G$45:$G$50</c:f>
              <c:numCache>
                <c:formatCode>General</c:formatCode>
                <c:ptCount val="6"/>
                <c:pt idx="0">
                  <c:v>1.583</c:v>
                </c:pt>
                <c:pt idx="1">
                  <c:v>2.2669999999999999</c:v>
                </c:pt>
                <c:pt idx="2">
                  <c:v>2.6480000000000001</c:v>
                </c:pt>
                <c:pt idx="3">
                  <c:v>3.1059999999999999</c:v>
                </c:pt>
                <c:pt idx="4">
                  <c:v>3.3389999999999977</c:v>
                </c:pt>
                <c:pt idx="5">
                  <c:v>3.6269999999999998</c:v>
                </c:pt>
              </c:numCache>
            </c:numRef>
          </c:yVal>
          <c:smooth val="0"/>
          <c:extLst>
            <c:ext xmlns:c16="http://schemas.microsoft.com/office/drawing/2014/chart" uri="{C3380CC4-5D6E-409C-BE32-E72D297353CC}">
              <c16:uniqueId val="{00000000-48AC-4A43-8F17-7ABBEFB0BDB5}"/>
            </c:ext>
          </c:extLst>
        </c:ser>
        <c:dLbls>
          <c:showLegendKey val="0"/>
          <c:showVal val="0"/>
          <c:showCatName val="0"/>
          <c:showSerName val="0"/>
          <c:showPercent val="0"/>
          <c:showBubbleSize val="0"/>
        </c:dLbls>
        <c:axId val="163380544"/>
        <c:axId val="163454976"/>
      </c:scatterChart>
      <c:valAx>
        <c:axId val="163380544"/>
        <c:scaling>
          <c:orientation val="minMax"/>
        </c:scaling>
        <c:delete val="0"/>
        <c:axPos val="b"/>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solidFill>
                    <a:latin typeface="+mn-lt"/>
                    <a:ea typeface="+mn-ea"/>
                    <a:cs typeface="+mn-cs"/>
                  </a:defRPr>
                </a:pPr>
                <a:r>
                  <a:rPr lang="en-US" sz="1100" b="0" i="0" baseline="0">
                    <a:solidFill>
                      <a:sysClr val="windowText" lastClr="000000"/>
                    </a:solidFill>
                    <a:effectLst/>
                    <a:latin typeface="Times New Roman" panose="02020603050405020304" pitchFamily="18" charset="0"/>
                    <a:cs typeface="Times New Roman" panose="02020603050405020304" pitchFamily="18" charset="0"/>
                  </a:rPr>
                  <a:t>ԑ</a:t>
                </a:r>
                <a:r>
                  <a:rPr lang="en-US" sz="1100" b="0" i="0" baseline="30000">
                    <a:solidFill>
                      <a:sysClr val="windowText" lastClr="000000"/>
                    </a:solidFill>
                    <a:effectLst/>
                    <a:latin typeface="Times New Roman" panose="02020603050405020304" pitchFamily="18" charset="0"/>
                    <a:cs typeface="Times New Roman" panose="02020603050405020304" pitchFamily="18" charset="0"/>
                  </a:rPr>
                  <a:t>2</a:t>
                </a:r>
                <a:r>
                  <a:rPr lang="en-US" sz="1100" b="0" i="0" baseline="0">
                    <a:solidFill>
                      <a:sysClr val="windowText" lastClr="000000"/>
                    </a:solidFill>
                    <a:effectLst/>
                    <a:latin typeface="Times New Roman" panose="02020603050405020304" pitchFamily="18" charset="0"/>
                    <a:cs typeface="Times New Roman" panose="02020603050405020304" pitchFamily="18" charset="0"/>
                  </a:rPr>
                  <a:t>*10</a:t>
                </a:r>
                <a:r>
                  <a:rPr lang="en-US" sz="1100" b="0" i="0" baseline="30000">
                    <a:solidFill>
                      <a:sysClr val="windowText" lastClr="000000"/>
                    </a:solidFill>
                    <a:effectLst/>
                    <a:latin typeface="Times New Roman" panose="02020603050405020304" pitchFamily="18" charset="0"/>
                    <a:cs typeface="Times New Roman" panose="02020603050405020304" pitchFamily="18" charset="0"/>
                  </a:rPr>
                  <a:t>6 </a:t>
                </a:r>
                <a:r>
                  <a:rPr lang="en-US" sz="1100" b="0" i="0" baseline="0">
                    <a:solidFill>
                      <a:sysClr val="windowText" lastClr="000000"/>
                    </a:solidFill>
                    <a:effectLst/>
                    <a:latin typeface="Times New Roman" panose="02020603050405020304" pitchFamily="18" charset="0"/>
                    <a:cs typeface="Times New Roman" panose="02020603050405020304" pitchFamily="18" charset="0"/>
                  </a:rPr>
                  <a:t> </a:t>
                </a:r>
                <a:endParaRPr lang="fa-IR" sz="600">
                  <a:solidFill>
                    <a:sysClr val="windowText" lastClr="000000"/>
                  </a:solidFill>
                  <a:effectLst/>
                  <a:latin typeface="Times New Roman" panose="02020603050405020304" pitchFamily="18" charset="0"/>
                  <a:cs typeface="Times New Roman" panose="02020603050405020304" pitchFamily="18" charset="0"/>
                </a:endParaRPr>
              </a:p>
            </c:rich>
          </c:tx>
          <c:layout>
            <c:manualLayout>
              <c:xMode val="edge"/>
              <c:yMode val="edge"/>
              <c:x val="0.52291173393535606"/>
              <c:y val="0.88859816551199655"/>
            </c:manualLayout>
          </c:layout>
          <c:overlay val="0"/>
          <c:spPr>
            <a:noFill/>
            <a:ln>
              <a:noFill/>
            </a:ln>
            <a:effectLst/>
          </c:spPr>
        </c:title>
        <c:numFmt formatCode="General" sourceLinked="1"/>
        <c:majorTickMark val="out"/>
        <c:minorTickMark val="none"/>
        <c:tickLblPos val="nextTo"/>
        <c:spPr>
          <a:noFill/>
          <a:ln w="6350" cap="flat" cmpd="sng" algn="ctr">
            <a:solidFill>
              <a:schemeClr val="dk1"/>
            </a:solidFill>
            <a:prstDash val="solid"/>
            <a:miter lim="800000"/>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fa-IR"/>
          </a:p>
        </c:txPr>
        <c:crossAx val="163454976"/>
        <c:crosses val="autoZero"/>
        <c:crossBetween val="midCat"/>
      </c:valAx>
      <c:valAx>
        <c:axId val="163454976"/>
        <c:scaling>
          <c:orientation val="minMax"/>
          <c:min val="1"/>
        </c:scaling>
        <c:delete val="0"/>
        <c:axPos val="l"/>
        <c:title>
          <c:tx>
            <c:rich>
              <a:bodyPr rot="-540000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r>
                  <a:rPr lang="en-US" sz="1050" b="0" i="0" baseline="0">
                    <a:solidFill>
                      <a:sysClr val="windowText" lastClr="000000"/>
                    </a:solidFill>
                    <a:effectLst/>
                    <a:latin typeface="Times New Roman" panose="02020603050405020304" pitchFamily="18" charset="0"/>
                    <a:cs typeface="Times New Roman" panose="02020603050405020304" pitchFamily="18" charset="0"/>
                  </a:rPr>
                  <a:t>Ln q</a:t>
                </a:r>
                <a:r>
                  <a:rPr lang="en-US" sz="1050" b="0" i="0" baseline="-25000">
                    <a:solidFill>
                      <a:sysClr val="windowText" lastClr="000000"/>
                    </a:solidFill>
                    <a:effectLst/>
                    <a:latin typeface="Times New Roman" panose="02020603050405020304" pitchFamily="18" charset="0"/>
                    <a:cs typeface="Times New Roman" panose="02020603050405020304" pitchFamily="18" charset="0"/>
                  </a:rPr>
                  <a:t>e</a:t>
                </a:r>
                <a:r>
                  <a:rPr lang="en-US" sz="1050" b="0" i="0" baseline="0">
                    <a:solidFill>
                      <a:sysClr val="windowText" lastClr="000000"/>
                    </a:solidFill>
                    <a:effectLst/>
                    <a:latin typeface="Times New Roman" panose="02020603050405020304" pitchFamily="18" charset="0"/>
                    <a:cs typeface="Times New Roman" panose="02020603050405020304" pitchFamily="18" charset="0"/>
                  </a:rPr>
                  <a:t> </a:t>
                </a:r>
                <a:endParaRPr lang="fa-IR" sz="1050">
                  <a:solidFill>
                    <a:sysClr val="windowText" lastClr="000000"/>
                  </a:solidFill>
                  <a:effectLst/>
                  <a:latin typeface="Times New Roman" panose="02020603050405020304" pitchFamily="18" charset="0"/>
                  <a:cs typeface="Times New Roman" panose="02020603050405020304" pitchFamily="18" charset="0"/>
                </a:endParaRPr>
              </a:p>
            </c:rich>
          </c:tx>
          <c:layout>
            <c:manualLayout>
              <c:xMode val="edge"/>
              <c:yMode val="edge"/>
              <c:x val="2.0931374587167612E-2"/>
              <c:y val="0.37831816959275849"/>
            </c:manualLayout>
          </c:layout>
          <c:overlay val="0"/>
          <c:spPr>
            <a:noFill/>
            <a:ln>
              <a:noFill/>
            </a:ln>
            <a:effectLst/>
          </c:spPr>
        </c:title>
        <c:numFmt formatCode="General" sourceLinked="1"/>
        <c:majorTickMark val="out"/>
        <c:minorTickMark val="none"/>
        <c:tickLblPos val="nextTo"/>
        <c:spPr>
          <a:noFill/>
          <a:ln w="6350" cap="flat" cmpd="sng" algn="ctr">
            <a:solidFill>
              <a:schemeClr val="dk1"/>
            </a:solidFill>
            <a:prstDash val="solid"/>
            <a:miter lim="800000"/>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a-IR"/>
          </a:p>
        </c:txPr>
        <c:crossAx val="163380544"/>
        <c:crosses val="autoZero"/>
        <c:crossBetween val="midCat"/>
      </c:valAx>
      <c:spPr>
        <a:solidFill>
          <a:schemeClr val="lt1"/>
        </a:solidFill>
        <a:ln w="12700" cap="flat" cmpd="sng" algn="ctr">
          <a:solidFill>
            <a:schemeClr val="dk1"/>
          </a:solidFill>
          <a:prstDash val="solid"/>
          <a:miter lim="800000"/>
        </a:ln>
        <a:effectLst/>
      </c:spPr>
    </c:plotArea>
    <c:plotVisOnly val="1"/>
    <c:dispBlanksAs val="gap"/>
    <c:showDLblsOverMax val="0"/>
  </c:chart>
  <c:spPr>
    <a:solidFill>
      <a:schemeClr val="bg1"/>
    </a:solidFill>
    <a:ln w="9525" cap="flat" cmpd="sng" algn="ctr">
      <a:noFill/>
      <a:round/>
    </a:ln>
    <a:effectLst/>
  </c:spPr>
  <c:txPr>
    <a:bodyPr/>
    <a:lstStyle/>
    <a:p>
      <a:pPr rtl="0">
        <a:defRPr/>
      </a:pPr>
      <a:endParaRPr lang="fa-IR"/>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772201402285854"/>
          <c:y val="0.16105722689127444"/>
          <c:w val="0.82272239286151405"/>
          <c:h val="0.78493023141097185"/>
        </c:manualLayout>
      </c:layout>
      <c:scatterChart>
        <c:scatterStyle val="lineMarker"/>
        <c:varyColors val="0"/>
        <c:ser>
          <c:idx val="0"/>
          <c:order val="0"/>
          <c:tx>
            <c:strRef>
              <c:f>'مطالعه سینتیکی'!$C$158</c:f>
              <c:strCache>
                <c:ptCount val="1"/>
                <c:pt idx="0">
                  <c:v>10 mg/L</c:v>
                </c:pt>
              </c:strCache>
            </c:strRef>
          </c:tx>
          <c:spPr>
            <a:ln w="19050" cap="rnd">
              <a:noFill/>
              <a:round/>
            </a:ln>
            <a:effectLst/>
          </c:spPr>
          <c:marker>
            <c:symbol val="square"/>
            <c:size val="7"/>
            <c:spPr>
              <a:solidFill>
                <a:schemeClr val="tx1"/>
              </a:solidFill>
              <a:ln w="9525">
                <a:solidFill>
                  <a:schemeClr val="tx1"/>
                </a:solidFill>
              </a:ln>
              <a:effectLst/>
            </c:spPr>
          </c:marker>
          <c:trendline>
            <c:spPr>
              <a:ln w="19050" cap="rnd">
                <a:solidFill>
                  <a:schemeClr val="tx1"/>
                </a:solidFill>
                <a:prstDash val="solid"/>
              </a:ln>
              <a:effectLst/>
            </c:spPr>
            <c:trendlineType val="linear"/>
            <c:dispRSqr val="0"/>
            <c:dispEq val="0"/>
          </c:trendline>
          <c:xVal>
            <c:numRef>
              <c:f>'مطالعه سینتیکی'!$B$159:$B$168</c:f>
              <c:numCache>
                <c:formatCode>General</c:formatCode>
                <c:ptCount val="10"/>
                <c:pt idx="0">
                  <c:v>5</c:v>
                </c:pt>
                <c:pt idx="1">
                  <c:v>10</c:v>
                </c:pt>
                <c:pt idx="2">
                  <c:v>15</c:v>
                </c:pt>
                <c:pt idx="3">
                  <c:v>20</c:v>
                </c:pt>
                <c:pt idx="4">
                  <c:v>30</c:v>
                </c:pt>
                <c:pt idx="5">
                  <c:v>40</c:v>
                </c:pt>
                <c:pt idx="6">
                  <c:v>50</c:v>
                </c:pt>
                <c:pt idx="7">
                  <c:v>60</c:v>
                </c:pt>
                <c:pt idx="8">
                  <c:v>80</c:v>
                </c:pt>
                <c:pt idx="9">
                  <c:v>100</c:v>
                </c:pt>
              </c:numCache>
            </c:numRef>
          </c:xVal>
          <c:yVal>
            <c:numRef>
              <c:f>'مطالعه سینتیکی'!$C$159:$C$168</c:f>
              <c:numCache>
                <c:formatCode>General</c:formatCode>
                <c:ptCount val="10"/>
                <c:pt idx="0">
                  <c:v>0.96800000000000064</c:v>
                </c:pt>
                <c:pt idx="1">
                  <c:v>0.75160000000000116</c:v>
                </c:pt>
                <c:pt idx="2">
                  <c:v>0.34800000000000031</c:v>
                </c:pt>
                <c:pt idx="3">
                  <c:v>-7.4100000000000013E-2</c:v>
                </c:pt>
                <c:pt idx="4">
                  <c:v>-0.38700000000000051</c:v>
                </c:pt>
                <c:pt idx="5">
                  <c:v>-1.3160000000000001</c:v>
                </c:pt>
                <c:pt idx="6">
                  <c:v>-2.6309999999999998</c:v>
                </c:pt>
                <c:pt idx="7">
                  <c:v>-3.3666999999999967</c:v>
                </c:pt>
                <c:pt idx="8">
                  <c:v>-3.6880000000000002</c:v>
                </c:pt>
                <c:pt idx="9">
                  <c:v>-4.2329999999999997</c:v>
                </c:pt>
              </c:numCache>
            </c:numRef>
          </c:yVal>
          <c:smooth val="0"/>
          <c:extLst>
            <c:ext xmlns:c16="http://schemas.microsoft.com/office/drawing/2014/chart" uri="{C3380CC4-5D6E-409C-BE32-E72D297353CC}">
              <c16:uniqueId val="{00000000-66DD-42D5-9765-E905845E9AA9}"/>
            </c:ext>
          </c:extLst>
        </c:ser>
        <c:ser>
          <c:idx val="1"/>
          <c:order val="1"/>
          <c:tx>
            <c:strRef>
              <c:f>'مطالعه سینتیکی'!$D$158</c:f>
              <c:strCache>
                <c:ptCount val="1"/>
                <c:pt idx="0">
                  <c:v>20 mg/L</c:v>
                </c:pt>
              </c:strCache>
            </c:strRef>
          </c:tx>
          <c:spPr>
            <a:ln w="19050" cap="rnd">
              <a:noFill/>
              <a:round/>
            </a:ln>
            <a:effectLst/>
          </c:spPr>
          <c:marker>
            <c:symbol val="circle"/>
            <c:size val="6"/>
            <c:spPr>
              <a:solidFill>
                <a:srgbClr val="FF0000"/>
              </a:solidFill>
              <a:ln w="9525">
                <a:solidFill>
                  <a:srgbClr val="FF0000"/>
                </a:solidFill>
              </a:ln>
              <a:effectLst/>
            </c:spPr>
          </c:marker>
          <c:trendline>
            <c:spPr>
              <a:ln w="19050" cap="rnd">
                <a:solidFill>
                  <a:srgbClr val="FF0000"/>
                </a:solidFill>
                <a:prstDash val="solid"/>
              </a:ln>
              <a:effectLst/>
            </c:spPr>
            <c:trendlineType val="linear"/>
            <c:dispRSqr val="0"/>
            <c:dispEq val="0"/>
          </c:trendline>
          <c:xVal>
            <c:numRef>
              <c:f>'مطالعه سینتیکی'!$B$159:$B$168</c:f>
              <c:numCache>
                <c:formatCode>General</c:formatCode>
                <c:ptCount val="10"/>
                <c:pt idx="0">
                  <c:v>5</c:v>
                </c:pt>
                <c:pt idx="1">
                  <c:v>10</c:v>
                </c:pt>
                <c:pt idx="2">
                  <c:v>15</c:v>
                </c:pt>
                <c:pt idx="3">
                  <c:v>20</c:v>
                </c:pt>
                <c:pt idx="4">
                  <c:v>30</c:v>
                </c:pt>
                <c:pt idx="5">
                  <c:v>40</c:v>
                </c:pt>
                <c:pt idx="6">
                  <c:v>50</c:v>
                </c:pt>
                <c:pt idx="7">
                  <c:v>60</c:v>
                </c:pt>
                <c:pt idx="8">
                  <c:v>80</c:v>
                </c:pt>
                <c:pt idx="9">
                  <c:v>100</c:v>
                </c:pt>
              </c:numCache>
            </c:numRef>
          </c:xVal>
          <c:yVal>
            <c:numRef>
              <c:f>'مطالعه سینتیکی'!$D$159:$D$168</c:f>
              <c:numCache>
                <c:formatCode>General</c:formatCode>
                <c:ptCount val="10"/>
                <c:pt idx="0">
                  <c:v>1.6970000000000001</c:v>
                </c:pt>
                <c:pt idx="1">
                  <c:v>1.5660000000000001</c:v>
                </c:pt>
                <c:pt idx="2">
                  <c:v>1.2189999999999981</c:v>
                </c:pt>
                <c:pt idx="3">
                  <c:v>0.91139999999999999</c:v>
                </c:pt>
                <c:pt idx="4">
                  <c:v>0.43110000000000032</c:v>
                </c:pt>
                <c:pt idx="5">
                  <c:v>-0.1346</c:v>
                </c:pt>
                <c:pt idx="6">
                  <c:v>-1.2038999999999966</c:v>
                </c:pt>
                <c:pt idx="7">
                  <c:v>-2.2629999999999999</c:v>
                </c:pt>
                <c:pt idx="8">
                  <c:v>-3.0364999999999966</c:v>
                </c:pt>
                <c:pt idx="9">
                  <c:v>-4.1997</c:v>
                </c:pt>
              </c:numCache>
            </c:numRef>
          </c:yVal>
          <c:smooth val="0"/>
          <c:extLst>
            <c:ext xmlns:c16="http://schemas.microsoft.com/office/drawing/2014/chart" uri="{C3380CC4-5D6E-409C-BE32-E72D297353CC}">
              <c16:uniqueId val="{00000001-66DD-42D5-9765-E905845E9AA9}"/>
            </c:ext>
          </c:extLst>
        </c:ser>
        <c:ser>
          <c:idx val="2"/>
          <c:order val="2"/>
          <c:tx>
            <c:strRef>
              <c:f>'مطالعه سینتیکی'!$E$158</c:f>
              <c:strCache>
                <c:ptCount val="1"/>
                <c:pt idx="0">
                  <c:v>30 mg/L</c:v>
                </c:pt>
              </c:strCache>
            </c:strRef>
          </c:tx>
          <c:spPr>
            <a:ln w="19050" cap="rnd">
              <a:noFill/>
              <a:round/>
            </a:ln>
            <a:effectLst/>
          </c:spPr>
          <c:marker>
            <c:symbol val="triangle"/>
            <c:size val="7"/>
            <c:spPr>
              <a:solidFill>
                <a:srgbClr val="00B050"/>
              </a:solidFill>
              <a:ln w="9525">
                <a:solidFill>
                  <a:srgbClr val="00B050"/>
                </a:solidFill>
              </a:ln>
              <a:effectLst/>
            </c:spPr>
          </c:marker>
          <c:trendline>
            <c:spPr>
              <a:ln w="19050" cap="rnd">
                <a:solidFill>
                  <a:srgbClr val="00B050"/>
                </a:solidFill>
                <a:prstDash val="solid"/>
              </a:ln>
              <a:effectLst/>
            </c:spPr>
            <c:trendlineType val="linear"/>
            <c:dispRSqr val="0"/>
            <c:dispEq val="0"/>
          </c:trendline>
          <c:xVal>
            <c:numRef>
              <c:f>'مطالعه سینتیکی'!$B$159:$B$168</c:f>
              <c:numCache>
                <c:formatCode>General</c:formatCode>
                <c:ptCount val="10"/>
                <c:pt idx="0">
                  <c:v>5</c:v>
                </c:pt>
                <c:pt idx="1">
                  <c:v>10</c:v>
                </c:pt>
                <c:pt idx="2">
                  <c:v>15</c:v>
                </c:pt>
                <c:pt idx="3">
                  <c:v>20</c:v>
                </c:pt>
                <c:pt idx="4">
                  <c:v>30</c:v>
                </c:pt>
                <c:pt idx="5">
                  <c:v>40</c:v>
                </c:pt>
                <c:pt idx="6">
                  <c:v>50</c:v>
                </c:pt>
                <c:pt idx="7">
                  <c:v>60</c:v>
                </c:pt>
                <c:pt idx="8">
                  <c:v>80</c:v>
                </c:pt>
                <c:pt idx="9">
                  <c:v>100</c:v>
                </c:pt>
              </c:numCache>
            </c:numRef>
          </c:xVal>
          <c:yVal>
            <c:numRef>
              <c:f>'مطالعه سینتیکی'!$E$159:$E$168</c:f>
              <c:numCache>
                <c:formatCode>General</c:formatCode>
                <c:ptCount val="10"/>
                <c:pt idx="0">
                  <c:v>2.2406000000000001</c:v>
                </c:pt>
                <c:pt idx="1">
                  <c:v>2.0646</c:v>
                </c:pt>
                <c:pt idx="2">
                  <c:v>1.738</c:v>
                </c:pt>
                <c:pt idx="3">
                  <c:v>1.4669999999999979</c:v>
                </c:pt>
                <c:pt idx="4">
                  <c:v>1.0686</c:v>
                </c:pt>
                <c:pt idx="5">
                  <c:v>0.72970000000000101</c:v>
                </c:pt>
                <c:pt idx="6">
                  <c:v>9.4100000000000045E-2</c:v>
                </c:pt>
                <c:pt idx="7">
                  <c:v>-1.2189999999999981</c:v>
                </c:pt>
                <c:pt idx="8">
                  <c:v>-2.1848000000000001</c:v>
                </c:pt>
                <c:pt idx="9">
                  <c:v>-2.8129999999999966</c:v>
                </c:pt>
              </c:numCache>
            </c:numRef>
          </c:yVal>
          <c:smooth val="0"/>
          <c:extLst>
            <c:ext xmlns:c16="http://schemas.microsoft.com/office/drawing/2014/chart" uri="{C3380CC4-5D6E-409C-BE32-E72D297353CC}">
              <c16:uniqueId val="{00000002-66DD-42D5-9765-E905845E9AA9}"/>
            </c:ext>
          </c:extLst>
        </c:ser>
        <c:ser>
          <c:idx val="3"/>
          <c:order val="3"/>
          <c:tx>
            <c:strRef>
              <c:f>'مطالعه سینتیکی'!$F$158</c:f>
              <c:strCache>
                <c:ptCount val="1"/>
                <c:pt idx="0">
                  <c:v>50 mg/L</c:v>
                </c:pt>
              </c:strCache>
            </c:strRef>
          </c:tx>
          <c:spPr>
            <a:ln w="19050" cap="rnd">
              <a:noFill/>
              <a:round/>
            </a:ln>
            <a:effectLst/>
          </c:spPr>
          <c:marker>
            <c:symbol val="star"/>
            <c:size val="7"/>
            <c:spPr>
              <a:noFill/>
              <a:ln w="9525">
                <a:solidFill>
                  <a:schemeClr val="accent2">
                    <a:lumMod val="50000"/>
                  </a:schemeClr>
                </a:solidFill>
              </a:ln>
              <a:effectLst/>
            </c:spPr>
          </c:marker>
          <c:trendline>
            <c:spPr>
              <a:ln w="19050" cap="rnd">
                <a:solidFill>
                  <a:schemeClr val="accent2">
                    <a:lumMod val="50000"/>
                  </a:schemeClr>
                </a:solidFill>
                <a:prstDash val="solid"/>
              </a:ln>
              <a:effectLst/>
            </c:spPr>
            <c:trendlineType val="linear"/>
            <c:dispRSqr val="0"/>
            <c:dispEq val="0"/>
          </c:trendline>
          <c:xVal>
            <c:numRef>
              <c:f>'مطالعه سینتیکی'!$B$159:$B$168</c:f>
              <c:numCache>
                <c:formatCode>General</c:formatCode>
                <c:ptCount val="10"/>
                <c:pt idx="0">
                  <c:v>5</c:v>
                </c:pt>
                <c:pt idx="1">
                  <c:v>10</c:v>
                </c:pt>
                <c:pt idx="2">
                  <c:v>15</c:v>
                </c:pt>
                <c:pt idx="3">
                  <c:v>20</c:v>
                </c:pt>
                <c:pt idx="4">
                  <c:v>30</c:v>
                </c:pt>
                <c:pt idx="5">
                  <c:v>40</c:v>
                </c:pt>
                <c:pt idx="6">
                  <c:v>50</c:v>
                </c:pt>
                <c:pt idx="7">
                  <c:v>60</c:v>
                </c:pt>
                <c:pt idx="8">
                  <c:v>80</c:v>
                </c:pt>
                <c:pt idx="9">
                  <c:v>100</c:v>
                </c:pt>
              </c:numCache>
            </c:numRef>
          </c:xVal>
          <c:yVal>
            <c:numRef>
              <c:f>'مطالعه سینتیکی'!$F$159:$F$168</c:f>
              <c:numCache>
                <c:formatCode>General</c:formatCode>
                <c:ptCount val="10"/>
                <c:pt idx="0">
                  <c:v>2.7930000000000001</c:v>
                </c:pt>
                <c:pt idx="1">
                  <c:v>2.6080000000000001</c:v>
                </c:pt>
                <c:pt idx="2">
                  <c:v>2.3209999999999997</c:v>
                </c:pt>
                <c:pt idx="3">
                  <c:v>2.0759999999999987</c:v>
                </c:pt>
                <c:pt idx="4">
                  <c:v>1.7589999999999979</c:v>
                </c:pt>
                <c:pt idx="5">
                  <c:v>1.5469999999999982</c:v>
                </c:pt>
                <c:pt idx="6">
                  <c:v>1.006</c:v>
                </c:pt>
                <c:pt idx="7">
                  <c:v>3.44E-2</c:v>
                </c:pt>
                <c:pt idx="8">
                  <c:v>-0.56200000000000061</c:v>
                </c:pt>
                <c:pt idx="9">
                  <c:v>-1.2549999999999979</c:v>
                </c:pt>
              </c:numCache>
            </c:numRef>
          </c:yVal>
          <c:smooth val="0"/>
          <c:extLst>
            <c:ext xmlns:c16="http://schemas.microsoft.com/office/drawing/2014/chart" uri="{C3380CC4-5D6E-409C-BE32-E72D297353CC}">
              <c16:uniqueId val="{00000003-66DD-42D5-9765-E905845E9AA9}"/>
            </c:ext>
          </c:extLst>
        </c:ser>
        <c:ser>
          <c:idx val="4"/>
          <c:order val="4"/>
          <c:tx>
            <c:strRef>
              <c:f>'مطالعه سینتیکی'!$G$158</c:f>
              <c:strCache>
                <c:ptCount val="1"/>
                <c:pt idx="0">
                  <c:v>70 mg/L</c:v>
                </c:pt>
              </c:strCache>
            </c:strRef>
          </c:tx>
          <c:spPr>
            <a:ln w="19050" cap="rnd">
              <a:noFill/>
              <a:round/>
            </a:ln>
            <a:effectLst/>
          </c:spPr>
          <c:marker>
            <c:symbol val="diamond"/>
            <c:size val="6"/>
            <c:spPr>
              <a:solidFill>
                <a:srgbClr val="002060"/>
              </a:solidFill>
              <a:ln w="9525">
                <a:solidFill>
                  <a:srgbClr val="002060"/>
                </a:solidFill>
              </a:ln>
              <a:effectLst/>
            </c:spPr>
          </c:marker>
          <c:trendline>
            <c:spPr>
              <a:ln w="19050" cap="rnd">
                <a:solidFill>
                  <a:srgbClr val="002060"/>
                </a:solidFill>
                <a:prstDash val="solid"/>
              </a:ln>
              <a:effectLst/>
            </c:spPr>
            <c:trendlineType val="linear"/>
            <c:dispRSqr val="0"/>
            <c:dispEq val="0"/>
          </c:trendline>
          <c:xVal>
            <c:numRef>
              <c:f>'مطالعه سینتیکی'!$B$159:$B$168</c:f>
              <c:numCache>
                <c:formatCode>General</c:formatCode>
                <c:ptCount val="10"/>
                <c:pt idx="0">
                  <c:v>5</c:v>
                </c:pt>
                <c:pt idx="1">
                  <c:v>10</c:v>
                </c:pt>
                <c:pt idx="2">
                  <c:v>15</c:v>
                </c:pt>
                <c:pt idx="3">
                  <c:v>20</c:v>
                </c:pt>
                <c:pt idx="4">
                  <c:v>30</c:v>
                </c:pt>
                <c:pt idx="5">
                  <c:v>40</c:v>
                </c:pt>
                <c:pt idx="6">
                  <c:v>50</c:v>
                </c:pt>
                <c:pt idx="7">
                  <c:v>60</c:v>
                </c:pt>
                <c:pt idx="8">
                  <c:v>80</c:v>
                </c:pt>
                <c:pt idx="9">
                  <c:v>100</c:v>
                </c:pt>
              </c:numCache>
            </c:numRef>
          </c:xVal>
          <c:yVal>
            <c:numRef>
              <c:f>'مطالعه سینتیکی'!$G$159:$G$168</c:f>
              <c:numCache>
                <c:formatCode>General</c:formatCode>
                <c:ptCount val="10"/>
                <c:pt idx="0">
                  <c:v>3.3809999999999998</c:v>
                </c:pt>
                <c:pt idx="1">
                  <c:v>2.8319999999999967</c:v>
                </c:pt>
                <c:pt idx="2">
                  <c:v>2.621</c:v>
                </c:pt>
                <c:pt idx="3">
                  <c:v>2.367</c:v>
                </c:pt>
                <c:pt idx="4">
                  <c:v>2.0709999999999997</c:v>
                </c:pt>
                <c:pt idx="5">
                  <c:v>1.772</c:v>
                </c:pt>
                <c:pt idx="6">
                  <c:v>0.99099999999999999</c:v>
                </c:pt>
                <c:pt idx="7">
                  <c:v>0.42500000000000032</c:v>
                </c:pt>
                <c:pt idx="8">
                  <c:v>-4.1800000000000004E-2</c:v>
                </c:pt>
                <c:pt idx="9">
                  <c:v>-0.65000000000000113</c:v>
                </c:pt>
              </c:numCache>
            </c:numRef>
          </c:yVal>
          <c:smooth val="0"/>
          <c:extLst>
            <c:ext xmlns:c16="http://schemas.microsoft.com/office/drawing/2014/chart" uri="{C3380CC4-5D6E-409C-BE32-E72D297353CC}">
              <c16:uniqueId val="{00000004-66DD-42D5-9765-E905845E9AA9}"/>
            </c:ext>
          </c:extLst>
        </c:ser>
        <c:ser>
          <c:idx val="5"/>
          <c:order val="5"/>
          <c:tx>
            <c:strRef>
              <c:f>'مطالعه سینتیکی'!$H$158</c:f>
              <c:strCache>
                <c:ptCount val="1"/>
                <c:pt idx="0">
                  <c:v>100 mg/L</c:v>
                </c:pt>
              </c:strCache>
            </c:strRef>
          </c:tx>
          <c:spPr>
            <a:ln w="19050" cap="rnd">
              <a:noFill/>
              <a:round/>
            </a:ln>
            <a:effectLst/>
          </c:spPr>
          <c:marker>
            <c:symbol val="x"/>
            <c:size val="5"/>
            <c:spPr>
              <a:noFill/>
              <a:ln w="9525">
                <a:solidFill>
                  <a:srgbClr val="FFFF00"/>
                </a:solidFill>
              </a:ln>
              <a:effectLst/>
            </c:spPr>
          </c:marker>
          <c:trendline>
            <c:spPr>
              <a:ln w="19050" cap="rnd">
                <a:solidFill>
                  <a:srgbClr val="FFFF00"/>
                </a:solidFill>
                <a:prstDash val="solid"/>
              </a:ln>
              <a:effectLst/>
            </c:spPr>
            <c:trendlineType val="linear"/>
            <c:dispRSqr val="0"/>
            <c:dispEq val="0"/>
          </c:trendline>
          <c:xVal>
            <c:numRef>
              <c:f>'مطالعه سینتیکی'!$B$159:$B$168</c:f>
              <c:numCache>
                <c:formatCode>General</c:formatCode>
                <c:ptCount val="10"/>
                <c:pt idx="0">
                  <c:v>5</c:v>
                </c:pt>
                <c:pt idx="1">
                  <c:v>10</c:v>
                </c:pt>
                <c:pt idx="2">
                  <c:v>15</c:v>
                </c:pt>
                <c:pt idx="3">
                  <c:v>20</c:v>
                </c:pt>
                <c:pt idx="4">
                  <c:v>30</c:v>
                </c:pt>
                <c:pt idx="5">
                  <c:v>40</c:v>
                </c:pt>
                <c:pt idx="6">
                  <c:v>50</c:v>
                </c:pt>
                <c:pt idx="7">
                  <c:v>60</c:v>
                </c:pt>
                <c:pt idx="8">
                  <c:v>80</c:v>
                </c:pt>
                <c:pt idx="9">
                  <c:v>100</c:v>
                </c:pt>
              </c:numCache>
            </c:numRef>
          </c:xVal>
          <c:yVal>
            <c:numRef>
              <c:f>'مطالعه سینتیکی'!$H$159:$H$168</c:f>
              <c:numCache>
                <c:formatCode>General</c:formatCode>
                <c:ptCount val="10"/>
                <c:pt idx="0">
                  <c:v>3.3969999999999967</c:v>
                </c:pt>
                <c:pt idx="1">
                  <c:v>3.294</c:v>
                </c:pt>
                <c:pt idx="2">
                  <c:v>3.0670000000000002</c:v>
                </c:pt>
                <c:pt idx="3">
                  <c:v>2.8339999999999987</c:v>
                </c:pt>
                <c:pt idx="4">
                  <c:v>2.6759999999999997</c:v>
                </c:pt>
                <c:pt idx="5">
                  <c:v>2.3219999999999987</c:v>
                </c:pt>
                <c:pt idx="6">
                  <c:v>1.3580000000000001</c:v>
                </c:pt>
                <c:pt idx="7">
                  <c:v>0.97200000000000064</c:v>
                </c:pt>
                <c:pt idx="8">
                  <c:v>0.63600000000000101</c:v>
                </c:pt>
                <c:pt idx="9">
                  <c:v>0.14840000000000028</c:v>
                </c:pt>
              </c:numCache>
            </c:numRef>
          </c:yVal>
          <c:smooth val="0"/>
          <c:extLst>
            <c:ext xmlns:c16="http://schemas.microsoft.com/office/drawing/2014/chart" uri="{C3380CC4-5D6E-409C-BE32-E72D297353CC}">
              <c16:uniqueId val="{00000005-66DD-42D5-9765-E905845E9AA9}"/>
            </c:ext>
          </c:extLst>
        </c:ser>
        <c:dLbls>
          <c:showLegendKey val="0"/>
          <c:showVal val="0"/>
          <c:showCatName val="0"/>
          <c:showSerName val="0"/>
          <c:showPercent val="0"/>
          <c:showBubbleSize val="0"/>
        </c:dLbls>
        <c:axId val="163459008"/>
        <c:axId val="163459584"/>
      </c:scatterChart>
      <c:valAx>
        <c:axId val="163459008"/>
        <c:scaling>
          <c:orientation val="minMax"/>
          <c:max val="110"/>
          <c:min val="0"/>
        </c:scaling>
        <c:delete val="0"/>
        <c:axPos val="t"/>
        <c:title>
          <c:tx>
            <c:rich>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a:solidFill>
                      <a:sysClr val="windowText" lastClr="000000"/>
                    </a:solidFill>
                    <a:latin typeface="Times New Roman" panose="02020603050405020304" pitchFamily="18" charset="0"/>
                    <a:cs typeface="Times New Roman" panose="02020603050405020304" pitchFamily="18" charset="0"/>
                  </a:rPr>
                  <a:t>time (min)</a:t>
                </a:r>
              </a:p>
            </c:rich>
          </c:tx>
          <c:layout>
            <c:manualLayout>
              <c:xMode val="edge"/>
              <c:yMode val="edge"/>
              <c:x val="0.46176303352028975"/>
              <c:y val="1.5432098765432122E-2"/>
            </c:manualLayout>
          </c:layout>
          <c:overlay val="0"/>
          <c:spPr>
            <a:noFill/>
            <a:ln>
              <a:noFill/>
            </a:ln>
            <a:effectLst/>
          </c:sp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a-IR"/>
          </a:p>
        </c:txPr>
        <c:crossAx val="163459584"/>
        <c:crosses val="max"/>
        <c:crossBetween val="midCat"/>
      </c:valAx>
      <c:valAx>
        <c:axId val="163459584"/>
        <c:scaling>
          <c:orientation val="minMax"/>
        </c:scaling>
        <c:delete val="0"/>
        <c:axPos val="l"/>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a:solidFill>
                      <a:sysClr val="windowText" lastClr="000000"/>
                    </a:solidFill>
                    <a:latin typeface="Times New Roman" panose="02020603050405020304" pitchFamily="18" charset="0"/>
                    <a:cs typeface="Times New Roman" panose="02020603050405020304" pitchFamily="18" charset="0"/>
                  </a:rPr>
                  <a:t>ln(q</a:t>
                </a:r>
                <a:r>
                  <a:rPr lang="en-US" sz="1200" baseline="-25000">
                    <a:solidFill>
                      <a:sysClr val="windowText" lastClr="000000"/>
                    </a:solidFill>
                    <a:latin typeface="Times New Roman" panose="02020603050405020304" pitchFamily="18" charset="0"/>
                    <a:cs typeface="Times New Roman" panose="02020603050405020304" pitchFamily="18" charset="0"/>
                  </a:rPr>
                  <a:t>e</a:t>
                </a:r>
                <a:r>
                  <a:rPr lang="en-US" sz="1200">
                    <a:solidFill>
                      <a:sysClr val="windowText" lastClr="000000"/>
                    </a:solidFill>
                    <a:latin typeface="Times New Roman" panose="02020603050405020304" pitchFamily="18" charset="0"/>
                    <a:cs typeface="Times New Roman" panose="02020603050405020304" pitchFamily="18" charset="0"/>
                  </a:rPr>
                  <a:t>-q</a:t>
                </a:r>
                <a:r>
                  <a:rPr lang="en-US" sz="1200" baseline="-25000">
                    <a:solidFill>
                      <a:sysClr val="windowText" lastClr="000000"/>
                    </a:solidFill>
                    <a:latin typeface="Times New Roman" panose="02020603050405020304" pitchFamily="18" charset="0"/>
                    <a:cs typeface="Times New Roman" panose="02020603050405020304" pitchFamily="18" charset="0"/>
                  </a:rPr>
                  <a:t>t</a:t>
                </a:r>
                <a:r>
                  <a:rPr lang="en-US" sz="1200">
                    <a:solidFill>
                      <a:sysClr val="windowText" lastClr="000000"/>
                    </a:solidFill>
                    <a:latin typeface="Times New Roman" panose="02020603050405020304" pitchFamily="18" charset="0"/>
                    <a:cs typeface="Times New Roman" panose="02020603050405020304" pitchFamily="18" charset="0"/>
                  </a:rPr>
                  <a:t>)</a:t>
                </a:r>
              </a:p>
            </c:rich>
          </c:tx>
          <c:layout>
            <c:manualLayout>
              <c:xMode val="edge"/>
              <c:yMode val="edge"/>
              <c:x val="2.7777777777777887E-3"/>
              <c:y val="0.39591025080198355"/>
            </c:manualLayout>
          </c:layout>
          <c:overlay val="0"/>
          <c:spPr>
            <a:noFill/>
            <a:ln>
              <a:noFill/>
            </a:ln>
            <a:effectLst/>
          </c:sp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a-IR"/>
          </a:p>
        </c:txPr>
        <c:crossAx val="163459008"/>
        <c:crosses val="autoZero"/>
        <c:crossBetween val="midCat"/>
      </c:valAx>
      <c:spPr>
        <a:noFill/>
        <a:ln w="25400">
          <a:noFill/>
        </a:ln>
        <a:effectLst/>
      </c:spPr>
    </c:plotArea>
    <c:legend>
      <c:legendPos val="r"/>
      <c:legendEntry>
        <c:idx val="6"/>
        <c:delete val="1"/>
      </c:legendEntry>
      <c:legendEntry>
        <c:idx val="7"/>
        <c:delete val="1"/>
      </c:legendEntry>
      <c:legendEntry>
        <c:idx val="8"/>
        <c:delete val="1"/>
      </c:legendEntry>
      <c:legendEntry>
        <c:idx val="9"/>
        <c:delete val="1"/>
      </c:legendEntry>
      <c:legendEntry>
        <c:idx val="10"/>
        <c:delete val="1"/>
      </c:legendEntry>
      <c:legendEntry>
        <c:idx val="11"/>
        <c:delete val="1"/>
      </c:legendEntry>
      <c:layout>
        <c:manualLayout>
          <c:xMode val="edge"/>
          <c:yMode val="edge"/>
          <c:x val="0.13900744272250939"/>
          <c:y val="0.56494213184197706"/>
          <c:w val="0.22800258775943164"/>
          <c:h val="0.39198817356131188"/>
        </c:manualLayout>
      </c:layout>
      <c:overlay val="1"/>
      <c:spPr>
        <a:solidFill>
          <a:schemeClr val="lt1"/>
        </a:solidFill>
        <a:ln w="12700" cap="flat" cmpd="sng" algn="ctr">
          <a:noFill/>
          <a:prstDash val="solid"/>
          <a:miter lim="800000"/>
        </a:ln>
        <a:effectLst/>
      </c:spPr>
      <c:txPr>
        <a:bodyPr rot="0" spcFirstLastPara="1" vertOverflow="ellipsis" vert="horz" wrap="square" anchor="ctr" anchorCtr="1"/>
        <a:lstStyle/>
        <a:p>
          <a:pPr>
            <a:defRPr sz="105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fa-IR"/>
        </a:p>
      </c:txPr>
    </c:legend>
    <c:plotVisOnly val="1"/>
    <c:dispBlanksAs val="gap"/>
    <c:showDLblsOverMax val="0"/>
  </c:chart>
  <c:spPr>
    <a:solidFill>
      <a:schemeClr val="bg1"/>
    </a:solidFill>
    <a:ln w="9525" cap="flat" cmpd="sng" algn="ctr">
      <a:noFill/>
      <a:round/>
    </a:ln>
    <a:effectLst/>
  </c:spPr>
  <c:txPr>
    <a:bodyPr/>
    <a:lstStyle/>
    <a:p>
      <a:pPr>
        <a:defRPr/>
      </a:pPr>
      <a:endParaRPr lang="fa-IR"/>
    </a:p>
  </c:txPr>
  <c:externalData r:id="rId2">
    <c:autoUpdate val="0"/>
  </c:externalData>
  <c:userShapes r:id="rId3"/>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571284358685957"/>
          <c:y val="2.6877844397890642E-2"/>
          <c:w val="0.83473162729658956"/>
          <c:h val="0.81657298606904904"/>
        </c:manualLayout>
      </c:layout>
      <c:scatterChart>
        <c:scatterStyle val="lineMarker"/>
        <c:varyColors val="0"/>
        <c:ser>
          <c:idx val="0"/>
          <c:order val="0"/>
          <c:tx>
            <c:strRef>
              <c:f>'مطالعه سینتیکی'!$C$321</c:f>
              <c:strCache>
                <c:ptCount val="1"/>
                <c:pt idx="0">
                  <c:v>10 mg/L</c:v>
                </c:pt>
              </c:strCache>
            </c:strRef>
          </c:tx>
          <c:spPr>
            <a:ln w="19050" cap="rnd">
              <a:noFill/>
              <a:round/>
            </a:ln>
            <a:effectLst/>
          </c:spPr>
          <c:marker>
            <c:symbol val="square"/>
            <c:size val="7"/>
            <c:spPr>
              <a:solidFill>
                <a:srgbClr val="0070C0"/>
              </a:solidFill>
              <a:ln w="9525">
                <a:solidFill>
                  <a:srgbClr val="0070C0"/>
                </a:solidFill>
              </a:ln>
              <a:effectLst/>
            </c:spPr>
          </c:marker>
          <c:trendline>
            <c:spPr>
              <a:ln w="19050" cap="rnd">
                <a:solidFill>
                  <a:srgbClr val="0070C0"/>
                </a:solidFill>
                <a:prstDash val="solid"/>
              </a:ln>
              <a:effectLst/>
            </c:spPr>
            <c:trendlineType val="linear"/>
            <c:dispRSqr val="0"/>
            <c:dispEq val="0"/>
          </c:trendline>
          <c:xVal>
            <c:numRef>
              <c:f>'مطالعه سینتیکی'!$B$322:$B$332</c:f>
              <c:numCache>
                <c:formatCode>General</c:formatCode>
                <c:ptCount val="11"/>
                <c:pt idx="0">
                  <c:v>5</c:v>
                </c:pt>
                <c:pt idx="1">
                  <c:v>10</c:v>
                </c:pt>
                <c:pt idx="2">
                  <c:v>15</c:v>
                </c:pt>
                <c:pt idx="3">
                  <c:v>20</c:v>
                </c:pt>
                <c:pt idx="4">
                  <c:v>30</c:v>
                </c:pt>
                <c:pt idx="5">
                  <c:v>40</c:v>
                </c:pt>
                <c:pt idx="6">
                  <c:v>50</c:v>
                </c:pt>
                <c:pt idx="7">
                  <c:v>60</c:v>
                </c:pt>
                <c:pt idx="8">
                  <c:v>80</c:v>
                </c:pt>
                <c:pt idx="9">
                  <c:v>100</c:v>
                </c:pt>
                <c:pt idx="10">
                  <c:v>130</c:v>
                </c:pt>
              </c:numCache>
            </c:numRef>
          </c:xVal>
          <c:yVal>
            <c:numRef>
              <c:f>'مطالعه سینتیکی'!$C$322:$C$332</c:f>
              <c:numCache>
                <c:formatCode>General</c:formatCode>
                <c:ptCount val="11"/>
                <c:pt idx="0">
                  <c:v>2.2989999999999999</c:v>
                </c:pt>
                <c:pt idx="1">
                  <c:v>3.59</c:v>
                </c:pt>
                <c:pt idx="2">
                  <c:v>4.2990000000000004</c:v>
                </c:pt>
                <c:pt idx="3">
                  <c:v>5.0282</c:v>
                </c:pt>
                <c:pt idx="4">
                  <c:v>7.0969999999999995</c:v>
                </c:pt>
                <c:pt idx="5">
                  <c:v>8.6240000000000006</c:v>
                </c:pt>
                <c:pt idx="6">
                  <c:v>10.343</c:v>
                </c:pt>
                <c:pt idx="7">
                  <c:v>12.316000000000004</c:v>
                </c:pt>
                <c:pt idx="8">
                  <c:v>16.39</c:v>
                </c:pt>
                <c:pt idx="9">
                  <c:v>20.442999999999966</c:v>
                </c:pt>
                <c:pt idx="10">
                  <c:v>26.497999999999987</c:v>
                </c:pt>
              </c:numCache>
            </c:numRef>
          </c:yVal>
          <c:smooth val="0"/>
          <c:extLst>
            <c:ext xmlns:c16="http://schemas.microsoft.com/office/drawing/2014/chart" uri="{C3380CC4-5D6E-409C-BE32-E72D297353CC}">
              <c16:uniqueId val="{00000000-4EA7-4110-B081-0C1721661C3F}"/>
            </c:ext>
          </c:extLst>
        </c:ser>
        <c:ser>
          <c:idx val="1"/>
          <c:order val="1"/>
          <c:tx>
            <c:strRef>
              <c:f>'مطالعه سینتیکی'!$D$321</c:f>
              <c:strCache>
                <c:ptCount val="1"/>
                <c:pt idx="0">
                  <c:v>20 mg/L</c:v>
                </c:pt>
              </c:strCache>
            </c:strRef>
          </c:tx>
          <c:spPr>
            <a:ln w="19050" cap="rnd">
              <a:noFill/>
              <a:round/>
            </a:ln>
            <a:effectLst/>
          </c:spPr>
          <c:marker>
            <c:symbol val="diamond"/>
            <c:size val="8"/>
            <c:spPr>
              <a:solidFill>
                <a:srgbClr val="FF0000"/>
              </a:solidFill>
              <a:ln w="9525">
                <a:solidFill>
                  <a:srgbClr val="FF0000"/>
                </a:solidFill>
              </a:ln>
              <a:effectLst/>
            </c:spPr>
          </c:marker>
          <c:trendline>
            <c:spPr>
              <a:ln w="19050" cap="rnd">
                <a:solidFill>
                  <a:srgbClr val="FF0000"/>
                </a:solidFill>
                <a:prstDash val="solid"/>
              </a:ln>
              <a:effectLst/>
            </c:spPr>
            <c:trendlineType val="linear"/>
            <c:dispRSqr val="0"/>
            <c:dispEq val="0"/>
          </c:trendline>
          <c:xVal>
            <c:numRef>
              <c:f>'مطالعه سینتیکی'!$B$322:$B$332</c:f>
              <c:numCache>
                <c:formatCode>General</c:formatCode>
                <c:ptCount val="11"/>
                <c:pt idx="0">
                  <c:v>5</c:v>
                </c:pt>
                <c:pt idx="1">
                  <c:v>10</c:v>
                </c:pt>
                <c:pt idx="2">
                  <c:v>15</c:v>
                </c:pt>
                <c:pt idx="3">
                  <c:v>20</c:v>
                </c:pt>
                <c:pt idx="4">
                  <c:v>30</c:v>
                </c:pt>
                <c:pt idx="5">
                  <c:v>40</c:v>
                </c:pt>
                <c:pt idx="6">
                  <c:v>50</c:v>
                </c:pt>
                <c:pt idx="7">
                  <c:v>60</c:v>
                </c:pt>
                <c:pt idx="8">
                  <c:v>80</c:v>
                </c:pt>
                <c:pt idx="9">
                  <c:v>100</c:v>
                </c:pt>
                <c:pt idx="10">
                  <c:v>130</c:v>
                </c:pt>
              </c:numCache>
            </c:numRef>
          </c:xVal>
          <c:yVal>
            <c:numRef>
              <c:f>'مطالعه سینتیکی'!$D$322:$D$332</c:f>
              <c:numCache>
                <c:formatCode>General</c:formatCode>
                <c:ptCount val="11"/>
                <c:pt idx="0">
                  <c:v>1.171</c:v>
                </c:pt>
                <c:pt idx="1">
                  <c:v>2.0249999999999999</c:v>
                </c:pt>
                <c:pt idx="2">
                  <c:v>2.3649999999999998</c:v>
                </c:pt>
                <c:pt idx="3">
                  <c:v>2.7629999999999999</c:v>
                </c:pt>
                <c:pt idx="4">
                  <c:v>3.6640000000000001</c:v>
                </c:pt>
                <c:pt idx="5">
                  <c:v>4.5179999999999945</c:v>
                </c:pt>
                <c:pt idx="6">
                  <c:v>5.3039999999999985</c:v>
                </c:pt>
                <c:pt idx="7">
                  <c:v>6.2130000000000001</c:v>
                </c:pt>
                <c:pt idx="8">
                  <c:v>8.266</c:v>
                </c:pt>
                <c:pt idx="9">
                  <c:v>10.297000000000001</c:v>
                </c:pt>
                <c:pt idx="10">
                  <c:v>13.366000000000014</c:v>
                </c:pt>
              </c:numCache>
            </c:numRef>
          </c:yVal>
          <c:smooth val="0"/>
          <c:extLst>
            <c:ext xmlns:c16="http://schemas.microsoft.com/office/drawing/2014/chart" uri="{C3380CC4-5D6E-409C-BE32-E72D297353CC}">
              <c16:uniqueId val="{00000001-4EA7-4110-B081-0C1721661C3F}"/>
            </c:ext>
          </c:extLst>
        </c:ser>
        <c:ser>
          <c:idx val="2"/>
          <c:order val="2"/>
          <c:tx>
            <c:strRef>
              <c:f>'مطالعه سینتیکی'!$E$321</c:f>
              <c:strCache>
                <c:ptCount val="1"/>
                <c:pt idx="0">
                  <c:v>30 mg/L</c:v>
                </c:pt>
              </c:strCache>
            </c:strRef>
          </c:tx>
          <c:spPr>
            <a:ln w="19050" cap="rnd">
              <a:noFill/>
              <a:round/>
            </a:ln>
            <a:effectLst/>
          </c:spPr>
          <c:marker>
            <c:symbol val="triangle"/>
            <c:size val="8"/>
            <c:spPr>
              <a:solidFill>
                <a:schemeClr val="tx1"/>
              </a:solidFill>
              <a:ln w="9525">
                <a:solidFill>
                  <a:schemeClr val="tx1"/>
                </a:solidFill>
              </a:ln>
              <a:effectLst/>
            </c:spPr>
          </c:marker>
          <c:trendline>
            <c:spPr>
              <a:ln w="19050" cap="rnd">
                <a:solidFill>
                  <a:schemeClr val="tx1"/>
                </a:solidFill>
                <a:prstDash val="solid"/>
              </a:ln>
              <a:effectLst/>
            </c:spPr>
            <c:trendlineType val="linear"/>
            <c:dispRSqr val="0"/>
            <c:dispEq val="0"/>
          </c:trendline>
          <c:xVal>
            <c:numRef>
              <c:f>'مطالعه سینتیکی'!$B$322:$B$332</c:f>
              <c:numCache>
                <c:formatCode>General</c:formatCode>
                <c:ptCount val="11"/>
                <c:pt idx="0">
                  <c:v>5</c:v>
                </c:pt>
                <c:pt idx="1">
                  <c:v>10</c:v>
                </c:pt>
                <c:pt idx="2">
                  <c:v>15</c:v>
                </c:pt>
                <c:pt idx="3">
                  <c:v>20</c:v>
                </c:pt>
                <c:pt idx="4">
                  <c:v>30</c:v>
                </c:pt>
                <c:pt idx="5">
                  <c:v>40</c:v>
                </c:pt>
                <c:pt idx="6">
                  <c:v>50</c:v>
                </c:pt>
                <c:pt idx="7">
                  <c:v>60</c:v>
                </c:pt>
                <c:pt idx="8">
                  <c:v>80</c:v>
                </c:pt>
                <c:pt idx="9">
                  <c:v>100</c:v>
                </c:pt>
                <c:pt idx="10">
                  <c:v>130</c:v>
                </c:pt>
              </c:numCache>
            </c:numRef>
          </c:xVal>
          <c:yVal>
            <c:numRef>
              <c:f>'مطالعه سینتیکی'!$E$322:$E$332</c:f>
              <c:numCache>
                <c:formatCode>General</c:formatCode>
                <c:ptCount val="11"/>
                <c:pt idx="0">
                  <c:v>0.99399999999999999</c:v>
                </c:pt>
                <c:pt idx="1">
                  <c:v>1.528</c:v>
                </c:pt>
                <c:pt idx="2">
                  <c:v>1.716</c:v>
                </c:pt>
                <c:pt idx="3">
                  <c:v>1.9820000000000018</c:v>
                </c:pt>
                <c:pt idx="4">
                  <c:v>2.605</c:v>
                </c:pt>
                <c:pt idx="5">
                  <c:v>3.238</c:v>
                </c:pt>
                <c:pt idx="6">
                  <c:v>3.8069999999999977</c:v>
                </c:pt>
                <c:pt idx="7">
                  <c:v>4.2450000000000001</c:v>
                </c:pt>
                <c:pt idx="8">
                  <c:v>5.5880000000000001</c:v>
                </c:pt>
                <c:pt idx="9">
                  <c:v>6.96</c:v>
                </c:pt>
                <c:pt idx="10">
                  <c:v>9.01</c:v>
                </c:pt>
              </c:numCache>
            </c:numRef>
          </c:yVal>
          <c:smooth val="0"/>
          <c:extLst>
            <c:ext xmlns:c16="http://schemas.microsoft.com/office/drawing/2014/chart" uri="{C3380CC4-5D6E-409C-BE32-E72D297353CC}">
              <c16:uniqueId val="{00000002-4EA7-4110-B081-0C1721661C3F}"/>
            </c:ext>
          </c:extLst>
        </c:ser>
        <c:ser>
          <c:idx val="3"/>
          <c:order val="3"/>
          <c:tx>
            <c:strRef>
              <c:f>'مطالعه سینتیکی'!$F$321</c:f>
              <c:strCache>
                <c:ptCount val="1"/>
                <c:pt idx="0">
                  <c:v>50 mg/L</c:v>
                </c:pt>
              </c:strCache>
            </c:strRef>
          </c:tx>
          <c:spPr>
            <a:ln w="19050" cap="rnd">
              <a:noFill/>
              <a:round/>
            </a:ln>
            <a:effectLst/>
          </c:spPr>
          <c:marker>
            <c:symbol val="star"/>
            <c:size val="8"/>
            <c:spPr>
              <a:noFill/>
              <a:ln w="9525">
                <a:solidFill>
                  <a:schemeClr val="accent2">
                    <a:lumMod val="50000"/>
                  </a:schemeClr>
                </a:solidFill>
              </a:ln>
              <a:effectLst/>
            </c:spPr>
          </c:marker>
          <c:trendline>
            <c:spPr>
              <a:ln w="19050" cap="rnd">
                <a:solidFill>
                  <a:schemeClr val="accent2">
                    <a:lumMod val="50000"/>
                  </a:schemeClr>
                </a:solidFill>
                <a:prstDash val="solid"/>
              </a:ln>
              <a:effectLst/>
            </c:spPr>
            <c:trendlineType val="linear"/>
            <c:dispRSqr val="0"/>
            <c:dispEq val="0"/>
          </c:trendline>
          <c:xVal>
            <c:numRef>
              <c:f>'مطالعه سینتیکی'!$B$322:$B$332</c:f>
              <c:numCache>
                <c:formatCode>General</c:formatCode>
                <c:ptCount val="11"/>
                <c:pt idx="0">
                  <c:v>5</c:v>
                </c:pt>
                <c:pt idx="1">
                  <c:v>10</c:v>
                </c:pt>
                <c:pt idx="2">
                  <c:v>15</c:v>
                </c:pt>
                <c:pt idx="3">
                  <c:v>20</c:v>
                </c:pt>
                <c:pt idx="4">
                  <c:v>30</c:v>
                </c:pt>
                <c:pt idx="5">
                  <c:v>40</c:v>
                </c:pt>
                <c:pt idx="6">
                  <c:v>50</c:v>
                </c:pt>
                <c:pt idx="7">
                  <c:v>60</c:v>
                </c:pt>
                <c:pt idx="8">
                  <c:v>80</c:v>
                </c:pt>
                <c:pt idx="9">
                  <c:v>100</c:v>
                </c:pt>
                <c:pt idx="10">
                  <c:v>130</c:v>
                </c:pt>
              </c:numCache>
            </c:numRef>
          </c:xVal>
          <c:yVal>
            <c:numRef>
              <c:f>'مطالعه سینتیکی'!$F$322:$F$332</c:f>
              <c:numCache>
                <c:formatCode>General</c:formatCode>
                <c:ptCount val="11"/>
                <c:pt idx="0">
                  <c:v>0.70900000000000063</c:v>
                </c:pt>
                <c:pt idx="1">
                  <c:v>1.02</c:v>
                </c:pt>
                <c:pt idx="2">
                  <c:v>1.137</c:v>
                </c:pt>
                <c:pt idx="3">
                  <c:v>1.298</c:v>
                </c:pt>
                <c:pt idx="4">
                  <c:v>1.7069999999999979</c:v>
                </c:pt>
                <c:pt idx="5">
                  <c:v>2.141</c:v>
                </c:pt>
                <c:pt idx="6">
                  <c:v>2.4209999999999998</c:v>
                </c:pt>
                <c:pt idx="7">
                  <c:v>2.6850000000000001</c:v>
                </c:pt>
                <c:pt idx="8">
                  <c:v>3.5070000000000001</c:v>
                </c:pt>
                <c:pt idx="9">
                  <c:v>4.3289999999999926</c:v>
                </c:pt>
                <c:pt idx="10">
                  <c:v>5.56</c:v>
                </c:pt>
              </c:numCache>
            </c:numRef>
          </c:yVal>
          <c:smooth val="0"/>
          <c:extLst>
            <c:ext xmlns:c16="http://schemas.microsoft.com/office/drawing/2014/chart" uri="{C3380CC4-5D6E-409C-BE32-E72D297353CC}">
              <c16:uniqueId val="{00000003-4EA7-4110-B081-0C1721661C3F}"/>
            </c:ext>
          </c:extLst>
        </c:ser>
        <c:ser>
          <c:idx val="4"/>
          <c:order val="4"/>
          <c:tx>
            <c:strRef>
              <c:f>'مطالعه سینتیکی'!$G$321</c:f>
              <c:strCache>
                <c:ptCount val="1"/>
                <c:pt idx="0">
                  <c:v>70 mg/L</c:v>
                </c:pt>
              </c:strCache>
            </c:strRef>
          </c:tx>
          <c:spPr>
            <a:ln w="19050" cap="rnd">
              <a:noFill/>
              <a:round/>
            </a:ln>
            <a:effectLst/>
          </c:spPr>
          <c:marker>
            <c:symbol val="circle"/>
            <c:size val="7"/>
            <c:spPr>
              <a:solidFill>
                <a:srgbClr val="FFFF00"/>
              </a:solidFill>
              <a:ln w="9525">
                <a:solidFill>
                  <a:srgbClr val="FFFF00"/>
                </a:solidFill>
              </a:ln>
              <a:effectLst/>
            </c:spPr>
          </c:marker>
          <c:trendline>
            <c:spPr>
              <a:ln w="19050" cap="rnd">
                <a:solidFill>
                  <a:srgbClr val="FFFF00"/>
                </a:solidFill>
                <a:prstDash val="solid"/>
              </a:ln>
              <a:effectLst/>
            </c:spPr>
            <c:trendlineType val="linear"/>
            <c:dispRSqr val="0"/>
            <c:dispEq val="0"/>
          </c:trendline>
          <c:xVal>
            <c:numRef>
              <c:f>'مطالعه سینتیکی'!$B$322:$B$332</c:f>
              <c:numCache>
                <c:formatCode>General</c:formatCode>
                <c:ptCount val="11"/>
                <c:pt idx="0">
                  <c:v>5</c:v>
                </c:pt>
                <c:pt idx="1">
                  <c:v>10</c:v>
                </c:pt>
                <c:pt idx="2">
                  <c:v>15</c:v>
                </c:pt>
                <c:pt idx="3">
                  <c:v>20</c:v>
                </c:pt>
                <c:pt idx="4">
                  <c:v>30</c:v>
                </c:pt>
                <c:pt idx="5">
                  <c:v>40</c:v>
                </c:pt>
                <c:pt idx="6">
                  <c:v>50</c:v>
                </c:pt>
                <c:pt idx="7">
                  <c:v>60</c:v>
                </c:pt>
                <c:pt idx="8">
                  <c:v>80</c:v>
                </c:pt>
                <c:pt idx="9">
                  <c:v>100</c:v>
                </c:pt>
                <c:pt idx="10">
                  <c:v>130</c:v>
                </c:pt>
              </c:numCache>
            </c:numRef>
          </c:xVal>
          <c:yVal>
            <c:numRef>
              <c:f>'مطالعه سینتیکی'!$G$322:$G$332</c:f>
              <c:numCache>
                <c:formatCode>General</c:formatCode>
                <c:ptCount val="11"/>
                <c:pt idx="0">
                  <c:v>0.53300000000000003</c:v>
                </c:pt>
                <c:pt idx="1">
                  <c:v>0.78100000000000003</c:v>
                </c:pt>
                <c:pt idx="2">
                  <c:v>0.93400000000000005</c:v>
                </c:pt>
                <c:pt idx="3">
                  <c:v>1.0449999999999982</c:v>
                </c:pt>
                <c:pt idx="4">
                  <c:v>1.3720000000000001</c:v>
                </c:pt>
                <c:pt idx="5">
                  <c:v>1.673</c:v>
                </c:pt>
                <c:pt idx="6">
                  <c:v>1.845</c:v>
                </c:pt>
                <c:pt idx="7">
                  <c:v>2.1219999999999999</c:v>
                </c:pt>
                <c:pt idx="8">
                  <c:v>2.774</c:v>
                </c:pt>
                <c:pt idx="9">
                  <c:v>3.4159999999999977</c:v>
                </c:pt>
                <c:pt idx="10">
                  <c:v>4.3629999999999933</c:v>
                </c:pt>
              </c:numCache>
            </c:numRef>
          </c:yVal>
          <c:smooth val="0"/>
          <c:extLst>
            <c:ext xmlns:c16="http://schemas.microsoft.com/office/drawing/2014/chart" uri="{C3380CC4-5D6E-409C-BE32-E72D297353CC}">
              <c16:uniqueId val="{00000004-4EA7-4110-B081-0C1721661C3F}"/>
            </c:ext>
          </c:extLst>
        </c:ser>
        <c:ser>
          <c:idx val="5"/>
          <c:order val="5"/>
          <c:tx>
            <c:strRef>
              <c:f>'مطالعه سینتیکی'!$H$321</c:f>
              <c:strCache>
                <c:ptCount val="1"/>
                <c:pt idx="0">
                  <c:v>100 mg/L</c:v>
                </c:pt>
              </c:strCache>
            </c:strRef>
          </c:tx>
          <c:spPr>
            <a:ln w="19050" cap="rnd">
              <a:noFill/>
              <a:round/>
            </a:ln>
            <a:effectLst/>
          </c:spPr>
          <c:marker>
            <c:symbol val="x"/>
            <c:size val="8"/>
            <c:spPr>
              <a:noFill/>
              <a:ln w="9525">
                <a:solidFill>
                  <a:srgbClr val="00B050"/>
                </a:solidFill>
              </a:ln>
              <a:effectLst/>
            </c:spPr>
          </c:marker>
          <c:trendline>
            <c:spPr>
              <a:ln w="19050" cap="rnd">
                <a:solidFill>
                  <a:srgbClr val="00B050"/>
                </a:solidFill>
                <a:prstDash val="solid"/>
              </a:ln>
              <a:effectLst/>
            </c:spPr>
            <c:trendlineType val="linear"/>
            <c:dispRSqr val="0"/>
            <c:dispEq val="0"/>
          </c:trendline>
          <c:xVal>
            <c:numRef>
              <c:f>'مطالعه سینتیکی'!$B$322:$B$332</c:f>
              <c:numCache>
                <c:formatCode>General</c:formatCode>
                <c:ptCount val="11"/>
                <c:pt idx="0">
                  <c:v>5</c:v>
                </c:pt>
                <c:pt idx="1">
                  <c:v>10</c:v>
                </c:pt>
                <c:pt idx="2">
                  <c:v>15</c:v>
                </c:pt>
                <c:pt idx="3">
                  <c:v>20</c:v>
                </c:pt>
                <c:pt idx="4">
                  <c:v>30</c:v>
                </c:pt>
                <c:pt idx="5">
                  <c:v>40</c:v>
                </c:pt>
                <c:pt idx="6">
                  <c:v>50</c:v>
                </c:pt>
                <c:pt idx="7">
                  <c:v>60</c:v>
                </c:pt>
                <c:pt idx="8">
                  <c:v>80</c:v>
                </c:pt>
                <c:pt idx="9">
                  <c:v>100</c:v>
                </c:pt>
                <c:pt idx="10">
                  <c:v>130</c:v>
                </c:pt>
              </c:numCache>
            </c:numRef>
          </c:xVal>
          <c:yVal>
            <c:numRef>
              <c:f>'مطالعه سینتیکی'!$H$322:$H$332</c:f>
              <c:numCache>
                <c:formatCode>General</c:formatCode>
                <c:ptCount val="11"/>
                <c:pt idx="0">
                  <c:v>0.48100000000000032</c:v>
                </c:pt>
                <c:pt idx="1">
                  <c:v>0.751000000000001</c:v>
                </c:pt>
                <c:pt idx="2">
                  <c:v>0.79800000000000004</c:v>
                </c:pt>
                <c:pt idx="3">
                  <c:v>0.86000000000000065</c:v>
                </c:pt>
                <c:pt idx="4">
                  <c:v>1.165</c:v>
                </c:pt>
                <c:pt idx="5">
                  <c:v>1.33</c:v>
                </c:pt>
                <c:pt idx="6">
                  <c:v>1.3740000000000001</c:v>
                </c:pt>
                <c:pt idx="7">
                  <c:v>1.5940000000000001</c:v>
                </c:pt>
                <c:pt idx="8">
                  <c:v>2.0830000000000002</c:v>
                </c:pt>
                <c:pt idx="9">
                  <c:v>2.5559999999999987</c:v>
                </c:pt>
                <c:pt idx="10">
                  <c:v>3.2269999999999999</c:v>
                </c:pt>
              </c:numCache>
            </c:numRef>
          </c:yVal>
          <c:smooth val="0"/>
          <c:extLst>
            <c:ext xmlns:c16="http://schemas.microsoft.com/office/drawing/2014/chart" uri="{C3380CC4-5D6E-409C-BE32-E72D297353CC}">
              <c16:uniqueId val="{00000005-4EA7-4110-B081-0C1721661C3F}"/>
            </c:ext>
          </c:extLst>
        </c:ser>
        <c:dLbls>
          <c:showLegendKey val="0"/>
          <c:showVal val="0"/>
          <c:showCatName val="0"/>
          <c:showSerName val="0"/>
          <c:showPercent val="0"/>
          <c:showBubbleSize val="0"/>
        </c:dLbls>
        <c:axId val="163460160"/>
        <c:axId val="163460736"/>
      </c:scatterChart>
      <c:valAx>
        <c:axId val="163460160"/>
        <c:scaling>
          <c:orientation val="minMax"/>
        </c:scaling>
        <c:delete val="0"/>
        <c:axPos val="b"/>
        <c:title>
          <c:tx>
            <c:rich>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a:solidFill>
                      <a:sysClr val="windowText" lastClr="000000"/>
                    </a:solidFill>
                    <a:latin typeface="Times New Roman" panose="02020603050405020304" pitchFamily="18" charset="0"/>
                    <a:cs typeface="Times New Roman" panose="02020603050405020304" pitchFamily="18" charset="0"/>
                  </a:rPr>
                  <a:t>time (min)</a:t>
                </a:r>
              </a:p>
            </c:rich>
          </c:tx>
          <c:layout>
            <c:manualLayout>
              <c:xMode val="edge"/>
              <c:yMode val="edge"/>
              <c:x val="0.43747935354234613"/>
              <c:y val="0.94795492306580964"/>
            </c:manualLayout>
          </c:layout>
          <c:overlay val="0"/>
          <c:spPr>
            <a:noFill/>
            <a:ln>
              <a:noFill/>
            </a:ln>
            <a:effectLst/>
          </c:sp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a-IR"/>
          </a:p>
        </c:txPr>
        <c:crossAx val="163460736"/>
        <c:crosses val="autoZero"/>
        <c:crossBetween val="midCat"/>
      </c:valAx>
      <c:valAx>
        <c:axId val="163460736"/>
        <c:scaling>
          <c:orientation val="minMax"/>
        </c:scaling>
        <c:delete val="0"/>
        <c:axPos val="l"/>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a:solidFill>
                      <a:sysClr val="windowText" lastClr="000000"/>
                    </a:solidFill>
                    <a:latin typeface="Times New Roman" panose="02020603050405020304" pitchFamily="18" charset="0"/>
                    <a:cs typeface="Times New Roman" panose="02020603050405020304" pitchFamily="18" charset="0"/>
                  </a:rPr>
                  <a:t>t/q</a:t>
                </a:r>
                <a:r>
                  <a:rPr lang="en-US" sz="1200" baseline="-25000">
                    <a:solidFill>
                      <a:sysClr val="windowText" lastClr="000000"/>
                    </a:solidFill>
                    <a:latin typeface="Times New Roman" panose="02020603050405020304" pitchFamily="18" charset="0"/>
                    <a:cs typeface="Times New Roman" panose="02020603050405020304" pitchFamily="18" charset="0"/>
                  </a:rPr>
                  <a:t>t</a:t>
                </a:r>
              </a:p>
            </c:rich>
          </c:tx>
          <c:layout>
            <c:manualLayout>
              <c:xMode val="edge"/>
              <c:yMode val="edge"/>
              <c:x val="2.7777777777777887E-3"/>
              <c:y val="0.37552456984543697"/>
            </c:manualLayout>
          </c:layout>
          <c:overlay val="0"/>
          <c:spPr>
            <a:noFill/>
            <a:ln>
              <a:noFill/>
            </a:ln>
            <a:effectLst/>
          </c:sp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a-IR"/>
          </a:p>
        </c:txPr>
        <c:crossAx val="163460160"/>
        <c:crosses val="autoZero"/>
        <c:crossBetween val="midCat"/>
      </c:valAx>
      <c:spPr>
        <a:noFill/>
        <a:ln>
          <a:solidFill>
            <a:schemeClr val="tx1"/>
          </a:solidFill>
        </a:ln>
        <a:effectLst/>
      </c:spPr>
    </c:plotArea>
    <c:legend>
      <c:legendPos val="r"/>
      <c:legendEntry>
        <c:idx val="6"/>
        <c:delete val="1"/>
      </c:legendEntry>
      <c:legendEntry>
        <c:idx val="7"/>
        <c:delete val="1"/>
      </c:legendEntry>
      <c:legendEntry>
        <c:idx val="8"/>
        <c:delete val="1"/>
      </c:legendEntry>
      <c:legendEntry>
        <c:idx val="9"/>
        <c:delete val="1"/>
      </c:legendEntry>
      <c:legendEntry>
        <c:idx val="10"/>
        <c:delete val="1"/>
      </c:legendEntry>
      <c:legendEntry>
        <c:idx val="11"/>
        <c:delete val="1"/>
      </c:legendEntry>
      <c:layout>
        <c:manualLayout>
          <c:xMode val="edge"/>
          <c:yMode val="edge"/>
          <c:x val="0.12420370530606763"/>
          <c:y val="3.7667172337402792E-2"/>
          <c:w val="0.22865119736139178"/>
          <c:h val="0.43191076115485566"/>
        </c:manualLayout>
      </c:layout>
      <c:overlay val="1"/>
      <c:spPr>
        <a:solidFill>
          <a:schemeClr val="lt1"/>
        </a:solidFill>
        <a:ln w="3175" cap="flat" cmpd="sng" algn="ctr">
          <a:noFill/>
          <a:prstDash val="solid"/>
        </a:ln>
        <a:effectLst/>
      </c:spPr>
      <c:txPr>
        <a:bodyPr rot="0" spcFirstLastPara="1" vertOverflow="ellipsis" vert="horz" wrap="square" anchor="ctr" anchorCtr="1"/>
        <a:lstStyle/>
        <a:p>
          <a:pPr>
            <a:defRPr sz="105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fa-IR"/>
        </a:p>
      </c:txPr>
    </c:legend>
    <c:plotVisOnly val="1"/>
    <c:dispBlanksAs val="gap"/>
    <c:showDLblsOverMax val="0"/>
  </c:chart>
  <c:spPr>
    <a:solidFill>
      <a:schemeClr val="bg1"/>
    </a:solidFill>
    <a:ln w="9525" cap="flat" cmpd="sng" algn="ctr">
      <a:noFill/>
      <a:round/>
    </a:ln>
    <a:effectLst/>
  </c:spPr>
  <c:txPr>
    <a:bodyPr/>
    <a:lstStyle/>
    <a:p>
      <a:pPr>
        <a:defRPr/>
      </a:pPr>
      <a:endParaRPr lang="fa-IR"/>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0.19305</cdr:x>
      <cdr:y>0.10277</cdr:y>
    </cdr:from>
    <cdr:to>
      <cdr:x>0.28636</cdr:x>
      <cdr:y>0.21908</cdr:y>
    </cdr:to>
    <cdr:sp macro="" textlink="">
      <cdr:nvSpPr>
        <cdr:cNvPr id="2" name="Rectangle 1"/>
        <cdr:cNvSpPr/>
      </cdr:nvSpPr>
      <cdr:spPr>
        <a:xfrm xmlns:a="http://schemas.openxmlformats.org/drawingml/2006/main">
          <a:off x="789845" y="277024"/>
          <a:ext cx="381729" cy="313526"/>
        </a:xfrm>
        <a:prstGeom xmlns:a="http://schemas.openxmlformats.org/drawingml/2006/main" prst="rect">
          <a:avLst/>
        </a:prstGeom>
        <a:ln xmlns:a="http://schemas.openxmlformats.org/drawingml/2006/main">
          <a:noFill/>
        </a:ln>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vertOverflow="clip"/>
        <a:lstStyle xmlns:a="http://schemas.openxmlformats.org/drawingml/2006/main"/>
        <a:p xmlns:a="http://schemas.openxmlformats.org/drawingml/2006/main">
          <a:r>
            <a:rPr lang="en-US" sz="1200">
              <a:solidFill>
                <a:sysClr val="windowText" lastClr="000000"/>
              </a:solidFill>
              <a:latin typeface="Times New Roman" panose="02020603050405020304" pitchFamily="18" charset="0"/>
              <a:cs typeface="Times New Roman" panose="02020603050405020304" pitchFamily="18" charset="0"/>
            </a:rPr>
            <a:t>(a)</a:t>
          </a:r>
          <a:endParaRPr lang="fa-IR" sz="1200">
            <a:solidFill>
              <a:sysClr val="windowText" lastClr="000000"/>
            </a:solidFill>
            <a:latin typeface="Times New Roman" panose="02020603050405020304" pitchFamily="18" charset="0"/>
            <a:cs typeface="Times New Roman" panose="02020603050405020304" pitchFamily="18" charset="0"/>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0.19159</cdr:x>
      <cdr:y>0.10057</cdr:y>
    </cdr:from>
    <cdr:to>
      <cdr:x>0.29803</cdr:x>
      <cdr:y>0.20968</cdr:y>
    </cdr:to>
    <cdr:sp macro="" textlink="">
      <cdr:nvSpPr>
        <cdr:cNvPr id="2" name="Rectangle 1"/>
        <cdr:cNvSpPr/>
      </cdr:nvSpPr>
      <cdr:spPr>
        <a:xfrm xmlns:a="http://schemas.openxmlformats.org/drawingml/2006/main">
          <a:off x="740907" y="237566"/>
          <a:ext cx="411618" cy="257734"/>
        </a:xfrm>
        <a:prstGeom xmlns:a="http://schemas.openxmlformats.org/drawingml/2006/main" prst="rect">
          <a:avLst/>
        </a:prstGeom>
        <a:ln xmlns:a="http://schemas.openxmlformats.org/drawingml/2006/main">
          <a:noFill/>
        </a:ln>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vertOverflow="clip"/>
        <a:lstStyle xmlns:a="http://schemas.openxmlformats.org/drawingml/2006/main"/>
        <a:p xmlns:a="http://schemas.openxmlformats.org/drawingml/2006/main">
          <a:r>
            <a:rPr lang="en-US" sz="1200">
              <a:solidFill>
                <a:sysClr val="windowText" lastClr="000000"/>
              </a:solidFill>
              <a:latin typeface="Times New Roman" panose="02020603050405020304" pitchFamily="18" charset="0"/>
              <a:cs typeface="Times New Roman" panose="02020603050405020304" pitchFamily="18" charset="0"/>
            </a:rPr>
            <a:t>(b)</a:t>
          </a:r>
          <a:endParaRPr lang="fa-IR" sz="1200">
            <a:solidFill>
              <a:sysClr val="windowText" lastClr="000000"/>
            </a:solidFill>
            <a:latin typeface="Times New Roman" panose="02020603050405020304" pitchFamily="18" charset="0"/>
            <a:cs typeface="Times New Roman" panose="02020603050405020304" pitchFamily="18" charset="0"/>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0.81685</cdr:x>
      <cdr:y>0.21763</cdr:y>
    </cdr:from>
    <cdr:to>
      <cdr:x>0.90822</cdr:x>
      <cdr:y>0.31421</cdr:y>
    </cdr:to>
    <cdr:sp macro="" textlink="">
      <cdr:nvSpPr>
        <cdr:cNvPr id="2" name="Rounded Rectangle 1"/>
        <cdr:cNvSpPr/>
      </cdr:nvSpPr>
      <cdr:spPr>
        <a:xfrm xmlns:a="http://schemas.openxmlformats.org/drawingml/2006/main">
          <a:off x="3503811" y="705908"/>
          <a:ext cx="391914" cy="313267"/>
        </a:xfrm>
        <a:prstGeom xmlns:a="http://schemas.openxmlformats.org/drawingml/2006/main" prst="roundRect">
          <a:avLst/>
        </a:prstGeom>
        <a:ln xmlns:a="http://schemas.openxmlformats.org/drawingml/2006/main">
          <a:noFill/>
        </a:ln>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vertOverflow="clip"/>
        <a:lstStyle xmlns:a="http://schemas.openxmlformats.org/drawingml/2006/main"/>
        <a:p xmlns:a="http://schemas.openxmlformats.org/drawingml/2006/main">
          <a:pPr algn="ctr"/>
          <a:r>
            <a:rPr lang="en-US" sz="1200" b="1">
              <a:latin typeface="Times New Roman" panose="02020603050405020304" pitchFamily="18" charset="0"/>
              <a:cs typeface="Times New Roman" panose="02020603050405020304" pitchFamily="18" charset="0"/>
            </a:rPr>
            <a:t>(a)</a:t>
          </a:r>
          <a:endParaRPr lang="fa-IR" sz="1200" b="1">
            <a:latin typeface="Times New Roman" panose="02020603050405020304" pitchFamily="18" charset="0"/>
            <a:cs typeface="Times New Roman" panose="02020603050405020304" pitchFamily="18" charset="0"/>
          </a:endParaRPr>
        </a:p>
      </cdr:txBody>
    </cdr:sp>
  </cdr:relSizeAnchor>
</c:userShapes>
</file>

<file path=word/theme/theme1.xml><?xml version="1.0" encoding="utf-8"?>
<a:theme xmlns:a="http://schemas.openxmlformats.org/drawingml/2006/main" name="Office Theme">
  <a:themeElements>
    <a:clrScheme name="Median">
      <a:dk1>
        <a:sysClr val="windowText" lastClr="000000"/>
      </a:dk1>
      <a:lt1>
        <a:sysClr val="window" lastClr="FFFFFF"/>
      </a:lt1>
      <a:dk2>
        <a:srgbClr val="775F55"/>
      </a:dk2>
      <a:lt2>
        <a:srgbClr val="EBDDC3"/>
      </a:lt2>
      <a:accent1>
        <a:srgbClr val="94B6D2"/>
      </a:accent1>
      <a:accent2>
        <a:srgbClr val="DD8047"/>
      </a:accent2>
      <a:accent3>
        <a:srgbClr val="A5AB81"/>
      </a:accent3>
      <a:accent4>
        <a:srgbClr val="D8B25C"/>
      </a:accent4>
      <a:accent5>
        <a:srgbClr val="7BA79D"/>
      </a:accent5>
      <a:accent6>
        <a:srgbClr val="968C8C"/>
      </a:accent6>
      <a:hlink>
        <a:srgbClr val="F7B615"/>
      </a:hlink>
      <a:folHlink>
        <a:srgbClr val="704404"/>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TURABIAN.XSL" StyleName="Turabian"/>
</file>

<file path=customXml/itemProps1.xml><?xml version="1.0" encoding="utf-8"?>
<ds:datastoreItem xmlns:ds="http://schemas.openxmlformats.org/officeDocument/2006/customXml" ds:itemID="{8BD67B86-14BB-47EA-BC1D-8D8E34B599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1352</TotalTime>
  <Pages>27</Pages>
  <Words>6001</Words>
  <Characters>34208</Characters>
  <Application>Microsoft Office Word</Application>
  <DocSecurity>0</DocSecurity>
  <Lines>285</Lines>
  <Paragraphs>80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40129</CharactersWithSpaces>
  <SharedDoc>false</SharedDoc>
  <HLinks>
    <vt:vector size="648" baseType="variant">
      <vt:variant>
        <vt:i4>4128834</vt:i4>
      </vt:variant>
      <vt:variant>
        <vt:i4>660</vt:i4>
      </vt:variant>
      <vt:variant>
        <vt:i4>0</vt:i4>
      </vt:variant>
      <vt:variant>
        <vt:i4>5</vt:i4>
      </vt:variant>
      <vt:variant>
        <vt:lpwstr>https://www.ncbi.nlm.nih.gov/pubmed/?term=Liu%20G%5BAuthor%5D&amp;cauthor=true&amp;cauthor_uid=26292922</vt:lpwstr>
      </vt:variant>
      <vt:variant>
        <vt:lpwstr/>
      </vt:variant>
      <vt:variant>
        <vt:i4>5242936</vt:i4>
      </vt:variant>
      <vt:variant>
        <vt:i4>657</vt:i4>
      </vt:variant>
      <vt:variant>
        <vt:i4>0</vt:i4>
      </vt:variant>
      <vt:variant>
        <vt:i4>5</vt:i4>
      </vt:variant>
      <vt:variant>
        <vt:lpwstr>https://www.ncbi.nlm.nih.gov/pubmed/?term=Zhang%20X%5BAuthor%5D&amp;cauthor=true&amp;cauthor_uid=26292922</vt:lpwstr>
      </vt:variant>
      <vt:variant>
        <vt:lpwstr/>
      </vt:variant>
      <vt:variant>
        <vt:i4>3735574</vt:i4>
      </vt:variant>
      <vt:variant>
        <vt:i4>654</vt:i4>
      </vt:variant>
      <vt:variant>
        <vt:i4>0</vt:i4>
      </vt:variant>
      <vt:variant>
        <vt:i4>5</vt:i4>
      </vt:variant>
      <vt:variant>
        <vt:lpwstr>https://www.ncbi.nlm.nih.gov/pubmed/?term=Wang%20H%5BAuthor%5D&amp;cauthor=true&amp;cauthor_uid=26292922</vt:lpwstr>
      </vt:variant>
      <vt:variant>
        <vt:lpwstr/>
      </vt:variant>
      <vt:variant>
        <vt:i4>4259959</vt:i4>
      </vt:variant>
      <vt:variant>
        <vt:i4>651</vt:i4>
      </vt:variant>
      <vt:variant>
        <vt:i4>0</vt:i4>
      </vt:variant>
      <vt:variant>
        <vt:i4>5</vt:i4>
      </vt:variant>
      <vt:variant>
        <vt:lpwstr>https://www.ncbi.nlm.nih.gov/pubmed/?term=Xu%20C%5BAuthor%5D&amp;cauthor=true&amp;cauthor_uid=26292922</vt:lpwstr>
      </vt:variant>
      <vt:variant>
        <vt:lpwstr/>
      </vt:variant>
      <vt:variant>
        <vt:i4>5898359</vt:i4>
      </vt:variant>
      <vt:variant>
        <vt:i4>648</vt:i4>
      </vt:variant>
      <vt:variant>
        <vt:i4>0</vt:i4>
      </vt:variant>
      <vt:variant>
        <vt:i4>5</vt:i4>
      </vt:variant>
      <vt:variant>
        <vt:lpwstr>https://www.ncbi.nlm.nih.gov/pubmed/?term=Xu%20X%5BAuthor%5D&amp;cauthor=true&amp;cauthor_uid=26292922</vt:lpwstr>
      </vt:variant>
      <vt:variant>
        <vt:lpwstr/>
      </vt:variant>
      <vt:variant>
        <vt:i4>4128854</vt:i4>
      </vt:variant>
      <vt:variant>
        <vt:i4>645</vt:i4>
      </vt:variant>
      <vt:variant>
        <vt:i4>0</vt:i4>
      </vt:variant>
      <vt:variant>
        <vt:i4>5</vt:i4>
      </vt:variant>
      <vt:variant>
        <vt:lpwstr>https://www.ncbi.nlm.nih.gov/pubmed/?term=Xia%20S%5BAuthor%5D&amp;cauthor=true&amp;cauthor_uid=26292922</vt:lpwstr>
      </vt:variant>
      <vt:variant>
        <vt:lpwstr/>
      </vt:variant>
      <vt:variant>
        <vt:i4>3407992</vt:i4>
      </vt:variant>
      <vt:variant>
        <vt:i4>537</vt:i4>
      </vt:variant>
      <vt:variant>
        <vt:i4>0</vt:i4>
      </vt:variant>
      <vt:variant>
        <vt:i4>5</vt:i4>
      </vt:variant>
      <vt:variant>
        <vt:lpwstr>http://www.perkinelmer.com/</vt:lpwstr>
      </vt:variant>
      <vt:variant>
        <vt:lpwstr/>
      </vt:variant>
      <vt:variant>
        <vt:i4>393297</vt:i4>
      </vt:variant>
      <vt:variant>
        <vt:i4>534</vt:i4>
      </vt:variant>
      <vt:variant>
        <vt:i4>0</vt:i4>
      </vt:variant>
      <vt:variant>
        <vt:i4>5</vt:i4>
      </vt:variant>
      <vt:variant>
        <vt:lpwstr>http://www.packmangroup.com/content/1618/</vt:lpwstr>
      </vt:variant>
      <vt:variant>
        <vt:lpwstr/>
      </vt:variant>
      <vt:variant>
        <vt:i4>8192108</vt:i4>
      </vt:variant>
      <vt:variant>
        <vt:i4>531</vt:i4>
      </vt:variant>
      <vt:variant>
        <vt:i4>0</vt:i4>
      </vt:variant>
      <vt:variant>
        <vt:i4>5</vt:i4>
      </vt:variant>
      <vt:variant>
        <vt:lpwstr>https://beamgostar.ir/eds-analysis/</vt:lpwstr>
      </vt:variant>
      <vt:variant>
        <vt:lpwstr/>
      </vt:variant>
      <vt:variant>
        <vt:i4>2752512</vt:i4>
      </vt:variant>
      <vt:variant>
        <vt:i4>491</vt:i4>
      </vt:variant>
      <vt:variant>
        <vt:i4>0</vt:i4>
      </vt:variant>
      <vt:variant>
        <vt:i4>5</vt:i4>
      </vt:variant>
      <vt:variant>
        <vt:lpwstr/>
      </vt:variant>
      <vt:variant>
        <vt:lpwstr>_Toc8410995</vt:lpwstr>
      </vt:variant>
      <vt:variant>
        <vt:i4>2752512</vt:i4>
      </vt:variant>
      <vt:variant>
        <vt:i4>488</vt:i4>
      </vt:variant>
      <vt:variant>
        <vt:i4>0</vt:i4>
      </vt:variant>
      <vt:variant>
        <vt:i4>5</vt:i4>
      </vt:variant>
      <vt:variant>
        <vt:lpwstr/>
      </vt:variant>
      <vt:variant>
        <vt:lpwstr>_Toc8410994</vt:lpwstr>
      </vt:variant>
      <vt:variant>
        <vt:i4>2752512</vt:i4>
      </vt:variant>
      <vt:variant>
        <vt:i4>485</vt:i4>
      </vt:variant>
      <vt:variant>
        <vt:i4>0</vt:i4>
      </vt:variant>
      <vt:variant>
        <vt:i4>5</vt:i4>
      </vt:variant>
      <vt:variant>
        <vt:lpwstr/>
      </vt:variant>
      <vt:variant>
        <vt:lpwstr>_Toc8410993</vt:lpwstr>
      </vt:variant>
      <vt:variant>
        <vt:i4>2752512</vt:i4>
      </vt:variant>
      <vt:variant>
        <vt:i4>482</vt:i4>
      </vt:variant>
      <vt:variant>
        <vt:i4>0</vt:i4>
      </vt:variant>
      <vt:variant>
        <vt:i4>5</vt:i4>
      </vt:variant>
      <vt:variant>
        <vt:lpwstr/>
      </vt:variant>
      <vt:variant>
        <vt:lpwstr>_Toc8410992</vt:lpwstr>
      </vt:variant>
      <vt:variant>
        <vt:i4>2752512</vt:i4>
      </vt:variant>
      <vt:variant>
        <vt:i4>479</vt:i4>
      </vt:variant>
      <vt:variant>
        <vt:i4>0</vt:i4>
      </vt:variant>
      <vt:variant>
        <vt:i4>5</vt:i4>
      </vt:variant>
      <vt:variant>
        <vt:lpwstr/>
      </vt:variant>
      <vt:variant>
        <vt:lpwstr>_Toc8410991</vt:lpwstr>
      </vt:variant>
      <vt:variant>
        <vt:i4>2752512</vt:i4>
      </vt:variant>
      <vt:variant>
        <vt:i4>476</vt:i4>
      </vt:variant>
      <vt:variant>
        <vt:i4>0</vt:i4>
      </vt:variant>
      <vt:variant>
        <vt:i4>5</vt:i4>
      </vt:variant>
      <vt:variant>
        <vt:lpwstr/>
      </vt:variant>
      <vt:variant>
        <vt:lpwstr>_Toc8410990</vt:lpwstr>
      </vt:variant>
      <vt:variant>
        <vt:i4>2228225</vt:i4>
      </vt:variant>
      <vt:variant>
        <vt:i4>470</vt:i4>
      </vt:variant>
      <vt:variant>
        <vt:i4>0</vt:i4>
      </vt:variant>
      <vt:variant>
        <vt:i4>5</vt:i4>
      </vt:variant>
      <vt:variant>
        <vt:lpwstr/>
      </vt:variant>
      <vt:variant>
        <vt:lpwstr>_Toc8410816</vt:lpwstr>
      </vt:variant>
      <vt:variant>
        <vt:i4>2228225</vt:i4>
      </vt:variant>
      <vt:variant>
        <vt:i4>467</vt:i4>
      </vt:variant>
      <vt:variant>
        <vt:i4>0</vt:i4>
      </vt:variant>
      <vt:variant>
        <vt:i4>5</vt:i4>
      </vt:variant>
      <vt:variant>
        <vt:lpwstr/>
      </vt:variant>
      <vt:variant>
        <vt:lpwstr>_Toc8410815</vt:lpwstr>
      </vt:variant>
      <vt:variant>
        <vt:i4>2228225</vt:i4>
      </vt:variant>
      <vt:variant>
        <vt:i4>464</vt:i4>
      </vt:variant>
      <vt:variant>
        <vt:i4>0</vt:i4>
      </vt:variant>
      <vt:variant>
        <vt:i4>5</vt:i4>
      </vt:variant>
      <vt:variant>
        <vt:lpwstr/>
      </vt:variant>
      <vt:variant>
        <vt:lpwstr>_Toc8410814</vt:lpwstr>
      </vt:variant>
      <vt:variant>
        <vt:i4>2228225</vt:i4>
      </vt:variant>
      <vt:variant>
        <vt:i4>461</vt:i4>
      </vt:variant>
      <vt:variant>
        <vt:i4>0</vt:i4>
      </vt:variant>
      <vt:variant>
        <vt:i4>5</vt:i4>
      </vt:variant>
      <vt:variant>
        <vt:lpwstr/>
      </vt:variant>
      <vt:variant>
        <vt:lpwstr>_Toc8410813</vt:lpwstr>
      </vt:variant>
      <vt:variant>
        <vt:i4>2228225</vt:i4>
      </vt:variant>
      <vt:variant>
        <vt:i4>458</vt:i4>
      </vt:variant>
      <vt:variant>
        <vt:i4>0</vt:i4>
      </vt:variant>
      <vt:variant>
        <vt:i4>5</vt:i4>
      </vt:variant>
      <vt:variant>
        <vt:lpwstr/>
      </vt:variant>
      <vt:variant>
        <vt:lpwstr>_Toc8410812</vt:lpwstr>
      </vt:variant>
      <vt:variant>
        <vt:i4>2228225</vt:i4>
      </vt:variant>
      <vt:variant>
        <vt:i4>455</vt:i4>
      </vt:variant>
      <vt:variant>
        <vt:i4>0</vt:i4>
      </vt:variant>
      <vt:variant>
        <vt:i4>5</vt:i4>
      </vt:variant>
      <vt:variant>
        <vt:lpwstr/>
      </vt:variant>
      <vt:variant>
        <vt:lpwstr>_Toc8410811</vt:lpwstr>
      </vt:variant>
      <vt:variant>
        <vt:i4>2555905</vt:i4>
      </vt:variant>
      <vt:variant>
        <vt:i4>449</vt:i4>
      </vt:variant>
      <vt:variant>
        <vt:i4>0</vt:i4>
      </vt:variant>
      <vt:variant>
        <vt:i4>5</vt:i4>
      </vt:variant>
      <vt:variant>
        <vt:lpwstr/>
      </vt:variant>
      <vt:variant>
        <vt:lpwstr>_Toc8410844</vt:lpwstr>
      </vt:variant>
      <vt:variant>
        <vt:i4>2555905</vt:i4>
      </vt:variant>
      <vt:variant>
        <vt:i4>446</vt:i4>
      </vt:variant>
      <vt:variant>
        <vt:i4>0</vt:i4>
      </vt:variant>
      <vt:variant>
        <vt:i4>5</vt:i4>
      </vt:variant>
      <vt:variant>
        <vt:lpwstr/>
      </vt:variant>
      <vt:variant>
        <vt:lpwstr>_Toc8410843</vt:lpwstr>
      </vt:variant>
      <vt:variant>
        <vt:i4>2555905</vt:i4>
      </vt:variant>
      <vt:variant>
        <vt:i4>443</vt:i4>
      </vt:variant>
      <vt:variant>
        <vt:i4>0</vt:i4>
      </vt:variant>
      <vt:variant>
        <vt:i4>5</vt:i4>
      </vt:variant>
      <vt:variant>
        <vt:lpwstr/>
      </vt:variant>
      <vt:variant>
        <vt:lpwstr>_Toc8410842</vt:lpwstr>
      </vt:variant>
      <vt:variant>
        <vt:i4>2555905</vt:i4>
      </vt:variant>
      <vt:variant>
        <vt:i4>440</vt:i4>
      </vt:variant>
      <vt:variant>
        <vt:i4>0</vt:i4>
      </vt:variant>
      <vt:variant>
        <vt:i4>5</vt:i4>
      </vt:variant>
      <vt:variant>
        <vt:lpwstr/>
      </vt:variant>
      <vt:variant>
        <vt:lpwstr>_Toc8410841</vt:lpwstr>
      </vt:variant>
      <vt:variant>
        <vt:i4>2555905</vt:i4>
      </vt:variant>
      <vt:variant>
        <vt:i4>437</vt:i4>
      </vt:variant>
      <vt:variant>
        <vt:i4>0</vt:i4>
      </vt:variant>
      <vt:variant>
        <vt:i4>5</vt:i4>
      </vt:variant>
      <vt:variant>
        <vt:lpwstr/>
      </vt:variant>
      <vt:variant>
        <vt:lpwstr>_Toc8410840</vt:lpwstr>
      </vt:variant>
      <vt:variant>
        <vt:i4>2097153</vt:i4>
      </vt:variant>
      <vt:variant>
        <vt:i4>434</vt:i4>
      </vt:variant>
      <vt:variant>
        <vt:i4>0</vt:i4>
      </vt:variant>
      <vt:variant>
        <vt:i4>5</vt:i4>
      </vt:variant>
      <vt:variant>
        <vt:lpwstr/>
      </vt:variant>
      <vt:variant>
        <vt:lpwstr>_Toc8410839</vt:lpwstr>
      </vt:variant>
      <vt:variant>
        <vt:i4>2097153</vt:i4>
      </vt:variant>
      <vt:variant>
        <vt:i4>431</vt:i4>
      </vt:variant>
      <vt:variant>
        <vt:i4>0</vt:i4>
      </vt:variant>
      <vt:variant>
        <vt:i4>5</vt:i4>
      </vt:variant>
      <vt:variant>
        <vt:lpwstr/>
      </vt:variant>
      <vt:variant>
        <vt:lpwstr>_Toc8410838</vt:lpwstr>
      </vt:variant>
      <vt:variant>
        <vt:i4>2097153</vt:i4>
      </vt:variant>
      <vt:variant>
        <vt:i4>428</vt:i4>
      </vt:variant>
      <vt:variant>
        <vt:i4>0</vt:i4>
      </vt:variant>
      <vt:variant>
        <vt:i4>5</vt:i4>
      </vt:variant>
      <vt:variant>
        <vt:lpwstr/>
      </vt:variant>
      <vt:variant>
        <vt:lpwstr>_Toc8410837</vt:lpwstr>
      </vt:variant>
      <vt:variant>
        <vt:i4>2097153</vt:i4>
      </vt:variant>
      <vt:variant>
        <vt:i4>425</vt:i4>
      </vt:variant>
      <vt:variant>
        <vt:i4>0</vt:i4>
      </vt:variant>
      <vt:variant>
        <vt:i4>5</vt:i4>
      </vt:variant>
      <vt:variant>
        <vt:lpwstr/>
      </vt:variant>
      <vt:variant>
        <vt:lpwstr>_Toc8410836</vt:lpwstr>
      </vt:variant>
      <vt:variant>
        <vt:i4>2097153</vt:i4>
      </vt:variant>
      <vt:variant>
        <vt:i4>422</vt:i4>
      </vt:variant>
      <vt:variant>
        <vt:i4>0</vt:i4>
      </vt:variant>
      <vt:variant>
        <vt:i4>5</vt:i4>
      </vt:variant>
      <vt:variant>
        <vt:lpwstr/>
      </vt:variant>
      <vt:variant>
        <vt:lpwstr>_Toc8410835</vt:lpwstr>
      </vt:variant>
      <vt:variant>
        <vt:i4>2097153</vt:i4>
      </vt:variant>
      <vt:variant>
        <vt:i4>419</vt:i4>
      </vt:variant>
      <vt:variant>
        <vt:i4>0</vt:i4>
      </vt:variant>
      <vt:variant>
        <vt:i4>5</vt:i4>
      </vt:variant>
      <vt:variant>
        <vt:lpwstr/>
      </vt:variant>
      <vt:variant>
        <vt:lpwstr>_Toc8410834</vt:lpwstr>
      </vt:variant>
      <vt:variant>
        <vt:i4>2228239</vt:i4>
      </vt:variant>
      <vt:variant>
        <vt:i4>413</vt:i4>
      </vt:variant>
      <vt:variant>
        <vt:i4>0</vt:i4>
      </vt:variant>
      <vt:variant>
        <vt:i4>5</vt:i4>
      </vt:variant>
      <vt:variant>
        <vt:lpwstr/>
      </vt:variant>
      <vt:variant>
        <vt:lpwstr>_Toc8410619</vt:lpwstr>
      </vt:variant>
      <vt:variant>
        <vt:i4>2228239</vt:i4>
      </vt:variant>
      <vt:variant>
        <vt:i4>410</vt:i4>
      </vt:variant>
      <vt:variant>
        <vt:i4>0</vt:i4>
      </vt:variant>
      <vt:variant>
        <vt:i4>5</vt:i4>
      </vt:variant>
      <vt:variant>
        <vt:lpwstr/>
      </vt:variant>
      <vt:variant>
        <vt:lpwstr>_Toc8410618</vt:lpwstr>
      </vt:variant>
      <vt:variant>
        <vt:i4>2228239</vt:i4>
      </vt:variant>
      <vt:variant>
        <vt:i4>407</vt:i4>
      </vt:variant>
      <vt:variant>
        <vt:i4>0</vt:i4>
      </vt:variant>
      <vt:variant>
        <vt:i4>5</vt:i4>
      </vt:variant>
      <vt:variant>
        <vt:lpwstr/>
      </vt:variant>
      <vt:variant>
        <vt:lpwstr>_Toc8410617</vt:lpwstr>
      </vt:variant>
      <vt:variant>
        <vt:i4>2228239</vt:i4>
      </vt:variant>
      <vt:variant>
        <vt:i4>404</vt:i4>
      </vt:variant>
      <vt:variant>
        <vt:i4>0</vt:i4>
      </vt:variant>
      <vt:variant>
        <vt:i4>5</vt:i4>
      </vt:variant>
      <vt:variant>
        <vt:lpwstr/>
      </vt:variant>
      <vt:variant>
        <vt:lpwstr>_Toc8410616</vt:lpwstr>
      </vt:variant>
      <vt:variant>
        <vt:i4>2228239</vt:i4>
      </vt:variant>
      <vt:variant>
        <vt:i4>401</vt:i4>
      </vt:variant>
      <vt:variant>
        <vt:i4>0</vt:i4>
      </vt:variant>
      <vt:variant>
        <vt:i4>5</vt:i4>
      </vt:variant>
      <vt:variant>
        <vt:lpwstr/>
      </vt:variant>
      <vt:variant>
        <vt:lpwstr>_Toc8410615</vt:lpwstr>
      </vt:variant>
      <vt:variant>
        <vt:i4>2490380</vt:i4>
      </vt:variant>
      <vt:variant>
        <vt:i4>392</vt:i4>
      </vt:variant>
      <vt:variant>
        <vt:i4>0</vt:i4>
      </vt:variant>
      <vt:variant>
        <vt:i4>5</vt:i4>
      </vt:variant>
      <vt:variant>
        <vt:lpwstr/>
      </vt:variant>
      <vt:variant>
        <vt:lpwstr>_Toc8410551</vt:lpwstr>
      </vt:variant>
      <vt:variant>
        <vt:i4>3014664</vt:i4>
      </vt:variant>
      <vt:variant>
        <vt:i4>386</vt:i4>
      </vt:variant>
      <vt:variant>
        <vt:i4>0</vt:i4>
      </vt:variant>
      <vt:variant>
        <vt:i4>5</vt:i4>
      </vt:variant>
      <vt:variant>
        <vt:lpwstr/>
      </vt:variant>
      <vt:variant>
        <vt:lpwstr>_Toc8409042</vt:lpwstr>
      </vt:variant>
      <vt:variant>
        <vt:i4>3014664</vt:i4>
      </vt:variant>
      <vt:variant>
        <vt:i4>380</vt:i4>
      </vt:variant>
      <vt:variant>
        <vt:i4>0</vt:i4>
      </vt:variant>
      <vt:variant>
        <vt:i4>5</vt:i4>
      </vt:variant>
      <vt:variant>
        <vt:lpwstr/>
      </vt:variant>
      <vt:variant>
        <vt:lpwstr>_Toc8409042</vt:lpwstr>
      </vt:variant>
      <vt:variant>
        <vt:i4>3014664</vt:i4>
      </vt:variant>
      <vt:variant>
        <vt:i4>374</vt:i4>
      </vt:variant>
      <vt:variant>
        <vt:i4>0</vt:i4>
      </vt:variant>
      <vt:variant>
        <vt:i4>5</vt:i4>
      </vt:variant>
      <vt:variant>
        <vt:lpwstr/>
      </vt:variant>
      <vt:variant>
        <vt:lpwstr>_Toc8409041</vt:lpwstr>
      </vt:variant>
      <vt:variant>
        <vt:i4>2686984</vt:i4>
      </vt:variant>
      <vt:variant>
        <vt:i4>368</vt:i4>
      </vt:variant>
      <vt:variant>
        <vt:i4>0</vt:i4>
      </vt:variant>
      <vt:variant>
        <vt:i4>5</vt:i4>
      </vt:variant>
      <vt:variant>
        <vt:lpwstr/>
      </vt:variant>
      <vt:variant>
        <vt:lpwstr>_Toc8409039</vt:lpwstr>
      </vt:variant>
      <vt:variant>
        <vt:i4>2686984</vt:i4>
      </vt:variant>
      <vt:variant>
        <vt:i4>362</vt:i4>
      </vt:variant>
      <vt:variant>
        <vt:i4>0</vt:i4>
      </vt:variant>
      <vt:variant>
        <vt:i4>5</vt:i4>
      </vt:variant>
      <vt:variant>
        <vt:lpwstr/>
      </vt:variant>
      <vt:variant>
        <vt:lpwstr>_Toc8409038</vt:lpwstr>
      </vt:variant>
      <vt:variant>
        <vt:i4>2686984</vt:i4>
      </vt:variant>
      <vt:variant>
        <vt:i4>356</vt:i4>
      </vt:variant>
      <vt:variant>
        <vt:i4>0</vt:i4>
      </vt:variant>
      <vt:variant>
        <vt:i4>5</vt:i4>
      </vt:variant>
      <vt:variant>
        <vt:lpwstr/>
      </vt:variant>
      <vt:variant>
        <vt:lpwstr>_Toc8409037</vt:lpwstr>
      </vt:variant>
      <vt:variant>
        <vt:i4>2686984</vt:i4>
      </vt:variant>
      <vt:variant>
        <vt:i4>350</vt:i4>
      </vt:variant>
      <vt:variant>
        <vt:i4>0</vt:i4>
      </vt:variant>
      <vt:variant>
        <vt:i4>5</vt:i4>
      </vt:variant>
      <vt:variant>
        <vt:lpwstr/>
      </vt:variant>
      <vt:variant>
        <vt:lpwstr>_Toc8409036</vt:lpwstr>
      </vt:variant>
      <vt:variant>
        <vt:i4>2686984</vt:i4>
      </vt:variant>
      <vt:variant>
        <vt:i4>344</vt:i4>
      </vt:variant>
      <vt:variant>
        <vt:i4>0</vt:i4>
      </vt:variant>
      <vt:variant>
        <vt:i4>5</vt:i4>
      </vt:variant>
      <vt:variant>
        <vt:lpwstr/>
      </vt:variant>
      <vt:variant>
        <vt:lpwstr>_Toc8409035</vt:lpwstr>
      </vt:variant>
      <vt:variant>
        <vt:i4>2686984</vt:i4>
      </vt:variant>
      <vt:variant>
        <vt:i4>338</vt:i4>
      </vt:variant>
      <vt:variant>
        <vt:i4>0</vt:i4>
      </vt:variant>
      <vt:variant>
        <vt:i4>5</vt:i4>
      </vt:variant>
      <vt:variant>
        <vt:lpwstr/>
      </vt:variant>
      <vt:variant>
        <vt:lpwstr>_Toc8409034</vt:lpwstr>
      </vt:variant>
      <vt:variant>
        <vt:i4>2686984</vt:i4>
      </vt:variant>
      <vt:variant>
        <vt:i4>332</vt:i4>
      </vt:variant>
      <vt:variant>
        <vt:i4>0</vt:i4>
      </vt:variant>
      <vt:variant>
        <vt:i4>5</vt:i4>
      </vt:variant>
      <vt:variant>
        <vt:lpwstr/>
      </vt:variant>
      <vt:variant>
        <vt:lpwstr>_Toc8409033</vt:lpwstr>
      </vt:variant>
      <vt:variant>
        <vt:i4>2686984</vt:i4>
      </vt:variant>
      <vt:variant>
        <vt:i4>326</vt:i4>
      </vt:variant>
      <vt:variant>
        <vt:i4>0</vt:i4>
      </vt:variant>
      <vt:variant>
        <vt:i4>5</vt:i4>
      </vt:variant>
      <vt:variant>
        <vt:lpwstr/>
      </vt:variant>
      <vt:variant>
        <vt:lpwstr>_Toc8409032</vt:lpwstr>
      </vt:variant>
      <vt:variant>
        <vt:i4>2686984</vt:i4>
      </vt:variant>
      <vt:variant>
        <vt:i4>320</vt:i4>
      </vt:variant>
      <vt:variant>
        <vt:i4>0</vt:i4>
      </vt:variant>
      <vt:variant>
        <vt:i4>5</vt:i4>
      </vt:variant>
      <vt:variant>
        <vt:lpwstr/>
      </vt:variant>
      <vt:variant>
        <vt:lpwstr>_Toc8409031</vt:lpwstr>
      </vt:variant>
      <vt:variant>
        <vt:i4>2686984</vt:i4>
      </vt:variant>
      <vt:variant>
        <vt:i4>314</vt:i4>
      </vt:variant>
      <vt:variant>
        <vt:i4>0</vt:i4>
      </vt:variant>
      <vt:variant>
        <vt:i4>5</vt:i4>
      </vt:variant>
      <vt:variant>
        <vt:lpwstr/>
      </vt:variant>
      <vt:variant>
        <vt:lpwstr>_Toc8409030</vt:lpwstr>
      </vt:variant>
      <vt:variant>
        <vt:i4>2621448</vt:i4>
      </vt:variant>
      <vt:variant>
        <vt:i4>308</vt:i4>
      </vt:variant>
      <vt:variant>
        <vt:i4>0</vt:i4>
      </vt:variant>
      <vt:variant>
        <vt:i4>5</vt:i4>
      </vt:variant>
      <vt:variant>
        <vt:lpwstr/>
      </vt:variant>
      <vt:variant>
        <vt:lpwstr>_Toc8409029</vt:lpwstr>
      </vt:variant>
      <vt:variant>
        <vt:i4>2621448</vt:i4>
      </vt:variant>
      <vt:variant>
        <vt:i4>302</vt:i4>
      </vt:variant>
      <vt:variant>
        <vt:i4>0</vt:i4>
      </vt:variant>
      <vt:variant>
        <vt:i4>5</vt:i4>
      </vt:variant>
      <vt:variant>
        <vt:lpwstr/>
      </vt:variant>
      <vt:variant>
        <vt:lpwstr>_Toc8409028</vt:lpwstr>
      </vt:variant>
      <vt:variant>
        <vt:i4>2621448</vt:i4>
      </vt:variant>
      <vt:variant>
        <vt:i4>296</vt:i4>
      </vt:variant>
      <vt:variant>
        <vt:i4>0</vt:i4>
      </vt:variant>
      <vt:variant>
        <vt:i4>5</vt:i4>
      </vt:variant>
      <vt:variant>
        <vt:lpwstr/>
      </vt:variant>
      <vt:variant>
        <vt:lpwstr>_Toc8409027</vt:lpwstr>
      </vt:variant>
      <vt:variant>
        <vt:i4>2621448</vt:i4>
      </vt:variant>
      <vt:variant>
        <vt:i4>290</vt:i4>
      </vt:variant>
      <vt:variant>
        <vt:i4>0</vt:i4>
      </vt:variant>
      <vt:variant>
        <vt:i4>5</vt:i4>
      </vt:variant>
      <vt:variant>
        <vt:lpwstr/>
      </vt:variant>
      <vt:variant>
        <vt:lpwstr>_Toc8409026</vt:lpwstr>
      </vt:variant>
      <vt:variant>
        <vt:i4>2621448</vt:i4>
      </vt:variant>
      <vt:variant>
        <vt:i4>284</vt:i4>
      </vt:variant>
      <vt:variant>
        <vt:i4>0</vt:i4>
      </vt:variant>
      <vt:variant>
        <vt:i4>5</vt:i4>
      </vt:variant>
      <vt:variant>
        <vt:lpwstr/>
      </vt:variant>
      <vt:variant>
        <vt:lpwstr>_Toc8409025</vt:lpwstr>
      </vt:variant>
      <vt:variant>
        <vt:i4>2621448</vt:i4>
      </vt:variant>
      <vt:variant>
        <vt:i4>278</vt:i4>
      </vt:variant>
      <vt:variant>
        <vt:i4>0</vt:i4>
      </vt:variant>
      <vt:variant>
        <vt:i4>5</vt:i4>
      </vt:variant>
      <vt:variant>
        <vt:lpwstr/>
      </vt:variant>
      <vt:variant>
        <vt:lpwstr>_Toc8409024</vt:lpwstr>
      </vt:variant>
      <vt:variant>
        <vt:i4>2621448</vt:i4>
      </vt:variant>
      <vt:variant>
        <vt:i4>272</vt:i4>
      </vt:variant>
      <vt:variant>
        <vt:i4>0</vt:i4>
      </vt:variant>
      <vt:variant>
        <vt:i4>5</vt:i4>
      </vt:variant>
      <vt:variant>
        <vt:lpwstr/>
      </vt:variant>
      <vt:variant>
        <vt:lpwstr>_Toc8409023</vt:lpwstr>
      </vt:variant>
      <vt:variant>
        <vt:i4>2621448</vt:i4>
      </vt:variant>
      <vt:variant>
        <vt:i4>266</vt:i4>
      </vt:variant>
      <vt:variant>
        <vt:i4>0</vt:i4>
      </vt:variant>
      <vt:variant>
        <vt:i4>5</vt:i4>
      </vt:variant>
      <vt:variant>
        <vt:lpwstr/>
      </vt:variant>
      <vt:variant>
        <vt:lpwstr>_Toc8409021</vt:lpwstr>
      </vt:variant>
      <vt:variant>
        <vt:i4>2621448</vt:i4>
      </vt:variant>
      <vt:variant>
        <vt:i4>260</vt:i4>
      </vt:variant>
      <vt:variant>
        <vt:i4>0</vt:i4>
      </vt:variant>
      <vt:variant>
        <vt:i4>5</vt:i4>
      </vt:variant>
      <vt:variant>
        <vt:lpwstr/>
      </vt:variant>
      <vt:variant>
        <vt:lpwstr>_Toc8409020</vt:lpwstr>
      </vt:variant>
      <vt:variant>
        <vt:i4>2818056</vt:i4>
      </vt:variant>
      <vt:variant>
        <vt:i4>254</vt:i4>
      </vt:variant>
      <vt:variant>
        <vt:i4>0</vt:i4>
      </vt:variant>
      <vt:variant>
        <vt:i4>5</vt:i4>
      </vt:variant>
      <vt:variant>
        <vt:lpwstr/>
      </vt:variant>
      <vt:variant>
        <vt:lpwstr>_Toc8409019</vt:lpwstr>
      </vt:variant>
      <vt:variant>
        <vt:i4>2818056</vt:i4>
      </vt:variant>
      <vt:variant>
        <vt:i4>248</vt:i4>
      </vt:variant>
      <vt:variant>
        <vt:i4>0</vt:i4>
      </vt:variant>
      <vt:variant>
        <vt:i4>5</vt:i4>
      </vt:variant>
      <vt:variant>
        <vt:lpwstr/>
      </vt:variant>
      <vt:variant>
        <vt:lpwstr>_Toc8409018</vt:lpwstr>
      </vt:variant>
      <vt:variant>
        <vt:i4>2818056</vt:i4>
      </vt:variant>
      <vt:variant>
        <vt:i4>242</vt:i4>
      </vt:variant>
      <vt:variant>
        <vt:i4>0</vt:i4>
      </vt:variant>
      <vt:variant>
        <vt:i4>5</vt:i4>
      </vt:variant>
      <vt:variant>
        <vt:lpwstr/>
      </vt:variant>
      <vt:variant>
        <vt:lpwstr>_Toc8409017</vt:lpwstr>
      </vt:variant>
      <vt:variant>
        <vt:i4>2818056</vt:i4>
      </vt:variant>
      <vt:variant>
        <vt:i4>236</vt:i4>
      </vt:variant>
      <vt:variant>
        <vt:i4>0</vt:i4>
      </vt:variant>
      <vt:variant>
        <vt:i4>5</vt:i4>
      </vt:variant>
      <vt:variant>
        <vt:lpwstr/>
      </vt:variant>
      <vt:variant>
        <vt:lpwstr>_Toc8409016</vt:lpwstr>
      </vt:variant>
      <vt:variant>
        <vt:i4>2818056</vt:i4>
      </vt:variant>
      <vt:variant>
        <vt:i4>230</vt:i4>
      </vt:variant>
      <vt:variant>
        <vt:i4>0</vt:i4>
      </vt:variant>
      <vt:variant>
        <vt:i4>5</vt:i4>
      </vt:variant>
      <vt:variant>
        <vt:lpwstr/>
      </vt:variant>
      <vt:variant>
        <vt:lpwstr>_Toc8409015</vt:lpwstr>
      </vt:variant>
      <vt:variant>
        <vt:i4>2818056</vt:i4>
      </vt:variant>
      <vt:variant>
        <vt:i4>224</vt:i4>
      </vt:variant>
      <vt:variant>
        <vt:i4>0</vt:i4>
      </vt:variant>
      <vt:variant>
        <vt:i4>5</vt:i4>
      </vt:variant>
      <vt:variant>
        <vt:lpwstr/>
      </vt:variant>
      <vt:variant>
        <vt:lpwstr>_Toc8409014</vt:lpwstr>
      </vt:variant>
      <vt:variant>
        <vt:i4>2818056</vt:i4>
      </vt:variant>
      <vt:variant>
        <vt:i4>218</vt:i4>
      </vt:variant>
      <vt:variant>
        <vt:i4>0</vt:i4>
      </vt:variant>
      <vt:variant>
        <vt:i4>5</vt:i4>
      </vt:variant>
      <vt:variant>
        <vt:lpwstr/>
      </vt:variant>
      <vt:variant>
        <vt:lpwstr>_Toc8409013</vt:lpwstr>
      </vt:variant>
      <vt:variant>
        <vt:i4>2818056</vt:i4>
      </vt:variant>
      <vt:variant>
        <vt:i4>212</vt:i4>
      </vt:variant>
      <vt:variant>
        <vt:i4>0</vt:i4>
      </vt:variant>
      <vt:variant>
        <vt:i4>5</vt:i4>
      </vt:variant>
      <vt:variant>
        <vt:lpwstr/>
      </vt:variant>
      <vt:variant>
        <vt:lpwstr>_Toc8409012</vt:lpwstr>
      </vt:variant>
      <vt:variant>
        <vt:i4>2818056</vt:i4>
      </vt:variant>
      <vt:variant>
        <vt:i4>206</vt:i4>
      </vt:variant>
      <vt:variant>
        <vt:i4>0</vt:i4>
      </vt:variant>
      <vt:variant>
        <vt:i4>5</vt:i4>
      </vt:variant>
      <vt:variant>
        <vt:lpwstr/>
      </vt:variant>
      <vt:variant>
        <vt:lpwstr>_Toc8409011</vt:lpwstr>
      </vt:variant>
      <vt:variant>
        <vt:i4>2818056</vt:i4>
      </vt:variant>
      <vt:variant>
        <vt:i4>200</vt:i4>
      </vt:variant>
      <vt:variant>
        <vt:i4>0</vt:i4>
      </vt:variant>
      <vt:variant>
        <vt:i4>5</vt:i4>
      </vt:variant>
      <vt:variant>
        <vt:lpwstr/>
      </vt:variant>
      <vt:variant>
        <vt:lpwstr>_Toc8409010</vt:lpwstr>
      </vt:variant>
      <vt:variant>
        <vt:i4>2752520</vt:i4>
      </vt:variant>
      <vt:variant>
        <vt:i4>194</vt:i4>
      </vt:variant>
      <vt:variant>
        <vt:i4>0</vt:i4>
      </vt:variant>
      <vt:variant>
        <vt:i4>5</vt:i4>
      </vt:variant>
      <vt:variant>
        <vt:lpwstr/>
      </vt:variant>
      <vt:variant>
        <vt:lpwstr>_Toc8409009</vt:lpwstr>
      </vt:variant>
      <vt:variant>
        <vt:i4>2752520</vt:i4>
      </vt:variant>
      <vt:variant>
        <vt:i4>188</vt:i4>
      </vt:variant>
      <vt:variant>
        <vt:i4>0</vt:i4>
      </vt:variant>
      <vt:variant>
        <vt:i4>5</vt:i4>
      </vt:variant>
      <vt:variant>
        <vt:lpwstr/>
      </vt:variant>
      <vt:variant>
        <vt:lpwstr>_Toc8409008</vt:lpwstr>
      </vt:variant>
      <vt:variant>
        <vt:i4>2752520</vt:i4>
      </vt:variant>
      <vt:variant>
        <vt:i4>182</vt:i4>
      </vt:variant>
      <vt:variant>
        <vt:i4>0</vt:i4>
      </vt:variant>
      <vt:variant>
        <vt:i4>5</vt:i4>
      </vt:variant>
      <vt:variant>
        <vt:lpwstr/>
      </vt:variant>
      <vt:variant>
        <vt:lpwstr>_Toc8409007</vt:lpwstr>
      </vt:variant>
      <vt:variant>
        <vt:i4>2752520</vt:i4>
      </vt:variant>
      <vt:variant>
        <vt:i4>176</vt:i4>
      </vt:variant>
      <vt:variant>
        <vt:i4>0</vt:i4>
      </vt:variant>
      <vt:variant>
        <vt:i4>5</vt:i4>
      </vt:variant>
      <vt:variant>
        <vt:lpwstr/>
      </vt:variant>
      <vt:variant>
        <vt:lpwstr>_Toc8409006</vt:lpwstr>
      </vt:variant>
      <vt:variant>
        <vt:i4>2752520</vt:i4>
      </vt:variant>
      <vt:variant>
        <vt:i4>170</vt:i4>
      </vt:variant>
      <vt:variant>
        <vt:i4>0</vt:i4>
      </vt:variant>
      <vt:variant>
        <vt:i4>5</vt:i4>
      </vt:variant>
      <vt:variant>
        <vt:lpwstr/>
      </vt:variant>
      <vt:variant>
        <vt:lpwstr>_Toc8409005</vt:lpwstr>
      </vt:variant>
      <vt:variant>
        <vt:i4>2752520</vt:i4>
      </vt:variant>
      <vt:variant>
        <vt:i4>164</vt:i4>
      </vt:variant>
      <vt:variant>
        <vt:i4>0</vt:i4>
      </vt:variant>
      <vt:variant>
        <vt:i4>5</vt:i4>
      </vt:variant>
      <vt:variant>
        <vt:lpwstr/>
      </vt:variant>
      <vt:variant>
        <vt:lpwstr>_Toc8409004</vt:lpwstr>
      </vt:variant>
      <vt:variant>
        <vt:i4>2752520</vt:i4>
      </vt:variant>
      <vt:variant>
        <vt:i4>158</vt:i4>
      </vt:variant>
      <vt:variant>
        <vt:i4>0</vt:i4>
      </vt:variant>
      <vt:variant>
        <vt:i4>5</vt:i4>
      </vt:variant>
      <vt:variant>
        <vt:lpwstr/>
      </vt:variant>
      <vt:variant>
        <vt:lpwstr>_Toc8409003</vt:lpwstr>
      </vt:variant>
      <vt:variant>
        <vt:i4>2752520</vt:i4>
      </vt:variant>
      <vt:variant>
        <vt:i4>152</vt:i4>
      </vt:variant>
      <vt:variant>
        <vt:i4>0</vt:i4>
      </vt:variant>
      <vt:variant>
        <vt:i4>5</vt:i4>
      </vt:variant>
      <vt:variant>
        <vt:lpwstr/>
      </vt:variant>
      <vt:variant>
        <vt:lpwstr>_Toc8409002</vt:lpwstr>
      </vt:variant>
      <vt:variant>
        <vt:i4>2752520</vt:i4>
      </vt:variant>
      <vt:variant>
        <vt:i4>146</vt:i4>
      </vt:variant>
      <vt:variant>
        <vt:i4>0</vt:i4>
      </vt:variant>
      <vt:variant>
        <vt:i4>5</vt:i4>
      </vt:variant>
      <vt:variant>
        <vt:lpwstr/>
      </vt:variant>
      <vt:variant>
        <vt:lpwstr>_Toc8409001</vt:lpwstr>
      </vt:variant>
      <vt:variant>
        <vt:i4>2752520</vt:i4>
      </vt:variant>
      <vt:variant>
        <vt:i4>140</vt:i4>
      </vt:variant>
      <vt:variant>
        <vt:i4>0</vt:i4>
      </vt:variant>
      <vt:variant>
        <vt:i4>5</vt:i4>
      </vt:variant>
      <vt:variant>
        <vt:lpwstr/>
      </vt:variant>
      <vt:variant>
        <vt:lpwstr>_Toc8409000</vt:lpwstr>
      </vt:variant>
      <vt:variant>
        <vt:i4>2228225</vt:i4>
      </vt:variant>
      <vt:variant>
        <vt:i4>134</vt:i4>
      </vt:variant>
      <vt:variant>
        <vt:i4>0</vt:i4>
      </vt:variant>
      <vt:variant>
        <vt:i4>5</vt:i4>
      </vt:variant>
      <vt:variant>
        <vt:lpwstr/>
      </vt:variant>
      <vt:variant>
        <vt:lpwstr>_Toc8408999</vt:lpwstr>
      </vt:variant>
      <vt:variant>
        <vt:i4>2228225</vt:i4>
      </vt:variant>
      <vt:variant>
        <vt:i4>128</vt:i4>
      </vt:variant>
      <vt:variant>
        <vt:i4>0</vt:i4>
      </vt:variant>
      <vt:variant>
        <vt:i4>5</vt:i4>
      </vt:variant>
      <vt:variant>
        <vt:lpwstr/>
      </vt:variant>
      <vt:variant>
        <vt:lpwstr>_Toc8408998</vt:lpwstr>
      </vt:variant>
      <vt:variant>
        <vt:i4>2228225</vt:i4>
      </vt:variant>
      <vt:variant>
        <vt:i4>122</vt:i4>
      </vt:variant>
      <vt:variant>
        <vt:i4>0</vt:i4>
      </vt:variant>
      <vt:variant>
        <vt:i4>5</vt:i4>
      </vt:variant>
      <vt:variant>
        <vt:lpwstr/>
      </vt:variant>
      <vt:variant>
        <vt:lpwstr>_Toc8408997</vt:lpwstr>
      </vt:variant>
      <vt:variant>
        <vt:i4>2228225</vt:i4>
      </vt:variant>
      <vt:variant>
        <vt:i4>116</vt:i4>
      </vt:variant>
      <vt:variant>
        <vt:i4>0</vt:i4>
      </vt:variant>
      <vt:variant>
        <vt:i4>5</vt:i4>
      </vt:variant>
      <vt:variant>
        <vt:lpwstr/>
      </vt:variant>
      <vt:variant>
        <vt:lpwstr>_Toc8408996</vt:lpwstr>
      </vt:variant>
      <vt:variant>
        <vt:i4>2228225</vt:i4>
      </vt:variant>
      <vt:variant>
        <vt:i4>110</vt:i4>
      </vt:variant>
      <vt:variant>
        <vt:i4>0</vt:i4>
      </vt:variant>
      <vt:variant>
        <vt:i4>5</vt:i4>
      </vt:variant>
      <vt:variant>
        <vt:lpwstr/>
      </vt:variant>
      <vt:variant>
        <vt:lpwstr>_Toc8408995</vt:lpwstr>
      </vt:variant>
      <vt:variant>
        <vt:i4>2228225</vt:i4>
      </vt:variant>
      <vt:variant>
        <vt:i4>104</vt:i4>
      </vt:variant>
      <vt:variant>
        <vt:i4>0</vt:i4>
      </vt:variant>
      <vt:variant>
        <vt:i4>5</vt:i4>
      </vt:variant>
      <vt:variant>
        <vt:lpwstr/>
      </vt:variant>
      <vt:variant>
        <vt:lpwstr>_Toc8408994</vt:lpwstr>
      </vt:variant>
      <vt:variant>
        <vt:i4>2228225</vt:i4>
      </vt:variant>
      <vt:variant>
        <vt:i4>98</vt:i4>
      </vt:variant>
      <vt:variant>
        <vt:i4>0</vt:i4>
      </vt:variant>
      <vt:variant>
        <vt:i4>5</vt:i4>
      </vt:variant>
      <vt:variant>
        <vt:lpwstr/>
      </vt:variant>
      <vt:variant>
        <vt:lpwstr>_Toc8408993</vt:lpwstr>
      </vt:variant>
      <vt:variant>
        <vt:i4>2228225</vt:i4>
      </vt:variant>
      <vt:variant>
        <vt:i4>92</vt:i4>
      </vt:variant>
      <vt:variant>
        <vt:i4>0</vt:i4>
      </vt:variant>
      <vt:variant>
        <vt:i4>5</vt:i4>
      </vt:variant>
      <vt:variant>
        <vt:lpwstr/>
      </vt:variant>
      <vt:variant>
        <vt:lpwstr>_Toc8408992</vt:lpwstr>
      </vt:variant>
      <vt:variant>
        <vt:i4>2228225</vt:i4>
      </vt:variant>
      <vt:variant>
        <vt:i4>86</vt:i4>
      </vt:variant>
      <vt:variant>
        <vt:i4>0</vt:i4>
      </vt:variant>
      <vt:variant>
        <vt:i4>5</vt:i4>
      </vt:variant>
      <vt:variant>
        <vt:lpwstr/>
      </vt:variant>
      <vt:variant>
        <vt:lpwstr>_Toc8408990</vt:lpwstr>
      </vt:variant>
      <vt:variant>
        <vt:i4>2293761</vt:i4>
      </vt:variant>
      <vt:variant>
        <vt:i4>80</vt:i4>
      </vt:variant>
      <vt:variant>
        <vt:i4>0</vt:i4>
      </vt:variant>
      <vt:variant>
        <vt:i4>5</vt:i4>
      </vt:variant>
      <vt:variant>
        <vt:lpwstr/>
      </vt:variant>
      <vt:variant>
        <vt:lpwstr>_Toc8408989</vt:lpwstr>
      </vt:variant>
      <vt:variant>
        <vt:i4>2293761</vt:i4>
      </vt:variant>
      <vt:variant>
        <vt:i4>74</vt:i4>
      </vt:variant>
      <vt:variant>
        <vt:i4>0</vt:i4>
      </vt:variant>
      <vt:variant>
        <vt:i4>5</vt:i4>
      </vt:variant>
      <vt:variant>
        <vt:lpwstr/>
      </vt:variant>
      <vt:variant>
        <vt:lpwstr>_Toc8408988</vt:lpwstr>
      </vt:variant>
      <vt:variant>
        <vt:i4>2293761</vt:i4>
      </vt:variant>
      <vt:variant>
        <vt:i4>68</vt:i4>
      </vt:variant>
      <vt:variant>
        <vt:i4>0</vt:i4>
      </vt:variant>
      <vt:variant>
        <vt:i4>5</vt:i4>
      </vt:variant>
      <vt:variant>
        <vt:lpwstr/>
      </vt:variant>
      <vt:variant>
        <vt:lpwstr>_Toc8408986</vt:lpwstr>
      </vt:variant>
      <vt:variant>
        <vt:i4>2293761</vt:i4>
      </vt:variant>
      <vt:variant>
        <vt:i4>62</vt:i4>
      </vt:variant>
      <vt:variant>
        <vt:i4>0</vt:i4>
      </vt:variant>
      <vt:variant>
        <vt:i4>5</vt:i4>
      </vt:variant>
      <vt:variant>
        <vt:lpwstr/>
      </vt:variant>
      <vt:variant>
        <vt:lpwstr>_Toc8408985</vt:lpwstr>
      </vt:variant>
      <vt:variant>
        <vt:i4>2293761</vt:i4>
      </vt:variant>
      <vt:variant>
        <vt:i4>56</vt:i4>
      </vt:variant>
      <vt:variant>
        <vt:i4>0</vt:i4>
      </vt:variant>
      <vt:variant>
        <vt:i4>5</vt:i4>
      </vt:variant>
      <vt:variant>
        <vt:lpwstr/>
      </vt:variant>
      <vt:variant>
        <vt:lpwstr>_Toc8408984</vt:lpwstr>
      </vt:variant>
      <vt:variant>
        <vt:i4>2293761</vt:i4>
      </vt:variant>
      <vt:variant>
        <vt:i4>50</vt:i4>
      </vt:variant>
      <vt:variant>
        <vt:i4>0</vt:i4>
      </vt:variant>
      <vt:variant>
        <vt:i4>5</vt:i4>
      </vt:variant>
      <vt:variant>
        <vt:lpwstr/>
      </vt:variant>
      <vt:variant>
        <vt:lpwstr>_Toc8408983</vt:lpwstr>
      </vt:variant>
      <vt:variant>
        <vt:i4>2293761</vt:i4>
      </vt:variant>
      <vt:variant>
        <vt:i4>44</vt:i4>
      </vt:variant>
      <vt:variant>
        <vt:i4>0</vt:i4>
      </vt:variant>
      <vt:variant>
        <vt:i4>5</vt:i4>
      </vt:variant>
      <vt:variant>
        <vt:lpwstr/>
      </vt:variant>
      <vt:variant>
        <vt:lpwstr>_Toc8408982</vt:lpwstr>
      </vt:variant>
      <vt:variant>
        <vt:i4>2293761</vt:i4>
      </vt:variant>
      <vt:variant>
        <vt:i4>38</vt:i4>
      </vt:variant>
      <vt:variant>
        <vt:i4>0</vt:i4>
      </vt:variant>
      <vt:variant>
        <vt:i4>5</vt:i4>
      </vt:variant>
      <vt:variant>
        <vt:lpwstr/>
      </vt:variant>
      <vt:variant>
        <vt:lpwstr>_Toc8408981</vt:lpwstr>
      </vt:variant>
      <vt:variant>
        <vt:i4>2293761</vt:i4>
      </vt:variant>
      <vt:variant>
        <vt:i4>32</vt:i4>
      </vt:variant>
      <vt:variant>
        <vt:i4>0</vt:i4>
      </vt:variant>
      <vt:variant>
        <vt:i4>5</vt:i4>
      </vt:variant>
      <vt:variant>
        <vt:lpwstr/>
      </vt:variant>
      <vt:variant>
        <vt:lpwstr>_Toc8408980</vt:lpwstr>
      </vt:variant>
      <vt:variant>
        <vt:i4>2883585</vt:i4>
      </vt:variant>
      <vt:variant>
        <vt:i4>26</vt:i4>
      </vt:variant>
      <vt:variant>
        <vt:i4>0</vt:i4>
      </vt:variant>
      <vt:variant>
        <vt:i4>5</vt:i4>
      </vt:variant>
      <vt:variant>
        <vt:lpwstr/>
      </vt:variant>
      <vt:variant>
        <vt:lpwstr>_Toc8408979</vt:lpwstr>
      </vt:variant>
      <vt:variant>
        <vt:i4>2883585</vt:i4>
      </vt:variant>
      <vt:variant>
        <vt:i4>20</vt:i4>
      </vt:variant>
      <vt:variant>
        <vt:i4>0</vt:i4>
      </vt:variant>
      <vt:variant>
        <vt:i4>5</vt:i4>
      </vt:variant>
      <vt:variant>
        <vt:lpwstr/>
      </vt:variant>
      <vt:variant>
        <vt:lpwstr>_Toc8408978</vt:lpwstr>
      </vt:variant>
      <vt:variant>
        <vt:i4>2883585</vt:i4>
      </vt:variant>
      <vt:variant>
        <vt:i4>14</vt:i4>
      </vt:variant>
      <vt:variant>
        <vt:i4>0</vt:i4>
      </vt:variant>
      <vt:variant>
        <vt:i4>5</vt:i4>
      </vt:variant>
      <vt:variant>
        <vt:lpwstr/>
      </vt:variant>
      <vt:variant>
        <vt:lpwstr>_Toc8408977</vt:lpwstr>
      </vt:variant>
      <vt:variant>
        <vt:i4>2883585</vt:i4>
      </vt:variant>
      <vt:variant>
        <vt:i4>8</vt:i4>
      </vt:variant>
      <vt:variant>
        <vt:i4>0</vt:i4>
      </vt:variant>
      <vt:variant>
        <vt:i4>5</vt:i4>
      </vt:variant>
      <vt:variant>
        <vt:lpwstr/>
      </vt:variant>
      <vt:variant>
        <vt:lpwstr>_Toc8408976</vt:lpwstr>
      </vt:variant>
      <vt:variant>
        <vt:i4>2883585</vt:i4>
      </vt:variant>
      <vt:variant>
        <vt:i4>2</vt:i4>
      </vt:variant>
      <vt:variant>
        <vt:i4>0</vt:i4>
      </vt:variant>
      <vt:variant>
        <vt:i4>5</vt:i4>
      </vt:variant>
      <vt:variant>
        <vt:lpwstr/>
      </vt:variant>
      <vt:variant>
        <vt:lpwstr>_Toc8408975</vt:lpwstr>
      </vt:variant>
      <vt:variant>
        <vt:i4>6750295</vt:i4>
      </vt:variant>
      <vt:variant>
        <vt:i4>11</vt:i4>
      </vt:variant>
      <vt:variant>
        <vt:i4>0</vt:i4>
      </vt:variant>
      <vt:variant>
        <vt:i4>5</vt:i4>
      </vt:variant>
      <vt:variant>
        <vt:lpwstr>https://www.sciencedirect.com/science/article/pii/S0021979718306039</vt:lpwstr>
      </vt:variant>
      <vt:variant>
        <vt:lpwstr>!</vt:lpwstr>
      </vt:variant>
      <vt:variant>
        <vt:i4>6619216</vt:i4>
      </vt:variant>
      <vt:variant>
        <vt:i4>8</vt:i4>
      </vt:variant>
      <vt:variant>
        <vt:i4>0</vt:i4>
      </vt:variant>
      <vt:variant>
        <vt:i4>5</vt:i4>
      </vt:variant>
      <vt:variant>
        <vt:lpwstr>https://www.sciencedirect.com/science/article/pii/S1878818119300738</vt:lpwstr>
      </vt:variant>
      <vt:variant>
        <vt:lpwstr>!</vt:lpwstr>
      </vt:variant>
      <vt:variant>
        <vt:i4>6553685</vt:i4>
      </vt:variant>
      <vt:variant>
        <vt:i4>5</vt:i4>
      </vt:variant>
      <vt:variant>
        <vt:i4>0</vt:i4>
      </vt:variant>
      <vt:variant>
        <vt:i4>5</vt:i4>
      </vt:variant>
      <vt:variant>
        <vt:lpwstr>https://www.sciencedirect.com/science/article/pii/S095965261833035X</vt:lpwstr>
      </vt:variant>
      <vt:variant>
        <vt:lpwstr>!</vt:lpwstr>
      </vt:variant>
      <vt:variant>
        <vt:i4>6553685</vt:i4>
      </vt:variant>
      <vt:variant>
        <vt:i4>3</vt:i4>
      </vt:variant>
      <vt:variant>
        <vt:i4>0</vt:i4>
      </vt:variant>
      <vt:variant>
        <vt:i4>5</vt:i4>
      </vt:variant>
      <vt:variant>
        <vt:lpwstr>https://www.sciencedirect.com/science/article/pii/S095965261833035X</vt:lpwstr>
      </vt:variant>
      <vt:variant>
        <vt:lpwstr>!</vt:lpwstr>
      </vt:variant>
      <vt:variant>
        <vt:i4>7209053</vt:i4>
      </vt:variant>
      <vt:variant>
        <vt:i4>0</vt:i4>
      </vt:variant>
      <vt:variant>
        <vt:i4>0</vt:i4>
      </vt:variant>
      <vt:variant>
        <vt:i4>5</vt:i4>
      </vt:variant>
      <vt:variant>
        <vt:lpwstr>https://www.sciencedirect.com/science/article/pii/S0141813016330719</vt:lpwstr>
      </vt:variant>
      <vt:variant>
        <vt:lpwstr>!</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abcd</dc:creator>
  <cp:lastModifiedBy>BRayaneh</cp:lastModifiedBy>
  <cp:revision>153</cp:revision>
  <cp:lastPrinted>2019-06-20T05:13:00Z</cp:lastPrinted>
  <dcterms:created xsi:type="dcterms:W3CDTF">2019-06-20T06:24:00Z</dcterms:created>
  <dcterms:modified xsi:type="dcterms:W3CDTF">2022-05-26T10:20:00Z</dcterms:modified>
</cp:coreProperties>
</file>