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3A" w:rsidRDefault="00B1703A" w:rsidP="00B1703A">
      <w:pPr>
        <w:jc w:val="center"/>
        <w:rPr>
          <w:rFonts w:ascii="Times New Roman" w:hAnsi="Times New Roman"/>
          <w:b/>
          <w:color w:val="000000"/>
          <w:sz w:val="24"/>
          <w:szCs w:val="24"/>
        </w:rPr>
      </w:pPr>
      <w:r>
        <w:rPr>
          <w:rFonts w:ascii="Times New Roman" w:hAnsi="Times New Roman"/>
          <w:b/>
          <w:color w:val="000000"/>
          <w:sz w:val="24"/>
          <w:szCs w:val="24"/>
        </w:rPr>
        <w:t>Statement of novel</w:t>
      </w:r>
      <w:r w:rsidRPr="009A46BB">
        <w:rPr>
          <w:rFonts w:ascii="Times New Roman" w:hAnsi="Times New Roman"/>
          <w:b/>
          <w:color w:val="000000"/>
          <w:sz w:val="24"/>
          <w:szCs w:val="24"/>
        </w:rPr>
        <w:t>ty</w:t>
      </w:r>
    </w:p>
    <w:p w:rsidR="00B1703A" w:rsidRPr="009A46BB" w:rsidRDefault="00B1703A" w:rsidP="00B1703A">
      <w:pPr>
        <w:jc w:val="center"/>
        <w:rPr>
          <w:rFonts w:ascii="Times New Roman" w:hAnsi="Times New Roman"/>
          <w:b/>
          <w:color w:val="000000"/>
          <w:sz w:val="24"/>
          <w:szCs w:val="24"/>
        </w:rPr>
      </w:pPr>
    </w:p>
    <w:p w:rsidR="00B1703A" w:rsidRDefault="00B1703A" w:rsidP="00B1703A">
      <w:pPr>
        <w:spacing w:after="0" w:line="240" w:lineRule="auto"/>
        <w:jc w:val="right"/>
        <w:rPr>
          <w:rFonts w:ascii="Times New Roman" w:hAnsi="Times New Roman"/>
          <w:sz w:val="24"/>
          <w:szCs w:val="24"/>
          <w:lang w:val="sr-Latn-BA"/>
        </w:rPr>
      </w:pPr>
      <w:r w:rsidRPr="00E6666A">
        <w:rPr>
          <w:rFonts w:ascii="Times New Roman" w:hAnsi="Times New Roman"/>
          <w:color w:val="000000"/>
          <w:sz w:val="24"/>
          <w:szCs w:val="24"/>
          <w:lang w:val="sr-Latn-BA"/>
        </w:rPr>
        <w:t xml:space="preserve">Dragana </w:t>
      </w:r>
      <w:r>
        <w:rPr>
          <w:rFonts w:ascii="Times New Roman" w:hAnsi="Times New Roman"/>
          <w:color w:val="000000"/>
          <w:sz w:val="24"/>
          <w:szCs w:val="24"/>
          <w:lang w:val="sr-Latn-BA"/>
        </w:rPr>
        <w:t>Kešelj</w:t>
      </w:r>
      <w:r w:rsidRPr="00E6666A">
        <w:rPr>
          <w:rFonts w:ascii="Times New Roman" w:hAnsi="Times New Roman"/>
          <w:color w:val="000000"/>
          <w:sz w:val="24"/>
          <w:szCs w:val="24"/>
        </w:rPr>
        <w:br/>
      </w:r>
      <w:r w:rsidRPr="00E80B19">
        <w:rPr>
          <w:rFonts w:ascii="Times New Roman" w:hAnsi="Times New Roman"/>
          <w:color w:val="000000"/>
          <w:sz w:val="24"/>
          <w:szCs w:val="24"/>
        </w:rPr>
        <w:t xml:space="preserve">Faculty of Technology, </w:t>
      </w:r>
      <w:r w:rsidRPr="00E80B19">
        <w:rPr>
          <w:rFonts w:ascii="Times New Roman" w:hAnsi="Times New Roman"/>
          <w:sz w:val="24"/>
          <w:szCs w:val="24"/>
          <w:lang w:val="sr-Latn-BA"/>
        </w:rPr>
        <w:t xml:space="preserve">University of East Sarajevo, </w:t>
      </w:r>
    </w:p>
    <w:p w:rsidR="00B1703A" w:rsidRPr="00E6666A" w:rsidRDefault="00B1703A" w:rsidP="00B1703A">
      <w:pPr>
        <w:spacing w:after="0" w:line="240" w:lineRule="auto"/>
        <w:jc w:val="right"/>
        <w:rPr>
          <w:rFonts w:ascii="Times New Roman" w:hAnsi="Times New Roman"/>
          <w:color w:val="000000"/>
          <w:sz w:val="24"/>
          <w:szCs w:val="24"/>
        </w:rPr>
      </w:pPr>
      <w:r w:rsidRPr="00E80B19">
        <w:rPr>
          <w:rFonts w:ascii="Times New Roman" w:hAnsi="Times New Roman"/>
          <w:sz w:val="24"/>
          <w:szCs w:val="24"/>
          <w:lang w:val="sr-Latn-BA"/>
        </w:rPr>
        <w:t>Karakaj 34A, 75400 Zvornik, BiH</w:t>
      </w:r>
      <w:r w:rsidRPr="00E6666A">
        <w:rPr>
          <w:rFonts w:ascii="Times New Roman" w:hAnsi="Times New Roman"/>
          <w:color w:val="000000"/>
          <w:sz w:val="24"/>
          <w:szCs w:val="24"/>
        </w:rPr>
        <w:br/>
      </w:r>
    </w:p>
    <w:p w:rsidR="00B1703A" w:rsidRPr="00E6666A" w:rsidRDefault="00B1703A" w:rsidP="00B1703A">
      <w:pPr>
        <w:rPr>
          <w:rFonts w:ascii="Times New Roman" w:hAnsi="Times New Roman"/>
          <w:color w:val="000000"/>
          <w:sz w:val="24"/>
          <w:szCs w:val="24"/>
        </w:rPr>
      </w:pPr>
    </w:p>
    <w:p w:rsidR="00B1703A" w:rsidRPr="00E6666A" w:rsidRDefault="00B1703A" w:rsidP="00B1703A">
      <w:pPr>
        <w:rPr>
          <w:rFonts w:ascii="Times New Roman" w:hAnsi="Times New Roman"/>
          <w:color w:val="000000"/>
          <w:sz w:val="24"/>
          <w:szCs w:val="24"/>
        </w:rPr>
      </w:pPr>
      <w:r>
        <w:rPr>
          <w:rFonts w:ascii="Times New Roman" w:hAnsi="Times New Roman"/>
          <w:color w:val="000000"/>
          <w:sz w:val="24"/>
          <w:szCs w:val="24"/>
        </w:rPr>
        <w:t>14</w:t>
      </w:r>
      <w:r w:rsidRPr="00E6666A">
        <w:rPr>
          <w:rFonts w:ascii="Times New Roman" w:hAnsi="Times New Roman"/>
          <w:color w:val="000000"/>
          <w:sz w:val="24"/>
          <w:szCs w:val="24"/>
        </w:rPr>
        <w:t>/</w:t>
      </w:r>
      <w:r>
        <w:rPr>
          <w:rFonts w:ascii="Times New Roman" w:hAnsi="Times New Roman"/>
          <w:color w:val="000000"/>
          <w:sz w:val="24"/>
          <w:szCs w:val="24"/>
        </w:rPr>
        <w:t>04</w:t>
      </w:r>
      <w:r w:rsidRPr="00E6666A">
        <w:rPr>
          <w:rFonts w:ascii="Times New Roman" w:hAnsi="Times New Roman"/>
          <w:color w:val="000000"/>
          <w:sz w:val="24"/>
          <w:szCs w:val="24"/>
        </w:rPr>
        <w:t>/20</w:t>
      </w:r>
      <w:r>
        <w:rPr>
          <w:rFonts w:ascii="Times New Roman" w:hAnsi="Times New Roman"/>
          <w:color w:val="000000"/>
          <w:sz w:val="24"/>
          <w:szCs w:val="24"/>
        </w:rPr>
        <w:t>22</w:t>
      </w:r>
    </w:p>
    <w:p w:rsidR="00B1703A" w:rsidRPr="00E6666A" w:rsidRDefault="00B1703A" w:rsidP="00B1703A">
      <w:pPr>
        <w:rPr>
          <w:rFonts w:ascii="Times New Roman" w:hAnsi="Times New Roman"/>
          <w:color w:val="000000"/>
          <w:sz w:val="24"/>
          <w:szCs w:val="24"/>
        </w:rPr>
      </w:pPr>
    </w:p>
    <w:p w:rsidR="00B1703A" w:rsidRPr="00E6666A" w:rsidRDefault="00B1703A" w:rsidP="00B1703A">
      <w:pPr>
        <w:rPr>
          <w:rFonts w:ascii="Times New Roman" w:hAnsi="Times New Roman"/>
          <w:color w:val="000000"/>
          <w:sz w:val="24"/>
          <w:szCs w:val="24"/>
        </w:rPr>
      </w:pPr>
      <w:r w:rsidRPr="00E6666A">
        <w:rPr>
          <w:rFonts w:ascii="Times New Roman" w:hAnsi="Times New Roman"/>
          <w:color w:val="000000"/>
          <w:sz w:val="24"/>
          <w:szCs w:val="24"/>
        </w:rPr>
        <w:t xml:space="preserve">Dear Editor, </w:t>
      </w:r>
    </w:p>
    <w:p w:rsidR="00B1703A" w:rsidRDefault="00B1703A" w:rsidP="00B1703A">
      <w:pPr>
        <w:jc w:val="both"/>
        <w:rPr>
          <w:rFonts w:ascii="Times New Roman" w:hAnsi="Times New Roman"/>
          <w:sz w:val="24"/>
          <w:szCs w:val="24"/>
        </w:rPr>
      </w:pPr>
      <w:r w:rsidRPr="00315345">
        <w:rPr>
          <w:rFonts w:ascii="Times New Roman" w:hAnsi="Times New Roman"/>
          <w:sz w:val="24"/>
          <w:szCs w:val="24"/>
        </w:rPr>
        <w:t>Today there are different devices which can perform adsorption of a variety of vapors (H</w:t>
      </w:r>
      <w:r w:rsidRPr="00315345">
        <w:rPr>
          <w:rFonts w:ascii="Times New Roman" w:hAnsi="Times New Roman"/>
          <w:sz w:val="24"/>
          <w:szCs w:val="24"/>
          <w:vertAlign w:val="subscript"/>
        </w:rPr>
        <w:t>2</w:t>
      </w:r>
      <w:r w:rsidRPr="00315345">
        <w:rPr>
          <w:rFonts w:ascii="Times New Roman" w:hAnsi="Times New Roman"/>
          <w:sz w:val="24"/>
          <w:szCs w:val="24"/>
        </w:rPr>
        <w:t>O, MeOH, EtOH, C</w:t>
      </w:r>
      <w:r w:rsidRPr="00315345">
        <w:rPr>
          <w:rFonts w:ascii="Times New Roman" w:hAnsi="Times New Roman"/>
          <w:sz w:val="24"/>
          <w:szCs w:val="24"/>
          <w:vertAlign w:val="subscript"/>
        </w:rPr>
        <w:t>6</w:t>
      </w:r>
      <w:r w:rsidRPr="00315345">
        <w:rPr>
          <w:rFonts w:ascii="Times New Roman" w:hAnsi="Times New Roman"/>
          <w:sz w:val="24"/>
          <w:szCs w:val="24"/>
        </w:rPr>
        <w:t>H</w:t>
      </w:r>
      <w:r w:rsidRPr="00315345">
        <w:rPr>
          <w:rFonts w:ascii="Times New Roman" w:hAnsi="Times New Roman"/>
          <w:sz w:val="24"/>
          <w:szCs w:val="24"/>
          <w:vertAlign w:val="subscript"/>
        </w:rPr>
        <w:t>6</w:t>
      </w:r>
      <w:r w:rsidRPr="00315345">
        <w:rPr>
          <w:rFonts w:ascii="Times New Roman" w:hAnsi="Times New Roman"/>
          <w:sz w:val="24"/>
          <w:szCs w:val="24"/>
        </w:rPr>
        <w:t xml:space="preserve"> and other non-corosive vapors).</w:t>
      </w:r>
      <w:r w:rsidRPr="00315345">
        <w:t xml:space="preserve"> </w:t>
      </w:r>
      <w:r w:rsidRPr="00315345">
        <w:rPr>
          <w:rFonts w:ascii="Times New Roman" w:hAnsi="Times New Roman"/>
          <w:sz w:val="24"/>
          <w:szCs w:val="24"/>
        </w:rPr>
        <w:t xml:space="preserve">For example, DVS Vacuum uses a </w:t>
      </w:r>
      <w:r w:rsidRPr="00315345">
        <w:rPr>
          <w:rFonts w:ascii="Times New Roman" w:hAnsi="Times New Roman"/>
          <w:sz w:val="24"/>
          <w:szCs w:val="24"/>
          <w:lang w:val="bs-Latn-BA"/>
        </w:rPr>
        <w:t>microbalance</w:t>
      </w:r>
      <w:r w:rsidRPr="00315345">
        <w:rPr>
          <w:rFonts w:ascii="Times New Roman" w:hAnsi="Times New Roman"/>
          <w:sz w:val="24"/>
          <w:szCs w:val="24"/>
        </w:rPr>
        <w:t xml:space="preserve"> to measure the change in weight of a sample subjected to different con</w:t>
      </w:r>
      <w:r>
        <w:rPr>
          <w:rFonts w:ascii="Times New Roman" w:hAnsi="Times New Roman"/>
          <w:sz w:val="24"/>
          <w:szCs w:val="24"/>
        </w:rPr>
        <w:t>ditions (t</w:t>
      </w:r>
      <w:r w:rsidRPr="00315345">
        <w:rPr>
          <w:rFonts w:ascii="Times New Roman" w:hAnsi="Times New Roman"/>
          <w:sz w:val="24"/>
          <w:szCs w:val="24"/>
        </w:rPr>
        <w:t>emperature, pressure and composition in the sorption chamber can be controlled very precisely).</w:t>
      </w:r>
      <w:r w:rsidRPr="00EF20BD">
        <w:t xml:space="preserve"> </w:t>
      </w:r>
      <w:r w:rsidRPr="00EF20BD">
        <w:rPr>
          <w:rFonts w:ascii="Times New Roman" w:hAnsi="Times New Roman"/>
          <w:sz w:val="24"/>
          <w:szCs w:val="24"/>
        </w:rPr>
        <w:t xml:space="preserve">The result of these adsorption measurements are adsorption isotherms obtained on the basis of changes in the mass of adsorbents. This means that these measurements give the total adsorption in cases when co-adsorption of VOC and water vapor is performed, ie we do not get the adsorption isotherm of pure VOC from the performed measurements. </w:t>
      </w:r>
      <w:r w:rsidRPr="00E6666A">
        <w:rPr>
          <w:rFonts w:ascii="Times New Roman" w:hAnsi="Times New Roman"/>
          <w:sz w:val="24"/>
          <w:szCs w:val="24"/>
        </w:rPr>
        <w:t xml:space="preserve">In this paper, we show </w:t>
      </w:r>
      <w:bookmarkStart w:id="0" w:name="_GoBack"/>
      <w:bookmarkEnd w:id="0"/>
      <w:r w:rsidRPr="00EF20BD">
        <w:rPr>
          <w:rFonts w:ascii="Times New Roman" w:hAnsi="Times New Roman"/>
          <w:sz w:val="24"/>
          <w:szCs w:val="24"/>
        </w:rPr>
        <w:t>how to apply total organic carbon analyzer in isotherm measurements</w:t>
      </w:r>
      <w:r>
        <w:rPr>
          <w:rFonts w:ascii="Times New Roman" w:hAnsi="Times New Roman"/>
          <w:sz w:val="24"/>
          <w:szCs w:val="24"/>
        </w:rPr>
        <w:t xml:space="preserve"> of co-adsorption of VOC and </w:t>
      </w:r>
      <w:r w:rsidRPr="00F60981">
        <w:rPr>
          <w:rFonts w:ascii="Times New Roman" w:hAnsi="Times New Roman"/>
          <w:sz w:val="24"/>
          <w:szCs w:val="24"/>
        </w:rPr>
        <w:t>water</w:t>
      </w:r>
      <w:r w:rsidRPr="00F60981">
        <w:rPr>
          <w:rFonts w:ascii="Times New Roman" w:hAnsi="Times New Roman"/>
          <w:color w:val="000000"/>
          <w:sz w:val="24"/>
          <w:szCs w:val="24"/>
        </w:rPr>
        <w:t xml:space="preserve"> vapor</w:t>
      </w:r>
      <w:r>
        <w:rPr>
          <w:rFonts w:ascii="Times New Roman" w:hAnsi="Times New Roman"/>
          <w:sz w:val="24"/>
          <w:szCs w:val="24"/>
        </w:rPr>
        <w:t>,</w:t>
      </w:r>
      <w:r w:rsidRPr="00F60981">
        <w:t xml:space="preserve"> </w:t>
      </w:r>
      <w:r w:rsidRPr="00F60981">
        <w:rPr>
          <w:rFonts w:ascii="Times New Roman" w:hAnsi="Times New Roman"/>
          <w:sz w:val="24"/>
          <w:szCs w:val="24"/>
        </w:rPr>
        <w:t>from which it is pos</w:t>
      </w:r>
      <w:r>
        <w:rPr>
          <w:rFonts w:ascii="Times New Roman" w:hAnsi="Times New Roman"/>
          <w:sz w:val="24"/>
          <w:szCs w:val="24"/>
        </w:rPr>
        <w:t>sible to simultaneously obtain t</w:t>
      </w:r>
      <w:r w:rsidRPr="00F60981">
        <w:rPr>
          <w:rFonts w:ascii="Times New Roman" w:hAnsi="Times New Roman"/>
          <w:sz w:val="24"/>
          <w:szCs w:val="24"/>
        </w:rPr>
        <w:t xml:space="preserve">he binary adsorption isotherms of VOCs and water from the air, the adsorption isotherm of VOCs and also to know how much is the adsorption of water vapor </w:t>
      </w:r>
      <w:r w:rsidRPr="00115887">
        <w:rPr>
          <w:rFonts w:ascii="Times New Roman" w:hAnsi="Times New Roman"/>
          <w:sz w:val="24"/>
          <w:szCs w:val="24"/>
        </w:rPr>
        <w:t>in the presence of VOC.</w:t>
      </w:r>
      <w:r w:rsidRPr="00E875F3">
        <w:t xml:space="preserve"> </w:t>
      </w:r>
      <w:r w:rsidRPr="00E875F3">
        <w:rPr>
          <w:rFonts w:ascii="Times New Roman" w:hAnsi="Times New Roman"/>
          <w:sz w:val="24"/>
          <w:szCs w:val="24"/>
        </w:rPr>
        <w:t>We believe that this manuscript is suitable for publication in the edition of Acta Chimica Slovenica because from the above examples it can be seen that isothermal measurements of co-adsorption of VOC and water vapor can be performed. The presented method is simple and especially applicable in the field of testing various adsorbents, as well as the increasingly current testing of VOC  adsorption from indoor air on various building materials</w:t>
      </w:r>
      <w:r>
        <w:rPr>
          <w:rFonts w:ascii="Times New Roman" w:hAnsi="Times New Roman"/>
          <w:sz w:val="24"/>
          <w:szCs w:val="24"/>
        </w:rPr>
        <w:t>.</w:t>
      </w:r>
    </w:p>
    <w:p w:rsidR="00B1703A" w:rsidRPr="00E6666A" w:rsidRDefault="00B1703A" w:rsidP="00B1703A">
      <w:pPr>
        <w:rPr>
          <w:rFonts w:ascii="Times New Roman" w:hAnsi="Times New Roman"/>
          <w:color w:val="000000"/>
          <w:sz w:val="24"/>
          <w:szCs w:val="24"/>
        </w:rPr>
      </w:pPr>
      <w:r w:rsidRPr="00E6666A">
        <w:rPr>
          <w:rFonts w:ascii="Times New Roman" w:hAnsi="Times New Roman"/>
          <w:color w:val="000000"/>
          <w:sz w:val="24"/>
          <w:szCs w:val="24"/>
        </w:rPr>
        <w:t xml:space="preserve">Thank you for your consideration of this manuscript. </w:t>
      </w:r>
    </w:p>
    <w:p w:rsidR="00B1703A" w:rsidRPr="00E6666A" w:rsidRDefault="00B1703A" w:rsidP="00B1703A">
      <w:pPr>
        <w:rPr>
          <w:rFonts w:ascii="Times New Roman" w:hAnsi="Times New Roman"/>
          <w:color w:val="000000"/>
          <w:sz w:val="24"/>
          <w:szCs w:val="24"/>
        </w:rPr>
      </w:pPr>
      <w:r w:rsidRPr="00E6666A">
        <w:rPr>
          <w:rFonts w:ascii="Times New Roman" w:hAnsi="Times New Roman"/>
          <w:color w:val="000000"/>
          <w:sz w:val="24"/>
          <w:szCs w:val="24"/>
        </w:rPr>
        <w:t>Sincerely,</w:t>
      </w:r>
    </w:p>
    <w:p w:rsidR="00B1703A" w:rsidRPr="00E6666A" w:rsidRDefault="00B1703A" w:rsidP="00B1703A">
      <w:pPr>
        <w:rPr>
          <w:rFonts w:ascii="Times New Roman" w:hAnsi="Times New Roman"/>
          <w:sz w:val="24"/>
          <w:szCs w:val="24"/>
        </w:rPr>
      </w:pPr>
      <w:r w:rsidRPr="00E6666A">
        <w:rPr>
          <w:rFonts w:ascii="Times New Roman" w:hAnsi="Times New Roman"/>
          <w:color w:val="000000"/>
          <w:sz w:val="24"/>
          <w:szCs w:val="24"/>
        </w:rPr>
        <w:t xml:space="preserve">Dragana </w:t>
      </w:r>
      <w:r>
        <w:rPr>
          <w:rFonts w:ascii="Times New Roman" w:hAnsi="Times New Roman"/>
          <w:color w:val="000000"/>
          <w:sz w:val="24"/>
          <w:szCs w:val="24"/>
        </w:rPr>
        <w:t>Kešelj</w:t>
      </w:r>
    </w:p>
    <w:p w:rsidR="00057CBC" w:rsidRDefault="00057CBC"/>
    <w:sectPr w:rsidR="00057CBC" w:rsidSect="00E6666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3A"/>
    <w:rsid w:val="00057CBC"/>
    <w:rsid w:val="00B1703A"/>
    <w:rsid w:val="00D11E31"/>
    <w:rsid w:val="00F46BA2"/>
    <w:rsid w:val="00FF359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3A"/>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3A"/>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PC209</dc:creator>
  <cp:lastModifiedBy>PC209</cp:lastModifiedBy>
  <cp:revision>2</cp:revision>
  <dcterms:created xsi:type="dcterms:W3CDTF">2022-04-08T11:07:00Z</dcterms:created>
  <dcterms:modified xsi:type="dcterms:W3CDTF">2022-04-12T08:19:00Z</dcterms:modified>
</cp:coreProperties>
</file>