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43747" w14:textId="7DA707D3" w:rsidR="00905348" w:rsidRPr="0072217A" w:rsidRDefault="007F6790" w:rsidP="007F6790">
      <w:pPr>
        <w:spacing w:afterLines="50" w:after="163"/>
        <w:jc w:val="center"/>
        <w:rPr>
          <w:sz w:val="32"/>
          <w:szCs w:val="32"/>
          <w:u w:val="single"/>
        </w:rPr>
      </w:pPr>
      <w:r w:rsidRPr="0072217A">
        <w:rPr>
          <w:sz w:val="32"/>
          <w:szCs w:val="32"/>
          <w:u w:val="single"/>
        </w:rPr>
        <w:t>Supporting</w:t>
      </w:r>
      <w:r w:rsidR="00953849" w:rsidRPr="0072217A">
        <w:rPr>
          <w:sz w:val="32"/>
          <w:szCs w:val="32"/>
          <w:u w:val="single"/>
        </w:rPr>
        <w:t xml:space="preserve"> information</w:t>
      </w:r>
    </w:p>
    <w:p w14:paraId="1180F435" w14:textId="6450B748" w:rsidR="00905348" w:rsidRPr="0072217A" w:rsidRDefault="00DF5E2C" w:rsidP="00C514D5">
      <w:pPr>
        <w:spacing w:line="360" w:lineRule="auto"/>
        <w:jc w:val="center"/>
        <w:rPr>
          <w:rFonts w:eastAsia="Times-Roman"/>
          <w:b/>
          <w:bCs/>
          <w:sz w:val="28"/>
          <w:szCs w:val="28"/>
        </w:rPr>
      </w:pPr>
      <w:r w:rsidRPr="0072217A">
        <w:rPr>
          <w:rFonts w:eastAsia="Times-Roman"/>
          <w:b/>
          <w:bCs/>
          <w:sz w:val="28"/>
          <w:szCs w:val="28"/>
        </w:rPr>
        <w:t xml:space="preserve">Design, Synthesis and Biological Activity of Novel </w:t>
      </w:r>
    </w:p>
    <w:p w14:paraId="64C3027E" w14:textId="789F4758" w:rsidR="00BB786F" w:rsidRPr="0072217A" w:rsidRDefault="00DF5E2C" w:rsidP="00C514D5">
      <w:pPr>
        <w:spacing w:line="360" w:lineRule="auto"/>
        <w:jc w:val="center"/>
        <w:rPr>
          <w:rFonts w:eastAsia="Times-Roman"/>
          <w:b/>
          <w:bCs/>
          <w:sz w:val="28"/>
          <w:szCs w:val="28"/>
        </w:rPr>
      </w:pPr>
      <w:r w:rsidRPr="0072217A">
        <w:rPr>
          <w:rFonts w:eastAsia="Times-Roman"/>
          <w:b/>
          <w:bCs/>
          <w:sz w:val="28"/>
          <w:szCs w:val="28"/>
        </w:rPr>
        <w:t>Triketone-containing Quinoxaline as HPPD Inhibitor</w:t>
      </w:r>
    </w:p>
    <w:p w14:paraId="7627426F" w14:textId="25F48EDB" w:rsidR="00443A65" w:rsidRPr="0072217A" w:rsidRDefault="009F772D" w:rsidP="00C514D5">
      <w:pPr>
        <w:spacing w:before="240" w:after="120" w:line="360" w:lineRule="auto"/>
        <w:jc w:val="left"/>
        <w:rPr>
          <w:rFonts w:eastAsia="宋体"/>
        </w:rPr>
      </w:pPr>
      <w:bookmarkStart w:id="0" w:name="_Hlk57363252"/>
      <w:r w:rsidRPr="0072217A">
        <w:rPr>
          <w:rFonts w:eastAsia="宋体"/>
        </w:rPr>
        <w:t>Xinyu Leng</w:t>
      </w:r>
      <w:r w:rsidR="00452E43" w:rsidRPr="0072217A">
        <w:rPr>
          <w:rFonts w:eastAsia="宋体"/>
          <w:vertAlign w:val="superscript"/>
        </w:rPr>
        <w:t>a</w:t>
      </w:r>
      <w:r w:rsidRPr="0072217A">
        <w:rPr>
          <w:rFonts w:eastAsia="宋体"/>
        </w:rPr>
        <w:t xml:space="preserve">, </w:t>
      </w:r>
      <w:r w:rsidR="00983AE3" w:rsidRPr="0072217A">
        <w:rPr>
          <w:rFonts w:eastAsia="宋体"/>
        </w:rPr>
        <w:t>Chengguo Liu</w:t>
      </w:r>
      <w:r w:rsidR="00983AE3" w:rsidRPr="0072217A">
        <w:rPr>
          <w:rFonts w:eastAsia="宋体"/>
          <w:vertAlign w:val="superscript"/>
        </w:rPr>
        <w:t>b</w:t>
      </w:r>
      <w:r w:rsidR="00983AE3" w:rsidRPr="0072217A">
        <w:rPr>
          <w:rFonts w:eastAsia="宋体"/>
        </w:rPr>
        <w:t xml:space="preserve">, </w:t>
      </w:r>
      <w:r w:rsidR="00443A65" w:rsidRPr="0072217A">
        <w:rPr>
          <w:rFonts w:eastAsia="宋体"/>
        </w:rPr>
        <w:t>Fei Ye</w:t>
      </w:r>
      <w:r w:rsidR="00443A65" w:rsidRPr="0072217A">
        <w:rPr>
          <w:rFonts w:eastAsia="宋体"/>
          <w:vertAlign w:val="superscript"/>
        </w:rPr>
        <w:t>a</w:t>
      </w:r>
      <w:r w:rsidR="00443A65" w:rsidRPr="0072217A">
        <w:rPr>
          <w:rFonts w:eastAsia="宋体"/>
        </w:rPr>
        <w:t>*</w:t>
      </w:r>
    </w:p>
    <w:p w14:paraId="23BE25A7" w14:textId="51FA1633" w:rsidR="00443A65" w:rsidRPr="0072217A" w:rsidRDefault="00443A65" w:rsidP="00C514D5">
      <w:pPr>
        <w:spacing w:line="360" w:lineRule="auto"/>
      </w:pPr>
      <w:r w:rsidRPr="0072217A">
        <w:rPr>
          <w:vertAlign w:val="superscript"/>
        </w:rPr>
        <w:t>a</w:t>
      </w:r>
      <w:r w:rsidRPr="0072217A">
        <w:t>Department of Chemistry, College of Arts and Sciences, Northeast Agricultural University, Harbin 150030, China</w:t>
      </w:r>
    </w:p>
    <w:p w14:paraId="17C48395" w14:textId="3980B0BD" w:rsidR="00983AE3" w:rsidRPr="0072217A" w:rsidRDefault="00983AE3" w:rsidP="00C514D5">
      <w:pPr>
        <w:spacing w:line="360" w:lineRule="auto"/>
        <w:rPr>
          <w:rFonts w:eastAsiaTheme="minorEastAsia"/>
        </w:rPr>
      </w:pPr>
      <w:r w:rsidRPr="0072217A">
        <w:rPr>
          <w:vertAlign w:val="superscript"/>
        </w:rPr>
        <w:t>b</w:t>
      </w:r>
      <w:r w:rsidRPr="0072217A">
        <w:rPr>
          <w:rFonts w:eastAsiaTheme="minorEastAsia"/>
        </w:rPr>
        <w:t>Department of State Assets Management, Northeast Agricultural University, Harbin 150030, China</w:t>
      </w:r>
    </w:p>
    <w:p w14:paraId="4F2FEC55" w14:textId="1F7C1FDB" w:rsidR="00C35A4A" w:rsidRPr="0072217A" w:rsidRDefault="00443A65" w:rsidP="00C514D5">
      <w:pPr>
        <w:widowControl/>
        <w:spacing w:line="360" w:lineRule="auto"/>
        <w:jc w:val="left"/>
        <w:rPr>
          <w:i/>
          <w:color w:val="0000FF"/>
          <w:u w:val="single"/>
        </w:rPr>
      </w:pPr>
      <w:r w:rsidRPr="0072217A">
        <w:t>*</w:t>
      </w:r>
      <w:r w:rsidRPr="0072217A">
        <w:rPr>
          <w:i/>
        </w:rPr>
        <w:t>Correspondence to: Fei Ye, Department of Chemistry, College of Arts and Sciences, Northeast Agricultural University, Harbin 150030, China,</w:t>
      </w:r>
      <w:r w:rsidRPr="0072217A">
        <w:rPr>
          <w:i/>
          <w:color w:val="0000FF"/>
        </w:rPr>
        <w:t xml:space="preserve"> </w:t>
      </w:r>
      <w:r w:rsidRPr="0072217A">
        <w:rPr>
          <w:i/>
        </w:rPr>
        <w:t xml:space="preserve">E-mail: </w:t>
      </w:r>
      <w:hyperlink r:id="rId8" w:history="1">
        <w:r w:rsidRPr="0072217A">
          <w:rPr>
            <w:i/>
            <w:color w:val="0000FF"/>
            <w:u w:val="single"/>
          </w:rPr>
          <w:t>yefei@neau.edu.cn</w:t>
        </w:r>
      </w:hyperlink>
    </w:p>
    <w:p w14:paraId="6E8CD303" w14:textId="77777777" w:rsidR="00921BE8" w:rsidRPr="0072217A" w:rsidRDefault="00921BE8">
      <w:pPr>
        <w:widowControl/>
        <w:jc w:val="left"/>
        <w:rPr>
          <w:i/>
          <w:color w:val="0000FF"/>
          <w:u w:val="single"/>
        </w:rPr>
      </w:pPr>
      <w:r w:rsidRPr="0072217A">
        <w:rPr>
          <w:i/>
          <w:color w:val="0000FF"/>
          <w:u w:val="single"/>
        </w:rPr>
        <w:br w:type="page"/>
      </w:r>
    </w:p>
    <w:p w14:paraId="2DB07C3B" w14:textId="77777777" w:rsidR="00921BE8" w:rsidRPr="0072217A" w:rsidRDefault="00921BE8" w:rsidP="009B10B3">
      <w:pPr>
        <w:spacing w:afterLines="50" w:after="163" w:line="360" w:lineRule="auto"/>
        <w:jc w:val="center"/>
        <w:rPr>
          <w:rStyle w:val="fontstyle01"/>
          <w:rFonts w:ascii="Times New Roman" w:hAnsi="Times New Roman" w:cs="Times New Roman"/>
          <w:b/>
          <w:sz w:val="30"/>
          <w:szCs w:val="30"/>
        </w:rPr>
      </w:pPr>
      <w:r w:rsidRPr="0072217A">
        <w:rPr>
          <w:rStyle w:val="fontstyle01"/>
          <w:rFonts w:ascii="Times New Roman" w:hAnsi="Times New Roman" w:cs="Times New Roman"/>
          <w:b/>
          <w:sz w:val="30"/>
          <w:szCs w:val="30"/>
        </w:rPr>
        <w:lastRenderedPageBreak/>
        <w:t>Table of Contents</w:t>
      </w:r>
    </w:p>
    <w:p w14:paraId="67DD94F0" w14:textId="727A4117" w:rsidR="00921BE8" w:rsidRPr="0072217A" w:rsidRDefault="00921BE8" w:rsidP="00921BE8">
      <w:pPr>
        <w:pStyle w:val="af2"/>
        <w:numPr>
          <w:ilvl w:val="0"/>
          <w:numId w:val="15"/>
        </w:numPr>
        <w:spacing w:line="360" w:lineRule="auto"/>
        <w:ind w:firstLineChars="0"/>
        <w:rPr>
          <w:rStyle w:val="fontstyle01"/>
          <w:rFonts w:ascii="Times New Roman" w:hAnsi="Times New Roman" w:cs="Times New Roman"/>
          <w:sz w:val="24"/>
          <w:szCs w:val="24"/>
        </w:rPr>
      </w:pPr>
      <w:r w:rsidRPr="0072217A">
        <w:rPr>
          <w:rStyle w:val="fontstyle01"/>
          <w:rFonts w:ascii="Times New Roman" w:hAnsi="Times New Roman" w:cs="Times New Roman"/>
          <w:sz w:val="24"/>
          <w:szCs w:val="24"/>
        </w:rPr>
        <w:t xml:space="preserve">Crystallographic data and structure refinement details for </w:t>
      </w:r>
      <w:r w:rsidRPr="0072217A">
        <w:rPr>
          <w:rStyle w:val="fontstyle01"/>
          <w:rFonts w:ascii="Times New Roman" w:hAnsi="Times New Roman" w:cs="Times New Roman"/>
          <w:b/>
          <w:bCs/>
          <w:sz w:val="24"/>
          <w:szCs w:val="24"/>
        </w:rPr>
        <w:t>6a</w:t>
      </w:r>
      <w:r w:rsidRPr="0072217A">
        <w:rPr>
          <w:rStyle w:val="fontstyle01"/>
          <w:rFonts w:ascii="Times New Roman" w:hAnsi="Times New Roman" w:cs="Times New Roman"/>
          <w:sz w:val="24"/>
          <w:szCs w:val="24"/>
        </w:rPr>
        <w:t xml:space="preserve"> and </w:t>
      </w:r>
      <w:r w:rsidRPr="0072217A">
        <w:rPr>
          <w:rStyle w:val="fontstyle01"/>
          <w:rFonts w:ascii="Times New Roman" w:hAnsi="Times New Roman" w:cs="Times New Roman"/>
          <w:b/>
          <w:bCs/>
          <w:sz w:val="24"/>
          <w:szCs w:val="24"/>
        </w:rPr>
        <w:t>6b</w:t>
      </w:r>
      <w:r w:rsidRPr="0072217A">
        <w:rPr>
          <w:rStyle w:val="fontstyle01"/>
          <w:rFonts w:ascii="Times New Roman" w:hAnsi="Times New Roman" w:cs="Times New Roman"/>
          <w:sz w:val="24"/>
          <w:szCs w:val="24"/>
        </w:rPr>
        <w:t xml:space="preserve"> (Table S1)</w:t>
      </w:r>
    </w:p>
    <w:p w14:paraId="1B8D6939" w14:textId="1E10CA43" w:rsidR="0072038A" w:rsidRPr="003A4528" w:rsidRDefault="00921BE8" w:rsidP="003A4528">
      <w:pPr>
        <w:pStyle w:val="af2"/>
        <w:numPr>
          <w:ilvl w:val="0"/>
          <w:numId w:val="15"/>
        </w:numPr>
        <w:spacing w:line="360" w:lineRule="auto"/>
        <w:ind w:firstLineChars="0"/>
        <w:rPr>
          <w:rStyle w:val="fontstyle01"/>
          <w:rFonts w:ascii="Times New Roman" w:hAnsi="Times New Roman" w:cs="Times New Roman" w:hint="eastAsia"/>
          <w:sz w:val="24"/>
          <w:szCs w:val="24"/>
        </w:rPr>
      </w:pPr>
      <w:r w:rsidRPr="0072217A">
        <w:rPr>
          <w:rStyle w:val="fontstyle01"/>
          <w:rFonts w:ascii="Times New Roman" w:hAnsi="Times New Roman" w:cs="Times New Roman"/>
          <w:sz w:val="24"/>
          <w:szCs w:val="24"/>
        </w:rPr>
        <w:t xml:space="preserve">Selected bond lengths and bond angles for crystals of </w:t>
      </w:r>
      <w:r w:rsidRPr="0072217A">
        <w:rPr>
          <w:rStyle w:val="fontstyle01"/>
          <w:rFonts w:ascii="Times New Roman" w:hAnsi="Times New Roman" w:cs="Times New Roman"/>
          <w:b/>
          <w:bCs/>
          <w:sz w:val="24"/>
          <w:szCs w:val="24"/>
        </w:rPr>
        <w:t>6a</w:t>
      </w:r>
      <w:r w:rsidRPr="0072217A">
        <w:rPr>
          <w:rStyle w:val="fontstyle01"/>
          <w:rFonts w:ascii="Times New Roman" w:hAnsi="Times New Roman" w:cs="Times New Roman"/>
          <w:sz w:val="24"/>
          <w:szCs w:val="24"/>
        </w:rPr>
        <w:t xml:space="preserve"> and </w:t>
      </w:r>
      <w:r w:rsidRPr="0072217A">
        <w:rPr>
          <w:rStyle w:val="fontstyle01"/>
          <w:rFonts w:ascii="Times New Roman" w:hAnsi="Times New Roman" w:cs="Times New Roman"/>
          <w:b/>
          <w:bCs/>
          <w:sz w:val="24"/>
          <w:szCs w:val="24"/>
        </w:rPr>
        <w:t>6b</w:t>
      </w:r>
      <w:r w:rsidRPr="0072217A">
        <w:rPr>
          <w:rStyle w:val="fontstyle01"/>
          <w:rFonts w:ascii="Times New Roman" w:hAnsi="Times New Roman" w:cs="Times New Roman"/>
          <w:sz w:val="24"/>
          <w:szCs w:val="24"/>
        </w:rPr>
        <w:t xml:space="preserve"> (Table S2)</w:t>
      </w:r>
    </w:p>
    <w:p w14:paraId="5456CB50" w14:textId="09CF9243" w:rsidR="00921BE8" w:rsidRPr="003A4528" w:rsidRDefault="003A4528" w:rsidP="00921BE8">
      <w:pPr>
        <w:pStyle w:val="af2"/>
        <w:numPr>
          <w:ilvl w:val="0"/>
          <w:numId w:val="15"/>
        </w:numPr>
        <w:spacing w:line="360" w:lineRule="auto"/>
        <w:ind w:firstLineChars="0"/>
        <w:rPr>
          <w:rStyle w:val="fontstyle01"/>
          <w:rFonts w:ascii="Times New Roman" w:eastAsia="TimesNewRomanPSMT" w:hAnsi="Times New Roman" w:cs="Times New Roman"/>
          <w:sz w:val="24"/>
        </w:rPr>
      </w:pPr>
      <w:bookmarkStart w:id="1" w:name="_Hlk113692968"/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The </w:t>
      </w:r>
      <w:r w:rsidR="005B55C6" w:rsidRPr="0072217A">
        <w:rPr>
          <w:rStyle w:val="fontstyle01"/>
          <w:rFonts w:ascii="Times New Roman" w:hAnsi="Times New Roman" w:cs="Times New Roman"/>
          <w:sz w:val="24"/>
          <w:szCs w:val="24"/>
        </w:rPr>
        <w:t>IR</w:t>
      </w:r>
      <w:r w:rsidR="009B10B3" w:rsidRPr="0072217A">
        <w:rPr>
          <w:rStyle w:val="fontstyle01"/>
          <w:rFonts w:ascii="Times New Roman" w:hAnsi="Times New Roman" w:cs="Times New Roman"/>
          <w:sz w:val="24"/>
          <w:szCs w:val="24"/>
        </w:rPr>
        <w:t xml:space="preserve"> spectra</w:t>
      </w:r>
      <w:bookmarkEnd w:id="1"/>
      <w:r w:rsidR="005B55C6" w:rsidRPr="0072217A"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r w:rsidR="00921BE8" w:rsidRPr="0072217A">
        <w:rPr>
          <w:rStyle w:val="fontstyle01"/>
          <w:rFonts w:ascii="Times New Roman" w:hAnsi="Times New Roman" w:cs="Times New Roman"/>
          <w:sz w:val="24"/>
          <w:szCs w:val="24"/>
        </w:rPr>
        <w:t>NMR spectra</w:t>
      </w:r>
      <w:r w:rsidR="009B10B3" w:rsidRPr="0072217A">
        <w:rPr>
          <w:rStyle w:val="fontstyle01"/>
          <w:rFonts w:ascii="Times New Roman" w:hAnsi="Times New Roman" w:cs="Times New Roman"/>
          <w:sz w:val="24"/>
          <w:szCs w:val="24"/>
        </w:rPr>
        <w:t xml:space="preserve"> and</w:t>
      </w:r>
      <w:r w:rsidR="00921BE8" w:rsidRPr="0072217A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6F4447">
        <w:rPr>
          <w:rStyle w:val="fontstyle01"/>
          <w:rFonts w:ascii="Times New Roman" w:hAnsi="Times New Roman" w:cs="Times New Roman"/>
          <w:sz w:val="24"/>
          <w:szCs w:val="24"/>
        </w:rPr>
        <w:t>HR</w:t>
      </w:r>
      <w:r w:rsidR="00921BE8" w:rsidRPr="0072217A">
        <w:rPr>
          <w:rStyle w:val="fontstyle01"/>
          <w:rFonts w:ascii="Times New Roman" w:hAnsi="Times New Roman" w:cs="Times New Roman"/>
          <w:sz w:val="24"/>
          <w:szCs w:val="24"/>
        </w:rPr>
        <w:t>MS spectra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of </w:t>
      </w:r>
      <w:r w:rsidRPr="0072217A">
        <w:rPr>
          <w:rStyle w:val="fontstyle01"/>
          <w:rFonts w:ascii="Times New Roman" w:hAnsi="Times New Roman" w:cs="Times New Roman"/>
          <w:b/>
          <w:bCs/>
          <w:sz w:val="24"/>
          <w:szCs w:val="24"/>
        </w:rPr>
        <w:t>6a</w:t>
      </w:r>
      <w:r w:rsidRPr="0072217A">
        <w:rPr>
          <w:rStyle w:val="fontstyle01"/>
          <w:rFonts w:ascii="Times New Roman" w:hAnsi="Times New Roman" w:cs="Times New Roman"/>
          <w:sz w:val="24"/>
          <w:szCs w:val="24"/>
        </w:rPr>
        <w:t xml:space="preserve"> and </w:t>
      </w:r>
      <w:r w:rsidRPr="0072217A">
        <w:rPr>
          <w:rStyle w:val="fontstyle01"/>
          <w:rFonts w:ascii="Times New Roman" w:hAnsi="Times New Roman" w:cs="Times New Roman"/>
          <w:b/>
          <w:bCs/>
          <w:sz w:val="24"/>
          <w:szCs w:val="24"/>
        </w:rPr>
        <w:t>6b</w:t>
      </w:r>
      <w:r>
        <w:rPr>
          <w:rStyle w:val="fontstyle0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A4528">
        <w:rPr>
          <w:rStyle w:val="fontstyle01"/>
          <w:rFonts w:ascii="Times New Roman" w:hAnsi="Times New Roman" w:cs="Times New Roman"/>
          <w:sz w:val="24"/>
          <w:szCs w:val="24"/>
        </w:rPr>
        <w:t>(</w:t>
      </w:r>
      <w:r w:rsidR="006F4447">
        <w:rPr>
          <w:rStyle w:val="fontstyle01"/>
          <w:rFonts w:ascii="Times New Roman" w:hAnsi="Times New Roman" w:cs="Times New Roman"/>
          <w:sz w:val="24"/>
          <w:szCs w:val="24"/>
        </w:rPr>
        <w:t>Fig. S1~Fig. S8</w:t>
      </w:r>
      <w:r w:rsidRPr="003A4528">
        <w:rPr>
          <w:rStyle w:val="fontstyle01"/>
          <w:rFonts w:ascii="Times New Roman" w:hAnsi="Times New Roman" w:cs="Times New Roman"/>
          <w:sz w:val="24"/>
          <w:szCs w:val="24"/>
        </w:rPr>
        <w:t>)</w:t>
      </w:r>
    </w:p>
    <w:p w14:paraId="488EB0F4" w14:textId="3DD46A8C" w:rsidR="0072038A" w:rsidRPr="006F4447" w:rsidRDefault="0072038A" w:rsidP="006F4447">
      <w:pPr>
        <w:pStyle w:val="af2"/>
        <w:numPr>
          <w:ilvl w:val="0"/>
          <w:numId w:val="15"/>
        </w:numPr>
        <w:spacing w:line="360" w:lineRule="auto"/>
        <w:ind w:firstLineChars="0"/>
        <w:rPr>
          <w:rFonts w:eastAsia="TimesNewRomanPSMT" w:cs="Times New Roman" w:hint="eastAsia"/>
          <w:color w:val="000000"/>
        </w:rPr>
      </w:pPr>
      <w:r w:rsidRPr="0072217A">
        <w:rPr>
          <w:rFonts w:cs="Times New Roman"/>
          <w:bCs/>
          <w:kern w:val="0"/>
        </w:rPr>
        <w:t xml:space="preserve">The receptor-ligand interaction and coordination patterns of mesotrione, compound </w:t>
      </w:r>
      <w:r w:rsidRPr="0072217A">
        <w:rPr>
          <w:rFonts w:cs="Times New Roman"/>
          <w:b/>
          <w:kern w:val="0"/>
        </w:rPr>
        <w:t>6a</w:t>
      </w:r>
      <w:r w:rsidRPr="0072217A">
        <w:rPr>
          <w:rFonts w:cs="Times New Roman"/>
          <w:bCs/>
          <w:kern w:val="0"/>
        </w:rPr>
        <w:t xml:space="preserve"> and compound </w:t>
      </w:r>
      <w:r w:rsidRPr="0072217A">
        <w:rPr>
          <w:rFonts w:cs="Times New Roman"/>
          <w:b/>
          <w:kern w:val="0"/>
        </w:rPr>
        <w:t>6b</w:t>
      </w:r>
      <w:r w:rsidRPr="0072217A">
        <w:rPr>
          <w:rFonts w:cs="Times New Roman"/>
          <w:bCs/>
          <w:kern w:val="0"/>
        </w:rPr>
        <w:t xml:space="preserve"> with </w:t>
      </w:r>
      <w:r w:rsidRPr="0072217A">
        <w:rPr>
          <w:rFonts w:cs="Times New Roman"/>
          <w:bCs/>
          <w:i/>
          <w:iCs/>
          <w:kern w:val="0"/>
        </w:rPr>
        <w:t>At</w:t>
      </w:r>
      <w:r w:rsidRPr="0072217A">
        <w:rPr>
          <w:rFonts w:cs="Times New Roman"/>
          <w:bCs/>
          <w:kern w:val="0"/>
        </w:rPr>
        <w:t>HPPD</w:t>
      </w:r>
      <w:r w:rsidRPr="0072217A">
        <w:rPr>
          <w:rStyle w:val="fontstyle01"/>
          <w:rFonts w:ascii="Times New Roman" w:hAnsi="Times New Roman" w:cs="Times New Roman"/>
          <w:sz w:val="24"/>
          <w:szCs w:val="24"/>
        </w:rPr>
        <w:t xml:space="preserve"> (Fig. S</w:t>
      </w:r>
      <w:r w:rsidRPr="0072217A">
        <w:rPr>
          <w:rStyle w:val="fontstyle01"/>
          <w:rFonts w:ascii="Times New Roman" w:hAnsi="Times New Roman" w:cs="Times New Roman"/>
          <w:sz w:val="24"/>
          <w:szCs w:val="24"/>
        </w:rPr>
        <w:t>9</w:t>
      </w:r>
      <w:r w:rsidRPr="0072217A">
        <w:rPr>
          <w:rStyle w:val="fontstyle01"/>
          <w:rFonts w:ascii="Times New Roman" w:hAnsi="Times New Roman" w:cs="Times New Roman"/>
          <w:sz w:val="24"/>
          <w:szCs w:val="24"/>
        </w:rPr>
        <w:t>)</w:t>
      </w:r>
    </w:p>
    <w:p w14:paraId="79A74285" w14:textId="5ADD1573" w:rsidR="00C35A4A" w:rsidRPr="0072217A" w:rsidRDefault="00C35A4A" w:rsidP="00F7358D">
      <w:pPr>
        <w:widowControl/>
        <w:tabs>
          <w:tab w:val="left" w:pos="3402"/>
        </w:tabs>
        <w:spacing w:line="360" w:lineRule="auto"/>
        <w:jc w:val="left"/>
        <w:rPr>
          <w:i/>
          <w:color w:val="0000FF"/>
          <w:u w:val="single"/>
        </w:rPr>
      </w:pPr>
      <w:r w:rsidRPr="0072217A">
        <w:rPr>
          <w:i/>
          <w:color w:val="0000FF"/>
          <w:u w:val="single"/>
        </w:rPr>
        <w:br w:type="page"/>
      </w:r>
    </w:p>
    <w:p w14:paraId="35E23C3A" w14:textId="25B6EDAF" w:rsidR="00983AE3" w:rsidRPr="00F7358D" w:rsidRDefault="00983AE3" w:rsidP="00983AE3">
      <w:pPr>
        <w:spacing w:beforeLines="50" w:before="163" w:afterLines="50" w:after="163" w:line="360" w:lineRule="auto"/>
        <w:rPr>
          <w:rFonts w:eastAsiaTheme="minorEastAsia"/>
        </w:rPr>
      </w:pPr>
      <w:r w:rsidRPr="00F7358D">
        <w:rPr>
          <w:b/>
          <w:bCs/>
        </w:rPr>
        <w:lastRenderedPageBreak/>
        <w:t xml:space="preserve">Table </w:t>
      </w:r>
      <w:r w:rsidR="00047B05" w:rsidRPr="00F7358D">
        <w:rPr>
          <w:b/>
          <w:bCs/>
        </w:rPr>
        <w:t>S</w:t>
      </w:r>
      <w:r w:rsidRPr="00F7358D">
        <w:rPr>
          <w:b/>
          <w:bCs/>
        </w:rPr>
        <w:t>1.</w:t>
      </w:r>
      <w:r w:rsidRPr="00F7358D">
        <w:t xml:space="preserve"> </w:t>
      </w:r>
      <w:bookmarkStart w:id="2" w:name="_Hlk113609008"/>
      <w:r w:rsidRPr="00F7358D">
        <w:t>Crystallographic data and structure refinement details</w:t>
      </w:r>
      <w:bookmarkEnd w:id="2"/>
      <w:r w:rsidRPr="00F7358D">
        <w:t xml:space="preserve"> </w:t>
      </w:r>
      <w:bookmarkStart w:id="3" w:name="_Hlk113609024"/>
      <w:r w:rsidRPr="00F7358D">
        <w:t xml:space="preserve">for </w:t>
      </w:r>
      <w:r w:rsidRPr="00F7358D">
        <w:rPr>
          <w:b/>
          <w:bCs/>
        </w:rPr>
        <w:t>6a</w:t>
      </w:r>
      <w:r w:rsidRPr="00F7358D">
        <w:t xml:space="preserve"> and </w:t>
      </w:r>
      <w:r w:rsidRPr="00F7358D">
        <w:rPr>
          <w:b/>
          <w:bCs/>
        </w:rPr>
        <w:t>6b</w:t>
      </w:r>
      <w:bookmarkEnd w:id="3"/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482"/>
        <w:gridCol w:w="2552"/>
        <w:gridCol w:w="2632"/>
      </w:tblGrid>
      <w:tr w:rsidR="00983AE3" w:rsidRPr="0072217A" w14:paraId="6D180C30" w14:textId="77777777" w:rsidTr="007706AF">
        <w:trPr>
          <w:trHeight w:val="340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A297C2D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Item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248DB62C" w14:textId="77777777" w:rsidR="00983AE3" w:rsidRPr="0072217A" w:rsidRDefault="00983AE3" w:rsidP="006C4331">
            <w:pPr>
              <w:jc w:val="center"/>
              <w:rPr>
                <w:b/>
                <w:bCs/>
                <w:sz w:val="16"/>
                <w:szCs w:val="16"/>
              </w:rPr>
            </w:pPr>
            <w:r w:rsidRPr="0072217A">
              <w:rPr>
                <w:b/>
                <w:bCs/>
                <w:sz w:val="16"/>
                <w:szCs w:val="16"/>
              </w:rPr>
              <w:t>6a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14:paraId="6B927825" w14:textId="77777777" w:rsidR="00983AE3" w:rsidRPr="0072217A" w:rsidRDefault="00983AE3" w:rsidP="006C4331">
            <w:pPr>
              <w:jc w:val="center"/>
              <w:rPr>
                <w:b/>
                <w:bCs/>
                <w:sz w:val="16"/>
                <w:szCs w:val="16"/>
              </w:rPr>
            </w:pPr>
            <w:r w:rsidRPr="0072217A">
              <w:rPr>
                <w:b/>
                <w:bCs/>
                <w:sz w:val="16"/>
                <w:szCs w:val="16"/>
              </w:rPr>
              <w:t>6b</w:t>
            </w:r>
          </w:p>
        </w:tc>
      </w:tr>
      <w:tr w:rsidR="00983AE3" w:rsidRPr="0072217A" w14:paraId="00B88336" w14:textId="77777777" w:rsidTr="007706AF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4E988B3E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CCDC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D22A276" w14:textId="77777777" w:rsidR="00983AE3" w:rsidRPr="0072217A" w:rsidRDefault="00983AE3" w:rsidP="006C4331">
            <w:pPr>
              <w:jc w:val="center"/>
              <w:rPr>
                <w:sz w:val="16"/>
                <w:szCs w:val="16"/>
                <w:lang w:val="pt-BR"/>
              </w:rPr>
            </w:pPr>
            <w:r w:rsidRPr="0072217A">
              <w:rPr>
                <w:sz w:val="16"/>
                <w:szCs w:val="16"/>
                <w:lang w:val="pt-BR"/>
              </w:rPr>
              <w:t>2150405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4BF7A02" w14:textId="77777777" w:rsidR="00983AE3" w:rsidRPr="0072217A" w:rsidRDefault="00983AE3" w:rsidP="006C4331">
            <w:pPr>
              <w:jc w:val="center"/>
              <w:rPr>
                <w:sz w:val="16"/>
                <w:szCs w:val="16"/>
                <w:lang w:val="pt-BR"/>
              </w:rPr>
            </w:pPr>
            <w:r w:rsidRPr="0072217A">
              <w:rPr>
                <w:sz w:val="16"/>
                <w:szCs w:val="16"/>
                <w:lang w:val="pt-BR"/>
              </w:rPr>
              <w:t>2150406</w:t>
            </w:r>
          </w:p>
        </w:tc>
      </w:tr>
      <w:tr w:rsidR="00983AE3" w:rsidRPr="0072217A" w14:paraId="110056B1" w14:textId="77777777" w:rsidTr="007706AF">
        <w:trPr>
          <w:trHeight w:val="340"/>
          <w:jc w:val="center"/>
        </w:trPr>
        <w:tc>
          <w:tcPr>
            <w:tcW w:w="0" w:type="auto"/>
            <w:tcBorders>
              <w:top w:val="nil"/>
            </w:tcBorders>
            <w:vAlign w:val="center"/>
          </w:tcPr>
          <w:p w14:paraId="418E51FC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Empirical formula</w:t>
            </w:r>
          </w:p>
        </w:tc>
        <w:tc>
          <w:tcPr>
            <w:tcW w:w="0" w:type="auto"/>
            <w:tcBorders>
              <w:top w:val="nil"/>
              <w:right w:val="nil"/>
            </w:tcBorders>
            <w:vAlign w:val="center"/>
          </w:tcPr>
          <w:p w14:paraId="0BEC0033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  <w:lang w:val="pt-BR"/>
              </w:rPr>
              <w:t>C</w:t>
            </w:r>
            <w:r w:rsidRPr="0072217A">
              <w:rPr>
                <w:sz w:val="16"/>
                <w:szCs w:val="16"/>
                <w:vertAlign w:val="subscript"/>
                <w:lang w:val="pt-BR"/>
              </w:rPr>
              <w:t>16</w:t>
            </w:r>
            <w:r w:rsidRPr="0072217A">
              <w:rPr>
                <w:sz w:val="16"/>
                <w:szCs w:val="16"/>
                <w:lang w:val="pt-BR"/>
              </w:rPr>
              <w:t>H</w:t>
            </w:r>
            <w:r w:rsidRPr="0072217A">
              <w:rPr>
                <w:sz w:val="16"/>
                <w:szCs w:val="16"/>
                <w:vertAlign w:val="subscript"/>
                <w:lang w:val="pt-BR"/>
              </w:rPr>
              <w:t>14</w:t>
            </w:r>
            <w:r w:rsidRPr="0072217A">
              <w:rPr>
                <w:sz w:val="16"/>
                <w:szCs w:val="16"/>
                <w:lang w:val="pt-BR"/>
              </w:rPr>
              <w:t>N</w:t>
            </w:r>
            <w:r w:rsidRPr="0072217A">
              <w:rPr>
                <w:sz w:val="16"/>
                <w:szCs w:val="16"/>
                <w:vertAlign w:val="subscript"/>
                <w:lang w:val="pt-BR"/>
              </w:rPr>
              <w:t>2</w:t>
            </w:r>
            <w:r w:rsidRPr="0072217A">
              <w:rPr>
                <w:sz w:val="16"/>
                <w:szCs w:val="16"/>
                <w:lang w:val="pt-BR"/>
              </w:rPr>
              <w:t>O</w:t>
            </w:r>
            <w:r w:rsidRPr="0072217A">
              <w:rPr>
                <w:sz w:val="16"/>
                <w:szCs w:val="16"/>
                <w:vertAlign w:val="subscript"/>
                <w:lang w:val="pt-BR"/>
              </w:rPr>
              <w:t>3</w:t>
            </w:r>
          </w:p>
        </w:tc>
        <w:tc>
          <w:tcPr>
            <w:tcW w:w="0" w:type="auto"/>
            <w:tcBorders>
              <w:top w:val="nil"/>
              <w:right w:val="nil"/>
            </w:tcBorders>
            <w:vAlign w:val="center"/>
          </w:tcPr>
          <w:p w14:paraId="77D066B0" w14:textId="77777777" w:rsidR="00983AE3" w:rsidRPr="0072217A" w:rsidRDefault="00983AE3" w:rsidP="006C4331">
            <w:pPr>
              <w:jc w:val="center"/>
              <w:rPr>
                <w:sz w:val="16"/>
                <w:szCs w:val="16"/>
                <w:lang w:val="pt-BR"/>
              </w:rPr>
            </w:pPr>
            <w:r w:rsidRPr="0072217A">
              <w:rPr>
                <w:sz w:val="16"/>
                <w:szCs w:val="16"/>
                <w:lang w:val="pt-BR"/>
              </w:rPr>
              <w:t>C</w:t>
            </w:r>
            <w:r w:rsidRPr="0072217A">
              <w:rPr>
                <w:sz w:val="16"/>
                <w:szCs w:val="16"/>
                <w:vertAlign w:val="subscript"/>
                <w:lang w:val="pt-BR"/>
              </w:rPr>
              <w:t>19</w:t>
            </w:r>
            <w:r w:rsidRPr="0072217A">
              <w:rPr>
                <w:sz w:val="16"/>
                <w:szCs w:val="16"/>
                <w:lang w:val="pt-BR"/>
              </w:rPr>
              <w:t>H</w:t>
            </w:r>
            <w:r w:rsidRPr="0072217A">
              <w:rPr>
                <w:sz w:val="16"/>
                <w:szCs w:val="16"/>
                <w:vertAlign w:val="subscript"/>
                <w:lang w:val="pt-BR"/>
              </w:rPr>
              <w:t>20</w:t>
            </w:r>
            <w:r w:rsidRPr="0072217A">
              <w:rPr>
                <w:sz w:val="16"/>
                <w:szCs w:val="16"/>
                <w:lang w:val="pt-BR"/>
              </w:rPr>
              <w:t>N</w:t>
            </w:r>
            <w:r w:rsidRPr="0072217A">
              <w:rPr>
                <w:sz w:val="16"/>
                <w:szCs w:val="16"/>
                <w:vertAlign w:val="subscript"/>
                <w:lang w:val="pt-BR"/>
              </w:rPr>
              <w:t>2</w:t>
            </w:r>
            <w:r w:rsidRPr="0072217A">
              <w:rPr>
                <w:sz w:val="16"/>
                <w:szCs w:val="16"/>
                <w:lang w:val="pt-BR"/>
              </w:rPr>
              <w:t>O</w:t>
            </w:r>
            <w:r w:rsidRPr="0072217A">
              <w:rPr>
                <w:sz w:val="16"/>
                <w:szCs w:val="16"/>
                <w:vertAlign w:val="subscript"/>
                <w:lang w:val="pt-BR"/>
              </w:rPr>
              <w:t>4</w:t>
            </w:r>
          </w:p>
        </w:tc>
      </w:tr>
      <w:tr w:rsidR="00983AE3" w:rsidRPr="0072217A" w14:paraId="507003FF" w14:textId="77777777" w:rsidTr="007706AF">
        <w:trPr>
          <w:trHeight w:val="340"/>
          <w:jc w:val="center"/>
        </w:trPr>
        <w:tc>
          <w:tcPr>
            <w:tcW w:w="0" w:type="auto"/>
            <w:vAlign w:val="center"/>
          </w:tcPr>
          <w:p w14:paraId="550A7561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Formula weight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0D45E31B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282.29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4D26469E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340.37</w:t>
            </w:r>
          </w:p>
        </w:tc>
      </w:tr>
      <w:tr w:rsidR="00983AE3" w:rsidRPr="0072217A" w14:paraId="6F528BEE" w14:textId="77777777" w:rsidTr="007706AF">
        <w:trPr>
          <w:trHeight w:val="340"/>
          <w:jc w:val="center"/>
        </w:trPr>
        <w:tc>
          <w:tcPr>
            <w:tcW w:w="0" w:type="auto"/>
            <w:vAlign w:val="center"/>
          </w:tcPr>
          <w:p w14:paraId="74563D5A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Temperature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2B7C9F3B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293(2) K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66F565E2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293(2) K</w:t>
            </w:r>
          </w:p>
        </w:tc>
      </w:tr>
      <w:tr w:rsidR="00983AE3" w:rsidRPr="0072217A" w14:paraId="5F243DA9" w14:textId="77777777" w:rsidTr="007706AF">
        <w:trPr>
          <w:trHeight w:val="340"/>
          <w:jc w:val="center"/>
        </w:trPr>
        <w:tc>
          <w:tcPr>
            <w:tcW w:w="0" w:type="auto"/>
            <w:vAlign w:val="center"/>
          </w:tcPr>
          <w:p w14:paraId="4CCF1AD4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Wavelength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40450A1D" w14:textId="77777777" w:rsidR="00983AE3" w:rsidRPr="0072217A" w:rsidRDefault="00983AE3" w:rsidP="006C4331">
            <w:pPr>
              <w:jc w:val="center"/>
              <w:rPr>
                <w:i/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0.71073 Å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33A1BEDF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0.71073 Å</w:t>
            </w:r>
          </w:p>
        </w:tc>
      </w:tr>
      <w:tr w:rsidR="00983AE3" w:rsidRPr="0072217A" w14:paraId="10BF0FBC" w14:textId="77777777" w:rsidTr="007706AF">
        <w:trPr>
          <w:trHeight w:val="340"/>
          <w:jc w:val="center"/>
        </w:trPr>
        <w:tc>
          <w:tcPr>
            <w:tcW w:w="0" w:type="auto"/>
            <w:vAlign w:val="center"/>
          </w:tcPr>
          <w:p w14:paraId="0C5E75A2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Crystal system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1ED37749" w14:textId="77777777" w:rsidR="00983AE3" w:rsidRPr="0072217A" w:rsidRDefault="00983AE3" w:rsidP="006C4331">
            <w:pPr>
              <w:jc w:val="center"/>
              <w:rPr>
                <w:i/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Triclinic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3193DE2C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Monoclinic</w:t>
            </w:r>
          </w:p>
        </w:tc>
      </w:tr>
      <w:tr w:rsidR="00983AE3" w:rsidRPr="0072217A" w14:paraId="0EF1CB1C" w14:textId="77777777" w:rsidTr="007706AF">
        <w:trPr>
          <w:trHeight w:val="340"/>
          <w:jc w:val="center"/>
        </w:trPr>
        <w:tc>
          <w:tcPr>
            <w:tcW w:w="0" w:type="auto"/>
            <w:vAlign w:val="center"/>
          </w:tcPr>
          <w:p w14:paraId="0CCB594B" w14:textId="77777777" w:rsidR="00983AE3" w:rsidRPr="0072217A" w:rsidRDefault="00983AE3" w:rsidP="006C4331">
            <w:pPr>
              <w:tabs>
                <w:tab w:val="left" w:pos="630"/>
              </w:tabs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Space group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702D5C59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i/>
                <w:sz w:val="16"/>
                <w:szCs w:val="16"/>
              </w:rPr>
              <w:t>P</w:t>
            </w:r>
            <w:r w:rsidRPr="0072217A">
              <w:rPr>
                <w:sz w:val="16"/>
                <w:szCs w:val="16"/>
              </w:rPr>
              <w:t>ī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173CB4D3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i/>
                <w:iCs/>
                <w:kern w:val="0"/>
                <w:sz w:val="16"/>
                <w:szCs w:val="16"/>
              </w:rPr>
              <w:t>P</w:t>
            </w:r>
            <w:r w:rsidRPr="0072217A">
              <w:rPr>
                <w:kern w:val="0"/>
                <w:sz w:val="16"/>
                <w:szCs w:val="16"/>
              </w:rPr>
              <w:t>2</w:t>
            </w:r>
            <w:r w:rsidRPr="0072217A">
              <w:rPr>
                <w:kern w:val="0"/>
                <w:sz w:val="16"/>
                <w:szCs w:val="16"/>
                <w:vertAlign w:val="subscript"/>
              </w:rPr>
              <w:t>1</w:t>
            </w:r>
            <w:r w:rsidRPr="0072217A">
              <w:rPr>
                <w:kern w:val="0"/>
                <w:sz w:val="16"/>
                <w:szCs w:val="16"/>
              </w:rPr>
              <w:t>/c</w:t>
            </w:r>
          </w:p>
        </w:tc>
      </w:tr>
      <w:tr w:rsidR="00983AE3" w:rsidRPr="0072217A" w14:paraId="043A8139" w14:textId="77777777" w:rsidTr="007706AF">
        <w:trPr>
          <w:trHeight w:val="340"/>
          <w:jc w:val="center"/>
        </w:trPr>
        <w:tc>
          <w:tcPr>
            <w:tcW w:w="0" w:type="auto"/>
            <w:vAlign w:val="center"/>
          </w:tcPr>
          <w:p w14:paraId="6D09BD72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Unit cell dimensions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29B5BB2C" w14:textId="77777777" w:rsidR="00983AE3" w:rsidRPr="0072217A" w:rsidRDefault="00983AE3" w:rsidP="006C4331">
            <w:pPr>
              <w:jc w:val="center"/>
              <w:rPr>
                <w:i/>
                <w:sz w:val="16"/>
                <w:szCs w:val="16"/>
                <w:lang w:val="pt-BR"/>
              </w:rPr>
            </w:pPr>
            <w:r w:rsidRPr="0072217A">
              <w:rPr>
                <w:i/>
                <w:sz w:val="16"/>
                <w:szCs w:val="16"/>
                <w:lang w:val="pt-BR"/>
              </w:rPr>
              <w:t>a=</w:t>
            </w:r>
            <w:r w:rsidRPr="0072217A">
              <w:rPr>
                <w:sz w:val="16"/>
                <w:szCs w:val="16"/>
              </w:rPr>
              <w:t xml:space="preserve"> </w:t>
            </w:r>
            <w:r w:rsidRPr="0072217A">
              <w:rPr>
                <w:sz w:val="16"/>
                <w:szCs w:val="16"/>
                <w:lang w:val="pt-BR"/>
              </w:rPr>
              <w:t>7.9829(2)</w:t>
            </w:r>
            <w:r w:rsidRPr="0072217A">
              <w:rPr>
                <w:i/>
                <w:sz w:val="16"/>
                <w:szCs w:val="16"/>
                <w:lang w:val="pt-BR"/>
              </w:rPr>
              <w:t xml:space="preserve"> </w:t>
            </w:r>
            <w:r w:rsidRPr="0072217A">
              <w:rPr>
                <w:sz w:val="16"/>
                <w:szCs w:val="16"/>
                <w:lang w:val="pt-BR"/>
              </w:rPr>
              <w:t>Å</w:t>
            </w:r>
            <w:r w:rsidRPr="0072217A">
              <w:rPr>
                <w:i/>
                <w:sz w:val="16"/>
                <w:szCs w:val="16"/>
                <w:lang w:val="pt-BR"/>
              </w:rPr>
              <w:t xml:space="preserve">   </w:t>
            </w:r>
            <w:r w:rsidRPr="0072217A">
              <w:rPr>
                <w:i/>
                <w:sz w:val="16"/>
                <w:szCs w:val="16"/>
              </w:rPr>
              <w:t>α</w:t>
            </w:r>
            <w:r w:rsidRPr="0072217A">
              <w:rPr>
                <w:i/>
                <w:sz w:val="16"/>
                <w:szCs w:val="16"/>
                <w:lang w:val="pt-BR"/>
              </w:rPr>
              <w:t xml:space="preserve">= </w:t>
            </w:r>
            <w:r w:rsidRPr="0072217A">
              <w:rPr>
                <w:sz w:val="16"/>
                <w:szCs w:val="16"/>
                <w:lang w:val="pt-BR"/>
              </w:rPr>
              <w:t>84.3590(10)°</w:t>
            </w:r>
          </w:p>
          <w:p w14:paraId="3BDA4B18" w14:textId="77777777" w:rsidR="00983AE3" w:rsidRPr="0072217A" w:rsidRDefault="00983AE3" w:rsidP="006C4331">
            <w:pPr>
              <w:jc w:val="center"/>
              <w:rPr>
                <w:i/>
                <w:sz w:val="16"/>
                <w:szCs w:val="16"/>
                <w:lang w:val="pt-BR"/>
              </w:rPr>
            </w:pPr>
            <w:r w:rsidRPr="0072217A">
              <w:rPr>
                <w:i/>
                <w:sz w:val="16"/>
                <w:szCs w:val="16"/>
                <w:lang w:val="pt-BR"/>
              </w:rPr>
              <w:t>b=</w:t>
            </w:r>
            <w:r w:rsidRPr="0072217A">
              <w:rPr>
                <w:sz w:val="16"/>
                <w:szCs w:val="16"/>
              </w:rPr>
              <w:t xml:space="preserve"> </w:t>
            </w:r>
            <w:r w:rsidRPr="0072217A">
              <w:rPr>
                <w:sz w:val="16"/>
                <w:szCs w:val="16"/>
                <w:lang w:val="pt-BR"/>
              </w:rPr>
              <w:t>8.1462(2) Å</w:t>
            </w:r>
            <w:r w:rsidRPr="0072217A">
              <w:rPr>
                <w:i/>
                <w:sz w:val="16"/>
                <w:szCs w:val="16"/>
                <w:lang w:val="pt-BR"/>
              </w:rPr>
              <w:t xml:space="preserve">   </w:t>
            </w:r>
            <w:r w:rsidRPr="0072217A">
              <w:rPr>
                <w:i/>
                <w:sz w:val="16"/>
                <w:szCs w:val="16"/>
              </w:rPr>
              <w:t>β</w:t>
            </w:r>
            <w:r w:rsidRPr="0072217A">
              <w:rPr>
                <w:i/>
                <w:sz w:val="16"/>
                <w:szCs w:val="16"/>
                <w:lang w:val="pt-BR"/>
              </w:rPr>
              <w:t>=</w:t>
            </w:r>
            <w:r w:rsidRPr="0072217A">
              <w:rPr>
                <w:sz w:val="16"/>
                <w:szCs w:val="16"/>
              </w:rPr>
              <w:t xml:space="preserve"> </w:t>
            </w:r>
            <w:r w:rsidRPr="0072217A">
              <w:rPr>
                <w:kern w:val="0"/>
                <w:sz w:val="16"/>
                <w:szCs w:val="16"/>
                <w:lang w:val="pt-BR"/>
              </w:rPr>
              <w:t>89.7760(10)</w:t>
            </w:r>
            <w:r w:rsidRPr="0072217A">
              <w:rPr>
                <w:sz w:val="16"/>
                <w:szCs w:val="16"/>
                <w:lang w:val="pt-BR"/>
              </w:rPr>
              <w:t>°</w:t>
            </w:r>
          </w:p>
          <w:p w14:paraId="407FB5D4" w14:textId="77777777" w:rsidR="00983AE3" w:rsidRPr="0072217A" w:rsidRDefault="00983AE3" w:rsidP="006C4331">
            <w:pPr>
              <w:jc w:val="center"/>
              <w:rPr>
                <w:i/>
                <w:sz w:val="16"/>
                <w:szCs w:val="16"/>
                <w:lang w:val="pt-BR"/>
              </w:rPr>
            </w:pPr>
            <w:r w:rsidRPr="0072217A">
              <w:rPr>
                <w:i/>
                <w:sz w:val="16"/>
                <w:szCs w:val="16"/>
                <w:lang w:val="pt-BR"/>
              </w:rPr>
              <w:t>c=</w:t>
            </w:r>
            <w:r w:rsidRPr="0072217A">
              <w:rPr>
                <w:sz w:val="16"/>
                <w:szCs w:val="16"/>
              </w:rPr>
              <w:t xml:space="preserve"> </w:t>
            </w:r>
            <w:r w:rsidRPr="0072217A">
              <w:rPr>
                <w:sz w:val="16"/>
                <w:szCs w:val="16"/>
                <w:lang w:val="pt-BR"/>
              </w:rPr>
              <w:t>10.7057(3)</w:t>
            </w:r>
            <w:r w:rsidRPr="0072217A">
              <w:rPr>
                <w:i/>
                <w:sz w:val="16"/>
                <w:szCs w:val="16"/>
                <w:lang w:val="pt-BR"/>
              </w:rPr>
              <w:t xml:space="preserve"> </w:t>
            </w:r>
            <w:r w:rsidRPr="0072217A">
              <w:rPr>
                <w:sz w:val="16"/>
                <w:szCs w:val="16"/>
                <w:lang w:val="pt-BR"/>
              </w:rPr>
              <w:t>Å</w:t>
            </w:r>
            <w:r w:rsidRPr="0072217A">
              <w:rPr>
                <w:i/>
                <w:sz w:val="16"/>
                <w:szCs w:val="16"/>
                <w:lang w:val="pt-BR"/>
              </w:rPr>
              <w:t xml:space="preserve">   </w:t>
            </w:r>
            <w:r w:rsidRPr="0072217A">
              <w:rPr>
                <w:i/>
                <w:sz w:val="16"/>
                <w:szCs w:val="16"/>
              </w:rPr>
              <w:t>γ</w:t>
            </w:r>
            <w:r w:rsidRPr="0072217A">
              <w:rPr>
                <w:i/>
                <w:sz w:val="16"/>
                <w:szCs w:val="16"/>
                <w:lang w:val="pt-BR"/>
              </w:rPr>
              <w:t>=</w:t>
            </w:r>
            <w:r w:rsidRPr="0072217A">
              <w:rPr>
                <w:sz w:val="16"/>
                <w:szCs w:val="16"/>
                <w:lang w:val="pt-BR"/>
              </w:rPr>
              <w:t xml:space="preserve"> 87.4190(10)°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7E6F653F" w14:textId="77777777" w:rsidR="00983AE3" w:rsidRPr="0072217A" w:rsidRDefault="00983AE3" w:rsidP="006C4331">
            <w:pPr>
              <w:jc w:val="center"/>
              <w:rPr>
                <w:i/>
                <w:sz w:val="16"/>
                <w:szCs w:val="16"/>
                <w:lang w:val="pt-BR"/>
              </w:rPr>
            </w:pPr>
            <w:r w:rsidRPr="0072217A">
              <w:rPr>
                <w:i/>
                <w:sz w:val="16"/>
                <w:szCs w:val="16"/>
                <w:lang w:val="pt-BR"/>
              </w:rPr>
              <w:t>a=</w:t>
            </w:r>
            <w:r w:rsidRPr="0072217A">
              <w:rPr>
                <w:sz w:val="16"/>
                <w:szCs w:val="16"/>
              </w:rPr>
              <w:t xml:space="preserve"> </w:t>
            </w:r>
            <w:r w:rsidRPr="0072217A">
              <w:rPr>
                <w:sz w:val="16"/>
                <w:szCs w:val="16"/>
                <w:lang w:val="pt-BR"/>
              </w:rPr>
              <w:t>10.1554(6)</w:t>
            </w:r>
            <w:r w:rsidRPr="0072217A">
              <w:rPr>
                <w:i/>
                <w:sz w:val="16"/>
                <w:szCs w:val="16"/>
                <w:lang w:val="pt-BR"/>
              </w:rPr>
              <w:t xml:space="preserve"> </w:t>
            </w:r>
            <w:r w:rsidRPr="0072217A">
              <w:rPr>
                <w:sz w:val="16"/>
                <w:szCs w:val="16"/>
                <w:lang w:val="pt-BR"/>
              </w:rPr>
              <w:t>Å</w:t>
            </w:r>
            <w:r w:rsidRPr="0072217A">
              <w:rPr>
                <w:i/>
                <w:sz w:val="16"/>
                <w:szCs w:val="16"/>
                <w:lang w:val="pt-BR"/>
              </w:rPr>
              <w:t xml:space="preserve">   </w:t>
            </w:r>
            <w:r w:rsidRPr="0072217A">
              <w:rPr>
                <w:i/>
                <w:sz w:val="16"/>
                <w:szCs w:val="16"/>
              </w:rPr>
              <w:t>α</w:t>
            </w:r>
            <w:r w:rsidRPr="0072217A">
              <w:rPr>
                <w:i/>
                <w:sz w:val="16"/>
                <w:szCs w:val="16"/>
                <w:lang w:val="pt-BR"/>
              </w:rPr>
              <w:t xml:space="preserve">= </w:t>
            </w:r>
            <w:r w:rsidRPr="0072217A">
              <w:rPr>
                <w:sz w:val="16"/>
                <w:szCs w:val="16"/>
                <w:lang w:val="pt-BR"/>
              </w:rPr>
              <w:t>90.3590(10)°</w:t>
            </w:r>
          </w:p>
          <w:p w14:paraId="128C1CEC" w14:textId="77777777" w:rsidR="00983AE3" w:rsidRPr="0072217A" w:rsidRDefault="00983AE3" w:rsidP="006C4331">
            <w:pPr>
              <w:jc w:val="center"/>
              <w:rPr>
                <w:i/>
                <w:sz w:val="16"/>
                <w:szCs w:val="16"/>
                <w:lang w:val="pt-BR"/>
              </w:rPr>
            </w:pPr>
            <w:r w:rsidRPr="0072217A">
              <w:rPr>
                <w:i/>
                <w:sz w:val="16"/>
                <w:szCs w:val="16"/>
                <w:lang w:val="pt-BR"/>
              </w:rPr>
              <w:t>b=</w:t>
            </w:r>
            <w:r w:rsidRPr="0072217A">
              <w:rPr>
                <w:sz w:val="16"/>
                <w:szCs w:val="16"/>
              </w:rPr>
              <w:t xml:space="preserve"> </w:t>
            </w:r>
            <w:r w:rsidRPr="0072217A">
              <w:rPr>
                <w:sz w:val="16"/>
                <w:szCs w:val="16"/>
                <w:lang w:val="pt-BR"/>
              </w:rPr>
              <w:t>9.6491(6) Å</w:t>
            </w:r>
            <w:r w:rsidRPr="0072217A">
              <w:rPr>
                <w:i/>
                <w:sz w:val="16"/>
                <w:szCs w:val="16"/>
                <w:lang w:val="pt-BR"/>
              </w:rPr>
              <w:t xml:space="preserve">   </w:t>
            </w:r>
            <w:r w:rsidRPr="0072217A">
              <w:rPr>
                <w:i/>
                <w:sz w:val="16"/>
                <w:szCs w:val="16"/>
              </w:rPr>
              <w:t>β</w:t>
            </w:r>
            <w:r w:rsidRPr="0072217A">
              <w:rPr>
                <w:i/>
                <w:sz w:val="16"/>
                <w:szCs w:val="16"/>
                <w:lang w:val="pt-BR"/>
              </w:rPr>
              <w:t>=</w:t>
            </w:r>
            <w:r w:rsidRPr="0072217A">
              <w:rPr>
                <w:sz w:val="16"/>
                <w:szCs w:val="16"/>
              </w:rPr>
              <w:t xml:space="preserve"> </w:t>
            </w:r>
            <w:r w:rsidRPr="0072217A">
              <w:rPr>
                <w:kern w:val="0"/>
                <w:sz w:val="16"/>
                <w:szCs w:val="16"/>
                <w:lang w:val="pt-BR"/>
              </w:rPr>
              <w:t>90.784(2)</w:t>
            </w:r>
            <w:r w:rsidRPr="0072217A">
              <w:rPr>
                <w:sz w:val="16"/>
                <w:szCs w:val="16"/>
                <w:lang w:val="pt-BR"/>
              </w:rPr>
              <w:t>°</w:t>
            </w:r>
          </w:p>
          <w:p w14:paraId="243E471A" w14:textId="77777777" w:rsidR="00983AE3" w:rsidRPr="0072217A" w:rsidRDefault="00983AE3" w:rsidP="006C4331">
            <w:pPr>
              <w:jc w:val="center"/>
              <w:rPr>
                <w:i/>
                <w:sz w:val="16"/>
                <w:szCs w:val="16"/>
                <w:lang w:val="pt-BR"/>
              </w:rPr>
            </w:pPr>
            <w:r w:rsidRPr="0072217A">
              <w:rPr>
                <w:i/>
                <w:sz w:val="16"/>
                <w:szCs w:val="16"/>
                <w:lang w:val="pt-BR"/>
              </w:rPr>
              <w:t>c=</w:t>
            </w:r>
            <w:r w:rsidRPr="0072217A">
              <w:rPr>
                <w:sz w:val="16"/>
                <w:szCs w:val="16"/>
              </w:rPr>
              <w:t xml:space="preserve"> </w:t>
            </w:r>
            <w:r w:rsidRPr="0072217A">
              <w:rPr>
                <w:sz w:val="16"/>
                <w:szCs w:val="16"/>
                <w:lang w:val="pt-BR"/>
              </w:rPr>
              <w:t>17.7645(10)</w:t>
            </w:r>
            <w:r w:rsidRPr="0072217A">
              <w:rPr>
                <w:i/>
                <w:sz w:val="16"/>
                <w:szCs w:val="16"/>
                <w:lang w:val="pt-BR"/>
              </w:rPr>
              <w:t xml:space="preserve"> </w:t>
            </w:r>
            <w:r w:rsidRPr="0072217A">
              <w:rPr>
                <w:sz w:val="16"/>
                <w:szCs w:val="16"/>
                <w:lang w:val="pt-BR"/>
              </w:rPr>
              <w:t>Å</w:t>
            </w:r>
            <w:r w:rsidRPr="0072217A">
              <w:rPr>
                <w:i/>
                <w:sz w:val="16"/>
                <w:szCs w:val="16"/>
                <w:lang w:val="pt-BR"/>
              </w:rPr>
              <w:t xml:space="preserve">   </w:t>
            </w:r>
            <w:r w:rsidRPr="0072217A">
              <w:rPr>
                <w:i/>
                <w:sz w:val="16"/>
                <w:szCs w:val="16"/>
              </w:rPr>
              <w:t>γ</w:t>
            </w:r>
            <w:r w:rsidRPr="0072217A">
              <w:rPr>
                <w:i/>
                <w:sz w:val="16"/>
                <w:szCs w:val="16"/>
                <w:lang w:val="pt-BR"/>
              </w:rPr>
              <w:t>=</w:t>
            </w:r>
            <w:r w:rsidRPr="0072217A">
              <w:rPr>
                <w:sz w:val="16"/>
                <w:szCs w:val="16"/>
                <w:lang w:val="pt-BR"/>
              </w:rPr>
              <w:t xml:space="preserve"> 90.4190(10)°</w:t>
            </w:r>
          </w:p>
        </w:tc>
      </w:tr>
      <w:tr w:rsidR="00983AE3" w:rsidRPr="0072217A" w14:paraId="455CC7A6" w14:textId="77777777" w:rsidTr="007706AF">
        <w:trPr>
          <w:trHeight w:val="340"/>
          <w:jc w:val="center"/>
        </w:trPr>
        <w:tc>
          <w:tcPr>
            <w:tcW w:w="0" w:type="auto"/>
            <w:vAlign w:val="center"/>
          </w:tcPr>
          <w:p w14:paraId="537C13D7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Volume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5A11F86B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692.12(3)Å</w:t>
            </w:r>
            <w:r w:rsidRPr="0072217A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7E740E7D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1740.59(18)Å</w:t>
            </w:r>
            <w:r w:rsidRPr="0072217A">
              <w:rPr>
                <w:sz w:val="16"/>
                <w:szCs w:val="16"/>
                <w:vertAlign w:val="superscript"/>
              </w:rPr>
              <w:t>3</w:t>
            </w:r>
          </w:p>
        </w:tc>
      </w:tr>
      <w:tr w:rsidR="00983AE3" w:rsidRPr="0072217A" w14:paraId="689A5747" w14:textId="77777777" w:rsidTr="007706AF">
        <w:trPr>
          <w:trHeight w:val="340"/>
          <w:jc w:val="center"/>
        </w:trPr>
        <w:tc>
          <w:tcPr>
            <w:tcW w:w="0" w:type="auto"/>
            <w:vAlign w:val="center"/>
          </w:tcPr>
          <w:p w14:paraId="1363F70F" w14:textId="77777777" w:rsidR="00983AE3" w:rsidRPr="0072217A" w:rsidRDefault="00983AE3" w:rsidP="006C4331">
            <w:pPr>
              <w:jc w:val="center"/>
              <w:rPr>
                <w:i/>
                <w:sz w:val="16"/>
                <w:szCs w:val="16"/>
              </w:rPr>
            </w:pPr>
            <w:r w:rsidRPr="0072217A">
              <w:rPr>
                <w:i/>
                <w:sz w:val="16"/>
                <w:szCs w:val="16"/>
              </w:rPr>
              <w:t>Z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7D09C66C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7B0E247A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4</w:t>
            </w:r>
          </w:p>
        </w:tc>
      </w:tr>
      <w:tr w:rsidR="00983AE3" w:rsidRPr="0072217A" w14:paraId="38A52E8C" w14:textId="77777777" w:rsidTr="007706AF">
        <w:trPr>
          <w:trHeight w:val="340"/>
          <w:jc w:val="center"/>
        </w:trPr>
        <w:tc>
          <w:tcPr>
            <w:tcW w:w="0" w:type="auto"/>
            <w:vAlign w:val="center"/>
          </w:tcPr>
          <w:p w14:paraId="04131B7C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Calculated density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6C120B9B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1.355 Mg/m</w:t>
            </w:r>
            <w:r w:rsidRPr="0072217A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0B5435EB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1.299 Mg/m</w:t>
            </w:r>
            <w:r w:rsidRPr="0072217A">
              <w:rPr>
                <w:sz w:val="16"/>
                <w:szCs w:val="16"/>
                <w:vertAlign w:val="superscript"/>
              </w:rPr>
              <w:t>3</w:t>
            </w:r>
          </w:p>
        </w:tc>
      </w:tr>
      <w:tr w:rsidR="00983AE3" w:rsidRPr="0072217A" w14:paraId="020FB325" w14:textId="77777777" w:rsidTr="007706AF">
        <w:trPr>
          <w:trHeight w:val="340"/>
          <w:jc w:val="center"/>
        </w:trPr>
        <w:tc>
          <w:tcPr>
            <w:tcW w:w="0" w:type="auto"/>
            <w:vAlign w:val="center"/>
          </w:tcPr>
          <w:p w14:paraId="33F770D9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Absorption coefficient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36B11351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0.095 mm</w:t>
            </w:r>
            <w:r w:rsidRPr="0072217A">
              <w:rPr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423EE623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0.092 mm</w:t>
            </w:r>
            <w:r w:rsidRPr="0072217A">
              <w:rPr>
                <w:sz w:val="16"/>
                <w:szCs w:val="16"/>
                <w:vertAlign w:val="superscript"/>
              </w:rPr>
              <w:t>-1</w:t>
            </w:r>
          </w:p>
        </w:tc>
      </w:tr>
      <w:tr w:rsidR="00983AE3" w:rsidRPr="0072217A" w14:paraId="60DE38EA" w14:textId="77777777" w:rsidTr="007706AF">
        <w:trPr>
          <w:trHeight w:val="340"/>
          <w:jc w:val="center"/>
        </w:trPr>
        <w:tc>
          <w:tcPr>
            <w:tcW w:w="0" w:type="auto"/>
            <w:vAlign w:val="center"/>
          </w:tcPr>
          <w:p w14:paraId="2F585188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i/>
                <w:sz w:val="16"/>
                <w:szCs w:val="16"/>
              </w:rPr>
              <w:t xml:space="preserve">F </w:t>
            </w:r>
            <w:r w:rsidRPr="0072217A">
              <w:rPr>
                <w:sz w:val="16"/>
                <w:szCs w:val="16"/>
              </w:rPr>
              <w:t>(000)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6A3CA5FF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296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33B92571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720</w:t>
            </w:r>
          </w:p>
        </w:tc>
      </w:tr>
      <w:tr w:rsidR="00983AE3" w:rsidRPr="0072217A" w14:paraId="57615E0B" w14:textId="77777777" w:rsidTr="007706AF">
        <w:trPr>
          <w:trHeight w:val="340"/>
          <w:jc w:val="center"/>
        </w:trPr>
        <w:tc>
          <w:tcPr>
            <w:tcW w:w="0" w:type="auto"/>
            <w:vAlign w:val="center"/>
          </w:tcPr>
          <w:p w14:paraId="483A532E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Crystal size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0095F451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0.130 x 0.120 x 0.100 mm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13CA6A6C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0.130 x 0.110 x 0.100 mm</w:t>
            </w:r>
          </w:p>
        </w:tc>
      </w:tr>
      <w:tr w:rsidR="00983AE3" w:rsidRPr="0072217A" w14:paraId="4B972D83" w14:textId="77777777" w:rsidTr="007706AF">
        <w:trPr>
          <w:trHeight w:val="340"/>
          <w:jc w:val="center"/>
        </w:trPr>
        <w:tc>
          <w:tcPr>
            <w:tcW w:w="0" w:type="auto"/>
            <w:vAlign w:val="center"/>
          </w:tcPr>
          <w:p w14:paraId="4D61A2CD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Theta range for data collection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35AF69B1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3.006-36.337°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25766F43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2.912-28.305°</w:t>
            </w:r>
          </w:p>
        </w:tc>
      </w:tr>
      <w:tr w:rsidR="00983AE3" w:rsidRPr="0072217A" w14:paraId="23AF6DA8" w14:textId="77777777" w:rsidTr="007706AF">
        <w:trPr>
          <w:trHeight w:val="340"/>
          <w:jc w:val="center"/>
        </w:trPr>
        <w:tc>
          <w:tcPr>
            <w:tcW w:w="0" w:type="auto"/>
            <w:vAlign w:val="center"/>
          </w:tcPr>
          <w:p w14:paraId="01B9E212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Limiting indices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53227A18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-13≤</w:t>
            </w:r>
            <w:r w:rsidRPr="0072217A">
              <w:rPr>
                <w:i/>
                <w:sz w:val="16"/>
                <w:szCs w:val="16"/>
              </w:rPr>
              <w:t>h</w:t>
            </w:r>
            <w:r w:rsidRPr="0072217A">
              <w:rPr>
                <w:sz w:val="16"/>
                <w:szCs w:val="16"/>
              </w:rPr>
              <w:t>≤13, -13≤</w:t>
            </w:r>
            <w:r w:rsidRPr="0072217A">
              <w:rPr>
                <w:i/>
                <w:sz w:val="16"/>
                <w:szCs w:val="16"/>
              </w:rPr>
              <w:t>k</w:t>
            </w:r>
            <w:r w:rsidRPr="0072217A">
              <w:rPr>
                <w:sz w:val="16"/>
                <w:szCs w:val="16"/>
              </w:rPr>
              <w:t>≤13, -17≤</w:t>
            </w:r>
            <w:r w:rsidRPr="0072217A">
              <w:rPr>
                <w:i/>
                <w:sz w:val="16"/>
                <w:szCs w:val="16"/>
              </w:rPr>
              <w:t>l</w:t>
            </w:r>
            <w:r w:rsidRPr="0072217A">
              <w:rPr>
                <w:sz w:val="16"/>
                <w:szCs w:val="16"/>
              </w:rPr>
              <w:t>≤17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6CB2D557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-13≤</w:t>
            </w:r>
            <w:r w:rsidRPr="0072217A">
              <w:rPr>
                <w:i/>
                <w:sz w:val="16"/>
                <w:szCs w:val="16"/>
              </w:rPr>
              <w:t>h</w:t>
            </w:r>
            <w:r w:rsidRPr="0072217A">
              <w:rPr>
                <w:sz w:val="16"/>
                <w:szCs w:val="16"/>
              </w:rPr>
              <w:t>≤13, -12≤</w:t>
            </w:r>
            <w:r w:rsidRPr="0072217A">
              <w:rPr>
                <w:i/>
                <w:sz w:val="16"/>
                <w:szCs w:val="16"/>
              </w:rPr>
              <w:t>k</w:t>
            </w:r>
            <w:r w:rsidRPr="0072217A">
              <w:rPr>
                <w:sz w:val="16"/>
                <w:szCs w:val="16"/>
              </w:rPr>
              <w:t>≤12, -23≤</w:t>
            </w:r>
            <w:r w:rsidRPr="0072217A">
              <w:rPr>
                <w:i/>
                <w:sz w:val="16"/>
                <w:szCs w:val="16"/>
              </w:rPr>
              <w:t>l</w:t>
            </w:r>
            <w:r w:rsidRPr="0072217A">
              <w:rPr>
                <w:sz w:val="16"/>
                <w:szCs w:val="16"/>
              </w:rPr>
              <w:t>≤23</w:t>
            </w:r>
          </w:p>
        </w:tc>
      </w:tr>
      <w:tr w:rsidR="00983AE3" w:rsidRPr="0072217A" w14:paraId="7F1012FD" w14:textId="77777777" w:rsidTr="007706AF">
        <w:trPr>
          <w:trHeight w:val="340"/>
          <w:jc w:val="center"/>
        </w:trPr>
        <w:tc>
          <w:tcPr>
            <w:tcW w:w="0" w:type="auto"/>
            <w:vAlign w:val="center"/>
          </w:tcPr>
          <w:p w14:paraId="1C0E9409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Reflections collected / unique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7651D41D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32915 / 6720 [</w:t>
            </w:r>
            <w:r w:rsidRPr="0072217A">
              <w:rPr>
                <w:i/>
                <w:sz w:val="16"/>
                <w:szCs w:val="16"/>
              </w:rPr>
              <w:t>R</w:t>
            </w:r>
            <w:r w:rsidRPr="0072217A">
              <w:rPr>
                <w:sz w:val="16"/>
                <w:szCs w:val="16"/>
                <w:vertAlign w:val="subscript"/>
              </w:rPr>
              <w:t>int</w:t>
            </w:r>
            <w:r w:rsidRPr="0072217A">
              <w:rPr>
                <w:sz w:val="16"/>
                <w:szCs w:val="16"/>
              </w:rPr>
              <w:t xml:space="preserve"> = 0.0333]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3C435B3D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28117 / 4320 [</w:t>
            </w:r>
            <w:r w:rsidRPr="0072217A">
              <w:rPr>
                <w:i/>
                <w:sz w:val="16"/>
                <w:szCs w:val="16"/>
              </w:rPr>
              <w:t>R</w:t>
            </w:r>
            <w:r w:rsidRPr="0072217A">
              <w:rPr>
                <w:sz w:val="16"/>
                <w:szCs w:val="16"/>
                <w:vertAlign w:val="subscript"/>
              </w:rPr>
              <w:t>int</w:t>
            </w:r>
            <w:r w:rsidRPr="0072217A">
              <w:rPr>
                <w:sz w:val="16"/>
                <w:szCs w:val="16"/>
              </w:rPr>
              <w:t xml:space="preserve"> = 0.0225]</w:t>
            </w:r>
          </w:p>
        </w:tc>
      </w:tr>
      <w:tr w:rsidR="00983AE3" w:rsidRPr="0072217A" w14:paraId="607A0CFF" w14:textId="77777777" w:rsidTr="007706AF">
        <w:trPr>
          <w:trHeight w:val="340"/>
          <w:jc w:val="center"/>
        </w:trPr>
        <w:tc>
          <w:tcPr>
            <w:tcW w:w="0" w:type="auto"/>
            <w:vAlign w:val="center"/>
          </w:tcPr>
          <w:p w14:paraId="26B58054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Completeness to theta = 25.242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1C08D947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99. 8%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14:paraId="1A844C91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99. 9%</w:t>
            </w:r>
          </w:p>
        </w:tc>
      </w:tr>
      <w:tr w:rsidR="00983AE3" w:rsidRPr="0072217A" w14:paraId="7A4C418E" w14:textId="77777777" w:rsidTr="007706AF">
        <w:trPr>
          <w:trHeight w:val="340"/>
          <w:jc w:val="center"/>
        </w:trPr>
        <w:tc>
          <w:tcPr>
            <w:tcW w:w="0" w:type="auto"/>
            <w:tcBorders>
              <w:bottom w:val="nil"/>
            </w:tcBorders>
            <w:vAlign w:val="center"/>
          </w:tcPr>
          <w:p w14:paraId="455186ED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Absorption correction</w:t>
            </w:r>
          </w:p>
        </w:tc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14:paraId="63B20857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Semi-empirical from equivalents</w:t>
            </w:r>
          </w:p>
        </w:tc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14:paraId="3FF6CE11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Semi-empirical from equivalents</w:t>
            </w:r>
          </w:p>
        </w:tc>
      </w:tr>
      <w:tr w:rsidR="00983AE3" w:rsidRPr="0072217A" w14:paraId="71B52B44" w14:textId="77777777" w:rsidTr="007706AF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A7BED8E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 xml:space="preserve">Absorption correction </w:t>
            </w:r>
            <w:r w:rsidRPr="0072217A">
              <w:rPr>
                <w:i/>
                <w:sz w:val="16"/>
                <w:szCs w:val="16"/>
              </w:rPr>
              <w:t>T</w:t>
            </w:r>
            <w:r w:rsidRPr="0072217A">
              <w:rPr>
                <w:sz w:val="16"/>
                <w:szCs w:val="16"/>
                <w:vertAlign w:val="subscript"/>
              </w:rPr>
              <w:t>min</w:t>
            </w:r>
            <w:r w:rsidRPr="0072217A">
              <w:rPr>
                <w:sz w:val="16"/>
                <w:szCs w:val="16"/>
              </w:rPr>
              <w:t xml:space="preserve"> and </w:t>
            </w:r>
            <w:r w:rsidRPr="0072217A">
              <w:rPr>
                <w:i/>
                <w:sz w:val="16"/>
                <w:szCs w:val="16"/>
              </w:rPr>
              <w:t>T</w:t>
            </w:r>
            <w:r w:rsidRPr="0072217A">
              <w:rPr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F553BEC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0.991and 0.988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63E8B6AE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0.991and 0.988</w:t>
            </w:r>
          </w:p>
        </w:tc>
      </w:tr>
      <w:tr w:rsidR="00983AE3" w:rsidRPr="0072217A" w14:paraId="0EDE4FFC" w14:textId="77777777" w:rsidTr="007706AF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E49CBC9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Refinement method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01BB012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 xml:space="preserve">Full-matrix least-squares on </w:t>
            </w:r>
            <w:r w:rsidRPr="0072217A">
              <w:rPr>
                <w:i/>
                <w:sz w:val="16"/>
                <w:szCs w:val="16"/>
              </w:rPr>
              <w:t>F</w:t>
            </w:r>
            <w:r w:rsidRPr="0072217A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13E520B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 xml:space="preserve">Full-matrix least-squares on </w:t>
            </w:r>
            <w:r w:rsidRPr="0072217A">
              <w:rPr>
                <w:i/>
                <w:sz w:val="16"/>
                <w:szCs w:val="16"/>
              </w:rPr>
              <w:t>F</w:t>
            </w:r>
            <w:r w:rsidRPr="0072217A">
              <w:rPr>
                <w:sz w:val="16"/>
                <w:szCs w:val="16"/>
                <w:vertAlign w:val="superscript"/>
              </w:rPr>
              <w:t>2</w:t>
            </w:r>
          </w:p>
        </w:tc>
      </w:tr>
      <w:tr w:rsidR="00983AE3" w:rsidRPr="0072217A" w14:paraId="0204EA9B" w14:textId="77777777" w:rsidTr="007706AF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1AF2C33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Data / restraints / parameters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83F561A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6720 / 0 / 192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0D6F86A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4320 / 0 / 230</w:t>
            </w:r>
          </w:p>
        </w:tc>
      </w:tr>
      <w:tr w:rsidR="00983AE3" w:rsidRPr="0072217A" w14:paraId="7B61CF3E" w14:textId="77777777" w:rsidTr="007706AF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1A8E599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 xml:space="preserve">Goodness-of-fit on </w:t>
            </w:r>
            <w:r w:rsidRPr="0072217A">
              <w:rPr>
                <w:i/>
                <w:sz w:val="16"/>
                <w:szCs w:val="16"/>
              </w:rPr>
              <w:t>F</w:t>
            </w:r>
            <w:r w:rsidRPr="0072217A"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77CD549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1.034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2B0F0C91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1.061</w:t>
            </w:r>
          </w:p>
        </w:tc>
      </w:tr>
      <w:tr w:rsidR="00983AE3" w:rsidRPr="0072217A" w14:paraId="5328F248" w14:textId="77777777" w:rsidTr="007706AF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258830B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 xml:space="preserve">Final </w:t>
            </w:r>
            <w:r w:rsidRPr="0072217A">
              <w:rPr>
                <w:i/>
                <w:sz w:val="16"/>
                <w:szCs w:val="16"/>
              </w:rPr>
              <w:t>R</w:t>
            </w:r>
            <w:r w:rsidRPr="0072217A">
              <w:rPr>
                <w:sz w:val="16"/>
                <w:szCs w:val="16"/>
              </w:rPr>
              <w:t xml:space="preserve"> indices (</w:t>
            </w:r>
            <w:r w:rsidRPr="0072217A">
              <w:rPr>
                <w:i/>
                <w:sz w:val="16"/>
                <w:szCs w:val="16"/>
              </w:rPr>
              <w:t>I</w:t>
            </w:r>
            <w:r w:rsidRPr="0072217A">
              <w:rPr>
                <w:sz w:val="16"/>
                <w:szCs w:val="16"/>
              </w:rPr>
              <w:t>&gt;2</w:t>
            </w:r>
            <w:r w:rsidRPr="0072217A">
              <w:rPr>
                <w:i/>
                <w:sz w:val="16"/>
                <w:szCs w:val="16"/>
              </w:rPr>
              <w:t>σ</w:t>
            </w:r>
            <w:r w:rsidRPr="0072217A">
              <w:rPr>
                <w:sz w:val="16"/>
                <w:szCs w:val="16"/>
              </w:rPr>
              <w:t>(</w:t>
            </w:r>
            <w:r w:rsidRPr="0072217A">
              <w:rPr>
                <w:i/>
                <w:sz w:val="16"/>
                <w:szCs w:val="16"/>
              </w:rPr>
              <w:t>I</w:t>
            </w:r>
            <w:r w:rsidRPr="0072217A">
              <w:rPr>
                <w:sz w:val="16"/>
                <w:szCs w:val="16"/>
              </w:rPr>
              <w:t>))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48A83136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i/>
                <w:sz w:val="16"/>
                <w:szCs w:val="16"/>
              </w:rPr>
              <w:t xml:space="preserve">R </w:t>
            </w:r>
            <w:r w:rsidRPr="0072217A">
              <w:rPr>
                <w:sz w:val="16"/>
                <w:szCs w:val="16"/>
              </w:rPr>
              <w:t xml:space="preserve">= 0.0683, </w:t>
            </w:r>
            <w:r w:rsidRPr="0072217A">
              <w:rPr>
                <w:i/>
                <w:sz w:val="16"/>
                <w:szCs w:val="16"/>
              </w:rPr>
              <w:t xml:space="preserve">wR </w:t>
            </w:r>
            <w:r w:rsidRPr="0072217A">
              <w:rPr>
                <w:sz w:val="16"/>
                <w:szCs w:val="16"/>
              </w:rPr>
              <w:t>= 0.1983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774B3F7" w14:textId="77777777" w:rsidR="00983AE3" w:rsidRPr="0072217A" w:rsidRDefault="00983AE3" w:rsidP="006C4331">
            <w:pPr>
              <w:jc w:val="center"/>
              <w:rPr>
                <w:i/>
                <w:sz w:val="16"/>
                <w:szCs w:val="16"/>
              </w:rPr>
            </w:pPr>
            <w:r w:rsidRPr="0072217A">
              <w:rPr>
                <w:i/>
                <w:sz w:val="16"/>
                <w:szCs w:val="16"/>
              </w:rPr>
              <w:t xml:space="preserve">R </w:t>
            </w:r>
            <w:r w:rsidRPr="0072217A">
              <w:rPr>
                <w:sz w:val="16"/>
                <w:szCs w:val="16"/>
              </w:rPr>
              <w:t xml:space="preserve">= 0.0462 </w:t>
            </w:r>
            <w:r w:rsidRPr="0072217A">
              <w:rPr>
                <w:i/>
                <w:sz w:val="16"/>
                <w:szCs w:val="16"/>
              </w:rPr>
              <w:t xml:space="preserve">wR </w:t>
            </w:r>
            <w:r w:rsidRPr="0072217A">
              <w:rPr>
                <w:sz w:val="16"/>
                <w:szCs w:val="16"/>
              </w:rPr>
              <w:t>= 0.1235</w:t>
            </w:r>
          </w:p>
        </w:tc>
      </w:tr>
      <w:tr w:rsidR="00983AE3" w:rsidRPr="0072217A" w14:paraId="47803CD3" w14:textId="77777777" w:rsidTr="007706AF">
        <w:trPr>
          <w:trHeight w:val="340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4E38F31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i/>
                <w:sz w:val="16"/>
                <w:szCs w:val="16"/>
              </w:rPr>
              <w:t>R</w:t>
            </w:r>
            <w:r w:rsidRPr="0072217A">
              <w:rPr>
                <w:sz w:val="16"/>
                <w:szCs w:val="16"/>
              </w:rPr>
              <w:t xml:space="preserve"> indices (all data)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08F93F3E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i/>
                <w:sz w:val="16"/>
                <w:szCs w:val="16"/>
              </w:rPr>
              <w:t xml:space="preserve">R </w:t>
            </w:r>
            <w:r w:rsidRPr="0072217A">
              <w:rPr>
                <w:sz w:val="16"/>
                <w:szCs w:val="16"/>
              </w:rPr>
              <w:t xml:space="preserve">= 0.1022 </w:t>
            </w:r>
            <w:r w:rsidRPr="0072217A">
              <w:rPr>
                <w:i/>
                <w:sz w:val="16"/>
                <w:szCs w:val="16"/>
              </w:rPr>
              <w:t xml:space="preserve">wR </w:t>
            </w:r>
            <w:r w:rsidRPr="0072217A">
              <w:rPr>
                <w:sz w:val="16"/>
                <w:szCs w:val="16"/>
              </w:rPr>
              <w:t>= 0.2305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5CFBEB56" w14:textId="77777777" w:rsidR="00983AE3" w:rsidRPr="0072217A" w:rsidRDefault="00983AE3" w:rsidP="006C4331">
            <w:pPr>
              <w:jc w:val="center"/>
              <w:rPr>
                <w:i/>
                <w:sz w:val="16"/>
                <w:szCs w:val="16"/>
              </w:rPr>
            </w:pPr>
            <w:r w:rsidRPr="0072217A">
              <w:rPr>
                <w:i/>
                <w:sz w:val="16"/>
                <w:szCs w:val="16"/>
              </w:rPr>
              <w:t xml:space="preserve">R </w:t>
            </w:r>
            <w:r w:rsidRPr="0072217A">
              <w:rPr>
                <w:sz w:val="16"/>
                <w:szCs w:val="16"/>
              </w:rPr>
              <w:t xml:space="preserve">= 0.0554 </w:t>
            </w:r>
            <w:r w:rsidRPr="0072217A">
              <w:rPr>
                <w:i/>
                <w:sz w:val="16"/>
                <w:szCs w:val="16"/>
              </w:rPr>
              <w:t xml:space="preserve">wR </w:t>
            </w:r>
            <w:r w:rsidRPr="0072217A">
              <w:rPr>
                <w:sz w:val="16"/>
                <w:szCs w:val="16"/>
              </w:rPr>
              <w:t>= 0.1311</w:t>
            </w:r>
          </w:p>
        </w:tc>
      </w:tr>
      <w:tr w:rsidR="00983AE3" w:rsidRPr="0072217A" w14:paraId="60E75317" w14:textId="77777777" w:rsidTr="007706AF">
        <w:trPr>
          <w:trHeight w:val="340"/>
          <w:jc w:val="center"/>
        </w:trPr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1DAA4ACA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Largest diff. peak and hole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2903DC95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0.737and -0.313 eA</w:t>
            </w:r>
            <w:r w:rsidRPr="0072217A">
              <w:rPr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1432189F" w14:textId="77777777" w:rsidR="00983AE3" w:rsidRPr="0072217A" w:rsidRDefault="00983AE3" w:rsidP="006C4331">
            <w:pPr>
              <w:jc w:val="center"/>
              <w:rPr>
                <w:sz w:val="16"/>
                <w:szCs w:val="16"/>
              </w:rPr>
            </w:pPr>
            <w:r w:rsidRPr="0072217A">
              <w:rPr>
                <w:sz w:val="16"/>
                <w:szCs w:val="16"/>
              </w:rPr>
              <w:t>0.211 and -0.206 eA</w:t>
            </w:r>
            <w:r w:rsidRPr="0072217A">
              <w:rPr>
                <w:sz w:val="16"/>
                <w:szCs w:val="16"/>
                <w:vertAlign w:val="superscript"/>
              </w:rPr>
              <w:t>-3</w:t>
            </w:r>
          </w:p>
        </w:tc>
      </w:tr>
    </w:tbl>
    <w:p w14:paraId="62D7374E" w14:textId="77777777" w:rsidR="00983AE3" w:rsidRPr="0072217A" w:rsidRDefault="00983AE3">
      <w:pPr>
        <w:widowControl/>
        <w:jc w:val="left"/>
        <w:rPr>
          <w:color w:val="000000" w:themeColor="text1"/>
        </w:rPr>
      </w:pPr>
    </w:p>
    <w:p w14:paraId="21CF2156" w14:textId="77777777" w:rsidR="00983AE3" w:rsidRPr="0072217A" w:rsidRDefault="00983AE3">
      <w:pPr>
        <w:widowControl/>
        <w:jc w:val="left"/>
        <w:rPr>
          <w:color w:val="000000" w:themeColor="text1"/>
        </w:rPr>
      </w:pPr>
      <w:r w:rsidRPr="0072217A">
        <w:rPr>
          <w:color w:val="000000" w:themeColor="text1"/>
        </w:rPr>
        <w:br w:type="page"/>
      </w:r>
    </w:p>
    <w:p w14:paraId="3AB5A3D9" w14:textId="613D674B" w:rsidR="00983AE3" w:rsidRPr="0072217A" w:rsidRDefault="00983AE3" w:rsidP="00047B05">
      <w:pPr>
        <w:spacing w:beforeLines="50" w:before="163" w:afterLines="50" w:after="163" w:line="360" w:lineRule="auto"/>
      </w:pPr>
      <w:r w:rsidRPr="0072217A">
        <w:rPr>
          <w:b/>
          <w:bCs/>
        </w:rPr>
        <w:lastRenderedPageBreak/>
        <w:t xml:space="preserve">Table </w:t>
      </w:r>
      <w:r w:rsidR="00047B05" w:rsidRPr="0072217A">
        <w:rPr>
          <w:b/>
          <w:bCs/>
        </w:rPr>
        <w:t>S</w:t>
      </w:r>
      <w:r w:rsidRPr="0072217A">
        <w:rPr>
          <w:b/>
          <w:bCs/>
        </w:rPr>
        <w:t>2.</w:t>
      </w:r>
      <w:bookmarkStart w:id="4" w:name="_Hlk113609039"/>
      <w:r w:rsidRPr="0072217A">
        <w:t xml:space="preserve"> Selected bond lengths (Å) and bond angles (°) for crystals of </w:t>
      </w:r>
      <w:r w:rsidRPr="0072217A">
        <w:rPr>
          <w:b/>
          <w:bCs/>
        </w:rPr>
        <w:t>6a</w:t>
      </w:r>
      <w:r w:rsidRPr="0072217A">
        <w:t xml:space="preserve"> and </w:t>
      </w:r>
      <w:r w:rsidRPr="0072217A">
        <w:rPr>
          <w:b/>
          <w:bCs/>
        </w:rPr>
        <w:t>6b</w:t>
      </w:r>
      <w:bookmarkEnd w:id="4"/>
      <w:r w:rsidRPr="0072217A">
        <w:t>.</w:t>
      </w:r>
    </w:p>
    <w:tbl>
      <w:tblPr>
        <w:tblW w:w="53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017"/>
        <w:gridCol w:w="1659"/>
        <w:gridCol w:w="955"/>
        <w:gridCol w:w="1434"/>
        <w:gridCol w:w="973"/>
        <w:gridCol w:w="1620"/>
        <w:gridCol w:w="1132"/>
      </w:tblGrid>
      <w:tr w:rsidR="00047B05" w:rsidRPr="0072217A" w14:paraId="6F38D075" w14:textId="77777777" w:rsidTr="006C4331">
        <w:trPr>
          <w:trHeight w:hRule="exact" w:val="452"/>
          <w:jc w:val="center"/>
        </w:trPr>
        <w:tc>
          <w:tcPr>
            <w:tcW w:w="2502" w:type="pct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double" w:sz="4" w:space="0" w:color="auto"/>
            </w:tcBorders>
          </w:tcPr>
          <w:p w14:paraId="5AA6C603" w14:textId="77777777" w:rsidR="00047B05" w:rsidRPr="0072217A" w:rsidRDefault="00047B05" w:rsidP="006C4331">
            <w:pPr>
              <w:spacing w:line="360" w:lineRule="auto"/>
              <w:ind w:firstLine="41"/>
              <w:jc w:val="center"/>
              <w:rPr>
                <w:sz w:val="14"/>
                <w:szCs w:val="14"/>
              </w:rPr>
            </w:pPr>
            <w:bookmarkStart w:id="5" w:name="_Hlk61299338"/>
            <w:r w:rsidRPr="0072217A">
              <w:rPr>
                <w:b/>
                <w:sz w:val="14"/>
                <w:szCs w:val="14"/>
              </w:rPr>
              <w:t>6a</w:t>
            </w:r>
          </w:p>
        </w:tc>
        <w:tc>
          <w:tcPr>
            <w:tcW w:w="2498" w:type="pct"/>
            <w:gridSpan w:val="4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</w:tcPr>
          <w:p w14:paraId="4B073994" w14:textId="77777777" w:rsidR="00047B05" w:rsidRPr="0072217A" w:rsidRDefault="00047B05" w:rsidP="006C4331">
            <w:pPr>
              <w:spacing w:line="360" w:lineRule="auto"/>
              <w:ind w:firstLine="41"/>
              <w:jc w:val="center"/>
              <w:rPr>
                <w:b/>
                <w:sz w:val="14"/>
                <w:szCs w:val="14"/>
              </w:rPr>
            </w:pPr>
            <w:r w:rsidRPr="0072217A">
              <w:rPr>
                <w:b/>
                <w:sz w:val="14"/>
                <w:szCs w:val="14"/>
              </w:rPr>
              <w:t>6b</w:t>
            </w:r>
          </w:p>
        </w:tc>
      </w:tr>
      <w:tr w:rsidR="00047B05" w:rsidRPr="0072217A" w14:paraId="63FC76CA" w14:textId="77777777" w:rsidTr="006C4331">
        <w:trPr>
          <w:trHeight w:val="181"/>
          <w:jc w:val="center"/>
        </w:trPr>
        <w:tc>
          <w:tcPr>
            <w:tcW w:w="746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1A215B5" w14:textId="77777777" w:rsidR="00047B05" w:rsidRPr="0072217A" w:rsidRDefault="00047B05" w:rsidP="006C4331">
            <w:pPr>
              <w:spacing w:line="360" w:lineRule="auto"/>
              <w:ind w:firstLine="41"/>
              <w:jc w:val="left"/>
              <w:rPr>
                <w:sz w:val="14"/>
                <w:szCs w:val="14"/>
              </w:rPr>
            </w:pPr>
            <w:r w:rsidRPr="0072217A">
              <w:rPr>
                <w:sz w:val="14"/>
                <w:szCs w:val="14"/>
              </w:rPr>
              <w:t>Bond</w:t>
            </w:r>
          </w:p>
        </w:tc>
        <w:tc>
          <w:tcPr>
            <w:tcW w:w="492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7227AEAC" w14:textId="77777777" w:rsidR="00047B05" w:rsidRPr="0072217A" w:rsidRDefault="00047B05" w:rsidP="006C4331">
            <w:pPr>
              <w:spacing w:line="360" w:lineRule="auto"/>
              <w:ind w:firstLine="41"/>
              <w:jc w:val="left"/>
              <w:rPr>
                <w:sz w:val="14"/>
                <w:szCs w:val="14"/>
              </w:rPr>
            </w:pPr>
            <w:r w:rsidRPr="0072217A">
              <w:rPr>
                <w:sz w:val="14"/>
                <w:szCs w:val="14"/>
              </w:rPr>
              <w:t>Dist.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14:paraId="7764E84E" w14:textId="77777777" w:rsidR="00047B05" w:rsidRPr="0072217A" w:rsidRDefault="00047B05" w:rsidP="006C4331">
            <w:pPr>
              <w:spacing w:line="360" w:lineRule="auto"/>
              <w:ind w:firstLine="41"/>
              <w:jc w:val="left"/>
              <w:rPr>
                <w:sz w:val="14"/>
                <w:szCs w:val="14"/>
              </w:rPr>
            </w:pPr>
            <w:r w:rsidRPr="0072217A">
              <w:rPr>
                <w:sz w:val="14"/>
                <w:szCs w:val="14"/>
              </w:rPr>
              <w:t>Bond</w:t>
            </w:r>
          </w:p>
        </w:tc>
        <w:tc>
          <w:tcPr>
            <w:tcW w:w="462" w:type="pct"/>
            <w:tcBorders>
              <w:top w:val="single" w:sz="6" w:space="0" w:color="auto"/>
              <w:left w:val="nil"/>
              <w:bottom w:val="single" w:sz="6" w:space="0" w:color="auto"/>
              <w:right w:val="double" w:sz="4" w:space="0" w:color="auto"/>
            </w:tcBorders>
          </w:tcPr>
          <w:p w14:paraId="7530E0DC" w14:textId="77777777" w:rsidR="00047B05" w:rsidRPr="0072217A" w:rsidRDefault="00047B05" w:rsidP="006C4331">
            <w:pPr>
              <w:spacing w:line="360" w:lineRule="auto"/>
              <w:ind w:firstLine="41"/>
              <w:jc w:val="left"/>
              <w:rPr>
                <w:sz w:val="14"/>
                <w:szCs w:val="14"/>
              </w:rPr>
            </w:pPr>
            <w:r w:rsidRPr="0072217A">
              <w:rPr>
                <w:sz w:val="14"/>
                <w:szCs w:val="14"/>
              </w:rPr>
              <w:t>Dist.</w:t>
            </w:r>
          </w:p>
        </w:tc>
        <w:tc>
          <w:tcPr>
            <w:tcW w:w="694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nil"/>
            </w:tcBorders>
          </w:tcPr>
          <w:p w14:paraId="6F2F40BE" w14:textId="77777777" w:rsidR="00047B05" w:rsidRPr="0072217A" w:rsidRDefault="00047B05" w:rsidP="006C4331">
            <w:pPr>
              <w:spacing w:line="360" w:lineRule="auto"/>
              <w:ind w:firstLine="41"/>
              <w:rPr>
                <w:sz w:val="14"/>
                <w:szCs w:val="14"/>
              </w:rPr>
            </w:pPr>
            <w:r w:rsidRPr="0072217A">
              <w:rPr>
                <w:sz w:val="14"/>
                <w:szCs w:val="14"/>
              </w:rPr>
              <w:t>Bond</w:t>
            </w:r>
          </w:p>
        </w:tc>
        <w:tc>
          <w:tcPr>
            <w:tcW w:w="471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14:paraId="02D3BDBA" w14:textId="77777777" w:rsidR="00047B05" w:rsidRPr="0072217A" w:rsidRDefault="00047B05" w:rsidP="006C4331">
            <w:pPr>
              <w:spacing w:line="360" w:lineRule="auto"/>
              <w:ind w:firstLine="41"/>
              <w:rPr>
                <w:sz w:val="14"/>
                <w:szCs w:val="14"/>
              </w:rPr>
            </w:pPr>
            <w:r w:rsidRPr="0072217A">
              <w:rPr>
                <w:sz w:val="14"/>
                <w:szCs w:val="14"/>
              </w:rPr>
              <w:t>Dist.</w:t>
            </w:r>
          </w:p>
        </w:tc>
        <w:tc>
          <w:tcPr>
            <w:tcW w:w="78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</w:tcPr>
          <w:p w14:paraId="10223010" w14:textId="77777777" w:rsidR="00047B05" w:rsidRPr="0072217A" w:rsidRDefault="00047B05" w:rsidP="006C4331">
            <w:pPr>
              <w:spacing w:line="360" w:lineRule="auto"/>
              <w:ind w:firstLine="41"/>
              <w:jc w:val="left"/>
              <w:rPr>
                <w:sz w:val="14"/>
                <w:szCs w:val="14"/>
              </w:rPr>
            </w:pPr>
            <w:r w:rsidRPr="0072217A">
              <w:rPr>
                <w:sz w:val="14"/>
                <w:szCs w:val="14"/>
              </w:rPr>
              <w:t>Bond</w:t>
            </w:r>
          </w:p>
        </w:tc>
        <w:tc>
          <w:tcPr>
            <w:tcW w:w="54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A9A7EBB" w14:textId="77777777" w:rsidR="00047B05" w:rsidRPr="0072217A" w:rsidRDefault="00047B05" w:rsidP="006C4331">
            <w:pPr>
              <w:spacing w:line="360" w:lineRule="auto"/>
              <w:ind w:firstLine="41"/>
              <w:jc w:val="left"/>
              <w:rPr>
                <w:sz w:val="14"/>
                <w:szCs w:val="14"/>
              </w:rPr>
            </w:pPr>
            <w:r w:rsidRPr="0072217A">
              <w:rPr>
                <w:sz w:val="14"/>
                <w:szCs w:val="14"/>
              </w:rPr>
              <w:t>Dist.</w:t>
            </w:r>
          </w:p>
        </w:tc>
      </w:tr>
      <w:tr w:rsidR="00047B05" w:rsidRPr="0072217A" w14:paraId="2E193686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7661FB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C(1)–N(1)</w:t>
            </w:r>
          </w:p>
        </w:tc>
        <w:tc>
          <w:tcPr>
            <w:tcW w:w="492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14:paraId="53DA89E3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1.3108(19)</w:t>
            </w:r>
          </w:p>
        </w:tc>
        <w:tc>
          <w:tcPr>
            <w:tcW w:w="803" w:type="pct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14:paraId="01E8B95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C(10)–C(15)</w:t>
            </w:r>
          </w:p>
        </w:tc>
        <w:tc>
          <w:tcPr>
            <w:tcW w:w="462" w:type="pct"/>
            <w:tcBorders>
              <w:top w:val="single" w:sz="6" w:space="0" w:color="auto"/>
              <w:left w:val="nil"/>
              <w:bottom w:val="nil"/>
              <w:right w:val="double" w:sz="4" w:space="0" w:color="auto"/>
            </w:tcBorders>
          </w:tcPr>
          <w:p w14:paraId="581AD2FC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1.3841(16)</w:t>
            </w:r>
          </w:p>
        </w:tc>
        <w:tc>
          <w:tcPr>
            <w:tcW w:w="694" w:type="pct"/>
            <w:tcBorders>
              <w:top w:val="single" w:sz="6" w:space="0" w:color="auto"/>
              <w:left w:val="double" w:sz="4" w:space="0" w:color="auto"/>
              <w:bottom w:val="nil"/>
              <w:right w:val="nil"/>
            </w:tcBorders>
          </w:tcPr>
          <w:p w14:paraId="181CF6F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C(1)–C(3)</w:t>
            </w:r>
          </w:p>
        </w:tc>
        <w:tc>
          <w:tcPr>
            <w:tcW w:w="471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14:paraId="2A3B8EBE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1.529(2)</w:t>
            </w:r>
          </w:p>
        </w:tc>
        <w:tc>
          <w:tcPr>
            <w:tcW w:w="784" w:type="pct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14:paraId="49DFD22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C(10)–C(15)</w:t>
            </w:r>
          </w:p>
        </w:tc>
        <w:tc>
          <w:tcPr>
            <w:tcW w:w="549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A8E3F2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1.4072(19)</w:t>
            </w:r>
          </w:p>
        </w:tc>
      </w:tr>
      <w:tr w:rsidR="00047B05" w:rsidRPr="0072217A" w14:paraId="10A9BFF6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184D827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C(1)–C(2)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936D5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1.410(2)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D5A4F3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C(10)–C(11)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3925E71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1.4774(18)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7E1FAEB4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C(2)–C(3)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7E1C9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1.530(2)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1A8CD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C(11)–C(12)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1298F2DD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1.4083(17)</w:t>
            </w:r>
          </w:p>
        </w:tc>
      </w:tr>
      <w:tr w:rsidR="00047B05" w:rsidRPr="0072217A" w14:paraId="3F308584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5B35F24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C(2)–N(2)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9C19D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1.312(2)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98C9C3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C(11)–O(2)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1A812A9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1.2173(17)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684A9F4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C(3)–C(4)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DD6F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1.527(2)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BB951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C(12)–N(2)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5753A6BD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1.3763(15)</w:t>
            </w:r>
          </w:p>
        </w:tc>
      </w:tr>
      <w:tr w:rsidR="00047B05" w:rsidRPr="0072217A" w14:paraId="54A2D1F7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437EDF2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C(3)–N(2)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44094C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1.3695(16)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25ADE8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C(11)–C(12)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168D7C8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1.501(2)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4CEEA89F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C(3)–C(8)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C7BF57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1.5299(19)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0455CE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C(12)–C(13)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2D5C9A93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1.4067(18)</w:t>
            </w:r>
          </w:p>
        </w:tc>
      </w:tr>
      <w:tr w:rsidR="00047B05" w:rsidRPr="0072217A" w14:paraId="6CA4D024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055DE56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C(3)–C(8)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36266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1.4149(17)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6C785C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C(12)–C(13)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2252691F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1.505(2)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4E977BF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C(4)–C(5)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7A907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1.4854(18)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03E1E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C(13)–N(1)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68FDD36C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1.3777(17)</w:t>
            </w:r>
          </w:p>
        </w:tc>
      </w:tr>
      <w:tr w:rsidR="00047B05" w:rsidRPr="0072217A" w14:paraId="5504352A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09D1E33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C(3)–C(4)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06DC2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1.4156(17)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385A8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C(13)–C(14)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5AF498E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1.526(2)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749B66F4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C(5)–O(2)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C99AF3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1.3175(17)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4A1CF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C(13)–C(14)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6B451A0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1.4081(18)</w:t>
            </w:r>
          </w:p>
        </w:tc>
      </w:tr>
      <w:tr w:rsidR="00047B05" w:rsidRPr="0072217A" w14:paraId="70412AE1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1D787622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bookmarkStart w:id="6" w:name="_Hlk95379216"/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C(4)–C(5)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58C314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1.3647(18)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40B01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C(13)–C(16)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0DB0CD7C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1.533(2)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52C7C112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C(5)–C(6)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46C42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1.3829(17)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DEF1BE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C(14)–C(15)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38ECD20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1.3647(19)</w:t>
            </w:r>
          </w:p>
        </w:tc>
      </w:tr>
      <w:bookmarkEnd w:id="6"/>
      <w:tr w:rsidR="00047B05" w:rsidRPr="0072217A" w14:paraId="37CBB790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0F16F4A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C(5)–C(6)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B34D67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1.4163(16)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AD59DC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C(14)–C(15)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785D270F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1.4892(18)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28B057FF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C(6)–C(9)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C9AB2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1.4605(18)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3755F7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C(16)–N(2)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57E99A27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1.2994(17)</w:t>
            </w:r>
          </w:p>
        </w:tc>
      </w:tr>
      <w:tr w:rsidR="00047B05" w:rsidRPr="0072217A" w14:paraId="649C11BC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1D4DF0A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C(6)–C(7)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15C1E8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1.3717(15)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BCC49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C(15)–O(3)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0FCD95A4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1.3162(15)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5CF2797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C(6)–C(7)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2994C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1.4637(19)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3C8C8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C(16)–O(4)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70E6E2E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1.3437(16)</w:t>
            </w:r>
          </w:p>
        </w:tc>
      </w:tr>
      <w:tr w:rsidR="00047B05" w:rsidRPr="0072217A" w14:paraId="0B4D0422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5261345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C(6)–C(9)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21955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1.4892(16)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6A289C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60A4969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2532790D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C(7)–O(1)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5AA444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1.2227(16)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5C958D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C(16)–C(17)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66E21BAF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1.427(2)</w:t>
            </w:r>
          </w:p>
        </w:tc>
      </w:tr>
      <w:tr w:rsidR="00047B05" w:rsidRPr="0072217A" w14:paraId="7E1F2F63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24A453FC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C(7)–C(8)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36B6E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1.4099(17)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1372E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622C6148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5B9D050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C(7)–C(8)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D7159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1.5065(19)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6339B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C(17)–N(1)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30A9D362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1.299(2)</w:t>
            </w:r>
          </w:p>
        </w:tc>
      </w:tr>
      <w:tr w:rsidR="00047B05" w:rsidRPr="0072217A" w14:paraId="64B1E532" w14:textId="77777777" w:rsidTr="006C4331">
        <w:trPr>
          <w:trHeight w:val="163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0D69F28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C(8)–N(1)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8A382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1.3722(15)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9812F8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261C8AC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300520EE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C(9)–O(3)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CD111E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1.2353(17)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1690C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O(4)–C(18)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41BC0252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1.446(2)</w:t>
            </w:r>
          </w:p>
        </w:tc>
      </w:tr>
      <w:tr w:rsidR="00047B05" w:rsidRPr="0072217A" w14:paraId="31F1D04F" w14:textId="77777777" w:rsidTr="006C4331">
        <w:trPr>
          <w:trHeight w:val="163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17B28E1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C(9)–O(1)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02343E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1.2490(15)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9AFC3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1FCAFE6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498EC49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C(9)–C(10)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194C93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1.4957(18)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9B43D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C(18)–C(19)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7D86A84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1.492(3)</w:t>
            </w:r>
          </w:p>
        </w:tc>
      </w:tr>
      <w:tr w:rsidR="00047B05" w:rsidRPr="0072217A" w14:paraId="38EBBC15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right w:val="nil"/>
            </w:tcBorders>
          </w:tcPr>
          <w:p w14:paraId="24D12292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C(9)–C(10)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27F38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1.4582(17)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5B6A6F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462" w:type="pct"/>
            <w:tcBorders>
              <w:top w:val="nil"/>
              <w:left w:val="nil"/>
              <w:right w:val="double" w:sz="4" w:space="0" w:color="auto"/>
            </w:tcBorders>
          </w:tcPr>
          <w:p w14:paraId="0B2FFD3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694" w:type="pct"/>
            <w:tcBorders>
              <w:top w:val="nil"/>
              <w:left w:val="nil"/>
              <w:right w:val="nil"/>
            </w:tcBorders>
          </w:tcPr>
          <w:p w14:paraId="4B1101C3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C(10)–C(11)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7D822F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1.3757(17)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F837F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549" w:type="pct"/>
            <w:tcBorders>
              <w:top w:val="nil"/>
              <w:left w:val="nil"/>
              <w:right w:val="nil"/>
            </w:tcBorders>
          </w:tcPr>
          <w:p w14:paraId="0886DD7D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</w:tr>
      <w:tr w:rsidR="00047B05" w:rsidRPr="0072217A" w14:paraId="227BA137" w14:textId="77777777" w:rsidTr="006C4331">
        <w:trPr>
          <w:trHeight w:val="181"/>
          <w:jc w:val="center"/>
        </w:trPr>
        <w:tc>
          <w:tcPr>
            <w:tcW w:w="746" w:type="pct"/>
            <w:tcBorders>
              <w:left w:val="nil"/>
              <w:bottom w:val="single" w:sz="4" w:space="0" w:color="auto"/>
              <w:right w:val="nil"/>
            </w:tcBorders>
          </w:tcPr>
          <w:p w14:paraId="469B49E5" w14:textId="77777777" w:rsidR="00047B05" w:rsidRPr="0072217A" w:rsidRDefault="00047B05" w:rsidP="006C4331">
            <w:pPr>
              <w:spacing w:line="360" w:lineRule="auto"/>
              <w:jc w:val="left"/>
              <w:rPr>
                <w:sz w:val="14"/>
                <w:szCs w:val="14"/>
              </w:rPr>
            </w:pPr>
            <w:r w:rsidRPr="0072217A">
              <w:rPr>
                <w:sz w:val="14"/>
                <w:szCs w:val="14"/>
                <w:lang w:val="pl-PL"/>
              </w:rPr>
              <w:t>Angle</w:t>
            </w:r>
          </w:p>
        </w:tc>
        <w:tc>
          <w:tcPr>
            <w:tcW w:w="492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E6EAEFB" w14:textId="77777777" w:rsidR="00047B05" w:rsidRPr="0072217A" w:rsidRDefault="00047B05" w:rsidP="006C4331">
            <w:pPr>
              <w:spacing w:line="360" w:lineRule="auto"/>
              <w:jc w:val="left"/>
              <w:rPr>
                <w:sz w:val="14"/>
                <w:szCs w:val="14"/>
              </w:rPr>
            </w:pPr>
            <w:r w:rsidRPr="0072217A">
              <w:rPr>
                <w:sz w:val="14"/>
                <w:szCs w:val="14"/>
                <w:lang w:val="pl-PL"/>
              </w:rPr>
              <w:t>(</w:t>
            </w:r>
            <w:r w:rsidRPr="0072217A">
              <w:rPr>
                <w:b/>
                <w:bCs/>
                <w:sz w:val="14"/>
                <w:szCs w:val="14"/>
              </w:rPr>
              <w:t>°</w:t>
            </w:r>
            <w:r w:rsidRPr="0072217A">
              <w:rPr>
                <w:sz w:val="14"/>
                <w:szCs w:val="14"/>
                <w:lang w:val="pl-PL"/>
              </w:rPr>
              <w:t>)</w:t>
            </w:r>
          </w:p>
        </w:tc>
        <w:tc>
          <w:tcPr>
            <w:tcW w:w="803" w:type="pct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73BB664" w14:textId="77777777" w:rsidR="00047B05" w:rsidRPr="0072217A" w:rsidRDefault="00047B05" w:rsidP="006C4331">
            <w:pPr>
              <w:spacing w:line="360" w:lineRule="auto"/>
              <w:jc w:val="left"/>
              <w:rPr>
                <w:sz w:val="14"/>
                <w:szCs w:val="14"/>
              </w:rPr>
            </w:pPr>
            <w:r w:rsidRPr="0072217A">
              <w:rPr>
                <w:sz w:val="14"/>
                <w:szCs w:val="14"/>
                <w:lang w:val="pl-PL"/>
              </w:rPr>
              <w:t>Angle</w:t>
            </w:r>
          </w:p>
        </w:tc>
        <w:tc>
          <w:tcPr>
            <w:tcW w:w="462" w:type="pct"/>
            <w:tcBorders>
              <w:left w:val="nil"/>
              <w:bottom w:val="single" w:sz="4" w:space="0" w:color="auto"/>
              <w:right w:val="double" w:sz="4" w:space="0" w:color="auto"/>
            </w:tcBorders>
          </w:tcPr>
          <w:p w14:paraId="18D0E0B0" w14:textId="77777777" w:rsidR="00047B05" w:rsidRPr="0072217A" w:rsidRDefault="00047B05" w:rsidP="006C4331">
            <w:pPr>
              <w:spacing w:line="360" w:lineRule="auto"/>
              <w:jc w:val="left"/>
              <w:rPr>
                <w:sz w:val="14"/>
                <w:szCs w:val="14"/>
              </w:rPr>
            </w:pPr>
            <w:r w:rsidRPr="0072217A">
              <w:rPr>
                <w:sz w:val="14"/>
                <w:szCs w:val="14"/>
                <w:lang w:val="pl-PL"/>
              </w:rPr>
              <w:t>(</w:t>
            </w:r>
            <w:r w:rsidRPr="0072217A">
              <w:rPr>
                <w:b/>
                <w:bCs/>
                <w:sz w:val="14"/>
                <w:szCs w:val="14"/>
              </w:rPr>
              <w:t>°</w:t>
            </w:r>
            <w:r w:rsidRPr="0072217A">
              <w:rPr>
                <w:sz w:val="14"/>
                <w:szCs w:val="14"/>
                <w:lang w:val="pl-PL"/>
              </w:rPr>
              <w:t>)</w:t>
            </w:r>
          </w:p>
        </w:tc>
        <w:tc>
          <w:tcPr>
            <w:tcW w:w="694" w:type="pct"/>
            <w:tcBorders>
              <w:left w:val="nil"/>
              <w:bottom w:val="single" w:sz="4" w:space="0" w:color="auto"/>
              <w:right w:val="nil"/>
            </w:tcBorders>
          </w:tcPr>
          <w:p w14:paraId="204888E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sz w:val="14"/>
                <w:szCs w:val="14"/>
              </w:rPr>
              <w:t>Angle</w:t>
            </w:r>
          </w:p>
        </w:tc>
        <w:tc>
          <w:tcPr>
            <w:tcW w:w="471" w:type="pc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9B9761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sz w:val="14"/>
                <w:szCs w:val="14"/>
              </w:rPr>
              <w:t>(°)</w:t>
            </w:r>
          </w:p>
        </w:tc>
        <w:tc>
          <w:tcPr>
            <w:tcW w:w="784" w:type="pct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AF323B8" w14:textId="77777777" w:rsidR="00047B05" w:rsidRPr="0072217A" w:rsidRDefault="00047B05" w:rsidP="006C4331">
            <w:pPr>
              <w:spacing w:line="360" w:lineRule="auto"/>
              <w:jc w:val="left"/>
              <w:rPr>
                <w:sz w:val="14"/>
                <w:szCs w:val="14"/>
              </w:rPr>
            </w:pPr>
            <w:r w:rsidRPr="0072217A">
              <w:rPr>
                <w:sz w:val="14"/>
                <w:szCs w:val="14"/>
                <w:lang w:val="pl-PL"/>
              </w:rPr>
              <w:t>Angle</w:t>
            </w:r>
          </w:p>
        </w:tc>
        <w:tc>
          <w:tcPr>
            <w:tcW w:w="549" w:type="pct"/>
            <w:tcBorders>
              <w:left w:val="nil"/>
              <w:bottom w:val="single" w:sz="4" w:space="0" w:color="auto"/>
              <w:right w:val="nil"/>
            </w:tcBorders>
          </w:tcPr>
          <w:p w14:paraId="5CAE36DD" w14:textId="77777777" w:rsidR="00047B05" w:rsidRPr="0072217A" w:rsidRDefault="00047B05" w:rsidP="006C4331">
            <w:pPr>
              <w:spacing w:line="360" w:lineRule="auto"/>
              <w:jc w:val="left"/>
              <w:rPr>
                <w:sz w:val="14"/>
                <w:szCs w:val="14"/>
              </w:rPr>
            </w:pPr>
            <w:r w:rsidRPr="0072217A">
              <w:rPr>
                <w:sz w:val="14"/>
                <w:szCs w:val="14"/>
                <w:lang w:val="pl-PL"/>
              </w:rPr>
              <w:t>(</w:t>
            </w:r>
            <w:r w:rsidRPr="0072217A">
              <w:rPr>
                <w:b/>
                <w:bCs/>
                <w:sz w:val="14"/>
                <w:szCs w:val="14"/>
              </w:rPr>
              <w:t>°</w:t>
            </w:r>
            <w:r w:rsidRPr="0072217A">
              <w:rPr>
                <w:sz w:val="14"/>
                <w:szCs w:val="14"/>
                <w:lang w:val="pl-PL"/>
              </w:rPr>
              <w:t>)</w:t>
            </w:r>
          </w:p>
        </w:tc>
      </w:tr>
      <w:tr w:rsidR="00047B05" w:rsidRPr="0072217A" w14:paraId="23AD6CC0" w14:textId="77777777" w:rsidTr="006C4331">
        <w:trPr>
          <w:trHeight w:val="172"/>
          <w:jc w:val="center"/>
        </w:trPr>
        <w:tc>
          <w:tcPr>
            <w:tcW w:w="746" w:type="pct"/>
            <w:tcBorders>
              <w:left w:val="nil"/>
              <w:bottom w:val="nil"/>
              <w:right w:val="nil"/>
            </w:tcBorders>
          </w:tcPr>
          <w:p w14:paraId="7BE48827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N(1)–C(1)–C(2)</w:t>
            </w:r>
          </w:p>
        </w:tc>
        <w:tc>
          <w:tcPr>
            <w:tcW w:w="492" w:type="pct"/>
            <w:tcBorders>
              <w:left w:val="nil"/>
              <w:bottom w:val="nil"/>
              <w:right w:val="single" w:sz="4" w:space="0" w:color="auto"/>
            </w:tcBorders>
          </w:tcPr>
          <w:p w14:paraId="094843D2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123.37(13)</w:t>
            </w:r>
          </w:p>
        </w:tc>
        <w:tc>
          <w:tcPr>
            <w:tcW w:w="803" w:type="pct"/>
            <w:tcBorders>
              <w:left w:val="single" w:sz="4" w:space="0" w:color="auto"/>
              <w:bottom w:val="nil"/>
              <w:right w:val="nil"/>
            </w:tcBorders>
          </w:tcPr>
          <w:p w14:paraId="345E884F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O(2)–C(11)–C(10)</w:t>
            </w:r>
          </w:p>
        </w:tc>
        <w:tc>
          <w:tcPr>
            <w:tcW w:w="462" w:type="pct"/>
            <w:tcBorders>
              <w:left w:val="nil"/>
              <w:bottom w:val="nil"/>
              <w:right w:val="double" w:sz="4" w:space="0" w:color="auto"/>
            </w:tcBorders>
          </w:tcPr>
          <w:p w14:paraId="29A0214E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122.38(12)</w:t>
            </w:r>
          </w:p>
        </w:tc>
        <w:tc>
          <w:tcPr>
            <w:tcW w:w="694" w:type="pct"/>
            <w:tcBorders>
              <w:left w:val="nil"/>
              <w:bottom w:val="nil"/>
              <w:right w:val="nil"/>
            </w:tcBorders>
          </w:tcPr>
          <w:p w14:paraId="7F2A88AC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C(4)–C(3)–C(1)</w:t>
            </w:r>
          </w:p>
        </w:tc>
        <w:tc>
          <w:tcPr>
            <w:tcW w:w="471" w:type="pct"/>
            <w:tcBorders>
              <w:left w:val="nil"/>
              <w:bottom w:val="nil"/>
              <w:right w:val="single" w:sz="4" w:space="0" w:color="auto"/>
            </w:tcBorders>
          </w:tcPr>
          <w:p w14:paraId="1DCA186F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111.17(12)</w:t>
            </w:r>
          </w:p>
        </w:tc>
        <w:tc>
          <w:tcPr>
            <w:tcW w:w="784" w:type="pct"/>
            <w:tcBorders>
              <w:left w:val="single" w:sz="4" w:space="0" w:color="auto"/>
              <w:bottom w:val="nil"/>
              <w:right w:val="nil"/>
            </w:tcBorders>
          </w:tcPr>
          <w:p w14:paraId="6D182E2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C(11)–C(10)–C(15)</w:t>
            </w:r>
          </w:p>
        </w:tc>
        <w:tc>
          <w:tcPr>
            <w:tcW w:w="549" w:type="pct"/>
            <w:tcBorders>
              <w:left w:val="nil"/>
              <w:bottom w:val="nil"/>
              <w:right w:val="nil"/>
            </w:tcBorders>
          </w:tcPr>
          <w:p w14:paraId="53B00B4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120.38(12)</w:t>
            </w:r>
          </w:p>
        </w:tc>
      </w:tr>
      <w:tr w:rsidR="00047B05" w:rsidRPr="0072217A" w14:paraId="50450AFD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4F31BFF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N(2)–C(2)–C(1)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9D514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122.60(13)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42CFC8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O(2)–C(11)–C(12)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2629E2B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119.86(13)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2FEBE6D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C(4)–C(3)–C(8)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02B353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106.94(12)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A630FF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C(11)–C(10)–C(9)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04B2892C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118.70(12)</w:t>
            </w:r>
          </w:p>
        </w:tc>
      </w:tr>
      <w:tr w:rsidR="00047B05" w:rsidRPr="0072217A" w14:paraId="43E86292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03C379FC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N(2)–C(3)–C(8)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2B658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121.26(11)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E1DF1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C(10)–C(11)–C(12)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6838CF2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117.54(11)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6670A5F2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C(1)–C(3)–C(8)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9B2263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110.61(12)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82F1E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C(15)–C(10)–C(9)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4686FEC3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120.83(11)</w:t>
            </w:r>
          </w:p>
        </w:tc>
      </w:tr>
      <w:tr w:rsidR="00047B05" w:rsidRPr="0072217A" w14:paraId="58886064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451A4BD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N(2)–C(3)–C(4)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DB3D1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119.33(11)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C241C4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C(11)–C(12)–C(13)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3461C37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113.27(13)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259455BE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C(4)–C(3)–C(2)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AA25A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109.66(13)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724F88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C(10)–C(11)–C(12)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2461D72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119.89(12)</w:t>
            </w:r>
          </w:p>
        </w:tc>
      </w:tr>
      <w:tr w:rsidR="00047B05" w:rsidRPr="0072217A" w14:paraId="6536F60F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02E6B90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C(8)–C(3)–C(4)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549C6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119.41(11)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000B7C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C(12)–C(13)–C(14)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49C5612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109.71(13)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342CC52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C(1)–C(3)–C(2)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9319B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108.95(14)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4D769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N(2)–C(12)–C(13)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58CA554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121.59(11)</w:t>
            </w:r>
          </w:p>
        </w:tc>
      </w:tr>
      <w:tr w:rsidR="00047B05" w:rsidRPr="0072217A" w14:paraId="163F32B2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088A992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C(5)–C(4)–C(3)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22691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120.14(11)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26CE8E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C(12)–C(13)–C(16)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4ACEFBB2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111.91(16)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019ABAE7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C(8)–C(3)–C(2)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00DE3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109.48(13)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5A144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N(2)–C(12)–C(11)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4EC92938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119.06(12)</w:t>
            </w:r>
          </w:p>
        </w:tc>
      </w:tr>
      <w:tr w:rsidR="00047B05" w:rsidRPr="0072217A" w14:paraId="7463BFF9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118898F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C(4)–C(5)–C(6)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617F2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120.40(11)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577D7D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C(14)–C(13)–C(16)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72761673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111.38(14)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3748254D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C(5)–C(4)–C(3)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CBC79F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114.28(11)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617FF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C(13)–C(12)–C(11)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45C3676E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119.34(11)</w:t>
            </w:r>
          </w:p>
        </w:tc>
      </w:tr>
      <w:tr w:rsidR="00047B05" w:rsidRPr="0072217A" w14:paraId="1CE771A7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31C8AB9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C(7)–C(6)–C(5)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6ABA1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120.49(11)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72953E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C(15)–C(14)–C(13)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25D45A0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112.50(11)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5E8F2ED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O(2)–C(5)–C(6)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04B597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122.91(12)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B7204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N(1)–C(13)–C(12)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255DDCAC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121.19(12)</w:t>
            </w:r>
          </w:p>
        </w:tc>
      </w:tr>
      <w:tr w:rsidR="00047B05" w:rsidRPr="0072217A" w14:paraId="6D288AC2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75FFCBDC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C(7)–C(6)–C(9)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3CBFF7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118.15(10)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9D491D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O(3)–C(15)–C(10)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270AA40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122.91(11)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5E4410E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O(2)–C(5)–C(4)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49AF74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113.86(11)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DCFC2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N(1)–C(13)–C(14)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3DC2970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118.98(12)</w:t>
            </w:r>
          </w:p>
        </w:tc>
      </w:tr>
      <w:tr w:rsidR="00047B05" w:rsidRPr="0072217A" w14:paraId="06B357E1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47601C8D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C(5)–C(6)–C(9)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34329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121.19(10)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860E9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O(3)–C(15)–C(14)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3FE9BB9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114.05(11)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04CEBE2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C(6)–C(5)–C(4)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613197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123.22(12)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B81E6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C(12)–C(13)–C(14)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2B73709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119.83(12)</w:t>
            </w:r>
          </w:p>
        </w:tc>
      </w:tr>
      <w:tr w:rsidR="00047B05" w:rsidRPr="0072217A" w14:paraId="113AC32C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293F125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lastRenderedPageBreak/>
              <w:t>C(6)–C(7)–C(8)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AFE8B3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120.03(10)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7F0B58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C(10)–C(15)–C(14)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2AE3139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123.04(11)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6473AC3F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C(5)–C(6)–C(9)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A3DAA8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118.27(12)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083CD7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C(15)–C(14)–C(13)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2012EDD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119.94(13)</w:t>
            </w:r>
          </w:p>
        </w:tc>
      </w:tr>
      <w:tr w:rsidR="00047B05" w:rsidRPr="0072217A" w14:paraId="2942BE66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165E2AB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N(1)–C(8)–C(7)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990C5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119.27(11)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7A397F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C(1)–N(1)–C(8)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2AFC8E3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115.51(12)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35E875A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C(5)–C(6)–C(7)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F543F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118.92(11)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3CD6C3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C(14)–C(15)–C(10)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1E07B8A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120.59(12)</w:t>
            </w:r>
          </w:p>
        </w:tc>
      </w:tr>
      <w:tr w:rsidR="00047B05" w:rsidRPr="0072217A" w14:paraId="2781BAE0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008F1498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N(1)–C(8)–C(3)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15ADE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121.30(11)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BDA14F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C(2)–N(2)–C(3)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23E214A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115.95(13)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333E13D8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C(9)–C(6)–C(7)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8C1783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122.71(11)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6EF8D2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N(2)–C(16)–O(4)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784C706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121.52(13)</w:t>
            </w:r>
          </w:p>
        </w:tc>
      </w:tr>
      <w:tr w:rsidR="00047B05" w:rsidRPr="0072217A" w14:paraId="38CE0ECF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36EADC8C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C(7)–C(8)–C(3)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1BB10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119.43(10)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639FB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28F38D58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22823C97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O(1)–C(7)–C(6)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5B3B9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122.66(12)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0A7F7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N(2)–C(16)–C(17)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79C940F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123.44(12)</w:t>
            </w:r>
          </w:p>
        </w:tc>
      </w:tr>
      <w:tr w:rsidR="00047B05" w:rsidRPr="0072217A" w14:paraId="59ACE6E7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541AF55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O(1)–C(9)–C(10)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42D1C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119.88(11)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76FB4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0693159C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53B0BF5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O(1)–C(7)–C(8)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A932E3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120.18(13)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1216D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O(4)–C(16)–C(17)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5D0310EB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115.04(12)</w:t>
            </w:r>
          </w:p>
        </w:tc>
      </w:tr>
      <w:tr w:rsidR="00047B05" w:rsidRPr="0072217A" w14:paraId="5E53102C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59231C7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O(1)–C(9)–C(6)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07ADF7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117.10(11)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A9A11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2E94D5D4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1EDBF8E3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C(6)–C(7)–C(8)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E7F24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117.00(11)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45A6FE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N(1)–C(17)–C(16)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4324300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122.54(13)</w:t>
            </w:r>
          </w:p>
        </w:tc>
      </w:tr>
      <w:tr w:rsidR="00047B05" w:rsidRPr="0072217A" w14:paraId="2D1AE15C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33A05874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C(10)–C(9)–C(6)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6E264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122.86(10)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BEED87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14AAF9F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7E44026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C(7)–C(8)–C(3)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1CDE18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114.08(11)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810CDE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C(17)–N(1)–C(13)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09D78BCD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115.91(13)</w:t>
            </w:r>
          </w:p>
        </w:tc>
      </w:tr>
      <w:tr w:rsidR="00047B05" w:rsidRPr="0072217A" w14:paraId="2A1550EE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7B444E80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C(15)–C(10)–C(9)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847AA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118.14(11)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629078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174D14B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0320E1D7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O(3)–C(9)–C(6)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84A66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120.89(12)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F0D18E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C(16)–N(2)–C(12)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37A4030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115.28(12)</w:t>
            </w:r>
          </w:p>
        </w:tc>
      </w:tr>
      <w:tr w:rsidR="00047B05" w:rsidRPr="0072217A" w14:paraId="1DD9D39D" w14:textId="77777777" w:rsidTr="006C4331">
        <w:trPr>
          <w:trHeight w:val="172"/>
          <w:jc w:val="center"/>
        </w:trPr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</w:tcPr>
          <w:p w14:paraId="0ECE7A14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C(15)–C(10)–C(11)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2E0CE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118.95(11)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B21099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5933A222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</w:tcPr>
          <w:p w14:paraId="2CDFE96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O(3)–C(9)–C(10)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0A530A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118.15(12)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205DB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C(16)–O(4)–C(18)</w:t>
            </w:r>
          </w:p>
        </w:tc>
        <w:tc>
          <w:tcPr>
            <w:tcW w:w="549" w:type="pct"/>
            <w:tcBorders>
              <w:top w:val="nil"/>
              <w:left w:val="nil"/>
              <w:bottom w:val="nil"/>
              <w:right w:val="nil"/>
            </w:tcBorders>
          </w:tcPr>
          <w:p w14:paraId="2CB7AFA3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117.59(11)</w:t>
            </w:r>
          </w:p>
        </w:tc>
      </w:tr>
      <w:tr w:rsidR="00047B05" w:rsidRPr="0072217A" w14:paraId="047FD685" w14:textId="77777777" w:rsidTr="006C4331">
        <w:trPr>
          <w:trHeight w:val="163"/>
          <w:jc w:val="center"/>
        </w:trPr>
        <w:tc>
          <w:tcPr>
            <w:tcW w:w="746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897E7E1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C(9)–C(10)–C(11)</w:t>
            </w:r>
          </w:p>
        </w:tc>
        <w:tc>
          <w:tcPr>
            <w:tcW w:w="492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14:paraId="06A7854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122.75(10)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6" w:space="0" w:color="auto"/>
              <w:right w:val="nil"/>
            </w:tcBorders>
          </w:tcPr>
          <w:p w14:paraId="63B07C6F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6" w:space="0" w:color="auto"/>
              <w:right w:val="double" w:sz="4" w:space="0" w:color="auto"/>
            </w:tcBorders>
          </w:tcPr>
          <w:p w14:paraId="04A29C66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D56A202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C(6)–C(9)–C(10)</w:t>
            </w:r>
          </w:p>
        </w:tc>
        <w:tc>
          <w:tcPr>
            <w:tcW w:w="471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14:paraId="2F922655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120.80(12)</w:t>
            </w:r>
          </w:p>
        </w:tc>
        <w:tc>
          <w:tcPr>
            <w:tcW w:w="784" w:type="pct"/>
            <w:tcBorders>
              <w:top w:val="nil"/>
              <w:left w:val="single" w:sz="4" w:space="0" w:color="auto"/>
              <w:bottom w:val="single" w:sz="6" w:space="0" w:color="auto"/>
              <w:right w:val="nil"/>
            </w:tcBorders>
          </w:tcPr>
          <w:p w14:paraId="14D54B3F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O(4)–C(18)–C(19)</w:t>
            </w:r>
          </w:p>
        </w:tc>
        <w:tc>
          <w:tcPr>
            <w:tcW w:w="549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5B4647C" w14:textId="77777777" w:rsidR="00047B05" w:rsidRPr="0072217A" w:rsidRDefault="00047B05" w:rsidP="006C4331">
            <w:pPr>
              <w:spacing w:line="360" w:lineRule="auto"/>
              <w:rPr>
                <w:sz w:val="14"/>
                <w:szCs w:val="14"/>
              </w:rPr>
            </w:pPr>
            <w:r w:rsidRPr="0072217A">
              <w:rPr>
                <w:rFonts w:eastAsia="等线"/>
                <w:color w:val="000000"/>
                <w:kern w:val="0"/>
                <w:sz w:val="14"/>
                <w:szCs w:val="14"/>
              </w:rPr>
              <w:t>112.10(14)</w:t>
            </w:r>
          </w:p>
        </w:tc>
      </w:tr>
      <w:bookmarkEnd w:id="5"/>
    </w:tbl>
    <w:p w14:paraId="5FE39DDF" w14:textId="15C434EF" w:rsidR="00983AE3" w:rsidRPr="0072217A" w:rsidRDefault="00047B05">
      <w:pPr>
        <w:widowControl/>
        <w:jc w:val="left"/>
        <w:rPr>
          <w:rFonts w:eastAsiaTheme="minorEastAsia"/>
          <w:b/>
        </w:rPr>
      </w:pPr>
      <w:r w:rsidRPr="0072217A">
        <w:rPr>
          <w:b/>
        </w:rPr>
        <w:br w:type="page"/>
      </w:r>
    </w:p>
    <w:p w14:paraId="5B91304D" w14:textId="165B6676" w:rsidR="00C35A4A" w:rsidRPr="00F7358D" w:rsidRDefault="0072217A" w:rsidP="00E321CD">
      <w:pPr>
        <w:spacing w:beforeLines="50" w:before="163" w:afterLines="100" w:after="326" w:line="360" w:lineRule="auto"/>
        <w:rPr>
          <w:rFonts w:eastAsia="黑体" w:hint="eastAsia"/>
          <w:b/>
        </w:rPr>
      </w:pPr>
      <w:bookmarkStart w:id="7" w:name="_Hlk113693145"/>
      <w:r w:rsidRPr="00F7358D">
        <w:rPr>
          <w:b/>
          <w:bCs/>
          <w:color w:val="000000" w:themeColor="text1"/>
        </w:rPr>
        <w:lastRenderedPageBreak/>
        <w:t>Fig. S1.</w:t>
      </w:r>
      <w:r w:rsidRPr="00F7358D">
        <w:rPr>
          <w:color w:val="000000" w:themeColor="text1"/>
        </w:rPr>
        <w:t xml:space="preserve"> T</w:t>
      </w:r>
      <w:r w:rsidRPr="00F7358D">
        <w:rPr>
          <w:rFonts w:eastAsiaTheme="minorEastAsia"/>
          <w:color w:val="000000" w:themeColor="text1"/>
        </w:rPr>
        <w:t>he</w:t>
      </w:r>
      <w:r w:rsidRPr="00F7358D">
        <w:rPr>
          <w:color w:val="000000" w:themeColor="text1"/>
        </w:rPr>
        <w:t xml:space="preserve"> </w:t>
      </w:r>
      <w:r w:rsidRPr="00F7358D">
        <w:rPr>
          <w:color w:val="000000" w:themeColor="text1"/>
        </w:rPr>
        <w:t>IR spectra</w:t>
      </w:r>
      <w:r w:rsidRPr="00F7358D">
        <w:rPr>
          <w:color w:val="000000" w:themeColor="text1"/>
        </w:rPr>
        <w:t xml:space="preserve"> </w:t>
      </w:r>
      <w:r w:rsidRPr="00F7358D">
        <w:rPr>
          <w:rFonts w:eastAsiaTheme="minorEastAsia"/>
          <w:color w:val="000000" w:themeColor="text1"/>
        </w:rPr>
        <w:t>of</w:t>
      </w:r>
      <w:r w:rsidRPr="00F7358D">
        <w:rPr>
          <w:color w:val="000000" w:themeColor="text1"/>
        </w:rPr>
        <w:t xml:space="preserve"> </w:t>
      </w:r>
      <w:r w:rsidR="00C35A4A" w:rsidRPr="00F7358D">
        <w:rPr>
          <w:color w:val="000000" w:themeColor="text1"/>
        </w:rPr>
        <w:t xml:space="preserve">Compound </w:t>
      </w:r>
      <w:r w:rsidR="00C35A4A" w:rsidRPr="00F7358D">
        <w:rPr>
          <w:rFonts w:eastAsia="黑体"/>
          <w:b/>
        </w:rPr>
        <w:t>6a</w:t>
      </w:r>
      <w:r w:rsidR="00F54172" w:rsidRPr="00F7358D">
        <w:rPr>
          <w:rFonts w:eastAsia="黑体" w:hint="eastAsia"/>
          <w:b/>
        </w:rPr>
        <w:t>.</w:t>
      </w:r>
    </w:p>
    <w:bookmarkEnd w:id="7"/>
    <w:p w14:paraId="3C9A5094" w14:textId="44952306" w:rsidR="00F54172" w:rsidRPr="0072217A" w:rsidRDefault="00F54172" w:rsidP="00F54172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F54172">
        <w:rPr>
          <w:rFonts w:eastAsiaTheme="minorEastAsia"/>
        </w:rPr>
        <w:drawing>
          <wp:inline distT="0" distB="0" distL="0" distR="0" wp14:anchorId="4ED001DD" wp14:editId="39D86F0E">
            <wp:extent cx="4680000" cy="3004149"/>
            <wp:effectExtent l="19050" t="19050" r="25400" b="254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041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1C41B0" w14:textId="5A66EBAD" w:rsidR="00C35A4A" w:rsidRPr="00F7358D" w:rsidRDefault="00F54172" w:rsidP="00E321CD">
      <w:pPr>
        <w:spacing w:beforeLines="200" w:before="652" w:afterLines="100" w:after="326" w:line="360" w:lineRule="auto"/>
        <w:rPr>
          <w:rFonts w:eastAsiaTheme="minorEastAsia" w:hint="eastAsia"/>
        </w:rPr>
      </w:pPr>
      <w:r w:rsidRPr="00F7358D">
        <w:rPr>
          <w:rFonts w:eastAsiaTheme="minorEastAsia"/>
          <w:b/>
          <w:bCs/>
        </w:rPr>
        <w:t>Fig. S</w:t>
      </w:r>
      <w:r w:rsidRPr="00F7358D">
        <w:rPr>
          <w:rFonts w:eastAsiaTheme="minorEastAsia" w:hint="eastAsia"/>
          <w:b/>
          <w:bCs/>
        </w:rPr>
        <w:t>2</w:t>
      </w:r>
      <w:r w:rsidRPr="00F7358D">
        <w:rPr>
          <w:rFonts w:eastAsiaTheme="minorEastAsia"/>
          <w:b/>
          <w:bCs/>
        </w:rPr>
        <w:t>.</w:t>
      </w:r>
      <w:r w:rsidRPr="00F7358D">
        <w:rPr>
          <w:rFonts w:eastAsiaTheme="minorEastAsia"/>
        </w:rPr>
        <w:t xml:space="preserve"> The </w:t>
      </w:r>
      <w:r w:rsidRPr="00F7358D">
        <w:rPr>
          <w:rFonts w:eastAsiaTheme="minorEastAsia"/>
          <w:vertAlign w:val="superscript"/>
        </w:rPr>
        <w:t>1</w:t>
      </w:r>
      <w:r w:rsidRPr="00F7358D">
        <w:rPr>
          <w:rFonts w:eastAsiaTheme="minorEastAsia"/>
        </w:rPr>
        <w:t xml:space="preserve">H NMR spectra of Compound </w:t>
      </w:r>
      <w:r w:rsidRPr="00F7358D">
        <w:rPr>
          <w:rFonts w:eastAsiaTheme="minorEastAsia"/>
          <w:b/>
          <w:bCs/>
        </w:rPr>
        <w:t>6a</w:t>
      </w:r>
      <w:r w:rsidRPr="00F7358D">
        <w:rPr>
          <w:rFonts w:eastAsiaTheme="minorEastAsia" w:hint="eastAsia"/>
          <w:b/>
          <w:bCs/>
        </w:rPr>
        <w:t>.</w:t>
      </w:r>
    </w:p>
    <w:p w14:paraId="3251B5E2" w14:textId="1C9D25FA" w:rsidR="00C35A4A" w:rsidRPr="0072217A" w:rsidRDefault="00E5707D" w:rsidP="00C514D5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E5707D">
        <w:rPr>
          <w:rFonts w:eastAsiaTheme="minorEastAsia"/>
        </w:rPr>
        <w:drawing>
          <wp:inline distT="0" distB="0" distL="0" distR="0" wp14:anchorId="41E110A5" wp14:editId="6CAA59CB">
            <wp:extent cx="4680000" cy="3240635"/>
            <wp:effectExtent l="19050" t="19050" r="2540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40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0257DA" w14:textId="77777777" w:rsidR="00E5707D" w:rsidRDefault="00E5707D">
      <w:pPr>
        <w:widowControl/>
        <w:jc w:val="left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br w:type="page"/>
      </w:r>
    </w:p>
    <w:p w14:paraId="2CC7071F" w14:textId="6B5B98D0" w:rsidR="00F54172" w:rsidRPr="00126E7F" w:rsidRDefault="00F54172" w:rsidP="00E321CD">
      <w:pPr>
        <w:spacing w:beforeLines="50" w:before="163" w:afterLines="100" w:after="326" w:line="360" w:lineRule="auto"/>
        <w:rPr>
          <w:rFonts w:eastAsiaTheme="minorEastAsia" w:hint="eastAsia"/>
        </w:rPr>
      </w:pPr>
      <w:r w:rsidRPr="00126E7F">
        <w:rPr>
          <w:rFonts w:eastAsiaTheme="minorEastAsia"/>
          <w:b/>
          <w:bCs/>
        </w:rPr>
        <w:lastRenderedPageBreak/>
        <w:t>Fig. S</w:t>
      </w:r>
      <w:r w:rsidRPr="00126E7F">
        <w:rPr>
          <w:rFonts w:eastAsiaTheme="minorEastAsia"/>
          <w:b/>
          <w:bCs/>
        </w:rPr>
        <w:t>3</w:t>
      </w:r>
      <w:r w:rsidRPr="00126E7F">
        <w:rPr>
          <w:rFonts w:eastAsiaTheme="minorEastAsia"/>
          <w:b/>
          <w:bCs/>
        </w:rPr>
        <w:t>.</w:t>
      </w:r>
      <w:r w:rsidRPr="00126E7F">
        <w:rPr>
          <w:rFonts w:eastAsiaTheme="minorEastAsia"/>
        </w:rPr>
        <w:t xml:space="preserve"> The </w:t>
      </w:r>
      <w:r w:rsidRPr="00126E7F">
        <w:rPr>
          <w:rFonts w:eastAsiaTheme="minorEastAsia"/>
          <w:vertAlign w:val="superscript"/>
        </w:rPr>
        <w:t>13</w:t>
      </w:r>
      <w:r w:rsidRPr="00126E7F">
        <w:rPr>
          <w:rFonts w:eastAsiaTheme="minorEastAsia"/>
        </w:rPr>
        <w:t xml:space="preserve">C NMR spectra of Compound </w:t>
      </w:r>
      <w:r w:rsidRPr="00126E7F">
        <w:rPr>
          <w:rFonts w:eastAsiaTheme="minorEastAsia"/>
          <w:b/>
          <w:bCs/>
        </w:rPr>
        <w:t>6a</w:t>
      </w:r>
      <w:r w:rsidRPr="00126E7F">
        <w:rPr>
          <w:rFonts w:eastAsiaTheme="minorEastAsia" w:hint="eastAsia"/>
          <w:b/>
          <w:bCs/>
        </w:rPr>
        <w:t>.</w:t>
      </w:r>
    </w:p>
    <w:p w14:paraId="14448369" w14:textId="4A03BE5A" w:rsidR="00C35A4A" w:rsidRPr="002E526B" w:rsidRDefault="002E526B" w:rsidP="002E526B">
      <w:pPr>
        <w:spacing w:line="360" w:lineRule="auto"/>
        <w:jc w:val="center"/>
        <w:rPr>
          <w:rFonts w:eastAsiaTheme="minorEastAsia" w:hint="eastAsia"/>
          <w:sz w:val="28"/>
          <w:szCs w:val="28"/>
          <w:vertAlign w:val="superscript"/>
        </w:rPr>
      </w:pPr>
      <w:r w:rsidRPr="002E526B">
        <w:rPr>
          <w:rFonts w:eastAsiaTheme="minorEastAsia"/>
        </w:rPr>
        <w:drawing>
          <wp:inline distT="0" distB="0" distL="0" distR="0" wp14:anchorId="21D4E3F8" wp14:editId="4B5F9CCA">
            <wp:extent cx="4680585" cy="3259455"/>
            <wp:effectExtent l="19050" t="19050" r="2476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259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ED91DD" w14:textId="48C345FD" w:rsidR="002E526B" w:rsidRPr="00126E7F" w:rsidRDefault="002E526B" w:rsidP="00E321CD">
      <w:pPr>
        <w:spacing w:beforeLines="200" w:before="652" w:afterLines="100" w:after="326" w:line="360" w:lineRule="auto"/>
        <w:rPr>
          <w:rFonts w:eastAsiaTheme="minorEastAsia" w:hint="eastAsia"/>
        </w:rPr>
      </w:pPr>
      <w:r w:rsidRPr="00126E7F">
        <w:rPr>
          <w:rFonts w:eastAsiaTheme="minorEastAsia"/>
          <w:b/>
          <w:bCs/>
        </w:rPr>
        <w:t>Fig. S</w:t>
      </w:r>
      <w:r w:rsidR="00E321CD" w:rsidRPr="00126E7F">
        <w:rPr>
          <w:rFonts w:eastAsiaTheme="minorEastAsia"/>
          <w:b/>
          <w:bCs/>
        </w:rPr>
        <w:t>4</w:t>
      </w:r>
      <w:r w:rsidRPr="00126E7F">
        <w:rPr>
          <w:rFonts w:eastAsiaTheme="minorEastAsia"/>
          <w:b/>
          <w:bCs/>
        </w:rPr>
        <w:t>.</w:t>
      </w:r>
      <w:r w:rsidRPr="00126E7F">
        <w:rPr>
          <w:rFonts w:eastAsiaTheme="minorEastAsia"/>
        </w:rPr>
        <w:t xml:space="preserve"> The</w:t>
      </w:r>
      <w:r w:rsidRPr="00126E7F">
        <w:rPr>
          <w:rFonts w:eastAsiaTheme="minorEastAsia"/>
        </w:rPr>
        <w:t xml:space="preserve"> HRMS</w:t>
      </w:r>
      <w:r w:rsidRPr="00126E7F">
        <w:rPr>
          <w:rFonts w:eastAsiaTheme="minorEastAsia"/>
        </w:rPr>
        <w:t xml:space="preserve"> spectra of Compound </w:t>
      </w:r>
      <w:r w:rsidRPr="00126E7F">
        <w:rPr>
          <w:rFonts w:eastAsiaTheme="minorEastAsia"/>
          <w:b/>
          <w:bCs/>
        </w:rPr>
        <w:t>6a</w:t>
      </w:r>
      <w:r w:rsidRPr="00126E7F">
        <w:rPr>
          <w:rFonts w:eastAsiaTheme="minorEastAsia" w:hint="eastAsia"/>
          <w:b/>
          <w:bCs/>
        </w:rPr>
        <w:t>.</w:t>
      </w:r>
    </w:p>
    <w:p w14:paraId="426AAFA5" w14:textId="5E1CC2C5" w:rsidR="00C35A4A" w:rsidRPr="0072217A" w:rsidRDefault="00E321CD" w:rsidP="00C514D5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E321CD">
        <w:rPr>
          <w:rFonts w:eastAsiaTheme="minorEastAsia"/>
        </w:rPr>
        <w:drawing>
          <wp:inline distT="0" distB="0" distL="0" distR="0" wp14:anchorId="62977BC4" wp14:editId="06AA1DE2">
            <wp:extent cx="4680585" cy="1697355"/>
            <wp:effectExtent l="19050" t="19050" r="2476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1697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056A88" w14:textId="5F784876" w:rsidR="00C35A4A" w:rsidRPr="0072217A" w:rsidRDefault="00C35A4A" w:rsidP="00C514D5">
      <w:pPr>
        <w:widowControl/>
        <w:spacing w:line="360" w:lineRule="auto"/>
        <w:jc w:val="left"/>
        <w:rPr>
          <w:i/>
          <w:color w:val="0000FF"/>
          <w:u w:val="single"/>
        </w:rPr>
      </w:pPr>
      <w:r w:rsidRPr="0072217A">
        <w:rPr>
          <w:i/>
          <w:color w:val="0000FF"/>
          <w:u w:val="single"/>
        </w:rPr>
        <w:br w:type="page"/>
      </w:r>
    </w:p>
    <w:bookmarkEnd w:id="0"/>
    <w:p w14:paraId="3EA69B1C" w14:textId="0CCB52A7" w:rsidR="00E321CD" w:rsidRPr="00126E7F" w:rsidRDefault="00E321CD" w:rsidP="00E321CD">
      <w:pPr>
        <w:spacing w:beforeLines="50" w:before="163" w:afterLines="100" w:after="326" w:line="360" w:lineRule="auto"/>
        <w:rPr>
          <w:rFonts w:eastAsia="黑体" w:hint="eastAsia"/>
          <w:b/>
        </w:rPr>
      </w:pPr>
      <w:r w:rsidRPr="00126E7F">
        <w:rPr>
          <w:b/>
          <w:bCs/>
          <w:color w:val="000000" w:themeColor="text1"/>
        </w:rPr>
        <w:lastRenderedPageBreak/>
        <w:t>Fig. S</w:t>
      </w:r>
      <w:r w:rsidRPr="00126E7F">
        <w:rPr>
          <w:b/>
          <w:bCs/>
          <w:color w:val="000000" w:themeColor="text1"/>
        </w:rPr>
        <w:t>5</w:t>
      </w:r>
      <w:r w:rsidRPr="00126E7F">
        <w:rPr>
          <w:b/>
          <w:bCs/>
          <w:color w:val="000000" w:themeColor="text1"/>
        </w:rPr>
        <w:t>.</w:t>
      </w:r>
      <w:r w:rsidRPr="00126E7F">
        <w:rPr>
          <w:color w:val="000000" w:themeColor="text1"/>
        </w:rPr>
        <w:t xml:space="preserve"> T</w:t>
      </w:r>
      <w:r w:rsidRPr="00126E7F">
        <w:rPr>
          <w:rFonts w:eastAsiaTheme="minorEastAsia"/>
          <w:color w:val="000000" w:themeColor="text1"/>
        </w:rPr>
        <w:t>he</w:t>
      </w:r>
      <w:r w:rsidRPr="00126E7F">
        <w:rPr>
          <w:color w:val="000000" w:themeColor="text1"/>
        </w:rPr>
        <w:t xml:space="preserve"> IR spectra </w:t>
      </w:r>
      <w:r w:rsidRPr="00126E7F">
        <w:rPr>
          <w:rFonts w:eastAsiaTheme="minorEastAsia"/>
          <w:color w:val="000000" w:themeColor="text1"/>
        </w:rPr>
        <w:t>of</w:t>
      </w:r>
      <w:r w:rsidRPr="00126E7F">
        <w:rPr>
          <w:color w:val="000000" w:themeColor="text1"/>
        </w:rPr>
        <w:t xml:space="preserve"> Compound </w:t>
      </w:r>
      <w:r w:rsidRPr="00126E7F">
        <w:rPr>
          <w:rFonts w:eastAsia="黑体"/>
          <w:b/>
        </w:rPr>
        <w:t>6</w:t>
      </w:r>
      <w:r w:rsidRPr="00126E7F">
        <w:rPr>
          <w:rFonts w:eastAsia="黑体"/>
          <w:b/>
        </w:rPr>
        <w:t>b</w:t>
      </w:r>
      <w:r w:rsidRPr="00126E7F">
        <w:rPr>
          <w:rFonts w:eastAsia="黑体" w:hint="eastAsia"/>
          <w:b/>
        </w:rPr>
        <w:t>.</w:t>
      </w:r>
    </w:p>
    <w:p w14:paraId="5F23B6D4" w14:textId="20C6CCF6" w:rsidR="00A9156F" w:rsidRPr="00242106" w:rsidRDefault="00FE19BA" w:rsidP="00242106">
      <w:pPr>
        <w:spacing w:line="360" w:lineRule="auto"/>
        <w:jc w:val="center"/>
        <w:rPr>
          <w:rFonts w:eastAsiaTheme="minorEastAsia" w:hint="eastAsia"/>
          <w:color w:val="000000" w:themeColor="text1"/>
        </w:rPr>
      </w:pPr>
      <w:r w:rsidRPr="00FE19BA">
        <w:drawing>
          <wp:inline distT="0" distB="0" distL="0" distR="0" wp14:anchorId="27428623" wp14:editId="6D432457">
            <wp:extent cx="4680000" cy="2898261"/>
            <wp:effectExtent l="19050" t="19050" r="2540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982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67CDF1" w14:textId="2D237751" w:rsidR="00A9156F" w:rsidRPr="0072217A" w:rsidRDefault="00A9156F" w:rsidP="00C514D5">
      <w:pPr>
        <w:spacing w:line="360" w:lineRule="auto"/>
        <w:jc w:val="center"/>
        <w:rPr>
          <w:rFonts w:eastAsiaTheme="minorEastAsia"/>
          <w:sz w:val="28"/>
          <w:szCs w:val="28"/>
        </w:rPr>
      </w:pPr>
    </w:p>
    <w:p w14:paraId="7887C58E" w14:textId="30685828" w:rsidR="00A9156F" w:rsidRPr="00126E7F" w:rsidRDefault="00242106" w:rsidP="00242106">
      <w:pPr>
        <w:spacing w:beforeLines="200" w:before="652" w:afterLines="100" w:after="326" w:line="360" w:lineRule="auto"/>
        <w:rPr>
          <w:rFonts w:eastAsiaTheme="minorEastAsia"/>
          <w:b/>
          <w:bCs/>
        </w:rPr>
      </w:pPr>
      <w:r w:rsidRPr="00126E7F">
        <w:rPr>
          <w:rFonts w:eastAsiaTheme="minorEastAsia"/>
          <w:b/>
          <w:bCs/>
        </w:rPr>
        <w:t>Fig. S</w:t>
      </w:r>
      <w:r w:rsidR="00126E7F" w:rsidRPr="00126E7F">
        <w:rPr>
          <w:rFonts w:eastAsiaTheme="minorEastAsia"/>
          <w:b/>
          <w:bCs/>
        </w:rPr>
        <w:t>6</w:t>
      </w:r>
      <w:r w:rsidRPr="00126E7F">
        <w:rPr>
          <w:rFonts w:eastAsiaTheme="minorEastAsia"/>
          <w:b/>
          <w:bCs/>
        </w:rPr>
        <w:t>.</w:t>
      </w:r>
      <w:r w:rsidRPr="00126E7F">
        <w:rPr>
          <w:rFonts w:eastAsiaTheme="minorEastAsia"/>
        </w:rPr>
        <w:t xml:space="preserve"> The </w:t>
      </w:r>
      <w:r w:rsidRPr="00126E7F">
        <w:rPr>
          <w:rFonts w:eastAsiaTheme="minorEastAsia"/>
          <w:vertAlign w:val="superscript"/>
        </w:rPr>
        <w:t>1</w:t>
      </w:r>
      <w:r w:rsidRPr="00126E7F">
        <w:rPr>
          <w:rFonts w:eastAsiaTheme="minorEastAsia"/>
        </w:rPr>
        <w:t xml:space="preserve">H NMR spectra of Compound </w:t>
      </w:r>
      <w:r w:rsidRPr="00126E7F">
        <w:rPr>
          <w:rFonts w:eastAsiaTheme="minorEastAsia"/>
          <w:b/>
          <w:bCs/>
        </w:rPr>
        <w:t>6</w:t>
      </w:r>
      <w:r w:rsidRPr="00126E7F">
        <w:rPr>
          <w:rFonts w:eastAsiaTheme="minorEastAsia"/>
          <w:b/>
          <w:bCs/>
        </w:rPr>
        <w:t>b</w:t>
      </w:r>
      <w:r w:rsidRPr="00126E7F">
        <w:rPr>
          <w:rFonts w:eastAsiaTheme="minorEastAsia" w:hint="eastAsia"/>
          <w:b/>
          <w:bCs/>
        </w:rPr>
        <w:t>.</w:t>
      </w:r>
    </w:p>
    <w:p w14:paraId="0418B19D" w14:textId="3E95BA18" w:rsidR="00242106" w:rsidRPr="0072217A" w:rsidRDefault="00242106" w:rsidP="00C514D5">
      <w:pPr>
        <w:spacing w:line="360" w:lineRule="auto"/>
        <w:jc w:val="center"/>
        <w:rPr>
          <w:rFonts w:eastAsiaTheme="minorEastAsia" w:hint="eastAsia"/>
          <w:sz w:val="28"/>
          <w:szCs w:val="28"/>
        </w:rPr>
      </w:pPr>
      <w:r w:rsidRPr="00242106">
        <w:rPr>
          <w:rFonts w:eastAsiaTheme="minorEastAsia" w:hint="eastAsia"/>
        </w:rPr>
        <w:drawing>
          <wp:inline distT="0" distB="0" distL="0" distR="0" wp14:anchorId="11110A2E" wp14:editId="55C049EC">
            <wp:extent cx="4680000" cy="3284389"/>
            <wp:effectExtent l="19050" t="19050" r="2540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843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CCED78" w14:textId="77777777" w:rsidR="00242106" w:rsidRDefault="00242106" w:rsidP="00C514D5">
      <w:pPr>
        <w:spacing w:line="360" w:lineRule="auto"/>
        <w:rPr>
          <w:rFonts w:eastAsiaTheme="minorEastAsia"/>
          <w:sz w:val="28"/>
          <w:szCs w:val="28"/>
          <w:vertAlign w:val="superscript"/>
        </w:rPr>
      </w:pPr>
    </w:p>
    <w:p w14:paraId="65C10CD1" w14:textId="2DD1C5F2" w:rsidR="00A9156F" w:rsidRPr="00126E7F" w:rsidRDefault="00242106" w:rsidP="00A85DF7">
      <w:pPr>
        <w:spacing w:beforeLines="50" w:before="163" w:afterLines="100" w:after="326" w:line="360" w:lineRule="auto"/>
        <w:rPr>
          <w:rFonts w:eastAsiaTheme="minorEastAsia" w:hint="eastAsia"/>
        </w:rPr>
      </w:pPr>
      <w:r w:rsidRPr="00126E7F">
        <w:rPr>
          <w:rFonts w:eastAsiaTheme="minorEastAsia"/>
          <w:b/>
          <w:bCs/>
        </w:rPr>
        <w:lastRenderedPageBreak/>
        <w:t>Fig. S</w:t>
      </w:r>
      <w:r w:rsidR="00126E7F">
        <w:rPr>
          <w:rFonts w:eastAsiaTheme="minorEastAsia"/>
          <w:b/>
          <w:bCs/>
        </w:rPr>
        <w:t>7</w:t>
      </w:r>
      <w:r w:rsidRPr="00126E7F">
        <w:rPr>
          <w:rFonts w:eastAsiaTheme="minorEastAsia"/>
          <w:b/>
          <w:bCs/>
        </w:rPr>
        <w:t>.</w:t>
      </w:r>
      <w:r w:rsidRPr="00126E7F">
        <w:rPr>
          <w:rFonts w:eastAsiaTheme="minorEastAsia"/>
        </w:rPr>
        <w:t xml:space="preserve"> The </w:t>
      </w:r>
      <w:r w:rsidRPr="00126E7F">
        <w:rPr>
          <w:rFonts w:eastAsiaTheme="minorEastAsia"/>
          <w:vertAlign w:val="superscript"/>
        </w:rPr>
        <w:t>13</w:t>
      </w:r>
      <w:r w:rsidRPr="00126E7F">
        <w:rPr>
          <w:rFonts w:eastAsiaTheme="minorEastAsia"/>
        </w:rPr>
        <w:t xml:space="preserve">C NMR spectra of Compound </w:t>
      </w:r>
      <w:r w:rsidRPr="00126E7F">
        <w:rPr>
          <w:rFonts w:eastAsiaTheme="minorEastAsia"/>
          <w:b/>
          <w:bCs/>
        </w:rPr>
        <w:t>6a</w:t>
      </w:r>
      <w:r w:rsidRPr="00126E7F">
        <w:rPr>
          <w:rFonts w:eastAsiaTheme="minorEastAsia" w:hint="eastAsia"/>
          <w:b/>
          <w:bCs/>
        </w:rPr>
        <w:t>.</w:t>
      </w:r>
    </w:p>
    <w:p w14:paraId="75B9C785" w14:textId="212BB70B" w:rsidR="00A85DF7" w:rsidRPr="0072217A" w:rsidRDefault="00A85DF7" w:rsidP="009B10B3">
      <w:pPr>
        <w:spacing w:line="360" w:lineRule="auto"/>
        <w:jc w:val="center"/>
        <w:rPr>
          <w:rFonts w:eastAsiaTheme="minorEastAsia" w:hint="eastAsia"/>
          <w:sz w:val="28"/>
          <w:szCs w:val="28"/>
        </w:rPr>
      </w:pPr>
      <w:r w:rsidRPr="00A85DF7">
        <w:rPr>
          <w:rFonts w:eastAsiaTheme="minorEastAsia" w:hint="eastAsia"/>
        </w:rPr>
        <w:drawing>
          <wp:inline distT="0" distB="0" distL="0" distR="0" wp14:anchorId="6BC5DA72" wp14:editId="01AE8DF2">
            <wp:extent cx="4680000" cy="3232276"/>
            <wp:effectExtent l="19050" t="19050" r="25400" b="254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322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353844" w14:textId="3D2E930D" w:rsidR="00C35A4A" w:rsidRPr="0072217A" w:rsidRDefault="00C35A4A" w:rsidP="00C514D5">
      <w:pPr>
        <w:spacing w:line="360" w:lineRule="auto"/>
        <w:rPr>
          <w:rFonts w:eastAsiaTheme="minorEastAsia"/>
          <w:sz w:val="28"/>
          <w:szCs w:val="28"/>
        </w:rPr>
      </w:pPr>
    </w:p>
    <w:p w14:paraId="3ECC3AFB" w14:textId="5646B280" w:rsidR="00C35A4A" w:rsidRPr="00126E7F" w:rsidRDefault="00A85DF7" w:rsidP="00A85DF7">
      <w:pPr>
        <w:spacing w:beforeLines="200" w:before="652" w:afterLines="100" w:after="326" w:line="360" w:lineRule="auto"/>
        <w:rPr>
          <w:rFonts w:eastAsiaTheme="minorEastAsia"/>
        </w:rPr>
      </w:pPr>
      <w:r w:rsidRPr="00126E7F">
        <w:rPr>
          <w:rFonts w:eastAsiaTheme="minorEastAsia"/>
          <w:b/>
          <w:bCs/>
        </w:rPr>
        <w:t>Fig. S</w:t>
      </w:r>
      <w:r w:rsidR="00126E7F">
        <w:rPr>
          <w:rFonts w:eastAsiaTheme="minorEastAsia"/>
          <w:b/>
          <w:bCs/>
        </w:rPr>
        <w:t>8</w:t>
      </w:r>
      <w:r w:rsidRPr="00126E7F">
        <w:rPr>
          <w:rFonts w:eastAsiaTheme="minorEastAsia"/>
          <w:b/>
          <w:bCs/>
        </w:rPr>
        <w:t>.</w:t>
      </w:r>
      <w:r w:rsidRPr="00126E7F">
        <w:rPr>
          <w:rFonts w:eastAsiaTheme="minorEastAsia"/>
        </w:rPr>
        <w:t xml:space="preserve"> The HRMS spectra of Compound </w:t>
      </w:r>
      <w:r w:rsidRPr="00126E7F">
        <w:rPr>
          <w:rFonts w:eastAsiaTheme="minorEastAsia"/>
          <w:b/>
          <w:bCs/>
        </w:rPr>
        <w:t>6a</w:t>
      </w:r>
      <w:r w:rsidRPr="00126E7F">
        <w:rPr>
          <w:rFonts w:eastAsiaTheme="minorEastAsia" w:hint="eastAsia"/>
          <w:b/>
          <w:bCs/>
        </w:rPr>
        <w:t>.</w:t>
      </w:r>
    </w:p>
    <w:p w14:paraId="31C3757C" w14:textId="512D0D46" w:rsidR="0072038A" w:rsidRPr="0072217A" w:rsidRDefault="003A4528" w:rsidP="00C514D5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3A4528">
        <w:rPr>
          <w:rFonts w:eastAsiaTheme="minorEastAsia"/>
        </w:rPr>
        <w:drawing>
          <wp:inline distT="0" distB="0" distL="0" distR="0" wp14:anchorId="42A3B059" wp14:editId="6D821FC7">
            <wp:extent cx="4680000" cy="1743243"/>
            <wp:effectExtent l="19050" t="19050" r="25400" b="285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743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0C6A8E" w14:textId="77777777" w:rsidR="0072038A" w:rsidRPr="0072217A" w:rsidRDefault="0072038A">
      <w:pPr>
        <w:widowControl/>
        <w:jc w:val="left"/>
        <w:rPr>
          <w:rFonts w:eastAsiaTheme="minorEastAsia"/>
          <w:sz w:val="28"/>
          <w:szCs w:val="28"/>
        </w:rPr>
      </w:pPr>
      <w:r w:rsidRPr="0072217A">
        <w:rPr>
          <w:rFonts w:eastAsiaTheme="minorEastAsia"/>
          <w:sz w:val="28"/>
          <w:szCs w:val="28"/>
        </w:rPr>
        <w:br w:type="page"/>
      </w:r>
    </w:p>
    <w:p w14:paraId="0111F5AB" w14:textId="23D866E3" w:rsidR="0072038A" w:rsidRPr="00126E7F" w:rsidRDefault="0072038A" w:rsidP="00126E7F">
      <w:pPr>
        <w:spacing w:beforeLines="50" w:before="163" w:afterLines="100" w:after="326" w:line="360" w:lineRule="auto"/>
        <w:jc w:val="left"/>
        <w:rPr>
          <w:bCs/>
        </w:rPr>
      </w:pPr>
      <w:r w:rsidRPr="00126E7F">
        <w:rPr>
          <w:b/>
        </w:rPr>
        <w:lastRenderedPageBreak/>
        <w:t>Fig. S</w:t>
      </w:r>
      <w:r w:rsidRPr="00126E7F">
        <w:rPr>
          <w:rFonts w:eastAsiaTheme="minorEastAsia"/>
          <w:b/>
        </w:rPr>
        <w:t>9</w:t>
      </w:r>
      <w:r w:rsidRPr="00126E7F">
        <w:rPr>
          <w:bCs/>
        </w:rPr>
        <w:t xml:space="preserve">. </w:t>
      </w:r>
      <w:bookmarkStart w:id="8" w:name="_Hlk113609070"/>
      <w:r w:rsidRPr="00126E7F">
        <w:rPr>
          <w:bCs/>
        </w:rPr>
        <w:t xml:space="preserve">The receptor-ligand interaction and coordination patterns of mesotrione (A), compound </w:t>
      </w:r>
      <w:r w:rsidRPr="00126E7F">
        <w:rPr>
          <w:b/>
        </w:rPr>
        <w:t>6a</w:t>
      </w:r>
      <w:r w:rsidRPr="00126E7F">
        <w:rPr>
          <w:bCs/>
        </w:rPr>
        <w:t xml:space="preserve"> (B) and compound </w:t>
      </w:r>
      <w:r w:rsidRPr="00126E7F">
        <w:rPr>
          <w:b/>
        </w:rPr>
        <w:t>6b</w:t>
      </w:r>
      <w:r w:rsidRPr="00126E7F">
        <w:rPr>
          <w:bCs/>
        </w:rPr>
        <w:t xml:space="preserve"> (C) with </w:t>
      </w:r>
      <w:r w:rsidRPr="00126E7F">
        <w:rPr>
          <w:bCs/>
          <w:i/>
          <w:iCs/>
        </w:rPr>
        <w:t>At</w:t>
      </w:r>
      <w:r w:rsidRPr="00126E7F">
        <w:rPr>
          <w:bCs/>
        </w:rPr>
        <w:t>HPPD</w:t>
      </w:r>
      <w:bookmarkEnd w:id="8"/>
      <w:r w:rsidR="003A4528" w:rsidRPr="00126E7F">
        <w:rPr>
          <w:bCs/>
        </w:rPr>
        <w:t>.</w:t>
      </w:r>
    </w:p>
    <w:p w14:paraId="4A44F04E" w14:textId="7D20A3B5" w:rsidR="00A9156F" w:rsidRPr="0072217A" w:rsidRDefault="0072038A" w:rsidP="00C514D5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72217A">
        <w:rPr>
          <w:noProof/>
        </w:rPr>
        <w:drawing>
          <wp:inline distT="0" distB="0" distL="0" distR="0" wp14:anchorId="68354AAA" wp14:editId="4D8F12FB">
            <wp:extent cx="6120000" cy="6000721"/>
            <wp:effectExtent l="0" t="0" r="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00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56F" w:rsidRPr="0072217A" w:rsidSect="00047B05">
      <w:footerReference w:type="default" r:id="rId18"/>
      <w:pgSz w:w="11906" w:h="16838"/>
      <w:pgMar w:top="1440" w:right="1080" w:bottom="1440" w:left="108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2F4BE" w14:textId="77777777" w:rsidR="00DE5411" w:rsidRDefault="00DE5411" w:rsidP="00E54C02">
      <w:r>
        <w:separator/>
      </w:r>
    </w:p>
  </w:endnote>
  <w:endnote w:type="continuationSeparator" w:id="0">
    <w:p w14:paraId="650982D5" w14:textId="77777777" w:rsidR="00DE5411" w:rsidRDefault="00DE5411" w:rsidP="00E54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Batang">
    <w:altName w:val="Malgun Gothic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Malgun Gothic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78155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1"/>
      </w:rPr>
    </w:sdtEndPr>
    <w:sdtContent>
      <w:p w14:paraId="0082B28F" w14:textId="3A59BBCC" w:rsidR="00E47543" w:rsidRPr="00B01982" w:rsidRDefault="00E47543">
        <w:pPr>
          <w:pStyle w:val="a5"/>
          <w:jc w:val="center"/>
          <w:rPr>
            <w:rFonts w:ascii="Times New Roman" w:hAnsi="Times New Roman" w:cs="Times New Roman"/>
            <w:sz w:val="21"/>
          </w:rPr>
        </w:pPr>
        <w:r w:rsidRPr="00B01982">
          <w:rPr>
            <w:rFonts w:ascii="Times New Roman" w:hAnsi="Times New Roman" w:cs="Times New Roman"/>
            <w:sz w:val="21"/>
          </w:rPr>
          <w:fldChar w:fldCharType="begin"/>
        </w:r>
        <w:r w:rsidRPr="00B01982">
          <w:rPr>
            <w:rFonts w:ascii="Times New Roman" w:hAnsi="Times New Roman" w:cs="Times New Roman"/>
            <w:sz w:val="21"/>
          </w:rPr>
          <w:instrText>PAGE   \* MERGEFORMAT</w:instrText>
        </w:r>
        <w:r w:rsidRPr="00B01982">
          <w:rPr>
            <w:rFonts w:ascii="Times New Roman" w:hAnsi="Times New Roman" w:cs="Times New Roman"/>
            <w:sz w:val="21"/>
          </w:rPr>
          <w:fldChar w:fldCharType="separate"/>
        </w:r>
        <w:r w:rsidR="006B09FF" w:rsidRPr="006B09FF">
          <w:rPr>
            <w:rFonts w:ascii="Times New Roman" w:hAnsi="Times New Roman" w:cs="Times New Roman"/>
            <w:noProof/>
            <w:sz w:val="21"/>
            <w:lang w:val="zh-CN"/>
          </w:rPr>
          <w:t>20</w:t>
        </w:r>
        <w:r w:rsidRPr="00B01982">
          <w:rPr>
            <w:rFonts w:ascii="Times New Roman" w:hAnsi="Times New Roman" w:cs="Times New Roman"/>
            <w:sz w:val="21"/>
          </w:rPr>
          <w:fldChar w:fldCharType="end"/>
        </w:r>
      </w:p>
    </w:sdtContent>
  </w:sdt>
  <w:p w14:paraId="7C496353" w14:textId="77777777" w:rsidR="00E47543" w:rsidRDefault="00E475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18494" w14:textId="77777777" w:rsidR="00DE5411" w:rsidRDefault="00DE5411" w:rsidP="00E54C02">
      <w:r>
        <w:separator/>
      </w:r>
    </w:p>
  </w:footnote>
  <w:footnote w:type="continuationSeparator" w:id="0">
    <w:p w14:paraId="6433EC3C" w14:textId="77777777" w:rsidR="00DE5411" w:rsidRDefault="00DE5411" w:rsidP="00E54C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C64DE3B"/>
    <w:multiLevelType w:val="singleLevel"/>
    <w:tmpl w:val="FC64DE3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00D93426"/>
    <w:multiLevelType w:val="hybridMultilevel"/>
    <w:tmpl w:val="DA162C7E"/>
    <w:lvl w:ilvl="0" w:tplc="31DE6E0E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5472C71"/>
    <w:multiLevelType w:val="hybridMultilevel"/>
    <w:tmpl w:val="AFFAB762"/>
    <w:lvl w:ilvl="0" w:tplc="BD88AC0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10DA40D0"/>
    <w:multiLevelType w:val="hybridMultilevel"/>
    <w:tmpl w:val="F58CA3A4"/>
    <w:lvl w:ilvl="0" w:tplc="18B40CF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1CCB4C3F"/>
    <w:multiLevelType w:val="hybridMultilevel"/>
    <w:tmpl w:val="D8EEC23E"/>
    <w:lvl w:ilvl="0" w:tplc="EB363EF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2DEB39B6"/>
    <w:multiLevelType w:val="hybridMultilevel"/>
    <w:tmpl w:val="9644214C"/>
    <w:lvl w:ilvl="0" w:tplc="5B9E2AE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6" w15:restartNumberingAfterBreak="0">
    <w:nsid w:val="48CE531F"/>
    <w:multiLevelType w:val="hybridMultilevel"/>
    <w:tmpl w:val="818C610A"/>
    <w:lvl w:ilvl="0" w:tplc="11A67964">
      <w:start w:val="1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96A3948"/>
    <w:multiLevelType w:val="hybridMultilevel"/>
    <w:tmpl w:val="6E02C0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B3B64C3"/>
    <w:multiLevelType w:val="hybridMultilevel"/>
    <w:tmpl w:val="196827A8"/>
    <w:lvl w:ilvl="0" w:tplc="E0D85E04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D417B4E"/>
    <w:multiLevelType w:val="hybridMultilevel"/>
    <w:tmpl w:val="31C0E2DE"/>
    <w:lvl w:ilvl="0" w:tplc="D23CC488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60142A3A"/>
    <w:multiLevelType w:val="hybridMultilevel"/>
    <w:tmpl w:val="5AFA85F2"/>
    <w:lvl w:ilvl="0" w:tplc="49C46EA0">
      <w:start w:val="1"/>
      <w:numFmt w:val="decimal"/>
      <w:lvlText w:val="%1，"/>
      <w:lvlJc w:val="left"/>
      <w:pPr>
        <w:ind w:left="7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62B1642B"/>
    <w:multiLevelType w:val="hybridMultilevel"/>
    <w:tmpl w:val="73FE4D2E"/>
    <w:lvl w:ilvl="0" w:tplc="1A5A60F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677C4CAF"/>
    <w:multiLevelType w:val="hybridMultilevel"/>
    <w:tmpl w:val="E4CAD180"/>
    <w:lvl w:ilvl="0" w:tplc="B0BA69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5472BB"/>
    <w:multiLevelType w:val="hybridMultilevel"/>
    <w:tmpl w:val="DAFEDA4E"/>
    <w:lvl w:ilvl="0" w:tplc="5656872A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4" w15:restartNumberingAfterBreak="0">
    <w:nsid w:val="782B4DEF"/>
    <w:multiLevelType w:val="hybridMultilevel"/>
    <w:tmpl w:val="2474DCE4"/>
    <w:lvl w:ilvl="0" w:tplc="AB1E1374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98572310">
    <w:abstractNumId w:val="12"/>
  </w:num>
  <w:num w:numId="2" w16cid:durableId="1070276070">
    <w:abstractNumId w:val="8"/>
  </w:num>
  <w:num w:numId="3" w16cid:durableId="1036006202">
    <w:abstractNumId w:val="5"/>
  </w:num>
  <w:num w:numId="4" w16cid:durableId="755399787">
    <w:abstractNumId w:val="14"/>
  </w:num>
  <w:num w:numId="5" w16cid:durableId="201594402">
    <w:abstractNumId w:val="7"/>
  </w:num>
  <w:num w:numId="6" w16cid:durableId="577906146">
    <w:abstractNumId w:val="9"/>
  </w:num>
  <w:num w:numId="7" w16cid:durableId="1923559994">
    <w:abstractNumId w:val="13"/>
  </w:num>
  <w:num w:numId="8" w16cid:durableId="1684017321">
    <w:abstractNumId w:val="10"/>
  </w:num>
  <w:num w:numId="9" w16cid:durableId="688338550">
    <w:abstractNumId w:val="3"/>
  </w:num>
  <w:num w:numId="10" w16cid:durableId="226190791">
    <w:abstractNumId w:val="6"/>
  </w:num>
  <w:num w:numId="11" w16cid:durableId="131946015">
    <w:abstractNumId w:val="4"/>
  </w:num>
  <w:num w:numId="12" w16cid:durableId="1915119610">
    <w:abstractNumId w:val="2"/>
  </w:num>
  <w:num w:numId="13" w16cid:durableId="664433073">
    <w:abstractNumId w:val="11"/>
  </w:num>
  <w:num w:numId="14" w16cid:durableId="1977904279">
    <w:abstractNumId w:val="0"/>
  </w:num>
  <w:num w:numId="15" w16cid:durableId="6002628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C10"/>
    <w:rsid w:val="000249C3"/>
    <w:rsid w:val="00026EC4"/>
    <w:rsid w:val="0002751F"/>
    <w:rsid w:val="000320B9"/>
    <w:rsid w:val="0003270C"/>
    <w:rsid w:val="00045B8C"/>
    <w:rsid w:val="0004650E"/>
    <w:rsid w:val="00047B05"/>
    <w:rsid w:val="00057E74"/>
    <w:rsid w:val="0006224A"/>
    <w:rsid w:val="00063E7A"/>
    <w:rsid w:val="0006461F"/>
    <w:rsid w:val="000666BF"/>
    <w:rsid w:val="00066CFD"/>
    <w:rsid w:val="00081F2E"/>
    <w:rsid w:val="00085B7B"/>
    <w:rsid w:val="00085D23"/>
    <w:rsid w:val="00086C54"/>
    <w:rsid w:val="00094188"/>
    <w:rsid w:val="00094E96"/>
    <w:rsid w:val="00097451"/>
    <w:rsid w:val="000A16D1"/>
    <w:rsid w:val="000A1DDE"/>
    <w:rsid w:val="000A53AC"/>
    <w:rsid w:val="000B4C6E"/>
    <w:rsid w:val="000C0949"/>
    <w:rsid w:val="000C6987"/>
    <w:rsid w:val="000C72D2"/>
    <w:rsid w:val="000D031B"/>
    <w:rsid w:val="000E4087"/>
    <w:rsid w:val="000E6A04"/>
    <w:rsid w:val="00100DA7"/>
    <w:rsid w:val="00103F59"/>
    <w:rsid w:val="0010473F"/>
    <w:rsid w:val="00111FC5"/>
    <w:rsid w:val="001203CE"/>
    <w:rsid w:val="00121EF3"/>
    <w:rsid w:val="0012657F"/>
    <w:rsid w:val="00126E7F"/>
    <w:rsid w:val="0014612C"/>
    <w:rsid w:val="00146B51"/>
    <w:rsid w:val="00146DEB"/>
    <w:rsid w:val="00153D63"/>
    <w:rsid w:val="00161B63"/>
    <w:rsid w:val="00164E94"/>
    <w:rsid w:val="00167183"/>
    <w:rsid w:val="0019240C"/>
    <w:rsid w:val="00195399"/>
    <w:rsid w:val="001A4E37"/>
    <w:rsid w:val="001B00DE"/>
    <w:rsid w:val="001B3607"/>
    <w:rsid w:val="001C5785"/>
    <w:rsid w:val="001D285C"/>
    <w:rsid w:val="001D5E2D"/>
    <w:rsid w:val="001E2C61"/>
    <w:rsid w:val="001E3A8C"/>
    <w:rsid w:val="001E74AF"/>
    <w:rsid w:val="001E7A59"/>
    <w:rsid w:val="002354AE"/>
    <w:rsid w:val="00242106"/>
    <w:rsid w:val="00242331"/>
    <w:rsid w:val="002437B5"/>
    <w:rsid w:val="0024557D"/>
    <w:rsid w:val="00271EAC"/>
    <w:rsid w:val="00274C74"/>
    <w:rsid w:val="00294C92"/>
    <w:rsid w:val="002A74A6"/>
    <w:rsid w:val="002B71BB"/>
    <w:rsid w:val="002C04CC"/>
    <w:rsid w:val="002C3178"/>
    <w:rsid w:val="002D22C9"/>
    <w:rsid w:val="002D71D0"/>
    <w:rsid w:val="002D73C3"/>
    <w:rsid w:val="002E4D9B"/>
    <w:rsid w:val="002E526B"/>
    <w:rsid w:val="002E7D9C"/>
    <w:rsid w:val="002F4D00"/>
    <w:rsid w:val="002F6F79"/>
    <w:rsid w:val="0030601B"/>
    <w:rsid w:val="003068AF"/>
    <w:rsid w:val="00313B57"/>
    <w:rsid w:val="003148FF"/>
    <w:rsid w:val="003240B3"/>
    <w:rsid w:val="00336F00"/>
    <w:rsid w:val="003454EA"/>
    <w:rsid w:val="003568F9"/>
    <w:rsid w:val="00372427"/>
    <w:rsid w:val="00374CC7"/>
    <w:rsid w:val="0037736E"/>
    <w:rsid w:val="0038237D"/>
    <w:rsid w:val="003928E2"/>
    <w:rsid w:val="003A4528"/>
    <w:rsid w:val="003A774A"/>
    <w:rsid w:val="003B3074"/>
    <w:rsid w:val="003B7F4C"/>
    <w:rsid w:val="003D3003"/>
    <w:rsid w:val="003D794A"/>
    <w:rsid w:val="003F1E32"/>
    <w:rsid w:val="003F25F9"/>
    <w:rsid w:val="003F33BE"/>
    <w:rsid w:val="003F453F"/>
    <w:rsid w:val="00400EF0"/>
    <w:rsid w:val="00407F32"/>
    <w:rsid w:val="00420E99"/>
    <w:rsid w:val="00426312"/>
    <w:rsid w:val="00431CFF"/>
    <w:rsid w:val="004333A4"/>
    <w:rsid w:val="004357F8"/>
    <w:rsid w:val="004438B3"/>
    <w:rsid w:val="00443A65"/>
    <w:rsid w:val="00446805"/>
    <w:rsid w:val="00452706"/>
    <w:rsid w:val="00452E43"/>
    <w:rsid w:val="004569AC"/>
    <w:rsid w:val="00497F9E"/>
    <w:rsid w:val="004A54E7"/>
    <w:rsid w:val="004A79AE"/>
    <w:rsid w:val="004B1595"/>
    <w:rsid w:val="004B2D9E"/>
    <w:rsid w:val="004B302A"/>
    <w:rsid w:val="004C2EA9"/>
    <w:rsid w:val="004D17DD"/>
    <w:rsid w:val="004D6599"/>
    <w:rsid w:val="004E32DD"/>
    <w:rsid w:val="004F5AD3"/>
    <w:rsid w:val="005144B6"/>
    <w:rsid w:val="005173D8"/>
    <w:rsid w:val="005215B6"/>
    <w:rsid w:val="00531FB2"/>
    <w:rsid w:val="00544A4E"/>
    <w:rsid w:val="00545860"/>
    <w:rsid w:val="00547569"/>
    <w:rsid w:val="0056101E"/>
    <w:rsid w:val="00577FC0"/>
    <w:rsid w:val="0058261C"/>
    <w:rsid w:val="005927F2"/>
    <w:rsid w:val="00594BA4"/>
    <w:rsid w:val="00594CFB"/>
    <w:rsid w:val="005A35F5"/>
    <w:rsid w:val="005A6F8D"/>
    <w:rsid w:val="005B55C6"/>
    <w:rsid w:val="005B642A"/>
    <w:rsid w:val="005C6495"/>
    <w:rsid w:val="005D06A1"/>
    <w:rsid w:val="005D26F5"/>
    <w:rsid w:val="005E15D4"/>
    <w:rsid w:val="00601755"/>
    <w:rsid w:val="00602941"/>
    <w:rsid w:val="00602FDC"/>
    <w:rsid w:val="00607074"/>
    <w:rsid w:val="00622C2B"/>
    <w:rsid w:val="00625002"/>
    <w:rsid w:val="00626E68"/>
    <w:rsid w:val="006364AD"/>
    <w:rsid w:val="00641315"/>
    <w:rsid w:val="00651CBE"/>
    <w:rsid w:val="006737D9"/>
    <w:rsid w:val="00674353"/>
    <w:rsid w:val="0068109A"/>
    <w:rsid w:val="00682AE4"/>
    <w:rsid w:val="0068364C"/>
    <w:rsid w:val="00684468"/>
    <w:rsid w:val="0068504D"/>
    <w:rsid w:val="006950E0"/>
    <w:rsid w:val="006A03B6"/>
    <w:rsid w:val="006B09FF"/>
    <w:rsid w:val="006C5E0D"/>
    <w:rsid w:val="006D3FCF"/>
    <w:rsid w:val="006D3FEC"/>
    <w:rsid w:val="006D4CE6"/>
    <w:rsid w:val="006D5592"/>
    <w:rsid w:val="006D7B63"/>
    <w:rsid w:val="006F174F"/>
    <w:rsid w:val="006F4447"/>
    <w:rsid w:val="006F543D"/>
    <w:rsid w:val="00700862"/>
    <w:rsid w:val="00712908"/>
    <w:rsid w:val="00715F03"/>
    <w:rsid w:val="0072038A"/>
    <w:rsid w:val="0072217A"/>
    <w:rsid w:val="007247B6"/>
    <w:rsid w:val="00726924"/>
    <w:rsid w:val="0073430C"/>
    <w:rsid w:val="00734325"/>
    <w:rsid w:val="00734B55"/>
    <w:rsid w:val="0073567B"/>
    <w:rsid w:val="00735FD9"/>
    <w:rsid w:val="007706AF"/>
    <w:rsid w:val="0078197E"/>
    <w:rsid w:val="00796474"/>
    <w:rsid w:val="00797DFB"/>
    <w:rsid w:val="007A287F"/>
    <w:rsid w:val="007B44B4"/>
    <w:rsid w:val="007B6E4C"/>
    <w:rsid w:val="007C20BC"/>
    <w:rsid w:val="007D0BB3"/>
    <w:rsid w:val="007D1209"/>
    <w:rsid w:val="007E7B53"/>
    <w:rsid w:val="007F2026"/>
    <w:rsid w:val="007F3868"/>
    <w:rsid w:val="007F6790"/>
    <w:rsid w:val="007F797E"/>
    <w:rsid w:val="00800F78"/>
    <w:rsid w:val="00805F17"/>
    <w:rsid w:val="00814565"/>
    <w:rsid w:val="008224E3"/>
    <w:rsid w:val="00825B85"/>
    <w:rsid w:val="008306D5"/>
    <w:rsid w:val="0084443A"/>
    <w:rsid w:val="00844D5B"/>
    <w:rsid w:val="00850029"/>
    <w:rsid w:val="008678E3"/>
    <w:rsid w:val="00874F1E"/>
    <w:rsid w:val="00881102"/>
    <w:rsid w:val="00887E94"/>
    <w:rsid w:val="008B0AA3"/>
    <w:rsid w:val="008B4FF4"/>
    <w:rsid w:val="008C7420"/>
    <w:rsid w:val="008D6E20"/>
    <w:rsid w:val="008E255C"/>
    <w:rsid w:val="008F2097"/>
    <w:rsid w:val="00905348"/>
    <w:rsid w:val="0091780F"/>
    <w:rsid w:val="00921BE8"/>
    <w:rsid w:val="00931803"/>
    <w:rsid w:val="00932149"/>
    <w:rsid w:val="00937352"/>
    <w:rsid w:val="009426DE"/>
    <w:rsid w:val="00951CB4"/>
    <w:rsid w:val="00951D26"/>
    <w:rsid w:val="00953849"/>
    <w:rsid w:val="00974ECD"/>
    <w:rsid w:val="009768AC"/>
    <w:rsid w:val="00983AE3"/>
    <w:rsid w:val="009845A3"/>
    <w:rsid w:val="009B10B3"/>
    <w:rsid w:val="009B1F37"/>
    <w:rsid w:val="009B72C6"/>
    <w:rsid w:val="009B759B"/>
    <w:rsid w:val="009C4240"/>
    <w:rsid w:val="009C6FAF"/>
    <w:rsid w:val="009E6469"/>
    <w:rsid w:val="009F772D"/>
    <w:rsid w:val="00A15BFF"/>
    <w:rsid w:val="00A24903"/>
    <w:rsid w:val="00A5456C"/>
    <w:rsid w:val="00A605F8"/>
    <w:rsid w:val="00A8324D"/>
    <w:rsid w:val="00A8531A"/>
    <w:rsid w:val="00A85DF7"/>
    <w:rsid w:val="00A9156F"/>
    <w:rsid w:val="00AC5144"/>
    <w:rsid w:val="00AD4271"/>
    <w:rsid w:val="00AD48D5"/>
    <w:rsid w:val="00AD6D69"/>
    <w:rsid w:val="00AE0488"/>
    <w:rsid w:val="00AF100E"/>
    <w:rsid w:val="00B00303"/>
    <w:rsid w:val="00B01982"/>
    <w:rsid w:val="00B01B30"/>
    <w:rsid w:val="00B33262"/>
    <w:rsid w:val="00B70B96"/>
    <w:rsid w:val="00B73D81"/>
    <w:rsid w:val="00B86243"/>
    <w:rsid w:val="00BA3516"/>
    <w:rsid w:val="00BA4CFB"/>
    <w:rsid w:val="00BA4D8A"/>
    <w:rsid w:val="00BB3ABE"/>
    <w:rsid w:val="00BB4568"/>
    <w:rsid w:val="00BB48BF"/>
    <w:rsid w:val="00BB6529"/>
    <w:rsid w:val="00BB73ED"/>
    <w:rsid w:val="00BB786F"/>
    <w:rsid w:val="00BC1B6B"/>
    <w:rsid w:val="00BC7F93"/>
    <w:rsid w:val="00BD7DC1"/>
    <w:rsid w:val="00BE590F"/>
    <w:rsid w:val="00C02AF0"/>
    <w:rsid w:val="00C04EA7"/>
    <w:rsid w:val="00C07C7B"/>
    <w:rsid w:val="00C10360"/>
    <w:rsid w:val="00C216E8"/>
    <w:rsid w:val="00C25D4E"/>
    <w:rsid w:val="00C31F57"/>
    <w:rsid w:val="00C34C28"/>
    <w:rsid w:val="00C35A4A"/>
    <w:rsid w:val="00C379BB"/>
    <w:rsid w:val="00C43DD6"/>
    <w:rsid w:val="00C514D5"/>
    <w:rsid w:val="00C517BD"/>
    <w:rsid w:val="00C5342E"/>
    <w:rsid w:val="00C54B3A"/>
    <w:rsid w:val="00C773DF"/>
    <w:rsid w:val="00C869D7"/>
    <w:rsid w:val="00C912BD"/>
    <w:rsid w:val="00CB2241"/>
    <w:rsid w:val="00CB3043"/>
    <w:rsid w:val="00CB55BF"/>
    <w:rsid w:val="00CC362C"/>
    <w:rsid w:val="00CC7F17"/>
    <w:rsid w:val="00CD0EDB"/>
    <w:rsid w:val="00CE14C6"/>
    <w:rsid w:val="00CF5510"/>
    <w:rsid w:val="00D01C58"/>
    <w:rsid w:val="00D03067"/>
    <w:rsid w:val="00D04723"/>
    <w:rsid w:val="00D06C36"/>
    <w:rsid w:val="00D06E63"/>
    <w:rsid w:val="00D07100"/>
    <w:rsid w:val="00D10249"/>
    <w:rsid w:val="00D11931"/>
    <w:rsid w:val="00D1323A"/>
    <w:rsid w:val="00D21FA7"/>
    <w:rsid w:val="00D23AAB"/>
    <w:rsid w:val="00D3155A"/>
    <w:rsid w:val="00D56735"/>
    <w:rsid w:val="00D74AFC"/>
    <w:rsid w:val="00D75C48"/>
    <w:rsid w:val="00D85B34"/>
    <w:rsid w:val="00D90BB0"/>
    <w:rsid w:val="00D91150"/>
    <w:rsid w:val="00D93CB3"/>
    <w:rsid w:val="00DB27CB"/>
    <w:rsid w:val="00DB76A8"/>
    <w:rsid w:val="00DC6974"/>
    <w:rsid w:val="00DC7AEA"/>
    <w:rsid w:val="00DD4BED"/>
    <w:rsid w:val="00DE2D6E"/>
    <w:rsid w:val="00DE3133"/>
    <w:rsid w:val="00DE5411"/>
    <w:rsid w:val="00DF4FAC"/>
    <w:rsid w:val="00DF5E2C"/>
    <w:rsid w:val="00E04143"/>
    <w:rsid w:val="00E13810"/>
    <w:rsid w:val="00E13CAE"/>
    <w:rsid w:val="00E22185"/>
    <w:rsid w:val="00E2258E"/>
    <w:rsid w:val="00E321CD"/>
    <w:rsid w:val="00E47543"/>
    <w:rsid w:val="00E54C02"/>
    <w:rsid w:val="00E56D4D"/>
    <w:rsid w:val="00E5707D"/>
    <w:rsid w:val="00E57648"/>
    <w:rsid w:val="00E60654"/>
    <w:rsid w:val="00E626E6"/>
    <w:rsid w:val="00E67EA3"/>
    <w:rsid w:val="00E700E7"/>
    <w:rsid w:val="00E85692"/>
    <w:rsid w:val="00E93C65"/>
    <w:rsid w:val="00EA4622"/>
    <w:rsid w:val="00EA76DA"/>
    <w:rsid w:val="00EC3228"/>
    <w:rsid w:val="00ED0EC8"/>
    <w:rsid w:val="00ED200A"/>
    <w:rsid w:val="00ED24CB"/>
    <w:rsid w:val="00EE5F40"/>
    <w:rsid w:val="00EF2AAB"/>
    <w:rsid w:val="00EF5C10"/>
    <w:rsid w:val="00F0565F"/>
    <w:rsid w:val="00F12E0F"/>
    <w:rsid w:val="00F26CA8"/>
    <w:rsid w:val="00F368DF"/>
    <w:rsid w:val="00F36D75"/>
    <w:rsid w:val="00F37829"/>
    <w:rsid w:val="00F41A32"/>
    <w:rsid w:val="00F52E30"/>
    <w:rsid w:val="00F53D9A"/>
    <w:rsid w:val="00F54172"/>
    <w:rsid w:val="00F5447A"/>
    <w:rsid w:val="00F63E66"/>
    <w:rsid w:val="00F64EF2"/>
    <w:rsid w:val="00F706CD"/>
    <w:rsid w:val="00F7358D"/>
    <w:rsid w:val="00F75FF4"/>
    <w:rsid w:val="00F90AA9"/>
    <w:rsid w:val="00F93B0D"/>
    <w:rsid w:val="00F955E7"/>
    <w:rsid w:val="00FB2024"/>
    <w:rsid w:val="00FB34A5"/>
    <w:rsid w:val="00FB47D9"/>
    <w:rsid w:val="00FB5C8F"/>
    <w:rsid w:val="00FC5F2B"/>
    <w:rsid w:val="00FC6631"/>
    <w:rsid w:val="00FC7B0B"/>
    <w:rsid w:val="00FD198F"/>
    <w:rsid w:val="00FE03AA"/>
    <w:rsid w:val="00FE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980266"/>
  <w15:chartTrackingRefBased/>
  <w15:docId w15:val="{E7C15015-9694-40E2-8178-CAB8416B6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5DF7"/>
    <w:pPr>
      <w:widowControl w:val="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C7420"/>
    <w:pPr>
      <w:keepNext/>
      <w:keepLines/>
      <w:spacing w:before="340" w:after="330" w:line="480" w:lineRule="auto"/>
      <w:outlineLvl w:val="0"/>
    </w:pPr>
    <w:rPr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443A65"/>
    <w:pPr>
      <w:keepNext/>
      <w:keepLines/>
      <w:spacing w:before="260" w:after="260" w:line="416" w:lineRule="auto"/>
      <w:outlineLvl w:val="1"/>
    </w:pPr>
    <w:rPr>
      <w:rFonts w:eastAsiaTheme="minorEastAsia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43A65"/>
    <w:pPr>
      <w:keepNext/>
      <w:keepLines/>
      <w:spacing w:before="260" w:after="260" w:line="416" w:lineRule="auto"/>
      <w:ind w:firstLineChars="200" w:firstLine="200"/>
      <w:jc w:val="left"/>
      <w:outlineLvl w:val="2"/>
    </w:pPr>
    <w:rPr>
      <w:rFonts w:eastAsia="宋体" w:cstheme="minorBidi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43A65"/>
    <w:pPr>
      <w:keepNext/>
      <w:keepLines/>
      <w:spacing w:before="280" w:after="290" w:line="376" w:lineRule="auto"/>
      <w:ind w:firstLineChars="200" w:firstLine="200"/>
      <w:outlineLvl w:val="3"/>
    </w:pPr>
    <w:rPr>
      <w:rFonts w:eastAsia="宋体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443A65"/>
    <w:pPr>
      <w:keepNext/>
      <w:keepLines/>
      <w:spacing w:before="280" w:after="290" w:line="376" w:lineRule="auto"/>
      <w:ind w:firstLineChars="200" w:firstLine="200"/>
      <w:outlineLvl w:val="4"/>
    </w:pPr>
    <w:rPr>
      <w:rFonts w:eastAsia="宋体" w:cstheme="minorBidi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C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4C0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54C0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54C02"/>
    <w:rPr>
      <w:sz w:val="18"/>
      <w:szCs w:val="18"/>
    </w:rPr>
  </w:style>
  <w:style w:type="character" w:customStyle="1" w:styleId="fontstyle01">
    <w:name w:val="fontstyle01"/>
    <w:basedOn w:val="a0"/>
    <w:rsid w:val="0014612C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styleId="a7">
    <w:name w:val="Hyperlink"/>
    <w:basedOn w:val="a0"/>
    <w:uiPriority w:val="99"/>
    <w:unhideWhenUsed/>
    <w:qFormat/>
    <w:rsid w:val="00EF2AAB"/>
    <w:rPr>
      <w:color w:val="0000FF"/>
      <w:u w:val="single"/>
    </w:rPr>
  </w:style>
  <w:style w:type="character" w:customStyle="1" w:styleId="apple-converted-space">
    <w:name w:val="apple-converted-space"/>
    <w:basedOn w:val="a0"/>
    <w:rsid w:val="00BB73ED"/>
  </w:style>
  <w:style w:type="character" w:styleId="a8">
    <w:name w:val="annotation reference"/>
    <w:basedOn w:val="a0"/>
    <w:uiPriority w:val="99"/>
    <w:semiHidden/>
    <w:unhideWhenUsed/>
    <w:rsid w:val="00D93CB3"/>
    <w:rPr>
      <w:sz w:val="21"/>
      <w:szCs w:val="21"/>
    </w:rPr>
  </w:style>
  <w:style w:type="paragraph" w:styleId="a9">
    <w:name w:val="annotation text"/>
    <w:basedOn w:val="a"/>
    <w:link w:val="aa"/>
    <w:uiPriority w:val="99"/>
    <w:unhideWhenUsed/>
    <w:qFormat/>
    <w:rsid w:val="00D93CB3"/>
    <w:pPr>
      <w:jc w:val="left"/>
    </w:pPr>
  </w:style>
  <w:style w:type="character" w:customStyle="1" w:styleId="aa">
    <w:name w:val="批注文字 字符"/>
    <w:basedOn w:val="a0"/>
    <w:link w:val="a9"/>
    <w:uiPriority w:val="99"/>
    <w:rsid w:val="00D93CB3"/>
    <w:rPr>
      <w:rFonts w:ascii="Times New Roman" w:eastAsia="宋体" w:hAnsi="Times New Roman" w:cs="Times New Roman"/>
      <w:szCs w:val="24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93CB3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D93CB3"/>
    <w:rPr>
      <w:rFonts w:ascii="Times New Roman" w:eastAsia="宋体" w:hAnsi="Times New Roman" w:cs="Times New Roman"/>
      <w:b/>
      <w:bCs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93CB3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D93CB3"/>
    <w:rPr>
      <w:rFonts w:ascii="Times New Roman" w:eastAsia="宋体" w:hAnsi="Times New Roman" w:cs="Times New Roman"/>
      <w:sz w:val="18"/>
      <w:szCs w:val="18"/>
    </w:rPr>
  </w:style>
  <w:style w:type="character" w:customStyle="1" w:styleId="fontstyle21">
    <w:name w:val="fontstyle21"/>
    <w:basedOn w:val="a0"/>
    <w:rsid w:val="0038237D"/>
    <w:rPr>
      <w:rFonts w:ascii="TimesNewRomanPS-BoldMT" w:hAnsi="TimesNewRomanPS-BoldMT" w:hint="default"/>
      <w:b/>
      <w:bCs/>
      <w:i w:val="0"/>
      <w:iCs w:val="0"/>
      <w:color w:val="231F20"/>
      <w:sz w:val="20"/>
      <w:szCs w:val="20"/>
    </w:rPr>
  </w:style>
  <w:style w:type="character" w:customStyle="1" w:styleId="fontstyle31">
    <w:name w:val="fontstyle31"/>
    <w:basedOn w:val="a0"/>
    <w:rsid w:val="0038237D"/>
    <w:rPr>
      <w:rFonts w:ascii="TimesNewRomanPS-ItalicMT" w:hAnsi="TimesNewRomanPS-ItalicMT" w:hint="default"/>
      <w:b w:val="0"/>
      <w:bCs w:val="0"/>
      <w:i/>
      <w:iCs/>
      <w:color w:val="231F20"/>
      <w:sz w:val="20"/>
      <w:szCs w:val="20"/>
    </w:rPr>
  </w:style>
  <w:style w:type="paragraph" w:customStyle="1" w:styleId="af">
    <w:name w:val="바탕글"/>
    <w:basedOn w:val="a"/>
    <w:qFormat/>
    <w:rsid w:val="00797DFB"/>
    <w:pPr>
      <w:spacing w:line="384" w:lineRule="auto"/>
    </w:pPr>
    <w:rPr>
      <w:rFonts w:ascii="Batang" w:eastAsia="Batang" w:hAnsi="Batang" w:cs="Gulim"/>
      <w:color w:val="000000"/>
      <w:sz w:val="20"/>
      <w:szCs w:val="20"/>
      <w:lang w:eastAsia="ko-KR"/>
    </w:rPr>
  </w:style>
  <w:style w:type="character" w:styleId="af0">
    <w:name w:val="line number"/>
    <w:basedOn w:val="a0"/>
    <w:uiPriority w:val="99"/>
    <w:semiHidden/>
    <w:unhideWhenUsed/>
    <w:rsid w:val="002D71D0"/>
  </w:style>
  <w:style w:type="character" w:customStyle="1" w:styleId="10">
    <w:name w:val="标题 1 字符"/>
    <w:basedOn w:val="a0"/>
    <w:link w:val="1"/>
    <w:uiPriority w:val="9"/>
    <w:rsid w:val="008C7420"/>
    <w:rPr>
      <w:rFonts w:ascii="Times New Roman" w:eastAsia="Times New Roman" w:hAnsi="Times New Roman" w:cs="Times New Roman"/>
      <w:bCs/>
      <w:kern w:val="44"/>
      <w:sz w:val="28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F453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3F453F"/>
    <w:pPr>
      <w:ind w:leftChars="400" w:left="840"/>
    </w:pPr>
  </w:style>
  <w:style w:type="paragraph" w:styleId="TOC1">
    <w:name w:val="toc 1"/>
    <w:basedOn w:val="a"/>
    <w:next w:val="a"/>
    <w:autoRedefine/>
    <w:uiPriority w:val="39"/>
    <w:unhideWhenUsed/>
    <w:rsid w:val="003F453F"/>
  </w:style>
  <w:style w:type="paragraph" w:styleId="TOC2">
    <w:name w:val="toc 2"/>
    <w:basedOn w:val="a"/>
    <w:next w:val="a"/>
    <w:autoRedefine/>
    <w:uiPriority w:val="39"/>
    <w:unhideWhenUsed/>
    <w:rsid w:val="003F453F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f1">
    <w:name w:val="Revision"/>
    <w:hidden/>
    <w:uiPriority w:val="99"/>
    <w:semiHidden/>
    <w:rsid w:val="005C6495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443A65"/>
    <w:rPr>
      <w:rFonts w:ascii="Times New Roman" w:hAnsi="Times New Roman" w:cstheme="majorBidi"/>
      <w:b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rsid w:val="00443A65"/>
    <w:rPr>
      <w:rFonts w:ascii="Times New Roman" w:eastAsia="宋体" w:hAnsi="Times New Roman"/>
      <w:b/>
      <w:bCs/>
      <w:sz w:val="24"/>
      <w:szCs w:val="32"/>
    </w:rPr>
  </w:style>
  <w:style w:type="character" w:customStyle="1" w:styleId="40">
    <w:name w:val="标题 4 字符"/>
    <w:basedOn w:val="a0"/>
    <w:link w:val="4"/>
    <w:uiPriority w:val="9"/>
    <w:rsid w:val="00443A65"/>
    <w:rPr>
      <w:rFonts w:ascii="Times New Roman" w:eastAsia="宋体" w:hAnsi="Times New Roman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443A65"/>
    <w:rPr>
      <w:rFonts w:ascii="Times New Roman" w:eastAsia="宋体" w:hAnsi="Times New Roman"/>
      <w:b/>
      <w:bCs/>
      <w:sz w:val="28"/>
      <w:szCs w:val="28"/>
    </w:rPr>
  </w:style>
  <w:style w:type="paragraph" w:styleId="21">
    <w:name w:val="Body Text Indent 2"/>
    <w:basedOn w:val="a"/>
    <w:link w:val="22"/>
    <w:autoRedefine/>
    <w:qFormat/>
    <w:rsid w:val="00443A65"/>
    <w:pPr>
      <w:widowControl/>
      <w:adjustRightInd w:val="0"/>
      <w:snapToGrid w:val="0"/>
      <w:ind w:firstLineChars="200" w:firstLine="420"/>
    </w:pPr>
    <w:rPr>
      <w:rFonts w:eastAsiaTheme="minorEastAsia"/>
      <w:kern w:val="0"/>
      <w:sz w:val="21"/>
      <w:szCs w:val="21"/>
    </w:rPr>
  </w:style>
  <w:style w:type="character" w:customStyle="1" w:styleId="22">
    <w:name w:val="正文文本缩进 2 字符"/>
    <w:basedOn w:val="a0"/>
    <w:link w:val="21"/>
    <w:qFormat/>
    <w:rsid w:val="00443A65"/>
    <w:rPr>
      <w:rFonts w:ascii="Times New Roman" w:hAnsi="Times New Roman" w:cs="Times New Roman"/>
      <w:kern w:val="0"/>
      <w:szCs w:val="21"/>
    </w:rPr>
  </w:style>
  <w:style w:type="numbering" w:customStyle="1" w:styleId="11">
    <w:name w:val="无列表1"/>
    <w:next w:val="a2"/>
    <w:uiPriority w:val="99"/>
    <w:semiHidden/>
    <w:unhideWhenUsed/>
    <w:rsid w:val="00443A65"/>
  </w:style>
  <w:style w:type="paragraph" w:styleId="af2">
    <w:name w:val="List Paragraph"/>
    <w:basedOn w:val="a"/>
    <w:uiPriority w:val="34"/>
    <w:qFormat/>
    <w:rsid w:val="00443A65"/>
    <w:pPr>
      <w:spacing w:line="480" w:lineRule="auto"/>
      <w:ind w:firstLineChars="200" w:firstLine="420"/>
    </w:pPr>
    <w:rPr>
      <w:rFonts w:eastAsia="宋体" w:cstheme="minorBidi"/>
      <w:szCs w:val="22"/>
    </w:rPr>
  </w:style>
  <w:style w:type="table" w:styleId="af3">
    <w:name w:val="Table Grid"/>
    <w:basedOn w:val="a1"/>
    <w:uiPriority w:val="39"/>
    <w:qFormat/>
    <w:rsid w:val="00443A65"/>
    <w:rPr>
      <w:rFonts w:ascii="Times New Roman" w:eastAsia="宋体" w:hAnsi="Times New Roman" w:cs="宋体"/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批注文字 字符2"/>
    <w:basedOn w:val="a0"/>
    <w:rsid w:val="00443A65"/>
    <w:rPr>
      <w:sz w:val="24"/>
      <w:szCs w:val="24"/>
      <w:lang w:val="en-IN" w:eastAsia="en-IN"/>
    </w:rPr>
  </w:style>
  <w:style w:type="character" w:customStyle="1" w:styleId="12">
    <w:name w:val="未处理的提及1"/>
    <w:basedOn w:val="a0"/>
    <w:uiPriority w:val="99"/>
    <w:semiHidden/>
    <w:unhideWhenUsed/>
    <w:rsid w:val="00443A65"/>
    <w:rPr>
      <w:color w:val="605E5C"/>
      <w:shd w:val="clear" w:color="auto" w:fill="E1DFDD"/>
    </w:rPr>
  </w:style>
  <w:style w:type="character" w:customStyle="1" w:styleId="sourcetitle3">
    <w:name w:val="sourcetitle3"/>
    <w:rsid w:val="00443A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fei@neau.edu.cn" TargetMode="Externa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0B57A-8C93-4687-AE6D-CB8E11FDE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941</Words>
  <Characters>5366</Characters>
  <Application>Microsoft Office Word</Application>
  <DocSecurity>0</DocSecurity>
  <Lines>44</Lines>
  <Paragraphs>12</Paragraphs>
  <ScaleCrop>false</ScaleCrop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冷鑫宇</dc:creator>
  <cp:keywords/>
  <dc:description/>
  <cp:lastModifiedBy>冷 鑫宇</cp:lastModifiedBy>
  <cp:revision>6</cp:revision>
  <dcterms:created xsi:type="dcterms:W3CDTF">2022-03-31T05:12:00Z</dcterms:created>
  <dcterms:modified xsi:type="dcterms:W3CDTF">2022-09-10T01:19:00Z</dcterms:modified>
</cp:coreProperties>
</file>