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7EE98" w14:textId="2D40C215" w:rsidR="00063A80" w:rsidRPr="00987443" w:rsidRDefault="00B90776" w:rsidP="00987443">
      <w:pPr>
        <w:spacing w:line="360" w:lineRule="auto"/>
        <w:jc w:val="center"/>
        <w:rPr>
          <w:rFonts w:ascii="Times New Roman" w:hAnsi="Times New Roman" w:cs="Times New Roman"/>
          <w:b/>
          <w:sz w:val="36"/>
          <w:szCs w:val="36"/>
          <w:lang w:val="en-GB"/>
        </w:rPr>
      </w:pPr>
      <w:r w:rsidRPr="00987443">
        <w:rPr>
          <w:rFonts w:ascii="Times New Roman" w:hAnsi="Times New Roman" w:cs="Times New Roman"/>
          <w:b/>
          <w:sz w:val="36"/>
          <w:szCs w:val="36"/>
          <w:lang w:val="en-GB"/>
        </w:rPr>
        <w:t>Optimi</w:t>
      </w:r>
      <w:r w:rsidR="00FA450F" w:rsidRPr="00987443">
        <w:rPr>
          <w:rFonts w:ascii="Times New Roman" w:hAnsi="Times New Roman" w:cs="Times New Roman"/>
          <w:b/>
          <w:sz w:val="36"/>
          <w:szCs w:val="36"/>
          <w:lang w:val="en-GB"/>
        </w:rPr>
        <w:t>s</w:t>
      </w:r>
      <w:r w:rsidR="00987443">
        <w:rPr>
          <w:rFonts w:ascii="Times New Roman" w:hAnsi="Times New Roman" w:cs="Times New Roman"/>
          <w:b/>
          <w:sz w:val="36"/>
          <w:szCs w:val="36"/>
          <w:lang w:val="en-GB"/>
        </w:rPr>
        <w:t>ation of A</w:t>
      </w:r>
      <w:r w:rsidRPr="00987443">
        <w:rPr>
          <w:rFonts w:ascii="Times New Roman" w:hAnsi="Times New Roman" w:cs="Times New Roman"/>
          <w:b/>
          <w:sz w:val="36"/>
          <w:szCs w:val="36"/>
          <w:lang w:val="en-GB"/>
        </w:rPr>
        <w:t>mphiphilic</w:t>
      </w:r>
      <w:r w:rsidR="004D02A8" w:rsidRPr="00987443">
        <w:rPr>
          <w:rFonts w:ascii="Times New Roman" w:hAnsi="Times New Roman" w:cs="Times New Roman"/>
          <w:b/>
          <w:sz w:val="36"/>
          <w:szCs w:val="36"/>
          <w:lang w:val="en-GB"/>
        </w:rPr>
        <w:t>-</w:t>
      </w:r>
      <w:r w:rsidR="00987443">
        <w:rPr>
          <w:rFonts w:ascii="Times New Roman" w:hAnsi="Times New Roman" w:cs="Times New Roman"/>
          <w:b/>
          <w:sz w:val="36"/>
          <w:szCs w:val="36"/>
          <w:lang w:val="en-GB"/>
        </w:rPr>
        <w:t>P</w:t>
      </w:r>
      <w:r w:rsidR="00696A73" w:rsidRPr="00987443">
        <w:rPr>
          <w:rFonts w:ascii="Times New Roman" w:hAnsi="Times New Roman" w:cs="Times New Roman"/>
          <w:b/>
          <w:sz w:val="36"/>
          <w:szCs w:val="36"/>
          <w:lang w:val="en-GB"/>
        </w:rPr>
        <w:t xml:space="preserve">olymer </w:t>
      </w:r>
      <w:r w:rsidR="00987443">
        <w:rPr>
          <w:rFonts w:ascii="Times New Roman" w:hAnsi="Times New Roman" w:cs="Times New Roman"/>
          <w:b/>
          <w:sz w:val="36"/>
          <w:szCs w:val="36"/>
          <w:lang w:val="en-GB"/>
        </w:rPr>
        <w:t>Coatings for I</w:t>
      </w:r>
      <w:r w:rsidRPr="00987443">
        <w:rPr>
          <w:rFonts w:ascii="Times New Roman" w:hAnsi="Times New Roman" w:cs="Times New Roman"/>
          <w:b/>
          <w:sz w:val="36"/>
          <w:szCs w:val="36"/>
          <w:lang w:val="en-GB"/>
        </w:rPr>
        <w:t xml:space="preserve">mproved </w:t>
      </w:r>
      <w:r w:rsidR="00987443">
        <w:rPr>
          <w:rFonts w:ascii="Times New Roman" w:hAnsi="Times New Roman" w:cs="Times New Roman"/>
          <w:b/>
          <w:sz w:val="36"/>
          <w:szCs w:val="36"/>
          <w:lang w:val="en-GB"/>
        </w:rPr>
        <w:t>Chemical S</w:t>
      </w:r>
      <w:r w:rsidRPr="00987443">
        <w:rPr>
          <w:rFonts w:ascii="Times New Roman" w:hAnsi="Times New Roman" w:cs="Times New Roman"/>
          <w:b/>
          <w:sz w:val="36"/>
          <w:szCs w:val="36"/>
          <w:lang w:val="en-GB"/>
        </w:rPr>
        <w:t>tability of NaYF</w:t>
      </w:r>
      <w:r w:rsidRPr="00987443">
        <w:rPr>
          <w:rFonts w:ascii="Times New Roman" w:hAnsi="Times New Roman" w:cs="Times New Roman"/>
          <w:b/>
          <w:sz w:val="36"/>
          <w:szCs w:val="36"/>
          <w:vertAlign w:val="subscript"/>
          <w:lang w:val="en-GB"/>
        </w:rPr>
        <w:t>4</w:t>
      </w:r>
      <w:r w:rsidR="00987443">
        <w:rPr>
          <w:rFonts w:ascii="Times New Roman" w:hAnsi="Times New Roman" w:cs="Times New Roman"/>
          <w:b/>
          <w:sz w:val="36"/>
          <w:szCs w:val="36"/>
          <w:lang w:val="en-GB"/>
        </w:rPr>
        <w:t xml:space="preserve">-ased </w:t>
      </w:r>
      <w:proofErr w:type="spellStart"/>
      <w:r w:rsidR="00987443">
        <w:rPr>
          <w:rFonts w:ascii="Times New Roman" w:hAnsi="Times New Roman" w:cs="Times New Roman"/>
          <w:b/>
          <w:sz w:val="36"/>
          <w:szCs w:val="36"/>
          <w:lang w:val="en-GB"/>
        </w:rPr>
        <w:t>U</w:t>
      </w:r>
      <w:r w:rsidRPr="00987443">
        <w:rPr>
          <w:rFonts w:ascii="Times New Roman" w:hAnsi="Times New Roman" w:cs="Times New Roman"/>
          <w:b/>
          <w:sz w:val="36"/>
          <w:szCs w:val="36"/>
          <w:lang w:val="en-GB"/>
        </w:rPr>
        <w:t>pconverting</w:t>
      </w:r>
      <w:proofErr w:type="spellEnd"/>
      <w:r w:rsidRPr="00987443">
        <w:rPr>
          <w:rFonts w:ascii="Times New Roman" w:hAnsi="Times New Roman" w:cs="Times New Roman"/>
          <w:b/>
          <w:sz w:val="36"/>
          <w:szCs w:val="36"/>
          <w:lang w:val="en-GB"/>
        </w:rPr>
        <w:t xml:space="preserve"> </w:t>
      </w:r>
      <w:r w:rsidR="00987443">
        <w:rPr>
          <w:rFonts w:ascii="Times New Roman" w:hAnsi="Times New Roman" w:cs="Times New Roman"/>
          <w:b/>
          <w:sz w:val="36"/>
          <w:szCs w:val="36"/>
          <w:lang w:val="en-GB"/>
        </w:rPr>
        <w:t>N</w:t>
      </w:r>
      <w:r w:rsidRPr="00987443">
        <w:rPr>
          <w:rFonts w:ascii="Times New Roman" w:hAnsi="Times New Roman" w:cs="Times New Roman"/>
          <w:b/>
          <w:sz w:val="36"/>
          <w:szCs w:val="36"/>
          <w:lang w:val="en-GB"/>
        </w:rPr>
        <w:t>anoparticles</w:t>
      </w:r>
    </w:p>
    <w:p w14:paraId="4815CBAE" w14:textId="77777777" w:rsidR="00512731" w:rsidRPr="00CD0F26" w:rsidRDefault="00512731" w:rsidP="00CD0F26">
      <w:pPr>
        <w:spacing w:line="360" w:lineRule="auto"/>
        <w:jc w:val="both"/>
        <w:rPr>
          <w:rFonts w:ascii="Times New Roman" w:hAnsi="Times New Roman" w:cs="Times New Roman"/>
          <w:b/>
          <w:sz w:val="24"/>
          <w:szCs w:val="24"/>
          <w:lang w:val="en-GB"/>
        </w:rPr>
      </w:pPr>
    </w:p>
    <w:p w14:paraId="0733C096" w14:textId="2E72A59D" w:rsidR="00512731" w:rsidRPr="00CD0F26" w:rsidRDefault="00512731" w:rsidP="00CD0F26">
      <w:pPr>
        <w:spacing w:line="360" w:lineRule="auto"/>
        <w:jc w:val="both"/>
        <w:rPr>
          <w:rFonts w:ascii="Times New Roman" w:hAnsi="Times New Roman" w:cs="Times New Roman"/>
          <w:sz w:val="24"/>
          <w:szCs w:val="24"/>
          <w:vertAlign w:val="superscript"/>
          <w:lang w:val="en-GB"/>
        </w:rPr>
      </w:pPr>
      <w:r w:rsidRPr="00CD0F26">
        <w:rPr>
          <w:rFonts w:ascii="Times New Roman" w:hAnsi="Times New Roman" w:cs="Times New Roman"/>
          <w:sz w:val="24"/>
          <w:szCs w:val="24"/>
          <w:lang w:val="en-GB"/>
        </w:rPr>
        <w:t>Tina Černič</w:t>
      </w:r>
      <w:r w:rsidR="004E5FBA" w:rsidRPr="00CD0F26">
        <w:rPr>
          <w:rFonts w:ascii="Times New Roman" w:hAnsi="Times New Roman" w:cs="Times New Roman"/>
          <w:sz w:val="24"/>
          <w:szCs w:val="24"/>
          <w:vertAlign w:val="superscript"/>
          <w:lang w:val="en-GB"/>
        </w:rPr>
        <w:t>1,2</w:t>
      </w:r>
      <w:r w:rsidRPr="00CD0F26">
        <w:rPr>
          <w:rFonts w:ascii="Times New Roman" w:hAnsi="Times New Roman" w:cs="Times New Roman"/>
          <w:sz w:val="24"/>
          <w:szCs w:val="24"/>
          <w:lang w:val="en-GB"/>
        </w:rPr>
        <w:t xml:space="preserve">, </w:t>
      </w:r>
      <w:r w:rsidR="007B3290" w:rsidRPr="00CD0F26">
        <w:rPr>
          <w:rFonts w:ascii="Times New Roman" w:hAnsi="Times New Roman" w:cs="Times New Roman"/>
          <w:sz w:val="24"/>
          <w:szCs w:val="24"/>
          <w:lang w:val="en-GB"/>
        </w:rPr>
        <w:t>Monika Koren</w:t>
      </w:r>
      <w:r w:rsidR="004E5FBA" w:rsidRPr="00CD0F26">
        <w:rPr>
          <w:rFonts w:ascii="Times New Roman" w:hAnsi="Times New Roman" w:cs="Times New Roman"/>
          <w:sz w:val="24"/>
          <w:szCs w:val="24"/>
          <w:vertAlign w:val="superscript"/>
          <w:lang w:val="en-GB"/>
        </w:rPr>
        <w:t>3,4</w:t>
      </w:r>
      <w:r w:rsidR="007B3290"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Boris Majaron</w:t>
      </w:r>
      <w:r w:rsidR="004E5FBA" w:rsidRPr="00CD0F26">
        <w:rPr>
          <w:rFonts w:ascii="Times New Roman" w:hAnsi="Times New Roman" w:cs="Times New Roman"/>
          <w:sz w:val="24"/>
          <w:szCs w:val="24"/>
          <w:vertAlign w:val="superscript"/>
          <w:lang w:val="en-GB"/>
        </w:rPr>
        <w:t>3,4</w:t>
      </w:r>
      <w:r w:rsidRPr="00CD0F26">
        <w:rPr>
          <w:rFonts w:ascii="Times New Roman" w:hAnsi="Times New Roman" w:cs="Times New Roman"/>
          <w:sz w:val="24"/>
          <w:szCs w:val="24"/>
          <w:lang w:val="en-GB"/>
        </w:rPr>
        <w:t>, Maja Ponikvar-Svet</w:t>
      </w:r>
      <w:r w:rsidR="004E5FBA" w:rsidRPr="00CD0F26">
        <w:rPr>
          <w:rFonts w:ascii="Times New Roman" w:hAnsi="Times New Roman" w:cs="Times New Roman"/>
          <w:sz w:val="24"/>
          <w:szCs w:val="24"/>
          <w:vertAlign w:val="superscript"/>
          <w:lang w:val="en-GB"/>
        </w:rPr>
        <w:t>5</w:t>
      </w:r>
      <w:r w:rsidR="00300E27" w:rsidRPr="00CD0F26">
        <w:rPr>
          <w:rFonts w:ascii="Times New Roman" w:hAnsi="Times New Roman" w:cs="Times New Roman"/>
          <w:sz w:val="24"/>
          <w:szCs w:val="24"/>
          <w:lang w:val="en-GB"/>
        </w:rPr>
        <w:t>, Darja Lisjak</w:t>
      </w:r>
      <w:r w:rsidR="004E5FBA" w:rsidRPr="00CD0F26">
        <w:rPr>
          <w:rFonts w:ascii="Times New Roman" w:hAnsi="Times New Roman" w:cs="Times New Roman"/>
          <w:sz w:val="24"/>
          <w:szCs w:val="24"/>
          <w:vertAlign w:val="superscript"/>
          <w:lang w:val="en-GB"/>
        </w:rPr>
        <w:t>1</w:t>
      </w:r>
      <w:r w:rsidR="00FC1E0A" w:rsidRPr="004E775E">
        <w:rPr>
          <w:rStyle w:val="FootnoteReference"/>
        </w:rPr>
        <w:footnoteReference w:customMarkFollows="1" w:id="1"/>
        <w:sym w:font="Symbol" w:char="F02A"/>
      </w:r>
    </w:p>
    <w:p w14:paraId="17CED2B2" w14:textId="77777777" w:rsidR="00FC1E0A" w:rsidRPr="00CD0F26" w:rsidRDefault="00FC1E0A" w:rsidP="00CD0F26">
      <w:pPr>
        <w:spacing w:line="360" w:lineRule="auto"/>
        <w:jc w:val="both"/>
        <w:rPr>
          <w:rFonts w:ascii="Times New Roman" w:hAnsi="Times New Roman" w:cs="Times New Roman"/>
          <w:sz w:val="24"/>
          <w:szCs w:val="24"/>
          <w:vertAlign w:val="superscript"/>
          <w:lang w:val="en-GB"/>
        </w:rPr>
      </w:pPr>
    </w:p>
    <w:p w14:paraId="3222FD27" w14:textId="49207548" w:rsidR="004E5FBA" w:rsidRPr="00CD0F26" w:rsidRDefault="004E5FBA" w:rsidP="00CD0F26">
      <w:pPr>
        <w:spacing w:line="360" w:lineRule="auto"/>
        <w:jc w:val="both"/>
        <w:rPr>
          <w:rFonts w:ascii="Times New Roman" w:hAnsi="Times New Roman" w:cs="Times New Roman"/>
          <w:sz w:val="24"/>
          <w:szCs w:val="24"/>
          <w:lang w:val="en-GB"/>
        </w:rPr>
      </w:pPr>
      <w:r w:rsidRPr="00CD0F26">
        <w:rPr>
          <w:rFonts w:ascii="Times New Roman" w:hAnsi="Times New Roman" w:cs="Times New Roman"/>
          <w:sz w:val="24"/>
          <w:szCs w:val="24"/>
          <w:vertAlign w:val="superscript"/>
          <w:lang w:val="en-GB"/>
        </w:rPr>
        <w:t>1</w:t>
      </w:r>
      <w:r w:rsidRPr="00CD0F26">
        <w:rPr>
          <w:rFonts w:ascii="Times New Roman" w:hAnsi="Times New Roman" w:cs="Times New Roman"/>
          <w:sz w:val="24"/>
          <w:szCs w:val="24"/>
          <w:lang w:val="en-GB"/>
        </w:rPr>
        <w:t xml:space="preserve"> </w:t>
      </w:r>
      <w:proofErr w:type="spellStart"/>
      <w:r w:rsidRPr="00CD0F26">
        <w:rPr>
          <w:rFonts w:ascii="Times New Roman" w:hAnsi="Times New Roman" w:cs="Times New Roman"/>
          <w:sz w:val="24"/>
          <w:szCs w:val="24"/>
          <w:lang w:val="en-GB"/>
        </w:rPr>
        <w:t>Jožef</w:t>
      </w:r>
      <w:proofErr w:type="spellEnd"/>
      <w:r w:rsidRPr="00CD0F26">
        <w:rPr>
          <w:rFonts w:ascii="Times New Roman" w:hAnsi="Times New Roman" w:cs="Times New Roman"/>
          <w:sz w:val="24"/>
          <w:szCs w:val="24"/>
          <w:lang w:val="en-GB"/>
        </w:rPr>
        <w:t xml:space="preserve"> Stefan Institute, Department for Materials Synthesis, Ljubljana, Slovenia</w:t>
      </w:r>
    </w:p>
    <w:p w14:paraId="72282866" w14:textId="1A7ED82E" w:rsidR="004E5FBA" w:rsidRPr="00CD0F26" w:rsidRDefault="004E5FBA" w:rsidP="00CD0F26">
      <w:pPr>
        <w:spacing w:line="360" w:lineRule="auto"/>
        <w:jc w:val="both"/>
        <w:rPr>
          <w:rFonts w:ascii="Times New Roman" w:hAnsi="Times New Roman" w:cs="Times New Roman"/>
          <w:sz w:val="24"/>
          <w:szCs w:val="24"/>
          <w:lang w:val="en-GB"/>
        </w:rPr>
      </w:pPr>
      <w:r w:rsidRPr="00CD0F26">
        <w:rPr>
          <w:rFonts w:ascii="Times New Roman" w:hAnsi="Times New Roman" w:cs="Times New Roman"/>
          <w:sz w:val="24"/>
          <w:szCs w:val="24"/>
          <w:vertAlign w:val="superscript"/>
          <w:lang w:val="en-GB"/>
        </w:rPr>
        <w:t>2</w:t>
      </w:r>
      <w:r w:rsidRPr="00CD0F26">
        <w:rPr>
          <w:rFonts w:ascii="Times New Roman" w:hAnsi="Times New Roman" w:cs="Times New Roman"/>
          <w:sz w:val="24"/>
          <w:szCs w:val="24"/>
          <w:lang w:val="en-GB"/>
        </w:rPr>
        <w:t xml:space="preserve"> </w:t>
      </w:r>
      <w:proofErr w:type="spellStart"/>
      <w:r w:rsidRPr="00CD0F26">
        <w:rPr>
          <w:rFonts w:ascii="Times New Roman" w:hAnsi="Times New Roman" w:cs="Times New Roman"/>
          <w:sz w:val="24"/>
          <w:szCs w:val="24"/>
          <w:lang w:val="en-GB"/>
        </w:rPr>
        <w:t>Jožef</w:t>
      </w:r>
      <w:proofErr w:type="spellEnd"/>
      <w:r w:rsidRPr="00CD0F26">
        <w:rPr>
          <w:rFonts w:ascii="Times New Roman" w:hAnsi="Times New Roman" w:cs="Times New Roman"/>
          <w:sz w:val="24"/>
          <w:szCs w:val="24"/>
          <w:lang w:val="en-GB"/>
        </w:rPr>
        <w:t xml:space="preserve"> Stefan International Postgraduate School, Ljubljana, Slovenia</w:t>
      </w:r>
    </w:p>
    <w:p w14:paraId="0F381044" w14:textId="3D9C40B7" w:rsidR="004E5FBA" w:rsidRPr="00CD0F26" w:rsidRDefault="004E5FBA" w:rsidP="00CD0F26">
      <w:pPr>
        <w:spacing w:line="360" w:lineRule="auto"/>
        <w:jc w:val="both"/>
        <w:rPr>
          <w:rFonts w:ascii="Times New Roman" w:hAnsi="Times New Roman" w:cs="Times New Roman"/>
          <w:sz w:val="24"/>
          <w:szCs w:val="24"/>
          <w:lang w:val="en-GB"/>
        </w:rPr>
      </w:pPr>
      <w:r w:rsidRPr="00CD0F26">
        <w:rPr>
          <w:rFonts w:ascii="Times New Roman" w:hAnsi="Times New Roman" w:cs="Times New Roman"/>
          <w:sz w:val="24"/>
          <w:szCs w:val="24"/>
          <w:vertAlign w:val="superscript"/>
          <w:lang w:val="en-GB"/>
        </w:rPr>
        <w:t>3</w:t>
      </w:r>
      <w:r w:rsidRPr="00CD0F26">
        <w:rPr>
          <w:rFonts w:ascii="Times New Roman" w:hAnsi="Times New Roman" w:cs="Times New Roman"/>
          <w:sz w:val="24"/>
          <w:szCs w:val="24"/>
          <w:lang w:val="en-GB"/>
        </w:rPr>
        <w:t xml:space="preserve"> </w:t>
      </w:r>
      <w:proofErr w:type="spellStart"/>
      <w:r w:rsidRPr="00CD0F26">
        <w:rPr>
          <w:rFonts w:ascii="Times New Roman" w:hAnsi="Times New Roman" w:cs="Times New Roman"/>
          <w:sz w:val="24"/>
          <w:szCs w:val="24"/>
          <w:lang w:val="en-GB"/>
        </w:rPr>
        <w:t>Jožef</w:t>
      </w:r>
      <w:proofErr w:type="spellEnd"/>
      <w:r w:rsidRPr="00CD0F26">
        <w:rPr>
          <w:rFonts w:ascii="Times New Roman" w:hAnsi="Times New Roman" w:cs="Times New Roman"/>
          <w:sz w:val="24"/>
          <w:szCs w:val="24"/>
          <w:lang w:val="en-GB"/>
        </w:rPr>
        <w:t xml:space="preserve"> Stefan Institute, Department of Complex Matter, Ljubljana, Slovenia</w:t>
      </w:r>
    </w:p>
    <w:p w14:paraId="2E6B7756" w14:textId="4CDEC3B0" w:rsidR="004E5FBA" w:rsidRPr="00CD0F26" w:rsidRDefault="004E5FBA" w:rsidP="00CD0F26">
      <w:pPr>
        <w:spacing w:line="360" w:lineRule="auto"/>
        <w:jc w:val="both"/>
        <w:rPr>
          <w:rFonts w:ascii="Times New Roman" w:hAnsi="Times New Roman" w:cs="Times New Roman"/>
          <w:sz w:val="24"/>
          <w:szCs w:val="24"/>
          <w:lang w:val="en-GB"/>
        </w:rPr>
      </w:pPr>
      <w:r w:rsidRPr="00CD0F26">
        <w:rPr>
          <w:rFonts w:ascii="Times New Roman" w:hAnsi="Times New Roman" w:cs="Times New Roman"/>
          <w:sz w:val="24"/>
          <w:szCs w:val="24"/>
          <w:vertAlign w:val="superscript"/>
          <w:lang w:val="en-GB"/>
        </w:rPr>
        <w:t>4</w:t>
      </w:r>
      <w:r w:rsidRPr="00CD0F26">
        <w:rPr>
          <w:rFonts w:ascii="Times New Roman" w:hAnsi="Times New Roman" w:cs="Times New Roman"/>
          <w:sz w:val="24"/>
          <w:szCs w:val="24"/>
          <w:lang w:val="en-GB"/>
        </w:rPr>
        <w:t xml:space="preserve"> Faculty of Physics and Mathematics, University of Ljubljana, Slovenia</w:t>
      </w:r>
    </w:p>
    <w:p w14:paraId="1906247C" w14:textId="21744153" w:rsidR="004E5FBA" w:rsidRPr="00CD0F26" w:rsidRDefault="004E5FBA" w:rsidP="00CD0F26">
      <w:pPr>
        <w:spacing w:line="360" w:lineRule="auto"/>
        <w:jc w:val="both"/>
        <w:rPr>
          <w:rFonts w:ascii="Times New Roman" w:hAnsi="Times New Roman" w:cs="Times New Roman"/>
          <w:sz w:val="24"/>
          <w:szCs w:val="24"/>
          <w:lang w:val="en-GB"/>
        </w:rPr>
      </w:pPr>
      <w:r w:rsidRPr="00CD0F26">
        <w:rPr>
          <w:rFonts w:ascii="Times New Roman" w:hAnsi="Times New Roman" w:cs="Times New Roman"/>
          <w:sz w:val="24"/>
          <w:szCs w:val="24"/>
          <w:vertAlign w:val="superscript"/>
          <w:lang w:val="en-GB"/>
        </w:rPr>
        <w:t>5</w:t>
      </w:r>
      <w:r w:rsidRPr="00CD0F26">
        <w:rPr>
          <w:rFonts w:ascii="Times New Roman" w:hAnsi="Times New Roman" w:cs="Times New Roman"/>
          <w:sz w:val="24"/>
          <w:szCs w:val="24"/>
          <w:lang w:val="en-GB"/>
        </w:rPr>
        <w:t xml:space="preserve"> </w:t>
      </w:r>
      <w:proofErr w:type="spellStart"/>
      <w:r w:rsidRPr="00CD0F26">
        <w:rPr>
          <w:rFonts w:ascii="Times New Roman" w:hAnsi="Times New Roman" w:cs="Times New Roman"/>
          <w:sz w:val="24"/>
          <w:szCs w:val="24"/>
          <w:lang w:val="en-GB"/>
        </w:rPr>
        <w:t>Jožef</w:t>
      </w:r>
      <w:proofErr w:type="spellEnd"/>
      <w:r w:rsidRPr="00CD0F26">
        <w:rPr>
          <w:rFonts w:ascii="Times New Roman" w:hAnsi="Times New Roman" w:cs="Times New Roman"/>
          <w:sz w:val="24"/>
          <w:szCs w:val="24"/>
          <w:lang w:val="en-GB"/>
        </w:rPr>
        <w:t xml:space="preserve"> Stefan Institute, Department of Inorganic Chemistry and Technology, Ljubljana, Slovenia</w:t>
      </w:r>
    </w:p>
    <w:p w14:paraId="676FDCF5" w14:textId="77777777" w:rsidR="00512731" w:rsidRPr="00CD0F26" w:rsidRDefault="00512731" w:rsidP="00CD0F26">
      <w:pPr>
        <w:spacing w:line="360" w:lineRule="auto"/>
        <w:jc w:val="both"/>
        <w:rPr>
          <w:rFonts w:ascii="Times New Roman" w:hAnsi="Times New Roman" w:cs="Times New Roman"/>
          <w:b/>
          <w:sz w:val="24"/>
          <w:szCs w:val="24"/>
          <w:lang w:val="en-GB"/>
        </w:rPr>
      </w:pPr>
    </w:p>
    <w:p w14:paraId="497C921F" w14:textId="77777777" w:rsidR="00512731" w:rsidRPr="00CD0F26" w:rsidRDefault="00512731" w:rsidP="00CD0F26">
      <w:pPr>
        <w:spacing w:line="360" w:lineRule="auto"/>
        <w:jc w:val="both"/>
        <w:rPr>
          <w:rFonts w:ascii="Times New Roman" w:hAnsi="Times New Roman" w:cs="Times New Roman"/>
          <w:b/>
          <w:sz w:val="24"/>
          <w:szCs w:val="24"/>
          <w:lang w:val="en-GB"/>
        </w:rPr>
      </w:pPr>
      <w:r w:rsidRPr="00CD0F26">
        <w:rPr>
          <w:rFonts w:ascii="Times New Roman" w:hAnsi="Times New Roman" w:cs="Times New Roman"/>
          <w:b/>
          <w:sz w:val="24"/>
          <w:szCs w:val="24"/>
          <w:lang w:val="en-GB"/>
        </w:rPr>
        <w:t>Abstract</w:t>
      </w:r>
    </w:p>
    <w:p w14:paraId="4AFE9769" w14:textId="153F136F" w:rsidR="00512731" w:rsidRPr="00CD0F26" w:rsidRDefault="00D97837" w:rsidP="00CD0F26">
      <w:pPr>
        <w:spacing w:line="360" w:lineRule="auto"/>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NaYF</w:t>
      </w:r>
      <w:r w:rsidRPr="00CD0F26">
        <w:rPr>
          <w:rFonts w:ascii="Times New Roman" w:hAnsi="Times New Roman" w:cs="Times New Roman"/>
          <w:sz w:val="24"/>
          <w:szCs w:val="24"/>
          <w:vertAlign w:val="subscript"/>
          <w:lang w:val="en-GB"/>
        </w:rPr>
        <w:t>4</w:t>
      </w:r>
      <w:r w:rsidRPr="00CD0F26">
        <w:rPr>
          <w:rFonts w:ascii="Times New Roman" w:hAnsi="Times New Roman" w:cs="Times New Roman"/>
          <w:sz w:val="24"/>
          <w:szCs w:val="24"/>
          <w:lang w:val="en-GB"/>
        </w:rPr>
        <w:t xml:space="preserve"> nanoparticles </w:t>
      </w:r>
      <w:proofErr w:type="spellStart"/>
      <w:r w:rsidRPr="00CD0F26">
        <w:rPr>
          <w:rFonts w:ascii="Times New Roman" w:hAnsi="Times New Roman" w:cs="Times New Roman"/>
          <w:sz w:val="24"/>
          <w:szCs w:val="24"/>
          <w:lang w:val="en-GB"/>
        </w:rPr>
        <w:t>codoped</w:t>
      </w:r>
      <w:proofErr w:type="spellEnd"/>
      <w:r w:rsidRPr="00CD0F26">
        <w:rPr>
          <w:rFonts w:ascii="Times New Roman" w:hAnsi="Times New Roman" w:cs="Times New Roman"/>
          <w:sz w:val="24"/>
          <w:szCs w:val="24"/>
          <w:lang w:val="en-GB"/>
        </w:rPr>
        <w:t xml:space="preserve"> with Yb</w:t>
      </w:r>
      <w:r w:rsidRPr="00CD0F26">
        <w:rPr>
          <w:rFonts w:ascii="Times New Roman" w:hAnsi="Times New Roman" w:cs="Times New Roman"/>
          <w:sz w:val="24"/>
          <w:szCs w:val="24"/>
          <w:vertAlign w:val="superscript"/>
          <w:lang w:val="en-GB"/>
        </w:rPr>
        <w:t>3+</w:t>
      </w:r>
      <w:r w:rsidRPr="00CD0F26">
        <w:rPr>
          <w:rFonts w:ascii="Times New Roman" w:hAnsi="Times New Roman" w:cs="Times New Roman"/>
          <w:sz w:val="24"/>
          <w:szCs w:val="24"/>
          <w:lang w:val="en-GB"/>
        </w:rPr>
        <w:t xml:space="preserve"> and Tm</w:t>
      </w:r>
      <w:r w:rsidRPr="00CD0F26">
        <w:rPr>
          <w:rFonts w:ascii="Times New Roman" w:hAnsi="Times New Roman" w:cs="Times New Roman"/>
          <w:sz w:val="24"/>
          <w:szCs w:val="24"/>
          <w:vertAlign w:val="superscript"/>
          <w:lang w:val="en-GB"/>
        </w:rPr>
        <w:t>3+</w:t>
      </w:r>
      <w:r w:rsidRPr="00CD0F26">
        <w:rPr>
          <w:rFonts w:ascii="Times New Roman" w:hAnsi="Times New Roman" w:cs="Times New Roman"/>
          <w:sz w:val="24"/>
          <w:szCs w:val="24"/>
          <w:lang w:val="en-GB"/>
        </w:rPr>
        <w:t xml:space="preserve"> </w:t>
      </w:r>
      <w:r w:rsidR="005233C6" w:rsidRPr="00CD0F26">
        <w:rPr>
          <w:rFonts w:ascii="Times New Roman" w:hAnsi="Times New Roman" w:cs="Times New Roman"/>
          <w:sz w:val="24"/>
          <w:szCs w:val="24"/>
          <w:lang w:val="en-GB"/>
        </w:rPr>
        <w:t xml:space="preserve">exhibit </w:t>
      </w:r>
      <w:proofErr w:type="spellStart"/>
      <w:r w:rsidRPr="00CD0F26">
        <w:rPr>
          <w:rFonts w:ascii="Times New Roman" w:hAnsi="Times New Roman" w:cs="Times New Roman"/>
          <w:sz w:val="24"/>
          <w:szCs w:val="24"/>
          <w:lang w:val="en-GB"/>
        </w:rPr>
        <w:t>upconversion</w:t>
      </w:r>
      <w:proofErr w:type="spellEnd"/>
      <w:r w:rsidRPr="00CD0F26">
        <w:rPr>
          <w:rFonts w:ascii="Times New Roman" w:hAnsi="Times New Roman" w:cs="Times New Roman"/>
          <w:sz w:val="24"/>
          <w:szCs w:val="24"/>
          <w:lang w:val="en-GB"/>
        </w:rPr>
        <w:t xml:space="preserve"> fluorescence </w:t>
      </w:r>
      <w:r w:rsidR="005233C6" w:rsidRPr="00CD0F26">
        <w:rPr>
          <w:rFonts w:ascii="Times New Roman" w:hAnsi="Times New Roman" w:cs="Times New Roman"/>
          <w:sz w:val="24"/>
          <w:szCs w:val="24"/>
          <w:lang w:val="en-GB"/>
        </w:rPr>
        <w:t xml:space="preserve">in </w:t>
      </w:r>
      <w:r w:rsidRPr="00CD0F26">
        <w:rPr>
          <w:rFonts w:ascii="Times New Roman" w:hAnsi="Times New Roman" w:cs="Times New Roman"/>
          <w:sz w:val="24"/>
          <w:szCs w:val="24"/>
          <w:lang w:val="en-GB"/>
        </w:rPr>
        <w:t>near-infrared and</w:t>
      </w:r>
      <w:r w:rsidR="00960D6E" w:rsidRPr="00CD0F26">
        <w:rPr>
          <w:rFonts w:ascii="Times New Roman" w:hAnsi="Times New Roman" w:cs="Times New Roman"/>
          <w:sz w:val="24"/>
          <w:szCs w:val="24"/>
          <w:lang w:val="en-GB"/>
        </w:rPr>
        <w:t xml:space="preserve"> </w:t>
      </w:r>
      <w:r w:rsidR="005233C6" w:rsidRPr="00CD0F26">
        <w:rPr>
          <w:rFonts w:ascii="Times New Roman" w:hAnsi="Times New Roman" w:cs="Times New Roman"/>
          <w:sz w:val="24"/>
          <w:szCs w:val="24"/>
          <w:lang w:val="en-GB"/>
        </w:rPr>
        <w:t>visible spectral range</w:t>
      </w:r>
      <w:r w:rsidRPr="00CD0F26">
        <w:rPr>
          <w:rFonts w:ascii="Times New Roman" w:hAnsi="Times New Roman" w:cs="Times New Roman"/>
          <w:sz w:val="24"/>
          <w:szCs w:val="24"/>
          <w:lang w:val="en-GB"/>
        </w:rPr>
        <w:t xml:space="preserve">. Consequently, such </w:t>
      </w:r>
      <w:proofErr w:type="spellStart"/>
      <w:r w:rsidRPr="00CD0F26">
        <w:rPr>
          <w:rFonts w:ascii="Times New Roman" w:hAnsi="Times New Roman" w:cs="Times New Roman"/>
          <w:sz w:val="24"/>
          <w:szCs w:val="24"/>
          <w:lang w:val="en-GB"/>
        </w:rPr>
        <w:t>upconverting</w:t>
      </w:r>
      <w:proofErr w:type="spellEnd"/>
      <w:r w:rsidRPr="00CD0F26">
        <w:rPr>
          <w:rFonts w:ascii="Times New Roman" w:hAnsi="Times New Roman" w:cs="Times New Roman"/>
          <w:sz w:val="24"/>
          <w:szCs w:val="24"/>
          <w:lang w:val="en-GB"/>
        </w:rPr>
        <w:t xml:space="preserve"> nanoparticles (UCNPs) can be used as contrast agents in medical diagnostics and bioassays. However, they are not chemically stable in aqueous dispersions</w:t>
      </w:r>
      <w:r w:rsidR="00565266" w:rsidRPr="00CD0F26">
        <w:rPr>
          <w:rFonts w:ascii="Times New Roman" w:hAnsi="Times New Roman" w:cs="Times New Roman"/>
          <w:sz w:val="24"/>
          <w:szCs w:val="24"/>
          <w:lang w:val="en-GB"/>
        </w:rPr>
        <w:t>, especially in phosphate solutions.</w:t>
      </w:r>
      <w:r w:rsidR="00286C86" w:rsidRPr="00CD0F26">
        <w:rPr>
          <w:rFonts w:ascii="Times New Roman" w:hAnsi="Times New Roman" w:cs="Times New Roman"/>
          <w:sz w:val="24"/>
          <w:szCs w:val="24"/>
          <w:lang w:val="en-GB"/>
        </w:rPr>
        <w:t xml:space="preserve"> Protective amphiphilic</w:t>
      </w:r>
      <w:r w:rsidR="004D02A8" w:rsidRPr="00CD0F26">
        <w:rPr>
          <w:rFonts w:ascii="Times New Roman" w:hAnsi="Times New Roman" w:cs="Times New Roman"/>
          <w:sz w:val="24"/>
          <w:szCs w:val="24"/>
          <w:lang w:val="en-GB"/>
        </w:rPr>
        <w:t xml:space="preserve">-polymer </w:t>
      </w:r>
      <w:r w:rsidR="00286C86" w:rsidRPr="00CD0F26">
        <w:rPr>
          <w:rFonts w:ascii="Times New Roman" w:hAnsi="Times New Roman" w:cs="Times New Roman"/>
          <w:sz w:val="24"/>
          <w:szCs w:val="24"/>
          <w:lang w:val="en-GB"/>
        </w:rPr>
        <w:t xml:space="preserve">coatings based on </w:t>
      </w:r>
      <w:proofErr w:type="gramStart"/>
      <w:r w:rsidR="00286C86" w:rsidRPr="00CD0F26">
        <w:rPr>
          <w:rFonts w:ascii="Times New Roman" w:hAnsi="Times New Roman" w:cs="Times New Roman"/>
          <w:sz w:val="24"/>
          <w:szCs w:val="24"/>
          <w:lang w:val="en-GB"/>
        </w:rPr>
        <w:t>poly(</w:t>
      </w:r>
      <w:proofErr w:type="gramEnd"/>
      <w:r w:rsidR="00286C86" w:rsidRPr="00CD0F26">
        <w:rPr>
          <w:rFonts w:ascii="Times New Roman" w:hAnsi="Times New Roman" w:cs="Times New Roman"/>
          <w:sz w:val="24"/>
          <w:szCs w:val="24"/>
          <w:lang w:val="en-GB"/>
        </w:rPr>
        <w:t>maleic anhydride-</w:t>
      </w:r>
      <w:r w:rsidR="00286C86" w:rsidRPr="00CD0F26">
        <w:rPr>
          <w:rFonts w:ascii="Times New Roman" w:hAnsi="Times New Roman" w:cs="Times New Roman"/>
          <w:i/>
          <w:sz w:val="24"/>
          <w:szCs w:val="24"/>
          <w:lang w:val="en-GB"/>
        </w:rPr>
        <w:t>alt</w:t>
      </w:r>
      <w:r w:rsidR="00286C86" w:rsidRPr="00CD0F26">
        <w:rPr>
          <w:rFonts w:ascii="Times New Roman" w:hAnsi="Times New Roman" w:cs="Times New Roman"/>
          <w:sz w:val="24"/>
          <w:szCs w:val="24"/>
          <w:lang w:val="en-GB"/>
        </w:rPr>
        <w:t xml:space="preserve">-octadec-1-ene) (PMAO) and </w:t>
      </w:r>
      <w:proofErr w:type="spellStart"/>
      <w:r w:rsidR="00286C86" w:rsidRPr="00CD0F26">
        <w:rPr>
          <w:rFonts w:ascii="Times New Roman" w:hAnsi="Times New Roman" w:cs="Times New Roman"/>
          <w:sz w:val="24"/>
          <w:szCs w:val="24"/>
          <w:lang w:val="en-GB"/>
        </w:rPr>
        <w:t>bis</w:t>
      </w:r>
      <w:proofErr w:type="spellEnd"/>
      <w:r w:rsidR="00286C86" w:rsidRPr="00CD0F26">
        <w:rPr>
          <w:rFonts w:ascii="Times New Roman" w:hAnsi="Times New Roman" w:cs="Times New Roman"/>
          <w:sz w:val="24"/>
          <w:szCs w:val="24"/>
          <w:lang w:val="en-GB"/>
        </w:rPr>
        <w:t>(</w:t>
      </w:r>
      <w:proofErr w:type="spellStart"/>
      <w:r w:rsidR="00286C86" w:rsidRPr="00CD0F26">
        <w:rPr>
          <w:rFonts w:ascii="Times New Roman" w:hAnsi="Times New Roman" w:cs="Times New Roman"/>
          <w:sz w:val="24"/>
          <w:szCs w:val="24"/>
          <w:lang w:val="en-GB"/>
        </w:rPr>
        <w:t>hexamethylene</w:t>
      </w:r>
      <w:proofErr w:type="spellEnd"/>
      <w:r w:rsidR="00286C86" w:rsidRPr="00CD0F26">
        <w:rPr>
          <w:rFonts w:ascii="Times New Roman" w:hAnsi="Times New Roman" w:cs="Times New Roman"/>
          <w:sz w:val="24"/>
          <w:szCs w:val="24"/>
          <w:lang w:val="en-GB"/>
        </w:rPr>
        <w:t>)</w:t>
      </w:r>
      <w:proofErr w:type="spellStart"/>
      <w:r w:rsidR="00286C86" w:rsidRPr="00CD0F26">
        <w:rPr>
          <w:rFonts w:ascii="Times New Roman" w:hAnsi="Times New Roman" w:cs="Times New Roman"/>
          <w:sz w:val="24"/>
          <w:szCs w:val="24"/>
          <w:lang w:val="en-GB"/>
        </w:rPr>
        <w:t>triamine</w:t>
      </w:r>
      <w:proofErr w:type="spellEnd"/>
      <w:r w:rsidR="00286C86" w:rsidRPr="00CD0F26">
        <w:rPr>
          <w:rFonts w:ascii="Times New Roman" w:hAnsi="Times New Roman" w:cs="Times New Roman"/>
          <w:sz w:val="24"/>
          <w:szCs w:val="24"/>
          <w:lang w:val="en-GB"/>
        </w:rPr>
        <w:t xml:space="preserve"> (BHMT) were optimi</w:t>
      </w:r>
      <w:r w:rsidR="00FA450F" w:rsidRPr="00CD0F26">
        <w:rPr>
          <w:rFonts w:ascii="Times New Roman" w:hAnsi="Times New Roman" w:cs="Times New Roman"/>
          <w:sz w:val="24"/>
          <w:szCs w:val="24"/>
          <w:lang w:val="en-GB"/>
        </w:rPr>
        <w:t>s</w:t>
      </w:r>
      <w:r w:rsidR="00286C86" w:rsidRPr="00CD0F26">
        <w:rPr>
          <w:rFonts w:ascii="Times New Roman" w:hAnsi="Times New Roman" w:cs="Times New Roman"/>
          <w:sz w:val="24"/>
          <w:szCs w:val="24"/>
          <w:lang w:val="en-GB"/>
        </w:rPr>
        <w:t xml:space="preserve">ed to improve the chemical stability of UCNPs under simulated physiological conditions. </w:t>
      </w:r>
      <w:r w:rsidR="00FE0F91" w:rsidRPr="00CD0F26">
        <w:rPr>
          <w:rFonts w:ascii="Times New Roman" w:hAnsi="Times New Roman" w:cs="Times New Roman"/>
          <w:sz w:val="24"/>
          <w:szCs w:val="24"/>
          <w:lang w:val="en-GB"/>
        </w:rPr>
        <w:t>The bare</w:t>
      </w:r>
      <w:r w:rsidR="0013114A" w:rsidRPr="00CD0F26">
        <w:rPr>
          <w:rFonts w:ascii="Times New Roman" w:hAnsi="Times New Roman" w:cs="Times New Roman"/>
          <w:sz w:val="24"/>
          <w:szCs w:val="24"/>
          <w:lang w:val="en-GB"/>
        </w:rPr>
        <w:t xml:space="preserve"> and coated UCNPs were </w:t>
      </w:r>
      <w:r w:rsidR="00597591" w:rsidRPr="00CD0F26">
        <w:rPr>
          <w:rFonts w:ascii="Times New Roman" w:hAnsi="Times New Roman" w:cs="Times New Roman"/>
          <w:sz w:val="24"/>
          <w:szCs w:val="24"/>
          <w:lang w:val="en-GB"/>
        </w:rPr>
        <w:t>analy</w:t>
      </w:r>
      <w:r w:rsidR="00301519" w:rsidRPr="00CD0F26">
        <w:rPr>
          <w:rFonts w:ascii="Times New Roman" w:hAnsi="Times New Roman" w:cs="Times New Roman"/>
          <w:sz w:val="24"/>
          <w:szCs w:val="24"/>
          <w:lang w:val="en-GB"/>
        </w:rPr>
        <w:t>s</w:t>
      </w:r>
      <w:r w:rsidR="00597591" w:rsidRPr="00CD0F26">
        <w:rPr>
          <w:rFonts w:ascii="Times New Roman" w:hAnsi="Times New Roman" w:cs="Times New Roman"/>
          <w:sz w:val="24"/>
          <w:szCs w:val="24"/>
          <w:lang w:val="en-GB"/>
        </w:rPr>
        <w:t>ed</w:t>
      </w:r>
      <w:r w:rsidR="0013114A" w:rsidRPr="00CD0F26">
        <w:rPr>
          <w:rFonts w:ascii="Times New Roman" w:hAnsi="Times New Roman" w:cs="Times New Roman"/>
          <w:sz w:val="24"/>
          <w:szCs w:val="24"/>
          <w:lang w:val="en-GB"/>
        </w:rPr>
        <w:t xml:space="preserve"> with transmission electron microscopy and the</w:t>
      </w:r>
      <w:r w:rsidR="002359CE" w:rsidRPr="00CD0F26">
        <w:rPr>
          <w:rFonts w:ascii="Times New Roman" w:hAnsi="Times New Roman" w:cs="Times New Roman"/>
          <w:sz w:val="24"/>
          <w:szCs w:val="24"/>
          <w:lang w:val="en-GB"/>
        </w:rPr>
        <w:t>ir</w:t>
      </w:r>
      <w:r w:rsidR="0013114A" w:rsidRPr="00CD0F26">
        <w:rPr>
          <w:rFonts w:ascii="Times New Roman" w:hAnsi="Times New Roman" w:cs="Times New Roman"/>
          <w:sz w:val="24"/>
          <w:szCs w:val="24"/>
          <w:lang w:val="en-GB"/>
        </w:rPr>
        <w:t xml:space="preserve"> UC fluorescence </w:t>
      </w:r>
      <w:r w:rsidR="004D17C3" w:rsidRPr="00CD0F26">
        <w:rPr>
          <w:rFonts w:ascii="Times New Roman" w:hAnsi="Times New Roman" w:cs="Times New Roman"/>
          <w:sz w:val="24"/>
          <w:szCs w:val="24"/>
          <w:lang w:val="en-GB"/>
        </w:rPr>
        <w:t xml:space="preserve">spectra </w:t>
      </w:r>
      <w:r w:rsidR="0013114A" w:rsidRPr="00CD0F26">
        <w:rPr>
          <w:rFonts w:ascii="Times New Roman" w:hAnsi="Times New Roman" w:cs="Times New Roman"/>
          <w:sz w:val="24"/>
          <w:szCs w:val="24"/>
          <w:lang w:val="en-GB"/>
        </w:rPr>
        <w:t>w</w:t>
      </w:r>
      <w:r w:rsidR="004D17C3" w:rsidRPr="00CD0F26">
        <w:rPr>
          <w:rFonts w:ascii="Times New Roman" w:hAnsi="Times New Roman" w:cs="Times New Roman"/>
          <w:sz w:val="24"/>
          <w:szCs w:val="24"/>
          <w:lang w:val="en-GB"/>
        </w:rPr>
        <w:t>ere</w:t>
      </w:r>
      <w:r w:rsidR="0013114A" w:rsidRPr="00CD0F26">
        <w:rPr>
          <w:rFonts w:ascii="Times New Roman" w:hAnsi="Times New Roman" w:cs="Times New Roman"/>
          <w:sz w:val="24"/>
          <w:szCs w:val="24"/>
          <w:lang w:val="en-GB"/>
        </w:rPr>
        <w:t xml:space="preserve"> measured. The colloidal stability of aqueous dispe</w:t>
      </w:r>
      <w:r w:rsidR="006D6B77" w:rsidRPr="00CD0F26">
        <w:rPr>
          <w:rFonts w:ascii="Times New Roman" w:hAnsi="Times New Roman" w:cs="Times New Roman"/>
          <w:sz w:val="24"/>
          <w:szCs w:val="24"/>
          <w:lang w:val="en-GB"/>
        </w:rPr>
        <w:t>rsions of bare</w:t>
      </w:r>
      <w:r w:rsidR="0013114A" w:rsidRPr="00CD0F26">
        <w:rPr>
          <w:rFonts w:ascii="Times New Roman" w:hAnsi="Times New Roman" w:cs="Times New Roman"/>
          <w:sz w:val="24"/>
          <w:szCs w:val="24"/>
          <w:lang w:val="en-GB"/>
        </w:rPr>
        <w:t xml:space="preserve"> and coate</w:t>
      </w:r>
      <w:r w:rsidR="004D17C3" w:rsidRPr="00CD0F26">
        <w:rPr>
          <w:rFonts w:ascii="Times New Roman" w:hAnsi="Times New Roman" w:cs="Times New Roman"/>
          <w:sz w:val="24"/>
          <w:szCs w:val="24"/>
          <w:lang w:val="en-GB"/>
        </w:rPr>
        <w:t xml:space="preserve">d UCNPs was </w:t>
      </w:r>
      <w:r w:rsidR="008B708E" w:rsidRPr="00CD0F26">
        <w:rPr>
          <w:rFonts w:ascii="Times New Roman" w:hAnsi="Times New Roman" w:cs="Times New Roman"/>
          <w:sz w:val="24"/>
          <w:szCs w:val="24"/>
          <w:lang w:val="en-GB"/>
        </w:rPr>
        <w:t>asses</w:t>
      </w:r>
      <w:r w:rsidR="00553541">
        <w:rPr>
          <w:rFonts w:ascii="Times New Roman" w:hAnsi="Times New Roman" w:cs="Times New Roman"/>
          <w:sz w:val="24"/>
          <w:szCs w:val="24"/>
          <w:lang w:val="en-GB"/>
        </w:rPr>
        <w:t>s</w:t>
      </w:r>
      <w:bookmarkStart w:id="0" w:name="_GoBack"/>
      <w:bookmarkEnd w:id="0"/>
      <w:r w:rsidR="008B708E" w:rsidRPr="00CD0F26">
        <w:rPr>
          <w:rFonts w:ascii="Times New Roman" w:hAnsi="Times New Roman" w:cs="Times New Roman"/>
          <w:sz w:val="24"/>
          <w:szCs w:val="24"/>
          <w:lang w:val="en-GB"/>
        </w:rPr>
        <w:t xml:space="preserve">ed </w:t>
      </w:r>
      <w:r w:rsidR="004D17C3" w:rsidRPr="00CD0F26">
        <w:rPr>
          <w:rFonts w:ascii="Times New Roman" w:hAnsi="Times New Roman" w:cs="Times New Roman"/>
          <w:sz w:val="24"/>
          <w:szCs w:val="24"/>
          <w:lang w:val="en-GB"/>
        </w:rPr>
        <w:t xml:space="preserve">by dynamic </w:t>
      </w:r>
      <w:r w:rsidR="0013114A" w:rsidRPr="00CD0F26">
        <w:rPr>
          <w:rFonts w:ascii="Times New Roman" w:hAnsi="Times New Roman" w:cs="Times New Roman"/>
          <w:sz w:val="24"/>
          <w:szCs w:val="24"/>
          <w:lang w:val="en-GB"/>
        </w:rPr>
        <w:t xml:space="preserve">light scattering and </w:t>
      </w:r>
      <w:r w:rsidR="005233C6" w:rsidRPr="00CD0F26">
        <w:rPr>
          <w:rFonts w:ascii="Times New Roman" w:hAnsi="Times New Roman" w:cs="Times New Roman"/>
          <w:sz w:val="24"/>
          <w:szCs w:val="24"/>
          <w:lang w:val="en-GB"/>
        </w:rPr>
        <w:t xml:space="preserve">measurements of </w:t>
      </w:r>
      <w:r w:rsidR="0013114A" w:rsidRPr="00CD0F26">
        <w:rPr>
          <w:rFonts w:ascii="Times New Roman" w:hAnsi="Times New Roman" w:cs="Times New Roman"/>
          <w:sz w:val="24"/>
          <w:szCs w:val="24"/>
          <w:lang w:val="en-GB"/>
        </w:rPr>
        <w:t>zeta</w:t>
      </w:r>
      <w:r w:rsidR="005233C6" w:rsidRPr="00CD0F26">
        <w:rPr>
          <w:rFonts w:ascii="Times New Roman" w:hAnsi="Times New Roman" w:cs="Times New Roman"/>
          <w:sz w:val="24"/>
          <w:szCs w:val="24"/>
          <w:lang w:val="en-GB"/>
        </w:rPr>
        <w:t xml:space="preserve"> </w:t>
      </w:r>
      <w:r w:rsidR="0013114A" w:rsidRPr="00CD0F26">
        <w:rPr>
          <w:rFonts w:ascii="Times New Roman" w:hAnsi="Times New Roman" w:cs="Times New Roman"/>
          <w:sz w:val="24"/>
          <w:szCs w:val="24"/>
          <w:lang w:val="en-GB"/>
        </w:rPr>
        <w:t>potential. The dissolution of UCNP</w:t>
      </w:r>
      <w:r w:rsidR="00301519" w:rsidRPr="00CD0F26">
        <w:rPr>
          <w:rFonts w:ascii="Times New Roman" w:hAnsi="Times New Roman" w:cs="Times New Roman"/>
          <w:sz w:val="24"/>
          <w:szCs w:val="24"/>
          <w:lang w:val="en-GB"/>
        </w:rPr>
        <w:t xml:space="preserve"> in phosphate</w:t>
      </w:r>
      <w:r w:rsidR="00FA450F" w:rsidRPr="00CD0F26">
        <w:rPr>
          <w:rFonts w:ascii="Times New Roman" w:hAnsi="Times New Roman" w:cs="Times New Roman"/>
          <w:sz w:val="24"/>
          <w:szCs w:val="24"/>
          <w:lang w:val="en-GB"/>
        </w:rPr>
        <w:t>-</w:t>
      </w:r>
      <w:r w:rsidR="00960D6E" w:rsidRPr="00CD0F26">
        <w:rPr>
          <w:rFonts w:ascii="Times New Roman" w:hAnsi="Times New Roman" w:cs="Times New Roman"/>
          <w:sz w:val="24"/>
          <w:szCs w:val="24"/>
          <w:lang w:val="en-GB"/>
        </w:rPr>
        <w:t xml:space="preserve">buffered saline </w:t>
      </w:r>
      <w:r w:rsidR="00301519" w:rsidRPr="00CD0F26">
        <w:rPr>
          <w:rFonts w:ascii="Times New Roman" w:hAnsi="Times New Roman" w:cs="Times New Roman"/>
          <w:sz w:val="24"/>
          <w:szCs w:val="24"/>
          <w:lang w:val="en-GB"/>
        </w:rPr>
        <w:t xml:space="preserve">at 37 °C, </w:t>
      </w:r>
      <w:r w:rsidR="0013114A" w:rsidRPr="00CD0F26">
        <w:rPr>
          <w:rFonts w:ascii="Times New Roman" w:hAnsi="Times New Roman" w:cs="Times New Roman"/>
          <w:sz w:val="24"/>
          <w:szCs w:val="24"/>
          <w:lang w:val="en-GB"/>
        </w:rPr>
        <w:t xml:space="preserve">was </w:t>
      </w:r>
      <w:r w:rsidR="004578B2" w:rsidRPr="00CD0F26">
        <w:rPr>
          <w:rFonts w:ascii="Times New Roman" w:hAnsi="Times New Roman" w:cs="Times New Roman"/>
          <w:sz w:val="24"/>
          <w:szCs w:val="24"/>
          <w:lang w:val="en-GB"/>
        </w:rPr>
        <w:t>asses</w:t>
      </w:r>
      <w:r w:rsidR="00301519" w:rsidRPr="00CD0F26">
        <w:rPr>
          <w:rFonts w:ascii="Times New Roman" w:hAnsi="Times New Roman" w:cs="Times New Roman"/>
          <w:sz w:val="24"/>
          <w:szCs w:val="24"/>
          <w:lang w:val="en-GB"/>
        </w:rPr>
        <w:t>s</w:t>
      </w:r>
      <w:r w:rsidR="004578B2" w:rsidRPr="00CD0F26">
        <w:rPr>
          <w:rFonts w:ascii="Times New Roman" w:hAnsi="Times New Roman" w:cs="Times New Roman"/>
          <w:sz w:val="24"/>
          <w:szCs w:val="24"/>
          <w:lang w:val="en-GB"/>
        </w:rPr>
        <w:t>ed</w:t>
      </w:r>
      <w:r w:rsidR="0013114A" w:rsidRPr="00CD0F26">
        <w:rPr>
          <w:rFonts w:ascii="Times New Roman" w:hAnsi="Times New Roman" w:cs="Times New Roman"/>
          <w:sz w:val="24"/>
          <w:szCs w:val="24"/>
          <w:lang w:val="en-GB"/>
        </w:rPr>
        <w:t xml:space="preserve"> </w:t>
      </w:r>
      <w:proofErr w:type="spellStart"/>
      <w:r w:rsidR="0013114A" w:rsidRPr="00CD0F26">
        <w:rPr>
          <w:rFonts w:ascii="Times New Roman" w:hAnsi="Times New Roman" w:cs="Times New Roman"/>
          <w:sz w:val="24"/>
          <w:szCs w:val="24"/>
          <w:lang w:val="en-GB"/>
        </w:rPr>
        <w:t>potentiometrically</w:t>
      </w:r>
      <w:proofErr w:type="spellEnd"/>
      <w:r w:rsidR="0013114A" w:rsidRPr="00CD0F26">
        <w:rPr>
          <w:rFonts w:ascii="Times New Roman" w:hAnsi="Times New Roman" w:cs="Times New Roman"/>
          <w:sz w:val="24"/>
          <w:szCs w:val="24"/>
          <w:lang w:val="en-GB"/>
        </w:rPr>
        <w:t xml:space="preserve"> by measuring the concentration of </w:t>
      </w:r>
      <w:r w:rsidR="004578B2" w:rsidRPr="00CD0F26">
        <w:rPr>
          <w:rFonts w:ascii="Times New Roman" w:hAnsi="Times New Roman" w:cs="Times New Roman"/>
          <w:sz w:val="24"/>
          <w:szCs w:val="24"/>
          <w:lang w:val="en-GB"/>
        </w:rPr>
        <w:t xml:space="preserve">the </w:t>
      </w:r>
      <w:r w:rsidR="0013114A" w:rsidRPr="00CD0F26">
        <w:rPr>
          <w:rFonts w:ascii="Times New Roman" w:hAnsi="Times New Roman" w:cs="Times New Roman"/>
          <w:sz w:val="24"/>
          <w:szCs w:val="24"/>
          <w:lang w:val="en-GB"/>
        </w:rPr>
        <w:t>dissolved fluoride</w:t>
      </w:r>
      <w:r w:rsidR="002359CE" w:rsidRPr="00CD0F26">
        <w:rPr>
          <w:rFonts w:ascii="Times New Roman" w:hAnsi="Times New Roman" w:cs="Times New Roman"/>
          <w:sz w:val="24"/>
          <w:szCs w:val="24"/>
          <w:lang w:val="en-GB"/>
        </w:rPr>
        <w:t>.</w:t>
      </w:r>
      <w:r w:rsidR="00301519" w:rsidRPr="00CD0F26">
        <w:rPr>
          <w:rFonts w:ascii="Times New Roman" w:hAnsi="Times New Roman" w:cs="Times New Roman"/>
          <w:sz w:val="24"/>
          <w:szCs w:val="24"/>
          <w:lang w:val="en-GB"/>
        </w:rPr>
        <w:t xml:space="preserve"> Protection</w:t>
      </w:r>
      <w:r w:rsidR="00286C86" w:rsidRPr="00CD0F26">
        <w:rPr>
          <w:rFonts w:ascii="Times New Roman" w:hAnsi="Times New Roman" w:cs="Times New Roman"/>
          <w:sz w:val="24"/>
          <w:szCs w:val="24"/>
          <w:lang w:val="en-GB"/>
        </w:rPr>
        <w:t xml:space="preserve"> </w:t>
      </w:r>
      <w:r w:rsidR="00301519" w:rsidRPr="00CD0F26">
        <w:rPr>
          <w:rFonts w:ascii="Times New Roman" w:hAnsi="Times New Roman" w:cs="Times New Roman"/>
          <w:sz w:val="24"/>
          <w:szCs w:val="24"/>
          <w:lang w:val="en-GB"/>
        </w:rPr>
        <w:t xml:space="preserve">against the dissolution of UCNPs with the </w:t>
      </w:r>
      <w:r w:rsidR="00286C86" w:rsidRPr="00CD0F26">
        <w:rPr>
          <w:rFonts w:ascii="Times New Roman" w:hAnsi="Times New Roman" w:cs="Times New Roman"/>
          <w:sz w:val="24"/>
          <w:szCs w:val="24"/>
          <w:lang w:val="en-GB"/>
        </w:rPr>
        <w:t xml:space="preserve">PMAO </w:t>
      </w:r>
      <w:r w:rsidR="00301519" w:rsidRPr="00CD0F26">
        <w:rPr>
          <w:rFonts w:ascii="Times New Roman" w:hAnsi="Times New Roman" w:cs="Times New Roman"/>
          <w:sz w:val="24"/>
          <w:szCs w:val="24"/>
          <w:lang w:val="en-GB"/>
        </w:rPr>
        <w:t xml:space="preserve">coating </w:t>
      </w:r>
      <w:r w:rsidR="00286C86" w:rsidRPr="00CD0F26">
        <w:rPr>
          <w:rFonts w:ascii="Times New Roman" w:hAnsi="Times New Roman" w:cs="Times New Roman"/>
          <w:sz w:val="24"/>
          <w:szCs w:val="24"/>
          <w:lang w:val="en-GB"/>
        </w:rPr>
        <w:t xml:space="preserve">was </w:t>
      </w:r>
      <w:r w:rsidR="00076E95">
        <w:rPr>
          <w:rFonts w:ascii="Times New Roman" w:hAnsi="Times New Roman" w:cs="Times New Roman"/>
          <w:sz w:val="24"/>
          <w:szCs w:val="24"/>
          <w:lang w:val="en-GB"/>
        </w:rPr>
        <w:t>achi</w:t>
      </w:r>
      <w:r w:rsidR="00553541">
        <w:rPr>
          <w:rFonts w:ascii="Times New Roman" w:hAnsi="Times New Roman" w:cs="Times New Roman"/>
          <w:sz w:val="24"/>
          <w:szCs w:val="24"/>
          <w:lang w:val="en-GB"/>
        </w:rPr>
        <w:t>e</w:t>
      </w:r>
      <w:r w:rsidR="00076E95">
        <w:rPr>
          <w:rFonts w:ascii="Times New Roman" w:hAnsi="Times New Roman" w:cs="Times New Roman"/>
          <w:sz w:val="24"/>
          <w:szCs w:val="24"/>
          <w:lang w:val="en-GB"/>
        </w:rPr>
        <w:t>ved</w:t>
      </w:r>
      <w:r w:rsidR="005233C6" w:rsidRPr="00CD0F26">
        <w:rPr>
          <w:rFonts w:ascii="Times New Roman" w:hAnsi="Times New Roman" w:cs="Times New Roman"/>
          <w:sz w:val="24"/>
          <w:szCs w:val="24"/>
          <w:lang w:val="en-GB"/>
        </w:rPr>
        <w:t xml:space="preserve"> </w:t>
      </w:r>
      <w:r w:rsidR="00E530D8">
        <w:rPr>
          <w:rFonts w:ascii="Times New Roman" w:hAnsi="Times New Roman" w:cs="Times New Roman"/>
          <w:sz w:val="24"/>
          <w:szCs w:val="24"/>
          <w:lang w:val="en-GB"/>
        </w:rPr>
        <w:t xml:space="preserve">if </w:t>
      </w:r>
      <w:r w:rsidR="00E530D8">
        <w:rPr>
          <w:rFonts w:ascii="Times New Roman" w:hAnsi="Times New Roman" w:cs="Times New Roman"/>
          <w:sz w:val="24"/>
          <w:szCs w:val="24"/>
          <w:lang w:val="en-GB"/>
        </w:rPr>
        <w:t>PMAO</w:t>
      </w:r>
      <w:r w:rsidR="00E530D8">
        <w:rPr>
          <w:rFonts w:ascii="Times New Roman" w:hAnsi="Times New Roman" w:cs="Times New Roman"/>
          <w:sz w:val="24"/>
          <w:szCs w:val="24"/>
          <w:lang w:val="en-GB"/>
        </w:rPr>
        <w:t xml:space="preserve"> was </w:t>
      </w:r>
      <w:proofErr w:type="spellStart"/>
      <w:r w:rsidR="00301519" w:rsidRPr="00CD0F26">
        <w:rPr>
          <w:rFonts w:ascii="Times New Roman" w:hAnsi="Times New Roman" w:cs="Times New Roman"/>
          <w:sz w:val="24"/>
          <w:szCs w:val="24"/>
          <w:lang w:val="en-GB"/>
        </w:rPr>
        <w:t>crosslinked</w:t>
      </w:r>
      <w:proofErr w:type="spellEnd"/>
      <w:r w:rsidR="00301519" w:rsidRPr="00CD0F26">
        <w:rPr>
          <w:rFonts w:ascii="Times New Roman" w:hAnsi="Times New Roman" w:cs="Times New Roman"/>
          <w:sz w:val="24"/>
          <w:szCs w:val="24"/>
          <w:lang w:val="en-GB"/>
        </w:rPr>
        <w:t xml:space="preserve"> with BHMT</w:t>
      </w:r>
      <w:r w:rsidR="00076E95">
        <w:rPr>
          <w:rFonts w:ascii="Times New Roman" w:hAnsi="Times New Roman" w:cs="Times New Roman"/>
          <w:sz w:val="24"/>
          <w:szCs w:val="24"/>
          <w:lang w:val="en-GB"/>
        </w:rPr>
        <w:t xml:space="preserve"> </w:t>
      </w:r>
      <w:r w:rsidR="00E530D8">
        <w:rPr>
          <w:rFonts w:ascii="Times New Roman" w:hAnsi="Times New Roman" w:cs="Times New Roman"/>
          <w:sz w:val="24"/>
          <w:szCs w:val="24"/>
          <w:lang w:val="en-GB"/>
        </w:rPr>
        <w:t>or not</w:t>
      </w:r>
      <w:r w:rsidR="00286C86" w:rsidRPr="00CD0F26">
        <w:rPr>
          <w:rFonts w:ascii="Times New Roman" w:hAnsi="Times New Roman" w:cs="Times New Roman"/>
          <w:sz w:val="24"/>
          <w:szCs w:val="24"/>
          <w:lang w:val="en-GB"/>
        </w:rPr>
        <w:t xml:space="preserve">. </w:t>
      </w:r>
    </w:p>
    <w:p w14:paraId="720C3A3D" w14:textId="77777777" w:rsidR="009E2046" w:rsidRPr="00CD0F26" w:rsidRDefault="009E2046" w:rsidP="00CD0F26">
      <w:pPr>
        <w:spacing w:line="360" w:lineRule="auto"/>
        <w:jc w:val="both"/>
        <w:rPr>
          <w:rFonts w:ascii="Times New Roman" w:hAnsi="Times New Roman" w:cs="Times New Roman"/>
          <w:sz w:val="24"/>
          <w:szCs w:val="24"/>
          <w:lang w:val="en-GB"/>
        </w:rPr>
      </w:pPr>
    </w:p>
    <w:p w14:paraId="6291FA17" w14:textId="5DDB4713" w:rsidR="000D44C1" w:rsidRDefault="00FE1317" w:rsidP="00CD0F2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Keywords</w:t>
      </w:r>
      <w:r>
        <w:rPr>
          <w:rFonts w:ascii="Times New Roman" w:hAnsi="Times New Roman" w:cs="Times New Roman"/>
          <w:sz w:val="24"/>
          <w:szCs w:val="24"/>
          <w:lang w:val="en-GB"/>
        </w:rPr>
        <w:t xml:space="preserve">: nanoparticles, </w:t>
      </w:r>
      <w:proofErr w:type="spellStart"/>
      <w:r>
        <w:rPr>
          <w:rFonts w:ascii="Times New Roman" w:hAnsi="Times New Roman" w:cs="Times New Roman"/>
          <w:sz w:val="24"/>
          <w:szCs w:val="24"/>
          <w:lang w:val="en-GB"/>
        </w:rPr>
        <w:t>upconversion</w:t>
      </w:r>
      <w:proofErr w:type="spellEnd"/>
      <w:r>
        <w:rPr>
          <w:rFonts w:ascii="Times New Roman" w:hAnsi="Times New Roman" w:cs="Times New Roman"/>
          <w:sz w:val="24"/>
          <w:szCs w:val="24"/>
          <w:lang w:val="en-GB"/>
        </w:rPr>
        <w:t>, dissolution, chemical stability, coatings</w:t>
      </w:r>
    </w:p>
    <w:p w14:paraId="30A766F9" w14:textId="77777777" w:rsidR="000D44C1" w:rsidRDefault="000D44C1">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403836B" w14:textId="32DA0CB2" w:rsidR="00512731" w:rsidRPr="00CD0F26" w:rsidRDefault="00512731" w:rsidP="00CD0F26">
      <w:pPr>
        <w:pStyle w:val="ListParagraph"/>
        <w:numPr>
          <w:ilvl w:val="0"/>
          <w:numId w:val="2"/>
        </w:numPr>
        <w:spacing w:line="360" w:lineRule="auto"/>
        <w:jc w:val="both"/>
        <w:rPr>
          <w:rFonts w:ascii="Times New Roman" w:hAnsi="Times New Roman" w:cs="Times New Roman"/>
          <w:b/>
          <w:sz w:val="24"/>
          <w:szCs w:val="24"/>
          <w:lang w:val="en-GB"/>
        </w:rPr>
      </w:pPr>
      <w:r w:rsidRPr="00CD0F26">
        <w:rPr>
          <w:rFonts w:ascii="Times New Roman" w:hAnsi="Times New Roman" w:cs="Times New Roman"/>
          <w:b/>
          <w:sz w:val="24"/>
          <w:szCs w:val="24"/>
          <w:lang w:val="en-GB"/>
        </w:rPr>
        <w:lastRenderedPageBreak/>
        <w:t>Introduction</w:t>
      </w:r>
    </w:p>
    <w:p w14:paraId="35D56568" w14:textId="2B0249EA" w:rsidR="00512731" w:rsidRPr="00CD0F26" w:rsidRDefault="008D25D6" w:rsidP="00CD0F26">
      <w:pPr>
        <w:spacing w:line="360" w:lineRule="auto"/>
        <w:ind w:firstLine="170"/>
        <w:jc w:val="both"/>
        <w:rPr>
          <w:rFonts w:ascii="Times New Roman" w:hAnsi="Times New Roman" w:cs="Times New Roman"/>
          <w:sz w:val="24"/>
          <w:szCs w:val="24"/>
          <w:lang w:val="en-GB"/>
        </w:rPr>
      </w:pPr>
      <w:proofErr w:type="spellStart"/>
      <w:r w:rsidRPr="00CD0F26">
        <w:rPr>
          <w:rFonts w:ascii="Times New Roman" w:hAnsi="Times New Roman" w:cs="Times New Roman"/>
          <w:sz w:val="24"/>
          <w:szCs w:val="24"/>
          <w:lang w:val="en-GB"/>
        </w:rPr>
        <w:t>U</w:t>
      </w:r>
      <w:r w:rsidR="00512731" w:rsidRPr="00CD0F26">
        <w:rPr>
          <w:rFonts w:ascii="Times New Roman" w:hAnsi="Times New Roman" w:cs="Times New Roman"/>
          <w:sz w:val="24"/>
          <w:szCs w:val="24"/>
          <w:lang w:val="en-GB"/>
        </w:rPr>
        <w:t>pconverting</w:t>
      </w:r>
      <w:proofErr w:type="spellEnd"/>
      <w:r w:rsidR="00512731" w:rsidRPr="00CD0F26">
        <w:rPr>
          <w:rFonts w:ascii="Times New Roman" w:hAnsi="Times New Roman" w:cs="Times New Roman"/>
          <w:sz w:val="24"/>
          <w:szCs w:val="24"/>
          <w:lang w:val="en-GB"/>
        </w:rPr>
        <w:t xml:space="preserve"> nanoparticles (UCNPs) </w:t>
      </w:r>
      <w:r w:rsidRPr="00CD0F26">
        <w:rPr>
          <w:rFonts w:ascii="Times New Roman" w:hAnsi="Times New Roman" w:cs="Times New Roman"/>
          <w:sz w:val="24"/>
          <w:szCs w:val="24"/>
          <w:lang w:val="en-GB"/>
        </w:rPr>
        <w:t xml:space="preserve">show great potential </w:t>
      </w:r>
      <w:r w:rsidR="007A55E3" w:rsidRPr="00CD0F26">
        <w:rPr>
          <w:rFonts w:ascii="Times New Roman" w:hAnsi="Times New Roman" w:cs="Times New Roman"/>
          <w:sz w:val="24"/>
          <w:szCs w:val="24"/>
          <w:lang w:val="en-GB"/>
        </w:rPr>
        <w:t xml:space="preserve">for </w:t>
      </w:r>
      <w:r w:rsidR="00AA2A97" w:rsidRPr="00CD0F26">
        <w:rPr>
          <w:rFonts w:ascii="Times New Roman" w:hAnsi="Times New Roman" w:cs="Times New Roman"/>
          <w:sz w:val="24"/>
          <w:szCs w:val="24"/>
          <w:lang w:val="en-GB"/>
        </w:rPr>
        <w:t>various</w:t>
      </w:r>
      <w:r w:rsidR="00520DDA" w:rsidRPr="00CD0F26">
        <w:rPr>
          <w:rFonts w:ascii="Times New Roman" w:hAnsi="Times New Roman" w:cs="Times New Roman"/>
          <w:sz w:val="24"/>
          <w:szCs w:val="24"/>
          <w:lang w:val="en-GB"/>
        </w:rPr>
        <w:t xml:space="preserve"> applications in biomedicine</w:t>
      </w:r>
      <w:r w:rsidRPr="00CD0F26">
        <w:rPr>
          <w:rFonts w:ascii="Times New Roman" w:hAnsi="Times New Roman" w:cs="Times New Roman"/>
          <w:sz w:val="24"/>
          <w:szCs w:val="24"/>
          <w:lang w:val="en-GB"/>
        </w:rPr>
        <w:t xml:space="preserve"> as multimodal contrast agents in </w:t>
      </w:r>
      <w:proofErr w:type="spellStart"/>
      <w:r w:rsidR="0071203E" w:rsidRPr="00CD0F26">
        <w:rPr>
          <w:rFonts w:ascii="Times New Roman" w:hAnsi="Times New Roman" w:cs="Times New Roman"/>
          <w:sz w:val="24"/>
          <w:szCs w:val="24"/>
          <w:lang w:val="en-GB"/>
        </w:rPr>
        <w:t>bioimaging</w:t>
      </w:r>
      <w:proofErr w:type="spellEnd"/>
      <w:r w:rsidR="00520DDA" w:rsidRPr="00CD0F26">
        <w:rPr>
          <w:rFonts w:ascii="Times New Roman" w:hAnsi="Times New Roman" w:cs="Times New Roman"/>
          <w:sz w:val="24"/>
          <w:szCs w:val="24"/>
          <w:lang w:val="en-GB"/>
        </w:rPr>
        <w:t xml:space="preserve"> and</w:t>
      </w:r>
      <w:r w:rsidR="0071203E" w:rsidRPr="00CD0F26">
        <w:rPr>
          <w:rFonts w:ascii="Times New Roman" w:hAnsi="Times New Roman" w:cs="Times New Roman"/>
          <w:sz w:val="24"/>
          <w:szCs w:val="24"/>
          <w:lang w:val="en-GB"/>
        </w:rPr>
        <w:t xml:space="preserve"> </w:t>
      </w:r>
      <w:r w:rsidR="00520DDA" w:rsidRPr="00CD0F26">
        <w:rPr>
          <w:rFonts w:ascii="Times New Roman" w:hAnsi="Times New Roman" w:cs="Times New Roman"/>
          <w:sz w:val="24"/>
          <w:szCs w:val="24"/>
          <w:lang w:val="en-GB"/>
        </w:rPr>
        <w:t xml:space="preserve">bioanalysis, </w:t>
      </w:r>
      <w:proofErr w:type="spellStart"/>
      <w:r w:rsidR="00520DDA" w:rsidRPr="00CD0F26">
        <w:rPr>
          <w:rFonts w:ascii="Times New Roman" w:hAnsi="Times New Roman" w:cs="Times New Roman"/>
          <w:sz w:val="24"/>
          <w:szCs w:val="24"/>
          <w:lang w:val="en-GB"/>
        </w:rPr>
        <w:t>nanothermometry</w:t>
      </w:r>
      <w:proofErr w:type="spellEnd"/>
      <w:r w:rsidR="00174483" w:rsidRPr="00CD0F26">
        <w:rPr>
          <w:rFonts w:ascii="Times New Roman" w:hAnsi="Times New Roman" w:cs="Times New Roman"/>
          <w:sz w:val="24"/>
          <w:szCs w:val="24"/>
          <w:lang w:val="en-GB"/>
        </w:rPr>
        <w:t xml:space="preserve">, </w:t>
      </w:r>
      <w:proofErr w:type="spellStart"/>
      <w:r w:rsidR="00174483" w:rsidRPr="00CD0F26">
        <w:rPr>
          <w:rFonts w:ascii="Times New Roman" w:hAnsi="Times New Roman" w:cs="Times New Roman"/>
          <w:sz w:val="24"/>
          <w:szCs w:val="24"/>
          <w:lang w:val="en-GB"/>
        </w:rPr>
        <w:t>biosensorics</w:t>
      </w:r>
      <w:proofErr w:type="spellEnd"/>
      <w:r w:rsidRPr="00CD0F26">
        <w:rPr>
          <w:rFonts w:ascii="Times New Roman" w:hAnsi="Times New Roman" w:cs="Times New Roman"/>
          <w:sz w:val="24"/>
          <w:szCs w:val="24"/>
          <w:lang w:val="en-GB"/>
        </w:rPr>
        <w:t xml:space="preserve"> and nanother</w:t>
      </w:r>
      <w:r w:rsidR="0071203E" w:rsidRPr="00CD0F26">
        <w:rPr>
          <w:rFonts w:ascii="Times New Roman" w:hAnsi="Times New Roman" w:cs="Times New Roman"/>
          <w:sz w:val="24"/>
          <w:szCs w:val="24"/>
          <w:lang w:val="en-GB"/>
        </w:rPr>
        <w:t>a</w:t>
      </w:r>
      <w:r w:rsidRPr="00CD0F26">
        <w:rPr>
          <w:rFonts w:ascii="Times New Roman" w:hAnsi="Times New Roman" w:cs="Times New Roman"/>
          <w:sz w:val="24"/>
          <w:szCs w:val="24"/>
          <w:lang w:val="en-GB"/>
        </w:rPr>
        <w:t>nostics</w:t>
      </w:r>
      <w:r w:rsidR="00987443">
        <w:rPr>
          <w:rFonts w:ascii="Times New Roman" w:hAnsi="Times New Roman" w:cs="Times New Roman"/>
          <w:sz w:val="24"/>
          <w:szCs w:val="24"/>
          <w:lang w:val="en-GB"/>
        </w:rPr>
        <w:t>.</w:t>
      </w:r>
      <w:r w:rsidR="007E5205"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{"citationItems":[{"id":"ITEM-1","itemData":{"DOI":"10.1039/c2nr31967e","ISSN":"20403372","PMID":"23001049","abstract":"Lanthanide-doped fluorescent materials have gained increasing attention in recent years due to their unique luminescence properties which have led to their use in wide-ranging fields including those of biological applications. Aside from being used as agents for in vivo imaging, lanthanide-doped fluorescent materials also present many advantages for use in bioassays and therapy. In this review, we summarize the applications of lanthanide-doped up-converting phosphors (UCPs) in protein and gene detection, as well as in photodynamic and gene therapy in recent years, and outline their future potential in biological applications. The current report could serve as a reference for researchers in relevant fields. © 2012 The Royal Society of Chemistry.","author":[{"dropping-particle":"","family":"Guo","given":"Huichen","non-dropping-particle":"","parse-names":false,"suffix":""},{"dropping-particle":"","family":"Sun","given":"Shiqi","non-dropping-particle":"","parse-names":false,"suffix":""}],"container-title":"Nanoscale","id":"ITEM-1","issue":"21","issued":{"date-parts":[["2012"]]},"page":"6692-6706","title":"Lanthanide-doped upconverting phosphors for bioassay and therapy","type":"article-journal","volume":"4"},"uris":["http://www.mendeley.com/documents/?uuid=de4490c2-6d78-4132-ae84-d3bc987529fa"]},{"id":"ITEM-2","itemData":{"DOI":"10.1007/s00216-017-0482-8","ISBN":"0021601704","ISSN":"16182650","abstract":"© 2017, Springer-Verlag GmbH Germany. In Part II of this review series on lanthanide-doped photon-upconversion nanoparticles (UCNPs), we present and critically discuss the performance and suitability of UCNPs as background-free luminescent reporters in bioimaging and bioanalytical applications. The preparation of a biocompatible nanoparticle surface is an integral step for all life - science-related applications. UCNPs have found their way into a large number of diagnostic platforms, homogeneous and heterogeneous assay formats, and sensor applications. Many bioanalytical detection schemes involve Förster resonance energy transfer (FRET), which is still debated for UCNPs and needs to be much improved. The need for dedicated and standardized instruments as well as recent studies on the dissolution and potential toxicity of UCNPs are addressed. Finally we outline future trends and challenges in the field of upconversion. [Figure not available: see fulltext.].","author":[{"dropping-particle":"","family":"Gorris","given":"Hans H.","non-dropping-particle":"","parse-names":false,"suffix":""},{"dropping-particle":"","family":"Resch-Genger","given":"Ute","non-dropping-particle":"","parse-names":false,"suffix":""}],"container-title":"Analytical and Bioanalytical Chemistry","id":"ITEM-2","issue":"25","issued":{"date-parts":[["2017"]]},"page":"5875-5890","publisher":"Analytical and Bioanalytical Chemistry","title":"Perspectives and challenges of photon-upconversion nanoparticles - Part II: bioanalytical applications","type":"article-journal","volume":"409"},"uris":["http://www.mendeley.com/documents/?uuid=2fc3a1e9-6ce1-46e5-868b-6b4b2a467890"]},{"id":"ITEM-3","itemData":{"DOI":"10.1021/nn100244a","ISSN":"1936-0851","author":[{"dropping-particle":"","family":"Vetrone","given":"Fiorenzo","non-dropping-particle":"","parse-names":false,"suffix":""},{"dropping-particle":"","family":"Naccache","given":"Rafik","non-dropping-particle":"","parse-names":false,"suffix":""},{"dropping-particle":"","family":"Zamarrón","given":"Alicia","non-dropping-particle":"","parse-names":false,"suffix":""},{"dropping-particle":"","family":"Juarranz de la Fuente","given":"Angeles","non-dropping-particle":"","parse-names":false,"suffix":""},{"dropping-particle":"","family":"Sanz-Rodríguez","given":"Francisco","non-dropping-particle":"","parse-names":false,"suffix":""},{"dropping-particle":"","family":"Martinez Maestro","given":"Laura","non-dropping-particle":"","parse-names":false,"suffix":""},{"dropping-particle":"","family":"Martín Rodriguez","given":"Emma","non-dropping-particle":"","parse-names":false,"suffix":""},{"dropping-particle":"","family":"Jaque","given":"Daniel","non-dropping-particle":"","parse-names":false,"suffix":""},{"dropping-particle":"","family":"García Solé","given":"José","non-dropping-particle":"","parse-names":false,"suffix":""},{"dropping-particle":"","family":"Capobianco","given":"John A","non-dropping-particle":"","parse-names":false,"suffix":""}],"container-title":"ACS Nano","id":"ITEM-3","issue":"6","issued":{"date-parts":[["2010","6","22"]]},"note":"doi: 10.1021/nn100244a","page":"3254-3258","publisher":"American Chemical Society","title":"Temperature Sensing Using Fluorescent Nanothermometers","type":"article-journal","volume":"4"},"uris":["http://www.mendeley.com/documents/?uuid=d2d9295c-5195-4407-8b47-2b87217d23eb"]},{"id":"ITEM-4","itemData":{"DOI":"10.1088/2050-6120/ab029f","ISSN":"20506120","PMID":"30695767","abstract":"UCNPs have attracted a great deal of attention as near infrared-excited luminescent probes for biomedical applications. UCNPs can provide contrast for in vivo imaging, act as luminescent temperature reporters and excite different molecules to trigger therapeutic processes. While the unique features of UCNPs are well-suited for certain applications, their intrinsic limitations may prevent their general use in preclinical and clinical settings as luminescent probes. In this work, we analyze the role of UCNPs in research in small animal models. The evolution in the field, from the early studies evaluating UCNPs for in vivo fluorescence imaging to the most recent applications, is described, and the advantages and limitations of UCNPs for different applications are discussed. Their adequacy for preclinical research and potential clinical application are also discussed.","author":[{"dropping-particle":"","family":"Rosal","given":"Blanca","non-dropping-particle":"Del","parse-names":false,"suffix":""},{"dropping-particle":"","family":"Jaque","given":"Daniel","non-dropping-particle":"","parse-names":false,"suffix":""}],"container-title":"Methods and Applications in Fluorescence","id":"ITEM-4","issue":"2","issued":{"date-parts":[["2019"]]},"page":"22001","publisher":"IOP Publishing","title":"Upconversion nanoparticles for in vivo applications: Limitations and future perspectives","type":"article-journal","volume":"7"},"uris":["http://www.mendeley.com/documents/?uuid=21052dbe-8e08-44e9-88d6-0bda5e896675"]}],"mendeley":{"formattedCitation":"&lt;sup&gt;1–4&lt;/sup&gt;","plainTextFormattedCitation":"1–4","previouslyFormattedCitation":"&lt;sup&gt;[1–4]&lt;/sup&gt;"},"properties":{"noteIndex":0},"schema":"https://github.com/citation-style-language/schema/raw/master/csl-citation.json"}</w:instrText>
      </w:r>
      <w:r w:rsidR="007E5205"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1–4</w:t>
      </w:r>
      <w:r w:rsidR="007E5205" w:rsidRPr="00CD0F26">
        <w:rPr>
          <w:rFonts w:ascii="Times New Roman" w:hAnsi="Times New Roman" w:cs="Times New Roman"/>
          <w:sz w:val="24"/>
          <w:szCs w:val="24"/>
          <w:lang w:val="en-GB"/>
        </w:rPr>
        <w:fldChar w:fldCharType="end"/>
      </w:r>
      <w:r w:rsidR="00AB3904" w:rsidRPr="00CD0F26">
        <w:rPr>
          <w:rFonts w:ascii="Times New Roman" w:hAnsi="Times New Roman" w:cs="Times New Roman"/>
          <w:sz w:val="24"/>
          <w:szCs w:val="24"/>
          <w:lang w:val="en-GB"/>
        </w:rPr>
        <w:t xml:space="preserve"> </w:t>
      </w:r>
      <w:r w:rsidR="003F788A" w:rsidRPr="00CD0F26">
        <w:rPr>
          <w:rFonts w:ascii="Times New Roman" w:hAnsi="Times New Roman" w:cs="Times New Roman"/>
          <w:sz w:val="24"/>
          <w:szCs w:val="24"/>
          <w:lang w:val="en-GB"/>
        </w:rPr>
        <w:t>These applications are based on the</w:t>
      </w:r>
      <w:r w:rsidR="002613A8" w:rsidRPr="00CD0F26">
        <w:rPr>
          <w:rFonts w:ascii="Times New Roman" w:hAnsi="Times New Roman" w:cs="Times New Roman"/>
          <w:sz w:val="24"/>
          <w:szCs w:val="24"/>
          <w:lang w:val="en-GB"/>
        </w:rPr>
        <w:t xml:space="preserve"> </w:t>
      </w:r>
      <w:r w:rsidR="00253B43" w:rsidRPr="00CD0F26">
        <w:rPr>
          <w:rFonts w:ascii="Times New Roman" w:hAnsi="Times New Roman" w:cs="Times New Roman"/>
          <w:sz w:val="24"/>
          <w:szCs w:val="24"/>
          <w:lang w:val="en-GB"/>
        </w:rPr>
        <w:t>UC</w:t>
      </w:r>
      <w:r w:rsidR="002613A8" w:rsidRPr="00CD0F26">
        <w:rPr>
          <w:rFonts w:ascii="Times New Roman" w:hAnsi="Times New Roman" w:cs="Times New Roman"/>
          <w:sz w:val="24"/>
          <w:szCs w:val="24"/>
          <w:lang w:val="en-GB"/>
        </w:rPr>
        <w:t xml:space="preserve"> fluorescence </w:t>
      </w:r>
      <w:r w:rsidR="003F788A" w:rsidRPr="00CD0F26">
        <w:rPr>
          <w:rFonts w:ascii="Times New Roman" w:hAnsi="Times New Roman" w:cs="Times New Roman"/>
          <w:sz w:val="24"/>
          <w:szCs w:val="24"/>
          <w:lang w:val="en-GB"/>
        </w:rPr>
        <w:t>of visible or near-infrared (NIR) light. The sensiti</w:t>
      </w:r>
      <w:r w:rsidR="00FA450F" w:rsidRPr="00CD0F26">
        <w:rPr>
          <w:rFonts w:ascii="Times New Roman" w:hAnsi="Times New Roman" w:cs="Times New Roman"/>
          <w:sz w:val="24"/>
          <w:szCs w:val="24"/>
          <w:lang w:val="en-GB"/>
        </w:rPr>
        <w:t>s</w:t>
      </w:r>
      <w:r w:rsidR="003F788A" w:rsidRPr="00CD0F26">
        <w:rPr>
          <w:rFonts w:ascii="Times New Roman" w:hAnsi="Times New Roman" w:cs="Times New Roman"/>
          <w:sz w:val="24"/>
          <w:szCs w:val="24"/>
          <w:lang w:val="en-GB"/>
        </w:rPr>
        <w:t>ing Yb</w:t>
      </w:r>
      <w:r w:rsidR="003F788A" w:rsidRPr="00CD0F26">
        <w:rPr>
          <w:rFonts w:ascii="Times New Roman" w:hAnsi="Times New Roman" w:cs="Times New Roman"/>
          <w:sz w:val="24"/>
          <w:szCs w:val="24"/>
          <w:vertAlign w:val="superscript"/>
          <w:lang w:val="en-GB"/>
        </w:rPr>
        <w:t>3+</w:t>
      </w:r>
      <w:r w:rsidR="003F788A" w:rsidRPr="00CD0F26">
        <w:rPr>
          <w:rFonts w:ascii="Times New Roman" w:hAnsi="Times New Roman" w:cs="Times New Roman"/>
          <w:sz w:val="24"/>
          <w:szCs w:val="24"/>
          <w:lang w:val="en-GB"/>
        </w:rPr>
        <w:t xml:space="preserve"> ions are excited with NIR light</w:t>
      </w:r>
      <w:r w:rsidR="007A55E3" w:rsidRPr="00CD0F26">
        <w:rPr>
          <w:rFonts w:ascii="Times New Roman" w:hAnsi="Times New Roman" w:cs="Times New Roman"/>
          <w:sz w:val="24"/>
          <w:szCs w:val="24"/>
          <w:lang w:val="en-GB"/>
        </w:rPr>
        <w:t xml:space="preserve"> around 980 nm</w:t>
      </w:r>
      <w:r w:rsidR="00FA450F" w:rsidRPr="00CD0F26">
        <w:rPr>
          <w:rFonts w:ascii="Times New Roman" w:hAnsi="Times New Roman" w:cs="Times New Roman"/>
          <w:sz w:val="24"/>
          <w:szCs w:val="24"/>
          <w:lang w:val="en-GB"/>
        </w:rPr>
        <w:t>,</w:t>
      </w:r>
      <w:r w:rsidR="003F788A" w:rsidRPr="00CD0F26">
        <w:rPr>
          <w:rFonts w:ascii="Times New Roman" w:hAnsi="Times New Roman" w:cs="Times New Roman"/>
          <w:sz w:val="24"/>
          <w:szCs w:val="24"/>
          <w:lang w:val="en-GB"/>
        </w:rPr>
        <w:t xml:space="preserve"> and the </w:t>
      </w:r>
      <w:r w:rsidR="007A55E3" w:rsidRPr="00CD0F26">
        <w:rPr>
          <w:rFonts w:ascii="Times New Roman" w:hAnsi="Times New Roman" w:cs="Times New Roman"/>
          <w:sz w:val="24"/>
          <w:szCs w:val="24"/>
          <w:lang w:val="en-GB"/>
        </w:rPr>
        <w:t xml:space="preserve">absorbed </w:t>
      </w:r>
      <w:r w:rsidR="003F788A" w:rsidRPr="00CD0F26">
        <w:rPr>
          <w:rFonts w:ascii="Times New Roman" w:hAnsi="Times New Roman" w:cs="Times New Roman"/>
          <w:sz w:val="24"/>
          <w:szCs w:val="24"/>
          <w:lang w:val="en-GB"/>
        </w:rPr>
        <w:t>energy is transferred to the activator Er</w:t>
      </w:r>
      <w:r w:rsidR="003F788A" w:rsidRPr="00CD0F26">
        <w:rPr>
          <w:rFonts w:ascii="Times New Roman" w:hAnsi="Times New Roman" w:cs="Times New Roman"/>
          <w:sz w:val="24"/>
          <w:szCs w:val="24"/>
          <w:vertAlign w:val="superscript"/>
          <w:lang w:val="en-GB"/>
        </w:rPr>
        <w:t>3+</w:t>
      </w:r>
      <w:r w:rsidR="003F788A" w:rsidRPr="00CD0F26">
        <w:rPr>
          <w:rFonts w:ascii="Times New Roman" w:hAnsi="Times New Roman" w:cs="Times New Roman"/>
          <w:sz w:val="24"/>
          <w:szCs w:val="24"/>
          <w:lang w:val="en-GB"/>
        </w:rPr>
        <w:t>, Yb</w:t>
      </w:r>
      <w:r w:rsidR="003F788A" w:rsidRPr="00CD0F26">
        <w:rPr>
          <w:rFonts w:ascii="Times New Roman" w:hAnsi="Times New Roman" w:cs="Times New Roman"/>
          <w:sz w:val="24"/>
          <w:szCs w:val="24"/>
          <w:vertAlign w:val="superscript"/>
          <w:lang w:val="en-GB"/>
        </w:rPr>
        <w:t>3+</w:t>
      </w:r>
      <w:r w:rsidR="003F788A" w:rsidRPr="00CD0F26">
        <w:rPr>
          <w:rFonts w:ascii="Times New Roman" w:hAnsi="Times New Roman" w:cs="Times New Roman"/>
          <w:sz w:val="24"/>
          <w:szCs w:val="24"/>
          <w:lang w:val="en-GB"/>
        </w:rPr>
        <w:t xml:space="preserve"> or Ho</w:t>
      </w:r>
      <w:r w:rsidR="003F788A" w:rsidRPr="00CD0F26">
        <w:rPr>
          <w:rFonts w:ascii="Times New Roman" w:hAnsi="Times New Roman" w:cs="Times New Roman"/>
          <w:sz w:val="24"/>
          <w:szCs w:val="24"/>
          <w:vertAlign w:val="superscript"/>
          <w:lang w:val="en-GB"/>
        </w:rPr>
        <w:t>3+</w:t>
      </w:r>
      <w:r w:rsidR="003F788A" w:rsidRPr="00CD0F26">
        <w:rPr>
          <w:rFonts w:ascii="Times New Roman" w:hAnsi="Times New Roman" w:cs="Times New Roman"/>
          <w:sz w:val="24"/>
          <w:szCs w:val="24"/>
          <w:lang w:val="en-GB"/>
        </w:rPr>
        <w:t xml:space="preserve"> ions emitting light with lower wavelength</w:t>
      </w:r>
      <w:r w:rsidR="007A55E3" w:rsidRPr="00CD0F26">
        <w:rPr>
          <w:rFonts w:ascii="Times New Roman" w:hAnsi="Times New Roman" w:cs="Times New Roman"/>
          <w:sz w:val="24"/>
          <w:szCs w:val="24"/>
          <w:lang w:val="en-GB"/>
        </w:rPr>
        <w:t>s</w:t>
      </w:r>
      <w:r w:rsidR="00987443">
        <w:rPr>
          <w:rFonts w:ascii="Times New Roman" w:hAnsi="Times New Roman" w:cs="Times New Roman"/>
          <w:sz w:val="24"/>
          <w:szCs w:val="24"/>
          <w:lang w:val="en-GB"/>
        </w:rPr>
        <w:t>.</w:t>
      </w:r>
      <w:r w:rsidR="003F788A"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{"citationItems":[{"id":"ITEM-1","itemData":{"DOI":"10.1021/cr020357g","ISSN":"0009-2665","author":[{"dropping-particle":"","family":"Auzel","given":"François","non-dropping-particle":"","parse-names":false,"suffix":""}],"container-title":"Chemical Reviews","id":"ITEM-1","issue":"1","issued":{"date-parts":[["2004","1","1"]]},"note":"doi: 10.1021/cr020357g","page":"139-174","publisher":"American Chemical Society","title":"Upconversion and Anti-Stokes Processes with f and d Ions in Solids","type":"article-journal","volume":"104"},"uris":["http://www.mendeley.com/documents/?uuid=328b4f84-7d84-45eb-9e38-164276f29ed2"]}],"mendeley":{"formattedCitation":"&lt;sup&gt;5&lt;/sup&gt;","plainTextFormattedCitation":"5","previouslyFormattedCitation":"&lt;sup&gt;[5]&lt;/sup&gt;"},"properties":{"noteIndex":0},"schema":"https://github.com/citation-style-language/schema/raw/master/csl-citation.json"}</w:instrText>
      </w:r>
      <w:r w:rsidR="003F788A"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5</w:t>
      </w:r>
      <w:r w:rsidR="003F788A" w:rsidRPr="00CD0F26">
        <w:rPr>
          <w:rFonts w:ascii="Times New Roman" w:hAnsi="Times New Roman" w:cs="Times New Roman"/>
          <w:sz w:val="24"/>
          <w:szCs w:val="24"/>
          <w:lang w:val="en-GB"/>
        </w:rPr>
        <w:fldChar w:fldCharType="end"/>
      </w:r>
      <w:r w:rsidR="0095697F" w:rsidRPr="00CD0F26">
        <w:rPr>
          <w:rFonts w:ascii="Times New Roman" w:hAnsi="Times New Roman" w:cs="Times New Roman"/>
          <w:sz w:val="24"/>
          <w:szCs w:val="24"/>
          <w:lang w:val="en-GB"/>
        </w:rPr>
        <w:t xml:space="preserve"> </w:t>
      </w:r>
      <w:r w:rsidR="007A55E3" w:rsidRPr="00CD0F26">
        <w:rPr>
          <w:rFonts w:ascii="Times New Roman" w:hAnsi="Times New Roman" w:cs="Times New Roman"/>
          <w:sz w:val="24"/>
          <w:szCs w:val="24"/>
          <w:lang w:val="en-GB"/>
        </w:rPr>
        <w:t>T</w:t>
      </w:r>
      <w:r w:rsidR="0095697F" w:rsidRPr="00CD0F26">
        <w:rPr>
          <w:rFonts w:ascii="Times New Roman" w:hAnsi="Times New Roman" w:cs="Times New Roman"/>
          <w:sz w:val="24"/>
          <w:szCs w:val="24"/>
          <w:lang w:val="en-GB"/>
        </w:rPr>
        <w:t>he NIR emission of Tm</w:t>
      </w:r>
      <w:r w:rsidR="0095697F" w:rsidRPr="00CD0F26">
        <w:rPr>
          <w:rFonts w:ascii="Times New Roman" w:hAnsi="Times New Roman" w:cs="Times New Roman"/>
          <w:sz w:val="24"/>
          <w:szCs w:val="24"/>
          <w:vertAlign w:val="superscript"/>
          <w:lang w:val="en-GB"/>
        </w:rPr>
        <w:t>3+</w:t>
      </w:r>
      <w:r w:rsidR="0095697F" w:rsidRPr="00CD0F26">
        <w:rPr>
          <w:rFonts w:ascii="Times New Roman" w:hAnsi="Times New Roman" w:cs="Times New Roman"/>
          <w:sz w:val="24"/>
          <w:szCs w:val="24"/>
          <w:lang w:val="en-GB"/>
        </w:rPr>
        <w:t xml:space="preserve"> around 808 nm is of </w:t>
      </w:r>
      <w:r w:rsidR="007A55E3" w:rsidRPr="00CD0F26">
        <w:rPr>
          <w:rFonts w:ascii="Times New Roman" w:hAnsi="Times New Roman" w:cs="Times New Roman"/>
          <w:sz w:val="24"/>
          <w:szCs w:val="24"/>
          <w:lang w:val="en-GB"/>
        </w:rPr>
        <w:t xml:space="preserve">particular </w:t>
      </w:r>
      <w:r w:rsidR="0095697F" w:rsidRPr="00CD0F26">
        <w:rPr>
          <w:rFonts w:ascii="Times New Roman" w:hAnsi="Times New Roman" w:cs="Times New Roman"/>
          <w:sz w:val="24"/>
          <w:szCs w:val="24"/>
          <w:lang w:val="en-GB"/>
        </w:rPr>
        <w:t>interest for biomedicine</w:t>
      </w:r>
      <w:r w:rsidR="007A55E3" w:rsidRPr="00CD0F26">
        <w:rPr>
          <w:rFonts w:ascii="Times New Roman" w:hAnsi="Times New Roman" w:cs="Times New Roman"/>
          <w:sz w:val="24"/>
          <w:szCs w:val="24"/>
          <w:lang w:val="en-GB"/>
        </w:rPr>
        <w:t>,</w:t>
      </w:r>
      <w:r w:rsidR="0095697F" w:rsidRPr="00CD0F26">
        <w:rPr>
          <w:rFonts w:ascii="Times New Roman" w:hAnsi="Times New Roman" w:cs="Times New Roman"/>
          <w:sz w:val="24"/>
          <w:szCs w:val="24"/>
          <w:lang w:val="en-GB"/>
        </w:rPr>
        <w:t xml:space="preserve"> due to </w:t>
      </w:r>
      <w:r w:rsidR="007A55E3" w:rsidRPr="00CD0F26">
        <w:rPr>
          <w:rFonts w:ascii="Times New Roman" w:hAnsi="Times New Roman" w:cs="Times New Roman"/>
          <w:sz w:val="24"/>
          <w:szCs w:val="24"/>
          <w:lang w:val="en-GB"/>
        </w:rPr>
        <w:t xml:space="preserve">its </w:t>
      </w:r>
      <w:r w:rsidR="00253B43" w:rsidRPr="00CD0F26">
        <w:rPr>
          <w:rFonts w:ascii="Times New Roman" w:hAnsi="Times New Roman" w:cs="Times New Roman"/>
          <w:sz w:val="24"/>
          <w:szCs w:val="24"/>
          <w:lang w:val="en-GB"/>
        </w:rPr>
        <w:t>deeper</w:t>
      </w:r>
      <w:r w:rsidR="0095697F" w:rsidRPr="00CD0F26">
        <w:rPr>
          <w:rFonts w:ascii="Times New Roman" w:hAnsi="Times New Roman" w:cs="Times New Roman"/>
          <w:sz w:val="24"/>
          <w:szCs w:val="24"/>
          <w:lang w:val="en-GB"/>
        </w:rPr>
        <w:t xml:space="preserve"> penetration </w:t>
      </w:r>
      <w:r w:rsidR="007A55E3" w:rsidRPr="00CD0F26">
        <w:rPr>
          <w:rFonts w:ascii="Times New Roman" w:hAnsi="Times New Roman" w:cs="Times New Roman"/>
          <w:sz w:val="24"/>
          <w:szCs w:val="24"/>
          <w:lang w:val="en-GB"/>
        </w:rPr>
        <w:t xml:space="preserve">in  biological tissues </w:t>
      </w:r>
      <w:r w:rsidR="00AA2A97" w:rsidRPr="00CD0F26">
        <w:rPr>
          <w:rFonts w:ascii="Times New Roman" w:hAnsi="Times New Roman" w:cs="Times New Roman"/>
          <w:sz w:val="24"/>
          <w:szCs w:val="24"/>
          <w:lang w:val="en-GB"/>
        </w:rPr>
        <w:t>compared</w:t>
      </w:r>
      <w:r w:rsidR="0095697F" w:rsidRPr="00CD0F26">
        <w:rPr>
          <w:rFonts w:ascii="Times New Roman" w:hAnsi="Times New Roman" w:cs="Times New Roman"/>
          <w:sz w:val="24"/>
          <w:szCs w:val="24"/>
          <w:lang w:val="en-GB"/>
        </w:rPr>
        <w:t xml:space="preserve"> to visible </w:t>
      </w:r>
      <w:r w:rsidR="00911919" w:rsidRPr="00CD0F26">
        <w:rPr>
          <w:rFonts w:ascii="Times New Roman" w:hAnsi="Times New Roman" w:cs="Times New Roman"/>
          <w:sz w:val="24"/>
          <w:szCs w:val="24"/>
          <w:lang w:val="en-GB"/>
        </w:rPr>
        <w:t xml:space="preserve">or </w:t>
      </w:r>
      <w:r w:rsidR="008926C8" w:rsidRPr="00CD0F26">
        <w:rPr>
          <w:rFonts w:ascii="Times New Roman" w:hAnsi="Times New Roman" w:cs="Times New Roman"/>
          <w:sz w:val="24"/>
          <w:szCs w:val="24"/>
          <w:lang w:val="en-GB"/>
        </w:rPr>
        <w:t>ultraviolet</w:t>
      </w:r>
      <w:r w:rsidR="0095697F" w:rsidRPr="00CD0F26">
        <w:rPr>
          <w:rFonts w:ascii="Times New Roman" w:hAnsi="Times New Roman" w:cs="Times New Roman"/>
          <w:sz w:val="24"/>
          <w:szCs w:val="24"/>
          <w:lang w:val="en-GB"/>
        </w:rPr>
        <w:t xml:space="preserve"> light. To achieve a high quantum yield of UC fluorescence, </w:t>
      </w:r>
      <w:r w:rsidR="00FA450F" w:rsidRPr="00CD0F26">
        <w:rPr>
          <w:rFonts w:ascii="Times New Roman" w:hAnsi="Times New Roman" w:cs="Times New Roman"/>
          <w:sz w:val="24"/>
          <w:szCs w:val="24"/>
          <w:lang w:val="en-GB"/>
        </w:rPr>
        <w:t>fluorid</w:t>
      </w:r>
      <w:r w:rsidR="008926C8" w:rsidRPr="00CD0F26">
        <w:rPr>
          <w:rFonts w:ascii="Times New Roman" w:hAnsi="Times New Roman" w:cs="Times New Roman"/>
          <w:sz w:val="24"/>
          <w:szCs w:val="24"/>
          <w:lang w:val="en-GB"/>
        </w:rPr>
        <w:t xml:space="preserve">e </w:t>
      </w:r>
      <w:r w:rsidR="00911919" w:rsidRPr="00CD0F26">
        <w:rPr>
          <w:rFonts w:ascii="Times New Roman" w:hAnsi="Times New Roman" w:cs="Times New Roman"/>
          <w:sz w:val="24"/>
          <w:szCs w:val="24"/>
          <w:lang w:val="en-GB"/>
        </w:rPr>
        <w:t xml:space="preserve">crystalline </w:t>
      </w:r>
      <w:r w:rsidR="008926C8" w:rsidRPr="00CD0F26">
        <w:rPr>
          <w:rFonts w:ascii="Times New Roman" w:hAnsi="Times New Roman" w:cs="Times New Roman"/>
          <w:sz w:val="24"/>
          <w:szCs w:val="24"/>
          <w:lang w:val="en-GB"/>
        </w:rPr>
        <w:t xml:space="preserve">matrices are preferred </w:t>
      </w:r>
      <w:r w:rsidR="00AA2A97" w:rsidRPr="00CD0F26">
        <w:rPr>
          <w:rFonts w:ascii="Times New Roman" w:hAnsi="Times New Roman" w:cs="Times New Roman"/>
          <w:sz w:val="24"/>
          <w:szCs w:val="24"/>
          <w:lang w:val="en-GB"/>
        </w:rPr>
        <w:t>to incorporate</w:t>
      </w:r>
      <w:r w:rsidR="008926C8" w:rsidRPr="00CD0F26">
        <w:rPr>
          <w:rFonts w:ascii="Times New Roman" w:hAnsi="Times New Roman" w:cs="Times New Roman"/>
          <w:sz w:val="24"/>
          <w:szCs w:val="24"/>
          <w:lang w:val="en-GB"/>
        </w:rPr>
        <w:t xml:space="preserve"> </w:t>
      </w:r>
      <w:r w:rsidR="00892317" w:rsidRPr="00CD0F26">
        <w:rPr>
          <w:rFonts w:ascii="Times New Roman" w:hAnsi="Times New Roman" w:cs="Times New Roman"/>
          <w:sz w:val="24"/>
          <w:szCs w:val="24"/>
          <w:lang w:val="en-GB"/>
        </w:rPr>
        <w:t>lanthanide dopants</w:t>
      </w:r>
      <w:r w:rsidR="0095697F" w:rsidRPr="00CD0F26">
        <w:rPr>
          <w:rFonts w:ascii="Times New Roman" w:hAnsi="Times New Roman" w:cs="Times New Roman"/>
          <w:sz w:val="24"/>
          <w:szCs w:val="24"/>
          <w:lang w:val="en-GB"/>
        </w:rPr>
        <w:t xml:space="preserve">. One of such matrices is </w:t>
      </w:r>
      <w:r w:rsidR="0095697F" w:rsidRPr="00CD0F26">
        <w:rPr>
          <w:rFonts w:ascii="Times New Roman" w:hAnsi="Times New Roman" w:cs="Times New Roman"/>
          <w:sz w:val="24"/>
          <w:szCs w:val="24"/>
          <w:lang w:val="en-GB"/>
        </w:rPr>
        <w:sym w:font="Symbol" w:char="F062"/>
      </w:r>
      <w:r w:rsidR="0095697F" w:rsidRPr="00CD0F26">
        <w:rPr>
          <w:rFonts w:ascii="Times New Roman" w:hAnsi="Times New Roman" w:cs="Times New Roman"/>
          <w:sz w:val="24"/>
          <w:szCs w:val="24"/>
          <w:lang w:val="en-GB"/>
        </w:rPr>
        <w:t>-NaYF</w:t>
      </w:r>
      <w:r w:rsidR="0095697F" w:rsidRPr="00CD0F26">
        <w:rPr>
          <w:rFonts w:ascii="Times New Roman" w:hAnsi="Times New Roman" w:cs="Times New Roman"/>
          <w:sz w:val="24"/>
          <w:szCs w:val="24"/>
          <w:vertAlign w:val="subscript"/>
          <w:lang w:val="en-GB"/>
        </w:rPr>
        <w:t>4</w:t>
      </w:r>
      <w:r w:rsidR="0095697F" w:rsidRPr="00CD0F26">
        <w:rPr>
          <w:rFonts w:ascii="Times New Roman" w:hAnsi="Times New Roman" w:cs="Times New Roman"/>
          <w:sz w:val="24"/>
          <w:szCs w:val="24"/>
          <w:lang w:val="en-GB"/>
        </w:rPr>
        <w:t xml:space="preserve"> with hexagonal structure, where Na</w:t>
      </w:r>
      <w:r w:rsidR="0095697F" w:rsidRPr="00CD0F26">
        <w:rPr>
          <w:rFonts w:ascii="Times New Roman" w:hAnsi="Times New Roman" w:cs="Times New Roman"/>
          <w:sz w:val="24"/>
          <w:szCs w:val="24"/>
          <w:vertAlign w:val="superscript"/>
          <w:lang w:val="en-GB"/>
        </w:rPr>
        <w:t>+</w:t>
      </w:r>
      <w:r w:rsidR="0095697F" w:rsidRPr="00CD0F26">
        <w:rPr>
          <w:rFonts w:ascii="Times New Roman" w:hAnsi="Times New Roman" w:cs="Times New Roman"/>
          <w:sz w:val="24"/>
          <w:szCs w:val="24"/>
          <w:lang w:val="en-GB"/>
        </w:rPr>
        <w:t xml:space="preserve"> and Y</w:t>
      </w:r>
      <w:r w:rsidR="0095697F" w:rsidRPr="00CD0F26">
        <w:rPr>
          <w:rFonts w:ascii="Times New Roman" w:hAnsi="Times New Roman" w:cs="Times New Roman"/>
          <w:sz w:val="24"/>
          <w:szCs w:val="24"/>
          <w:vertAlign w:val="superscript"/>
          <w:lang w:val="en-GB"/>
        </w:rPr>
        <w:t>3+</w:t>
      </w:r>
      <w:r w:rsidR="0095697F" w:rsidRPr="00CD0F26">
        <w:rPr>
          <w:rFonts w:ascii="Times New Roman" w:hAnsi="Times New Roman" w:cs="Times New Roman"/>
          <w:sz w:val="24"/>
          <w:szCs w:val="24"/>
          <w:lang w:val="en-GB"/>
        </w:rPr>
        <w:t xml:space="preserve"> occupy two different sites</w:t>
      </w:r>
      <w:r w:rsidR="008638C9" w:rsidRPr="00CD0F26">
        <w:rPr>
          <w:rFonts w:ascii="Times New Roman" w:hAnsi="Times New Roman" w:cs="Times New Roman"/>
          <w:sz w:val="24"/>
          <w:szCs w:val="24"/>
          <w:lang w:val="en-GB"/>
        </w:rPr>
        <w:t xml:space="preserve"> among </w:t>
      </w:r>
      <w:r w:rsidR="00911919" w:rsidRPr="00CD0F26">
        <w:rPr>
          <w:rFonts w:ascii="Times New Roman" w:hAnsi="Times New Roman" w:cs="Times New Roman"/>
          <w:sz w:val="24"/>
          <w:szCs w:val="24"/>
          <w:lang w:val="en-GB"/>
        </w:rPr>
        <w:t xml:space="preserve">the </w:t>
      </w:r>
      <w:r w:rsidR="008638C9" w:rsidRPr="00CD0F26">
        <w:rPr>
          <w:rFonts w:ascii="Times New Roman" w:hAnsi="Times New Roman" w:cs="Times New Roman"/>
          <w:sz w:val="24"/>
          <w:szCs w:val="24"/>
          <w:lang w:val="en-GB"/>
        </w:rPr>
        <w:t>closed packed F</w:t>
      </w:r>
      <w:r w:rsidR="008638C9" w:rsidRPr="00CD0F26">
        <w:rPr>
          <w:rFonts w:ascii="Times New Roman" w:hAnsi="Times New Roman" w:cs="Times New Roman"/>
          <w:sz w:val="24"/>
          <w:szCs w:val="24"/>
          <w:vertAlign w:val="superscript"/>
          <w:lang w:val="en-GB"/>
        </w:rPr>
        <w:sym w:font="Symbol" w:char="F02D"/>
      </w:r>
      <w:r w:rsidR="00631F67" w:rsidRPr="00CD0F26">
        <w:rPr>
          <w:rFonts w:ascii="Times New Roman" w:hAnsi="Times New Roman" w:cs="Times New Roman"/>
          <w:sz w:val="24"/>
          <w:szCs w:val="24"/>
          <w:lang w:val="en-GB"/>
        </w:rPr>
        <w:t xml:space="preserve"> ions</w:t>
      </w:r>
      <w:r w:rsidR="00987443">
        <w:rPr>
          <w:rFonts w:ascii="Times New Roman" w:hAnsi="Times New Roman" w:cs="Times New Roman"/>
          <w:sz w:val="24"/>
          <w:szCs w:val="24"/>
          <w:lang w:val="en-GB"/>
        </w:rPr>
        <w:t>.</w:t>
      </w:r>
      <w:r w:rsidR="00F23A64"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{"citationItems":[{"id":"ITEM-1","itemData":{"DOI":"10.1038/nature08777","ISSN":"00280836","PMID":"20182508","abstract":"Doping is a widely applied technological process in materials science that involves incorporating atoms or ions of appropriate elements into host lattices to yield hybrid materials with desirable properties and functions. For nanocrystalline materials, doping is of fundamental importance in stabilizing a specific crystallographic phase, modifying electronic properties, modulating magnetism as well as tuning emission properties. Here we describe a material system in which doping influences the growth process to give simultaneous control over the crystallographic phase, size and optical emission properties of the resulting nanocrystals. We show that NaYF 4 nanocrystals can be rationally tuned in size (down to ten nanometres), phase (cubic or hexagonal) and upconversion emission colour (green to blue) through use of trivalent lanthanide dopant ions introduced at precisely defined concentrations. We use first-principles calculations to confirm that the influence of lanthanide doping on crystal phase and size arises from a strong dependence on the size and dipole polarizability of the substitutional dopant ion. Our results suggest that the doping-induced structural and size transition, demonstrated here in NaYF 4 upconversion nanocrystals, could be extended to other lanthanide-doped nanocrystal systems for applications ranging from luminescent biological labels to volumetric three-dimensional displays. © 2010 Macmillan Publishers Limited. All rights reserved.","author":[{"dropping-particle":"","family":"Wang","given":"Feng","non-dropping-particle":"","parse-names":false,"suffix":""},{"dropping-particle":"","family":"Han","given":"Yu","non-dropping-particle":"","parse-names":false,"suffix":""},{"dropping-particle":"","family":"Lim","given":"Chin Seong","non-dropping-particle":"","parse-names":false,"suffix":""},{"dropping-particle":"","family":"Lu","given":"Yunhao","non-dropping-particle":"","parse-names":false,"suffix":""},{"dropping-particle":"","family":"Wang","given":"Juan","non-dropping-particle":"","parse-names":false,"suffix":""},{"dropping-particle":"","family":"Xu","given":"Jun","non-dropping-particle":"","parse-names":false,"suffix":""},{"dropping-particle":"","family":"Chen","given":"Hongyu","non-dropping-particle":"","parse-names":false,"suffix":""},{"dropping-particle":"","family":"Zhang","given":"Chun","non-dropping-particle":"","parse-names":false,"suffix":""},{"dropping-particle":"","family":"Hong","given":"Minghui","non-dropping-particle":"","parse-names":false,"suffix":""},{"dropping-particle":"","family":"Liu","given":"Xiaogang","non-dropping-particle":"","parse-names":false,"suffix":""}],"container-title":"Nature","id":"ITEM-1","issue":"7284","issued":{"date-parts":[["2010"]]},"page":"1061-1065","title":"Simultaneous phase and size control of upconversion nanocrystals through lanthanide doping","type":"article-journal","volume":"463"},"uris":["http://www.mendeley.com/documents/?uuid=d1e31bfc-f425-439c-aa08-0354c728cda1"]}],"mendeley":{"formattedCitation":"&lt;sup&gt;6&lt;/sup&gt;","plainTextFormattedCitation":"6","previouslyFormattedCitation":"&lt;sup&gt;[6]&lt;/sup&gt;"},"properties":{"noteIndex":0},"schema":"https://github.com/citation-style-language/schema/raw/master/csl-citation.json"}</w:instrText>
      </w:r>
      <w:r w:rsidR="00F23A64"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6</w:t>
      </w:r>
      <w:r w:rsidR="00F23A64" w:rsidRPr="00CD0F26">
        <w:rPr>
          <w:rFonts w:ascii="Times New Roman" w:hAnsi="Times New Roman" w:cs="Times New Roman"/>
          <w:sz w:val="24"/>
          <w:szCs w:val="24"/>
          <w:lang w:val="en-GB"/>
        </w:rPr>
        <w:fldChar w:fldCharType="end"/>
      </w:r>
      <w:r w:rsidR="003A26EF" w:rsidRPr="00CD0F26">
        <w:rPr>
          <w:rFonts w:ascii="Times New Roman" w:hAnsi="Times New Roman" w:cs="Times New Roman"/>
          <w:sz w:val="24"/>
          <w:szCs w:val="24"/>
          <w:lang w:val="en-GB"/>
        </w:rPr>
        <w:t xml:space="preserve">  </w:t>
      </w:r>
    </w:p>
    <w:p w14:paraId="44990D6C" w14:textId="2181548C" w:rsidR="00C6190A" w:rsidRPr="00CD0F26" w:rsidRDefault="00FF486B" w:rsidP="00CD0F26">
      <w:pPr>
        <w:widowControl w:val="0"/>
        <w:autoSpaceDE w:val="0"/>
        <w:autoSpaceDN w:val="0"/>
        <w:adjustRightInd w:val="0"/>
        <w:spacing w:line="360" w:lineRule="auto"/>
        <w:ind w:firstLine="170"/>
        <w:jc w:val="both"/>
        <w:rPr>
          <w:rFonts w:ascii="Times New Roman" w:hAnsi="Times New Roman" w:cs="Times New Roman"/>
          <w:noProof/>
          <w:sz w:val="24"/>
          <w:szCs w:val="24"/>
        </w:rPr>
      </w:pPr>
      <w:r w:rsidRPr="00CD0F26">
        <w:rPr>
          <w:rFonts w:ascii="Times New Roman" w:hAnsi="Times New Roman" w:cs="Times New Roman"/>
          <w:sz w:val="24"/>
          <w:szCs w:val="24"/>
          <w:lang w:val="en-GB"/>
        </w:rPr>
        <w:t xml:space="preserve">The first condition for </w:t>
      </w:r>
      <w:r w:rsidR="00911919" w:rsidRPr="00CD0F26">
        <w:rPr>
          <w:rFonts w:ascii="Times New Roman" w:hAnsi="Times New Roman" w:cs="Times New Roman"/>
          <w:sz w:val="24"/>
          <w:szCs w:val="24"/>
          <w:lang w:val="en-GB"/>
        </w:rPr>
        <w:t xml:space="preserve">practical application of </w:t>
      </w:r>
      <w:r w:rsidR="00AA2A97" w:rsidRPr="00CD0F26">
        <w:rPr>
          <w:rFonts w:ascii="Times New Roman" w:hAnsi="Times New Roman" w:cs="Times New Roman"/>
          <w:sz w:val="24"/>
          <w:szCs w:val="24"/>
          <w:lang w:val="en-GB"/>
        </w:rPr>
        <w:t>any nanoparticles is their chemical and colloidal stability</w:t>
      </w:r>
      <w:r w:rsidR="00911919" w:rsidRPr="00CD0F26">
        <w:rPr>
          <w:rFonts w:ascii="Times New Roman" w:hAnsi="Times New Roman" w:cs="Times New Roman"/>
          <w:sz w:val="24"/>
          <w:szCs w:val="24"/>
          <w:lang w:val="en-GB"/>
        </w:rPr>
        <w:t>,</w:t>
      </w:r>
      <w:r w:rsidR="00AA2A97" w:rsidRPr="00CD0F26">
        <w:rPr>
          <w:rFonts w:ascii="Times New Roman" w:hAnsi="Times New Roman" w:cs="Times New Roman"/>
          <w:sz w:val="24"/>
          <w:szCs w:val="24"/>
          <w:lang w:val="en-GB"/>
        </w:rPr>
        <w:t xml:space="preserve"> </w:t>
      </w:r>
      <w:r w:rsidR="00911919" w:rsidRPr="00CD0F26">
        <w:rPr>
          <w:rFonts w:ascii="Times New Roman" w:hAnsi="Times New Roman" w:cs="Times New Roman"/>
          <w:sz w:val="24"/>
          <w:szCs w:val="24"/>
          <w:lang w:val="en-GB"/>
        </w:rPr>
        <w:t xml:space="preserve">which </w:t>
      </w:r>
      <w:r w:rsidR="00BC5307" w:rsidRPr="00CD0F26">
        <w:rPr>
          <w:rFonts w:ascii="Times New Roman" w:hAnsi="Times New Roman" w:cs="Times New Roman"/>
          <w:sz w:val="24"/>
          <w:szCs w:val="24"/>
          <w:lang w:val="en-GB"/>
        </w:rPr>
        <w:t>strongly depen</w:t>
      </w:r>
      <w:r w:rsidR="008C473B" w:rsidRPr="00CD0F26">
        <w:rPr>
          <w:rFonts w:ascii="Times New Roman" w:hAnsi="Times New Roman" w:cs="Times New Roman"/>
          <w:sz w:val="24"/>
          <w:szCs w:val="24"/>
          <w:lang w:val="en-GB"/>
        </w:rPr>
        <w:t>d</w:t>
      </w:r>
      <w:r w:rsidRPr="00CD0F26">
        <w:rPr>
          <w:rFonts w:ascii="Times New Roman" w:hAnsi="Times New Roman" w:cs="Times New Roman"/>
          <w:sz w:val="24"/>
          <w:szCs w:val="24"/>
          <w:lang w:val="en-GB"/>
        </w:rPr>
        <w:t xml:space="preserve"> on their surface chemistry and surrounding medium. Nanoparticles are prone to fast surface reactions, dissolution and severe agglomeration due to their large surface area. </w:t>
      </w:r>
      <w:r w:rsidR="00911919" w:rsidRPr="00CD0F26">
        <w:rPr>
          <w:rFonts w:ascii="Times New Roman" w:hAnsi="Times New Roman" w:cs="Times New Roman"/>
          <w:sz w:val="24"/>
          <w:szCs w:val="24"/>
          <w:lang w:val="en-GB"/>
        </w:rPr>
        <w:t xml:space="preserve">Specifically, </w:t>
      </w:r>
      <w:r w:rsidR="00E0196B" w:rsidRPr="00CD0F26">
        <w:rPr>
          <w:rFonts w:ascii="Times New Roman" w:hAnsi="Times New Roman" w:cs="Times New Roman"/>
          <w:sz w:val="24"/>
          <w:szCs w:val="24"/>
          <w:lang w:val="en-GB"/>
        </w:rPr>
        <w:t>UCNP</w:t>
      </w:r>
      <w:r w:rsidR="00556D3E" w:rsidRPr="00CD0F26">
        <w:rPr>
          <w:rFonts w:ascii="Times New Roman" w:hAnsi="Times New Roman" w:cs="Times New Roman"/>
          <w:sz w:val="24"/>
          <w:szCs w:val="24"/>
          <w:lang w:val="en-GB"/>
        </w:rPr>
        <w:t xml:space="preserve">s </w:t>
      </w:r>
      <w:r w:rsidR="00C6190A" w:rsidRPr="00CD0F26">
        <w:rPr>
          <w:rFonts w:ascii="Times New Roman" w:hAnsi="Times New Roman" w:cs="Times New Roman"/>
          <w:sz w:val="24"/>
          <w:szCs w:val="24"/>
          <w:lang w:val="en-GB"/>
        </w:rPr>
        <w:t>intended</w:t>
      </w:r>
      <w:r w:rsidR="00556D3E" w:rsidRPr="00CD0F26">
        <w:rPr>
          <w:rFonts w:ascii="Times New Roman" w:hAnsi="Times New Roman" w:cs="Times New Roman"/>
          <w:sz w:val="24"/>
          <w:szCs w:val="24"/>
          <w:lang w:val="en-GB"/>
        </w:rPr>
        <w:t xml:space="preserve"> for biomedicine </w:t>
      </w:r>
      <w:r w:rsidR="00AA2A97" w:rsidRPr="00CD0F26">
        <w:rPr>
          <w:rFonts w:ascii="Times New Roman" w:hAnsi="Times New Roman" w:cs="Times New Roman"/>
          <w:sz w:val="24"/>
          <w:szCs w:val="24"/>
          <w:lang w:val="en-GB"/>
        </w:rPr>
        <w:t>must</w:t>
      </w:r>
      <w:r w:rsidR="00556D3E" w:rsidRPr="00CD0F26">
        <w:rPr>
          <w:rFonts w:ascii="Times New Roman" w:hAnsi="Times New Roman" w:cs="Times New Roman"/>
          <w:sz w:val="24"/>
          <w:szCs w:val="24"/>
          <w:lang w:val="en-GB"/>
        </w:rPr>
        <w:t xml:space="preserve"> be stable in aqueous media, </w:t>
      </w:r>
      <w:r w:rsidR="00C6190A" w:rsidRPr="00CD0F26">
        <w:rPr>
          <w:rFonts w:ascii="Times New Roman" w:hAnsi="Times New Roman" w:cs="Times New Roman"/>
          <w:sz w:val="24"/>
          <w:szCs w:val="24"/>
          <w:lang w:val="en-GB"/>
        </w:rPr>
        <w:t>including</w:t>
      </w:r>
      <w:r w:rsidR="00556D3E" w:rsidRPr="00CD0F26">
        <w:rPr>
          <w:rFonts w:ascii="Times New Roman" w:hAnsi="Times New Roman" w:cs="Times New Roman"/>
          <w:sz w:val="24"/>
          <w:szCs w:val="24"/>
          <w:lang w:val="en-GB"/>
        </w:rPr>
        <w:t xml:space="preserve"> physiological buffers</w:t>
      </w:r>
      <w:r w:rsidR="00631F67" w:rsidRPr="00CD0F26">
        <w:rPr>
          <w:rFonts w:ascii="Times New Roman" w:hAnsi="Times New Roman" w:cs="Times New Roman"/>
          <w:sz w:val="24"/>
          <w:szCs w:val="24"/>
          <w:lang w:val="en-GB"/>
        </w:rPr>
        <w:t>.</w:t>
      </w:r>
      <w:r w:rsidR="00111081" w:rsidRPr="00CD0F26">
        <w:rPr>
          <w:rFonts w:ascii="Times New Roman" w:hAnsi="Times New Roman" w:cs="Times New Roman"/>
          <w:sz w:val="24"/>
          <w:szCs w:val="24"/>
          <w:lang w:val="en-GB"/>
        </w:rPr>
        <w:t xml:space="preserve"> The colloidal stability of nanoparticles is achieved by </w:t>
      </w:r>
      <w:r w:rsidR="008C473B" w:rsidRPr="00CD0F26">
        <w:rPr>
          <w:rFonts w:ascii="Times New Roman" w:hAnsi="Times New Roman" w:cs="Times New Roman"/>
          <w:sz w:val="24"/>
          <w:szCs w:val="24"/>
          <w:lang w:val="en-GB"/>
        </w:rPr>
        <w:t>optimi</w:t>
      </w:r>
      <w:r w:rsidR="00FA450F" w:rsidRPr="00CD0F26">
        <w:rPr>
          <w:rFonts w:ascii="Times New Roman" w:hAnsi="Times New Roman" w:cs="Times New Roman"/>
          <w:sz w:val="24"/>
          <w:szCs w:val="24"/>
          <w:lang w:val="en-GB"/>
        </w:rPr>
        <w:t>s</w:t>
      </w:r>
      <w:r w:rsidR="008C473B" w:rsidRPr="00CD0F26">
        <w:rPr>
          <w:rFonts w:ascii="Times New Roman" w:hAnsi="Times New Roman" w:cs="Times New Roman"/>
          <w:sz w:val="24"/>
          <w:szCs w:val="24"/>
          <w:lang w:val="en-GB"/>
        </w:rPr>
        <w:t>ing their surface chemistry to induce: (</w:t>
      </w:r>
      <w:proofErr w:type="spellStart"/>
      <w:r w:rsidR="008C473B" w:rsidRPr="00CD0F26">
        <w:rPr>
          <w:rFonts w:ascii="Times New Roman" w:hAnsi="Times New Roman" w:cs="Times New Roman"/>
          <w:sz w:val="24"/>
          <w:szCs w:val="24"/>
          <w:lang w:val="en-GB"/>
        </w:rPr>
        <w:t>i</w:t>
      </w:r>
      <w:proofErr w:type="spellEnd"/>
      <w:r w:rsidR="008C473B" w:rsidRPr="00CD0F26">
        <w:rPr>
          <w:rFonts w:ascii="Times New Roman" w:hAnsi="Times New Roman" w:cs="Times New Roman"/>
          <w:sz w:val="24"/>
          <w:szCs w:val="24"/>
          <w:lang w:val="en-GB"/>
        </w:rPr>
        <w:t xml:space="preserve">) </w:t>
      </w:r>
      <w:r w:rsidR="00111081" w:rsidRPr="00CD0F26">
        <w:rPr>
          <w:rFonts w:ascii="Times New Roman" w:hAnsi="Times New Roman" w:cs="Times New Roman"/>
          <w:sz w:val="24"/>
          <w:szCs w:val="24"/>
          <w:lang w:val="en-GB"/>
        </w:rPr>
        <w:t>electrostatic repulsion</w:t>
      </w:r>
      <w:r w:rsidR="008C473B" w:rsidRPr="00CD0F26">
        <w:rPr>
          <w:rFonts w:ascii="Times New Roman" w:hAnsi="Times New Roman" w:cs="Times New Roman"/>
          <w:sz w:val="24"/>
          <w:szCs w:val="24"/>
          <w:lang w:val="en-GB"/>
        </w:rPr>
        <w:t xml:space="preserve"> by tuning the surface charge</w:t>
      </w:r>
      <w:r w:rsidR="00111081" w:rsidRPr="00CD0F26">
        <w:rPr>
          <w:rFonts w:ascii="Times New Roman" w:hAnsi="Times New Roman" w:cs="Times New Roman"/>
          <w:sz w:val="24"/>
          <w:szCs w:val="24"/>
          <w:lang w:val="en-GB"/>
        </w:rPr>
        <w:t xml:space="preserve"> or</w:t>
      </w:r>
      <w:r w:rsidR="008C473B" w:rsidRPr="00CD0F26">
        <w:rPr>
          <w:rFonts w:ascii="Times New Roman" w:hAnsi="Times New Roman" w:cs="Times New Roman"/>
          <w:sz w:val="24"/>
          <w:szCs w:val="24"/>
          <w:lang w:val="en-GB"/>
        </w:rPr>
        <w:t xml:space="preserve">/and (ii) steric repulsion with </w:t>
      </w:r>
      <w:r w:rsidR="00111081" w:rsidRPr="00CD0F26">
        <w:rPr>
          <w:rFonts w:ascii="Times New Roman" w:hAnsi="Times New Roman" w:cs="Times New Roman"/>
          <w:sz w:val="24"/>
          <w:szCs w:val="24"/>
          <w:lang w:val="en-GB"/>
        </w:rPr>
        <w:t xml:space="preserve">large </w:t>
      </w:r>
      <w:r w:rsidR="00631F67" w:rsidRPr="00CD0F26">
        <w:rPr>
          <w:rFonts w:ascii="Times New Roman" w:hAnsi="Times New Roman" w:cs="Times New Roman"/>
          <w:sz w:val="24"/>
          <w:szCs w:val="24"/>
          <w:lang w:val="en-GB"/>
        </w:rPr>
        <w:t>molecules (</w:t>
      </w:r>
      <w:r w:rsidR="008C473B" w:rsidRPr="00CD0F26">
        <w:rPr>
          <w:rFonts w:ascii="Times New Roman" w:hAnsi="Times New Roman" w:cs="Times New Roman"/>
          <w:sz w:val="24"/>
          <w:szCs w:val="24"/>
          <w:lang w:val="en-GB"/>
        </w:rPr>
        <w:t>e.</w:t>
      </w:r>
      <w:r w:rsidR="00631F67" w:rsidRPr="00CD0F26">
        <w:rPr>
          <w:rFonts w:ascii="Times New Roman" w:hAnsi="Times New Roman" w:cs="Times New Roman"/>
          <w:sz w:val="24"/>
          <w:szCs w:val="24"/>
          <w:lang w:val="en-GB"/>
        </w:rPr>
        <w:t>g.</w:t>
      </w:r>
      <w:r w:rsidR="008C473B" w:rsidRPr="00CD0F26">
        <w:rPr>
          <w:rFonts w:ascii="Times New Roman" w:hAnsi="Times New Roman" w:cs="Times New Roman"/>
          <w:sz w:val="24"/>
          <w:szCs w:val="24"/>
          <w:lang w:val="en-GB"/>
        </w:rPr>
        <w:t>, polymers)</w:t>
      </w:r>
      <w:r w:rsidR="00111081" w:rsidRPr="00CD0F26">
        <w:rPr>
          <w:rFonts w:ascii="Times New Roman" w:hAnsi="Times New Roman" w:cs="Times New Roman"/>
          <w:sz w:val="24"/>
          <w:szCs w:val="24"/>
          <w:lang w:val="en-GB"/>
        </w:rPr>
        <w:t>.</w:t>
      </w:r>
      <w:r w:rsidR="00556D3E" w:rsidRPr="00CD0F26">
        <w:rPr>
          <w:rFonts w:ascii="Times New Roman" w:hAnsi="Times New Roman" w:cs="Times New Roman"/>
          <w:sz w:val="24"/>
          <w:szCs w:val="24"/>
          <w:lang w:val="en-GB"/>
        </w:rPr>
        <w:t xml:space="preserve"> </w:t>
      </w:r>
      <w:r w:rsidR="00111081" w:rsidRPr="00CD0F26">
        <w:rPr>
          <w:rFonts w:ascii="Times New Roman" w:hAnsi="Times New Roman" w:cs="Times New Roman"/>
          <w:sz w:val="24"/>
          <w:szCs w:val="24"/>
          <w:lang w:val="en-GB"/>
        </w:rPr>
        <w:t xml:space="preserve">The chemical and colloidal stability of nanoparticles </w:t>
      </w:r>
      <w:r w:rsidR="009E7608" w:rsidRPr="00CD0F26">
        <w:rPr>
          <w:rFonts w:ascii="Times New Roman" w:hAnsi="Times New Roman" w:cs="Times New Roman"/>
          <w:sz w:val="24"/>
          <w:szCs w:val="24"/>
          <w:lang w:val="en-GB"/>
        </w:rPr>
        <w:t>becomes more challenging</w:t>
      </w:r>
      <w:r w:rsidR="00111081" w:rsidRPr="00CD0F26">
        <w:rPr>
          <w:rFonts w:ascii="Times New Roman" w:hAnsi="Times New Roman" w:cs="Times New Roman"/>
          <w:sz w:val="24"/>
          <w:szCs w:val="24"/>
          <w:lang w:val="en-GB"/>
        </w:rPr>
        <w:t xml:space="preserve"> with </w:t>
      </w:r>
      <w:r w:rsidR="00FA450F" w:rsidRPr="00CD0F26">
        <w:rPr>
          <w:rFonts w:ascii="Times New Roman" w:hAnsi="Times New Roman" w:cs="Times New Roman"/>
          <w:sz w:val="24"/>
          <w:szCs w:val="24"/>
          <w:lang w:val="en-GB"/>
        </w:rPr>
        <w:t>the</w:t>
      </w:r>
      <w:r w:rsidR="00111081" w:rsidRPr="00CD0F26">
        <w:rPr>
          <w:rFonts w:ascii="Times New Roman" w:hAnsi="Times New Roman" w:cs="Times New Roman"/>
          <w:sz w:val="24"/>
          <w:szCs w:val="24"/>
          <w:lang w:val="en-GB"/>
        </w:rPr>
        <w:t xml:space="preserve"> increasing complexity of the aqueous media. </w:t>
      </w:r>
      <w:r w:rsidR="00FA450F" w:rsidRPr="00CD0F26">
        <w:rPr>
          <w:rFonts w:ascii="Times New Roman" w:hAnsi="Times New Roman" w:cs="Times New Roman"/>
          <w:sz w:val="24"/>
          <w:szCs w:val="24"/>
          <w:lang w:val="en-GB"/>
        </w:rPr>
        <w:t xml:space="preserve">The </w:t>
      </w:r>
      <w:r w:rsidR="00B00A58" w:rsidRPr="00CD0F26">
        <w:rPr>
          <w:rFonts w:ascii="Times New Roman" w:hAnsi="Times New Roman" w:cs="Times New Roman"/>
          <w:sz w:val="24"/>
          <w:szCs w:val="24"/>
          <w:lang w:val="en-GB"/>
        </w:rPr>
        <w:t xml:space="preserve">primary </w:t>
      </w:r>
      <w:r w:rsidR="00FA450F" w:rsidRPr="00CD0F26">
        <w:rPr>
          <w:rFonts w:ascii="Times New Roman" w:hAnsi="Times New Roman" w:cs="Times New Roman"/>
          <w:sz w:val="24"/>
          <w:szCs w:val="24"/>
          <w:lang w:val="en-GB"/>
        </w:rPr>
        <w:t>o</w:t>
      </w:r>
      <w:r w:rsidR="00253B43" w:rsidRPr="00CD0F26">
        <w:rPr>
          <w:rFonts w:ascii="Times New Roman" w:hAnsi="Times New Roman" w:cs="Times New Roman"/>
          <w:sz w:val="24"/>
          <w:szCs w:val="24"/>
          <w:lang w:val="en-GB"/>
        </w:rPr>
        <w:t xml:space="preserve">rigin of </w:t>
      </w:r>
      <w:r w:rsidR="00EF282A">
        <w:rPr>
          <w:rFonts w:ascii="Times New Roman" w:hAnsi="Times New Roman" w:cs="Times New Roman"/>
          <w:sz w:val="24"/>
          <w:szCs w:val="24"/>
          <w:lang w:val="en-GB"/>
        </w:rPr>
        <w:t xml:space="preserve">the </w:t>
      </w:r>
      <w:r w:rsidR="00253B43" w:rsidRPr="00CD0F26">
        <w:rPr>
          <w:rFonts w:ascii="Times New Roman" w:hAnsi="Times New Roman" w:cs="Times New Roman"/>
          <w:sz w:val="24"/>
          <w:szCs w:val="24"/>
          <w:lang w:val="en-GB"/>
        </w:rPr>
        <w:t>colloidal destabili</w:t>
      </w:r>
      <w:r w:rsidR="00FA450F" w:rsidRPr="00CD0F26">
        <w:rPr>
          <w:rFonts w:ascii="Times New Roman" w:hAnsi="Times New Roman" w:cs="Times New Roman"/>
          <w:sz w:val="24"/>
          <w:szCs w:val="24"/>
          <w:lang w:val="en-GB"/>
        </w:rPr>
        <w:t>s</w:t>
      </w:r>
      <w:r w:rsidR="00253B43" w:rsidRPr="00CD0F26">
        <w:rPr>
          <w:rFonts w:ascii="Times New Roman" w:hAnsi="Times New Roman" w:cs="Times New Roman"/>
          <w:sz w:val="24"/>
          <w:szCs w:val="24"/>
          <w:lang w:val="en-GB"/>
        </w:rPr>
        <w:t xml:space="preserve">ation of nanoparticles in </w:t>
      </w:r>
      <w:r w:rsidR="00111081" w:rsidRPr="00CD0F26">
        <w:rPr>
          <w:rFonts w:ascii="Times New Roman" w:hAnsi="Times New Roman" w:cs="Times New Roman"/>
          <w:sz w:val="24"/>
          <w:szCs w:val="24"/>
          <w:lang w:val="en-GB"/>
        </w:rPr>
        <w:t>physiolo</w:t>
      </w:r>
      <w:r w:rsidR="00FF4AB2" w:rsidRPr="00CD0F26">
        <w:rPr>
          <w:rFonts w:ascii="Times New Roman" w:hAnsi="Times New Roman" w:cs="Times New Roman"/>
          <w:sz w:val="24"/>
          <w:szCs w:val="24"/>
          <w:lang w:val="en-GB"/>
        </w:rPr>
        <w:t>gical buffers</w:t>
      </w:r>
      <w:r w:rsidR="00BC5307" w:rsidRPr="00CD0F26">
        <w:rPr>
          <w:rFonts w:ascii="Times New Roman" w:hAnsi="Times New Roman" w:cs="Times New Roman"/>
          <w:sz w:val="24"/>
          <w:szCs w:val="24"/>
          <w:lang w:val="en-GB"/>
        </w:rPr>
        <w:t xml:space="preserve"> </w:t>
      </w:r>
      <w:r w:rsidR="00FF4AB2" w:rsidRPr="00CD0F26">
        <w:rPr>
          <w:rFonts w:ascii="Times New Roman" w:hAnsi="Times New Roman" w:cs="Times New Roman"/>
          <w:sz w:val="24"/>
          <w:szCs w:val="24"/>
          <w:lang w:val="en-GB"/>
        </w:rPr>
        <w:t>is high ionic strength</w:t>
      </w:r>
      <w:r w:rsidR="009B4B30" w:rsidRPr="00CD0F26">
        <w:rPr>
          <w:rFonts w:ascii="Times New Roman" w:hAnsi="Times New Roman" w:cs="Times New Roman"/>
          <w:sz w:val="24"/>
          <w:szCs w:val="24"/>
          <w:lang w:val="en-GB"/>
        </w:rPr>
        <w:t xml:space="preserve"> that decreases the repulsive electrostatic </w:t>
      </w:r>
      <w:r w:rsidR="00631F67" w:rsidRPr="00CD0F26">
        <w:rPr>
          <w:rFonts w:ascii="Times New Roman" w:hAnsi="Times New Roman" w:cs="Times New Roman"/>
          <w:sz w:val="24"/>
          <w:szCs w:val="24"/>
          <w:lang w:val="en-GB"/>
        </w:rPr>
        <w:t>energy</w:t>
      </w:r>
      <w:r w:rsidR="009B4B30" w:rsidRPr="00CD0F26">
        <w:rPr>
          <w:rFonts w:ascii="Times New Roman" w:hAnsi="Times New Roman" w:cs="Times New Roman"/>
          <w:sz w:val="24"/>
          <w:szCs w:val="24"/>
          <w:lang w:val="en-GB"/>
        </w:rPr>
        <w:t xml:space="preserve"> between the</w:t>
      </w:r>
      <w:r w:rsidR="00D2246C" w:rsidRPr="00CD0F26">
        <w:rPr>
          <w:rFonts w:ascii="Times New Roman" w:hAnsi="Times New Roman" w:cs="Times New Roman"/>
          <w:sz w:val="24"/>
          <w:szCs w:val="24"/>
          <w:lang w:val="en-GB"/>
        </w:rPr>
        <w:t xml:space="preserve"> </w:t>
      </w:r>
      <w:r w:rsidR="009B4B30" w:rsidRPr="00CD0F26">
        <w:rPr>
          <w:rFonts w:ascii="Times New Roman" w:hAnsi="Times New Roman" w:cs="Times New Roman"/>
          <w:sz w:val="24"/>
          <w:szCs w:val="24"/>
          <w:lang w:val="en-GB"/>
        </w:rPr>
        <w:t>nanoparticles</w:t>
      </w:r>
      <w:r w:rsidR="00BC5307" w:rsidRPr="00CD0F26">
        <w:rPr>
          <w:rFonts w:ascii="Times New Roman" w:hAnsi="Times New Roman" w:cs="Times New Roman"/>
          <w:sz w:val="24"/>
          <w:szCs w:val="24"/>
          <w:lang w:val="en-GB"/>
        </w:rPr>
        <w:t xml:space="preserve">, which is otherwise </w:t>
      </w:r>
      <w:r w:rsidR="00631F67" w:rsidRPr="00CD0F26">
        <w:rPr>
          <w:rFonts w:ascii="Times New Roman" w:hAnsi="Times New Roman" w:cs="Times New Roman"/>
          <w:sz w:val="24"/>
          <w:szCs w:val="24"/>
          <w:lang w:val="en-GB"/>
        </w:rPr>
        <w:t>sufficiently high</w:t>
      </w:r>
      <w:r w:rsidR="00BC5307" w:rsidRPr="00CD0F26">
        <w:rPr>
          <w:rFonts w:ascii="Times New Roman" w:hAnsi="Times New Roman" w:cs="Times New Roman"/>
          <w:sz w:val="24"/>
          <w:szCs w:val="24"/>
          <w:lang w:val="en-GB"/>
        </w:rPr>
        <w:t xml:space="preserve"> in pure water</w:t>
      </w:r>
      <w:r w:rsidR="00FF4AB2" w:rsidRPr="00CD0F26">
        <w:rPr>
          <w:rFonts w:ascii="Times New Roman" w:hAnsi="Times New Roman" w:cs="Times New Roman"/>
          <w:sz w:val="24"/>
          <w:szCs w:val="24"/>
          <w:lang w:val="en-GB"/>
        </w:rPr>
        <w:t>.</w:t>
      </w:r>
      <w:r w:rsidR="002E6C4F" w:rsidRPr="00CD0F26">
        <w:rPr>
          <w:rFonts w:ascii="Times New Roman" w:hAnsi="Times New Roman" w:cs="Times New Roman"/>
          <w:sz w:val="24"/>
          <w:szCs w:val="24"/>
          <w:lang w:val="en-GB"/>
        </w:rPr>
        <w:t xml:space="preserve"> </w:t>
      </w:r>
      <w:proofErr w:type="spellStart"/>
      <w:r w:rsidR="009E7608" w:rsidRPr="00CD0F26">
        <w:rPr>
          <w:rFonts w:ascii="Times New Roman" w:hAnsi="Times New Roman" w:cs="Times New Roman"/>
          <w:sz w:val="24"/>
          <w:szCs w:val="24"/>
          <w:lang w:val="en-GB"/>
        </w:rPr>
        <w:t>Additionaly</w:t>
      </w:r>
      <w:proofErr w:type="spellEnd"/>
      <w:r w:rsidR="009E7608" w:rsidRPr="00CD0F26">
        <w:rPr>
          <w:rFonts w:ascii="Times New Roman" w:hAnsi="Times New Roman" w:cs="Times New Roman"/>
          <w:sz w:val="24"/>
          <w:szCs w:val="24"/>
          <w:lang w:val="en-GB"/>
        </w:rPr>
        <w:t>,</w:t>
      </w:r>
      <w:r w:rsidR="00111081" w:rsidRPr="00CD0F26">
        <w:rPr>
          <w:rFonts w:ascii="Times New Roman" w:hAnsi="Times New Roman" w:cs="Times New Roman"/>
          <w:sz w:val="24"/>
          <w:szCs w:val="24"/>
          <w:lang w:val="en-GB"/>
        </w:rPr>
        <w:t xml:space="preserve"> the colloidal destabili</w:t>
      </w:r>
      <w:r w:rsidR="00FA450F" w:rsidRPr="00CD0F26">
        <w:rPr>
          <w:rFonts w:ascii="Times New Roman" w:hAnsi="Times New Roman" w:cs="Times New Roman"/>
          <w:sz w:val="24"/>
          <w:szCs w:val="24"/>
          <w:lang w:val="en-GB"/>
        </w:rPr>
        <w:t>s</w:t>
      </w:r>
      <w:r w:rsidR="00111081" w:rsidRPr="00CD0F26">
        <w:rPr>
          <w:rFonts w:ascii="Times New Roman" w:hAnsi="Times New Roman" w:cs="Times New Roman"/>
          <w:sz w:val="24"/>
          <w:szCs w:val="24"/>
          <w:lang w:val="en-GB"/>
        </w:rPr>
        <w:t>ation o</w:t>
      </w:r>
      <w:r w:rsidR="00FF4AB2" w:rsidRPr="00CD0F26">
        <w:rPr>
          <w:rFonts w:ascii="Times New Roman" w:hAnsi="Times New Roman" w:cs="Times New Roman"/>
          <w:sz w:val="24"/>
          <w:szCs w:val="24"/>
          <w:lang w:val="en-GB"/>
        </w:rPr>
        <w:t>f</w:t>
      </w:r>
      <w:r w:rsidR="00111081" w:rsidRPr="00CD0F26">
        <w:rPr>
          <w:rFonts w:ascii="Times New Roman" w:hAnsi="Times New Roman" w:cs="Times New Roman"/>
          <w:sz w:val="24"/>
          <w:szCs w:val="24"/>
          <w:lang w:val="en-GB"/>
        </w:rPr>
        <w:t xml:space="preserve"> nanoparticles </w:t>
      </w:r>
      <w:r w:rsidR="00FF4AB2" w:rsidRPr="00CD0F26">
        <w:rPr>
          <w:rFonts w:ascii="Times New Roman" w:hAnsi="Times New Roman" w:cs="Times New Roman"/>
          <w:sz w:val="24"/>
          <w:szCs w:val="24"/>
          <w:lang w:val="en-GB"/>
        </w:rPr>
        <w:t xml:space="preserve">in complex aqueous media </w:t>
      </w:r>
      <w:r w:rsidR="009E7608" w:rsidRPr="00CD0F26">
        <w:rPr>
          <w:rFonts w:ascii="Times New Roman" w:hAnsi="Times New Roman" w:cs="Times New Roman"/>
          <w:sz w:val="24"/>
          <w:szCs w:val="24"/>
          <w:lang w:val="en-GB"/>
        </w:rPr>
        <w:t>can also be induced by</w:t>
      </w:r>
      <w:r w:rsidR="00EF282A">
        <w:rPr>
          <w:rFonts w:ascii="Times New Roman" w:hAnsi="Times New Roman" w:cs="Times New Roman"/>
          <w:sz w:val="24"/>
          <w:szCs w:val="24"/>
          <w:lang w:val="en-GB"/>
        </w:rPr>
        <w:t xml:space="preserve"> </w:t>
      </w:r>
      <w:r w:rsidR="00B00A58" w:rsidRPr="00CD0F26">
        <w:rPr>
          <w:rFonts w:ascii="Times New Roman" w:hAnsi="Times New Roman" w:cs="Times New Roman"/>
          <w:sz w:val="24"/>
          <w:szCs w:val="24"/>
          <w:lang w:val="en-GB"/>
        </w:rPr>
        <w:t xml:space="preserve">the </w:t>
      </w:r>
      <w:r w:rsidR="00FF4AB2" w:rsidRPr="00CD0F26">
        <w:rPr>
          <w:rFonts w:ascii="Times New Roman" w:hAnsi="Times New Roman" w:cs="Times New Roman"/>
          <w:sz w:val="24"/>
          <w:szCs w:val="24"/>
          <w:lang w:val="en-GB"/>
        </w:rPr>
        <w:t>exchange of the stabili</w:t>
      </w:r>
      <w:r w:rsidR="00FA450F" w:rsidRPr="00CD0F26">
        <w:rPr>
          <w:rFonts w:ascii="Times New Roman" w:hAnsi="Times New Roman" w:cs="Times New Roman"/>
          <w:sz w:val="24"/>
          <w:szCs w:val="24"/>
          <w:lang w:val="en-GB"/>
        </w:rPr>
        <w:t>s</w:t>
      </w:r>
      <w:r w:rsidR="00FF4AB2" w:rsidRPr="00CD0F26">
        <w:rPr>
          <w:rFonts w:ascii="Times New Roman" w:hAnsi="Times New Roman" w:cs="Times New Roman"/>
          <w:sz w:val="24"/>
          <w:szCs w:val="24"/>
          <w:lang w:val="en-GB"/>
        </w:rPr>
        <w:t xml:space="preserve">ing surface ligands with species </w:t>
      </w:r>
      <w:r w:rsidR="00D2246C" w:rsidRPr="00CD0F26">
        <w:rPr>
          <w:rFonts w:ascii="Times New Roman" w:hAnsi="Times New Roman" w:cs="Times New Roman"/>
          <w:sz w:val="24"/>
          <w:szCs w:val="24"/>
          <w:lang w:val="en-GB"/>
        </w:rPr>
        <w:t xml:space="preserve">having </w:t>
      </w:r>
      <w:r w:rsidR="00FA450F" w:rsidRPr="00CD0F26">
        <w:rPr>
          <w:rFonts w:ascii="Times New Roman" w:hAnsi="Times New Roman" w:cs="Times New Roman"/>
          <w:sz w:val="24"/>
          <w:szCs w:val="24"/>
          <w:lang w:val="en-GB"/>
        </w:rPr>
        <w:t xml:space="preserve">a </w:t>
      </w:r>
      <w:r w:rsidR="00D2246C" w:rsidRPr="00CD0F26">
        <w:rPr>
          <w:rFonts w:ascii="Times New Roman" w:hAnsi="Times New Roman" w:cs="Times New Roman"/>
          <w:sz w:val="24"/>
          <w:szCs w:val="24"/>
          <w:lang w:val="en-GB"/>
        </w:rPr>
        <w:t>high</w:t>
      </w:r>
      <w:r w:rsidR="00723218" w:rsidRPr="00CD0F26">
        <w:rPr>
          <w:rFonts w:ascii="Times New Roman" w:hAnsi="Times New Roman" w:cs="Times New Roman"/>
          <w:sz w:val="24"/>
          <w:szCs w:val="24"/>
          <w:lang w:val="en-GB"/>
        </w:rPr>
        <w:t>er</w:t>
      </w:r>
      <w:r w:rsidR="00D2246C" w:rsidRPr="00CD0F26">
        <w:rPr>
          <w:rFonts w:ascii="Times New Roman" w:hAnsi="Times New Roman" w:cs="Times New Roman"/>
          <w:sz w:val="24"/>
          <w:szCs w:val="24"/>
          <w:lang w:val="en-GB"/>
        </w:rPr>
        <w:t xml:space="preserve"> affinity to</w:t>
      </w:r>
      <w:r w:rsidR="00520DDA" w:rsidRPr="00CD0F26">
        <w:rPr>
          <w:rFonts w:ascii="Times New Roman" w:hAnsi="Times New Roman" w:cs="Times New Roman"/>
          <w:sz w:val="24"/>
          <w:szCs w:val="24"/>
          <w:lang w:val="en-GB"/>
        </w:rPr>
        <w:t>wards</w:t>
      </w:r>
      <w:r w:rsidR="00D2246C" w:rsidRPr="00CD0F26">
        <w:rPr>
          <w:rFonts w:ascii="Times New Roman" w:hAnsi="Times New Roman" w:cs="Times New Roman"/>
          <w:sz w:val="24"/>
          <w:szCs w:val="24"/>
          <w:lang w:val="en-GB"/>
        </w:rPr>
        <w:t xml:space="preserve"> the surface metal ions</w:t>
      </w:r>
      <w:r w:rsidR="00EF282A">
        <w:rPr>
          <w:rFonts w:ascii="Times New Roman" w:hAnsi="Times New Roman" w:cs="Times New Roman"/>
          <w:sz w:val="24"/>
          <w:szCs w:val="24"/>
          <w:lang w:val="en-GB"/>
        </w:rPr>
        <w:t xml:space="preserve"> but lower surface charge</w:t>
      </w:r>
      <w:r w:rsidR="00FF4AB2" w:rsidRPr="00CD0F26">
        <w:rPr>
          <w:rFonts w:ascii="Times New Roman" w:hAnsi="Times New Roman" w:cs="Times New Roman"/>
          <w:sz w:val="24"/>
          <w:szCs w:val="24"/>
          <w:lang w:val="en-GB"/>
        </w:rPr>
        <w:t xml:space="preserve">. </w:t>
      </w:r>
      <w:r w:rsidR="00AA2A97" w:rsidRPr="00CD0F26">
        <w:rPr>
          <w:rFonts w:ascii="Times New Roman" w:hAnsi="Times New Roman" w:cs="Times New Roman"/>
          <w:sz w:val="24"/>
          <w:szCs w:val="24"/>
          <w:lang w:val="en-GB"/>
        </w:rPr>
        <w:t>Similarl</w:t>
      </w:r>
      <w:r w:rsidR="002E6C4F" w:rsidRPr="00CD0F26">
        <w:rPr>
          <w:rFonts w:ascii="Times New Roman" w:hAnsi="Times New Roman" w:cs="Times New Roman"/>
          <w:sz w:val="24"/>
          <w:szCs w:val="24"/>
          <w:lang w:val="en-GB"/>
        </w:rPr>
        <w:t>y</w:t>
      </w:r>
      <w:r w:rsidR="00FF4AB2" w:rsidRPr="00CD0F26">
        <w:rPr>
          <w:rFonts w:ascii="Times New Roman" w:hAnsi="Times New Roman" w:cs="Times New Roman"/>
          <w:sz w:val="24"/>
          <w:szCs w:val="24"/>
          <w:lang w:val="en-GB"/>
        </w:rPr>
        <w:t>, the dissolution of nanoparticles can be promoted</w:t>
      </w:r>
      <w:r w:rsidR="009E7608" w:rsidRPr="00CD0F26">
        <w:rPr>
          <w:rFonts w:ascii="Times New Roman" w:hAnsi="Times New Roman" w:cs="Times New Roman"/>
          <w:sz w:val="24"/>
          <w:szCs w:val="24"/>
          <w:lang w:val="en-GB"/>
        </w:rPr>
        <w:t xml:space="preserve"> when the exchanging species bond more strongly with the surface ions than the latter are bonded with the crystalline core</w:t>
      </w:r>
      <w:r w:rsidR="00FF4AB2" w:rsidRPr="00CD0F26">
        <w:rPr>
          <w:rFonts w:ascii="Times New Roman" w:hAnsi="Times New Roman" w:cs="Times New Roman"/>
          <w:sz w:val="24"/>
          <w:szCs w:val="24"/>
          <w:lang w:val="en-GB"/>
        </w:rPr>
        <w:t xml:space="preserve">. For example, the </w:t>
      </w:r>
      <w:r w:rsidR="003A26EF" w:rsidRPr="00CD0F26">
        <w:rPr>
          <w:rFonts w:ascii="Times New Roman" w:hAnsi="Times New Roman" w:cs="Times New Roman"/>
          <w:sz w:val="24"/>
          <w:szCs w:val="24"/>
          <w:lang w:val="en-GB"/>
        </w:rPr>
        <w:t>fluoride</w:t>
      </w:r>
      <w:r w:rsidR="00FF4AB2" w:rsidRPr="00CD0F26">
        <w:rPr>
          <w:rFonts w:ascii="Times New Roman" w:hAnsi="Times New Roman" w:cs="Times New Roman"/>
          <w:sz w:val="24"/>
          <w:szCs w:val="24"/>
          <w:lang w:val="en-GB"/>
        </w:rPr>
        <w:t>-based UCNPs d</w:t>
      </w:r>
      <w:r w:rsidR="00723218" w:rsidRPr="00CD0F26">
        <w:rPr>
          <w:rFonts w:ascii="Times New Roman" w:hAnsi="Times New Roman" w:cs="Times New Roman"/>
          <w:sz w:val="24"/>
          <w:szCs w:val="24"/>
          <w:lang w:val="en-GB"/>
        </w:rPr>
        <w:t>issolve</w:t>
      </w:r>
      <w:r w:rsidR="00FF4AB2" w:rsidRPr="00CD0F26">
        <w:rPr>
          <w:rFonts w:ascii="Times New Roman" w:hAnsi="Times New Roman" w:cs="Times New Roman"/>
          <w:sz w:val="24"/>
          <w:szCs w:val="24"/>
          <w:lang w:val="en-GB"/>
        </w:rPr>
        <w:t xml:space="preserve"> in phosphate solutions (e.g., in phosphate-buffered saline; PBS) due to strong interaction between the surface rare-earth ions and </w:t>
      </w:r>
      <w:r w:rsidR="00AA2A97" w:rsidRPr="00CD0F26">
        <w:rPr>
          <w:rFonts w:ascii="Times New Roman" w:hAnsi="Times New Roman" w:cs="Times New Roman"/>
          <w:sz w:val="24"/>
          <w:szCs w:val="24"/>
          <w:lang w:val="en-GB"/>
        </w:rPr>
        <w:t xml:space="preserve">dissolved </w:t>
      </w:r>
      <w:r w:rsidR="00FF4AB2" w:rsidRPr="00CD0F26">
        <w:rPr>
          <w:rFonts w:ascii="Times New Roman" w:hAnsi="Times New Roman" w:cs="Times New Roman"/>
          <w:sz w:val="24"/>
          <w:szCs w:val="24"/>
          <w:lang w:val="en-GB"/>
        </w:rPr>
        <w:t>phosphate ions</w:t>
      </w:r>
      <w:r w:rsidR="00B00A58" w:rsidRPr="00CD0F26">
        <w:rPr>
          <w:rFonts w:ascii="Times New Roman" w:hAnsi="Times New Roman" w:cs="Times New Roman"/>
          <w:sz w:val="24"/>
          <w:szCs w:val="24"/>
          <w:lang w:val="en-GB"/>
        </w:rPr>
        <w:t>,</w:t>
      </w:r>
      <w:r w:rsidR="00FF4AB2" w:rsidRPr="00CD0F26">
        <w:rPr>
          <w:rFonts w:ascii="Times New Roman" w:hAnsi="Times New Roman" w:cs="Times New Roman"/>
          <w:sz w:val="24"/>
          <w:szCs w:val="24"/>
          <w:lang w:val="en-GB"/>
        </w:rPr>
        <w:t xml:space="preserve"> </w:t>
      </w:r>
      <w:r w:rsidR="00B00A58" w:rsidRPr="00CD0F26">
        <w:rPr>
          <w:rFonts w:ascii="Times New Roman" w:hAnsi="Times New Roman" w:cs="Times New Roman"/>
          <w:sz w:val="24"/>
          <w:szCs w:val="24"/>
          <w:lang w:val="en-GB"/>
        </w:rPr>
        <w:t xml:space="preserve">thus </w:t>
      </w:r>
      <w:r w:rsidR="00AA2A97" w:rsidRPr="00CD0F26">
        <w:rPr>
          <w:rFonts w:ascii="Times New Roman" w:hAnsi="Times New Roman" w:cs="Times New Roman"/>
          <w:sz w:val="24"/>
          <w:szCs w:val="24"/>
          <w:lang w:val="en-GB"/>
        </w:rPr>
        <w:t>inducing</w:t>
      </w:r>
      <w:r w:rsidR="00FF4AB2" w:rsidRPr="00CD0F26">
        <w:rPr>
          <w:rFonts w:ascii="Times New Roman" w:hAnsi="Times New Roman" w:cs="Times New Roman"/>
          <w:sz w:val="24"/>
          <w:szCs w:val="24"/>
          <w:lang w:val="en-GB"/>
        </w:rPr>
        <w:t xml:space="preserve"> the </w:t>
      </w:r>
      <w:proofErr w:type="spellStart"/>
      <w:r w:rsidR="00FF4AB2" w:rsidRPr="00CD0F26">
        <w:rPr>
          <w:rFonts w:ascii="Times New Roman" w:hAnsi="Times New Roman" w:cs="Times New Roman"/>
          <w:sz w:val="24"/>
          <w:szCs w:val="24"/>
          <w:lang w:val="en-GB"/>
        </w:rPr>
        <w:t>coprecipitation</w:t>
      </w:r>
      <w:proofErr w:type="spellEnd"/>
      <w:r w:rsidR="00FF4AB2" w:rsidRPr="00CD0F26">
        <w:rPr>
          <w:rFonts w:ascii="Times New Roman" w:hAnsi="Times New Roman" w:cs="Times New Roman"/>
          <w:sz w:val="24"/>
          <w:szCs w:val="24"/>
          <w:lang w:val="en-GB"/>
        </w:rPr>
        <w:t xml:space="preserve"> of high</w:t>
      </w:r>
      <w:r w:rsidR="00631F67" w:rsidRPr="00CD0F26">
        <w:rPr>
          <w:rFonts w:ascii="Times New Roman" w:hAnsi="Times New Roman" w:cs="Times New Roman"/>
          <w:sz w:val="24"/>
          <w:szCs w:val="24"/>
          <w:lang w:val="en-GB"/>
        </w:rPr>
        <w:t>ly stable rare-earth phosphates</w:t>
      </w:r>
      <w:r w:rsidR="00987443">
        <w:rPr>
          <w:rFonts w:ascii="Times New Roman" w:hAnsi="Times New Roman" w:cs="Times New Roman"/>
          <w:sz w:val="24"/>
          <w:szCs w:val="24"/>
          <w:lang w:val="en-GB"/>
        </w:rPr>
        <w:t>.</w:t>
      </w:r>
      <w:r w:rsidR="00723218"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{"citationItems":[{"id":"ITEM-1","itemData":{"DOI":"10.1021/acs.langmuir.6b02675","ISSN":"15205827","abstract":"The dissolution of upconverting AYF4:Yb,Tm (A = Na or K) nanoparticles (UCNPs) in aqueous media was systematically studied. UCNPs with a cubic structure and sizes of between 10 and 33 nm were synthesized solvothermally in ethylene glycol at 200 °C. The UCNPs of both compositions showed an upconversion fluorescence emission characteristic of Tm3+. The effects of the A cation, the particle size, the temperature, the pH, and the composition of the aqueous medium on the dissolution of the UCNPs were evaluated. The degree of dissolution was determined from the fraction of dissolved fluoride (F-) using potentiometry. Unexpectedly, the composition of aqueous media had the most significant effect on the dissolution of the UCNPs. The highest degree of dissolution and rate were measured for the phosphate-buffered saline (PBS), which can be explained by the formation of stable lanthanide compounds with phosphates. The degree of dissolution was much lower in water and in the phthalate buffer, which was attributed to the release of F- as a result of the hydrolysis of the UCNPs' surfaces.","author":[{"dropping-particle":"","family":"Lisjak","given":"Darja","non-dropping-particle":"","parse-names":false,"suffix":""},{"dropping-particle":"","family":"Plohl","given":"Olivija","non-dropping-particle":"","parse-names":false,"suffix":""},{"dropping-particle":"","family":"Vidmar","given":"Janja","non-dropping-particle":"","parse-names":false,"suffix":""},{"dropping-particle":"","family":"Majaron","given":"Boris","non-dropping-particle":"","parse-names":false,"suffix":""},{"dropping-particle":"","family":"Ponikvar-Svet","given":"Maja","non-dropping-particle":"","parse-names":false,"suffix":""}],"container-title":"Langmuir","id":"ITEM-1","issue":"32","issued":{"date-parts":[["2016"]]},"page":"8222-8229","title":"Dissolution Mechanism of Upconverting AYF4:Yb,Tm (A = Na or K) Nanoparticles in Aqueous Media","type":"article-journal","volume":"32"},"uris":["http://www.mendeley.com/documents/?uuid=1788b90e-0510-3757-84c3-1625884d62ff"]}],"mendeley":{"formattedCitation":"&lt;sup&gt;7&lt;/sup&gt;","plainTextFormattedCitation":"7","previouslyFormattedCitation":"&lt;sup&gt;[7]&lt;/sup&gt;"},"properties":{"noteIndex":0},"schema":"https://github.com/citation-style-language/schema/raw/master/csl-citation.json"}</w:instrText>
      </w:r>
      <w:r w:rsidR="00723218"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7</w:t>
      </w:r>
      <w:r w:rsidR="00723218" w:rsidRPr="00CD0F26">
        <w:rPr>
          <w:rFonts w:ascii="Times New Roman" w:hAnsi="Times New Roman" w:cs="Times New Roman"/>
          <w:sz w:val="24"/>
          <w:szCs w:val="24"/>
          <w:lang w:val="en-GB"/>
        </w:rPr>
        <w:fldChar w:fldCharType="end"/>
      </w:r>
      <w:r w:rsidR="00FF4AB2" w:rsidRPr="00CD0F26">
        <w:rPr>
          <w:rFonts w:ascii="Times New Roman" w:hAnsi="Times New Roman" w:cs="Times New Roman"/>
          <w:sz w:val="24"/>
          <w:szCs w:val="24"/>
          <w:lang w:val="en-GB"/>
        </w:rPr>
        <w:t xml:space="preserve"> </w:t>
      </w:r>
      <w:r w:rsidR="00380A8A" w:rsidRPr="00CD0F26">
        <w:rPr>
          <w:rFonts w:ascii="Times New Roman" w:hAnsi="Times New Roman" w:cs="Times New Roman"/>
          <w:sz w:val="24"/>
          <w:szCs w:val="24"/>
          <w:lang w:val="en-GB"/>
        </w:rPr>
        <w:t xml:space="preserve">Any dissolution of </w:t>
      </w:r>
      <w:r w:rsidR="003A26EF" w:rsidRPr="00CD0F26">
        <w:rPr>
          <w:rFonts w:ascii="Times New Roman" w:hAnsi="Times New Roman" w:cs="Times New Roman"/>
          <w:sz w:val="24"/>
          <w:szCs w:val="24"/>
          <w:lang w:val="en-GB"/>
        </w:rPr>
        <w:t xml:space="preserve">fluoride-based UCNPs </w:t>
      </w:r>
      <w:r w:rsidR="003A26EF" w:rsidRPr="00CD0F26">
        <w:rPr>
          <w:rFonts w:ascii="Times New Roman" w:hAnsi="Times New Roman" w:cs="Times New Roman"/>
          <w:i/>
          <w:sz w:val="24"/>
          <w:szCs w:val="24"/>
          <w:lang w:val="en-GB"/>
        </w:rPr>
        <w:t>in vivo</w:t>
      </w:r>
      <w:r w:rsidR="003A26EF" w:rsidRPr="00CD0F26">
        <w:rPr>
          <w:rFonts w:ascii="Times New Roman" w:hAnsi="Times New Roman" w:cs="Times New Roman"/>
          <w:sz w:val="24"/>
          <w:szCs w:val="24"/>
          <w:lang w:val="en-GB"/>
        </w:rPr>
        <w:t xml:space="preserve"> ca</w:t>
      </w:r>
      <w:r w:rsidR="00C6190A" w:rsidRPr="00CD0F26">
        <w:rPr>
          <w:rFonts w:ascii="Times New Roman" w:hAnsi="Times New Roman" w:cs="Times New Roman"/>
          <w:sz w:val="24"/>
          <w:szCs w:val="24"/>
          <w:lang w:val="en-GB"/>
        </w:rPr>
        <w:t>n cause various adverse effects</w:t>
      </w:r>
      <w:r w:rsidR="00723218" w:rsidRPr="00CD0F26">
        <w:rPr>
          <w:rFonts w:ascii="Times New Roman" w:hAnsi="Times New Roman" w:cs="Times New Roman"/>
          <w:noProof/>
          <w:sz w:val="24"/>
          <w:szCs w:val="24"/>
        </w:rPr>
        <w:fldChar w:fldCharType="begin" w:fldLock="1"/>
      </w:r>
      <w:r w:rsidR="00B3351F">
        <w:rPr>
          <w:rFonts w:ascii="Times New Roman" w:hAnsi="Times New Roman" w:cs="Times New Roman"/>
          <w:noProof/>
          <w:sz w:val="24"/>
          <w:szCs w:val="24"/>
        </w:rPr>
        <w:instrText>ADDIN CSL_CITATION {"citationItems":[{"id":"ITEM-1","itemData":{"DOI":"10.1039/C4CS00177J","ISSN":"0306-0012","abstract":"Lanthanide doped nanoparticles (Ln:NPs) hold promise as novel luminescent probes for numerous applications in nanobiophotonics. Despite excellent photostability, narrowband photoluminescence, efficient anti-Stokes emission and long luminescence lifetimes, which are needed to meet the requirements of multiplexed and background free detection at prolonged observation times, concern about their toxicity is still an issue for both in vivo and in vitro applications. Similar to other chemicals or pharmaceuticals, the very same properties that are desirable and potentially useful from a biomedical perspective can also give rise to unexpected and hazardous toxicities. In engineered bionanomaterials, the potentially harmful effects may originate not only from their chemical composition but also from their small size. The latter property enables the nanoparticles to bypass the biological barriers, thus allowing deep tissue penetration and the accumulation of the nanoparticles in a number of organs. In addition, nanoparticles are known to possess high surface chemical reactivity as well as a large surface-to-volume ratio, which may seriously affect their biocompatibility. Herein we survey the underlying mechanisms of nanotoxicity and provide an overview on the nanotoxicity of lanthanides and of upconverting nanoparticles.","author":[{"dropping-particle":"","family":"Gnach","given":"Anna","non-dropping-particle":"","parse-names":false,"suffix":""},{"dropping-particle":"","family":"Lipinski","given":"Tomasz","non-dropping-particle":"","parse-names":false,"suffix":""},{"dropping-particle":"","family":"Bednarkiewicz","given":"Artur","non-dropping-particle":"","parse-names":false,"suffix":""},{"dropping-particle":"","family":"Rybka","given":"Jacek","non-dropping-particle":"","parse-names":false,"suffix":""},{"dropping-particle":"","family":"Capobianco","given":"John A","non-dropping-particle":"","parse-names":false,"suffix":""}],"container-title":"Chemical Society Reviews","id":"ITEM-1","issue":"6","issued":{"date-parts":[["2015"]]},"page":"1561-1584","publisher":"The Royal Society of Chemistry","title":"Upconverting nanoparticles: assessing the toxicity","type":"article-journal","volume":"44"},"uris":["http://www.mendeley.com/documents/?uuid=0b7b298a-0cce-4c1e-a0fa-771fdf27d4b1"]},{"id":"ITEM-2","itemData":{"DOI":"10.1002/adhm.201801233","ISSN":"2192-2640","abstract":"Abstract The unique photoluminescent properties of upconversion nanoparticles (UCNPs) have attracted worldwide research interest and inspired many bioanalytical applications. The anti-Stokes emission with long luminescence lifetimes, narrow and multiple absorption and emission bands, and excellent photostability enable background-free and multiplexed detection in deep tissues. So far, however, in vitro and in vivo applications of UCNPs are restricted to the laboratory use due to safety concerns. Possible harmful effects may originate from the chemical composition but also from the small size of UCNPs. Potential end users must rely on well-founded safety data. Thus, a risk to benefit assessment of the envisioned combined therapeutic and diagnostic (?theranostic?) applications is fundamentally important to bridge the translational gap between laboratory and clinics. The COST Action CM1403 ?The European Upconversion Network?From the Design of Photon-Upconverting Nanomaterials to Biomedical Applications? integrates research on UCNPs ranging from fundamental materials synthesis and research, detection instrumentation, biofunctionalization, and bioassay development to toxicity testing. Such an interdisciplinary approach is necessary for a better and safer theranostic use of UCNPs. Here, the status of nanotoxicity research on UCNPs is compared to other nanomaterials, and routes for the translation of UCNPs into clinical applications are delineated.","author":[{"dropping-particle":"","family":"Oliveira","given":"Helena","non-dropping-particle":"","parse-names":false,"suffix":""},{"dropping-particle":"","family":"Bednarkiewicz","given":"Artur","non-dropping-particle":"","parse-names":false,"suffix":""},{"dropping-particle":"","family":"Falk","given":"Andreas","non-dropping-particle":"","parse-names":false,"suffix":""},{"dropping-particle":"","family":"Fröhlich","given":"Eleonore","non-dropping-particle":"","parse-names":false,"suffix":""},{"dropping-particle":"","family":"Lisjak","given":"Darja","non-dropping-particle":"","parse-names":false,"suffix":""},{"dropping-particle":"","family":"Prina-Mello","given":"Adriele","non-dropping-particle":"","parse-names":false,"suffix":""},{"dropping-particle":"","family":"Resch","given":"Susanne","non-dropping-particle":"","parse-names":false,"suffix":""},{"dropping-particle":"","family":"Schimpel","given":"Christa","non-dropping-particle":"","parse-names":false,"suffix":""},{"dropping-particle":"","family":"Vrček","given":"Ivana Vinković","non-dropping-particle":"","parse-names":false,"suffix":""},{"dropping-particle":"","family":"Wysokińska","given":"Edyta","non-dropping-particle":"","parse-names":false,"suffix":""},{"dropping-particle":"","family":"Gorris","given":"Hans H","non-dropping-particle":"","parse-names":false,"suffix":""}],"container-title":"Advanced Healthcare Materials","id":"ITEM-2","issue":"1","issued":{"date-parts":[["2019","1","1"]]},"note":"doi: 10.1002/adhm.201801233","page":"1801233","publisher":"John Wiley &amp; Sons, Ltd","title":"Critical Considerations on the Clinical Translation of Upconversion Nanoparticles (UCNPs): Recommendations from the European Upconversion Network (COST Action CM1403)","type":"article-journal","volume":"8"},"uris":["http://www.mendeley.com/documents/?uuid=4f7293c1-89b6-4977-a8b8-77c9634a5d11"]},{"id":"ITEM-3","itemData":{"DOI":"10.5402/2012/403835","ISSN":"xxxx-xxxx","abstract":"Fluoride (F) is ubiquitous natural substance and widespread industrial pollutant. Although low fluoride concentrations are beneficial for normal tooth and bone development, acute or chronic exposure to high fluoride doses results in adverse health effects. The molecular mechanisms underlying fluoride toxicity are different by nature. Fluoride is able to stimulate G-proteins with subsequent activation of downstream signal transduction pathways such as PKA-, PKC-, PI3-kinase-, Ca&lt;sup&gt;2+&lt;/sup&gt;-, and MAPK-dependent systems. G-protein-independent routes include tyrosine phosphorylation and protein phosphatase inhibition. Along with other toxic effects, fluoride was shown to induce oxidative stress leading to excessive generation of ROS, lipid peroxidation, decrease in the GSH/GSSH ratio, and alterations in activities of antioxidant enzymes, as well as to inhibit glycolysis thus causing the depletion of cellular ATP and disturbances in cellular metabolism. Fluoride triggers the disruption of mitochondria outer membrane and release of cytochrome c into cytosol, what activates caspases-9 and -3 (intrinsic) apoptotic pathway. Extrinsic (death receptor) Fas/FasL-caspase-8 and -3 pathway was also described to be implicated in fluoride-induced apoptosis. Fluoride decreases the ratio of antiapoptotic/proapoptotic Bcl-2 family proteins and upregulates the expression of p53 protein. Finally, fluoride changes the expression profile of apoptosis-related genes and causes endoplasmic reticulum stress leading to inhibition of protein synthesis.","author":[{"dropping-particle":"","family":"Agalakova","given":"Natalia Ivanovna","non-dropping-particle":"","parse-names":false,"suffix":""},{"dropping-particle":"","family":"Gusev","given":"Gennadii Petrovich","non-dropping-particle":"","parse-names":false,"suffix":""}],"container-title":"ISRN Cell Biology","editor":[{"dropping-particle":"","family":"Poon","given":"R","non-dropping-particle":"","parse-names":false,"suffix":""},{"dropping-particle":"","family":"Pan","given":"Z","non-dropping-particle":"","parse-names":false,"suffix":""}],"id":"ITEM-3","issued":{"date-parts":[["2012"]]},"page":"403835","publisher":"International Scholarly Research Network","title":"Molecular Mechanisms of Cytotoxicity and Apoptosis Induced by Inorganic Fluoride","type":"article-journal","volume":"2012"},"uris":["http://www.mendeley.com/documents/?uuid=4ec205ea-752c-4abb-aab0-369b51dbe8dd"]},{"id":"ITEM-4","itemData":{"DOI":"10.1021/acs.chemrev.0c01263","ISSN":"0009-2665","author":[{"dropping-particle":"","family":"Han","given":"Jianlin","non-dropping-particle":"","parse-names":false,"suffix":""},{"dropping-particle":"","family":"Kiss","given":"Loránd","non-dropping-particle":"","parse-names":false,"suffix":""},{"dropping-particle":"","family":"Mei","given":"Haibo","non-dropping-particle":"","parse-names":false,"suffix":""},{"dropping-particle":"","family":"Remete","given":"Attila Márió","non-dropping-particle":"","parse-names":false,"suffix":""},{"dropping-particle":"","family":"Ponikvar-Svet","given":"Maja","non-dropping-particle":"","parse-names":false,"suffix":""},{"dropping-particle":"","family":"Sedgwick","given":"Daniel Mark","non-dropping-particle":"","parse-names":false,"suffix":""},{"dropping-particle":"","family":"Roman","given":"Raquel","non-dropping-particle":"","parse-names":false,"suffix":""},{"dropping-particle":"","family":"Fustero","given":"Santos","non-dropping-particle":"","parse-names":false,"suffix":""},{"dropping-particle":"","family":"Moriwaki","given":"Hiroki","non-dropping-particle":"","parse-names":false,"suffix":""},{"dropping-particle":"","family":"Soloshonok","given":"Vadim A","non-dropping-particle":"","parse-names":false,"suffix":""}],"container-title":"Chemical Reviews","id":"ITEM-4","issue":"8","issued":{"date-parts":[["2021","4","28"]]},"note":"doi: 10.1021/acs.chemrev.0c01263","page":"4678-4742","publisher":"American Chemical Society","title":"Chemical Aspects of Human and Environmental Overload with Fluorine","type":"article-journal","volume":"121"},"uris":["http://www.mendeley.com/documents/?uuid=ed79a54b-d08b-4eac-bf52-5716f505a6b0"]},{"id":"ITEM-5","itemData":{"DOI":"10.1088/2050-6120/ab029f","ISSN":"20506120","PMID":"30695767","abstract":"UCNPs have attracted a great deal of attention as near infrared-excited luminescent probes for biomedical applications. UCNPs can provide contrast for in vivo imaging, act as luminescent temperature reporters and excite different molecules to trigger therapeutic processes. While the unique features of UCNPs are well-suited for certain applications, their intrinsic limitations may prevent their general use in preclinical and clinical settings as luminescent probes. In this work, we analyze the role of UCNPs in research in small animal models. The evolution in the field, from the early studies evaluating UCNPs for in vivo fluorescence imaging to the most recent applications, is described, and the advantages and limitations of UCNPs for different applications are discussed. Their adequacy for preclinical research and potential clinical application are also discussed.","author":[{"dropping-particle":"","family":"Rosal","given":"Blanca","non-dropping-particle":"Del","parse-names":false,"suffix":""},{"dropping-particle":"","family":"Jaque","given":"Daniel","non-dropping-particle":"","parse-names":false,"suffix":""}],"container-title":"Methods and Applications in Fluorescence","id":"ITEM-5","issue":"2","issued":{"date-parts":[["2019"]]},"page":"22001","publisher":"IOP Publishing","title":"Upconversion nanoparticles for in vivo applications: Limitations and future perspectives","type":"article-journal","volume":"7"},"uris":["http://www.mendeley.com/documents/?uuid=21052dbe-8e08-44e9-88d6-0bda5e896675"]}],"mendeley":{"formattedCitation":"&lt;sup&gt;4,8–11&lt;/sup&gt;","plainTextFormattedCitation":"4,8–11","previouslyFormattedCitation":"&lt;sup&gt;[4,8–11]&lt;/sup&gt;"},"properties":{"noteIndex":0},"schema":"https://github.com/citation-style-language/schema/raw/master/csl-citation.json"}</w:instrText>
      </w:r>
      <w:r w:rsidR="00723218" w:rsidRPr="00CD0F26">
        <w:rPr>
          <w:rFonts w:ascii="Times New Roman" w:hAnsi="Times New Roman" w:cs="Times New Roman"/>
          <w:noProof/>
          <w:sz w:val="24"/>
          <w:szCs w:val="24"/>
        </w:rPr>
        <w:fldChar w:fldCharType="separate"/>
      </w:r>
      <w:r w:rsidR="00B3351F" w:rsidRPr="00B3351F">
        <w:rPr>
          <w:rFonts w:ascii="Times New Roman" w:hAnsi="Times New Roman" w:cs="Times New Roman"/>
          <w:noProof/>
          <w:sz w:val="24"/>
          <w:szCs w:val="24"/>
          <w:vertAlign w:val="superscript"/>
        </w:rPr>
        <w:t>4,8–11</w:t>
      </w:r>
      <w:r w:rsidR="00723218" w:rsidRPr="00CD0F26">
        <w:rPr>
          <w:rFonts w:ascii="Times New Roman" w:hAnsi="Times New Roman" w:cs="Times New Roman"/>
          <w:noProof/>
          <w:sz w:val="24"/>
          <w:szCs w:val="24"/>
        </w:rPr>
        <w:fldChar w:fldCharType="end"/>
      </w:r>
      <w:r w:rsidR="00C6190A" w:rsidRPr="00CD0F26">
        <w:rPr>
          <w:rFonts w:ascii="Times New Roman" w:hAnsi="Times New Roman" w:cs="Times New Roman"/>
          <w:sz w:val="24"/>
          <w:szCs w:val="24"/>
          <w:lang w:val="en-GB"/>
        </w:rPr>
        <w:t xml:space="preserve"> </w:t>
      </w:r>
      <w:r w:rsidR="00B00A58" w:rsidRPr="00CD0F26">
        <w:rPr>
          <w:rFonts w:ascii="Times New Roman" w:hAnsi="Times New Roman" w:cs="Times New Roman"/>
          <w:sz w:val="24"/>
          <w:szCs w:val="24"/>
          <w:lang w:val="en-GB"/>
        </w:rPr>
        <w:t xml:space="preserve">which  </w:t>
      </w:r>
      <w:r w:rsidR="00BC5307" w:rsidRPr="00CD0F26">
        <w:rPr>
          <w:rFonts w:ascii="Times New Roman" w:hAnsi="Times New Roman" w:cs="Times New Roman"/>
          <w:sz w:val="24"/>
          <w:szCs w:val="24"/>
          <w:lang w:val="en-GB"/>
        </w:rPr>
        <w:t>question</w:t>
      </w:r>
      <w:r w:rsidR="00987443">
        <w:rPr>
          <w:rFonts w:ascii="Times New Roman" w:hAnsi="Times New Roman" w:cs="Times New Roman"/>
          <w:sz w:val="24"/>
          <w:szCs w:val="24"/>
          <w:lang w:val="en-GB"/>
        </w:rPr>
        <w:t>s</w:t>
      </w:r>
      <w:r w:rsidR="00C6190A" w:rsidRPr="00CD0F26">
        <w:rPr>
          <w:rFonts w:ascii="Times New Roman" w:hAnsi="Times New Roman" w:cs="Times New Roman"/>
          <w:sz w:val="24"/>
          <w:szCs w:val="24"/>
          <w:lang w:val="en-GB"/>
        </w:rPr>
        <w:t xml:space="preserve"> </w:t>
      </w:r>
      <w:r w:rsidR="00BC5307" w:rsidRPr="00CD0F26">
        <w:rPr>
          <w:rFonts w:ascii="Times New Roman" w:hAnsi="Times New Roman" w:cs="Times New Roman"/>
          <w:sz w:val="24"/>
          <w:szCs w:val="24"/>
          <w:lang w:val="en-GB"/>
        </w:rPr>
        <w:t xml:space="preserve">their </w:t>
      </w:r>
      <w:r w:rsidR="00B00A58" w:rsidRPr="00CD0F26">
        <w:rPr>
          <w:rFonts w:ascii="Times New Roman" w:hAnsi="Times New Roman" w:cs="Times New Roman"/>
          <w:sz w:val="24"/>
          <w:szCs w:val="24"/>
          <w:lang w:val="en-GB"/>
        </w:rPr>
        <w:t xml:space="preserve">suitability for </w:t>
      </w:r>
      <w:r w:rsidR="00C6190A" w:rsidRPr="00CD0F26">
        <w:rPr>
          <w:rFonts w:ascii="Times New Roman" w:hAnsi="Times New Roman" w:cs="Times New Roman"/>
          <w:sz w:val="24"/>
          <w:szCs w:val="24"/>
          <w:lang w:val="en-GB"/>
        </w:rPr>
        <w:t>application</w:t>
      </w:r>
      <w:r w:rsidR="00B00A58" w:rsidRPr="00CD0F26">
        <w:rPr>
          <w:rFonts w:ascii="Times New Roman" w:hAnsi="Times New Roman" w:cs="Times New Roman"/>
          <w:sz w:val="24"/>
          <w:szCs w:val="24"/>
          <w:lang w:val="en-GB"/>
        </w:rPr>
        <w:t>s</w:t>
      </w:r>
      <w:r w:rsidR="00C6190A" w:rsidRPr="00CD0F26">
        <w:rPr>
          <w:rFonts w:ascii="Times New Roman" w:hAnsi="Times New Roman" w:cs="Times New Roman"/>
          <w:sz w:val="24"/>
          <w:szCs w:val="24"/>
          <w:lang w:val="en-GB"/>
        </w:rPr>
        <w:t xml:space="preserve"> in biomedicine. </w:t>
      </w:r>
      <w:r w:rsidR="00144A30" w:rsidRPr="00CD0F26">
        <w:rPr>
          <w:rFonts w:ascii="Times New Roman" w:hAnsi="Times New Roman" w:cs="Times New Roman"/>
          <w:noProof/>
          <w:sz w:val="24"/>
          <w:szCs w:val="24"/>
        </w:rPr>
        <w:t xml:space="preserve">The </w:t>
      </w:r>
      <w:r w:rsidR="00631F67" w:rsidRPr="00CD0F26">
        <w:rPr>
          <w:rFonts w:ascii="Times New Roman" w:hAnsi="Times New Roman" w:cs="Times New Roman"/>
          <w:noProof/>
          <w:sz w:val="24"/>
          <w:szCs w:val="24"/>
        </w:rPr>
        <w:t>protection of</w:t>
      </w:r>
      <w:r w:rsidR="00144A30" w:rsidRPr="00CD0F26">
        <w:rPr>
          <w:rFonts w:ascii="Times New Roman" w:hAnsi="Times New Roman" w:cs="Times New Roman"/>
          <w:noProof/>
          <w:sz w:val="24"/>
          <w:szCs w:val="24"/>
        </w:rPr>
        <w:t xml:space="preserve"> f</w:t>
      </w:r>
      <w:r w:rsidR="004B317F" w:rsidRPr="00CD0F26">
        <w:rPr>
          <w:rFonts w:ascii="Times New Roman" w:hAnsi="Times New Roman" w:cs="Times New Roman"/>
          <w:noProof/>
          <w:sz w:val="24"/>
          <w:szCs w:val="24"/>
        </w:rPr>
        <w:t>l</w:t>
      </w:r>
      <w:r w:rsidR="00FA450F" w:rsidRPr="00CD0F26">
        <w:rPr>
          <w:rFonts w:ascii="Times New Roman" w:hAnsi="Times New Roman" w:cs="Times New Roman"/>
          <w:noProof/>
          <w:sz w:val="24"/>
          <w:szCs w:val="24"/>
        </w:rPr>
        <w:t>uo</w:t>
      </w:r>
      <w:r w:rsidR="004B317F" w:rsidRPr="00CD0F26">
        <w:rPr>
          <w:rFonts w:ascii="Times New Roman" w:hAnsi="Times New Roman" w:cs="Times New Roman"/>
          <w:noProof/>
          <w:sz w:val="24"/>
          <w:szCs w:val="24"/>
        </w:rPr>
        <w:t>ride-based UCNPs against the dissolution an</w:t>
      </w:r>
      <w:r w:rsidR="00BC5307" w:rsidRPr="00CD0F26">
        <w:rPr>
          <w:rFonts w:ascii="Times New Roman" w:hAnsi="Times New Roman" w:cs="Times New Roman"/>
          <w:noProof/>
          <w:sz w:val="24"/>
          <w:szCs w:val="24"/>
        </w:rPr>
        <w:t>d interaction with solutes from</w:t>
      </w:r>
      <w:r w:rsidR="004B317F" w:rsidRPr="00CD0F26">
        <w:rPr>
          <w:rFonts w:ascii="Times New Roman" w:hAnsi="Times New Roman" w:cs="Times New Roman"/>
          <w:noProof/>
          <w:sz w:val="24"/>
          <w:szCs w:val="24"/>
        </w:rPr>
        <w:t xml:space="preserve"> </w:t>
      </w:r>
      <w:r w:rsidR="00631F67" w:rsidRPr="00CD0F26">
        <w:rPr>
          <w:rFonts w:ascii="Times New Roman" w:hAnsi="Times New Roman" w:cs="Times New Roman"/>
          <w:noProof/>
          <w:sz w:val="24"/>
          <w:szCs w:val="24"/>
        </w:rPr>
        <w:t xml:space="preserve">the </w:t>
      </w:r>
      <w:r w:rsidR="004B317F" w:rsidRPr="00CD0F26">
        <w:rPr>
          <w:rFonts w:ascii="Times New Roman" w:hAnsi="Times New Roman" w:cs="Times New Roman"/>
          <w:noProof/>
          <w:sz w:val="24"/>
          <w:szCs w:val="24"/>
        </w:rPr>
        <w:t>surrounding media</w:t>
      </w:r>
      <w:r w:rsidR="00144A30" w:rsidRPr="00CD0F26">
        <w:rPr>
          <w:rFonts w:ascii="Times New Roman" w:hAnsi="Times New Roman" w:cs="Times New Roman"/>
          <w:noProof/>
          <w:sz w:val="24"/>
          <w:szCs w:val="24"/>
        </w:rPr>
        <w:t xml:space="preserve"> is</w:t>
      </w:r>
      <w:r w:rsidR="004B317F" w:rsidRPr="00CD0F26">
        <w:rPr>
          <w:rFonts w:ascii="Times New Roman" w:hAnsi="Times New Roman" w:cs="Times New Roman"/>
          <w:noProof/>
          <w:sz w:val="24"/>
          <w:szCs w:val="24"/>
        </w:rPr>
        <w:t xml:space="preserve"> </w:t>
      </w:r>
      <w:r w:rsidR="00144A30" w:rsidRPr="00CD0F26">
        <w:rPr>
          <w:rFonts w:ascii="Times New Roman" w:hAnsi="Times New Roman" w:cs="Times New Roman"/>
          <w:noProof/>
          <w:sz w:val="24"/>
          <w:szCs w:val="24"/>
        </w:rPr>
        <w:t xml:space="preserve">necessary </w:t>
      </w:r>
      <w:r w:rsidR="003C5EE1" w:rsidRPr="00CD0F26">
        <w:rPr>
          <w:rFonts w:ascii="Times New Roman" w:hAnsi="Times New Roman" w:cs="Times New Roman"/>
          <w:noProof/>
          <w:sz w:val="24"/>
          <w:szCs w:val="24"/>
        </w:rPr>
        <w:t xml:space="preserve">also </w:t>
      </w:r>
      <w:r w:rsidR="00451982" w:rsidRPr="00CD0F26">
        <w:rPr>
          <w:rFonts w:ascii="Times New Roman" w:hAnsi="Times New Roman" w:cs="Times New Roman"/>
          <w:noProof/>
          <w:sz w:val="24"/>
          <w:szCs w:val="24"/>
        </w:rPr>
        <w:t xml:space="preserve">to ensure </w:t>
      </w:r>
      <w:r w:rsidR="004B317F" w:rsidRPr="00CD0F26">
        <w:rPr>
          <w:rFonts w:ascii="Times New Roman" w:hAnsi="Times New Roman" w:cs="Times New Roman"/>
          <w:noProof/>
          <w:sz w:val="24"/>
          <w:szCs w:val="24"/>
        </w:rPr>
        <w:t xml:space="preserve">stable </w:t>
      </w:r>
      <w:r w:rsidR="00E216B3" w:rsidRPr="00CD0F26">
        <w:rPr>
          <w:rFonts w:ascii="Times New Roman" w:hAnsi="Times New Roman" w:cs="Times New Roman"/>
          <w:noProof/>
          <w:sz w:val="24"/>
          <w:szCs w:val="24"/>
        </w:rPr>
        <w:lastRenderedPageBreak/>
        <w:t>optical properties</w:t>
      </w:r>
      <w:r w:rsidR="004B317F" w:rsidRPr="00CD0F26">
        <w:rPr>
          <w:rFonts w:ascii="Times New Roman" w:hAnsi="Times New Roman" w:cs="Times New Roman"/>
          <w:noProof/>
          <w:sz w:val="24"/>
          <w:szCs w:val="24"/>
        </w:rPr>
        <w:t xml:space="preserve">. It was shown that even </w:t>
      </w:r>
      <w:r w:rsidR="00451982" w:rsidRPr="00CD0F26">
        <w:rPr>
          <w:rFonts w:ascii="Times New Roman" w:hAnsi="Times New Roman" w:cs="Times New Roman"/>
          <w:noProof/>
          <w:sz w:val="24"/>
          <w:szCs w:val="24"/>
        </w:rPr>
        <w:t xml:space="preserve">a </w:t>
      </w:r>
      <w:r w:rsidR="004B317F" w:rsidRPr="00CD0F26">
        <w:rPr>
          <w:rFonts w:ascii="Times New Roman" w:hAnsi="Times New Roman" w:cs="Times New Roman"/>
          <w:noProof/>
          <w:sz w:val="24"/>
          <w:szCs w:val="24"/>
        </w:rPr>
        <w:t>minor dissolution of the NaYF</w:t>
      </w:r>
      <w:r w:rsidR="004B317F" w:rsidRPr="00CD0F26">
        <w:rPr>
          <w:rFonts w:ascii="Times New Roman" w:hAnsi="Times New Roman" w:cs="Times New Roman"/>
          <w:noProof/>
          <w:sz w:val="24"/>
          <w:szCs w:val="24"/>
          <w:vertAlign w:val="subscript"/>
        </w:rPr>
        <w:t>4</w:t>
      </w:r>
      <w:r w:rsidR="004B317F" w:rsidRPr="00CD0F26">
        <w:rPr>
          <w:rFonts w:ascii="Times New Roman" w:hAnsi="Times New Roman" w:cs="Times New Roman"/>
          <w:noProof/>
          <w:sz w:val="24"/>
          <w:szCs w:val="24"/>
        </w:rPr>
        <w:t xml:space="preserve">-UCNPs </w:t>
      </w:r>
      <w:r w:rsidR="00C6190A" w:rsidRPr="00CD0F26">
        <w:rPr>
          <w:rFonts w:ascii="Times New Roman" w:hAnsi="Times New Roman" w:cs="Times New Roman"/>
          <w:noProof/>
          <w:sz w:val="24"/>
          <w:szCs w:val="24"/>
        </w:rPr>
        <w:t>deteriorates</w:t>
      </w:r>
      <w:r w:rsidR="004B317F" w:rsidRPr="00CD0F26">
        <w:rPr>
          <w:rFonts w:ascii="Times New Roman" w:hAnsi="Times New Roman" w:cs="Times New Roman"/>
          <w:noProof/>
          <w:sz w:val="24"/>
          <w:szCs w:val="24"/>
        </w:rPr>
        <w:t xml:space="preserve"> the</w:t>
      </w:r>
      <w:r w:rsidR="00451982" w:rsidRPr="00CD0F26">
        <w:rPr>
          <w:rFonts w:ascii="Times New Roman" w:hAnsi="Times New Roman" w:cs="Times New Roman"/>
          <w:noProof/>
          <w:sz w:val="24"/>
          <w:szCs w:val="24"/>
        </w:rPr>
        <w:t>ir</w:t>
      </w:r>
      <w:r w:rsidR="004B317F" w:rsidRPr="00CD0F26">
        <w:rPr>
          <w:rFonts w:ascii="Times New Roman" w:hAnsi="Times New Roman" w:cs="Times New Roman"/>
          <w:noProof/>
          <w:sz w:val="24"/>
          <w:szCs w:val="24"/>
        </w:rPr>
        <w:t xml:space="preserve"> UC fluorescence properties</w:t>
      </w:r>
      <w:r w:rsidR="00987443">
        <w:rPr>
          <w:rFonts w:ascii="Times New Roman" w:hAnsi="Times New Roman" w:cs="Times New Roman"/>
          <w:noProof/>
          <w:sz w:val="24"/>
          <w:szCs w:val="24"/>
        </w:rPr>
        <w:t>,</w:t>
      </w:r>
      <w:r w:rsidR="000B63FB" w:rsidRPr="00CD0F26">
        <w:rPr>
          <w:rFonts w:ascii="Times New Roman" w:hAnsi="Times New Roman" w:cs="Times New Roman"/>
          <w:noProof/>
          <w:sz w:val="24"/>
          <w:szCs w:val="24"/>
        </w:rPr>
        <w:fldChar w:fldCharType="begin" w:fldLock="1"/>
      </w:r>
      <w:r w:rsidR="00B3351F">
        <w:rPr>
          <w:rFonts w:ascii="Times New Roman" w:hAnsi="Times New Roman" w:cs="Times New Roman"/>
          <w:noProof/>
          <w:sz w:val="24"/>
          <w:szCs w:val="24"/>
        </w:rPr>
        <w:instrText>ADDIN CSL_CITATION {"citationItems":[{"id":"ITEM-1","itemData":{"DOI":"10.1021/acs.jpcc.6b09301","ISSN":"19327455","abstract":"The disintegration of hexagonal NaYF4:Yb3+,Er3+ upconverting nanoparticles (UCNP) was studied by incubating various nanoparticle concentrations in aqueous suspensions over time while monitoring the upconversion emission intensity and measuring the dissolved particle-constituting ion concentrations. The results revealed that the ions dissolved into water resulting apparently in anisotropic structural disintegration of the UCNPs as observed with transmission electron microscopy. The UCNP disintegration caused partial loss of active ions Yb3+ and Er3+ from the host matrix and therefore decrease in the upconversion luminescence intensity. The decrease, however, was strongly dependent on the UCNP concentration, and dramatic drop in the intensity was observed especially at diluted nanoparticle suspensions, where the nanoparticles disintegrated almost completely until the solubility equilibrium was achieved. At the concentrated suspensions the equilibrium was achieved already with minimal disintegration, and the...","author":[{"dropping-particle":"","family":"Lahtinen","given":"Satu","non-dropping-particle":"","parse-names":false,"suffix":""},{"dropping-particle":"","family":"Lyytikäinen","given":"Annika","non-dropping-particle":"","parse-names":false,"suffix":""},{"dropping-particle":"","family":"Päkkilä","given":"Henna","non-dropping-particle":"","parse-names":false,"suffix":""},{"dropping-particle":"","family":"Hömppi","given":"Emmy","non-dropping-particle":"","parse-names":false,"suffix":""},{"dropping-particle":"","family":"Perälä","given":"Niina","non-dropping-particle":"","parse-names":false,"suffix":""},{"dropping-particle":"","family":"Lastusaari","given":"Mika","non-dropping-particle":"","parse-names":false,"suffix":""},{"dropping-particle":"","family":"Soukka","given":"Tero","non-dropping-particle":"","parse-names":false,"suffix":""}],"container-title":"Journal of Physical Chemistry C","id":"ITEM-1","issue":"1","issued":{"date-parts":[["2017"]]},"page":"656-665","title":"Disintegration of hexagonal NaYF4:Yb3+,Er3+ upconverting nanoparticles in aqueous media: The role of fluoride in solubility equilibrium","type":"article-journal","volume":"121"},"uris":["http://www.mendeley.com/documents/?uuid=3f5591f8-8601-43bc-98a7-430d76384e07"]},{"id":"ITEM-2","itemData":{"DOI":"10.1021/acs.langmuir.6b03907","ISSN":"0743-7463","author":[{"dropping-particle":"","family":"Plohl","given":"Olivija","non-dropping-particle":"","parse-names":false,"suffix":""},{"dropping-particle":"","family":"Kraft","given":"Marco","non-dropping-particle":"","parse-names":false,"suffix":""},{"dropping-particle":"","family":"Kovač","given":"Janez","non-dropping-particle":"","parse-names":false,"suffix":""},{"dropping-particle":"","family":"Belec","given":"Blaž","non-dropping-particle":"","parse-names":false,"suffix":""},{"dropping-particle":"","family":"Ponikvar-Svet","given":"Maja","non-dropping-particle":"","parse-names":false,"suffix":""},{"dropping-particle":"","family":"Würth","given":"Christian","non-dropping-particle":"","parse-names":false,"suffix":""},{"dropping-particle":"","family":"Lisjak","given":"Darja","non-dropping-particle":"","parse-names":false,"suffix":""},{"dropping-particle":"","family":"Resch-Genger","given":"Ute","non-dropping-particle":"","parse-names":false,"suffix":""}],"container-title":"Langmuir","id":"ITEM-2","issue":"2","issued":{"date-parts":[["2017","1","17"]]},"note":"doi: 10.1021/acs.langmuir.6b03907","page":"553-560","publisher":"American Chemical Society","title":"Optically Detected Degradation of NaYF4:Yb,Tm-Based Upconversion Nanoparticles in Phosphate Buffered Saline Solution","type":"article-journal","volume":"33"},"uris":["http://www.mendeley.com/documents/?uuid=eb7e3a85-e3be-441f-9292-1a69056acd94"]},{"id":"ITEM-3","itemData":{"DOI":"10.1039/c4cs00186a","ISBN":"1460-4744 (Electronic)\\r0306-0012 (Linking)","ISSN":"14604744","PMID":"25176175","abstract":"&lt;p&gt;A well-defined surface architecture is essential to generate water-dispersible UCNPs that are long-term stable and enable a wealth of bioanalytical applications.&lt;/p&gt;","author":[{"dropping-particle":"","family":"Sedlmeier","given":"Andreas","non-dropping-particle":"","parse-names":false,"suffix":""},{"dropping-particle":"","family":"Gorris","given":"Hans H.","non-dropping-particle":"","parse-names":false,"suffix":""}],"container-title":"Chemical Society Reviews","id":"ITEM-3","issue":"6","issued":{"date-parts":[["2015"]]},"number-of-pages":"1526-1560","title":"Surface modification and characterization of photon-upconverting nanoparticles for bioanalytical applications","type":"book","volume":"44"},"uris":["http://www.mendeley.com/documents/?uuid=0c109556-2cd7-4f8a-a561-734de3fdbabd"]},{"id":"ITEM-4","itemData":{"DOI":"10.1039/D0NR02931A","abstract":"We demonstrate the potential of time-resolved luminescence spectroscopy for the straightforward assessment and in situ monitoring of the stability of upconversion nanocrystals (UCNPs). Therefore{,} we prepared hexagonal NaYF4:Yb3+{,}Er3+ UCNPs with various coatings with a focus on phosphonate ligands of different valency{,} using different ligand exchange procedures{,} and studied their dissolution behaviour in phosphate-buffered saline (PBS) dispersions at 20 °C and 37 °C with various analytical methods. The amount of the released UCNPs constituting fluoride ions was quantified by potentiometry using a fluoride ion-sensitive electrode and particle disintegration was confirmed by transmission electron microscopy studies of the differently aged UCNPs. In parallel{,} the luminescence features of the UCNPs were measured with special emphasis on the lifetime of the sensitizer emission to demonstrate its suitability as screening parameter for UCNP stability and changes in particle composition. The excellent correlation between the changes in luminescence lifetime and fluoride concentration highlights the potential of our luminescence lifetime method for UCNP stability screening and thereby indirect monitoring of the release of potentially hazardous fluoride ions during uptake and dissolution in biological systems. Additionally{,} the developed in situ optical method was used to distinguish the dissolution dynamics of differently sized and differently coated UCNPs.","author":[{"dropping-particle":"","family":"Andresen","given":"Elina","non-dropping-particle":"","parse-names":false,"suffix":""},{"dropping-particle":"","family":"Würth","given":"Christian","non-dropping-particle":"","parse-names":false,"suffix":""},{"dropping-particle":"","family":"Prinz","given":"Carsten","non-dropping-particle":"","parse-names":false,"suffix":""},{"dropping-particle":"","family":"Michaelis","given":"Matthias","non-dropping-particle":"","parse-names":false,"suffix":""},{"dropping-particle":"","family":"Resch-Genger","given":"Ute","non-dropping-particle":"","parse-names":false,"suffix":""}],"container-title":"Nanoscale","id":"ITEM-4","issue":"23","issued":{"date-parts":[["2020"]]},"page":"12589-12601","publisher":"The Royal Society of Chemistry","title":"Time-resolved luminescence spectroscopy for monitoring the stability and dissolution behaviour of upconverting nanocrystals with different surface coatings","type":"article-journal","volume":"12"},"uris":["http://www.mendeley.com/documents/?uuid=a2356fcf-3260-4862-a6e5-f2b8f7d14938"]}],"mendeley":{"formattedCitation":"&lt;sup&gt;12–15&lt;/sup&gt;","plainTextFormattedCitation":"12–15","previouslyFormattedCitation":"&lt;sup&gt;[12–15]&lt;/sup&gt;"},"properties":{"noteIndex":0},"schema":"https://github.com/citation-style-language/schema/raw/master/csl-citation.json"}</w:instrText>
      </w:r>
      <w:r w:rsidR="000B63FB" w:rsidRPr="00CD0F26">
        <w:rPr>
          <w:rFonts w:ascii="Times New Roman" w:hAnsi="Times New Roman" w:cs="Times New Roman"/>
          <w:noProof/>
          <w:sz w:val="24"/>
          <w:szCs w:val="24"/>
        </w:rPr>
        <w:fldChar w:fldCharType="separate"/>
      </w:r>
      <w:r w:rsidR="00B3351F" w:rsidRPr="00B3351F">
        <w:rPr>
          <w:rFonts w:ascii="Times New Roman" w:hAnsi="Times New Roman" w:cs="Times New Roman"/>
          <w:noProof/>
          <w:sz w:val="24"/>
          <w:szCs w:val="24"/>
          <w:vertAlign w:val="superscript"/>
        </w:rPr>
        <w:t>12–15</w:t>
      </w:r>
      <w:r w:rsidR="000B63FB" w:rsidRPr="00CD0F26">
        <w:rPr>
          <w:rFonts w:ascii="Times New Roman" w:hAnsi="Times New Roman" w:cs="Times New Roman"/>
          <w:noProof/>
          <w:sz w:val="24"/>
          <w:szCs w:val="24"/>
        </w:rPr>
        <w:fldChar w:fldCharType="end"/>
      </w:r>
      <w:r w:rsidR="004B317F" w:rsidRPr="00CD0F26">
        <w:rPr>
          <w:rFonts w:ascii="Times New Roman" w:hAnsi="Times New Roman" w:cs="Times New Roman"/>
          <w:noProof/>
          <w:sz w:val="24"/>
          <w:szCs w:val="24"/>
        </w:rPr>
        <w:t xml:space="preserve"> </w:t>
      </w:r>
      <w:r w:rsidR="00AA2A97" w:rsidRPr="00CD0F26">
        <w:rPr>
          <w:rFonts w:ascii="Times New Roman" w:hAnsi="Times New Roman" w:cs="Times New Roman"/>
          <w:noProof/>
          <w:sz w:val="24"/>
          <w:szCs w:val="24"/>
        </w:rPr>
        <w:t>limiting their general applicability</w:t>
      </w:r>
      <w:r w:rsidR="00174483" w:rsidRPr="00CD0F26">
        <w:rPr>
          <w:rFonts w:ascii="Times New Roman" w:hAnsi="Times New Roman" w:cs="Times New Roman"/>
          <w:noProof/>
          <w:sz w:val="24"/>
          <w:szCs w:val="24"/>
        </w:rPr>
        <w:t>.</w:t>
      </w:r>
      <w:r w:rsidR="00451982" w:rsidRPr="00CD0F26">
        <w:rPr>
          <w:rFonts w:ascii="Times New Roman" w:hAnsi="Times New Roman" w:cs="Times New Roman"/>
          <w:noProof/>
          <w:sz w:val="24"/>
          <w:szCs w:val="24"/>
        </w:rPr>
        <w:t xml:space="preserve"> </w:t>
      </w:r>
    </w:p>
    <w:p w14:paraId="7868FFC8" w14:textId="72D309B7" w:rsidR="004F00A3" w:rsidRPr="00CD0F26" w:rsidRDefault="00451982"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noProof/>
          <w:sz w:val="24"/>
          <w:szCs w:val="24"/>
        </w:rPr>
        <w:t xml:space="preserve">Possible </w:t>
      </w:r>
      <w:r w:rsidR="00744304" w:rsidRPr="00CD0F26">
        <w:rPr>
          <w:rFonts w:ascii="Times New Roman" w:hAnsi="Times New Roman" w:cs="Times New Roman"/>
          <w:noProof/>
          <w:sz w:val="24"/>
          <w:szCs w:val="24"/>
        </w:rPr>
        <w:t xml:space="preserve">protective </w:t>
      </w:r>
      <w:r w:rsidRPr="00CD0F26">
        <w:rPr>
          <w:rFonts w:ascii="Times New Roman" w:hAnsi="Times New Roman" w:cs="Times New Roman"/>
          <w:noProof/>
          <w:sz w:val="24"/>
          <w:szCs w:val="24"/>
        </w:rPr>
        <w:t xml:space="preserve">coatings </w:t>
      </w:r>
      <w:r w:rsidR="00744304" w:rsidRPr="00CD0F26">
        <w:rPr>
          <w:rFonts w:ascii="Times New Roman" w:hAnsi="Times New Roman" w:cs="Times New Roman"/>
          <w:noProof/>
          <w:sz w:val="24"/>
          <w:szCs w:val="24"/>
        </w:rPr>
        <w:t>against the dissolution of the NaYF</w:t>
      </w:r>
      <w:r w:rsidR="00744304" w:rsidRPr="00CD0F26">
        <w:rPr>
          <w:rFonts w:ascii="Times New Roman" w:hAnsi="Times New Roman" w:cs="Times New Roman"/>
          <w:noProof/>
          <w:sz w:val="24"/>
          <w:szCs w:val="24"/>
          <w:vertAlign w:val="subscript"/>
        </w:rPr>
        <w:t>4</w:t>
      </w:r>
      <w:r w:rsidR="00744304" w:rsidRPr="00CD0F26">
        <w:rPr>
          <w:rFonts w:ascii="Times New Roman" w:hAnsi="Times New Roman" w:cs="Times New Roman"/>
          <w:noProof/>
          <w:sz w:val="24"/>
          <w:szCs w:val="24"/>
        </w:rPr>
        <w:t>-</w:t>
      </w:r>
      <w:r w:rsidR="00C6190A" w:rsidRPr="00CD0F26">
        <w:rPr>
          <w:rFonts w:ascii="Times New Roman" w:hAnsi="Times New Roman" w:cs="Times New Roman"/>
          <w:noProof/>
          <w:sz w:val="24"/>
          <w:szCs w:val="24"/>
        </w:rPr>
        <w:t xml:space="preserve">based </w:t>
      </w:r>
      <w:r w:rsidR="00744304" w:rsidRPr="00CD0F26">
        <w:rPr>
          <w:rFonts w:ascii="Times New Roman" w:hAnsi="Times New Roman" w:cs="Times New Roman"/>
          <w:noProof/>
          <w:sz w:val="24"/>
          <w:szCs w:val="24"/>
        </w:rPr>
        <w:t xml:space="preserve">UCNPs in aqueous media </w:t>
      </w:r>
      <w:r w:rsidRPr="00CD0F26">
        <w:rPr>
          <w:rFonts w:ascii="Times New Roman" w:hAnsi="Times New Roman" w:cs="Times New Roman"/>
          <w:noProof/>
          <w:sz w:val="24"/>
          <w:szCs w:val="24"/>
        </w:rPr>
        <w:t xml:space="preserve">were </w:t>
      </w:r>
      <w:r w:rsidR="00C6190A" w:rsidRPr="00CD0F26">
        <w:rPr>
          <w:rFonts w:ascii="Times New Roman" w:hAnsi="Times New Roman" w:cs="Times New Roman"/>
          <w:noProof/>
          <w:sz w:val="24"/>
          <w:szCs w:val="24"/>
        </w:rPr>
        <w:t>studied</w:t>
      </w:r>
      <w:r w:rsidRPr="00CD0F26">
        <w:rPr>
          <w:rFonts w:ascii="Times New Roman" w:hAnsi="Times New Roman" w:cs="Times New Roman"/>
          <w:noProof/>
          <w:sz w:val="24"/>
          <w:szCs w:val="24"/>
        </w:rPr>
        <w:t xml:space="preserve"> in the last few years, starting from silica</w:t>
      </w:r>
      <w:r w:rsidR="00744304" w:rsidRPr="00CD0F26">
        <w:rPr>
          <w:rFonts w:ascii="Times New Roman" w:hAnsi="Times New Roman" w:cs="Times New Roman"/>
          <w:noProof/>
          <w:sz w:val="24"/>
          <w:szCs w:val="24"/>
        </w:rPr>
        <w:t xml:space="preserve"> and</w:t>
      </w:r>
      <w:r w:rsidRPr="00CD0F26">
        <w:rPr>
          <w:rFonts w:ascii="Times New Roman" w:hAnsi="Times New Roman" w:cs="Times New Roman"/>
          <w:noProof/>
          <w:sz w:val="24"/>
          <w:szCs w:val="24"/>
        </w:rPr>
        <w:t xml:space="preserve"> phosphonates t</w:t>
      </w:r>
      <w:r w:rsidR="00987443">
        <w:rPr>
          <w:rFonts w:ascii="Times New Roman" w:hAnsi="Times New Roman" w:cs="Times New Roman"/>
          <w:noProof/>
          <w:sz w:val="24"/>
          <w:szCs w:val="24"/>
        </w:rPr>
        <w:t>o more complex polymer coatings.</w:t>
      </w:r>
      <w:r w:rsidR="00F57169" w:rsidRPr="00CD0F26">
        <w:rPr>
          <w:rFonts w:ascii="Times New Roman" w:hAnsi="Times New Roman" w:cs="Times New Roman"/>
          <w:noProof/>
          <w:sz w:val="24"/>
          <w:szCs w:val="24"/>
        </w:rPr>
        <w:fldChar w:fldCharType="begin" w:fldLock="1"/>
      </w:r>
      <w:r w:rsidR="00B3351F">
        <w:rPr>
          <w:rFonts w:ascii="Times New Roman" w:hAnsi="Times New Roman" w:cs="Times New Roman"/>
          <w:noProof/>
          <w:sz w:val="24"/>
          <w:szCs w:val="24"/>
        </w:rPr>
        <w:instrText xml:space="preserve">ADDIN CSL_CITATION {"citationItems":[{"id":"ITEM-1","itemData":{"DOI":"10.1039/c7dt00529f","ISSN":"14779234","abstract":"Upconverting nanoparticles (UCNPs) of β-NaYF 4 , co-doped with Yb 3+ and Tm 3+ and 21-36 nm large, were synthesized using a modified thermal decomposition method. The as-synthesized UCNPs were coated with oleic acid and dispersed in nonpolar media. Their morphology, size and crystal structure were analysed with transmission electron microscopy and X-ray diffraction. The UCNPs showed a fluorescence emission spectrum characteristic of Tm 3+ . Their dissolution in water (pH </w:instrText>
      </w:r>
      <w:r w:rsidR="00B3351F">
        <w:rPr>
          <w:rFonts w:ascii="Cambria Math" w:hAnsi="Cambria Math" w:cs="Cambria Math"/>
          <w:noProof/>
          <w:sz w:val="24"/>
          <w:szCs w:val="24"/>
        </w:rPr>
        <w:instrText>∼</w:instrText>
      </w:r>
      <w:r w:rsidR="00B3351F">
        <w:rPr>
          <w:rFonts w:ascii="Times New Roman" w:hAnsi="Times New Roman" w:cs="Times New Roman"/>
          <w:noProof/>
          <w:sz w:val="24"/>
          <w:szCs w:val="24"/>
        </w:rPr>
        <w:instrText xml:space="preserve"> 4-5) and phosphate buffered saline (PBS, pH = 7.4) was determined from the fraction of dissolved fluoride ions using a fluoride-ion-selective electrode. The dissolution of bare UCNPs was much more prominent in PBS than in water. Two amphiphilic coatings, poly(maleic anhydride-alt-1-octadecene)-bis(hexamethylene)triamine (PMAO-BHMT) and d-α-tocopheryl polyethylene glycol succinate (TPGS) were tested for their effects on the dissolution of the UCNPs. The coatings were formed directly on the as-synthesized UCNPs as was confirmed with electrokinetic measurements, infrared spectroscopy and thermogravimetric analyses. Both coatings enabled the dispersion of UCNPs in water, and improved the fluorescence emission intensity with respect to the bare UCNPs. However, only the PMAO-BHMT coating provided an effective protection against the dissolution of the UCNPs and long-term colloidal stability in PBS, and did not show cytotoxicity in EAhy926 endothelial cells.","author":[{"dropping-particle":"","family":"Plohl","given":"Olivija","non-dropping-particle":"","parse-names":false,"suffix":""},{"dropping-particle":"","family":"Kralj","given":"Slavko","non-dropping-particle":"","parse-names":false,"suffix":""},{"dropping-particle":"","family":"Majaron","given":"Boris","non-dropping-particle":"","parse-names":false,"suffix":""},{"dropping-particle":"","family":"Fröhlich","given":"Eleonore","non-dropping-particle":"","parse-names":false,"suffix":""},{"dropping-particle":"","family":"Ponikvar-Svet","given":"Maja","non-dropping-particle":"","parse-names":false,"suffix":""},{"dropping-particle":"","family":"Makovec","given":"Darko","non-dropping-particle":"","parse-names":false,"suffix":""},{"dropping-particle":"","family":"Lisjak","given":"Darja","non-dropping-particle":"","parse-names":false,"suffix":""}],"container-title":"Dalton Transactions","id":"ITEM-1","issue":"21","issued":{"date-parts":[["2017"]]},"page":"6975-6984","title":"Amphiphilic coatings for the protection of upconverting nanoparticles against dissolution in aqueous media","type":"article-journal","volume":"46"},"uris":["http://www.mendeley.com/documents/?uuid=cc302eca-c4e2-3695-acb0-a8126ceeedc5"]},{"id":"ITEM-2","itemData":{"DOI":"10.1021/acsomega.8b03015","ISSN":"2470-1343","author":[{"dropping-particle":"","family":"Estebanez","given":"Nestor","non-dropping-particle":"","parse-names":false,"suffix":""},{"dropping-particle":"","family":"González-Béjar","given":"María","non-dropping-particle":"","parse-names":false,"suffix":""},{"dropping-particle":"","family":"Pérez-Prieto","given":"Julia","non-dropping-particle":"","parse-names":false,"suffix":""}],"container-title":"ACS Omega","id":"ITEM-2","issue":"2","issued":{"date-parts":[["2019","2","28"]]},"note":"doi: 10.1021/acsomega.8b03015","page":"3012-3019","publisher":"American Chemical Society","title":"Polysulfonate Cappings on Upconversion Nanoparticles Prevent Their Disintegration in Water and Provide Superior Stability in a Highly Acidic Medium","type":"article-journal","volume":"4"},"uris":["http://www.mendeley.com/documents/?uuid=8029b7a7-98dd-4147-bd67-eb484f78c51b"]},{"id":"ITEM-3","itemData":{"DOI":"https://doi.org/10.1016/j.jcis.2018.11.094","ISSN":"0021-9797","abstract":"The use of upconverting nanoparticles in various applications in aqueous media relies on their surface modifications as most synthesis routes yield hydrophobic particles. However, introducing upconverting nanoparticles in aqueous solutions commonly results in the quenching of their luminescence intensity and in the worst case, disintegration of the nanoparticles. We demonstrate the use of poly(acrylic acid) and poly(allylamine hydrochloride) as a protecting layer-by-layer coating for the upconverting NaYF4:Yb3+,Er3+ nanoparticles. The formation and crosslinking of the bilayer coating was confirmed with Fourier transform infrared spectroscopy, thermal analysis and zeta potential. The release of internal fluoride ions from the nanoparticle structure and subsequent particle disintegration was decelerated especially by crosslinking the bilayer coating on the surface. In addition, we studied the effect of the coating on the upconversion luminescence properties and learned that with additional fluoride ions present during the layer-by-layer assembly the most intense enhancement in the luminescent intensity is obtained. This is due both to not allowing the disintegration of the particles during the surface modification process as well as preventing the water molecules accessing the surface by crosslinking the bilayer coating.","author":[{"dropping-particle":"","family":"Palo","given":"Emilia","non-dropping-particle":"","parse-names":false,"suffix":""},{"dropping-particle":"","family":"Salomäki","given":"Mikko","non-dropping-particle":"","parse-names":false,"suffix":""},{"dropping-particle":"","family":"Lastusaari","given":"Mika","non-dropping-particle":"","parse-names":false,"suffix":""}],"container-title":"Journal of Colloid and Interface Science","id":"ITEM-3","issued":{"date-parts":[["2019"]]},"page":"320-326","title":"Restraining fluoride loss from NaYF4:Yb3+,Er3+ upconverting nanoparticles in aqueous environments using crosslinked poly(acrylic acid)/poly(allylamine hydrochloride) multilayers","type":"article-journal","volume":"538"},"uris":["http://www.mendeley.com/documents/?uuid=ed2f3f8e-c405-4417-b861-c4319929e8dc"]},{"id":"ITEM-4","itemData":{"DOI":"10.1021/acsanm.0c01245","author":[{"dropping-particle":"","family":"Palo","given":"Emilia","non-dropping-particle":"","parse-names":false,"suffix":""},{"dropping-particle":"","family":"Zhang","given":"Hongbo","non-dropping-particle":"","parse-names":false,"suffix":""},{"dropping-particle":"","family":"Lastusaari","given":"Mika","non-dropping-particle":"","parse-names":false,"suffix":""},{"dropping-particle":"","family":"Salomäki","given":"Mikko","non-dropping-particle":"","parse-names":false,"suffix":""}],"container-title":"ACS Applied Nano Materials","id":"ITEM-4","issued":{"date-parts":[["2020","6","26"]]},"note":"doi: 10.1021/acsanm.0c01245","publisher":"American Chemical Society","title":"Nanometer-Thick Ion-Selective Polyelectrolyte Multilayer Coatings to Inhibit the Disintegration of Inorganic Upconverting Nanoparticles","type":"article-journal"},"uris":["http://www.mendeley.com/documents/?uuid=c8f9df55-d64e-48f6-9707-d91589996926"]},{"id":"ITEM-5","itemData":{"DOI":"10.1039/D0NR02931A","abstract":"We demonstrate the potential of time-resolved luminescence spectroscopy for the straightforward assessment and in situ monitoring of the stability of upconversion nanocrystals (UCNPs). Therefore{,} we prepared hexagonal NaYF4:Yb3+{,}Er3+ UCNPs with various coatings with a focus on phosphonate ligands of different valency{,} using different ligand exchange procedures{,} and studied their dissolution behaviour in phosphate-buffered saline (PBS) dispersions at 20 °C and 37 °C with various analytical methods. The amount of the released UCNPs constituting fluoride ions was quantified by potentiometry using a fluoride ion-sensitive electrode and particle disintegration was confirmed by transmission electron microscopy studies of the differently aged UCNPs. In parallel{,} the luminescence features of the UCNPs were measured with special emphasis on the lifetime of the sensitizer emission to demonstrate its suitability as screening parameter for UCNP stability and changes in particle composition. The excellent correlation between the changes in luminescence lifetime and fluoride concentration highlights the potential of our luminescence lifetime method for UCNP stability screening and thereby indirect monitoring of the release of potentially hazardous fluoride ions during uptake and dissolution in biological systems. Additionally{,} the developed in situ optical method was used to distinguish the dissolution dynamics of differently sized and differently coated UCNPs.","author":[{"dropping-particle":"","family":"Andresen","given":"Elina","non-dropping-particle":"","parse-names":false,"suffix":""},{"dropping-particle":"","family":"Würth","given":"Christian","non-dropping-particle":"","parse-names":false,"suffix":""},{"dropping-particle":"","family":"Prinz","given":"Carsten","non-dropping-particle":"","parse-names":false,"suffix":""},{"dropping-particle":"","family":"Michaelis","given":"Matthias","non-dropping-particle":"","parse-names":false,"suffix":""},{"dropping-particle":"","family":"Resch-Genger","given":"Ute","non-dropping-particle":"","parse-names":false,"suffix":""}],"container-title":"Nanoscale","id":"ITEM-5","issue":"23","issued":{"date-parts":[["2020"]]},"page":"12589-12601","publisher":"The Royal Society of Chemistry","title":"Time-resolved luminescence spectroscopy for monitoring the stability and dissolution behaviour of upconverting nanocrystals with different surface coatings","type":"article-journal","volume":"12"},"uris":["http://www.mendeley.com/documents/?uuid=a2356fcf-3260-4862-a6e5-f2b8f7d14938"]},{"id":"ITEM-6","itemData":{"DOI":"10.1038/s41598-020-76116-z","ISSN":"2045-2322","abstract":"We studied the dissolution behavior of β NaYF4:Yb(20%), Er(2%) UCNP of two different sizes in biologically relevant media i.e., water (neutral pH), phosphate buffered saline (PBS), and Dulbecco’s modified Eagle medium (DMEM) at different temperatures and particle concentrations. Special emphasis was dedicated to assess the influence of different surface functionalizations, particularly the potential of mesoporous and microporous silica shells of different thicknesses for UCNP stabilization and protection. Dissolution was quantified electrochemically using a fluoride ion selective electrode (ISE) and by inductively coupled plasma optical emission spectrometry (ICP OES). In addition, dissolution was monitored fluorometrically. These experiments revealed that a thick microporous silica shell drastically decreased dissolution. Our results also underline the critical influence of the chemical composition of the aqueous environment on UCNP dissolution. In DMEM, we observed the formation of a layer of adsorbed molecules on the UCNP surface that protected the UCNP from dissolution and enhanced their fluorescence. Examination of this layer by X-ray photoelectron spectroscopy (XPS) and mass spectrometry (MS) suggested that mainly phenylalanine, lysine, and glucose are adsorbed from DMEM. These findings should be considered in the future for cellular toxicity studies with UCNP and other nanoparticles and the design of new biocompatible surface coatings.","author":[{"dropping-particle":"","family":"Saleh","given":"Maysoon I","non-dropping-particle":"","parse-names":false,"suffix":""},{"dropping-particle":"","family":"Rühle","given":"Bastian","non-dropping-particle":"","parse-names":false,"suffix":""},{"dropping-particle":"","family":"Wang","given":"Shu","non-dropping-particle":"","parse-names":false,"suffix":""},{"dropping-particle":"","family":"Radnik","given":"Jörg","non-dropping-particle":"","parse-names":false,"suffix":""},{"dropping-particle":"","family":"You","given":"Yi","non-dropping-particle":"","parse-names":false,"suffix":""},{"dropping-particle":"","family":"Resch-Genger","given":"Ute","non-dropping-particle":"","parse-names":false,"suffix":""}],"container-title":"Scientific Reports","id":"ITEM-6","issue":"1","issued":{"date-parts":[["2020"]]},"page":"19318","title":"Assessing the protective effects of different surface coatings on NaYF4:Yb3+, Er3+ upconverting nanoparticles in buffer and DMEM","type":"article-journal","volume":"10"},"uris":["http://www.mendeley.com/documents/?uuid=19e886b0-172c-46ed-934a-0a8cdf74ceed"]},{"id":"ITEM-7","itemData":{"author":[{"dropping-particle":"","family":"Lisjak, Darja; Vozlič, Maša; Kostiv, Uliana; Horak, Daniel; Majaron, Boris; Kralj, Slavko; Zajc, Irena; Žiberna, Lovro; Ponikbar-Svet","given":"Maja","non-dropping-particle":"","parse-names":false,"suffix":""}],"container-title":"Methods and Applications in Fluorescence","id":"ITEM-7","issued":{"date-parts":[["2021"]]},"title":"NaYF4-based upconverting nanoparticles with optimized phosphonate coatings for chemical stability and viability of human endothelial cells","type":"article-journal","volume":"submitted"},"uris":["http://www.mendeley.com/documents/?uuid=35bfb01e-2e72-4489-8b22-fd0c49d9a9d8"]}],"mendeley":{"formattedCitation":"&lt;sup&gt;15–21&lt;/sup&gt;","plainTextFormattedCitation":"15–21","previouslyFormattedCitation":"&lt;sup&gt;[15–21]&lt;/sup&gt;"},"properties":{"noteIndex":0},"schema":"https://github.com/citation-style-language/schema/raw/master/csl-citation.json"}</w:instrText>
      </w:r>
      <w:r w:rsidR="00F57169" w:rsidRPr="00CD0F26">
        <w:rPr>
          <w:rFonts w:ascii="Times New Roman" w:hAnsi="Times New Roman" w:cs="Times New Roman"/>
          <w:noProof/>
          <w:sz w:val="24"/>
          <w:szCs w:val="24"/>
        </w:rPr>
        <w:fldChar w:fldCharType="separate"/>
      </w:r>
      <w:r w:rsidR="00B3351F" w:rsidRPr="00B3351F">
        <w:rPr>
          <w:rFonts w:ascii="Times New Roman" w:hAnsi="Times New Roman" w:cs="Times New Roman"/>
          <w:noProof/>
          <w:sz w:val="24"/>
          <w:szCs w:val="24"/>
          <w:vertAlign w:val="superscript"/>
        </w:rPr>
        <w:t>15–21</w:t>
      </w:r>
      <w:r w:rsidR="00F57169" w:rsidRPr="00CD0F26">
        <w:rPr>
          <w:rFonts w:ascii="Times New Roman" w:hAnsi="Times New Roman" w:cs="Times New Roman"/>
          <w:noProof/>
          <w:sz w:val="24"/>
          <w:szCs w:val="24"/>
        </w:rPr>
        <w:fldChar w:fldCharType="end"/>
      </w:r>
      <w:r w:rsidRPr="00CD0F26">
        <w:rPr>
          <w:rFonts w:ascii="Times New Roman" w:hAnsi="Times New Roman" w:cs="Times New Roman"/>
          <w:noProof/>
          <w:sz w:val="24"/>
          <w:szCs w:val="24"/>
        </w:rPr>
        <w:t xml:space="preserve"> </w:t>
      </w:r>
      <w:r w:rsidR="00DB5463" w:rsidRPr="00CD0F26">
        <w:rPr>
          <w:rFonts w:ascii="Times New Roman" w:hAnsi="Times New Roman" w:cs="Times New Roman"/>
          <w:noProof/>
          <w:sz w:val="24"/>
          <w:szCs w:val="24"/>
        </w:rPr>
        <w:t xml:space="preserve">Most of </w:t>
      </w:r>
      <w:r w:rsidR="00AC3582" w:rsidRPr="00CD0F26">
        <w:rPr>
          <w:rFonts w:ascii="Times New Roman" w:hAnsi="Times New Roman" w:cs="Times New Roman"/>
          <w:noProof/>
          <w:sz w:val="24"/>
          <w:szCs w:val="24"/>
        </w:rPr>
        <w:t xml:space="preserve">these </w:t>
      </w:r>
      <w:r w:rsidR="00DB5463" w:rsidRPr="00CD0F26">
        <w:rPr>
          <w:rFonts w:ascii="Times New Roman" w:hAnsi="Times New Roman" w:cs="Times New Roman"/>
          <w:noProof/>
          <w:sz w:val="24"/>
          <w:szCs w:val="24"/>
        </w:rPr>
        <w:t xml:space="preserve">coatings decelerated the dissolution of the UCNPs in water or PBS at room temperature. </w:t>
      </w:r>
      <w:r w:rsidR="00DF4972" w:rsidRPr="00CD0F26">
        <w:rPr>
          <w:rFonts w:ascii="Times New Roman" w:hAnsi="Times New Roman" w:cs="Times New Roman"/>
          <w:noProof/>
          <w:sz w:val="24"/>
          <w:szCs w:val="24"/>
        </w:rPr>
        <w:t>However, o</w:t>
      </w:r>
      <w:r w:rsidR="0036770A" w:rsidRPr="00CD0F26">
        <w:rPr>
          <w:rFonts w:ascii="Times New Roman" w:hAnsi="Times New Roman" w:cs="Times New Roman"/>
          <w:noProof/>
          <w:sz w:val="24"/>
          <w:szCs w:val="24"/>
        </w:rPr>
        <w:t xml:space="preserve">nly </w:t>
      </w:r>
      <w:r w:rsidR="00DB5463" w:rsidRPr="00CD0F26">
        <w:rPr>
          <w:rFonts w:ascii="Times New Roman" w:hAnsi="Times New Roman" w:cs="Times New Roman"/>
          <w:noProof/>
          <w:sz w:val="24"/>
          <w:szCs w:val="24"/>
        </w:rPr>
        <w:t>t</w:t>
      </w:r>
      <w:r w:rsidR="0036770A" w:rsidRPr="00CD0F26">
        <w:rPr>
          <w:rFonts w:ascii="Times New Roman" w:hAnsi="Times New Roman" w:cs="Times New Roman"/>
          <w:noProof/>
          <w:sz w:val="24"/>
          <w:szCs w:val="24"/>
        </w:rPr>
        <w:t xml:space="preserve">hick </w:t>
      </w:r>
      <w:r w:rsidR="001043D0" w:rsidRPr="00CD0F26">
        <w:rPr>
          <w:rFonts w:ascii="Times New Roman" w:hAnsi="Times New Roman" w:cs="Times New Roman"/>
          <w:noProof/>
          <w:sz w:val="24"/>
          <w:szCs w:val="24"/>
        </w:rPr>
        <w:t>microporous</w:t>
      </w:r>
      <w:r w:rsidR="0036770A" w:rsidRPr="00CD0F26">
        <w:rPr>
          <w:rFonts w:ascii="Times New Roman" w:hAnsi="Times New Roman" w:cs="Times New Roman"/>
          <w:noProof/>
          <w:sz w:val="24"/>
          <w:szCs w:val="24"/>
        </w:rPr>
        <w:t xml:space="preserve"> silica coating and</w:t>
      </w:r>
      <w:r w:rsidR="004F00A3" w:rsidRPr="00CD0F26">
        <w:rPr>
          <w:rFonts w:ascii="Times New Roman" w:hAnsi="Times New Roman" w:cs="Times New Roman"/>
          <w:noProof/>
          <w:sz w:val="24"/>
          <w:szCs w:val="24"/>
        </w:rPr>
        <w:t xml:space="preserve"> amphiphilic </w:t>
      </w:r>
      <w:r w:rsidR="0036770A" w:rsidRPr="00CD0F26">
        <w:rPr>
          <w:rFonts w:ascii="Times New Roman" w:hAnsi="Times New Roman" w:cs="Times New Roman"/>
          <w:sz w:val="24"/>
          <w:szCs w:val="24"/>
          <w:lang w:val="en-GB"/>
        </w:rPr>
        <w:t>poly(maleic anhydride-</w:t>
      </w:r>
      <w:r w:rsidR="0036770A" w:rsidRPr="00CD0F26">
        <w:rPr>
          <w:rFonts w:ascii="Times New Roman" w:hAnsi="Times New Roman" w:cs="Times New Roman"/>
          <w:i/>
          <w:sz w:val="24"/>
          <w:szCs w:val="24"/>
          <w:lang w:val="en-GB"/>
        </w:rPr>
        <w:t>alt</w:t>
      </w:r>
      <w:r w:rsidR="0036770A" w:rsidRPr="00CD0F26">
        <w:rPr>
          <w:rFonts w:ascii="Times New Roman" w:hAnsi="Times New Roman" w:cs="Times New Roman"/>
          <w:sz w:val="24"/>
          <w:szCs w:val="24"/>
          <w:lang w:val="en-GB"/>
        </w:rPr>
        <w:t xml:space="preserve">-octadec-1-ene) </w:t>
      </w:r>
      <w:proofErr w:type="spellStart"/>
      <w:r w:rsidR="0036770A" w:rsidRPr="00CD0F26">
        <w:rPr>
          <w:rFonts w:ascii="Times New Roman" w:hAnsi="Times New Roman" w:cs="Times New Roman"/>
          <w:sz w:val="24"/>
          <w:szCs w:val="24"/>
          <w:lang w:val="en-GB"/>
        </w:rPr>
        <w:t>crosslinked</w:t>
      </w:r>
      <w:proofErr w:type="spellEnd"/>
      <w:r w:rsidR="0036770A" w:rsidRPr="00CD0F26">
        <w:rPr>
          <w:rFonts w:ascii="Times New Roman" w:hAnsi="Times New Roman" w:cs="Times New Roman"/>
          <w:sz w:val="24"/>
          <w:szCs w:val="24"/>
          <w:lang w:val="en-GB"/>
        </w:rPr>
        <w:t xml:space="preserve"> with </w:t>
      </w:r>
      <w:proofErr w:type="spellStart"/>
      <w:r w:rsidR="0036770A" w:rsidRPr="00CD0F26">
        <w:rPr>
          <w:rFonts w:ascii="Times New Roman" w:hAnsi="Times New Roman" w:cs="Times New Roman"/>
          <w:sz w:val="24"/>
          <w:szCs w:val="24"/>
          <w:lang w:val="en-GB"/>
        </w:rPr>
        <w:t>bis</w:t>
      </w:r>
      <w:proofErr w:type="spellEnd"/>
      <w:r w:rsidR="0036770A" w:rsidRPr="00CD0F26">
        <w:rPr>
          <w:rFonts w:ascii="Times New Roman" w:hAnsi="Times New Roman" w:cs="Times New Roman"/>
          <w:sz w:val="24"/>
          <w:szCs w:val="24"/>
          <w:lang w:val="en-GB"/>
        </w:rPr>
        <w:t>(</w:t>
      </w:r>
      <w:proofErr w:type="spellStart"/>
      <w:r w:rsidR="0036770A" w:rsidRPr="00CD0F26">
        <w:rPr>
          <w:rFonts w:ascii="Times New Roman" w:hAnsi="Times New Roman" w:cs="Times New Roman"/>
          <w:sz w:val="24"/>
          <w:szCs w:val="24"/>
          <w:lang w:val="en-GB"/>
        </w:rPr>
        <w:t>hexamethylene</w:t>
      </w:r>
      <w:proofErr w:type="spellEnd"/>
      <w:r w:rsidR="0036770A" w:rsidRPr="00CD0F26">
        <w:rPr>
          <w:rFonts w:ascii="Times New Roman" w:hAnsi="Times New Roman" w:cs="Times New Roman"/>
          <w:sz w:val="24"/>
          <w:szCs w:val="24"/>
          <w:lang w:val="en-GB"/>
        </w:rPr>
        <w:t>)</w:t>
      </w:r>
      <w:proofErr w:type="spellStart"/>
      <w:r w:rsidR="0036770A" w:rsidRPr="00CD0F26">
        <w:rPr>
          <w:rFonts w:ascii="Times New Roman" w:hAnsi="Times New Roman" w:cs="Times New Roman"/>
          <w:sz w:val="24"/>
          <w:szCs w:val="24"/>
          <w:lang w:val="en-GB"/>
        </w:rPr>
        <w:t>triamine</w:t>
      </w:r>
      <w:proofErr w:type="spellEnd"/>
      <w:r w:rsidR="0036770A" w:rsidRPr="00CD0F26">
        <w:rPr>
          <w:rFonts w:ascii="Times New Roman" w:hAnsi="Times New Roman" w:cs="Times New Roman"/>
          <w:sz w:val="24"/>
          <w:szCs w:val="24"/>
          <w:lang w:val="en-GB"/>
        </w:rPr>
        <w:t xml:space="preserve"> (PMAO-BHMT) coating </w:t>
      </w:r>
      <w:r w:rsidR="00DB5463" w:rsidRPr="00CD0F26">
        <w:rPr>
          <w:rFonts w:ascii="Times New Roman" w:hAnsi="Times New Roman" w:cs="Times New Roman"/>
          <w:sz w:val="24"/>
          <w:szCs w:val="24"/>
          <w:lang w:val="en-GB"/>
        </w:rPr>
        <w:t xml:space="preserve">significantly suppressed </w:t>
      </w:r>
      <w:r w:rsidR="0036770A" w:rsidRPr="00CD0F26">
        <w:rPr>
          <w:rFonts w:ascii="Times New Roman" w:hAnsi="Times New Roman" w:cs="Times New Roman"/>
          <w:sz w:val="24"/>
          <w:szCs w:val="24"/>
          <w:lang w:val="en-GB"/>
        </w:rPr>
        <w:t>the dissolution of NaYF</w:t>
      </w:r>
      <w:r w:rsidR="0036770A" w:rsidRPr="00CD0F26">
        <w:rPr>
          <w:rFonts w:ascii="Times New Roman" w:hAnsi="Times New Roman" w:cs="Times New Roman"/>
          <w:sz w:val="24"/>
          <w:szCs w:val="24"/>
          <w:vertAlign w:val="subscript"/>
          <w:lang w:val="en-GB"/>
        </w:rPr>
        <w:t>4</w:t>
      </w:r>
      <w:r w:rsidR="0036770A" w:rsidRPr="00CD0F26">
        <w:rPr>
          <w:rFonts w:ascii="Times New Roman" w:hAnsi="Times New Roman" w:cs="Times New Roman"/>
          <w:sz w:val="24"/>
          <w:szCs w:val="24"/>
          <w:lang w:val="en-GB"/>
        </w:rPr>
        <w:t>-UCNPs in PBS at body temperature</w:t>
      </w:r>
      <w:r w:rsidR="005D403D" w:rsidRPr="00CD0F26">
        <w:rPr>
          <w:rFonts w:ascii="Times New Roman" w:hAnsi="Times New Roman" w:cs="Times New Roman"/>
          <w:sz w:val="24"/>
          <w:szCs w:val="24"/>
          <w:lang w:val="en-GB"/>
        </w:rPr>
        <w:t>. Under the same</w:t>
      </w:r>
      <w:r w:rsidR="00DB5463" w:rsidRPr="00CD0F26">
        <w:rPr>
          <w:rFonts w:ascii="Times New Roman" w:hAnsi="Times New Roman" w:cs="Times New Roman"/>
          <w:sz w:val="24"/>
          <w:szCs w:val="24"/>
          <w:lang w:val="en-GB"/>
        </w:rPr>
        <w:t xml:space="preserve"> conditions, </w:t>
      </w:r>
      <w:r w:rsidR="003F1904" w:rsidRPr="00CD0F26">
        <w:rPr>
          <w:rFonts w:ascii="Times New Roman" w:hAnsi="Times New Roman" w:cs="Times New Roman"/>
          <w:sz w:val="24"/>
          <w:szCs w:val="24"/>
          <w:lang w:val="en-GB"/>
        </w:rPr>
        <w:t>bare UCNPs almost completely</w:t>
      </w:r>
      <w:r w:rsidR="00AC3582" w:rsidRPr="00CD0F26">
        <w:rPr>
          <w:rFonts w:ascii="Times New Roman" w:hAnsi="Times New Roman" w:cs="Times New Roman"/>
          <w:sz w:val="24"/>
          <w:szCs w:val="24"/>
          <w:lang w:val="en-GB"/>
        </w:rPr>
        <w:t xml:space="preserve"> disintegrated</w:t>
      </w:r>
      <w:r w:rsidR="00987443">
        <w:rPr>
          <w:rFonts w:ascii="Times New Roman" w:hAnsi="Times New Roman" w:cs="Times New Roman"/>
          <w:sz w:val="24"/>
          <w:szCs w:val="24"/>
          <w:lang w:val="en-GB"/>
        </w:rPr>
        <w:t>.</w:t>
      </w:r>
      <w:r w:rsidR="00771689"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 xml:space="preserve">ADDIN CSL_CITATION {"citationItems":[{"id":"ITEM-1","itemData":{"DOI":"10.1039/c7dt00529f","ISSN":"14779234","abstract":"Upconverting nanoparticles (UCNPs) of β-NaYF 4 , co-doped with Yb 3+ and Tm 3+ and 21-36 nm large, were synthesized using a modified thermal decomposition method. The as-synthesized UCNPs were coated with oleic acid and dispersed in nonpolar media. Their morphology, size and crystal structure were analysed with transmission electron microscopy and X-ray diffraction. The UCNPs showed a fluorescence emission spectrum characteristic of Tm 3+ . Their dissolution in water (pH </w:instrText>
      </w:r>
      <w:r w:rsidR="00B3351F">
        <w:rPr>
          <w:rFonts w:ascii="Cambria Math" w:hAnsi="Cambria Math" w:cs="Cambria Math"/>
          <w:sz w:val="24"/>
          <w:szCs w:val="24"/>
          <w:lang w:val="en-GB"/>
        </w:rPr>
        <w:instrText>∼</w:instrText>
      </w:r>
      <w:r w:rsidR="00B3351F">
        <w:rPr>
          <w:rFonts w:ascii="Times New Roman" w:hAnsi="Times New Roman" w:cs="Times New Roman"/>
          <w:sz w:val="24"/>
          <w:szCs w:val="24"/>
          <w:lang w:val="en-GB"/>
        </w:rPr>
        <w:instrText xml:space="preserve"> 4-5) and phosphate buffered saline (PBS, pH = 7.4) was determined from the fraction of dissolved fluoride ions using a fluoride-ion-selective electrode. The dissolution of bare UCNPs was much more prominent in PBS than in water. Two amphiphilic coatings, poly(maleic anhydride-alt-1-octadecene)-bis(hexamethylene)triamine (PMAO-BHMT) and d-α-tocopheryl polyethylene glycol succinate (TPGS) were tested for their effects on the dissolution of the UCNPs. The coatings were formed directly on the as-synthesized UCNPs as was confirmed with electrokinetic measurements, infrared spectroscopy and thermogravimetric analyses. Both coatings enabled the dispersion of UCNPs in water, and improved the fluorescence emission intensity with respect to the bare UCNPs. However, only the PMAO-BHMT coating provided an effective protection against the dissolution of the UCNPs and long-term colloidal stability in PBS, and did not show cytotoxicity in EAhy926 endothelial cells.","author":[{"dropping-particle":"","family":"Plohl","given":"Olivija","non-dropping-particle":"","parse-names":false,"suffix":""},{"dropping-particle":"","family":"Kralj","given":"Slavko","non-dropping-particle":"","parse-names":false,"suffix":""},{"dropping-particle":"","family":"Majaron","given":"Boris","non-dropping-particle":"","parse-names":false,"suffix":""},{"dropping-particle":"","family":"Fröhlich","given":"Eleonore","non-dropping-particle":"","parse-names":false,"suffix":""},{"dropping-particle":"","family":"Ponikvar-Svet","given":"Maja","non-dropping-particle":"","parse-names":false,"suffix":""},{"dropping-particle":"","family":"Makovec","given":"Darko","non-dropping-particle":"","parse-names":false,"suffix":""},{"dropping-particle":"","family":"Lisjak","given":"Darja","non-dropping-particle":"","parse-names":false,"suffix":""}],"container-title":"Dalton Transactions","id":"ITEM-1","issue":"21","issued":{"date-parts":[["2017"]]},"page":"6975-6984","title":"Amphiphilic coatings for the protection of upconverting nanoparticles against dissolution in aqueous media","type":"article-journal","volume":"46"},"uris":["http://www.mendeley.com/documents/?uuid=cc302eca-c4e2-3695-acb0-a8126ceeedc5"]},{"id":"ITEM-2","itemData":{"DOI":"10.1038/s41598-020-76116-z","ISSN":"2045-2322","abstract":"We studied the dissolution behavior of β NaYF4:Yb(20%), Er(2%) UCNP of two different sizes in biologically relevant media i.e., water (neutral pH), phosphate buffered saline (PBS), and Dulbecco’s modified Eagle medium (DMEM) at different temperatures and particle concentrations. Special emphasis was dedicated to assess the influence of different surface functionalizations, particularly the potential of mesoporous and microporous silica shells of different thicknesses for UCNP stabilization and protection. Dissolution was quantified electrochemically using a fluoride ion selective electrode (ISE) and by inductively coupled plasma optical emission spectrometry (ICP OES). In addition, dissolution was monitored fluorometrically. These experiments revealed that a thick microporous silica shell drastically decreased dissolution. Our results also underline the critical influence of the chemical composition of the aqueous environment on UCNP dissolution. In DMEM, we observed the formation of a layer of adsorbed molecules on the UCNP surface that protected the UCNP from dissolution and enhanced their fluorescence. Examination of this layer by X-ray photoelectron spectroscopy (XPS) and mass spectrometry (MS) suggested that mainly phenylalanine, lysine, and glucose are adsorbed from DMEM. These findings should be considered in the future for cellular toxicity studies with UCNP and other nanoparticles and the design of new biocompatible surface coatings.","author":[{"dropping-particle":"","family":"Saleh","given":"Maysoon I","non-dropping-particle":"","parse-names":false,"suffix":""},{"dropping-particle":"","family":"Rühle","given":"Bastian","non-dropping-particle":"","parse-names":false,"suffix":""},{"dropping-particle":"","family":"Wang","given":"Shu","non-dropping-particle":"","parse-names":false,"suffix":""},{"dropping-particle":"","family":"Radnik","given":"Jörg","non-dropping-particle":"","parse-names":false,"suffix":""},{"dropping-particle":"","family":"You","given":"Yi","non-dropping-particle":"","parse-names":false,"suffix":""},{"dropping-particle":"","family":"Resch-Genger","given":"Ute","non-dropping-particle":"","parse-names":false,"suffix":""}],"container-title":"Scientific Reports","id":"ITEM-2","issue":"1","issued":{"date-parts":[["2020"]]},"page":"19318","title":"Assessing the protective effects of different surface coatings on NaYF4:Yb3+, Er3+ upconverting nanoparticles in buffer and DMEM","type":"article-journal","volume":"10"},"uris":["http://www.mendeley.com/documents/?uuid=19e886b0-172c-46ed-934a-0a8cdf74ceed"]}],"mendeley":{"formattedCitation":"&lt;sup&gt;16,20&lt;/sup&gt;","plainTextFormattedCitation":"16,20","previouslyFormattedCitation":"&lt;sup&gt;[16,20]&lt;/sup&gt;"},"properties":{"noteIndex":0},"schema":"https://github.com/citation-style-language/schema/raw/master/csl-citation.json"}</w:instrText>
      </w:r>
      <w:r w:rsidR="00771689"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16,20</w:t>
      </w:r>
      <w:r w:rsidR="00771689" w:rsidRPr="00CD0F26">
        <w:rPr>
          <w:rFonts w:ascii="Times New Roman" w:hAnsi="Times New Roman" w:cs="Times New Roman"/>
          <w:sz w:val="24"/>
          <w:szCs w:val="24"/>
          <w:lang w:val="en-GB"/>
        </w:rPr>
        <w:fldChar w:fldCharType="end"/>
      </w:r>
      <w:r w:rsidR="00DB5463" w:rsidRPr="00CD0F26">
        <w:rPr>
          <w:rFonts w:ascii="Times New Roman" w:hAnsi="Times New Roman" w:cs="Times New Roman"/>
          <w:sz w:val="24"/>
          <w:szCs w:val="24"/>
          <w:lang w:val="en-GB"/>
        </w:rPr>
        <w:t xml:space="preserve"> </w:t>
      </w:r>
      <w:r w:rsidR="00DF4972" w:rsidRPr="00CD0F26">
        <w:rPr>
          <w:rFonts w:ascii="Times New Roman" w:hAnsi="Times New Roman" w:cs="Times New Roman"/>
          <w:sz w:val="24"/>
          <w:szCs w:val="24"/>
          <w:lang w:val="en-GB"/>
        </w:rPr>
        <w:t xml:space="preserve">Such </w:t>
      </w:r>
      <w:r w:rsidR="003E2295" w:rsidRPr="00CD0F26">
        <w:rPr>
          <w:rFonts w:ascii="Times New Roman" w:hAnsi="Times New Roman" w:cs="Times New Roman"/>
          <w:sz w:val="24"/>
          <w:szCs w:val="24"/>
          <w:lang w:val="en-GB"/>
        </w:rPr>
        <w:t xml:space="preserve">a </w:t>
      </w:r>
      <w:r w:rsidR="00DF4972" w:rsidRPr="00CD0F26">
        <w:rPr>
          <w:rFonts w:ascii="Times New Roman" w:hAnsi="Times New Roman" w:cs="Times New Roman"/>
          <w:sz w:val="24"/>
          <w:szCs w:val="24"/>
          <w:lang w:val="en-GB"/>
        </w:rPr>
        <w:t>high protective efficienc</w:t>
      </w:r>
      <w:r w:rsidR="004F00A3" w:rsidRPr="00CD0F26">
        <w:rPr>
          <w:rFonts w:ascii="Times New Roman" w:hAnsi="Times New Roman" w:cs="Times New Roman"/>
          <w:sz w:val="24"/>
          <w:szCs w:val="24"/>
          <w:lang w:val="en-GB"/>
        </w:rPr>
        <w:t>y of the thick silica coatings wa</w:t>
      </w:r>
      <w:r w:rsidR="00DF4972" w:rsidRPr="00CD0F26">
        <w:rPr>
          <w:rFonts w:ascii="Times New Roman" w:hAnsi="Times New Roman" w:cs="Times New Roman"/>
          <w:sz w:val="24"/>
          <w:szCs w:val="24"/>
          <w:lang w:val="en-GB"/>
        </w:rPr>
        <w:t xml:space="preserve">s </w:t>
      </w:r>
      <w:r w:rsidR="005D403D" w:rsidRPr="00CD0F26">
        <w:rPr>
          <w:rFonts w:ascii="Times New Roman" w:hAnsi="Times New Roman" w:cs="Times New Roman"/>
          <w:sz w:val="24"/>
          <w:szCs w:val="24"/>
          <w:lang w:val="en-GB"/>
        </w:rPr>
        <w:t>attributed to</w:t>
      </w:r>
      <w:r w:rsidR="00DF4972" w:rsidRPr="00CD0F26">
        <w:rPr>
          <w:rFonts w:ascii="Times New Roman" w:hAnsi="Times New Roman" w:cs="Times New Roman"/>
          <w:sz w:val="24"/>
          <w:szCs w:val="24"/>
          <w:lang w:val="en-GB"/>
        </w:rPr>
        <w:t xml:space="preserve"> the mechanical barrier for the diffusion of aqueous molecules and solute ions to/from the UCNPs surface. </w:t>
      </w:r>
      <w:r w:rsidR="004F00A3" w:rsidRPr="00CD0F26">
        <w:rPr>
          <w:rFonts w:ascii="Times New Roman" w:hAnsi="Times New Roman" w:cs="Times New Roman"/>
          <w:sz w:val="24"/>
          <w:szCs w:val="24"/>
          <w:lang w:val="en-GB"/>
        </w:rPr>
        <w:t xml:space="preserve">Alternatively, </w:t>
      </w:r>
      <w:r w:rsidR="00E918C2" w:rsidRPr="00CD0F26">
        <w:rPr>
          <w:rFonts w:ascii="Times New Roman" w:hAnsi="Times New Roman" w:cs="Times New Roman"/>
          <w:sz w:val="24"/>
          <w:szCs w:val="24"/>
          <w:lang w:val="en-GB"/>
        </w:rPr>
        <w:t xml:space="preserve">the </w:t>
      </w:r>
      <w:r w:rsidR="004F00A3" w:rsidRPr="00CD0F26">
        <w:rPr>
          <w:rFonts w:ascii="Times New Roman" w:hAnsi="Times New Roman" w:cs="Times New Roman"/>
          <w:sz w:val="24"/>
          <w:szCs w:val="24"/>
          <w:lang w:val="en-GB"/>
        </w:rPr>
        <w:t xml:space="preserve">protection </w:t>
      </w:r>
      <w:r w:rsidR="00E918C2" w:rsidRPr="00CD0F26">
        <w:rPr>
          <w:rFonts w:ascii="Times New Roman" w:hAnsi="Times New Roman" w:cs="Times New Roman"/>
          <w:sz w:val="24"/>
          <w:szCs w:val="24"/>
          <w:lang w:val="en-GB"/>
        </w:rPr>
        <w:t xml:space="preserve">of UCNPs by </w:t>
      </w:r>
      <w:r w:rsidR="004F00A3" w:rsidRPr="00CD0F26">
        <w:rPr>
          <w:rFonts w:ascii="Times New Roman" w:hAnsi="Times New Roman" w:cs="Times New Roman"/>
          <w:sz w:val="24"/>
          <w:szCs w:val="24"/>
          <w:lang w:val="en-GB"/>
        </w:rPr>
        <w:t xml:space="preserve">the PMAO-BHMT was attributed to </w:t>
      </w:r>
      <w:r w:rsidR="00E918C2" w:rsidRPr="00CD0F26">
        <w:rPr>
          <w:rFonts w:ascii="Times New Roman" w:hAnsi="Times New Roman" w:cs="Times New Roman"/>
          <w:sz w:val="24"/>
          <w:szCs w:val="24"/>
          <w:lang w:val="en-GB"/>
        </w:rPr>
        <w:t>the coating stability</w:t>
      </w:r>
      <w:r w:rsidR="003E2295" w:rsidRPr="00CD0F26">
        <w:rPr>
          <w:rFonts w:ascii="Times New Roman" w:hAnsi="Times New Roman" w:cs="Times New Roman"/>
          <w:sz w:val="24"/>
          <w:szCs w:val="24"/>
          <w:lang w:val="en-GB"/>
        </w:rPr>
        <w:t>,</w:t>
      </w:r>
      <w:r w:rsidR="004F00A3" w:rsidRPr="00CD0F26">
        <w:rPr>
          <w:rFonts w:ascii="Times New Roman" w:hAnsi="Times New Roman" w:cs="Times New Roman"/>
          <w:sz w:val="24"/>
          <w:szCs w:val="24"/>
          <w:lang w:val="en-GB"/>
        </w:rPr>
        <w:t xml:space="preserve"> achieved by crosslinking PMAO with BHMT at the UCNPs surfaces. </w:t>
      </w:r>
    </w:p>
    <w:p w14:paraId="44D276DA" w14:textId="54F1FAF2" w:rsidR="00DC3274" w:rsidRDefault="00AA2A97" w:rsidP="004E775E">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This study focuse</w:t>
      </w:r>
      <w:r w:rsidR="004F00A3" w:rsidRPr="00CD0F26">
        <w:rPr>
          <w:rFonts w:ascii="Times New Roman" w:hAnsi="Times New Roman" w:cs="Times New Roman"/>
          <w:sz w:val="24"/>
          <w:szCs w:val="24"/>
          <w:lang w:val="en-GB"/>
        </w:rPr>
        <w:t>s</w:t>
      </w:r>
      <w:r w:rsidR="000162B9" w:rsidRPr="00CD0F26">
        <w:rPr>
          <w:rFonts w:ascii="Times New Roman" w:hAnsi="Times New Roman" w:cs="Times New Roman"/>
          <w:sz w:val="24"/>
          <w:szCs w:val="24"/>
          <w:lang w:val="en-GB"/>
        </w:rPr>
        <w:t xml:space="preserve"> on amphiphilic coatings since they have been recogni</w:t>
      </w:r>
      <w:r w:rsidR="00FA450F" w:rsidRPr="00CD0F26">
        <w:rPr>
          <w:rFonts w:ascii="Times New Roman" w:hAnsi="Times New Roman" w:cs="Times New Roman"/>
          <w:sz w:val="24"/>
          <w:szCs w:val="24"/>
          <w:lang w:val="en-GB"/>
        </w:rPr>
        <w:t>s</w:t>
      </w:r>
      <w:r w:rsidR="000162B9" w:rsidRPr="00CD0F26">
        <w:rPr>
          <w:rFonts w:ascii="Times New Roman" w:hAnsi="Times New Roman" w:cs="Times New Roman"/>
          <w:sz w:val="24"/>
          <w:szCs w:val="24"/>
          <w:lang w:val="en-GB"/>
        </w:rPr>
        <w:t>ed as a suitable strategy towards biocompatible inorganic NPs</w:t>
      </w:r>
      <w:r w:rsidR="00987443">
        <w:rPr>
          <w:rFonts w:ascii="Times New Roman" w:hAnsi="Times New Roman" w:cs="Times New Roman"/>
          <w:sz w:val="24"/>
          <w:szCs w:val="24"/>
          <w:lang w:val="en-GB"/>
        </w:rPr>
        <w:t>.</w:t>
      </w:r>
      <w:r w:rsidR="000162B9"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{"citationItems":[{"id":"ITEM-1","itemData":{"DOI":"10.1039/c4cs00124a","ISSN":"14604744","PMID":"25029116","abstract":"Interfacing inorganic nanoparticles and biological systems with the aim of developing novel imaging and sensing platforms has generated great interest and much activity. However, the effectiveness of this approach hinges on the ability of the surface ligands to promote water-dispersion of the nanoparticles with long term colloidal stability in buffer media. These surface ligands protect the nanostructures from the harsh biological environment, while allowing coupling to target molecules, which can be biological in nature (e.g., proteins and peptides) or exhibit specific photo-physical characteristics (e.g., a dye or a redox-active molecule). Amphiphilic block polymers have provided researchers with versatile molecular platforms with tunable size, composition and chemical properties. Hence, several groups have developed a wide range of polymers as ligands or micelle capsules to promote the transfer of a variety of inorganic nanomaterials to buffer media (including magnetic nanoparticles and semiconductor nanocrystals) and render them biocompatible. In this review, we first summarize the established synthetic routes to grow high quality nanocrystals of semiconductors, metals and metal oxides. We then provide a critical evaluation of the recent developments in the design, optimization and use of various amphiphilic copolymers to surface functionalize the above nanocrystals, along with the strategies used to conjugate them to target biomolecules. We finally conclude by providing a summary of the most promising applications of these polymer-coated inorganic platforms in sensor design, and imaging of cells and tissues.","author":[{"dropping-particle":"","family":"Palui","given":"Goutam","non-dropping-particle":"","parse-names":false,"suffix":""},{"dropping-particle":"","family":"Aldeek","given":"Fadi","non-dropping-particle":"","parse-names":false,"suffix":""},{"dropping-particle":"","family":"Wang","given":"Wentao","non-dropping-particle":"","parse-names":false,"suffix":""},{"dropping-particle":"","family":"Mattoussi","given":"Hedi","non-dropping-particle":"","parse-names":false,"suffix":""}],"container-title":"Chemical Society Reviews","id":"ITEM-1","issue":"1","issued":{"date-parts":[["2015"]]},"page":"193-227","publisher":"Royal Society of Chemistry","title":"Strategies for interfacing inorganic nanocrystals with biological systems based on polymer-coating","type":"article-journal","volume":"44"},"uris":["http://www.mendeley.com/documents/?uuid=7289399f-ae75-4fe3-a5ea-efa33efeaee3"]}],"mendeley":{"formattedCitation":"&lt;sup&gt;22&lt;/sup&gt;","plainTextFormattedCitation":"22","previouslyFormattedCitation":"&lt;sup&gt;[22]&lt;/sup&gt;"},"properties":{"noteIndex":0},"schema":"https://github.com/citation-style-language/schema/raw/master/csl-citation.json"}</w:instrText>
      </w:r>
      <w:r w:rsidR="000162B9"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22</w:t>
      </w:r>
      <w:r w:rsidR="000162B9" w:rsidRPr="00CD0F26">
        <w:rPr>
          <w:rFonts w:ascii="Times New Roman" w:hAnsi="Times New Roman" w:cs="Times New Roman"/>
          <w:sz w:val="24"/>
          <w:szCs w:val="24"/>
          <w:lang w:val="en-GB"/>
        </w:rPr>
        <w:fldChar w:fldCharType="end"/>
      </w:r>
      <w:r w:rsidR="004F00A3" w:rsidRPr="00CD0F26">
        <w:rPr>
          <w:rFonts w:ascii="Times New Roman" w:hAnsi="Times New Roman" w:cs="Times New Roman"/>
          <w:sz w:val="24"/>
          <w:szCs w:val="24"/>
          <w:lang w:val="en-GB"/>
        </w:rPr>
        <w:t xml:space="preserve"> </w:t>
      </w:r>
      <w:r w:rsidR="007C491D" w:rsidRPr="00CD0F26">
        <w:rPr>
          <w:rFonts w:ascii="Times New Roman" w:hAnsi="Times New Roman" w:cs="Times New Roman"/>
          <w:sz w:val="24"/>
          <w:szCs w:val="24"/>
          <w:lang w:val="en-GB"/>
        </w:rPr>
        <w:t>We hypothesi</w:t>
      </w:r>
      <w:r w:rsidR="00FA450F" w:rsidRPr="00CD0F26">
        <w:rPr>
          <w:rFonts w:ascii="Times New Roman" w:hAnsi="Times New Roman" w:cs="Times New Roman"/>
          <w:sz w:val="24"/>
          <w:szCs w:val="24"/>
          <w:lang w:val="en-GB"/>
        </w:rPr>
        <w:t>s</w:t>
      </w:r>
      <w:r w:rsidR="007C491D" w:rsidRPr="00CD0F26">
        <w:rPr>
          <w:rFonts w:ascii="Times New Roman" w:hAnsi="Times New Roman" w:cs="Times New Roman"/>
          <w:sz w:val="24"/>
          <w:szCs w:val="24"/>
          <w:lang w:val="en-GB"/>
        </w:rPr>
        <w:t xml:space="preserve">e that </w:t>
      </w:r>
      <w:r w:rsidR="00CA04C3" w:rsidRPr="00CD0F26">
        <w:rPr>
          <w:rFonts w:ascii="Times New Roman" w:hAnsi="Times New Roman" w:cs="Times New Roman"/>
          <w:sz w:val="24"/>
          <w:szCs w:val="24"/>
          <w:lang w:val="en-GB"/>
        </w:rPr>
        <w:t xml:space="preserve">a hydrophobic surface layer from an amphiphilic polymer can form </w:t>
      </w:r>
      <w:r w:rsidR="007C491D" w:rsidRPr="00CD0F26">
        <w:rPr>
          <w:rFonts w:ascii="Times New Roman" w:hAnsi="Times New Roman" w:cs="Times New Roman"/>
          <w:sz w:val="24"/>
          <w:szCs w:val="24"/>
          <w:lang w:val="en-GB"/>
        </w:rPr>
        <w:t xml:space="preserve">an effective diffusion barrier </w:t>
      </w:r>
      <w:r w:rsidR="003E2295" w:rsidRPr="00CD0F26">
        <w:rPr>
          <w:rFonts w:ascii="Times New Roman" w:hAnsi="Times New Roman" w:cs="Times New Roman"/>
          <w:sz w:val="24"/>
          <w:szCs w:val="24"/>
          <w:lang w:val="en-GB"/>
        </w:rPr>
        <w:t xml:space="preserve">and </w:t>
      </w:r>
      <w:r w:rsidR="007C491D" w:rsidRPr="00CD0F26">
        <w:rPr>
          <w:rFonts w:ascii="Times New Roman" w:hAnsi="Times New Roman" w:cs="Times New Roman"/>
          <w:sz w:val="24"/>
          <w:szCs w:val="24"/>
          <w:lang w:val="en-GB"/>
        </w:rPr>
        <w:t>su</w:t>
      </w:r>
      <w:r w:rsidR="00FA450F" w:rsidRPr="00CD0F26">
        <w:rPr>
          <w:rFonts w:ascii="Times New Roman" w:hAnsi="Times New Roman" w:cs="Times New Roman"/>
          <w:sz w:val="24"/>
          <w:szCs w:val="24"/>
          <w:lang w:val="en-GB"/>
        </w:rPr>
        <w:t>p</w:t>
      </w:r>
      <w:r w:rsidR="007C491D" w:rsidRPr="00CD0F26">
        <w:rPr>
          <w:rFonts w:ascii="Times New Roman" w:hAnsi="Times New Roman" w:cs="Times New Roman"/>
          <w:sz w:val="24"/>
          <w:szCs w:val="24"/>
          <w:lang w:val="en-GB"/>
        </w:rPr>
        <w:t>pres</w:t>
      </w:r>
      <w:r w:rsidR="005D403D" w:rsidRPr="00CD0F26">
        <w:rPr>
          <w:rFonts w:ascii="Times New Roman" w:hAnsi="Times New Roman" w:cs="Times New Roman"/>
          <w:sz w:val="24"/>
          <w:szCs w:val="24"/>
          <w:lang w:val="en-GB"/>
        </w:rPr>
        <w:t>ses</w:t>
      </w:r>
      <w:r w:rsidR="007C491D" w:rsidRPr="00CD0F26">
        <w:rPr>
          <w:rFonts w:ascii="Times New Roman" w:hAnsi="Times New Roman" w:cs="Times New Roman"/>
          <w:sz w:val="24"/>
          <w:szCs w:val="24"/>
          <w:lang w:val="en-GB"/>
        </w:rPr>
        <w:t xml:space="preserve"> the dissolut</w:t>
      </w:r>
      <w:r w:rsidR="00CA04C3" w:rsidRPr="00CD0F26">
        <w:rPr>
          <w:rFonts w:ascii="Times New Roman" w:hAnsi="Times New Roman" w:cs="Times New Roman"/>
          <w:sz w:val="24"/>
          <w:szCs w:val="24"/>
          <w:lang w:val="en-GB"/>
        </w:rPr>
        <w:t>ion of UCNPs</w:t>
      </w:r>
      <w:r w:rsidR="0094292D" w:rsidRPr="00CD0F26">
        <w:rPr>
          <w:rFonts w:ascii="Times New Roman" w:hAnsi="Times New Roman" w:cs="Times New Roman"/>
          <w:sz w:val="24"/>
          <w:szCs w:val="24"/>
          <w:lang w:val="en-GB"/>
        </w:rPr>
        <w:t xml:space="preserve">. </w:t>
      </w:r>
      <w:r w:rsidR="00DC3274" w:rsidRPr="00CD0F26">
        <w:rPr>
          <w:rFonts w:ascii="Times New Roman" w:hAnsi="Times New Roman" w:cs="Times New Roman"/>
          <w:sz w:val="24"/>
          <w:szCs w:val="24"/>
          <w:lang w:val="en-GB"/>
        </w:rPr>
        <w:t>We coated Yb</w:t>
      </w:r>
      <w:r w:rsidR="00DC3274" w:rsidRPr="00CD0F26">
        <w:rPr>
          <w:rFonts w:ascii="Times New Roman" w:hAnsi="Times New Roman" w:cs="Times New Roman"/>
          <w:sz w:val="24"/>
          <w:szCs w:val="24"/>
          <w:vertAlign w:val="superscript"/>
          <w:lang w:val="en-GB"/>
        </w:rPr>
        <w:t>3+</w:t>
      </w:r>
      <w:r w:rsidR="00DC3274" w:rsidRPr="00CD0F26">
        <w:rPr>
          <w:rFonts w:ascii="Times New Roman" w:hAnsi="Times New Roman" w:cs="Times New Roman"/>
          <w:sz w:val="24"/>
          <w:szCs w:val="24"/>
          <w:lang w:val="en-GB"/>
        </w:rPr>
        <w:t>,Tm</w:t>
      </w:r>
      <w:r w:rsidR="00DC3274" w:rsidRPr="00CD0F26">
        <w:rPr>
          <w:rFonts w:ascii="Times New Roman" w:hAnsi="Times New Roman" w:cs="Times New Roman"/>
          <w:sz w:val="24"/>
          <w:szCs w:val="24"/>
          <w:vertAlign w:val="superscript"/>
          <w:lang w:val="en-GB"/>
        </w:rPr>
        <w:t>3+</w:t>
      </w:r>
      <w:r w:rsidR="00DC3274" w:rsidRPr="00CD0F26">
        <w:rPr>
          <w:rFonts w:ascii="Times New Roman" w:hAnsi="Times New Roman" w:cs="Times New Roman"/>
          <w:sz w:val="24"/>
          <w:szCs w:val="24"/>
          <w:lang w:val="en-GB"/>
        </w:rPr>
        <w:t>-</w:t>
      </w:r>
      <w:proofErr w:type="spellStart"/>
      <w:r w:rsidR="00F42544" w:rsidRPr="00CD0F26">
        <w:rPr>
          <w:rFonts w:ascii="Times New Roman" w:hAnsi="Times New Roman" w:cs="Times New Roman"/>
          <w:sz w:val="24"/>
          <w:szCs w:val="24"/>
          <w:lang w:val="en-GB"/>
        </w:rPr>
        <w:t>co</w:t>
      </w:r>
      <w:r w:rsidR="00DC3274" w:rsidRPr="00CD0F26">
        <w:rPr>
          <w:rFonts w:ascii="Times New Roman" w:hAnsi="Times New Roman" w:cs="Times New Roman"/>
          <w:sz w:val="24"/>
          <w:szCs w:val="24"/>
          <w:lang w:val="en-GB"/>
        </w:rPr>
        <w:t>doped</w:t>
      </w:r>
      <w:proofErr w:type="spellEnd"/>
      <w:r w:rsidR="00DC3274" w:rsidRPr="00CD0F26">
        <w:rPr>
          <w:rFonts w:ascii="Times New Roman" w:hAnsi="Times New Roman" w:cs="Times New Roman"/>
          <w:sz w:val="24"/>
          <w:szCs w:val="24"/>
          <w:lang w:val="en-GB"/>
        </w:rPr>
        <w:t xml:space="preserve"> </w:t>
      </w:r>
      <w:r w:rsidR="00DC3274" w:rsidRPr="00CD0F26">
        <w:rPr>
          <w:rFonts w:ascii="Times New Roman" w:hAnsi="Times New Roman" w:cs="Times New Roman"/>
          <w:sz w:val="24"/>
          <w:szCs w:val="24"/>
          <w:lang w:val="en-GB"/>
        </w:rPr>
        <w:sym w:font="Symbol" w:char="F062"/>
      </w:r>
      <w:r w:rsidR="00DC3274" w:rsidRPr="00CD0F26">
        <w:rPr>
          <w:rFonts w:ascii="Times New Roman" w:hAnsi="Times New Roman" w:cs="Times New Roman"/>
          <w:sz w:val="24"/>
          <w:szCs w:val="24"/>
          <w:lang w:val="en-GB"/>
        </w:rPr>
        <w:t>-NaYF</w:t>
      </w:r>
      <w:r w:rsidR="00DC3274" w:rsidRPr="00CD0F26">
        <w:rPr>
          <w:rFonts w:ascii="Times New Roman" w:hAnsi="Times New Roman" w:cs="Times New Roman"/>
          <w:sz w:val="24"/>
          <w:szCs w:val="24"/>
          <w:vertAlign w:val="subscript"/>
          <w:lang w:val="en-GB"/>
        </w:rPr>
        <w:t>4</w:t>
      </w:r>
      <w:r w:rsidR="00DC3274" w:rsidRPr="00CD0F26">
        <w:rPr>
          <w:rFonts w:ascii="Times New Roman" w:hAnsi="Times New Roman" w:cs="Times New Roman"/>
          <w:sz w:val="24"/>
          <w:szCs w:val="24"/>
          <w:lang w:val="en-GB"/>
        </w:rPr>
        <w:t xml:space="preserve"> with different surfac</w:t>
      </w:r>
      <w:r w:rsidR="00451D5E" w:rsidRPr="00CD0F26">
        <w:rPr>
          <w:rFonts w:ascii="Times New Roman" w:hAnsi="Times New Roman" w:cs="Times New Roman"/>
          <w:sz w:val="24"/>
          <w:szCs w:val="24"/>
          <w:lang w:val="en-GB"/>
        </w:rPr>
        <w:t xml:space="preserve">e fractions of </w:t>
      </w:r>
      <w:r w:rsidR="005D403D" w:rsidRPr="00CD0F26">
        <w:rPr>
          <w:rFonts w:ascii="Times New Roman" w:hAnsi="Times New Roman" w:cs="Times New Roman"/>
          <w:sz w:val="24"/>
          <w:szCs w:val="24"/>
          <w:lang w:val="en-GB"/>
        </w:rPr>
        <w:t xml:space="preserve">amphiphilic </w:t>
      </w:r>
      <w:r w:rsidR="00451D5E" w:rsidRPr="00CD0F26">
        <w:rPr>
          <w:rFonts w:ascii="Times New Roman" w:hAnsi="Times New Roman" w:cs="Times New Roman"/>
          <w:sz w:val="24"/>
          <w:szCs w:val="24"/>
          <w:lang w:val="en-GB"/>
        </w:rPr>
        <w:t>PMAO</w:t>
      </w:r>
      <w:r w:rsidR="00DC3274" w:rsidRPr="00CD0F26">
        <w:rPr>
          <w:rFonts w:ascii="Times New Roman" w:hAnsi="Times New Roman" w:cs="Times New Roman"/>
          <w:sz w:val="24"/>
          <w:szCs w:val="24"/>
          <w:lang w:val="en-GB"/>
        </w:rPr>
        <w:t xml:space="preserve"> or PMAO </w:t>
      </w:r>
      <w:r w:rsidR="005D403D" w:rsidRPr="00CD0F26">
        <w:rPr>
          <w:rFonts w:ascii="Times New Roman" w:hAnsi="Times New Roman" w:cs="Times New Roman"/>
          <w:sz w:val="24"/>
          <w:szCs w:val="24"/>
          <w:lang w:val="en-GB"/>
        </w:rPr>
        <w:t xml:space="preserve">additionally </w:t>
      </w:r>
      <w:proofErr w:type="spellStart"/>
      <w:r w:rsidR="00DC3274" w:rsidRPr="00CD0F26">
        <w:rPr>
          <w:rFonts w:ascii="Times New Roman" w:hAnsi="Times New Roman" w:cs="Times New Roman"/>
          <w:sz w:val="24"/>
          <w:szCs w:val="24"/>
          <w:lang w:val="en-GB"/>
        </w:rPr>
        <w:t>crosslinked</w:t>
      </w:r>
      <w:proofErr w:type="spellEnd"/>
      <w:r w:rsidR="00DC3274" w:rsidRPr="00CD0F26">
        <w:rPr>
          <w:rFonts w:ascii="Times New Roman" w:hAnsi="Times New Roman" w:cs="Times New Roman"/>
          <w:sz w:val="24"/>
          <w:szCs w:val="24"/>
          <w:lang w:val="en-GB"/>
        </w:rPr>
        <w:t xml:space="preserve"> </w:t>
      </w:r>
      <w:r w:rsidR="00F42544" w:rsidRPr="00CD0F26">
        <w:rPr>
          <w:rFonts w:ascii="Times New Roman" w:hAnsi="Times New Roman" w:cs="Times New Roman"/>
          <w:sz w:val="24"/>
          <w:szCs w:val="24"/>
          <w:lang w:val="en-GB"/>
        </w:rPr>
        <w:t>with</w:t>
      </w:r>
      <w:r w:rsidR="00DC3274" w:rsidRPr="00CD0F26">
        <w:rPr>
          <w:rFonts w:ascii="Times New Roman" w:hAnsi="Times New Roman" w:cs="Times New Roman"/>
          <w:sz w:val="24"/>
          <w:szCs w:val="24"/>
          <w:lang w:val="en-GB"/>
        </w:rPr>
        <w:t xml:space="preserve"> BHMT (</w:t>
      </w:r>
      <w:r w:rsidR="004F00A3" w:rsidRPr="00CD0F26">
        <w:rPr>
          <w:rFonts w:ascii="Times New Roman" w:hAnsi="Times New Roman" w:cs="Times New Roman"/>
          <w:sz w:val="24"/>
          <w:szCs w:val="24"/>
          <w:lang w:val="en-GB"/>
        </w:rPr>
        <w:t xml:space="preserve">PMAO-BHMT, </w:t>
      </w:r>
      <w:r w:rsidR="00DC3274" w:rsidRPr="00CD0F26">
        <w:rPr>
          <w:rFonts w:ascii="Times New Roman" w:hAnsi="Times New Roman" w:cs="Times New Roman"/>
          <w:sz w:val="24"/>
          <w:szCs w:val="24"/>
          <w:lang w:val="en-GB"/>
        </w:rPr>
        <w:t>Scheme 1).</w:t>
      </w:r>
      <w:r w:rsidR="00566457" w:rsidRPr="00CD0F26">
        <w:rPr>
          <w:rFonts w:ascii="Times New Roman" w:hAnsi="Times New Roman" w:cs="Times New Roman"/>
          <w:sz w:val="24"/>
          <w:szCs w:val="24"/>
          <w:lang w:val="en-GB"/>
        </w:rPr>
        <w:t xml:space="preserve"> We </w:t>
      </w:r>
      <w:r w:rsidR="00451D5E" w:rsidRPr="00CD0F26">
        <w:rPr>
          <w:rFonts w:ascii="Times New Roman" w:hAnsi="Times New Roman" w:cs="Times New Roman"/>
          <w:sz w:val="24"/>
          <w:szCs w:val="24"/>
          <w:lang w:val="en-GB"/>
        </w:rPr>
        <w:t>compared the colloidal and chemical stability of differently coated UCNPs in aqueous media.</w:t>
      </w:r>
    </w:p>
    <w:p w14:paraId="6234F020" w14:textId="0859602C" w:rsidR="004E775E" w:rsidRPr="00CD0F26" w:rsidRDefault="004E775E" w:rsidP="004E775E">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14:paraId="08D8DF50" w14:textId="0DCCF88A" w:rsidR="001E5E24" w:rsidRPr="00CD0F26" w:rsidRDefault="00D421CB" w:rsidP="00CD0F26">
      <w:pPr>
        <w:widowControl w:val="0"/>
        <w:autoSpaceDE w:val="0"/>
        <w:autoSpaceDN w:val="0"/>
        <w:adjustRightInd w:val="0"/>
        <w:spacing w:line="360" w:lineRule="auto"/>
        <w:jc w:val="both"/>
        <w:rPr>
          <w:rFonts w:ascii="Times New Roman" w:hAnsi="Times New Roman" w:cs="Times New Roman"/>
          <w:sz w:val="24"/>
          <w:szCs w:val="24"/>
          <w:highlight w:val="lightGray"/>
          <w:lang w:val="en-GB"/>
        </w:rPr>
      </w:pPr>
      <w:r>
        <w:rPr>
          <w:rFonts w:ascii="Times New Roman" w:hAnsi="Times New Roman" w:cs="Times New Roman"/>
          <w:noProof/>
          <w:sz w:val="24"/>
          <w:szCs w:val="24"/>
          <w:lang w:val="en-US"/>
        </w:rPr>
        <w:lastRenderedPageBreak/>
        <w:drawing>
          <wp:inline distT="0" distB="0" distL="0" distR="0" wp14:anchorId="0B67903E" wp14:editId="79DA19D7">
            <wp:extent cx="5759450" cy="42501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553" cy="4250207"/>
                    </a:xfrm>
                    <a:prstGeom prst="rect">
                      <a:avLst/>
                    </a:prstGeom>
                  </pic:spPr>
                </pic:pic>
              </a:graphicData>
            </a:graphic>
          </wp:inline>
        </w:drawing>
      </w:r>
    </w:p>
    <w:p w14:paraId="3D684038" w14:textId="77777777" w:rsidR="003F638F" w:rsidRDefault="003F638F" w:rsidP="00CD0F26">
      <w:pPr>
        <w:widowControl w:val="0"/>
        <w:autoSpaceDE w:val="0"/>
        <w:autoSpaceDN w:val="0"/>
        <w:adjustRightInd w:val="0"/>
        <w:spacing w:line="360" w:lineRule="auto"/>
        <w:jc w:val="both"/>
        <w:rPr>
          <w:rFonts w:ascii="Times New Roman" w:hAnsi="Times New Roman" w:cs="Times New Roman"/>
          <w:b/>
          <w:sz w:val="24"/>
          <w:szCs w:val="24"/>
          <w:lang w:val="en-GB"/>
        </w:rPr>
      </w:pPr>
    </w:p>
    <w:p w14:paraId="59266129" w14:textId="0CFC12C1" w:rsidR="007C491D" w:rsidRPr="00CD0F26" w:rsidRDefault="00566457"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987443">
        <w:rPr>
          <w:rFonts w:ascii="Times New Roman" w:hAnsi="Times New Roman" w:cs="Times New Roman"/>
          <w:b/>
          <w:sz w:val="24"/>
          <w:szCs w:val="24"/>
          <w:lang w:val="en-GB"/>
        </w:rPr>
        <w:t>Scheme 1</w:t>
      </w:r>
      <w:r w:rsidR="000517D2" w:rsidRPr="00CD0F26">
        <w:rPr>
          <w:rFonts w:ascii="Times New Roman" w:hAnsi="Times New Roman" w:cs="Times New Roman"/>
          <w:sz w:val="24"/>
          <w:szCs w:val="24"/>
          <w:lang w:val="en-GB"/>
        </w:rPr>
        <w:t>.</w:t>
      </w:r>
      <w:r w:rsidRPr="00CD0F26">
        <w:rPr>
          <w:rFonts w:ascii="Times New Roman" w:hAnsi="Times New Roman" w:cs="Times New Roman"/>
          <w:sz w:val="24"/>
          <w:szCs w:val="24"/>
          <w:lang w:val="en-GB"/>
        </w:rPr>
        <w:t xml:space="preserve"> </w:t>
      </w:r>
      <w:r w:rsidR="0066411A" w:rsidRPr="00CD0F26">
        <w:rPr>
          <w:rFonts w:ascii="Times New Roman" w:hAnsi="Times New Roman" w:cs="Times New Roman"/>
          <w:sz w:val="24"/>
          <w:szCs w:val="24"/>
          <w:lang w:val="en-GB"/>
        </w:rPr>
        <w:t xml:space="preserve">Chemical formulae of </w:t>
      </w:r>
      <w:proofErr w:type="gramStart"/>
      <w:r w:rsidR="0066411A" w:rsidRPr="00CD0F26">
        <w:rPr>
          <w:rFonts w:ascii="Times New Roman" w:hAnsi="Times New Roman" w:cs="Times New Roman"/>
          <w:sz w:val="24"/>
          <w:szCs w:val="24"/>
          <w:lang w:val="en-GB"/>
        </w:rPr>
        <w:t>poly(</w:t>
      </w:r>
      <w:proofErr w:type="gramEnd"/>
      <w:r w:rsidR="0066411A" w:rsidRPr="00CD0F26">
        <w:rPr>
          <w:rFonts w:ascii="Times New Roman" w:hAnsi="Times New Roman" w:cs="Times New Roman"/>
          <w:sz w:val="24"/>
          <w:szCs w:val="24"/>
          <w:lang w:val="en-GB"/>
        </w:rPr>
        <w:t>maleic anhydride-</w:t>
      </w:r>
      <w:r w:rsidR="0066411A" w:rsidRPr="00CD0F26">
        <w:rPr>
          <w:rFonts w:ascii="Times New Roman" w:hAnsi="Times New Roman" w:cs="Times New Roman"/>
          <w:i/>
          <w:sz w:val="24"/>
          <w:szCs w:val="24"/>
          <w:lang w:val="en-GB"/>
        </w:rPr>
        <w:t>alt</w:t>
      </w:r>
      <w:r w:rsidR="0066411A" w:rsidRPr="00CD0F26">
        <w:rPr>
          <w:rFonts w:ascii="Times New Roman" w:hAnsi="Times New Roman" w:cs="Times New Roman"/>
          <w:sz w:val="24"/>
          <w:szCs w:val="24"/>
          <w:lang w:val="en-GB"/>
        </w:rPr>
        <w:t xml:space="preserve">-octadec-1-ene) (PMAO) and </w:t>
      </w:r>
      <w:proofErr w:type="spellStart"/>
      <w:r w:rsidR="0066411A" w:rsidRPr="00CD0F26">
        <w:rPr>
          <w:rFonts w:ascii="Times New Roman" w:hAnsi="Times New Roman" w:cs="Times New Roman"/>
          <w:sz w:val="24"/>
          <w:szCs w:val="24"/>
          <w:lang w:val="en-GB"/>
        </w:rPr>
        <w:t>bis</w:t>
      </w:r>
      <w:proofErr w:type="spellEnd"/>
      <w:r w:rsidR="0066411A" w:rsidRPr="00CD0F26">
        <w:rPr>
          <w:rFonts w:ascii="Times New Roman" w:hAnsi="Times New Roman" w:cs="Times New Roman"/>
          <w:sz w:val="24"/>
          <w:szCs w:val="24"/>
          <w:lang w:val="en-GB"/>
        </w:rPr>
        <w:t>(</w:t>
      </w:r>
      <w:proofErr w:type="spellStart"/>
      <w:r w:rsidR="0066411A" w:rsidRPr="00CD0F26">
        <w:rPr>
          <w:rFonts w:ascii="Times New Roman" w:hAnsi="Times New Roman" w:cs="Times New Roman"/>
          <w:sz w:val="24"/>
          <w:szCs w:val="24"/>
          <w:lang w:val="en-GB"/>
        </w:rPr>
        <w:t>hexamethylene</w:t>
      </w:r>
      <w:proofErr w:type="spellEnd"/>
      <w:r w:rsidR="0066411A" w:rsidRPr="00CD0F26">
        <w:rPr>
          <w:rFonts w:ascii="Times New Roman" w:hAnsi="Times New Roman" w:cs="Times New Roman"/>
          <w:sz w:val="24"/>
          <w:szCs w:val="24"/>
          <w:lang w:val="en-GB"/>
        </w:rPr>
        <w:t>)</w:t>
      </w:r>
      <w:proofErr w:type="spellStart"/>
      <w:r w:rsidR="0066411A" w:rsidRPr="00CD0F26">
        <w:rPr>
          <w:rFonts w:ascii="Times New Roman" w:hAnsi="Times New Roman" w:cs="Times New Roman"/>
          <w:sz w:val="24"/>
          <w:szCs w:val="24"/>
          <w:lang w:val="en-GB"/>
        </w:rPr>
        <w:t>triamine</w:t>
      </w:r>
      <w:proofErr w:type="spellEnd"/>
      <w:r w:rsidR="0066411A" w:rsidRPr="00CD0F26">
        <w:rPr>
          <w:rFonts w:ascii="Times New Roman" w:hAnsi="Times New Roman" w:cs="Times New Roman"/>
          <w:sz w:val="24"/>
          <w:szCs w:val="24"/>
          <w:lang w:val="en-GB"/>
        </w:rPr>
        <w:t xml:space="preserve"> (BHMT) with a schematic presentation of the PMAO (top) and PMAO-BHMT (bottom) coating on an </w:t>
      </w:r>
      <w:proofErr w:type="spellStart"/>
      <w:r w:rsidR="0066411A" w:rsidRPr="00CD0F26">
        <w:rPr>
          <w:rFonts w:ascii="Times New Roman" w:hAnsi="Times New Roman" w:cs="Times New Roman"/>
          <w:sz w:val="24"/>
          <w:szCs w:val="24"/>
          <w:lang w:val="en-GB"/>
        </w:rPr>
        <w:t>upconverting</w:t>
      </w:r>
      <w:proofErr w:type="spellEnd"/>
      <w:r w:rsidR="0066411A" w:rsidRPr="00CD0F26">
        <w:rPr>
          <w:rFonts w:ascii="Times New Roman" w:hAnsi="Times New Roman" w:cs="Times New Roman"/>
          <w:sz w:val="24"/>
          <w:szCs w:val="24"/>
          <w:lang w:val="en-GB"/>
        </w:rPr>
        <w:t xml:space="preserve"> nanoparticle (</w:t>
      </w:r>
      <w:r w:rsidR="0071158F" w:rsidRPr="00CD0F26">
        <w:rPr>
          <w:rFonts w:ascii="Times New Roman" w:hAnsi="Times New Roman" w:cs="Times New Roman"/>
          <w:sz w:val="24"/>
          <w:szCs w:val="24"/>
          <w:lang w:val="en-GB"/>
        </w:rPr>
        <w:t>UCNP</w:t>
      </w:r>
      <w:r w:rsidR="0066411A" w:rsidRPr="00CD0F26">
        <w:rPr>
          <w:rFonts w:ascii="Times New Roman" w:hAnsi="Times New Roman" w:cs="Times New Roman"/>
          <w:sz w:val="24"/>
          <w:szCs w:val="24"/>
          <w:lang w:val="en-GB"/>
        </w:rPr>
        <w:t>).</w:t>
      </w:r>
      <w:r w:rsidR="00CF3BC6" w:rsidRPr="00CD0F26">
        <w:rPr>
          <w:rFonts w:ascii="Times New Roman" w:hAnsi="Times New Roman" w:cs="Times New Roman"/>
          <w:sz w:val="24"/>
          <w:szCs w:val="24"/>
          <w:lang w:val="en-GB"/>
        </w:rPr>
        <w:t xml:space="preserve"> The inner layer of the coating </w:t>
      </w:r>
      <w:r w:rsidR="00673325" w:rsidRPr="00CD0F26">
        <w:rPr>
          <w:rFonts w:ascii="Times New Roman" w:hAnsi="Times New Roman" w:cs="Times New Roman"/>
          <w:sz w:val="24"/>
          <w:szCs w:val="24"/>
          <w:lang w:val="en-GB"/>
        </w:rPr>
        <w:t xml:space="preserve">(yellow) </w:t>
      </w:r>
      <w:r w:rsidR="00CF3BC6" w:rsidRPr="00CD0F26">
        <w:rPr>
          <w:rFonts w:ascii="Times New Roman" w:hAnsi="Times New Roman" w:cs="Times New Roman"/>
          <w:sz w:val="24"/>
          <w:szCs w:val="24"/>
          <w:lang w:val="en-GB"/>
        </w:rPr>
        <w:t>is hydrophobic</w:t>
      </w:r>
      <w:r w:rsidR="006578A5" w:rsidRPr="00CD0F26">
        <w:rPr>
          <w:rFonts w:ascii="Times New Roman" w:hAnsi="Times New Roman" w:cs="Times New Roman"/>
          <w:sz w:val="24"/>
          <w:szCs w:val="24"/>
          <w:lang w:val="en-GB"/>
        </w:rPr>
        <w:t>,</w:t>
      </w:r>
      <w:r w:rsidR="00CF3BC6" w:rsidRPr="00CD0F26">
        <w:rPr>
          <w:rFonts w:ascii="Times New Roman" w:hAnsi="Times New Roman" w:cs="Times New Roman"/>
          <w:sz w:val="24"/>
          <w:szCs w:val="24"/>
          <w:lang w:val="en-GB"/>
        </w:rPr>
        <w:t xml:space="preserve"> </w:t>
      </w:r>
      <w:r w:rsidR="00673325" w:rsidRPr="00CD0F26">
        <w:rPr>
          <w:rFonts w:ascii="Times New Roman" w:hAnsi="Times New Roman" w:cs="Times New Roman"/>
          <w:sz w:val="24"/>
          <w:szCs w:val="24"/>
          <w:lang w:val="en-GB"/>
        </w:rPr>
        <w:t xml:space="preserve">while </w:t>
      </w:r>
      <w:r w:rsidR="00CF3BC6" w:rsidRPr="00CD0F26">
        <w:rPr>
          <w:rFonts w:ascii="Times New Roman" w:hAnsi="Times New Roman" w:cs="Times New Roman"/>
          <w:sz w:val="24"/>
          <w:szCs w:val="24"/>
          <w:lang w:val="en-GB"/>
        </w:rPr>
        <w:t xml:space="preserve">the outer layer is hydrophilic. </w:t>
      </w:r>
    </w:p>
    <w:p w14:paraId="306A452D" w14:textId="77777777" w:rsidR="00F84DB3" w:rsidRPr="00CD0F26" w:rsidRDefault="00F84DB3"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79E7F0BA" w14:textId="48A8F8DD" w:rsidR="006D6B77" w:rsidRPr="00CD0F26" w:rsidRDefault="006D6B77" w:rsidP="00CD0F26">
      <w:pPr>
        <w:spacing w:line="360" w:lineRule="auto"/>
        <w:rPr>
          <w:rFonts w:ascii="Times New Roman" w:hAnsi="Times New Roman" w:cs="Times New Roman"/>
          <w:b/>
          <w:sz w:val="24"/>
          <w:szCs w:val="24"/>
          <w:lang w:val="en-GB"/>
        </w:rPr>
      </w:pPr>
    </w:p>
    <w:p w14:paraId="77EC9CAC" w14:textId="427FDE6C" w:rsidR="00047F4F" w:rsidRPr="00241267" w:rsidRDefault="00DC1DAF" w:rsidP="00241267">
      <w:pPr>
        <w:pStyle w:val="ListParagraph"/>
        <w:widowControl w:val="0"/>
        <w:numPr>
          <w:ilvl w:val="0"/>
          <w:numId w:val="2"/>
        </w:numPr>
        <w:autoSpaceDE w:val="0"/>
        <w:autoSpaceDN w:val="0"/>
        <w:adjustRightInd w:val="0"/>
        <w:spacing w:line="360" w:lineRule="auto"/>
        <w:jc w:val="both"/>
        <w:rPr>
          <w:rFonts w:ascii="Times New Roman" w:hAnsi="Times New Roman" w:cs="Times New Roman"/>
          <w:b/>
          <w:sz w:val="24"/>
          <w:szCs w:val="24"/>
          <w:lang w:val="en-GB"/>
        </w:rPr>
      </w:pPr>
      <w:r w:rsidRPr="00241267">
        <w:rPr>
          <w:rFonts w:ascii="Times New Roman" w:hAnsi="Times New Roman" w:cs="Times New Roman"/>
          <w:b/>
          <w:sz w:val="24"/>
          <w:szCs w:val="24"/>
          <w:lang w:val="en-GB"/>
        </w:rPr>
        <w:t>Experimental</w:t>
      </w:r>
    </w:p>
    <w:p w14:paraId="218A6200" w14:textId="7AB0E965" w:rsidR="009E2046" w:rsidRPr="00CD0F26" w:rsidRDefault="009E2046"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CD0F26">
        <w:rPr>
          <w:rFonts w:ascii="Times New Roman" w:hAnsi="Times New Roman" w:cs="Times New Roman"/>
          <w:sz w:val="24"/>
          <w:szCs w:val="24"/>
          <w:u w:val="single"/>
          <w:lang w:val="en-GB"/>
        </w:rPr>
        <w:t xml:space="preserve">2.1. </w:t>
      </w:r>
      <w:r w:rsidR="00DC1DAF" w:rsidRPr="00CD0F26">
        <w:rPr>
          <w:rFonts w:ascii="Times New Roman" w:hAnsi="Times New Roman" w:cs="Times New Roman"/>
          <w:sz w:val="24"/>
          <w:szCs w:val="24"/>
          <w:u w:val="single"/>
          <w:lang w:val="en-GB"/>
        </w:rPr>
        <w:t>Chemicals</w:t>
      </w:r>
    </w:p>
    <w:p w14:paraId="5D933972" w14:textId="338AEEF8" w:rsidR="00CA2E32" w:rsidRDefault="00820067" w:rsidP="00991DDD">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Unless otherwise specified, chemicals were used as received. Deioni</w:t>
      </w:r>
      <w:r w:rsidR="00FA450F" w:rsidRPr="00CD0F26">
        <w:rPr>
          <w:rFonts w:ascii="Times New Roman" w:hAnsi="Times New Roman" w:cs="Times New Roman"/>
          <w:sz w:val="24"/>
          <w:szCs w:val="24"/>
          <w:lang w:val="en-GB"/>
        </w:rPr>
        <w:t>s</w:t>
      </w:r>
      <w:r w:rsidRPr="00CD0F26">
        <w:rPr>
          <w:rFonts w:ascii="Times New Roman" w:hAnsi="Times New Roman" w:cs="Times New Roman"/>
          <w:sz w:val="24"/>
          <w:szCs w:val="24"/>
          <w:lang w:val="en-GB"/>
        </w:rPr>
        <w:t xml:space="preserve">ed water was used in all experiments. </w:t>
      </w:r>
      <w:r w:rsidR="00CA2E32" w:rsidRPr="00CD0F26">
        <w:rPr>
          <w:rFonts w:ascii="Times New Roman" w:hAnsi="Times New Roman" w:cs="Times New Roman"/>
          <w:sz w:val="24"/>
          <w:szCs w:val="24"/>
          <w:lang w:val="en-GB"/>
        </w:rPr>
        <w:t>Ammonium fluoride (98.0%), yttrium(III) chloride hydrate (99.99%), ytterbium(III) chloride hydrate (99.9%), thulium(III) chloride hydrate (99.9%), 1-octadece</w:t>
      </w:r>
      <w:r w:rsidR="006578A5" w:rsidRPr="00CD0F26">
        <w:rPr>
          <w:rFonts w:ascii="Times New Roman" w:hAnsi="Times New Roman" w:cs="Times New Roman"/>
          <w:sz w:val="24"/>
          <w:szCs w:val="24"/>
          <w:lang w:val="en-GB"/>
        </w:rPr>
        <w:t>ne</w:t>
      </w:r>
      <w:r w:rsidR="00CA2E32" w:rsidRPr="00CD0F26">
        <w:rPr>
          <w:rFonts w:ascii="Times New Roman" w:hAnsi="Times New Roman" w:cs="Times New Roman"/>
          <w:sz w:val="24"/>
          <w:szCs w:val="24"/>
          <w:lang w:val="en-GB"/>
        </w:rPr>
        <w:t xml:space="preserve"> (tech. 90%) and oleic acid (tech. 90%) were purchased from Alfa </w:t>
      </w:r>
      <w:proofErr w:type="spellStart"/>
      <w:r w:rsidR="00CA2E32" w:rsidRPr="00CD0F26">
        <w:rPr>
          <w:rFonts w:ascii="Times New Roman" w:hAnsi="Times New Roman" w:cs="Times New Roman"/>
          <w:sz w:val="24"/>
          <w:szCs w:val="24"/>
          <w:lang w:val="en-GB"/>
        </w:rPr>
        <w:t>Aesar</w:t>
      </w:r>
      <w:proofErr w:type="spellEnd"/>
      <w:r w:rsidR="00CA2E32" w:rsidRPr="00CD0F26">
        <w:rPr>
          <w:rFonts w:ascii="Times New Roman" w:hAnsi="Times New Roman" w:cs="Times New Roman"/>
          <w:sz w:val="24"/>
          <w:szCs w:val="24"/>
          <w:lang w:val="en-GB"/>
        </w:rPr>
        <w:t xml:space="preserve">. </w:t>
      </w:r>
      <w:r w:rsidR="00687790" w:rsidRPr="00CD0F26">
        <w:rPr>
          <w:rFonts w:ascii="Times New Roman" w:hAnsi="Times New Roman" w:cs="Times New Roman"/>
          <w:sz w:val="24"/>
          <w:szCs w:val="24"/>
          <w:lang w:val="en-GB"/>
        </w:rPr>
        <w:t>The concentration of rare</w:t>
      </w:r>
      <w:r w:rsidR="006578A5" w:rsidRPr="00CD0F26">
        <w:rPr>
          <w:rFonts w:ascii="Times New Roman" w:hAnsi="Times New Roman" w:cs="Times New Roman"/>
          <w:sz w:val="24"/>
          <w:szCs w:val="24"/>
          <w:lang w:val="en-GB"/>
        </w:rPr>
        <w:t xml:space="preserve"> </w:t>
      </w:r>
      <w:r w:rsidR="00687790" w:rsidRPr="00CD0F26">
        <w:rPr>
          <w:rFonts w:ascii="Times New Roman" w:hAnsi="Times New Roman" w:cs="Times New Roman"/>
          <w:sz w:val="24"/>
          <w:szCs w:val="24"/>
          <w:lang w:val="en-GB"/>
        </w:rPr>
        <w:t xml:space="preserve">earths in chlorides were determined with </w:t>
      </w:r>
      <w:r w:rsidR="006578A5" w:rsidRPr="00CD0F26">
        <w:rPr>
          <w:rFonts w:ascii="Times New Roman" w:hAnsi="Times New Roman" w:cs="Times New Roman"/>
          <w:sz w:val="24"/>
          <w:szCs w:val="24"/>
          <w:lang w:val="en-GB"/>
        </w:rPr>
        <w:t xml:space="preserve">an </w:t>
      </w:r>
      <w:r w:rsidR="00687790" w:rsidRPr="00CD0F26">
        <w:rPr>
          <w:rFonts w:ascii="Times New Roman" w:hAnsi="Times New Roman" w:cs="Times New Roman"/>
          <w:sz w:val="24"/>
          <w:szCs w:val="24"/>
          <w:lang w:val="en-GB"/>
        </w:rPr>
        <w:t xml:space="preserve">inductively-coupled optical emission spectrometer (ICO-OES, Agilent 720). </w:t>
      </w:r>
      <w:proofErr w:type="gramStart"/>
      <w:r w:rsidR="00CA2E32" w:rsidRPr="00CD0F26">
        <w:rPr>
          <w:rFonts w:ascii="Times New Roman" w:hAnsi="Times New Roman" w:cs="Times New Roman"/>
          <w:sz w:val="24"/>
          <w:szCs w:val="24"/>
          <w:lang w:val="en-GB"/>
        </w:rPr>
        <w:t>Poly(</w:t>
      </w:r>
      <w:proofErr w:type="gramEnd"/>
      <w:r w:rsidR="00CA2E32" w:rsidRPr="00CD0F26">
        <w:rPr>
          <w:rFonts w:ascii="Times New Roman" w:hAnsi="Times New Roman" w:cs="Times New Roman"/>
          <w:sz w:val="24"/>
          <w:szCs w:val="24"/>
          <w:lang w:val="en-GB"/>
        </w:rPr>
        <w:t>maleic anhydride-alt-1-octadecene)</w:t>
      </w:r>
      <w:r w:rsidR="007359B3" w:rsidRPr="00CD0F26">
        <w:rPr>
          <w:rFonts w:ascii="Times New Roman" w:hAnsi="Times New Roman" w:cs="Times New Roman"/>
          <w:sz w:val="24"/>
          <w:szCs w:val="24"/>
          <w:lang w:val="en-GB"/>
        </w:rPr>
        <w:t xml:space="preserve"> (PMAO, Mm</w:t>
      </w:r>
      <w:r w:rsidR="00CA2E32" w:rsidRPr="00CD0F26">
        <w:rPr>
          <w:rFonts w:ascii="Times New Roman" w:hAnsi="Times New Roman" w:cs="Times New Roman"/>
          <w:sz w:val="24"/>
          <w:szCs w:val="24"/>
          <w:lang w:val="en-GB"/>
        </w:rPr>
        <w:t xml:space="preserve"> 30000-50000), </w:t>
      </w:r>
      <w:proofErr w:type="spellStart"/>
      <w:r w:rsidR="00CA2E32" w:rsidRPr="00CD0F26">
        <w:rPr>
          <w:rFonts w:ascii="Times New Roman" w:hAnsi="Times New Roman" w:cs="Times New Roman"/>
          <w:sz w:val="24"/>
          <w:szCs w:val="24"/>
          <w:lang w:val="en-GB"/>
        </w:rPr>
        <w:t>bis</w:t>
      </w:r>
      <w:proofErr w:type="spellEnd"/>
      <w:r w:rsidR="00CA2E32" w:rsidRPr="00CD0F26">
        <w:rPr>
          <w:rFonts w:ascii="Times New Roman" w:hAnsi="Times New Roman" w:cs="Times New Roman"/>
          <w:sz w:val="24"/>
          <w:szCs w:val="24"/>
          <w:lang w:val="en-GB"/>
        </w:rPr>
        <w:t>(</w:t>
      </w:r>
      <w:proofErr w:type="spellStart"/>
      <w:r w:rsidR="00CA2E32" w:rsidRPr="00CD0F26">
        <w:rPr>
          <w:rFonts w:ascii="Times New Roman" w:hAnsi="Times New Roman" w:cs="Times New Roman"/>
          <w:sz w:val="24"/>
          <w:szCs w:val="24"/>
          <w:lang w:val="en-GB"/>
        </w:rPr>
        <w:t>hexamethylene</w:t>
      </w:r>
      <w:proofErr w:type="spellEnd"/>
      <w:r w:rsidR="00CA2E32" w:rsidRPr="00CD0F26">
        <w:rPr>
          <w:rFonts w:ascii="Times New Roman" w:hAnsi="Times New Roman" w:cs="Times New Roman"/>
          <w:sz w:val="24"/>
          <w:szCs w:val="24"/>
          <w:lang w:val="en-GB"/>
        </w:rPr>
        <w:t>)</w:t>
      </w:r>
      <w:proofErr w:type="spellStart"/>
      <w:r w:rsidR="00CA2E32" w:rsidRPr="00CD0F26">
        <w:rPr>
          <w:rFonts w:ascii="Times New Roman" w:hAnsi="Times New Roman" w:cs="Times New Roman"/>
          <w:sz w:val="24"/>
          <w:szCs w:val="24"/>
          <w:lang w:val="en-GB"/>
        </w:rPr>
        <w:t>triamine</w:t>
      </w:r>
      <w:proofErr w:type="spellEnd"/>
      <w:r w:rsidR="00CA2E32" w:rsidRPr="00CD0F26">
        <w:rPr>
          <w:rFonts w:ascii="Times New Roman" w:hAnsi="Times New Roman" w:cs="Times New Roman"/>
          <w:sz w:val="24"/>
          <w:szCs w:val="24"/>
          <w:lang w:val="en-GB"/>
        </w:rPr>
        <w:t xml:space="preserve"> (BHMT, high purity), sodium hydroxide</w:t>
      </w:r>
      <w:r w:rsidR="00687790" w:rsidRPr="00CD0F26">
        <w:rPr>
          <w:rFonts w:ascii="Times New Roman" w:hAnsi="Times New Roman" w:cs="Times New Roman"/>
          <w:sz w:val="24"/>
          <w:szCs w:val="24"/>
          <w:lang w:val="en-GB"/>
        </w:rPr>
        <w:t xml:space="preserve"> </w:t>
      </w:r>
      <w:r w:rsidR="00CA2E32" w:rsidRPr="00CD0F26">
        <w:rPr>
          <w:rFonts w:ascii="Times New Roman" w:hAnsi="Times New Roman" w:cs="Times New Roman"/>
          <w:sz w:val="24"/>
          <w:szCs w:val="24"/>
          <w:lang w:val="en-GB"/>
        </w:rPr>
        <w:t>(≥98%) and chloroform (≥99.8</w:t>
      </w:r>
      <w:r w:rsidR="007359B3" w:rsidRPr="00CD0F26">
        <w:rPr>
          <w:rFonts w:ascii="Times New Roman" w:hAnsi="Times New Roman" w:cs="Times New Roman"/>
          <w:sz w:val="24"/>
          <w:szCs w:val="24"/>
          <w:lang w:val="en-GB"/>
        </w:rPr>
        <w:t>%</w:t>
      </w:r>
      <w:r w:rsidR="00CA2E32" w:rsidRPr="00CD0F26">
        <w:rPr>
          <w:rFonts w:ascii="Times New Roman" w:hAnsi="Times New Roman" w:cs="Times New Roman"/>
          <w:sz w:val="24"/>
          <w:szCs w:val="24"/>
          <w:lang w:val="en-GB"/>
        </w:rPr>
        <w:t>)</w:t>
      </w:r>
      <w:r w:rsidR="007359B3" w:rsidRPr="00CD0F26">
        <w:rPr>
          <w:rFonts w:ascii="Times New Roman" w:hAnsi="Times New Roman" w:cs="Times New Roman"/>
          <w:sz w:val="24"/>
          <w:szCs w:val="24"/>
          <w:lang w:val="en-GB"/>
        </w:rPr>
        <w:t xml:space="preserve"> were purchased from Sigma Aldrich. Acetone (≥99.8%) and </w:t>
      </w:r>
      <w:r w:rsidR="00687790" w:rsidRPr="00CD0F26">
        <w:rPr>
          <w:rFonts w:ascii="Times New Roman" w:hAnsi="Times New Roman" w:cs="Times New Roman"/>
          <w:sz w:val="24"/>
          <w:szCs w:val="24"/>
          <w:lang w:val="en-GB"/>
        </w:rPr>
        <w:t xml:space="preserve">absolute </w:t>
      </w:r>
      <w:r w:rsidR="007359B3" w:rsidRPr="00CD0F26">
        <w:rPr>
          <w:rFonts w:ascii="Times New Roman" w:hAnsi="Times New Roman" w:cs="Times New Roman"/>
          <w:sz w:val="24"/>
          <w:szCs w:val="24"/>
          <w:lang w:val="en-GB"/>
        </w:rPr>
        <w:lastRenderedPageBreak/>
        <w:t xml:space="preserve">ethanol (≥99.9%) were purchased from Carlo </w:t>
      </w:r>
      <w:proofErr w:type="spellStart"/>
      <w:r w:rsidR="007359B3" w:rsidRPr="00CD0F26">
        <w:rPr>
          <w:rFonts w:ascii="Times New Roman" w:hAnsi="Times New Roman" w:cs="Times New Roman"/>
          <w:sz w:val="24"/>
          <w:szCs w:val="24"/>
          <w:lang w:val="en-GB"/>
        </w:rPr>
        <w:t>Erba</w:t>
      </w:r>
      <w:proofErr w:type="spellEnd"/>
      <w:r w:rsidR="007359B3" w:rsidRPr="00CD0F26">
        <w:rPr>
          <w:rFonts w:ascii="Times New Roman" w:hAnsi="Times New Roman" w:cs="Times New Roman"/>
          <w:sz w:val="24"/>
          <w:szCs w:val="24"/>
          <w:lang w:val="en-GB"/>
        </w:rPr>
        <w:t xml:space="preserve"> Reagents, while methanol (100%) was purchased from VWR Chemicals. </w:t>
      </w:r>
      <w:r w:rsidR="002776DD" w:rsidRPr="00CD0F26">
        <w:rPr>
          <w:rFonts w:ascii="Times New Roman" w:hAnsi="Times New Roman" w:cs="Times New Roman"/>
          <w:sz w:val="24"/>
          <w:szCs w:val="24"/>
          <w:lang w:val="en-GB"/>
        </w:rPr>
        <w:t xml:space="preserve">Phosphate-buffered saline (PBS, 10x) was purchased from Alfa </w:t>
      </w:r>
      <w:proofErr w:type="spellStart"/>
      <w:r w:rsidR="002776DD" w:rsidRPr="00CD0F26">
        <w:rPr>
          <w:rFonts w:ascii="Times New Roman" w:hAnsi="Times New Roman" w:cs="Times New Roman"/>
          <w:sz w:val="24"/>
          <w:szCs w:val="24"/>
          <w:lang w:val="en-GB"/>
        </w:rPr>
        <w:t>Aesar</w:t>
      </w:r>
      <w:proofErr w:type="spellEnd"/>
      <w:r w:rsidR="002776DD" w:rsidRPr="00CD0F26">
        <w:rPr>
          <w:rFonts w:ascii="Times New Roman" w:hAnsi="Times New Roman" w:cs="Times New Roman"/>
          <w:sz w:val="24"/>
          <w:szCs w:val="24"/>
          <w:lang w:val="en-GB"/>
        </w:rPr>
        <w:t xml:space="preserve"> and </w:t>
      </w:r>
      <w:r w:rsidR="00E918C2" w:rsidRPr="00CD0F26">
        <w:rPr>
          <w:rFonts w:ascii="Times New Roman" w:hAnsi="Times New Roman" w:cs="Times New Roman"/>
          <w:sz w:val="24"/>
          <w:szCs w:val="24"/>
          <w:lang w:val="en-GB"/>
        </w:rPr>
        <w:t xml:space="preserve">diluted 10-times before usage to mimic </w:t>
      </w:r>
      <w:r w:rsidR="00AA2A97" w:rsidRPr="00CD0F26">
        <w:rPr>
          <w:rFonts w:ascii="Times New Roman" w:hAnsi="Times New Roman" w:cs="Times New Roman"/>
          <w:sz w:val="24"/>
          <w:szCs w:val="24"/>
          <w:lang w:val="en-GB"/>
        </w:rPr>
        <w:t>blood's pH and ionic strength</w:t>
      </w:r>
      <w:r w:rsidR="00E918C2" w:rsidRPr="00CD0F26">
        <w:rPr>
          <w:rFonts w:ascii="Times New Roman" w:hAnsi="Times New Roman" w:cs="Times New Roman"/>
          <w:sz w:val="24"/>
          <w:szCs w:val="24"/>
          <w:lang w:val="en-GB"/>
        </w:rPr>
        <w:t>.</w:t>
      </w:r>
    </w:p>
    <w:p w14:paraId="73FE633A" w14:textId="77777777" w:rsidR="0038681F" w:rsidRPr="00CD0F26" w:rsidRDefault="0038681F" w:rsidP="00991DDD">
      <w:pPr>
        <w:widowControl w:val="0"/>
        <w:autoSpaceDE w:val="0"/>
        <w:autoSpaceDN w:val="0"/>
        <w:adjustRightInd w:val="0"/>
        <w:spacing w:line="360" w:lineRule="auto"/>
        <w:ind w:firstLine="170"/>
        <w:jc w:val="both"/>
        <w:rPr>
          <w:rFonts w:ascii="Times New Roman" w:hAnsi="Times New Roman" w:cs="Times New Roman"/>
          <w:sz w:val="24"/>
          <w:szCs w:val="24"/>
          <w:lang w:val="en-GB"/>
        </w:rPr>
      </w:pPr>
    </w:p>
    <w:p w14:paraId="0EF0BAD9" w14:textId="77777777" w:rsidR="009E2046" w:rsidRPr="00CD0F26" w:rsidRDefault="009E2046" w:rsidP="00CD0F26">
      <w:pPr>
        <w:widowControl w:val="0"/>
        <w:autoSpaceDE w:val="0"/>
        <w:autoSpaceDN w:val="0"/>
        <w:adjustRightInd w:val="0"/>
        <w:spacing w:line="360" w:lineRule="auto"/>
        <w:jc w:val="both"/>
        <w:rPr>
          <w:rFonts w:ascii="Times New Roman" w:hAnsi="Times New Roman" w:cs="Times New Roman"/>
          <w:sz w:val="24"/>
          <w:szCs w:val="24"/>
          <w:u w:val="single"/>
          <w:lang w:val="en-GB"/>
        </w:rPr>
      </w:pPr>
      <w:r w:rsidRPr="00CD0F26">
        <w:rPr>
          <w:rFonts w:ascii="Times New Roman" w:hAnsi="Times New Roman" w:cs="Times New Roman"/>
          <w:sz w:val="24"/>
          <w:szCs w:val="24"/>
          <w:u w:val="single"/>
          <w:lang w:val="en-GB"/>
        </w:rPr>
        <w:t xml:space="preserve">2.2. </w:t>
      </w:r>
      <w:r w:rsidR="00DC1DAF" w:rsidRPr="00CD0F26">
        <w:rPr>
          <w:rFonts w:ascii="Times New Roman" w:hAnsi="Times New Roman" w:cs="Times New Roman"/>
          <w:sz w:val="24"/>
          <w:szCs w:val="24"/>
          <w:u w:val="single"/>
          <w:lang w:val="en-GB"/>
        </w:rPr>
        <w:t>Materials</w:t>
      </w:r>
      <w:r w:rsidRPr="00CD0F26">
        <w:rPr>
          <w:rFonts w:ascii="Times New Roman" w:hAnsi="Times New Roman" w:cs="Times New Roman"/>
          <w:sz w:val="24"/>
          <w:szCs w:val="24"/>
          <w:u w:val="single"/>
          <w:lang w:val="en-GB"/>
        </w:rPr>
        <w:t xml:space="preserve"> </w:t>
      </w:r>
    </w:p>
    <w:p w14:paraId="19F6AA4E" w14:textId="25CEE909" w:rsidR="00DC1DAF" w:rsidRDefault="00DC1DAF"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sym w:font="Symbol" w:char="F062"/>
      </w:r>
      <w:r w:rsidRPr="00CD0F26">
        <w:rPr>
          <w:rFonts w:ascii="Times New Roman" w:hAnsi="Times New Roman" w:cs="Times New Roman"/>
          <w:sz w:val="24"/>
          <w:szCs w:val="24"/>
          <w:lang w:val="en-GB"/>
        </w:rPr>
        <w:t>-NaYF</w:t>
      </w:r>
      <w:r w:rsidRPr="00CD0F26">
        <w:rPr>
          <w:rFonts w:ascii="Times New Roman" w:hAnsi="Times New Roman" w:cs="Times New Roman"/>
          <w:sz w:val="24"/>
          <w:szCs w:val="24"/>
          <w:vertAlign w:val="subscript"/>
          <w:lang w:val="en-GB"/>
        </w:rPr>
        <w:t>4</w:t>
      </w:r>
      <w:r w:rsidRPr="00CD0F26">
        <w:rPr>
          <w:rFonts w:ascii="Times New Roman" w:hAnsi="Times New Roman" w:cs="Times New Roman"/>
          <w:sz w:val="24"/>
          <w:szCs w:val="24"/>
          <w:lang w:val="en-GB"/>
        </w:rPr>
        <w:t xml:space="preserve"> </w:t>
      </w:r>
      <w:proofErr w:type="spellStart"/>
      <w:r w:rsidRPr="00CD0F26">
        <w:rPr>
          <w:rFonts w:ascii="Times New Roman" w:hAnsi="Times New Roman" w:cs="Times New Roman"/>
          <w:sz w:val="24"/>
          <w:szCs w:val="24"/>
          <w:lang w:val="en-GB"/>
        </w:rPr>
        <w:t>upconverting</w:t>
      </w:r>
      <w:proofErr w:type="spellEnd"/>
      <w:r w:rsidRPr="00CD0F26">
        <w:rPr>
          <w:rFonts w:ascii="Times New Roman" w:hAnsi="Times New Roman" w:cs="Times New Roman"/>
          <w:sz w:val="24"/>
          <w:szCs w:val="24"/>
          <w:lang w:val="en-GB"/>
        </w:rPr>
        <w:t xml:space="preserve"> nanoparticles </w:t>
      </w:r>
      <w:proofErr w:type="spellStart"/>
      <w:r w:rsidRPr="00CD0F26">
        <w:rPr>
          <w:rFonts w:ascii="Times New Roman" w:hAnsi="Times New Roman" w:cs="Times New Roman"/>
          <w:sz w:val="24"/>
          <w:szCs w:val="24"/>
          <w:lang w:val="en-GB"/>
        </w:rPr>
        <w:t>codoped</w:t>
      </w:r>
      <w:proofErr w:type="spellEnd"/>
      <w:r w:rsidRPr="00CD0F26">
        <w:rPr>
          <w:rFonts w:ascii="Times New Roman" w:hAnsi="Times New Roman" w:cs="Times New Roman"/>
          <w:sz w:val="24"/>
          <w:szCs w:val="24"/>
          <w:lang w:val="en-GB"/>
        </w:rPr>
        <w:t xml:space="preserve"> with Yb</w:t>
      </w:r>
      <w:r w:rsidRPr="00CD0F26">
        <w:rPr>
          <w:rFonts w:ascii="Times New Roman" w:hAnsi="Times New Roman" w:cs="Times New Roman"/>
          <w:sz w:val="24"/>
          <w:szCs w:val="24"/>
          <w:vertAlign w:val="superscript"/>
          <w:lang w:val="en-GB"/>
        </w:rPr>
        <w:t>3+</w:t>
      </w:r>
      <w:r w:rsidRPr="00CD0F26">
        <w:rPr>
          <w:rFonts w:ascii="Times New Roman" w:hAnsi="Times New Roman" w:cs="Times New Roman"/>
          <w:sz w:val="24"/>
          <w:szCs w:val="24"/>
          <w:lang w:val="en-GB"/>
        </w:rPr>
        <w:t xml:space="preserve"> and Tm</w:t>
      </w:r>
      <w:r w:rsidRPr="00CD0F26">
        <w:rPr>
          <w:rFonts w:ascii="Times New Roman" w:hAnsi="Times New Roman" w:cs="Times New Roman"/>
          <w:sz w:val="24"/>
          <w:szCs w:val="24"/>
          <w:vertAlign w:val="superscript"/>
          <w:lang w:val="en-GB"/>
        </w:rPr>
        <w:t>3+</w:t>
      </w:r>
      <w:r w:rsidRPr="00CD0F26">
        <w:rPr>
          <w:rFonts w:ascii="Times New Roman" w:hAnsi="Times New Roman" w:cs="Times New Roman"/>
          <w:sz w:val="24"/>
          <w:szCs w:val="24"/>
          <w:lang w:val="en-GB"/>
        </w:rPr>
        <w:t xml:space="preserve"> (</w:t>
      </w:r>
      <w:r w:rsidR="00BF09A8" w:rsidRPr="00CD0F26">
        <w:rPr>
          <w:rFonts w:ascii="Times New Roman" w:hAnsi="Times New Roman" w:cs="Times New Roman"/>
          <w:sz w:val="24"/>
          <w:szCs w:val="24"/>
          <w:lang w:val="en-GB"/>
        </w:rPr>
        <w:t>named</w:t>
      </w:r>
      <w:r w:rsidRPr="00CD0F26">
        <w:rPr>
          <w:rFonts w:ascii="Times New Roman" w:hAnsi="Times New Roman" w:cs="Times New Roman"/>
          <w:sz w:val="24"/>
          <w:szCs w:val="24"/>
          <w:lang w:val="en-GB"/>
        </w:rPr>
        <w:t xml:space="preserve"> shortly as UCN</w:t>
      </w:r>
      <w:r w:rsidR="00A0371E" w:rsidRPr="00CD0F26">
        <w:rPr>
          <w:rFonts w:ascii="Times New Roman" w:hAnsi="Times New Roman" w:cs="Times New Roman"/>
          <w:sz w:val="24"/>
          <w:szCs w:val="24"/>
          <w:lang w:val="en-GB"/>
        </w:rPr>
        <w:t xml:space="preserve">Ps in the subsequent text) with </w:t>
      </w:r>
      <w:r w:rsidRPr="00CD0F26">
        <w:rPr>
          <w:rFonts w:ascii="Times New Roman" w:hAnsi="Times New Roman" w:cs="Times New Roman"/>
          <w:sz w:val="24"/>
          <w:szCs w:val="24"/>
          <w:lang w:val="en-GB"/>
        </w:rPr>
        <w:t>nominal composition NaY</w:t>
      </w:r>
      <w:r w:rsidRPr="00CD0F26">
        <w:rPr>
          <w:rFonts w:ascii="Times New Roman" w:hAnsi="Times New Roman" w:cs="Times New Roman"/>
          <w:sz w:val="24"/>
          <w:szCs w:val="24"/>
          <w:vertAlign w:val="subscript"/>
          <w:lang w:val="en-GB"/>
        </w:rPr>
        <w:t>0.78</w:t>
      </w:r>
      <w:r w:rsidRPr="00CD0F26">
        <w:rPr>
          <w:rFonts w:ascii="Times New Roman" w:hAnsi="Times New Roman" w:cs="Times New Roman"/>
          <w:sz w:val="24"/>
          <w:szCs w:val="24"/>
          <w:lang w:val="en-GB"/>
        </w:rPr>
        <w:t>Yb</w:t>
      </w:r>
      <w:r w:rsidRPr="00CD0F26">
        <w:rPr>
          <w:rFonts w:ascii="Times New Roman" w:hAnsi="Times New Roman" w:cs="Times New Roman"/>
          <w:sz w:val="24"/>
          <w:szCs w:val="24"/>
          <w:vertAlign w:val="subscript"/>
          <w:lang w:val="en-GB"/>
        </w:rPr>
        <w:t>0.20</w:t>
      </w:r>
      <w:r w:rsidRPr="00CD0F26">
        <w:rPr>
          <w:rFonts w:ascii="Times New Roman" w:hAnsi="Times New Roman" w:cs="Times New Roman"/>
          <w:sz w:val="24"/>
          <w:szCs w:val="24"/>
          <w:lang w:val="en-GB"/>
        </w:rPr>
        <w:t>Tm</w:t>
      </w:r>
      <w:r w:rsidR="00231B7D" w:rsidRPr="00CD0F26">
        <w:rPr>
          <w:rFonts w:ascii="Times New Roman" w:hAnsi="Times New Roman" w:cs="Times New Roman"/>
          <w:sz w:val="24"/>
          <w:szCs w:val="24"/>
          <w:vertAlign w:val="subscript"/>
          <w:lang w:val="en-GB"/>
        </w:rPr>
        <w:t>0.02</w:t>
      </w:r>
      <w:r w:rsidR="00231B7D" w:rsidRPr="00CD0F26">
        <w:rPr>
          <w:rFonts w:ascii="Times New Roman" w:hAnsi="Times New Roman" w:cs="Times New Roman"/>
          <w:sz w:val="24"/>
          <w:szCs w:val="24"/>
          <w:lang w:val="en-GB"/>
        </w:rPr>
        <w:t>F</w:t>
      </w:r>
      <w:r w:rsidR="00231B7D" w:rsidRPr="00CD0F26">
        <w:rPr>
          <w:rFonts w:ascii="Times New Roman" w:hAnsi="Times New Roman" w:cs="Times New Roman"/>
          <w:sz w:val="24"/>
          <w:szCs w:val="24"/>
          <w:vertAlign w:val="subscript"/>
          <w:lang w:val="en-GB"/>
        </w:rPr>
        <w:t>4</w:t>
      </w:r>
      <w:r w:rsidR="00231B7D" w:rsidRPr="00CD0F26">
        <w:rPr>
          <w:rFonts w:ascii="Times New Roman" w:hAnsi="Times New Roman" w:cs="Times New Roman"/>
          <w:sz w:val="24"/>
          <w:szCs w:val="24"/>
          <w:lang w:val="en-GB"/>
        </w:rPr>
        <w:t xml:space="preserve"> were synthesi</w:t>
      </w:r>
      <w:r w:rsidR="00FA450F" w:rsidRPr="00CD0F26">
        <w:rPr>
          <w:rFonts w:ascii="Times New Roman" w:hAnsi="Times New Roman" w:cs="Times New Roman"/>
          <w:sz w:val="24"/>
          <w:szCs w:val="24"/>
          <w:lang w:val="en-GB"/>
        </w:rPr>
        <w:t>s</w:t>
      </w:r>
      <w:r w:rsidR="00231B7D" w:rsidRPr="00CD0F26">
        <w:rPr>
          <w:rFonts w:ascii="Times New Roman" w:hAnsi="Times New Roman" w:cs="Times New Roman"/>
          <w:sz w:val="24"/>
          <w:szCs w:val="24"/>
          <w:lang w:val="en-GB"/>
        </w:rPr>
        <w:t xml:space="preserve">ed </w:t>
      </w:r>
      <w:r w:rsidR="00A0371E" w:rsidRPr="00CD0F26">
        <w:rPr>
          <w:rFonts w:ascii="Times New Roman" w:hAnsi="Times New Roman" w:cs="Times New Roman"/>
          <w:sz w:val="24"/>
          <w:szCs w:val="24"/>
          <w:lang w:val="en-GB"/>
        </w:rPr>
        <w:t>with</w:t>
      </w:r>
      <w:r w:rsidR="0006770A" w:rsidRPr="00CD0F26">
        <w:rPr>
          <w:rFonts w:ascii="Times New Roman" w:hAnsi="Times New Roman" w:cs="Times New Roman"/>
          <w:sz w:val="24"/>
          <w:szCs w:val="24"/>
          <w:lang w:val="en-GB"/>
        </w:rPr>
        <w:t xml:space="preserve"> a high-temperature </w:t>
      </w:r>
      <w:proofErr w:type="spellStart"/>
      <w:r w:rsidR="0006770A" w:rsidRPr="00CD0F26">
        <w:rPr>
          <w:rFonts w:ascii="Times New Roman" w:hAnsi="Times New Roman" w:cs="Times New Roman"/>
          <w:sz w:val="24"/>
          <w:szCs w:val="24"/>
          <w:lang w:val="en-GB"/>
        </w:rPr>
        <w:t>coprecipitation</w:t>
      </w:r>
      <w:proofErr w:type="spellEnd"/>
      <w:r w:rsidR="00673325" w:rsidRPr="00CD0F26">
        <w:rPr>
          <w:rFonts w:ascii="Times New Roman" w:hAnsi="Times New Roman" w:cs="Times New Roman"/>
          <w:sz w:val="24"/>
          <w:szCs w:val="24"/>
          <w:lang w:val="en-GB"/>
        </w:rPr>
        <w:t>,</w:t>
      </w:r>
      <w:r w:rsidR="004500BA" w:rsidRPr="00CD0F26">
        <w:rPr>
          <w:rFonts w:ascii="Times New Roman" w:hAnsi="Times New Roman" w:cs="Times New Roman"/>
          <w:sz w:val="24"/>
          <w:szCs w:val="24"/>
          <w:lang w:val="en-GB"/>
        </w:rPr>
        <w:t xml:space="preserve"> similar</w:t>
      </w:r>
      <w:r w:rsidR="00673325" w:rsidRPr="00CD0F26">
        <w:rPr>
          <w:rFonts w:ascii="Times New Roman" w:hAnsi="Times New Roman" w:cs="Times New Roman"/>
          <w:sz w:val="24"/>
          <w:szCs w:val="24"/>
          <w:lang w:val="en-GB"/>
        </w:rPr>
        <w:t>ly</w:t>
      </w:r>
      <w:r w:rsidR="00231B7D" w:rsidRPr="00CD0F26">
        <w:rPr>
          <w:rFonts w:ascii="Times New Roman" w:hAnsi="Times New Roman" w:cs="Times New Roman"/>
          <w:sz w:val="24"/>
          <w:szCs w:val="24"/>
          <w:lang w:val="en-GB"/>
        </w:rPr>
        <w:t xml:space="preserve"> as </w:t>
      </w:r>
      <w:r w:rsidR="00673325" w:rsidRPr="00CD0F26">
        <w:rPr>
          <w:rFonts w:ascii="Times New Roman" w:hAnsi="Times New Roman" w:cs="Times New Roman"/>
          <w:sz w:val="24"/>
          <w:szCs w:val="24"/>
          <w:lang w:val="en-GB"/>
        </w:rPr>
        <w:t xml:space="preserve">reported </w:t>
      </w:r>
      <w:r w:rsidR="00231B7D" w:rsidRPr="00CD0F26">
        <w:rPr>
          <w:rFonts w:ascii="Times New Roman" w:hAnsi="Times New Roman" w:cs="Times New Roman"/>
          <w:sz w:val="24"/>
          <w:szCs w:val="24"/>
          <w:lang w:val="en-GB"/>
        </w:rPr>
        <w:t>previously</w:t>
      </w:r>
      <w:r w:rsidR="00991DDD">
        <w:rPr>
          <w:rFonts w:ascii="Times New Roman" w:hAnsi="Times New Roman" w:cs="Times New Roman"/>
          <w:sz w:val="24"/>
          <w:szCs w:val="24"/>
          <w:lang w:val="en-GB"/>
        </w:rPr>
        <w:t>.</w:t>
      </w:r>
      <w:r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10.1021/la802343f","ISSN":"0743-7463","author":[{"dropping-particle":"","family":"Qian","given":"Hai-Sheng","non-dropping-particle":"","parse-names":false,"suffix":""},{"dropping-particle":"","family":"Zhang","given":"Yong","non-dropping-particle":"","parse-names":false,"suffix":""}],"container-title":"Langmuir","id":"ITEM-1","issue":"21","issued":{"date-parts":[["2008","11","4"]]},"note":"doi: 10.1021/la802343f","page":"12123-12125","publisher":"American Chemical Society","title":"Synthesis of Hexagonal-Phase Core−Shell NaYF4 Nanocrystals with Tunable Upconversion Fluorescence","type":"article-journal","volume":"24"},"uris":["http://www.mendeley.com/documents/?uuid=72b34e02-5af0-418d-b5de-bb2d2b97e464"]},{"id":"ITEM-2","itemData":{"DOI":"https://doi.org/10.1016/j.jlumin.2016.12.051","ISSN":"0022-2313","abstract":"Luminescent β-NaYF4:Yb3+,Er3+ (xYb: 0.17, xEr: 0.03) nanomaterials were synthesized for use as labels for biomedical applications with high temperature co-precipitation synthesis in 1-octadecene and oleic acid. The effect of the synthesis conditions (e.g. argon flow, cooling and stirring rates) on the products’ up-conversion luminescence intensity, particle size and morphology were studied. The factors contributing to these properties were analysed. It was observed that an efficient inert gas flow is essential to the formation of the preferred highly-luminescent hexagonal structure. Furthermore, the flow rate, together with the stirring rate, crucially affect the Er:Yb molar ratio of the products. The optimization of this ratio is essential when strong up-conversion emission is required from small particles, whereas the morphology and uniformity of the nanoparticles can be controlled with the cooling rate. These results emphasize the importance of controlling the synthesis conditions, especially when nanoparticles need to have a specific morphology because of their use e.g. as luminescent labels in medical diagnostics.","author":[{"dropping-particle":"","family":"Palo","given":"Emilia","non-dropping-particle":"","parse-names":false,"suffix":""},{"dropping-particle":"","family":"Tuomisto","given":"Minnea","non-dropping-particle":"","parse-names":false,"suffix":""},{"dropping-particle":"","family":"Hyppänen","given":"Iko","non-dropping-particle":"","parse-names":false,"suffix":""},{"dropping-particle":"","family":"Swart","given":"Hendrik C","non-dropping-particle":"","parse-names":false,"suffix":""},{"dropping-particle":"","family":"Hölsä","given":"Jorma","non-dropping-particle":"","parse-names":false,"suffix":""},{"dropping-particle":"","family":"Soukka","given":"Tero","non-dropping-particle":"","parse-names":false,"suffix":""},{"dropping-particle":"","family":"Lastusaari","given":"Mika","non-dropping-particle":"","parse-names":false,"suffix":""}],"container-title":"Journal of Luminescence","id":"ITEM-2","issued":{"date-parts":[["2017"]]},"page":"125-131","title":"Highly uniform up-converting nanoparticles: Why you should control your synthesis even more","type":"article-journal","volume":"185"},"uris":["http://www.mendeley.com/documents/?uuid=e0c28e3e-0c37-4e41-90f2-1e2c33aa3b1a"]}],"mendeley":{"formattedCitation":"&lt;sup&gt;23,24&lt;/sup&gt;","plainTextFormattedCitation":"23,24","previouslyFormattedCitation":"&lt;sup&gt;[23,24]&lt;/sup&gt;"},"properties":{"noteIndex":0},"schema":"https://github.com/citation-style-language/schema/raw/master/csl-citation.json"}</w:instrText>
      </w:r>
      <w:r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23,24</w:t>
      </w:r>
      <w:r w:rsidRPr="00CD0F26">
        <w:rPr>
          <w:rFonts w:ascii="Times New Roman" w:hAnsi="Times New Roman" w:cs="Times New Roman"/>
          <w:sz w:val="24"/>
          <w:szCs w:val="24"/>
          <w:lang w:val="en-GB"/>
        </w:rPr>
        <w:fldChar w:fldCharType="end"/>
      </w:r>
      <w:r w:rsidR="00231B7D" w:rsidRPr="00CD0F26">
        <w:rPr>
          <w:rFonts w:ascii="Times New Roman" w:hAnsi="Times New Roman" w:cs="Times New Roman"/>
          <w:sz w:val="24"/>
          <w:szCs w:val="24"/>
          <w:lang w:val="en-GB"/>
        </w:rPr>
        <w:t xml:space="preserve"> In short</w:t>
      </w:r>
      <w:r w:rsidR="0006770A" w:rsidRPr="00CD0F26">
        <w:rPr>
          <w:rFonts w:ascii="Times New Roman" w:hAnsi="Times New Roman" w:cs="Times New Roman"/>
          <w:sz w:val="24"/>
          <w:szCs w:val="24"/>
          <w:lang w:val="en-GB"/>
        </w:rPr>
        <w:t>,</w:t>
      </w:r>
      <w:r w:rsidR="008C5234" w:rsidRPr="00CD0F26">
        <w:rPr>
          <w:rFonts w:ascii="Times New Roman" w:hAnsi="Times New Roman" w:cs="Times New Roman"/>
          <w:sz w:val="24"/>
          <w:szCs w:val="24"/>
          <w:lang w:val="en-GB"/>
        </w:rPr>
        <w:t xml:space="preserve"> </w:t>
      </w:r>
      <w:r w:rsidR="0006770A" w:rsidRPr="00CD0F26">
        <w:rPr>
          <w:rFonts w:ascii="Times New Roman" w:hAnsi="Times New Roman" w:cs="Times New Roman"/>
          <w:sz w:val="24"/>
          <w:szCs w:val="24"/>
          <w:lang w:val="en-GB"/>
        </w:rPr>
        <w:t>l</w:t>
      </w:r>
      <w:r w:rsidR="008C5234" w:rsidRPr="00CD0F26">
        <w:rPr>
          <w:rFonts w:ascii="Times New Roman" w:hAnsi="Times New Roman" w:cs="Times New Roman"/>
          <w:sz w:val="24"/>
          <w:szCs w:val="24"/>
          <w:lang w:val="en-GB"/>
        </w:rPr>
        <w:t>anthanide chlorides (2</w:t>
      </w:r>
      <w:r w:rsidR="0005547B" w:rsidRPr="00CD0F26">
        <w:rPr>
          <w:rFonts w:ascii="Times New Roman" w:hAnsi="Times New Roman" w:cs="Times New Roman"/>
          <w:sz w:val="24"/>
          <w:szCs w:val="24"/>
          <w:lang w:val="en-GB"/>
        </w:rPr>
        <w:t xml:space="preserve"> </w:t>
      </w:r>
      <w:proofErr w:type="spellStart"/>
      <w:r w:rsidR="008C5234" w:rsidRPr="00CD0F26">
        <w:rPr>
          <w:rFonts w:ascii="Times New Roman" w:hAnsi="Times New Roman" w:cs="Times New Roman"/>
          <w:sz w:val="24"/>
          <w:szCs w:val="24"/>
          <w:lang w:val="en-GB"/>
        </w:rPr>
        <w:t>mmol</w:t>
      </w:r>
      <w:proofErr w:type="spellEnd"/>
      <w:r w:rsidR="008C5234" w:rsidRPr="00CD0F26">
        <w:rPr>
          <w:rFonts w:ascii="Times New Roman" w:hAnsi="Times New Roman" w:cs="Times New Roman"/>
          <w:sz w:val="24"/>
          <w:szCs w:val="24"/>
          <w:lang w:val="en-GB"/>
        </w:rPr>
        <w:t xml:space="preserve">) </w:t>
      </w:r>
      <w:r w:rsidR="000750EC" w:rsidRPr="00CD0F26">
        <w:rPr>
          <w:rFonts w:ascii="Times New Roman" w:hAnsi="Times New Roman" w:cs="Times New Roman"/>
          <w:sz w:val="24"/>
          <w:szCs w:val="24"/>
          <w:lang w:val="en-GB"/>
        </w:rPr>
        <w:t xml:space="preserve">in </w:t>
      </w:r>
      <w:r w:rsidR="006578A5" w:rsidRPr="00CD0F26">
        <w:rPr>
          <w:rFonts w:ascii="Times New Roman" w:hAnsi="Times New Roman" w:cs="Times New Roman"/>
          <w:sz w:val="24"/>
          <w:szCs w:val="24"/>
          <w:lang w:val="en-GB"/>
        </w:rPr>
        <w:t xml:space="preserve">the </w:t>
      </w:r>
      <w:r w:rsidR="000750EC" w:rsidRPr="00CD0F26">
        <w:rPr>
          <w:rFonts w:ascii="Times New Roman" w:hAnsi="Times New Roman" w:cs="Times New Roman"/>
          <w:sz w:val="24"/>
          <w:szCs w:val="24"/>
          <w:lang w:val="en-GB"/>
        </w:rPr>
        <w:t xml:space="preserve">stoichiometric ratio were </w:t>
      </w:r>
      <w:r w:rsidR="008C5234" w:rsidRPr="00CD0F26">
        <w:rPr>
          <w:rFonts w:ascii="Times New Roman" w:hAnsi="Times New Roman" w:cs="Times New Roman"/>
          <w:sz w:val="24"/>
          <w:szCs w:val="24"/>
          <w:lang w:val="en-GB"/>
        </w:rPr>
        <w:t xml:space="preserve">mixed with 12 ml of oleic acid and 30 ml of 1-octadecene in a 100 ml </w:t>
      </w:r>
      <w:r w:rsidR="00675DDE" w:rsidRPr="00CD0F26">
        <w:rPr>
          <w:rFonts w:ascii="Times New Roman" w:hAnsi="Times New Roman" w:cs="Times New Roman"/>
          <w:sz w:val="24"/>
          <w:szCs w:val="24"/>
          <w:lang w:val="en-GB"/>
        </w:rPr>
        <w:t xml:space="preserve">three-neck </w:t>
      </w:r>
      <w:r w:rsidR="008C5234" w:rsidRPr="00CD0F26">
        <w:rPr>
          <w:rFonts w:ascii="Times New Roman" w:hAnsi="Times New Roman" w:cs="Times New Roman"/>
          <w:sz w:val="24"/>
          <w:szCs w:val="24"/>
          <w:lang w:val="en-GB"/>
        </w:rPr>
        <w:t xml:space="preserve">flask </w:t>
      </w:r>
      <w:r w:rsidR="0005547B" w:rsidRPr="00CD0F26">
        <w:rPr>
          <w:rFonts w:ascii="Times New Roman" w:hAnsi="Times New Roman" w:cs="Times New Roman"/>
          <w:sz w:val="24"/>
          <w:szCs w:val="24"/>
          <w:lang w:val="en-GB"/>
        </w:rPr>
        <w:t xml:space="preserve">and </w:t>
      </w:r>
      <w:r w:rsidR="008C5234" w:rsidRPr="00CD0F26">
        <w:rPr>
          <w:rFonts w:ascii="Times New Roman" w:hAnsi="Times New Roman" w:cs="Times New Roman"/>
          <w:sz w:val="24"/>
          <w:szCs w:val="24"/>
          <w:lang w:val="en-GB"/>
        </w:rPr>
        <w:t>heated to 156</w:t>
      </w:r>
      <w:r w:rsidR="000750EC" w:rsidRPr="00CD0F26">
        <w:rPr>
          <w:rFonts w:ascii="Times New Roman" w:hAnsi="Times New Roman" w:cs="Times New Roman"/>
          <w:sz w:val="24"/>
          <w:szCs w:val="24"/>
          <w:lang w:val="en-GB"/>
        </w:rPr>
        <w:t xml:space="preserve"> </w:t>
      </w:r>
      <w:r w:rsidR="008C5234" w:rsidRPr="00CD0F26">
        <w:rPr>
          <w:rFonts w:ascii="Times New Roman" w:hAnsi="Times New Roman" w:cs="Times New Roman"/>
          <w:sz w:val="24"/>
          <w:szCs w:val="24"/>
          <w:lang w:val="en-GB"/>
        </w:rPr>
        <w:t xml:space="preserve">°C for 30 min.  After </w:t>
      </w:r>
      <w:r w:rsidR="000750EC" w:rsidRPr="00CD0F26">
        <w:rPr>
          <w:rFonts w:ascii="Times New Roman" w:hAnsi="Times New Roman" w:cs="Times New Roman"/>
          <w:sz w:val="24"/>
          <w:szCs w:val="24"/>
          <w:lang w:val="en-GB"/>
        </w:rPr>
        <w:t>that</w:t>
      </w:r>
      <w:r w:rsidR="0005547B" w:rsidRPr="00CD0F26">
        <w:rPr>
          <w:rFonts w:ascii="Times New Roman" w:hAnsi="Times New Roman" w:cs="Times New Roman"/>
          <w:sz w:val="24"/>
          <w:szCs w:val="24"/>
          <w:lang w:val="en-GB"/>
        </w:rPr>
        <w:t>,</w:t>
      </w:r>
      <w:r w:rsidR="000750EC" w:rsidRPr="00CD0F26">
        <w:rPr>
          <w:rFonts w:ascii="Times New Roman" w:hAnsi="Times New Roman" w:cs="Times New Roman"/>
          <w:sz w:val="24"/>
          <w:szCs w:val="24"/>
          <w:lang w:val="en-GB"/>
        </w:rPr>
        <w:t xml:space="preserve"> </w:t>
      </w:r>
      <w:r w:rsidR="008C5234" w:rsidRPr="00CD0F26">
        <w:rPr>
          <w:rFonts w:ascii="Times New Roman" w:hAnsi="Times New Roman" w:cs="Times New Roman"/>
          <w:sz w:val="24"/>
          <w:szCs w:val="24"/>
          <w:lang w:val="en-GB"/>
        </w:rPr>
        <w:t xml:space="preserve">the solution </w:t>
      </w:r>
      <w:r w:rsidR="000750EC" w:rsidRPr="00CD0F26">
        <w:rPr>
          <w:rFonts w:ascii="Times New Roman" w:hAnsi="Times New Roman" w:cs="Times New Roman"/>
          <w:sz w:val="24"/>
          <w:szCs w:val="24"/>
          <w:lang w:val="en-GB"/>
        </w:rPr>
        <w:t xml:space="preserve">was </w:t>
      </w:r>
      <w:r w:rsidR="008C5234" w:rsidRPr="00CD0F26">
        <w:rPr>
          <w:rFonts w:ascii="Times New Roman" w:hAnsi="Times New Roman" w:cs="Times New Roman"/>
          <w:sz w:val="24"/>
          <w:szCs w:val="24"/>
          <w:lang w:val="en-GB"/>
        </w:rPr>
        <w:t>cooled down to 70</w:t>
      </w:r>
      <w:r w:rsidR="000750EC" w:rsidRPr="00CD0F26">
        <w:rPr>
          <w:rFonts w:ascii="Times New Roman" w:hAnsi="Times New Roman" w:cs="Times New Roman"/>
          <w:sz w:val="24"/>
          <w:szCs w:val="24"/>
          <w:lang w:val="en-GB"/>
        </w:rPr>
        <w:t xml:space="preserve"> </w:t>
      </w:r>
      <w:r w:rsidR="008C5234" w:rsidRPr="00CD0F26">
        <w:rPr>
          <w:rFonts w:ascii="Times New Roman" w:hAnsi="Times New Roman" w:cs="Times New Roman"/>
          <w:sz w:val="24"/>
          <w:szCs w:val="24"/>
          <w:lang w:val="en-GB"/>
        </w:rPr>
        <w:t>°C, a</w:t>
      </w:r>
      <w:r w:rsidR="000750EC" w:rsidRPr="00CD0F26">
        <w:rPr>
          <w:rFonts w:ascii="Times New Roman" w:hAnsi="Times New Roman" w:cs="Times New Roman"/>
          <w:sz w:val="24"/>
          <w:szCs w:val="24"/>
          <w:lang w:val="en-GB"/>
        </w:rPr>
        <w:t>nd 10 ml methanol</w:t>
      </w:r>
      <w:r w:rsidR="008C5234" w:rsidRPr="00CD0F26">
        <w:rPr>
          <w:rFonts w:ascii="Times New Roman" w:hAnsi="Times New Roman" w:cs="Times New Roman"/>
          <w:sz w:val="24"/>
          <w:szCs w:val="24"/>
          <w:lang w:val="en-GB"/>
        </w:rPr>
        <w:t xml:space="preserve"> solution of NH</w:t>
      </w:r>
      <w:r w:rsidR="008C5234" w:rsidRPr="00CD0F26">
        <w:rPr>
          <w:rFonts w:ascii="Times New Roman" w:hAnsi="Times New Roman" w:cs="Times New Roman"/>
          <w:sz w:val="24"/>
          <w:szCs w:val="24"/>
          <w:vertAlign w:val="subscript"/>
          <w:lang w:val="en-GB"/>
        </w:rPr>
        <w:t>4</w:t>
      </w:r>
      <w:r w:rsidR="008C5234" w:rsidRPr="00CD0F26">
        <w:rPr>
          <w:rFonts w:ascii="Times New Roman" w:hAnsi="Times New Roman" w:cs="Times New Roman"/>
          <w:sz w:val="24"/>
          <w:szCs w:val="24"/>
          <w:lang w:val="en-GB"/>
        </w:rPr>
        <w:t xml:space="preserve">F (8 </w:t>
      </w:r>
      <w:proofErr w:type="spellStart"/>
      <w:r w:rsidR="008C5234" w:rsidRPr="00CD0F26">
        <w:rPr>
          <w:rFonts w:ascii="Times New Roman" w:hAnsi="Times New Roman" w:cs="Times New Roman"/>
          <w:sz w:val="24"/>
          <w:szCs w:val="24"/>
          <w:lang w:val="en-GB"/>
        </w:rPr>
        <w:t>mmol</w:t>
      </w:r>
      <w:proofErr w:type="spellEnd"/>
      <w:r w:rsidR="008C5234" w:rsidRPr="00CD0F26">
        <w:rPr>
          <w:rFonts w:ascii="Times New Roman" w:hAnsi="Times New Roman" w:cs="Times New Roman"/>
          <w:sz w:val="24"/>
          <w:szCs w:val="24"/>
          <w:lang w:val="en-GB"/>
        </w:rPr>
        <w:t xml:space="preserve">) and </w:t>
      </w:r>
      <w:proofErr w:type="spellStart"/>
      <w:r w:rsidR="008C5234" w:rsidRPr="00CD0F26">
        <w:rPr>
          <w:rFonts w:ascii="Times New Roman" w:hAnsi="Times New Roman" w:cs="Times New Roman"/>
          <w:sz w:val="24"/>
          <w:szCs w:val="24"/>
          <w:lang w:val="en-GB"/>
        </w:rPr>
        <w:t>NaOH</w:t>
      </w:r>
      <w:proofErr w:type="spellEnd"/>
      <w:r w:rsidR="008C5234" w:rsidRPr="00CD0F26">
        <w:rPr>
          <w:rFonts w:ascii="Times New Roman" w:hAnsi="Times New Roman" w:cs="Times New Roman"/>
          <w:sz w:val="24"/>
          <w:szCs w:val="24"/>
          <w:lang w:val="en-GB"/>
        </w:rPr>
        <w:t xml:space="preserve"> (5 </w:t>
      </w:r>
      <w:proofErr w:type="spellStart"/>
      <w:r w:rsidR="008C5234" w:rsidRPr="00CD0F26">
        <w:rPr>
          <w:rFonts w:ascii="Times New Roman" w:hAnsi="Times New Roman" w:cs="Times New Roman"/>
          <w:sz w:val="24"/>
          <w:szCs w:val="24"/>
          <w:lang w:val="en-GB"/>
        </w:rPr>
        <w:t>mmol</w:t>
      </w:r>
      <w:proofErr w:type="spellEnd"/>
      <w:r w:rsidR="008C5234" w:rsidRPr="00CD0F26">
        <w:rPr>
          <w:rFonts w:ascii="Times New Roman" w:hAnsi="Times New Roman" w:cs="Times New Roman"/>
          <w:sz w:val="24"/>
          <w:szCs w:val="24"/>
          <w:lang w:val="en-GB"/>
        </w:rPr>
        <w:t>) was slowly added. The mixture was stirred for 40 min at 50</w:t>
      </w:r>
      <w:r w:rsidR="000750EC" w:rsidRPr="00CD0F26">
        <w:rPr>
          <w:rFonts w:ascii="Times New Roman" w:hAnsi="Times New Roman" w:cs="Times New Roman"/>
          <w:sz w:val="24"/>
          <w:szCs w:val="24"/>
          <w:lang w:val="en-GB"/>
        </w:rPr>
        <w:t xml:space="preserve"> </w:t>
      </w:r>
      <w:r w:rsidR="008C5234" w:rsidRPr="00CD0F26">
        <w:rPr>
          <w:rFonts w:ascii="Times New Roman" w:hAnsi="Times New Roman" w:cs="Times New Roman"/>
          <w:sz w:val="24"/>
          <w:szCs w:val="24"/>
          <w:lang w:val="en-GB"/>
        </w:rPr>
        <w:t xml:space="preserve">°C until methanol evaporated. </w:t>
      </w:r>
      <w:r w:rsidR="00AA2A97" w:rsidRPr="00CD0F26">
        <w:rPr>
          <w:rFonts w:ascii="Times New Roman" w:hAnsi="Times New Roman" w:cs="Times New Roman"/>
          <w:sz w:val="24"/>
          <w:szCs w:val="24"/>
          <w:lang w:val="en-GB"/>
        </w:rPr>
        <w:t>After that</w:t>
      </w:r>
      <w:r w:rsidR="008C5234" w:rsidRPr="00CD0F26">
        <w:rPr>
          <w:rFonts w:ascii="Times New Roman" w:hAnsi="Times New Roman" w:cs="Times New Roman"/>
          <w:sz w:val="24"/>
          <w:szCs w:val="24"/>
          <w:lang w:val="en-GB"/>
        </w:rPr>
        <w:t>, the solution was heated to 300</w:t>
      </w:r>
      <w:r w:rsidR="000750EC" w:rsidRPr="00CD0F26">
        <w:rPr>
          <w:rFonts w:ascii="Times New Roman" w:hAnsi="Times New Roman" w:cs="Times New Roman"/>
          <w:sz w:val="24"/>
          <w:szCs w:val="24"/>
          <w:lang w:val="en-GB"/>
        </w:rPr>
        <w:t xml:space="preserve"> </w:t>
      </w:r>
      <w:r w:rsidR="008C5234" w:rsidRPr="00CD0F26">
        <w:rPr>
          <w:rFonts w:ascii="Times New Roman" w:hAnsi="Times New Roman" w:cs="Times New Roman"/>
          <w:sz w:val="24"/>
          <w:szCs w:val="24"/>
          <w:lang w:val="en-GB"/>
        </w:rPr>
        <w:t xml:space="preserve">°C under an argon atmosphere for 1.5 h. </w:t>
      </w:r>
      <w:r w:rsidR="00F57DDC" w:rsidRPr="00CD0F26">
        <w:rPr>
          <w:rFonts w:ascii="Times New Roman" w:hAnsi="Times New Roman" w:cs="Times New Roman"/>
          <w:sz w:val="24"/>
          <w:szCs w:val="24"/>
          <w:lang w:val="en-GB"/>
        </w:rPr>
        <w:t xml:space="preserve">When </w:t>
      </w:r>
      <w:r w:rsidR="00675DDE" w:rsidRPr="00CD0F26">
        <w:rPr>
          <w:rFonts w:ascii="Times New Roman" w:hAnsi="Times New Roman" w:cs="Times New Roman"/>
          <w:sz w:val="24"/>
          <w:szCs w:val="24"/>
          <w:lang w:val="en-GB"/>
        </w:rPr>
        <w:t xml:space="preserve">the </w:t>
      </w:r>
      <w:r w:rsidR="00F57DDC" w:rsidRPr="00CD0F26">
        <w:rPr>
          <w:rFonts w:ascii="Times New Roman" w:hAnsi="Times New Roman" w:cs="Times New Roman"/>
          <w:sz w:val="24"/>
          <w:szCs w:val="24"/>
          <w:lang w:val="en-GB"/>
        </w:rPr>
        <w:t xml:space="preserve">reaction solution cooled down to room temperature, acetone was added </w:t>
      </w:r>
      <w:r w:rsidR="000750EC" w:rsidRPr="00CD0F26">
        <w:rPr>
          <w:rFonts w:ascii="Times New Roman" w:hAnsi="Times New Roman" w:cs="Times New Roman"/>
          <w:sz w:val="24"/>
          <w:szCs w:val="24"/>
          <w:lang w:val="en-GB"/>
        </w:rPr>
        <w:t>to</w:t>
      </w:r>
      <w:r w:rsidR="00094F91" w:rsidRPr="00CD0F26">
        <w:rPr>
          <w:rFonts w:ascii="Times New Roman" w:hAnsi="Times New Roman" w:cs="Times New Roman"/>
          <w:sz w:val="24"/>
          <w:szCs w:val="24"/>
          <w:lang w:val="en-GB"/>
        </w:rPr>
        <w:t xml:space="preserve"> </w:t>
      </w:r>
      <w:r w:rsidR="000750EC" w:rsidRPr="00CD0F26">
        <w:rPr>
          <w:rFonts w:ascii="Times New Roman" w:hAnsi="Times New Roman" w:cs="Times New Roman"/>
          <w:sz w:val="24"/>
          <w:szCs w:val="24"/>
          <w:lang w:val="en-GB"/>
        </w:rPr>
        <w:t>sediment the UCNPs</w:t>
      </w:r>
      <w:r w:rsidR="00094F91" w:rsidRPr="00CD0F26">
        <w:rPr>
          <w:rFonts w:ascii="Times New Roman" w:hAnsi="Times New Roman" w:cs="Times New Roman"/>
          <w:sz w:val="24"/>
          <w:szCs w:val="24"/>
          <w:lang w:val="en-GB"/>
        </w:rPr>
        <w:t>.</w:t>
      </w:r>
      <w:r w:rsidR="00691092" w:rsidRPr="00CD0F26">
        <w:rPr>
          <w:rFonts w:ascii="Times New Roman" w:hAnsi="Times New Roman" w:cs="Times New Roman"/>
          <w:sz w:val="24"/>
          <w:szCs w:val="24"/>
          <w:lang w:val="en-GB"/>
        </w:rPr>
        <w:t xml:space="preserve"> UCNPs were </w:t>
      </w:r>
      <w:r w:rsidR="000750EC" w:rsidRPr="00CD0F26">
        <w:rPr>
          <w:rFonts w:ascii="Times New Roman" w:hAnsi="Times New Roman" w:cs="Times New Roman"/>
          <w:sz w:val="24"/>
          <w:szCs w:val="24"/>
          <w:lang w:val="en-GB"/>
        </w:rPr>
        <w:t xml:space="preserve">washed </w:t>
      </w:r>
      <w:r w:rsidR="00691092" w:rsidRPr="00CD0F26">
        <w:rPr>
          <w:rFonts w:ascii="Times New Roman" w:hAnsi="Times New Roman" w:cs="Times New Roman"/>
          <w:sz w:val="24"/>
          <w:szCs w:val="24"/>
          <w:lang w:val="en-GB"/>
        </w:rPr>
        <w:t>several times with ethanol and deioni</w:t>
      </w:r>
      <w:r w:rsidR="00FA450F" w:rsidRPr="00CD0F26">
        <w:rPr>
          <w:rFonts w:ascii="Times New Roman" w:hAnsi="Times New Roman" w:cs="Times New Roman"/>
          <w:sz w:val="24"/>
          <w:szCs w:val="24"/>
          <w:lang w:val="en-GB"/>
        </w:rPr>
        <w:t>s</w:t>
      </w:r>
      <w:r w:rsidR="00691092" w:rsidRPr="00CD0F26">
        <w:rPr>
          <w:rFonts w:ascii="Times New Roman" w:hAnsi="Times New Roman" w:cs="Times New Roman"/>
          <w:sz w:val="24"/>
          <w:szCs w:val="24"/>
          <w:lang w:val="en-GB"/>
        </w:rPr>
        <w:t>ed water</w:t>
      </w:r>
      <w:r w:rsidR="00675DDE" w:rsidRPr="00CD0F26">
        <w:rPr>
          <w:rFonts w:ascii="Times New Roman" w:hAnsi="Times New Roman" w:cs="Times New Roman"/>
          <w:sz w:val="24"/>
          <w:szCs w:val="24"/>
          <w:lang w:val="en-GB"/>
        </w:rPr>
        <w:t>,</w:t>
      </w:r>
      <w:r w:rsidR="00691092" w:rsidRPr="00CD0F26">
        <w:rPr>
          <w:rFonts w:ascii="Times New Roman" w:hAnsi="Times New Roman" w:cs="Times New Roman"/>
          <w:sz w:val="24"/>
          <w:szCs w:val="24"/>
          <w:lang w:val="en-GB"/>
        </w:rPr>
        <w:t xml:space="preserve"> </w:t>
      </w:r>
      <w:r w:rsidR="0006770A" w:rsidRPr="00CD0F26">
        <w:rPr>
          <w:rFonts w:ascii="Times New Roman" w:hAnsi="Times New Roman" w:cs="Times New Roman"/>
          <w:sz w:val="24"/>
          <w:szCs w:val="24"/>
          <w:lang w:val="en-GB"/>
        </w:rPr>
        <w:t>centrifug</w:t>
      </w:r>
      <w:r w:rsidR="00691092" w:rsidRPr="00CD0F26">
        <w:rPr>
          <w:rFonts w:ascii="Times New Roman" w:hAnsi="Times New Roman" w:cs="Times New Roman"/>
          <w:sz w:val="24"/>
          <w:szCs w:val="24"/>
          <w:lang w:val="en-GB"/>
        </w:rPr>
        <w:t xml:space="preserve">ed </w:t>
      </w:r>
      <w:r w:rsidR="00675DDE" w:rsidRPr="00CD0F26">
        <w:rPr>
          <w:rFonts w:ascii="Times New Roman" w:hAnsi="Times New Roman" w:cs="Times New Roman"/>
          <w:sz w:val="24"/>
          <w:szCs w:val="24"/>
          <w:lang w:val="en-GB"/>
        </w:rPr>
        <w:t>(3016</w:t>
      </w:r>
      <w:r w:rsidR="0006770A" w:rsidRPr="00CD0F26">
        <w:rPr>
          <w:rFonts w:ascii="Times New Roman" w:hAnsi="Times New Roman" w:cs="Times New Roman"/>
          <w:sz w:val="24"/>
          <w:szCs w:val="24"/>
          <w:lang w:val="en-GB"/>
        </w:rPr>
        <w:t xml:space="preserve"> </w:t>
      </w:r>
      <w:proofErr w:type="spellStart"/>
      <w:r w:rsidR="0006770A" w:rsidRPr="00CD0F26">
        <w:rPr>
          <w:rFonts w:ascii="Times New Roman" w:hAnsi="Times New Roman" w:cs="Times New Roman"/>
          <w:sz w:val="24"/>
          <w:szCs w:val="24"/>
          <w:lang w:val="en-GB"/>
        </w:rPr>
        <w:t>rcf</w:t>
      </w:r>
      <w:proofErr w:type="spellEnd"/>
      <w:r w:rsidR="0006770A" w:rsidRPr="00CD0F26">
        <w:rPr>
          <w:rFonts w:ascii="Times New Roman" w:hAnsi="Times New Roman" w:cs="Times New Roman"/>
          <w:sz w:val="24"/>
          <w:szCs w:val="24"/>
          <w:lang w:val="en-GB"/>
        </w:rPr>
        <w:t xml:space="preserve"> for </w:t>
      </w:r>
      <w:r w:rsidR="00675DDE" w:rsidRPr="00CD0F26">
        <w:rPr>
          <w:rFonts w:ascii="Times New Roman" w:hAnsi="Times New Roman" w:cs="Times New Roman"/>
          <w:sz w:val="24"/>
          <w:szCs w:val="24"/>
          <w:lang w:val="en-GB"/>
        </w:rPr>
        <w:t>5</w:t>
      </w:r>
      <w:r w:rsidR="0006770A" w:rsidRPr="00CD0F26">
        <w:rPr>
          <w:rFonts w:ascii="Times New Roman" w:hAnsi="Times New Roman" w:cs="Times New Roman"/>
          <w:sz w:val="24"/>
          <w:szCs w:val="24"/>
          <w:lang w:val="en-GB"/>
        </w:rPr>
        <w:t xml:space="preserve"> </w:t>
      </w:r>
      <w:r w:rsidR="00675DDE" w:rsidRPr="00CD0F26">
        <w:rPr>
          <w:rFonts w:ascii="Times New Roman" w:hAnsi="Times New Roman" w:cs="Times New Roman"/>
          <w:sz w:val="24"/>
          <w:szCs w:val="24"/>
          <w:lang w:val="en-GB"/>
        </w:rPr>
        <w:t>min), and finally dispersed in chloroform.</w:t>
      </w:r>
      <w:r w:rsidR="000750EC" w:rsidRPr="00CD0F26">
        <w:rPr>
          <w:rFonts w:ascii="Times New Roman" w:hAnsi="Times New Roman" w:cs="Times New Roman"/>
          <w:sz w:val="24"/>
          <w:szCs w:val="24"/>
          <w:lang w:val="en-GB"/>
        </w:rPr>
        <w:t xml:space="preserve"> </w:t>
      </w:r>
      <w:r w:rsidR="00C74194" w:rsidRPr="00CD0F26">
        <w:rPr>
          <w:rFonts w:ascii="Times New Roman" w:hAnsi="Times New Roman" w:cs="Times New Roman"/>
          <w:sz w:val="24"/>
          <w:szCs w:val="24"/>
          <w:lang w:val="en-GB"/>
        </w:rPr>
        <w:t>Th</w:t>
      </w:r>
      <w:r w:rsidR="00C832D6" w:rsidRPr="00CD0F26">
        <w:rPr>
          <w:rFonts w:ascii="Times New Roman" w:hAnsi="Times New Roman" w:cs="Times New Roman"/>
          <w:sz w:val="24"/>
          <w:szCs w:val="24"/>
          <w:lang w:val="en-GB"/>
        </w:rPr>
        <w:t>re</w:t>
      </w:r>
      <w:r w:rsidR="00C74194" w:rsidRPr="00CD0F26">
        <w:rPr>
          <w:rFonts w:ascii="Times New Roman" w:hAnsi="Times New Roman" w:cs="Times New Roman"/>
          <w:sz w:val="24"/>
          <w:szCs w:val="24"/>
          <w:lang w:val="en-GB"/>
        </w:rPr>
        <w:t xml:space="preserve">e </w:t>
      </w:r>
      <w:r w:rsidR="000750EC" w:rsidRPr="00CD0F26">
        <w:rPr>
          <w:rFonts w:ascii="Times New Roman" w:hAnsi="Times New Roman" w:cs="Times New Roman"/>
          <w:sz w:val="24"/>
          <w:szCs w:val="24"/>
          <w:lang w:val="en-GB"/>
        </w:rPr>
        <w:t xml:space="preserve">UCNPs </w:t>
      </w:r>
      <w:r w:rsidR="00C74194" w:rsidRPr="00CD0F26">
        <w:rPr>
          <w:rFonts w:ascii="Times New Roman" w:hAnsi="Times New Roman" w:cs="Times New Roman"/>
          <w:sz w:val="24"/>
          <w:szCs w:val="24"/>
          <w:lang w:val="en-GB"/>
        </w:rPr>
        <w:t xml:space="preserve">batches were </w:t>
      </w:r>
      <w:r w:rsidR="00C832D6" w:rsidRPr="00CD0F26">
        <w:rPr>
          <w:rFonts w:ascii="Times New Roman" w:hAnsi="Times New Roman" w:cs="Times New Roman"/>
          <w:sz w:val="24"/>
          <w:szCs w:val="24"/>
          <w:lang w:val="en-GB"/>
        </w:rPr>
        <w:t>distinguished by the</w:t>
      </w:r>
      <w:r w:rsidR="00C74194" w:rsidRPr="00CD0F26">
        <w:rPr>
          <w:rFonts w:ascii="Times New Roman" w:hAnsi="Times New Roman" w:cs="Times New Roman"/>
          <w:sz w:val="24"/>
          <w:szCs w:val="24"/>
          <w:lang w:val="en-GB"/>
        </w:rPr>
        <w:t xml:space="preserve"> average particle diameter (Table 1</w:t>
      </w:r>
      <w:r w:rsidR="004500BA" w:rsidRPr="00CD0F26">
        <w:rPr>
          <w:rFonts w:ascii="Times New Roman" w:hAnsi="Times New Roman" w:cs="Times New Roman"/>
          <w:sz w:val="24"/>
          <w:szCs w:val="24"/>
          <w:lang w:val="en-GB"/>
        </w:rPr>
        <w:t xml:space="preserve"> and </w:t>
      </w:r>
      <w:r w:rsidR="009B401B">
        <w:rPr>
          <w:rFonts w:ascii="Times New Roman" w:hAnsi="Times New Roman" w:cs="Times New Roman"/>
          <w:sz w:val="24"/>
          <w:szCs w:val="24"/>
          <w:lang w:val="en-GB"/>
        </w:rPr>
        <w:t>Figure</w:t>
      </w:r>
      <w:r w:rsidR="004500BA" w:rsidRPr="00CD0F26">
        <w:rPr>
          <w:rFonts w:ascii="Times New Roman" w:hAnsi="Times New Roman" w:cs="Times New Roman"/>
          <w:sz w:val="24"/>
          <w:szCs w:val="24"/>
          <w:lang w:val="en-GB"/>
        </w:rPr>
        <w:t xml:space="preserve"> S1 in </w:t>
      </w:r>
      <w:r w:rsidR="000C6EFF">
        <w:rPr>
          <w:rFonts w:ascii="Times New Roman" w:hAnsi="Times New Roman" w:cs="Times New Roman"/>
          <w:sz w:val="24"/>
          <w:szCs w:val="24"/>
          <w:lang w:val="en-GB"/>
        </w:rPr>
        <w:t>Supporting Information</w:t>
      </w:r>
      <w:r w:rsidR="00C74194" w:rsidRPr="00CD0F26">
        <w:rPr>
          <w:rFonts w:ascii="Times New Roman" w:hAnsi="Times New Roman" w:cs="Times New Roman"/>
          <w:sz w:val="24"/>
          <w:szCs w:val="24"/>
          <w:lang w:val="en-GB"/>
        </w:rPr>
        <w:t>).</w:t>
      </w:r>
    </w:p>
    <w:p w14:paraId="2EEC617C" w14:textId="611B0673" w:rsidR="00991DDD" w:rsidRPr="00CD0F26" w:rsidRDefault="00991DDD" w:rsidP="00991DDD">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The UCNPs were coated with poly(maleic anhydride-</w:t>
      </w:r>
      <w:r w:rsidRPr="00CD0F26">
        <w:rPr>
          <w:rFonts w:ascii="Times New Roman" w:hAnsi="Times New Roman" w:cs="Times New Roman"/>
          <w:i/>
          <w:sz w:val="24"/>
          <w:szCs w:val="24"/>
          <w:lang w:val="en-GB"/>
        </w:rPr>
        <w:t>alt</w:t>
      </w:r>
      <w:r w:rsidRPr="00CD0F26">
        <w:rPr>
          <w:rFonts w:ascii="Times New Roman" w:hAnsi="Times New Roman" w:cs="Times New Roman"/>
          <w:sz w:val="24"/>
          <w:szCs w:val="24"/>
          <w:lang w:val="en-GB"/>
        </w:rPr>
        <w:t xml:space="preserve">-octadec-1-ene) (PMAO) and subsequently </w:t>
      </w:r>
      <w:proofErr w:type="spellStart"/>
      <w:r w:rsidRPr="00CD0F26">
        <w:rPr>
          <w:rFonts w:ascii="Times New Roman" w:hAnsi="Times New Roman" w:cs="Times New Roman"/>
          <w:sz w:val="24"/>
          <w:szCs w:val="24"/>
          <w:lang w:val="en-GB"/>
        </w:rPr>
        <w:t>crosslinked</w:t>
      </w:r>
      <w:proofErr w:type="spellEnd"/>
      <w:r w:rsidRPr="00CD0F26">
        <w:rPr>
          <w:rFonts w:ascii="Times New Roman" w:hAnsi="Times New Roman" w:cs="Times New Roman"/>
          <w:sz w:val="24"/>
          <w:szCs w:val="24"/>
          <w:lang w:val="en-GB"/>
        </w:rPr>
        <w:t xml:space="preserve"> with </w:t>
      </w:r>
      <w:proofErr w:type="spellStart"/>
      <w:r w:rsidRPr="00CD0F26">
        <w:rPr>
          <w:rFonts w:ascii="Times New Roman" w:hAnsi="Times New Roman" w:cs="Times New Roman"/>
          <w:sz w:val="24"/>
          <w:szCs w:val="24"/>
          <w:lang w:val="en-GB"/>
        </w:rPr>
        <w:t>bis</w:t>
      </w:r>
      <w:proofErr w:type="spellEnd"/>
      <w:r w:rsidRPr="00CD0F26">
        <w:rPr>
          <w:rFonts w:ascii="Times New Roman" w:hAnsi="Times New Roman" w:cs="Times New Roman"/>
          <w:sz w:val="24"/>
          <w:szCs w:val="24"/>
          <w:lang w:val="en-GB"/>
        </w:rPr>
        <w:t>(</w:t>
      </w:r>
      <w:proofErr w:type="spellStart"/>
      <w:r w:rsidRPr="00CD0F26">
        <w:rPr>
          <w:rFonts w:ascii="Times New Roman" w:hAnsi="Times New Roman" w:cs="Times New Roman"/>
          <w:sz w:val="24"/>
          <w:szCs w:val="24"/>
          <w:lang w:val="en-GB"/>
        </w:rPr>
        <w:t>hexamethylene</w:t>
      </w:r>
      <w:proofErr w:type="spellEnd"/>
      <w:r w:rsidRPr="00CD0F26">
        <w:rPr>
          <w:rFonts w:ascii="Times New Roman" w:hAnsi="Times New Roman" w:cs="Times New Roman"/>
          <w:sz w:val="24"/>
          <w:szCs w:val="24"/>
          <w:lang w:val="en-GB"/>
        </w:rPr>
        <w:t>)</w:t>
      </w:r>
      <w:proofErr w:type="spellStart"/>
      <w:r w:rsidRPr="00CD0F26">
        <w:rPr>
          <w:rFonts w:ascii="Times New Roman" w:hAnsi="Times New Roman" w:cs="Times New Roman"/>
          <w:sz w:val="24"/>
          <w:szCs w:val="24"/>
          <w:lang w:val="en-GB"/>
        </w:rPr>
        <w:t>triamine</w:t>
      </w:r>
      <w:proofErr w:type="spellEnd"/>
      <w:r w:rsidRPr="00CD0F26">
        <w:rPr>
          <w:rFonts w:ascii="Times New Roman" w:hAnsi="Times New Roman" w:cs="Times New Roman"/>
          <w:sz w:val="24"/>
          <w:szCs w:val="24"/>
          <w:lang w:val="en-GB"/>
        </w:rPr>
        <w:t xml:space="preserve"> (BHMT) by optimising the procedure from</w:t>
      </w:r>
      <w:r>
        <w:rPr>
          <w:rFonts w:ascii="Times New Roman" w:hAnsi="Times New Roman" w:cs="Times New Roman"/>
          <w:sz w:val="24"/>
          <w:szCs w:val="24"/>
          <w:lang w:val="en-GB"/>
        </w:rPr>
        <w:t xml:space="preserve"> Ref.</w:t>
      </w:r>
      <w:r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10.1021/la204020m","ISSN":"0743-7463","author":[{"dropping-particle":"","family":"Jiang","given":"Guicheng","non-dropping-particle":"","parse-names":false,"suffix":""},{"dropping-particle":"","family":"Pichaandi","given":"Jothirmayanantham","non-dropping-particle":"","parse-names":false,"suffix":""},{"dropping-particle":"","family":"Johnson","given":"Noah J J","non-dropping-particle":"","parse-names":false,"suffix":""},{"dropping-particle":"","family":"Burke","given":"Robert D","non-dropping-particle":"","parse-names":false,"suffix":""},{"dropping-particle":"","family":"Veggel","given":"Frank C J M","non-dropping-particle":"van","parse-names":false,"suffix":""}],"container-title":"Langmuir","id":"ITEM-1","issue":"6","issued":{"date-parts":[["2012","2","14"]]},"note":"doi: 10.1021/la204020m","page":"3239-3247","publisher":"American Chemical Society","title":"An Effective Polymer Cross-Linking Strategy To Obtain Stable Dispersions of Upconverting NaYF4 Nanoparticles in Buffers and Biological Growth Media for Biolabeling Applications","type":"article-journal","volume":"28"},"uris":["http://www.mendeley.com/documents/?uuid=e230badc-3179-4685-ac5e-9d81330ecc50"]}],"mendeley":{"formattedCitation":"&lt;sup&gt;25&lt;/sup&gt;","plainTextFormattedCitation":"25","previouslyFormattedCitation":"&lt;sup&gt;[25]&lt;/sup&gt;"},"properties":{"noteIndex":0},"schema":"https://github.com/citation-style-language/schema/raw/master/csl-citation.json"}</w:instrText>
      </w:r>
      <w:r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25</w:t>
      </w:r>
      <w:r w:rsidRPr="00CD0F26">
        <w:rPr>
          <w:rFonts w:ascii="Times New Roman" w:hAnsi="Times New Roman" w:cs="Times New Roman"/>
          <w:sz w:val="24"/>
          <w:szCs w:val="24"/>
          <w:lang w:val="en-GB"/>
        </w:rPr>
        <w:fldChar w:fldCharType="end"/>
      </w:r>
      <w:r>
        <w:rPr>
          <w:rFonts w:ascii="Times New Roman" w:hAnsi="Times New Roman" w:cs="Times New Roman"/>
          <w:sz w:val="24"/>
          <w:szCs w:val="24"/>
          <w:lang w:val="en-GB"/>
        </w:rPr>
        <w:t>.</w:t>
      </w:r>
      <w:r w:rsidRPr="00CD0F26">
        <w:rPr>
          <w:rFonts w:ascii="Times New Roman" w:hAnsi="Times New Roman" w:cs="Times New Roman"/>
          <w:sz w:val="24"/>
          <w:szCs w:val="24"/>
          <w:lang w:val="en-GB"/>
        </w:rPr>
        <w:t xml:space="preserve"> In short, as-synthesised UCNPs in chloroform were diluted to a concentration of 0.1 mg/ml. The nominal fraction of the PMAO monomer units per UCNPs' surface varied between </w:t>
      </w:r>
      <w:r w:rsidRPr="00CD0F26">
        <w:rPr>
          <w:rFonts w:ascii="Times New Roman" w:hAnsi="Times New Roman" w:cs="Times New Roman"/>
          <w:i/>
          <w:sz w:val="24"/>
          <w:szCs w:val="24"/>
          <w:lang w:val="en-GB"/>
        </w:rPr>
        <w:t>n</w:t>
      </w:r>
      <w:r w:rsidRPr="00CD0F26">
        <w:rPr>
          <w:rFonts w:ascii="Times New Roman" w:hAnsi="Times New Roman" w:cs="Times New Roman"/>
          <w:sz w:val="24"/>
          <w:szCs w:val="24"/>
          <w:lang w:val="en-GB"/>
        </w:rPr>
        <w:t xml:space="preserve"> = 7–300 MAO/nm</w:t>
      </w:r>
      <w:r w:rsidRPr="00CD0F26">
        <w:rPr>
          <w:rFonts w:ascii="Times New Roman" w:hAnsi="Times New Roman" w:cs="Times New Roman"/>
          <w:sz w:val="24"/>
          <w:szCs w:val="24"/>
          <w:vertAlign w:val="superscript"/>
          <w:lang w:val="en-GB"/>
        </w:rPr>
        <w:t>2</w:t>
      </w:r>
      <w:r w:rsidRPr="00CD0F26">
        <w:rPr>
          <w:rFonts w:ascii="Times New Roman" w:hAnsi="Times New Roman" w:cs="Times New Roman"/>
          <w:sz w:val="24"/>
          <w:szCs w:val="24"/>
          <w:lang w:val="en-GB"/>
        </w:rPr>
        <w:t xml:space="preserve">. First, a chloroform solution of PMAO polymer (100 mg/ml) was admixed to the diluted UCNPs </w:t>
      </w:r>
      <w:r>
        <w:rPr>
          <w:rFonts w:ascii="Times New Roman" w:hAnsi="Times New Roman" w:cs="Times New Roman"/>
          <w:sz w:val="24"/>
          <w:szCs w:val="24"/>
          <w:lang w:val="en-GB"/>
        </w:rPr>
        <w:t>dispersion</w:t>
      </w:r>
      <w:r w:rsidRPr="00CD0F26">
        <w:rPr>
          <w:rFonts w:ascii="Times New Roman" w:hAnsi="Times New Roman" w:cs="Times New Roman"/>
          <w:sz w:val="24"/>
          <w:szCs w:val="24"/>
          <w:lang w:val="en-GB"/>
        </w:rPr>
        <w:t xml:space="preserve"> in a 50-ml flask and stirred for 2 h. Then chloroform solution of BHMT (50 mg/ml) was added with the ratio of 0.5–30 BHMT molecules/nm</w:t>
      </w:r>
      <w:r w:rsidRPr="00CD0F26">
        <w:rPr>
          <w:rFonts w:ascii="Times New Roman" w:hAnsi="Times New Roman" w:cs="Times New Roman"/>
          <w:sz w:val="24"/>
          <w:szCs w:val="24"/>
          <w:vertAlign w:val="superscript"/>
          <w:lang w:val="en-GB"/>
        </w:rPr>
        <w:t>2</w:t>
      </w:r>
      <w:r w:rsidRPr="00CD0F26">
        <w:rPr>
          <w:rFonts w:ascii="Times New Roman" w:hAnsi="Times New Roman" w:cs="Times New Roman"/>
          <w:sz w:val="24"/>
          <w:szCs w:val="24"/>
          <w:lang w:val="en-GB"/>
        </w:rPr>
        <w:t xml:space="preserve"> (i.e., </w:t>
      </w:r>
      <w:proofErr w:type="gramStart"/>
      <w:r w:rsidRPr="00CD0F26">
        <w:rPr>
          <w:rFonts w:ascii="Times New Roman" w:hAnsi="Times New Roman" w:cs="Times New Roman"/>
          <w:sz w:val="24"/>
          <w:szCs w:val="24"/>
          <w:lang w:val="en-GB"/>
        </w:rPr>
        <w:t>MAO:BHMT</w:t>
      </w:r>
      <w:proofErr w:type="gramEnd"/>
      <w:r w:rsidRPr="00CD0F26">
        <w:rPr>
          <w:rFonts w:ascii="Times New Roman" w:hAnsi="Times New Roman" w:cs="Times New Roman"/>
          <w:sz w:val="24"/>
          <w:szCs w:val="24"/>
          <w:lang w:val="en-GB"/>
        </w:rPr>
        <w:t xml:space="preserve"> = 10:1) and mixed for 30 min. After mixing, chloroform was evaporated using a rotary evaporator. The solid residual was re-dispersed in 20 ml of water with 0.5 ml of 1M </w:t>
      </w:r>
      <w:proofErr w:type="spellStart"/>
      <w:r w:rsidRPr="00CD0F26">
        <w:rPr>
          <w:rFonts w:ascii="Times New Roman" w:hAnsi="Times New Roman" w:cs="Times New Roman"/>
          <w:sz w:val="24"/>
          <w:szCs w:val="24"/>
          <w:lang w:val="en-GB"/>
        </w:rPr>
        <w:t>NaOH</w:t>
      </w:r>
      <w:proofErr w:type="spellEnd"/>
      <w:r w:rsidRPr="00CD0F26">
        <w:rPr>
          <w:rFonts w:ascii="Times New Roman" w:hAnsi="Times New Roman" w:cs="Times New Roman"/>
          <w:sz w:val="24"/>
          <w:szCs w:val="24"/>
          <w:lang w:val="en-GB"/>
        </w:rPr>
        <w:t xml:space="preserve"> and sonicated for 30 min. The dispersion was first filtered with 0.45 µm pore size filters and later centrifuged (15294 </w:t>
      </w:r>
      <w:proofErr w:type="spellStart"/>
      <w:r w:rsidRPr="00CD0F26">
        <w:rPr>
          <w:rFonts w:ascii="Times New Roman" w:hAnsi="Times New Roman" w:cs="Times New Roman"/>
          <w:sz w:val="24"/>
          <w:szCs w:val="24"/>
          <w:lang w:val="en-GB"/>
        </w:rPr>
        <w:t>rcf</w:t>
      </w:r>
      <w:proofErr w:type="spellEnd"/>
      <w:r w:rsidRPr="00CD0F26">
        <w:rPr>
          <w:rFonts w:ascii="Times New Roman" w:hAnsi="Times New Roman" w:cs="Times New Roman"/>
          <w:sz w:val="24"/>
          <w:szCs w:val="24"/>
          <w:lang w:val="en-GB"/>
        </w:rPr>
        <w:t xml:space="preserve"> for 30 min). The </w:t>
      </w:r>
      <w:proofErr w:type="spellStart"/>
      <w:r w:rsidRPr="00CD0F26">
        <w:rPr>
          <w:rFonts w:ascii="Times New Roman" w:hAnsi="Times New Roman" w:cs="Times New Roman"/>
          <w:sz w:val="24"/>
          <w:szCs w:val="24"/>
          <w:lang w:val="en-GB"/>
        </w:rPr>
        <w:t>sedimented</w:t>
      </w:r>
      <w:proofErr w:type="spellEnd"/>
      <w:r w:rsidRPr="00CD0F26">
        <w:rPr>
          <w:rFonts w:ascii="Times New Roman" w:hAnsi="Times New Roman" w:cs="Times New Roman"/>
          <w:sz w:val="24"/>
          <w:szCs w:val="24"/>
          <w:lang w:val="en-GB"/>
        </w:rPr>
        <w:t xml:space="preserve"> coated UCNPs were dispersed in deionised water. The samples were labelled as </w:t>
      </w:r>
      <w:proofErr w:type="spellStart"/>
      <w:r w:rsidRPr="00CD0F26">
        <w:rPr>
          <w:rFonts w:ascii="Times New Roman" w:hAnsi="Times New Roman" w:cs="Times New Roman"/>
          <w:sz w:val="24"/>
          <w:szCs w:val="24"/>
          <w:lang w:val="en-GB"/>
        </w:rPr>
        <w:t>UCNPs@PB-</w:t>
      </w:r>
      <w:r w:rsidRPr="00CD0F26">
        <w:rPr>
          <w:rFonts w:ascii="Times New Roman" w:hAnsi="Times New Roman" w:cs="Times New Roman"/>
          <w:i/>
          <w:sz w:val="24"/>
          <w:szCs w:val="24"/>
          <w:lang w:val="en-GB"/>
        </w:rPr>
        <w:t>n</w:t>
      </w:r>
      <w:proofErr w:type="spellEnd"/>
      <w:r w:rsidRPr="00CD0F26">
        <w:rPr>
          <w:rFonts w:ascii="Times New Roman" w:hAnsi="Times New Roman" w:cs="Times New Roman"/>
          <w:sz w:val="24"/>
          <w:szCs w:val="24"/>
          <w:lang w:val="en-GB"/>
        </w:rPr>
        <w:t>.</w:t>
      </w:r>
    </w:p>
    <w:p w14:paraId="3D6495DC" w14:textId="35E2D36C" w:rsidR="00991DDD" w:rsidRDefault="00991DDD" w:rsidP="00991DDD">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An additional set of samples was prepared by coating the UCNPs with PMAO omitting the crosslinking with BHMT. All other parameters were kept the same as above. These samples are labelled as </w:t>
      </w:r>
      <w:proofErr w:type="spellStart"/>
      <w:r w:rsidRPr="00CD0F26">
        <w:rPr>
          <w:rFonts w:ascii="Times New Roman" w:hAnsi="Times New Roman" w:cs="Times New Roman"/>
          <w:sz w:val="24"/>
          <w:szCs w:val="24"/>
          <w:lang w:val="en-GB"/>
        </w:rPr>
        <w:t>UCNPs@P-</w:t>
      </w:r>
      <w:r w:rsidRPr="00CD0F26">
        <w:rPr>
          <w:rFonts w:ascii="Times New Roman" w:hAnsi="Times New Roman" w:cs="Times New Roman"/>
          <w:i/>
          <w:sz w:val="24"/>
          <w:szCs w:val="24"/>
          <w:lang w:val="en-GB"/>
        </w:rPr>
        <w:t>n</w:t>
      </w:r>
      <w:proofErr w:type="spellEnd"/>
      <w:r w:rsidRPr="00CD0F26">
        <w:rPr>
          <w:rFonts w:ascii="Times New Roman" w:hAnsi="Times New Roman" w:cs="Times New Roman"/>
          <w:sz w:val="24"/>
          <w:szCs w:val="24"/>
          <w:lang w:val="en-GB"/>
        </w:rPr>
        <w:t>.</w:t>
      </w:r>
    </w:p>
    <w:p w14:paraId="73A2F3A9" w14:textId="2CDC2716" w:rsidR="00991DDD" w:rsidRPr="00CD0F26" w:rsidRDefault="00991DDD" w:rsidP="00991DDD">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Firstly, we determined the optimal concentration of as-synthesised UCNPs for the coating </w:t>
      </w:r>
      <w:r w:rsidRPr="00CD0F26">
        <w:rPr>
          <w:rFonts w:ascii="Times New Roman" w:hAnsi="Times New Roman" w:cs="Times New Roman"/>
          <w:sz w:val="24"/>
          <w:szCs w:val="24"/>
          <w:lang w:val="en-GB"/>
        </w:rPr>
        <w:lastRenderedPageBreak/>
        <w:t>procedure, which was 0.1 mg/ml. Secondly, we identified a side reaction when the polymers were used in too large excess. In such a case, the polymers also precipitated homogeneously, not only on the UCNPs surfaces. Therefore, we were lowering the nominal surface density of PMAO from approximately 300 MAO/nm</w:t>
      </w:r>
      <w:r w:rsidRPr="00CD0F26">
        <w:rPr>
          <w:rFonts w:ascii="Times New Roman" w:hAnsi="Times New Roman" w:cs="Times New Roman"/>
          <w:sz w:val="24"/>
          <w:szCs w:val="24"/>
          <w:vertAlign w:val="superscript"/>
          <w:lang w:val="en-GB"/>
        </w:rPr>
        <w:t>2</w:t>
      </w:r>
      <w:r w:rsidRPr="00CD0F26">
        <w:rPr>
          <w:rFonts w:ascii="Times New Roman" w:hAnsi="Times New Roman" w:cs="Times New Roman"/>
          <w:sz w:val="24"/>
          <w:szCs w:val="24"/>
          <w:lang w:val="en-GB"/>
        </w:rPr>
        <w:t xml:space="preserve"> (as in</w:t>
      </w:r>
      <w:r>
        <w:rPr>
          <w:rFonts w:ascii="Times New Roman" w:hAnsi="Times New Roman" w:cs="Times New Roman"/>
          <w:sz w:val="24"/>
          <w:szCs w:val="24"/>
          <w:lang w:val="en-GB"/>
        </w:rPr>
        <w:t xml:space="preserve"> Ref.</w:t>
      </w:r>
      <w:r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10.1021/la204020m","ISSN":"0743-7463","author":[{"dropping-particle":"","family":"Jiang","given":"Guicheng","non-dropping-particle":"","parse-names":false,"suffix":""},{"dropping-particle":"","family":"Pichaandi","given":"Jothirmayanantham","non-dropping-particle":"","parse-names":false,"suffix":""},{"dropping-particle":"","family":"Johnson","given":"Noah J J","non-dropping-particle":"","parse-names":false,"suffix":""},{"dropping-particle":"","family":"Burke","given":"Robert D","non-dropping-particle":"","parse-names":false,"suffix":""},{"dropping-particle":"","family":"Veggel","given":"Frank C J M","non-dropping-particle":"van","parse-names":false,"suffix":""}],"container-title":"Langmuir","id":"ITEM-1","issue":"6","issued":{"date-parts":[["2012","2","14"]]},"note":"doi: 10.1021/la204020m","page":"3239-3247","publisher":"American Chemical Society","title":"An Effective Polymer Cross-Linking Strategy To Obtain Stable Dispersions of Upconverting NaYF4 Nanoparticles in Buffers and Biological Growth Media for Biolabeling Applications","type":"article-journal","volume":"28"},"uris":["http://www.mendeley.com/documents/?uuid=e230badc-3179-4685-ac5e-9d81330ecc50"]}],"mendeley":{"formattedCitation":"&lt;sup&gt;25&lt;/sup&gt;","plainTextFormattedCitation":"25","previouslyFormattedCitation":"&lt;sup&gt;[25]&lt;/sup&gt;"},"properties":{"noteIndex":0},"schema":"https://github.com/citation-style-language/schema/raw/master/csl-citation.json"}</w:instrText>
      </w:r>
      <w:r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25</w:t>
      </w:r>
      <w:r w:rsidRPr="00CD0F26">
        <w:rPr>
          <w:rFonts w:ascii="Times New Roman" w:hAnsi="Times New Roman" w:cs="Times New Roman"/>
          <w:sz w:val="24"/>
          <w:szCs w:val="24"/>
          <w:lang w:val="en-GB"/>
        </w:rPr>
        <w:fldChar w:fldCharType="end"/>
      </w:r>
      <w:r w:rsidRPr="00CD0F26">
        <w:rPr>
          <w:rFonts w:ascii="Times New Roman" w:hAnsi="Times New Roman" w:cs="Times New Roman"/>
          <w:sz w:val="24"/>
          <w:szCs w:val="24"/>
          <w:lang w:val="en-GB"/>
        </w:rPr>
        <w:t>) down to 7 MAO/nm</w:t>
      </w:r>
      <w:r w:rsidRPr="00CD0F26">
        <w:rPr>
          <w:rFonts w:ascii="Times New Roman" w:hAnsi="Times New Roman" w:cs="Times New Roman"/>
          <w:sz w:val="24"/>
          <w:szCs w:val="24"/>
          <w:vertAlign w:val="superscript"/>
          <w:lang w:val="en-GB"/>
        </w:rPr>
        <w:t>2</w:t>
      </w:r>
      <w:r w:rsidRPr="00CD0F26">
        <w:rPr>
          <w:rFonts w:ascii="Times New Roman" w:hAnsi="Times New Roman" w:cs="Times New Roman"/>
          <w:i/>
          <w:sz w:val="24"/>
          <w:szCs w:val="24"/>
          <w:lang w:val="en-GB"/>
        </w:rPr>
        <w:t>.</w:t>
      </w:r>
      <w:r w:rsidRPr="00CD0F26">
        <w:rPr>
          <w:rFonts w:ascii="Times New Roman" w:hAnsi="Times New Roman" w:cs="Times New Roman"/>
          <w:sz w:val="24"/>
          <w:szCs w:val="24"/>
          <w:lang w:val="en-GB"/>
        </w:rPr>
        <w:t xml:space="preserve"> This optimisation step was done for both types of coatings, </w:t>
      </w:r>
      <w:proofErr w:type="spellStart"/>
      <w:r w:rsidRPr="00CD0F26">
        <w:rPr>
          <w:rFonts w:ascii="Times New Roman" w:hAnsi="Times New Roman" w:cs="Times New Roman"/>
          <w:sz w:val="24"/>
          <w:szCs w:val="24"/>
          <w:lang w:val="en-GB"/>
        </w:rPr>
        <w:t>UCNPs@PB-</w:t>
      </w:r>
      <w:r w:rsidRPr="00CD0F26">
        <w:rPr>
          <w:rFonts w:ascii="Times New Roman" w:hAnsi="Times New Roman" w:cs="Times New Roman"/>
          <w:i/>
          <w:sz w:val="24"/>
          <w:szCs w:val="24"/>
          <w:lang w:val="en-GB"/>
        </w:rPr>
        <w:t>n</w:t>
      </w:r>
      <w:proofErr w:type="spellEnd"/>
      <w:r w:rsidRPr="00CD0F26">
        <w:rPr>
          <w:rFonts w:ascii="Times New Roman" w:hAnsi="Times New Roman" w:cs="Times New Roman"/>
          <w:sz w:val="24"/>
          <w:szCs w:val="24"/>
          <w:lang w:val="en-GB"/>
        </w:rPr>
        <w:t xml:space="preserve"> and </w:t>
      </w:r>
      <w:proofErr w:type="spellStart"/>
      <w:r w:rsidRPr="00CD0F26">
        <w:rPr>
          <w:rFonts w:ascii="Times New Roman" w:hAnsi="Times New Roman" w:cs="Times New Roman"/>
          <w:sz w:val="24"/>
          <w:szCs w:val="24"/>
          <w:lang w:val="en-GB"/>
        </w:rPr>
        <w:t>UCNPs@P-</w:t>
      </w:r>
      <w:r w:rsidRPr="00CD0F26">
        <w:rPr>
          <w:rFonts w:ascii="Times New Roman" w:hAnsi="Times New Roman" w:cs="Times New Roman"/>
          <w:i/>
          <w:sz w:val="24"/>
          <w:szCs w:val="24"/>
          <w:lang w:val="en-GB"/>
        </w:rPr>
        <w:t>n</w:t>
      </w:r>
      <w:proofErr w:type="spellEnd"/>
      <w:r w:rsidRPr="00CD0F26">
        <w:rPr>
          <w:rFonts w:ascii="Times New Roman" w:hAnsi="Times New Roman" w:cs="Times New Roman"/>
          <w:sz w:val="24"/>
          <w:szCs w:val="24"/>
          <w:lang w:val="en-GB"/>
        </w:rPr>
        <w:t>. A list of the coated samples used in different comparative studies is given in Table 1.</w:t>
      </w:r>
    </w:p>
    <w:p w14:paraId="4D6A9401" w14:textId="42A9FDA4" w:rsidR="00991DDD" w:rsidRPr="00CD0F26" w:rsidRDefault="00991DDD" w:rsidP="00991DDD">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For comparison, a batch of bare UCNPs was prepared by stripping the surface </w:t>
      </w:r>
      <w:proofErr w:type="spellStart"/>
      <w:r w:rsidRPr="00CD0F26">
        <w:rPr>
          <w:rFonts w:ascii="Times New Roman" w:hAnsi="Times New Roman" w:cs="Times New Roman"/>
          <w:sz w:val="24"/>
          <w:szCs w:val="24"/>
          <w:lang w:val="en-GB"/>
        </w:rPr>
        <w:t>oleate</w:t>
      </w:r>
      <w:proofErr w:type="spellEnd"/>
      <w:r w:rsidRPr="00CD0F26">
        <w:rPr>
          <w:rFonts w:ascii="Times New Roman" w:hAnsi="Times New Roman" w:cs="Times New Roman"/>
          <w:sz w:val="24"/>
          <w:szCs w:val="24"/>
          <w:lang w:val="en-GB"/>
        </w:rPr>
        <w:t xml:space="preserve"> ligands from the as-synthesised UCNPs. The process was done with a known procedure in conc. HCl</w:t>
      </w:r>
      <w:r>
        <w:rPr>
          <w:rFonts w:ascii="Times New Roman" w:hAnsi="Times New Roman" w:cs="Times New Roman"/>
          <w:sz w:val="24"/>
          <w:szCs w:val="24"/>
          <w:lang w:val="en-GB"/>
        </w:rPr>
        <w:t>.</w:t>
      </w:r>
      <w:r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10.1021/nl1041929","ISSN":"1530-6984","author":[{"dropping-particle":"","family":"Bogdan","given":"Nicoleta","non-dropping-particle":"","parse-names":false,"suffix":""},{"dropping-particle":"","family":"Vetrone","given":"Fiorenzo","non-dropping-particle":"","parse-names":false,"suffix":""},{"dropping-particle":"","family":"Ozin","given":"Geoffrey A","non-dropping-particle":"","parse-names":false,"suffix":""},{"dropping-particle":"","family":"Capobianco","given":"John A","non-dropping-particle":"","parse-names":false,"suffix":""}],"container-title":"Nano Letters","id":"ITEM-1","issue":"2","issued":{"date-parts":[["2011","2","9"]]},"note":"doi: 10.1021/nl1041929","page":"835-840","publisher":"American Chemical Society","title":"Synthesis of Ligand-Free Colloidally Stable Water Dispersible Brightly Luminescent Lanthanide-Doped Upconverting Nanoparticles","type":"article-journal","volume":"11"},"uris":["http://www.mendeley.com/documents/?uuid=d65b03a6-072c-40bf-a473-9717dad26fa3"]}],"mendeley":{"formattedCitation":"&lt;sup&gt;26&lt;/sup&gt;","plainTextFormattedCitation":"26","previouslyFormattedCitation":"&lt;sup&gt;[26]&lt;/sup&gt;"},"properties":{"noteIndex":0},"schema":"https://github.com/citation-style-language/schema/raw/master/csl-citation.json"}</w:instrText>
      </w:r>
      <w:r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26</w:t>
      </w:r>
      <w:r w:rsidRPr="00CD0F26">
        <w:rPr>
          <w:rFonts w:ascii="Times New Roman" w:hAnsi="Times New Roman" w:cs="Times New Roman"/>
          <w:sz w:val="24"/>
          <w:szCs w:val="24"/>
          <w:lang w:val="en-GB"/>
        </w:rPr>
        <w:fldChar w:fldCharType="end"/>
      </w:r>
    </w:p>
    <w:p w14:paraId="5854F37F" w14:textId="77777777" w:rsidR="00504C4B" w:rsidRPr="00CD0F26" w:rsidRDefault="00504C4B"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7028EEEC" w14:textId="30293BE9" w:rsidR="00C74194" w:rsidRPr="00CD0F26" w:rsidRDefault="00C74194"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5D0A22">
        <w:rPr>
          <w:rFonts w:ascii="Times New Roman" w:hAnsi="Times New Roman" w:cs="Times New Roman"/>
          <w:b/>
          <w:sz w:val="24"/>
          <w:szCs w:val="24"/>
          <w:lang w:val="en-GB"/>
        </w:rPr>
        <w:t>Table 1</w:t>
      </w:r>
      <w:r w:rsidRPr="00CD0F26">
        <w:rPr>
          <w:rFonts w:ascii="Times New Roman" w:hAnsi="Times New Roman" w:cs="Times New Roman"/>
          <w:sz w:val="24"/>
          <w:szCs w:val="24"/>
          <w:lang w:val="en-GB"/>
        </w:rPr>
        <w:t xml:space="preserve">. </w:t>
      </w:r>
      <w:r w:rsidR="00EA4F8F" w:rsidRPr="00CD0F26">
        <w:rPr>
          <w:rFonts w:ascii="Times New Roman" w:hAnsi="Times New Roman" w:cs="Times New Roman"/>
          <w:sz w:val="24"/>
          <w:szCs w:val="24"/>
          <w:lang w:val="en-GB"/>
        </w:rPr>
        <w:t>Selected</w:t>
      </w:r>
      <w:r w:rsidRPr="00CD0F26">
        <w:rPr>
          <w:rFonts w:ascii="Times New Roman" w:hAnsi="Times New Roman" w:cs="Times New Roman"/>
          <w:sz w:val="24"/>
          <w:szCs w:val="24"/>
          <w:lang w:val="en-GB"/>
        </w:rPr>
        <w:t xml:space="preserve"> samples </w:t>
      </w:r>
      <w:r w:rsidR="009D5871" w:rsidRPr="00CD0F26">
        <w:rPr>
          <w:rFonts w:ascii="Times New Roman" w:hAnsi="Times New Roman" w:cs="Times New Roman"/>
          <w:sz w:val="24"/>
          <w:szCs w:val="24"/>
          <w:lang w:val="en-GB"/>
        </w:rPr>
        <w:t xml:space="preserve">used in </w:t>
      </w:r>
      <w:r w:rsidR="006D6B77" w:rsidRPr="00CD0F26">
        <w:rPr>
          <w:rFonts w:ascii="Times New Roman" w:hAnsi="Times New Roman" w:cs="Times New Roman"/>
          <w:sz w:val="24"/>
          <w:szCs w:val="24"/>
          <w:lang w:val="en-GB"/>
        </w:rPr>
        <w:t xml:space="preserve">specific </w:t>
      </w:r>
      <w:r w:rsidR="009D5871" w:rsidRPr="00CD0F26">
        <w:rPr>
          <w:rFonts w:ascii="Times New Roman" w:hAnsi="Times New Roman" w:cs="Times New Roman"/>
          <w:sz w:val="24"/>
          <w:szCs w:val="24"/>
          <w:lang w:val="en-GB"/>
        </w:rPr>
        <w:t xml:space="preserve">comparative </w:t>
      </w:r>
      <w:r w:rsidRPr="00CD0F26">
        <w:rPr>
          <w:rFonts w:ascii="Times New Roman" w:hAnsi="Times New Roman" w:cs="Times New Roman"/>
          <w:sz w:val="24"/>
          <w:szCs w:val="24"/>
          <w:lang w:val="en-GB"/>
        </w:rPr>
        <w:t>studies</w:t>
      </w:r>
      <w:r w:rsidR="008919E3" w:rsidRPr="00CD0F26">
        <w:rPr>
          <w:rFonts w:ascii="Times New Roman" w:hAnsi="Times New Roman" w:cs="Times New Roman"/>
          <w:sz w:val="24"/>
          <w:szCs w:val="24"/>
          <w:lang w:val="en-GB"/>
        </w:rPr>
        <w:t xml:space="preserve"> </w:t>
      </w:r>
    </w:p>
    <w:tbl>
      <w:tblPr>
        <w:tblStyle w:val="TableGrid"/>
        <w:tblW w:w="0" w:type="auto"/>
        <w:tblLook w:val="04A0" w:firstRow="1" w:lastRow="0" w:firstColumn="1" w:lastColumn="0" w:noHBand="0" w:noVBand="1"/>
      </w:tblPr>
      <w:tblGrid>
        <w:gridCol w:w="1488"/>
        <w:gridCol w:w="1662"/>
        <w:gridCol w:w="1801"/>
        <w:gridCol w:w="2063"/>
        <w:gridCol w:w="2046"/>
      </w:tblGrid>
      <w:tr w:rsidR="00BF09A8" w:rsidRPr="00CD0F26" w14:paraId="12CADB73" w14:textId="77777777" w:rsidTr="004C701B">
        <w:tc>
          <w:tcPr>
            <w:tcW w:w="1489" w:type="dxa"/>
          </w:tcPr>
          <w:p w14:paraId="1FE239AB" w14:textId="6FE2649C"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Coated polymer</w:t>
            </w:r>
          </w:p>
        </w:tc>
        <w:tc>
          <w:tcPr>
            <w:tcW w:w="1662" w:type="dxa"/>
          </w:tcPr>
          <w:p w14:paraId="44CB199B" w14:textId="42E16E0D"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Nominal MAO fraction (no./nm</w:t>
            </w:r>
            <w:r w:rsidRPr="00CD0F26">
              <w:rPr>
                <w:rFonts w:ascii="Times New Roman" w:hAnsi="Times New Roman" w:cs="Times New Roman"/>
                <w:sz w:val="24"/>
                <w:szCs w:val="24"/>
                <w:vertAlign w:val="superscript"/>
                <w:lang w:val="en-GB"/>
              </w:rPr>
              <w:t>2</w:t>
            </w:r>
            <w:r w:rsidRPr="00CD0F26">
              <w:rPr>
                <w:rFonts w:ascii="Times New Roman" w:hAnsi="Times New Roman" w:cs="Times New Roman"/>
                <w:sz w:val="24"/>
                <w:szCs w:val="24"/>
                <w:lang w:val="en-GB"/>
              </w:rPr>
              <w:t>)</w:t>
            </w:r>
          </w:p>
        </w:tc>
        <w:tc>
          <w:tcPr>
            <w:tcW w:w="1801" w:type="dxa"/>
          </w:tcPr>
          <w:p w14:paraId="3EA229E6" w14:textId="070265BA"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Sample name UCNPs@...</w:t>
            </w:r>
          </w:p>
        </w:tc>
        <w:tc>
          <w:tcPr>
            <w:tcW w:w="2064" w:type="dxa"/>
          </w:tcPr>
          <w:p w14:paraId="6E2E272E" w14:textId="7D7ACE2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Average equivalent diameter of the core UCNPs (nm)</w:t>
            </w:r>
          </w:p>
        </w:tc>
        <w:tc>
          <w:tcPr>
            <w:tcW w:w="2046" w:type="dxa"/>
          </w:tcPr>
          <w:p w14:paraId="7BA20C9D" w14:textId="56090EF4"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Comparative study</w:t>
            </w:r>
          </w:p>
        </w:tc>
      </w:tr>
      <w:tr w:rsidR="00BF09A8" w:rsidRPr="00CD0F26" w14:paraId="4CEDFC0C" w14:textId="77777777" w:rsidTr="004C701B">
        <w:tc>
          <w:tcPr>
            <w:tcW w:w="1489" w:type="dxa"/>
            <w:vMerge w:val="restart"/>
          </w:tcPr>
          <w:p w14:paraId="13B8F0EA"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p w14:paraId="0B517A5C" w14:textId="00F61587" w:rsidR="00BF09A8" w:rsidRPr="00CD0F26" w:rsidRDefault="00BF09A8"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PMAO</w:t>
            </w:r>
            <w:r w:rsidR="00870EE2" w:rsidRPr="00CD0F26">
              <w:rPr>
                <w:rFonts w:ascii="Times New Roman" w:hAnsi="Times New Roman" w:cs="Times New Roman"/>
                <w:sz w:val="24"/>
                <w:szCs w:val="24"/>
                <w:lang w:val="en-GB"/>
              </w:rPr>
              <w:t>-BHMT</w:t>
            </w:r>
          </w:p>
        </w:tc>
        <w:tc>
          <w:tcPr>
            <w:tcW w:w="1662" w:type="dxa"/>
          </w:tcPr>
          <w:p w14:paraId="4FCFDC02" w14:textId="600E78DF" w:rsidR="00BF09A8" w:rsidRPr="00CD0F26" w:rsidRDefault="008919E3"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30</w:t>
            </w:r>
            <w:r w:rsidR="00BF09A8" w:rsidRPr="00CD0F26">
              <w:rPr>
                <w:rFonts w:ascii="Times New Roman" w:hAnsi="Times New Roman" w:cs="Times New Roman"/>
                <w:sz w:val="24"/>
                <w:szCs w:val="24"/>
                <w:lang w:val="en-GB"/>
              </w:rPr>
              <w:t>0</w:t>
            </w:r>
          </w:p>
        </w:tc>
        <w:tc>
          <w:tcPr>
            <w:tcW w:w="1801" w:type="dxa"/>
          </w:tcPr>
          <w:p w14:paraId="74382897" w14:textId="0ECAB441"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PB-</w:t>
            </w:r>
            <w:r w:rsidR="00BB196A" w:rsidRPr="00CD0F26">
              <w:rPr>
                <w:rFonts w:ascii="Times New Roman" w:hAnsi="Times New Roman" w:cs="Times New Roman"/>
                <w:i/>
                <w:sz w:val="24"/>
                <w:szCs w:val="24"/>
                <w:lang w:val="en-GB"/>
              </w:rPr>
              <w:t>30</w:t>
            </w:r>
            <w:r w:rsidRPr="00CD0F26">
              <w:rPr>
                <w:rFonts w:ascii="Times New Roman" w:hAnsi="Times New Roman" w:cs="Times New Roman"/>
                <w:i/>
                <w:sz w:val="24"/>
                <w:szCs w:val="24"/>
                <w:lang w:val="en-GB"/>
              </w:rPr>
              <w:t>0</w:t>
            </w:r>
          </w:p>
        </w:tc>
        <w:tc>
          <w:tcPr>
            <w:tcW w:w="2064" w:type="dxa"/>
          </w:tcPr>
          <w:p w14:paraId="297A3054" w14:textId="1588796B"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69</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3</w:t>
            </w:r>
          </w:p>
        </w:tc>
        <w:tc>
          <w:tcPr>
            <w:tcW w:w="2046" w:type="dxa"/>
            <w:vMerge w:val="restart"/>
          </w:tcPr>
          <w:p w14:paraId="7EA266F4" w14:textId="77777777" w:rsidR="00074112" w:rsidRPr="00CD0F26" w:rsidRDefault="00074112" w:rsidP="000452C2">
            <w:pPr>
              <w:widowControl w:val="0"/>
              <w:autoSpaceDE w:val="0"/>
              <w:autoSpaceDN w:val="0"/>
              <w:adjustRightInd w:val="0"/>
              <w:jc w:val="both"/>
              <w:rPr>
                <w:rFonts w:ascii="Times New Roman" w:hAnsi="Times New Roman" w:cs="Times New Roman"/>
                <w:sz w:val="24"/>
                <w:szCs w:val="24"/>
                <w:lang w:val="en-GB"/>
              </w:rPr>
            </w:pPr>
          </w:p>
          <w:p w14:paraId="41962A9C" w14:textId="33E54C07" w:rsidR="00BF09A8" w:rsidRPr="00CD0F26" w:rsidRDefault="00BF09A8"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DLS:</w:t>
            </w:r>
          </w:p>
          <w:p w14:paraId="4F9CC993" w14:textId="3172294F"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 xml:space="preserve">Effect of the polymer nominal fraction on the </w:t>
            </w:r>
            <w:r w:rsidR="00BD35FE" w:rsidRPr="00CD0F26">
              <w:rPr>
                <w:rFonts w:ascii="Times New Roman" w:hAnsi="Times New Roman" w:cs="Times New Roman"/>
                <w:sz w:val="24"/>
                <w:szCs w:val="24"/>
                <w:lang w:val="en-GB"/>
              </w:rPr>
              <w:t>colloidal stability</w:t>
            </w:r>
          </w:p>
        </w:tc>
      </w:tr>
      <w:tr w:rsidR="00BF09A8" w:rsidRPr="00CD0F26" w14:paraId="68ED513F" w14:textId="77777777" w:rsidTr="004C701B">
        <w:tc>
          <w:tcPr>
            <w:tcW w:w="1489" w:type="dxa"/>
            <w:vMerge/>
          </w:tcPr>
          <w:p w14:paraId="60EB248F"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tc>
        <w:tc>
          <w:tcPr>
            <w:tcW w:w="1662" w:type="dxa"/>
          </w:tcPr>
          <w:p w14:paraId="37E677BD" w14:textId="00C817EB" w:rsidR="00BF09A8" w:rsidRPr="00CD0F26" w:rsidRDefault="008919E3"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10</w:t>
            </w:r>
            <w:r w:rsidR="00BF09A8" w:rsidRPr="00CD0F26">
              <w:rPr>
                <w:rFonts w:ascii="Times New Roman" w:hAnsi="Times New Roman" w:cs="Times New Roman"/>
                <w:sz w:val="24"/>
                <w:szCs w:val="24"/>
                <w:lang w:val="en-GB"/>
              </w:rPr>
              <w:t>5</w:t>
            </w:r>
          </w:p>
        </w:tc>
        <w:tc>
          <w:tcPr>
            <w:tcW w:w="1801" w:type="dxa"/>
          </w:tcPr>
          <w:p w14:paraId="1F8C55D2" w14:textId="5E4CF1C2"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PB-</w:t>
            </w:r>
            <w:r w:rsidR="00BB196A" w:rsidRPr="00CD0F26">
              <w:rPr>
                <w:rFonts w:ascii="Times New Roman" w:hAnsi="Times New Roman" w:cs="Times New Roman"/>
                <w:i/>
                <w:sz w:val="24"/>
                <w:szCs w:val="24"/>
                <w:lang w:val="en-GB"/>
              </w:rPr>
              <w:t>105</w:t>
            </w:r>
          </w:p>
        </w:tc>
        <w:tc>
          <w:tcPr>
            <w:tcW w:w="2064" w:type="dxa"/>
          </w:tcPr>
          <w:p w14:paraId="65C509B1" w14:textId="2B023D15"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5311B22D"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tc>
      </w:tr>
      <w:tr w:rsidR="00BF09A8" w:rsidRPr="00CD0F26" w14:paraId="7D98FE62" w14:textId="77777777" w:rsidTr="004C701B">
        <w:tc>
          <w:tcPr>
            <w:tcW w:w="1489" w:type="dxa"/>
            <w:vMerge/>
          </w:tcPr>
          <w:p w14:paraId="7352C31D"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tc>
        <w:tc>
          <w:tcPr>
            <w:tcW w:w="1662" w:type="dxa"/>
          </w:tcPr>
          <w:p w14:paraId="49141896" w14:textId="0B851473" w:rsidR="00BF09A8" w:rsidRPr="00CD0F26" w:rsidRDefault="008919E3"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20</w:t>
            </w:r>
          </w:p>
        </w:tc>
        <w:tc>
          <w:tcPr>
            <w:tcW w:w="1801" w:type="dxa"/>
          </w:tcPr>
          <w:p w14:paraId="22FFFF72" w14:textId="3CB0628F"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PB-</w:t>
            </w:r>
            <w:r w:rsidR="00BB196A" w:rsidRPr="00CD0F26">
              <w:rPr>
                <w:rFonts w:ascii="Times New Roman" w:hAnsi="Times New Roman" w:cs="Times New Roman"/>
                <w:i/>
                <w:sz w:val="24"/>
                <w:szCs w:val="24"/>
                <w:lang w:val="en-GB"/>
              </w:rPr>
              <w:t>20</w:t>
            </w:r>
          </w:p>
        </w:tc>
        <w:tc>
          <w:tcPr>
            <w:tcW w:w="2064" w:type="dxa"/>
          </w:tcPr>
          <w:p w14:paraId="51F780CB" w14:textId="397D2FDA"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1F14D76C"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tc>
      </w:tr>
      <w:tr w:rsidR="00BF09A8" w:rsidRPr="00CD0F26" w14:paraId="731D97FA" w14:textId="77777777" w:rsidTr="004C701B">
        <w:tc>
          <w:tcPr>
            <w:tcW w:w="1489" w:type="dxa"/>
            <w:vMerge/>
          </w:tcPr>
          <w:p w14:paraId="7163DF9F"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tc>
        <w:tc>
          <w:tcPr>
            <w:tcW w:w="1662" w:type="dxa"/>
          </w:tcPr>
          <w:p w14:paraId="1F86D7DE" w14:textId="4385EEEA" w:rsidR="00BF09A8" w:rsidRPr="00CD0F26" w:rsidRDefault="008919E3"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7</w:t>
            </w:r>
          </w:p>
        </w:tc>
        <w:tc>
          <w:tcPr>
            <w:tcW w:w="1801" w:type="dxa"/>
          </w:tcPr>
          <w:p w14:paraId="131411EE" w14:textId="0A812E3D"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PB-</w:t>
            </w:r>
            <w:r w:rsidR="00BB196A" w:rsidRPr="00CD0F26">
              <w:rPr>
                <w:rFonts w:ascii="Times New Roman" w:hAnsi="Times New Roman" w:cs="Times New Roman"/>
                <w:i/>
                <w:sz w:val="24"/>
                <w:szCs w:val="24"/>
                <w:lang w:val="en-GB"/>
              </w:rPr>
              <w:t>7</w:t>
            </w:r>
          </w:p>
        </w:tc>
        <w:tc>
          <w:tcPr>
            <w:tcW w:w="2064" w:type="dxa"/>
          </w:tcPr>
          <w:p w14:paraId="0400865F" w14:textId="5A4FDA1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232F92C0"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tc>
      </w:tr>
      <w:tr w:rsidR="00BF09A8" w:rsidRPr="00CD0F26" w14:paraId="7D8ABB0F" w14:textId="77777777" w:rsidTr="004C701B">
        <w:tc>
          <w:tcPr>
            <w:tcW w:w="1489" w:type="dxa"/>
            <w:vMerge w:val="restart"/>
          </w:tcPr>
          <w:p w14:paraId="6FE16709"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lang w:val="en-GB"/>
              </w:rPr>
            </w:pPr>
          </w:p>
          <w:p w14:paraId="515C55EB" w14:textId="45424A4D" w:rsidR="00BF09A8" w:rsidRPr="00CD0F26" w:rsidRDefault="00BF09A8"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PMAO</w:t>
            </w:r>
          </w:p>
        </w:tc>
        <w:tc>
          <w:tcPr>
            <w:tcW w:w="1662" w:type="dxa"/>
          </w:tcPr>
          <w:p w14:paraId="5E58FB33" w14:textId="56A7AA2D" w:rsidR="00BF09A8" w:rsidRPr="00CD0F26" w:rsidRDefault="008919E3"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21</w:t>
            </w:r>
            <w:r w:rsidR="00BF09A8" w:rsidRPr="00CD0F26">
              <w:rPr>
                <w:rFonts w:ascii="Times New Roman" w:hAnsi="Times New Roman" w:cs="Times New Roman"/>
                <w:sz w:val="24"/>
                <w:szCs w:val="24"/>
                <w:lang w:val="en-GB"/>
              </w:rPr>
              <w:t>0</w:t>
            </w:r>
          </w:p>
        </w:tc>
        <w:tc>
          <w:tcPr>
            <w:tcW w:w="1801" w:type="dxa"/>
          </w:tcPr>
          <w:p w14:paraId="16A9C3C6" w14:textId="1EF017CE"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w:t>
            </w:r>
            <w:r w:rsidR="00BB196A" w:rsidRPr="00CD0F26">
              <w:rPr>
                <w:rFonts w:ascii="Times New Roman" w:hAnsi="Times New Roman" w:cs="Times New Roman"/>
                <w:i/>
                <w:sz w:val="24"/>
                <w:szCs w:val="24"/>
                <w:lang w:val="en-GB"/>
              </w:rPr>
              <w:t>210</w:t>
            </w:r>
          </w:p>
        </w:tc>
        <w:tc>
          <w:tcPr>
            <w:tcW w:w="2064" w:type="dxa"/>
          </w:tcPr>
          <w:p w14:paraId="09C83A28" w14:textId="5F2B277B"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616BBEFC"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tc>
      </w:tr>
      <w:tr w:rsidR="00BF09A8" w:rsidRPr="00CD0F26" w14:paraId="546E2C54" w14:textId="77777777" w:rsidTr="004C701B">
        <w:tc>
          <w:tcPr>
            <w:tcW w:w="1489" w:type="dxa"/>
            <w:vMerge/>
          </w:tcPr>
          <w:p w14:paraId="4E3735C5"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lang w:val="en-GB"/>
              </w:rPr>
            </w:pPr>
          </w:p>
        </w:tc>
        <w:tc>
          <w:tcPr>
            <w:tcW w:w="1662" w:type="dxa"/>
          </w:tcPr>
          <w:p w14:paraId="3716A234" w14:textId="620D5F3D" w:rsidR="00BF09A8" w:rsidRPr="00CD0F26" w:rsidRDefault="008919E3"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10</w:t>
            </w:r>
            <w:r w:rsidR="00BF09A8" w:rsidRPr="00CD0F26">
              <w:rPr>
                <w:rFonts w:ascii="Times New Roman" w:hAnsi="Times New Roman" w:cs="Times New Roman"/>
                <w:sz w:val="24"/>
                <w:szCs w:val="24"/>
                <w:lang w:val="en-GB"/>
              </w:rPr>
              <w:t>5</w:t>
            </w:r>
          </w:p>
        </w:tc>
        <w:tc>
          <w:tcPr>
            <w:tcW w:w="1801" w:type="dxa"/>
          </w:tcPr>
          <w:p w14:paraId="7A598459" w14:textId="7EAD5592"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w:t>
            </w:r>
            <w:r w:rsidR="00BB196A" w:rsidRPr="00CD0F26">
              <w:rPr>
                <w:rFonts w:ascii="Times New Roman" w:hAnsi="Times New Roman" w:cs="Times New Roman"/>
                <w:i/>
                <w:sz w:val="24"/>
                <w:szCs w:val="24"/>
                <w:lang w:val="en-GB"/>
              </w:rPr>
              <w:t>105</w:t>
            </w:r>
          </w:p>
        </w:tc>
        <w:tc>
          <w:tcPr>
            <w:tcW w:w="2064" w:type="dxa"/>
          </w:tcPr>
          <w:p w14:paraId="573733E8" w14:textId="48398915"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7BCF2292"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tc>
      </w:tr>
      <w:tr w:rsidR="00BF09A8" w:rsidRPr="00CD0F26" w14:paraId="7CCDD28F" w14:textId="77777777" w:rsidTr="004C701B">
        <w:tc>
          <w:tcPr>
            <w:tcW w:w="1489" w:type="dxa"/>
            <w:vMerge/>
          </w:tcPr>
          <w:p w14:paraId="21A784EF"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lang w:val="en-GB"/>
              </w:rPr>
            </w:pPr>
          </w:p>
        </w:tc>
        <w:tc>
          <w:tcPr>
            <w:tcW w:w="1662" w:type="dxa"/>
          </w:tcPr>
          <w:p w14:paraId="32A38650" w14:textId="1356F78F" w:rsidR="00BF09A8" w:rsidRPr="00CD0F26" w:rsidRDefault="008919E3"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20</w:t>
            </w:r>
          </w:p>
        </w:tc>
        <w:tc>
          <w:tcPr>
            <w:tcW w:w="1801" w:type="dxa"/>
          </w:tcPr>
          <w:p w14:paraId="46647B76" w14:textId="63ACCD84"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w:t>
            </w:r>
            <w:r w:rsidR="00BB196A" w:rsidRPr="00CD0F26">
              <w:rPr>
                <w:rFonts w:ascii="Times New Roman" w:hAnsi="Times New Roman" w:cs="Times New Roman"/>
                <w:i/>
                <w:sz w:val="24"/>
                <w:szCs w:val="24"/>
                <w:lang w:val="en-GB"/>
              </w:rPr>
              <w:t>20</w:t>
            </w:r>
          </w:p>
        </w:tc>
        <w:tc>
          <w:tcPr>
            <w:tcW w:w="2064" w:type="dxa"/>
          </w:tcPr>
          <w:p w14:paraId="17E133E3" w14:textId="38A683E9"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35905306"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tc>
      </w:tr>
      <w:tr w:rsidR="00BF09A8" w:rsidRPr="00CD0F26" w14:paraId="7207E523" w14:textId="77777777" w:rsidTr="004C701B">
        <w:tc>
          <w:tcPr>
            <w:tcW w:w="1489" w:type="dxa"/>
            <w:vMerge/>
          </w:tcPr>
          <w:p w14:paraId="7F13BFCA"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lang w:val="en-GB"/>
              </w:rPr>
            </w:pPr>
          </w:p>
        </w:tc>
        <w:tc>
          <w:tcPr>
            <w:tcW w:w="1662" w:type="dxa"/>
          </w:tcPr>
          <w:p w14:paraId="33B1B4B9" w14:textId="35598445" w:rsidR="00BF09A8" w:rsidRPr="00CD0F26" w:rsidRDefault="008919E3"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7</w:t>
            </w:r>
          </w:p>
        </w:tc>
        <w:tc>
          <w:tcPr>
            <w:tcW w:w="1801" w:type="dxa"/>
          </w:tcPr>
          <w:p w14:paraId="436EFF4A" w14:textId="189DFC2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w:t>
            </w:r>
            <w:r w:rsidR="00BB196A" w:rsidRPr="00CD0F26">
              <w:rPr>
                <w:rFonts w:ascii="Times New Roman" w:hAnsi="Times New Roman" w:cs="Times New Roman"/>
                <w:i/>
                <w:sz w:val="24"/>
                <w:szCs w:val="24"/>
                <w:lang w:val="en-GB"/>
              </w:rPr>
              <w:t>7</w:t>
            </w:r>
          </w:p>
        </w:tc>
        <w:tc>
          <w:tcPr>
            <w:tcW w:w="2064" w:type="dxa"/>
          </w:tcPr>
          <w:p w14:paraId="14448ACF" w14:textId="36BDEFF9"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248DE145"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tc>
      </w:tr>
      <w:tr w:rsidR="00BF09A8" w:rsidRPr="00CD0F26" w14:paraId="6D69D4BE" w14:textId="77777777" w:rsidTr="004C701B">
        <w:tc>
          <w:tcPr>
            <w:tcW w:w="1489" w:type="dxa"/>
          </w:tcPr>
          <w:p w14:paraId="3D3D8457" w14:textId="3DABA509" w:rsidR="00BF09A8" w:rsidRPr="00CD0F26" w:rsidRDefault="00BD35FE"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PMAO-BHMT</w:t>
            </w:r>
          </w:p>
        </w:tc>
        <w:tc>
          <w:tcPr>
            <w:tcW w:w="1662" w:type="dxa"/>
          </w:tcPr>
          <w:p w14:paraId="7C0ADD23" w14:textId="5AC9550B" w:rsidR="00BF09A8" w:rsidRPr="00CD0F26" w:rsidRDefault="008919E3"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1</w:t>
            </w:r>
            <w:r w:rsidR="00BF09A8" w:rsidRPr="00CD0F26">
              <w:rPr>
                <w:rFonts w:ascii="Times New Roman" w:hAnsi="Times New Roman" w:cs="Times New Roman"/>
                <w:sz w:val="24"/>
                <w:szCs w:val="24"/>
                <w:lang w:val="en-GB"/>
              </w:rPr>
              <w:t>5</w:t>
            </w:r>
            <w:r w:rsidRPr="00CD0F26">
              <w:rPr>
                <w:rFonts w:ascii="Times New Roman" w:hAnsi="Times New Roman" w:cs="Times New Roman"/>
                <w:sz w:val="24"/>
                <w:szCs w:val="24"/>
                <w:lang w:val="en-GB"/>
              </w:rPr>
              <w:t>0</w:t>
            </w:r>
          </w:p>
        </w:tc>
        <w:tc>
          <w:tcPr>
            <w:tcW w:w="1801" w:type="dxa"/>
          </w:tcPr>
          <w:p w14:paraId="47D27842" w14:textId="4ECE8DE9"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PB-</w:t>
            </w:r>
            <w:r w:rsidR="00BB196A" w:rsidRPr="00CD0F26">
              <w:rPr>
                <w:rFonts w:ascii="Times New Roman" w:hAnsi="Times New Roman" w:cs="Times New Roman"/>
                <w:i/>
                <w:sz w:val="24"/>
                <w:szCs w:val="24"/>
                <w:lang w:val="en-GB"/>
              </w:rPr>
              <w:t>150</w:t>
            </w:r>
          </w:p>
        </w:tc>
        <w:tc>
          <w:tcPr>
            <w:tcW w:w="2064" w:type="dxa"/>
          </w:tcPr>
          <w:p w14:paraId="705C4F38" w14:textId="72F34BDC"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69</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3</w:t>
            </w:r>
          </w:p>
        </w:tc>
        <w:tc>
          <w:tcPr>
            <w:tcW w:w="2046" w:type="dxa"/>
            <w:vMerge w:val="restart"/>
          </w:tcPr>
          <w:p w14:paraId="7CD2B29F" w14:textId="4D4BCC93" w:rsidR="00BF09A8" w:rsidRPr="00CD0F26" w:rsidRDefault="00BF09A8"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DLS:</w:t>
            </w:r>
          </w:p>
          <w:p w14:paraId="20580FFB" w14:textId="32D2145A"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Long-term colloidal stability (4 months)</w:t>
            </w:r>
          </w:p>
        </w:tc>
      </w:tr>
      <w:tr w:rsidR="00BF09A8" w:rsidRPr="00CD0F26" w14:paraId="48AA45B4" w14:textId="77777777" w:rsidTr="004C701B">
        <w:tc>
          <w:tcPr>
            <w:tcW w:w="1489" w:type="dxa"/>
          </w:tcPr>
          <w:p w14:paraId="10135E95" w14:textId="31D49BCC" w:rsidR="00BF09A8" w:rsidRPr="00CD0F26" w:rsidRDefault="00BD35FE"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PMAO</w:t>
            </w:r>
          </w:p>
        </w:tc>
        <w:tc>
          <w:tcPr>
            <w:tcW w:w="1662" w:type="dxa"/>
          </w:tcPr>
          <w:p w14:paraId="522040C9" w14:textId="114F822E" w:rsidR="00BF09A8" w:rsidRPr="00CD0F26" w:rsidRDefault="008919E3"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1</w:t>
            </w:r>
            <w:r w:rsidR="00BF09A8" w:rsidRPr="00CD0F26">
              <w:rPr>
                <w:rFonts w:ascii="Times New Roman" w:hAnsi="Times New Roman" w:cs="Times New Roman"/>
                <w:sz w:val="24"/>
                <w:szCs w:val="24"/>
                <w:lang w:val="en-GB"/>
              </w:rPr>
              <w:t>5</w:t>
            </w:r>
            <w:r w:rsidRPr="00CD0F26">
              <w:rPr>
                <w:rFonts w:ascii="Times New Roman" w:hAnsi="Times New Roman" w:cs="Times New Roman"/>
                <w:sz w:val="24"/>
                <w:szCs w:val="24"/>
                <w:lang w:val="en-GB"/>
              </w:rPr>
              <w:t>0</w:t>
            </w:r>
          </w:p>
        </w:tc>
        <w:tc>
          <w:tcPr>
            <w:tcW w:w="1801" w:type="dxa"/>
          </w:tcPr>
          <w:p w14:paraId="3A6243E0" w14:textId="082ECE4A"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w:t>
            </w:r>
            <w:r w:rsidR="00BB196A" w:rsidRPr="00CD0F26">
              <w:rPr>
                <w:rFonts w:ascii="Times New Roman" w:hAnsi="Times New Roman" w:cs="Times New Roman"/>
                <w:i/>
                <w:sz w:val="24"/>
                <w:szCs w:val="24"/>
                <w:lang w:val="en-GB"/>
              </w:rPr>
              <w:t>150</w:t>
            </w:r>
          </w:p>
        </w:tc>
        <w:tc>
          <w:tcPr>
            <w:tcW w:w="2064" w:type="dxa"/>
          </w:tcPr>
          <w:p w14:paraId="66D2AE95" w14:textId="1DC3A8CC"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67</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5</w:t>
            </w:r>
          </w:p>
        </w:tc>
        <w:tc>
          <w:tcPr>
            <w:tcW w:w="2046" w:type="dxa"/>
            <w:vMerge/>
          </w:tcPr>
          <w:p w14:paraId="3B806B89" w14:textId="77777777" w:rsidR="00BF09A8" w:rsidRPr="00CD0F26" w:rsidRDefault="00BF09A8" w:rsidP="000452C2">
            <w:pPr>
              <w:widowControl w:val="0"/>
              <w:autoSpaceDE w:val="0"/>
              <w:autoSpaceDN w:val="0"/>
              <w:adjustRightInd w:val="0"/>
              <w:jc w:val="both"/>
              <w:rPr>
                <w:rFonts w:ascii="Times New Roman" w:hAnsi="Times New Roman" w:cs="Times New Roman"/>
                <w:sz w:val="24"/>
                <w:szCs w:val="24"/>
                <w:u w:val="single"/>
                <w:lang w:val="en-GB"/>
              </w:rPr>
            </w:pPr>
          </w:p>
        </w:tc>
      </w:tr>
      <w:tr w:rsidR="004C701B" w:rsidRPr="00CD0F26" w14:paraId="2B8121FC" w14:textId="77777777" w:rsidTr="004C701B">
        <w:tc>
          <w:tcPr>
            <w:tcW w:w="1489" w:type="dxa"/>
            <w:vMerge w:val="restart"/>
          </w:tcPr>
          <w:p w14:paraId="314B2C5F"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p>
          <w:p w14:paraId="4740E98D" w14:textId="36E2AE72"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PMAO-BHMT</w:t>
            </w:r>
          </w:p>
        </w:tc>
        <w:tc>
          <w:tcPr>
            <w:tcW w:w="1662" w:type="dxa"/>
          </w:tcPr>
          <w:p w14:paraId="204C93ED" w14:textId="53673F1C"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150</w:t>
            </w:r>
          </w:p>
        </w:tc>
        <w:tc>
          <w:tcPr>
            <w:tcW w:w="1801" w:type="dxa"/>
          </w:tcPr>
          <w:p w14:paraId="34D3AC70" w14:textId="4376FC96"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PB-</w:t>
            </w:r>
            <w:r w:rsidRPr="00CD0F26">
              <w:rPr>
                <w:rFonts w:ascii="Times New Roman" w:hAnsi="Times New Roman" w:cs="Times New Roman"/>
                <w:i/>
                <w:sz w:val="24"/>
                <w:szCs w:val="24"/>
                <w:lang w:val="en-GB"/>
              </w:rPr>
              <w:t>150</w:t>
            </w:r>
          </w:p>
        </w:tc>
        <w:tc>
          <w:tcPr>
            <w:tcW w:w="2064" w:type="dxa"/>
          </w:tcPr>
          <w:p w14:paraId="378B0726" w14:textId="1152B310"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67</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5</w:t>
            </w:r>
          </w:p>
        </w:tc>
        <w:tc>
          <w:tcPr>
            <w:tcW w:w="2046" w:type="dxa"/>
            <w:vMerge w:val="restart"/>
          </w:tcPr>
          <w:p w14:paraId="4F079773"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p>
          <w:p w14:paraId="1DD437DC" w14:textId="29CA400A"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Chemical stability:</w:t>
            </w:r>
          </w:p>
          <w:p w14:paraId="716FA69F"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dissolution </w:t>
            </w:r>
          </w:p>
          <w:p w14:paraId="6B9E1B10" w14:textId="63580856"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in PBS at physiological conditions</w:t>
            </w:r>
          </w:p>
        </w:tc>
      </w:tr>
      <w:tr w:rsidR="004C701B" w:rsidRPr="00CD0F26" w14:paraId="4B68114F" w14:textId="77777777" w:rsidTr="004C701B">
        <w:tc>
          <w:tcPr>
            <w:tcW w:w="1489" w:type="dxa"/>
            <w:vMerge/>
          </w:tcPr>
          <w:p w14:paraId="14018D0D"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p>
        </w:tc>
        <w:tc>
          <w:tcPr>
            <w:tcW w:w="1662" w:type="dxa"/>
          </w:tcPr>
          <w:p w14:paraId="1A8CF0A9" w14:textId="207944BA"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105</w:t>
            </w:r>
          </w:p>
        </w:tc>
        <w:tc>
          <w:tcPr>
            <w:tcW w:w="1801" w:type="dxa"/>
          </w:tcPr>
          <w:p w14:paraId="2BF93B11" w14:textId="55B091E1"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PB-</w:t>
            </w:r>
            <w:r w:rsidRPr="00CD0F26">
              <w:rPr>
                <w:rFonts w:ascii="Times New Roman" w:hAnsi="Times New Roman" w:cs="Times New Roman"/>
                <w:i/>
                <w:sz w:val="24"/>
                <w:szCs w:val="24"/>
                <w:lang w:val="en-GB"/>
              </w:rPr>
              <w:t>105</w:t>
            </w:r>
          </w:p>
        </w:tc>
        <w:tc>
          <w:tcPr>
            <w:tcW w:w="2064" w:type="dxa"/>
          </w:tcPr>
          <w:p w14:paraId="135BD372" w14:textId="621A8BA8"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44CB6ED7"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p>
        </w:tc>
      </w:tr>
      <w:tr w:rsidR="004C701B" w:rsidRPr="00CD0F26" w14:paraId="4AD6F3F0" w14:textId="77777777" w:rsidTr="004C701B">
        <w:tc>
          <w:tcPr>
            <w:tcW w:w="1489" w:type="dxa"/>
            <w:vMerge/>
          </w:tcPr>
          <w:p w14:paraId="03C468C3"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p>
        </w:tc>
        <w:tc>
          <w:tcPr>
            <w:tcW w:w="1662" w:type="dxa"/>
          </w:tcPr>
          <w:p w14:paraId="20F3C28E" w14:textId="12CD549B"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20</w:t>
            </w:r>
          </w:p>
        </w:tc>
        <w:tc>
          <w:tcPr>
            <w:tcW w:w="1801" w:type="dxa"/>
          </w:tcPr>
          <w:p w14:paraId="427B8087" w14:textId="6A336F3C"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PB-</w:t>
            </w:r>
            <w:r w:rsidRPr="00CD0F26">
              <w:rPr>
                <w:rFonts w:ascii="Times New Roman" w:hAnsi="Times New Roman" w:cs="Times New Roman"/>
                <w:i/>
                <w:sz w:val="24"/>
                <w:szCs w:val="24"/>
                <w:lang w:val="en-GB"/>
              </w:rPr>
              <w:t>20</w:t>
            </w:r>
          </w:p>
        </w:tc>
        <w:tc>
          <w:tcPr>
            <w:tcW w:w="2064" w:type="dxa"/>
          </w:tcPr>
          <w:p w14:paraId="16FE84B3" w14:textId="749A282D"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3D358FB5"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p>
        </w:tc>
      </w:tr>
      <w:tr w:rsidR="004C701B" w:rsidRPr="00CD0F26" w14:paraId="09F1C843" w14:textId="77777777" w:rsidTr="004C701B">
        <w:tc>
          <w:tcPr>
            <w:tcW w:w="1489" w:type="dxa"/>
            <w:vMerge/>
          </w:tcPr>
          <w:p w14:paraId="20820602"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p>
        </w:tc>
        <w:tc>
          <w:tcPr>
            <w:tcW w:w="1662" w:type="dxa"/>
          </w:tcPr>
          <w:p w14:paraId="372D50BF" w14:textId="10E04F6B"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7</w:t>
            </w:r>
          </w:p>
        </w:tc>
        <w:tc>
          <w:tcPr>
            <w:tcW w:w="1801" w:type="dxa"/>
          </w:tcPr>
          <w:p w14:paraId="607F76F1" w14:textId="08537D4A"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PB-</w:t>
            </w:r>
            <w:r w:rsidRPr="00CD0F26">
              <w:rPr>
                <w:rFonts w:ascii="Times New Roman" w:hAnsi="Times New Roman" w:cs="Times New Roman"/>
                <w:i/>
                <w:sz w:val="24"/>
                <w:szCs w:val="24"/>
                <w:lang w:val="en-GB"/>
              </w:rPr>
              <w:t>7</w:t>
            </w:r>
          </w:p>
        </w:tc>
        <w:tc>
          <w:tcPr>
            <w:tcW w:w="2064" w:type="dxa"/>
          </w:tcPr>
          <w:p w14:paraId="1502E74D" w14:textId="1321EBD6"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2B703018"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p>
        </w:tc>
      </w:tr>
      <w:tr w:rsidR="004C701B" w:rsidRPr="00CD0F26" w14:paraId="27E4E2AB" w14:textId="77777777" w:rsidTr="004C701B">
        <w:tc>
          <w:tcPr>
            <w:tcW w:w="1489" w:type="dxa"/>
            <w:vMerge w:val="restart"/>
          </w:tcPr>
          <w:p w14:paraId="72D560B2"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p>
          <w:p w14:paraId="7DCF0877" w14:textId="079ED170"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PMAO</w:t>
            </w:r>
          </w:p>
          <w:p w14:paraId="0A84B1E6" w14:textId="7EEB708A" w:rsidR="004C701B" w:rsidRPr="00CD0F26" w:rsidRDefault="004C701B" w:rsidP="000452C2">
            <w:pPr>
              <w:widowControl w:val="0"/>
              <w:autoSpaceDE w:val="0"/>
              <w:autoSpaceDN w:val="0"/>
              <w:adjustRightInd w:val="0"/>
              <w:jc w:val="both"/>
              <w:rPr>
                <w:rFonts w:ascii="Times New Roman" w:hAnsi="Times New Roman" w:cs="Times New Roman"/>
                <w:sz w:val="24"/>
                <w:szCs w:val="24"/>
                <w:highlight w:val="yellow"/>
                <w:lang w:val="en-GB"/>
              </w:rPr>
            </w:pPr>
          </w:p>
          <w:p w14:paraId="726CF06B" w14:textId="29496348"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p>
        </w:tc>
        <w:tc>
          <w:tcPr>
            <w:tcW w:w="1662" w:type="dxa"/>
          </w:tcPr>
          <w:p w14:paraId="58502837" w14:textId="24AB4A07"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150</w:t>
            </w:r>
          </w:p>
        </w:tc>
        <w:tc>
          <w:tcPr>
            <w:tcW w:w="1801" w:type="dxa"/>
          </w:tcPr>
          <w:p w14:paraId="16239CD3" w14:textId="5B34A43B"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w:t>
            </w:r>
            <w:r w:rsidRPr="00CD0F26">
              <w:rPr>
                <w:rFonts w:ascii="Times New Roman" w:hAnsi="Times New Roman" w:cs="Times New Roman"/>
                <w:i/>
                <w:sz w:val="24"/>
                <w:szCs w:val="24"/>
                <w:lang w:val="en-GB"/>
              </w:rPr>
              <w:t>150</w:t>
            </w:r>
          </w:p>
        </w:tc>
        <w:tc>
          <w:tcPr>
            <w:tcW w:w="2064" w:type="dxa"/>
          </w:tcPr>
          <w:p w14:paraId="6F441222" w14:textId="05D3DD37"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67</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5</w:t>
            </w:r>
          </w:p>
        </w:tc>
        <w:tc>
          <w:tcPr>
            <w:tcW w:w="2046" w:type="dxa"/>
            <w:vMerge/>
          </w:tcPr>
          <w:p w14:paraId="21788722"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p>
        </w:tc>
      </w:tr>
      <w:tr w:rsidR="004C701B" w:rsidRPr="00CD0F26" w14:paraId="02ADBB3B" w14:textId="77777777" w:rsidTr="004C701B">
        <w:tc>
          <w:tcPr>
            <w:tcW w:w="1489" w:type="dxa"/>
            <w:vMerge/>
          </w:tcPr>
          <w:p w14:paraId="12D88042" w14:textId="26394313"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p>
        </w:tc>
        <w:tc>
          <w:tcPr>
            <w:tcW w:w="1662" w:type="dxa"/>
          </w:tcPr>
          <w:p w14:paraId="16BD180E" w14:textId="160D58D6"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105</w:t>
            </w:r>
          </w:p>
        </w:tc>
        <w:tc>
          <w:tcPr>
            <w:tcW w:w="1801" w:type="dxa"/>
          </w:tcPr>
          <w:p w14:paraId="6F508DC6" w14:textId="5DC2053B"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P-</w:t>
            </w:r>
            <w:r w:rsidRPr="00CD0F26">
              <w:rPr>
                <w:rFonts w:ascii="Times New Roman" w:hAnsi="Times New Roman" w:cs="Times New Roman"/>
                <w:i/>
                <w:sz w:val="24"/>
                <w:szCs w:val="24"/>
                <w:lang w:val="en-GB"/>
              </w:rPr>
              <w:t>105</w:t>
            </w:r>
          </w:p>
        </w:tc>
        <w:tc>
          <w:tcPr>
            <w:tcW w:w="2064" w:type="dxa"/>
          </w:tcPr>
          <w:p w14:paraId="005BEA15" w14:textId="7009B4C4"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612FD290"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p>
        </w:tc>
      </w:tr>
      <w:tr w:rsidR="004C701B" w:rsidRPr="00CD0F26" w14:paraId="78FB9881" w14:textId="77777777" w:rsidTr="004C701B">
        <w:tc>
          <w:tcPr>
            <w:tcW w:w="1489" w:type="dxa"/>
            <w:vMerge/>
          </w:tcPr>
          <w:p w14:paraId="36BFE849" w14:textId="71EAF6BB" w:rsidR="004C701B" w:rsidRPr="00CD0F26" w:rsidRDefault="004C701B" w:rsidP="000452C2">
            <w:pPr>
              <w:widowControl w:val="0"/>
              <w:autoSpaceDE w:val="0"/>
              <w:autoSpaceDN w:val="0"/>
              <w:adjustRightInd w:val="0"/>
              <w:jc w:val="both"/>
              <w:rPr>
                <w:rFonts w:ascii="Times New Roman" w:hAnsi="Times New Roman" w:cs="Times New Roman"/>
                <w:sz w:val="24"/>
                <w:szCs w:val="24"/>
                <w:highlight w:val="yellow"/>
                <w:lang w:val="en-GB"/>
              </w:rPr>
            </w:pPr>
          </w:p>
        </w:tc>
        <w:tc>
          <w:tcPr>
            <w:tcW w:w="1662" w:type="dxa"/>
          </w:tcPr>
          <w:p w14:paraId="7B3F00AC" w14:textId="043E1C19"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20</w:t>
            </w:r>
          </w:p>
        </w:tc>
        <w:tc>
          <w:tcPr>
            <w:tcW w:w="1801" w:type="dxa"/>
          </w:tcPr>
          <w:p w14:paraId="3B09C39E" w14:textId="3B8C78AA"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w:t>
            </w:r>
            <w:r w:rsidRPr="00CD0F26">
              <w:rPr>
                <w:rFonts w:ascii="Times New Roman" w:hAnsi="Times New Roman" w:cs="Times New Roman"/>
                <w:i/>
                <w:sz w:val="24"/>
                <w:szCs w:val="24"/>
                <w:lang w:val="en-GB"/>
              </w:rPr>
              <w:t>20</w:t>
            </w:r>
            <w:r w:rsidRPr="00CD0F26">
              <w:rPr>
                <w:rFonts w:ascii="Times New Roman" w:hAnsi="Times New Roman" w:cs="Times New Roman"/>
                <w:sz w:val="24"/>
                <w:szCs w:val="24"/>
                <w:lang w:val="en-GB"/>
              </w:rPr>
              <w:t xml:space="preserve"> </w:t>
            </w:r>
          </w:p>
        </w:tc>
        <w:tc>
          <w:tcPr>
            <w:tcW w:w="2064" w:type="dxa"/>
          </w:tcPr>
          <w:p w14:paraId="00A24511" w14:textId="2E7F7CBD"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6C404748"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p>
        </w:tc>
      </w:tr>
      <w:tr w:rsidR="004C701B" w:rsidRPr="00CD0F26" w14:paraId="3AD7BD84" w14:textId="77777777" w:rsidTr="004C701B">
        <w:tc>
          <w:tcPr>
            <w:tcW w:w="1489" w:type="dxa"/>
            <w:vMerge/>
          </w:tcPr>
          <w:p w14:paraId="607A3576" w14:textId="53EEB10F" w:rsidR="004C701B" w:rsidRPr="00CD0F26" w:rsidRDefault="004C701B" w:rsidP="000452C2">
            <w:pPr>
              <w:widowControl w:val="0"/>
              <w:autoSpaceDE w:val="0"/>
              <w:autoSpaceDN w:val="0"/>
              <w:adjustRightInd w:val="0"/>
              <w:jc w:val="both"/>
              <w:rPr>
                <w:rFonts w:ascii="Times New Roman" w:hAnsi="Times New Roman" w:cs="Times New Roman"/>
                <w:sz w:val="24"/>
                <w:szCs w:val="24"/>
                <w:lang w:val="en-GB"/>
              </w:rPr>
            </w:pPr>
          </w:p>
        </w:tc>
        <w:tc>
          <w:tcPr>
            <w:tcW w:w="1662" w:type="dxa"/>
          </w:tcPr>
          <w:p w14:paraId="4B61CA3B" w14:textId="03B7E711"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7</w:t>
            </w:r>
          </w:p>
        </w:tc>
        <w:tc>
          <w:tcPr>
            <w:tcW w:w="1801" w:type="dxa"/>
          </w:tcPr>
          <w:p w14:paraId="01981586" w14:textId="450331D4"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P-</w:t>
            </w:r>
            <w:r w:rsidRPr="00CD0F26">
              <w:rPr>
                <w:rFonts w:ascii="Times New Roman" w:hAnsi="Times New Roman" w:cs="Times New Roman"/>
                <w:i/>
                <w:sz w:val="24"/>
                <w:szCs w:val="24"/>
                <w:lang w:val="en-GB"/>
              </w:rPr>
              <w:t>7</w:t>
            </w:r>
          </w:p>
        </w:tc>
        <w:tc>
          <w:tcPr>
            <w:tcW w:w="2064" w:type="dxa"/>
          </w:tcPr>
          <w:p w14:paraId="427E7239" w14:textId="36B2212B"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r w:rsidRPr="00CD0F26">
              <w:rPr>
                <w:rFonts w:ascii="Times New Roman" w:hAnsi="Times New Roman" w:cs="Times New Roman"/>
                <w:sz w:val="24"/>
                <w:szCs w:val="24"/>
                <w:lang w:val="en-GB"/>
              </w:rPr>
              <w:t>52</w:t>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292A55">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2046" w:type="dxa"/>
            <w:vMerge/>
          </w:tcPr>
          <w:p w14:paraId="07F0C58F" w14:textId="77777777" w:rsidR="004C701B" w:rsidRPr="00CD0F26" w:rsidRDefault="004C701B" w:rsidP="000452C2">
            <w:pPr>
              <w:widowControl w:val="0"/>
              <w:autoSpaceDE w:val="0"/>
              <w:autoSpaceDN w:val="0"/>
              <w:adjustRightInd w:val="0"/>
              <w:jc w:val="both"/>
              <w:rPr>
                <w:rFonts w:ascii="Times New Roman" w:hAnsi="Times New Roman" w:cs="Times New Roman"/>
                <w:sz w:val="24"/>
                <w:szCs w:val="24"/>
                <w:u w:val="single"/>
                <w:lang w:val="en-GB"/>
              </w:rPr>
            </w:pPr>
          </w:p>
        </w:tc>
      </w:tr>
    </w:tbl>
    <w:p w14:paraId="287892B7" w14:textId="77777777" w:rsidR="00F13752" w:rsidRDefault="00F13752" w:rsidP="00CD0F26">
      <w:pPr>
        <w:widowControl w:val="0"/>
        <w:autoSpaceDE w:val="0"/>
        <w:autoSpaceDN w:val="0"/>
        <w:adjustRightInd w:val="0"/>
        <w:spacing w:line="360" w:lineRule="auto"/>
        <w:jc w:val="both"/>
        <w:rPr>
          <w:rFonts w:ascii="Times New Roman" w:hAnsi="Times New Roman" w:cs="Times New Roman"/>
          <w:sz w:val="24"/>
          <w:szCs w:val="24"/>
          <w:u w:val="single"/>
          <w:lang w:val="en-GB"/>
        </w:rPr>
      </w:pPr>
    </w:p>
    <w:p w14:paraId="656900F8" w14:textId="575D1196" w:rsidR="000134B6" w:rsidRPr="00CD0F26" w:rsidRDefault="009E2046" w:rsidP="00CD0F26">
      <w:pPr>
        <w:widowControl w:val="0"/>
        <w:autoSpaceDE w:val="0"/>
        <w:autoSpaceDN w:val="0"/>
        <w:adjustRightInd w:val="0"/>
        <w:spacing w:line="360" w:lineRule="auto"/>
        <w:jc w:val="both"/>
        <w:rPr>
          <w:rFonts w:ascii="Times New Roman" w:hAnsi="Times New Roman" w:cs="Times New Roman"/>
          <w:sz w:val="24"/>
          <w:szCs w:val="24"/>
          <w:u w:val="single"/>
          <w:lang w:val="en-GB"/>
        </w:rPr>
      </w:pPr>
      <w:r w:rsidRPr="00CD0F26">
        <w:rPr>
          <w:rFonts w:ascii="Times New Roman" w:hAnsi="Times New Roman" w:cs="Times New Roman"/>
          <w:sz w:val="24"/>
          <w:szCs w:val="24"/>
          <w:u w:val="single"/>
          <w:lang w:val="en-GB"/>
        </w:rPr>
        <w:t xml:space="preserve">2.3. </w:t>
      </w:r>
      <w:r w:rsidR="000134B6" w:rsidRPr="00CD0F26">
        <w:rPr>
          <w:rFonts w:ascii="Times New Roman" w:hAnsi="Times New Roman" w:cs="Times New Roman"/>
          <w:sz w:val="24"/>
          <w:szCs w:val="24"/>
          <w:u w:val="single"/>
          <w:lang w:val="en-GB"/>
        </w:rPr>
        <w:t>Characteri</w:t>
      </w:r>
      <w:r w:rsidR="00FA450F" w:rsidRPr="00CD0F26">
        <w:rPr>
          <w:rFonts w:ascii="Times New Roman" w:hAnsi="Times New Roman" w:cs="Times New Roman"/>
          <w:sz w:val="24"/>
          <w:szCs w:val="24"/>
          <w:u w:val="single"/>
          <w:lang w:val="en-GB"/>
        </w:rPr>
        <w:t>s</w:t>
      </w:r>
      <w:r w:rsidR="000134B6" w:rsidRPr="00CD0F26">
        <w:rPr>
          <w:rFonts w:ascii="Times New Roman" w:hAnsi="Times New Roman" w:cs="Times New Roman"/>
          <w:sz w:val="24"/>
          <w:szCs w:val="24"/>
          <w:u w:val="single"/>
          <w:lang w:val="en-GB"/>
        </w:rPr>
        <w:t>ation</w:t>
      </w:r>
    </w:p>
    <w:p w14:paraId="5D164E19" w14:textId="5D97B648" w:rsidR="002A1D72" w:rsidRPr="00CD0F26" w:rsidRDefault="003609F7" w:rsidP="00CD0F26">
      <w:pPr>
        <w:widowControl w:val="0"/>
        <w:autoSpaceDE w:val="0"/>
        <w:autoSpaceDN w:val="0"/>
        <w:adjustRightInd w:val="0"/>
        <w:spacing w:line="360" w:lineRule="auto"/>
        <w:ind w:firstLine="170"/>
        <w:jc w:val="both"/>
        <w:rPr>
          <w:rFonts w:ascii="Times New Roman" w:hAnsi="Times New Roman" w:cs="Times New Roman"/>
          <w:sz w:val="24"/>
          <w:szCs w:val="24"/>
          <w:lang w:val="en-US"/>
        </w:rPr>
      </w:pPr>
      <w:r w:rsidRPr="00CD0F26">
        <w:rPr>
          <w:rFonts w:ascii="Times New Roman" w:hAnsi="Times New Roman" w:cs="Times New Roman"/>
          <w:sz w:val="24"/>
          <w:szCs w:val="24"/>
          <w:lang w:val="en-GB"/>
        </w:rPr>
        <w:t>As</w:t>
      </w:r>
      <w:r w:rsidR="00AA2A97" w:rsidRPr="00CD0F26">
        <w:rPr>
          <w:rFonts w:ascii="Times New Roman" w:hAnsi="Times New Roman" w:cs="Times New Roman"/>
          <w:sz w:val="24"/>
          <w:szCs w:val="24"/>
          <w:lang w:val="en-GB"/>
        </w:rPr>
        <w:t>-</w:t>
      </w:r>
      <w:r w:rsidRPr="00CD0F26">
        <w:rPr>
          <w:rFonts w:ascii="Times New Roman" w:hAnsi="Times New Roman" w:cs="Times New Roman"/>
          <w:sz w:val="24"/>
          <w:szCs w:val="24"/>
          <w:lang w:val="en-GB"/>
        </w:rPr>
        <w:t>synthesi</w:t>
      </w:r>
      <w:r w:rsidR="00FA450F" w:rsidRPr="00CD0F26">
        <w:rPr>
          <w:rFonts w:ascii="Times New Roman" w:hAnsi="Times New Roman" w:cs="Times New Roman"/>
          <w:sz w:val="24"/>
          <w:szCs w:val="24"/>
          <w:lang w:val="en-GB"/>
        </w:rPr>
        <w:t>s</w:t>
      </w:r>
      <w:r w:rsidRPr="00CD0F26">
        <w:rPr>
          <w:rFonts w:ascii="Times New Roman" w:hAnsi="Times New Roman" w:cs="Times New Roman"/>
          <w:sz w:val="24"/>
          <w:szCs w:val="24"/>
          <w:lang w:val="en-GB"/>
        </w:rPr>
        <w:t xml:space="preserve">ed and </w:t>
      </w:r>
      <w:r w:rsidR="00597591" w:rsidRPr="00CD0F26">
        <w:rPr>
          <w:rFonts w:ascii="Times New Roman" w:hAnsi="Times New Roman" w:cs="Times New Roman"/>
          <w:sz w:val="24"/>
          <w:szCs w:val="24"/>
          <w:lang w:val="en-GB"/>
        </w:rPr>
        <w:t>polymer-</w:t>
      </w:r>
      <w:r w:rsidRPr="00CD0F26">
        <w:rPr>
          <w:rFonts w:ascii="Times New Roman" w:hAnsi="Times New Roman" w:cs="Times New Roman"/>
          <w:sz w:val="24"/>
          <w:szCs w:val="24"/>
          <w:lang w:val="en-GB"/>
        </w:rPr>
        <w:t>coated UCNPs were analysed with a transmission elect</w:t>
      </w:r>
      <w:r w:rsidR="00490C55" w:rsidRPr="00CD0F26">
        <w:rPr>
          <w:rFonts w:ascii="Times New Roman" w:hAnsi="Times New Roman" w:cs="Times New Roman"/>
          <w:sz w:val="24"/>
          <w:szCs w:val="24"/>
          <w:lang w:val="en-GB"/>
        </w:rPr>
        <w:t xml:space="preserve">ron microscope (TEM, </w:t>
      </w:r>
      <w:proofErr w:type="spellStart"/>
      <w:r w:rsidR="00490C55" w:rsidRPr="00CD0F26">
        <w:rPr>
          <w:rFonts w:ascii="Times New Roman" w:hAnsi="Times New Roman" w:cs="Times New Roman"/>
          <w:sz w:val="24"/>
          <w:szCs w:val="24"/>
          <w:lang w:val="en-GB"/>
        </w:rPr>
        <w:t>Jeol</w:t>
      </w:r>
      <w:proofErr w:type="spellEnd"/>
      <w:r w:rsidR="00490C55" w:rsidRPr="00CD0F26">
        <w:rPr>
          <w:rFonts w:ascii="Times New Roman" w:hAnsi="Times New Roman" w:cs="Times New Roman"/>
          <w:sz w:val="24"/>
          <w:szCs w:val="24"/>
          <w:lang w:val="en-GB"/>
        </w:rPr>
        <w:t xml:space="preserve"> 2100)</w:t>
      </w:r>
      <w:r w:rsidRPr="00CD0F26">
        <w:rPr>
          <w:rFonts w:ascii="Times New Roman" w:hAnsi="Times New Roman" w:cs="Times New Roman"/>
          <w:sz w:val="24"/>
          <w:szCs w:val="24"/>
          <w:lang w:val="en-GB"/>
        </w:rPr>
        <w:t xml:space="preserve">. </w:t>
      </w:r>
      <w:r w:rsidR="006578A5" w:rsidRPr="00CD0F26">
        <w:rPr>
          <w:rFonts w:ascii="Times New Roman" w:hAnsi="Times New Roman" w:cs="Times New Roman"/>
          <w:sz w:val="24"/>
          <w:szCs w:val="24"/>
          <w:lang w:val="en-GB"/>
        </w:rPr>
        <w:t>S</w:t>
      </w:r>
      <w:r w:rsidRPr="00CD0F26">
        <w:rPr>
          <w:rFonts w:ascii="Times New Roman" w:hAnsi="Times New Roman" w:cs="Times New Roman"/>
          <w:sz w:val="24"/>
          <w:szCs w:val="24"/>
          <w:lang w:val="en-GB"/>
        </w:rPr>
        <w:t xml:space="preserve">ize distribution of </w:t>
      </w:r>
      <w:r w:rsidR="00A0371E" w:rsidRPr="00CD0F26">
        <w:rPr>
          <w:rFonts w:ascii="Times New Roman" w:hAnsi="Times New Roman" w:cs="Times New Roman"/>
          <w:sz w:val="24"/>
          <w:szCs w:val="24"/>
          <w:lang w:val="en-GB"/>
        </w:rPr>
        <w:t xml:space="preserve">the </w:t>
      </w:r>
      <w:r w:rsidRPr="00CD0F26">
        <w:rPr>
          <w:rFonts w:ascii="Times New Roman" w:hAnsi="Times New Roman" w:cs="Times New Roman"/>
          <w:sz w:val="24"/>
          <w:szCs w:val="24"/>
          <w:lang w:val="en-GB"/>
        </w:rPr>
        <w:t>as-synthesi</w:t>
      </w:r>
      <w:r w:rsidR="00FA450F" w:rsidRPr="00CD0F26">
        <w:rPr>
          <w:rFonts w:ascii="Times New Roman" w:hAnsi="Times New Roman" w:cs="Times New Roman"/>
          <w:sz w:val="24"/>
          <w:szCs w:val="24"/>
          <w:lang w:val="en-GB"/>
        </w:rPr>
        <w:t>s</w:t>
      </w:r>
      <w:r w:rsidRPr="00CD0F26">
        <w:rPr>
          <w:rFonts w:ascii="Times New Roman" w:hAnsi="Times New Roman" w:cs="Times New Roman"/>
          <w:sz w:val="24"/>
          <w:szCs w:val="24"/>
          <w:lang w:val="en-GB"/>
        </w:rPr>
        <w:t xml:space="preserve">ed UCNPs was determined from their surface area as an equivalent diameter using </w:t>
      </w:r>
      <w:r w:rsidR="009A224B" w:rsidRPr="00CD0F26">
        <w:rPr>
          <w:rFonts w:ascii="Times New Roman" w:hAnsi="Times New Roman" w:cs="Times New Roman"/>
          <w:sz w:val="24"/>
          <w:szCs w:val="24"/>
          <w:lang w:val="en-GB"/>
        </w:rPr>
        <w:t xml:space="preserve">the </w:t>
      </w:r>
      <w:proofErr w:type="spellStart"/>
      <w:r w:rsidRPr="00CD0F26">
        <w:rPr>
          <w:rFonts w:ascii="Times New Roman" w:hAnsi="Times New Roman" w:cs="Times New Roman"/>
          <w:sz w:val="24"/>
          <w:szCs w:val="24"/>
          <w:lang w:val="en-GB"/>
        </w:rPr>
        <w:t>DigitalMicrograph</w:t>
      </w:r>
      <w:proofErr w:type="spellEnd"/>
      <w:r w:rsidRPr="00CD0F26">
        <w:rPr>
          <w:rFonts w:ascii="Times New Roman" w:hAnsi="Times New Roman" w:cs="Times New Roman"/>
          <w:sz w:val="24"/>
          <w:szCs w:val="24"/>
          <w:lang w:val="en-GB"/>
        </w:rPr>
        <w:t xml:space="preserve"> software</w:t>
      </w:r>
      <w:r w:rsidR="009A224B" w:rsidRPr="00CD0F26">
        <w:rPr>
          <w:rFonts w:ascii="Times New Roman" w:hAnsi="Times New Roman" w:cs="Times New Roman"/>
          <w:sz w:val="24"/>
          <w:szCs w:val="24"/>
          <w:lang w:val="en-GB"/>
        </w:rPr>
        <w:t xml:space="preserve"> (</w:t>
      </w:r>
      <w:proofErr w:type="spellStart"/>
      <w:r w:rsidR="009A224B" w:rsidRPr="00CD0F26">
        <w:rPr>
          <w:rFonts w:ascii="Times New Roman" w:hAnsi="Times New Roman" w:cs="Times New Roman"/>
          <w:sz w:val="24"/>
          <w:szCs w:val="24"/>
          <w:lang w:val="en-GB"/>
        </w:rPr>
        <w:t>Gatan</w:t>
      </w:r>
      <w:proofErr w:type="spellEnd"/>
      <w:r w:rsidR="009A224B" w:rsidRPr="00CD0F26">
        <w:rPr>
          <w:rFonts w:ascii="Times New Roman" w:hAnsi="Times New Roman" w:cs="Times New Roman"/>
          <w:sz w:val="24"/>
          <w:szCs w:val="24"/>
          <w:lang w:val="en-GB"/>
        </w:rPr>
        <w:t xml:space="preserve"> Inc.)</w:t>
      </w:r>
      <w:r w:rsidRPr="00CD0F26">
        <w:rPr>
          <w:rFonts w:ascii="Times New Roman" w:hAnsi="Times New Roman" w:cs="Times New Roman"/>
          <w:sz w:val="24"/>
          <w:szCs w:val="24"/>
          <w:lang w:val="en-GB"/>
        </w:rPr>
        <w:t xml:space="preserve">. </w:t>
      </w:r>
      <w:r w:rsidR="009A224B" w:rsidRPr="00CD0F26">
        <w:rPr>
          <w:rFonts w:ascii="Times New Roman" w:hAnsi="Times New Roman" w:cs="Times New Roman"/>
          <w:sz w:val="24"/>
          <w:szCs w:val="24"/>
          <w:lang w:val="en-GB"/>
        </w:rPr>
        <w:t>A m</w:t>
      </w:r>
      <w:r w:rsidRPr="00CD0F26">
        <w:rPr>
          <w:rFonts w:ascii="Times New Roman" w:hAnsi="Times New Roman" w:cs="Times New Roman"/>
          <w:sz w:val="24"/>
          <w:szCs w:val="24"/>
          <w:lang w:val="en-GB"/>
        </w:rPr>
        <w:t xml:space="preserve">inimum </w:t>
      </w:r>
      <w:r w:rsidR="009A224B" w:rsidRPr="00CD0F26">
        <w:rPr>
          <w:rFonts w:ascii="Times New Roman" w:hAnsi="Times New Roman" w:cs="Times New Roman"/>
          <w:sz w:val="24"/>
          <w:szCs w:val="24"/>
          <w:lang w:val="en-GB"/>
        </w:rPr>
        <w:t xml:space="preserve">of </w:t>
      </w:r>
      <w:r w:rsidRPr="00CD0F26">
        <w:rPr>
          <w:rFonts w:ascii="Times New Roman" w:hAnsi="Times New Roman" w:cs="Times New Roman"/>
          <w:sz w:val="24"/>
          <w:szCs w:val="24"/>
          <w:lang w:val="en-GB"/>
        </w:rPr>
        <w:t xml:space="preserve">250 particles per sample were accounted for statistics. </w:t>
      </w:r>
      <w:r w:rsidR="006578A5" w:rsidRPr="00CD0F26">
        <w:rPr>
          <w:rFonts w:ascii="Times New Roman" w:hAnsi="Times New Roman" w:cs="Times New Roman"/>
          <w:sz w:val="24"/>
          <w:szCs w:val="24"/>
          <w:lang w:val="en-GB"/>
        </w:rPr>
        <w:t>The c</w:t>
      </w:r>
      <w:r w:rsidR="00575EE8" w:rsidRPr="00CD0F26">
        <w:rPr>
          <w:rFonts w:ascii="Times New Roman" w:hAnsi="Times New Roman" w:cs="Times New Roman"/>
          <w:sz w:val="24"/>
          <w:szCs w:val="24"/>
          <w:lang w:val="en-GB"/>
        </w:rPr>
        <w:t>rystalline structure of the as-synthesi</w:t>
      </w:r>
      <w:r w:rsidR="00FA450F" w:rsidRPr="00CD0F26">
        <w:rPr>
          <w:rFonts w:ascii="Times New Roman" w:hAnsi="Times New Roman" w:cs="Times New Roman"/>
          <w:sz w:val="24"/>
          <w:szCs w:val="24"/>
          <w:lang w:val="en-GB"/>
        </w:rPr>
        <w:t>s</w:t>
      </w:r>
      <w:r w:rsidR="00575EE8" w:rsidRPr="00CD0F26">
        <w:rPr>
          <w:rFonts w:ascii="Times New Roman" w:hAnsi="Times New Roman" w:cs="Times New Roman"/>
          <w:sz w:val="24"/>
          <w:szCs w:val="24"/>
          <w:lang w:val="en-GB"/>
        </w:rPr>
        <w:t>ed UCNPs was</w:t>
      </w:r>
      <w:r w:rsidR="00852E10" w:rsidRPr="00CD0F26">
        <w:rPr>
          <w:rFonts w:ascii="Times New Roman" w:hAnsi="Times New Roman" w:cs="Times New Roman"/>
          <w:sz w:val="24"/>
          <w:szCs w:val="24"/>
          <w:lang w:val="en-GB"/>
        </w:rPr>
        <w:t xml:space="preserve"> verified with </w:t>
      </w:r>
      <w:r w:rsidR="006578A5" w:rsidRPr="00CD0F26">
        <w:rPr>
          <w:rFonts w:ascii="Times New Roman" w:hAnsi="Times New Roman" w:cs="Times New Roman"/>
          <w:sz w:val="24"/>
          <w:szCs w:val="24"/>
          <w:lang w:val="en-GB"/>
        </w:rPr>
        <w:t xml:space="preserve">an </w:t>
      </w:r>
      <w:r w:rsidR="00852E10" w:rsidRPr="00CD0F26">
        <w:rPr>
          <w:rFonts w:ascii="Times New Roman" w:hAnsi="Times New Roman" w:cs="Times New Roman"/>
          <w:sz w:val="24"/>
          <w:szCs w:val="24"/>
          <w:lang w:val="en-GB"/>
        </w:rPr>
        <w:t>X-ray diffractometer</w:t>
      </w:r>
      <w:r w:rsidR="00575EE8" w:rsidRPr="00CD0F26">
        <w:rPr>
          <w:rFonts w:ascii="Times New Roman" w:hAnsi="Times New Roman" w:cs="Times New Roman"/>
          <w:sz w:val="24"/>
          <w:szCs w:val="24"/>
          <w:lang w:val="en-GB"/>
        </w:rPr>
        <w:t xml:space="preserve"> (XRD,</w:t>
      </w:r>
      <w:r w:rsidR="00852E10" w:rsidRPr="00CD0F26">
        <w:rPr>
          <w:rFonts w:ascii="Times New Roman" w:hAnsi="Times New Roman" w:cs="Times New Roman"/>
          <w:sz w:val="24"/>
          <w:szCs w:val="24"/>
          <w:lang w:val="en-GB"/>
        </w:rPr>
        <w:t xml:space="preserve"> </w:t>
      </w:r>
      <w:proofErr w:type="spellStart"/>
      <w:r w:rsidR="00852E10" w:rsidRPr="00CD0F26">
        <w:rPr>
          <w:rFonts w:ascii="Times New Roman" w:hAnsi="Times New Roman" w:cs="Times New Roman"/>
          <w:sz w:val="24"/>
          <w:szCs w:val="24"/>
          <w:lang w:val="en-GB"/>
        </w:rPr>
        <w:lastRenderedPageBreak/>
        <w:t>PANalytical</w:t>
      </w:r>
      <w:proofErr w:type="spellEnd"/>
      <w:r w:rsidR="00852E10" w:rsidRPr="00CD0F26">
        <w:rPr>
          <w:rFonts w:ascii="Times New Roman" w:hAnsi="Times New Roman" w:cs="Times New Roman"/>
          <w:sz w:val="24"/>
          <w:szCs w:val="24"/>
          <w:lang w:val="en-GB"/>
        </w:rPr>
        <w:t xml:space="preserve"> </w:t>
      </w:r>
      <w:proofErr w:type="spellStart"/>
      <w:r w:rsidR="00852E10" w:rsidRPr="00CD0F26">
        <w:rPr>
          <w:rFonts w:ascii="Times New Roman" w:hAnsi="Times New Roman" w:cs="Times New Roman"/>
          <w:sz w:val="24"/>
          <w:szCs w:val="24"/>
          <w:lang w:val="en-GB"/>
        </w:rPr>
        <w:t>X'Pert</w:t>
      </w:r>
      <w:proofErr w:type="spellEnd"/>
      <w:r w:rsidR="00852E10" w:rsidRPr="00CD0F26">
        <w:rPr>
          <w:rFonts w:ascii="Times New Roman" w:hAnsi="Times New Roman" w:cs="Times New Roman"/>
          <w:sz w:val="24"/>
          <w:szCs w:val="24"/>
          <w:lang w:val="en-GB"/>
        </w:rPr>
        <w:t xml:space="preserve"> pro) using </w:t>
      </w:r>
      <w:proofErr w:type="spellStart"/>
      <w:r w:rsidR="00852E10" w:rsidRPr="00CD0F26">
        <w:rPr>
          <w:rFonts w:ascii="Times New Roman" w:hAnsi="Times New Roman" w:cs="Times New Roman"/>
          <w:sz w:val="24"/>
          <w:szCs w:val="24"/>
          <w:lang w:val="en-GB"/>
        </w:rPr>
        <w:t>CuK</w:t>
      </w:r>
      <w:proofErr w:type="spellEnd"/>
      <w:r w:rsidR="00852E10" w:rsidRPr="00CD0F26">
        <w:rPr>
          <w:rFonts w:ascii="Times New Roman" w:hAnsi="Times New Roman" w:cs="Times New Roman"/>
          <w:sz w:val="24"/>
          <w:szCs w:val="24"/>
          <w:vertAlign w:val="subscript"/>
          <w:lang w:val="en-GB"/>
        </w:rPr>
        <w:sym w:font="Symbol" w:char="F061"/>
      </w:r>
      <w:r w:rsidR="00852E10" w:rsidRPr="00CD0F26">
        <w:rPr>
          <w:rFonts w:ascii="Times New Roman" w:hAnsi="Times New Roman" w:cs="Times New Roman"/>
          <w:sz w:val="24"/>
          <w:szCs w:val="24"/>
          <w:vertAlign w:val="subscript"/>
          <w:lang w:val="en-GB"/>
        </w:rPr>
        <w:t>1</w:t>
      </w:r>
      <w:r w:rsidR="00852E10" w:rsidRPr="00CD0F26">
        <w:rPr>
          <w:rFonts w:ascii="Times New Roman" w:hAnsi="Times New Roman" w:cs="Times New Roman"/>
          <w:sz w:val="24"/>
          <w:szCs w:val="24"/>
          <w:lang w:val="en-GB"/>
        </w:rPr>
        <w:t xml:space="preserve"> irr</w:t>
      </w:r>
      <w:r w:rsidR="006578A5" w:rsidRPr="00CD0F26">
        <w:rPr>
          <w:rFonts w:ascii="Times New Roman" w:hAnsi="Times New Roman" w:cs="Times New Roman"/>
          <w:sz w:val="24"/>
          <w:szCs w:val="24"/>
          <w:lang w:val="en-GB"/>
        </w:rPr>
        <w:t>a</w:t>
      </w:r>
      <w:r w:rsidR="00852E10" w:rsidRPr="00CD0F26">
        <w:rPr>
          <w:rFonts w:ascii="Times New Roman" w:hAnsi="Times New Roman" w:cs="Times New Roman"/>
          <w:sz w:val="24"/>
          <w:szCs w:val="24"/>
          <w:lang w:val="en-GB"/>
        </w:rPr>
        <w:t>diation.</w:t>
      </w:r>
      <w:r w:rsidR="00575EE8" w:rsidRPr="00CD0F26">
        <w:rPr>
          <w:rFonts w:ascii="Times New Roman" w:hAnsi="Times New Roman" w:cs="Times New Roman"/>
          <w:sz w:val="24"/>
          <w:szCs w:val="24"/>
          <w:lang w:val="en-GB"/>
        </w:rPr>
        <w:t xml:space="preserve"> </w:t>
      </w:r>
      <w:r w:rsidR="007B3290" w:rsidRPr="00CD0F26">
        <w:rPr>
          <w:rFonts w:ascii="Times New Roman" w:hAnsi="Times New Roman" w:cs="Times New Roman"/>
          <w:sz w:val="24"/>
          <w:szCs w:val="24"/>
          <w:lang w:val="en-GB"/>
        </w:rPr>
        <w:t>The UC fluorescence emission of the UCNP</w:t>
      </w:r>
      <w:r w:rsidR="006D6B77" w:rsidRPr="00CD0F26">
        <w:rPr>
          <w:rFonts w:ascii="Times New Roman" w:hAnsi="Times New Roman" w:cs="Times New Roman"/>
          <w:sz w:val="24"/>
          <w:szCs w:val="24"/>
          <w:lang w:val="en-GB"/>
        </w:rPr>
        <w:t>s</w:t>
      </w:r>
      <w:r w:rsidR="007B3290" w:rsidRPr="00CD0F26">
        <w:rPr>
          <w:rFonts w:ascii="Times New Roman" w:hAnsi="Times New Roman" w:cs="Times New Roman"/>
          <w:sz w:val="24"/>
          <w:szCs w:val="24"/>
          <w:lang w:val="en-GB"/>
        </w:rPr>
        <w:t xml:space="preserve"> </w:t>
      </w:r>
      <w:r w:rsidR="00A0371E" w:rsidRPr="00CD0F26">
        <w:rPr>
          <w:rFonts w:ascii="Times New Roman" w:hAnsi="Times New Roman" w:cs="Times New Roman"/>
          <w:sz w:val="24"/>
          <w:szCs w:val="24"/>
          <w:lang w:val="en-GB"/>
        </w:rPr>
        <w:t>dispersions</w:t>
      </w:r>
      <w:r w:rsidR="007B3290" w:rsidRPr="00CD0F26">
        <w:rPr>
          <w:rFonts w:ascii="Times New Roman" w:hAnsi="Times New Roman" w:cs="Times New Roman"/>
          <w:sz w:val="24"/>
          <w:szCs w:val="24"/>
          <w:lang w:val="en-GB"/>
        </w:rPr>
        <w:t xml:space="preserve"> was induced with a focused beam from a diode laser emitting 2 W of light at 980</w:t>
      </w:r>
      <w:r w:rsidR="00241267">
        <w:rPr>
          <w:rFonts w:ascii="Times New Roman" w:hAnsi="Times New Roman" w:cs="Times New Roman"/>
          <w:sz w:val="24"/>
          <w:szCs w:val="24"/>
          <w:lang w:val="en-GB"/>
        </w:rPr>
        <w:t xml:space="preserve"> </w:t>
      </w:r>
      <w:r w:rsidR="007B3290" w:rsidRPr="00CD0F26">
        <w:rPr>
          <w:rFonts w:ascii="Times New Roman" w:hAnsi="Times New Roman" w:cs="Times New Roman"/>
          <w:sz w:val="24"/>
          <w:szCs w:val="24"/>
          <w:lang w:val="en-GB"/>
        </w:rPr>
        <w:sym w:font="Symbol" w:char="F0B1"/>
      </w:r>
      <w:r w:rsidR="007B3290" w:rsidRPr="00CD0F26">
        <w:rPr>
          <w:rFonts w:ascii="Times New Roman" w:hAnsi="Times New Roman" w:cs="Times New Roman"/>
          <w:sz w:val="24"/>
          <w:szCs w:val="24"/>
          <w:vertAlign w:val="superscript"/>
          <w:lang w:val="en-GB"/>
        </w:rPr>
        <w:t xml:space="preserve"> </w:t>
      </w:r>
      <w:r w:rsidR="007B3290" w:rsidRPr="00CD0F26">
        <w:rPr>
          <w:rFonts w:ascii="Times New Roman" w:hAnsi="Times New Roman" w:cs="Times New Roman"/>
          <w:sz w:val="24"/>
          <w:szCs w:val="24"/>
          <w:lang w:val="en-GB"/>
        </w:rPr>
        <w:t>2 nm, and analysed using a compact diffraction spectrometer (Ocean FX Vis-NIR, Ocean Optics) in the 400–900 nm spectral range</w:t>
      </w:r>
      <w:r w:rsidR="00920105"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Zeta-potential behaviour vs pH was</w:t>
      </w:r>
      <w:r w:rsidR="00892641" w:rsidRPr="00CD0F26">
        <w:rPr>
          <w:rFonts w:ascii="Times New Roman" w:hAnsi="Times New Roman" w:cs="Times New Roman"/>
          <w:sz w:val="24"/>
          <w:szCs w:val="24"/>
          <w:lang w:val="en-GB"/>
        </w:rPr>
        <w:t xml:space="preserve"> measured in 0.1 mg/ml aqueous dispersion</w:t>
      </w:r>
      <w:r w:rsidR="00852E10" w:rsidRPr="00CD0F26">
        <w:rPr>
          <w:rFonts w:ascii="Times New Roman" w:hAnsi="Times New Roman" w:cs="Times New Roman"/>
          <w:sz w:val="24"/>
          <w:szCs w:val="24"/>
          <w:lang w:val="en-GB"/>
        </w:rPr>
        <w:t>s of bare and</w:t>
      </w:r>
      <w:r w:rsidR="00920105" w:rsidRPr="00CD0F26">
        <w:rPr>
          <w:rFonts w:ascii="Times New Roman" w:hAnsi="Times New Roman" w:cs="Times New Roman"/>
          <w:sz w:val="24"/>
          <w:szCs w:val="24"/>
          <w:lang w:val="en-GB"/>
        </w:rPr>
        <w:t xml:space="preserve"> coated UCNPs with Anton </w:t>
      </w:r>
      <w:proofErr w:type="spellStart"/>
      <w:r w:rsidR="00920105" w:rsidRPr="00CD0F26">
        <w:rPr>
          <w:rFonts w:ascii="Times New Roman" w:hAnsi="Times New Roman" w:cs="Times New Roman"/>
          <w:sz w:val="24"/>
          <w:szCs w:val="24"/>
          <w:lang w:val="en-GB"/>
        </w:rPr>
        <w:t>Paar</w:t>
      </w:r>
      <w:proofErr w:type="spellEnd"/>
      <w:r w:rsidR="006D37C8" w:rsidRPr="00CD0F26">
        <w:rPr>
          <w:rFonts w:ascii="Times New Roman" w:hAnsi="Times New Roman" w:cs="Times New Roman"/>
          <w:sz w:val="24"/>
          <w:szCs w:val="24"/>
          <w:lang w:val="en-GB"/>
        </w:rPr>
        <w:t xml:space="preserve"> </w:t>
      </w:r>
      <w:proofErr w:type="spellStart"/>
      <w:r w:rsidR="00920105" w:rsidRPr="00CD0F26">
        <w:rPr>
          <w:rFonts w:ascii="Times New Roman" w:hAnsi="Times New Roman" w:cs="Times New Roman"/>
          <w:sz w:val="24"/>
          <w:szCs w:val="24"/>
          <w:lang w:val="en-GB"/>
        </w:rPr>
        <w:t>Litesizer</w:t>
      </w:r>
      <w:r w:rsidR="00920105" w:rsidRPr="00CD0F26">
        <w:rPr>
          <w:rFonts w:ascii="Times New Roman" w:hAnsi="Times New Roman" w:cs="Times New Roman"/>
          <w:sz w:val="24"/>
          <w:szCs w:val="24"/>
          <w:vertAlign w:val="superscript"/>
          <w:lang w:val="en-GB"/>
        </w:rPr>
        <w:t>TM</w:t>
      </w:r>
      <w:proofErr w:type="spellEnd"/>
      <w:r w:rsidR="00920105" w:rsidRPr="00CD0F26">
        <w:rPr>
          <w:rFonts w:ascii="Times New Roman" w:hAnsi="Times New Roman" w:cs="Times New Roman"/>
          <w:sz w:val="24"/>
          <w:szCs w:val="24"/>
          <w:lang w:val="en-GB"/>
        </w:rPr>
        <w:t xml:space="preserve"> 500</w:t>
      </w:r>
      <w:r w:rsidR="006D37C8" w:rsidRPr="00CD0F26">
        <w:rPr>
          <w:rFonts w:ascii="Times New Roman" w:hAnsi="Times New Roman" w:cs="Times New Roman"/>
          <w:sz w:val="24"/>
          <w:szCs w:val="24"/>
          <w:lang w:val="en-GB"/>
        </w:rPr>
        <w:t xml:space="preserve">. </w:t>
      </w:r>
      <w:r w:rsidR="005F2305" w:rsidRPr="00CD0F26">
        <w:rPr>
          <w:rFonts w:ascii="Times New Roman" w:hAnsi="Times New Roman" w:cs="Times New Roman"/>
          <w:sz w:val="24"/>
          <w:szCs w:val="24"/>
          <w:lang w:val="en-GB"/>
        </w:rPr>
        <w:t xml:space="preserve">The </w:t>
      </w:r>
      <w:r w:rsidR="006D37C8" w:rsidRPr="00CD0F26">
        <w:rPr>
          <w:rFonts w:ascii="Times New Roman" w:hAnsi="Times New Roman" w:cs="Times New Roman"/>
          <w:sz w:val="24"/>
          <w:szCs w:val="24"/>
          <w:lang w:val="en-GB"/>
        </w:rPr>
        <w:t xml:space="preserve">pH </w:t>
      </w:r>
      <w:r w:rsidR="005F2305" w:rsidRPr="00CD0F26">
        <w:rPr>
          <w:rFonts w:ascii="Times New Roman" w:hAnsi="Times New Roman" w:cs="Times New Roman"/>
          <w:sz w:val="24"/>
          <w:szCs w:val="24"/>
          <w:lang w:val="en-GB"/>
        </w:rPr>
        <w:t xml:space="preserve">value </w:t>
      </w:r>
      <w:r w:rsidR="006D37C8" w:rsidRPr="00CD0F26">
        <w:rPr>
          <w:rFonts w:ascii="Times New Roman" w:hAnsi="Times New Roman" w:cs="Times New Roman"/>
          <w:sz w:val="24"/>
          <w:szCs w:val="24"/>
          <w:lang w:val="en-GB"/>
        </w:rPr>
        <w:t>was adjusted with 0.1 or 1 M s</w:t>
      </w:r>
      <w:r w:rsidR="00CB745B" w:rsidRPr="00CD0F26">
        <w:rPr>
          <w:rFonts w:ascii="Times New Roman" w:hAnsi="Times New Roman" w:cs="Times New Roman"/>
          <w:sz w:val="24"/>
          <w:szCs w:val="24"/>
          <w:lang w:val="en-GB"/>
        </w:rPr>
        <w:t>o</w:t>
      </w:r>
      <w:r w:rsidR="006D37C8" w:rsidRPr="00CD0F26">
        <w:rPr>
          <w:rFonts w:ascii="Times New Roman" w:hAnsi="Times New Roman" w:cs="Times New Roman"/>
          <w:sz w:val="24"/>
          <w:szCs w:val="24"/>
          <w:lang w:val="en-GB"/>
        </w:rPr>
        <w:t xml:space="preserve">lutions of </w:t>
      </w:r>
      <w:proofErr w:type="spellStart"/>
      <w:r w:rsidR="006D37C8" w:rsidRPr="00CD0F26">
        <w:rPr>
          <w:rFonts w:ascii="Times New Roman" w:hAnsi="Times New Roman" w:cs="Times New Roman"/>
          <w:sz w:val="24"/>
          <w:szCs w:val="24"/>
          <w:lang w:val="en-GB"/>
        </w:rPr>
        <w:t>HCl</w:t>
      </w:r>
      <w:proofErr w:type="spellEnd"/>
      <w:r w:rsidR="006D37C8" w:rsidRPr="00CD0F26">
        <w:rPr>
          <w:rFonts w:ascii="Times New Roman" w:hAnsi="Times New Roman" w:cs="Times New Roman"/>
          <w:sz w:val="24"/>
          <w:szCs w:val="24"/>
          <w:lang w:val="en-GB"/>
        </w:rPr>
        <w:t xml:space="preserve"> or </w:t>
      </w:r>
      <w:proofErr w:type="spellStart"/>
      <w:r w:rsidR="006D37C8" w:rsidRPr="00CD0F26">
        <w:rPr>
          <w:rFonts w:ascii="Times New Roman" w:hAnsi="Times New Roman" w:cs="Times New Roman"/>
          <w:sz w:val="24"/>
          <w:szCs w:val="24"/>
          <w:lang w:val="en-GB"/>
        </w:rPr>
        <w:t>NaOH</w:t>
      </w:r>
      <w:proofErr w:type="spellEnd"/>
      <w:r w:rsidR="006D37C8" w:rsidRPr="00CD0F26">
        <w:rPr>
          <w:rFonts w:ascii="Times New Roman" w:hAnsi="Times New Roman" w:cs="Times New Roman"/>
          <w:sz w:val="24"/>
          <w:szCs w:val="24"/>
          <w:lang w:val="en-GB"/>
        </w:rPr>
        <w:t xml:space="preserve">. </w:t>
      </w:r>
      <w:r w:rsidR="00852E10" w:rsidRPr="00CD0F26">
        <w:rPr>
          <w:rFonts w:ascii="Times New Roman" w:hAnsi="Times New Roman" w:cs="Times New Roman"/>
          <w:sz w:val="24"/>
          <w:szCs w:val="24"/>
          <w:lang w:val="en-GB"/>
        </w:rPr>
        <w:t>H</w:t>
      </w:r>
      <w:r w:rsidR="006D37C8" w:rsidRPr="00CD0F26">
        <w:rPr>
          <w:rFonts w:ascii="Times New Roman" w:hAnsi="Times New Roman" w:cs="Times New Roman"/>
          <w:sz w:val="24"/>
          <w:szCs w:val="24"/>
          <w:lang w:val="en-GB"/>
        </w:rPr>
        <w:t>ydrodynamic sizes of these aqueous dispersion</w:t>
      </w:r>
      <w:r w:rsidR="00852E10" w:rsidRPr="00CD0F26">
        <w:rPr>
          <w:rFonts w:ascii="Times New Roman" w:hAnsi="Times New Roman" w:cs="Times New Roman"/>
          <w:sz w:val="24"/>
          <w:szCs w:val="24"/>
          <w:lang w:val="en-GB"/>
        </w:rPr>
        <w:t>s</w:t>
      </w:r>
      <w:r w:rsidR="006D37C8" w:rsidRPr="00CD0F26">
        <w:rPr>
          <w:rFonts w:ascii="Times New Roman" w:hAnsi="Times New Roman" w:cs="Times New Roman"/>
          <w:sz w:val="24"/>
          <w:szCs w:val="24"/>
          <w:lang w:val="en-GB"/>
        </w:rPr>
        <w:t xml:space="preserve"> were measured with</w:t>
      </w:r>
      <w:r w:rsidR="006D37C8" w:rsidRPr="00CD0F26">
        <w:rPr>
          <w:rFonts w:ascii="Times New Roman" w:hAnsi="Times New Roman" w:cs="Times New Roman"/>
          <w:sz w:val="24"/>
          <w:szCs w:val="24"/>
          <w:lang w:val="en-US"/>
        </w:rPr>
        <w:t xml:space="preserve"> </w:t>
      </w:r>
      <w:r w:rsidR="00852E10" w:rsidRPr="00CD0F26">
        <w:rPr>
          <w:rFonts w:ascii="Times New Roman" w:hAnsi="Times New Roman" w:cs="Times New Roman"/>
          <w:sz w:val="24"/>
          <w:szCs w:val="24"/>
          <w:lang w:val="en-US"/>
        </w:rPr>
        <w:t xml:space="preserve">dynamic light scattering (DLS, </w:t>
      </w:r>
      <w:r w:rsidR="006D37C8" w:rsidRPr="00CD0F26">
        <w:rPr>
          <w:rFonts w:ascii="Times New Roman" w:hAnsi="Times New Roman" w:cs="Times New Roman"/>
          <w:sz w:val="24"/>
          <w:szCs w:val="24"/>
          <w:lang w:val="en-US"/>
        </w:rPr>
        <w:t xml:space="preserve">Fritsch, </w:t>
      </w:r>
      <w:proofErr w:type="spellStart"/>
      <w:r w:rsidR="006D37C8" w:rsidRPr="00CD0F26">
        <w:rPr>
          <w:rFonts w:ascii="Times New Roman" w:hAnsi="Times New Roman" w:cs="Times New Roman"/>
          <w:sz w:val="24"/>
          <w:szCs w:val="24"/>
          <w:lang w:val="en-US"/>
        </w:rPr>
        <w:t>Analysette</w:t>
      </w:r>
      <w:proofErr w:type="spellEnd"/>
      <w:r w:rsidR="006D37C8" w:rsidRPr="00CD0F26">
        <w:rPr>
          <w:rFonts w:ascii="Times New Roman" w:hAnsi="Times New Roman" w:cs="Times New Roman"/>
          <w:sz w:val="24"/>
          <w:szCs w:val="24"/>
          <w:lang w:val="en-US"/>
        </w:rPr>
        <w:t xml:space="preserve"> 12 </w:t>
      </w:r>
      <w:proofErr w:type="spellStart"/>
      <w:r w:rsidR="006D37C8" w:rsidRPr="00CD0F26">
        <w:rPr>
          <w:rFonts w:ascii="Times New Roman" w:hAnsi="Times New Roman" w:cs="Times New Roman"/>
          <w:sz w:val="24"/>
          <w:szCs w:val="24"/>
          <w:lang w:val="en-US"/>
        </w:rPr>
        <w:t>DynaSize</w:t>
      </w:r>
      <w:r w:rsidR="004B3F1A" w:rsidRPr="00CD0F26">
        <w:rPr>
          <w:rFonts w:ascii="Times New Roman" w:hAnsi="Times New Roman" w:cs="Times New Roman"/>
          <w:sz w:val="24"/>
          <w:szCs w:val="24"/>
          <w:lang w:val="en-US"/>
        </w:rPr>
        <w:t>r</w:t>
      </w:r>
      <w:proofErr w:type="spellEnd"/>
      <w:r w:rsidR="004B3F1A" w:rsidRPr="00CD0F26">
        <w:rPr>
          <w:rFonts w:ascii="Times New Roman" w:hAnsi="Times New Roman" w:cs="Times New Roman"/>
          <w:sz w:val="24"/>
          <w:szCs w:val="24"/>
          <w:lang w:val="en-US"/>
        </w:rPr>
        <w:t xml:space="preserve">). The presented results are </w:t>
      </w:r>
      <w:r w:rsidR="006D37C8" w:rsidRPr="00CD0F26">
        <w:rPr>
          <w:rFonts w:ascii="Times New Roman" w:hAnsi="Times New Roman" w:cs="Times New Roman"/>
          <w:sz w:val="24"/>
          <w:szCs w:val="24"/>
          <w:lang w:val="en-US"/>
        </w:rPr>
        <w:t>statistical average</w:t>
      </w:r>
      <w:r w:rsidR="004B3F1A" w:rsidRPr="00CD0F26">
        <w:rPr>
          <w:rFonts w:ascii="Times New Roman" w:hAnsi="Times New Roman" w:cs="Times New Roman"/>
          <w:sz w:val="24"/>
          <w:szCs w:val="24"/>
          <w:lang w:val="en-US"/>
        </w:rPr>
        <w:t>s</w:t>
      </w:r>
      <w:r w:rsidR="006D37C8" w:rsidRPr="00CD0F26">
        <w:rPr>
          <w:rFonts w:ascii="Times New Roman" w:hAnsi="Times New Roman" w:cs="Times New Roman"/>
          <w:sz w:val="24"/>
          <w:szCs w:val="24"/>
          <w:lang w:val="en-US"/>
        </w:rPr>
        <w:t xml:space="preserve"> </w:t>
      </w:r>
      <w:r w:rsidR="004B3F1A" w:rsidRPr="00CD0F26">
        <w:rPr>
          <w:rFonts w:ascii="Times New Roman" w:hAnsi="Times New Roman" w:cs="Times New Roman"/>
          <w:sz w:val="24"/>
          <w:szCs w:val="24"/>
          <w:lang w:val="en-US"/>
        </w:rPr>
        <w:t>from</w:t>
      </w:r>
      <w:r w:rsidR="006D37C8" w:rsidRPr="00CD0F26">
        <w:rPr>
          <w:rFonts w:ascii="Times New Roman" w:hAnsi="Times New Roman" w:cs="Times New Roman"/>
          <w:sz w:val="24"/>
          <w:szCs w:val="24"/>
          <w:lang w:val="en-US"/>
        </w:rPr>
        <w:t xml:space="preserve"> </w:t>
      </w:r>
      <w:r w:rsidR="0003522D" w:rsidRPr="00CD0F26">
        <w:rPr>
          <w:rFonts w:ascii="Times New Roman" w:hAnsi="Times New Roman" w:cs="Times New Roman"/>
          <w:sz w:val="24"/>
          <w:szCs w:val="24"/>
          <w:lang w:val="en-US"/>
        </w:rPr>
        <w:t xml:space="preserve">five </w:t>
      </w:r>
      <w:r w:rsidR="006D37C8" w:rsidRPr="00CD0F26">
        <w:rPr>
          <w:rFonts w:ascii="Times New Roman" w:hAnsi="Times New Roman" w:cs="Times New Roman"/>
          <w:sz w:val="24"/>
          <w:szCs w:val="24"/>
          <w:lang w:val="en-US"/>
        </w:rPr>
        <w:t>measurements</w:t>
      </w:r>
      <w:r w:rsidR="0003522D" w:rsidRPr="00CD0F26">
        <w:rPr>
          <w:rFonts w:ascii="Times New Roman" w:hAnsi="Times New Roman" w:cs="Times New Roman"/>
          <w:sz w:val="24"/>
          <w:szCs w:val="24"/>
          <w:lang w:val="en-US"/>
        </w:rPr>
        <w:t xml:space="preserve"> with a</w:t>
      </w:r>
      <w:r w:rsidR="006D37C8" w:rsidRPr="00CD0F26">
        <w:rPr>
          <w:rFonts w:ascii="Times New Roman" w:hAnsi="Times New Roman" w:cs="Times New Roman"/>
          <w:sz w:val="24"/>
          <w:szCs w:val="24"/>
          <w:lang w:val="en-US"/>
        </w:rPr>
        <w:t xml:space="preserve"> time i</w:t>
      </w:r>
      <w:r w:rsidR="0003522D" w:rsidRPr="00CD0F26">
        <w:rPr>
          <w:rFonts w:ascii="Times New Roman" w:hAnsi="Times New Roman" w:cs="Times New Roman"/>
          <w:sz w:val="24"/>
          <w:szCs w:val="24"/>
          <w:lang w:val="en-US"/>
        </w:rPr>
        <w:t>nterval of 3</w:t>
      </w:r>
      <w:r w:rsidR="006D6B77" w:rsidRPr="00CD0F26">
        <w:rPr>
          <w:rFonts w:ascii="Times New Roman" w:hAnsi="Times New Roman" w:cs="Times New Roman"/>
          <w:sz w:val="24"/>
          <w:szCs w:val="24"/>
          <w:lang w:val="en-US"/>
        </w:rPr>
        <w:t xml:space="preserve">0 s. </w:t>
      </w:r>
      <w:r w:rsidR="006D37C8" w:rsidRPr="00CD0F26">
        <w:rPr>
          <w:rFonts w:ascii="Times New Roman" w:hAnsi="Times New Roman" w:cs="Times New Roman"/>
          <w:sz w:val="24"/>
          <w:szCs w:val="24"/>
          <w:lang w:val="en-GB"/>
        </w:rPr>
        <w:t xml:space="preserve">DLS and zeta potential were also measured in the </w:t>
      </w:r>
      <w:r w:rsidR="009B401B">
        <w:rPr>
          <w:rFonts w:ascii="Times New Roman" w:hAnsi="Times New Roman" w:cs="Times New Roman"/>
          <w:sz w:val="24"/>
          <w:szCs w:val="24"/>
          <w:lang w:val="en-GB"/>
        </w:rPr>
        <w:t>dispersion</w:t>
      </w:r>
      <w:r w:rsidR="006D37C8" w:rsidRPr="00CD0F26">
        <w:rPr>
          <w:rFonts w:ascii="Times New Roman" w:hAnsi="Times New Roman" w:cs="Times New Roman"/>
          <w:sz w:val="24"/>
          <w:szCs w:val="24"/>
          <w:lang w:val="en-GB"/>
        </w:rPr>
        <w:t xml:space="preserve">s of coated UCNPs (0.1 mg/ml) in PBS </w:t>
      </w:r>
      <w:r w:rsidR="002A1D72" w:rsidRPr="00CD0F26">
        <w:rPr>
          <w:rFonts w:ascii="Times New Roman" w:hAnsi="Times New Roman" w:cs="Times New Roman"/>
          <w:sz w:val="24"/>
          <w:szCs w:val="24"/>
          <w:lang w:val="en-GB"/>
        </w:rPr>
        <w:t>(</w:t>
      </w:r>
      <w:r w:rsidR="001602CF" w:rsidRPr="00CD0F26">
        <w:rPr>
          <w:rFonts w:ascii="Times New Roman" w:hAnsi="Times New Roman" w:cs="Times New Roman"/>
          <w:sz w:val="24"/>
          <w:szCs w:val="24"/>
          <w:lang w:val="en-GB"/>
        </w:rPr>
        <w:t xml:space="preserve">both with </w:t>
      </w:r>
      <w:proofErr w:type="spellStart"/>
      <w:r w:rsidR="002A1D72" w:rsidRPr="00CD0F26">
        <w:rPr>
          <w:rFonts w:ascii="Times New Roman" w:hAnsi="Times New Roman" w:cs="Times New Roman"/>
          <w:sz w:val="24"/>
          <w:szCs w:val="24"/>
          <w:lang w:val="en-GB"/>
        </w:rPr>
        <w:t>Litesizer</w:t>
      </w:r>
      <w:r w:rsidR="00BA3A3A" w:rsidRPr="00CD0F26">
        <w:rPr>
          <w:rFonts w:ascii="Times New Roman" w:hAnsi="Times New Roman" w:cs="Times New Roman"/>
          <w:sz w:val="24"/>
          <w:szCs w:val="24"/>
          <w:vertAlign w:val="superscript"/>
          <w:lang w:val="en-GB"/>
        </w:rPr>
        <w:t>TM</w:t>
      </w:r>
      <w:proofErr w:type="spellEnd"/>
      <w:r w:rsidR="002A1D72" w:rsidRPr="00CD0F26">
        <w:rPr>
          <w:rFonts w:ascii="Times New Roman" w:hAnsi="Times New Roman" w:cs="Times New Roman"/>
          <w:sz w:val="24"/>
          <w:szCs w:val="24"/>
          <w:lang w:val="en-GB"/>
        </w:rPr>
        <w:t xml:space="preserve"> 500, Anton </w:t>
      </w:r>
      <w:proofErr w:type="spellStart"/>
      <w:r w:rsidR="002A1D72" w:rsidRPr="00CD0F26">
        <w:rPr>
          <w:rFonts w:ascii="Times New Roman" w:hAnsi="Times New Roman" w:cs="Times New Roman"/>
          <w:sz w:val="24"/>
          <w:szCs w:val="24"/>
          <w:lang w:val="en-GB"/>
        </w:rPr>
        <w:t>Paar</w:t>
      </w:r>
      <w:proofErr w:type="spellEnd"/>
      <w:r w:rsidR="002A1D72" w:rsidRPr="00CD0F26">
        <w:rPr>
          <w:rFonts w:ascii="Times New Roman" w:hAnsi="Times New Roman" w:cs="Times New Roman"/>
          <w:sz w:val="24"/>
          <w:szCs w:val="24"/>
          <w:lang w:val="en-GB"/>
        </w:rPr>
        <w:t>)</w:t>
      </w:r>
      <w:r w:rsidR="006D37C8" w:rsidRPr="00CD0F26">
        <w:rPr>
          <w:rFonts w:ascii="Times New Roman" w:hAnsi="Times New Roman" w:cs="Times New Roman"/>
          <w:sz w:val="24"/>
          <w:szCs w:val="24"/>
          <w:lang w:val="en-GB"/>
        </w:rPr>
        <w:t>.</w:t>
      </w:r>
      <w:r w:rsidR="002A1D72" w:rsidRPr="00CD0F26">
        <w:rPr>
          <w:rFonts w:ascii="Times New Roman" w:hAnsi="Times New Roman" w:cs="Times New Roman"/>
          <w:sz w:val="24"/>
          <w:szCs w:val="24"/>
          <w:lang w:val="en-GB"/>
        </w:rPr>
        <w:t xml:space="preserve"> </w:t>
      </w:r>
    </w:p>
    <w:p w14:paraId="76D6205F" w14:textId="77777777" w:rsidR="00D16327" w:rsidRPr="00CD0F26" w:rsidRDefault="00D16327" w:rsidP="00CD0F26">
      <w:pPr>
        <w:widowControl w:val="0"/>
        <w:autoSpaceDE w:val="0"/>
        <w:autoSpaceDN w:val="0"/>
        <w:adjustRightInd w:val="0"/>
        <w:spacing w:line="360" w:lineRule="auto"/>
        <w:jc w:val="both"/>
        <w:rPr>
          <w:rFonts w:ascii="Times New Roman" w:hAnsi="Times New Roman" w:cs="Times New Roman"/>
          <w:b/>
          <w:sz w:val="24"/>
          <w:szCs w:val="24"/>
          <w:lang w:val="de-DE"/>
        </w:rPr>
      </w:pPr>
    </w:p>
    <w:p w14:paraId="7BD6B723" w14:textId="30BAB6D9" w:rsidR="000134B6" w:rsidRPr="00CD0F26" w:rsidRDefault="009E2046" w:rsidP="00CD0F26">
      <w:pPr>
        <w:widowControl w:val="0"/>
        <w:autoSpaceDE w:val="0"/>
        <w:autoSpaceDN w:val="0"/>
        <w:adjustRightInd w:val="0"/>
        <w:spacing w:line="360" w:lineRule="auto"/>
        <w:jc w:val="both"/>
        <w:rPr>
          <w:rFonts w:ascii="Times New Roman" w:hAnsi="Times New Roman" w:cs="Times New Roman"/>
          <w:sz w:val="24"/>
          <w:szCs w:val="24"/>
          <w:u w:val="single"/>
          <w:lang w:val="en-GB"/>
        </w:rPr>
      </w:pPr>
      <w:r w:rsidRPr="00CD0F26">
        <w:rPr>
          <w:rFonts w:ascii="Times New Roman" w:hAnsi="Times New Roman" w:cs="Times New Roman"/>
          <w:sz w:val="24"/>
          <w:szCs w:val="24"/>
          <w:u w:val="single"/>
          <w:lang w:val="en-GB"/>
        </w:rPr>
        <w:t xml:space="preserve">2.4. </w:t>
      </w:r>
      <w:r w:rsidR="00434914" w:rsidRPr="00CD0F26">
        <w:rPr>
          <w:rFonts w:ascii="Times New Roman" w:hAnsi="Times New Roman" w:cs="Times New Roman"/>
          <w:sz w:val="24"/>
          <w:szCs w:val="24"/>
          <w:u w:val="single"/>
          <w:lang w:val="en-GB"/>
        </w:rPr>
        <w:t>Chemical</w:t>
      </w:r>
      <w:r w:rsidR="005F2305" w:rsidRPr="00CD0F26">
        <w:rPr>
          <w:rFonts w:ascii="Times New Roman" w:hAnsi="Times New Roman" w:cs="Times New Roman"/>
          <w:sz w:val="24"/>
          <w:szCs w:val="24"/>
          <w:u w:val="single"/>
          <w:lang w:val="en-GB"/>
        </w:rPr>
        <w:t xml:space="preserve"> </w:t>
      </w:r>
      <w:r w:rsidR="00434914" w:rsidRPr="00CD0F26">
        <w:rPr>
          <w:rFonts w:ascii="Times New Roman" w:hAnsi="Times New Roman" w:cs="Times New Roman"/>
          <w:sz w:val="24"/>
          <w:szCs w:val="24"/>
          <w:u w:val="single"/>
          <w:lang w:val="en-GB"/>
        </w:rPr>
        <w:t>stability</w:t>
      </w:r>
      <w:r w:rsidR="000134B6" w:rsidRPr="00CD0F26">
        <w:rPr>
          <w:rFonts w:ascii="Times New Roman" w:hAnsi="Times New Roman" w:cs="Times New Roman"/>
          <w:sz w:val="24"/>
          <w:szCs w:val="24"/>
          <w:u w:val="single"/>
          <w:lang w:val="en-GB"/>
        </w:rPr>
        <w:t xml:space="preserve"> studies</w:t>
      </w:r>
    </w:p>
    <w:p w14:paraId="773CAF20" w14:textId="0EDDA62D" w:rsidR="007300B3" w:rsidRPr="00CD0F26" w:rsidRDefault="00892641" w:rsidP="00CD0F26">
      <w:pPr>
        <w:spacing w:line="360" w:lineRule="auto"/>
        <w:ind w:firstLine="170"/>
        <w:jc w:val="both"/>
        <w:rPr>
          <w:rFonts w:ascii="Times New Roman" w:hAnsi="Times New Roman" w:cs="Times New Roman"/>
          <w:sz w:val="24"/>
          <w:szCs w:val="24"/>
          <w:lang w:val="en-US"/>
        </w:rPr>
      </w:pPr>
      <w:r w:rsidRPr="00CD0F26">
        <w:rPr>
          <w:rFonts w:ascii="Times New Roman" w:hAnsi="Times New Roman" w:cs="Times New Roman"/>
          <w:sz w:val="24"/>
          <w:szCs w:val="24"/>
          <w:lang w:val="en-GB"/>
        </w:rPr>
        <w:t>Bare</w:t>
      </w:r>
      <w:r w:rsidR="00145F33" w:rsidRPr="00CD0F26">
        <w:rPr>
          <w:rFonts w:ascii="Times New Roman" w:hAnsi="Times New Roman" w:cs="Times New Roman"/>
          <w:sz w:val="24"/>
          <w:szCs w:val="24"/>
          <w:lang w:val="en-GB"/>
        </w:rPr>
        <w:t xml:space="preserve"> and </w:t>
      </w:r>
      <w:r w:rsidR="00597591" w:rsidRPr="00CD0F26">
        <w:rPr>
          <w:rFonts w:ascii="Times New Roman" w:hAnsi="Times New Roman" w:cs="Times New Roman"/>
          <w:sz w:val="24"/>
          <w:szCs w:val="24"/>
          <w:lang w:val="en-GB"/>
        </w:rPr>
        <w:t>polymer-</w:t>
      </w:r>
      <w:r w:rsidR="00145F33" w:rsidRPr="00CD0F26">
        <w:rPr>
          <w:rFonts w:ascii="Times New Roman" w:hAnsi="Times New Roman" w:cs="Times New Roman"/>
          <w:sz w:val="24"/>
          <w:szCs w:val="24"/>
          <w:lang w:val="en-GB"/>
        </w:rPr>
        <w:t xml:space="preserve">coated UCNPs were </w:t>
      </w:r>
      <w:r w:rsidR="00EF2D9A" w:rsidRPr="00CD0F26">
        <w:rPr>
          <w:rFonts w:ascii="Times New Roman" w:hAnsi="Times New Roman" w:cs="Times New Roman"/>
          <w:sz w:val="24"/>
          <w:szCs w:val="24"/>
          <w:lang w:val="en-GB"/>
        </w:rPr>
        <w:t>aged under physiological conditions</w:t>
      </w:r>
      <w:r w:rsidR="00065233" w:rsidRPr="00CD0F26">
        <w:rPr>
          <w:rFonts w:ascii="Times New Roman" w:hAnsi="Times New Roman" w:cs="Times New Roman"/>
          <w:sz w:val="24"/>
          <w:szCs w:val="24"/>
          <w:lang w:val="en-GB"/>
        </w:rPr>
        <w:t xml:space="preserve"> for </w:t>
      </w:r>
      <w:r w:rsidR="00214B0D" w:rsidRPr="00CD0F26">
        <w:rPr>
          <w:rFonts w:ascii="Times New Roman" w:hAnsi="Times New Roman" w:cs="Times New Roman"/>
          <w:sz w:val="24"/>
          <w:szCs w:val="24"/>
          <w:lang w:val="en-GB"/>
        </w:rPr>
        <w:t>3</w:t>
      </w:r>
      <w:r w:rsidR="00065233" w:rsidRPr="00CD0F26">
        <w:rPr>
          <w:rFonts w:ascii="Times New Roman" w:hAnsi="Times New Roman" w:cs="Times New Roman"/>
          <w:sz w:val="24"/>
          <w:szCs w:val="24"/>
          <w:lang w:val="en-GB"/>
        </w:rPr>
        <w:t xml:space="preserve"> days</w:t>
      </w:r>
      <w:r w:rsidR="00EF2D9A" w:rsidRPr="00CD0F26">
        <w:rPr>
          <w:rFonts w:ascii="Times New Roman" w:hAnsi="Times New Roman" w:cs="Times New Roman"/>
          <w:sz w:val="24"/>
          <w:szCs w:val="24"/>
          <w:lang w:val="en-GB"/>
        </w:rPr>
        <w:t xml:space="preserve">. </w:t>
      </w:r>
      <w:r w:rsidR="00B95CE4" w:rsidRPr="00CD0F26">
        <w:rPr>
          <w:rFonts w:ascii="Times New Roman" w:hAnsi="Times New Roman" w:cs="Times New Roman"/>
          <w:sz w:val="24"/>
          <w:szCs w:val="24"/>
          <w:lang w:val="en-GB"/>
        </w:rPr>
        <w:t xml:space="preserve">Aqueous </w:t>
      </w:r>
      <w:r w:rsidR="009B401B">
        <w:rPr>
          <w:rFonts w:ascii="Times New Roman" w:hAnsi="Times New Roman" w:cs="Times New Roman"/>
          <w:sz w:val="24"/>
          <w:szCs w:val="24"/>
          <w:lang w:val="en-GB"/>
        </w:rPr>
        <w:t>dispersion</w:t>
      </w:r>
      <w:r w:rsidR="00B95CE4" w:rsidRPr="00CD0F26">
        <w:rPr>
          <w:rFonts w:ascii="Times New Roman" w:hAnsi="Times New Roman" w:cs="Times New Roman"/>
          <w:sz w:val="24"/>
          <w:szCs w:val="24"/>
          <w:lang w:val="en-GB"/>
        </w:rPr>
        <w:t>s of all samples were filt</w:t>
      </w:r>
      <w:r w:rsidR="000F50A6" w:rsidRPr="00CD0F26">
        <w:rPr>
          <w:rFonts w:ascii="Times New Roman" w:hAnsi="Times New Roman" w:cs="Times New Roman"/>
          <w:sz w:val="24"/>
          <w:szCs w:val="24"/>
          <w:lang w:val="en-GB"/>
        </w:rPr>
        <w:t>ere</w:t>
      </w:r>
      <w:r w:rsidR="00B95CE4" w:rsidRPr="00CD0F26">
        <w:rPr>
          <w:rFonts w:ascii="Times New Roman" w:hAnsi="Times New Roman" w:cs="Times New Roman"/>
          <w:sz w:val="24"/>
          <w:szCs w:val="24"/>
          <w:lang w:val="en-GB"/>
        </w:rPr>
        <w:t xml:space="preserve">d beforehand (see Materials Section) to eliminate any potential aggregates that could </w:t>
      </w:r>
      <w:r w:rsidR="000F50A6" w:rsidRPr="00CD0F26">
        <w:rPr>
          <w:rFonts w:ascii="Times New Roman" w:hAnsi="Times New Roman" w:cs="Times New Roman"/>
          <w:sz w:val="24"/>
          <w:szCs w:val="24"/>
          <w:lang w:val="en-GB"/>
        </w:rPr>
        <w:t>affect the</w:t>
      </w:r>
      <w:r w:rsidR="00B95CE4" w:rsidRPr="00CD0F26">
        <w:rPr>
          <w:rFonts w:ascii="Times New Roman" w:hAnsi="Times New Roman" w:cs="Times New Roman"/>
          <w:sz w:val="24"/>
          <w:szCs w:val="24"/>
          <w:lang w:val="en-GB"/>
        </w:rPr>
        <w:t xml:space="preserve"> results. </w:t>
      </w:r>
      <w:r w:rsidR="00EF2D9A" w:rsidRPr="00CD0F26">
        <w:rPr>
          <w:rFonts w:ascii="Times New Roman" w:hAnsi="Times New Roman" w:cs="Times New Roman"/>
          <w:sz w:val="24"/>
          <w:szCs w:val="24"/>
          <w:lang w:val="en-GB"/>
        </w:rPr>
        <w:t>0.1 mg/ml</w:t>
      </w:r>
      <w:r w:rsidR="00920815" w:rsidRPr="00CD0F26">
        <w:rPr>
          <w:rFonts w:ascii="Times New Roman" w:hAnsi="Times New Roman" w:cs="Times New Roman"/>
          <w:sz w:val="24"/>
          <w:szCs w:val="24"/>
          <w:lang w:val="en-GB"/>
        </w:rPr>
        <w:t xml:space="preserve"> </w:t>
      </w:r>
      <w:r w:rsidR="00EF2D9A" w:rsidRPr="00CD0F26">
        <w:rPr>
          <w:rFonts w:ascii="Times New Roman" w:hAnsi="Times New Roman" w:cs="Times New Roman"/>
          <w:sz w:val="24"/>
          <w:szCs w:val="24"/>
          <w:lang w:val="en-GB"/>
        </w:rPr>
        <w:t xml:space="preserve">of bare or coated UCNPs were dispersed in PBS and aged in a thermostatic water bath at 37 °C for 3 days. </w:t>
      </w:r>
      <w:r w:rsidR="00920815" w:rsidRPr="00CD0F26">
        <w:rPr>
          <w:rFonts w:ascii="Times New Roman" w:hAnsi="Times New Roman" w:cs="Times New Roman"/>
          <w:sz w:val="24"/>
          <w:szCs w:val="24"/>
          <w:lang w:val="en-GB"/>
        </w:rPr>
        <w:t>For comparison</w:t>
      </w:r>
      <w:r w:rsidR="0040765C" w:rsidRPr="00CD0F26">
        <w:rPr>
          <w:rFonts w:ascii="Times New Roman" w:hAnsi="Times New Roman" w:cs="Times New Roman"/>
          <w:sz w:val="24"/>
          <w:szCs w:val="24"/>
          <w:lang w:val="en-GB"/>
        </w:rPr>
        <w:t>,</w:t>
      </w:r>
      <w:r w:rsidR="000805AA" w:rsidRPr="00CD0F26">
        <w:rPr>
          <w:rFonts w:ascii="Times New Roman" w:hAnsi="Times New Roman" w:cs="Times New Roman"/>
          <w:sz w:val="24"/>
          <w:szCs w:val="24"/>
          <w:lang w:val="en-GB"/>
        </w:rPr>
        <w:t xml:space="preserve"> selected samples were also</w:t>
      </w:r>
      <w:r w:rsidR="00920815" w:rsidRPr="00CD0F26">
        <w:rPr>
          <w:rFonts w:ascii="Times New Roman" w:hAnsi="Times New Roman" w:cs="Times New Roman"/>
          <w:sz w:val="24"/>
          <w:szCs w:val="24"/>
          <w:lang w:val="en-GB"/>
        </w:rPr>
        <w:t xml:space="preserve"> aged </w:t>
      </w:r>
      <w:r w:rsidR="000805AA" w:rsidRPr="00CD0F26">
        <w:rPr>
          <w:rFonts w:ascii="Times New Roman" w:hAnsi="Times New Roman" w:cs="Times New Roman"/>
          <w:sz w:val="24"/>
          <w:szCs w:val="24"/>
          <w:lang w:val="en-GB"/>
        </w:rPr>
        <w:t>at</w:t>
      </w:r>
      <w:r w:rsidR="00920815" w:rsidRPr="00CD0F26">
        <w:rPr>
          <w:rFonts w:ascii="Times New Roman" w:hAnsi="Times New Roman" w:cs="Times New Roman"/>
          <w:sz w:val="24"/>
          <w:szCs w:val="24"/>
          <w:lang w:val="en-GB"/>
        </w:rPr>
        <w:t xml:space="preserve"> </w:t>
      </w:r>
      <w:r w:rsidR="006578A5" w:rsidRPr="00CD0F26">
        <w:rPr>
          <w:rFonts w:ascii="Times New Roman" w:hAnsi="Times New Roman" w:cs="Times New Roman"/>
          <w:sz w:val="24"/>
          <w:szCs w:val="24"/>
          <w:lang w:val="en-GB"/>
        </w:rPr>
        <w:t xml:space="preserve">a </w:t>
      </w:r>
      <w:r w:rsidR="00AA7E8F" w:rsidRPr="00CD0F26">
        <w:rPr>
          <w:rFonts w:ascii="Times New Roman" w:hAnsi="Times New Roman" w:cs="Times New Roman"/>
          <w:sz w:val="24"/>
          <w:szCs w:val="24"/>
          <w:lang w:val="en-GB"/>
        </w:rPr>
        <w:t xml:space="preserve">concentration of </w:t>
      </w:r>
      <w:r w:rsidR="00AA2A97" w:rsidRPr="00CD0F26">
        <w:rPr>
          <w:rFonts w:ascii="Times New Roman" w:hAnsi="Times New Roman" w:cs="Times New Roman"/>
          <w:sz w:val="24"/>
          <w:szCs w:val="24"/>
          <w:lang w:val="en-GB"/>
        </w:rPr>
        <w:t xml:space="preserve">5 </w:t>
      </w:r>
      <w:r w:rsidR="00AA7E8F" w:rsidRPr="00CD0F26">
        <w:rPr>
          <w:rFonts w:ascii="Times New Roman" w:hAnsi="Times New Roman" w:cs="Times New Roman"/>
          <w:sz w:val="24"/>
          <w:szCs w:val="24"/>
          <w:lang w:val="en-US"/>
        </w:rPr>
        <w:sym w:font="Symbol" w:char="F06D"/>
      </w:r>
      <w:r w:rsidR="00AA2A97" w:rsidRPr="00CD0F26">
        <w:rPr>
          <w:rFonts w:ascii="Times New Roman" w:hAnsi="Times New Roman" w:cs="Times New Roman"/>
          <w:sz w:val="24"/>
          <w:szCs w:val="24"/>
          <w:lang w:val="en-GB"/>
        </w:rPr>
        <w:t>g/ml</w:t>
      </w:r>
      <w:r w:rsidR="00920815" w:rsidRPr="00CD0F26">
        <w:rPr>
          <w:rFonts w:ascii="Times New Roman" w:hAnsi="Times New Roman" w:cs="Times New Roman"/>
          <w:sz w:val="24"/>
          <w:szCs w:val="24"/>
          <w:lang w:val="en-GB"/>
        </w:rPr>
        <w:t xml:space="preserve">. </w:t>
      </w:r>
      <w:r w:rsidR="00EF2D9A" w:rsidRPr="00CD0F26">
        <w:rPr>
          <w:rFonts w:ascii="Times New Roman" w:hAnsi="Times New Roman" w:cs="Times New Roman"/>
          <w:sz w:val="24"/>
          <w:szCs w:val="24"/>
          <w:lang w:val="en-GB"/>
        </w:rPr>
        <w:t xml:space="preserve">After 3 days, the </w:t>
      </w:r>
      <w:r w:rsidR="009B401B">
        <w:rPr>
          <w:rFonts w:ascii="Times New Roman" w:hAnsi="Times New Roman" w:cs="Times New Roman"/>
          <w:sz w:val="24"/>
          <w:szCs w:val="24"/>
          <w:lang w:val="en-GB"/>
        </w:rPr>
        <w:t>dispersion</w:t>
      </w:r>
      <w:r w:rsidR="00EF2D9A" w:rsidRPr="00CD0F26">
        <w:rPr>
          <w:rFonts w:ascii="Times New Roman" w:hAnsi="Times New Roman" w:cs="Times New Roman"/>
          <w:sz w:val="24"/>
          <w:szCs w:val="24"/>
          <w:lang w:val="en-GB"/>
        </w:rPr>
        <w:t xml:space="preserve">s were cooled to room temperature. The solid fraction was </w:t>
      </w:r>
      <w:proofErr w:type="spellStart"/>
      <w:r w:rsidR="00EF2D9A" w:rsidRPr="00CD0F26">
        <w:rPr>
          <w:rFonts w:ascii="Times New Roman" w:hAnsi="Times New Roman" w:cs="Times New Roman"/>
          <w:sz w:val="24"/>
          <w:szCs w:val="24"/>
          <w:lang w:val="en-GB"/>
        </w:rPr>
        <w:t>sedimented</w:t>
      </w:r>
      <w:proofErr w:type="spellEnd"/>
      <w:r w:rsidR="00EF2D9A" w:rsidRPr="00CD0F26">
        <w:rPr>
          <w:rFonts w:ascii="Times New Roman" w:hAnsi="Times New Roman" w:cs="Times New Roman"/>
          <w:sz w:val="24"/>
          <w:szCs w:val="24"/>
          <w:lang w:val="en-GB"/>
        </w:rPr>
        <w:t xml:space="preserve"> in a centrifuge (</w:t>
      </w:r>
      <w:r w:rsidR="00711AB4" w:rsidRPr="00CD0F26">
        <w:rPr>
          <w:rFonts w:ascii="Times New Roman" w:hAnsi="Times New Roman" w:cs="Times New Roman"/>
          <w:sz w:val="24"/>
          <w:szCs w:val="24"/>
          <w:lang w:val="en-GB"/>
        </w:rPr>
        <w:t>3016</w:t>
      </w:r>
      <w:r w:rsidR="00C224F2" w:rsidRPr="00CD0F26">
        <w:rPr>
          <w:rFonts w:ascii="Times New Roman" w:hAnsi="Times New Roman" w:cs="Times New Roman"/>
          <w:sz w:val="24"/>
          <w:szCs w:val="24"/>
          <w:lang w:val="en-GB"/>
        </w:rPr>
        <w:t xml:space="preserve"> </w:t>
      </w:r>
      <w:proofErr w:type="spellStart"/>
      <w:r w:rsidR="00711AB4" w:rsidRPr="00CD0F26">
        <w:rPr>
          <w:rFonts w:ascii="Times New Roman" w:hAnsi="Times New Roman" w:cs="Times New Roman"/>
          <w:sz w:val="24"/>
          <w:szCs w:val="24"/>
          <w:lang w:val="en-GB"/>
        </w:rPr>
        <w:t>rcf</w:t>
      </w:r>
      <w:proofErr w:type="spellEnd"/>
      <w:r w:rsidR="00C224F2" w:rsidRPr="00CD0F26">
        <w:rPr>
          <w:rFonts w:ascii="Times New Roman" w:hAnsi="Times New Roman" w:cs="Times New Roman"/>
          <w:sz w:val="24"/>
          <w:szCs w:val="24"/>
          <w:lang w:val="en-GB"/>
        </w:rPr>
        <w:t xml:space="preserve"> for </w:t>
      </w:r>
      <w:r w:rsidR="00711AB4" w:rsidRPr="00CD0F26">
        <w:rPr>
          <w:rFonts w:ascii="Times New Roman" w:hAnsi="Times New Roman" w:cs="Times New Roman"/>
          <w:sz w:val="24"/>
          <w:szCs w:val="24"/>
          <w:lang w:val="en-GB"/>
        </w:rPr>
        <w:t>5</w:t>
      </w:r>
      <w:r w:rsidR="00EF2D9A" w:rsidRPr="00CD0F26">
        <w:rPr>
          <w:rFonts w:ascii="Times New Roman" w:hAnsi="Times New Roman" w:cs="Times New Roman"/>
          <w:sz w:val="24"/>
          <w:szCs w:val="24"/>
          <w:lang w:val="en-GB"/>
        </w:rPr>
        <w:t>min). For complete removal of the smallest nanoparticles, the supernata</w:t>
      </w:r>
      <w:r w:rsidR="000F50A6" w:rsidRPr="00CD0F26">
        <w:rPr>
          <w:rFonts w:ascii="Times New Roman" w:hAnsi="Times New Roman" w:cs="Times New Roman"/>
          <w:sz w:val="24"/>
          <w:szCs w:val="24"/>
          <w:lang w:val="en-GB"/>
        </w:rPr>
        <w:t xml:space="preserve">nt was subsequently </w:t>
      </w:r>
      <w:proofErr w:type="spellStart"/>
      <w:r w:rsidR="000F50A6" w:rsidRPr="00CD0F26">
        <w:rPr>
          <w:rFonts w:ascii="Times New Roman" w:hAnsi="Times New Roman" w:cs="Times New Roman"/>
          <w:sz w:val="24"/>
          <w:szCs w:val="24"/>
          <w:lang w:val="en-GB"/>
        </w:rPr>
        <w:t>ultrafilt</w:t>
      </w:r>
      <w:r w:rsidR="00EF2D9A" w:rsidRPr="00CD0F26">
        <w:rPr>
          <w:rFonts w:ascii="Times New Roman" w:hAnsi="Times New Roman" w:cs="Times New Roman"/>
          <w:sz w:val="24"/>
          <w:szCs w:val="24"/>
          <w:lang w:val="en-GB"/>
        </w:rPr>
        <w:t>e</w:t>
      </w:r>
      <w:r w:rsidR="000F50A6" w:rsidRPr="00CD0F26">
        <w:rPr>
          <w:rFonts w:ascii="Times New Roman" w:hAnsi="Times New Roman" w:cs="Times New Roman"/>
          <w:sz w:val="24"/>
          <w:szCs w:val="24"/>
          <w:lang w:val="en-GB"/>
        </w:rPr>
        <w:t>re</w:t>
      </w:r>
      <w:r w:rsidR="00EF2D9A" w:rsidRPr="00CD0F26">
        <w:rPr>
          <w:rFonts w:ascii="Times New Roman" w:hAnsi="Times New Roman" w:cs="Times New Roman"/>
          <w:sz w:val="24"/>
          <w:szCs w:val="24"/>
          <w:lang w:val="en-GB"/>
        </w:rPr>
        <w:t>d</w:t>
      </w:r>
      <w:proofErr w:type="spellEnd"/>
      <w:r w:rsidR="00EF2D9A" w:rsidRPr="00CD0F26">
        <w:rPr>
          <w:rFonts w:ascii="Times New Roman" w:hAnsi="Times New Roman" w:cs="Times New Roman"/>
          <w:sz w:val="24"/>
          <w:szCs w:val="24"/>
          <w:lang w:val="en-GB"/>
        </w:rPr>
        <w:t xml:space="preserve"> through </w:t>
      </w:r>
      <w:r w:rsidR="000F50A6" w:rsidRPr="00CD0F26">
        <w:rPr>
          <w:rFonts w:ascii="Times New Roman" w:hAnsi="Times New Roman" w:cs="Times New Roman"/>
          <w:sz w:val="24"/>
          <w:szCs w:val="24"/>
          <w:lang w:val="en-GB"/>
        </w:rPr>
        <w:t xml:space="preserve">a </w:t>
      </w:r>
      <w:r w:rsidR="007300B3" w:rsidRPr="00CD0F26">
        <w:rPr>
          <w:rFonts w:ascii="Times New Roman" w:hAnsi="Times New Roman" w:cs="Times New Roman"/>
          <w:sz w:val="24"/>
          <w:szCs w:val="24"/>
          <w:lang w:val="en-GB"/>
        </w:rPr>
        <w:t>30-</w:t>
      </w:r>
      <w:r w:rsidR="00EF2D9A" w:rsidRPr="00CD0F26">
        <w:rPr>
          <w:rFonts w:ascii="Times New Roman" w:hAnsi="Times New Roman" w:cs="Times New Roman"/>
          <w:sz w:val="24"/>
          <w:szCs w:val="24"/>
          <w:lang w:val="en-GB"/>
        </w:rPr>
        <w:t xml:space="preserve">kDa membrane. </w:t>
      </w:r>
      <w:r w:rsidR="000F50A6" w:rsidRPr="00CD0F26">
        <w:rPr>
          <w:rFonts w:ascii="Times New Roman" w:hAnsi="Times New Roman" w:cs="Times New Roman"/>
          <w:sz w:val="24"/>
          <w:szCs w:val="24"/>
          <w:lang w:val="en-GB"/>
        </w:rPr>
        <w:t xml:space="preserve">The dissolved fluoride was determined in the filtrates </w:t>
      </w:r>
      <w:proofErr w:type="spellStart"/>
      <w:r w:rsidR="000F50A6" w:rsidRPr="00CD0F26">
        <w:rPr>
          <w:rFonts w:ascii="Times New Roman" w:hAnsi="Times New Roman" w:cs="Times New Roman"/>
          <w:sz w:val="24"/>
          <w:szCs w:val="24"/>
          <w:lang w:val="en-GB"/>
        </w:rPr>
        <w:t>potentiometrically</w:t>
      </w:r>
      <w:proofErr w:type="spellEnd"/>
      <w:r w:rsidR="000F50A6" w:rsidRPr="00CD0F26">
        <w:rPr>
          <w:rFonts w:ascii="Times New Roman" w:hAnsi="Times New Roman" w:cs="Times New Roman"/>
          <w:sz w:val="24"/>
          <w:szCs w:val="24"/>
          <w:lang w:val="en-GB"/>
        </w:rPr>
        <w:t xml:space="preserve"> </w:t>
      </w:r>
      <w:r w:rsidR="007300B3" w:rsidRPr="00CD0F26">
        <w:rPr>
          <w:rFonts w:ascii="Times New Roman" w:hAnsi="Times New Roman" w:cs="Times New Roman"/>
          <w:sz w:val="24"/>
          <w:szCs w:val="24"/>
          <w:lang w:val="en-GB"/>
        </w:rPr>
        <w:t xml:space="preserve">with Orion 960 </w:t>
      </w:r>
      <w:proofErr w:type="spellStart"/>
      <w:r w:rsidR="007300B3" w:rsidRPr="00CD0F26">
        <w:rPr>
          <w:rFonts w:ascii="Times New Roman" w:hAnsi="Times New Roman" w:cs="Times New Roman"/>
          <w:sz w:val="24"/>
          <w:szCs w:val="24"/>
          <w:lang w:val="en-GB"/>
        </w:rPr>
        <w:t>Autochemistry</w:t>
      </w:r>
      <w:proofErr w:type="spellEnd"/>
      <w:r w:rsidR="007300B3" w:rsidRPr="00CD0F26">
        <w:rPr>
          <w:rFonts w:ascii="Times New Roman" w:hAnsi="Times New Roman" w:cs="Times New Roman"/>
          <w:sz w:val="24"/>
          <w:szCs w:val="24"/>
          <w:lang w:val="en-GB"/>
        </w:rPr>
        <w:t xml:space="preserve"> System</w:t>
      </w:r>
      <w:r w:rsidR="006A3DC5" w:rsidRPr="00CD0F26">
        <w:rPr>
          <w:rFonts w:ascii="Times New Roman" w:hAnsi="Times New Roman" w:cs="Times New Roman"/>
          <w:sz w:val="24"/>
          <w:szCs w:val="24"/>
          <w:lang w:val="en-GB"/>
        </w:rPr>
        <w:t>,</w:t>
      </w:r>
      <w:r w:rsidR="007300B3" w:rsidRPr="00CD0F26">
        <w:rPr>
          <w:rFonts w:ascii="Times New Roman" w:hAnsi="Times New Roman" w:cs="Times New Roman"/>
          <w:sz w:val="24"/>
          <w:szCs w:val="24"/>
          <w:lang w:val="en-GB"/>
        </w:rPr>
        <w:t xml:space="preserve"> equipped with a temperature sensor and a </w:t>
      </w:r>
      <w:r w:rsidR="0040765C" w:rsidRPr="00CD0F26">
        <w:rPr>
          <w:rFonts w:ascii="Times New Roman" w:hAnsi="Times New Roman" w:cs="Times New Roman"/>
          <w:sz w:val="24"/>
          <w:szCs w:val="24"/>
          <w:lang w:val="en-GB"/>
        </w:rPr>
        <w:t xml:space="preserve">ion-selective electrode </w:t>
      </w:r>
      <w:r w:rsidR="007300B3" w:rsidRPr="00CD0F26">
        <w:rPr>
          <w:rFonts w:ascii="Times New Roman" w:hAnsi="Times New Roman" w:cs="Times New Roman"/>
          <w:sz w:val="24"/>
          <w:szCs w:val="24"/>
          <w:lang w:val="en-GB"/>
        </w:rPr>
        <w:t>(</w:t>
      </w:r>
      <w:r w:rsidR="0040765C" w:rsidRPr="00CD0F26">
        <w:rPr>
          <w:rFonts w:ascii="Times New Roman" w:hAnsi="Times New Roman" w:cs="Times New Roman"/>
          <w:sz w:val="24"/>
          <w:szCs w:val="24"/>
          <w:lang w:val="en-GB"/>
        </w:rPr>
        <w:t xml:space="preserve">ISE, </w:t>
      </w:r>
      <w:r w:rsidR="007300B3" w:rsidRPr="00CD0F26">
        <w:rPr>
          <w:rFonts w:ascii="Times New Roman" w:hAnsi="Times New Roman" w:cs="Times New Roman"/>
          <w:sz w:val="24"/>
          <w:szCs w:val="24"/>
          <w:lang w:val="en-GB"/>
        </w:rPr>
        <w:t>Orion 96-09)</w:t>
      </w:r>
      <w:r w:rsidR="00241267">
        <w:rPr>
          <w:rFonts w:ascii="Times New Roman" w:hAnsi="Times New Roman" w:cs="Times New Roman"/>
          <w:sz w:val="24"/>
          <w:szCs w:val="24"/>
          <w:lang w:val="en-GB"/>
        </w:rPr>
        <w:t>.</w:t>
      </w:r>
      <w:r w:rsidR="000F50A6"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{"citationItems":[{"id":"ITEM-1","itemData":{"DOI":"https://doi.org/10.1016/j.envpol.2019.02.046","ISSN":"0269-7491","abstract":"This study was initiated after the appearance of chlorotic and necrotic lesions on vegetation in the vicinity of a glassworks. The aim was to establish whether the cause was an uncontrolled release of gaseous fluorides. Five different plant species (Norway spruce, peach, common hornbeam, common bean, common grape vine) were collected in the influenced area, and the fluorine (F) content was determined by a fluoride ion selective electrode after prior total sample decomposition by alkaline carbonate fusion. The measurement results were reported together with their measurement uncertainties (MUs), which were evaluated according to the Guide to the Expression of Uncertainty in Measurement. The F contents at comparable distances from the emitter and in a clean area, free from natural or anthropogenic fluoride emissions, were 87–676 and 10 μg g−1, respectively, thereby confirming the release of gaseous fluorides from the glassworks. The F contents in samples of Norway spruce taken at various radial distances from the emitter suggest that the emitted gaseous fluorides were spread about evenly in all directions from the source following an inverse-power function. Estimated distances at which the F content would decrease to 50 μg g−1 (allowed maximum content of F in feeding stuffs) and 21 μg g−1 (maximum fluoride content in vegetables and fruits in relation to the upper limit of fluoride intake for humans) were 378 m and 571 m, respectively, from the emitter. Evaluation of our results for compliance with specification revealed a lack of regulation on fluoride content in the diet of humans and animals as well as a lack of guidelines on how to take into account MU.","author":[{"dropping-particle":"","family":"Štepec","given":"Dona","non-dropping-particle":"","parse-names":false,"suffix":""},{"dropping-particle":"","family":"Tavčar","given":"Gašper","non-dropping-particle":"","parse-names":false,"suffix":""},{"dropping-particle":"","family":"Ponikvar-Svet","given":"Maja","non-dropping-particle":"","parse-names":false,"suffix":""}],"container-title":"Environmental Pollution","id":"ITEM-1","issued":{"date-parts":[["2019"]]},"page":"958-964","title":"Fluorine in vegetation due to an uncontrolled release of gaseous fluorides from a glassworks: A case study of measurement uncertainty, dispersion pattern and compliance with regulation","type":"article-journal","volume":"248"},"uris":["http://www.mendeley.com/documents/?uuid=8b2f34ba-4914-496f-94b9-364983998076"]}],"mendeley":{"formattedCitation":"&lt;sup&gt;27&lt;/sup&gt;","plainTextFormattedCitation":"27","previouslyFormattedCitation":"&lt;sup&gt;[27]&lt;/sup&gt;"},"properties":{"noteIndex":0},"schema":"https://github.com/citation-style-language/schema/raw/master/csl-citation.json"}</w:instrText>
      </w:r>
      <w:r w:rsidR="000F50A6"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27</w:t>
      </w:r>
      <w:r w:rsidR="000F50A6" w:rsidRPr="00CD0F26">
        <w:rPr>
          <w:rFonts w:ascii="Times New Roman" w:hAnsi="Times New Roman" w:cs="Times New Roman"/>
          <w:sz w:val="24"/>
          <w:szCs w:val="24"/>
          <w:lang w:val="en-GB"/>
        </w:rPr>
        <w:fldChar w:fldCharType="end"/>
      </w:r>
      <w:r w:rsidR="00EF2D9A" w:rsidRPr="00CD0F26">
        <w:rPr>
          <w:rFonts w:ascii="Times New Roman" w:hAnsi="Times New Roman" w:cs="Times New Roman"/>
          <w:sz w:val="24"/>
          <w:szCs w:val="24"/>
          <w:lang w:val="en-GB"/>
        </w:rPr>
        <w:t xml:space="preserve"> </w:t>
      </w:r>
      <w:r w:rsidR="007300B3" w:rsidRPr="00CD0F26">
        <w:rPr>
          <w:rFonts w:ascii="Times New Roman" w:hAnsi="Times New Roman" w:cs="Times New Roman"/>
          <w:sz w:val="24"/>
          <w:szCs w:val="24"/>
          <w:lang w:val="en-GB"/>
        </w:rPr>
        <w:t>Three samples were analysed per batch, each one at least in</w:t>
      </w:r>
      <w:r w:rsidR="00A51083" w:rsidRPr="00CD0F26">
        <w:rPr>
          <w:rFonts w:ascii="Times New Roman" w:hAnsi="Times New Roman" w:cs="Times New Roman"/>
          <w:sz w:val="24"/>
          <w:szCs w:val="24"/>
          <w:lang w:val="en-GB"/>
        </w:rPr>
        <w:t xml:space="preserve"> </w:t>
      </w:r>
      <w:r w:rsidR="007300B3" w:rsidRPr="00CD0F26">
        <w:rPr>
          <w:rFonts w:ascii="Times New Roman" w:hAnsi="Times New Roman" w:cs="Times New Roman"/>
          <w:sz w:val="24"/>
          <w:szCs w:val="24"/>
          <w:lang w:val="en-GB"/>
        </w:rPr>
        <w:t xml:space="preserve">duplicate. </w:t>
      </w:r>
      <w:r w:rsidR="00214B0D" w:rsidRPr="00CD0F26">
        <w:rPr>
          <w:rFonts w:ascii="Times New Roman" w:hAnsi="Times New Roman" w:cs="Times New Roman"/>
          <w:sz w:val="24"/>
          <w:szCs w:val="24"/>
          <w:lang w:val="en-GB"/>
        </w:rPr>
        <w:t>For comparison with previous studies, t</w:t>
      </w:r>
      <w:r w:rsidR="007300B3" w:rsidRPr="00CD0F26">
        <w:rPr>
          <w:rFonts w:ascii="Times New Roman" w:hAnsi="Times New Roman" w:cs="Times New Roman"/>
          <w:sz w:val="24"/>
          <w:szCs w:val="24"/>
          <w:lang w:val="en-US"/>
        </w:rPr>
        <w:t xml:space="preserve">he dissolved fluoride </w:t>
      </w:r>
      <w:r w:rsidRPr="00CD0F26">
        <w:rPr>
          <w:rFonts w:ascii="Times New Roman" w:hAnsi="Times New Roman" w:cs="Times New Roman"/>
          <w:sz w:val="24"/>
          <w:szCs w:val="24"/>
          <w:lang w:val="en-US"/>
        </w:rPr>
        <w:t xml:space="preserve">was </w:t>
      </w:r>
      <w:r w:rsidR="007300B3" w:rsidRPr="00CD0F26">
        <w:rPr>
          <w:rFonts w:ascii="Times New Roman" w:hAnsi="Times New Roman" w:cs="Times New Roman"/>
          <w:sz w:val="24"/>
          <w:szCs w:val="24"/>
          <w:lang w:val="en-US"/>
        </w:rPr>
        <w:t>expressed as the molar fraction of the released fluoride (</w:t>
      </w:r>
      <w:r w:rsidR="007B5DB1" w:rsidRPr="00CD0F26">
        <w:rPr>
          <w:rFonts w:ascii="Times New Roman" w:hAnsi="Times New Roman" w:cs="Times New Roman"/>
          <w:i/>
          <w:sz w:val="24"/>
          <w:szCs w:val="24"/>
          <w:lang w:val="en-US"/>
        </w:rPr>
        <w:t>X</w:t>
      </w:r>
      <w:r w:rsidR="007300B3" w:rsidRPr="00CD0F26">
        <w:rPr>
          <w:rFonts w:ascii="Times New Roman" w:hAnsi="Times New Roman" w:cs="Times New Roman"/>
          <w:sz w:val="24"/>
          <w:szCs w:val="24"/>
          <w:vertAlign w:val="subscript"/>
          <w:lang w:val="en-US"/>
        </w:rPr>
        <w:t>F</w:t>
      </w:r>
      <w:r w:rsidR="007300B3" w:rsidRPr="00CD0F26">
        <w:rPr>
          <w:rFonts w:ascii="Times New Roman" w:hAnsi="Times New Roman" w:cs="Times New Roman"/>
          <w:sz w:val="24"/>
          <w:szCs w:val="24"/>
          <w:lang w:val="en-US"/>
        </w:rPr>
        <w:t>)</w:t>
      </w:r>
      <w:r w:rsidR="006A3DC5" w:rsidRPr="00CD0F26">
        <w:rPr>
          <w:rFonts w:ascii="Times New Roman" w:hAnsi="Times New Roman" w:cs="Times New Roman"/>
          <w:sz w:val="24"/>
          <w:szCs w:val="24"/>
          <w:lang w:val="en-US"/>
        </w:rPr>
        <w:t>,</w:t>
      </w:r>
      <w:r w:rsidR="007300B3" w:rsidRPr="00CD0F26">
        <w:rPr>
          <w:rFonts w:ascii="Times New Roman" w:hAnsi="Times New Roman" w:cs="Times New Roman"/>
          <w:sz w:val="24"/>
          <w:szCs w:val="24"/>
          <w:lang w:val="en-US"/>
        </w:rPr>
        <w:t xml:space="preserve"> calculated</w:t>
      </w:r>
      <w:r w:rsidR="005F71DF" w:rsidRPr="00CD0F26">
        <w:rPr>
          <w:rFonts w:ascii="Times New Roman" w:hAnsi="Times New Roman" w:cs="Times New Roman"/>
          <w:sz w:val="24"/>
          <w:szCs w:val="24"/>
          <w:lang w:val="en-US"/>
        </w:rPr>
        <w:t xml:space="preserve"> </w:t>
      </w:r>
      <w:r w:rsidR="006A3DC5" w:rsidRPr="00CD0F26">
        <w:rPr>
          <w:rFonts w:ascii="Times New Roman" w:hAnsi="Times New Roman" w:cs="Times New Roman"/>
          <w:sz w:val="24"/>
          <w:szCs w:val="24"/>
          <w:lang w:val="en-US"/>
        </w:rPr>
        <w:t xml:space="preserve">by </w:t>
      </w:r>
      <w:r w:rsidR="00AA2A97" w:rsidRPr="00CD0F26">
        <w:rPr>
          <w:rFonts w:ascii="Times New Roman" w:hAnsi="Times New Roman" w:cs="Times New Roman"/>
          <w:sz w:val="24"/>
          <w:szCs w:val="24"/>
          <w:lang w:val="en-US"/>
        </w:rPr>
        <w:t>considering</w:t>
      </w:r>
      <w:r w:rsidR="007300B3" w:rsidRPr="00CD0F26">
        <w:rPr>
          <w:rFonts w:ascii="Times New Roman" w:hAnsi="Times New Roman" w:cs="Times New Roman"/>
          <w:sz w:val="24"/>
          <w:szCs w:val="24"/>
          <w:lang w:val="en-US"/>
        </w:rPr>
        <w:t xml:space="preserve"> the nominal chemical composition of the as-</w:t>
      </w:r>
      <w:proofErr w:type="spellStart"/>
      <w:r w:rsidR="007300B3" w:rsidRPr="00CD0F26">
        <w:rPr>
          <w:rFonts w:ascii="Times New Roman" w:hAnsi="Times New Roman" w:cs="Times New Roman"/>
          <w:sz w:val="24"/>
          <w:szCs w:val="24"/>
          <w:lang w:val="en-US"/>
        </w:rPr>
        <w:t>synthesi</w:t>
      </w:r>
      <w:r w:rsidR="00FA450F" w:rsidRPr="00CD0F26">
        <w:rPr>
          <w:rFonts w:ascii="Times New Roman" w:hAnsi="Times New Roman" w:cs="Times New Roman"/>
          <w:sz w:val="24"/>
          <w:szCs w:val="24"/>
          <w:lang w:val="en-US"/>
        </w:rPr>
        <w:t>s</w:t>
      </w:r>
      <w:r w:rsidR="007300B3" w:rsidRPr="00CD0F26">
        <w:rPr>
          <w:rFonts w:ascii="Times New Roman" w:hAnsi="Times New Roman" w:cs="Times New Roman"/>
          <w:sz w:val="24"/>
          <w:szCs w:val="24"/>
          <w:lang w:val="en-US"/>
        </w:rPr>
        <w:t>ed</w:t>
      </w:r>
      <w:proofErr w:type="spellEnd"/>
      <w:r w:rsidR="007300B3" w:rsidRPr="00CD0F26">
        <w:rPr>
          <w:rFonts w:ascii="Times New Roman" w:hAnsi="Times New Roman" w:cs="Times New Roman"/>
          <w:sz w:val="24"/>
          <w:szCs w:val="24"/>
          <w:lang w:val="en-US"/>
        </w:rPr>
        <w:t xml:space="preserve"> </w:t>
      </w:r>
      <w:r w:rsidR="005F71DF" w:rsidRPr="00CD0F26">
        <w:rPr>
          <w:rFonts w:ascii="Times New Roman" w:hAnsi="Times New Roman" w:cs="Times New Roman"/>
          <w:sz w:val="24"/>
          <w:szCs w:val="24"/>
          <w:lang w:val="en-US"/>
        </w:rPr>
        <w:t>NPs</w:t>
      </w:r>
      <w:r w:rsidRPr="00CD0F26">
        <w:rPr>
          <w:rFonts w:ascii="Times New Roman" w:hAnsi="Times New Roman" w:cs="Times New Roman"/>
          <w:sz w:val="24"/>
          <w:szCs w:val="24"/>
          <w:lang w:val="en-US"/>
        </w:rPr>
        <w:t xml:space="preserve"> (Eq. S1 in </w:t>
      </w:r>
      <w:r w:rsidR="000C6EFF">
        <w:rPr>
          <w:rFonts w:ascii="Times New Roman" w:hAnsi="Times New Roman" w:cs="Times New Roman"/>
          <w:sz w:val="24"/>
          <w:szCs w:val="24"/>
          <w:lang w:val="en-US"/>
        </w:rPr>
        <w:t>Supportin</w:t>
      </w:r>
      <w:r w:rsidR="009F1FB0">
        <w:rPr>
          <w:rFonts w:ascii="Times New Roman" w:hAnsi="Times New Roman" w:cs="Times New Roman"/>
          <w:sz w:val="24"/>
          <w:szCs w:val="24"/>
          <w:lang w:val="en-US"/>
        </w:rPr>
        <w:t>g</w:t>
      </w:r>
      <w:r w:rsidR="000C6EFF">
        <w:rPr>
          <w:rFonts w:ascii="Times New Roman" w:hAnsi="Times New Roman" w:cs="Times New Roman"/>
          <w:sz w:val="24"/>
          <w:szCs w:val="24"/>
          <w:lang w:val="en-US"/>
        </w:rPr>
        <w:t xml:space="preserve"> Information</w:t>
      </w:r>
      <w:r w:rsidRPr="00CD0F26">
        <w:rPr>
          <w:rFonts w:ascii="Times New Roman" w:hAnsi="Times New Roman" w:cs="Times New Roman"/>
          <w:sz w:val="24"/>
          <w:szCs w:val="24"/>
          <w:lang w:val="en-US"/>
        </w:rPr>
        <w:t>)</w:t>
      </w:r>
      <w:r w:rsidR="005F71DF" w:rsidRPr="00CD0F26">
        <w:rPr>
          <w:rFonts w:ascii="Times New Roman" w:hAnsi="Times New Roman" w:cs="Times New Roman"/>
          <w:sz w:val="24"/>
          <w:szCs w:val="24"/>
          <w:lang w:val="en-US"/>
        </w:rPr>
        <w:t>.</w:t>
      </w:r>
    </w:p>
    <w:p w14:paraId="6E1750BD" w14:textId="5D8FD7BC" w:rsidR="007300B3" w:rsidRDefault="007300B3" w:rsidP="00CD0F26">
      <w:pPr>
        <w:spacing w:line="360" w:lineRule="auto"/>
        <w:jc w:val="both"/>
        <w:rPr>
          <w:rFonts w:ascii="Times New Roman" w:hAnsi="Times New Roman" w:cs="Times New Roman"/>
          <w:sz w:val="24"/>
          <w:szCs w:val="24"/>
          <w:lang w:val="en-US"/>
        </w:rPr>
      </w:pPr>
    </w:p>
    <w:p w14:paraId="7254392F" w14:textId="77777777" w:rsidR="009F1FB0" w:rsidRPr="00CD0F26" w:rsidRDefault="009F1FB0" w:rsidP="00CD0F26">
      <w:pPr>
        <w:spacing w:line="360" w:lineRule="auto"/>
        <w:jc w:val="both"/>
        <w:rPr>
          <w:rFonts w:ascii="Times New Roman" w:hAnsi="Times New Roman" w:cs="Times New Roman"/>
          <w:sz w:val="24"/>
          <w:szCs w:val="24"/>
          <w:lang w:val="en-US"/>
        </w:rPr>
      </w:pPr>
    </w:p>
    <w:p w14:paraId="44DD8B6A" w14:textId="7A5FCB47" w:rsidR="000134B6" w:rsidRPr="00CD0F26" w:rsidRDefault="000134B6" w:rsidP="00241267">
      <w:pPr>
        <w:pStyle w:val="ListParagraph"/>
        <w:widowControl w:val="0"/>
        <w:numPr>
          <w:ilvl w:val="0"/>
          <w:numId w:val="2"/>
        </w:numPr>
        <w:autoSpaceDE w:val="0"/>
        <w:autoSpaceDN w:val="0"/>
        <w:adjustRightInd w:val="0"/>
        <w:spacing w:line="360" w:lineRule="auto"/>
        <w:jc w:val="both"/>
        <w:rPr>
          <w:rFonts w:ascii="Times New Roman" w:hAnsi="Times New Roman" w:cs="Times New Roman"/>
          <w:b/>
          <w:sz w:val="24"/>
          <w:szCs w:val="24"/>
          <w:lang w:val="en-GB"/>
        </w:rPr>
      </w:pPr>
      <w:r w:rsidRPr="00CD0F26">
        <w:rPr>
          <w:rFonts w:ascii="Times New Roman" w:hAnsi="Times New Roman" w:cs="Times New Roman"/>
          <w:b/>
          <w:sz w:val="24"/>
          <w:szCs w:val="24"/>
          <w:lang w:val="en-GB"/>
        </w:rPr>
        <w:t>Results and discussion</w:t>
      </w:r>
    </w:p>
    <w:p w14:paraId="023A3A74" w14:textId="48BC4EC4" w:rsidR="000134B6" w:rsidRPr="00CD0F26" w:rsidRDefault="00AD7A04" w:rsidP="00CD0F26">
      <w:pPr>
        <w:widowControl w:val="0"/>
        <w:autoSpaceDE w:val="0"/>
        <w:autoSpaceDN w:val="0"/>
        <w:adjustRightInd w:val="0"/>
        <w:spacing w:line="360" w:lineRule="auto"/>
        <w:jc w:val="both"/>
        <w:rPr>
          <w:rFonts w:ascii="Times New Roman" w:hAnsi="Times New Roman" w:cs="Times New Roman"/>
          <w:sz w:val="24"/>
          <w:szCs w:val="24"/>
          <w:u w:val="single"/>
          <w:lang w:val="en-GB"/>
        </w:rPr>
      </w:pPr>
      <w:r w:rsidRPr="00CD0F26">
        <w:rPr>
          <w:rFonts w:ascii="Times New Roman" w:hAnsi="Times New Roman" w:cs="Times New Roman"/>
          <w:sz w:val="24"/>
          <w:szCs w:val="24"/>
          <w:u w:val="single"/>
          <w:lang w:val="en-GB"/>
        </w:rPr>
        <w:t xml:space="preserve">3.1. </w:t>
      </w:r>
      <w:r w:rsidR="007C76FA" w:rsidRPr="00CD0F26">
        <w:rPr>
          <w:rFonts w:ascii="Times New Roman" w:hAnsi="Times New Roman" w:cs="Times New Roman"/>
          <w:sz w:val="24"/>
          <w:szCs w:val="24"/>
          <w:u w:val="single"/>
          <w:lang w:val="en-GB"/>
        </w:rPr>
        <w:t xml:space="preserve">UCNPs </w:t>
      </w:r>
      <w:r w:rsidR="00020CE5" w:rsidRPr="00CD0F26">
        <w:rPr>
          <w:rFonts w:ascii="Times New Roman" w:hAnsi="Times New Roman" w:cs="Times New Roman"/>
          <w:sz w:val="24"/>
          <w:szCs w:val="24"/>
          <w:u w:val="single"/>
          <w:lang w:val="en-GB"/>
        </w:rPr>
        <w:t>w</w:t>
      </w:r>
      <w:r w:rsidR="007C76FA" w:rsidRPr="00CD0F26">
        <w:rPr>
          <w:rFonts w:ascii="Times New Roman" w:hAnsi="Times New Roman" w:cs="Times New Roman"/>
          <w:sz w:val="24"/>
          <w:szCs w:val="24"/>
          <w:u w:val="single"/>
          <w:lang w:val="en-GB"/>
        </w:rPr>
        <w:t xml:space="preserve">ith </w:t>
      </w:r>
      <w:r w:rsidR="005E3013" w:rsidRPr="00CD0F26">
        <w:rPr>
          <w:rFonts w:ascii="Times New Roman" w:hAnsi="Times New Roman" w:cs="Times New Roman"/>
          <w:sz w:val="24"/>
          <w:szCs w:val="24"/>
          <w:u w:val="single"/>
          <w:lang w:val="en-GB"/>
        </w:rPr>
        <w:t xml:space="preserve">amphiphilic </w:t>
      </w:r>
      <w:r w:rsidR="00816A88" w:rsidRPr="00CD0F26">
        <w:rPr>
          <w:rFonts w:ascii="Times New Roman" w:hAnsi="Times New Roman" w:cs="Times New Roman"/>
          <w:sz w:val="24"/>
          <w:szCs w:val="24"/>
          <w:u w:val="single"/>
          <w:lang w:val="en-GB"/>
        </w:rPr>
        <w:t xml:space="preserve">polymer </w:t>
      </w:r>
      <w:r w:rsidR="005E3013" w:rsidRPr="00CD0F26">
        <w:rPr>
          <w:rFonts w:ascii="Times New Roman" w:hAnsi="Times New Roman" w:cs="Times New Roman"/>
          <w:sz w:val="24"/>
          <w:szCs w:val="24"/>
          <w:u w:val="single"/>
          <w:lang w:val="en-GB"/>
        </w:rPr>
        <w:t>coatings</w:t>
      </w:r>
    </w:p>
    <w:p w14:paraId="0EE1188F" w14:textId="62FAA007" w:rsidR="000134B6" w:rsidRPr="00CD0F26" w:rsidRDefault="006A3DC5"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All a</w:t>
      </w:r>
      <w:r w:rsidR="00FB1D37" w:rsidRPr="00CD0F26">
        <w:rPr>
          <w:rFonts w:ascii="Times New Roman" w:hAnsi="Times New Roman" w:cs="Times New Roman"/>
          <w:sz w:val="24"/>
          <w:szCs w:val="24"/>
          <w:lang w:val="en-GB"/>
        </w:rPr>
        <w:t xml:space="preserve">s-synthesized UCNPs </w:t>
      </w:r>
      <w:r w:rsidR="00584F5C" w:rsidRPr="00CD0F26">
        <w:rPr>
          <w:rFonts w:ascii="Times New Roman" w:hAnsi="Times New Roman" w:cs="Times New Roman"/>
          <w:sz w:val="24"/>
          <w:szCs w:val="24"/>
          <w:lang w:val="en-GB"/>
        </w:rPr>
        <w:t xml:space="preserve">have </w:t>
      </w:r>
      <w:r w:rsidR="009D34ED" w:rsidRPr="00CD0F26">
        <w:rPr>
          <w:rFonts w:ascii="Times New Roman" w:hAnsi="Times New Roman" w:cs="Times New Roman"/>
          <w:sz w:val="24"/>
          <w:szCs w:val="24"/>
          <w:lang w:val="en-GB"/>
        </w:rPr>
        <w:t xml:space="preserve">the </w:t>
      </w:r>
      <w:r w:rsidR="00FB1D37" w:rsidRPr="00CD0F26">
        <w:rPr>
          <w:rFonts w:ascii="Times New Roman" w:hAnsi="Times New Roman" w:cs="Times New Roman"/>
          <w:sz w:val="24"/>
          <w:szCs w:val="24"/>
          <w:lang w:val="en-GB"/>
        </w:rPr>
        <w:t>typical shape of hexagonal discs</w:t>
      </w:r>
      <w:r w:rsidR="00A0388B" w:rsidRPr="00CD0F26">
        <w:rPr>
          <w:rFonts w:ascii="Times New Roman" w:hAnsi="Times New Roman" w:cs="Times New Roman"/>
          <w:sz w:val="24"/>
          <w:szCs w:val="24"/>
          <w:lang w:val="en-GB"/>
        </w:rPr>
        <w:t xml:space="preserve"> </w:t>
      </w:r>
      <w:r w:rsidR="00FB1D37" w:rsidRPr="00CD0F26">
        <w:rPr>
          <w:rFonts w:ascii="Times New Roman" w:hAnsi="Times New Roman" w:cs="Times New Roman"/>
          <w:sz w:val="24"/>
          <w:szCs w:val="24"/>
          <w:lang w:val="en-GB"/>
        </w:rPr>
        <w:t xml:space="preserve">resulting from their hexagonal </w:t>
      </w:r>
      <w:r w:rsidR="001F692E" w:rsidRPr="00CD0F26">
        <w:rPr>
          <w:rFonts w:ascii="Times New Roman" w:hAnsi="Times New Roman" w:cs="Times New Roman"/>
          <w:sz w:val="24"/>
          <w:szCs w:val="24"/>
          <w:lang w:val="en-GB"/>
        </w:rPr>
        <w:t xml:space="preserve">crystal </w:t>
      </w:r>
      <w:r w:rsidR="00A0388B" w:rsidRPr="00CD0F26">
        <w:rPr>
          <w:rFonts w:ascii="Times New Roman" w:hAnsi="Times New Roman" w:cs="Times New Roman"/>
          <w:sz w:val="24"/>
          <w:szCs w:val="24"/>
          <w:lang w:val="en-GB"/>
        </w:rPr>
        <w:t>structure (</w:t>
      </w:r>
      <w:r w:rsidR="009B401B">
        <w:rPr>
          <w:rFonts w:ascii="Times New Roman" w:hAnsi="Times New Roman" w:cs="Times New Roman"/>
          <w:sz w:val="24"/>
          <w:szCs w:val="24"/>
          <w:lang w:val="en-GB"/>
        </w:rPr>
        <w:t>Figure</w:t>
      </w:r>
      <w:r w:rsidR="00A0388B" w:rsidRPr="00CD0F26">
        <w:rPr>
          <w:rFonts w:ascii="Times New Roman" w:hAnsi="Times New Roman" w:cs="Times New Roman"/>
          <w:sz w:val="24"/>
          <w:szCs w:val="24"/>
          <w:lang w:val="en-GB"/>
        </w:rPr>
        <w:t xml:space="preserve"> 1). </w:t>
      </w:r>
      <w:r w:rsidR="001F692E" w:rsidRPr="00CD0F26">
        <w:rPr>
          <w:rFonts w:ascii="Times New Roman" w:hAnsi="Times New Roman" w:cs="Times New Roman"/>
          <w:sz w:val="24"/>
          <w:szCs w:val="24"/>
          <w:lang w:val="en-GB"/>
        </w:rPr>
        <w:t>Most of the UCNPs lie</w:t>
      </w:r>
      <w:r w:rsidR="00E3327A" w:rsidRPr="00CD0F26">
        <w:rPr>
          <w:rFonts w:ascii="Times New Roman" w:hAnsi="Times New Roman" w:cs="Times New Roman"/>
          <w:sz w:val="24"/>
          <w:szCs w:val="24"/>
          <w:lang w:val="en-GB"/>
        </w:rPr>
        <w:t xml:space="preserve"> flat on the sample support</w:t>
      </w:r>
      <w:r w:rsidR="009D34ED" w:rsidRPr="00CD0F26">
        <w:rPr>
          <w:rFonts w:ascii="Times New Roman" w:hAnsi="Times New Roman" w:cs="Times New Roman"/>
          <w:sz w:val="24"/>
          <w:szCs w:val="24"/>
          <w:lang w:val="en-GB"/>
        </w:rPr>
        <w:t>,</w:t>
      </w:r>
      <w:r w:rsidR="00E3327A" w:rsidRPr="00CD0F26">
        <w:rPr>
          <w:rFonts w:ascii="Times New Roman" w:hAnsi="Times New Roman" w:cs="Times New Roman"/>
          <w:sz w:val="24"/>
          <w:szCs w:val="24"/>
          <w:lang w:val="en-GB"/>
        </w:rPr>
        <w:t xml:space="preserve"> while some are oriented perpendicular</w:t>
      </w:r>
      <w:r w:rsidR="001F692E" w:rsidRPr="00CD0F26">
        <w:rPr>
          <w:rFonts w:ascii="Times New Roman" w:hAnsi="Times New Roman" w:cs="Times New Roman"/>
          <w:sz w:val="24"/>
          <w:szCs w:val="24"/>
          <w:lang w:val="en-GB"/>
        </w:rPr>
        <w:t>ly</w:t>
      </w:r>
      <w:r w:rsidR="00E3327A" w:rsidRPr="00CD0F26">
        <w:rPr>
          <w:rFonts w:ascii="Times New Roman" w:hAnsi="Times New Roman" w:cs="Times New Roman"/>
          <w:sz w:val="24"/>
          <w:szCs w:val="24"/>
          <w:lang w:val="en-GB"/>
        </w:rPr>
        <w:t xml:space="preserve"> (</w:t>
      </w:r>
      <w:r w:rsidR="005F71DF" w:rsidRPr="00CD0F26">
        <w:rPr>
          <w:rFonts w:ascii="Times New Roman" w:hAnsi="Times New Roman" w:cs="Times New Roman"/>
          <w:sz w:val="24"/>
          <w:szCs w:val="24"/>
          <w:lang w:val="en-GB"/>
        </w:rPr>
        <w:t>encircled in</w:t>
      </w:r>
      <w:r w:rsidR="00E3327A" w:rsidRPr="00CD0F26">
        <w:rPr>
          <w:rFonts w:ascii="Times New Roman" w:hAnsi="Times New Roman" w:cs="Times New Roman"/>
          <w:sz w:val="24"/>
          <w:szCs w:val="24"/>
          <w:lang w:val="en-GB"/>
        </w:rPr>
        <w:t xml:space="preserve"> </w:t>
      </w:r>
      <w:r w:rsidR="009B401B">
        <w:rPr>
          <w:rFonts w:ascii="Times New Roman" w:hAnsi="Times New Roman" w:cs="Times New Roman"/>
          <w:sz w:val="24"/>
          <w:szCs w:val="24"/>
          <w:lang w:val="en-GB"/>
        </w:rPr>
        <w:t>Figure</w:t>
      </w:r>
      <w:r w:rsidR="00E3327A" w:rsidRPr="00CD0F26">
        <w:rPr>
          <w:rFonts w:ascii="Times New Roman" w:hAnsi="Times New Roman" w:cs="Times New Roman"/>
          <w:sz w:val="24"/>
          <w:szCs w:val="24"/>
          <w:lang w:val="en-GB"/>
        </w:rPr>
        <w:t xml:space="preserve"> 1a)</w:t>
      </w:r>
      <w:r w:rsidR="001F692E" w:rsidRPr="00CD0F26">
        <w:rPr>
          <w:rFonts w:ascii="Times New Roman" w:hAnsi="Times New Roman" w:cs="Times New Roman"/>
          <w:sz w:val="24"/>
          <w:szCs w:val="24"/>
          <w:lang w:val="en-GB"/>
        </w:rPr>
        <w:t>,</w:t>
      </w:r>
      <w:r w:rsidR="00E3327A" w:rsidRPr="00CD0F26">
        <w:rPr>
          <w:rFonts w:ascii="Times New Roman" w:hAnsi="Times New Roman" w:cs="Times New Roman"/>
          <w:sz w:val="24"/>
          <w:szCs w:val="24"/>
          <w:lang w:val="en-GB"/>
        </w:rPr>
        <w:t xml:space="preserve"> showing that their thickness is </w:t>
      </w:r>
      <w:r w:rsidR="00E3327A" w:rsidRPr="00CD0F26">
        <w:rPr>
          <w:rFonts w:ascii="Times New Roman" w:hAnsi="Times New Roman" w:cs="Times New Roman"/>
          <w:sz w:val="24"/>
          <w:szCs w:val="24"/>
          <w:lang w:val="en-GB"/>
        </w:rPr>
        <w:lastRenderedPageBreak/>
        <w:t xml:space="preserve">approximately </w:t>
      </w:r>
      <w:r w:rsidR="001F692E" w:rsidRPr="00CD0F26">
        <w:rPr>
          <w:rFonts w:ascii="Times New Roman" w:hAnsi="Times New Roman" w:cs="Times New Roman"/>
          <w:sz w:val="24"/>
          <w:szCs w:val="24"/>
          <w:lang w:val="en-GB"/>
        </w:rPr>
        <w:t xml:space="preserve">one </w:t>
      </w:r>
      <w:r w:rsidR="00E3327A" w:rsidRPr="00CD0F26">
        <w:rPr>
          <w:rFonts w:ascii="Times New Roman" w:hAnsi="Times New Roman" w:cs="Times New Roman"/>
          <w:sz w:val="24"/>
          <w:szCs w:val="24"/>
          <w:lang w:val="en-GB"/>
        </w:rPr>
        <w:t>half of their diameter. The UCNPs</w:t>
      </w:r>
      <w:r w:rsidR="00EB1AF5" w:rsidRPr="00CD0F26">
        <w:rPr>
          <w:rFonts w:ascii="Times New Roman" w:hAnsi="Times New Roman" w:cs="Times New Roman"/>
          <w:sz w:val="24"/>
          <w:szCs w:val="24"/>
          <w:lang w:val="en-GB"/>
        </w:rPr>
        <w:t xml:space="preserve"> were</w:t>
      </w:r>
      <w:r w:rsidR="00E3327A" w:rsidRPr="00CD0F26">
        <w:rPr>
          <w:rFonts w:ascii="Times New Roman" w:hAnsi="Times New Roman" w:cs="Times New Roman"/>
          <w:sz w:val="24"/>
          <w:szCs w:val="24"/>
          <w:lang w:val="en-GB"/>
        </w:rPr>
        <w:t xml:space="preserve"> </w:t>
      </w:r>
      <w:r w:rsidR="00FB1D37" w:rsidRPr="00CD0F26">
        <w:rPr>
          <w:rFonts w:ascii="Times New Roman" w:hAnsi="Times New Roman" w:cs="Times New Roman"/>
          <w:sz w:val="24"/>
          <w:szCs w:val="24"/>
          <w:lang w:val="en-GB"/>
        </w:rPr>
        <w:t xml:space="preserve">relatively homogenous in </w:t>
      </w:r>
      <w:r w:rsidR="00E3327A" w:rsidRPr="00CD0F26">
        <w:rPr>
          <w:rFonts w:ascii="Times New Roman" w:hAnsi="Times New Roman" w:cs="Times New Roman"/>
          <w:sz w:val="24"/>
          <w:szCs w:val="24"/>
          <w:lang w:val="en-GB"/>
        </w:rPr>
        <w:t>size</w:t>
      </w:r>
      <w:r w:rsidR="009D34ED" w:rsidRPr="00CD0F26">
        <w:rPr>
          <w:rFonts w:ascii="Times New Roman" w:hAnsi="Times New Roman" w:cs="Times New Roman"/>
          <w:sz w:val="24"/>
          <w:szCs w:val="24"/>
          <w:lang w:val="en-GB"/>
        </w:rPr>
        <w:t>;</w:t>
      </w:r>
      <w:r w:rsidR="00E3327A" w:rsidRPr="00CD0F26">
        <w:rPr>
          <w:rFonts w:ascii="Times New Roman" w:hAnsi="Times New Roman" w:cs="Times New Roman"/>
          <w:sz w:val="24"/>
          <w:szCs w:val="24"/>
          <w:lang w:val="en-GB"/>
        </w:rPr>
        <w:t xml:space="preserve"> how</w:t>
      </w:r>
      <w:r w:rsidR="00A0388B" w:rsidRPr="00CD0F26">
        <w:rPr>
          <w:rFonts w:ascii="Times New Roman" w:hAnsi="Times New Roman" w:cs="Times New Roman"/>
          <w:sz w:val="24"/>
          <w:szCs w:val="24"/>
          <w:lang w:val="en-GB"/>
        </w:rPr>
        <w:t>ever, the</w:t>
      </w:r>
      <w:r w:rsidR="007C76FA" w:rsidRPr="00CD0F26">
        <w:rPr>
          <w:rFonts w:ascii="Times New Roman" w:hAnsi="Times New Roman" w:cs="Times New Roman"/>
          <w:sz w:val="24"/>
          <w:szCs w:val="24"/>
          <w:lang w:val="en-GB"/>
        </w:rPr>
        <w:t xml:space="preserve"> </w:t>
      </w:r>
      <w:r w:rsidR="00E3327A" w:rsidRPr="00CD0F26">
        <w:rPr>
          <w:rFonts w:ascii="Times New Roman" w:hAnsi="Times New Roman" w:cs="Times New Roman"/>
          <w:sz w:val="24"/>
          <w:szCs w:val="24"/>
          <w:lang w:val="en-GB"/>
        </w:rPr>
        <w:t xml:space="preserve">average </w:t>
      </w:r>
      <w:r w:rsidR="007C76FA" w:rsidRPr="00CD0F26">
        <w:rPr>
          <w:rFonts w:ascii="Times New Roman" w:hAnsi="Times New Roman" w:cs="Times New Roman"/>
          <w:sz w:val="24"/>
          <w:szCs w:val="24"/>
          <w:lang w:val="en-GB"/>
        </w:rPr>
        <w:t>sizes</w:t>
      </w:r>
      <w:r w:rsidR="001F692E" w:rsidRPr="00CD0F26">
        <w:rPr>
          <w:rFonts w:ascii="Times New Roman" w:hAnsi="Times New Roman" w:cs="Times New Roman"/>
          <w:sz w:val="24"/>
          <w:szCs w:val="24"/>
          <w:lang w:val="en-GB"/>
        </w:rPr>
        <w:t xml:space="preserve"> (i.e., diameters)</w:t>
      </w:r>
      <w:r w:rsidR="007C76FA" w:rsidRPr="00CD0F26">
        <w:rPr>
          <w:rFonts w:ascii="Times New Roman" w:hAnsi="Times New Roman" w:cs="Times New Roman"/>
          <w:sz w:val="24"/>
          <w:szCs w:val="24"/>
          <w:lang w:val="en-GB"/>
        </w:rPr>
        <w:t xml:space="preserve"> </w:t>
      </w:r>
      <w:r w:rsidR="00A0388B" w:rsidRPr="00CD0F26">
        <w:rPr>
          <w:rFonts w:ascii="Times New Roman" w:hAnsi="Times New Roman" w:cs="Times New Roman"/>
          <w:sz w:val="24"/>
          <w:szCs w:val="24"/>
          <w:lang w:val="en-GB"/>
        </w:rPr>
        <w:t xml:space="preserve">varied </w:t>
      </w:r>
      <w:r w:rsidR="001F692E" w:rsidRPr="00CD0F26">
        <w:rPr>
          <w:rFonts w:ascii="Times New Roman" w:hAnsi="Times New Roman" w:cs="Times New Roman"/>
          <w:sz w:val="24"/>
          <w:szCs w:val="24"/>
          <w:lang w:val="en-GB"/>
        </w:rPr>
        <w:t>between</w:t>
      </w:r>
      <w:r w:rsidR="00A0388B" w:rsidRPr="00CD0F26">
        <w:rPr>
          <w:rFonts w:ascii="Times New Roman" w:hAnsi="Times New Roman" w:cs="Times New Roman"/>
          <w:sz w:val="24"/>
          <w:szCs w:val="24"/>
          <w:lang w:val="en-GB"/>
        </w:rPr>
        <w:t xml:space="preserve"> different</w:t>
      </w:r>
      <w:r w:rsidR="007C76FA" w:rsidRPr="00CD0F26">
        <w:rPr>
          <w:rFonts w:ascii="Times New Roman" w:hAnsi="Times New Roman" w:cs="Times New Roman"/>
          <w:sz w:val="24"/>
          <w:szCs w:val="24"/>
          <w:lang w:val="en-GB"/>
        </w:rPr>
        <w:t xml:space="preserve"> synthesis batches (</w:t>
      </w:r>
      <w:r w:rsidR="009B401B">
        <w:rPr>
          <w:rFonts w:ascii="Times New Roman" w:hAnsi="Times New Roman" w:cs="Times New Roman"/>
          <w:sz w:val="24"/>
          <w:szCs w:val="24"/>
          <w:lang w:val="en-GB"/>
        </w:rPr>
        <w:t>Figure</w:t>
      </w:r>
      <w:r w:rsidR="007C76FA" w:rsidRPr="00CD0F26">
        <w:rPr>
          <w:rFonts w:ascii="Times New Roman" w:hAnsi="Times New Roman" w:cs="Times New Roman"/>
          <w:sz w:val="24"/>
          <w:szCs w:val="24"/>
          <w:lang w:val="en-GB"/>
        </w:rPr>
        <w:t xml:space="preserve"> S1</w:t>
      </w:r>
      <w:r w:rsidR="005D0A22">
        <w:rPr>
          <w:rFonts w:ascii="Times New Roman" w:hAnsi="Times New Roman" w:cs="Times New Roman"/>
          <w:sz w:val="24"/>
          <w:szCs w:val="24"/>
          <w:lang w:val="en-GB"/>
        </w:rPr>
        <w:t xml:space="preserve"> in Supporting Information</w:t>
      </w:r>
      <w:r w:rsidR="007C76FA" w:rsidRPr="00CD0F26">
        <w:rPr>
          <w:rFonts w:ascii="Times New Roman" w:hAnsi="Times New Roman" w:cs="Times New Roman"/>
          <w:sz w:val="24"/>
          <w:szCs w:val="24"/>
          <w:lang w:val="en-GB"/>
        </w:rPr>
        <w:t>).</w:t>
      </w:r>
      <w:r w:rsidR="00A0388B" w:rsidRPr="00CD0F26">
        <w:rPr>
          <w:rFonts w:ascii="Times New Roman" w:hAnsi="Times New Roman" w:cs="Times New Roman"/>
          <w:sz w:val="24"/>
          <w:szCs w:val="24"/>
          <w:lang w:val="en-GB"/>
        </w:rPr>
        <w:t xml:space="preserve"> Therefore, </w:t>
      </w:r>
      <w:r w:rsidRPr="00CD0F26">
        <w:rPr>
          <w:rFonts w:ascii="Times New Roman" w:hAnsi="Times New Roman" w:cs="Times New Roman"/>
          <w:sz w:val="24"/>
          <w:szCs w:val="24"/>
          <w:lang w:val="en-GB"/>
        </w:rPr>
        <w:t xml:space="preserve">all direct </w:t>
      </w:r>
      <w:r w:rsidR="00A0388B" w:rsidRPr="00CD0F26">
        <w:rPr>
          <w:rFonts w:ascii="Times New Roman" w:hAnsi="Times New Roman" w:cs="Times New Roman"/>
          <w:sz w:val="24"/>
          <w:szCs w:val="24"/>
          <w:lang w:val="en-GB"/>
        </w:rPr>
        <w:t>comparison</w:t>
      </w:r>
      <w:r w:rsidRPr="00CD0F26">
        <w:rPr>
          <w:rFonts w:ascii="Times New Roman" w:hAnsi="Times New Roman" w:cs="Times New Roman"/>
          <w:sz w:val="24"/>
          <w:szCs w:val="24"/>
          <w:lang w:val="en-GB"/>
        </w:rPr>
        <w:t>s</w:t>
      </w:r>
      <w:r w:rsidR="00A0388B"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 xml:space="preserve">were performed on </w:t>
      </w:r>
      <w:r w:rsidR="00A0388B" w:rsidRPr="00CD0F26">
        <w:rPr>
          <w:rFonts w:ascii="Times New Roman" w:hAnsi="Times New Roman" w:cs="Times New Roman"/>
          <w:sz w:val="24"/>
          <w:szCs w:val="24"/>
          <w:lang w:val="en-GB"/>
        </w:rPr>
        <w:t xml:space="preserve">series of samples </w:t>
      </w:r>
      <w:r w:rsidRPr="00CD0F26">
        <w:rPr>
          <w:rFonts w:ascii="Times New Roman" w:hAnsi="Times New Roman" w:cs="Times New Roman"/>
          <w:sz w:val="24"/>
          <w:szCs w:val="24"/>
          <w:lang w:val="en-GB"/>
        </w:rPr>
        <w:t xml:space="preserve">originating </w:t>
      </w:r>
      <w:r w:rsidR="00A0388B" w:rsidRPr="00CD0F26">
        <w:rPr>
          <w:rFonts w:ascii="Times New Roman" w:hAnsi="Times New Roman" w:cs="Times New Roman"/>
          <w:sz w:val="24"/>
          <w:szCs w:val="24"/>
          <w:lang w:val="en-GB"/>
        </w:rPr>
        <w:t xml:space="preserve">from </w:t>
      </w:r>
      <w:r w:rsidRPr="00CD0F26">
        <w:rPr>
          <w:rFonts w:ascii="Times New Roman" w:hAnsi="Times New Roman" w:cs="Times New Roman"/>
          <w:sz w:val="24"/>
          <w:szCs w:val="24"/>
          <w:lang w:val="en-GB"/>
        </w:rPr>
        <w:t xml:space="preserve">the same </w:t>
      </w:r>
      <w:r w:rsidR="00A0388B" w:rsidRPr="00CD0F26">
        <w:rPr>
          <w:rFonts w:ascii="Times New Roman" w:hAnsi="Times New Roman" w:cs="Times New Roman"/>
          <w:sz w:val="24"/>
          <w:szCs w:val="24"/>
          <w:lang w:val="en-GB"/>
        </w:rPr>
        <w:t>synthesis batch of the UCNPs</w:t>
      </w:r>
      <w:r w:rsidR="00E31583" w:rsidRPr="00CD0F26">
        <w:rPr>
          <w:rFonts w:ascii="Times New Roman" w:hAnsi="Times New Roman" w:cs="Times New Roman"/>
          <w:sz w:val="24"/>
          <w:szCs w:val="24"/>
          <w:lang w:val="en-GB"/>
        </w:rPr>
        <w:t xml:space="preserve"> (Table 1)</w:t>
      </w:r>
      <w:r w:rsidR="00A0388B" w:rsidRPr="00CD0F26">
        <w:rPr>
          <w:rFonts w:ascii="Times New Roman" w:hAnsi="Times New Roman" w:cs="Times New Roman"/>
          <w:sz w:val="24"/>
          <w:szCs w:val="24"/>
          <w:lang w:val="en-GB"/>
        </w:rPr>
        <w:t>.</w:t>
      </w:r>
      <w:r w:rsidR="00127169" w:rsidRPr="00CD0F26">
        <w:rPr>
          <w:rFonts w:ascii="Times New Roman" w:hAnsi="Times New Roman" w:cs="Times New Roman"/>
          <w:sz w:val="24"/>
          <w:szCs w:val="24"/>
          <w:lang w:val="en-GB"/>
        </w:rPr>
        <w:t xml:space="preserve"> </w:t>
      </w:r>
    </w:p>
    <w:p w14:paraId="6C77E411" w14:textId="45B1483F" w:rsidR="00EB1AF5" w:rsidRPr="00CD0F26" w:rsidRDefault="00D47255"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TEM investigation revealed </w:t>
      </w:r>
      <w:r w:rsidR="00967BCE" w:rsidRPr="00CD0F26">
        <w:rPr>
          <w:rFonts w:ascii="Times New Roman" w:hAnsi="Times New Roman" w:cs="Times New Roman"/>
          <w:sz w:val="24"/>
          <w:szCs w:val="24"/>
          <w:lang w:val="en-GB"/>
        </w:rPr>
        <w:t xml:space="preserve">the presence of </w:t>
      </w:r>
      <w:r w:rsidRPr="00CD0F26">
        <w:rPr>
          <w:rFonts w:ascii="Times New Roman" w:hAnsi="Times New Roman" w:cs="Times New Roman"/>
          <w:sz w:val="24"/>
          <w:szCs w:val="24"/>
          <w:lang w:val="en-GB"/>
        </w:rPr>
        <w:t xml:space="preserve">an </w:t>
      </w:r>
      <w:r w:rsidR="00EB1AF5" w:rsidRPr="00CD0F26">
        <w:rPr>
          <w:rFonts w:ascii="Times New Roman" w:hAnsi="Times New Roman" w:cs="Times New Roman"/>
          <w:sz w:val="24"/>
          <w:szCs w:val="24"/>
          <w:lang w:val="en-GB"/>
        </w:rPr>
        <w:t>amorphous layer on the surfaces of all coated UCNPs</w:t>
      </w:r>
      <w:r w:rsidRPr="00CD0F26">
        <w:rPr>
          <w:rFonts w:ascii="Times New Roman" w:hAnsi="Times New Roman" w:cs="Times New Roman"/>
          <w:sz w:val="24"/>
          <w:szCs w:val="24"/>
          <w:lang w:val="en-GB"/>
        </w:rPr>
        <w:t>.</w:t>
      </w:r>
      <w:r w:rsidR="00261E33" w:rsidRPr="00CD0F26">
        <w:rPr>
          <w:rFonts w:ascii="Times New Roman" w:hAnsi="Times New Roman" w:cs="Times New Roman"/>
          <w:sz w:val="24"/>
          <w:szCs w:val="24"/>
          <w:lang w:val="en-GB"/>
        </w:rPr>
        <w:t xml:space="preserve"> The PB coatings appeared thicker than the P coatings (</w:t>
      </w:r>
      <w:r w:rsidR="009B401B">
        <w:rPr>
          <w:rFonts w:ascii="Times New Roman" w:hAnsi="Times New Roman" w:cs="Times New Roman"/>
          <w:sz w:val="24"/>
          <w:szCs w:val="24"/>
          <w:lang w:val="en-GB"/>
        </w:rPr>
        <w:t>Figure</w:t>
      </w:r>
      <w:r w:rsidR="00261E33" w:rsidRPr="00CD0F26">
        <w:rPr>
          <w:rFonts w:ascii="Times New Roman" w:hAnsi="Times New Roman" w:cs="Times New Roman"/>
          <w:sz w:val="24"/>
          <w:szCs w:val="24"/>
          <w:lang w:val="en-GB"/>
        </w:rPr>
        <w:t xml:space="preserve"> 2). </w:t>
      </w:r>
      <w:r w:rsidR="00584F5C" w:rsidRPr="00CD0F26">
        <w:rPr>
          <w:rFonts w:ascii="Times New Roman" w:hAnsi="Times New Roman" w:cs="Times New Roman"/>
          <w:sz w:val="24"/>
          <w:szCs w:val="24"/>
          <w:lang w:val="en-GB"/>
        </w:rPr>
        <w:t xml:space="preserve">Most of </w:t>
      </w:r>
      <w:r w:rsidR="00967BCE" w:rsidRPr="00CD0F26">
        <w:rPr>
          <w:rFonts w:ascii="Times New Roman" w:hAnsi="Times New Roman" w:cs="Times New Roman"/>
          <w:sz w:val="24"/>
          <w:szCs w:val="24"/>
          <w:lang w:val="en-GB"/>
        </w:rPr>
        <w:t>t</w:t>
      </w:r>
      <w:r w:rsidR="00EB1AF5" w:rsidRPr="00CD0F26">
        <w:rPr>
          <w:rFonts w:ascii="Times New Roman" w:hAnsi="Times New Roman" w:cs="Times New Roman"/>
          <w:sz w:val="24"/>
          <w:szCs w:val="24"/>
          <w:lang w:val="en-GB"/>
        </w:rPr>
        <w:t>he coated UCNPs were well separated on the TEM-sample support</w:t>
      </w:r>
      <w:r w:rsidR="00967BCE" w:rsidRPr="00CD0F26">
        <w:rPr>
          <w:rFonts w:ascii="Times New Roman" w:hAnsi="Times New Roman" w:cs="Times New Roman"/>
          <w:sz w:val="24"/>
          <w:szCs w:val="24"/>
          <w:lang w:val="en-GB"/>
        </w:rPr>
        <w:t>,</w:t>
      </w:r>
      <w:r w:rsidR="00EB1AF5" w:rsidRPr="00CD0F26">
        <w:rPr>
          <w:rFonts w:ascii="Times New Roman" w:hAnsi="Times New Roman" w:cs="Times New Roman"/>
          <w:sz w:val="24"/>
          <w:szCs w:val="24"/>
          <w:lang w:val="en-GB"/>
        </w:rPr>
        <w:t xml:space="preserve"> with a </w:t>
      </w:r>
      <w:r w:rsidR="00584F5C" w:rsidRPr="00CD0F26">
        <w:rPr>
          <w:rFonts w:ascii="Times New Roman" w:hAnsi="Times New Roman" w:cs="Times New Roman"/>
          <w:sz w:val="24"/>
          <w:szCs w:val="24"/>
          <w:lang w:val="en-GB"/>
        </w:rPr>
        <w:t xml:space="preserve">small </w:t>
      </w:r>
      <w:r w:rsidR="00EB1AF5" w:rsidRPr="00CD0F26">
        <w:rPr>
          <w:rFonts w:ascii="Times New Roman" w:hAnsi="Times New Roman" w:cs="Times New Roman"/>
          <w:sz w:val="24"/>
          <w:szCs w:val="24"/>
          <w:lang w:val="en-GB"/>
        </w:rPr>
        <w:t xml:space="preserve">fraction of </w:t>
      </w:r>
      <w:r w:rsidR="002A51B9" w:rsidRPr="00CD0F26">
        <w:rPr>
          <w:rFonts w:ascii="Times New Roman" w:hAnsi="Times New Roman" w:cs="Times New Roman"/>
          <w:sz w:val="24"/>
          <w:szCs w:val="24"/>
          <w:lang w:val="en-GB"/>
        </w:rPr>
        <w:t>(</w:t>
      </w:r>
      <w:r w:rsidR="00850834" w:rsidRPr="00CD0F26">
        <w:rPr>
          <w:rFonts w:ascii="Times New Roman" w:hAnsi="Times New Roman" w:cs="Times New Roman"/>
          <w:sz w:val="24"/>
          <w:szCs w:val="24"/>
          <w:lang w:val="en-GB"/>
        </w:rPr>
        <w:t>apparent</w:t>
      </w:r>
      <w:r w:rsidR="002A51B9" w:rsidRPr="00CD0F26">
        <w:rPr>
          <w:rFonts w:ascii="Times New Roman" w:hAnsi="Times New Roman" w:cs="Times New Roman"/>
          <w:sz w:val="24"/>
          <w:szCs w:val="24"/>
          <w:lang w:val="en-GB"/>
        </w:rPr>
        <w:t>)</w:t>
      </w:r>
      <w:r w:rsidR="00850834" w:rsidRPr="00CD0F26">
        <w:rPr>
          <w:rFonts w:ascii="Times New Roman" w:hAnsi="Times New Roman" w:cs="Times New Roman"/>
          <w:sz w:val="24"/>
          <w:szCs w:val="24"/>
          <w:lang w:val="en-GB"/>
        </w:rPr>
        <w:t xml:space="preserve"> aggregate</w:t>
      </w:r>
      <w:r w:rsidR="00584F5C" w:rsidRPr="00CD0F26">
        <w:rPr>
          <w:rFonts w:ascii="Times New Roman" w:hAnsi="Times New Roman" w:cs="Times New Roman"/>
          <w:sz w:val="24"/>
          <w:szCs w:val="24"/>
          <w:lang w:val="en-GB"/>
        </w:rPr>
        <w:t>s</w:t>
      </w:r>
      <w:r w:rsidR="00850834" w:rsidRPr="00CD0F26">
        <w:rPr>
          <w:rFonts w:ascii="Times New Roman" w:hAnsi="Times New Roman" w:cs="Times New Roman"/>
          <w:sz w:val="24"/>
          <w:szCs w:val="24"/>
          <w:lang w:val="en-GB"/>
        </w:rPr>
        <w:t xml:space="preserve"> </w:t>
      </w:r>
      <w:r w:rsidR="00967BCE" w:rsidRPr="00CD0F26">
        <w:rPr>
          <w:rFonts w:ascii="Times New Roman" w:hAnsi="Times New Roman" w:cs="Times New Roman"/>
          <w:sz w:val="24"/>
          <w:szCs w:val="24"/>
          <w:lang w:val="en-GB"/>
        </w:rPr>
        <w:t xml:space="preserve">of </w:t>
      </w:r>
      <w:r w:rsidR="006F1F78" w:rsidRPr="00CD0F26">
        <w:rPr>
          <w:rFonts w:ascii="Times New Roman" w:hAnsi="Times New Roman" w:cs="Times New Roman"/>
          <w:sz w:val="24"/>
          <w:szCs w:val="24"/>
          <w:lang w:val="en-GB"/>
        </w:rPr>
        <w:t xml:space="preserve">2–3 </w:t>
      </w:r>
      <w:r w:rsidR="00850834" w:rsidRPr="00CD0F26">
        <w:rPr>
          <w:rFonts w:ascii="Times New Roman" w:hAnsi="Times New Roman" w:cs="Times New Roman"/>
          <w:sz w:val="24"/>
          <w:szCs w:val="24"/>
          <w:lang w:val="en-GB"/>
        </w:rPr>
        <w:t>UCNPs</w:t>
      </w:r>
      <w:r w:rsidR="00EB1AF5" w:rsidRPr="00CD0F26">
        <w:rPr>
          <w:rFonts w:ascii="Times New Roman" w:hAnsi="Times New Roman" w:cs="Times New Roman"/>
          <w:sz w:val="24"/>
          <w:szCs w:val="24"/>
          <w:lang w:val="en-GB"/>
        </w:rPr>
        <w:t xml:space="preserve"> (</w:t>
      </w:r>
      <w:r w:rsidR="009B401B">
        <w:rPr>
          <w:rFonts w:ascii="Times New Roman" w:hAnsi="Times New Roman" w:cs="Times New Roman"/>
          <w:sz w:val="24"/>
          <w:szCs w:val="24"/>
          <w:lang w:val="en-GB"/>
        </w:rPr>
        <w:t>Figure</w:t>
      </w:r>
      <w:r w:rsidR="005D0A22">
        <w:rPr>
          <w:rFonts w:ascii="Times New Roman" w:hAnsi="Times New Roman" w:cs="Times New Roman"/>
          <w:sz w:val="24"/>
          <w:szCs w:val="24"/>
          <w:lang w:val="en-GB"/>
        </w:rPr>
        <w:t xml:space="preserve"> S2 in Supporting Information</w:t>
      </w:r>
      <w:r w:rsidR="00EB1AF5" w:rsidRPr="00CD0F26">
        <w:rPr>
          <w:rFonts w:ascii="Times New Roman" w:hAnsi="Times New Roman" w:cs="Times New Roman"/>
          <w:sz w:val="24"/>
          <w:szCs w:val="24"/>
          <w:lang w:val="en-GB"/>
        </w:rPr>
        <w:t xml:space="preserve">). </w:t>
      </w:r>
      <w:r w:rsidR="00967BCE" w:rsidRPr="00CD0F26">
        <w:rPr>
          <w:rFonts w:ascii="Times New Roman" w:hAnsi="Times New Roman" w:cs="Times New Roman"/>
          <w:sz w:val="24"/>
          <w:szCs w:val="24"/>
          <w:lang w:val="en-GB"/>
        </w:rPr>
        <w:t xml:space="preserve">However, such </w:t>
      </w:r>
      <w:r w:rsidR="001F692E" w:rsidRPr="00CD0F26">
        <w:rPr>
          <w:rFonts w:ascii="Times New Roman" w:hAnsi="Times New Roman" w:cs="Times New Roman"/>
          <w:sz w:val="24"/>
          <w:szCs w:val="24"/>
          <w:lang w:val="en-GB"/>
        </w:rPr>
        <w:t>aggregation may have been</w:t>
      </w:r>
      <w:r w:rsidR="00850834" w:rsidRPr="00CD0F26">
        <w:rPr>
          <w:rFonts w:ascii="Times New Roman" w:hAnsi="Times New Roman" w:cs="Times New Roman"/>
          <w:sz w:val="24"/>
          <w:szCs w:val="24"/>
          <w:lang w:val="en-GB"/>
        </w:rPr>
        <w:t xml:space="preserve"> induced during the drying of </w:t>
      </w:r>
      <w:r w:rsidR="00967BCE" w:rsidRPr="00CD0F26">
        <w:rPr>
          <w:rFonts w:ascii="Times New Roman" w:hAnsi="Times New Roman" w:cs="Times New Roman"/>
          <w:sz w:val="24"/>
          <w:szCs w:val="24"/>
          <w:lang w:val="en-GB"/>
        </w:rPr>
        <w:t xml:space="preserve">the </w:t>
      </w:r>
      <w:r w:rsidR="00850834" w:rsidRPr="00CD0F26">
        <w:rPr>
          <w:rFonts w:ascii="Times New Roman" w:hAnsi="Times New Roman" w:cs="Times New Roman"/>
          <w:sz w:val="24"/>
          <w:szCs w:val="24"/>
          <w:lang w:val="en-GB"/>
        </w:rPr>
        <w:t>TEM samples</w:t>
      </w:r>
      <w:r w:rsidR="00967BCE" w:rsidRPr="00CD0F26">
        <w:rPr>
          <w:rFonts w:ascii="Times New Roman" w:hAnsi="Times New Roman" w:cs="Times New Roman"/>
          <w:sz w:val="24"/>
          <w:szCs w:val="24"/>
          <w:lang w:val="en-GB"/>
        </w:rPr>
        <w:t xml:space="preserve"> and </w:t>
      </w:r>
      <w:r w:rsidR="005D0A22">
        <w:rPr>
          <w:rFonts w:ascii="Times New Roman" w:hAnsi="Times New Roman" w:cs="Times New Roman"/>
          <w:sz w:val="24"/>
          <w:szCs w:val="24"/>
          <w:lang w:val="en-GB"/>
        </w:rPr>
        <w:t xml:space="preserve">does </w:t>
      </w:r>
      <w:r w:rsidR="00967BCE" w:rsidRPr="00CD0F26">
        <w:rPr>
          <w:rFonts w:ascii="Times New Roman" w:hAnsi="Times New Roman" w:cs="Times New Roman"/>
          <w:sz w:val="24"/>
          <w:szCs w:val="24"/>
          <w:lang w:val="en-GB"/>
        </w:rPr>
        <w:t>not</w:t>
      </w:r>
      <w:r w:rsidR="005D0A22">
        <w:rPr>
          <w:rFonts w:ascii="Times New Roman" w:hAnsi="Times New Roman" w:cs="Times New Roman"/>
          <w:sz w:val="24"/>
          <w:szCs w:val="24"/>
          <w:lang w:val="en-GB"/>
        </w:rPr>
        <w:t xml:space="preserve"> </w:t>
      </w:r>
      <w:proofErr w:type="spellStart"/>
      <w:r w:rsidR="005D0A22">
        <w:rPr>
          <w:rFonts w:ascii="Times New Roman" w:hAnsi="Times New Roman" w:cs="Times New Roman"/>
          <w:sz w:val="24"/>
          <w:szCs w:val="24"/>
          <w:lang w:val="en-GB"/>
        </w:rPr>
        <w:t>necessarly</w:t>
      </w:r>
      <w:proofErr w:type="spellEnd"/>
      <w:r w:rsidR="00967BCE" w:rsidRPr="00CD0F26">
        <w:rPr>
          <w:rFonts w:ascii="Times New Roman" w:hAnsi="Times New Roman" w:cs="Times New Roman"/>
          <w:sz w:val="24"/>
          <w:szCs w:val="24"/>
          <w:lang w:val="en-GB"/>
        </w:rPr>
        <w:t xml:space="preserve"> reflect the situation in the dispersion</w:t>
      </w:r>
      <w:r w:rsidR="00850834" w:rsidRPr="00CD0F26">
        <w:rPr>
          <w:rFonts w:ascii="Times New Roman" w:hAnsi="Times New Roman" w:cs="Times New Roman"/>
          <w:sz w:val="24"/>
          <w:szCs w:val="24"/>
          <w:lang w:val="en-GB"/>
        </w:rPr>
        <w:t xml:space="preserve">. </w:t>
      </w:r>
      <w:r w:rsidR="00EB1AF5" w:rsidRPr="00CD0F26">
        <w:rPr>
          <w:rFonts w:ascii="Times New Roman" w:hAnsi="Times New Roman" w:cs="Times New Roman"/>
          <w:sz w:val="24"/>
          <w:szCs w:val="24"/>
          <w:lang w:val="en-GB"/>
        </w:rPr>
        <w:t xml:space="preserve">In addition, amorphous </w:t>
      </w:r>
      <w:r w:rsidR="007801CE" w:rsidRPr="00CD0F26">
        <w:rPr>
          <w:rFonts w:ascii="Times New Roman" w:hAnsi="Times New Roman" w:cs="Times New Roman"/>
          <w:sz w:val="24"/>
          <w:szCs w:val="24"/>
          <w:lang w:val="en-GB"/>
        </w:rPr>
        <w:t>impurities were observed in th</w:t>
      </w:r>
      <w:r w:rsidR="006A5BC9" w:rsidRPr="00CD0F26">
        <w:rPr>
          <w:rFonts w:ascii="Times New Roman" w:hAnsi="Times New Roman" w:cs="Times New Roman"/>
          <w:sz w:val="24"/>
          <w:szCs w:val="24"/>
          <w:lang w:val="en-GB"/>
        </w:rPr>
        <w:t>e sample</w:t>
      </w:r>
      <w:r w:rsidR="00EB1AF5" w:rsidRPr="00CD0F26">
        <w:rPr>
          <w:rFonts w:ascii="Times New Roman" w:hAnsi="Times New Roman" w:cs="Times New Roman"/>
          <w:sz w:val="24"/>
          <w:szCs w:val="24"/>
          <w:lang w:val="en-GB"/>
        </w:rPr>
        <w:t xml:space="preserve"> coated </w:t>
      </w:r>
      <w:r w:rsidR="002A51B9" w:rsidRPr="00CD0F26">
        <w:rPr>
          <w:rFonts w:ascii="Times New Roman" w:hAnsi="Times New Roman" w:cs="Times New Roman"/>
          <w:sz w:val="24"/>
          <w:szCs w:val="24"/>
          <w:lang w:val="en-GB"/>
        </w:rPr>
        <w:t>with the nominal fraction</w:t>
      </w:r>
      <w:r w:rsidR="00EB1AF5" w:rsidRPr="00CD0F26">
        <w:rPr>
          <w:rFonts w:ascii="Times New Roman" w:hAnsi="Times New Roman" w:cs="Times New Roman"/>
          <w:sz w:val="24"/>
          <w:szCs w:val="24"/>
          <w:lang w:val="en-GB"/>
        </w:rPr>
        <w:t xml:space="preserve"> </w:t>
      </w:r>
      <w:r w:rsidR="00967BCE" w:rsidRPr="00CD0F26">
        <w:rPr>
          <w:rFonts w:ascii="Times New Roman" w:hAnsi="Times New Roman" w:cs="Times New Roman"/>
          <w:sz w:val="24"/>
          <w:szCs w:val="24"/>
          <w:lang w:val="en-GB"/>
        </w:rPr>
        <w:t xml:space="preserve">of </w:t>
      </w:r>
      <w:r w:rsidR="006A5BC9" w:rsidRPr="00CD0F26">
        <w:rPr>
          <w:rFonts w:ascii="Times New Roman" w:hAnsi="Times New Roman" w:cs="Times New Roman"/>
          <w:sz w:val="24"/>
          <w:szCs w:val="24"/>
          <w:lang w:val="en-GB"/>
        </w:rPr>
        <w:t>300</w:t>
      </w:r>
      <w:r w:rsidR="00EB1AF5" w:rsidRPr="00CD0F26">
        <w:rPr>
          <w:rFonts w:ascii="Times New Roman" w:hAnsi="Times New Roman" w:cs="Times New Roman"/>
          <w:sz w:val="24"/>
          <w:szCs w:val="24"/>
          <w:lang w:val="en-GB"/>
        </w:rPr>
        <w:t xml:space="preserve"> MAO/nm</w:t>
      </w:r>
      <w:r w:rsidR="00EB1AF5" w:rsidRPr="00CD0F26">
        <w:rPr>
          <w:rFonts w:ascii="Times New Roman" w:hAnsi="Times New Roman" w:cs="Times New Roman"/>
          <w:sz w:val="24"/>
          <w:szCs w:val="24"/>
          <w:vertAlign w:val="superscript"/>
          <w:lang w:val="en-GB"/>
        </w:rPr>
        <w:t>2</w:t>
      </w:r>
      <w:r w:rsidR="00EB1AF5" w:rsidRPr="00CD0F26">
        <w:rPr>
          <w:rFonts w:ascii="Times New Roman" w:hAnsi="Times New Roman" w:cs="Times New Roman"/>
          <w:sz w:val="24"/>
          <w:szCs w:val="24"/>
          <w:lang w:val="en-GB"/>
        </w:rPr>
        <w:t>. We assume that the impurities were homogeneously precipitated polymers</w:t>
      </w:r>
      <w:r w:rsidR="00967BCE" w:rsidRPr="00CD0F26">
        <w:rPr>
          <w:rFonts w:ascii="Times New Roman" w:hAnsi="Times New Roman" w:cs="Times New Roman"/>
          <w:sz w:val="24"/>
          <w:szCs w:val="24"/>
          <w:lang w:val="en-GB"/>
        </w:rPr>
        <w:t>,</w:t>
      </w:r>
      <w:r w:rsidR="00EB1AF5" w:rsidRPr="00CD0F26">
        <w:rPr>
          <w:rFonts w:ascii="Times New Roman" w:hAnsi="Times New Roman" w:cs="Times New Roman"/>
          <w:sz w:val="24"/>
          <w:szCs w:val="24"/>
          <w:lang w:val="en-GB"/>
        </w:rPr>
        <w:t xml:space="preserve"> since only C </w:t>
      </w:r>
      <w:r w:rsidR="00421F52" w:rsidRPr="00CD0F26">
        <w:rPr>
          <w:rFonts w:ascii="Times New Roman" w:hAnsi="Times New Roman" w:cs="Times New Roman"/>
          <w:sz w:val="24"/>
          <w:szCs w:val="24"/>
          <w:lang w:val="en-GB"/>
        </w:rPr>
        <w:t>and O</w:t>
      </w:r>
      <w:r w:rsidR="00EB1AF5" w:rsidRPr="00CD0F26">
        <w:rPr>
          <w:rFonts w:ascii="Times New Roman" w:hAnsi="Times New Roman" w:cs="Times New Roman"/>
          <w:sz w:val="24"/>
          <w:szCs w:val="24"/>
          <w:lang w:val="en-GB"/>
        </w:rPr>
        <w:t xml:space="preserve"> were identified with EDXS analyses. This was </w:t>
      </w:r>
      <w:r w:rsidR="006F1F78" w:rsidRPr="00CD0F26">
        <w:rPr>
          <w:rFonts w:ascii="Times New Roman" w:hAnsi="Times New Roman" w:cs="Times New Roman"/>
          <w:sz w:val="24"/>
          <w:szCs w:val="24"/>
          <w:lang w:val="en-GB"/>
        </w:rPr>
        <w:t>a</w:t>
      </w:r>
      <w:r w:rsidR="00EB00EB" w:rsidRPr="00CD0F26">
        <w:rPr>
          <w:rFonts w:ascii="Times New Roman" w:hAnsi="Times New Roman" w:cs="Times New Roman"/>
          <w:sz w:val="24"/>
          <w:szCs w:val="24"/>
          <w:lang w:val="en-GB"/>
        </w:rPr>
        <w:t xml:space="preserve"> result of</w:t>
      </w:r>
      <w:r w:rsidR="00EB1AF5" w:rsidRPr="00CD0F26">
        <w:rPr>
          <w:rFonts w:ascii="Times New Roman" w:hAnsi="Times New Roman" w:cs="Times New Roman"/>
          <w:sz w:val="24"/>
          <w:szCs w:val="24"/>
          <w:lang w:val="en-GB"/>
        </w:rPr>
        <w:t xml:space="preserve"> </w:t>
      </w:r>
      <w:r w:rsidR="009D34ED" w:rsidRPr="00CD0F26">
        <w:rPr>
          <w:rFonts w:ascii="Times New Roman" w:hAnsi="Times New Roman" w:cs="Times New Roman"/>
          <w:sz w:val="24"/>
          <w:szCs w:val="24"/>
          <w:lang w:val="en-GB"/>
        </w:rPr>
        <w:t xml:space="preserve">a </w:t>
      </w:r>
      <w:r w:rsidR="00EB1AF5" w:rsidRPr="00CD0F26">
        <w:rPr>
          <w:rFonts w:ascii="Times New Roman" w:hAnsi="Times New Roman" w:cs="Times New Roman"/>
          <w:sz w:val="24"/>
          <w:szCs w:val="24"/>
          <w:lang w:val="en-GB"/>
        </w:rPr>
        <w:t>highly excessive PMAO fraction</w:t>
      </w:r>
      <w:r w:rsidR="00421F52" w:rsidRPr="00CD0F26">
        <w:rPr>
          <w:rFonts w:ascii="Times New Roman" w:hAnsi="Times New Roman" w:cs="Times New Roman"/>
          <w:sz w:val="24"/>
          <w:szCs w:val="24"/>
          <w:lang w:val="en-GB"/>
        </w:rPr>
        <w:t>, in addition to the limited solubility of BHMT in the reaction medium, i.e., chloroform</w:t>
      </w:r>
      <w:r w:rsidR="00EB1AF5" w:rsidRPr="00CD0F26">
        <w:rPr>
          <w:rFonts w:ascii="Times New Roman" w:hAnsi="Times New Roman" w:cs="Times New Roman"/>
          <w:sz w:val="24"/>
          <w:szCs w:val="24"/>
          <w:lang w:val="en-GB"/>
        </w:rPr>
        <w:t>. Therefore</w:t>
      </w:r>
      <w:r w:rsidR="001F692E" w:rsidRPr="00CD0F26">
        <w:rPr>
          <w:rFonts w:ascii="Times New Roman" w:hAnsi="Times New Roman" w:cs="Times New Roman"/>
          <w:sz w:val="24"/>
          <w:szCs w:val="24"/>
          <w:lang w:val="en-GB"/>
        </w:rPr>
        <w:t>,</w:t>
      </w:r>
      <w:r w:rsidR="00EB1AF5" w:rsidRPr="00CD0F26">
        <w:rPr>
          <w:rFonts w:ascii="Times New Roman" w:hAnsi="Times New Roman" w:cs="Times New Roman"/>
          <w:sz w:val="24"/>
          <w:szCs w:val="24"/>
          <w:lang w:val="en-GB"/>
        </w:rPr>
        <w:t xml:space="preserve"> only the samples with </w:t>
      </w:r>
      <w:r w:rsidR="006F1F78" w:rsidRPr="00CD0F26">
        <w:rPr>
          <w:rFonts w:ascii="Times New Roman" w:hAnsi="Times New Roman" w:cs="Times New Roman"/>
          <w:sz w:val="24"/>
          <w:szCs w:val="24"/>
          <w:lang w:val="en-GB"/>
        </w:rPr>
        <w:sym w:font="Symbol" w:char="F0A3"/>
      </w:r>
      <w:r w:rsidR="006F1F78" w:rsidRPr="00CD0F26">
        <w:rPr>
          <w:rFonts w:ascii="Times New Roman" w:hAnsi="Times New Roman" w:cs="Times New Roman"/>
          <w:sz w:val="24"/>
          <w:szCs w:val="24"/>
          <w:lang w:val="en-GB"/>
        </w:rPr>
        <w:t>15</w:t>
      </w:r>
      <w:r w:rsidR="006A5BC9" w:rsidRPr="00CD0F26">
        <w:rPr>
          <w:rFonts w:ascii="Times New Roman" w:hAnsi="Times New Roman" w:cs="Times New Roman"/>
          <w:sz w:val="24"/>
          <w:szCs w:val="24"/>
          <w:lang w:val="en-GB"/>
        </w:rPr>
        <w:t>0</w:t>
      </w:r>
      <w:r w:rsidR="00EB1AF5" w:rsidRPr="00CD0F26">
        <w:rPr>
          <w:rFonts w:ascii="Times New Roman" w:hAnsi="Times New Roman" w:cs="Times New Roman"/>
          <w:sz w:val="24"/>
          <w:szCs w:val="24"/>
          <w:lang w:val="en-GB"/>
        </w:rPr>
        <w:t xml:space="preserve"> MAO/nm</w:t>
      </w:r>
      <w:r w:rsidR="00EB1AF5" w:rsidRPr="00CD0F26">
        <w:rPr>
          <w:rFonts w:ascii="Times New Roman" w:hAnsi="Times New Roman" w:cs="Times New Roman"/>
          <w:sz w:val="24"/>
          <w:szCs w:val="24"/>
          <w:vertAlign w:val="superscript"/>
          <w:lang w:val="en-GB"/>
        </w:rPr>
        <w:t>2</w:t>
      </w:r>
      <w:r w:rsidR="00EB1AF5" w:rsidRPr="00CD0F26">
        <w:rPr>
          <w:rFonts w:ascii="Times New Roman" w:hAnsi="Times New Roman" w:cs="Times New Roman"/>
          <w:sz w:val="24"/>
          <w:szCs w:val="24"/>
          <w:lang w:val="en-GB"/>
        </w:rPr>
        <w:t xml:space="preserve"> were used in </w:t>
      </w:r>
      <w:r w:rsidR="00967BCE" w:rsidRPr="00CD0F26">
        <w:rPr>
          <w:rFonts w:ascii="Times New Roman" w:hAnsi="Times New Roman" w:cs="Times New Roman"/>
          <w:sz w:val="24"/>
          <w:szCs w:val="24"/>
          <w:lang w:val="en-GB"/>
        </w:rPr>
        <w:t xml:space="preserve">the </w:t>
      </w:r>
      <w:r w:rsidR="00EB1AF5" w:rsidRPr="00CD0F26">
        <w:rPr>
          <w:rFonts w:ascii="Times New Roman" w:hAnsi="Times New Roman" w:cs="Times New Roman"/>
          <w:sz w:val="24"/>
          <w:szCs w:val="24"/>
          <w:lang w:val="en-GB"/>
        </w:rPr>
        <w:t xml:space="preserve">subsequent studies. </w:t>
      </w:r>
    </w:p>
    <w:p w14:paraId="7A00FBD3" w14:textId="2C5DB0A0" w:rsidR="00765CB1" w:rsidRPr="00CD0F26" w:rsidRDefault="00D043DF" w:rsidP="00CD0F26">
      <w:pPr>
        <w:widowControl w:val="0"/>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US"/>
        </w:rPr>
        <w:drawing>
          <wp:inline distT="0" distB="0" distL="0" distR="0" wp14:anchorId="22807170" wp14:editId="7D7C044B">
            <wp:extent cx="2880360" cy="1920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r w:rsidR="004A60F1">
        <w:rPr>
          <w:rFonts w:ascii="Times New Roman" w:hAnsi="Times New Roman" w:cs="Times New Roman"/>
          <w:noProof/>
          <w:sz w:val="24"/>
          <w:szCs w:val="24"/>
          <w:lang w:val="en-US"/>
        </w:rPr>
        <w:drawing>
          <wp:inline distT="0" distB="0" distL="0" distR="0" wp14:anchorId="40CB72E5" wp14:editId="214DA88B">
            <wp:extent cx="2877312" cy="22006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7312" cy="2200656"/>
                    </a:xfrm>
                    <a:prstGeom prst="rect">
                      <a:avLst/>
                    </a:prstGeom>
                  </pic:spPr>
                </pic:pic>
              </a:graphicData>
            </a:graphic>
          </wp:inline>
        </w:drawing>
      </w:r>
      <w:r w:rsidR="00D45B4B" w:rsidRPr="00CD0F26">
        <w:rPr>
          <w:rFonts w:ascii="Times New Roman" w:hAnsi="Times New Roman" w:cs="Times New Roman"/>
          <w:sz w:val="24"/>
          <w:szCs w:val="24"/>
          <w:lang w:val="en-GB"/>
        </w:rPr>
        <w:t xml:space="preserve"> </w:t>
      </w:r>
    </w:p>
    <w:p w14:paraId="5FFA151D" w14:textId="0369C386" w:rsidR="00D47255" w:rsidRPr="00CD0F26" w:rsidRDefault="009B401B"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5D0A22">
        <w:rPr>
          <w:rFonts w:ascii="Times New Roman" w:hAnsi="Times New Roman" w:cs="Times New Roman"/>
          <w:b/>
          <w:sz w:val="24"/>
          <w:szCs w:val="24"/>
          <w:lang w:val="en-GB"/>
        </w:rPr>
        <w:t>Figure</w:t>
      </w:r>
      <w:r w:rsidR="00D47255" w:rsidRPr="005D0A22">
        <w:rPr>
          <w:rFonts w:ascii="Times New Roman" w:hAnsi="Times New Roman" w:cs="Times New Roman"/>
          <w:b/>
          <w:sz w:val="24"/>
          <w:szCs w:val="24"/>
          <w:lang w:val="en-GB"/>
        </w:rPr>
        <w:t xml:space="preserve"> 1</w:t>
      </w:r>
      <w:r w:rsidR="00D47255" w:rsidRPr="00CD0F26">
        <w:rPr>
          <w:rFonts w:ascii="Times New Roman" w:hAnsi="Times New Roman" w:cs="Times New Roman"/>
          <w:sz w:val="24"/>
          <w:szCs w:val="24"/>
          <w:lang w:val="en-GB"/>
        </w:rPr>
        <w:t>. TEM image of the as-synthesi</w:t>
      </w:r>
      <w:r w:rsidR="00FA450F" w:rsidRPr="00CD0F26">
        <w:rPr>
          <w:rFonts w:ascii="Times New Roman" w:hAnsi="Times New Roman" w:cs="Times New Roman"/>
          <w:sz w:val="24"/>
          <w:szCs w:val="24"/>
          <w:lang w:val="en-GB"/>
        </w:rPr>
        <w:t>s</w:t>
      </w:r>
      <w:r w:rsidR="00D47255" w:rsidRPr="00CD0F26">
        <w:rPr>
          <w:rFonts w:ascii="Times New Roman" w:hAnsi="Times New Roman" w:cs="Times New Roman"/>
          <w:sz w:val="24"/>
          <w:szCs w:val="24"/>
          <w:lang w:val="en-GB"/>
        </w:rPr>
        <w:t>ed UCNPs (a)</w:t>
      </w:r>
      <w:r w:rsidR="00765CB1" w:rsidRPr="00CD0F26">
        <w:rPr>
          <w:rFonts w:ascii="Times New Roman" w:hAnsi="Times New Roman" w:cs="Times New Roman"/>
          <w:sz w:val="24"/>
          <w:szCs w:val="24"/>
          <w:lang w:val="en-GB"/>
        </w:rPr>
        <w:t xml:space="preserve"> and </w:t>
      </w:r>
      <w:r w:rsidR="00D47255" w:rsidRPr="00CD0F26">
        <w:rPr>
          <w:rFonts w:ascii="Times New Roman" w:hAnsi="Times New Roman" w:cs="Times New Roman"/>
          <w:sz w:val="24"/>
          <w:szCs w:val="24"/>
          <w:lang w:val="en-GB"/>
        </w:rPr>
        <w:t xml:space="preserve">their XRD pattern </w:t>
      </w:r>
      <w:r w:rsidR="00261470" w:rsidRPr="00CD0F26">
        <w:rPr>
          <w:rFonts w:ascii="Times New Roman" w:hAnsi="Times New Roman" w:cs="Times New Roman"/>
          <w:sz w:val="24"/>
          <w:szCs w:val="24"/>
          <w:lang w:val="en-GB"/>
        </w:rPr>
        <w:t>(</w:t>
      </w:r>
      <w:r w:rsidR="00490C55" w:rsidRPr="00CD0F26">
        <w:rPr>
          <w:rFonts w:ascii="Times New Roman" w:hAnsi="Times New Roman" w:cs="Times New Roman"/>
          <w:sz w:val="24"/>
          <w:szCs w:val="24"/>
          <w:lang w:val="en-GB"/>
        </w:rPr>
        <w:t>b</w:t>
      </w:r>
      <w:r w:rsidR="00261470" w:rsidRPr="00CD0F26">
        <w:rPr>
          <w:rFonts w:ascii="Times New Roman" w:hAnsi="Times New Roman" w:cs="Times New Roman"/>
          <w:sz w:val="24"/>
          <w:szCs w:val="24"/>
          <w:lang w:val="en-GB"/>
        </w:rPr>
        <w:t xml:space="preserve">) </w:t>
      </w:r>
      <w:r w:rsidR="00D47255" w:rsidRPr="00CD0F26">
        <w:rPr>
          <w:rFonts w:ascii="Times New Roman" w:hAnsi="Times New Roman" w:cs="Times New Roman"/>
          <w:sz w:val="24"/>
          <w:szCs w:val="24"/>
          <w:lang w:val="en-GB"/>
        </w:rPr>
        <w:t xml:space="preserve">with indices corresponding to S.G. </w:t>
      </w:r>
      <w:r w:rsidR="00D47255" w:rsidRPr="00CD0F26">
        <w:rPr>
          <w:rFonts w:ascii="Times New Roman" w:hAnsi="Times New Roman" w:cs="Times New Roman"/>
          <w:i/>
          <w:sz w:val="24"/>
          <w:szCs w:val="24"/>
          <w:lang w:val="en-GB"/>
        </w:rPr>
        <w:t>P6</w:t>
      </w:r>
      <w:r w:rsidR="00D47255" w:rsidRPr="00CD0F26">
        <w:rPr>
          <w:rFonts w:ascii="Times New Roman" w:hAnsi="Times New Roman" w:cs="Times New Roman"/>
          <w:i/>
          <w:sz w:val="24"/>
          <w:szCs w:val="24"/>
          <w:vertAlign w:val="subscript"/>
          <w:lang w:val="en-GB"/>
        </w:rPr>
        <w:t>3</w:t>
      </w:r>
      <w:r w:rsidR="00D47255" w:rsidRPr="00CD0F26">
        <w:rPr>
          <w:rFonts w:ascii="Times New Roman" w:hAnsi="Times New Roman" w:cs="Times New Roman"/>
          <w:i/>
          <w:sz w:val="24"/>
          <w:szCs w:val="24"/>
          <w:lang w:val="en-GB"/>
        </w:rPr>
        <w:t>/m</w:t>
      </w:r>
      <w:r w:rsidR="00D47255" w:rsidRPr="00CD0F26">
        <w:rPr>
          <w:rFonts w:ascii="Times New Roman" w:hAnsi="Times New Roman" w:cs="Times New Roman"/>
          <w:sz w:val="24"/>
          <w:szCs w:val="24"/>
          <w:lang w:val="en-GB"/>
        </w:rPr>
        <w:t>.</w:t>
      </w:r>
      <w:r w:rsidR="0033561F" w:rsidRPr="00CD0F26">
        <w:rPr>
          <w:rFonts w:ascii="Times New Roman" w:hAnsi="Times New Roman" w:cs="Times New Roman"/>
          <w:sz w:val="24"/>
          <w:szCs w:val="24"/>
          <w:lang w:val="en-GB"/>
        </w:rPr>
        <w:t xml:space="preserve"> </w:t>
      </w:r>
      <w:r w:rsidR="001F692E" w:rsidRPr="00CD0F26">
        <w:rPr>
          <w:rFonts w:ascii="Times New Roman" w:hAnsi="Times New Roman" w:cs="Times New Roman"/>
          <w:sz w:val="24"/>
          <w:szCs w:val="24"/>
          <w:lang w:val="en-GB"/>
        </w:rPr>
        <w:t>Some UCNPs l</w:t>
      </w:r>
      <w:r w:rsidR="0033561F" w:rsidRPr="00CD0F26">
        <w:rPr>
          <w:rFonts w:ascii="Times New Roman" w:hAnsi="Times New Roman" w:cs="Times New Roman"/>
          <w:sz w:val="24"/>
          <w:szCs w:val="24"/>
          <w:lang w:val="en-GB"/>
        </w:rPr>
        <w:t>ying perpendicular</w:t>
      </w:r>
      <w:r w:rsidR="001F692E" w:rsidRPr="00CD0F26">
        <w:rPr>
          <w:rFonts w:ascii="Times New Roman" w:hAnsi="Times New Roman" w:cs="Times New Roman"/>
          <w:sz w:val="24"/>
          <w:szCs w:val="24"/>
          <w:lang w:val="en-GB"/>
        </w:rPr>
        <w:t>ly</w:t>
      </w:r>
      <w:r w:rsidR="0033561F" w:rsidRPr="00CD0F26">
        <w:rPr>
          <w:rFonts w:ascii="Times New Roman" w:hAnsi="Times New Roman" w:cs="Times New Roman"/>
          <w:sz w:val="24"/>
          <w:szCs w:val="24"/>
          <w:lang w:val="en-GB"/>
        </w:rPr>
        <w:t xml:space="preserve"> to the sample support are encircled in panel (a).</w:t>
      </w:r>
      <w:r w:rsidR="00DD057A" w:rsidRPr="00CD0F26">
        <w:rPr>
          <w:rFonts w:ascii="Times New Roman" w:hAnsi="Times New Roman" w:cs="Times New Roman"/>
          <w:sz w:val="24"/>
          <w:szCs w:val="24"/>
          <w:lang w:val="en-GB"/>
        </w:rPr>
        <w:t xml:space="preserve"> </w:t>
      </w:r>
    </w:p>
    <w:p w14:paraId="1808F5C5" w14:textId="77777777" w:rsidR="00D47255" w:rsidRPr="00CD0F26" w:rsidRDefault="00D47255"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2AC94030" w14:textId="694A0D43" w:rsidR="002876EA" w:rsidRPr="00CD0F26" w:rsidRDefault="002876EA"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 </w:t>
      </w:r>
      <w:r w:rsidR="004E6671" w:rsidRPr="00CD0F26">
        <w:rPr>
          <w:rFonts w:ascii="Times New Roman" w:hAnsi="Times New Roman" w:cs="Times New Roman"/>
          <w:sz w:val="24"/>
          <w:szCs w:val="24"/>
          <w:lang w:val="en-GB"/>
        </w:rPr>
        <w:t xml:space="preserve"> </w:t>
      </w:r>
    </w:p>
    <w:p w14:paraId="6671CBE9" w14:textId="7A83CF01" w:rsidR="00DF3C7F" w:rsidRDefault="00DF3C7F" w:rsidP="00CD0F26">
      <w:pPr>
        <w:widowControl w:val="0"/>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US"/>
        </w:rPr>
        <w:lastRenderedPageBreak/>
        <w:drawing>
          <wp:inline distT="0" distB="0" distL="0" distR="0" wp14:anchorId="2DA95093" wp14:editId="097914FF">
            <wp:extent cx="2880360" cy="24749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474976"/>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265300AB" wp14:editId="62DDF13C">
            <wp:extent cx="2880360" cy="2545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2545080"/>
                    </a:xfrm>
                    <a:prstGeom prst="rect">
                      <a:avLst/>
                    </a:prstGeom>
                  </pic:spPr>
                </pic:pic>
              </a:graphicData>
            </a:graphic>
          </wp:inline>
        </w:drawing>
      </w:r>
    </w:p>
    <w:p w14:paraId="05B03F11" w14:textId="58EBBB00" w:rsidR="002A6DC7" w:rsidRPr="00CD0F26" w:rsidRDefault="009B401B"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5D0A22">
        <w:rPr>
          <w:rFonts w:ascii="Times New Roman" w:hAnsi="Times New Roman" w:cs="Times New Roman"/>
          <w:b/>
          <w:sz w:val="24"/>
          <w:szCs w:val="24"/>
          <w:lang w:val="en-GB"/>
        </w:rPr>
        <w:t>Figure</w:t>
      </w:r>
      <w:r w:rsidR="002A6DC7" w:rsidRPr="005D0A22">
        <w:rPr>
          <w:rFonts w:ascii="Times New Roman" w:hAnsi="Times New Roman" w:cs="Times New Roman"/>
          <w:b/>
          <w:sz w:val="24"/>
          <w:szCs w:val="24"/>
          <w:lang w:val="en-GB"/>
        </w:rPr>
        <w:t xml:space="preserve"> 2</w:t>
      </w:r>
      <w:r w:rsidR="002A6DC7" w:rsidRPr="00CD0F26">
        <w:rPr>
          <w:rFonts w:ascii="Times New Roman" w:hAnsi="Times New Roman" w:cs="Times New Roman"/>
          <w:sz w:val="24"/>
          <w:szCs w:val="24"/>
          <w:lang w:val="en-GB"/>
        </w:rPr>
        <w:t xml:space="preserve">. TEM image of </w:t>
      </w:r>
      <w:r w:rsidR="00FF7EE0" w:rsidRPr="00CD0F26">
        <w:rPr>
          <w:rFonts w:ascii="Times New Roman" w:hAnsi="Times New Roman" w:cs="Times New Roman"/>
          <w:sz w:val="24"/>
          <w:szCs w:val="24"/>
          <w:lang w:val="en-GB"/>
        </w:rPr>
        <w:t xml:space="preserve">a </w:t>
      </w:r>
      <w:r w:rsidR="002A6DC7" w:rsidRPr="00CD0F26">
        <w:rPr>
          <w:rFonts w:ascii="Times New Roman" w:hAnsi="Times New Roman" w:cs="Times New Roman"/>
          <w:sz w:val="24"/>
          <w:szCs w:val="24"/>
          <w:lang w:val="en-GB"/>
        </w:rPr>
        <w:t>UCNP</w:t>
      </w:r>
      <w:r w:rsidR="0033561F" w:rsidRPr="00CD0F26">
        <w:rPr>
          <w:rFonts w:ascii="Times New Roman" w:hAnsi="Times New Roman" w:cs="Times New Roman"/>
          <w:sz w:val="24"/>
          <w:szCs w:val="24"/>
          <w:lang w:val="en-GB"/>
        </w:rPr>
        <w:t xml:space="preserve"> coated with</w:t>
      </w:r>
      <w:r w:rsidR="002A6DC7" w:rsidRPr="00CD0F26">
        <w:rPr>
          <w:rFonts w:ascii="Times New Roman" w:hAnsi="Times New Roman" w:cs="Times New Roman"/>
          <w:sz w:val="24"/>
          <w:szCs w:val="24"/>
          <w:lang w:val="en-GB"/>
        </w:rPr>
        <w:t>: @</w:t>
      </w:r>
      <w:r w:rsidR="001F5E73" w:rsidRPr="00CD0F26">
        <w:rPr>
          <w:rFonts w:ascii="Times New Roman" w:hAnsi="Times New Roman" w:cs="Times New Roman"/>
          <w:sz w:val="24"/>
          <w:szCs w:val="24"/>
          <w:lang w:val="en-GB"/>
        </w:rPr>
        <w:t>PB-</w:t>
      </w:r>
      <w:r w:rsidR="001F5E73" w:rsidRPr="00CD0F26">
        <w:rPr>
          <w:rFonts w:ascii="Times New Roman" w:hAnsi="Times New Roman" w:cs="Times New Roman"/>
          <w:i/>
          <w:sz w:val="24"/>
          <w:szCs w:val="24"/>
          <w:lang w:val="en-GB"/>
        </w:rPr>
        <w:t>1</w:t>
      </w:r>
      <w:r w:rsidR="002A6DC7" w:rsidRPr="00CD0F26">
        <w:rPr>
          <w:rFonts w:ascii="Times New Roman" w:hAnsi="Times New Roman" w:cs="Times New Roman"/>
          <w:i/>
          <w:sz w:val="24"/>
          <w:szCs w:val="24"/>
          <w:lang w:val="en-GB"/>
        </w:rPr>
        <w:t>5</w:t>
      </w:r>
      <w:r w:rsidR="001F5E73" w:rsidRPr="00CD0F26">
        <w:rPr>
          <w:rFonts w:ascii="Times New Roman" w:hAnsi="Times New Roman" w:cs="Times New Roman"/>
          <w:i/>
          <w:sz w:val="24"/>
          <w:szCs w:val="24"/>
          <w:lang w:val="en-GB"/>
        </w:rPr>
        <w:t>0</w:t>
      </w:r>
      <w:r w:rsidR="001F5E73" w:rsidRPr="00CD0F26">
        <w:rPr>
          <w:rFonts w:ascii="Times New Roman" w:hAnsi="Times New Roman" w:cs="Times New Roman"/>
          <w:sz w:val="24"/>
          <w:szCs w:val="24"/>
          <w:lang w:val="en-GB"/>
        </w:rPr>
        <w:t xml:space="preserve"> </w:t>
      </w:r>
      <w:r w:rsidR="002A6DC7" w:rsidRPr="00CD0F26">
        <w:rPr>
          <w:rFonts w:ascii="Times New Roman" w:hAnsi="Times New Roman" w:cs="Times New Roman"/>
          <w:sz w:val="24"/>
          <w:szCs w:val="24"/>
          <w:lang w:val="en-GB"/>
        </w:rPr>
        <w:t xml:space="preserve">(a) and </w:t>
      </w:r>
      <w:r w:rsidR="001F5E73" w:rsidRPr="00CD0F26">
        <w:rPr>
          <w:rFonts w:ascii="Times New Roman" w:hAnsi="Times New Roman" w:cs="Times New Roman"/>
          <w:sz w:val="24"/>
          <w:szCs w:val="24"/>
          <w:lang w:val="en-GB"/>
        </w:rPr>
        <w:t>@P-</w:t>
      </w:r>
      <w:r w:rsidR="001F5E73" w:rsidRPr="00CD0F26">
        <w:rPr>
          <w:rFonts w:ascii="Times New Roman" w:hAnsi="Times New Roman" w:cs="Times New Roman"/>
          <w:i/>
          <w:sz w:val="24"/>
          <w:szCs w:val="24"/>
          <w:lang w:val="en-GB"/>
        </w:rPr>
        <w:t>150</w:t>
      </w:r>
      <w:r w:rsidR="001F5E73" w:rsidRPr="00CD0F26">
        <w:rPr>
          <w:rFonts w:ascii="Times New Roman" w:hAnsi="Times New Roman" w:cs="Times New Roman"/>
          <w:sz w:val="24"/>
          <w:szCs w:val="24"/>
          <w:lang w:val="en-GB"/>
        </w:rPr>
        <w:t xml:space="preserve"> </w:t>
      </w:r>
      <w:r w:rsidR="002A6DC7" w:rsidRPr="00CD0F26">
        <w:rPr>
          <w:rFonts w:ascii="Times New Roman" w:hAnsi="Times New Roman" w:cs="Times New Roman"/>
          <w:sz w:val="24"/>
          <w:szCs w:val="24"/>
          <w:lang w:val="en-GB"/>
        </w:rPr>
        <w:t>(b). Arrows point at the amorphous surface layer.</w:t>
      </w:r>
      <w:r w:rsidR="00DD057A" w:rsidRPr="00CD0F26">
        <w:rPr>
          <w:rFonts w:ascii="Times New Roman" w:hAnsi="Times New Roman" w:cs="Times New Roman"/>
          <w:sz w:val="24"/>
          <w:szCs w:val="24"/>
          <w:lang w:val="en-GB"/>
        </w:rPr>
        <w:t xml:space="preserve"> </w:t>
      </w:r>
    </w:p>
    <w:p w14:paraId="0A1F3319" w14:textId="77777777" w:rsidR="00E05BA4" w:rsidRPr="00CD0F26" w:rsidRDefault="00E05BA4" w:rsidP="00CD0F26">
      <w:pPr>
        <w:widowControl w:val="0"/>
        <w:autoSpaceDE w:val="0"/>
        <w:autoSpaceDN w:val="0"/>
        <w:adjustRightInd w:val="0"/>
        <w:spacing w:line="360" w:lineRule="auto"/>
        <w:jc w:val="both"/>
        <w:rPr>
          <w:rFonts w:ascii="Times New Roman" w:hAnsi="Times New Roman" w:cs="Times New Roman"/>
          <w:sz w:val="24"/>
          <w:szCs w:val="24"/>
          <w:highlight w:val="green"/>
        </w:rPr>
      </w:pPr>
    </w:p>
    <w:p w14:paraId="4E34C8A2" w14:textId="70081500" w:rsidR="00973A86" w:rsidRPr="00CD0F26" w:rsidRDefault="00FF7EE0"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Succ</w:t>
      </w:r>
      <w:r w:rsidR="00973A86" w:rsidRPr="00CD0F26">
        <w:rPr>
          <w:rFonts w:ascii="Times New Roman" w:hAnsi="Times New Roman" w:cs="Times New Roman"/>
          <w:sz w:val="24"/>
          <w:szCs w:val="24"/>
          <w:lang w:val="en-GB"/>
        </w:rPr>
        <w:t>essful incorporation of Yb</w:t>
      </w:r>
      <w:r w:rsidRPr="00CD0F26">
        <w:rPr>
          <w:rFonts w:ascii="Times New Roman" w:hAnsi="Times New Roman" w:cs="Times New Roman"/>
          <w:sz w:val="24"/>
          <w:szCs w:val="24"/>
          <w:vertAlign w:val="superscript"/>
          <w:lang w:val="en-GB"/>
        </w:rPr>
        <w:t>3+</w:t>
      </w:r>
      <w:r w:rsidR="00973A86" w:rsidRPr="00CD0F26">
        <w:rPr>
          <w:rFonts w:ascii="Times New Roman" w:hAnsi="Times New Roman" w:cs="Times New Roman"/>
          <w:sz w:val="24"/>
          <w:szCs w:val="24"/>
          <w:lang w:val="en-GB"/>
        </w:rPr>
        <w:t xml:space="preserve"> and Tm</w:t>
      </w:r>
      <w:r w:rsidRPr="00CD0F26">
        <w:rPr>
          <w:rFonts w:ascii="Times New Roman" w:hAnsi="Times New Roman" w:cs="Times New Roman"/>
          <w:sz w:val="24"/>
          <w:szCs w:val="24"/>
          <w:vertAlign w:val="superscript"/>
          <w:lang w:val="en-GB"/>
        </w:rPr>
        <w:t>3+</w:t>
      </w:r>
      <w:r w:rsidR="00973A86" w:rsidRPr="00CD0F26">
        <w:rPr>
          <w:rFonts w:ascii="Times New Roman" w:hAnsi="Times New Roman" w:cs="Times New Roman"/>
          <w:sz w:val="24"/>
          <w:szCs w:val="24"/>
          <w:lang w:val="en-GB"/>
        </w:rPr>
        <w:t xml:space="preserve"> into the NaYF</w:t>
      </w:r>
      <w:r w:rsidR="00973A86" w:rsidRPr="00CD0F26">
        <w:rPr>
          <w:rFonts w:ascii="Times New Roman" w:hAnsi="Times New Roman" w:cs="Times New Roman"/>
          <w:sz w:val="24"/>
          <w:szCs w:val="24"/>
          <w:vertAlign w:val="subscript"/>
          <w:lang w:val="en-GB"/>
        </w:rPr>
        <w:t>4</w:t>
      </w:r>
      <w:r w:rsidR="00973A86" w:rsidRPr="00CD0F26">
        <w:rPr>
          <w:rFonts w:ascii="Times New Roman" w:hAnsi="Times New Roman" w:cs="Times New Roman"/>
          <w:sz w:val="24"/>
          <w:szCs w:val="24"/>
          <w:lang w:val="en-GB"/>
        </w:rPr>
        <w:t xml:space="preserve"> crystal lattice was confirmed by the characteristic UC fluorescence spectra upon excitation at 980 nm, within the </w:t>
      </w:r>
      <w:r w:rsidR="00420E11" w:rsidRPr="00CD0F26">
        <w:rPr>
          <w:rFonts w:ascii="Times New Roman" w:hAnsi="Times New Roman" w:cs="Times New Roman"/>
          <w:sz w:val="24"/>
          <w:szCs w:val="24"/>
          <w:lang w:val="en-GB"/>
        </w:rPr>
        <w:t xml:space="preserve">strong </w:t>
      </w:r>
      <w:r w:rsidR="00973A86" w:rsidRPr="00CD0F26">
        <w:rPr>
          <w:rFonts w:ascii="Times New Roman" w:hAnsi="Times New Roman" w:cs="Times New Roman"/>
          <w:sz w:val="24"/>
          <w:szCs w:val="24"/>
          <w:lang w:val="en-GB"/>
        </w:rPr>
        <w:t>absorption band of the Yb</w:t>
      </w:r>
      <w:r w:rsidR="00973A86" w:rsidRPr="00CD0F26">
        <w:rPr>
          <w:rFonts w:ascii="Times New Roman" w:hAnsi="Times New Roman" w:cs="Times New Roman"/>
          <w:sz w:val="24"/>
          <w:szCs w:val="24"/>
          <w:vertAlign w:val="superscript"/>
          <w:lang w:val="en-GB"/>
        </w:rPr>
        <w:t>3+</w:t>
      </w:r>
      <w:r w:rsidR="00973A86" w:rsidRPr="00CD0F26">
        <w:rPr>
          <w:rFonts w:ascii="Times New Roman" w:hAnsi="Times New Roman" w:cs="Times New Roman"/>
          <w:sz w:val="24"/>
          <w:szCs w:val="24"/>
          <w:lang w:val="en-GB"/>
        </w:rPr>
        <w:t xml:space="preserve"> ion (</w:t>
      </w:r>
      <w:r w:rsidR="009B401B">
        <w:rPr>
          <w:rFonts w:ascii="Times New Roman" w:hAnsi="Times New Roman" w:cs="Times New Roman"/>
          <w:sz w:val="24"/>
          <w:szCs w:val="24"/>
          <w:lang w:val="en-GB"/>
        </w:rPr>
        <w:t>Figure</w:t>
      </w:r>
      <w:r w:rsidR="00973A86" w:rsidRPr="00CD0F26">
        <w:rPr>
          <w:rFonts w:ascii="Times New Roman" w:hAnsi="Times New Roman" w:cs="Times New Roman"/>
          <w:sz w:val="24"/>
          <w:szCs w:val="24"/>
          <w:lang w:val="en-GB"/>
        </w:rPr>
        <w:t xml:space="preserve"> 3). The dominant peak </w:t>
      </w:r>
      <w:r w:rsidRPr="00CD0F26">
        <w:rPr>
          <w:rFonts w:ascii="Times New Roman" w:hAnsi="Times New Roman" w:cs="Times New Roman"/>
          <w:sz w:val="24"/>
          <w:szCs w:val="24"/>
          <w:lang w:val="en-GB"/>
        </w:rPr>
        <w:t>cent</w:t>
      </w:r>
      <w:r w:rsidR="00973A86" w:rsidRPr="00CD0F26">
        <w:rPr>
          <w:rFonts w:ascii="Times New Roman" w:hAnsi="Times New Roman" w:cs="Times New Roman"/>
          <w:sz w:val="24"/>
          <w:szCs w:val="24"/>
          <w:lang w:val="en-GB"/>
        </w:rPr>
        <w:t xml:space="preserve">red at 804 nm corresponds to the </w:t>
      </w:r>
      <w:r w:rsidR="00973A86" w:rsidRPr="00CD0F26">
        <w:rPr>
          <w:rStyle w:val="fontstyle01"/>
          <w:rFonts w:ascii="Times New Roman" w:hAnsi="Times New Roman" w:cs="Times New Roman"/>
          <w:sz w:val="24"/>
          <w:szCs w:val="24"/>
          <w:lang w:val="en-GB"/>
        </w:rPr>
        <w:t xml:space="preserve">transition </w:t>
      </w:r>
      <w:r w:rsidR="00973A86" w:rsidRPr="00CD0F26">
        <w:rPr>
          <w:rStyle w:val="fontstyle01"/>
          <w:rFonts w:ascii="Times New Roman" w:hAnsi="Times New Roman" w:cs="Times New Roman"/>
          <w:sz w:val="24"/>
          <w:szCs w:val="24"/>
          <w:vertAlign w:val="superscript"/>
          <w:lang w:val="en-GB"/>
        </w:rPr>
        <w:t>3</w:t>
      </w:r>
      <w:r w:rsidR="00973A86" w:rsidRPr="00CD0F26">
        <w:rPr>
          <w:rStyle w:val="fontstyle01"/>
          <w:rFonts w:ascii="Times New Roman" w:hAnsi="Times New Roman" w:cs="Times New Roman"/>
          <w:sz w:val="24"/>
          <w:szCs w:val="24"/>
          <w:lang w:val="en-GB"/>
        </w:rPr>
        <w:t>H</w:t>
      </w:r>
      <w:r w:rsidR="00973A86" w:rsidRPr="00CD0F26">
        <w:rPr>
          <w:rStyle w:val="fontstyle01"/>
          <w:rFonts w:ascii="Times New Roman" w:hAnsi="Times New Roman" w:cs="Times New Roman"/>
          <w:sz w:val="24"/>
          <w:szCs w:val="24"/>
          <w:vertAlign w:val="subscript"/>
          <w:lang w:val="en-GB"/>
        </w:rPr>
        <w:t>4</w:t>
      </w:r>
      <w:r w:rsidR="00973A86" w:rsidRPr="00CD0F26">
        <w:rPr>
          <w:rStyle w:val="fontstyle21"/>
          <w:rFonts w:ascii="Times New Roman" w:hAnsi="Times New Roman" w:cs="Times New Roman"/>
          <w:sz w:val="24"/>
          <w:szCs w:val="24"/>
          <w:lang w:val="en-GB"/>
        </w:rPr>
        <w:sym w:font="Symbol" w:char="F0AE"/>
      </w:r>
      <w:r w:rsidR="00973A86" w:rsidRPr="00CD0F26">
        <w:rPr>
          <w:rStyle w:val="fontstyle01"/>
          <w:rFonts w:ascii="Times New Roman" w:hAnsi="Times New Roman" w:cs="Times New Roman"/>
          <w:sz w:val="24"/>
          <w:szCs w:val="24"/>
          <w:vertAlign w:val="superscript"/>
          <w:lang w:val="en-GB"/>
        </w:rPr>
        <w:t>3</w:t>
      </w:r>
      <w:r w:rsidR="00973A86" w:rsidRPr="00CD0F26">
        <w:rPr>
          <w:rStyle w:val="fontstyle01"/>
          <w:rFonts w:ascii="Times New Roman" w:hAnsi="Times New Roman" w:cs="Times New Roman"/>
          <w:sz w:val="24"/>
          <w:szCs w:val="24"/>
          <w:lang w:val="en-GB"/>
        </w:rPr>
        <w:t>H</w:t>
      </w:r>
      <w:r w:rsidR="00973A86" w:rsidRPr="00CD0F26">
        <w:rPr>
          <w:rStyle w:val="fontstyle01"/>
          <w:rFonts w:ascii="Times New Roman" w:hAnsi="Times New Roman" w:cs="Times New Roman"/>
          <w:sz w:val="24"/>
          <w:szCs w:val="24"/>
          <w:vertAlign w:val="subscript"/>
          <w:lang w:val="en-GB"/>
        </w:rPr>
        <w:t>6</w:t>
      </w:r>
      <w:r w:rsidR="00973A86" w:rsidRPr="00CD0F26">
        <w:rPr>
          <w:rStyle w:val="fontstyle01"/>
          <w:rFonts w:ascii="Times New Roman" w:hAnsi="Times New Roman" w:cs="Times New Roman"/>
          <w:sz w:val="24"/>
          <w:szCs w:val="24"/>
          <w:lang w:val="en-GB"/>
        </w:rPr>
        <w:t xml:space="preserve"> of the </w:t>
      </w:r>
      <w:r w:rsidR="00973A86" w:rsidRPr="00CD0F26">
        <w:rPr>
          <w:rFonts w:ascii="Times New Roman" w:hAnsi="Times New Roman" w:cs="Times New Roman"/>
          <w:sz w:val="24"/>
          <w:szCs w:val="24"/>
          <w:lang w:val="en-GB"/>
        </w:rPr>
        <w:t>Tm</w:t>
      </w:r>
      <w:r w:rsidR="00973A86" w:rsidRPr="00CD0F26">
        <w:rPr>
          <w:rFonts w:ascii="Times New Roman" w:hAnsi="Times New Roman" w:cs="Times New Roman"/>
          <w:sz w:val="24"/>
          <w:szCs w:val="24"/>
          <w:vertAlign w:val="superscript"/>
          <w:lang w:val="en-GB"/>
        </w:rPr>
        <w:t>3+</w:t>
      </w:r>
      <w:r w:rsidR="00973A86" w:rsidRPr="00CD0F26">
        <w:rPr>
          <w:rFonts w:ascii="Times New Roman" w:hAnsi="Times New Roman" w:cs="Times New Roman"/>
          <w:sz w:val="24"/>
          <w:szCs w:val="24"/>
          <w:lang w:val="en-GB"/>
        </w:rPr>
        <w:t xml:space="preserve"> ion, </w:t>
      </w:r>
      <w:r w:rsidR="00973A86" w:rsidRPr="00CD0F26">
        <w:rPr>
          <w:rStyle w:val="fontstyle01"/>
          <w:rFonts w:ascii="Times New Roman" w:hAnsi="Times New Roman" w:cs="Times New Roman"/>
          <w:sz w:val="24"/>
          <w:szCs w:val="24"/>
          <w:lang w:val="en-GB"/>
        </w:rPr>
        <w:t>broadened by the Stark splitting of the Tm</w:t>
      </w:r>
      <w:r w:rsidR="00973A86" w:rsidRPr="00CD0F26">
        <w:rPr>
          <w:rStyle w:val="fontstyle01"/>
          <w:rFonts w:ascii="Times New Roman" w:hAnsi="Times New Roman" w:cs="Times New Roman"/>
          <w:sz w:val="24"/>
          <w:szCs w:val="24"/>
          <w:vertAlign w:val="superscript"/>
          <w:lang w:val="en-GB"/>
        </w:rPr>
        <w:t>3+</w:t>
      </w:r>
      <w:r w:rsidR="00973A86" w:rsidRPr="00CD0F26">
        <w:rPr>
          <w:rStyle w:val="fontstyle01"/>
          <w:rFonts w:ascii="Times New Roman" w:hAnsi="Times New Roman" w:cs="Times New Roman"/>
          <w:sz w:val="24"/>
          <w:szCs w:val="24"/>
          <w:lang w:val="en-GB"/>
        </w:rPr>
        <w:t xml:space="preserve"> ground-state manifold.</w:t>
      </w:r>
      <w:r w:rsidR="00973A86" w:rsidRPr="00CD0F26">
        <w:rPr>
          <w:rFonts w:ascii="Times New Roman" w:hAnsi="Times New Roman" w:cs="Times New Roman"/>
          <w:sz w:val="24"/>
          <w:szCs w:val="24"/>
          <w:lang w:val="en-GB"/>
        </w:rPr>
        <w:t xml:space="preserve"> The UC fluorescence in the visible region is significantly weaker in comparison. Nevertheless, emission peaks at 452, 477, 648 and 698 nm can be easily identified (see the inset) and assigned to radiative transitions originating from the higher excited levels of the </w:t>
      </w:r>
      <w:r w:rsidR="00973A86" w:rsidRPr="00CD0F26">
        <w:rPr>
          <w:rStyle w:val="fontstyle01"/>
          <w:rFonts w:ascii="Times New Roman" w:hAnsi="Times New Roman" w:cs="Times New Roman"/>
          <w:sz w:val="24"/>
          <w:szCs w:val="24"/>
          <w:lang w:val="en-GB"/>
        </w:rPr>
        <w:t>Tm</w:t>
      </w:r>
      <w:r w:rsidR="00973A86" w:rsidRPr="00CD0F26">
        <w:rPr>
          <w:rStyle w:val="fontstyle01"/>
          <w:rFonts w:ascii="Times New Roman" w:hAnsi="Times New Roman" w:cs="Times New Roman"/>
          <w:sz w:val="24"/>
          <w:szCs w:val="24"/>
          <w:vertAlign w:val="superscript"/>
          <w:lang w:val="en-GB"/>
        </w:rPr>
        <w:t>3+</w:t>
      </w:r>
      <w:r w:rsidR="00973A86" w:rsidRPr="00CD0F26">
        <w:rPr>
          <w:rStyle w:val="fontstyle01"/>
          <w:rFonts w:ascii="Times New Roman" w:hAnsi="Times New Roman" w:cs="Times New Roman"/>
          <w:sz w:val="24"/>
          <w:szCs w:val="24"/>
          <w:lang w:val="en-GB"/>
        </w:rPr>
        <w:t xml:space="preserve"> ions. </w:t>
      </w:r>
    </w:p>
    <w:p w14:paraId="59B162E7" w14:textId="75877AFB" w:rsidR="00973A86" w:rsidRPr="00CD0F26" w:rsidRDefault="00973A86"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In </w:t>
      </w:r>
      <w:r w:rsidR="009B401B">
        <w:rPr>
          <w:rFonts w:ascii="Times New Roman" w:hAnsi="Times New Roman" w:cs="Times New Roman"/>
          <w:sz w:val="24"/>
          <w:szCs w:val="24"/>
          <w:lang w:val="en-GB"/>
        </w:rPr>
        <w:t>Figure</w:t>
      </w:r>
      <w:r w:rsidRPr="00CD0F26">
        <w:rPr>
          <w:rFonts w:ascii="Times New Roman" w:hAnsi="Times New Roman" w:cs="Times New Roman"/>
          <w:sz w:val="24"/>
          <w:szCs w:val="24"/>
          <w:lang w:val="en-GB"/>
        </w:rPr>
        <w:t xml:space="preserve"> 3, we can also</w:t>
      </w:r>
      <w:r w:rsidR="00784EF0" w:rsidRPr="00CD0F26">
        <w:rPr>
          <w:rFonts w:ascii="Times New Roman" w:hAnsi="Times New Roman" w:cs="Times New Roman"/>
          <w:sz w:val="24"/>
          <w:szCs w:val="24"/>
          <w:lang w:val="en-GB"/>
        </w:rPr>
        <w:t xml:space="preserve"> see</w:t>
      </w:r>
      <w:r w:rsidRPr="00CD0F26">
        <w:rPr>
          <w:rFonts w:ascii="Times New Roman" w:hAnsi="Times New Roman" w:cs="Times New Roman"/>
          <w:sz w:val="24"/>
          <w:szCs w:val="24"/>
          <w:lang w:val="en-GB"/>
        </w:rPr>
        <w:t xml:space="preserve"> </w:t>
      </w:r>
      <w:r w:rsidR="007D1086" w:rsidRPr="00CD0F26">
        <w:rPr>
          <w:rFonts w:ascii="Times New Roman" w:hAnsi="Times New Roman" w:cs="Times New Roman"/>
          <w:sz w:val="24"/>
          <w:szCs w:val="24"/>
          <w:lang w:val="en-GB"/>
        </w:rPr>
        <w:t>a</w:t>
      </w:r>
      <w:r w:rsidRPr="00CD0F26">
        <w:rPr>
          <w:rFonts w:ascii="Times New Roman" w:hAnsi="Times New Roman" w:cs="Times New Roman"/>
          <w:sz w:val="24"/>
          <w:szCs w:val="24"/>
          <w:lang w:val="en-GB"/>
        </w:rPr>
        <w:t xml:space="preserve"> </w:t>
      </w:r>
      <w:r w:rsidR="007D1086" w:rsidRPr="00CD0F26">
        <w:rPr>
          <w:rFonts w:ascii="Times New Roman" w:hAnsi="Times New Roman" w:cs="Times New Roman"/>
          <w:sz w:val="24"/>
          <w:szCs w:val="24"/>
          <w:lang w:val="en-GB"/>
        </w:rPr>
        <w:t xml:space="preserve">decrease of the </w:t>
      </w:r>
      <w:r w:rsidRPr="00CD0F26">
        <w:rPr>
          <w:rFonts w:ascii="Times New Roman" w:hAnsi="Times New Roman" w:cs="Times New Roman"/>
          <w:sz w:val="24"/>
          <w:szCs w:val="24"/>
          <w:lang w:val="en-GB"/>
        </w:rPr>
        <w:t>UC fluorescence intensities (normali</w:t>
      </w:r>
      <w:r w:rsidR="00FA450F" w:rsidRPr="00CD0F26">
        <w:rPr>
          <w:rFonts w:ascii="Times New Roman" w:hAnsi="Times New Roman" w:cs="Times New Roman"/>
          <w:sz w:val="24"/>
          <w:szCs w:val="24"/>
          <w:lang w:val="en-GB"/>
        </w:rPr>
        <w:t>s</w:t>
      </w:r>
      <w:r w:rsidRPr="00CD0F26">
        <w:rPr>
          <w:rFonts w:ascii="Times New Roman" w:hAnsi="Times New Roman" w:cs="Times New Roman"/>
          <w:sz w:val="24"/>
          <w:szCs w:val="24"/>
          <w:lang w:val="en-GB"/>
        </w:rPr>
        <w:t xml:space="preserve">ed to the </w:t>
      </w:r>
      <w:r w:rsidR="00420E11" w:rsidRPr="00CD0F26">
        <w:rPr>
          <w:rFonts w:ascii="Times New Roman" w:hAnsi="Times New Roman" w:cs="Times New Roman"/>
          <w:sz w:val="24"/>
          <w:szCs w:val="24"/>
          <w:lang w:val="en-GB"/>
        </w:rPr>
        <w:t xml:space="preserve">same </w:t>
      </w:r>
      <w:r w:rsidRPr="00CD0F26">
        <w:rPr>
          <w:rFonts w:ascii="Times New Roman" w:hAnsi="Times New Roman" w:cs="Times New Roman"/>
          <w:sz w:val="24"/>
          <w:szCs w:val="24"/>
          <w:lang w:val="en-GB"/>
        </w:rPr>
        <w:t xml:space="preserve">UCNP mass concentration) upon stripping of the </w:t>
      </w:r>
      <w:proofErr w:type="spellStart"/>
      <w:r w:rsidRPr="00CD0F26">
        <w:rPr>
          <w:rFonts w:ascii="Times New Roman" w:hAnsi="Times New Roman" w:cs="Times New Roman"/>
          <w:sz w:val="24"/>
          <w:szCs w:val="24"/>
          <w:lang w:val="en-GB"/>
        </w:rPr>
        <w:t>oleate</w:t>
      </w:r>
      <w:proofErr w:type="spellEnd"/>
      <w:r w:rsidRPr="00CD0F26">
        <w:rPr>
          <w:rFonts w:ascii="Times New Roman" w:hAnsi="Times New Roman" w:cs="Times New Roman"/>
          <w:sz w:val="24"/>
          <w:szCs w:val="24"/>
          <w:lang w:val="en-GB"/>
        </w:rPr>
        <w:t xml:space="preserve"> ligands from the as-synthesi</w:t>
      </w:r>
      <w:r w:rsidR="00FA450F" w:rsidRPr="00CD0F26">
        <w:rPr>
          <w:rFonts w:ascii="Times New Roman" w:hAnsi="Times New Roman" w:cs="Times New Roman"/>
          <w:sz w:val="24"/>
          <w:szCs w:val="24"/>
          <w:lang w:val="en-GB"/>
        </w:rPr>
        <w:t>s</w:t>
      </w:r>
      <w:r w:rsidRPr="00CD0F26">
        <w:rPr>
          <w:rFonts w:ascii="Times New Roman" w:hAnsi="Times New Roman" w:cs="Times New Roman"/>
          <w:sz w:val="24"/>
          <w:szCs w:val="24"/>
          <w:lang w:val="en-GB"/>
        </w:rPr>
        <w:t>ed UCNPs (dispersed in chloroform) and their transfer to water</w:t>
      </w:r>
      <w:r w:rsidR="007D1086" w:rsidRPr="00CD0F26">
        <w:rPr>
          <w:rFonts w:ascii="Times New Roman" w:hAnsi="Times New Roman" w:cs="Times New Roman"/>
          <w:sz w:val="24"/>
          <w:szCs w:val="24"/>
          <w:lang w:val="en-GB"/>
        </w:rPr>
        <w:t xml:space="preserve"> (</w:t>
      </w:r>
      <w:r w:rsidR="00DD057A" w:rsidRPr="00CD0F26">
        <w:rPr>
          <w:rFonts w:ascii="Times New Roman" w:hAnsi="Times New Roman" w:cs="Times New Roman"/>
          <w:sz w:val="24"/>
          <w:szCs w:val="24"/>
          <w:lang w:val="en-GB"/>
        </w:rPr>
        <w:t>bare</w:t>
      </w:r>
      <w:r w:rsidR="007D1086" w:rsidRPr="00CD0F26">
        <w:rPr>
          <w:rFonts w:ascii="Times New Roman" w:hAnsi="Times New Roman" w:cs="Times New Roman"/>
          <w:sz w:val="24"/>
          <w:szCs w:val="24"/>
          <w:lang w:val="en-GB"/>
        </w:rPr>
        <w:t xml:space="preserve"> UCNPs)</w:t>
      </w:r>
      <w:r w:rsidRPr="00CD0F26">
        <w:rPr>
          <w:rFonts w:ascii="Times New Roman" w:hAnsi="Times New Roman" w:cs="Times New Roman"/>
          <w:sz w:val="24"/>
          <w:szCs w:val="24"/>
          <w:lang w:val="en-GB"/>
        </w:rPr>
        <w:t>. This is a well</w:t>
      </w:r>
      <w:r w:rsidR="00FF7EE0" w:rsidRPr="00CD0F26">
        <w:rPr>
          <w:rFonts w:ascii="Times New Roman" w:hAnsi="Times New Roman" w:cs="Times New Roman"/>
          <w:sz w:val="24"/>
          <w:szCs w:val="24"/>
          <w:lang w:val="en-GB"/>
        </w:rPr>
        <w:t>-</w:t>
      </w:r>
      <w:r w:rsidRPr="00CD0F26">
        <w:rPr>
          <w:rFonts w:ascii="Times New Roman" w:hAnsi="Times New Roman" w:cs="Times New Roman"/>
          <w:sz w:val="24"/>
          <w:szCs w:val="24"/>
          <w:lang w:val="en-GB"/>
        </w:rPr>
        <w:lastRenderedPageBreak/>
        <w:t xml:space="preserve">known effect, indicative of the surface quenching by the high-energy vibrations of the water molecules, favouring non-radiative relaxation of </w:t>
      </w:r>
      <w:r w:rsidR="00420E11" w:rsidRPr="00CD0F26">
        <w:rPr>
          <w:rFonts w:ascii="Times New Roman" w:hAnsi="Times New Roman" w:cs="Times New Roman"/>
          <w:sz w:val="24"/>
          <w:szCs w:val="24"/>
          <w:lang w:val="en-GB"/>
        </w:rPr>
        <w:t xml:space="preserve">the </w:t>
      </w:r>
      <w:r w:rsidRPr="00CD0F26">
        <w:rPr>
          <w:rFonts w:ascii="Times New Roman" w:hAnsi="Times New Roman" w:cs="Times New Roman"/>
          <w:sz w:val="24"/>
          <w:szCs w:val="24"/>
          <w:lang w:val="en-GB"/>
        </w:rPr>
        <w:t>excited levels in Yb</w:t>
      </w:r>
      <w:r w:rsidRPr="00CD0F26">
        <w:rPr>
          <w:rFonts w:ascii="Times New Roman" w:hAnsi="Times New Roman" w:cs="Times New Roman"/>
          <w:sz w:val="24"/>
          <w:szCs w:val="24"/>
          <w:vertAlign w:val="superscript"/>
          <w:lang w:val="en-GB"/>
        </w:rPr>
        <w:t>3+</w:t>
      </w:r>
      <w:r w:rsidRPr="00CD0F26">
        <w:rPr>
          <w:rFonts w:ascii="Times New Roman" w:hAnsi="Times New Roman" w:cs="Times New Roman"/>
          <w:sz w:val="24"/>
          <w:szCs w:val="24"/>
          <w:lang w:val="en-GB"/>
        </w:rPr>
        <w:t xml:space="preserve"> and Tm</w:t>
      </w:r>
      <w:r w:rsidRPr="00CD0F26">
        <w:rPr>
          <w:rFonts w:ascii="Times New Roman" w:hAnsi="Times New Roman" w:cs="Times New Roman"/>
          <w:sz w:val="24"/>
          <w:szCs w:val="24"/>
          <w:vertAlign w:val="superscript"/>
          <w:lang w:val="en-GB"/>
        </w:rPr>
        <w:t>3+</w:t>
      </w:r>
      <w:r w:rsidRPr="00CD0F26">
        <w:rPr>
          <w:rFonts w:ascii="Times New Roman" w:hAnsi="Times New Roman" w:cs="Times New Roman"/>
          <w:sz w:val="24"/>
          <w:szCs w:val="24"/>
          <w:lang w:val="en-GB"/>
        </w:rPr>
        <w:t xml:space="preserve"> ions. However, the UC fluorescence spectr</w:t>
      </w:r>
      <w:r w:rsidR="00784EF0" w:rsidRPr="00CD0F26">
        <w:rPr>
          <w:rFonts w:ascii="Times New Roman" w:hAnsi="Times New Roman" w:cs="Times New Roman"/>
          <w:sz w:val="24"/>
          <w:szCs w:val="24"/>
          <w:lang w:val="en-GB"/>
        </w:rPr>
        <w:t>a of the coated UCNPs in water dispersion</w:t>
      </w:r>
      <w:r w:rsidRPr="00CD0F26">
        <w:rPr>
          <w:rFonts w:ascii="Times New Roman" w:hAnsi="Times New Roman" w:cs="Times New Roman"/>
          <w:sz w:val="24"/>
          <w:szCs w:val="24"/>
          <w:lang w:val="en-GB"/>
        </w:rPr>
        <w:t>s demonstrate that</w:t>
      </w:r>
      <w:r w:rsidR="00FF7EE0"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 xml:space="preserve">both polymer coatings with </w:t>
      </w:r>
      <w:r w:rsidR="009D34ED" w:rsidRPr="00CD0F26">
        <w:rPr>
          <w:rFonts w:ascii="Times New Roman" w:hAnsi="Times New Roman" w:cs="Times New Roman"/>
          <w:sz w:val="24"/>
          <w:szCs w:val="24"/>
          <w:lang w:val="en-GB"/>
        </w:rPr>
        <w:t xml:space="preserve">a </w:t>
      </w:r>
      <w:r w:rsidRPr="00CD0F26">
        <w:rPr>
          <w:rFonts w:ascii="Times New Roman" w:hAnsi="Times New Roman" w:cs="Times New Roman"/>
          <w:sz w:val="24"/>
          <w:szCs w:val="24"/>
          <w:lang w:val="en-GB"/>
        </w:rPr>
        <w:t>high nominal fraction of MAO (</w:t>
      </w:r>
      <w:r w:rsidRPr="00CD0F26">
        <w:rPr>
          <w:rFonts w:ascii="Times New Roman" w:hAnsi="Times New Roman" w:cs="Times New Roman"/>
          <w:i/>
          <w:iCs/>
          <w:sz w:val="24"/>
          <w:szCs w:val="24"/>
          <w:lang w:val="en-GB"/>
        </w:rPr>
        <w:t>i.e.</w:t>
      </w:r>
      <w:r w:rsidRPr="00CD0F26">
        <w:rPr>
          <w:rFonts w:ascii="Times New Roman" w:hAnsi="Times New Roman" w:cs="Times New Roman"/>
          <w:sz w:val="24"/>
          <w:szCs w:val="24"/>
          <w:lang w:val="en-GB"/>
        </w:rPr>
        <w:t>, the @PB-</w:t>
      </w:r>
      <w:r w:rsidR="00A51368" w:rsidRPr="00CD0F26">
        <w:rPr>
          <w:rFonts w:ascii="Times New Roman" w:hAnsi="Times New Roman" w:cs="Times New Roman"/>
          <w:i/>
          <w:sz w:val="24"/>
          <w:szCs w:val="24"/>
          <w:lang w:val="en-GB"/>
        </w:rPr>
        <w:t>150</w:t>
      </w:r>
      <w:r w:rsidR="00A51368" w:rsidRPr="00CD0F26">
        <w:rPr>
          <w:rFonts w:ascii="Times New Roman" w:hAnsi="Times New Roman" w:cs="Times New Roman"/>
          <w:sz w:val="24"/>
          <w:szCs w:val="24"/>
          <w:lang w:val="en-GB"/>
        </w:rPr>
        <w:t xml:space="preserve"> and @P-</w:t>
      </w:r>
      <w:r w:rsidR="00A51368" w:rsidRPr="00CD0F26">
        <w:rPr>
          <w:rFonts w:ascii="Times New Roman" w:hAnsi="Times New Roman" w:cs="Times New Roman"/>
          <w:i/>
          <w:sz w:val="24"/>
          <w:szCs w:val="24"/>
          <w:lang w:val="en-GB"/>
        </w:rPr>
        <w:t>1</w:t>
      </w:r>
      <w:r w:rsidRPr="00CD0F26">
        <w:rPr>
          <w:rFonts w:ascii="Times New Roman" w:hAnsi="Times New Roman" w:cs="Times New Roman"/>
          <w:i/>
          <w:sz w:val="24"/>
          <w:szCs w:val="24"/>
          <w:lang w:val="en-GB"/>
        </w:rPr>
        <w:t>5</w:t>
      </w:r>
      <w:r w:rsidR="00A51368" w:rsidRPr="00CD0F26">
        <w:rPr>
          <w:rFonts w:ascii="Times New Roman" w:hAnsi="Times New Roman" w:cs="Times New Roman"/>
          <w:i/>
          <w:sz w:val="24"/>
          <w:szCs w:val="24"/>
          <w:lang w:val="en-GB"/>
        </w:rPr>
        <w:t>0</w:t>
      </w:r>
      <w:r w:rsidRPr="00CD0F26">
        <w:rPr>
          <w:rFonts w:ascii="Times New Roman" w:hAnsi="Times New Roman" w:cs="Times New Roman"/>
          <w:sz w:val="24"/>
          <w:szCs w:val="24"/>
          <w:lang w:val="en-GB"/>
        </w:rPr>
        <w:t>) provide some protection against the surface quenching. In both these cases, the dominant UC emission line (</w:t>
      </w:r>
      <w:r w:rsidR="00FF7EE0" w:rsidRPr="00CD0F26">
        <w:rPr>
          <w:rFonts w:ascii="Times New Roman" w:hAnsi="Times New Roman" w:cs="Times New Roman"/>
          <w:sz w:val="24"/>
          <w:szCs w:val="24"/>
          <w:lang w:val="en-GB"/>
        </w:rPr>
        <w:t xml:space="preserve">around </w:t>
      </w:r>
      <w:r w:rsidRPr="00CD0F26">
        <w:rPr>
          <w:rFonts w:ascii="Times New Roman" w:hAnsi="Times New Roman" w:cs="Times New Roman"/>
          <w:sz w:val="24"/>
          <w:szCs w:val="24"/>
          <w:lang w:val="en-GB"/>
        </w:rPr>
        <w:t xml:space="preserve">800 nm) is ~30% stronger </w:t>
      </w:r>
      <w:r w:rsidR="00E01ECB" w:rsidRPr="00CD0F26">
        <w:rPr>
          <w:rFonts w:ascii="Times New Roman" w:hAnsi="Times New Roman" w:cs="Times New Roman"/>
          <w:sz w:val="24"/>
          <w:szCs w:val="24"/>
          <w:lang w:val="en-GB"/>
        </w:rPr>
        <w:t>than</w:t>
      </w:r>
      <w:r w:rsidRPr="00CD0F26">
        <w:rPr>
          <w:rFonts w:ascii="Times New Roman" w:hAnsi="Times New Roman" w:cs="Times New Roman"/>
          <w:sz w:val="24"/>
          <w:szCs w:val="24"/>
          <w:lang w:val="en-GB"/>
        </w:rPr>
        <w:t xml:space="preserve"> the bare UCNPs of the same diameter (67 nm).</w:t>
      </w:r>
    </w:p>
    <w:p w14:paraId="735C1AEF" w14:textId="77777777" w:rsidR="00CF6C82" w:rsidRPr="00CD0F26" w:rsidRDefault="00CF6C82" w:rsidP="00CD0F26">
      <w:pPr>
        <w:widowControl w:val="0"/>
        <w:autoSpaceDE w:val="0"/>
        <w:autoSpaceDN w:val="0"/>
        <w:adjustRightInd w:val="0"/>
        <w:spacing w:line="360" w:lineRule="auto"/>
        <w:jc w:val="both"/>
        <w:rPr>
          <w:rFonts w:ascii="Times New Roman" w:hAnsi="Times New Roman" w:cs="Times New Roman"/>
          <w:sz w:val="24"/>
          <w:szCs w:val="24"/>
        </w:rPr>
      </w:pPr>
    </w:p>
    <w:p w14:paraId="2F823385" w14:textId="418A31C3" w:rsidR="00FB1D37" w:rsidRPr="00CD0F26" w:rsidRDefault="00E80C41"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 </w:t>
      </w:r>
      <w:r w:rsidR="003639B3">
        <w:rPr>
          <w:rFonts w:ascii="Times New Roman" w:hAnsi="Times New Roman" w:cs="Times New Roman"/>
          <w:noProof/>
          <w:sz w:val="24"/>
          <w:szCs w:val="24"/>
          <w:lang w:val="en-US"/>
        </w:rPr>
        <w:drawing>
          <wp:inline distT="0" distB="0" distL="0" distR="0" wp14:anchorId="03BEB17A" wp14:editId="6DA3CDFE">
            <wp:extent cx="2878836" cy="203758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8836" cy="2037588"/>
                    </a:xfrm>
                    <a:prstGeom prst="rect">
                      <a:avLst/>
                    </a:prstGeom>
                  </pic:spPr>
                </pic:pic>
              </a:graphicData>
            </a:graphic>
          </wp:inline>
        </w:drawing>
      </w:r>
    </w:p>
    <w:p w14:paraId="6F3EFBBD" w14:textId="53379AEC" w:rsidR="00973A86" w:rsidRPr="00CD0F26" w:rsidRDefault="009B401B" w:rsidP="00CD0F26">
      <w:pPr>
        <w:spacing w:line="360" w:lineRule="auto"/>
        <w:jc w:val="both"/>
        <w:rPr>
          <w:rFonts w:ascii="Times New Roman" w:hAnsi="Times New Roman" w:cs="Times New Roman"/>
          <w:sz w:val="24"/>
          <w:szCs w:val="24"/>
          <w:lang w:val="en-GB"/>
        </w:rPr>
      </w:pPr>
      <w:r w:rsidRPr="00746771">
        <w:rPr>
          <w:rFonts w:ascii="Times New Roman" w:hAnsi="Times New Roman" w:cs="Times New Roman"/>
          <w:b/>
          <w:sz w:val="24"/>
          <w:szCs w:val="24"/>
          <w:lang w:val="en-GB"/>
        </w:rPr>
        <w:t>Figure</w:t>
      </w:r>
      <w:r w:rsidR="00973A86" w:rsidRPr="00746771">
        <w:rPr>
          <w:rFonts w:ascii="Times New Roman" w:hAnsi="Times New Roman" w:cs="Times New Roman"/>
          <w:b/>
          <w:sz w:val="24"/>
          <w:szCs w:val="24"/>
          <w:lang w:val="en-GB"/>
        </w:rPr>
        <w:t xml:space="preserve"> 3</w:t>
      </w:r>
      <w:r w:rsidR="00973A86" w:rsidRPr="00CD0F26">
        <w:rPr>
          <w:rFonts w:ascii="Times New Roman" w:hAnsi="Times New Roman" w:cs="Times New Roman"/>
          <w:sz w:val="24"/>
          <w:szCs w:val="24"/>
          <w:lang w:val="en-GB"/>
        </w:rPr>
        <w:t>. UC fluorescence spectra of the as-synthesi</w:t>
      </w:r>
      <w:r w:rsidR="00FA450F" w:rsidRPr="00CD0F26">
        <w:rPr>
          <w:rFonts w:ascii="Times New Roman" w:hAnsi="Times New Roman" w:cs="Times New Roman"/>
          <w:sz w:val="24"/>
          <w:szCs w:val="24"/>
          <w:lang w:val="en-GB"/>
        </w:rPr>
        <w:t>s</w:t>
      </w:r>
      <w:r w:rsidR="00973A86" w:rsidRPr="00CD0F26">
        <w:rPr>
          <w:rFonts w:ascii="Times New Roman" w:hAnsi="Times New Roman" w:cs="Times New Roman"/>
          <w:sz w:val="24"/>
          <w:szCs w:val="24"/>
          <w:lang w:val="en-GB"/>
        </w:rPr>
        <w:t xml:space="preserve">ed </w:t>
      </w:r>
      <w:proofErr w:type="spellStart"/>
      <w:r w:rsidR="00E44CCF" w:rsidRPr="00CD0F26">
        <w:rPr>
          <w:rFonts w:ascii="Times New Roman" w:hAnsi="Times New Roman" w:cs="Times New Roman"/>
          <w:sz w:val="24"/>
          <w:szCs w:val="24"/>
          <w:lang w:val="en-GB"/>
        </w:rPr>
        <w:t>oleate</w:t>
      </w:r>
      <w:proofErr w:type="spellEnd"/>
      <w:r w:rsidR="00E44CCF" w:rsidRPr="00CD0F26">
        <w:rPr>
          <w:rFonts w:ascii="Times New Roman" w:hAnsi="Times New Roman" w:cs="Times New Roman"/>
          <w:sz w:val="24"/>
          <w:szCs w:val="24"/>
          <w:lang w:val="en-GB"/>
        </w:rPr>
        <w:t xml:space="preserve">-capped </w:t>
      </w:r>
      <w:r w:rsidR="00973A86" w:rsidRPr="00CD0F26">
        <w:rPr>
          <w:rFonts w:ascii="Times New Roman" w:hAnsi="Times New Roman" w:cs="Times New Roman"/>
          <w:sz w:val="24"/>
          <w:szCs w:val="24"/>
          <w:lang w:val="en-GB"/>
        </w:rPr>
        <w:t>UCNPs in chloroform</w:t>
      </w:r>
      <w:r w:rsidR="00F33B8D" w:rsidRPr="00CD0F26">
        <w:rPr>
          <w:rFonts w:ascii="Times New Roman" w:hAnsi="Times New Roman" w:cs="Times New Roman"/>
          <w:sz w:val="24"/>
          <w:szCs w:val="24"/>
          <w:lang w:val="en-GB"/>
        </w:rPr>
        <w:t>,</w:t>
      </w:r>
      <w:r w:rsidR="00FF7EE0" w:rsidRPr="00CD0F26">
        <w:rPr>
          <w:rFonts w:ascii="Times New Roman" w:hAnsi="Times New Roman" w:cs="Times New Roman"/>
          <w:sz w:val="24"/>
          <w:szCs w:val="24"/>
          <w:lang w:val="en-GB"/>
        </w:rPr>
        <w:t xml:space="preserve"> </w:t>
      </w:r>
      <w:r w:rsidR="00A51368" w:rsidRPr="00CD0F26">
        <w:rPr>
          <w:rFonts w:ascii="Times New Roman" w:hAnsi="Times New Roman" w:cs="Times New Roman"/>
          <w:sz w:val="24"/>
          <w:szCs w:val="24"/>
          <w:lang w:val="en-GB"/>
        </w:rPr>
        <w:t xml:space="preserve">and </w:t>
      </w:r>
      <w:r w:rsidR="00FF7EE0" w:rsidRPr="00CD0F26">
        <w:rPr>
          <w:rFonts w:ascii="Times New Roman" w:hAnsi="Times New Roman" w:cs="Times New Roman"/>
          <w:sz w:val="24"/>
          <w:szCs w:val="24"/>
          <w:lang w:val="en-GB"/>
        </w:rPr>
        <w:t xml:space="preserve">bare </w:t>
      </w:r>
      <w:r w:rsidR="00F33B8D" w:rsidRPr="00CD0F26">
        <w:rPr>
          <w:rFonts w:ascii="Times New Roman" w:hAnsi="Times New Roman" w:cs="Times New Roman"/>
          <w:sz w:val="24"/>
          <w:szCs w:val="24"/>
          <w:lang w:val="en-GB"/>
        </w:rPr>
        <w:t xml:space="preserve">as well as </w:t>
      </w:r>
      <w:r w:rsidR="00E44CCF" w:rsidRPr="00CD0F26">
        <w:rPr>
          <w:rFonts w:ascii="Times New Roman" w:hAnsi="Times New Roman" w:cs="Times New Roman"/>
          <w:sz w:val="24"/>
          <w:szCs w:val="24"/>
          <w:lang w:val="en-GB"/>
        </w:rPr>
        <w:t>polymer-</w:t>
      </w:r>
      <w:r w:rsidR="00973A86" w:rsidRPr="00CD0F26">
        <w:rPr>
          <w:rFonts w:ascii="Times New Roman" w:hAnsi="Times New Roman" w:cs="Times New Roman"/>
          <w:sz w:val="24"/>
          <w:szCs w:val="24"/>
          <w:lang w:val="en-GB"/>
        </w:rPr>
        <w:t>coated</w:t>
      </w:r>
      <w:r w:rsidR="00FF7EE0" w:rsidRPr="00CD0F26">
        <w:rPr>
          <w:rFonts w:ascii="Times New Roman" w:hAnsi="Times New Roman" w:cs="Times New Roman"/>
          <w:sz w:val="24"/>
          <w:szCs w:val="24"/>
          <w:lang w:val="en-GB"/>
        </w:rPr>
        <w:t xml:space="preserve"> </w:t>
      </w:r>
      <w:r w:rsidR="00973A86" w:rsidRPr="00CD0F26">
        <w:rPr>
          <w:rFonts w:ascii="Times New Roman" w:hAnsi="Times New Roman" w:cs="Times New Roman"/>
          <w:sz w:val="24"/>
          <w:szCs w:val="24"/>
          <w:lang w:val="en-GB"/>
        </w:rPr>
        <w:t>UCNPs in water.</w:t>
      </w:r>
      <w:r w:rsidR="00FF7EE0" w:rsidRPr="00CD0F26">
        <w:rPr>
          <w:rFonts w:ascii="Times New Roman" w:hAnsi="Times New Roman" w:cs="Times New Roman"/>
          <w:sz w:val="24"/>
          <w:szCs w:val="24"/>
          <w:lang w:val="en-GB"/>
        </w:rPr>
        <w:t xml:space="preserve"> All UCNPs have </w:t>
      </w:r>
      <w:r w:rsidR="009D34ED" w:rsidRPr="00CD0F26">
        <w:rPr>
          <w:rFonts w:ascii="Times New Roman" w:hAnsi="Times New Roman" w:cs="Times New Roman"/>
          <w:sz w:val="24"/>
          <w:szCs w:val="24"/>
          <w:lang w:val="en-GB"/>
        </w:rPr>
        <w:t xml:space="preserve">a </w:t>
      </w:r>
      <w:r w:rsidR="00FF7EE0" w:rsidRPr="00CD0F26">
        <w:rPr>
          <w:rFonts w:ascii="Times New Roman" w:hAnsi="Times New Roman" w:cs="Times New Roman"/>
          <w:sz w:val="24"/>
          <w:szCs w:val="24"/>
          <w:lang w:val="en-GB"/>
        </w:rPr>
        <w:t xml:space="preserve">core diameter </w:t>
      </w:r>
      <w:r w:rsidR="009D34ED" w:rsidRPr="00CD0F26">
        <w:rPr>
          <w:rFonts w:ascii="Times New Roman" w:hAnsi="Times New Roman" w:cs="Times New Roman"/>
          <w:sz w:val="24"/>
          <w:szCs w:val="24"/>
          <w:lang w:val="en-GB"/>
        </w:rPr>
        <w:t xml:space="preserve">of </w:t>
      </w:r>
      <w:r w:rsidR="00FF7EE0" w:rsidRPr="00CD0F26">
        <w:rPr>
          <w:rFonts w:ascii="Times New Roman" w:hAnsi="Times New Roman" w:cs="Times New Roman"/>
          <w:sz w:val="24"/>
          <w:szCs w:val="24"/>
          <w:lang w:val="en-GB"/>
        </w:rPr>
        <w:t>67 nm.</w:t>
      </w:r>
      <w:r w:rsidR="003F17A4" w:rsidRPr="00CD0F26">
        <w:rPr>
          <w:rFonts w:ascii="Times New Roman" w:hAnsi="Times New Roman" w:cs="Times New Roman"/>
          <w:sz w:val="24"/>
          <w:szCs w:val="24"/>
          <w:lang w:val="en-GB"/>
        </w:rPr>
        <w:t xml:space="preserve"> </w:t>
      </w:r>
    </w:p>
    <w:p w14:paraId="29D77162" w14:textId="77777777" w:rsidR="00241267" w:rsidRDefault="00241267"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2E487BF9" w14:textId="276F52CB" w:rsidR="005C7BB3" w:rsidRPr="00CD0F26" w:rsidRDefault="009D34ED"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The </w:t>
      </w:r>
      <w:r w:rsidR="002D64E6" w:rsidRPr="00CD0F26">
        <w:rPr>
          <w:rFonts w:ascii="Times New Roman" w:hAnsi="Times New Roman" w:cs="Times New Roman"/>
          <w:sz w:val="24"/>
          <w:szCs w:val="24"/>
          <w:lang w:val="en-GB"/>
        </w:rPr>
        <w:t>z</w:t>
      </w:r>
      <w:r w:rsidR="00797705" w:rsidRPr="00CD0F26">
        <w:rPr>
          <w:rFonts w:ascii="Times New Roman" w:hAnsi="Times New Roman" w:cs="Times New Roman"/>
          <w:sz w:val="24"/>
          <w:szCs w:val="24"/>
          <w:lang w:val="en-GB"/>
        </w:rPr>
        <w:t xml:space="preserve">eta potential of the coated UCNPs </w:t>
      </w:r>
      <w:r w:rsidR="00133862" w:rsidRPr="00CD0F26">
        <w:rPr>
          <w:rFonts w:ascii="Times New Roman" w:hAnsi="Times New Roman" w:cs="Times New Roman"/>
          <w:sz w:val="24"/>
          <w:szCs w:val="24"/>
          <w:lang w:val="en-GB"/>
        </w:rPr>
        <w:t>i</w:t>
      </w:r>
      <w:r w:rsidR="00797705" w:rsidRPr="00CD0F26">
        <w:rPr>
          <w:rFonts w:ascii="Times New Roman" w:hAnsi="Times New Roman" w:cs="Times New Roman"/>
          <w:sz w:val="24"/>
          <w:szCs w:val="24"/>
          <w:lang w:val="en-GB"/>
        </w:rPr>
        <w:t xml:space="preserve">s negative </w:t>
      </w:r>
      <w:r w:rsidR="004B46DE" w:rsidRPr="00CD0F26">
        <w:rPr>
          <w:rFonts w:ascii="Times New Roman" w:hAnsi="Times New Roman" w:cs="Times New Roman"/>
          <w:sz w:val="24"/>
          <w:szCs w:val="24"/>
          <w:lang w:val="en-GB"/>
        </w:rPr>
        <w:t xml:space="preserve">at </w:t>
      </w:r>
      <w:r w:rsidRPr="00CD0F26">
        <w:rPr>
          <w:rFonts w:ascii="Times New Roman" w:hAnsi="Times New Roman" w:cs="Times New Roman"/>
          <w:sz w:val="24"/>
          <w:szCs w:val="24"/>
          <w:lang w:val="en-GB"/>
        </w:rPr>
        <w:t xml:space="preserve">the </w:t>
      </w:r>
      <w:r w:rsidR="004B46DE" w:rsidRPr="00CD0F26">
        <w:rPr>
          <w:rFonts w:ascii="Times New Roman" w:hAnsi="Times New Roman" w:cs="Times New Roman"/>
          <w:sz w:val="24"/>
          <w:szCs w:val="24"/>
          <w:lang w:val="en-GB"/>
        </w:rPr>
        <w:t>neutral</w:t>
      </w:r>
      <w:r w:rsidR="00940A54" w:rsidRPr="00CD0F26">
        <w:rPr>
          <w:rFonts w:ascii="Times New Roman" w:hAnsi="Times New Roman" w:cs="Times New Roman"/>
          <w:sz w:val="24"/>
          <w:szCs w:val="24"/>
          <w:lang w:val="en-GB"/>
        </w:rPr>
        <w:t xml:space="preserve"> pH range</w:t>
      </w:r>
      <w:r w:rsidRPr="00CD0F26">
        <w:rPr>
          <w:rFonts w:ascii="Times New Roman" w:hAnsi="Times New Roman" w:cs="Times New Roman"/>
          <w:sz w:val="24"/>
          <w:szCs w:val="24"/>
          <w:lang w:val="en-GB"/>
        </w:rPr>
        <w:t>,</w:t>
      </w:r>
      <w:r w:rsidR="004B46DE" w:rsidRPr="00CD0F26">
        <w:rPr>
          <w:rFonts w:ascii="Times New Roman" w:hAnsi="Times New Roman" w:cs="Times New Roman"/>
          <w:sz w:val="24"/>
          <w:szCs w:val="24"/>
          <w:lang w:val="en-GB"/>
        </w:rPr>
        <w:t xml:space="preserve"> and its absolute value decreases</w:t>
      </w:r>
      <w:r w:rsidR="00940A54" w:rsidRPr="00CD0F26">
        <w:rPr>
          <w:rFonts w:ascii="Times New Roman" w:hAnsi="Times New Roman" w:cs="Times New Roman"/>
          <w:sz w:val="24"/>
          <w:szCs w:val="24"/>
          <w:lang w:val="en-GB"/>
        </w:rPr>
        <w:t xml:space="preserve"> </w:t>
      </w:r>
      <w:r w:rsidR="004B46DE" w:rsidRPr="00CD0F26">
        <w:rPr>
          <w:rFonts w:ascii="Times New Roman" w:hAnsi="Times New Roman" w:cs="Times New Roman"/>
          <w:sz w:val="24"/>
          <w:szCs w:val="24"/>
          <w:lang w:val="en-GB"/>
        </w:rPr>
        <w:t xml:space="preserve">with the decreasing pH </w:t>
      </w:r>
      <w:r w:rsidR="00940A54" w:rsidRPr="00CD0F26">
        <w:rPr>
          <w:rFonts w:ascii="Times New Roman" w:hAnsi="Times New Roman" w:cs="Times New Roman"/>
          <w:sz w:val="24"/>
          <w:szCs w:val="24"/>
          <w:lang w:val="en-GB"/>
        </w:rPr>
        <w:t>(</w:t>
      </w:r>
      <w:r w:rsidR="009B401B">
        <w:rPr>
          <w:rFonts w:ascii="Times New Roman" w:hAnsi="Times New Roman" w:cs="Times New Roman"/>
          <w:sz w:val="24"/>
          <w:szCs w:val="24"/>
          <w:lang w:val="en-GB"/>
        </w:rPr>
        <w:t>Figure</w:t>
      </w:r>
      <w:r w:rsidR="00940A54" w:rsidRPr="00CD0F26">
        <w:rPr>
          <w:rFonts w:ascii="Times New Roman" w:hAnsi="Times New Roman" w:cs="Times New Roman"/>
          <w:sz w:val="24"/>
          <w:szCs w:val="24"/>
          <w:lang w:val="en-GB"/>
        </w:rPr>
        <w:t xml:space="preserve"> 4</w:t>
      </w:r>
      <w:r w:rsidR="00797705" w:rsidRPr="00CD0F26">
        <w:rPr>
          <w:rFonts w:ascii="Times New Roman" w:hAnsi="Times New Roman" w:cs="Times New Roman"/>
          <w:sz w:val="24"/>
          <w:szCs w:val="24"/>
          <w:lang w:val="en-GB"/>
        </w:rPr>
        <w:t xml:space="preserve">). </w:t>
      </w:r>
      <w:r w:rsidR="00445C5B" w:rsidRPr="00CD0F26">
        <w:rPr>
          <w:rFonts w:ascii="Times New Roman" w:hAnsi="Times New Roman" w:cs="Times New Roman"/>
          <w:sz w:val="24"/>
          <w:szCs w:val="24"/>
          <w:lang w:val="en-GB"/>
        </w:rPr>
        <w:t xml:space="preserve">This </w:t>
      </w:r>
      <w:r w:rsidR="00402096" w:rsidRPr="00CD0F26">
        <w:rPr>
          <w:rFonts w:ascii="Times New Roman" w:hAnsi="Times New Roman" w:cs="Times New Roman"/>
          <w:sz w:val="24"/>
          <w:szCs w:val="24"/>
          <w:lang w:val="en-GB"/>
        </w:rPr>
        <w:t xml:space="preserve">can be explained </w:t>
      </w:r>
      <w:r w:rsidR="0020214F" w:rsidRPr="00CD0F26">
        <w:rPr>
          <w:rFonts w:ascii="Times New Roman" w:hAnsi="Times New Roman" w:cs="Times New Roman"/>
          <w:sz w:val="24"/>
          <w:szCs w:val="24"/>
          <w:lang w:val="en-GB"/>
        </w:rPr>
        <w:t>by deprotonation of surface carboxylic groups</w:t>
      </w:r>
      <w:r w:rsidR="00420E11" w:rsidRPr="00CD0F26">
        <w:rPr>
          <w:rFonts w:ascii="Times New Roman" w:hAnsi="Times New Roman" w:cs="Times New Roman"/>
          <w:sz w:val="24"/>
          <w:szCs w:val="24"/>
          <w:lang w:val="en-GB"/>
        </w:rPr>
        <w:t>,</w:t>
      </w:r>
      <w:r w:rsidR="0020214F" w:rsidRPr="00CD0F26">
        <w:rPr>
          <w:rFonts w:ascii="Times New Roman" w:hAnsi="Times New Roman" w:cs="Times New Roman"/>
          <w:sz w:val="24"/>
          <w:szCs w:val="24"/>
          <w:lang w:val="en-GB"/>
        </w:rPr>
        <w:t xml:space="preserve"> resulting in the negative zeta potential at </w:t>
      </w:r>
      <w:r w:rsidR="002D64E6" w:rsidRPr="00CD0F26">
        <w:rPr>
          <w:rFonts w:ascii="Times New Roman" w:hAnsi="Times New Roman" w:cs="Times New Roman"/>
          <w:sz w:val="24"/>
          <w:szCs w:val="24"/>
          <w:lang w:val="en-GB"/>
        </w:rPr>
        <w:t>higher</w:t>
      </w:r>
      <w:r w:rsidR="00746771">
        <w:rPr>
          <w:rFonts w:ascii="Times New Roman" w:hAnsi="Times New Roman" w:cs="Times New Roman"/>
          <w:sz w:val="24"/>
          <w:szCs w:val="24"/>
          <w:lang w:val="en-GB"/>
        </w:rPr>
        <w:t xml:space="preserve"> </w:t>
      </w:r>
      <w:r w:rsidR="0020214F" w:rsidRPr="00CD0F26">
        <w:rPr>
          <w:rFonts w:ascii="Times New Roman" w:hAnsi="Times New Roman" w:cs="Times New Roman"/>
          <w:sz w:val="24"/>
          <w:szCs w:val="24"/>
          <w:lang w:val="en-GB"/>
        </w:rPr>
        <w:t>pH</w:t>
      </w:r>
      <w:r w:rsidR="00420E11" w:rsidRPr="00CD0F26">
        <w:rPr>
          <w:rFonts w:ascii="Times New Roman" w:hAnsi="Times New Roman" w:cs="Times New Roman"/>
          <w:sz w:val="24"/>
          <w:szCs w:val="24"/>
          <w:lang w:val="en-GB"/>
        </w:rPr>
        <w:t xml:space="preserve"> values</w:t>
      </w:r>
      <w:r w:rsidR="0020214F" w:rsidRPr="00CD0F26">
        <w:rPr>
          <w:rFonts w:ascii="Times New Roman" w:hAnsi="Times New Roman" w:cs="Times New Roman"/>
          <w:sz w:val="24"/>
          <w:szCs w:val="24"/>
          <w:lang w:val="en-GB"/>
        </w:rPr>
        <w:t xml:space="preserve">. The carboxylic groups </w:t>
      </w:r>
      <w:r w:rsidRPr="00CD0F26">
        <w:rPr>
          <w:rFonts w:ascii="Times New Roman" w:hAnsi="Times New Roman" w:cs="Times New Roman"/>
          <w:sz w:val="24"/>
          <w:szCs w:val="24"/>
          <w:lang w:val="en-GB"/>
        </w:rPr>
        <w:t xml:space="preserve">are exposed at the UCNPs surface </w:t>
      </w:r>
      <w:r w:rsidR="0020214F" w:rsidRPr="00CD0F26">
        <w:rPr>
          <w:rFonts w:ascii="Times New Roman" w:hAnsi="Times New Roman" w:cs="Times New Roman"/>
          <w:sz w:val="24"/>
          <w:szCs w:val="24"/>
          <w:lang w:val="en-GB"/>
        </w:rPr>
        <w:t xml:space="preserve">after the MAO anhydride ring opens in water (Scheme 1). </w:t>
      </w:r>
      <w:r w:rsidR="00402096" w:rsidRPr="00CD0F26">
        <w:rPr>
          <w:rFonts w:ascii="Times New Roman" w:hAnsi="Times New Roman" w:cs="Times New Roman"/>
          <w:sz w:val="24"/>
          <w:szCs w:val="24"/>
          <w:lang w:val="en-GB"/>
        </w:rPr>
        <w:t xml:space="preserve">Alternatively, the anhydride </w:t>
      </w:r>
      <w:r w:rsidR="00755C3A" w:rsidRPr="00CD0F26">
        <w:rPr>
          <w:rFonts w:ascii="Times New Roman" w:hAnsi="Times New Roman" w:cs="Times New Roman"/>
          <w:sz w:val="24"/>
          <w:szCs w:val="24"/>
          <w:lang w:val="en-GB"/>
        </w:rPr>
        <w:t xml:space="preserve">ring </w:t>
      </w:r>
      <w:r w:rsidR="00402096" w:rsidRPr="00CD0F26">
        <w:rPr>
          <w:rFonts w:ascii="Times New Roman" w:hAnsi="Times New Roman" w:cs="Times New Roman"/>
          <w:sz w:val="24"/>
          <w:szCs w:val="24"/>
          <w:lang w:val="en-GB"/>
        </w:rPr>
        <w:t>also opens to</w:t>
      </w:r>
      <w:r w:rsidR="00797705" w:rsidRPr="00CD0F26">
        <w:rPr>
          <w:rFonts w:ascii="Times New Roman" w:hAnsi="Times New Roman" w:cs="Times New Roman"/>
          <w:sz w:val="24"/>
          <w:szCs w:val="24"/>
          <w:lang w:val="en-GB"/>
        </w:rPr>
        <w:t xml:space="preserve"> react with </w:t>
      </w:r>
      <w:r w:rsidR="00402096" w:rsidRPr="00CD0F26">
        <w:rPr>
          <w:rFonts w:ascii="Times New Roman" w:hAnsi="Times New Roman" w:cs="Times New Roman"/>
          <w:sz w:val="24"/>
          <w:szCs w:val="24"/>
          <w:lang w:val="en-GB"/>
        </w:rPr>
        <w:t xml:space="preserve">amine groups of </w:t>
      </w:r>
      <w:r w:rsidR="00797705" w:rsidRPr="00CD0F26">
        <w:rPr>
          <w:rFonts w:ascii="Times New Roman" w:hAnsi="Times New Roman" w:cs="Times New Roman"/>
          <w:sz w:val="24"/>
          <w:szCs w:val="24"/>
          <w:lang w:val="en-GB"/>
        </w:rPr>
        <w:t>BHMT</w:t>
      </w:r>
      <w:r w:rsidRPr="00CD0F26">
        <w:rPr>
          <w:rFonts w:ascii="Times New Roman" w:hAnsi="Times New Roman" w:cs="Times New Roman"/>
          <w:sz w:val="24"/>
          <w:szCs w:val="24"/>
          <w:lang w:val="en-GB"/>
        </w:rPr>
        <w:t>,</w:t>
      </w:r>
      <w:r w:rsidR="00445C5B" w:rsidRPr="00CD0F26">
        <w:rPr>
          <w:rFonts w:ascii="Times New Roman" w:hAnsi="Times New Roman" w:cs="Times New Roman"/>
          <w:sz w:val="24"/>
          <w:szCs w:val="24"/>
          <w:lang w:val="en-GB"/>
        </w:rPr>
        <w:t xml:space="preserve"> and the negative surface-charge density of</w:t>
      </w:r>
      <w:r w:rsidR="004B46DE" w:rsidRPr="00CD0F26">
        <w:rPr>
          <w:rFonts w:ascii="Times New Roman" w:hAnsi="Times New Roman" w:cs="Times New Roman"/>
          <w:sz w:val="24"/>
          <w:szCs w:val="24"/>
          <w:lang w:val="en-GB"/>
        </w:rPr>
        <w:t xml:space="preserve"> </w:t>
      </w:r>
      <w:proofErr w:type="spellStart"/>
      <w:r w:rsidR="004B46DE" w:rsidRPr="00CD0F26">
        <w:rPr>
          <w:rFonts w:ascii="Times New Roman" w:hAnsi="Times New Roman" w:cs="Times New Roman"/>
          <w:sz w:val="24"/>
          <w:szCs w:val="24"/>
          <w:lang w:val="en-GB"/>
        </w:rPr>
        <w:t>UCNPs@PB</w:t>
      </w:r>
      <w:proofErr w:type="spellEnd"/>
      <w:r w:rsidR="004B46DE" w:rsidRPr="00CD0F26">
        <w:rPr>
          <w:rFonts w:ascii="Times New Roman" w:hAnsi="Times New Roman" w:cs="Times New Roman"/>
          <w:sz w:val="24"/>
          <w:szCs w:val="24"/>
          <w:lang w:val="en-GB"/>
        </w:rPr>
        <w:t xml:space="preserve"> is </w:t>
      </w:r>
      <w:r w:rsidR="00445C5B" w:rsidRPr="00CD0F26">
        <w:rPr>
          <w:rFonts w:ascii="Times New Roman" w:hAnsi="Times New Roman" w:cs="Times New Roman"/>
          <w:sz w:val="24"/>
          <w:szCs w:val="24"/>
          <w:lang w:val="en-GB"/>
        </w:rPr>
        <w:t>lower</w:t>
      </w:r>
      <w:r w:rsidR="008A6C51" w:rsidRPr="00CD0F26">
        <w:rPr>
          <w:rFonts w:ascii="Times New Roman" w:hAnsi="Times New Roman" w:cs="Times New Roman"/>
          <w:sz w:val="24"/>
          <w:szCs w:val="24"/>
          <w:lang w:val="en-GB"/>
        </w:rPr>
        <w:t xml:space="preserve"> </w:t>
      </w:r>
      <w:r w:rsidR="004B46DE" w:rsidRPr="00CD0F26">
        <w:rPr>
          <w:rFonts w:ascii="Times New Roman" w:hAnsi="Times New Roman" w:cs="Times New Roman"/>
          <w:sz w:val="24"/>
          <w:szCs w:val="24"/>
          <w:lang w:val="en-GB"/>
        </w:rPr>
        <w:t xml:space="preserve">than that of </w:t>
      </w:r>
      <w:proofErr w:type="spellStart"/>
      <w:r w:rsidR="004B46DE" w:rsidRPr="00CD0F26">
        <w:rPr>
          <w:rFonts w:ascii="Times New Roman" w:hAnsi="Times New Roman" w:cs="Times New Roman"/>
          <w:sz w:val="24"/>
          <w:szCs w:val="24"/>
          <w:lang w:val="en-GB"/>
        </w:rPr>
        <w:t>UCNPs@P</w:t>
      </w:r>
      <w:proofErr w:type="spellEnd"/>
      <w:r w:rsidR="00A017D2" w:rsidRPr="00CD0F26">
        <w:rPr>
          <w:rFonts w:ascii="Times New Roman" w:hAnsi="Times New Roman" w:cs="Times New Roman"/>
          <w:sz w:val="24"/>
          <w:szCs w:val="24"/>
          <w:lang w:val="en-GB"/>
        </w:rPr>
        <w:t xml:space="preserve">. </w:t>
      </w:r>
      <w:r w:rsidR="005E3708" w:rsidRPr="00CD0F26">
        <w:rPr>
          <w:rFonts w:ascii="Times New Roman" w:hAnsi="Times New Roman" w:cs="Times New Roman"/>
          <w:sz w:val="24"/>
          <w:szCs w:val="24"/>
          <w:lang w:val="en-GB"/>
        </w:rPr>
        <w:t>The same trend was observed for other nominal fractions</w:t>
      </w:r>
      <w:r w:rsidR="00A64393" w:rsidRPr="00CD0F26">
        <w:rPr>
          <w:rFonts w:ascii="Times New Roman" w:hAnsi="Times New Roman" w:cs="Times New Roman"/>
          <w:sz w:val="24"/>
          <w:szCs w:val="24"/>
          <w:lang w:val="en-GB"/>
        </w:rPr>
        <w:t>.</w:t>
      </w:r>
      <w:r w:rsidR="005E3708" w:rsidRPr="00CD0F26">
        <w:rPr>
          <w:rFonts w:ascii="Times New Roman" w:hAnsi="Times New Roman" w:cs="Times New Roman"/>
          <w:sz w:val="24"/>
          <w:szCs w:val="24"/>
          <w:lang w:val="en-GB"/>
        </w:rPr>
        <w:t xml:space="preserve"> </w:t>
      </w:r>
      <w:r w:rsidR="00B95F19" w:rsidRPr="00CD0F26">
        <w:rPr>
          <w:rFonts w:ascii="Times New Roman" w:hAnsi="Times New Roman" w:cs="Times New Roman"/>
          <w:sz w:val="24"/>
          <w:szCs w:val="24"/>
          <w:lang w:val="en-GB"/>
        </w:rPr>
        <w:t>S</w:t>
      </w:r>
      <w:r w:rsidR="008A6C51" w:rsidRPr="00CD0F26">
        <w:rPr>
          <w:rFonts w:ascii="Times New Roman" w:hAnsi="Times New Roman" w:cs="Times New Roman"/>
          <w:sz w:val="24"/>
          <w:szCs w:val="24"/>
          <w:lang w:val="en-GB"/>
        </w:rPr>
        <w:t xml:space="preserve">uch zeta-potential behaviour is </w:t>
      </w:r>
      <w:r w:rsidR="00B95F19" w:rsidRPr="00CD0F26">
        <w:rPr>
          <w:rFonts w:ascii="Times New Roman" w:hAnsi="Times New Roman" w:cs="Times New Roman"/>
          <w:sz w:val="24"/>
          <w:szCs w:val="24"/>
          <w:lang w:val="en-GB"/>
        </w:rPr>
        <w:t xml:space="preserve">also </w:t>
      </w:r>
      <w:r w:rsidR="008A6C51" w:rsidRPr="00CD0F26">
        <w:rPr>
          <w:rFonts w:ascii="Times New Roman" w:hAnsi="Times New Roman" w:cs="Times New Roman"/>
          <w:sz w:val="24"/>
          <w:szCs w:val="24"/>
          <w:lang w:val="en-GB"/>
        </w:rPr>
        <w:t xml:space="preserve">an indication that PMAO </w:t>
      </w:r>
      <w:r w:rsidRPr="00CD0F26">
        <w:rPr>
          <w:rFonts w:ascii="Times New Roman" w:hAnsi="Times New Roman" w:cs="Times New Roman"/>
          <w:sz w:val="24"/>
          <w:szCs w:val="24"/>
          <w:lang w:val="en-GB"/>
        </w:rPr>
        <w:t xml:space="preserve">is </w:t>
      </w:r>
      <w:proofErr w:type="spellStart"/>
      <w:r w:rsidR="008A6C51" w:rsidRPr="00CD0F26">
        <w:rPr>
          <w:rFonts w:ascii="Times New Roman" w:hAnsi="Times New Roman" w:cs="Times New Roman"/>
          <w:sz w:val="24"/>
          <w:szCs w:val="24"/>
          <w:lang w:val="en-GB"/>
        </w:rPr>
        <w:t>crosslinked</w:t>
      </w:r>
      <w:proofErr w:type="spellEnd"/>
      <w:r w:rsidR="008A6C51" w:rsidRPr="00CD0F26">
        <w:rPr>
          <w:rFonts w:ascii="Times New Roman" w:hAnsi="Times New Roman" w:cs="Times New Roman"/>
          <w:sz w:val="24"/>
          <w:szCs w:val="24"/>
          <w:lang w:val="en-GB"/>
        </w:rPr>
        <w:t xml:space="preserve"> with BHMT at the UCNPs surfaces</w:t>
      </w:r>
      <w:r w:rsidR="00B111A1" w:rsidRPr="00CD0F26">
        <w:rPr>
          <w:rFonts w:ascii="Times New Roman" w:hAnsi="Times New Roman" w:cs="Times New Roman"/>
          <w:sz w:val="24"/>
          <w:szCs w:val="24"/>
          <w:lang w:val="en-GB"/>
        </w:rPr>
        <w:t>, as</w:t>
      </w:r>
      <w:r w:rsidR="00A64393" w:rsidRPr="00CD0F26">
        <w:rPr>
          <w:rFonts w:ascii="Times New Roman" w:hAnsi="Times New Roman" w:cs="Times New Roman"/>
          <w:sz w:val="24"/>
          <w:szCs w:val="24"/>
          <w:lang w:val="en-GB"/>
        </w:rPr>
        <w:t xml:space="preserve"> </w:t>
      </w:r>
      <w:r w:rsidR="00B95F19" w:rsidRPr="00CD0F26">
        <w:rPr>
          <w:rFonts w:ascii="Times New Roman" w:hAnsi="Times New Roman" w:cs="Times New Roman"/>
          <w:sz w:val="24"/>
          <w:szCs w:val="24"/>
          <w:lang w:val="en-GB"/>
        </w:rPr>
        <w:t xml:space="preserve">concluded </w:t>
      </w:r>
      <w:r w:rsidR="00B111A1" w:rsidRPr="00CD0F26">
        <w:rPr>
          <w:rFonts w:ascii="Times New Roman" w:hAnsi="Times New Roman" w:cs="Times New Roman"/>
          <w:sz w:val="24"/>
          <w:szCs w:val="24"/>
          <w:lang w:val="en-GB"/>
        </w:rPr>
        <w:t>previously</w:t>
      </w:r>
      <w:r w:rsidR="00B111A1"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 xml:space="preserve">ADDIN CSL_CITATION {"citationItems":[{"id":"ITEM-1","itemData":{"DOI":"10.1039/c7dt00529f","ISSN":"14779234","abstract":"Upconverting nanoparticles (UCNPs) of β-NaYF 4 , co-doped with Yb 3+ and Tm 3+ and 21-36 nm large, were synthesized using a modified thermal decomposition method. The as-synthesized UCNPs were coated with oleic acid and dispersed in nonpolar media. Their morphology, size and crystal structure were analysed with transmission electron microscopy and X-ray diffraction. The UCNPs showed a fluorescence emission spectrum characteristic of Tm 3+ . Their dissolution in water (pH </w:instrText>
      </w:r>
      <w:r w:rsidR="00B3351F">
        <w:rPr>
          <w:rFonts w:ascii="Cambria Math" w:hAnsi="Cambria Math" w:cs="Cambria Math"/>
          <w:sz w:val="24"/>
          <w:szCs w:val="24"/>
          <w:lang w:val="en-GB"/>
        </w:rPr>
        <w:instrText>∼</w:instrText>
      </w:r>
      <w:r w:rsidR="00B3351F">
        <w:rPr>
          <w:rFonts w:ascii="Times New Roman" w:hAnsi="Times New Roman" w:cs="Times New Roman"/>
          <w:sz w:val="24"/>
          <w:szCs w:val="24"/>
          <w:lang w:val="en-GB"/>
        </w:rPr>
        <w:instrText xml:space="preserve"> 4-5) and phosphate buffered saline (PBS, pH = 7.4) was determined from the fraction of dissolved fluoride ions using a fluoride-ion-selective electrode. The dissolution of bare UCNPs was much more prominent in PBS than in water. Two amphiphilic coatings, poly(maleic anhydride-alt-1-octadecene)-bis(hexamethylene)triamine (PMAO-BHMT) and d-α-tocopheryl polyethylene glycol succinate (TPGS) were tested for their effects on the dissolution of the UCNPs. The coatings were formed directly on the as-synthesized UCNPs as was confirmed with electrokinetic measurements, infrared spectroscopy and thermogravimetric analyses. Both coatings enabled the dispersion of UCNPs in water, and improved the fluorescence emission intensity with respect to the bare UCNPs. However, only the PMAO-BHMT coating provided an effective protection against the dissolution of the UCNPs and long-term colloidal stability in PBS, and did not show cytotoxicity in EAhy926 endothelial cells.","author":[{"dropping-particle":"","family":"Plohl","given":"Olivija","non-dropping-particle":"","parse-names":false,"suffix":""},{"dropping-particle":"","family":"Kralj","given":"Slavko","non-dropping-particle":"","parse-names":false,"suffix":""},{"dropping-particle":"","family":"Majaron","given":"Boris","non-dropping-particle":"","parse-names":false,"suffix":""},{"dropping-particle":"","family":"Fröhlich","given":"Eleonore","non-dropping-particle":"","parse-names":false,"suffix":""},{"dropping-particle":"","family":"Ponikvar-Svet","given":"Maja","non-dropping-particle":"","parse-names":false,"suffix":""},{"dropping-particle":"","family":"Makovec","given":"Darko","non-dropping-particle":"","parse-names":false,"suffix":""},{"dropping-particle":"","family":"Lisjak","given":"Darja","non-dropping-particle":"","parse-names":false,"suffix":""}],"container-title":"Dalton Transactions","id":"ITEM-1","issue":"21","issued":{"date-parts":[["2017"]]},"page":"6975-6984","title":"Amphiphilic coatings for the protection of upconverting nanoparticles against dissolution in aqueous media","type":"article-journal","volume":"46"},"uris":["http://www.mendeley.com/documents/?uuid=cc302eca-c4e2-3695-acb0-a8126ceeedc5"]}],"mendeley":{"formattedCitation":"&lt;sup&gt;16&lt;/sup&gt;","plainTextFormattedCitation":"16","previouslyFormattedCitation":"&lt;sup&gt;[16]&lt;/sup&gt;"},"properties":{"noteIndex":0},"schema":"https://github.com/citation-style-language/schema/raw/master/csl-citation.json"}</w:instrText>
      </w:r>
      <w:r w:rsidR="00B111A1"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16</w:t>
      </w:r>
      <w:r w:rsidR="00B111A1" w:rsidRPr="00CD0F26">
        <w:rPr>
          <w:rFonts w:ascii="Times New Roman" w:hAnsi="Times New Roman" w:cs="Times New Roman"/>
          <w:sz w:val="24"/>
          <w:szCs w:val="24"/>
          <w:lang w:val="en-GB"/>
        </w:rPr>
        <w:fldChar w:fldCharType="end"/>
      </w:r>
      <w:r w:rsidR="00B111A1" w:rsidRPr="00CD0F26">
        <w:rPr>
          <w:rFonts w:ascii="Times New Roman" w:hAnsi="Times New Roman" w:cs="Times New Roman"/>
          <w:sz w:val="24"/>
          <w:szCs w:val="24"/>
          <w:lang w:val="en-GB"/>
        </w:rPr>
        <w:t xml:space="preserve"> from infrared spectroscopy analysis. </w:t>
      </w:r>
      <w:r w:rsidR="008A6C51" w:rsidRPr="00CD0F26">
        <w:rPr>
          <w:rFonts w:ascii="Times New Roman" w:hAnsi="Times New Roman" w:cs="Times New Roman"/>
          <w:sz w:val="24"/>
          <w:szCs w:val="24"/>
          <w:lang w:val="en-GB"/>
        </w:rPr>
        <w:t xml:space="preserve">  </w:t>
      </w:r>
      <w:r w:rsidR="00402096" w:rsidRPr="00CD0F26">
        <w:rPr>
          <w:rFonts w:ascii="Times New Roman" w:hAnsi="Times New Roman" w:cs="Times New Roman"/>
          <w:sz w:val="24"/>
          <w:szCs w:val="24"/>
          <w:lang w:val="en-GB"/>
        </w:rPr>
        <w:t xml:space="preserve"> </w:t>
      </w:r>
    </w:p>
    <w:p w14:paraId="2DC8DD1E" w14:textId="77777777" w:rsidR="005C7BB3" w:rsidRPr="00CD0F26" w:rsidRDefault="005C7BB3"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350DB7D7" w14:textId="54AC7150" w:rsidR="003639B3" w:rsidRDefault="001F51A7" w:rsidP="00CD0F26">
      <w:pPr>
        <w:widowControl w:val="0"/>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US"/>
        </w:rPr>
        <w:lastRenderedPageBreak/>
        <w:drawing>
          <wp:inline distT="0" distB="0" distL="0" distR="0" wp14:anchorId="7683E7A5" wp14:editId="0119D141">
            <wp:extent cx="2877312" cy="22006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7312" cy="2200656"/>
                    </a:xfrm>
                    <a:prstGeom prst="rect">
                      <a:avLst/>
                    </a:prstGeom>
                  </pic:spPr>
                </pic:pic>
              </a:graphicData>
            </a:graphic>
          </wp:inline>
        </w:drawing>
      </w:r>
    </w:p>
    <w:p w14:paraId="76B4D46C" w14:textId="058AB350" w:rsidR="005C7BB3" w:rsidRPr="00CD0F26" w:rsidRDefault="009B401B"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746771">
        <w:rPr>
          <w:rFonts w:ascii="Times New Roman" w:hAnsi="Times New Roman" w:cs="Times New Roman"/>
          <w:b/>
          <w:sz w:val="24"/>
          <w:szCs w:val="24"/>
          <w:lang w:val="en-GB"/>
        </w:rPr>
        <w:t>Figure</w:t>
      </w:r>
      <w:r w:rsidR="00850834" w:rsidRPr="00746771">
        <w:rPr>
          <w:rFonts w:ascii="Times New Roman" w:hAnsi="Times New Roman" w:cs="Times New Roman"/>
          <w:b/>
          <w:sz w:val="24"/>
          <w:szCs w:val="24"/>
          <w:lang w:val="en-GB"/>
        </w:rPr>
        <w:t xml:space="preserve"> 4</w:t>
      </w:r>
      <w:r w:rsidR="00850834" w:rsidRPr="00CD0F26">
        <w:rPr>
          <w:rFonts w:ascii="Times New Roman" w:hAnsi="Times New Roman" w:cs="Times New Roman"/>
          <w:sz w:val="24"/>
          <w:szCs w:val="24"/>
          <w:lang w:val="en-GB"/>
        </w:rPr>
        <w:t>.</w:t>
      </w:r>
      <w:r w:rsidR="005C7BB3" w:rsidRPr="00CD0F26">
        <w:rPr>
          <w:rFonts w:ascii="Times New Roman" w:hAnsi="Times New Roman" w:cs="Times New Roman"/>
          <w:sz w:val="24"/>
          <w:szCs w:val="24"/>
          <w:lang w:val="en-GB"/>
        </w:rPr>
        <w:t xml:space="preserve"> </w:t>
      </w:r>
      <w:r w:rsidR="00940A54" w:rsidRPr="00CD0F26">
        <w:rPr>
          <w:rFonts w:ascii="Times New Roman" w:hAnsi="Times New Roman" w:cs="Times New Roman"/>
          <w:sz w:val="24"/>
          <w:szCs w:val="24"/>
          <w:lang w:val="en-GB"/>
        </w:rPr>
        <w:t xml:space="preserve">Zeta-potential dependence on pH of </w:t>
      </w:r>
      <w:r w:rsidR="005C7BB3" w:rsidRPr="00CD0F26">
        <w:rPr>
          <w:rFonts w:ascii="Times New Roman" w:hAnsi="Times New Roman" w:cs="Times New Roman"/>
          <w:sz w:val="24"/>
          <w:szCs w:val="24"/>
          <w:lang w:val="en-GB"/>
        </w:rPr>
        <w:t xml:space="preserve">the </w:t>
      </w:r>
      <w:r w:rsidR="00597591" w:rsidRPr="00CD0F26">
        <w:rPr>
          <w:rFonts w:ascii="Times New Roman" w:hAnsi="Times New Roman" w:cs="Times New Roman"/>
          <w:sz w:val="24"/>
          <w:szCs w:val="24"/>
          <w:lang w:val="en-GB"/>
        </w:rPr>
        <w:t>polymer-</w:t>
      </w:r>
      <w:r w:rsidR="005C7BB3" w:rsidRPr="00CD0F26">
        <w:rPr>
          <w:rFonts w:ascii="Times New Roman" w:hAnsi="Times New Roman" w:cs="Times New Roman"/>
          <w:sz w:val="24"/>
          <w:szCs w:val="24"/>
          <w:lang w:val="en-GB"/>
        </w:rPr>
        <w:t>coated UCNPs</w:t>
      </w:r>
      <w:r w:rsidR="00831D79" w:rsidRPr="00CD0F26">
        <w:rPr>
          <w:rFonts w:ascii="Times New Roman" w:hAnsi="Times New Roman" w:cs="Times New Roman"/>
          <w:sz w:val="24"/>
          <w:szCs w:val="24"/>
          <w:lang w:val="en-GB"/>
        </w:rPr>
        <w:t xml:space="preserve">. </w:t>
      </w:r>
    </w:p>
    <w:p w14:paraId="1079E9CD" w14:textId="77777777" w:rsidR="0004209F" w:rsidRDefault="0004209F"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p>
    <w:p w14:paraId="7519C621" w14:textId="5B54493F" w:rsidR="00EE673B" w:rsidRPr="00CD0F26" w:rsidRDefault="00CC20AB"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The c</w:t>
      </w:r>
      <w:r w:rsidR="00767C2D" w:rsidRPr="00CD0F26">
        <w:rPr>
          <w:rFonts w:ascii="Times New Roman" w:hAnsi="Times New Roman" w:cs="Times New Roman"/>
          <w:sz w:val="24"/>
          <w:szCs w:val="24"/>
          <w:lang w:val="en-GB"/>
        </w:rPr>
        <w:t xml:space="preserve">olloidal </w:t>
      </w:r>
      <w:r w:rsidR="00A9563A" w:rsidRPr="00CD0F26">
        <w:rPr>
          <w:rFonts w:ascii="Times New Roman" w:hAnsi="Times New Roman" w:cs="Times New Roman"/>
          <w:sz w:val="24"/>
          <w:szCs w:val="24"/>
          <w:lang w:val="en-GB"/>
        </w:rPr>
        <w:t xml:space="preserve">stability of </w:t>
      </w:r>
      <w:r w:rsidR="00E10394" w:rsidRPr="00CD0F26">
        <w:rPr>
          <w:rFonts w:ascii="Times New Roman" w:hAnsi="Times New Roman" w:cs="Times New Roman"/>
          <w:sz w:val="24"/>
          <w:szCs w:val="24"/>
          <w:lang w:val="en-GB"/>
        </w:rPr>
        <w:t xml:space="preserve">differently </w:t>
      </w:r>
      <w:r w:rsidR="00A9563A" w:rsidRPr="00CD0F26">
        <w:rPr>
          <w:rFonts w:ascii="Times New Roman" w:hAnsi="Times New Roman" w:cs="Times New Roman"/>
          <w:sz w:val="24"/>
          <w:szCs w:val="24"/>
          <w:lang w:val="en-GB"/>
        </w:rPr>
        <w:t xml:space="preserve">coated UCNPs in water was assessed </w:t>
      </w:r>
      <w:r w:rsidR="002A40DD" w:rsidRPr="00CD0F26">
        <w:rPr>
          <w:rFonts w:ascii="Times New Roman" w:hAnsi="Times New Roman" w:cs="Times New Roman"/>
          <w:sz w:val="24"/>
          <w:szCs w:val="24"/>
          <w:lang w:val="en-GB"/>
        </w:rPr>
        <w:t>from</w:t>
      </w:r>
      <w:r w:rsidR="00E10394" w:rsidRPr="00CD0F26">
        <w:rPr>
          <w:rFonts w:ascii="Times New Roman" w:hAnsi="Times New Roman" w:cs="Times New Roman"/>
          <w:sz w:val="24"/>
          <w:szCs w:val="24"/>
          <w:lang w:val="en-GB"/>
        </w:rPr>
        <w:t xml:space="preserve"> </w:t>
      </w:r>
      <w:r w:rsidR="00A9563A" w:rsidRPr="00CD0F26">
        <w:rPr>
          <w:rFonts w:ascii="Times New Roman" w:hAnsi="Times New Roman" w:cs="Times New Roman"/>
          <w:sz w:val="24"/>
          <w:szCs w:val="24"/>
          <w:lang w:val="en-GB"/>
        </w:rPr>
        <w:t>DLS measurements</w:t>
      </w:r>
      <w:r w:rsidR="00674036" w:rsidRPr="00CD0F26">
        <w:rPr>
          <w:rFonts w:ascii="Times New Roman" w:hAnsi="Times New Roman" w:cs="Times New Roman"/>
          <w:sz w:val="24"/>
          <w:szCs w:val="24"/>
          <w:lang w:val="en-GB"/>
        </w:rPr>
        <w:t xml:space="preserve"> </w:t>
      </w:r>
      <w:r w:rsidR="001F6A0A" w:rsidRPr="00CD0F26">
        <w:rPr>
          <w:rFonts w:ascii="Times New Roman" w:hAnsi="Times New Roman" w:cs="Times New Roman"/>
          <w:sz w:val="24"/>
          <w:szCs w:val="24"/>
          <w:lang w:val="en-GB"/>
        </w:rPr>
        <w:t>of the</w:t>
      </w:r>
      <w:r w:rsidR="00674036" w:rsidRPr="00CD0F26">
        <w:rPr>
          <w:rFonts w:ascii="Times New Roman" w:hAnsi="Times New Roman" w:cs="Times New Roman"/>
          <w:sz w:val="24"/>
          <w:szCs w:val="24"/>
          <w:lang w:val="en-GB"/>
        </w:rPr>
        <w:t xml:space="preserve"> coated UCNPs with </w:t>
      </w:r>
      <w:r w:rsidR="00C80A48" w:rsidRPr="00CD0F26">
        <w:rPr>
          <w:rFonts w:ascii="Times New Roman" w:hAnsi="Times New Roman" w:cs="Times New Roman"/>
          <w:sz w:val="24"/>
          <w:szCs w:val="24"/>
          <w:lang w:val="en-GB"/>
        </w:rPr>
        <w:t xml:space="preserve">an </w:t>
      </w:r>
      <w:r w:rsidR="00674036" w:rsidRPr="00CD0F26">
        <w:rPr>
          <w:rFonts w:ascii="Times New Roman" w:hAnsi="Times New Roman" w:cs="Times New Roman"/>
          <w:sz w:val="24"/>
          <w:szCs w:val="24"/>
          <w:lang w:val="en-GB"/>
        </w:rPr>
        <w:t>average</w:t>
      </w:r>
      <w:r w:rsidR="006C743F" w:rsidRPr="00CD0F26">
        <w:rPr>
          <w:rFonts w:ascii="Times New Roman" w:hAnsi="Times New Roman" w:cs="Times New Roman"/>
          <w:sz w:val="24"/>
          <w:szCs w:val="24"/>
          <w:lang w:val="en-GB"/>
        </w:rPr>
        <w:t xml:space="preserve"> core</w:t>
      </w:r>
      <w:r w:rsidR="00674036" w:rsidRPr="00CD0F26">
        <w:rPr>
          <w:rFonts w:ascii="Times New Roman" w:hAnsi="Times New Roman" w:cs="Times New Roman"/>
          <w:sz w:val="24"/>
          <w:szCs w:val="24"/>
          <w:lang w:val="en-GB"/>
        </w:rPr>
        <w:t xml:space="preserve"> diameter </w:t>
      </w:r>
      <w:r w:rsidR="00C80A48" w:rsidRPr="00CD0F26">
        <w:rPr>
          <w:rFonts w:ascii="Times New Roman" w:hAnsi="Times New Roman" w:cs="Times New Roman"/>
          <w:sz w:val="24"/>
          <w:szCs w:val="24"/>
          <w:lang w:val="en-GB"/>
        </w:rPr>
        <w:t xml:space="preserve">of </w:t>
      </w:r>
      <w:r w:rsidR="00674036" w:rsidRPr="00CD0F26">
        <w:rPr>
          <w:rFonts w:ascii="Times New Roman" w:hAnsi="Times New Roman" w:cs="Times New Roman"/>
          <w:sz w:val="24"/>
          <w:szCs w:val="24"/>
        </w:rPr>
        <w:t>52</w:t>
      </w:r>
      <w:r w:rsidR="00420E11" w:rsidRPr="00CD0F26">
        <w:rPr>
          <w:rFonts w:ascii="Times New Roman" w:hAnsi="Times New Roman" w:cs="Times New Roman"/>
          <w:sz w:val="24"/>
          <w:szCs w:val="24"/>
        </w:rPr>
        <w:t xml:space="preserve"> </w:t>
      </w:r>
      <w:r w:rsidR="00674036" w:rsidRPr="00CD0F26">
        <w:rPr>
          <w:rFonts w:ascii="Times New Roman" w:hAnsi="Times New Roman" w:cs="Times New Roman"/>
          <w:sz w:val="24"/>
          <w:szCs w:val="24"/>
        </w:rPr>
        <w:t>±</w:t>
      </w:r>
      <w:r w:rsidR="00420E11" w:rsidRPr="00CD0F26">
        <w:rPr>
          <w:rFonts w:ascii="Times New Roman" w:hAnsi="Times New Roman" w:cs="Times New Roman"/>
          <w:sz w:val="24"/>
          <w:szCs w:val="24"/>
        </w:rPr>
        <w:t xml:space="preserve"> </w:t>
      </w:r>
      <w:r w:rsidR="00674036" w:rsidRPr="00CD0F26">
        <w:rPr>
          <w:rFonts w:ascii="Times New Roman" w:hAnsi="Times New Roman" w:cs="Times New Roman"/>
          <w:sz w:val="24"/>
          <w:szCs w:val="24"/>
        </w:rPr>
        <w:t>2</w:t>
      </w:r>
      <w:r w:rsidR="00674036" w:rsidRPr="00CD0F26">
        <w:rPr>
          <w:rFonts w:ascii="Times New Roman" w:hAnsi="Times New Roman" w:cs="Times New Roman"/>
          <w:sz w:val="24"/>
          <w:szCs w:val="24"/>
          <w:lang w:val="en-GB"/>
        </w:rPr>
        <w:t xml:space="preserve"> nm</w:t>
      </w:r>
      <w:r w:rsidR="00E10394" w:rsidRPr="00CD0F26">
        <w:rPr>
          <w:rFonts w:ascii="Times New Roman" w:hAnsi="Times New Roman" w:cs="Times New Roman"/>
          <w:sz w:val="24"/>
          <w:szCs w:val="24"/>
          <w:lang w:val="en-GB"/>
        </w:rPr>
        <w:t xml:space="preserve"> (</w:t>
      </w:r>
      <w:r w:rsidR="009B401B">
        <w:rPr>
          <w:rFonts w:ascii="Times New Roman" w:hAnsi="Times New Roman" w:cs="Times New Roman"/>
          <w:sz w:val="24"/>
          <w:szCs w:val="24"/>
          <w:lang w:val="en-GB"/>
        </w:rPr>
        <w:t>Figure</w:t>
      </w:r>
      <w:r w:rsidR="006C743F" w:rsidRPr="00CD0F26">
        <w:rPr>
          <w:rFonts w:ascii="Times New Roman" w:hAnsi="Times New Roman" w:cs="Times New Roman"/>
          <w:sz w:val="24"/>
          <w:szCs w:val="24"/>
          <w:lang w:val="en-GB"/>
        </w:rPr>
        <w:t xml:space="preserve"> 5</w:t>
      </w:r>
      <w:r w:rsidR="00E10394" w:rsidRPr="00CD0F26">
        <w:rPr>
          <w:rFonts w:ascii="Times New Roman" w:hAnsi="Times New Roman" w:cs="Times New Roman"/>
          <w:sz w:val="24"/>
          <w:szCs w:val="24"/>
          <w:lang w:val="en-GB"/>
        </w:rPr>
        <w:t>a</w:t>
      </w:r>
      <w:r w:rsidR="00B36036" w:rsidRPr="00CD0F26">
        <w:rPr>
          <w:rFonts w:ascii="Times New Roman" w:hAnsi="Times New Roman" w:cs="Times New Roman"/>
          <w:sz w:val="24"/>
          <w:szCs w:val="24"/>
          <w:lang w:val="en-GB"/>
        </w:rPr>
        <w:t xml:space="preserve"> and b</w:t>
      </w:r>
      <w:r w:rsidR="00E10394" w:rsidRPr="00CD0F26">
        <w:rPr>
          <w:rFonts w:ascii="Times New Roman" w:hAnsi="Times New Roman" w:cs="Times New Roman"/>
          <w:sz w:val="24"/>
          <w:szCs w:val="24"/>
          <w:lang w:val="en-GB"/>
        </w:rPr>
        <w:t>)</w:t>
      </w:r>
      <w:r w:rsidR="00A9563A" w:rsidRPr="00CD0F26">
        <w:rPr>
          <w:rFonts w:ascii="Times New Roman" w:hAnsi="Times New Roman" w:cs="Times New Roman"/>
          <w:sz w:val="24"/>
          <w:szCs w:val="24"/>
          <w:lang w:val="en-GB"/>
        </w:rPr>
        <w:t xml:space="preserve">. </w:t>
      </w:r>
      <w:r w:rsidR="00420E11" w:rsidRPr="00CD0F26">
        <w:rPr>
          <w:rFonts w:ascii="Times New Roman" w:hAnsi="Times New Roman" w:cs="Times New Roman"/>
          <w:sz w:val="24"/>
          <w:szCs w:val="24"/>
          <w:lang w:val="en-GB"/>
        </w:rPr>
        <w:t>The h</w:t>
      </w:r>
      <w:r w:rsidR="00A9563A" w:rsidRPr="00CD0F26">
        <w:rPr>
          <w:rFonts w:ascii="Times New Roman" w:hAnsi="Times New Roman" w:cs="Times New Roman"/>
          <w:sz w:val="24"/>
          <w:szCs w:val="24"/>
          <w:lang w:val="en-GB"/>
        </w:rPr>
        <w:t>ydrodynamic sizes</w:t>
      </w:r>
      <w:r w:rsidR="00674036" w:rsidRPr="00CD0F26">
        <w:rPr>
          <w:rFonts w:ascii="Times New Roman" w:hAnsi="Times New Roman" w:cs="Times New Roman"/>
          <w:sz w:val="24"/>
          <w:szCs w:val="24"/>
          <w:lang w:val="en-GB"/>
        </w:rPr>
        <w:t xml:space="preserve"> </w:t>
      </w:r>
      <w:r w:rsidR="00CA07FF" w:rsidRPr="00CD0F26">
        <w:rPr>
          <w:rFonts w:ascii="Times New Roman" w:hAnsi="Times New Roman" w:cs="Times New Roman"/>
          <w:sz w:val="24"/>
          <w:szCs w:val="24"/>
          <w:lang w:val="en-GB"/>
        </w:rPr>
        <w:t>of the coated UCNPs were</w:t>
      </w:r>
      <w:r w:rsidR="006C743F" w:rsidRPr="00CD0F26">
        <w:rPr>
          <w:rFonts w:ascii="Times New Roman" w:hAnsi="Times New Roman" w:cs="Times New Roman"/>
          <w:sz w:val="24"/>
          <w:szCs w:val="24"/>
          <w:lang w:val="en-GB"/>
        </w:rPr>
        <w:t>,</w:t>
      </w:r>
      <w:r w:rsidR="0016213F" w:rsidRPr="00CD0F26">
        <w:rPr>
          <w:rFonts w:ascii="Times New Roman" w:hAnsi="Times New Roman" w:cs="Times New Roman"/>
          <w:sz w:val="24"/>
          <w:szCs w:val="24"/>
          <w:lang w:val="en-GB"/>
        </w:rPr>
        <w:t xml:space="preserve"> in general</w:t>
      </w:r>
      <w:r w:rsidR="006C743F" w:rsidRPr="00CD0F26">
        <w:rPr>
          <w:rFonts w:ascii="Times New Roman" w:hAnsi="Times New Roman" w:cs="Times New Roman"/>
          <w:sz w:val="24"/>
          <w:szCs w:val="24"/>
          <w:lang w:val="en-GB"/>
        </w:rPr>
        <w:t>,</w:t>
      </w:r>
      <w:r w:rsidR="00CA07FF" w:rsidRPr="00CD0F26">
        <w:rPr>
          <w:rFonts w:ascii="Times New Roman" w:hAnsi="Times New Roman" w:cs="Times New Roman"/>
          <w:sz w:val="24"/>
          <w:szCs w:val="24"/>
          <w:lang w:val="en-GB"/>
        </w:rPr>
        <w:t xml:space="preserve"> larger than the crystalline core</w:t>
      </w:r>
      <w:r w:rsidR="007F66A4" w:rsidRPr="00CD0F26">
        <w:rPr>
          <w:rFonts w:ascii="Times New Roman" w:hAnsi="Times New Roman" w:cs="Times New Roman"/>
          <w:sz w:val="24"/>
          <w:szCs w:val="24"/>
          <w:lang w:val="en-GB"/>
        </w:rPr>
        <w:t>,</w:t>
      </w:r>
      <w:r w:rsidR="00E10394" w:rsidRPr="00CD0F26">
        <w:rPr>
          <w:rFonts w:ascii="Times New Roman" w:hAnsi="Times New Roman" w:cs="Times New Roman"/>
          <w:sz w:val="24"/>
          <w:szCs w:val="24"/>
          <w:lang w:val="en-GB"/>
        </w:rPr>
        <w:t xml:space="preserve"> which</w:t>
      </w:r>
      <w:r w:rsidR="007F66A4" w:rsidRPr="00CD0F26">
        <w:rPr>
          <w:rFonts w:ascii="Times New Roman" w:hAnsi="Times New Roman" w:cs="Times New Roman"/>
          <w:sz w:val="24"/>
          <w:szCs w:val="24"/>
          <w:lang w:val="en-GB"/>
        </w:rPr>
        <w:t xml:space="preserve"> can</w:t>
      </w:r>
      <w:r w:rsidR="0016213F" w:rsidRPr="00CD0F26">
        <w:rPr>
          <w:rFonts w:ascii="Times New Roman" w:hAnsi="Times New Roman" w:cs="Times New Roman"/>
          <w:sz w:val="24"/>
          <w:szCs w:val="24"/>
          <w:lang w:val="en-GB"/>
        </w:rPr>
        <w:t xml:space="preserve"> be attributed</w:t>
      </w:r>
      <w:r w:rsidR="007F66A4" w:rsidRPr="00CD0F26">
        <w:rPr>
          <w:rFonts w:ascii="Times New Roman" w:hAnsi="Times New Roman" w:cs="Times New Roman"/>
          <w:sz w:val="24"/>
          <w:szCs w:val="24"/>
          <w:lang w:val="en-GB"/>
        </w:rPr>
        <w:t xml:space="preserve"> </w:t>
      </w:r>
      <w:r w:rsidR="0016213F" w:rsidRPr="00CD0F26">
        <w:rPr>
          <w:rFonts w:ascii="Times New Roman" w:hAnsi="Times New Roman" w:cs="Times New Roman"/>
          <w:sz w:val="24"/>
          <w:szCs w:val="24"/>
          <w:lang w:val="en-GB"/>
        </w:rPr>
        <w:t xml:space="preserve">to the polymer coating </w:t>
      </w:r>
      <w:r w:rsidR="00E10394" w:rsidRPr="00CD0F26">
        <w:rPr>
          <w:rFonts w:ascii="Times New Roman" w:hAnsi="Times New Roman" w:cs="Times New Roman"/>
          <w:sz w:val="24"/>
          <w:szCs w:val="24"/>
          <w:lang w:val="en-GB"/>
        </w:rPr>
        <w:t>and hy</w:t>
      </w:r>
      <w:r w:rsidR="00260891" w:rsidRPr="00CD0F26">
        <w:rPr>
          <w:rFonts w:ascii="Times New Roman" w:hAnsi="Times New Roman" w:cs="Times New Roman"/>
          <w:sz w:val="24"/>
          <w:szCs w:val="24"/>
          <w:lang w:val="en-GB"/>
        </w:rPr>
        <w:t>dr</w:t>
      </w:r>
      <w:r w:rsidR="00457568" w:rsidRPr="00CD0F26">
        <w:rPr>
          <w:rFonts w:ascii="Times New Roman" w:hAnsi="Times New Roman" w:cs="Times New Roman"/>
          <w:sz w:val="24"/>
          <w:szCs w:val="24"/>
          <w:lang w:val="en-GB"/>
        </w:rPr>
        <w:t>a</w:t>
      </w:r>
      <w:r w:rsidR="00260891" w:rsidRPr="00CD0F26">
        <w:rPr>
          <w:rFonts w:ascii="Times New Roman" w:hAnsi="Times New Roman" w:cs="Times New Roman"/>
          <w:sz w:val="24"/>
          <w:szCs w:val="24"/>
          <w:lang w:val="en-GB"/>
        </w:rPr>
        <w:t>tion surface layer</w:t>
      </w:r>
      <w:r w:rsidR="00E10394" w:rsidRPr="00CD0F26">
        <w:rPr>
          <w:rFonts w:ascii="Times New Roman" w:hAnsi="Times New Roman" w:cs="Times New Roman"/>
          <w:sz w:val="24"/>
          <w:szCs w:val="24"/>
          <w:lang w:val="en-GB"/>
        </w:rPr>
        <w:t xml:space="preserve">. </w:t>
      </w:r>
      <w:r w:rsidR="007F66A4" w:rsidRPr="00CD0F26">
        <w:rPr>
          <w:rFonts w:ascii="Times New Roman" w:hAnsi="Times New Roman" w:cs="Times New Roman"/>
          <w:sz w:val="24"/>
          <w:szCs w:val="24"/>
          <w:lang w:val="en-GB"/>
        </w:rPr>
        <w:t xml:space="preserve">The </w:t>
      </w:r>
      <w:r w:rsidR="00457568" w:rsidRPr="00CD0F26">
        <w:rPr>
          <w:rFonts w:ascii="Times New Roman" w:hAnsi="Times New Roman" w:cs="Times New Roman"/>
          <w:sz w:val="24"/>
          <w:szCs w:val="24"/>
          <w:lang w:val="en-GB"/>
        </w:rPr>
        <w:t>fractions with hydrodynamic sizes</w:t>
      </w:r>
      <w:r w:rsidR="007F66A4" w:rsidRPr="00CD0F26">
        <w:rPr>
          <w:rFonts w:ascii="Times New Roman" w:hAnsi="Times New Roman" w:cs="Times New Roman"/>
          <w:sz w:val="24"/>
          <w:szCs w:val="24"/>
          <w:lang w:val="en-GB"/>
        </w:rPr>
        <w:t xml:space="preserve"> </w:t>
      </w:r>
      <w:r w:rsidR="00240595" w:rsidRPr="00CD0F26">
        <w:rPr>
          <w:rFonts w:ascii="Times New Roman" w:hAnsi="Times New Roman" w:cs="Times New Roman"/>
          <w:sz w:val="24"/>
          <w:szCs w:val="24"/>
          <w:lang w:val="en-GB"/>
        </w:rPr>
        <w:sym w:font="Symbol" w:char="F0B3"/>
      </w:r>
      <w:r w:rsidR="00420E11" w:rsidRPr="00CD0F26">
        <w:rPr>
          <w:rFonts w:ascii="Times New Roman" w:hAnsi="Times New Roman" w:cs="Times New Roman"/>
          <w:sz w:val="24"/>
          <w:szCs w:val="24"/>
          <w:lang w:val="en-GB"/>
        </w:rPr>
        <w:t xml:space="preserve"> </w:t>
      </w:r>
      <w:r w:rsidR="007F66A4" w:rsidRPr="00CD0F26">
        <w:rPr>
          <w:rFonts w:ascii="Times New Roman" w:hAnsi="Times New Roman" w:cs="Times New Roman"/>
          <w:sz w:val="24"/>
          <w:szCs w:val="24"/>
          <w:lang w:val="en-GB"/>
        </w:rPr>
        <w:t>100 nm</w:t>
      </w:r>
      <w:r w:rsidR="00E01ECB" w:rsidRPr="00CD0F26">
        <w:rPr>
          <w:rFonts w:ascii="Times New Roman" w:hAnsi="Times New Roman" w:cs="Times New Roman"/>
          <w:sz w:val="24"/>
          <w:szCs w:val="24"/>
          <w:lang w:val="en-GB"/>
        </w:rPr>
        <w:t xml:space="preserve"> indicate</w:t>
      </w:r>
      <w:r w:rsidR="00240595" w:rsidRPr="00CD0F26">
        <w:rPr>
          <w:rFonts w:ascii="Times New Roman" w:hAnsi="Times New Roman" w:cs="Times New Roman"/>
          <w:sz w:val="24"/>
          <w:szCs w:val="24"/>
          <w:lang w:val="en-GB"/>
        </w:rPr>
        <w:t xml:space="preserve"> some smaller </w:t>
      </w:r>
      <w:r w:rsidR="007F66A4" w:rsidRPr="00CD0F26">
        <w:rPr>
          <w:rFonts w:ascii="Times New Roman" w:hAnsi="Times New Roman" w:cs="Times New Roman"/>
          <w:sz w:val="24"/>
          <w:szCs w:val="24"/>
          <w:lang w:val="en-GB"/>
        </w:rPr>
        <w:t>aggregates</w:t>
      </w:r>
      <w:r w:rsidR="006600E6" w:rsidRPr="00CD0F26">
        <w:rPr>
          <w:rFonts w:ascii="Times New Roman" w:hAnsi="Times New Roman" w:cs="Times New Roman"/>
          <w:sz w:val="24"/>
          <w:szCs w:val="24"/>
          <w:lang w:val="en-GB"/>
        </w:rPr>
        <w:t xml:space="preserve"> </w:t>
      </w:r>
      <w:r w:rsidR="007F66A4" w:rsidRPr="00CD0F26">
        <w:rPr>
          <w:rFonts w:ascii="Times New Roman" w:hAnsi="Times New Roman" w:cs="Times New Roman"/>
          <w:sz w:val="24"/>
          <w:szCs w:val="24"/>
          <w:lang w:val="en-GB"/>
        </w:rPr>
        <w:t>(</w:t>
      </w:r>
      <w:r w:rsidR="009B401B">
        <w:rPr>
          <w:rFonts w:ascii="Times New Roman" w:hAnsi="Times New Roman" w:cs="Times New Roman"/>
          <w:sz w:val="24"/>
          <w:szCs w:val="24"/>
          <w:lang w:val="en-GB"/>
        </w:rPr>
        <w:t>Figure</w:t>
      </w:r>
      <w:r w:rsidR="007F66A4" w:rsidRPr="00CD0F26">
        <w:rPr>
          <w:rFonts w:ascii="Times New Roman" w:hAnsi="Times New Roman" w:cs="Times New Roman"/>
          <w:sz w:val="24"/>
          <w:szCs w:val="24"/>
          <w:lang w:val="en-GB"/>
        </w:rPr>
        <w:t xml:space="preserve"> S2</w:t>
      </w:r>
      <w:r w:rsidR="00AB73C1" w:rsidRPr="00CD0F26">
        <w:rPr>
          <w:rFonts w:ascii="Times New Roman" w:hAnsi="Times New Roman" w:cs="Times New Roman"/>
          <w:sz w:val="24"/>
          <w:szCs w:val="24"/>
          <w:lang w:val="en-GB"/>
        </w:rPr>
        <w:t>b</w:t>
      </w:r>
      <w:r w:rsidR="00EF569F">
        <w:rPr>
          <w:rFonts w:ascii="Times New Roman" w:hAnsi="Times New Roman" w:cs="Times New Roman"/>
          <w:sz w:val="24"/>
          <w:szCs w:val="24"/>
          <w:lang w:val="en-GB"/>
        </w:rPr>
        <w:t xml:space="preserve"> in Supporting Information</w:t>
      </w:r>
      <w:r w:rsidR="007F66A4" w:rsidRPr="00CD0F26">
        <w:rPr>
          <w:rFonts w:ascii="Times New Roman" w:hAnsi="Times New Roman" w:cs="Times New Roman"/>
          <w:sz w:val="24"/>
          <w:szCs w:val="24"/>
          <w:lang w:val="en-GB"/>
        </w:rPr>
        <w:t>)</w:t>
      </w:r>
      <w:r w:rsidR="00240595" w:rsidRPr="00CD0F26">
        <w:rPr>
          <w:rFonts w:ascii="Times New Roman" w:hAnsi="Times New Roman" w:cs="Times New Roman"/>
          <w:sz w:val="24"/>
          <w:szCs w:val="24"/>
          <w:lang w:val="en-GB"/>
        </w:rPr>
        <w:t xml:space="preserve">. </w:t>
      </w:r>
      <w:r w:rsidR="007C22F0" w:rsidRPr="00CD0F26">
        <w:rPr>
          <w:rFonts w:ascii="Times New Roman" w:hAnsi="Times New Roman" w:cs="Times New Roman"/>
          <w:sz w:val="24"/>
          <w:szCs w:val="24"/>
          <w:lang w:val="en-GB"/>
        </w:rPr>
        <w:t>The a</w:t>
      </w:r>
      <w:r w:rsidR="007C7292" w:rsidRPr="00CD0F26">
        <w:rPr>
          <w:rFonts w:ascii="Times New Roman" w:hAnsi="Times New Roman" w:cs="Times New Roman"/>
          <w:sz w:val="24"/>
          <w:szCs w:val="24"/>
          <w:lang w:val="en-GB"/>
        </w:rPr>
        <w:t>bsence of larger agglomerates was also in accordance with the transparenc</w:t>
      </w:r>
      <w:r w:rsidR="007C22F0" w:rsidRPr="00CD0F26">
        <w:rPr>
          <w:rFonts w:ascii="Times New Roman" w:hAnsi="Times New Roman" w:cs="Times New Roman"/>
          <w:sz w:val="24"/>
          <w:szCs w:val="24"/>
          <w:lang w:val="en-GB"/>
        </w:rPr>
        <w:t xml:space="preserve">y of all the </w:t>
      </w:r>
      <w:r w:rsidR="009B401B">
        <w:rPr>
          <w:rFonts w:ascii="Times New Roman" w:hAnsi="Times New Roman" w:cs="Times New Roman"/>
          <w:sz w:val="24"/>
          <w:szCs w:val="24"/>
          <w:lang w:val="en-GB"/>
        </w:rPr>
        <w:t>dispersion</w:t>
      </w:r>
      <w:r w:rsidR="007C22F0" w:rsidRPr="00CD0F26">
        <w:rPr>
          <w:rFonts w:ascii="Times New Roman" w:hAnsi="Times New Roman" w:cs="Times New Roman"/>
          <w:sz w:val="24"/>
          <w:szCs w:val="24"/>
          <w:lang w:val="en-GB"/>
        </w:rPr>
        <w:t>s</w:t>
      </w:r>
      <w:r w:rsidR="00C80A48" w:rsidRPr="00CD0F26">
        <w:rPr>
          <w:rFonts w:ascii="Times New Roman" w:hAnsi="Times New Roman" w:cs="Times New Roman"/>
          <w:sz w:val="24"/>
          <w:szCs w:val="24"/>
          <w:lang w:val="en-GB"/>
        </w:rPr>
        <w:t>,</w:t>
      </w:r>
      <w:r w:rsidR="007C22F0" w:rsidRPr="00CD0F26">
        <w:rPr>
          <w:rFonts w:ascii="Times New Roman" w:hAnsi="Times New Roman" w:cs="Times New Roman"/>
          <w:sz w:val="24"/>
          <w:szCs w:val="24"/>
          <w:lang w:val="en-GB"/>
        </w:rPr>
        <w:t xml:space="preserve"> with </w:t>
      </w:r>
      <w:r w:rsidR="00420E11" w:rsidRPr="00CD0F26">
        <w:rPr>
          <w:rFonts w:ascii="Times New Roman" w:hAnsi="Times New Roman" w:cs="Times New Roman"/>
          <w:sz w:val="24"/>
          <w:szCs w:val="24"/>
          <w:lang w:val="en-GB"/>
        </w:rPr>
        <w:t xml:space="preserve">the </w:t>
      </w:r>
      <w:r w:rsidR="007C7292" w:rsidRPr="00CD0F26">
        <w:rPr>
          <w:rFonts w:ascii="Times New Roman" w:hAnsi="Times New Roman" w:cs="Times New Roman"/>
          <w:sz w:val="24"/>
          <w:szCs w:val="24"/>
          <w:lang w:val="en-GB"/>
        </w:rPr>
        <w:t xml:space="preserve">exception </w:t>
      </w:r>
      <w:r w:rsidR="00420E11" w:rsidRPr="00CD0F26">
        <w:rPr>
          <w:rFonts w:ascii="Times New Roman" w:hAnsi="Times New Roman" w:cs="Times New Roman"/>
          <w:sz w:val="24"/>
          <w:szCs w:val="24"/>
          <w:lang w:val="en-GB"/>
        </w:rPr>
        <w:t xml:space="preserve">of </w:t>
      </w:r>
      <w:r w:rsidR="007C22F0" w:rsidRPr="00CD0F26">
        <w:rPr>
          <w:rFonts w:ascii="Times New Roman" w:hAnsi="Times New Roman" w:cs="Times New Roman"/>
          <w:sz w:val="24"/>
          <w:szCs w:val="24"/>
          <w:lang w:val="en-GB"/>
        </w:rPr>
        <w:t>a</w:t>
      </w:r>
      <w:r w:rsidR="00260891" w:rsidRPr="00CD0F26">
        <w:rPr>
          <w:rFonts w:ascii="Times New Roman" w:hAnsi="Times New Roman" w:cs="Times New Roman"/>
          <w:sz w:val="24"/>
          <w:szCs w:val="24"/>
          <w:lang w:val="en-GB"/>
        </w:rPr>
        <w:t xml:space="preserve"> turbid </w:t>
      </w:r>
      <w:r w:rsidR="009B401B">
        <w:rPr>
          <w:rFonts w:ascii="Times New Roman" w:hAnsi="Times New Roman" w:cs="Times New Roman"/>
          <w:sz w:val="24"/>
          <w:szCs w:val="24"/>
          <w:lang w:val="en-GB"/>
        </w:rPr>
        <w:t>dispersion</w:t>
      </w:r>
      <w:r w:rsidR="00260891" w:rsidRPr="00CD0F26">
        <w:rPr>
          <w:rFonts w:ascii="Times New Roman" w:hAnsi="Times New Roman" w:cs="Times New Roman"/>
          <w:sz w:val="24"/>
          <w:szCs w:val="24"/>
          <w:lang w:val="en-GB"/>
        </w:rPr>
        <w:t xml:space="preserve"> </w:t>
      </w:r>
      <w:r w:rsidR="00763DAF" w:rsidRPr="00CD0F26">
        <w:rPr>
          <w:rFonts w:ascii="Times New Roman" w:hAnsi="Times New Roman" w:cs="Times New Roman"/>
          <w:sz w:val="24"/>
          <w:szCs w:val="24"/>
          <w:lang w:val="en-GB"/>
        </w:rPr>
        <w:t xml:space="preserve">of </w:t>
      </w:r>
      <w:r w:rsidR="00260891" w:rsidRPr="00CD0F26">
        <w:rPr>
          <w:rFonts w:ascii="Times New Roman" w:hAnsi="Times New Roman" w:cs="Times New Roman"/>
          <w:sz w:val="24"/>
          <w:szCs w:val="24"/>
          <w:lang w:val="en-GB"/>
        </w:rPr>
        <w:t>UCNPs@PB-</w:t>
      </w:r>
      <w:r w:rsidR="000D02DC" w:rsidRPr="00CD0F26">
        <w:rPr>
          <w:rFonts w:ascii="Times New Roman" w:hAnsi="Times New Roman" w:cs="Times New Roman"/>
          <w:i/>
          <w:sz w:val="24"/>
          <w:szCs w:val="24"/>
          <w:lang w:val="en-GB"/>
        </w:rPr>
        <w:t>7</w:t>
      </w:r>
      <w:r w:rsidR="00D17582" w:rsidRPr="00CD0F26">
        <w:rPr>
          <w:rFonts w:ascii="Times New Roman" w:hAnsi="Times New Roman" w:cs="Times New Roman"/>
          <w:sz w:val="24"/>
          <w:szCs w:val="24"/>
          <w:lang w:val="en-GB"/>
        </w:rPr>
        <w:t xml:space="preserve"> </w:t>
      </w:r>
      <w:r w:rsidR="004C6429" w:rsidRPr="00CD0F26">
        <w:rPr>
          <w:rFonts w:ascii="Times New Roman" w:hAnsi="Times New Roman" w:cs="Times New Roman"/>
          <w:sz w:val="24"/>
          <w:szCs w:val="24"/>
          <w:lang w:val="en-GB"/>
        </w:rPr>
        <w:t xml:space="preserve">containing </w:t>
      </w:r>
      <w:r w:rsidR="00EF569F">
        <w:rPr>
          <w:rFonts w:ascii="Times New Roman" w:hAnsi="Times New Roman" w:cs="Times New Roman"/>
          <w:sz w:val="24"/>
          <w:szCs w:val="24"/>
          <w:lang w:val="en-GB"/>
        </w:rPr>
        <w:t>some</w:t>
      </w:r>
      <w:r w:rsidR="004C6429" w:rsidRPr="00CD0F26">
        <w:rPr>
          <w:rFonts w:ascii="Times New Roman" w:hAnsi="Times New Roman" w:cs="Times New Roman"/>
          <w:sz w:val="24"/>
          <w:szCs w:val="24"/>
          <w:lang w:val="en-GB"/>
        </w:rPr>
        <w:t xml:space="preserve"> fraction of ~300 nm large NPs</w:t>
      </w:r>
      <w:r w:rsidR="00260891" w:rsidRPr="00CD0F26">
        <w:rPr>
          <w:rFonts w:ascii="Times New Roman" w:hAnsi="Times New Roman" w:cs="Times New Roman"/>
          <w:sz w:val="24"/>
          <w:szCs w:val="24"/>
          <w:lang w:val="en-GB"/>
        </w:rPr>
        <w:t xml:space="preserve">. </w:t>
      </w:r>
      <w:r w:rsidR="001F6A0A" w:rsidRPr="00CD0F26">
        <w:rPr>
          <w:rFonts w:ascii="Times New Roman" w:hAnsi="Times New Roman" w:cs="Times New Roman"/>
          <w:sz w:val="24"/>
          <w:szCs w:val="24"/>
          <w:lang w:val="en-GB"/>
        </w:rPr>
        <w:t>Another</w:t>
      </w:r>
      <w:r w:rsidR="003C3FF4" w:rsidRPr="00CD0F26">
        <w:rPr>
          <w:rFonts w:ascii="Times New Roman" w:hAnsi="Times New Roman" w:cs="Times New Roman"/>
          <w:sz w:val="24"/>
          <w:szCs w:val="24"/>
          <w:lang w:val="en-GB"/>
        </w:rPr>
        <w:t xml:space="preserve"> exception was</w:t>
      </w:r>
      <w:r w:rsidR="005D5FE7" w:rsidRPr="00CD0F26">
        <w:rPr>
          <w:rFonts w:ascii="Times New Roman" w:hAnsi="Times New Roman" w:cs="Times New Roman"/>
          <w:sz w:val="24"/>
          <w:szCs w:val="24"/>
          <w:lang w:val="en-GB"/>
        </w:rPr>
        <w:t xml:space="preserve"> </w:t>
      </w:r>
      <w:r w:rsidR="001F6A0A" w:rsidRPr="00CD0F26">
        <w:rPr>
          <w:rFonts w:ascii="Times New Roman" w:hAnsi="Times New Roman" w:cs="Times New Roman"/>
          <w:sz w:val="24"/>
          <w:szCs w:val="24"/>
          <w:lang w:val="en-GB"/>
        </w:rPr>
        <w:t xml:space="preserve">the </w:t>
      </w:r>
      <w:r w:rsidR="003C3FF4" w:rsidRPr="00CD0F26">
        <w:rPr>
          <w:rFonts w:ascii="Times New Roman" w:hAnsi="Times New Roman" w:cs="Times New Roman"/>
          <w:sz w:val="24"/>
          <w:szCs w:val="24"/>
          <w:lang w:val="en-GB"/>
        </w:rPr>
        <w:t>UCNPs@P-</w:t>
      </w:r>
      <w:r w:rsidR="003C3FF4" w:rsidRPr="00CD0F26">
        <w:rPr>
          <w:rFonts w:ascii="Times New Roman" w:hAnsi="Times New Roman" w:cs="Times New Roman"/>
          <w:i/>
          <w:sz w:val="24"/>
          <w:szCs w:val="24"/>
          <w:lang w:val="en-GB"/>
        </w:rPr>
        <w:t>10</w:t>
      </w:r>
      <w:r w:rsidR="004C6429" w:rsidRPr="00CD0F26">
        <w:rPr>
          <w:rFonts w:ascii="Times New Roman" w:hAnsi="Times New Roman" w:cs="Times New Roman"/>
          <w:i/>
          <w:sz w:val="24"/>
          <w:szCs w:val="24"/>
          <w:lang w:val="en-GB"/>
        </w:rPr>
        <w:t>5</w:t>
      </w:r>
      <w:r w:rsidR="003C3FF4" w:rsidRPr="00CD0F26">
        <w:rPr>
          <w:rFonts w:ascii="Times New Roman" w:hAnsi="Times New Roman" w:cs="Times New Roman"/>
          <w:sz w:val="24"/>
          <w:szCs w:val="24"/>
          <w:lang w:val="en-GB"/>
        </w:rPr>
        <w:t xml:space="preserve"> </w:t>
      </w:r>
      <w:r w:rsidR="001F6A0A" w:rsidRPr="00CD0F26">
        <w:rPr>
          <w:rFonts w:ascii="Times New Roman" w:hAnsi="Times New Roman" w:cs="Times New Roman"/>
          <w:sz w:val="24"/>
          <w:szCs w:val="24"/>
          <w:lang w:val="en-GB"/>
        </w:rPr>
        <w:t xml:space="preserve">dispersion </w:t>
      </w:r>
      <w:r w:rsidR="003C3FF4" w:rsidRPr="00CD0F26">
        <w:rPr>
          <w:rFonts w:ascii="Times New Roman" w:hAnsi="Times New Roman" w:cs="Times New Roman"/>
          <w:sz w:val="24"/>
          <w:szCs w:val="24"/>
          <w:lang w:val="en-GB"/>
        </w:rPr>
        <w:t xml:space="preserve">with a </w:t>
      </w:r>
      <w:r w:rsidR="005D5FE7" w:rsidRPr="00CD0F26">
        <w:rPr>
          <w:rFonts w:ascii="Times New Roman" w:hAnsi="Times New Roman" w:cs="Times New Roman"/>
          <w:sz w:val="24"/>
          <w:szCs w:val="24"/>
          <w:lang w:val="en-GB"/>
        </w:rPr>
        <w:t>small fraction of ~250</w:t>
      </w:r>
      <w:r w:rsidR="00763DAF" w:rsidRPr="00CD0F26">
        <w:rPr>
          <w:rFonts w:ascii="Times New Roman" w:hAnsi="Times New Roman" w:cs="Times New Roman"/>
          <w:sz w:val="24"/>
          <w:szCs w:val="24"/>
          <w:lang w:val="en-GB"/>
        </w:rPr>
        <w:t xml:space="preserve"> </w:t>
      </w:r>
      <w:r w:rsidR="005D5FE7" w:rsidRPr="00CD0F26">
        <w:rPr>
          <w:rFonts w:ascii="Times New Roman" w:hAnsi="Times New Roman" w:cs="Times New Roman"/>
          <w:sz w:val="24"/>
          <w:szCs w:val="24"/>
          <w:lang w:val="en-GB"/>
        </w:rPr>
        <w:t xml:space="preserve">nm sized </w:t>
      </w:r>
      <w:r w:rsidR="00241267">
        <w:rPr>
          <w:rFonts w:ascii="Times New Roman" w:hAnsi="Times New Roman" w:cs="Times New Roman"/>
          <w:sz w:val="24"/>
          <w:szCs w:val="24"/>
          <w:lang w:val="en-GB"/>
        </w:rPr>
        <w:t>NPs</w:t>
      </w:r>
      <w:r w:rsidR="00763DAF" w:rsidRPr="00CD0F26">
        <w:rPr>
          <w:rFonts w:ascii="Times New Roman" w:hAnsi="Times New Roman" w:cs="Times New Roman"/>
          <w:sz w:val="24"/>
          <w:szCs w:val="24"/>
          <w:lang w:val="en-GB"/>
        </w:rPr>
        <w:t xml:space="preserve"> </w:t>
      </w:r>
      <w:r w:rsidR="005D5FE7" w:rsidRPr="00CD0F26">
        <w:rPr>
          <w:rFonts w:ascii="Times New Roman" w:hAnsi="Times New Roman" w:cs="Times New Roman"/>
          <w:sz w:val="24"/>
          <w:szCs w:val="24"/>
          <w:lang w:val="en-GB"/>
        </w:rPr>
        <w:t xml:space="preserve">(see the arrow in </w:t>
      </w:r>
      <w:r w:rsidR="009B401B">
        <w:rPr>
          <w:rFonts w:ascii="Times New Roman" w:hAnsi="Times New Roman" w:cs="Times New Roman"/>
          <w:sz w:val="24"/>
          <w:szCs w:val="24"/>
          <w:lang w:val="en-GB"/>
        </w:rPr>
        <w:t>Figure</w:t>
      </w:r>
      <w:r w:rsidR="005D5FE7" w:rsidRPr="00CD0F26">
        <w:rPr>
          <w:rFonts w:ascii="Times New Roman" w:hAnsi="Times New Roman" w:cs="Times New Roman"/>
          <w:sz w:val="24"/>
          <w:szCs w:val="24"/>
          <w:lang w:val="en-GB"/>
        </w:rPr>
        <w:t xml:space="preserve"> 5</w:t>
      </w:r>
      <w:r w:rsidR="004C6429" w:rsidRPr="00CD0F26">
        <w:rPr>
          <w:rFonts w:ascii="Times New Roman" w:hAnsi="Times New Roman" w:cs="Times New Roman"/>
          <w:sz w:val="24"/>
          <w:szCs w:val="24"/>
          <w:lang w:val="en-GB"/>
        </w:rPr>
        <w:t>b</w:t>
      </w:r>
      <w:r w:rsidR="005D5FE7" w:rsidRPr="00CD0F26">
        <w:rPr>
          <w:rFonts w:ascii="Times New Roman" w:hAnsi="Times New Roman" w:cs="Times New Roman"/>
          <w:sz w:val="24"/>
          <w:szCs w:val="24"/>
          <w:lang w:val="en-GB"/>
        </w:rPr>
        <w:t>)</w:t>
      </w:r>
      <w:r w:rsidR="00C80A48" w:rsidRPr="00CD0F26">
        <w:rPr>
          <w:rFonts w:ascii="Times New Roman" w:hAnsi="Times New Roman" w:cs="Times New Roman"/>
          <w:sz w:val="24"/>
          <w:szCs w:val="24"/>
          <w:lang w:val="en-GB"/>
        </w:rPr>
        <w:t>,</w:t>
      </w:r>
      <w:r w:rsidR="005D5FE7" w:rsidRPr="00CD0F26">
        <w:rPr>
          <w:rFonts w:ascii="Times New Roman" w:hAnsi="Times New Roman" w:cs="Times New Roman"/>
          <w:sz w:val="24"/>
          <w:szCs w:val="24"/>
          <w:lang w:val="en-GB"/>
        </w:rPr>
        <w:t xml:space="preserve"> suggest</w:t>
      </w:r>
      <w:r w:rsidR="003C3FF4" w:rsidRPr="00CD0F26">
        <w:rPr>
          <w:rFonts w:ascii="Times New Roman" w:hAnsi="Times New Roman" w:cs="Times New Roman"/>
          <w:sz w:val="24"/>
          <w:szCs w:val="24"/>
          <w:lang w:val="en-GB"/>
        </w:rPr>
        <w:t>ing</w:t>
      </w:r>
      <w:r w:rsidR="005D5FE7" w:rsidRPr="00CD0F26">
        <w:rPr>
          <w:rFonts w:ascii="Times New Roman" w:hAnsi="Times New Roman" w:cs="Times New Roman"/>
          <w:sz w:val="24"/>
          <w:szCs w:val="24"/>
          <w:lang w:val="en-GB"/>
        </w:rPr>
        <w:t xml:space="preserve"> minor aggregation in this sample. </w:t>
      </w:r>
      <w:r w:rsidR="00260891" w:rsidRPr="00CD0F26">
        <w:rPr>
          <w:rFonts w:ascii="Times New Roman" w:hAnsi="Times New Roman" w:cs="Times New Roman"/>
          <w:sz w:val="24"/>
          <w:szCs w:val="24"/>
          <w:lang w:val="en-GB"/>
        </w:rPr>
        <w:t xml:space="preserve">In contrast, the </w:t>
      </w:r>
      <w:r w:rsidR="009B401B">
        <w:rPr>
          <w:rFonts w:ascii="Times New Roman" w:hAnsi="Times New Roman" w:cs="Times New Roman"/>
          <w:sz w:val="24"/>
          <w:szCs w:val="24"/>
          <w:lang w:val="en-GB"/>
        </w:rPr>
        <w:t>dispersion</w:t>
      </w:r>
      <w:r w:rsidR="00260891" w:rsidRPr="00CD0F26">
        <w:rPr>
          <w:rFonts w:ascii="Times New Roman" w:hAnsi="Times New Roman" w:cs="Times New Roman"/>
          <w:sz w:val="24"/>
          <w:szCs w:val="24"/>
          <w:lang w:val="en-GB"/>
        </w:rPr>
        <w:t xml:space="preserve"> of the UCNPs@PB-</w:t>
      </w:r>
      <w:r w:rsidR="00B36036" w:rsidRPr="00CD0F26">
        <w:rPr>
          <w:rFonts w:ascii="Times New Roman" w:hAnsi="Times New Roman" w:cs="Times New Roman"/>
          <w:sz w:val="24"/>
          <w:szCs w:val="24"/>
          <w:lang w:val="en-GB"/>
        </w:rPr>
        <w:t>2</w:t>
      </w:r>
      <w:r w:rsidR="00260891" w:rsidRPr="00CD0F26">
        <w:rPr>
          <w:rFonts w:ascii="Times New Roman" w:hAnsi="Times New Roman" w:cs="Times New Roman"/>
          <w:i/>
          <w:sz w:val="24"/>
          <w:szCs w:val="24"/>
          <w:lang w:val="en-GB"/>
        </w:rPr>
        <w:t>10</w:t>
      </w:r>
      <w:r w:rsidR="00260891" w:rsidRPr="00CD0F26">
        <w:rPr>
          <w:rFonts w:ascii="Times New Roman" w:hAnsi="Times New Roman" w:cs="Times New Roman"/>
          <w:sz w:val="24"/>
          <w:szCs w:val="24"/>
          <w:lang w:val="en-GB"/>
        </w:rPr>
        <w:t xml:space="preserve"> contained a significant fraction of ~35</w:t>
      </w:r>
      <w:r w:rsidR="00763DAF" w:rsidRPr="00CD0F26">
        <w:rPr>
          <w:rFonts w:ascii="Times New Roman" w:hAnsi="Times New Roman" w:cs="Times New Roman"/>
          <w:sz w:val="24"/>
          <w:szCs w:val="24"/>
          <w:lang w:val="en-GB"/>
        </w:rPr>
        <w:t xml:space="preserve"> </w:t>
      </w:r>
      <w:r w:rsidR="00260891" w:rsidRPr="00CD0F26">
        <w:rPr>
          <w:rFonts w:ascii="Times New Roman" w:hAnsi="Times New Roman" w:cs="Times New Roman"/>
          <w:sz w:val="24"/>
          <w:szCs w:val="24"/>
          <w:lang w:val="en-GB"/>
        </w:rPr>
        <w:t>nm sized NPs</w:t>
      </w:r>
      <w:r w:rsidR="00EC4852" w:rsidRPr="00CD0F26">
        <w:rPr>
          <w:rFonts w:ascii="Times New Roman" w:hAnsi="Times New Roman" w:cs="Times New Roman"/>
          <w:sz w:val="24"/>
          <w:szCs w:val="24"/>
          <w:lang w:val="en-GB"/>
        </w:rPr>
        <w:t>. Th</w:t>
      </w:r>
      <w:r w:rsidR="007C7292" w:rsidRPr="00CD0F26">
        <w:rPr>
          <w:rFonts w:ascii="Times New Roman" w:hAnsi="Times New Roman" w:cs="Times New Roman"/>
          <w:sz w:val="24"/>
          <w:szCs w:val="24"/>
          <w:lang w:val="en-GB"/>
        </w:rPr>
        <w:t xml:space="preserve">ese </w:t>
      </w:r>
      <w:r w:rsidR="00EC4852" w:rsidRPr="00CD0F26">
        <w:rPr>
          <w:rFonts w:ascii="Times New Roman" w:hAnsi="Times New Roman" w:cs="Times New Roman"/>
          <w:sz w:val="24"/>
          <w:szCs w:val="24"/>
          <w:lang w:val="en-GB"/>
        </w:rPr>
        <w:t>NPs,</w:t>
      </w:r>
      <w:r w:rsidR="00260891" w:rsidRPr="00CD0F26">
        <w:rPr>
          <w:rFonts w:ascii="Times New Roman" w:hAnsi="Times New Roman" w:cs="Times New Roman"/>
          <w:sz w:val="24"/>
          <w:szCs w:val="24"/>
          <w:lang w:val="en-GB"/>
        </w:rPr>
        <w:t xml:space="preserve"> </w:t>
      </w:r>
      <w:r w:rsidR="00EC4852" w:rsidRPr="00CD0F26">
        <w:rPr>
          <w:rFonts w:ascii="Times New Roman" w:hAnsi="Times New Roman" w:cs="Times New Roman"/>
          <w:sz w:val="24"/>
          <w:szCs w:val="24"/>
          <w:lang w:val="en-GB"/>
        </w:rPr>
        <w:t>with the</w:t>
      </w:r>
      <w:r w:rsidR="00260891" w:rsidRPr="00CD0F26">
        <w:rPr>
          <w:rFonts w:ascii="Times New Roman" w:hAnsi="Times New Roman" w:cs="Times New Roman"/>
          <w:sz w:val="24"/>
          <w:szCs w:val="24"/>
          <w:lang w:val="en-GB"/>
        </w:rPr>
        <w:t xml:space="preserve"> size</w:t>
      </w:r>
      <w:r w:rsidR="00EC4852" w:rsidRPr="00CD0F26">
        <w:rPr>
          <w:rFonts w:ascii="Times New Roman" w:hAnsi="Times New Roman" w:cs="Times New Roman"/>
          <w:sz w:val="24"/>
          <w:szCs w:val="24"/>
          <w:lang w:val="en-GB"/>
        </w:rPr>
        <w:t xml:space="preserve">s </w:t>
      </w:r>
      <w:r w:rsidR="003D7DFC" w:rsidRPr="00CD0F26">
        <w:rPr>
          <w:rFonts w:ascii="Times New Roman" w:hAnsi="Times New Roman" w:cs="Times New Roman"/>
          <w:sz w:val="24"/>
          <w:szCs w:val="24"/>
          <w:lang w:val="en-GB"/>
        </w:rPr>
        <w:t xml:space="preserve">lower </w:t>
      </w:r>
      <w:r w:rsidR="00EC4852" w:rsidRPr="00CD0F26">
        <w:rPr>
          <w:rFonts w:ascii="Times New Roman" w:hAnsi="Times New Roman" w:cs="Times New Roman"/>
          <w:sz w:val="24"/>
          <w:szCs w:val="24"/>
          <w:lang w:val="en-GB"/>
        </w:rPr>
        <w:t xml:space="preserve">than </w:t>
      </w:r>
      <w:r w:rsidR="00260891" w:rsidRPr="00CD0F26">
        <w:rPr>
          <w:rFonts w:ascii="Times New Roman" w:hAnsi="Times New Roman" w:cs="Times New Roman"/>
          <w:sz w:val="24"/>
          <w:szCs w:val="24"/>
          <w:lang w:val="en-GB"/>
        </w:rPr>
        <w:t>the as-synthesi</w:t>
      </w:r>
      <w:r w:rsidR="00FA450F" w:rsidRPr="00CD0F26">
        <w:rPr>
          <w:rFonts w:ascii="Times New Roman" w:hAnsi="Times New Roman" w:cs="Times New Roman"/>
          <w:sz w:val="24"/>
          <w:szCs w:val="24"/>
          <w:lang w:val="en-GB"/>
        </w:rPr>
        <w:t>s</w:t>
      </w:r>
      <w:r w:rsidR="00260891" w:rsidRPr="00CD0F26">
        <w:rPr>
          <w:rFonts w:ascii="Times New Roman" w:hAnsi="Times New Roman" w:cs="Times New Roman"/>
          <w:sz w:val="24"/>
          <w:szCs w:val="24"/>
          <w:lang w:val="en-GB"/>
        </w:rPr>
        <w:t xml:space="preserve">ed </w:t>
      </w:r>
      <w:r w:rsidR="003D7DFC" w:rsidRPr="00CD0F26">
        <w:rPr>
          <w:rFonts w:ascii="Times New Roman" w:hAnsi="Times New Roman" w:cs="Times New Roman"/>
          <w:sz w:val="24"/>
          <w:szCs w:val="24"/>
          <w:lang w:val="en-GB"/>
        </w:rPr>
        <w:t xml:space="preserve">core </w:t>
      </w:r>
      <w:r w:rsidR="00260891" w:rsidRPr="00CD0F26">
        <w:rPr>
          <w:rFonts w:ascii="Times New Roman" w:hAnsi="Times New Roman" w:cs="Times New Roman"/>
          <w:sz w:val="24"/>
          <w:szCs w:val="24"/>
          <w:lang w:val="en-GB"/>
        </w:rPr>
        <w:t>UCNPs</w:t>
      </w:r>
      <w:r w:rsidR="00EC4852" w:rsidRPr="00CD0F26">
        <w:rPr>
          <w:rFonts w:ascii="Times New Roman" w:hAnsi="Times New Roman" w:cs="Times New Roman"/>
          <w:sz w:val="24"/>
          <w:szCs w:val="24"/>
          <w:lang w:val="en-GB"/>
        </w:rPr>
        <w:t xml:space="preserve">, </w:t>
      </w:r>
      <w:r w:rsidR="001018F2" w:rsidRPr="00CD0F26">
        <w:rPr>
          <w:rFonts w:ascii="Times New Roman" w:hAnsi="Times New Roman" w:cs="Times New Roman"/>
          <w:sz w:val="24"/>
          <w:szCs w:val="24"/>
          <w:lang w:val="en-GB"/>
        </w:rPr>
        <w:t>were</w:t>
      </w:r>
      <w:r w:rsidR="00EC4852" w:rsidRPr="00CD0F26">
        <w:rPr>
          <w:rFonts w:ascii="Times New Roman" w:hAnsi="Times New Roman" w:cs="Times New Roman"/>
          <w:sz w:val="24"/>
          <w:szCs w:val="24"/>
          <w:lang w:val="en-GB"/>
        </w:rPr>
        <w:t xml:space="preserve"> ho</w:t>
      </w:r>
      <w:r w:rsidR="003D7DFC" w:rsidRPr="00CD0F26">
        <w:rPr>
          <w:rFonts w:ascii="Times New Roman" w:hAnsi="Times New Roman" w:cs="Times New Roman"/>
          <w:sz w:val="24"/>
          <w:szCs w:val="24"/>
          <w:lang w:val="en-GB"/>
        </w:rPr>
        <w:t>mogen</w:t>
      </w:r>
      <w:r w:rsidR="00C80A48" w:rsidRPr="00CD0F26">
        <w:rPr>
          <w:rFonts w:ascii="Times New Roman" w:hAnsi="Times New Roman" w:cs="Times New Roman"/>
          <w:sz w:val="24"/>
          <w:szCs w:val="24"/>
          <w:lang w:val="en-GB"/>
        </w:rPr>
        <w:t>e</w:t>
      </w:r>
      <w:r w:rsidR="003D7DFC" w:rsidRPr="00CD0F26">
        <w:rPr>
          <w:rFonts w:ascii="Times New Roman" w:hAnsi="Times New Roman" w:cs="Times New Roman"/>
          <w:sz w:val="24"/>
          <w:szCs w:val="24"/>
          <w:lang w:val="en-GB"/>
        </w:rPr>
        <w:t>ously precipitated polymer NPs</w:t>
      </w:r>
      <w:r w:rsidR="007C22F0" w:rsidRPr="00CD0F26">
        <w:rPr>
          <w:rFonts w:ascii="Times New Roman" w:hAnsi="Times New Roman" w:cs="Times New Roman"/>
          <w:sz w:val="24"/>
          <w:szCs w:val="24"/>
          <w:lang w:val="en-GB"/>
        </w:rPr>
        <w:t>, also identified with TEM</w:t>
      </w:r>
      <w:r w:rsidR="00EF569F">
        <w:rPr>
          <w:rFonts w:ascii="Times New Roman" w:hAnsi="Times New Roman" w:cs="Times New Roman"/>
          <w:sz w:val="24"/>
          <w:szCs w:val="24"/>
          <w:lang w:val="en-GB"/>
        </w:rPr>
        <w:t xml:space="preserve"> and EDXS</w:t>
      </w:r>
      <w:r w:rsidR="00260891" w:rsidRPr="00CD0F26">
        <w:rPr>
          <w:rFonts w:ascii="Times New Roman" w:hAnsi="Times New Roman" w:cs="Times New Roman"/>
          <w:sz w:val="24"/>
          <w:szCs w:val="24"/>
          <w:lang w:val="en-GB"/>
        </w:rPr>
        <w:t>.</w:t>
      </w:r>
      <w:r w:rsidR="001018F2" w:rsidRPr="00CD0F26">
        <w:rPr>
          <w:rFonts w:ascii="Times New Roman" w:hAnsi="Times New Roman" w:cs="Times New Roman"/>
          <w:sz w:val="24"/>
          <w:szCs w:val="24"/>
          <w:lang w:val="en-GB"/>
        </w:rPr>
        <w:t xml:space="preserve"> </w:t>
      </w:r>
    </w:p>
    <w:p w14:paraId="3786DA4E" w14:textId="117B128C" w:rsidR="00D63654" w:rsidRDefault="00C80A48"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L</w:t>
      </w:r>
      <w:r w:rsidR="00EE673B" w:rsidRPr="00CD0F26">
        <w:rPr>
          <w:rFonts w:ascii="Times New Roman" w:hAnsi="Times New Roman" w:cs="Times New Roman"/>
          <w:sz w:val="24"/>
          <w:szCs w:val="24"/>
          <w:lang w:val="en-GB"/>
        </w:rPr>
        <w:t xml:space="preserve">ong-term colloidal </w:t>
      </w:r>
      <w:r w:rsidR="00AD4FAC" w:rsidRPr="00CD0F26">
        <w:rPr>
          <w:rFonts w:ascii="Times New Roman" w:hAnsi="Times New Roman" w:cs="Times New Roman"/>
          <w:sz w:val="24"/>
          <w:szCs w:val="24"/>
          <w:lang w:val="en-GB"/>
        </w:rPr>
        <w:t>stability</w:t>
      </w:r>
      <w:r w:rsidR="007C7292" w:rsidRPr="00CD0F26">
        <w:rPr>
          <w:rFonts w:ascii="Times New Roman" w:hAnsi="Times New Roman" w:cs="Times New Roman"/>
          <w:sz w:val="24"/>
          <w:szCs w:val="24"/>
          <w:lang w:val="en-GB"/>
        </w:rPr>
        <w:t xml:space="preserve"> was examined for </w:t>
      </w:r>
      <w:r w:rsidR="00AD4FAC" w:rsidRPr="00CD0F26">
        <w:rPr>
          <w:rFonts w:ascii="Times New Roman" w:hAnsi="Times New Roman" w:cs="Times New Roman"/>
          <w:sz w:val="24"/>
          <w:szCs w:val="24"/>
          <w:lang w:val="en-GB"/>
        </w:rPr>
        <w:t>the coated UCNPs</w:t>
      </w:r>
      <w:r w:rsidR="007C7292" w:rsidRPr="00CD0F26">
        <w:rPr>
          <w:rFonts w:ascii="Times New Roman" w:hAnsi="Times New Roman" w:cs="Times New Roman"/>
          <w:sz w:val="24"/>
          <w:szCs w:val="24"/>
          <w:lang w:val="en-GB"/>
        </w:rPr>
        <w:t xml:space="preserve"> </w:t>
      </w:r>
      <w:r w:rsidR="00811F54" w:rsidRPr="00CD0F26">
        <w:rPr>
          <w:rFonts w:ascii="Times New Roman" w:hAnsi="Times New Roman" w:cs="Times New Roman"/>
          <w:sz w:val="24"/>
          <w:szCs w:val="24"/>
          <w:lang w:val="en-GB"/>
        </w:rPr>
        <w:t xml:space="preserve">with </w:t>
      </w:r>
      <w:r w:rsidR="00DB50D9" w:rsidRPr="00CD0F26">
        <w:rPr>
          <w:rFonts w:ascii="Times New Roman" w:hAnsi="Times New Roman" w:cs="Times New Roman"/>
          <w:sz w:val="24"/>
          <w:szCs w:val="24"/>
          <w:lang w:val="en-GB"/>
        </w:rPr>
        <w:t>150</w:t>
      </w:r>
      <w:r w:rsidR="00811F54" w:rsidRPr="00CD0F26">
        <w:rPr>
          <w:rFonts w:ascii="Times New Roman" w:hAnsi="Times New Roman" w:cs="Times New Roman"/>
          <w:sz w:val="24"/>
          <w:szCs w:val="24"/>
          <w:lang w:val="en-GB"/>
        </w:rPr>
        <w:t xml:space="preserve"> MAO/nm</w:t>
      </w:r>
      <w:r w:rsidR="00811F54" w:rsidRPr="00CD0F26">
        <w:rPr>
          <w:rFonts w:ascii="Times New Roman" w:hAnsi="Times New Roman" w:cs="Times New Roman"/>
          <w:sz w:val="24"/>
          <w:szCs w:val="24"/>
          <w:vertAlign w:val="superscript"/>
          <w:lang w:val="en-GB"/>
        </w:rPr>
        <w:t>2</w:t>
      </w:r>
      <w:r w:rsidR="00AD4FAC" w:rsidRPr="00CD0F26">
        <w:rPr>
          <w:rFonts w:ascii="Times New Roman" w:hAnsi="Times New Roman" w:cs="Times New Roman"/>
          <w:sz w:val="24"/>
          <w:szCs w:val="24"/>
          <w:lang w:val="en-GB"/>
        </w:rPr>
        <w:t xml:space="preserve"> </w:t>
      </w:r>
      <w:r w:rsidR="00EE673B" w:rsidRPr="00CD0F26">
        <w:rPr>
          <w:rFonts w:ascii="Times New Roman" w:hAnsi="Times New Roman" w:cs="Times New Roman"/>
          <w:sz w:val="24"/>
          <w:szCs w:val="24"/>
          <w:lang w:val="en-GB"/>
        </w:rPr>
        <w:t xml:space="preserve">within 4 months </w:t>
      </w:r>
      <w:r w:rsidR="00AD4FAC" w:rsidRPr="00CD0F26">
        <w:rPr>
          <w:rFonts w:ascii="Times New Roman" w:hAnsi="Times New Roman" w:cs="Times New Roman"/>
          <w:sz w:val="24"/>
          <w:szCs w:val="24"/>
          <w:lang w:val="en-GB"/>
        </w:rPr>
        <w:t>(</w:t>
      </w:r>
      <w:r w:rsidR="009B401B">
        <w:rPr>
          <w:rFonts w:ascii="Times New Roman" w:hAnsi="Times New Roman" w:cs="Times New Roman"/>
          <w:sz w:val="24"/>
          <w:szCs w:val="24"/>
          <w:lang w:val="en-GB"/>
        </w:rPr>
        <w:t>Figure</w:t>
      </w:r>
      <w:r w:rsidR="007D1A8C" w:rsidRPr="00CD0F26">
        <w:rPr>
          <w:rFonts w:ascii="Times New Roman" w:hAnsi="Times New Roman" w:cs="Times New Roman"/>
          <w:sz w:val="24"/>
          <w:szCs w:val="24"/>
          <w:lang w:val="en-GB"/>
        </w:rPr>
        <w:t xml:space="preserve"> 5</w:t>
      </w:r>
      <w:r w:rsidR="00DB50D9" w:rsidRPr="00CD0F26">
        <w:rPr>
          <w:rFonts w:ascii="Times New Roman" w:hAnsi="Times New Roman" w:cs="Times New Roman"/>
          <w:sz w:val="24"/>
          <w:szCs w:val="24"/>
          <w:lang w:val="en-GB"/>
        </w:rPr>
        <w:t>c</w:t>
      </w:r>
      <w:r w:rsidR="00AD4FAC" w:rsidRPr="00CD0F26">
        <w:rPr>
          <w:rFonts w:ascii="Times New Roman" w:hAnsi="Times New Roman" w:cs="Times New Roman"/>
          <w:sz w:val="24"/>
          <w:szCs w:val="24"/>
          <w:lang w:val="en-GB"/>
        </w:rPr>
        <w:t>)</w:t>
      </w:r>
      <w:r w:rsidR="00DB6D3A" w:rsidRPr="00CD0F26">
        <w:rPr>
          <w:rFonts w:ascii="Times New Roman" w:hAnsi="Times New Roman" w:cs="Times New Roman"/>
          <w:sz w:val="24"/>
          <w:szCs w:val="24"/>
          <w:lang w:val="en-GB"/>
        </w:rPr>
        <w:t xml:space="preserve">. </w:t>
      </w:r>
      <w:r w:rsidR="00AE61F1" w:rsidRPr="00CD0F26">
        <w:rPr>
          <w:rFonts w:ascii="Times New Roman" w:hAnsi="Times New Roman" w:cs="Times New Roman"/>
          <w:sz w:val="24"/>
          <w:szCs w:val="24"/>
          <w:lang w:val="en-GB"/>
        </w:rPr>
        <w:t>The UCNPs@PB-</w:t>
      </w:r>
      <w:r w:rsidR="00DB50D9" w:rsidRPr="00CD0F26">
        <w:rPr>
          <w:rFonts w:ascii="Times New Roman" w:hAnsi="Times New Roman" w:cs="Times New Roman"/>
          <w:i/>
          <w:sz w:val="24"/>
          <w:szCs w:val="24"/>
          <w:lang w:val="en-GB"/>
        </w:rPr>
        <w:t>1</w:t>
      </w:r>
      <w:r w:rsidR="00AE61F1" w:rsidRPr="00CD0F26">
        <w:rPr>
          <w:rFonts w:ascii="Times New Roman" w:hAnsi="Times New Roman" w:cs="Times New Roman"/>
          <w:i/>
          <w:sz w:val="24"/>
          <w:szCs w:val="24"/>
          <w:lang w:val="en-GB"/>
        </w:rPr>
        <w:t>5</w:t>
      </w:r>
      <w:r w:rsidR="00DB50D9" w:rsidRPr="00CD0F26">
        <w:rPr>
          <w:rFonts w:ascii="Times New Roman" w:hAnsi="Times New Roman" w:cs="Times New Roman"/>
          <w:i/>
          <w:sz w:val="24"/>
          <w:szCs w:val="24"/>
          <w:lang w:val="en-GB"/>
        </w:rPr>
        <w:t>0</w:t>
      </w:r>
      <w:r w:rsidR="00AE61F1" w:rsidRPr="00CD0F26">
        <w:rPr>
          <w:rFonts w:ascii="Times New Roman" w:hAnsi="Times New Roman" w:cs="Times New Roman"/>
          <w:sz w:val="24"/>
          <w:szCs w:val="24"/>
          <w:lang w:val="en-GB"/>
        </w:rPr>
        <w:t xml:space="preserve"> were, o</w:t>
      </w:r>
      <w:r w:rsidR="00EE673B" w:rsidRPr="00CD0F26">
        <w:rPr>
          <w:rFonts w:ascii="Times New Roman" w:hAnsi="Times New Roman" w:cs="Times New Roman"/>
          <w:sz w:val="24"/>
          <w:szCs w:val="24"/>
          <w:lang w:val="en-GB"/>
        </w:rPr>
        <w:t>n average, larger than the UCNPs@P-</w:t>
      </w:r>
      <w:r w:rsidR="00DB50D9" w:rsidRPr="00CD0F26">
        <w:rPr>
          <w:rFonts w:ascii="Times New Roman" w:hAnsi="Times New Roman" w:cs="Times New Roman"/>
          <w:i/>
          <w:sz w:val="24"/>
          <w:szCs w:val="24"/>
          <w:lang w:val="en-GB"/>
        </w:rPr>
        <w:t>1</w:t>
      </w:r>
      <w:r w:rsidR="00EE673B" w:rsidRPr="00CD0F26">
        <w:rPr>
          <w:rFonts w:ascii="Times New Roman" w:hAnsi="Times New Roman" w:cs="Times New Roman"/>
          <w:i/>
          <w:sz w:val="24"/>
          <w:szCs w:val="24"/>
          <w:lang w:val="en-GB"/>
        </w:rPr>
        <w:t>5</w:t>
      </w:r>
      <w:r w:rsidR="00DB50D9" w:rsidRPr="00CD0F26">
        <w:rPr>
          <w:rFonts w:ascii="Times New Roman" w:hAnsi="Times New Roman" w:cs="Times New Roman"/>
          <w:i/>
          <w:sz w:val="24"/>
          <w:szCs w:val="24"/>
          <w:lang w:val="en-GB"/>
        </w:rPr>
        <w:t>0</w:t>
      </w:r>
      <w:r w:rsidR="00AE61F1" w:rsidRPr="00CD0F26">
        <w:rPr>
          <w:rFonts w:ascii="Times New Roman" w:hAnsi="Times New Roman" w:cs="Times New Roman"/>
          <w:sz w:val="24"/>
          <w:szCs w:val="24"/>
          <w:lang w:val="en-GB"/>
        </w:rPr>
        <w:t>,</w:t>
      </w:r>
      <w:r w:rsidR="00EE673B" w:rsidRPr="00CD0F26">
        <w:rPr>
          <w:rFonts w:ascii="Times New Roman" w:hAnsi="Times New Roman" w:cs="Times New Roman"/>
          <w:sz w:val="24"/>
          <w:szCs w:val="24"/>
          <w:lang w:val="en-GB"/>
        </w:rPr>
        <w:t xml:space="preserve"> but t</w:t>
      </w:r>
      <w:r w:rsidR="00DB6D3A" w:rsidRPr="00CD0F26">
        <w:rPr>
          <w:rFonts w:ascii="Times New Roman" w:hAnsi="Times New Roman" w:cs="Times New Roman"/>
          <w:sz w:val="24"/>
          <w:szCs w:val="24"/>
          <w:lang w:val="en-GB"/>
        </w:rPr>
        <w:t xml:space="preserve">he hydrodynamic sizes of </w:t>
      </w:r>
      <w:r w:rsidR="00EE673B" w:rsidRPr="00CD0F26">
        <w:rPr>
          <w:rFonts w:ascii="Times New Roman" w:hAnsi="Times New Roman" w:cs="Times New Roman"/>
          <w:sz w:val="24"/>
          <w:szCs w:val="24"/>
          <w:lang w:val="en-GB"/>
        </w:rPr>
        <w:t>both samples</w:t>
      </w:r>
      <w:r w:rsidR="00DB6D3A" w:rsidRPr="00CD0F26">
        <w:rPr>
          <w:rFonts w:ascii="Times New Roman" w:hAnsi="Times New Roman" w:cs="Times New Roman"/>
          <w:sz w:val="24"/>
          <w:szCs w:val="24"/>
          <w:lang w:val="en-GB"/>
        </w:rPr>
        <w:t xml:space="preserve"> </w:t>
      </w:r>
      <w:r w:rsidR="00C31B65" w:rsidRPr="00CD0F26">
        <w:rPr>
          <w:rFonts w:ascii="Times New Roman" w:hAnsi="Times New Roman" w:cs="Times New Roman"/>
          <w:sz w:val="24"/>
          <w:szCs w:val="24"/>
          <w:lang w:val="en-GB"/>
        </w:rPr>
        <w:t xml:space="preserve">were </w:t>
      </w:r>
      <w:r w:rsidR="00DB6D3A" w:rsidRPr="00CD0F26">
        <w:rPr>
          <w:rFonts w:ascii="Times New Roman" w:hAnsi="Times New Roman" w:cs="Times New Roman"/>
          <w:sz w:val="24"/>
          <w:szCs w:val="24"/>
          <w:lang w:val="en-GB"/>
        </w:rPr>
        <w:t>in the range of 1</w:t>
      </w:r>
      <w:r w:rsidR="00DB6D3A" w:rsidRPr="00CD0F26">
        <w:rPr>
          <w:rFonts w:ascii="Times New Roman" w:hAnsi="Times New Roman" w:cs="Times New Roman"/>
          <w:sz w:val="24"/>
          <w:szCs w:val="24"/>
          <w:lang w:val="en-GB"/>
        </w:rPr>
        <w:sym w:font="Symbol" w:char="F02D"/>
      </w:r>
      <w:r w:rsidR="00DB6D3A" w:rsidRPr="00CD0F26">
        <w:rPr>
          <w:rFonts w:ascii="Times New Roman" w:hAnsi="Times New Roman" w:cs="Times New Roman"/>
          <w:sz w:val="24"/>
          <w:szCs w:val="24"/>
          <w:lang w:val="en-GB"/>
        </w:rPr>
        <w:t>2 UCNP</w:t>
      </w:r>
      <w:r w:rsidR="00763DAF" w:rsidRPr="00CD0F26">
        <w:rPr>
          <w:rFonts w:ascii="Times New Roman" w:hAnsi="Times New Roman" w:cs="Times New Roman"/>
          <w:sz w:val="24"/>
          <w:szCs w:val="24"/>
          <w:lang w:val="en-GB"/>
        </w:rPr>
        <w:t xml:space="preserve"> </w:t>
      </w:r>
      <w:r w:rsidR="00DB6D3A" w:rsidRPr="00CD0F26">
        <w:rPr>
          <w:rFonts w:ascii="Times New Roman" w:hAnsi="Times New Roman" w:cs="Times New Roman"/>
          <w:sz w:val="24"/>
          <w:szCs w:val="24"/>
          <w:lang w:val="en-GB"/>
        </w:rPr>
        <w:t>core size</w:t>
      </w:r>
      <w:r w:rsidR="00AE61F1" w:rsidRPr="00CD0F26">
        <w:rPr>
          <w:rFonts w:ascii="Times New Roman" w:hAnsi="Times New Roman" w:cs="Times New Roman"/>
          <w:sz w:val="24"/>
          <w:szCs w:val="24"/>
          <w:lang w:val="en-GB"/>
        </w:rPr>
        <w:t>s</w:t>
      </w:r>
      <w:r w:rsidR="00DB6D3A" w:rsidRPr="00CD0F26">
        <w:rPr>
          <w:rFonts w:ascii="Times New Roman" w:hAnsi="Times New Roman" w:cs="Times New Roman"/>
          <w:sz w:val="24"/>
          <w:szCs w:val="24"/>
          <w:lang w:val="en-GB"/>
        </w:rPr>
        <w:t xml:space="preserve"> </w:t>
      </w:r>
      <w:r w:rsidR="00AE61F1" w:rsidRPr="00CD0F26">
        <w:rPr>
          <w:rFonts w:ascii="Times New Roman" w:hAnsi="Times New Roman" w:cs="Times New Roman"/>
          <w:sz w:val="24"/>
          <w:szCs w:val="24"/>
          <w:lang w:val="en-GB"/>
        </w:rPr>
        <w:t>(</w:t>
      </w:r>
      <w:r w:rsidR="00DB6D3A" w:rsidRPr="00CD0F26">
        <w:rPr>
          <w:rFonts w:ascii="Times New Roman" w:hAnsi="Times New Roman" w:cs="Times New Roman"/>
          <w:sz w:val="24"/>
          <w:szCs w:val="24"/>
          <w:lang w:val="en-GB"/>
        </w:rPr>
        <w:t>~70 nm)</w:t>
      </w:r>
      <w:r w:rsidR="00763DAF" w:rsidRPr="00CD0F26">
        <w:rPr>
          <w:rFonts w:ascii="Times New Roman" w:hAnsi="Times New Roman" w:cs="Times New Roman"/>
          <w:sz w:val="24"/>
          <w:szCs w:val="24"/>
          <w:lang w:val="en-GB"/>
        </w:rPr>
        <w:t xml:space="preserve"> at all times</w:t>
      </w:r>
      <w:r w:rsidR="00DB6D3A" w:rsidRPr="00CD0F26">
        <w:rPr>
          <w:rFonts w:ascii="Times New Roman" w:hAnsi="Times New Roman" w:cs="Times New Roman"/>
          <w:sz w:val="24"/>
          <w:szCs w:val="24"/>
          <w:lang w:val="en-GB"/>
        </w:rPr>
        <w:t xml:space="preserve">. </w:t>
      </w:r>
      <w:proofErr w:type="gramStart"/>
      <w:r w:rsidR="00EE673B" w:rsidRPr="00CD0F26">
        <w:rPr>
          <w:rFonts w:ascii="Times New Roman" w:hAnsi="Times New Roman" w:cs="Times New Roman"/>
          <w:sz w:val="24"/>
          <w:szCs w:val="24"/>
          <w:lang w:val="en-GB"/>
        </w:rPr>
        <w:t xml:space="preserve">This  </w:t>
      </w:r>
      <w:r w:rsidR="00763DAF" w:rsidRPr="00CD0F26">
        <w:rPr>
          <w:rFonts w:ascii="Times New Roman" w:hAnsi="Times New Roman" w:cs="Times New Roman"/>
          <w:sz w:val="24"/>
          <w:szCs w:val="24"/>
          <w:lang w:val="en-GB"/>
        </w:rPr>
        <w:t>demonstrates</w:t>
      </w:r>
      <w:proofErr w:type="gramEnd"/>
      <w:r w:rsidR="00763DAF" w:rsidRPr="00CD0F26">
        <w:rPr>
          <w:rFonts w:ascii="Times New Roman" w:hAnsi="Times New Roman" w:cs="Times New Roman"/>
          <w:sz w:val="24"/>
          <w:szCs w:val="24"/>
          <w:lang w:val="en-GB"/>
        </w:rPr>
        <w:t xml:space="preserve"> </w:t>
      </w:r>
      <w:r w:rsidR="00EE673B" w:rsidRPr="00CD0F26">
        <w:rPr>
          <w:rFonts w:ascii="Times New Roman" w:hAnsi="Times New Roman" w:cs="Times New Roman"/>
          <w:sz w:val="24"/>
          <w:szCs w:val="24"/>
          <w:lang w:val="en-GB"/>
        </w:rPr>
        <w:t>their long-term stability in water.</w:t>
      </w:r>
    </w:p>
    <w:p w14:paraId="5139F551" w14:textId="22DB05ED" w:rsidR="009701AD" w:rsidRDefault="00394478" w:rsidP="00CD0F26">
      <w:pPr>
        <w:widowControl w:val="0"/>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US"/>
        </w:rPr>
        <w:lastRenderedPageBreak/>
        <w:drawing>
          <wp:inline distT="0" distB="0" distL="0" distR="0" wp14:anchorId="4812B5B1" wp14:editId="00901826">
            <wp:extent cx="2877312" cy="22006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5a.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312" cy="2200656"/>
                    </a:xfrm>
                    <a:prstGeom prst="rect">
                      <a:avLst/>
                    </a:prstGeom>
                  </pic:spPr>
                </pic:pic>
              </a:graphicData>
            </a:graphic>
          </wp:inline>
        </w:drawing>
      </w:r>
    </w:p>
    <w:p w14:paraId="66518852" w14:textId="12A871D2" w:rsidR="00394478" w:rsidRDefault="00394478" w:rsidP="00CD0F26">
      <w:pPr>
        <w:widowControl w:val="0"/>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US"/>
        </w:rPr>
        <w:drawing>
          <wp:inline distT="0" distB="0" distL="0" distR="0" wp14:anchorId="01261B26" wp14:editId="2863AB1E">
            <wp:extent cx="2877312" cy="22006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5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7312" cy="2200656"/>
                    </a:xfrm>
                    <a:prstGeom prst="rect">
                      <a:avLst/>
                    </a:prstGeom>
                  </pic:spPr>
                </pic:pic>
              </a:graphicData>
            </a:graphic>
          </wp:inline>
        </w:drawing>
      </w:r>
    </w:p>
    <w:p w14:paraId="6323498C" w14:textId="3559FD80" w:rsidR="00394478" w:rsidRPr="00CD0F26" w:rsidRDefault="00394478" w:rsidP="00CD0F26">
      <w:pPr>
        <w:widowControl w:val="0"/>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US"/>
        </w:rPr>
        <w:drawing>
          <wp:inline distT="0" distB="0" distL="0" distR="0" wp14:anchorId="585EF5FC" wp14:editId="07C456E0">
            <wp:extent cx="2877312" cy="220065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5c.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7312" cy="2200656"/>
                    </a:xfrm>
                    <a:prstGeom prst="rect">
                      <a:avLst/>
                    </a:prstGeom>
                  </pic:spPr>
                </pic:pic>
              </a:graphicData>
            </a:graphic>
          </wp:inline>
        </w:drawing>
      </w:r>
    </w:p>
    <w:p w14:paraId="49112B7C" w14:textId="3F4167FA" w:rsidR="00E729BD" w:rsidRPr="00CD0F26" w:rsidRDefault="009B401B"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EF569F">
        <w:rPr>
          <w:rFonts w:ascii="Times New Roman" w:hAnsi="Times New Roman" w:cs="Times New Roman"/>
          <w:b/>
          <w:sz w:val="24"/>
          <w:szCs w:val="24"/>
          <w:lang w:val="en-GB"/>
        </w:rPr>
        <w:t>Figure</w:t>
      </w:r>
      <w:r w:rsidR="00A51226" w:rsidRPr="00EF569F">
        <w:rPr>
          <w:rFonts w:ascii="Times New Roman" w:hAnsi="Times New Roman" w:cs="Times New Roman"/>
          <w:b/>
          <w:sz w:val="24"/>
          <w:szCs w:val="24"/>
          <w:lang w:val="en-GB"/>
        </w:rPr>
        <w:t xml:space="preserve"> </w:t>
      </w:r>
      <w:r w:rsidR="006C743F" w:rsidRPr="00EF569F">
        <w:rPr>
          <w:rFonts w:ascii="Times New Roman" w:hAnsi="Times New Roman" w:cs="Times New Roman"/>
          <w:b/>
          <w:sz w:val="24"/>
          <w:szCs w:val="24"/>
          <w:lang w:val="en-GB"/>
        </w:rPr>
        <w:t>5</w:t>
      </w:r>
      <w:r w:rsidR="000F671C" w:rsidRPr="00CD0F26">
        <w:rPr>
          <w:rFonts w:ascii="Times New Roman" w:hAnsi="Times New Roman" w:cs="Times New Roman"/>
          <w:sz w:val="24"/>
          <w:szCs w:val="24"/>
          <w:lang w:val="en-GB"/>
        </w:rPr>
        <w:t xml:space="preserve">. </w:t>
      </w:r>
      <w:r w:rsidR="00EB4311" w:rsidRPr="00CD0F26">
        <w:rPr>
          <w:rFonts w:ascii="Times New Roman" w:hAnsi="Times New Roman" w:cs="Times New Roman"/>
          <w:sz w:val="24"/>
          <w:szCs w:val="24"/>
          <w:lang w:val="en-GB"/>
        </w:rPr>
        <w:t>N</w:t>
      </w:r>
      <w:r w:rsidR="00EF7FDB" w:rsidRPr="00CD0F26">
        <w:rPr>
          <w:rFonts w:ascii="Times New Roman" w:hAnsi="Times New Roman" w:cs="Times New Roman"/>
          <w:sz w:val="24"/>
          <w:szCs w:val="24"/>
          <w:lang w:val="en-GB"/>
        </w:rPr>
        <w:t xml:space="preserve">umber-weighted </w:t>
      </w:r>
      <w:r w:rsidR="00EB4311" w:rsidRPr="00CD0F26">
        <w:rPr>
          <w:rFonts w:ascii="Times New Roman" w:hAnsi="Times New Roman" w:cs="Times New Roman"/>
          <w:sz w:val="24"/>
          <w:szCs w:val="24"/>
          <w:lang w:val="en-GB"/>
        </w:rPr>
        <w:t xml:space="preserve">hydrodynamic-size </w:t>
      </w:r>
      <w:r w:rsidR="00EF7FDB" w:rsidRPr="00CD0F26">
        <w:rPr>
          <w:rFonts w:ascii="Times New Roman" w:hAnsi="Times New Roman" w:cs="Times New Roman"/>
          <w:sz w:val="24"/>
          <w:szCs w:val="24"/>
          <w:lang w:val="en-GB"/>
        </w:rPr>
        <w:t>distribution of differently coated UCNPs</w:t>
      </w:r>
      <w:r w:rsidR="000F671C" w:rsidRPr="00CD0F26">
        <w:rPr>
          <w:rFonts w:ascii="Times New Roman" w:hAnsi="Times New Roman" w:cs="Times New Roman"/>
          <w:sz w:val="24"/>
          <w:szCs w:val="24"/>
          <w:lang w:val="en-GB"/>
        </w:rPr>
        <w:t xml:space="preserve"> </w:t>
      </w:r>
      <w:r w:rsidR="00060092" w:rsidRPr="00CD0F26">
        <w:rPr>
          <w:rFonts w:ascii="Times New Roman" w:hAnsi="Times New Roman" w:cs="Times New Roman"/>
          <w:sz w:val="24"/>
          <w:szCs w:val="24"/>
          <w:lang w:val="en-GB"/>
        </w:rPr>
        <w:t xml:space="preserve">in water; </w:t>
      </w:r>
      <w:r w:rsidR="008D6B3A" w:rsidRPr="00CD0F26">
        <w:rPr>
          <w:rFonts w:ascii="Times New Roman" w:hAnsi="Times New Roman" w:cs="Times New Roman"/>
          <w:sz w:val="24"/>
          <w:szCs w:val="24"/>
          <w:lang w:val="en-GB"/>
        </w:rPr>
        <w:t xml:space="preserve">fresh </w:t>
      </w:r>
      <w:r w:rsidR="002A78EF" w:rsidRPr="00CD0F26">
        <w:rPr>
          <w:rFonts w:ascii="Times New Roman" w:hAnsi="Times New Roman" w:cs="Times New Roman"/>
          <w:sz w:val="24"/>
          <w:szCs w:val="24"/>
          <w:lang w:val="en-GB"/>
        </w:rPr>
        <w:t>(</w:t>
      </w:r>
      <w:proofErr w:type="gramStart"/>
      <w:r w:rsidR="002A78EF" w:rsidRPr="00CD0F26">
        <w:rPr>
          <w:rFonts w:ascii="Times New Roman" w:hAnsi="Times New Roman" w:cs="Times New Roman"/>
          <w:sz w:val="24"/>
          <w:szCs w:val="24"/>
          <w:lang w:val="en-GB"/>
        </w:rPr>
        <w:t>a</w:t>
      </w:r>
      <w:proofErr w:type="gramEnd"/>
      <w:r w:rsidR="00E729BD" w:rsidRPr="00CD0F26">
        <w:rPr>
          <w:rFonts w:ascii="Times New Roman" w:hAnsi="Times New Roman" w:cs="Times New Roman"/>
          <w:sz w:val="24"/>
          <w:szCs w:val="24"/>
          <w:lang w:val="en-GB"/>
        </w:rPr>
        <w:t xml:space="preserve"> and b</w:t>
      </w:r>
      <w:r w:rsidR="002A78EF" w:rsidRPr="00CD0F26">
        <w:rPr>
          <w:rFonts w:ascii="Times New Roman" w:hAnsi="Times New Roman" w:cs="Times New Roman"/>
          <w:sz w:val="24"/>
          <w:szCs w:val="24"/>
          <w:lang w:val="en-GB"/>
        </w:rPr>
        <w:t>)</w:t>
      </w:r>
      <w:r w:rsidR="00767C2D" w:rsidRPr="00CD0F26">
        <w:rPr>
          <w:rFonts w:ascii="Times New Roman" w:hAnsi="Times New Roman" w:cs="Times New Roman"/>
          <w:sz w:val="24"/>
          <w:szCs w:val="24"/>
          <w:lang w:val="en-GB"/>
        </w:rPr>
        <w:t xml:space="preserve"> and </w:t>
      </w:r>
      <w:r w:rsidR="008D6B3A" w:rsidRPr="00CD0F26">
        <w:rPr>
          <w:rFonts w:ascii="Times New Roman" w:hAnsi="Times New Roman" w:cs="Times New Roman"/>
          <w:sz w:val="24"/>
          <w:szCs w:val="24"/>
          <w:lang w:val="en-GB"/>
        </w:rPr>
        <w:t xml:space="preserve">aged </w:t>
      </w:r>
      <w:r>
        <w:rPr>
          <w:rFonts w:ascii="Times New Roman" w:hAnsi="Times New Roman" w:cs="Times New Roman"/>
          <w:sz w:val="24"/>
          <w:szCs w:val="24"/>
          <w:lang w:val="en-GB"/>
        </w:rPr>
        <w:t>dispersion</w:t>
      </w:r>
      <w:r w:rsidR="008D6B3A" w:rsidRPr="00CD0F26">
        <w:rPr>
          <w:rFonts w:ascii="Times New Roman" w:hAnsi="Times New Roman" w:cs="Times New Roman"/>
          <w:sz w:val="24"/>
          <w:szCs w:val="24"/>
          <w:lang w:val="en-GB"/>
        </w:rPr>
        <w:t xml:space="preserve">s </w:t>
      </w:r>
      <w:r w:rsidR="00E729BD" w:rsidRPr="00CD0F26">
        <w:rPr>
          <w:rFonts w:ascii="Times New Roman" w:hAnsi="Times New Roman" w:cs="Times New Roman"/>
          <w:sz w:val="24"/>
          <w:szCs w:val="24"/>
          <w:lang w:val="en-GB"/>
        </w:rPr>
        <w:t>(c</w:t>
      </w:r>
      <w:r w:rsidR="00060092" w:rsidRPr="00CD0F26">
        <w:rPr>
          <w:rFonts w:ascii="Times New Roman" w:hAnsi="Times New Roman" w:cs="Times New Roman"/>
          <w:sz w:val="24"/>
          <w:szCs w:val="24"/>
          <w:lang w:val="en-GB"/>
        </w:rPr>
        <w:t>)</w:t>
      </w:r>
      <w:r w:rsidR="00E729BD" w:rsidRPr="00CD0F26">
        <w:rPr>
          <w:rFonts w:ascii="Times New Roman" w:hAnsi="Times New Roman" w:cs="Times New Roman"/>
          <w:sz w:val="24"/>
          <w:szCs w:val="24"/>
          <w:lang w:val="en-GB"/>
        </w:rPr>
        <w:t>.</w:t>
      </w:r>
      <w:r w:rsidR="003E577A" w:rsidRPr="00CD0F26">
        <w:rPr>
          <w:rFonts w:ascii="Times New Roman" w:hAnsi="Times New Roman" w:cs="Times New Roman"/>
          <w:sz w:val="24"/>
          <w:szCs w:val="24"/>
          <w:lang w:val="en-GB"/>
        </w:rPr>
        <w:t xml:space="preserve"> </w:t>
      </w:r>
      <w:r w:rsidR="00E729BD" w:rsidRPr="00CD0F26">
        <w:rPr>
          <w:rFonts w:ascii="Times New Roman" w:hAnsi="Times New Roman" w:cs="Times New Roman"/>
          <w:sz w:val="24"/>
          <w:szCs w:val="24"/>
          <w:lang w:val="en-GB"/>
        </w:rPr>
        <w:t xml:space="preserve">Core diameters of UCNPs </w:t>
      </w:r>
      <w:r w:rsidR="0049239A" w:rsidRPr="00CD0F26">
        <w:rPr>
          <w:rFonts w:ascii="Times New Roman" w:hAnsi="Times New Roman" w:cs="Times New Roman"/>
          <w:sz w:val="24"/>
          <w:szCs w:val="24"/>
          <w:lang w:val="en-GB"/>
        </w:rPr>
        <w:t xml:space="preserve">are </w:t>
      </w:r>
      <w:r w:rsidR="004C6429" w:rsidRPr="00CD0F26">
        <w:rPr>
          <w:rFonts w:ascii="Times New Roman" w:hAnsi="Times New Roman" w:cs="Times New Roman"/>
          <w:sz w:val="24"/>
          <w:szCs w:val="24"/>
          <w:lang w:val="en-GB"/>
        </w:rPr>
        <w:t>~</w:t>
      </w:r>
      <w:r w:rsidR="00E729BD" w:rsidRPr="00CD0F26">
        <w:rPr>
          <w:rFonts w:ascii="Times New Roman" w:hAnsi="Times New Roman" w:cs="Times New Roman"/>
          <w:sz w:val="24"/>
          <w:szCs w:val="24"/>
          <w:lang w:val="en-GB"/>
        </w:rPr>
        <w:t>50 nm (</w:t>
      </w:r>
      <w:proofErr w:type="gramStart"/>
      <w:r w:rsidR="00E729BD" w:rsidRPr="00CD0F26">
        <w:rPr>
          <w:rFonts w:ascii="Times New Roman" w:hAnsi="Times New Roman" w:cs="Times New Roman"/>
          <w:sz w:val="24"/>
          <w:szCs w:val="24"/>
          <w:lang w:val="en-GB"/>
        </w:rPr>
        <w:t>a</w:t>
      </w:r>
      <w:proofErr w:type="gramEnd"/>
      <w:r w:rsidR="00E729BD" w:rsidRPr="00CD0F26">
        <w:rPr>
          <w:rFonts w:ascii="Times New Roman" w:hAnsi="Times New Roman" w:cs="Times New Roman"/>
          <w:sz w:val="24"/>
          <w:szCs w:val="24"/>
          <w:lang w:val="en-GB"/>
        </w:rPr>
        <w:t xml:space="preserve"> and b), and ~70 nm (c). The arrow in panel (b) points at the very low fraction of the UCNPs@P-</w:t>
      </w:r>
      <w:r w:rsidR="00E729BD" w:rsidRPr="00CD0F26">
        <w:rPr>
          <w:rFonts w:ascii="Times New Roman" w:hAnsi="Times New Roman" w:cs="Times New Roman"/>
          <w:i/>
          <w:sz w:val="24"/>
          <w:szCs w:val="24"/>
          <w:lang w:val="en-GB"/>
        </w:rPr>
        <w:t>210</w:t>
      </w:r>
      <w:r w:rsidR="00EF569F">
        <w:rPr>
          <w:rFonts w:ascii="Times New Roman" w:hAnsi="Times New Roman" w:cs="Times New Roman"/>
          <w:sz w:val="24"/>
          <w:szCs w:val="24"/>
          <w:lang w:val="en-GB"/>
        </w:rPr>
        <w:t xml:space="preserve"> at ~250 nm</w:t>
      </w:r>
      <w:r w:rsidR="001F6A0A" w:rsidRPr="00CD0F26">
        <w:rPr>
          <w:rFonts w:ascii="Times New Roman" w:hAnsi="Times New Roman" w:cs="Times New Roman"/>
          <w:sz w:val="24"/>
          <w:szCs w:val="24"/>
          <w:lang w:val="en-GB"/>
        </w:rPr>
        <w:t>.</w:t>
      </w:r>
      <w:r w:rsidR="004C6429" w:rsidRPr="00CD0F26">
        <w:rPr>
          <w:rFonts w:ascii="Times New Roman" w:hAnsi="Times New Roman" w:cs="Times New Roman"/>
          <w:sz w:val="24"/>
          <w:szCs w:val="24"/>
          <w:lang w:val="en-GB"/>
        </w:rPr>
        <w:t xml:space="preserve"> 8d and 120d in panel (c) denote 8 and 120 days, respectively.</w:t>
      </w:r>
    </w:p>
    <w:p w14:paraId="6EE399A2" w14:textId="2C89CB59" w:rsidR="00DB50D9" w:rsidRPr="00CD0F26" w:rsidRDefault="00DB50D9"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7619BC96" w14:textId="6CC8E2E5" w:rsidR="0002026F" w:rsidRPr="00CD0F26" w:rsidRDefault="0002026F" w:rsidP="0002026F">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We have also verified the colloidal stability of the coated samples in a physiological buffer, i.e., PBS, </w:t>
      </w:r>
      <w:r w:rsidR="008D6200">
        <w:rPr>
          <w:rFonts w:ascii="Times New Roman" w:hAnsi="Times New Roman" w:cs="Times New Roman"/>
          <w:sz w:val="24"/>
          <w:szCs w:val="24"/>
          <w:lang w:val="en-GB"/>
        </w:rPr>
        <w:t xml:space="preserve">used </w:t>
      </w:r>
      <w:r w:rsidRPr="00CD0F26">
        <w:rPr>
          <w:rFonts w:ascii="Times New Roman" w:hAnsi="Times New Roman" w:cs="Times New Roman"/>
          <w:sz w:val="24"/>
          <w:szCs w:val="24"/>
          <w:lang w:val="en-GB"/>
        </w:rPr>
        <w:t xml:space="preserve">in our chemical-stability studies of the UCNPs. We selected two </w:t>
      </w:r>
      <w:proofErr w:type="spellStart"/>
      <w:r w:rsidRPr="00CD0F26">
        <w:rPr>
          <w:rFonts w:ascii="Times New Roman" w:hAnsi="Times New Roman" w:cs="Times New Roman"/>
          <w:sz w:val="24"/>
          <w:szCs w:val="24"/>
          <w:lang w:val="en-GB"/>
        </w:rPr>
        <w:t>colloidally</w:t>
      </w:r>
      <w:proofErr w:type="spellEnd"/>
      <w:r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lastRenderedPageBreak/>
        <w:t>stable UCNPs samples in water with the lowest and highest nominal polymer fraction, i.e., UCNPs@P</w:t>
      </w:r>
      <w:r w:rsidRPr="00CD0F26">
        <w:rPr>
          <w:rFonts w:ascii="Times New Roman" w:hAnsi="Times New Roman" w:cs="Times New Roman"/>
          <w:i/>
          <w:sz w:val="24"/>
          <w:szCs w:val="24"/>
          <w:lang w:val="en-GB"/>
        </w:rPr>
        <w:t>-20</w:t>
      </w:r>
      <w:r w:rsidRPr="00CD0F26">
        <w:rPr>
          <w:rFonts w:ascii="Times New Roman" w:hAnsi="Times New Roman" w:cs="Times New Roman"/>
          <w:sz w:val="24"/>
          <w:szCs w:val="24"/>
          <w:lang w:val="en-GB"/>
        </w:rPr>
        <w:t xml:space="preserve"> and UCNPs@PB-</w:t>
      </w:r>
      <w:r w:rsidRPr="00CD0F26">
        <w:rPr>
          <w:rFonts w:ascii="Times New Roman" w:hAnsi="Times New Roman" w:cs="Times New Roman"/>
          <w:i/>
          <w:sz w:val="24"/>
          <w:szCs w:val="24"/>
          <w:lang w:val="en-GB"/>
        </w:rPr>
        <w:t>150</w:t>
      </w:r>
      <w:r w:rsidRPr="00CD0F26">
        <w:rPr>
          <w:rFonts w:ascii="Times New Roman" w:hAnsi="Times New Roman" w:cs="Times New Roman"/>
          <w:sz w:val="24"/>
          <w:szCs w:val="24"/>
          <w:lang w:val="en-GB"/>
        </w:rPr>
        <w:t>. The hydrodynamic size of fresh dispersions of UCNPs@PB-</w:t>
      </w:r>
      <w:r w:rsidRPr="00CD0F26">
        <w:rPr>
          <w:rFonts w:ascii="Times New Roman" w:hAnsi="Times New Roman" w:cs="Times New Roman"/>
          <w:i/>
          <w:sz w:val="24"/>
          <w:szCs w:val="24"/>
          <w:lang w:val="en-GB"/>
        </w:rPr>
        <w:t xml:space="preserve">150 </w:t>
      </w:r>
      <w:r w:rsidRPr="00CD0F26">
        <w:rPr>
          <w:rFonts w:ascii="Times New Roman" w:hAnsi="Times New Roman" w:cs="Times New Roman"/>
          <w:sz w:val="24"/>
          <w:szCs w:val="24"/>
          <w:lang w:val="en-GB"/>
        </w:rPr>
        <w:t>in PBS (</w:t>
      </w:r>
      <w:r>
        <w:rPr>
          <w:rFonts w:ascii="Times New Roman" w:hAnsi="Times New Roman" w:cs="Times New Roman"/>
          <w:sz w:val="24"/>
          <w:szCs w:val="24"/>
          <w:lang w:val="en-GB"/>
        </w:rPr>
        <w:t>Figure</w:t>
      </w:r>
      <w:r w:rsidRPr="00CD0F26">
        <w:rPr>
          <w:rFonts w:ascii="Times New Roman" w:hAnsi="Times New Roman" w:cs="Times New Roman"/>
          <w:sz w:val="24"/>
          <w:szCs w:val="24"/>
          <w:lang w:val="en-GB"/>
        </w:rPr>
        <w:t xml:space="preserve"> 6) was comparable to that in water (</w:t>
      </w:r>
      <w:r>
        <w:rPr>
          <w:rFonts w:ascii="Times New Roman" w:hAnsi="Times New Roman" w:cs="Times New Roman"/>
          <w:sz w:val="24"/>
          <w:szCs w:val="24"/>
          <w:lang w:val="en-GB"/>
        </w:rPr>
        <w:t>Figure</w:t>
      </w:r>
      <w:r w:rsidRPr="00CD0F26">
        <w:rPr>
          <w:rFonts w:ascii="Times New Roman" w:hAnsi="Times New Roman" w:cs="Times New Roman"/>
          <w:sz w:val="24"/>
          <w:szCs w:val="24"/>
          <w:lang w:val="en-GB"/>
        </w:rPr>
        <w:t xml:space="preserve"> 5). However, it increased slightly in 3 days, indicating a slow aggregation of the UCNPs@PB-</w:t>
      </w:r>
      <w:r w:rsidRPr="00CD0F26">
        <w:rPr>
          <w:rFonts w:ascii="Times New Roman" w:hAnsi="Times New Roman" w:cs="Times New Roman"/>
          <w:i/>
          <w:sz w:val="24"/>
          <w:szCs w:val="24"/>
          <w:lang w:val="en-GB"/>
        </w:rPr>
        <w:t>150</w:t>
      </w:r>
      <w:r w:rsidRPr="00CD0F26">
        <w:rPr>
          <w:rFonts w:ascii="Times New Roman" w:hAnsi="Times New Roman" w:cs="Times New Roman"/>
          <w:sz w:val="24"/>
          <w:szCs w:val="24"/>
          <w:lang w:val="en-GB"/>
        </w:rPr>
        <w:t xml:space="preserve"> in PBS, whereas the aggregation of UCNPs@P-</w:t>
      </w:r>
      <w:r w:rsidRPr="00CD0F26">
        <w:rPr>
          <w:rFonts w:ascii="Times New Roman" w:hAnsi="Times New Roman" w:cs="Times New Roman"/>
          <w:i/>
          <w:sz w:val="24"/>
          <w:szCs w:val="24"/>
          <w:lang w:val="en-GB"/>
        </w:rPr>
        <w:t>20</w:t>
      </w:r>
      <w:r w:rsidRPr="00CD0F26">
        <w:rPr>
          <w:rFonts w:ascii="Times New Roman" w:hAnsi="Times New Roman" w:cs="Times New Roman"/>
          <w:sz w:val="24"/>
          <w:szCs w:val="24"/>
          <w:lang w:val="en-GB"/>
        </w:rPr>
        <w:t xml:space="preserve"> in PBS was more significant. After 3 days, a noticeable fraction of aggregates with hydrodynamic sizes of several microns was detected. The colloidal instability can be ascribed to the relatively low absolute value of the zeta potential, i.e., around –10 mV in the fresh PBS </w:t>
      </w:r>
      <w:r>
        <w:rPr>
          <w:rFonts w:ascii="Times New Roman" w:hAnsi="Times New Roman" w:cs="Times New Roman"/>
          <w:sz w:val="24"/>
          <w:szCs w:val="24"/>
          <w:lang w:val="en-GB"/>
        </w:rPr>
        <w:t>dispersion</w:t>
      </w:r>
      <w:r w:rsidRPr="00CD0F26">
        <w:rPr>
          <w:rFonts w:ascii="Times New Roman" w:hAnsi="Times New Roman" w:cs="Times New Roman"/>
          <w:sz w:val="24"/>
          <w:szCs w:val="24"/>
          <w:lang w:val="en-GB"/>
        </w:rPr>
        <w:t>s, compared to much</w:t>
      </w:r>
      <w:r w:rsidR="008D6200">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higher negative zeta-potential values in water (</w:t>
      </w:r>
      <w:r>
        <w:rPr>
          <w:rFonts w:ascii="Times New Roman" w:hAnsi="Times New Roman" w:cs="Times New Roman"/>
          <w:sz w:val="24"/>
          <w:szCs w:val="24"/>
          <w:lang w:val="en-GB"/>
        </w:rPr>
        <w:t>Figure</w:t>
      </w:r>
      <w:r w:rsidRPr="00CD0F26">
        <w:rPr>
          <w:rFonts w:ascii="Times New Roman" w:hAnsi="Times New Roman" w:cs="Times New Roman"/>
          <w:sz w:val="24"/>
          <w:szCs w:val="24"/>
          <w:lang w:val="en-GB"/>
        </w:rPr>
        <w:t xml:space="preserve"> 4). In addition, the decreasing zeta-potential value with time (&gt;50% in 3 days) indicates some changes in the UCNPs surface chemistry. A TEM inspection of dried PBS dispersions (older than 1 month) did not reveal any significant morphological changes of the coated UCNPs (see example in </w:t>
      </w:r>
      <w:r>
        <w:rPr>
          <w:rFonts w:ascii="Times New Roman" w:hAnsi="Times New Roman" w:cs="Times New Roman"/>
          <w:sz w:val="24"/>
          <w:szCs w:val="24"/>
          <w:lang w:val="en-GB"/>
        </w:rPr>
        <w:t>Figure</w:t>
      </w:r>
      <w:r w:rsidR="008D6200">
        <w:rPr>
          <w:rFonts w:ascii="Times New Roman" w:hAnsi="Times New Roman" w:cs="Times New Roman"/>
          <w:sz w:val="24"/>
          <w:szCs w:val="24"/>
          <w:lang w:val="en-GB"/>
        </w:rPr>
        <w:t xml:space="preserve"> S3 in Supporting Information</w:t>
      </w:r>
      <w:r w:rsidRPr="00CD0F26">
        <w:rPr>
          <w:rFonts w:ascii="Times New Roman" w:hAnsi="Times New Roman" w:cs="Times New Roman"/>
          <w:sz w:val="24"/>
          <w:szCs w:val="24"/>
          <w:lang w:val="en-GB"/>
        </w:rPr>
        <w:t>). This result demonstrates that the phosphate ions from PBS did not destroy the studied coatings at room temperature. Note that characteristic fibrous decomposition product of bare UCNPs in PBS was observed with TEM even at room temperature</w:t>
      </w:r>
      <w:r w:rsidRPr="00CD0F26">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{"citationItems":[{"id":"ITEM-1","itemData":{"DOI":"10.1039/D0NR02931A","abstract":"We demonstrate the potential of time-resolved luminescence spectroscopy for the straightforward assessment and in situ monitoring of the stability of upconversion nanocrystals (UCNPs). Therefore{,} we prepared hexagonal NaYF4:Yb3+{,}Er3+ UCNPs with various coatings with a focus on phosphonate ligands of different valency{,} using different ligand exchange procedures{,} and studied their dissolution behaviour in phosphate-buffered saline (PBS) dispersions at 20 °C and 37 °C with various analytical methods. The amount of the released UCNPs constituting fluoride ions was quantified by potentiometry using a fluoride ion-sensitive electrode and particle disintegration was confirmed by transmission electron microscopy studies of the differently aged UCNPs. In parallel{,} the luminescence features of the UCNPs were measured with special emphasis on the lifetime of the sensitizer emission to demonstrate its suitability as screening parameter for UCNP stability and changes in particle composition. The excellent correlation between the changes in luminescence lifetime and fluoride concentration highlights the potential of our luminescence lifetime method for UCNP stability screening and thereby indirect monitoring of the release of potentially hazardous fluoride ions during uptake and dissolution in biological systems. Additionally{,} the developed in situ optical method was used to distinguish the dissolution dynamics of differently sized and differently coated UCNPs.","author":[{"dropping-particle":"","family":"Andresen","given":"Elina","non-dropping-particle":"","parse-names":false,"suffix":""},{"dropping-particle":"","family":"Würth","given":"Christian","non-dropping-particle":"","parse-names":false,"suffix":""},{"dropping-particle":"","family":"Prinz","given":"Carsten","non-dropping-particle":"","parse-names":false,"suffix":""},{"dropping-particle":"","family":"Michaelis","given":"Matthias","non-dropping-particle":"","parse-names":false,"suffix":""},{"dropping-particle":"","family":"Resch-Genger","given":"Ute","non-dropping-particle":"","parse-names":false,"suffix":""}],"container-title":"Nanoscale","id":"ITEM-1","issue":"23","issued":{"date-parts":[["2020"]]},"page":"12589-12601","publisher":"The Royal Society of Chemistry","title":"Time-resolved luminescence spectroscopy for monitoring the stability and dissolution behaviour of upconverting nanocrystals with different surface coatings","type":"article-journal","volume":"12"},"uris":["http://www.mendeley.com/documents/?uuid=a2356fcf-3260-4862-a6e5-f2b8f7d14938"]}],"mendeley":{"formattedCitation":"&lt;sup&gt;15&lt;/sup&gt;","plainTextFormattedCitation":"15","previouslyFormattedCitation":"&lt;sup&gt;[15]&lt;/sup&gt;"},"properties":{"noteIndex":0},"schema":"https://github.com/citation-style-language/schema/raw/master/csl-citation.json"}</w:instrText>
      </w:r>
      <w:r w:rsidRPr="00CD0F26">
        <w:rPr>
          <w:rFonts w:ascii="Times New Roman" w:hAnsi="Times New Roman" w:cs="Times New Roman"/>
          <w:sz w:val="24"/>
          <w:szCs w:val="24"/>
          <w:lang w:val="en-GB"/>
        </w:rPr>
        <w:fldChar w:fldCharType="separate"/>
      </w:r>
      <w:r w:rsidRPr="00B3351F">
        <w:rPr>
          <w:rFonts w:ascii="Times New Roman" w:hAnsi="Times New Roman" w:cs="Times New Roman"/>
          <w:noProof/>
          <w:sz w:val="24"/>
          <w:szCs w:val="24"/>
          <w:vertAlign w:val="superscript"/>
          <w:lang w:val="en-GB"/>
        </w:rPr>
        <w:t>15</w:t>
      </w:r>
      <w:r w:rsidRPr="00CD0F26">
        <w:rPr>
          <w:rFonts w:ascii="Times New Roman" w:hAnsi="Times New Roman" w:cs="Times New Roman"/>
          <w:sz w:val="24"/>
          <w:szCs w:val="24"/>
          <w:lang w:val="en-GB"/>
        </w:rPr>
        <w:fldChar w:fldCharType="end"/>
      </w:r>
      <w:r w:rsidR="008D6200">
        <w:rPr>
          <w:rFonts w:ascii="Times New Roman" w:hAnsi="Times New Roman" w:cs="Times New Roman"/>
          <w:sz w:val="24"/>
          <w:szCs w:val="24"/>
          <w:lang w:val="en-GB"/>
        </w:rPr>
        <w:t>, which was not the case in this study.</w:t>
      </w:r>
      <w:r w:rsidRPr="00CD0F26">
        <w:rPr>
          <w:rFonts w:ascii="Times New Roman" w:hAnsi="Times New Roman" w:cs="Times New Roman"/>
          <w:sz w:val="24"/>
          <w:szCs w:val="24"/>
          <w:lang w:val="en-GB"/>
        </w:rPr>
        <w:t xml:space="preserve"> The observed limited colloidal stability of the coated UCNPs in PBS is not critical for their use, since other aqueous media can be used for their storage. </w:t>
      </w:r>
    </w:p>
    <w:p w14:paraId="3D4AD399" w14:textId="6395FDBA" w:rsidR="00DB50D9" w:rsidRPr="00CD0F26" w:rsidRDefault="00DB50D9"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7584CC41" w14:textId="46B3E749" w:rsidR="00E729BD" w:rsidRPr="00CD0F26" w:rsidRDefault="006B5D9F" w:rsidP="00CD0F26">
      <w:pPr>
        <w:widowControl w:val="0"/>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US"/>
        </w:rPr>
        <w:drawing>
          <wp:inline distT="0" distB="0" distL="0" distR="0" wp14:anchorId="573D9C2C" wp14:editId="30D8A82C">
            <wp:extent cx="2844000" cy="21751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6a.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000" cy="2175178"/>
                    </a:xfrm>
                    <a:prstGeom prst="rect">
                      <a:avLst/>
                    </a:prstGeom>
                  </pic:spPr>
                </pic:pic>
              </a:graphicData>
            </a:graphic>
          </wp:inline>
        </w:drawing>
      </w:r>
      <w:r w:rsidR="00E729BD" w:rsidRPr="00CD0F26">
        <w:rPr>
          <w:rFonts w:ascii="Times New Roman" w:hAnsi="Times New Roman" w:cs="Times New Roman"/>
          <w:sz w:val="24"/>
          <w:szCs w:val="24"/>
          <w:lang w:val="en-GB"/>
        </w:rPr>
        <w:t xml:space="preserve"> </w:t>
      </w:r>
      <w:r>
        <w:rPr>
          <w:rFonts w:ascii="Times New Roman" w:hAnsi="Times New Roman" w:cs="Times New Roman"/>
          <w:noProof/>
          <w:sz w:val="24"/>
          <w:szCs w:val="24"/>
          <w:lang w:val="en-US"/>
        </w:rPr>
        <w:drawing>
          <wp:inline distT="0" distB="0" distL="0" distR="0" wp14:anchorId="13519D72" wp14:editId="3DBD8F7C">
            <wp:extent cx="2844000" cy="21751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6b.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000" cy="2175178"/>
                    </a:xfrm>
                    <a:prstGeom prst="rect">
                      <a:avLst/>
                    </a:prstGeom>
                  </pic:spPr>
                </pic:pic>
              </a:graphicData>
            </a:graphic>
          </wp:inline>
        </w:drawing>
      </w:r>
    </w:p>
    <w:p w14:paraId="04849B29" w14:textId="153642AE" w:rsidR="00574985" w:rsidRPr="00CD0F26" w:rsidRDefault="009B401B"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8D6200">
        <w:rPr>
          <w:rFonts w:ascii="Times New Roman" w:hAnsi="Times New Roman" w:cs="Times New Roman"/>
          <w:b/>
          <w:sz w:val="24"/>
          <w:szCs w:val="24"/>
          <w:lang w:val="en-GB"/>
        </w:rPr>
        <w:t>Figure</w:t>
      </w:r>
      <w:r w:rsidR="00E729BD" w:rsidRPr="008D6200">
        <w:rPr>
          <w:rFonts w:ascii="Times New Roman" w:hAnsi="Times New Roman" w:cs="Times New Roman"/>
          <w:b/>
          <w:sz w:val="24"/>
          <w:szCs w:val="24"/>
          <w:lang w:val="en-GB"/>
        </w:rPr>
        <w:t xml:space="preserve"> 6</w:t>
      </w:r>
      <w:r w:rsidR="00E729BD" w:rsidRPr="00CD0F26">
        <w:rPr>
          <w:rFonts w:ascii="Times New Roman" w:hAnsi="Times New Roman" w:cs="Times New Roman"/>
          <w:sz w:val="24"/>
          <w:szCs w:val="24"/>
          <w:lang w:val="en-GB"/>
        </w:rPr>
        <w:t xml:space="preserve">. Number-weighted hydrodynamic-size distribution of </w:t>
      </w:r>
      <w:r w:rsidR="00442BB7" w:rsidRPr="00CD0F26">
        <w:rPr>
          <w:rFonts w:ascii="Times New Roman" w:hAnsi="Times New Roman" w:cs="Times New Roman"/>
          <w:sz w:val="24"/>
          <w:szCs w:val="24"/>
          <w:lang w:val="en-GB"/>
        </w:rPr>
        <w:t>differently coated UCNPs in PBS</w:t>
      </w:r>
      <w:r w:rsidR="00E729BD" w:rsidRPr="00CD0F26">
        <w:rPr>
          <w:rFonts w:ascii="Times New Roman" w:hAnsi="Times New Roman" w:cs="Times New Roman"/>
          <w:sz w:val="24"/>
          <w:szCs w:val="24"/>
          <w:lang w:val="en-GB"/>
        </w:rPr>
        <w:t xml:space="preserve">; fresh (0d)) and 3-days old </w:t>
      </w:r>
      <w:r>
        <w:rPr>
          <w:rFonts w:ascii="Times New Roman" w:hAnsi="Times New Roman" w:cs="Times New Roman"/>
          <w:sz w:val="24"/>
          <w:szCs w:val="24"/>
          <w:lang w:val="en-GB"/>
        </w:rPr>
        <w:t>dispersion</w:t>
      </w:r>
      <w:r w:rsidR="00E729BD" w:rsidRPr="00CD0F26">
        <w:rPr>
          <w:rFonts w:ascii="Times New Roman" w:hAnsi="Times New Roman" w:cs="Times New Roman"/>
          <w:sz w:val="24"/>
          <w:szCs w:val="24"/>
          <w:lang w:val="en-GB"/>
        </w:rPr>
        <w:t>s (3d). Core diameters of UCNPs ~ 50 nm. Panel (b) shows an enlarged section of panel (a).</w:t>
      </w:r>
    </w:p>
    <w:p w14:paraId="11632547" w14:textId="77777777" w:rsidR="001404C5" w:rsidRPr="00CD0F26" w:rsidRDefault="001404C5"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4D3392D3" w14:textId="1B2F96CD" w:rsidR="00BF560D" w:rsidRPr="00CD0F26" w:rsidRDefault="00AD7A04" w:rsidP="00CD0F26">
      <w:pPr>
        <w:widowControl w:val="0"/>
        <w:autoSpaceDE w:val="0"/>
        <w:autoSpaceDN w:val="0"/>
        <w:adjustRightInd w:val="0"/>
        <w:spacing w:line="360" w:lineRule="auto"/>
        <w:jc w:val="both"/>
        <w:rPr>
          <w:rFonts w:ascii="Times New Roman" w:hAnsi="Times New Roman" w:cs="Times New Roman"/>
          <w:sz w:val="24"/>
          <w:szCs w:val="24"/>
          <w:u w:val="single"/>
          <w:lang w:val="en-GB"/>
        </w:rPr>
      </w:pPr>
      <w:r w:rsidRPr="00CD0F26">
        <w:rPr>
          <w:rFonts w:ascii="Times New Roman" w:hAnsi="Times New Roman" w:cs="Times New Roman"/>
          <w:sz w:val="24"/>
          <w:szCs w:val="24"/>
          <w:u w:val="single"/>
          <w:lang w:val="en-GB"/>
        </w:rPr>
        <w:t xml:space="preserve">3.2. </w:t>
      </w:r>
      <w:r w:rsidR="007F69CE" w:rsidRPr="00CD0F26">
        <w:rPr>
          <w:rFonts w:ascii="Times New Roman" w:hAnsi="Times New Roman" w:cs="Times New Roman"/>
          <w:sz w:val="24"/>
          <w:szCs w:val="24"/>
          <w:u w:val="single"/>
          <w:lang w:val="en-GB"/>
        </w:rPr>
        <w:t>Chemical stability</w:t>
      </w:r>
      <w:r w:rsidR="00AD318F" w:rsidRPr="00CD0F26">
        <w:rPr>
          <w:rFonts w:ascii="Times New Roman" w:hAnsi="Times New Roman" w:cs="Times New Roman"/>
          <w:sz w:val="24"/>
          <w:szCs w:val="24"/>
          <w:u w:val="single"/>
          <w:lang w:val="en-GB"/>
        </w:rPr>
        <w:t xml:space="preserve"> of UCNPs</w:t>
      </w:r>
      <w:r w:rsidR="00793906" w:rsidRPr="00CD0F26">
        <w:rPr>
          <w:rFonts w:ascii="Times New Roman" w:hAnsi="Times New Roman" w:cs="Times New Roman"/>
          <w:sz w:val="24"/>
          <w:szCs w:val="24"/>
          <w:u w:val="single"/>
          <w:lang w:val="en-GB"/>
        </w:rPr>
        <w:t xml:space="preserve"> </w:t>
      </w:r>
    </w:p>
    <w:p w14:paraId="66E23758" w14:textId="1E983EE1" w:rsidR="002D4EBC" w:rsidRPr="00CD0F26" w:rsidRDefault="00DF4043"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Our dissolution study represents the most rigorous chemical test of the </w:t>
      </w:r>
      <w:r w:rsidR="00234F36" w:rsidRPr="00CD0F26">
        <w:rPr>
          <w:rFonts w:ascii="Times New Roman" w:hAnsi="Times New Roman" w:cs="Times New Roman"/>
          <w:sz w:val="24"/>
          <w:szCs w:val="24"/>
          <w:lang w:val="en-GB"/>
        </w:rPr>
        <w:t xml:space="preserve">UCNPs chemical stability </w:t>
      </w:r>
      <w:r w:rsidRPr="00CD0F26">
        <w:rPr>
          <w:rFonts w:ascii="Times New Roman" w:hAnsi="Times New Roman" w:cs="Times New Roman"/>
          <w:sz w:val="24"/>
          <w:szCs w:val="24"/>
          <w:lang w:val="en-GB"/>
        </w:rPr>
        <w:t>under simulated physiological conditions. Namely,</w:t>
      </w:r>
      <w:r w:rsidR="002F5E8B" w:rsidRPr="00CD0F26">
        <w:rPr>
          <w:rFonts w:ascii="Times New Roman" w:hAnsi="Times New Roman" w:cs="Times New Roman"/>
          <w:sz w:val="24"/>
          <w:szCs w:val="24"/>
          <w:lang w:val="en-GB"/>
        </w:rPr>
        <w:t xml:space="preserve"> the fastest dissolution of UCNPs </w:t>
      </w:r>
      <w:r w:rsidRPr="00CD0F26">
        <w:rPr>
          <w:rFonts w:ascii="Times New Roman" w:hAnsi="Times New Roman" w:cs="Times New Roman"/>
          <w:sz w:val="24"/>
          <w:szCs w:val="24"/>
          <w:lang w:val="en-GB"/>
        </w:rPr>
        <w:lastRenderedPageBreak/>
        <w:t xml:space="preserve">was so far </w:t>
      </w:r>
      <w:r w:rsidR="002F5E8B" w:rsidRPr="00CD0F26">
        <w:rPr>
          <w:rFonts w:ascii="Times New Roman" w:hAnsi="Times New Roman" w:cs="Times New Roman"/>
          <w:sz w:val="24"/>
          <w:szCs w:val="24"/>
          <w:lang w:val="en-GB"/>
        </w:rPr>
        <w:t>observed in PBS</w:t>
      </w:r>
      <w:r w:rsidR="00241267">
        <w:rPr>
          <w:rFonts w:ascii="Times New Roman" w:hAnsi="Times New Roman" w:cs="Times New Roman"/>
          <w:sz w:val="24"/>
          <w:szCs w:val="24"/>
          <w:lang w:val="en-GB"/>
        </w:rPr>
        <w:t>.</w:t>
      </w:r>
      <w:r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{"citationItems":[{"id":"ITEM-1","itemData":{"DOI":"10.1021/acs.langmuir.6b02675","ISSN":"15205827","abstract":"The dissolution of upconverting AYF4:Yb,Tm (A = Na or K) nanoparticles (UCNPs) in aqueous media was systematically studied. UCNPs with a cubic structure and sizes of between 10 and 33 nm were synthesized solvothermally in ethylene glycol at 200 °C. The UCNPs of both compositions showed an upconversion fluorescence emission characteristic of Tm3+. The effects of the A cation, the particle size, the temperature, the pH, and the composition of the aqueous medium on the dissolution of the UCNPs were evaluated. The degree of dissolution was determined from the fraction of dissolved fluoride (F-) using potentiometry. Unexpectedly, the composition of aqueous media had the most significant effect on the dissolution of the UCNPs. The highest degree of dissolution and rate were measured for the phosphate-buffered saline (PBS), which can be explained by the formation of stable lanthanide compounds with phosphates. The degree of dissolution was much lower in water and in the phthalate buffer, which was attributed to the release of F- as a result of the hydrolysis of the UCNPs' surfaces.","author":[{"dropping-particle":"","family":"Lisjak","given":"Darja","non-dropping-particle":"","parse-names":false,"suffix":""},{"dropping-particle":"","family":"Plohl","given":"Olivija","non-dropping-particle":"","parse-names":false,"suffix":""},{"dropping-particle":"","family":"Vidmar","given":"Janja","non-dropping-particle":"","parse-names":false,"suffix":""},{"dropping-particle":"","family":"Majaron","given":"Boris","non-dropping-particle":"","parse-names":false,"suffix":""},{"dropping-particle":"","family":"Ponikvar-Svet","given":"Maja","non-dropping-particle":"","parse-names":false,"suffix":""}],"container-title":"Langmuir","id":"ITEM-1","issue":"32","issued":{"date-parts":[["2016"]]},"page":"8222-8229","title":"Dissolution Mechanism of Upconverting AYF4:Yb,Tm (A = Na or K) Nanoparticles in Aqueous Media","type":"article-journal","volume":"32"},"uris":["http://www.mendeley.com/documents/?uuid=1788b90e-0510-3757-84c3-1625884d62ff"]},{"id":"ITEM-2","itemData":{"DOI":"10.1038/s41598-020-76116-z","ISSN":"2045-2322","abstract":"We studied the dissolution behavior of β NaYF4:Yb(20%), Er(2%) UCNP of two different sizes in biologically relevant media i.e., water (neutral pH), phosphate buffered saline (PBS), and Dulbecco’s modified Eagle medium (DMEM) at different temperatures and particle concentrations. Special emphasis was dedicated to assess the influence of different surface functionalizations, particularly the potential of mesoporous and microporous silica shells of different thicknesses for UCNP stabilization and protection. Dissolution was quantified electrochemically using a fluoride ion selective electrode (ISE) and by inductively coupled plasma optical emission spectrometry (ICP OES). In addition, dissolution was monitored fluorometrically. These experiments revealed that a thick microporous silica shell drastically decreased dissolution. Our results also underline the critical influence of the chemical composition of the aqueous environment on UCNP dissolution. In DMEM, we observed the formation of a layer of adsorbed molecules on the UCNP surface that protected the UCNP from dissolution and enhanced their fluorescence. Examination of this layer by X-ray photoelectron spectroscopy (XPS) and mass spectrometry (MS) suggested that mainly phenylalanine, lysine, and glucose are adsorbed from DMEM. These findings should be considered in the future for cellular toxicity studies with UCNP and other nanoparticles and the design of new biocompatible surface coatings.","author":[{"dropping-particle":"","family":"Saleh","given":"Maysoon I","non-dropping-particle":"","parse-names":false,"suffix":""},{"dropping-particle":"","family":"Rühle","given":"Bastian","non-dropping-particle":"","parse-names":false,"suffix":""},{"dropping-particle":"","family":"Wang","given":"Shu","non-dropping-particle":"","parse-names":false,"suffix":""},{"dropping-particle":"","family":"Radnik","given":"Jörg","non-dropping-particle":"","parse-names":false,"suffix":""},{"dropping-particle":"","family":"You","given":"Yi","non-dropping-particle":"","parse-names":false,"suffix":""},{"dropping-particle":"","family":"Resch-Genger","given":"Ute","non-dropping-particle":"","parse-names":false,"suffix":""}],"container-title":"Scientific Reports","id":"ITEM-2","issue":"1","issued":{"date-parts":[["2020"]]},"page":"19318","title":"Assessing the protective effects of different surface coatings on NaYF4:Yb3+, Er3+ upconverting nanoparticles in buffer and DMEM","type":"article-journal","volume":"10"},"uris":["http://www.mendeley.com/documents/?uuid=19e886b0-172c-46ed-934a-0a8cdf74ceed"]},{"id":"ITEM-3","itemData":{"DOI":"10.1021/acs.jpcc.6b09301","ISSN":"19327455","abstract":"The disintegration of hexagonal NaYF4:Yb3+,Er3+ upconverting nanoparticles (UCNP) was studied by incubating various nanoparticle concentrations in aqueous suspensions over time while monitoring the upconversion emission intensity and measuring the dissolved particle-constituting ion concentrations. The results revealed that the ions dissolved into water resulting apparently in anisotropic structural disintegration of the UCNPs as observed with transmission electron microscopy. The UCNP disintegration caused partial loss of active ions Yb3+ and Er3+ from the host matrix and therefore decrease in the upconversion luminescence intensity. The decrease, however, was strongly dependent on the UCNP concentration, and dramatic drop in the intensity was observed especially at diluted nanoparticle suspensions, where the nanoparticles disintegrated almost completely until the solubility equilibrium was achieved. At the concentrated suspensions the equilibrium was achieved already with minimal disintegration, and the...","author":[{"dropping-particle":"","family":"Lahtinen","given":"Satu","non-dropping-particle":"","parse-names":false,"suffix":""},{"dropping-particle":"","family":"Lyytikäinen","given":"Annika","non-dropping-particle":"","parse-names":false,"suffix":""},{"dropping-particle":"","family":"Päkkilä","given":"Henna","non-dropping-particle":"","parse-names":false,"suffix":""},{"dropping-particle":"","family":"Hömppi","given":"Emmy","non-dropping-particle":"","parse-names":false,"suffix":""},{"dropping-particle":"","family":"Perälä","given":"Niina","non-dropping-particle":"","parse-names":false,"suffix":""},{"dropping-particle":"","family":"Lastusaari","given":"Mika","non-dropping-particle":"","parse-names":false,"suffix":""},{"dropping-particle":"","family":"Soukka","given":"Tero","non-dropping-particle":"","parse-names":false,"suffix":""}],"container-title":"Journal of Physical Chemistry C","id":"ITEM-3","issue":"1","issued":{"date-parts":[["2017"]]},"page":"656-665","title":"Disintegration of hexagonal NaYF4:Yb3+,Er3+ upconverting nanoparticles in aqueous media: The role of fluoride in solubility equilibrium","type":"article-journal","volume":"121"},"uris":["http://www.mendeley.com/documents/?uuid=3f5591f8-8601-43bc-98a7-430d76384e07"]}],"mendeley":{"formattedCitation":"&lt;sup&gt;7,12,20&lt;/sup&gt;","plainTextFormattedCitation":"7,12,20","previouslyFormattedCitation":"&lt;sup&gt;[7,12,20]&lt;/sup&gt;"},"properties":{"noteIndex":0},"schema":"https://github.com/citation-style-language/schema/raw/master/csl-citation.json"}</w:instrText>
      </w:r>
      <w:r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7,12,20</w:t>
      </w:r>
      <w:r w:rsidRPr="00CD0F26">
        <w:rPr>
          <w:rFonts w:ascii="Times New Roman" w:hAnsi="Times New Roman" w:cs="Times New Roman"/>
          <w:sz w:val="24"/>
          <w:szCs w:val="24"/>
          <w:lang w:val="en-GB"/>
        </w:rPr>
        <w:fldChar w:fldCharType="end"/>
      </w:r>
      <w:r w:rsidR="002F5E8B" w:rsidRPr="00CD0F26">
        <w:rPr>
          <w:rFonts w:ascii="Times New Roman" w:hAnsi="Times New Roman" w:cs="Times New Roman"/>
          <w:sz w:val="24"/>
          <w:szCs w:val="24"/>
          <w:lang w:val="en-GB"/>
        </w:rPr>
        <w:t xml:space="preserve"> </w:t>
      </w:r>
      <w:r w:rsidR="00AD2070" w:rsidRPr="00CD0F26">
        <w:rPr>
          <w:rFonts w:ascii="Times New Roman" w:hAnsi="Times New Roman" w:cs="Times New Roman"/>
          <w:sz w:val="24"/>
          <w:szCs w:val="24"/>
          <w:lang w:val="en-GB"/>
        </w:rPr>
        <w:t xml:space="preserve">The effect of </w:t>
      </w:r>
      <w:r w:rsidR="00816A88" w:rsidRPr="00CD0F26">
        <w:rPr>
          <w:rFonts w:ascii="Times New Roman" w:hAnsi="Times New Roman" w:cs="Times New Roman"/>
          <w:sz w:val="24"/>
          <w:szCs w:val="24"/>
          <w:lang w:val="en-GB"/>
        </w:rPr>
        <w:t xml:space="preserve">polymer </w:t>
      </w:r>
      <w:r w:rsidR="00AD2070" w:rsidRPr="00CD0F26">
        <w:rPr>
          <w:rFonts w:ascii="Times New Roman" w:hAnsi="Times New Roman" w:cs="Times New Roman"/>
          <w:sz w:val="24"/>
          <w:szCs w:val="24"/>
          <w:lang w:val="en-GB"/>
        </w:rPr>
        <w:t xml:space="preserve">coatings on the </w:t>
      </w:r>
      <w:r w:rsidR="0070601A" w:rsidRPr="00CD0F26">
        <w:rPr>
          <w:rFonts w:ascii="Times New Roman" w:hAnsi="Times New Roman" w:cs="Times New Roman"/>
          <w:sz w:val="24"/>
          <w:szCs w:val="24"/>
          <w:lang w:val="en-GB"/>
        </w:rPr>
        <w:t>UCNPs dissolution</w:t>
      </w:r>
      <w:r w:rsidR="00AD2070" w:rsidRPr="00CD0F26">
        <w:rPr>
          <w:rFonts w:ascii="Times New Roman" w:hAnsi="Times New Roman" w:cs="Times New Roman"/>
          <w:sz w:val="24"/>
          <w:szCs w:val="24"/>
          <w:lang w:val="en-GB"/>
        </w:rPr>
        <w:t xml:space="preserve"> was evaluated by </w:t>
      </w:r>
      <w:r w:rsidR="00DA05DC" w:rsidRPr="00CD0F26">
        <w:rPr>
          <w:rFonts w:ascii="Times New Roman" w:hAnsi="Times New Roman" w:cs="Times New Roman"/>
          <w:sz w:val="24"/>
          <w:szCs w:val="24"/>
          <w:lang w:val="en-GB"/>
        </w:rPr>
        <w:t xml:space="preserve">comparing </w:t>
      </w:r>
      <w:r w:rsidR="00AD2070" w:rsidRPr="00CD0F26">
        <w:rPr>
          <w:rFonts w:ascii="Times New Roman" w:hAnsi="Times New Roman" w:cs="Times New Roman"/>
          <w:sz w:val="24"/>
          <w:szCs w:val="24"/>
          <w:lang w:val="en-GB"/>
        </w:rPr>
        <w:t>the bare and coated UCNPs aged under the same</w:t>
      </w:r>
      <w:r w:rsidR="00DA05DC" w:rsidRPr="00CD0F26">
        <w:rPr>
          <w:rFonts w:ascii="Times New Roman" w:hAnsi="Times New Roman" w:cs="Times New Roman"/>
          <w:sz w:val="24"/>
          <w:szCs w:val="24"/>
          <w:lang w:val="en-GB"/>
        </w:rPr>
        <w:t xml:space="preserve"> conditions (Table 2</w:t>
      </w:r>
      <w:r w:rsidR="003C66E8" w:rsidRPr="00CD0F26">
        <w:rPr>
          <w:rFonts w:ascii="Times New Roman" w:hAnsi="Times New Roman" w:cs="Times New Roman"/>
          <w:sz w:val="24"/>
          <w:szCs w:val="24"/>
          <w:lang w:val="en-GB"/>
        </w:rPr>
        <w:t xml:space="preserve">). </w:t>
      </w:r>
      <w:r w:rsidR="007A69FC" w:rsidRPr="00CD0F26">
        <w:rPr>
          <w:rFonts w:ascii="Times New Roman" w:hAnsi="Times New Roman" w:cs="Times New Roman"/>
          <w:sz w:val="24"/>
          <w:szCs w:val="24"/>
          <w:lang w:val="en-GB"/>
        </w:rPr>
        <w:t xml:space="preserve">No significant difference </w:t>
      </w:r>
      <w:r w:rsidR="00A85DC4" w:rsidRPr="00CD0F26">
        <w:rPr>
          <w:rFonts w:ascii="Times New Roman" w:hAnsi="Times New Roman" w:cs="Times New Roman"/>
          <w:sz w:val="24"/>
          <w:szCs w:val="24"/>
          <w:lang w:val="en-GB"/>
        </w:rPr>
        <w:t xml:space="preserve">in the </w:t>
      </w:r>
      <w:r w:rsidR="00A85DC4" w:rsidRPr="00CD0F26">
        <w:rPr>
          <w:rFonts w:ascii="Times New Roman" w:hAnsi="Times New Roman" w:cs="Times New Roman"/>
          <w:i/>
          <w:sz w:val="24"/>
          <w:szCs w:val="24"/>
          <w:lang w:val="en-GB"/>
        </w:rPr>
        <w:t>X</w:t>
      </w:r>
      <w:r w:rsidR="00A85DC4" w:rsidRPr="00CD0F26">
        <w:rPr>
          <w:rFonts w:ascii="Times New Roman" w:hAnsi="Times New Roman" w:cs="Times New Roman"/>
          <w:sz w:val="24"/>
          <w:szCs w:val="24"/>
          <w:vertAlign w:val="subscript"/>
          <w:lang w:val="en-GB"/>
        </w:rPr>
        <w:t>F</w:t>
      </w:r>
      <w:r w:rsidR="00A85DC4" w:rsidRPr="00CD0F26">
        <w:rPr>
          <w:rFonts w:ascii="Times New Roman" w:hAnsi="Times New Roman" w:cs="Times New Roman"/>
          <w:sz w:val="24"/>
          <w:szCs w:val="24"/>
          <w:lang w:val="en-GB"/>
        </w:rPr>
        <w:t xml:space="preserve">-values </w:t>
      </w:r>
      <w:r w:rsidR="007A69FC" w:rsidRPr="00CD0F26">
        <w:rPr>
          <w:rFonts w:ascii="Times New Roman" w:hAnsi="Times New Roman" w:cs="Times New Roman"/>
          <w:sz w:val="24"/>
          <w:szCs w:val="24"/>
          <w:lang w:val="en-GB"/>
        </w:rPr>
        <w:t>was observed if th</w:t>
      </w:r>
      <w:r w:rsidR="0070601A" w:rsidRPr="00CD0F26">
        <w:rPr>
          <w:rFonts w:ascii="Times New Roman" w:hAnsi="Times New Roman" w:cs="Times New Roman"/>
          <w:sz w:val="24"/>
          <w:szCs w:val="24"/>
          <w:lang w:val="en-GB"/>
        </w:rPr>
        <w:t>e coating was only PMAO or PMAO-</w:t>
      </w:r>
      <w:r w:rsidR="007A69FC" w:rsidRPr="00CD0F26">
        <w:rPr>
          <w:rFonts w:ascii="Times New Roman" w:hAnsi="Times New Roman" w:cs="Times New Roman"/>
          <w:sz w:val="24"/>
          <w:szCs w:val="24"/>
          <w:lang w:val="en-GB"/>
        </w:rPr>
        <w:t xml:space="preserve">BHMT. Both types of polymer coatings almost completely prevented the dissolution of UCNPs. Although differences were not significant, a trend of increasing protecting efficiency in line with the increasing nominal MAO was found. </w:t>
      </w:r>
      <w:r w:rsidR="00A529B8" w:rsidRPr="00CD0F26">
        <w:rPr>
          <w:rFonts w:ascii="Times New Roman" w:hAnsi="Times New Roman" w:cs="Times New Roman"/>
          <w:sz w:val="24"/>
          <w:szCs w:val="24"/>
          <w:lang w:val="en-GB"/>
        </w:rPr>
        <w:t>Moreover, no significant difference in the dissolution was found for differently large UCNP</w:t>
      </w:r>
      <w:r w:rsidR="00D94E9C" w:rsidRPr="00CD0F26">
        <w:rPr>
          <w:rFonts w:ascii="Times New Roman" w:hAnsi="Times New Roman" w:cs="Times New Roman"/>
          <w:sz w:val="24"/>
          <w:szCs w:val="24"/>
          <w:lang w:val="en-GB"/>
        </w:rPr>
        <w:t xml:space="preserve">, i.e., between ~50 and ~70 nm. </w:t>
      </w:r>
    </w:p>
    <w:p w14:paraId="4CAA4601" w14:textId="0C97AFBA" w:rsidR="005E63B2" w:rsidRPr="00CD0F26" w:rsidRDefault="00354C34"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Most of the</w:t>
      </w:r>
      <w:r w:rsidR="00CD1DB0" w:rsidRPr="00CD0F26">
        <w:rPr>
          <w:rFonts w:ascii="Times New Roman" w:hAnsi="Times New Roman" w:cs="Times New Roman"/>
          <w:sz w:val="24"/>
          <w:szCs w:val="24"/>
          <w:lang w:val="en-GB"/>
        </w:rPr>
        <w:t xml:space="preserve"> analysed</w:t>
      </w:r>
      <w:r w:rsidR="00DA05DC" w:rsidRPr="00CD0F26">
        <w:rPr>
          <w:rFonts w:ascii="Times New Roman" w:hAnsi="Times New Roman" w:cs="Times New Roman"/>
          <w:sz w:val="24"/>
          <w:szCs w:val="24"/>
          <w:lang w:val="en-GB"/>
        </w:rPr>
        <w:t xml:space="preserve"> </w:t>
      </w:r>
      <w:r w:rsidR="00CD1DB0" w:rsidRPr="00CD0F26">
        <w:rPr>
          <w:rFonts w:ascii="Times New Roman" w:hAnsi="Times New Roman" w:cs="Times New Roman"/>
          <w:sz w:val="24"/>
          <w:szCs w:val="24"/>
          <w:lang w:val="en-GB"/>
        </w:rPr>
        <w:t>dispersions</w:t>
      </w:r>
      <w:r w:rsidR="00DA05DC" w:rsidRPr="00CD0F26">
        <w:rPr>
          <w:rFonts w:ascii="Times New Roman" w:hAnsi="Times New Roman" w:cs="Times New Roman"/>
          <w:sz w:val="24"/>
          <w:szCs w:val="24"/>
          <w:lang w:val="en-GB"/>
        </w:rPr>
        <w:t xml:space="preserve"> contained 0.</w:t>
      </w:r>
      <w:r w:rsidR="00CD1DB0" w:rsidRPr="00CD0F26">
        <w:rPr>
          <w:rFonts w:ascii="Times New Roman" w:hAnsi="Times New Roman" w:cs="Times New Roman"/>
          <w:sz w:val="24"/>
          <w:szCs w:val="24"/>
          <w:lang w:val="en-GB"/>
        </w:rPr>
        <w:t>1 mg/ml of bare or coated UCNPs, which</w:t>
      </w:r>
      <w:r w:rsidR="00F547F1" w:rsidRPr="00CD0F26">
        <w:rPr>
          <w:rFonts w:ascii="Times New Roman" w:hAnsi="Times New Roman" w:cs="Times New Roman"/>
          <w:sz w:val="24"/>
          <w:szCs w:val="24"/>
          <w:lang w:val="en-GB"/>
        </w:rPr>
        <w:t xml:space="preserve"> is</w:t>
      </w:r>
      <w:r w:rsidR="00CD1DB0" w:rsidRPr="00CD0F26">
        <w:rPr>
          <w:rFonts w:ascii="Times New Roman" w:hAnsi="Times New Roman" w:cs="Times New Roman"/>
          <w:sz w:val="24"/>
          <w:szCs w:val="24"/>
          <w:lang w:val="en-GB"/>
        </w:rPr>
        <w:t xml:space="preserve"> about </w:t>
      </w:r>
      <w:r w:rsidR="00EE0AD5" w:rsidRPr="00CD0F26">
        <w:rPr>
          <w:rFonts w:ascii="Times New Roman" w:hAnsi="Times New Roman" w:cs="Times New Roman"/>
          <w:sz w:val="24"/>
          <w:szCs w:val="24"/>
          <w:lang w:val="en-GB"/>
        </w:rPr>
        <w:t xml:space="preserve">the </w:t>
      </w:r>
      <w:r w:rsidR="00CD1DB0" w:rsidRPr="00CD0F26">
        <w:rPr>
          <w:rFonts w:ascii="Times New Roman" w:hAnsi="Times New Roman" w:cs="Times New Roman"/>
          <w:sz w:val="24"/>
          <w:szCs w:val="24"/>
          <w:lang w:val="en-GB"/>
        </w:rPr>
        <w:t xml:space="preserve">maximum </w:t>
      </w:r>
      <w:r w:rsidR="00F547F1" w:rsidRPr="00CD0F26">
        <w:rPr>
          <w:rFonts w:ascii="Times New Roman" w:hAnsi="Times New Roman" w:cs="Times New Roman"/>
          <w:sz w:val="24"/>
          <w:szCs w:val="24"/>
          <w:lang w:val="en-GB"/>
        </w:rPr>
        <w:t>NPs concentration</w:t>
      </w:r>
      <w:r w:rsidR="00CD1DB0" w:rsidRPr="00CD0F26">
        <w:rPr>
          <w:rFonts w:ascii="Times New Roman" w:hAnsi="Times New Roman" w:cs="Times New Roman"/>
          <w:sz w:val="24"/>
          <w:szCs w:val="24"/>
          <w:lang w:val="en-GB"/>
        </w:rPr>
        <w:t xml:space="preserve"> typical</w:t>
      </w:r>
      <w:r w:rsidR="00F547F1" w:rsidRPr="00CD0F26">
        <w:rPr>
          <w:rFonts w:ascii="Times New Roman" w:hAnsi="Times New Roman" w:cs="Times New Roman"/>
          <w:sz w:val="24"/>
          <w:szCs w:val="24"/>
          <w:lang w:val="en-GB"/>
        </w:rPr>
        <w:t>ly</w:t>
      </w:r>
      <w:r w:rsidR="00CD1DB0" w:rsidRPr="00CD0F26">
        <w:rPr>
          <w:rFonts w:ascii="Times New Roman" w:hAnsi="Times New Roman" w:cs="Times New Roman"/>
          <w:sz w:val="24"/>
          <w:szCs w:val="24"/>
          <w:lang w:val="en-GB"/>
        </w:rPr>
        <w:t xml:space="preserve"> used in cytotoxicity and biocompatibility studies </w:t>
      </w:r>
      <w:r w:rsidRPr="00CD0F26">
        <w:rPr>
          <w:rFonts w:ascii="Times New Roman" w:hAnsi="Times New Roman" w:cs="Times New Roman"/>
          <w:sz w:val="24"/>
          <w:szCs w:val="24"/>
          <w:lang w:val="en-GB"/>
        </w:rPr>
        <w:t xml:space="preserve">(i.e., </w:t>
      </w:r>
      <w:r w:rsidR="00CD1DB0" w:rsidRPr="00CD0F26">
        <w:rPr>
          <w:rFonts w:ascii="Times New Roman" w:hAnsi="Times New Roman" w:cs="Times New Roman"/>
          <w:sz w:val="24"/>
          <w:szCs w:val="24"/>
          <w:lang w:val="en-GB"/>
        </w:rPr>
        <w:t>1</w:t>
      </w:r>
      <w:r w:rsidRPr="00CD0F26">
        <w:rPr>
          <w:rFonts w:ascii="Times New Roman" w:hAnsi="Times New Roman" w:cs="Times New Roman"/>
          <w:sz w:val="24"/>
          <w:szCs w:val="24"/>
          <w:lang w:val="en-GB"/>
        </w:rPr>
        <w:t>–</w:t>
      </w:r>
      <w:r w:rsidR="00CD1DB0" w:rsidRPr="00CD0F26">
        <w:rPr>
          <w:rFonts w:ascii="Times New Roman" w:hAnsi="Times New Roman" w:cs="Times New Roman"/>
          <w:sz w:val="24"/>
          <w:szCs w:val="24"/>
          <w:lang w:val="en-GB"/>
        </w:rPr>
        <w:t xml:space="preserve">100 </w:t>
      </w:r>
      <w:r w:rsidR="00CD1DB0" w:rsidRPr="00CD0F26">
        <w:rPr>
          <w:rFonts w:ascii="Times New Roman" w:hAnsi="Times New Roman" w:cs="Times New Roman"/>
          <w:sz w:val="24"/>
          <w:szCs w:val="24"/>
          <w:lang w:val="en-US"/>
        </w:rPr>
        <w:sym w:font="Symbol" w:char="F06D"/>
      </w:r>
      <w:r w:rsidR="00CD1DB0" w:rsidRPr="00CD0F26">
        <w:rPr>
          <w:rFonts w:ascii="Times New Roman" w:hAnsi="Times New Roman" w:cs="Times New Roman"/>
          <w:sz w:val="24"/>
          <w:szCs w:val="24"/>
          <w:lang w:val="en-GB"/>
        </w:rPr>
        <w:t>g/ml</w:t>
      </w:r>
      <w:r w:rsidRPr="00CD0F26">
        <w:rPr>
          <w:rFonts w:ascii="Times New Roman" w:hAnsi="Times New Roman" w:cs="Times New Roman"/>
          <w:sz w:val="24"/>
          <w:szCs w:val="24"/>
          <w:lang w:val="en-GB"/>
        </w:rPr>
        <w:t>)</w:t>
      </w:r>
      <w:r w:rsidR="00241267">
        <w:rPr>
          <w:rFonts w:ascii="Times New Roman" w:hAnsi="Times New Roman" w:cs="Times New Roman"/>
          <w:sz w:val="24"/>
          <w:szCs w:val="24"/>
          <w:lang w:val="en-GB"/>
        </w:rPr>
        <w:t>.</w:t>
      </w:r>
      <w:r w:rsidR="0042367C"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{"citationItems":[{"id":"ITEM-1","itemData":{"DOI":"10.1016/j.tiv.2015.11.021","ISSN":"18793177","PMID":"26639924","abstract":"The lanthanide nano-compounds are well suited to serve as fluorescent and magnetic contrast agents and luminescent labels. Although they are considered as promising materials for bio-imaging and bio-sensors in vivo or in vitro, the amount of data is still insufficient for deep understanding the toxicity of these nanomaterials. This knowledge is of great importance in the light of growing use of the biofunctionalized nanoparticles, which raises some questions about safety of these materials. Despite lanthanide-doped NaGdF4 nanocrystals are considered as non-toxic, here we present the data showing the fatal effect of newly synthetized NaGdF4:Yb3+:Er3+ on chosen types of cells. Our studies were performed on two cell lines NIH3T3 fibroblasts, and RAW264.7 macrophages. Cytotoxic properties of NaGdF4:Yb3+:Er3+ nanoparticles and their biological effects were studied by assessing cell culture viability (MTS), proliferation and apoptosis. Bare NaGdF4:Yb3+:Er3+ nanocrystals were cytotoxic and induced apoptosis of both NIH3T3 and RAW264.7 cells. Their cytotoxicity was reduced by PEGylation, at the expense of minimizing direct interactions between the compound and the cell. On the other hand, coating with silica reduced cell death induced by Yb3+:Er3+ codoped NaGdF4 nanocrystals (but proliferation was still inhibited). The NH2-modified silica coated nanoparticles were clearly less cytotoxic than pristine nanoparticles, which suggests that both, silica and PEG coatings are reasonable approaches to decrease cytotoxicity of the nanocrystal labels. The silica and PEG shell, should also enable and simplify further bio-functionalization of these luminescent labels.The authors acknowledge the financial support from: Institute of Immunology and Experimental Therapy, Polish Academy of Sciences (IITD PAN) grant no. 3/15, Polish Ministry of Science and Higher Education, Grant N N507 499538 and from the Wroclaw Research Centre EIT+ within the project \"The Application of Nanotechnology in Advanced Materials\" - NanoMat (POIG.01.01.02-02-002/08) financed by the European Regional Development Fund (Operational Program Innovative Economy, 1.1.2).","author":[{"dropping-particle":"","family":"Wysokińska","given":"E.","non-dropping-particle":"","parse-names":false,"suffix":""},{"dropping-particle":"","family":"Cichos","given":"J.","non-dropping-particle":"","parse-names":false,"suffix":""},{"dropping-particle":"","family":"Zioło","given":"E.","non-dropping-particle":"","parse-names":false,"suffix":""},{"dropping-particle":"","family":"Bednarkiewicz","given":"A.","non-dropping-particle":"","parse-names":false,"suffix":""},{"dropping-particle":"","family":"Strzadała","given":"L.","non-dropping-particle":"","parse-names":false,"suffix":""},{"dropping-particle":"","family":"Karbowiak","given":"M.","non-dropping-particle":"","parse-names":false,"suffix":""},{"dropping-particle":"","family":"Hreniak","given":"D.","non-dropping-particle":"","parse-names":false,"suffix":""},{"dropping-particle":"","family":"Kałas","given":"W.","non-dropping-particle":"","parse-names":false,"suffix":""}],"container-title":"Toxicology in Vitro","id":"ITEM-1","issued":{"date-parts":[["2016"]]},"page":"16-25","title":"Cytotoxic interactions of bare and coated NaGdF4: Yb3+: Er3+ nanoparticles with macrophage and fibroblast cells","type":"article-journal","volume":"32"},"uris":["http://www.mendeley.com/documents/?uuid=0aa0fdd5-04b8-48fc-86a6-12add94c946d"]},{"id":"ITEM-2","itemData":{"DOI":"10.1021/acsnano.5b00439","ISSN":"1936-086X","PMID":"25727446","abstract":"Upconversion nanoparticles (UCNPs), which are generated by doping with rare earth (RE) metals, are increasingly used for bioimaging because of the advantages they hold over conventional fluorophores. However, because pristine RE nanoparticles (NPs) are unstable in acidic physiological fluids (e.g., lysosomes), leading to intracellular phosphate complexation with the possibility of lysosomal injury, it is important to ensure that UCNPs are safely designed. In this study, we used commercially available NaYF4:Er/Yb UCNPs to study their stability in lysosomes and simulated lysosomal fluid. We demonstrate that phosphate complexation leads to REPO4 deposition on the particle surfaces and morphological transformation. This leads to a decline in upconversion fluorescence efficiency as well as inducing pro-inflammatory effects at the cellular level and in the intact lung. In order to preserve the imaging properties of the UCNPs as well as improve their safety, we experimented with a series of phosphonate chemical moieties to passivate particle surfaces through the strong coordination of the organophosphates with RE atoms. Particle screening and physicochemical characterization revealed that ethylenediamine tetra(methylenephosphonic acid) (EDTMP) surface coating provides the most stable UCNPs, which maintain their imaging intensity and do not induce pro-inflammatory effects in vitro and in vivo. In summary, phosphonate coating presents a safer design method that preserves and improves the bioimaging properties of UCNPs, thereby enhancing their biological use.","author":[{"dropping-particle":"","family":"Li","given":"Ruibin","non-dropping-particle":"","parse-names":false,"suffix":""},{"dropping-particle":"","family":"Ji","given":"Zhaoxia","non-dropping-particle":"","parse-names":false,"suffix":""},{"dropping-particle":"","family":"Dong","given":"Juyao","non-dropping-particle":"","parse-names":false,"suffix":""},{"dropping-particle":"","family":"Chang","given":"Chong Hyun","non-dropping-particle":"","parse-names":false,"suffix":""},{"dropping-particle":"","family":"Wang","given":"Xiang","non-dropping-particle":"","parse-names":false,"suffix":""},{"dropping-particle":"","family":"Sun","given":"Bingbing","non-dropping-particle":"","parse-names":false,"suffix":""},{"dropping-particle":"","family":"Wang","given":"Meiying","non-dropping-particle":"","parse-names":false,"suffix":""},{"dropping-particle":"","family":"Liao","given":"Yu-Pei","non-dropping-particle":"","parse-names":false,"suffix":""},{"dropping-particle":"","family":"Zink","given":"Jeffrey I","non-dropping-particle":"","parse-names":false,"suffix":""},{"dropping-particle":"","family":"Nel","given":"Andre E","non-dropping-particle":"","parse-names":false,"suffix":""},{"dropping-particle":"","family":"Xia","given":"Tian","non-dropping-particle":"","parse-names":false,"suffix":""}],"container-title":"ACS Nano","id":"ITEM-2","issue":"3","issued":{"date-parts":[["2015"]]},"page":"3293-3306","title":"Enhancing the {Imaging} and {Biosafety} of {Upconversion} {Nanoparticles} through {Phosphonate} {Coating}","type":"article-journal"},"uris":["http://www.mendeley.com/documents/?uuid=5596b21f-d216-4ca0-a1b0-b4236bce92b9"]},{"id":"ITEM-3","itemData":{"DOI":"10.1088/2050-6120/aae9c8","ISSN":"20506120","PMID":"30398160","abstract":"The safety assessment of nanoparticles (NPs) is crucial during their design and development for biomedicine. One of the prerequisite steps during this evaluation is in vitro testing that employs cell-based assays not always validated and well-adapted for NPs. Interferences with in vitro assays may arise due to the nano-related optical, oxidative, fluorescent, surface and catalytic properties of NPs. Thus, proper validation of each assay system has to be performed for each NP type. This study aimed to evaluate the applicability of the most common in vitro cytotoxicity assays for the safety assessment of up- and down-converting lanthanide-doped NPs. Conventional cell viability tests and fluorescence-based assays for oxidative stress response were selected to determine the biological effects of up- and down-converting NPs to human brain cells. Comparison with known silver and iron oxide NPs was made for verification purposes. Both the plate reader and flow cytometric measurements were examined. The obtained results indicated that both types of Ln-doped NPs interfered to a much lesser extent than metallic NPs. In addition, the great potential of both up- and down-converting NPs for biomedicine was manifested due to their biocompatibility and low toxicity.","author":[{"dropping-particle":"","family":"Pem","given":"Barbara","non-dropping-particle":"","parse-names":false,"suffix":""},{"dropping-particle":"","family":"González-Mancebo","given":"Daniel","non-dropping-particle":"","parse-names":false,"suffix":""},{"dropping-particle":"","family":"Moros","given":"Maria","non-dropping-particle":"","parse-names":false,"suffix":""},{"dropping-particle":"","family":"Oca a","given":"Manuel","non-dropping-particle":"","parse-names":false,"suffix":""},{"dropping-particle":"","family":"Becerro","given":"Ana Isabel","non-dropping-particle":"","parse-names":false,"suffix":""},{"dropping-particle":"","family":"Pavičić","given":"Ivan","non-dropping-particle":"","parse-names":false,"suffix":""},{"dropping-particle":"","family":"Selmani","given":"Atiđa","non-dropping-particle":"","parse-names":false,"suffix":""},{"dropping-particle":"","family":"Babič","given":"Michal","non-dropping-particle":"","parse-names":false,"suffix":""},{"dropping-particle":"","family":"Horák","given":"Daniel","non-dropping-particle":"","parse-names":false,"suffix":""},{"dropping-particle":"","family":"Vinković Vrček","given":"Ivana","non-dropping-particle":"","parse-names":false,"suffix":""}],"container-title":"Methods and Applications in Fluorescence","id":"ITEM-3","issue":"1","issued":{"date-parts":[["2019"]]},"title":"Biocompatibility assessment of up-and down-converting nanoparticles: Implications of interferences with in vitro assays","type":"article-journal","volume":"7"},"uris":["http://www.mendeley.com/documents/?uuid=80005fe4-3d32-47fa-8fda-665c290afa1f"]}],"mendeley":{"formattedCitation":"&lt;sup&gt;28–30&lt;/sup&gt;","plainTextFormattedCitation":"28–30","previouslyFormattedCitation":"&lt;sup&gt;[28–30]&lt;/sup&gt;"},"properties":{"noteIndex":0},"schema":"https://github.com/citation-style-language/schema/raw/master/csl-citation.json"}</w:instrText>
      </w:r>
      <w:r w:rsidR="0042367C"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28–30</w:t>
      </w:r>
      <w:r w:rsidR="0042367C" w:rsidRPr="00CD0F26">
        <w:rPr>
          <w:rFonts w:ascii="Times New Roman" w:hAnsi="Times New Roman" w:cs="Times New Roman"/>
          <w:sz w:val="24"/>
          <w:szCs w:val="24"/>
          <w:lang w:val="en-GB"/>
        </w:rPr>
        <w:fldChar w:fldCharType="end"/>
      </w:r>
      <w:r w:rsidR="005E63B2" w:rsidRPr="00CD0F26">
        <w:rPr>
          <w:rFonts w:ascii="Times New Roman" w:hAnsi="Times New Roman" w:cs="Times New Roman"/>
          <w:sz w:val="24"/>
          <w:szCs w:val="24"/>
          <w:lang w:val="en-GB"/>
        </w:rPr>
        <w:t xml:space="preserve"> It was reported previously that the dissolution of bare UCNPs is more significant for aqueous dispersion with lower concentrations of UCNPs</w:t>
      </w:r>
      <w:r w:rsidR="00241267">
        <w:rPr>
          <w:rFonts w:ascii="Times New Roman" w:hAnsi="Times New Roman" w:cs="Times New Roman"/>
          <w:sz w:val="24"/>
          <w:szCs w:val="24"/>
          <w:lang w:val="en-GB"/>
        </w:rPr>
        <w:t>.</w:t>
      </w:r>
      <w:r w:rsidR="005E63B2"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{"citationItems":[{"id":"ITEM-1","itemData":{"DOI":"10.1021/acs.jpcc.6b09301","ISSN":"19327455","abstract":"The disintegration of hexagonal NaYF4:Yb3+,Er3+ upconverting nanoparticles (UCNP) was studied by incubating various nanoparticle concentrations in aqueous suspensions over time while monitoring the upconversion emission intensity and measuring the dissolved particle-constituting ion concentrations. The results revealed that the ions dissolved into water resulting apparently in anisotropic structural disintegration of the UCNPs as observed with transmission electron microscopy. The UCNP disintegration caused partial loss of active ions Yb3+ and Er3+ from the host matrix and therefore decrease in the upconversion luminescence intensity. The decrease, however, was strongly dependent on the UCNP concentration, and dramatic drop in the intensity was observed especially at diluted nanoparticle suspensions, where the nanoparticles disintegrated almost completely until the solubility equilibrium was achieved. At the concentrated suspensions the equilibrium was achieved already with minimal disintegration, and the...","author":[{"dropping-particle":"","family":"Lahtinen","given":"Satu","non-dropping-particle":"","parse-names":false,"suffix":""},{"dropping-particle":"","family":"Lyytikäinen","given":"Annika","non-dropping-particle":"","parse-names":false,"suffix":""},{"dropping-particle":"","family":"Päkkilä","given":"Henna","non-dropping-particle":"","parse-names":false,"suffix":""},{"dropping-particle":"","family":"Hömppi","given":"Emmy","non-dropping-particle":"","parse-names":false,"suffix":""},{"dropping-particle":"","family":"Perälä","given":"Niina","non-dropping-particle":"","parse-names":false,"suffix":""},{"dropping-particle":"","family":"Lastusaari","given":"Mika","non-dropping-particle":"","parse-names":false,"suffix":""},{"dropping-particle":"","family":"Soukka","given":"Tero","non-dropping-particle":"","parse-names":false,"suffix":""}],"container-title":"Journal of Physical Chemistry C","id":"ITEM-1","issue":"1","issued":{"date-parts":[["2017"]]},"page":"656-665","title":"Disintegration of hexagonal NaYF4:Yb3+,Er3+ upconverting nanoparticles in aqueous media: The role of fluoride in solubility equilibrium","type":"article-journal","volume":"121"},"uris":["http://www.mendeley.com/documents/?uuid=3f5591f8-8601-43bc-98a7-430d76384e07"]}],"mendeley":{"formattedCitation":"&lt;sup&gt;12&lt;/sup&gt;","plainTextFormattedCitation":"12","previouslyFormattedCitation":"&lt;sup&gt;[12]&lt;/sup&gt;"},"properties":{"noteIndex":0},"schema":"https://github.com/citation-style-language/schema/raw/master/csl-citation.json"}</w:instrText>
      </w:r>
      <w:r w:rsidR="005E63B2"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12</w:t>
      </w:r>
      <w:r w:rsidR="005E63B2" w:rsidRPr="00CD0F26">
        <w:rPr>
          <w:rFonts w:ascii="Times New Roman" w:hAnsi="Times New Roman" w:cs="Times New Roman"/>
          <w:sz w:val="24"/>
          <w:szCs w:val="24"/>
          <w:lang w:val="en-GB"/>
        </w:rPr>
        <w:fldChar w:fldCharType="end"/>
      </w:r>
      <w:r w:rsidR="005E63B2" w:rsidRPr="00CD0F26">
        <w:rPr>
          <w:rFonts w:ascii="Times New Roman" w:hAnsi="Times New Roman" w:cs="Times New Roman"/>
          <w:sz w:val="24"/>
          <w:szCs w:val="24"/>
          <w:lang w:val="en-GB"/>
        </w:rPr>
        <w:t xml:space="preserve"> This was explained with the chemical equilibrium between the dissolved and crystalline fluoride:</w:t>
      </w:r>
    </w:p>
    <w:p w14:paraId="3B4C740C" w14:textId="77777777" w:rsidR="005E63B2" w:rsidRPr="00CD0F26" w:rsidRDefault="005E63B2"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7F0CC879" w14:textId="7193F6A9" w:rsidR="005E63B2" w:rsidRPr="00CD0F26" w:rsidRDefault="005E63B2" w:rsidP="007227D0">
      <w:pPr>
        <w:widowControl w:val="0"/>
        <w:autoSpaceDE w:val="0"/>
        <w:autoSpaceDN w:val="0"/>
        <w:adjustRightInd w:val="0"/>
        <w:spacing w:line="360" w:lineRule="auto"/>
        <w:ind w:firstLine="170"/>
        <w:jc w:val="both"/>
        <w:rPr>
          <w:rFonts w:ascii="Times New Roman" w:hAnsi="Times New Roman" w:cs="Times New Roman"/>
          <w:sz w:val="24"/>
          <w:szCs w:val="24"/>
          <w:lang w:val="en-GB"/>
        </w:rPr>
      </w:pPr>
      <m:oMath>
        <m:r>
          <w:rPr>
            <w:rFonts w:ascii="Cambria Math" w:hAnsi="Cambria Math" w:cs="Times New Roman"/>
            <w:sz w:val="24"/>
            <w:szCs w:val="24"/>
            <w:lang w:val="en-GB"/>
          </w:rPr>
          <m:t>NaY</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F</m:t>
            </m:r>
          </m:e>
          <m:sub>
            <m:r>
              <w:rPr>
                <w:rFonts w:ascii="Cambria Math" w:hAnsi="Cambria Math" w:cs="Times New Roman"/>
                <w:sz w:val="24"/>
                <w:szCs w:val="24"/>
                <w:lang w:val="en-GB"/>
              </w:rPr>
              <m:t>4</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s</m:t>
            </m:r>
          </m:e>
        </m:d>
        <m:box>
          <m:boxPr>
            <m:opEmu m:val="1"/>
            <m:ctrlPr>
              <w:rPr>
                <w:rFonts w:ascii="Cambria Math" w:hAnsi="Cambria Math" w:cs="Times New Roman"/>
                <w:i/>
                <w:sz w:val="24"/>
                <w:szCs w:val="24"/>
                <w:lang w:val="en-GB"/>
              </w:rPr>
            </m:ctrlPr>
          </m:boxPr>
          <m:e>
            <m:groupChr>
              <m:groupChrPr>
                <m:chr m:val="⇔"/>
                <m:vertJc m:val="bot"/>
                <m:ctrlPr>
                  <w:rPr>
                    <w:rFonts w:ascii="Cambria Math" w:hAnsi="Cambria Math" w:cs="Times New Roman"/>
                    <w:i/>
                    <w:sz w:val="24"/>
                    <w:szCs w:val="24"/>
                    <w:lang w:val="en-GB"/>
                  </w:rPr>
                </m:ctrlPr>
              </m:groupChr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H</m:t>
                    </m:r>
                  </m:e>
                  <m:sub>
                    <m:r>
                      <w:rPr>
                        <w:rFonts w:ascii="Cambria Math" w:hAnsi="Cambria Math" w:cs="Times New Roman"/>
                        <w:sz w:val="24"/>
                        <w:szCs w:val="24"/>
                        <w:lang w:val="en-GB"/>
                      </w:rPr>
                      <m:t>2</m:t>
                    </m:r>
                  </m:sub>
                </m:sSub>
                <m:r>
                  <w:rPr>
                    <w:rFonts w:ascii="Cambria Math" w:hAnsi="Cambria Math" w:cs="Times New Roman"/>
                    <w:sz w:val="24"/>
                    <w:szCs w:val="24"/>
                    <w:lang w:val="en-GB"/>
                  </w:rPr>
                  <m:t>O</m:t>
                </m:r>
              </m:e>
            </m:groupChr>
          </m:e>
        </m:box>
        <m:sSup>
          <m:sSupPr>
            <m:ctrlPr>
              <w:rPr>
                <w:rFonts w:ascii="Cambria Math" w:hAnsi="Cambria Math" w:cs="Times New Roman"/>
                <w:i/>
                <w:sz w:val="24"/>
                <w:szCs w:val="24"/>
                <w:lang w:val="en-GB"/>
              </w:rPr>
            </m:ctrlPr>
          </m:sSupPr>
          <m:e>
            <m:r>
              <w:rPr>
                <w:rFonts w:ascii="Cambria Math" w:hAnsi="Cambria Math" w:cs="Times New Roman"/>
                <w:sz w:val="24"/>
                <w:szCs w:val="24"/>
                <w:lang w:val="en-GB"/>
              </w:rPr>
              <m:t>Na</m:t>
            </m:r>
          </m:e>
          <m:sup>
            <m:r>
              <w:rPr>
                <w:rFonts w:ascii="Cambria Math" w:hAnsi="Cambria Math" w:cs="Times New Roman"/>
                <w:sz w:val="24"/>
                <w:szCs w:val="24"/>
                <w:lang w:val="en-GB"/>
              </w:rPr>
              <m:t>+</m:t>
            </m:r>
          </m:sup>
        </m:sSup>
        <m:d>
          <m:dPr>
            <m:ctrlPr>
              <w:rPr>
                <w:rFonts w:ascii="Cambria Math" w:hAnsi="Cambria Math" w:cs="Times New Roman"/>
                <w:i/>
                <w:sz w:val="24"/>
                <w:szCs w:val="24"/>
                <w:lang w:val="en-GB"/>
              </w:rPr>
            </m:ctrlPr>
          </m:dPr>
          <m:e>
            <m:r>
              <w:rPr>
                <w:rFonts w:ascii="Cambria Math" w:hAnsi="Cambria Math" w:cs="Times New Roman"/>
                <w:sz w:val="24"/>
                <w:szCs w:val="24"/>
                <w:lang w:val="en-GB"/>
              </w:rPr>
              <m:t>aq</m:t>
            </m:r>
          </m:e>
        </m:d>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Y</m:t>
            </m:r>
          </m:e>
          <m:sup>
            <m:r>
              <w:rPr>
                <w:rFonts w:ascii="Cambria Math" w:hAnsi="Cambria Math" w:cs="Times New Roman"/>
                <w:sz w:val="24"/>
                <w:szCs w:val="24"/>
                <w:lang w:val="en-GB"/>
              </w:rPr>
              <m:t>3+</m:t>
            </m:r>
          </m:sup>
        </m:sSup>
        <m:d>
          <m:dPr>
            <m:ctrlPr>
              <w:rPr>
                <w:rFonts w:ascii="Cambria Math" w:hAnsi="Cambria Math" w:cs="Times New Roman"/>
                <w:i/>
                <w:sz w:val="24"/>
                <w:szCs w:val="24"/>
                <w:lang w:val="en-GB"/>
              </w:rPr>
            </m:ctrlPr>
          </m:dPr>
          <m:e>
            <m:r>
              <w:rPr>
                <w:rFonts w:ascii="Cambria Math" w:hAnsi="Cambria Math" w:cs="Times New Roman"/>
                <w:sz w:val="24"/>
                <w:szCs w:val="24"/>
                <w:lang w:val="en-GB"/>
              </w:rPr>
              <m:t>aq</m:t>
            </m:r>
          </m:e>
        </m:d>
        <m:r>
          <w:rPr>
            <w:rFonts w:ascii="Cambria Math" w:hAnsi="Cambria Math" w:cs="Times New Roman"/>
            <w:sz w:val="24"/>
            <w:szCs w:val="24"/>
            <w:lang w:val="en-GB"/>
          </w:rPr>
          <m:t>+4</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F</m:t>
            </m:r>
          </m:e>
          <m:sup>
            <m:r>
              <w:rPr>
                <w:rFonts w:ascii="Cambria Math" w:hAnsi="Cambria Math" w:cs="Times New Roman"/>
                <w:sz w:val="24"/>
                <w:szCs w:val="24"/>
                <w:lang w:val="en-GB"/>
              </w:rPr>
              <m:t>-</m:t>
            </m:r>
          </m:sup>
        </m:sSup>
        <m:r>
          <w:rPr>
            <w:rFonts w:ascii="Cambria Math" w:hAnsi="Cambria Math" w:cs="Times New Roman"/>
            <w:sz w:val="24"/>
            <w:szCs w:val="24"/>
            <w:lang w:val="en-GB"/>
          </w:rPr>
          <m:t>(aq)</m:t>
        </m:r>
      </m:oMath>
      <w:r w:rsidRPr="00CD0F26">
        <w:rPr>
          <w:rFonts w:ascii="Times New Roman" w:eastAsiaTheme="minorEastAsia" w:hAnsi="Times New Roman" w:cs="Times New Roman"/>
          <w:sz w:val="24"/>
          <w:szCs w:val="24"/>
          <w:lang w:val="en-GB"/>
        </w:rPr>
        <w:tab/>
      </w:r>
      <w:r w:rsidRPr="00CD0F26">
        <w:rPr>
          <w:rFonts w:ascii="Times New Roman" w:eastAsiaTheme="minorEastAsia" w:hAnsi="Times New Roman" w:cs="Times New Roman"/>
          <w:sz w:val="24"/>
          <w:szCs w:val="24"/>
          <w:lang w:val="en-GB"/>
        </w:rPr>
        <w:tab/>
      </w:r>
      <w:r w:rsidRPr="00CD0F26">
        <w:rPr>
          <w:rFonts w:ascii="Times New Roman" w:eastAsiaTheme="minorEastAsia" w:hAnsi="Times New Roman" w:cs="Times New Roman"/>
          <w:sz w:val="24"/>
          <w:szCs w:val="24"/>
          <w:lang w:val="en-GB"/>
        </w:rPr>
        <w:tab/>
      </w:r>
      <w:r w:rsidRPr="00CD0F26">
        <w:rPr>
          <w:rFonts w:ascii="Times New Roman" w:eastAsiaTheme="minorEastAsia" w:hAnsi="Times New Roman" w:cs="Times New Roman"/>
          <w:sz w:val="24"/>
          <w:szCs w:val="24"/>
          <w:lang w:val="en-GB"/>
        </w:rPr>
        <w:tab/>
      </w:r>
      <w:r w:rsidRPr="00CD0F26">
        <w:rPr>
          <w:rFonts w:ascii="Times New Roman" w:eastAsiaTheme="minorEastAsia" w:hAnsi="Times New Roman" w:cs="Times New Roman"/>
          <w:sz w:val="24"/>
          <w:szCs w:val="24"/>
          <w:lang w:val="en-GB"/>
        </w:rPr>
        <w:tab/>
        <w:t>(Eq. 1)</w:t>
      </w:r>
    </w:p>
    <w:p w14:paraId="2873BB2D" w14:textId="77777777" w:rsidR="005E63B2" w:rsidRPr="00CD0F26" w:rsidRDefault="005E63B2"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7AE07281" w14:textId="77777777" w:rsidR="005E63B2" w:rsidRPr="00CD0F26" w:rsidRDefault="005E63B2"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The lower is the concentration of dispersed UCNPs, the larger fraction of UCNPs (i.e., larger </w:t>
      </w:r>
      <w:r w:rsidRPr="00CD0F26">
        <w:rPr>
          <w:rFonts w:ascii="Times New Roman" w:hAnsi="Times New Roman" w:cs="Times New Roman"/>
          <w:i/>
          <w:sz w:val="24"/>
          <w:szCs w:val="24"/>
          <w:lang w:val="en-GB"/>
        </w:rPr>
        <w:t>X</w:t>
      </w:r>
      <w:r w:rsidRPr="00CD0F26">
        <w:rPr>
          <w:rFonts w:ascii="Times New Roman" w:hAnsi="Times New Roman" w:cs="Times New Roman"/>
          <w:sz w:val="24"/>
          <w:szCs w:val="24"/>
          <w:vertAlign w:val="subscript"/>
          <w:lang w:val="en-GB"/>
        </w:rPr>
        <w:t>F</w:t>
      </w:r>
      <w:r w:rsidRPr="00CD0F26">
        <w:rPr>
          <w:rFonts w:ascii="Times New Roman" w:hAnsi="Times New Roman" w:cs="Times New Roman"/>
          <w:sz w:val="24"/>
          <w:szCs w:val="24"/>
          <w:lang w:val="en-GB"/>
        </w:rPr>
        <w:t>) dissolves to reach the equilibrium in Eq. 1. The decomposition mechanism of UCNPs in PBS is not that simple because it is accompanied by the precipitation of Y-phosphates:</w:t>
      </w:r>
    </w:p>
    <w:p w14:paraId="0F95B1CE" w14:textId="77777777" w:rsidR="005E63B2" w:rsidRPr="00CD0F26" w:rsidRDefault="005E63B2"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2064E91C" w14:textId="47894CB9" w:rsidR="005E63B2" w:rsidRPr="00CD0F26" w:rsidRDefault="005E63B2" w:rsidP="007227D0">
      <w:pPr>
        <w:widowControl w:val="0"/>
        <w:autoSpaceDE w:val="0"/>
        <w:autoSpaceDN w:val="0"/>
        <w:adjustRightInd w:val="0"/>
        <w:spacing w:line="360" w:lineRule="auto"/>
        <w:ind w:firstLine="170"/>
        <w:jc w:val="both"/>
        <w:rPr>
          <w:rFonts w:ascii="Times New Roman" w:hAnsi="Times New Roman" w:cs="Times New Roman"/>
          <w:sz w:val="24"/>
          <w:szCs w:val="24"/>
          <w:lang w:val="en-GB"/>
        </w:rPr>
      </w:pPr>
      <m:oMath>
        <m:r>
          <w:rPr>
            <w:rFonts w:ascii="Cambria Math" w:hAnsi="Cambria Math" w:cs="Times New Roman"/>
            <w:sz w:val="24"/>
            <w:szCs w:val="24"/>
          </w:rPr>
          <m:t>NaY</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+P</m:t>
        </m:r>
        <m:sSubSup>
          <m:sSubSupPr>
            <m:ctrlPr>
              <w:rPr>
                <w:rFonts w:ascii="Cambria Math" w:hAnsi="Cambria Math" w:cs="Times New Roman"/>
                <w:i/>
                <w:sz w:val="24"/>
                <w:szCs w:val="24"/>
              </w:rPr>
            </m:ctrlPr>
          </m:sSubSupPr>
          <m:e>
            <m:r>
              <w:rPr>
                <w:rFonts w:ascii="Cambria Math" w:hAnsi="Cambria Math" w:cs="Times New Roman"/>
                <w:sz w:val="24"/>
                <w:szCs w:val="24"/>
              </w:rPr>
              <m:t>O</m:t>
            </m:r>
          </m:e>
          <m:sub>
            <m:r>
              <w:rPr>
                <w:rFonts w:ascii="Cambria Math" w:hAnsi="Cambria Math" w:cs="Times New Roman"/>
                <w:sz w:val="24"/>
                <w:szCs w:val="24"/>
              </w:rPr>
              <m:t>4</m:t>
            </m:r>
          </m:sub>
          <m:sup>
            <m:r>
              <w:rPr>
                <w:rFonts w:ascii="Cambria Math" w:hAnsi="Cambria Math" w:cs="Times New Roman"/>
                <w:sz w:val="24"/>
                <w:szCs w:val="24"/>
              </w:rPr>
              <m:t>3-</m:t>
            </m:r>
          </m:sup>
        </m:sSubSup>
        <m:r>
          <w:rPr>
            <w:rFonts w:ascii="Cambria Math" w:hAnsi="Cambria Math" w:cs="Times New Roman"/>
            <w:sz w:val="24"/>
            <w:szCs w:val="24"/>
          </w:rPr>
          <m:t>(aq)</m:t>
        </m:r>
        <m:box>
          <m:boxPr>
            <m:opEmu m:val="1"/>
            <m:ctrlPr>
              <w:rPr>
                <w:rFonts w:ascii="Cambria Math" w:hAnsi="Cambria Math" w:cs="Times New Roman"/>
                <w:i/>
                <w:sz w:val="24"/>
                <w:szCs w:val="24"/>
              </w:rPr>
            </m:ctrlPr>
          </m:boxPr>
          <m:e>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PBS</m:t>
                    </m:r>
                  </m:e>
                </m:groupChr>
              </m:e>
            </m:box>
          </m:e>
        </m:box>
        <m:sSup>
          <m:sSupPr>
            <m:ctrlPr>
              <w:rPr>
                <w:rFonts w:ascii="Cambria Math" w:hAnsi="Cambria Math" w:cs="Times New Roman"/>
                <w:i/>
                <w:sz w:val="24"/>
                <w:szCs w:val="24"/>
              </w:rPr>
            </m:ctrlPr>
          </m:sSupPr>
          <m:e>
            <m:r>
              <w:rPr>
                <w:rFonts w:ascii="Cambria Math" w:hAnsi="Cambria Math" w:cs="Times New Roman"/>
                <w:sz w:val="24"/>
                <w:szCs w:val="24"/>
              </w:rPr>
              <m:t>Na</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aq</m:t>
            </m:r>
          </m:e>
        </m:d>
        <m:r>
          <w:rPr>
            <w:rFonts w:ascii="Cambria Math" w:hAnsi="Cambria Math" w:cs="Times New Roman"/>
            <w:sz w:val="24"/>
            <w:szCs w:val="24"/>
          </w:rPr>
          <m:t>+YP</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4</m:t>
            </m:r>
          </m:sub>
        </m:sSub>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aq</m:t>
            </m:r>
          </m:e>
        </m:d>
      </m:oMath>
      <w:r w:rsidRPr="00CD0F26">
        <w:rPr>
          <w:rFonts w:ascii="Times New Roman" w:eastAsiaTheme="minorEastAsia" w:hAnsi="Times New Roman" w:cs="Times New Roman"/>
          <w:sz w:val="24"/>
          <w:szCs w:val="24"/>
        </w:rPr>
        <w:tab/>
      </w:r>
      <w:r w:rsidRPr="00CD0F26">
        <w:rPr>
          <w:rFonts w:ascii="Times New Roman" w:eastAsiaTheme="minorEastAsia" w:hAnsi="Times New Roman" w:cs="Times New Roman"/>
          <w:sz w:val="24"/>
          <w:szCs w:val="24"/>
        </w:rPr>
        <w:tab/>
      </w:r>
      <w:r w:rsidRPr="00CD0F26">
        <w:rPr>
          <w:rFonts w:ascii="Times New Roman" w:eastAsiaTheme="minorEastAsia" w:hAnsi="Times New Roman" w:cs="Times New Roman"/>
          <w:sz w:val="24"/>
          <w:szCs w:val="24"/>
        </w:rPr>
        <w:tab/>
        <w:t>(Eq. 2)</w:t>
      </w:r>
    </w:p>
    <w:p w14:paraId="5A4F94D6" w14:textId="77777777" w:rsidR="005E63B2" w:rsidRPr="00CD0F26" w:rsidRDefault="005E63B2"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70EC1B23" w14:textId="27DC13BA" w:rsidR="00E32AFE" w:rsidRPr="00CD0F26" w:rsidRDefault="005E63B2"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Eq. 2 is a simplified equilibrium where we consider only one phosphate form. The concentration of all solutes in PBS (phosphates, </w:t>
      </w:r>
      <w:proofErr w:type="spellStart"/>
      <w:r w:rsidRPr="00CD0F26">
        <w:rPr>
          <w:rFonts w:ascii="Times New Roman" w:hAnsi="Times New Roman" w:cs="Times New Roman"/>
          <w:sz w:val="24"/>
          <w:szCs w:val="24"/>
          <w:lang w:val="en-GB"/>
        </w:rPr>
        <w:t>NaCl</w:t>
      </w:r>
      <w:proofErr w:type="spellEnd"/>
      <w:r w:rsidRPr="00CD0F26">
        <w:rPr>
          <w:rFonts w:ascii="Times New Roman" w:hAnsi="Times New Roman" w:cs="Times New Roman"/>
          <w:sz w:val="24"/>
          <w:szCs w:val="24"/>
          <w:lang w:val="en-GB"/>
        </w:rPr>
        <w:t xml:space="preserve">, </w:t>
      </w:r>
      <w:proofErr w:type="spellStart"/>
      <w:r w:rsidRPr="00CD0F26">
        <w:rPr>
          <w:rFonts w:ascii="Times New Roman" w:hAnsi="Times New Roman" w:cs="Times New Roman"/>
          <w:sz w:val="24"/>
          <w:szCs w:val="24"/>
          <w:lang w:val="en-GB"/>
        </w:rPr>
        <w:t>KCl</w:t>
      </w:r>
      <w:proofErr w:type="spellEnd"/>
      <w:r w:rsidRPr="00CD0F26">
        <w:rPr>
          <w:rFonts w:ascii="Times New Roman" w:hAnsi="Times New Roman" w:cs="Times New Roman"/>
          <w:sz w:val="24"/>
          <w:szCs w:val="24"/>
          <w:lang w:val="en-GB"/>
        </w:rPr>
        <w:t>) is very large and can be considered constant. Therefore, the fraction of dissolved fluoride should also increase with the decreasing UCNPs concentration in</w:t>
      </w:r>
      <w:r w:rsidR="00234F36" w:rsidRPr="00CD0F26">
        <w:rPr>
          <w:rFonts w:ascii="Times New Roman" w:hAnsi="Times New Roman" w:cs="Times New Roman"/>
          <w:sz w:val="24"/>
          <w:szCs w:val="24"/>
          <w:lang w:val="en-GB"/>
        </w:rPr>
        <w:t xml:space="preserve"> PBS as in pure water (Eq. 1). F</w:t>
      </w:r>
      <w:r w:rsidRPr="00CD0F26">
        <w:rPr>
          <w:rFonts w:ascii="Times New Roman" w:hAnsi="Times New Roman" w:cs="Times New Roman"/>
          <w:sz w:val="24"/>
          <w:szCs w:val="24"/>
          <w:lang w:val="en-GB"/>
        </w:rPr>
        <w:t>or the verification</w:t>
      </w:r>
      <w:r w:rsidR="00234F36" w:rsidRPr="00CD0F26">
        <w:rPr>
          <w:rFonts w:ascii="Times New Roman" w:hAnsi="Times New Roman" w:cs="Times New Roman"/>
          <w:sz w:val="24"/>
          <w:szCs w:val="24"/>
          <w:lang w:val="en-GB"/>
        </w:rPr>
        <w:t>,</w:t>
      </w:r>
      <w:r w:rsidRPr="00CD0F26">
        <w:rPr>
          <w:rFonts w:ascii="Times New Roman" w:hAnsi="Times New Roman" w:cs="Times New Roman"/>
          <w:sz w:val="24"/>
          <w:szCs w:val="24"/>
          <w:lang w:val="en-GB"/>
        </w:rPr>
        <w:t xml:space="preserve"> we</w:t>
      </w:r>
      <w:r w:rsidR="00E32AFE" w:rsidRPr="00CD0F26">
        <w:rPr>
          <w:rFonts w:ascii="Times New Roman" w:hAnsi="Times New Roman" w:cs="Times New Roman"/>
          <w:sz w:val="24"/>
          <w:szCs w:val="24"/>
          <w:lang w:val="en-GB"/>
        </w:rPr>
        <w:t xml:space="preserve"> </w:t>
      </w:r>
      <w:r w:rsidR="00354C34" w:rsidRPr="00CD0F26">
        <w:rPr>
          <w:rFonts w:ascii="Times New Roman" w:hAnsi="Times New Roman" w:cs="Times New Roman"/>
          <w:sz w:val="24"/>
          <w:szCs w:val="24"/>
          <w:lang w:val="en-GB"/>
        </w:rPr>
        <w:t xml:space="preserve">analysed </w:t>
      </w:r>
      <w:r w:rsidR="00B506F4" w:rsidRPr="00CD0F26">
        <w:rPr>
          <w:rFonts w:ascii="Times New Roman" w:hAnsi="Times New Roman" w:cs="Times New Roman"/>
          <w:sz w:val="24"/>
          <w:szCs w:val="24"/>
          <w:lang w:val="en-GB"/>
        </w:rPr>
        <w:t xml:space="preserve">a couple of </w:t>
      </w:r>
      <w:r w:rsidR="00354C34" w:rsidRPr="00CD0F26">
        <w:rPr>
          <w:rFonts w:ascii="Times New Roman" w:hAnsi="Times New Roman" w:cs="Times New Roman"/>
          <w:sz w:val="24"/>
          <w:szCs w:val="24"/>
          <w:lang w:val="en-GB"/>
        </w:rPr>
        <w:t>dispersion</w:t>
      </w:r>
      <w:r w:rsidR="00B506F4" w:rsidRPr="00CD0F26">
        <w:rPr>
          <w:rFonts w:ascii="Times New Roman" w:hAnsi="Times New Roman" w:cs="Times New Roman"/>
          <w:sz w:val="24"/>
          <w:szCs w:val="24"/>
          <w:lang w:val="en-GB"/>
        </w:rPr>
        <w:t>s containing only</w:t>
      </w:r>
      <w:r w:rsidR="00E32AFE" w:rsidRPr="00CD0F26">
        <w:rPr>
          <w:rFonts w:ascii="Times New Roman" w:hAnsi="Times New Roman" w:cs="Times New Roman"/>
          <w:sz w:val="24"/>
          <w:szCs w:val="24"/>
          <w:lang w:val="en-GB"/>
        </w:rPr>
        <w:t xml:space="preserve"> 5 </w:t>
      </w:r>
      <w:r w:rsidR="00E32AFE" w:rsidRPr="00CD0F26">
        <w:rPr>
          <w:rFonts w:ascii="Times New Roman" w:hAnsi="Times New Roman" w:cs="Times New Roman"/>
          <w:sz w:val="24"/>
          <w:szCs w:val="24"/>
          <w:lang w:val="en-US"/>
        </w:rPr>
        <w:sym w:font="Symbol" w:char="F06D"/>
      </w:r>
      <w:r w:rsidR="00E32AFE" w:rsidRPr="00CD0F26">
        <w:rPr>
          <w:rFonts w:ascii="Times New Roman" w:hAnsi="Times New Roman" w:cs="Times New Roman"/>
          <w:sz w:val="24"/>
          <w:szCs w:val="24"/>
          <w:lang w:val="en-GB"/>
        </w:rPr>
        <w:t xml:space="preserve">g/ml </w:t>
      </w:r>
      <w:r w:rsidR="00B506F4" w:rsidRPr="00CD0F26">
        <w:rPr>
          <w:rFonts w:ascii="Times New Roman" w:hAnsi="Times New Roman" w:cs="Times New Roman"/>
          <w:sz w:val="24"/>
          <w:szCs w:val="24"/>
          <w:lang w:val="en-GB"/>
        </w:rPr>
        <w:t xml:space="preserve">UCNPs </w:t>
      </w:r>
      <w:r w:rsidRPr="00CD0F26">
        <w:rPr>
          <w:rFonts w:ascii="Times New Roman" w:hAnsi="Times New Roman" w:cs="Times New Roman"/>
          <w:sz w:val="24"/>
          <w:szCs w:val="24"/>
          <w:lang w:val="en-GB"/>
        </w:rPr>
        <w:t xml:space="preserve">in PBS. </w:t>
      </w:r>
      <w:r w:rsidR="009D0296" w:rsidRPr="00CD0F26">
        <w:rPr>
          <w:rFonts w:ascii="Times New Roman" w:hAnsi="Times New Roman" w:cs="Times New Roman"/>
          <w:sz w:val="24"/>
          <w:szCs w:val="24"/>
          <w:lang w:val="en-GB"/>
        </w:rPr>
        <w:t xml:space="preserve">Indeed, the </w:t>
      </w:r>
      <w:r w:rsidR="009D0296" w:rsidRPr="00CD0F26">
        <w:rPr>
          <w:rFonts w:ascii="Times New Roman" w:hAnsi="Times New Roman" w:cs="Times New Roman"/>
          <w:i/>
          <w:sz w:val="24"/>
          <w:szCs w:val="24"/>
          <w:lang w:val="en-GB"/>
        </w:rPr>
        <w:t>X</w:t>
      </w:r>
      <w:r w:rsidR="009D0296" w:rsidRPr="00CD0F26">
        <w:rPr>
          <w:rFonts w:ascii="Times New Roman" w:hAnsi="Times New Roman" w:cs="Times New Roman"/>
          <w:sz w:val="24"/>
          <w:szCs w:val="24"/>
          <w:vertAlign w:val="subscript"/>
          <w:lang w:val="en-GB"/>
        </w:rPr>
        <w:t>F</w:t>
      </w:r>
      <w:r w:rsidR="009D0296" w:rsidRPr="00CD0F26">
        <w:rPr>
          <w:rFonts w:ascii="Times New Roman" w:hAnsi="Times New Roman" w:cs="Times New Roman"/>
          <w:sz w:val="24"/>
          <w:szCs w:val="24"/>
          <w:lang w:val="en-GB"/>
        </w:rPr>
        <w:t xml:space="preserve">-values of the </w:t>
      </w:r>
      <w:r w:rsidR="00E32AFE" w:rsidRPr="00CD0F26">
        <w:rPr>
          <w:rFonts w:ascii="Times New Roman" w:hAnsi="Times New Roman" w:cs="Times New Roman"/>
          <w:sz w:val="24"/>
          <w:szCs w:val="24"/>
          <w:lang w:val="en-GB"/>
        </w:rPr>
        <w:t>UCNPs@</w:t>
      </w:r>
      <w:r w:rsidR="009D0296" w:rsidRPr="00CD0F26">
        <w:rPr>
          <w:rFonts w:ascii="Times New Roman" w:hAnsi="Times New Roman" w:cs="Times New Roman"/>
          <w:sz w:val="24"/>
          <w:szCs w:val="24"/>
          <w:lang w:val="en-GB"/>
        </w:rPr>
        <w:t>PB-</w:t>
      </w:r>
      <w:r w:rsidR="009D0296" w:rsidRPr="00CD0F26">
        <w:rPr>
          <w:rFonts w:ascii="Times New Roman" w:hAnsi="Times New Roman" w:cs="Times New Roman"/>
          <w:i/>
          <w:sz w:val="24"/>
          <w:szCs w:val="24"/>
          <w:lang w:val="en-GB"/>
        </w:rPr>
        <w:t>105</w:t>
      </w:r>
      <w:r w:rsidR="009D0296" w:rsidRPr="00CD0F26">
        <w:rPr>
          <w:rFonts w:ascii="Times New Roman" w:hAnsi="Times New Roman" w:cs="Times New Roman"/>
          <w:sz w:val="24"/>
          <w:szCs w:val="24"/>
          <w:lang w:val="en-GB"/>
        </w:rPr>
        <w:t xml:space="preserve"> and @</w:t>
      </w:r>
      <w:r w:rsidR="00E32AFE" w:rsidRPr="00CD0F26">
        <w:rPr>
          <w:rFonts w:ascii="Times New Roman" w:hAnsi="Times New Roman" w:cs="Times New Roman"/>
          <w:sz w:val="24"/>
          <w:szCs w:val="24"/>
          <w:lang w:val="en-GB"/>
        </w:rPr>
        <w:t>P-</w:t>
      </w:r>
      <w:r w:rsidR="00A100B8" w:rsidRPr="00CD0F26">
        <w:rPr>
          <w:rFonts w:ascii="Times New Roman" w:hAnsi="Times New Roman" w:cs="Times New Roman"/>
          <w:i/>
          <w:sz w:val="24"/>
          <w:szCs w:val="24"/>
          <w:lang w:val="en-GB"/>
        </w:rPr>
        <w:t>20</w:t>
      </w:r>
      <w:r w:rsidR="00E32AFE" w:rsidRPr="00CD0F26">
        <w:rPr>
          <w:rFonts w:ascii="Times New Roman" w:hAnsi="Times New Roman" w:cs="Times New Roman"/>
          <w:sz w:val="24"/>
          <w:szCs w:val="24"/>
          <w:lang w:val="en-GB"/>
        </w:rPr>
        <w:t xml:space="preserve"> </w:t>
      </w:r>
      <w:r w:rsidR="009D0296" w:rsidRPr="00CD0F26">
        <w:rPr>
          <w:rFonts w:ascii="Times New Roman" w:hAnsi="Times New Roman" w:cs="Times New Roman"/>
          <w:sz w:val="24"/>
          <w:szCs w:val="24"/>
          <w:lang w:val="en-GB"/>
        </w:rPr>
        <w:t xml:space="preserve">were larger for lower (5 </w:t>
      </w:r>
      <w:r w:rsidR="009D0296" w:rsidRPr="00CD0F26">
        <w:rPr>
          <w:rFonts w:ascii="Times New Roman" w:hAnsi="Times New Roman" w:cs="Times New Roman"/>
          <w:sz w:val="24"/>
          <w:szCs w:val="24"/>
          <w:lang w:val="en-US"/>
        </w:rPr>
        <w:sym w:font="Symbol" w:char="F06D"/>
      </w:r>
      <w:r w:rsidR="009D0296" w:rsidRPr="00CD0F26">
        <w:rPr>
          <w:rFonts w:ascii="Times New Roman" w:hAnsi="Times New Roman" w:cs="Times New Roman"/>
          <w:sz w:val="24"/>
          <w:szCs w:val="24"/>
          <w:lang w:val="en-GB"/>
        </w:rPr>
        <w:t xml:space="preserve">g/ml) than for the higher UCNPs concentrations (0.1 mg/ml) </w:t>
      </w:r>
      <w:r w:rsidR="00E32AFE" w:rsidRPr="00CD0F26">
        <w:rPr>
          <w:rFonts w:ascii="Times New Roman" w:hAnsi="Times New Roman" w:cs="Times New Roman"/>
          <w:sz w:val="24"/>
          <w:szCs w:val="24"/>
          <w:lang w:val="en-GB"/>
        </w:rPr>
        <w:t>(Table 2)</w:t>
      </w:r>
      <w:r w:rsidR="009D0296" w:rsidRPr="00CD0F26">
        <w:rPr>
          <w:rFonts w:ascii="Times New Roman" w:hAnsi="Times New Roman" w:cs="Times New Roman"/>
          <w:sz w:val="24"/>
          <w:szCs w:val="24"/>
          <w:lang w:val="en-GB"/>
        </w:rPr>
        <w:t>. This</w:t>
      </w:r>
      <w:r w:rsidR="00E32AFE" w:rsidRPr="00CD0F26">
        <w:rPr>
          <w:rFonts w:ascii="Times New Roman" w:hAnsi="Times New Roman" w:cs="Times New Roman"/>
          <w:sz w:val="24"/>
          <w:szCs w:val="24"/>
          <w:lang w:val="en-GB"/>
        </w:rPr>
        <w:t xml:space="preserve"> indicates that the </w:t>
      </w:r>
      <w:r w:rsidR="00EE0AD5" w:rsidRPr="00CD0F26">
        <w:rPr>
          <w:rFonts w:ascii="Times New Roman" w:hAnsi="Times New Roman" w:cs="Times New Roman"/>
          <w:sz w:val="24"/>
          <w:szCs w:val="24"/>
          <w:lang w:val="en-GB"/>
        </w:rPr>
        <w:t>hydrophobic surface</w:t>
      </w:r>
      <w:r w:rsidR="00E32AFE" w:rsidRPr="00CD0F26">
        <w:rPr>
          <w:rFonts w:ascii="Times New Roman" w:hAnsi="Times New Roman" w:cs="Times New Roman"/>
          <w:sz w:val="24"/>
          <w:szCs w:val="24"/>
          <w:lang w:val="en-GB"/>
        </w:rPr>
        <w:t xml:space="preserve"> layer is an efficient barrier to significantly slow down the dissolution of UCNPs</w:t>
      </w:r>
      <w:r w:rsidR="00EE0AD5" w:rsidRPr="00CD0F26">
        <w:rPr>
          <w:rFonts w:ascii="Times New Roman" w:hAnsi="Times New Roman" w:cs="Times New Roman"/>
          <w:sz w:val="24"/>
          <w:szCs w:val="24"/>
          <w:lang w:val="en-GB"/>
        </w:rPr>
        <w:t>,</w:t>
      </w:r>
      <w:r w:rsidR="00E32AFE" w:rsidRPr="00CD0F26">
        <w:rPr>
          <w:rFonts w:ascii="Times New Roman" w:hAnsi="Times New Roman" w:cs="Times New Roman"/>
          <w:sz w:val="24"/>
          <w:szCs w:val="24"/>
          <w:lang w:val="en-GB"/>
        </w:rPr>
        <w:t xml:space="preserve"> but it does not prevent it</w:t>
      </w:r>
      <w:r w:rsidR="00234F36" w:rsidRPr="00CD0F26">
        <w:rPr>
          <w:rFonts w:ascii="Times New Roman" w:hAnsi="Times New Roman" w:cs="Times New Roman"/>
          <w:sz w:val="24"/>
          <w:szCs w:val="24"/>
          <w:lang w:val="en-GB"/>
        </w:rPr>
        <w:t xml:space="preserve"> completely</w:t>
      </w:r>
      <w:r w:rsidR="00E32AFE" w:rsidRPr="00CD0F26">
        <w:rPr>
          <w:rFonts w:ascii="Times New Roman" w:hAnsi="Times New Roman" w:cs="Times New Roman"/>
          <w:sz w:val="24"/>
          <w:szCs w:val="24"/>
          <w:lang w:val="en-GB"/>
        </w:rPr>
        <w:t>.</w:t>
      </w:r>
      <w:r w:rsidR="00CA63FE" w:rsidRPr="00CD0F26">
        <w:rPr>
          <w:rFonts w:ascii="Times New Roman" w:hAnsi="Times New Roman" w:cs="Times New Roman"/>
          <w:sz w:val="24"/>
          <w:szCs w:val="24"/>
          <w:lang w:val="en-GB"/>
        </w:rPr>
        <w:t xml:space="preserve"> </w:t>
      </w:r>
    </w:p>
    <w:p w14:paraId="3CE79D69" w14:textId="344B231F" w:rsidR="00AB5DFB" w:rsidRDefault="00F4184B"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The </w:t>
      </w:r>
      <w:r w:rsidRPr="00CD0F26">
        <w:rPr>
          <w:rFonts w:ascii="Times New Roman" w:hAnsi="Times New Roman" w:cs="Times New Roman"/>
          <w:i/>
          <w:sz w:val="24"/>
          <w:szCs w:val="24"/>
          <w:lang w:val="en-GB"/>
        </w:rPr>
        <w:t>X</w:t>
      </w:r>
      <w:r w:rsidRPr="00CD0F26">
        <w:rPr>
          <w:rFonts w:ascii="Times New Roman" w:hAnsi="Times New Roman" w:cs="Times New Roman"/>
          <w:sz w:val="24"/>
          <w:szCs w:val="24"/>
          <w:vertAlign w:val="subscript"/>
          <w:lang w:val="en-GB"/>
        </w:rPr>
        <w:t>F</w:t>
      </w:r>
      <w:r w:rsidR="00B47BDD" w:rsidRPr="00CD0F26">
        <w:rPr>
          <w:rFonts w:ascii="Times New Roman" w:hAnsi="Times New Roman" w:cs="Times New Roman"/>
          <w:sz w:val="24"/>
          <w:szCs w:val="24"/>
          <w:lang w:val="en-GB"/>
        </w:rPr>
        <w:t xml:space="preserve"> values</w:t>
      </w:r>
      <w:r w:rsidRPr="00CD0F26">
        <w:rPr>
          <w:rFonts w:ascii="Times New Roman" w:hAnsi="Times New Roman" w:cs="Times New Roman"/>
          <w:sz w:val="24"/>
          <w:szCs w:val="24"/>
          <w:lang w:val="en-GB"/>
        </w:rPr>
        <w:t xml:space="preserve"> </w:t>
      </w:r>
      <w:r w:rsidR="00B47BDD" w:rsidRPr="00CD0F26">
        <w:rPr>
          <w:rFonts w:ascii="Times New Roman" w:hAnsi="Times New Roman" w:cs="Times New Roman"/>
          <w:sz w:val="24"/>
          <w:szCs w:val="24"/>
          <w:lang w:val="en-GB"/>
        </w:rPr>
        <w:t>of</w:t>
      </w:r>
      <w:r w:rsidR="00163A9D" w:rsidRPr="00CD0F26">
        <w:rPr>
          <w:rFonts w:ascii="Times New Roman" w:hAnsi="Times New Roman" w:cs="Times New Roman"/>
          <w:sz w:val="24"/>
          <w:szCs w:val="24"/>
          <w:lang w:val="en-GB"/>
        </w:rPr>
        <w:t xml:space="preserve"> the </w:t>
      </w:r>
      <w:proofErr w:type="spellStart"/>
      <w:r w:rsidR="00163A9D" w:rsidRPr="00CD0F26">
        <w:rPr>
          <w:rFonts w:ascii="Times New Roman" w:hAnsi="Times New Roman" w:cs="Times New Roman"/>
          <w:sz w:val="24"/>
          <w:szCs w:val="24"/>
          <w:lang w:val="en-GB"/>
        </w:rPr>
        <w:t>UCNPs@P</w:t>
      </w:r>
      <w:proofErr w:type="spellEnd"/>
      <w:r w:rsidR="00163A9D" w:rsidRPr="00CD0F26">
        <w:rPr>
          <w:rFonts w:ascii="Times New Roman" w:hAnsi="Times New Roman" w:cs="Times New Roman"/>
          <w:sz w:val="24"/>
          <w:szCs w:val="24"/>
          <w:lang w:val="en-GB"/>
        </w:rPr>
        <w:t xml:space="preserve"> and @PB </w:t>
      </w:r>
      <w:r w:rsidR="00E17FB2" w:rsidRPr="00CD0F26">
        <w:rPr>
          <w:rFonts w:ascii="Times New Roman" w:hAnsi="Times New Roman" w:cs="Times New Roman"/>
          <w:sz w:val="24"/>
          <w:szCs w:val="24"/>
          <w:lang w:val="en-GB"/>
        </w:rPr>
        <w:t>are</w:t>
      </w:r>
      <w:r w:rsidRPr="00CD0F26">
        <w:rPr>
          <w:rFonts w:ascii="Times New Roman" w:hAnsi="Times New Roman" w:cs="Times New Roman"/>
          <w:sz w:val="24"/>
          <w:szCs w:val="24"/>
          <w:lang w:val="en-GB"/>
        </w:rPr>
        <w:t xml:space="preserve"> </w:t>
      </w:r>
      <w:r w:rsidR="00163A9D" w:rsidRPr="00CD0F26">
        <w:rPr>
          <w:rFonts w:ascii="Times New Roman" w:hAnsi="Times New Roman" w:cs="Times New Roman"/>
          <w:sz w:val="24"/>
          <w:szCs w:val="24"/>
          <w:lang w:val="en-GB"/>
        </w:rPr>
        <w:t>comparable to th</w:t>
      </w:r>
      <w:r w:rsidR="00EE0AD5" w:rsidRPr="00CD0F26">
        <w:rPr>
          <w:rFonts w:ascii="Times New Roman" w:hAnsi="Times New Roman" w:cs="Times New Roman"/>
          <w:sz w:val="24"/>
          <w:szCs w:val="24"/>
          <w:lang w:val="en-GB"/>
        </w:rPr>
        <w:t>ose</w:t>
      </w:r>
      <w:r w:rsidR="00163A9D" w:rsidRPr="00CD0F26">
        <w:rPr>
          <w:rFonts w:ascii="Times New Roman" w:hAnsi="Times New Roman" w:cs="Times New Roman"/>
          <w:sz w:val="24"/>
          <w:szCs w:val="24"/>
          <w:lang w:val="en-GB"/>
        </w:rPr>
        <w:t xml:space="preserve"> obtained with UCNPs coated with a</w:t>
      </w:r>
      <w:r w:rsidR="0015647F" w:rsidRPr="00CD0F26">
        <w:rPr>
          <w:rFonts w:ascii="Times New Roman" w:hAnsi="Times New Roman" w:cs="Times New Roman"/>
          <w:sz w:val="24"/>
          <w:szCs w:val="24"/>
          <w:lang w:val="en-GB"/>
        </w:rPr>
        <w:t xml:space="preserve"> thick (~70 nm) silica </w:t>
      </w:r>
      <w:r w:rsidR="00E17FB2" w:rsidRPr="00CD0F26">
        <w:rPr>
          <w:rFonts w:ascii="Times New Roman" w:hAnsi="Times New Roman" w:cs="Times New Roman"/>
          <w:sz w:val="24"/>
          <w:szCs w:val="24"/>
          <w:lang w:val="en-GB"/>
        </w:rPr>
        <w:t>shell</w:t>
      </w:r>
      <w:r w:rsidR="00163A9D" w:rsidRPr="00CD0F26">
        <w:rPr>
          <w:rFonts w:ascii="Times New Roman" w:hAnsi="Times New Roman" w:cs="Times New Roman"/>
          <w:sz w:val="24"/>
          <w:szCs w:val="24"/>
          <w:lang w:val="en-GB"/>
        </w:rPr>
        <w:t xml:space="preserve"> and by far lower</w:t>
      </w:r>
      <w:r w:rsidRPr="00CD0F26">
        <w:rPr>
          <w:rFonts w:ascii="Times New Roman" w:hAnsi="Times New Roman" w:cs="Times New Roman"/>
          <w:sz w:val="24"/>
          <w:szCs w:val="24"/>
          <w:lang w:val="en-GB"/>
        </w:rPr>
        <w:t xml:space="preserve"> </w:t>
      </w:r>
      <w:r w:rsidR="00354C34" w:rsidRPr="00CD0F26">
        <w:rPr>
          <w:rFonts w:ascii="Times New Roman" w:hAnsi="Times New Roman" w:cs="Times New Roman"/>
          <w:sz w:val="24"/>
          <w:szCs w:val="24"/>
          <w:lang w:val="en-GB"/>
        </w:rPr>
        <w:t>than with any other</w:t>
      </w:r>
      <w:r w:rsidR="00163A9D" w:rsidRPr="00CD0F26">
        <w:rPr>
          <w:rFonts w:ascii="Times New Roman" w:hAnsi="Times New Roman" w:cs="Times New Roman"/>
          <w:sz w:val="24"/>
          <w:szCs w:val="24"/>
          <w:lang w:val="en-GB"/>
        </w:rPr>
        <w:t xml:space="preserve"> protective coatings </w:t>
      </w:r>
      <w:r w:rsidR="00354C34" w:rsidRPr="00CD0F26">
        <w:rPr>
          <w:rFonts w:ascii="Times New Roman" w:hAnsi="Times New Roman" w:cs="Times New Roman"/>
          <w:sz w:val="24"/>
          <w:szCs w:val="24"/>
          <w:lang w:val="en-GB"/>
        </w:rPr>
        <w:t>tested at similar conditions</w:t>
      </w:r>
      <w:r w:rsidR="00241267">
        <w:rPr>
          <w:rFonts w:ascii="Times New Roman" w:hAnsi="Times New Roman" w:cs="Times New Roman"/>
          <w:sz w:val="24"/>
          <w:szCs w:val="24"/>
          <w:lang w:val="en-GB"/>
        </w:rPr>
        <w:t>.</w:t>
      </w:r>
      <w:r w:rsidR="005E63B2" w:rsidRPr="00CD0F26">
        <w:rPr>
          <w:rFonts w:ascii="Times New Roman" w:hAnsi="Times New Roman" w:cs="Times New Roman"/>
          <w:sz w:val="24"/>
          <w:szCs w:val="24"/>
          <w:lang w:val="en-GB"/>
        </w:rPr>
        <w:fldChar w:fldCharType="begin" w:fldLock="1"/>
      </w:r>
      <w:r w:rsidR="00D73501">
        <w:rPr>
          <w:rFonts w:ascii="Times New Roman" w:hAnsi="Times New Roman" w:cs="Times New Roman"/>
          <w:sz w:val="24"/>
          <w:szCs w:val="24"/>
          <w:lang w:val="en-GB"/>
        </w:rPr>
        <w:instrText>ADDIN CSL_CITATION {"citationItems":[{"id":"ITEM-1","itemData":{"DOI":"10.1038/s41598-020-76116-z","ISSN":"2045-2322","abstract":"We studied the dissolution behavior of β NaYF4:Yb(20%), Er(2%) UCNP of two different sizes in biologically relevant media i.e., water (neutral pH), phosphate buffered saline (PBS), and Dulbecco’s modified Eagle medium (DMEM) at different temperatures and particle concentrations. Special emphasis was dedicated to assess the influence of different surface functionalizations, particularly the potential of mesoporous and microporous silica shells of different thicknesses for UCNP stabilization and protection. Dissolution was quantified electrochemically using a fluoride ion selective electrode (ISE) and by inductively coupled plasma optical emission spectrometry (ICP OES). In addition, dissolution was monitored fluorometrically. These experiments revealed that a thick microporous silica shell drastically decreased dissolution. Our results also underline the critical influence of the chemical composition of the aqueous environment on UCNP dissolution. In DMEM, we observed the formation of a layer of adsorbed molecules on the UCNP surface that protected the UCNP from dissolution and enhanced their fluorescence. Examination of this layer by X-ray photoelectron spectroscopy (XPS) and mass spectrometry (MS) suggested that mainly phenylalanine, lysine, and glucose are adsorbed from DMEM. These findings should be considered in the future for cellular toxicity studies with UCNP and other nanoparticles and the design of new biocompatible surface coatings.","author":[{"dropping-particle":"","family":"Saleh","given":"Maysoon I","non-dropping-particle":"","parse-names":false,"suffix":""},{"dropping-particle":"","family":"Rühle","given":"Bastian","non-dropping-particle":"","parse-names":false,"suffix":""},{"dropping-particle":"","family":"Wang","given":"Shu","non-dropping-particle":"","parse-names":false,"suffix":""},{"dropping-particle":"","family":"Radnik","given":"Jörg","non-dropping-particle":"","parse-names":false,"suffix":""},{"dropping-particle":"","family":"You","given":"Yi","non-dropping-particle":"","parse-names":false,"suffix":""},{"dropping-particle":"","family":"Resch-Genger","given":"Ute","non-dropping-particle":"","parse-names":false,"suffix":""}],"container-title":"Scientific Reports","id":"ITEM-1","issue":"1","issued":{"date-parts":[["2020"]]},"page":"19318","title":"Assessing the protective effects of different surface coatings on NaYF4:Yb3+, Er3+ upconverting nanoparticles in buffer and DMEM","type":"article-journal","volume":"10"},"uris":["http://www.mendeley.com/documents/?uuid=19e886b0-172c-46ed-934a-0a8cdf74ceed"]},{"id":"ITEM-2","itemData":{"DOI":"10.1039/D0NR02931A","abstract":"We demonstrate the potential of time-resolved luminescence spectroscopy for the straightforward assessment and in situ monitoring of the stability of upconversion nanocrystals (UCNPs). Therefore{,} we prepared hexagonal NaYF4:Yb3+{,}Er3+ UCNPs with various coatings with a focus on phosphonate ligands of different valency{,} using different ligand exchange procedures{,} and studied their dissolution behaviour in phosphate-buffered saline (PBS) dispersions at 20 °C and 37 °C with various analytical methods. The amount of the released UCNPs constituting fluoride ions was quantified by potentiometry using a fluoride ion-sensitive electrode and particle disintegration was confirmed by transmission electron microscopy studies of the differently aged UCNPs. In parallel{,} the luminescence features of the UCNPs were measured with special emphasis on the lifetime of the sensitizer emission to demonstrate its suitability as screening parameter for UCNP stability and changes in particle composition. The excellent correlation between the changes in luminescence lifetime and fluoride concentration highlights the potential of our luminescence lifetime method for UCNP stability screening and thereby indirect monitoring of the release of potentially hazardous fluoride ions during uptake and dissolution in biological systems. Additionally{,} the developed in situ optical method was used to distinguish the dissolution dynamics of differently sized and differently coated UCNPs.","author":[{"dropping-particle":"","family":"Andresen","given":"Elina","non-dropping-particle":"","parse-names":false,"suffix":""},{"dropping-particle":"","family":"Würth","given":"Christian","non-dropping-particle":"","parse-names":false,"suffix":""},{"dropping-particle":"","family":"Prinz","given":"Carsten","non-dropping-particle":"","parse-names":false,"suffix":""},{"dropping-particle":"","family":"Michaelis","given":"Matthias","non-dropping-particle":"","parse-names":false,"suffix":""},{"dropping-particle":"","family":"Resch-Genger","given":"Ute","non-dropping-particle":"","parse-names":false,"suffix":""}],"container-title":"Nanoscale","id":"ITEM-2","issue":"23","issued":{"date-parts":[["2020"]]},"page":"12589-12601","publisher":"The Royal Society of Chemistry","title":"Time-resolved luminescence spectroscopy for monitoring the stability and dissolution behaviour of upconverting nanocrystals with different surface coatings","type":"article-journal","volume":"12"},"uris":["http://www.mendeley.com/documents/?uuid=a2356fcf-3260-4862-a6e5-f2b8f7d14938"]},{"id":"ITEM-3","itemData":{"DOI":"10.1039/D1DT00304F","abstract":"Upconverting nanoparticles (UCNPs) are being extensively investigated for applications in bioimaging because of their ability to emit ultraviolet{,} visible{,} and near-infrared light. NaYF4 is one of the most suitable host matrices for producing high-intensity upconversion fluorescence; however{,} UCNPs based on NaYF4 are not chemically stable in aqueous media. To prevent dissolution{,} their surfaces should be modified. We studied the formation of protective phosphonate coatings made of ethylenediamine(tetramethylenephosphonic acid){,} alendronic acid{,} and poly(ethylene glycol)-neridronate on cubic NaYF4 nanoparticles and hexagonal Yb3+{,}Er3+-doped upconverting NaYF4 nanoparticles (β-UCNPs). The effects of synthesis temperature and ultrasonic agitation on the quality of the coatings were studied. The formation of the coatings was investigated with transmission electron microscopy{,} zeta-potential measurements{,} and infrared spectroscopy. The quality of the phosphonate coatings was examined with respect to preventing the dissolution of the NPs in phosphate-buffered saline (PBS). The dissolution tests were carried out under physiological conditions (37 °C{,} pH 7.4) for 3 days and were followed by measurements of the dissolved fluoride with an ion-selective electrode. We found that the protection of the phosphonate coatings can be significantly increased by synthesizing them at 80 °C. At the same time{,} the coatings obtained at this temperature suppressed the surface quenching of the upconversion fluorescence in β-UCNPs.","author":[{"dropping-particle":"","family":"Vozlič","given":"Maša","non-dropping-particle":"","parse-names":false,"suffix":""},{"dropping-particle":"","family":"Černič","given":"Tina","non-dropping-particle":"","parse-names":false,"suffix":""},{"dropping-particle":"","family":"Gyergyek","given":"Sašo","non-dropping-particle":"","parse-names":false,"suffix":""},{"dropping-particle":"","family":"Majaron","given":"Boris","non-dropping-particle":"","parse-names":false,"suffix":""},{"dropping-particle":"","family":"Ponikvar-Svet","given":"Maja","non-dropping-particle":"","parse-names":false,"suffix":""},{"dropping-particle":"","family":"Kostiv","given":"Uliana","non-dropping-particle":"","parse-names":false,"suffix":""},{"dropping-particle":"","family":"Horak","given":"Daniel","non-dropping-particle":"","parse-names":false,"suffix":""},{"dropping-particle":"","family":"Lisjak","given":"Darja","non-dropping-particle":"","parse-names":false,"suffix":""}],"container-title":"Dalton Trans.","id":"ITEM-3","issued":{"date-parts":[["2021"]]},"page":"6588-6597","publisher":"The Royal Society of Chemistry","title":"Formation of phosphonate coatings for the improved chemical stability of upconverting nanoparticles under physiological conditions","type":"article-journal","volume":"50"},"uris":["http://www.mendeley.com/documents/?uuid=58ab9eaf-f606-4db4-acc1-f7131da195e1"]}],"mendeley":{"formattedCitation":"&lt;sup&gt;15,20,31&lt;/sup&gt;","manualFormatting":"15,20,21","plainTextFormattedCitation":"15,20,31","previouslyFormattedCitation":"&lt;sup&gt;[15,20,31]&lt;/sup&gt;"},"properties":{"noteIndex":0},"schema":"https://github.com/citation-style-language/schema/raw/master/csl-citation.json"}</w:instrText>
      </w:r>
      <w:r w:rsidR="005E63B2"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15,20,</w:t>
      </w:r>
      <w:r w:rsidR="00D73501">
        <w:rPr>
          <w:rFonts w:ascii="Times New Roman" w:hAnsi="Times New Roman" w:cs="Times New Roman"/>
          <w:noProof/>
          <w:sz w:val="24"/>
          <w:szCs w:val="24"/>
          <w:vertAlign w:val="superscript"/>
          <w:lang w:val="en-GB"/>
        </w:rPr>
        <w:t>2</w:t>
      </w:r>
      <w:r w:rsidR="00B3351F" w:rsidRPr="00B3351F">
        <w:rPr>
          <w:rFonts w:ascii="Times New Roman" w:hAnsi="Times New Roman" w:cs="Times New Roman"/>
          <w:noProof/>
          <w:sz w:val="24"/>
          <w:szCs w:val="24"/>
          <w:vertAlign w:val="superscript"/>
          <w:lang w:val="en-GB"/>
        </w:rPr>
        <w:t>1</w:t>
      </w:r>
      <w:r w:rsidR="005E63B2" w:rsidRPr="00CD0F26">
        <w:rPr>
          <w:rFonts w:ascii="Times New Roman" w:hAnsi="Times New Roman" w:cs="Times New Roman"/>
          <w:sz w:val="24"/>
          <w:szCs w:val="24"/>
          <w:lang w:val="en-GB"/>
        </w:rPr>
        <w:fldChar w:fldCharType="end"/>
      </w:r>
      <w:r w:rsidR="00AB5DFB" w:rsidRPr="00CD0F26">
        <w:rPr>
          <w:rFonts w:ascii="Times New Roman" w:hAnsi="Times New Roman" w:cs="Times New Roman"/>
          <w:sz w:val="24"/>
          <w:szCs w:val="24"/>
          <w:lang w:val="en-GB"/>
        </w:rPr>
        <w:t xml:space="preserve"> This means that our ~1 nm-thick</w:t>
      </w:r>
      <w:r w:rsidR="00816A88" w:rsidRPr="00CD0F26">
        <w:rPr>
          <w:rFonts w:ascii="Times New Roman" w:hAnsi="Times New Roman" w:cs="Times New Roman"/>
          <w:sz w:val="24"/>
          <w:szCs w:val="24"/>
          <w:lang w:val="en-GB"/>
        </w:rPr>
        <w:t xml:space="preserve"> polymer</w:t>
      </w:r>
      <w:r w:rsidR="00AB5DFB" w:rsidRPr="00CD0F26">
        <w:rPr>
          <w:rFonts w:ascii="Times New Roman" w:hAnsi="Times New Roman" w:cs="Times New Roman"/>
          <w:sz w:val="24"/>
          <w:szCs w:val="24"/>
          <w:lang w:val="en-GB"/>
        </w:rPr>
        <w:t xml:space="preserve"> coating with the </w:t>
      </w:r>
      <w:r w:rsidR="00AB5DFB" w:rsidRPr="00CD0F26">
        <w:rPr>
          <w:rFonts w:ascii="Times New Roman" w:hAnsi="Times New Roman" w:cs="Times New Roman"/>
          <w:sz w:val="24"/>
          <w:szCs w:val="24"/>
          <w:lang w:val="en-GB"/>
        </w:rPr>
        <w:lastRenderedPageBreak/>
        <w:t xml:space="preserve">solvation layer of </w:t>
      </w:r>
      <w:r w:rsidR="00AB5DFB" w:rsidRPr="00CD0F26">
        <w:rPr>
          <w:rFonts w:ascii="Times New Roman" w:hAnsi="Times New Roman" w:cs="Times New Roman"/>
          <w:sz w:val="24"/>
          <w:szCs w:val="24"/>
          <w:lang w:val="en-GB"/>
        </w:rPr>
        <w:sym w:font="Symbol" w:char="F0A3"/>
      </w:r>
      <w:r w:rsidR="00AB5DFB" w:rsidRPr="00CD0F26">
        <w:rPr>
          <w:rFonts w:ascii="Times New Roman" w:hAnsi="Times New Roman" w:cs="Times New Roman"/>
          <w:sz w:val="24"/>
          <w:szCs w:val="24"/>
          <w:lang w:val="en-GB"/>
        </w:rPr>
        <w:t>25 nm (as estimated from the hydrodynamic size) provides for equivalent protection against the dissolution of UCNPs as the 70-nm silica shell</w:t>
      </w:r>
      <w:r w:rsidR="00241267">
        <w:rPr>
          <w:rFonts w:ascii="Times New Roman" w:hAnsi="Times New Roman" w:cs="Times New Roman"/>
          <w:sz w:val="24"/>
          <w:szCs w:val="24"/>
          <w:lang w:val="en-GB"/>
        </w:rPr>
        <w:t>.</w:t>
      </w:r>
      <w:r w:rsidR="00AB5DFB" w:rsidRPr="00CD0F26">
        <w:rPr>
          <w:rFonts w:ascii="Times New Roman" w:hAnsi="Times New Roman" w:cs="Times New Roman"/>
          <w:sz w:val="24"/>
          <w:szCs w:val="24"/>
          <w:lang w:val="en-GB"/>
        </w:rPr>
        <w:fldChar w:fldCharType="begin" w:fldLock="1"/>
      </w:r>
      <w:r w:rsidR="00B3351F">
        <w:rPr>
          <w:rFonts w:ascii="Times New Roman" w:hAnsi="Times New Roman" w:cs="Times New Roman"/>
          <w:sz w:val="24"/>
          <w:szCs w:val="24"/>
          <w:lang w:val="en-GB"/>
        </w:rPr>
        <w:instrText>ADDIN CSL_CITATION {"citationItems":[{"id":"ITEM-1","itemData":{"DOI":"10.1038/s41598-020-76116-z","ISSN":"2045-2322","abstract":"We studied the dissolution behavior of β NaYF4:Yb(20%), Er(2%) UCNP of two different sizes in biologically relevant media i.e., water (neutral pH), phosphate buffered saline (PBS), and Dulbecco’s modified Eagle medium (DMEM) at different temperatures and particle concentrations. Special emphasis was dedicated to assess the influence of different surface functionalizations, particularly the potential of mesoporous and microporous silica shells of different thicknesses for UCNP stabilization and protection. Dissolution was quantified electrochemically using a fluoride ion selective electrode (ISE) and by inductively coupled plasma optical emission spectrometry (ICP OES). In addition, dissolution was monitored fluorometrically. These experiments revealed that a thick microporous silica shell drastically decreased dissolution. Our results also underline the critical influence of the chemical composition of the aqueous environment on UCNP dissolution. In DMEM, we observed the formation of a layer of adsorbed molecules on the UCNP surface that protected the UCNP from dissolution and enhanced their fluorescence. Examination of this layer by X-ray photoelectron spectroscopy (XPS) and mass spectrometry (MS) suggested that mainly phenylalanine, lysine, and glucose are adsorbed from DMEM. These findings should be considered in the future for cellular toxicity studies with UCNP and other nanoparticles and the design of new biocompatible surface coatings.","author":[{"dropping-particle":"","family":"Saleh","given":"Maysoon I","non-dropping-particle":"","parse-names":false,"suffix":""},{"dropping-particle":"","family":"Rühle","given":"Bastian","non-dropping-particle":"","parse-names":false,"suffix":""},{"dropping-particle":"","family":"Wang","given":"Shu","non-dropping-particle":"","parse-names":false,"suffix":""},{"dropping-particle":"","family":"Radnik","given":"Jörg","non-dropping-particle":"","parse-names":false,"suffix":""},{"dropping-particle":"","family":"You","given":"Yi","non-dropping-particle":"","parse-names":false,"suffix":""},{"dropping-particle":"","family":"Resch-Genger","given":"Ute","non-dropping-particle":"","parse-names":false,"suffix":""}],"container-title":"Scientific Reports","id":"ITEM-1","issue":"1","issued":{"date-parts":[["2020"]]},"page":"19318","title":"Assessing the protective effects of different surface coatings on NaYF4:Yb3+, Er3+ upconverting nanoparticles in buffer and DMEM","type":"article-journal","volume":"10"},"uris":["http://www.mendeley.com/documents/?uuid=19e886b0-172c-46ed-934a-0a8cdf74ceed"]}],"mendeley":{"formattedCitation":"&lt;sup&gt;20&lt;/sup&gt;","plainTextFormattedCitation":"20","previouslyFormattedCitation":"&lt;sup&gt;[20]&lt;/sup&gt;"},"properties":{"noteIndex":0},"schema":"https://github.com/citation-style-language/schema/raw/master/csl-citation.json"}</w:instrText>
      </w:r>
      <w:r w:rsidR="00AB5DFB" w:rsidRPr="00CD0F26">
        <w:rPr>
          <w:rFonts w:ascii="Times New Roman" w:hAnsi="Times New Roman" w:cs="Times New Roman"/>
          <w:sz w:val="24"/>
          <w:szCs w:val="24"/>
          <w:lang w:val="en-GB"/>
        </w:rPr>
        <w:fldChar w:fldCharType="separate"/>
      </w:r>
      <w:r w:rsidR="00B3351F" w:rsidRPr="00B3351F">
        <w:rPr>
          <w:rFonts w:ascii="Times New Roman" w:hAnsi="Times New Roman" w:cs="Times New Roman"/>
          <w:noProof/>
          <w:sz w:val="24"/>
          <w:szCs w:val="24"/>
          <w:vertAlign w:val="superscript"/>
          <w:lang w:val="en-GB"/>
        </w:rPr>
        <w:t>20</w:t>
      </w:r>
      <w:r w:rsidR="00AB5DFB" w:rsidRPr="00CD0F26">
        <w:rPr>
          <w:rFonts w:ascii="Times New Roman" w:hAnsi="Times New Roman" w:cs="Times New Roman"/>
          <w:sz w:val="24"/>
          <w:szCs w:val="24"/>
          <w:lang w:val="en-GB"/>
        </w:rPr>
        <w:fldChar w:fldCharType="end"/>
      </w:r>
    </w:p>
    <w:p w14:paraId="4DBFAE2F" w14:textId="77777777" w:rsidR="00097A27" w:rsidRPr="00CD0F26" w:rsidRDefault="00097A27"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1D6EEF5B" w14:textId="44D7BCA5" w:rsidR="009D5871" w:rsidRPr="00CD0F26" w:rsidRDefault="009D5871" w:rsidP="00CD0F26">
      <w:pPr>
        <w:widowControl w:val="0"/>
        <w:autoSpaceDE w:val="0"/>
        <w:autoSpaceDN w:val="0"/>
        <w:adjustRightInd w:val="0"/>
        <w:spacing w:line="360" w:lineRule="auto"/>
        <w:jc w:val="both"/>
        <w:rPr>
          <w:rFonts w:ascii="Times New Roman" w:hAnsi="Times New Roman" w:cs="Times New Roman"/>
          <w:sz w:val="24"/>
          <w:szCs w:val="24"/>
          <w:lang w:val="en-GB"/>
        </w:rPr>
      </w:pPr>
      <w:r w:rsidRPr="007227D0">
        <w:rPr>
          <w:rFonts w:ascii="Times New Roman" w:hAnsi="Times New Roman" w:cs="Times New Roman"/>
          <w:b/>
          <w:sz w:val="24"/>
          <w:szCs w:val="24"/>
          <w:lang w:val="en-GB"/>
        </w:rPr>
        <w:t>Table</w:t>
      </w:r>
      <w:r w:rsidR="003C66E8" w:rsidRPr="007227D0">
        <w:rPr>
          <w:rFonts w:ascii="Times New Roman" w:hAnsi="Times New Roman" w:cs="Times New Roman"/>
          <w:b/>
          <w:sz w:val="24"/>
          <w:szCs w:val="24"/>
          <w:lang w:val="en-GB"/>
        </w:rPr>
        <w:t xml:space="preserve"> 2</w:t>
      </w:r>
      <w:r w:rsidR="003C66E8" w:rsidRPr="00CD0F26">
        <w:rPr>
          <w:rFonts w:ascii="Times New Roman" w:hAnsi="Times New Roman" w:cs="Times New Roman"/>
          <w:sz w:val="24"/>
          <w:szCs w:val="24"/>
          <w:lang w:val="en-GB"/>
        </w:rPr>
        <w:t xml:space="preserve">. Released fluoride </w:t>
      </w:r>
      <w:r w:rsidR="00234F36" w:rsidRPr="00CD0F26">
        <w:rPr>
          <w:rFonts w:ascii="Times New Roman" w:hAnsi="Times New Roman" w:cs="Times New Roman"/>
          <w:sz w:val="24"/>
          <w:szCs w:val="24"/>
          <w:lang w:val="en-GB"/>
        </w:rPr>
        <w:t xml:space="preserve">concentration </w:t>
      </w:r>
      <w:r w:rsidR="003C66E8" w:rsidRPr="00CD0F26">
        <w:rPr>
          <w:rFonts w:ascii="Times New Roman" w:hAnsi="Times New Roman" w:cs="Times New Roman"/>
          <w:sz w:val="24"/>
          <w:szCs w:val="24"/>
          <w:lang w:val="en-GB"/>
        </w:rPr>
        <w:t>after ag</w:t>
      </w:r>
      <w:r w:rsidR="00EE0AD5" w:rsidRPr="00CD0F26">
        <w:rPr>
          <w:rFonts w:ascii="Times New Roman" w:hAnsi="Times New Roman" w:cs="Times New Roman"/>
          <w:sz w:val="24"/>
          <w:szCs w:val="24"/>
          <w:lang w:val="en-GB"/>
        </w:rPr>
        <w:t>e</w:t>
      </w:r>
      <w:r w:rsidR="003C66E8" w:rsidRPr="00CD0F26">
        <w:rPr>
          <w:rFonts w:ascii="Times New Roman" w:hAnsi="Times New Roman" w:cs="Times New Roman"/>
          <w:sz w:val="24"/>
          <w:szCs w:val="24"/>
          <w:lang w:val="en-GB"/>
        </w:rPr>
        <w:t xml:space="preserve">ing the aqueous </w:t>
      </w:r>
      <w:r w:rsidR="009B401B">
        <w:rPr>
          <w:rFonts w:ascii="Times New Roman" w:hAnsi="Times New Roman" w:cs="Times New Roman"/>
          <w:sz w:val="24"/>
          <w:szCs w:val="24"/>
          <w:lang w:val="en-GB"/>
        </w:rPr>
        <w:t>dispersion</w:t>
      </w:r>
      <w:r w:rsidR="003C66E8" w:rsidRPr="00CD0F26">
        <w:rPr>
          <w:rFonts w:ascii="Times New Roman" w:hAnsi="Times New Roman" w:cs="Times New Roman"/>
          <w:sz w:val="24"/>
          <w:szCs w:val="24"/>
          <w:lang w:val="en-GB"/>
        </w:rPr>
        <w:t xml:space="preserve">s bare or </w:t>
      </w:r>
      <w:r w:rsidR="009351D2" w:rsidRPr="00CD0F26">
        <w:rPr>
          <w:rFonts w:ascii="Times New Roman" w:hAnsi="Times New Roman" w:cs="Times New Roman"/>
          <w:sz w:val="24"/>
          <w:szCs w:val="24"/>
          <w:lang w:val="en-GB"/>
        </w:rPr>
        <w:t>polymer-</w:t>
      </w:r>
      <w:r w:rsidR="003C66E8" w:rsidRPr="00CD0F26">
        <w:rPr>
          <w:rFonts w:ascii="Times New Roman" w:hAnsi="Times New Roman" w:cs="Times New Roman"/>
          <w:sz w:val="24"/>
          <w:szCs w:val="24"/>
          <w:lang w:val="en-GB"/>
        </w:rPr>
        <w:t xml:space="preserve">coated UCNPs </w:t>
      </w:r>
      <w:r w:rsidR="00477F49" w:rsidRPr="00CD0F26">
        <w:rPr>
          <w:rFonts w:ascii="Times New Roman" w:hAnsi="Times New Roman" w:cs="Times New Roman"/>
          <w:sz w:val="24"/>
          <w:szCs w:val="24"/>
          <w:lang w:val="en-GB"/>
        </w:rPr>
        <w:t xml:space="preserve">(0.1 mg/ml) </w:t>
      </w:r>
      <w:r w:rsidR="003C66E8" w:rsidRPr="00CD0F26">
        <w:rPr>
          <w:rFonts w:ascii="Times New Roman" w:hAnsi="Times New Roman" w:cs="Times New Roman"/>
          <w:sz w:val="24"/>
          <w:szCs w:val="24"/>
          <w:lang w:val="en-GB"/>
        </w:rPr>
        <w:t>in PBS at pH 7.4 and 37 °C for 3 days: measured concentration (</w:t>
      </w:r>
      <w:r w:rsidR="003C66E8" w:rsidRPr="00CD0F26">
        <w:rPr>
          <w:rFonts w:ascii="Times New Roman" w:hAnsi="Times New Roman" w:cs="Times New Roman"/>
          <w:i/>
          <w:sz w:val="24"/>
          <w:szCs w:val="24"/>
          <w:lang w:val="en-GB"/>
        </w:rPr>
        <w:t>C</w:t>
      </w:r>
      <w:r w:rsidR="003C66E8" w:rsidRPr="00CD0F26">
        <w:rPr>
          <w:rFonts w:ascii="Times New Roman" w:hAnsi="Times New Roman" w:cs="Times New Roman"/>
          <w:i/>
          <w:sz w:val="24"/>
          <w:szCs w:val="24"/>
          <w:vertAlign w:val="subscript"/>
          <w:lang w:val="en-GB"/>
        </w:rPr>
        <w:t>F</w:t>
      </w:r>
      <w:r w:rsidR="003C66E8" w:rsidRPr="00CD0F26">
        <w:rPr>
          <w:rFonts w:ascii="Times New Roman" w:hAnsi="Times New Roman" w:cs="Times New Roman"/>
          <w:sz w:val="24"/>
          <w:szCs w:val="24"/>
          <w:lang w:val="en-GB"/>
        </w:rPr>
        <w:t>), molar fraction considering the total solid content (</w:t>
      </w:r>
      <w:r w:rsidR="003C66E8" w:rsidRPr="00CD0F26">
        <w:rPr>
          <w:rFonts w:ascii="Times New Roman" w:hAnsi="Times New Roman" w:cs="Times New Roman"/>
          <w:i/>
          <w:sz w:val="24"/>
          <w:szCs w:val="24"/>
          <w:lang w:val="en-GB"/>
        </w:rPr>
        <w:t>X</w:t>
      </w:r>
      <w:r w:rsidR="003C66E8" w:rsidRPr="00CD0F26">
        <w:rPr>
          <w:rFonts w:ascii="Times New Roman" w:hAnsi="Times New Roman" w:cs="Times New Roman"/>
          <w:i/>
          <w:sz w:val="24"/>
          <w:szCs w:val="24"/>
          <w:vertAlign w:val="subscript"/>
          <w:lang w:val="en-GB"/>
        </w:rPr>
        <w:t>F</w:t>
      </w:r>
      <w:r w:rsidR="007B5DB1" w:rsidRPr="00CD0F26">
        <w:rPr>
          <w:rFonts w:ascii="Times New Roman" w:hAnsi="Times New Roman" w:cs="Times New Roman"/>
          <w:sz w:val="24"/>
          <w:szCs w:val="24"/>
          <w:lang w:val="en-GB"/>
        </w:rPr>
        <w:t xml:space="preserve">; Eq. </w:t>
      </w:r>
      <w:r w:rsidR="007227D0">
        <w:rPr>
          <w:rFonts w:ascii="Times New Roman" w:hAnsi="Times New Roman" w:cs="Times New Roman"/>
          <w:sz w:val="24"/>
          <w:szCs w:val="24"/>
          <w:lang w:val="en-GB"/>
        </w:rPr>
        <w:t>S1 in Supporting Information</w:t>
      </w:r>
      <w:r w:rsidR="007B5DB1" w:rsidRPr="00CD0F26">
        <w:rPr>
          <w:rFonts w:ascii="Times New Roman" w:hAnsi="Times New Roman" w:cs="Times New Roman"/>
          <w:sz w:val="24"/>
          <w:szCs w:val="24"/>
          <w:lang w:val="en-GB"/>
        </w:rPr>
        <w:t>)</w:t>
      </w:r>
      <w:r w:rsidR="000E215D" w:rsidRPr="00CD0F26">
        <w:rPr>
          <w:rFonts w:ascii="Times New Roman" w:hAnsi="Times New Roman" w:cs="Times New Roman"/>
          <w:sz w:val="24"/>
          <w:szCs w:val="24"/>
          <w:lang w:val="en-GB"/>
        </w:rPr>
        <w:t>.</w:t>
      </w:r>
    </w:p>
    <w:tbl>
      <w:tblPr>
        <w:tblStyle w:val="TableGrid"/>
        <w:tblW w:w="5000" w:type="pct"/>
        <w:tblLook w:val="04A0" w:firstRow="1" w:lastRow="0" w:firstColumn="1" w:lastColumn="0" w:noHBand="0" w:noVBand="1"/>
      </w:tblPr>
      <w:tblGrid>
        <w:gridCol w:w="2263"/>
        <w:gridCol w:w="2406"/>
        <w:gridCol w:w="2073"/>
        <w:gridCol w:w="2318"/>
      </w:tblGrid>
      <w:tr w:rsidR="00430CFE" w:rsidRPr="00CD0F26" w14:paraId="26F7893E" w14:textId="77777777" w:rsidTr="007227D0">
        <w:tc>
          <w:tcPr>
            <w:tcW w:w="1249" w:type="pct"/>
          </w:tcPr>
          <w:p w14:paraId="340E0FE3" w14:textId="11BB00B5" w:rsidR="00430CFE" w:rsidRPr="00CD0F26" w:rsidRDefault="007227D0" w:rsidP="007227D0">
            <w:pPr>
              <w:widowControl w:val="0"/>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430CFE" w:rsidRPr="00CD0F26">
              <w:rPr>
                <w:rFonts w:ascii="Times New Roman" w:hAnsi="Times New Roman" w:cs="Times New Roman"/>
                <w:sz w:val="24"/>
                <w:szCs w:val="24"/>
                <w:lang w:val="en-GB"/>
              </w:rPr>
              <w:t xml:space="preserve">oating </w:t>
            </w:r>
          </w:p>
        </w:tc>
        <w:tc>
          <w:tcPr>
            <w:tcW w:w="1328" w:type="pct"/>
          </w:tcPr>
          <w:p w14:paraId="5D41DC45" w14:textId="36DAF807" w:rsidR="00430CFE" w:rsidRPr="00CD0F26" w:rsidRDefault="007227D0" w:rsidP="007227D0">
            <w:pPr>
              <w:widowControl w:val="0"/>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S</w:t>
            </w:r>
            <w:r w:rsidR="00430CFE" w:rsidRPr="00CD0F26">
              <w:rPr>
                <w:rFonts w:ascii="Times New Roman" w:hAnsi="Times New Roman" w:cs="Times New Roman"/>
                <w:sz w:val="24"/>
                <w:szCs w:val="24"/>
                <w:lang w:val="en-GB"/>
              </w:rPr>
              <w:t>ize of core UCNPs (nm)</w:t>
            </w:r>
          </w:p>
        </w:tc>
        <w:tc>
          <w:tcPr>
            <w:tcW w:w="1144" w:type="pct"/>
          </w:tcPr>
          <w:p w14:paraId="42AC3362" w14:textId="77777777"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i/>
                <w:sz w:val="24"/>
                <w:szCs w:val="24"/>
                <w:lang w:val="en-GB"/>
              </w:rPr>
              <w:t>C</w:t>
            </w:r>
            <w:r w:rsidRPr="00CD0F26">
              <w:rPr>
                <w:rFonts w:ascii="Times New Roman" w:hAnsi="Times New Roman" w:cs="Times New Roman"/>
                <w:i/>
                <w:sz w:val="24"/>
                <w:szCs w:val="24"/>
                <w:vertAlign w:val="subscript"/>
                <w:lang w:val="en-GB"/>
              </w:rPr>
              <w:t>F</w:t>
            </w:r>
          </w:p>
          <w:p w14:paraId="633C1B27" w14:textId="77777777"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w:t>
            </w:r>
            <w:r w:rsidRPr="00CD0F26">
              <w:rPr>
                <w:rFonts w:ascii="Times New Roman" w:hAnsi="Times New Roman" w:cs="Times New Roman"/>
                <w:sz w:val="24"/>
                <w:szCs w:val="24"/>
                <w:lang w:val="en-GB"/>
              </w:rPr>
              <w:sym w:font="Symbol" w:char="F06D"/>
            </w:r>
            <w:r w:rsidRPr="00CD0F26">
              <w:rPr>
                <w:rFonts w:ascii="Times New Roman" w:hAnsi="Times New Roman" w:cs="Times New Roman"/>
                <w:sz w:val="24"/>
                <w:szCs w:val="24"/>
                <w:lang w:val="en-GB"/>
              </w:rPr>
              <w:t>g/ml)</w:t>
            </w:r>
          </w:p>
        </w:tc>
        <w:tc>
          <w:tcPr>
            <w:tcW w:w="1279" w:type="pct"/>
          </w:tcPr>
          <w:p w14:paraId="13EA9E3B" w14:textId="77777777"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i/>
                <w:sz w:val="24"/>
                <w:szCs w:val="24"/>
                <w:lang w:val="en-GB"/>
              </w:rPr>
              <w:t>X</w:t>
            </w:r>
            <w:r w:rsidRPr="00CD0F26">
              <w:rPr>
                <w:rFonts w:ascii="Times New Roman" w:hAnsi="Times New Roman" w:cs="Times New Roman"/>
                <w:i/>
                <w:sz w:val="24"/>
                <w:szCs w:val="24"/>
                <w:vertAlign w:val="subscript"/>
                <w:lang w:val="en-GB"/>
              </w:rPr>
              <w:t>F</w:t>
            </w:r>
          </w:p>
          <w:p w14:paraId="2AC508F7" w14:textId="77777777"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(mol. %)</w:t>
            </w:r>
          </w:p>
        </w:tc>
      </w:tr>
      <w:tr w:rsidR="00430CFE" w:rsidRPr="00CD0F26" w14:paraId="116DCF67" w14:textId="77777777" w:rsidTr="007227D0">
        <w:tc>
          <w:tcPr>
            <w:tcW w:w="1249" w:type="pct"/>
          </w:tcPr>
          <w:p w14:paraId="0158C95F" w14:textId="77777777"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none</w:t>
            </w:r>
          </w:p>
        </w:tc>
        <w:tc>
          <w:tcPr>
            <w:tcW w:w="1328" w:type="pct"/>
          </w:tcPr>
          <w:p w14:paraId="06DDD096" w14:textId="7371791F"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67</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5</w:t>
            </w:r>
          </w:p>
        </w:tc>
        <w:tc>
          <w:tcPr>
            <w:tcW w:w="1144" w:type="pct"/>
          </w:tcPr>
          <w:p w14:paraId="0697B74E" w14:textId="3C6CACAD"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30</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1</w:t>
            </w:r>
          </w:p>
        </w:tc>
        <w:tc>
          <w:tcPr>
            <w:tcW w:w="1279" w:type="pct"/>
          </w:tcPr>
          <w:p w14:paraId="055FD048" w14:textId="4195462B"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83</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4</w:t>
            </w:r>
          </w:p>
        </w:tc>
      </w:tr>
      <w:tr w:rsidR="00430CFE" w:rsidRPr="00CD0F26" w14:paraId="5A93E2F9" w14:textId="77777777" w:rsidTr="007227D0">
        <w:tc>
          <w:tcPr>
            <w:tcW w:w="1249" w:type="pct"/>
          </w:tcPr>
          <w:p w14:paraId="6BF99179" w14:textId="3F83F217" w:rsidR="00430CFE" w:rsidRPr="00CD0F26" w:rsidRDefault="00430CFE" w:rsidP="007227D0">
            <w:pPr>
              <w:jc w:val="both"/>
              <w:rPr>
                <w:rFonts w:ascii="Times New Roman" w:hAnsi="Times New Roman" w:cs="Times New Roman"/>
                <w:i/>
                <w:color w:val="000000"/>
                <w:sz w:val="24"/>
                <w:szCs w:val="24"/>
              </w:rPr>
            </w:pPr>
            <w:r w:rsidRPr="00CD0F26">
              <w:rPr>
                <w:rFonts w:ascii="Times New Roman" w:hAnsi="Times New Roman" w:cs="Times New Roman"/>
                <w:sz w:val="24"/>
                <w:szCs w:val="24"/>
              </w:rPr>
              <w:t>@PB-</w:t>
            </w:r>
            <w:r w:rsidRPr="00CD0F26">
              <w:rPr>
                <w:rFonts w:ascii="Times New Roman" w:hAnsi="Times New Roman" w:cs="Times New Roman"/>
                <w:i/>
                <w:sz w:val="24"/>
                <w:szCs w:val="24"/>
              </w:rPr>
              <w:t>150</w:t>
            </w:r>
          </w:p>
        </w:tc>
        <w:tc>
          <w:tcPr>
            <w:tcW w:w="1328" w:type="pct"/>
          </w:tcPr>
          <w:p w14:paraId="493A9767" w14:textId="402D9C15"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67</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5</w:t>
            </w:r>
          </w:p>
        </w:tc>
        <w:tc>
          <w:tcPr>
            <w:tcW w:w="1144" w:type="pct"/>
          </w:tcPr>
          <w:p w14:paraId="67CF36C3" w14:textId="3AF89FB6"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0.19</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0.04</w:t>
            </w:r>
          </w:p>
        </w:tc>
        <w:tc>
          <w:tcPr>
            <w:tcW w:w="1279" w:type="pct"/>
          </w:tcPr>
          <w:p w14:paraId="1374C9B5" w14:textId="3986C82A"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0.52</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0.04</w:t>
            </w:r>
          </w:p>
        </w:tc>
      </w:tr>
      <w:tr w:rsidR="00430CFE" w:rsidRPr="00CD0F26" w14:paraId="23657BAD" w14:textId="77777777" w:rsidTr="007227D0">
        <w:tc>
          <w:tcPr>
            <w:tcW w:w="1249" w:type="pct"/>
            <w:vMerge w:val="restart"/>
          </w:tcPr>
          <w:p w14:paraId="5847A300" w14:textId="2FBA90D8"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rPr>
              <w:t>@PB-</w:t>
            </w:r>
            <w:r w:rsidRPr="00CD0F26">
              <w:rPr>
                <w:rFonts w:ascii="Times New Roman" w:hAnsi="Times New Roman" w:cs="Times New Roman"/>
                <w:i/>
                <w:sz w:val="24"/>
                <w:szCs w:val="24"/>
              </w:rPr>
              <w:t>105</w:t>
            </w:r>
          </w:p>
        </w:tc>
        <w:tc>
          <w:tcPr>
            <w:tcW w:w="1328" w:type="pct"/>
            <w:vMerge w:val="restart"/>
          </w:tcPr>
          <w:p w14:paraId="27AF5943" w14:textId="42511CF3"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52</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1144" w:type="pct"/>
          </w:tcPr>
          <w:p w14:paraId="0D002840" w14:textId="28F5011E"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&lt;0.1</w:t>
            </w:r>
          </w:p>
        </w:tc>
        <w:tc>
          <w:tcPr>
            <w:tcW w:w="1279" w:type="pct"/>
          </w:tcPr>
          <w:p w14:paraId="272D821A" w14:textId="77777777"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&lt;0.27</w:t>
            </w:r>
          </w:p>
          <w:p w14:paraId="5A14C89C" w14:textId="2C49D2EC"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p>
        </w:tc>
      </w:tr>
      <w:tr w:rsidR="00430CFE" w:rsidRPr="00CD0F26" w14:paraId="7C5521D9" w14:textId="77777777" w:rsidTr="007227D0">
        <w:tc>
          <w:tcPr>
            <w:tcW w:w="1249" w:type="pct"/>
            <w:vMerge/>
          </w:tcPr>
          <w:p w14:paraId="613D114B" w14:textId="77777777" w:rsidR="00430CFE" w:rsidRPr="00CD0F26" w:rsidRDefault="00430CFE" w:rsidP="007227D0">
            <w:pPr>
              <w:jc w:val="both"/>
              <w:rPr>
                <w:rFonts w:ascii="Times New Roman" w:hAnsi="Times New Roman" w:cs="Times New Roman"/>
                <w:color w:val="000000"/>
                <w:sz w:val="24"/>
                <w:szCs w:val="24"/>
              </w:rPr>
            </w:pPr>
          </w:p>
        </w:tc>
        <w:tc>
          <w:tcPr>
            <w:tcW w:w="1328" w:type="pct"/>
            <w:vMerge/>
          </w:tcPr>
          <w:p w14:paraId="2809A001" w14:textId="77777777"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p>
        </w:tc>
        <w:tc>
          <w:tcPr>
            <w:tcW w:w="1144" w:type="pct"/>
          </w:tcPr>
          <w:p w14:paraId="144C1651" w14:textId="6991DBB1"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0.07</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0.05*</w:t>
            </w:r>
          </w:p>
        </w:tc>
        <w:tc>
          <w:tcPr>
            <w:tcW w:w="1279" w:type="pct"/>
          </w:tcPr>
          <w:p w14:paraId="4600CDA2" w14:textId="29DEEDB5"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3.8</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2.9*</w:t>
            </w:r>
          </w:p>
        </w:tc>
      </w:tr>
      <w:tr w:rsidR="00430CFE" w:rsidRPr="00CD0F26" w14:paraId="7B90574B" w14:textId="77777777" w:rsidTr="007227D0">
        <w:tc>
          <w:tcPr>
            <w:tcW w:w="1249" w:type="pct"/>
          </w:tcPr>
          <w:p w14:paraId="318B9BBC" w14:textId="064BB0CA"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rPr>
              <w:t>@PB-</w:t>
            </w:r>
            <w:r w:rsidRPr="00CD0F26">
              <w:rPr>
                <w:rFonts w:ascii="Times New Roman" w:hAnsi="Times New Roman" w:cs="Times New Roman"/>
                <w:i/>
                <w:sz w:val="24"/>
                <w:szCs w:val="24"/>
              </w:rPr>
              <w:t>20</w:t>
            </w:r>
          </w:p>
        </w:tc>
        <w:tc>
          <w:tcPr>
            <w:tcW w:w="1328" w:type="pct"/>
          </w:tcPr>
          <w:p w14:paraId="2DC3678F" w14:textId="2286EACA"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52</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1144" w:type="pct"/>
          </w:tcPr>
          <w:p w14:paraId="3C68AC0C" w14:textId="48E7FD56"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0.2</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0.1</w:t>
            </w:r>
          </w:p>
        </w:tc>
        <w:tc>
          <w:tcPr>
            <w:tcW w:w="1279" w:type="pct"/>
          </w:tcPr>
          <w:p w14:paraId="169D0CB2" w14:textId="2EC5C3B9"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0.6</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0.4</w:t>
            </w:r>
          </w:p>
        </w:tc>
      </w:tr>
      <w:tr w:rsidR="00430CFE" w:rsidRPr="00CD0F26" w14:paraId="5EBEF50D" w14:textId="77777777" w:rsidTr="007227D0">
        <w:tc>
          <w:tcPr>
            <w:tcW w:w="1249" w:type="pct"/>
          </w:tcPr>
          <w:p w14:paraId="08EE4C83" w14:textId="4F003933"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rPr>
              <w:t>@PB-</w:t>
            </w:r>
            <w:r w:rsidRPr="00CD0F26">
              <w:rPr>
                <w:rFonts w:ascii="Times New Roman" w:hAnsi="Times New Roman" w:cs="Times New Roman"/>
                <w:i/>
                <w:sz w:val="24"/>
                <w:szCs w:val="24"/>
              </w:rPr>
              <w:t>7</w:t>
            </w:r>
          </w:p>
        </w:tc>
        <w:tc>
          <w:tcPr>
            <w:tcW w:w="1328" w:type="pct"/>
          </w:tcPr>
          <w:p w14:paraId="6779ACA8" w14:textId="2A041C2B"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52</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1144" w:type="pct"/>
          </w:tcPr>
          <w:p w14:paraId="41E195C1" w14:textId="0A891AC6"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0.33</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0.05</w:t>
            </w:r>
          </w:p>
        </w:tc>
        <w:tc>
          <w:tcPr>
            <w:tcW w:w="1279" w:type="pct"/>
          </w:tcPr>
          <w:p w14:paraId="063AD619" w14:textId="355F8598" w:rsidR="00430CFE" w:rsidRPr="00CD0F26" w:rsidRDefault="00F546FD"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0.9</w:t>
            </w:r>
            <w:r w:rsidR="0072399A" w:rsidRPr="00CD0F26">
              <w:rPr>
                <w:rFonts w:ascii="Times New Roman" w:hAnsi="Times New Roman" w:cs="Times New Roman"/>
                <w:sz w:val="24"/>
                <w:szCs w:val="24"/>
                <w:lang w:val="en-GB"/>
              </w:rPr>
              <w:t xml:space="preserve"> </w:t>
            </w:r>
            <w:r w:rsidR="00430CFE"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0.1</w:t>
            </w:r>
          </w:p>
        </w:tc>
      </w:tr>
      <w:tr w:rsidR="00430CFE" w:rsidRPr="00CD0F26" w14:paraId="45A1381A" w14:textId="77777777" w:rsidTr="007227D0">
        <w:tc>
          <w:tcPr>
            <w:tcW w:w="1249" w:type="pct"/>
          </w:tcPr>
          <w:p w14:paraId="2F7626F3" w14:textId="121ACB39"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rPr>
              <w:t>@P-</w:t>
            </w:r>
            <w:r w:rsidRPr="00CD0F26">
              <w:rPr>
                <w:rFonts w:ascii="Times New Roman" w:hAnsi="Times New Roman" w:cs="Times New Roman"/>
                <w:i/>
                <w:sz w:val="24"/>
                <w:szCs w:val="24"/>
              </w:rPr>
              <w:t>150</w:t>
            </w:r>
          </w:p>
        </w:tc>
        <w:tc>
          <w:tcPr>
            <w:tcW w:w="1328" w:type="pct"/>
          </w:tcPr>
          <w:p w14:paraId="1F436FBA" w14:textId="377F232C"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67</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5</w:t>
            </w:r>
          </w:p>
        </w:tc>
        <w:tc>
          <w:tcPr>
            <w:tcW w:w="1144" w:type="pct"/>
          </w:tcPr>
          <w:p w14:paraId="7921EB5D" w14:textId="2669E05A" w:rsidR="00430CFE" w:rsidRPr="00CD0F26" w:rsidRDefault="00D83DBD"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0.4</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0.1</w:t>
            </w:r>
          </w:p>
        </w:tc>
        <w:tc>
          <w:tcPr>
            <w:tcW w:w="1279" w:type="pct"/>
          </w:tcPr>
          <w:p w14:paraId="254F42DA" w14:textId="66D814FC"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1.1</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00C456F7" w:rsidRPr="00CD0F26">
              <w:rPr>
                <w:rFonts w:ascii="Times New Roman" w:hAnsi="Times New Roman" w:cs="Times New Roman"/>
                <w:sz w:val="24"/>
                <w:szCs w:val="24"/>
                <w:lang w:val="en-GB"/>
              </w:rPr>
              <w:t>0.3</w:t>
            </w:r>
          </w:p>
        </w:tc>
      </w:tr>
      <w:tr w:rsidR="00430CFE" w:rsidRPr="00CD0F26" w14:paraId="08BA5117" w14:textId="77777777" w:rsidTr="007227D0">
        <w:tc>
          <w:tcPr>
            <w:tcW w:w="1249" w:type="pct"/>
          </w:tcPr>
          <w:p w14:paraId="667F9CAC" w14:textId="6389F488"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rPr>
              <w:t>@P-</w:t>
            </w:r>
            <w:r w:rsidRPr="00CD0F26">
              <w:rPr>
                <w:rFonts w:ascii="Times New Roman" w:hAnsi="Times New Roman" w:cs="Times New Roman"/>
                <w:i/>
                <w:sz w:val="24"/>
                <w:szCs w:val="24"/>
              </w:rPr>
              <w:t>105</w:t>
            </w:r>
          </w:p>
        </w:tc>
        <w:tc>
          <w:tcPr>
            <w:tcW w:w="1328" w:type="pct"/>
          </w:tcPr>
          <w:p w14:paraId="4B74F8D6" w14:textId="5CCF24D0"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52</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1144" w:type="pct"/>
          </w:tcPr>
          <w:p w14:paraId="617B0DC5" w14:textId="77777777"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&lt;0.1</w:t>
            </w:r>
          </w:p>
        </w:tc>
        <w:tc>
          <w:tcPr>
            <w:tcW w:w="1279" w:type="pct"/>
          </w:tcPr>
          <w:p w14:paraId="48CC2B36" w14:textId="77777777"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&lt;0.27</w:t>
            </w:r>
          </w:p>
        </w:tc>
      </w:tr>
      <w:tr w:rsidR="00430CFE" w:rsidRPr="00CD0F26" w14:paraId="54FA8D53" w14:textId="77777777" w:rsidTr="007227D0">
        <w:tc>
          <w:tcPr>
            <w:tcW w:w="1249" w:type="pct"/>
            <w:vMerge w:val="restart"/>
          </w:tcPr>
          <w:p w14:paraId="6EC59886" w14:textId="459B1D0F" w:rsidR="00430CFE" w:rsidRPr="00CD0F26" w:rsidRDefault="00430CFE" w:rsidP="007227D0">
            <w:pPr>
              <w:widowControl w:val="0"/>
              <w:autoSpaceDE w:val="0"/>
              <w:autoSpaceDN w:val="0"/>
              <w:adjustRightInd w:val="0"/>
              <w:jc w:val="both"/>
              <w:rPr>
                <w:rFonts w:ascii="Times New Roman" w:hAnsi="Times New Roman" w:cs="Times New Roman"/>
                <w:sz w:val="24"/>
                <w:szCs w:val="24"/>
              </w:rPr>
            </w:pPr>
            <w:r w:rsidRPr="00CD0F26">
              <w:rPr>
                <w:rFonts w:ascii="Times New Roman" w:hAnsi="Times New Roman" w:cs="Times New Roman"/>
                <w:sz w:val="24"/>
                <w:szCs w:val="24"/>
              </w:rPr>
              <w:t>@P-</w:t>
            </w:r>
            <w:r w:rsidRPr="00CD0F26">
              <w:rPr>
                <w:rFonts w:ascii="Times New Roman" w:hAnsi="Times New Roman" w:cs="Times New Roman"/>
                <w:i/>
                <w:sz w:val="24"/>
                <w:szCs w:val="24"/>
              </w:rPr>
              <w:t>20</w:t>
            </w:r>
          </w:p>
        </w:tc>
        <w:tc>
          <w:tcPr>
            <w:tcW w:w="1328" w:type="pct"/>
            <w:vMerge w:val="restart"/>
          </w:tcPr>
          <w:p w14:paraId="1F2E86F4" w14:textId="2AB919F9"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52</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1144" w:type="pct"/>
          </w:tcPr>
          <w:p w14:paraId="1F21A56B" w14:textId="54C0C218" w:rsidR="00430CFE" w:rsidRPr="00CD0F26" w:rsidRDefault="00430CFE" w:rsidP="007227D0">
            <w:pPr>
              <w:widowControl w:val="0"/>
              <w:autoSpaceDE w:val="0"/>
              <w:autoSpaceDN w:val="0"/>
              <w:adjustRightInd w:val="0"/>
              <w:jc w:val="both"/>
              <w:rPr>
                <w:rFonts w:ascii="Times New Roman" w:hAnsi="Times New Roman" w:cs="Times New Roman"/>
                <w:sz w:val="24"/>
                <w:szCs w:val="24"/>
              </w:rPr>
            </w:pPr>
            <w:r w:rsidRPr="00CD0F26">
              <w:rPr>
                <w:rFonts w:ascii="Times New Roman" w:hAnsi="Times New Roman" w:cs="Times New Roman"/>
                <w:sz w:val="24"/>
                <w:szCs w:val="24"/>
              </w:rPr>
              <w:t>0.20</w:t>
            </w:r>
            <w:r w:rsidR="0072399A" w:rsidRPr="00CD0F26">
              <w:rPr>
                <w:rFonts w:ascii="Times New Roman" w:hAnsi="Times New Roman" w:cs="Times New Roman"/>
                <w:sz w:val="24"/>
                <w:szCs w:val="24"/>
              </w:rPr>
              <w:t xml:space="preserve"> </w:t>
            </w:r>
            <w:r w:rsidRPr="00CD0F26">
              <w:rPr>
                <w:rFonts w:ascii="Times New Roman" w:hAnsi="Times New Roman" w:cs="Times New Roman"/>
                <w:sz w:val="24"/>
                <w:szCs w:val="24"/>
              </w:rPr>
              <w:sym w:font="Symbol" w:char="F0B1"/>
            </w:r>
            <w:r w:rsidR="0072399A" w:rsidRPr="00CD0F26">
              <w:rPr>
                <w:rFonts w:ascii="Times New Roman" w:hAnsi="Times New Roman" w:cs="Times New Roman"/>
                <w:sz w:val="24"/>
                <w:szCs w:val="24"/>
              </w:rPr>
              <w:t xml:space="preserve"> </w:t>
            </w:r>
            <w:r w:rsidRPr="00CD0F26">
              <w:rPr>
                <w:rFonts w:ascii="Times New Roman" w:hAnsi="Times New Roman" w:cs="Times New Roman"/>
                <w:sz w:val="24"/>
                <w:szCs w:val="24"/>
              </w:rPr>
              <w:t>0.</w:t>
            </w:r>
            <w:r w:rsidR="0072399A" w:rsidRPr="00CD0F26">
              <w:rPr>
                <w:rFonts w:ascii="Times New Roman" w:hAnsi="Times New Roman" w:cs="Times New Roman"/>
                <w:sz w:val="24"/>
                <w:szCs w:val="24"/>
              </w:rPr>
              <w:t>01</w:t>
            </w:r>
          </w:p>
        </w:tc>
        <w:tc>
          <w:tcPr>
            <w:tcW w:w="1279" w:type="pct"/>
          </w:tcPr>
          <w:p w14:paraId="207F2986" w14:textId="34F00557" w:rsidR="00430CFE" w:rsidRPr="00CD0F26" w:rsidRDefault="00430CFE" w:rsidP="007227D0">
            <w:pPr>
              <w:rPr>
                <w:rFonts w:ascii="Times New Roman" w:hAnsi="Times New Roman" w:cs="Times New Roman"/>
                <w:sz w:val="24"/>
                <w:szCs w:val="24"/>
              </w:rPr>
            </w:pPr>
            <w:r w:rsidRPr="00CD0F26">
              <w:rPr>
                <w:rFonts w:ascii="Times New Roman" w:hAnsi="Times New Roman" w:cs="Times New Roman"/>
                <w:sz w:val="24"/>
                <w:szCs w:val="24"/>
              </w:rPr>
              <w:t>0.55</w:t>
            </w:r>
            <w:r w:rsidR="0072399A" w:rsidRPr="00CD0F26">
              <w:rPr>
                <w:rFonts w:ascii="Times New Roman" w:hAnsi="Times New Roman" w:cs="Times New Roman"/>
                <w:sz w:val="24"/>
                <w:szCs w:val="24"/>
              </w:rPr>
              <w:t xml:space="preserve"> </w:t>
            </w:r>
            <w:r w:rsidRPr="00CD0F26">
              <w:rPr>
                <w:rFonts w:ascii="Times New Roman" w:hAnsi="Times New Roman" w:cs="Times New Roman"/>
                <w:sz w:val="24"/>
                <w:szCs w:val="24"/>
              </w:rPr>
              <w:sym w:font="Symbol" w:char="F0B1"/>
            </w:r>
            <w:r w:rsidR="0072399A" w:rsidRPr="00CD0F26">
              <w:rPr>
                <w:rFonts w:ascii="Times New Roman" w:hAnsi="Times New Roman" w:cs="Times New Roman"/>
                <w:sz w:val="24"/>
                <w:szCs w:val="24"/>
              </w:rPr>
              <w:t xml:space="preserve"> </w:t>
            </w:r>
            <w:r w:rsidRPr="00CD0F26">
              <w:rPr>
                <w:rFonts w:ascii="Times New Roman" w:hAnsi="Times New Roman" w:cs="Times New Roman"/>
                <w:sz w:val="24"/>
                <w:szCs w:val="24"/>
              </w:rPr>
              <w:t>0.02</w:t>
            </w:r>
          </w:p>
        </w:tc>
      </w:tr>
      <w:tr w:rsidR="00430CFE" w:rsidRPr="00CD0F26" w14:paraId="6ED60BD9" w14:textId="77777777" w:rsidTr="007227D0">
        <w:tc>
          <w:tcPr>
            <w:tcW w:w="1249" w:type="pct"/>
            <w:vMerge/>
          </w:tcPr>
          <w:p w14:paraId="5A22B9DB" w14:textId="77777777" w:rsidR="00430CFE" w:rsidRPr="00CD0F26" w:rsidRDefault="00430CFE" w:rsidP="007227D0">
            <w:pPr>
              <w:widowControl w:val="0"/>
              <w:autoSpaceDE w:val="0"/>
              <w:autoSpaceDN w:val="0"/>
              <w:adjustRightInd w:val="0"/>
              <w:jc w:val="both"/>
              <w:rPr>
                <w:rFonts w:ascii="Times New Roman" w:hAnsi="Times New Roman" w:cs="Times New Roman"/>
                <w:sz w:val="24"/>
                <w:szCs w:val="24"/>
              </w:rPr>
            </w:pPr>
          </w:p>
        </w:tc>
        <w:tc>
          <w:tcPr>
            <w:tcW w:w="1328" w:type="pct"/>
            <w:vMerge/>
          </w:tcPr>
          <w:p w14:paraId="33A7FB4D" w14:textId="77777777"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p>
        </w:tc>
        <w:tc>
          <w:tcPr>
            <w:tcW w:w="1144" w:type="pct"/>
          </w:tcPr>
          <w:p w14:paraId="4E608E64" w14:textId="4C1A26E5" w:rsidR="00430CFE" w:rsidRPr="00CD0F26" w:rsidRDefault="00430CFE" w:rsidP="007227D0">
            <w:pPr>
              <w:widowControl w:val="0"/>
              <w:autoSpaceDE w:val="0"/>
              <w:autoSpaceDN w:val="0"/>
              <w:adjustRightInd w:val="0"/>
              <w:jc w:val="both"/>
              <w:rPr>
                <w:rFonts w:ascii="Times New Roman" w:hAnsi="Times New Roman" w:cs="Times New Roman"/>
                <w:sz w:val="24"/>
                <w:szCs w:val="24"/>
              </w:rPr>
            </w:pPr>
            <w:r w:rsidRPr="00CD0F26">
              <w:rPr>
                <w:rFonts w:ascii="Times New Roman" w:hAnsi="Times New Roman" w:cs="Times New Roman"/>
                <w:sz w:val="24"/>
                <w:szCs w:val="24"/>
                <w:lang w:val="en-GB"/>
              </w:rPr>
              <w:t>0.03</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0.01*</w:t>
            </w:r>
          </w:p>
        </w:tc>
        <w:tc>
          <w:tcPr>
            <w:tcW w:w="1279" w:type="pct"/>
          </w:tcPr>
          <w:p w14:paraId="69437A5D" w14:textId="4A50CB9A" w:rsidR="00430CFE" w:rsidRPr="00CD0F26" w:rsidRDefault="00430CFE" w:rsidP="007227D0">
            <w:pPr>
              <w:rPr>
                <w:rFonts w:ascii="Times New Roman" w:hAnsi="Times New Roman" w:cs="Times New Roman"/>
                <w:sz w:val="24"/>
                <w:szCs w:val="24"/>
              </w:rPr>
            </w:pPr>
            <w:r w:rsidRPr="00CD0F26">
              <w:rPr>
                <w:rFonts w:ascii="Times New Roman" w:hAnsi="Times New Roman" w:cs="Times New Roman"/>
                <w:sz w:val="24"/>
                <w:szCs w:val="24"/>
              </w:rPr>
              <w:t>1.4</w:t>
            </w:r>
            <w:r w:rsidR="0072399A" w:rsidRPr="00CD0F26">
              <w:rPr>
                <w:rFonts w:ascii="Times New Roman" w:hAnsi="Times New Roman" w:cs="Times New Roman"/>
                <w:sz w:val="24"/>
                <w:szCs w:val="24"/>
              </w:rPr>
              <w:t xml:space="preserve"> </w:t>
            </w:r>
            <w:r w:rsidRPr="00CD0F26">
              <w:rPr>
                <w:rFonts w:ascii="Times New Roman" w:hAnsi="Times New Roman" w:cs="Times New Roman"/>
                <w:sz w:val="24"/>
                <w:szCs w:val="24"/>
              </w:rPr>
              <w:sym w:font="Symbol" w:char="F0B1"/>
            </w:r>
            <w:r w:rsidR="0072399A" w:rsidRPr="00CD0F26">
              <w:rPr>
                <w:rFonts w:ascii="Times New Roman" w:hAnsi="Times New Roman" w:cs="Times New Roman"/>
                <w:sz w:val="24"/>
                <w:szCs w:val="24"/>
              </w:rPr>
              <w:t xml:space="preserve"> </w:t>
            </w:r>
            <w:r w:rsidRPr="00CD0F26">
              <w:rPr>
                <w:rFonts w:ascii="Times New Roman" w:hAnsi="Times New Roman" w:cs="Times New Roman"/>
                <w:sz w:val="24"/>
                <w:szCs w:val="24"/>
              </w:rPr>
              <w:t>0.6*</w:t>
            </w:r>
          </w:p>
        </w:tc>
      </w:tr>
      <w:tr w:rsidR="00430CFE" w:rsidRPr="00CD0F26" w14:paraId="05E506FB" w14:textId="77777777" w:rsidTr="007227D0">
        <w:tc>
          <w:tcPr>
            <w:tcW w:w="1249" w:type="pct"/>
          </w:tcPr>
          <w:p w14:paraId="2B0C8CA9" w14:textId="64D29BFB" w:rsidR="00430CFE" w:rsidRPr="00CD0F26" w:rsidRDefault="00430CFE" w:rsidP="007227D0">
            <w:pPr>
              <w:widowControl w:val="0"/>
              <w:autoSpaceDE w:val="0"/>
              <w:autoSpaceDN w:val="0"/>
              <w:adjustRightInd w:val="0"/>
              <w:jc w:val="both"/>
              <w:rPr>
                <w:rFonts w:ascii="Times New Roman" w:hAnsi="Times New Roman" w:cs="Times New Roman"/>
                <w:sz w:val="24"/>
                <w:szCs w:val="24"/>
              </w:rPr>
            </w:pPr>
            <w:r w:rsidRPr="00CD0F26">
              <w:rPr>
                <w:rFonts w:ascii="Times New Roman" w:hAnsi="Times New Roman" w:cs="Times New Roman"/>
                <w:sz w:val="24"/>
                <w:szCs w:val="24"/>
              </w:rPr>
              <w:t>@P-</w:t>
            </w:r>
            <w:r w:rsidRPr="00CD0F26">
              <w:rPr>
                <w:rFonts w:ascii="Times New Roman" w:hAnsi="Times New Roman" w:cs="Times New Roman"/>
                <w:i/>
                <w:sz w:val="24"/>
                <w:szCs w:val="24"/>
              </w:rPr>
              <w:t>7</w:t>
            </w:r>
          </w:p>
        </w:tc>
        <w:tc>
          <w:tcPr>
            <w:tcW w:w="1328" w:type="pct"/>
          </w:tcPr>
          <w:p w14:paraId="225A4834" w14:textId="43CDCC87" w:rsidR="00430CFE" w:rsidRPr="00CD0F26" w:rsidRDefault="00430CFE" w:rsidP="007227D0">
            <w:pPr>
              <w:widowControl w:val="0"/>
              <w:autoSpaceDE w:val="0"/>
              <w:autoSpaceDN w:val="0"/>
              <w:adjustRightInd w:val="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52</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2</w:t>
            </w:r>
          </w:p>
        </w:tc>
        <w:tc>
          <w:tcPr>
            <w:tcW w:w="1144" w:type="pct"/>
          </w:tcPr>
          <w:p w14:paraId="7C90A4B7" w14:textId="62680DC0" w:rsidR="00430CFE" w:rsidRPr="00CD0F26" w:rsidRDefault="00430CFE" w:rsidP="007227D0">
            <w:pPr>
              <w:widowControl w:val="0"/>
              <w:autoSpaceDE w:val="0"/>
              <w:autoSpaceDN w:val="0"/>
              <w:adjustRightInd w:val="0"/>
              <w:jc w:val="both"/>
              <w:rPr>
                <w:rFonts w:ascii="Times New Roman" w:hAnsi="Times New Roman" w:cs="Times New Roman"/>
                <w:sz w:val="24"/>
                <w:szCs w:val="24"/>
              </w:rPr>
            </w:pPr>
            <w:r w:rsidRPr="00CD0F26">
              <w:rPr>
                <w:rFonts w:ascii="Times New Roman" w:hAnsi="Times New Roman" w:cs="Times New Roman"/>
                <w:sz w:val="24"/>
                <w:szCs w:val="24"/>
                <w:lang w:val="en-GB"/>
              </w:rPr>
              <w:t>0.15</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0.03</w:t>
            </w:r>
          </w:p>
        </w:tc>
        <w:tc>
          <w:tcPr>
            <w:tcW w:w="1279" w:type="pct"/>
          </w:tcPr>
          <w:p w14:paraId="540BF8AA" w14:textId="432150C2" w:rsidR="00430CFE" w:rsidRPr="00CD0F26" w:rsidRDefault="00430CFE" w:rsidP="007227D0">
            <w:pPr>
              <w:rPr>
                <w:rFonts w:ascii="Times New Roman" w:hAnsi="Times New Roman" w:cs="Times New Roman"/>
                <w:sz w:val="24"/>
                <w:szCs w:val="24"/>
              </w:rPr>
            </w:pPr>
            <w:r w:rsidRPr="00CD0F26">
              <w:rPr>
                <w:rFonts w:ascii="Times New Roman" w:hAnsi="Times New Roman" w:cs="Times New Roman"/>
                <w:sz w:val="24"/>
                <w:szCs w:val="24"/>
                <w:lang w:val="en-GB"/>
              </w:rPr>
              <w:t>0.41</w:t>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sym w:font="Symbol" w:char="F0B1"/>
            </w:r>
            <w:r w:rsidR="0072399A" w:rsidRPr="00CD0F26">
              <w:rPr>
                <w:rFonts w:ascii="Times New Roman" w:hAnsi="Times New Roman" w:cs="Times New Roman"/>
                <w:sz w:val="24"/>
                <w:szCs w:val="24"/>
                <w:lang w:val="en-GB"/>
              </w:rPr>
              <w:t xml:space="preserve"> </w:t>
            </w:r>
            <w:r w:rsidRPr="00CD0F26">
              <w:rPr>
                <w:rFonts w:ascii="Times New Roman" w:hAnsi="Times New Roman" w:cs="Times New Roman"/>
                <w:sz w:val="24"/>
                <w:szCs w:val="24"/>
                <w:lang w:val="en-GB"/>
              </w:rPr>
              <w:t>0.08</w:t>
            </w:r>
          </w:p>
        </w:tc>
      </w:tr>
    </w:tbl>
    <w:p w14:paraId="07D9E94C" w14:textId="184D2DA1" w:rsidR="00A85DC4" w:rsidRPr="007227D0" w:rsidRDefault="00A85DC4" w:rsidP="00CD0F26">
      <w:pPr>
        <w:widowControl w:val="0"/>
        <w:autoSpaceDE w:val="0"/>
        <w:autoSpaceDN w:val="0"/>
        <w:adjustRightInd w:val="0"/>
        <w:spacing w:line="360" w:lineRule="auto"/>
        <w:jc w:val="both"/>
        <w:rPr>
          <w:rFonts w:ascii="Times New Roman" w:hAnsi="Times New Roman" w:cs="Times New Roman"/>
          <w:sz w:val="20"/>
          <w:szCs w:val="20"/>
        </w:rPr>
      </w:pPr>
      <w:r w:rsidRPr="007227D0">
        <w:rPr>
          <w:rFonts w:ascii="Times New Roman" w:hAnsi="Times New Roman" w:cs="Times New Roman"/>
          <w:sz w:val="20"/>
          <w:szCs w:val="20"/>
          <w:vertAlign w:val="superscript"/>
        </w:rPr>
        <w:t xml:space="preserve">* </w:t>
      </w:r>
      <w:proofErr w:type="spellStart"/>
      <w:r w:rsidR="00430CFE" w:rsidRPr="007227D0">
        <w:rPr>
          <w:rFonts w:ascii="Times New Roman" w:hAnsi="Times New Roman" w:cs="Times New Roman"/>
          <w:sz w:val="20"/>
          <w:szCs w:val="20"/>
        </w:rPr>
        <w:t>dispersions</w:t>
      </w:r>
      <w:proofErr w:type="spellEnd"/>
      <w:r w:rsidRPr="007227D0">
        <w:rPr>
          <w:rFonts w:ascii="Times New Roman" w:hAnsi="Times New Roman" w:cs="Times New Roman"/>
          <w:sz w:val="20"/>
          <w:szCs w:val="20"/>
        </w:rPr>
        <w:t xml:space="preserve"> </w:t>
      </w:r>
      <w:proofErr w:type="spellStart"/>
      <w:r w:rsidRPr="007227D0">
        <w:rPr>
          <w:rFonts w:ascii="Times New Roman" w:hAnsi="Times New Roman" w:cs="Times New Roman"/>
          <w:sz w:val="20"/>
          <w:szCs w:val="20"/>
        </w:rPr>
        <w:t>with</w:t>
      </w:r>
      <w:proofErr w:type="spellEnd"/>
      <w:r w:rsidRPr="007227D0">
        <w:rPr>
          <w:rFonts w:ascii="Times New Roman" w:hAnsi="Times New Roman" w:cs="Times New Roman"/>
          <w:sz w:val="20"/>
          <w:szCs w:val="20"/>
        </w:rPr>
        <w:t xml:space="preserve"> 5 </w:t>
      </w:r>
      <w:r w:rsidRPr="007227D0">
        <w:rPr>
          <w:rFonts w:ascii="Times New Roman" w:hAnsi="Times New Roman" w:cs="Times New Roman"/>
          <w:sz w:val="20"/>
          <w:szCs w:val="20"/>
          <w:lang w:val="en-US"/>
        </w:rPr>
        <w:sym w:font="Symbol" w:char="F06D"/>
      </w:r>
      <w:r w:rsidRPr="007227D0">
        <w:rPr>
          <w:rFonts w:ascii="Times New Roman" w:hAnsi="Times New Roman" w:cs="Times New Roman"/>
          <w:sz w:val="20"/>
          <w:szCs w:val="20"/>
        </w:rPr>
        <w:t xml:space="preserve">g/ml </w:t>
      </w:r>
      <w:proofErr w:type="spellStart"/>
      <w:r w:rsidRPr="007227D0">
        <w:rPr>
          <w:rFonts w:ascii="Times New Roman" w:hAnsi="Times New Roman" w:cs="Times New Roman"/>
          <w:sz w:val="20"/>
          <w:szCs w:val="20"/>
        </w:rPr>
        <w:t>UCNPs</w:t>
      </w:r>
      <w:proofErr w:type="spellEnd"/>
    </w:p>
    <w:p w14:paraId="694F41D7" w14:textId="77777777" w:rsidR="0002026F" w:rsidRDefault="0002026F" w:rsidP="0002026F">
      <w:pPr>
        <w:widowControl w:val="0"/>
        <w:autoSpaceDE w:val="0"/>
        <w:autoSpaceDN w:val="0"/>
        <w:adjustRightInd w:val="0"/>
        <w:spacing w:line="360" w:lineRule="auto"/>
        <w:ind w:firstLine="170"/>
        <w:jc w:val="both"/>
        <w:rPr>
          <w:rFonts w:ascii="Times New Roman" w:hAnsi="Times New Roman" w:cs="Times New Roman"/>
          <w:sz w:val="24"/>
          <w:szCs w:val="24"/>
          <w:lang w:val="en-GB"/>
        </w:rPr>
      </w:pPr>
    </w:p>
    <w:p w14:paraId="3E72BCF0" w14:textId="2DA90108" w:rsidR="0002026F" w:rsidRPr="00CD0F26" w:rsidRDefault="0002026F" w:rsidP="0002026F">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 xml:space="preserve">If the dissolution cannot be completely prevented, it is crucially important for </w:t>
      </w:r>
      <w:r w:rsidRPr="00CD0F26">
        <w:rPr>
          <w:rFonts w:ascii="Times New Roman" w:hAnsi="Times New Roman" w:cs="Times New Roman"/>
          <w:i/>
          <w:sz w:val="24"/>
          <w:szCs w:val="24"/>
          <w:lang w:val="en-GB"/>
        </w:rPr>
        <w:t xml:space="preserve">in vivo </w:t>
      </w:r>
      <w:r w:rsidRPr="00CD0F26">
        <w:rPr>
          <w:rFonts w:ascii="Times New Roman" w:hAnsi="Times New Roman" w:cs="Times New Roman"/>
          <w:iCs/>
          <w:sz w:val="24"/>
          <w:szCs w:val="24"/>
          <w:lang w:val="en-GB"/>
        </w:rPr>
        <w:t>applications</w:t>
      </w:r>
      <w:r w:rsidRPr="00CD0F26">
        <w:rPr>
          <w:rFonts w:ascii="Times New Roman" w:hAnsi="Times New Roman" w:cs="Times New Roman"/>
          <w:i/>
          <w:sz w:val="24"/>
          <w:szCs w:val="24"/>
          <w:lang w:val="en-GB"/>
        </w:rPr>
        <w:t xml:space="preserve"> </w:t>
      </w:r>
      <w:r w:rsidRPr="00CD0F26">
        <w:rPr>
          <w:rFonts w:ascii="Times New Roman" w:hAnsi="Times New Roman" w:cs="Times New Roman"/>
          <w:sz w:val="24"/>
          <w:szCs w:val="24"/>
          <w:lang w:val="en-GB"/>
        </w:rPr>
        <w:t>to, at least, reduce the dissolution rate to such an extent that the fraction of dissolved species remains insignificant until the UCNPs are excreted from the body. We estimate that 3 days would be the required time for their excretion after being used as contrast agents. The measured concentration of released fluoride (</w:t>
      </w:r>
      <w:r w:rsidRPr="00CD0F26">
        <w:rPr>
          <w:rFonts w:ascii="Times New Roman" w:hAnsi="Times New Roman" w:cs="Times New Roman"/>
          <w:i/>
          <w:sz w:val="24"/>
          <w:szCs w:val="24"/>
          <w:lang w:val="en-GB"/>
        </w:rPr>
        <w:t>C</w:t>
      </w:r>
      <w:r w:rsidRPr="00CD0F26">
        <w:rPr>
          <w:rFonts w:ascii="Times New Roman" w:hAnsi="Times New Roman" w:cs="Times New Roman"/>
          <w:sz w:val="24"/>
          <w:szCs w:val="24"/>
          <w:vertAlign w:val="subscript"/>
          <w:lang w:val="en-GB"/>
        </w:rPr>
        <w:t>F</w:t>
      </w:r>
      <w:r w:rsidRPr="00CD0F26">
        <w:rPr>
          <w:rFonts w:ascii="Times New Roman" w:hAnsi="Times New Roman" w:cs="Times New Roman"/>
          <w:sz w:val="24"/>
          <w:szCs w:val="24"/>
          <w:lang w:val="en-GB"/>
        </w:rPr>
        <w:t xml:space="preserve">, Table 2) is the fluoride concentration that would interact </w:t>
      </w:r>
      <w:r w:rsidRPr="00CD0F26">
        <w:rPr>
          <w:rFonts w:ascii="Times New Roman" w:hAnsi="Times New Roman" w:cs="Times New Roman"/>
          <w:i/>
          <w:sz w:val="24"/>
          <w:szCs w:val="24"/>
          <w:lang w:val="en-GB"/>
        </w:rPr>
        <w:t>in vivo</w:t>
      </w:r>
      <w:r w:rsidRPr="00CD0F26">
        <w:rPr>
          <w:rFonts w:ascii="Times New Roman" w:hAnsi="Times New Roman" w:cs="Times New Roman"/>
          <w:sz w:val="24"/>
          <w:szCs w:val="24"/>
          <w:lang w:val="en-GB"/>
        </w:rPr>
        <w:t xml:space="preserve"> if the dissolution kinetics is assumed similar to the studied system. The studied polymer coatings suppress the dissolution of UCNPs to such an extent that the released fluoride (</w:t>
      </w:r>
      <w:r w:rsidRPr="00CD0F26">
        <w:rPr>
          <w:rFonts w:ascii="Times New Roman" w:hAnsi="Times New Roman" w:cs="Times New Roman"/>
          <w:sz w:val="24"/>
          <w:szCs w:val="24"/>
          <w:lang w:val="en-GB"/>
        </w:rPr>
        <w:sym w:font="Symbol" w:char="F0A3"/>
      </w:r>
      <w:r w:rsidRPr="00CD0F26">
        <w:rPr>
          <w:rFonts w:ascii="Times New Roman" w:hAnsi="Times New Roman" w:cs="Times New Roman"/>
          <w:sz w:val="24"/>
          <w:szCs w:val="24"/>
          <w:lang w:val="en-GB"/>
        </w:rPr>
        <w:t xml:space="preserve">0.33 </w:t>
      </w:r>
      <w:r w:rsidRPr="00CD0F26">
        <w:rPr>
          <w:rFonts w:ascii="Times New Roman" w:hAnsi="Times New Roman" w:cs="Times New Roman"/>
          <w:sz w:val="24"/>
          <w:szCs w:val="24"/>
          <w:lang w:val="en-US"/>
        </w:rPr>
        <w:sym w:font="Symbol" w:char="F06D"/>
      </w:r>
      <w:r w:rsidRPr="00CD0F26">
        <w:rPr>
          <w:rFonts w:ascii="Times New Roman" w:hAnsi="Times New Roman" w:cs="Times New Roman"/>
          <w:sz w:val="24"/>
          <w:szCs w:val="24"/>
          <w:lang w:val="en-GB"/>
        </w:rPr>
        <w:t xml:space="preserve">g/ml) would not exceed the acceptable daily intake of fluoride for humans, ADI = 50 </w:t>
      </w:r>
      <w:r w:rsidRPr="00CD0F26">
        <w:rPr>
          <w:rFonts w:ascii="Times New Roman" w:hAnsi="Times New Roman" w:cs="Times New Roman"/>
          <w:sz w:val="24"/>
          <w:szCs w:val="24"/>
          <w:lang w:val="en-US"/>
        </w:rPr>
        <w:sym w:font="Symbol" w:char="F06D"/>
      </w:r>
      <w:r w:rsidRPr="00CD0F26">
        <w:rPr>
          <w:rFonts w:ascii="Times New Roman" w:hAnsi="Times New Roman" w:cs="Times New Roman"/>
          <w:sz w:val="24"/>
          <w:szCs w:val="24"/>
          <w:lang w:val="en-GB"/>
        </w:rPr>
        <w:t>g/kg body mass/day</w:t>
      </w:r>
      <w:r w:rsidRPr="00CD0F26">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10.1021/acs.chemrev.0c01263","ISSN":"0009-2665","author":[{"dropping-particle":"","family":"Han","given":"Jianlin","non-dropping-particle":"","parse-names":false,"suffix":""},{"dropping-particle":"","family":"Kiss","given":"Loránd","non-dropping-particle":"","parse-names":false,"suffix":""},{"dropping-particle":"","family":"Mei","given":"Haibo","non-dropping-particle":"","parse-names":false,"suffix":""},{"dropping-particle":"","family":"Remete","given":"Attila Márió","non-dropping-particle":"","parse-names":false,"suffix":""},{"dropping-particle":"","family":"Ponikvar-Svet","given":"Maja","non-dropping-particle":"","parse-names":false,"suffix":""},{"dropping-particle":"","family":"Sedgwick","given":"Daniel Mark","non-dropping-particle":"","parse-names":false,"suffix":""},{"dropping-particle":"","family":"Roman","given":"Raquel","non-dropping-particle":"","parse-names":false,"suffix":""},{"dropping-particle":"","family":"Fustero","given":"Santos","non-dropping-particle":"","parse-names":false,"suffix":""},{"dropping-particle":"","family":"Moriwaki","given":"Hiroki","non-dropping-particle":"","parse-names":false,"suffix":""},{"dropping-particle":"","family":"Soloshonok","given":"Vadim A","non-dropping-particle":"","parse-names":false,"suffix":""}],"container-title":"Chemical Reviews","id":"ITEM-1","issue":"8","issued":{"date-parts":[["2021","4","28"]]},"note":"doi: 10.1021/acs.chemrev.0c01263","page":"4678-4742","publisher":"American Chemical Society","title":"Chemical Aspects of Human and Environmental Overload with Fluorine","type":"article-journal","volume":"121"},"uris":["http://www.mendeley.com/documents/?uuid=ed79a54b-d08b-4eac-bf52-5716f505a6b0"]}],"mendeley":{"formattedCitation":"&lt;sup&gt;11&lt;/sup&gt;","plainTextFormattedCitation":"11","previouslyFormattedCitation":"&lt;sup&gt;[11]&lt;/sup&gt;"},"properties":{"noteIndex":0},"schema":"https://github.com/citation-style-language/schema/raw/master/csl-citation.json"}</w:instrText>
      </w:r>
      <w:r w:rsidRPr="00CD0F26">
        <w:rPr>
          <w:rFonts w:ascii="Times New Roman" w:hAnsi="Times New Roman" w:cs="Times New Roman"/>
          <w:sz w:val="24"/>
          <w:szCs w:val="24"/>
          <w:lang w:val="en-GB"/>
        </w:rPr>
        <w:fldChar w:fldCharType="separate"/>
      </w:r>
      <w:r w:rsidRPr="00B3351F">
        <w:rPr>
          <w:rFonts w:ascii="Times New Roman" w:hAnsi="Times New Roman" w:cs="Times New Roman"/>
          <w:noProof/>
          <w:sz w:val="24"/>
          <w:szCs w:val="24"/>
          <w:vertAlign w:val="superscript"/>
          <w:lang w:val="en-GB"/>
        </w:rPr>
        <w:t>11</w:t>
      </w:r>
      <w:r w:rsidRPr="00CD0F26">
        <w:rPr>
          <w:rFonts w:ascii="Times New Roman" w:hAnsi="Times New Roman" w:cs="Times New Roman"/>
          <w:sz w:val="24"/>
          <w:szCs w:val="24"/>
          <w:lang w:val="en-GB"/>
        </w:rPr>
        <w:fldChar w:fldCharType="end"/>
      </w:r>
      <w:r w:rsidRPr="00CD0F26">
        <w:rPr>
          <w:rFonts w:ascii="Times New Roman" w:hAnsi="Times New Roman" w:cs="Times New Roman"/>
          <w:sz w:val="24"/>
          <w:szCs w:val="24"/>
          <w:lang w:val="en-GB"/>
        </w:rPr>
        <w:t xml:space="preserve">, even if 10 ml of the coated-UCNPs </w:t>
      </w:r>
      <w:r>
        <w:rPr>
          <w:rFonts w:ascii="Times New Roman" w:hAnsi="Times New Roman" w:cs="Times New Roman"/>
          <w:sz w:val="24"/>
          <w:szCs w:val="24"/>
          <w:lang w:val="en-GB"/>
        </w:rPr>
        <w:t>dispersion</w:t>
      </w:r>
      <w:r w:rsidRPr="00CD0F26">
        <w:rPr>
          <w:rFonts w:ascii="Times New Roman" w:hAnsi="Times New Roman" w:cs="Times New Roman"/>
          <w:sz w:val="24"/>
          <w:szCs w:val="24"/>
          <w:lang w:val="en-GB"/>
        </w:rPr>
        <w:t xml:space="preserve"> with a concentration of 0.1 mg/ml would be administered. </w:t>
      </w:r>
      <w:proofErr w:type="spellStart"/>
      <w:r w:rsidR="005F37E6">
        <w:rPr>
          <w:rFonts w:ascii="Times New Roman" w:hAnsi="Times New Roman" w:cs="Times New Roman"/>
          <w:sz w:val="24"/>
          <w:szCs w:val="24"/>
          <w:lang w:val="en-GB"/>
        </w:rPr>
        <w:t>Altough</w:t>
      </w:r>
      <w:proofErr w:type="spellEnd"/>
      <w:r w:rsidR="005F37E6">
        <w:rPr>
          <w:rFonts w:ascii="Times New Roman" w:hAnsi="Times New Roman" w:cs="Times New Roman"/>
          <w:sz w:val="24"/>
          <w:szCs w:val="24"/>
          <w:lang w:val="en-GB"/>
        </w:rPr>
        <w:t>, we have not</w:t>
      </w:r>
      <w:r w:rsidRPr="00CD0F26">
        <w:rPr>
          <w:rFonts w:ascii="Times New Roman" w:hAnsi="Times New Roman" w:cs="Times New Roman"/>
          <w:sz w:val="24"/>
          <w:szCs w:val="24"/>
          <w:lang w:val="en-GB"/>
        </w:rPr>
        <w:t xml:space="preserve"> found </w:t>
      </w:r>
      <w:r w:rsidR="005F37E6">
        <w:rPr>
          <w:rFonts w:ascii="Times New Roman" w:hAnsi="Times New Roman" w:cs="Times New Roman"/>
          <w:sz w:val="24"/>
          <w:szCs w:val="24"/>
          <w:lang w:val="en-GB"/>
        </w:rPr>
        <w:t xml:space="preserve">any data </w:t>
      </w:r>
      <w:r w:rsidRPr="00CD0F26">
        <w:rPr>
          <w:rFonts w:ascii="Times New Roman" w:hAnsi="Times New Roman" w:cs="Times New Roman"/>
          <w:sz w:val="24"/>
          <w:szCs w:val="24"/>
          <w:lang w:val="en-GB"/>
        </w:rPr>
        <w:t xml:space="preserve">on the toxicity of rare earths in humans, </w:t>
      </w:r>
      <w:r w:rsidR="005F37E6">
        <w:rPr>
          <w:rFonts w:ascii="Times New Roman" w:hAnsi="Times New Roman" w:cs="Times New Roman"/>
          <w:sz w:val="24"/>
          <w:szCs w:val="24"/>
          <w:lang w:val="en-GB"/>
        </w:rPr>
        <w:t>a rough estimation was done. I</w:t>
      </w:r>
      <w:r w:rsidRPr="00CD0F26">
        <w:rPr>
          <w:rFonts w:ascii="Times New Roman" w:hAnsi="Times New Roman" w:cs="Times New Roman"/>
          <w:sz w:val="24"/>
          <w:szCs w:val="24"/>
          <w:lang w:val="en-GB"/>
        </w:rPr>
        <w:t xml:space="preserve">f we consider complete dissolution of </w:t>
      </w:r>
      <w:r w:rsidR="005F37E6">
        <w:rPr>
          <w:rFonts w:ascii="Times New Roman" w:hAnsi="Times New Roman" w:cs="Times New Roman"/>
          <w:sz w:val="24"/>
          <w:szCs w:val="24"/>
          <w:lang w:val="en-GB"/>
        </w:rPr>
        <w:t>studied UCNPs as in water (Eq. 1</w:t>
      </w:r>
      <w:r w:rsidRPr="00CD0F26">
        <w:rPr>
          <w:rFonts w:ascii="Times New Roman" w:hAnsi="Times New Roman" w:cs="Times New Roman"/>
          <w:sz w:val="24"/>
          <w:szCs w:val="24"/>
          <w:lang w:val="en-GB"/>
        </w:rPr>
        <w:t xml:space="preserve">) with the dissolution rate comparable to that in PBS, the released ~0.5 </w:t>
      </w:r>
      <w:r w:rsidRPr="00CD0F26">
        <w:rPr>
          <w:rFonts w:ascii="Times New Roman" w:hAnsi="Times New Roman" w:cs="Times New Roman"/>
          <w:sz w:val="24"/>
          <w:szCs w:val="24"/>
          <w:lang w:val="en-US"/>
        </w:rPr>
        <w:sym w:font="Symbol" w:char="F06D"/>
      </w:r>
      <w:r w:rsidRPr="00CD0F26">
        <w:rPr>
          <w:rFonts w:ascii="Times New Roman" w:hAnsi="Times New Roman" w:cs="Times New Roman"/>
          <w:sz w:val="24"/>
          <w:szCs w:val="24"/>
          <w:lang w:val="en-GB"/>
        </w:rPr>
        <w:t>g/ml of rare-earth ions (Y</w:t>
      </w:r>
      <w:r w:rsidRPr="00CD0F26">
        <w:rPr>
          <w:rFonts w:ascii="Times New Roman" w:hAnsi="Times New Roman" w:cs="Times New Roman"/>
          <w:sz w:val="24"/>
          <w:szCs w:val="24"/>
          <w:vertAlign w:val="superscript"/>
          <w:lang w:val="en-GB"/>
        </w:rPr>
        <w:t>3+</w:t>
      </w:r>
      <w:r w:rsidRPr="00CD0F26">
        <w:rPr>
          <w:rFonts w:ascii="Times New Roman" w:hAnsi="Times New Roman" w:cs="Times New Roman"/>
          <w:sz w:val="24"/>
          <w:szCs w:val="24"/>
          <w:lang w:val="en-GB"/>
        </w:rPr>
        <w:t>, Yb</w:t>
      </w:r>
      <w:r w:rsidRPr="00CD0F26">
        <w:rPr>
          <w:rFonts w:ascii="Times New Roman" w:hAnsi="Times New Roman" w:cs="Times New Roman"/>
          <w:sz w:val="24"/>
          <w:szCs w:val="24"/>
          <w:vertAlign w:val="superscript"/>
          <w:lang w:val="en-GB"/>
        </w:rPr>
        <w:t>3+</w:t>
      </w:r>
      <w:r w:rsidRPr="00CD0F26">
        <w:rPr>
          <w:rFonts w:ascii="Times New Roman" w:hAnsi="Times New Roman" w:cs="Times New Roman"/>
          <w:sz w:val="24"/>
          <w:szCs w:val="24"/>
          <w:lang w:val="en-GB"/>
        </w:rPr>
        <w:t xml:space="preserve"> and Tm</w:t>
      </w:r>
      <w:r w:rsidRPr="00CD0F26">
        <w:rPr>
          <w:rFonts w:ascii="Times New Roman" w:hAnsi="Times New Roman" w:cs="Times New Roman"/>
          <w:sz w:val="24"/>
          <w:szCs w:val="24"/>
          <w:vertAlign w:val="superscript"/>
          <w:lang w:val="en-GB"/>
        </w:rPr>
        <w:t>3+</w:t>
      </w:r>
      <w:r w:rsidRPr="00CD0F26">
        <w:rPr>
          <w:rFonts w:ascii="Times New Roman" w:hAnsi="Times New Roman" w:cs="Times New Roman"/>
          <w:sz w:val="24"/>
          <w:szCs w:val="24"/>
          <w:lang w:val="en-GB"/>
        </w:rPr>
        <w:t>) from 10 ml of dispersion would not exceed the median lethal dose, LD</w:t>
      </w:r>
      <w:r w:rsidRPr="00CD0F26">
        <w:rPr>
          <w:rFonts w:ascii="Times New Roman" w:hAnsi="Times New Roman" w:cs="Times New Roman"/>
          <w:sz w:val="24"/>
          <w:szCs w:val="24"/>
          <w:vertAlign w:val="subscript"/>
          <w:lang w:val="en-GB"/>
        </w:rPr>
        <w:t>50</w:t>
      </w:r>
      <w:r w:rsidRPr="00CD0F26">
        <w:rPr>
          <w:rFonts w:ascii="Times New Roman" w:hAnsi="Times New Roman" w:cs="Times New Roman"/>
          <w:sz w:val="24"/>
          <w:szCs w:val="24"/>
          <w:lang w:val="en-GB"/>
        </w:rPr>
        <w:t xml:space="preserve"> = 500 mg/kg body mass determined in mice</w:t>
      </w:r>
      <w:r w:rsidRPr="00CD0F26">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{"citationItems":[{"id":"ITEM-1","itemData":{"DOI":"10.1289/ehp.96104s185","author":[{"dropping-particle":"","family":"Hirano","given":"S","non-dropping-particle":"","parse-names":false,"suffix":""},{"dropping-particle":"","family":"Suzuki","given":"K T","non-dropping-particle":"","parse-names":false,"suffix":""}],"container-title":"Environmental Health Perspectives","id":"ITEM-1","issue":"suppl 1","issued":{"date-parts":[["1996","3","1"]]},"note":"doi: 10.1289/ehp.96104s185","page":"85-95","publisher":"Environmental Health Perspectives","title":"Exposure, metabolism, and toxicity of rare earths and related compounds.","type":"article-journal","volume":"104"},"uris":["http://www.mendeley.com/documents/?uuid=99a9ffab-e2f4-4e20-889f-1a0ed734f25a"]}],"mendeley":{"formattedCitation":"&lt;sup&gt;32&lt;/sup&gt;","manualFormatting":"31","plainTextFormattedCitation":"32","previouslyFormattedCitation":"&lt;sup&gt;[32]&lt;/sup&gt;"},"properties":{"noteIndex":0},"schema":"https://github.com/citation-style-language/schema/raw/master/csl-citation.json"}</w:instrText>
      </w:r>
      <w:r w:rsidRPr="00CD0F26">
        <w:rPr>
          <w:rFonts w:ascii="Times New Roman" w:hAnsi="Times New Roman" w:cs="Times New Roman"/>
          <w:sz w:val="24"/>
          <w:szCs w:val="24"/>
          <w:lang w:val="en-GB"/>
        </w:rPr>
        <w:fldChar w:fldCharType="separate"/>
      </w:r>
      <w:r w:rsidRPr="00B3351F">
        <w:rPr>
          <w:rFonts w:ascii="Times New Roman" w:hAnsi="Times New Roman" w:cs="Times New Roman"/>
          <w:noProof/>
          <w:sz w:val="24"/>
          <w:szCs w:val="24"/>
          <w:vertAlign w:val="superscript"/>
          <w:lang w:val="en-GB"/>
        </w:rPr>
        <w:t>3</w:t>
      </w:r>
      <w:r>
        <w:rPr>
          <w:rFonts w:ascii="Times New Roman" w:hAnsi="Times New Roman" w:cs="Times New Roman"/>
          <w:noProof/>
          <w:sz w:val="24"/>
          <w:szCs w:val="24"/>
          <w:vertAlign w:val="superscript"/>
          <w:lang w:val="en-GB"/>
        </w:rPr>
        <w:t>1</w:t>
      </w:r>
      <w:r w:rsidRPr="00CD0F26">
        <w:rPr>
          <w:rFonts w:ascii="Times New Roman" w:hAnsi="Times New Roman" w:cs="Times New Roman"/>
          <w:sz w:val="24"/>
          <w:szCs w:val="24"/>
          <w:lang w:val="en-GB"/>
        </w:rPr>
        <w:fldChar w:fldCharType="end"/>
      </w:r>
      <w:r w:rsidRPr="00CD0F26">
        <w:rPr>
          <w:rFonts w:ascii="Times New Roman" w:hAnsi="Times New Roman" w:cs="Times New Roman"/>
          <w:sz w:val="24"/>
          <w:szCs w:val="24"/>
          <w:lang w:val="en-GB"/>
        </w:rPr>
        <w:t xml:space="preserve">. So, we conclude that the studied polymer coatings, PMAO and </w:t>
      </w:r>
      <w:r w:rsidRPr="00CD0F26">
        <w:rPr>
          <w:rFonts w:ascii="Times New Roman" w:hAnsi="Times New Roman" w:cs="Times New Roman"/>
          <w:sz w:val="24"/>
          <w:szCs w:val="24"/>
          <w:lang w:val="en-GB"/>
        </w:rPr>
        <w:lastRenderedPageBreak/>
        <w:t xml:space="preserve">PMAO-BHMT, show promise for the safe application of UCNPs in biomedical diagnostics. Moreover, free carboxyl groups of PMAO can be subsequently functionalised for specific </w:t>
      </w:r>
      <w:r w:rsidRPr="00CD0F26">
        <w:rPr>
          <w:rFonts w:ascii="Times New Roman" w:hAnsi="Times New Roman" w:cs="Times New Roman"/>
          <w:i/>
          <w:sz w:val="24"/>
          <w:szCs w:val="24"/>
          <w:lang w:val="en-GB"/>
        </w:rPr>
        <w:t>in vivo</w:t>
      </w:r>
      <w:r w:rsidRPr="00CD0F26">
        <w:rPr>
          <w:rFonts w:ascii="Times New Roman" w:hAnsi="Times New Roman" w:cs="Times New Roman"/>
          <w:sz w:val="24"/>
          <w:szCs w:val="24"/>
          <w:lang w:val="en-GB"/>
        </w:rPr>
        <w:t xml:space="preserve"> applications.</w:t>
      </w:r>
    </w:p>
    <w:p w14:paraId="228D4217" w14:textId="2D44C034" w:rsidR="000134B6" w:rsidRPr="00CD0F26" w:rsidRDefault="000134B6" w:rsidP="00CD0F26">
      <w:pPr>
        <w:widowControl w:val="0"/>
        <w:autoSpaceDE w:val="0"/>
        <w:autoSpaceDN w:val="0"/>
        <w:adjustRightInd w:val="0"/>
        <w:spacing w:line="360" w:lineRule="auto"/>
        <w:jc w:val="both"/>
        <w:rPr>
          <w:rFonts w:ascii="Times New Roman" w:hAnsi="Times New Roman" w:cs="Times New Roman"/>
          <w:b/>
          <w:sz w:val="24"/>
          <w:szCs w:val="24"/>
          <w:lang w:val="de-DE"/>
        </w:rPr>
      </w:pPr>
    </w:p>
    <w:p w14:paraId="65654502" w14:textId="30CE7B8A" w:rsidR="007B18A6" w:rsidRPr="00CD0F26" w:rsidRDefault="007B18A6" w:rsidP="00CD0F26">
      <w:pPr>
        <w:widowControl w:val="0"/>
        <w:autoSpaceDE w:val="0"/>
        <w:autoSpaceDN w:val="0"/>
        <w:adjustRightInd w:val="0"/>
        <w:spacing w:line="360" w:lineRule="auto"/>
        <w:jc w:val="both"/>
        <w:rPr>
          <w:rFonts w:ascii="Times New Roman" w:hAnsi="Times New Roman" w:cs="Times New Roman"/>
          <w:b/>
          <w:sz w:val="24"/>
          <w:szCs w:val="24"/>
          <w:lang w:val="en-GB"/>
        </w:rPr>
      </w:pPr>
    </w:p>
    <w:p w14:paraId="7C663AA4" w14:textId="20FA07AF" w:rsidR="00BE561C" w:rsidRPr="00CD0F26" w:rsidRDefault="003F1145" w:rsidP="00241267">
      <w:pPr>
        <w:pStyle w:val="ListParagraph"/>
        <w:widowControl w:val="0"/>
        <w:numPr>
          <w:ilvl w:val="0"/>
          <w:numId w:val="2"/>
        </w:numPr>
        <w:autoSpaceDE w:val="0"/>
        <w:autoSpaceDN w:val="0"/>
        <w:adjustRightInd w:val="0"/>
        <w:spacing w:line="360" w:lineRule="auto"/>
        <w:jc w:val="both"/>
        <w:rPr>
          <w:rFonts w:ascii="Times New Roman" w:hAnsi="Times New Roman" w:cs="Times New Roman"/>
          <w:b/>
          <w:sz w:val="24"/>
          <w:szCs w:val="24"/>
          <w:lang w:val="en-GB"/>
        </w:rPr>
      </w:pPr>
      <w:r w:rsidRPr="00CD0F26">
        <w:rPr>
          <w:rFonts w:ascii="Times New Roman" w:hAnsi="Times New Roman" w:cs="Times New Roman"/>
          <w:b/>
          <w:sz w:val="24"/>
          <w:szCs w:val="24"/>
          <w:lang w:val="en-GB"/>
        </w:rPr>
        <w:t>Conclusions</w:t>
      </w:r>
    </w:p>
    <w:p w14:paraId="3B581982" w14:textId="74026DCD" w:rsidR="00A677D0" w:rsidRPr="00CD0F26" w:rsidRDefault="00F30CB0"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sz w:val="24"/>
          <w:szCs w:val="24"/>
          <w:lang w:val="en-GB"/>
        </w:rPr>
        <w:t>We studied amphiphilic</w:t>
      </w:r>
      <w:r w:rsidR="00816A88" w:rsidRPr="00CD0F26">
        <w:rPr>
          <w:rFonts w:ascii="Times New Roman" w:hAnsi="Times New Roman" w:cs="Times New Roman"/>
          <w:sz w:val="24"/>
          <w:szCs w:val="24"/>
          <w:lang w:val="en-GB"/>
        </w:rPr>
        <w:t>-</w:t>
      </w:r>
      <w:r w:rsidR="00696A73" w:rsidRPr="00CD0F26">
        <w:rPr>
          <w:rFonts w:ascii="Times New Roman" w:hAnsi="Times New Roman" w:cs="Times New Roman"/>
          <w:sz w:val="24"/>
          <w:szCs w:val="24"/>
          <w:lang w:val="en-GB"/>
        </w:rPr>
        <w:t xml:space="preserve">polymer </w:t>
      </w:r>
      <w:r w:rsidRPr="00CD0F26">
        <w:rPr>
          <w:rFonts w:ascii="Times New Roman" w:hAnsi="Times New Roman" w:cs="Times New Roman"/>
          <w:sz w:val="24"/>
          <w:szCs w:val="24"/>
          <w:lang w:val="en-GB"/>
        </w:rPr>
        <w:t>coatings</w:t>
      </w:r>
      <w:r w:rsidR="00F64790" w:rsidRPr="00CD0F26">
        <w:rPr>
          <w:rFonts w:ascii="Times New Roman" w:hAnsi="Times New Roman" w:cs="Times New Roman"/>
          <w:sz w:val="24"/>
          <w:szCs w:val="24"/>
          <w:lang w:val="en-GB"/>
        </w:rPr>
        <w:t xml:space="preserve"> made of </w:t>
      </w:r>
      <w:proofErr w:type="gramStart"/>
      <w:r w:rsidR="00F64790" w:rsidRPr="00CD0F26">
        <w:rPr>
          <w:rFonts w:ascii="Times New Roman" w:hAnsi="Times New Roman" w:cs="Times New Roman"/>
          <w:sz w:val="24"/>
          <w:szCs w:val="24"/>
          <w:lang w:val="en-GB"/>
        </w:rPr>
        <w:t>poly(</w:t>
      </w:r>
      <w:proofErr w:type="gramEnd"/>
      <w:r w:rsidR="00F64790" w:rsidRPr="00CD0F26">
        <w:rPr>
          <w:rFonts w:ascii="Times New Roman" w:hAnsi="Times New Roman" w:cs="Times New Roman"/>
          <w:sz w:val="24"/>
          <w:szCs w:val="24"/>
          <w:lang w:val="en-GB"/>
        </w:rPr>
        <w:t>maleic anhydride-</w:t>
      </w:r>
      <w:r w:rsidR="00F64790" w:rsidRPr="00CD0F26">
        <w:rPr>
          <w:rFonts w:ascii="Times New Roman" w:hAnsi="Times New Roman" w:cs="Times New Roman"/>
          <w:i/>
          <w:sz w:val="24"/>
          <w:szCs w:val="24"/>
          <w:lang w:val="en-GB"/>
        </w:rPr>
        <w:t>alt</w:t>
      </w:r>
      <w:r w:rsidR="00F64790" w:rsidRPr="00CD0F26">
        <w:rPr>
          <w:rFonts w:ascii="Times New Roman" w:hAnsi="Times New Roman" w:cs="Times New Roman"/>
          <w:sz w:val="24"/>
          <w:szCs w:val="24"/>
          <w:lang w:val="en-GB"/>
        </w:rPr>
        <w:t xml:space="preserve">-octadec-1-ene) (PMAO) and </w:t>
      </w:r>
      <w:proofErr w:type="spellStart"/>
      <w:r w:rsidR="00F64790" w:rsidRPr="00CD0F26">
        <w:rPr>
          <w:rFonts w:ascii="Times New Roman" w:hAnsi="Times New Roman" w:cs="Times New Roman"/>
          <w:sz w:val="24"/>
          <w:szCs w:val="24"/>
          <w:lang w:val="en-GB"/>
        </w:rPr>
        <w:t>bis</w:t>
      </w:r>
      <w:proofErr w:type="spellEnd"/>
      <w:r w:rsidR="00F64790" w:rsidRPr="00CD0F26">
        <w:rPr>
          <w:rFonts w:ascii="Times New Roman" w:hAnsi="Times New Roman" w:cs="Times New Roman"/>
          <w:sz w:val="24"/>
          <w:szCs w:val="24"/>
          <w:lang w:val="en-GB"/>
        </w:rPr>
        <w:t>(</w:t>
      </w:r>
      <w:proofErr w:type="spellStart"/>
      <w:r w:rsidR="00F64790" w:rsidRPr="00CD0F26">
        <w:rPr>
          <w:rFonts w:ascii="Times New Roman" w:hAnsi="Times New Roman" w:cs="Times New Roman"/>
          <w:sz w:val="24"/>
          <w:szCs w:val="24"/>
          <w:lang w:val="en-GB"/>
        </w:rPr>
        <w:t>hexamethylene</w:t>
      </w:r>
      <w:proofErr w:type="spellEnd"/>
      <w:r w:rsidR="00F64790" w:rsidRPr="00CD0F26">
        <w:rPr>
          <w:rFonts w:ascii="Times New Roman" w:hAnsi="Times New Roman" w:cs="Times New Roman"/>
          <w:sz w:val="24"/>
          <w:szCs w:val="24"/>
          <w:lang w:val="en-GB"/>
        </w:rPr>
        <w:t>)</w:t>
      </w:r>
      <w:proofErr w:type="spellStart"/>
      <w:r w:rsidR="00F64790" w:rsidRPr="00CD0F26">
        <w:rPr>
          <w:rFonts w:ascii="Times New Roman" w:hAnsi="Times New Roman" w:cs="Times New Roman"/>
          <w:sz w:val="24"/>
          <w:szCs w:val="24"/>
          <w:lang w:val="en-GB"/>
        </w:rPr>
        <w:t>triamine</w:t>
      </w:r>
      <w:proofErr w:type="spellEnd"/>
      <w:r w:rsidR="00F64790" w:rsidRPr="00CD0F26">
        <w:rPr>
          <w:rFonts w:ascii="Times New Roman" w:hAnsi="Times New Roman" w:cs="Times New Roman"/>
          <w:sz w:val="24"/>
          <w:szCs w:val="24"/>
          <w:lang w:val="en-GB"/>
        </w:rPr>
        <w:t xml:space="preserve"> (BHMT)</w:t>
      </w:r>
      <w:r w:rsidRPr="00CD0F26">
        <w:rPr>
          <w:rFonts w:ascii="Times New Roman" w:hAnsi="Times New Roman" w:cs="Times New Roman"/>
          <w:sz w:val="24"/>
          <w:szCs w:val="24"/>
          <w:lang w:val="en-GB"/>
        </w:rPr>
        <w:t xml:space="preserve"> to improve the chemical stability of </w:t>
      </w:r>
      <w:proofErr w:type="spellStart"/>
      <w:r w:rsidRPr="00CD0F26">
        <w:rPr>
          <w:rFonts w:ascii="Times New Roman" w:hAnsi="Times New Roman" w:cs="Times New Roman"/>
          <w:sz w:val="24"/>
          <w:szCs w:val="24"/>
          <w:lang w:val="en-GB"/>
        </w:rPr>
        <w:t>upconverting</w:t>
      </w:r>
      <w:proofErr w:type="spellEnd"/>
      <w:r w:rsidRPr="00CD0F26">
        <w:rPr>
          <w:rFonts w:ascii="Times New Roman" w:hAnsi="Times New Roman" w:cs="Times New Roman"/>
          <w:sz w:val="24"/>
          <w:szCs w:val="24"/>
          <w:lang w:val="en-GB"/>
        </w:rPr>
        <w:t xml:space="preserve"> nanoparticles (UCNPs) based on NaYF</w:t>
      </w:r>
      <w:r w:rsidRPr="00CD0F26">
        <w:rPr>
          <w:rFonts w:ascii="Times New Roman" w:hAnsi="Times New Roman" w:cs="Times New Roman"/>
          <w:sz w:val="24"/>
          <w:szCs w:val="24"/>
          <w:vertAlign w:val="subscript"/>
          <w:lang w:val="en-GB"/>
        </w:rPr>
        <w:t>4</w:t>
      </w:r>
      <w:r w:rsidRPr="00CD0F26">
        <w:rPr>
          <w:rFonts w:ascii="Times New Roman" w:hAnsi="Times New Roman" w:cs="Times New Roman"/>
          <w:sz w:val="24"/>
          <w:szCs w:val="24"/>
          <w:lang w:val="en-GB"/>
        </w:rPr>
        <w:t xml:space="preserve"> </w:t>
      </w:r>
      <w:proofErr w:type="spellStart"/>
      <w:r w:rsidRPr="00CD0F26">
        <w:rPr>
          <w:rFonts w:ascii="Times New Roman" w:hAnsi="Times New Roman" w:cs="Times New Roman"/>
          <w:sz w:val="24"/>
          <w:szCs w:val="24"/>
          <w:lang w:val="en-GB"/>
        </w:rPr>
        <w:t>codoped</w:t>
      </w:r>
      <w:proofErr w:type="spellEnd"/>
      <w:r w:rsidRPr="00CD0F26">
        <w:rPr>
          <w:rFonts w:ascii="Times New Roman" w:hAnsi="Times New Roman" w:cs="Times New Roman"/>
          <w:sz w:val="24"/>
          <w:szCs w:val="24"/>
          <w:lang w:val="en-GB"/>
        </w:rPr>
        <w:t xml:space="preserve"> with Yb</w:t>
      </w:r>
      <w:r w:rsidRPr="00CD0F26">
        <w:rPr>
          <w:rFonts w:ascii="Times New Roman" w:hAnsi="Times New Roman" w:cs="Times New Roman"/>
          <w:sz w:val="24"/>
          <w:szCs w:val="24"/>
          <w:vertAlign w:val="superscript"/>
          <w:lang w:val="en-GB"/>
        </w:rPr>
        <w:t>3+</w:t>
      </w:r>
      <w:r w:rsidRPr="00CD0F26">
        <w:rPr>
          <w:rFonts w:ascii="Times New Roman" w:hAnsi="Times New Roman" w:cs="Times New Roman"/>
          <w:sz w:val="24"/>
          <w:szCs w:val="24"/>
          <w:lang w:val="en-GB"/>
        </w:rPr>
        <w:t xml:space="preserve"> and Tm</w:t>
      </w:r>
      <w:r w:rsidRPr="00CD0F26">
        <w:rPr>
          <w:rFonts w:ascii="Times New Roman" w:hAnsi="Times New Roman" w:cs="Times New Roman"/>
          <w:sz w:val="24"/>
          <w:szCs w:val="24"/>
          <w:vertAlign w:val="superscript"/>
          <w:lang w:val="en-GB"/>
        </w:rPr>
        <w:t>3+</w:t>
      </w:r>
      <w:r w:rsidR="006C609E">
        <w:rPr>
          <w:rFonts w:ascii="Times New Roman" w:hAnsi="Times New Roman" w:cs="Times New Roman"/>
          <w:sz w:val="24"/>
          <w:szCs w:val="24"/>
          <w:lang w:val="en-GB"/>
        </w:rPr>
        <w:t xml:space="preserve"> that </w:t>
      </w:r>
      <w:r w:rsidR="00F64790" w:rsidRPr="00CD0F26">
        <w:rPr>
          <w:rFonts w:ascii="Times New Roman" w:hAnsi="Times New Roman" w:cs="Times New Roman"/>
          <w:sz w:val="24"/>
          <w:szCs w:val="24"/>
          <w:lang w:val="en-GB"/>
        </w:rPr>
        <w:t>decompose in aqueous phosphate solutions</w:t>
      </w:r>
      <w:r w:rsidR="00602D70" w:rsidRPr="00CD0F26">
        <w:rPr>
          <w:rFonts w:ascii="Times New Roman" w:hAnsi="Times New Roman" w:cs="Times New Roman"/>
          <w:sz w:val="24"/>
          <w:szCs w:val="24"/>
          <w:lang w:val="en-GB"/>
        </w:rPr>
        <w:t xml:space="preserve">. </w:t>
      </w:r>
      <w:r w:rsidR="001B4037" w:rsidRPr="00CD0F26">
        <w:rPr>
          <w:rFonts w:ascii="Times New Roman" w:hAnsi="Times New Roman" w:cs="Times New Roman"/>
          <w:sz w:val="24"/>
          <w:szCs w:val="24"/>
          <w:lang w:val="en-GB"/>
        </w:rPr>
        <w:t>The decomposition of UCNPs was followed by measuring the concentration of released fluoride</w:t>
      </w:r>
      <w:r w:rsidR="00602D70" w:rsidRPr="00CD0F26">
        <w:rPr>
          <w:rFonts w:ascii="Times New Roman" w:hAnsi="Times New Roman" w:cs="Times New Roman"/>
          <w:sz w:val="24"/>
          <w:szCs w:val="24"/>
          <w:lang w:val="en-GB"/>
        </w:rPr>
        <w:t xml:space="preserve"> phosphate</w:t>
      </w:r>
      <w:r w:rsidR="00EE0AD5" w:rsidRPr="00CD0F26">
        <w:rPr>
          <w:rFonts w:ascii="Times New Roman" w:hAnsi="Times New Roman" w:cs="Times New Roman"/>
          <w:sz w:val="24"/>
          <w:szCs w:val="24"/>
          <w:lang w:val="en-GB"/>
        </w:rPr>
        <w:t>-</w:t>
      </w:r>
      <w:r w:rsidR="00602D70" w:rsidRPr="00CD0F26">
        <w:rPr>
          <w:rFonts w:ascii="Times New Roman" w:hAnsi="Times New Roman" w:cs="Times New Roman"/>
          <w:sz w:val="24"/>
          <w:szCs w:val="24"/>
          <w:lang w:val="en-GB"/>
        </w:rPr>
        <w:t>buffered saline (PBS) at physiological conditions</w:t>
      </w:r>
      <w:r w:rsidR="001B4037" w:rsidRPr="00CD0F26">
        <w:rPr>
          <w:rFonts w:ascii="Times New Roman" w:hAnsi="Times New Roman" w:cs="Times New Roman"/>
          <w:sz w:val="24"/>
          <w:szCs w:val="24"/>
          <w:lang w:val="en-GB"/>
        </w:rPr>
        <w:t>. PMAO coating</w:t>
      </w:r>
      <w:r w:rsidR="00A677D0" w:rsidRPr="00CD0F26">
        <w:rPr>
          <w:rFonts w:ascii="Times New Roman" w:hAnsi="Times New Roman" w:cs="Times New Roman"/>
          <w:sz w:val="24"/>
          <w:szCs w:val="24"/>
          <w:lang w:val="en-GB"/>
        </w:rPr>
        <w:t xml:space="preserve"> formed directly on the as-synthesi</w:t>
      </w:r>
      <w:r w:rsidR="00FA450F" w:rsidRPr="00CD0F26">
        <w:rPr>
          <w:rFonts w:ascii="Times New Roman" w:hAnsi="Times New Roman" w:cs="Times New Roman"/>
          <w:sz w:val="24"/>
          <w:szCs w:val="24"/>
          <w:lang w:val="en-GB"/>
        </w:rPr>
        <w:t>s</w:t>
      </w:r>
      <w:r w:rsidR="00A677D0" w:rsidRPr="00CD0F26">
        <w:rPr>
          <w:rFonts w:ascii="Times New Roman" w:hAnsi="Times New Roman" w:cs="Times New Roman"/>
          <w:sz w:val="24"/>
          <w:szCs w:val="24"/>
          <w:lang w:val="en-GB"/>
        </w:rPr>
        <w:t xml:space="preserve">ed </w:t>
      </w:r>
      <w:proofErr w:type="spellStart"/>
      <w:r w:rsidR="00A677D0" w:rsidRPr="00CD0F26">
        <w:rPr>
          <w:rFonts w:ascii="Times New Roman" w:hAnsi="Times New Roman" w:cs="Times New Roman"/>
          <w:sz w:val="24"/>
          <w:szCs w:val="24"/>
          <w:lang w:val="en-GB"/>
        </w:rPr>
        <w:t>oleate</w:t>
      </w:r>
      <w:proofErr w:type="spellEnd"/>
      <w:r w:rsidR="00A677D0" w:rsidRPr="00CD0F26">
        <w:rPr>
          <w:rFonts w:ascii="Times New Roman" w:hAnsi="Times New Roman" w:cs="Times New Roman"/>
          <w:sz w:val="24"/>
          <w:szCs w:val="24"/>
          <w:lang w:val="en-GB"/>
        </w:rPr>
        <w:t>-capped UCNPs.</w:t>
      </w:r>
      <w:r w:rsidR="00F64790" w:rsidRPr="00CD0F26">
        <w:rPr>
          <w:rFonts w:ascii="Times New Roman" w:hAnsi="Times New Roman" w:cs="Times New Roman"/>
          <w:sz w:val="24"/>
          <w:szCs w:val="24"/>
          <w:lang w:val="en-GB"/>
        </w:rPr>
        <w:t xml:space="preserve"> </w:t>
      </w:r>
      <w:r w:rsidR="00A677D0" w:rsidRPr="00CD0F26">
        <w:rPr>
          <w:rFonts w:ascii="Times New Roman" w:hAnsi="Times New Roman" w:cs="Times New Roman"/>
          <w:sz w:val="24"/>
          <w:szCs w:val="24"/>
          <w:lang w:val="en-GB"/>
        </w:rPr>
        <w:t>H</w:t>
      </w:r>
      <w:r w:rsidR="00F64790" w:rsidRPr="00CD0F26">
        <w:rPr>
          <w:rFonts w:ascii="Times New Roman" w:hAnsi="Times New Roman" w:cs="Times New Roman"/>
          <w:sz w:val="24"/>
          <w:szCs w:val="24"/>
          <w:lang w:val="en-GB"/>
        </w:rPr>
        <w:t xml:space="preserve">ydrophobic chains of the amphiphilic PMAO and </w:t>
      </w:r>
      <w:proofErr w:type="spellStart"/>
      <w:r w:rsidR="00F64790" w:rsidRPr="00CD0F26">
        <w:rPr>
          <w:rFonts w:ascii="Times New Roman" w:hAnsi="Times New Roman" w:cs="Times New Roman"/>
          <w:sz w:val="24"/>
          <w:szCs w:val="24"/>
          <w:lang w:val="en-GB"/>
        </w:rPr>
        <w:t>oleate</w:t>
      </w:r>
      <w:proofErr w:type="spellEnd"/>
      <w:r w:rsidR="00F64790" w:rsidRPr="00CD0F26">
        <w:rPr>
          <w:rFonts w:ascii="Times New Roman" w:hAnsi="Times New Roman" w:cs="Times New Roman"/>
          <w:sz w:val="24"/>
          <w:szCs w:val="24"/>
          <w:lang w:val="en-GB"/>
        </w:rPr>
        <w:t xml:space="preserve"> form</w:t>
      </w:r>
      <w:r w:rsidR="001B4037" w:rsidRPr="00CD0F26">
        <w:rPr>
          <w:rFonts w:ascii="Times New Roman" w:hAnsi="Times New Roman" w:cs="Times New Roman"/>
          <w:sz w:val="24"/>
          <w:szCs w:val="24"/>
          <w:lang w:val="en-GB"/>
        </w:rPr>
        <w:t>ed</w:t>
      </w:r>
      <w:r w:rsidR="00F64790" w:rsidRPr="00CD0F26">
        <w:rPr>
          <w:rFonts w:ascii="Times New Roman" w:hAnsi="Times New Roman" w:cs="Times New Roman"/>
          <w:sz w:val="24"/>
          <w:szCs w:val="24"/>
          <w:lang w:val="en-GB"/>
        </w:rPr>
        <w:t xml:space="preserve"> a diffusion barrier for </w:t>
      </w:r>
      <w:r w:rsidR="00602D70" w:rsidRPr="00CD0F26">
        <w:rPr>
          <w:rFonts w:ascii="Times New Roman" w:hAnsi="Times New Roman" w:cs="Times New Roman"/>
          <w:sz w:val="24"/>
          <w:szCs w:val="24"/>
          <w:lang w:val="en-GB"/>
        </w:rPr>
        <w:t xml:space="preserve">the </w:t>
      </w:r>
      <w:r w:rsidR="00F64790" w:rsidRPr="00CD0F26">
        <w:rPr>
          <w:rFonts w:ascii="Times New Roman" w:hAnsi="Times New Roman" w:cs="Times New Roman"/>
          <w:sz w:val="24"/>
          <w:szCs w:val="24"/>
          <w:lang w:val="en-GB"/>
        </w:rPr>
        <w:t>solute</w:t>
      </w:r>
      <w:r w:rsidR="00696A73" w:rsidRPr="00CD0F26">
        <w:rPr>
          <w:rFonts w:ascii="Times New Roman" w:hAnsi="Times New Roman" w:cs="Times New Roman"/>
          <w:sz w:val="24"/>
          <w:szCs w:val="24"/>
          <w:lang w:val="en-GB"/>
        </w:rPr>
        <w:t>s</w:t>
      </w:r>
      <w:r w:rsidR="00F64790" w:rsidRPr="00CD0F26">
        <w:rPr>
          <w:rFonts w:ascii="Times New Roman" w:hAnsi="Times New Roman" w:cs="Times New Roman"/>
          <w:sz w:val="24"/>
          <w:szCs w:val="24"/>
          <w:lang w:val="en-GB"/>
        </w:rPr>
        <w:t xml:space="preserve"> and solv</w:t>
      </w:r>
      <w:r w:rsidR="00A677D0" w:rsidRPr="00CD0F26">
        <w:rPr>
          <w:rFonts w:ascii="Times New Roman" w:hAnsi="Times New Roman" w:cs="Times New Roman"/>
          <w:sz w:val="24"/>
          <w:szCs w:val="24"/>
          <w:lang w:val="en-GB"/>
        </w:rPr>
        <w:t>ent molecules. Consequently, the decomposition of the PMAO-coated UCNPs in PBS at physiological conditions</w:t>
      </w:r>
      <w:r w:rsidR="00F64790" w:rsidRPr="00CD0F26">
        <w:rPr>
          <w:rFonts w:ascii="Times New Roman" w:hAnsi="Times New Roman" w:cs="Times New Roman"/>
          <w:sz w:val="24"/>
          <w:szCs w:val="24"/>
          <w:lang w:val="en-GB"/>
        </w:rPr>
        <w:t xml:space="preserve"> </w:t>
      </w:r>
      <w:r w:rsidR="00A677D0" w:rsidRPr="00CD0F26">
        <w:rPr>
          <w:rFonts w:ascii="Times New Roman" w:hAnsi="Times New Roman" w:cs="Times New Roman"/>
          <w:sz w:val="24"/>
          <w:szCs w:val="24"/>
          <w:lang w:val="en-GB"/>
        </w:rPr>
        <w:t>was almost completely su</w:t>
      </w:r>
      <w:r w:rsidR="00EE0AD5" w:rsidRPr="00CD0F26">
        <w:rPr>
          <w:rFonts w:ascii="Times New Roman" w:hAnsi="Times New Roman" w:cs="Times New Roman"/>
          <w:sz w:val="24"/>
          <w:szCs w:val="24"/>
          <w:lang w:val="en-GB"/>
        </w:rPr>
        <w:t>p</w:t>
      </w:r>
      <w:r w:rsidR="00A677D0" w:rsidRPr="00CD0F26">
        <w:rPr>
          <w:rFonts w:ascii="Times New Roman" w:hAnsi="Times New Roman" w:cs="Times New Roman"/>
          <w:sz w:val="24"/>
          <w:szCs w:val="24"/>
          <w:lang w:val="en-GB"/>
        </w:rPr>
        <w:t xml:space="preserve">pressed. Subsequent crosslinking of PMAO coating with BHMT </w:t>
      </w:r>
      <w:r w:rsidR="001B4037" w:rsidRPr="00CD0F26">
        <w:rPr>
          <w:rFonts w:ascii="Times New Roman" w:hAnsi="Times New Roman" w:cs="Times New Roman"/>
          <w:sz w:val="24"/>
          <w:szCs w:val="24"/>
          <w:lang w:val="en-GB"/>
        </w:rPr>
        <w:t xml:space="preserve">resulted in </w:t>
      </w:r>
      <w:r w:rsidR="00EE0AD5" w:rsidRPr="00CD0F26">
        <w:rPr>
          <w:rFonts w:ascii="Times New Roman" w:hAnsi="Times New Roman" w:cs="Times New Roman"/>
          <w:sz w:val="24"/>
          <w:szCs w:val="24"/>
          <w:lang w:val="en-GB"/>
        </w:rPr>
        <w:t xml:space="preserve">a </w:t>
      </w:r>
      <w:r w:rsidR="001B4037" w:rsidRPr="00CD0F26">
        <w:rPr>
          <w:rFonts w:ascii="Times New Roman" w:hAnsi="Times New Roman" w:cs="Times New Roman"/>
          <w:sz w:val="24"/>
          <w:szCs w:val="24"/>
          <w:lang w:val="en-GB"/>
        </w:rPr>
        <w:t xml:space="preserve">similarly low </w:t>
      </w:r>
      <w:r w:rsidR="00062DA8" w:rsidRPr="00CD0F26">
        <w:rPr>
          <w:rFonts w:ascii="Times New Roman" w:hAnsi="Times New Roman" w:cs="Times New Roman"/>
          <w:sz w:val="24"/>
          <w:szCs w:val="24"/>
          <w:lang w:val="en-GB"/>
        </w:rPr>
        <w:t>concentration</w:t>
      </w:r>
      <w:r w:rsidR="001B4037" w:rsidRPr="00CD0F26">
        <w:rPr>
          <w:rFonts w:ascii="Times New Roman" w:hAnsi="Times New Roman" w:cs="Times New Roman"/>
          <w:sz w:val="24"/>
          <w:szCs w:val="24"/>
          <w:lang w:val="en-GB"/>
        </w:rPr>
        <w:t xml:space="preserve"> of </w:t>
      </w:r>
      <w:r w:rsidR="006C609E">
        <w:rPr>
          <w:rFonts w:ascii="Times New Roman" w:hAnsi="Times New Roman" w:cs="Times New Roman"/>
          <w:sz w:val="24"/>
          <w:szCs w:val="24"/>
          <w:lang w:val="en-GB"/>
        </w:rPr>
        <w:t xml:space="preserve">the </w:t>
      </w:r>
      <w:r w:rsidR="001B4037" w:rsidRPr="00CD0F26">
        <w:rPr>
          <w:rFonts w:ascii="Times New Roman" w:hAnsi="Times New Roman" w:cs="Times New Roman"/>
          <w:sz w:val="24"/>
          <w:szCs w:val="24"/>
          <w:lang w:val="en-GB"/>
        </w:rPr>
        <w:t xml:space="preserve">released fluoride, which was for all samples </w:t>
      </w:r>
      <w:r w:rsidR="001B4037" w:rsidRPr="00CD0F26">
        <w:rPr>
          <w:rFonts w:ascii="Times New Roman" w:hAnsi="Times New Roman" w:cs="Times New Roman"/>
          <w:sz w:val="24"/>
          <w:szCs w:val="24"/>
          <w:lang w:val="en-GB"/>
        </w:rPr>
        <w:sym w:font="Symbol" w:char="F0A3"/>
      </w:r>
      <w:r w:rsidR="001B4037" w:rsidRPr="00CD0F26">
        <w:rPr>
          <w:rFonts w:ascii="Times New Roman" w:hAnsi="Times New Roman" w:cs="Times New Roman"/>
          <w:sz w:val="24"/>
          <w:szCs w:val="24"/>
          <w:lang w:val="en-GB"/>
        </w:rPr>
        <w:t xml:space="preserve">0.33 </w:t>
      </w:r>
      <w:r w:rsidR="001B4037" w:rsidRPr="00CD0F26">
        <w:rPr>
          <w:rFonts w:ascii="Times New Roman" w:hAnsi="Times New Roman" w:cs="Times New Roman"/>
          <w:sz w:val="24"/>
          <w:szCs w:val="24"/>
          <w:lang w:val="en-US"/>
        </w:rPr>
        <w:sym w:font="Symbol" w:char="F06D"/>
      </w:r>
      <w:r w:rsidR="001B4037" w:rsidRPr="00CD0F26">
        <w:rPr>
          <w:rFonts w:ascii="Times New Roman" w:hAnsi="Times New Roman" w:cs="Times New Roman"/>
          <w:sz w:val="24"/>
          <w:szCs w:val="24"/>
          <w:lang w:val="en-GB"/>
        </w:rPr>
        <w:t xml:space="preserve">g/ml, i.e., well below the acceptable daily intake </w:t>
      </w:r>
      <w:r w:rsidR="00696A73" w:rsidRPr="00CD0F26">
        <w:rPr>
          <w:rFonts w:ascii="Times New Roman" w:hAnsi="Times New Roman" w:cs="Times New Roman"/>
          <w:sz w:val="24"/>
          <w:szCs w:val="24"/>
          <w:lang w:val="en-GB"/>
        </w:rPr>
        <w:t xml:space="preserve">of fluoride </w:t>
      </w:r>
      <w:r w:rsidR="001B4037" w:rsidRPr="00CD0F26">
        <w:rPr>
          <w:rFonts w:ascii="Times New Roman" w:hAnsi="Times New Roman" w:cs="Times New Roman"/>
          <w:sz w:val="24"/>
          <w:szCs w:val="24"/>
          <w:lang w:val="en-GB"/>
        </w:rPr>
        <w:t>for human</w:t>
      </w:r>
      <w:r w:rsidR="00EE0AD5" w:rsidRPr="00CD0F26">
        <w:rPr>
          <w:rFonts w:ascii="Times New Roman" w:hAnsi="Times New Roman" w:cs="Times New Roman"/>
          <w:sz w:val="24"/>
          <w:szCs w:val="24"/>
          <w:lang w:val="en-GB"/>
        </w:rPr>
        <w:t>s</w:t>
      </w:r>
      <w:r w:rsidR="001B4037" w:rsidRPr="00CD0F26">
        <w:rPr>
          <w:rFonts w:ascii="Times New Roman" w:hAnsi="Times New Roman" w:cs="Times New Roman"/>
          <w:sz w:val="24"/>
          <w:szCs w:val="24"/>
          <w:lang w:val="en-GB"/>
        </w:rPr>
        <w:t xml:space="preserve">. </w:t>
      </w:r>
      <w:r w:rsidR="00A677D0" w:rsidRPr="00CD0F26">
        <w:rPr>
          <w:rFonts w:ascii="Times New Roman" w:hAnsi="Times New Roman" w:cs="Times New Roman"/>
          <w:sz w:val="24"/>
          <w:szCs w:val="24"/>
          <w:lang w:val="en-GB"/>
        </w:rPr>
        <w:t xml:space="preserve">We conclude that </w:t>
      </w:r>
      <w:r w:rsidR="001B4037" w:rsidRPr="00CD0F26">
        <w:rPr>
          <w:rFonts w:ascii="Times New Roman" w:hAnsi="Times New Roman" w:cs="Times New Roman"/>
          <w:sz w:val="24"/>
          <w:szCs w:val="24"/>
          <w:lang w:val="en-GB"/>
        </w:rPr>
        <w:t xml:space="preserve">the chemical stability of UCNPs was achieved with the hydrophobic </w:t>
      </w:r>
      <w:r w:rsidR="00696A73" w:rsidRPr="00CD0F26">
        <w:rPr>
          <w:rFonts w:ascii="Times New Roman" w:hAnsi="Times New Roman" w:cs="Times New Roman"/>
          <w:sz w:val="24"/>
          <w:szCs w:val="24"/>
          <w:lang w:val="en-GB"/>
        </w:rPr>
        <w:t xml:space="preserve">diffusion </w:t>
      </w:r>
      <w:r w:rsidR="001B4037" w:rsidRPr="00CD0F26">
        <w:rPr>
          <w:rFonts w:ascii="Times New Roman" w:hAnsi="Times New Roman" w:cs="Times New Roman"/>
          <w:sz w:val="24"/>
          <w:szCs w:val="24"/>
          <w:lang w:val="en-GB"/>
        </w:rPr>
        <w:t>barrier</w:t>
      </w:r>
      <w:r w:rsidR="00A677D0" w:rsidRPr="00CD0F26">
        <w:rPr>
          <w:rFonts w:ascii="Times New Roman" w:hAnsi="Times New Roman" w:cs="Times New Roman"/>
          <w:sz w:val="24"/>
          <w:szCs w:val="24"/>
          <w:lang w:val="en-GB"/>
        </w:rPr>
        <w:t xml:space="preserve"> </w:t>
      </w:r>
      <w:r w:rsidR="001B4037" w:rsidRPr="00CD0F26">
        <w:rPr>
          <w:rFonts w:ascii="Times New Roman" w:hAnsi="Times New Roman" w:cs="Times New Roman"/>
          <w:sz w:val="24"/>
          <w:szCs w:val="24"/>
          <w:lang w:val="en-GB"/>
        </w:rPr>
        <w:t xml:space="preserve">and that the crosslinking of PMAO </w:t>
      </w:r>
      <w:r w:rsidR="006C609E">
        <w:rPr>
          <w:rFonts w:ascii="Times New Roman" w:hAnsi="Times New Roman" w:cs="Times New Roman"/>
          <w:sz w:val="24"/>
          <w:szCs w:val="24"/>
          <w:lang w:val="en-GB"/>
        </w:rPr>
        <w:t>with BHMT on the UCNPs surface wa</w:t>
      </w:r>
      <w:r w:rsidR="001B4037" w:rsidRPr="00CD0F26">
        <w:rPr>
          <w:rFonts w:ascii="Times New Roman" w:hAnsi="Times New Roman" w:cs="Times New Roman"/>
          <w:sz w:val="24"/>
          <w:szCs w:val="24"/>
          <w:lang w:val="en-GB"/>
        </w:rPr>
        <w:t>s not ne</w:t>
      </w:r>
      <w:r w:rsidR="00234F36" w:rsidRPr="00CD0F26">
        <w:rPr>
          <w:rFonts w:ascii="Times New Roman" w:hAnsi="Times New Roman" w:cs="Times New Roman"/>
          <w:sz w:val="24"/>
          <w:szCs w:val="24"/>
          <w:lang w:val="en-GB"/>
        </w:rPr>
        <w:t>cessary</w:t>
      </w:r>
      <w:r w:rsidR="001B4037" w:rsidRPr="00CD0F26">
        <w:rPr>
          <w:rFonts w:ascii="Times New Roman" w:hAnsi="Times New Roman" w:cs="Times New Roman"/>
          <w:sz w:val="24"/>
          <w:szCs w:val="24"/>
          <w:lang w:val="en-GB"/>
        </w:rPr>
        <w:t xml:space="preserve">. The PMAO-coated UCNPs can be subsequently </w:t>
      </w:r>
      <w:proofErr w:type="spellStart"/>
      <w:r w:rsidR="00696A73" w:rsidRPr="00CD0F26">
        <w:rPr>
          <w:rFonts w:ascii="Times New Roman" w:hAnsi="Times New Roman" w:cs="Times New Roman"/>
          <w:sz w:val="24"/>
          <w:szCs w:val="24"/>
          <w:lang w:val="en-GB"/>
        </w:rPr>
        <w:t>bio</w:t>
      </w:r>
      <w:r w:rsidR="00062DA8" w:rsidRPr="00CD0F26">
        <w:rPr>
          <w:rFonts w:ascii="Times New Roman" w:hAnsi="Times New Roman" w:cs="Times New Roman"/>
          <w:sz w:val="24"/>
          <w:szCs w:val="24"/>
          <w:lang w:val="en-GB"/>
        </w:rPr>
        <w:t>conjugated</w:t>
      </w:r>
      <w:proofErr w:type="spellEnd"/>
      <w:r w:rsidR="001B4037" w:rsidRPr="00CD0F26">
        <w:rPr>
          <w:rFonts w:ascii="Times New Roman" w:hAnsi="Times New Roman" w:cs="Times New Roman"/>
          <w:sz w:val="24"/>
          <w:szCs w:val="24"/>
          <w:lang w:val="en-GB"/>
        </w:rPr>
        <w:t xml:space="preserve"> </w:t>
      </w:r>
      <w:r w:rsidR="00BD568C" w:rsidRPr="00CD0F26">
        <w:rPr>
          <w:rFonts w:ascii="Times New Roman" w:hAnsi="Times New Roman" w:cs="Times New Roman"/>
          <w:sz w:val="24"/>
          <w:szCs w:val="24"/>
          <w:lang w:val="en-GB"/>
        </w:rPr>
        <w:t>to be suitable</w:t>
      </w:r>
      <w:r w:rsidR="001B4037" w:rsidRPr="00CD0F26">
        <w:rPr>
          <w:rFonts w:ascii="Times New Roman" w:hAnsi="Times New Roman" w:cs="Times New Roman"/>
          <w:sz w:val="24"/>
          <w:szCs w:val="24"/>
          <w:lang w:val="en-GB"/>
        </w:rPr>
        <w:t xml:space="preserve"> </w:t>
      </w:r>
      <w:r w:rsidR="00696A73" w:rsidRPr="00CD0F26">
        <w:rPr>
          <w:rFonts w:ascii="Times New Roman" w:hAnsi="Times New Roman" w:cs="Times New Roman"/>
          <w:sz w:val="24"/>
          <w:szCs w:val="24"/>
          <w:lang w:val="en-GB"/>
        </w:rPr>
        <w:t xml:space="preserve">for </w:t>
      </w:r>
      <w:r w:rsidR="00602D70" w:rsidRPr="00CD0F26">
        <w:rPr>
          <w:rFonts w:ascii="Times New Roman" w:hAnsi="Times New Roman" w:cs="Times New Roman"/>
          <w:sz w:val="24"/>
          <w:szCs w:val="24"/>
          <w:lang w:val="en-GB"/>
        </w:rPr>
        <w:t xml:space="preserve">diagnostic applications </w:t>
      </w:r>
      <w:r w:rsidR="00602D70" w:rsidRPr="00CD0F26">
        <w:rPr>
          <w:rFonts w:ascii="Times New Roman" w:hAnsi="Times New Roman" w:cs="Times New Roman"/>
          <w:i/>
          <w:sz w:val="24"/>
          <w:szCs w:val="24"/>
          <w:lang w:val="en-GB"/>
        </w:rPr>
        <w:t>in vivo</w:t>
      </w:r>
      <w:r w:rsidR="00BD568C" w:rsidRPr="00CD0F26">
        <w:rPr>
          <w:rFonts w:ascii="Times New Roman" w:hAnsi="Times New Roman" w:cs="Times New Roman"/>
          <w:sz w:val="24"/>
          <w:szCs w:val="24"/>
          <w:lang w:val="en-GB"/>
        </w:rPr>
        <w:t>.</w:t>
      </w:r>
    </w:p>
    <w:p w14:paraId="462461DB" w14:textId="5DD14074" w:rsidR="003F1145" w:rsidRDefault="003F1145"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3FA28532" w14:textId="77777777" w:rsidR="006C609E" w:rsidRPr="00CD0F26" w:rsidRDefault="006C609E" w:rsidP="00CD0F26">
      <w:pPr>
        <w:widowControl w:val="0"/>
        <w:autoSpaceDE w:val="0"/>
        <w:autoSpaceDN w:val="0"/>
        <w:adjustRightInd w:val="0"/>
        <w:spacing w:line="360" w:lineRule="auto"/>
        <w:jc w:val="both"/>
        <w:rPr>
          <w:rFonts w:ascii="Times New Roman" w:hAnsi="Times New Roman" w:cs="Times New Roman"/>
          <w:sz w:val="24"/>
          <w:szCs w:val="24"/>
          <w:lang w:val="en-GB"/>
        </w:rPr>
      </w:pPr>
    </w:p>
    <w:p w14:paraId="310AF8B6" w14:textId="3D7EB982" w:rsidR="0087248C" w:rsidRDefault="00AD7A04"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b/>
          <w:sz w:val="24"/>
          <w:szCs w:val="24"/>
          <w:lang w:val="en-GB"/>
        </w:rPr>
        <w:t>Conflicts of Interest</w:t>
      </w:r>
      <w:r w:rsidRPr="00CD0F26">
        <w:rPr>
          <w:rFonts w:ascii="Times New Roman" w:hAnsi="Times New Roman" w:cs="Times New Roman"/>
          <w:sz w:val="24"/>
          <w:szCs w:val="24"/>
          <w:lang w:val="en-GB"/>
        </w:rPr>
        <w:t>: The authors declare no conflict of interest.</w:t>
      </w:r>
    </w:p>
    <w:p w14:paraId="419F7CA7" w14:textId="4F762D5B" w:rsidR="006C609E" w:rsidRDefault="006C609E"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p>
    <w:p w14:paraId="60773E5C" w14:textId="2F3D5E96" w:rsidR="00AD7A04" w:rsidRDefault="006C609E" w:rsidP="006C609E">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Supporting </w:t>
      </w:r>
      <w:proofErr w:type="spellStart"/>
      <w:r>
        <w:rPr>
          <w:rFonts w:ascii="Times New Roman" w:hAnsi="Times New Roman" w:cs="Times New Roman"/>
          <w:b/>
          <w:sz w:val="24"/>
          <w:szCs w:val="24"/>
          <w:lang w:val="en-GB"/>
        </w:rPr>
        <w:t>Infromation</w:t>
      </w:r>
      <w:proofErr w:type="spellEnd"/>
      <w:r>
        <w:rPr>
          <w:rFonts w:ascii="Times New Roman" w:hAnsi="Times New Roman" w:cs="Times New Roman"/>
          <w:sz w:val="24"/>
          <w:szCs w:val="24"/>
          <w:lang w:val="en-GB"/>
        </w:rPr>
        <w:t xml:space="preserve"> includes the calculation of the molar fraction of the released fluoride (Eq. S1), size-distribution graph of the as-synthesized UCNPs (Figure S1), TEM images of the coated UCNPs (Figure S2) and of the coated UCNPs after being aged in PBS (Figure S3).</w:t>
      </w:r>
    </w:p>
    <w:p w14:paraId="2252D2B8" w14:textId="77777777" w:rsidR="006C609E" w:rsidRPr="00CD0F26" w:rsidRDefault="006C609E" w:rsidP="00CD0F26">
      <w:pPr>
        <w:widowControl w:val="0"/>
        <w:autoSpaceDE w:val="0"/>
        <w:autoSpaceDN w:val="0"/>
        <w:adjustRightInd w:val="0"/>
        <w:spacing w:line="360" w:lineRule="auto"/>
        <w:jc w:val="both"/>
        <w:rPr>
          <w:rFonts w:ascii="Times New Roman" w:hAnsi="Times New Roman" w:cs="Times New Roman"/>
          <w:b/>
          <w:sz w:val="24"/>
          <w:szCs w:val="24"/>
          <w:lang w:val="en-GB"/>
        </w:rPr>
      </w:pPr>
    </w:p>
    <w:p w14:paraId="4F2BC47E" w14:textId="6C24F27B" w:rsidR="0087248C" w:rsidRPr="00CD0F26" w:rsidRDefault="0087248C" w:rsidP="00CD0F26">
      <w:pPr>
        <w:widowControl w:val="0"/>
        <w:autoSpaceDE w:val="0"/>
        <w:autoSpaceDN w:val="0"/>
        <w:adjustRightInd w:val="0"/>
        <w:spacing w:line="360" w:lineRule="auto"/>
        <w:jc w:val="both"/>
        <w:rPr>
          <w:rFonts w:ascii="Times New Roman" w:hAnsi="Times New Roman" w:cs="Times New Roman"/>
          <w:b/>
          <w:sz w:val="24"/>
          <w:szCs w:val="24"/>
          <w:lang w:val="en-GB"/>
        </w:rPr>
      </w:pPr>
      <w:r w:rsidRPr="00CD0F26">
        <w:rPr>
          <w:rFonts w:ascii="Times New Roman" w:hAnsi="Times New Roman" w:cs="Times New Roman"/>
          <w:b/>
          <w:sz w:val="24"/>
          <w:szCs w:val="24"/>
          <w:lang w:val="en-GB"/>
        </w:rPr>
        <w:t>Ack</w:t>
      </w:r>
      <w:r w:rsidR="00EE0AD5" w:rsidRPr="00CD0F26">
        <w:rPr>
          <w:rFonts w:ascii="Times New Roman" w:hAnsi="Times New Roman" w:cs="Times New Roman"/>
          <w:b/>
          <w:sz w:val="24"/>
          <w:szCs w:val="24"/>
          <w:lang w:val="en-GB"/>
        </w:rPr>
        <w:t>n</w:t>
      </w:r>
      <w:r w:rsidRPr="00CD0F26">
        <w:rPr>
          <w:rFonts w:ascii="Times New Roman" w:hAnsi="Times New Roman" w:cs="Times New Roman"/>
          <w:b/>
          <w:sz w:val="24"/>
          <w:szCs w:val="24"/>
          <w:lang w:val="en-GB"/>
        </w:rPr>
        <w:t>owledgement</w:t>
      </w:r>
    </w:p>
    <w:p w14:paraId="4642DA1F" w14:textId="071FC913" w:rsidR="00F30CB0" w:rsidRPr="00CD0F26" w:rsidRDefault="0087248C" w:rsidP="00CD0F26">
      <w:pPr>
        <w:widowControl w:val="0"/>
        <w:autoSpaceDE w:val="0"/>
        <w:autoSpaceDN w:val="0"/>
        <w:adjustRightInd w:val="0"/>
        <w:spacing w:line="360" w:lineRule="auto"/>
        <w:ind w:firstLine="170"/>
        <w:jc w:val="both"/>
        <w:rPr>
          <w:rFonts w:ascii="Times New Roman" w:hAnsi="Times New Roman" w:cs="Times New Roman"/>
          <w:sz w:val="24"/>
          <w:szCs w:val="24"/>
          <w:lang w:val="en-GB"/>
        </w:rPr>
      </w:pPr>
      <w:r w:rsidRPr="00CD0F26">
        <w:rPr>
          <w:rFonts w:ascii="Times New Roman" w:hAnsi="Times New Roman" w:cs="Times New Roman"/>
          <w:bCs/>
          <w:sz w:val="24"/>
          <w:szCs w:val="24"/>
          <w:lang w:val="en-GB"/>
        </w:rPr>
        <w:t xml:space="preserve">The authors acknowledge the financial support from the Slovenian Research Agency (research core funding P2-0089, P1-0192, P1-0045, and P3-0067). We thank </w:t>
      </w:r>
      <w:proofErr w:type="spellStart"/>
      <w:r w:rsidRPr="00CD0F26">
        <w:rPr>
          <w:rFonts w:ascii="Times New Roman" w:hAnsi="Times New Roman" w:cs="Times New Roman"/>
          <w:bCs/>
          <w:sz w:val="24"/>
          <w:szCs w:val="24"/>
          <w:lang w:val="en-GB"/>
        </w:rPr>
        <w:t>Center</w:t>
      </w:r>
      <w:proofErr w:type="spellEnd"/>
      <w:r w:rsidRPr="00CD0F26">
        <w:rPr>
          <w:rFonts w:ascii="Times New Roman" w:hAnsi="Times New Roman" w:cs="Times New Roman"/>
          <w:bCs/>
          <w:sz w:val="24"/>
          <w:szCs w:val="24"/>
          <w:lang w:val="en-GB"/>
        </w:rPr>
        <w:t xml:space="preserve"> of Excellence in Nanoscience and Nanotechn</w:t>
      </w:r>
      <w:r w:rsidR="00EE0AD5" w:rsidRPr="00CD0F26">
        <w:rPr>
          <w:rFonts w:ascii="Times New Roman" w:hAnsi="Times New Roman" w:cs="Times New Roman"/>
          <w:bCs/>
          <w:sz w:val="24"/>
          <w:szCs w:val="24"/>
          <w:lang w:val="en-GB"/>
        </w:rPr>
        <w:t>o</w:t>
      </w:r>
      <w:r w:rsidR="00A02156">
        <w:rPr>
          <w:rFonts w:ascii="Times New Roman" w:hAnsi="Times New Roman" w:cs="Times New Roman"/>
          <w:bCs/>
          <w:sz w:val="24"/>
          <w:szCs w:val="24"/>
          <w:lang w:val="en-GB"/>
        </w:rPr>
        <w:t>logy (CENN) for</w:t>
      </w:r>
      <w:r w:rsidR="009D3285" w:rsidRPr="00CD0F26">
        <w:rPr>
          <w:rFonts w:ascii="Times New Roman" w:hAnsi="Times New Roman" w:cs="Times New Roman"/>
          <w:bCs/>
          <w:sz w:val="24"/>
          <w:szCs w:val="24"/>
          <w:lang w:val="en-GB"/>
        </w:rPr>
        <w:t xml:space="preserve"> the use of</w:t>
      </w:r>
      <w:r w:rsidR="0092500A" w:rsidRPr="00CD0F26">
        <w:rPr>
          <w:rFonts w:ascii="Times New Roman" w:hAnsi="Times New Roman" w:cs="Times New Roman"/>
          <w:bCs/>
          <w:sz w:val="24"/>
          <w:szCs w:val="24"/>
          <w:lang w:val="en-GB"/>
        </w:rPr>
        <w:t xml:space="preserve"> </w:t>
      </w:r>
      <w:r w:rsidRPr="00CD0F26">
        <w:rPr>
          <w:rFonts w:ascii="Times New Roman" w:hAnsi="Times New Roman" w:cs="Times New Roman"/>
          <w:bCs/>
          <w:sz w:val="24"/>
          <w:szCs w:val="24"/>
          <w:lang w:val="en-GB"/>
        </w:rPr>
        <w:t>TEM (</w:t>
      </w:r>
      <w:proofErr w:type="spellStart"/>
      <w:r w:rsidRPr="00CD0F26">
        <w:rPr>
          <w:rFonts w:ascii="Times New Roman" w:hAnsi="Times New Roman" w:cs="Times New Roman"/>
          <w:bCs/>
          <w:sz w:val="24"/>
          <w:szCs w:val="24"/>
          <w:lang w:val="en-GB"/>
        </w:rPr>
        <w:t>Jeol</w:t>
      </w:r>
      <w:proofErr w:type="spellEnd"/>
      <w:r w:rsidRPr="00CD0F26">
        <w:rPr>
          <w:rFonts w:ascii="Times New Roman" w:hAnsi="Times New Roman" w:cs="Times New Roman"/>
          <w:bCs/>
          <w:sz w:val="24"/>
          <w:szCs w:val="24"/>
          <w:lang w:val="en-GB"/>
        </w:rPr>
        <w:t xml:space="preserve"> 2100).</w:t>
      </w:r>
    </w:p>
    <w:p w14:paraId="612EF572" w14:textId="2F600FC7" w:rsidR="00D53EF2" w:rsidRPr="00CD0F26" w:rsidRDefault="00D53EF2" w:rsidP="00241267">
      <w:pPr>
        <w:pStyle w:val="ListParagraph"/>
        <w:numPr>
          <w:ilvl w:val="0"/>
          <w:numId w:val="2"/>
        </w:numPr>
        <w:spacing w:line="360" w:lineRule="auto"/>
        <w:jc w:val="both"/>
        <w:rPr>
          <w:rFonts w:ascii="Times New Roman" w:hAnsi="Times New Roman" w:cs="Times New Roman"/>
          <w:b/>
          <w:sz w:val="24"/>
          <w:szCs w:val="24"/>
          <w:lang w:val="en-GB"/>
        </w:rPr>
      </w:pPr>
      <w:r w:rsidRPr="00CD0F26">
        <w:rPr>
          <w:rFonts w:ascii="Times New Roman" w:hAnsi="Times New Roman" w:cs="Times New Roman"/>
          <w:b/>
          <w:sz w:val="24"/>
          <w:szCs w:val="24"/>
          <w:lang w:val="en-GB"/>
        </w:rPr>
        <w:lastRenderedPageBreak/>
        <w:t>References</w:t>
      </w:r>
    </w:p>
    <w:p w14:paraId="6AB3C04D" w14:textId="5E811C52" w:rsidR="00B3351F" w:rsidRPr="00B3351F" w:rsidRDefault="00D53EF2"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CD0F26">
        <w:rPr>
          <w:rFonts w:ascii="Times New Roman" w:hAnsi="Times New Roman" w:cs="Times New Roman"/>
          <w:b/>
          <w:sz w:val="24"/>
          <w:szCs w:val="24"/>
          <w:lang w:val="en-GB"/>
        </w:rPr>
        <w:fldChar w:fldCharType="begin" w:fldLock="1"/>
      </w:r>
      <w:r w:rsidRPr="00CD0F26">
        <w:rPr>
          <w:rFonts w:ascii="Times New Roman" w:hAnsi="Times New Roman" w:cs="Times New Roman"/>
          <w:b/>
          <w:sz w:val="24"/>
          <w:szCs w:val="24"/>
          <w:lang w:val="en-GB"/>
        </w:rPr>
        <w:instrText xml:space="preserve">ADDIN Mendeley Bibliography CSL_BIBLIOGRAPHY </w:instrText>
      </w:r>
      <w:r w:rsidRPr="00CD0F26">
        <w:rPr>
          <w:rFonts w:ascii="Times New Roman" w:hAnsi="Times New Roman" w:cs="Times New Roman"/>
          <w:b/>
          <w:sz w:val="24"/>
          <w:szCs w:val="24"/>
          <w:lang w:val="en-GB"/>
        </w:rPr>
        <w:fldChar w:fldCharType="separate"/>
      </w:r>
      <w:r w:rsidR="00B3351F" w:rsidRPr="00B3351F">
        <w:rPr>
          <w:rFonts w:ascii="Times New Roman" w:hAnsi="Times New Roman" w:cs="Times New Roman"/>
          <w:noProof/>
          <w:sz w:val="24"/>
          <w:szCs w:val="24"/>
        </w:rPr>
        <w:t>1</w:t>
      </w:r>
      <w:r w:rsidR="00B3351F">
        <w:rPr>
          <w:rFonts w:ascii="Times New Roman" w:hAnsi="Times New Roman" w:cs="Times New Roman"/>
          <w:noProof/>
          <w:sz w:val="24"/>
          <w:szCs w:val="24"/>
        </w:rPr>
        <w:t>.</w:t>
      </w:r>
      <w:r w:rsidR="00B3351F" w:rsidRPr="00B3351F">
        <w:rPr>
          <w:rFonts w:ascii="Times New Roman" w:hAnsi="Times New Roman" w:cs="Times New Roman"/>
          <w:noProof/>
          <w:sz w:val="24"/>
          <w:szCs w:val="24"/>
        </w:rPr>
        <w:t xml:space="preserve"> </w:t>
      </w:r>
      <w:r w:rsidR="00B3351F" w:rsidRPr="00B3351F">
        <w:rPr>
          <w:rFonts w:ascii="Times New Roman" w:hAnsi="Times New Roman" w:cs="Times New Roman"/>
          <w:noProof/>
          <w:sz w:val="24"/>
          <w:szCs w:val="24"/>
        </w:rPr>
        <w:tab/>
        <w:t>H.</w:t>
      </w:r>
      <w:r w:rsidR="00B3351F">
        <w:rPr>
          <w:rFonts w:ascii="Times New Roman" w:hAnsi="Times New Roman" w:cs="Times New Roman"/>
          <w:noProof/>
          <w:sz w:val="24"/>
          <w:szCs w:val="24"/>
        </w:rPr>
        <w:t xml:space="preserve"> </w:t>
      </w:r>
      <w:r w:rsidR="00B3351F" w:rsidRPr="00B3351F">
        <w:rPr>
          <w:rFonts w:ascii="Times New Roman" w:hAnsi="Times New Roman" w:cs="Times New Roman"/>
          <w:noProof/>
          <w:sz w:val="24"/>
          <w:szCs w:val="24"/>
        </w:rPr>
        <w:t>Guo, S.</w:t>
      </w:r>
      <w:r w:rsidR="00B3351F">
        <w:rPr>
          <w:rFonts w:ascii="Times New Roman" w:hAnsi="Times New Roman" w:cs="Times New Roman"/>
          <w:noProof/>
          <w:sz w:val="24"/>
          <w:szCs w:val="24"/>
        </w:rPr>
        <w:t xml:space="preserve"> </w:t>
      </w:r>
      <w:r w:rsidR="00B3351F" w:rsidRPr="00B3351F">
        <w:rPr>
          <w:rFonts w:ascii="Times New Roman" w:hAnsi="Times New Roman" w:cs="Times New Roman"/>
          <w:noProof/>
          <w:sz w:val="24"/>
          <w:szCs w:val="24"/>
        </w:rPr>
        <w:t xml:space="preserve">Sun, </w:t>
      </w:r>
      <w:r w:rsidR="00B3351F" w:rsidRPr="00B3351F">
        <w:rPr>
          <w:rFonts w:ascii="Times New Roman" w:hAnsi="Times New Roman" w:cs="Times New Roman"/>
          <w:i/>
          <w:iCs/>
          <w:noProof/>
          <w:sz w:val="24"/>
          <w:szCs w:val="24"/>
        </w:rPr>
        <w:t>Nanoscale</w:t>
      </w:r>
      <w:r w:rsidR="00B3351F" w:rsidRPr="00B3351F">
        <w:rPr>
          <w:rFonts w:ascii="Times New Roman" w:hAnsi="Times New Roman" w:cs="Times New Roman"/>
          <w:noProof/>
          <w:sz w:val="24"/>
          <w:szCs w:val="24"/>
        </w:rPr>
        <w:t xml:space="preserve"> </w:t>
      </w:r>
      <w:r w:rsidR="00B3351F" w:rsidRPr="00B3351F">
        <w:rPr>
          <w:rFonts w:ascii="Times New Roman" w:hAnsi="Times New Roman" w:cs="Times New Roman"/>
          <w:b/>
          <w:bCs/>
          <w:noProof/>
          <w:sz w:val="24"/>
          <w:szCs w:val="24"/>
        </w:rPr>
        <w:t>2012</w:t>
      </w:r>
      <w:r w:rsidR="00B3351F" w:rsidRPr="00B3351F">
        <w:rPr>
          <w:rFonts w:ascii="Times New Roman" w:hAnsi="Times New Roman" w:cs="Times New Roman"/>
          <w:noProof/>
          <w:sz w:val="24"/>
          <w:szCs w:val="24"/>
        </w:rPr>
        <w:t xml:space="preserve">, </w:t>
      </w:r>
      <w:r w:rsidR="00B3351F" w:rsidRPr="00B3351F">
        <w:rPr>
          <w:rFonts w:ascii="Times New Roman" w:hAnsi="Times New Roman" w:cs="Times New Roman"/>
          <w:i/>
          <w:iCs/>
          <w:noProof/>
          <w:sz w:val="24"/>
          <w:szCs w:val="24"/>
        </w:rPr>
        <w:t>4</w:t>
      </w:r>
      <w:r w:rsidR="00B3351F" w:rsidRPr="00B3351F">
        <w:rPr>
          <w:rFonts w:ascii="Times New Roman" w:hAnsi="Times New Roman" w:cs="Times New Roman"/>
          <w:noProof/>
          <w:sz w:val="24"/>
          <w:szCs w:val="24"/>
        </w:rPr>
        <w:t xml:space="preserve"> (21), 6692–</w:t>
      </w:r>
      <w:r w:rsidR="00B3351F">
        <w:rPr>
          <w:rFonts w:ascii="Times New Roman" w:hAnsi="Times New Roman" w:cs="Times New Roman"/>
          <w:noProof/>
          <w:sz w:val="24"/>
          <w:szCs w:val="24"/>
        </w:rPr>
        <w:t>6706. h</w:t>
      </w:r>
      <w:r w:rsidR="00B3351F" w:rsidRPr="00B3351F">
        <w:rPr>
          <w:rFonts w:ascii="Times New Roman" w:hAnsi="Times New Roman" w:cs="Times New Roman"/>
          <w:noProof/>
          <w:sz w:val="24"/>
          <w:szCs w:val="24"/>
        </w:rPr>
        <w:t>ttps://doi.org/10.1039/c2nr31967e.</w:t>
      </w:r>
    </w:p>
    <w:p w14:paraId="0CE54CBA" w14:textId="565CBD94"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2</w:t>
      </w:r>
      <w:r>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t>H. H.</w:t>
      </w:r>
      <w:r>
        <w:rPr>
          <w:rFonts w:ascii="Times New Roman" w:hAnsi="Times New Roman" w:cs="Times New Roman"/>
          <w:noProof/>
          <w:sz w:val="24"/>
          <w:szCs w:val="24"/>
        </w:rPr>
        <w:t xml:space="preserve"> </w:t>
      </w:r>
      <w:r w:rsidRPr="00B3351F">
        <w:rPr>
          <w:rFonts w:ascii="Times New Roman" w:hAnsi="Times New Roman" w:cs="Times New Roman"/>
          <w:noProof/>
          <w:sz w:val="24"/>
          <w:szCs w:val="24"/>
        </w:rPr>
        <w:t xml:space="preserve">Gorris, U. Resch-Genger, </w:t>
      </w:r>
      <w:r w:rsidRPr="00B3351F">
        <w:rPr>
          <w:rFonts w:ascii="Times New Roman" w:hAnsi="Times New Roman" w:cs="Times New Roman"/>
          <w:i/>
          <w:iCs/>
          <w:noProof/>
          <w:sz w:val="24"/>
          <w:szCs w:val="24"/>
        </w:rPr>
        <w:t>Anal. Bioanal. Chem.</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2017</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409</w:t>
      </w:r>
      <w:r w:rsidRPr="00B3351F">
        <w:rPr>
          <w:rFonts w:ascii="Times New Roman" w:hAnsi="Times New Roman" w:cs="Times New Roman"/>
          <w:noProof/>
          <w:sz w:val="24"/>
          <w:szCs w:val="24"/>
        </w:rPr>
        <w:t xml:space="preserve"> (25), 5875–5890. https://doi.org/10.1007/s00216-017-0482-8.</w:t>
      </w:r>
    </w:p>
    <w:p w14:paraId="53BD2D9F" w14:textId="0436F654"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3</w:t>
      </w:r>
      <w:r>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t>F.</w:t>
      </w:r>
      <w:r>
        <w:rPr>
          <w:rFonts w:ascii="Times New Roman" w:hAnsi="Times New Roman" w:cs="Times New Roman"/>
          <w:noProof/>
          <w:sz w:val="24"/>
          <w:szCs w:val="24"/>
        </w:rPr>
        <w:t xml:space="preserve"> </w:t>
      </w:r>
      <w:r w:rsidRPr="00B3351F">
        <w:rPr>
          <w:rFonts w:ascii="Times New Roman" w:hAnsi="Times New Roman" w:cs="Times New Roman"/>
          <w:noProof/>
          <w:sz w:val="24"/>
          <w:szCs w:val="24"/>
        </w:rPr>
        <w:t>Vetrone, R. Naccache, A.</w:t>
      </w:r>
      <w:r>
        <w:rPr>
          <w:rFonts w:ascii="Times New Roman" w:hAnsi="Times New Roman" w:cs="Times New Roman"/>
          <w:noProof/>
          <w:sz w:val="24"/>
          <w:szCs w:val="24"/>
        </w:rPr>
        <w:t xml:space="preserve"> </w:t>
      </w:r>
      <w:r w:rsidRPr="00B3351F">
        <w:rPr>
          <w:rFonts w:ascii="Times New Roman" w:hAnsi="Times New Roman" w:cs="Times New Roman"/>
          <w:noProof/>
          <w:sz w:val="24"/>
          <w:szCs w:val="24"/>
        </w:rPr>
        <w:t>Zamarrón, A.</w:t>
      </w:r>
      <w:r>
        <w:rPr>
          <w:rFonts w:ascii="Times New Roman" w:hAnsi="Times New Roman" w:cs="Times New Roman"/>
          <w:noProof/>
          <w:sz w:val="24"/>
          <w:szCs w:val="24"/>
        </w:rPr>
        <w:t xml:space="preserve"> </w:t>
      </w:r>
      <w:r w:rsidRPr="00B3351F">
        <w:rPr>
          <w:rFonts w:ascii="Times New Roman" w:hAnsi="Times New Roman" w:cs="Times New Roman"/>
          <w:noProof/>
          <w:sz w:val="24"/>
          <w:szCs w:val="24"/>
        </w:rPr>
        <w:t xml:space="preserve">Juarranz de la Fuente, </w:t>
      </w:r>
      <w:r>
        <w:rPr>
          <w:rFonts w:ascii="Times New Roman" w:hAnsi="Times New Roman" w:cs="Times New Roman"/>
          <w:noProof/>
          <w:sz w:val="24"/>
          <w:szCs w:val="24"/>
        </w:rPr>
        <w:t xml:space="preserve">F. </w:t>
      </w:r>
      <w:r w:rsidRPr="00B3351F">
        <w:rPr>
          <w:rFonts w:ascii="Times New Roman" w:hAnsi="Times New Roman" w:cs="Times New Roman"/>
          <w:noProof/>
          <w:sz w:val="24"/>
          <w:szCs w:val="24"/>
        </w:rPr>
        <w:t xml:space="preserve">Sanz-Rodríguez, </w:t>
      </w:r>
      <w:r>
        <w:rPr>
          <w:rFonts w:ascii="Times New Roman" w:hAnsi="Times New Roman" w:cs="Times New Roman"/>
          <w:noProof/>
          <w:sz w:val="24"/>
          <w:szCs w:val="24"/>
        </w:rPr>
        <w:t>L. Martinez Maestro, E</w:t>
      </w:r>
      <w:r w:rsidRPr="00B3351F">
        <w:rPr>
          <w:rFonts w:ascii="Times New Roman" w:hAnsi="Times New Roman" w:cs="Times New Roman"/>
          <w:noProof/>
          <w:sz w:val="24"/>
          <w:szCs w:val="24"/>
        </w:rPr>
        <w:t>. Martí</w:t>
      </w:r>
      <w:r>
        <w:rPr>
          <w:rFonts w:ascii="Times New Roman" w:hAnsi="Times New Roman" w:cs="Times New Roman"/>
          <w:noProof/>
          <w:sz w:val="24"/>
          <w:szCs w:val="24"/>
        </w:rPr>
        <w:t>n Rodriguez, D</w:t>
      </w:r>
      <w:r w:rsidRPr="00B3351F">
        <w:rPr>
          <w:rFonts w:ascii="Times New Roman" w:hAnsi="Times New Roman" w:cs="Times New Roman"/>
          <w:noProof/>
          <w:sz w:val="24"/>
          <w:szCs w:val="24"/>
        </w:rPr>
        <w:t>.</w:t>
      </w:r>
      <w:r>
        <w:rPr>
          <w:rFonts w:ascii="Times New Roman" w:hAnsi="Times New Roman" w:cs="Times New Roman"/>
          <w:noProof/>
          <w:sz w:val="24"/>
          <w:szCs w:val="24"/>
        </w:rPr>
        <w:t xml:space="preserve"> Jaque, J</w:t>
      </w:r>
      <w:r w:rsidRPr="00B3351F">
        <w:rPr>
          <w:rFonts w:ascii="Times New Roman" w:hAnsi="Times New Roman" w:cs="Times New Roman"/>
          <w:noProof/>
          <w:sz w:val="24"/>
          <w:szCs w:val="24"/>
        </w:rPr>
        <w:t>. García Solé, J.</w:t>
      </w:r>
      <w:r>
        <w:rPr>
          <w:rFonts w:ascii="Times New Roman" w:hAnsi="Times New Roman" w:cs="Times New Roman"/>
          <w:noProof/>
          <w:sz w:val="24"/>
          <w:szCs w:val="24"/>
        </w:rPr>
        <w:t xml:space="preserve"> A.</w:t>
      </w:r>
      <w:r w:rsidRPr="00B3351F">
        <w:rPr>
          <w:rFonts w:ascii="Times New Roman" w:hAnsi="Times New Roman" w:cs="Times New Roman"/>
          <w:noProof/>
          <w:sz w:val="24"/>
          <w:szCs w:val="24"/>
        </w:rPr>
        <w:t xml:space="preserve"> Capobianco, </w:t>
      </w:r>
      <w:r w:rsidRPr="00B3351F">
        <w:rPr>
          <w:rFonts w:ascii="Times New Roman" w:hAnsi="Times New Roman" w:cs="Times New Roman"/>
          <w:i/>
          <w:iCs/>
          <w:noProof/>
          <w:sz w:val="24"/>
          <w:szCs w:val="24"/>
        </w:rPr>
        <w:t>ACS Nano</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2010</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4</w:t>
      </w:r>
      <w:r w:rsidRPr="00B3351F">
        <w:rPr>
          <w:rFonts w:ascii="Times New Roman" w:hAnsi="Times New Roman" w:cs="Times New Roman"/>
          <w:noProof/>
          <w:sz w:val="24"/>
          <w:szCs w:val="24"/>
        </w:rPr>
        <w:t xml:space="preserve"> (6), 3254–3258. https://doi.org/10.1021/nn100244a.</w:t>
      </w:r>
    </w:p>
    <w:p w14:paraId="1B8C137E" w14:textId="0497169E"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4</w:t>
      </w:r>
      <w:r>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Pr>
          <w:rFonts w:ascii="Times New Roman" w:hAnsi="Times New Roman" w:cs="Times New Roman"/>
          <w:noProof/>
          <w:sz w:val="24"/>
          <w:szCs w:val="24"/>
        </w:rPr>
        <w:t xml:space="preserve">B. </w:t>
      </w:r>
      <w:r w:rsidRPr="00B3351F">
        <w:rPr>
          <w:rFonts w:ascii="Times New Roman" w:hAnsi="Times New Roman" w:cs="Times New Roman"/>
          <w:noProof/>
          <w:sz w:val="24"/>
          <w:szCs w:val="24"/>
        </w:rPr>
        <w:t xml:space="preserve">Del Rosal, </w:t>
      </w:r>
      <w:r>
        <w:rPr>
          <w:rFonts w:ascii="Times New Roman" w:hAnsi="Times New Roman" w:cs="Times New Roman"/>
          <w:noProof/>
          <w:sz w:val="24"/>
          <w:szCs w:val="24"/>
        </w:rPr>
        <w:t>D</w:t>
      </w:r>
      <w:r w:rsidRPr="00B3351F">
        <w:rPr>
          <w:rFonts w:ascii="Times New Roman" w:hAnsi="Times New Roman" w:cs="Times New Roman"/>
          <w:noProof/>
          <w:sz w:val="24"/>
          <w:szCs w:val="24"/>
        </w:rPr>
        <w:t xml:space="preserve">. Jaque, </w:t>
      </w:r>
      <w:r w:rsidRPr="00B3351F">
        <w:rPr>
          <w:rFonts w:ascii="Times New Roman" w:hAnsi="Times New Roman" w:cs="Times New Roman"/>
          <w:i/>
          <w:iCs/>
          <w:noProof/>
          <w:sz w:val="24"/>
          <w:szCs w:val="24"/>
        </w:rPr>
        <w:t>Methods Appl. Fluoresc.</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2019</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7</w:t>
      </w:r>
      <w:r w:rsidRPr="00B3351F">
        <w:rPr>
          <w:rFonts w:ascii="Times New Roman" w:hAnsi="Times New Roman" w:cs="Times New Roman"/>
          <w:noProof/>
          <w:sz w:val="24"/>
          <w:szCs w:val="24"/>
        </w:rPr>
        <w:t xml:space="preserve"> (2), 22001. https://doi.org/10.1088/2050-6120/ab029f.</w:t>
      </w:r>
    </w:p>
    <w:p w14:paraId="67D47D5F" w14:textId="6FB8C7FB"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5</w:t>
      </w:r>
      <w:r>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Pr>
          <w:rFonts w:ascii="Times New Roman" w:hAnsi="Times New Roman" w:cs="Times New Roman"/>
          <w:noProof/>
          <w:sz w:val="24"/>
          <w:szCs w:val="24"/>
        </w:rPr>
        <w:t xml:space="preserve">F. </w:t>
      </w:r>
      <w:r w:rsidRPr="00B3351F">
        <w:rPr>
          <w:rFonts w:ascii="Times New Roman" w:hAnsi="Times New Roman" w:cs="Times New Roman"/>
          <w:noProof/>
          <w:sz w:val="24"/>
          <w:szCs w:val="24"/>
        </w:rPr>
        <w:t xml:space="preserve">Auzel, </w:t>
      </w:r>
      <w:r w:rsidRPr="00B3351F">
        <w:rPr>
          <w:rFonts w:ascii="Times New Roman" w:hAnsi="Times New Roman" w:cs="Times New Roman"/>
          <w:i/>
          <w:iCs/>
          <w:noProof/>
          <w:sz w:val="24"/>
          <w:szCs w:val="24"/>
        </w:rPr>
        <w:t>Chem. Rev.</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2004</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104</w:t>
      </w:r>
      <w:r w:rsidRPr="00B3351F">
        <w:rPr>
          <w:rFonts w:ascii="Times New Roman" w:hAnsi="Times New Roman" w:cs="Times New Roman"/>
          <w:noProof/>
          <w:sz w:val="24"/>
          <w:szCs w:val="24"/>
        </w:rPr>
        <w:t xml:space="preserve"> (1), 139–174. https://doi.org/10.1021/cr020357g.</w:t>
      </w:r>
    </w:p>
    <w:p w14:paraId="5DDA92FB" w14:textId="311065A5"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6</w:t>
      </w:r>
      <w:r>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Pr>
          <w:rFonts w:ascii="Times New Roman" w:hAnsi="Times New Roman" w:cs="Times New Roman"/>
          <w:noProof/>
          <w:sz w:val="24"/>
          <w:szCs w:val="24"/>
        </w:rPr>
        <w:t xml:space="preserve">F. </w:t>
      </w:r>
      <w:r w:rsidRPr="00B3351F">
        <w:rPr>
          <w:rFonts w:ascii="Times New Roman" w:hAnsi="Times New Roman" w:cs="Times New Roman"/>
          <w:noProof/>
          <w:sz w:val="24"/>
          <w:szCs w:val="24"/>
        </w:rPr>
        <w:t xml:space="preserve">Wang, </w:t>
      </w:r>
      <w:r>
        <w:rPr>
          <w:rFonts w:ascii="Times New Roman" w:hAnsi="Times New Roman" w:cs="Times New Roman"/>
          <w:noProof/>
          <w:sz w:val="24"/>
          <w:szCs w:val="24"/>
        </w:rPr>
        <w:t>Y</w:t>
      </w:r>
      <w:r w:rsidRPr="00B3351F">
        <w:rPr>
          <w:rFonts w:ascii="Times New Roman" w:hAnsi="Times New Roman" w:cs="Times New Roman"/>
          <w:noProof/>
          <w:sz w:val="24"/>
          <w:szCs w:val="24"/>
        </w:rPr>
        <w:t xml:space="preserve">. Han, </w:t>
      </w:r>
      <w:r>
        <w:rPr>
          <w:rFonts w:ascii="Times New Roman" w:hAnsi="Times New Roman" w:cs="Times New Roman"/>
          <w:noProof/>
          <w:sz w:val="24"/>
          <w:szCs w:val="24"/>
        </w:rPr>
        <w:t>C</w:t>
      </w:r>
      <w:r w:rsidRPr="00B3351F">
        <w:rPr>
          <w:rFonts w:ascii="Times New Roman" w:hAnsi="Times New Roman" w:cs="Times New Roman"/>
          <w:noProof/>
          <w:sz w:val="24"/>
          <w:szCs w:val="24"/>
        </w:rPr>
        <w:t>.</w:t>
      </w:r>
      <w:r>
        <w:rPr>
          <w:rFonts w:ascii="Times New Roman" w:hAnsi="Times New Roman" w:cs="Times New Roman"/>
          <w:noProof/>
          <w:sz w:val="24"/>
          <w:szCs w:val="24"/>
        </w:rPr>
        <w:t xml:space="preserve"> S.</w:t>
      </w:r>
      <w:r w:rsidRPr="00B3351F">
        <w:rPr>
          <w:rFonts w:ascii="Times New Roman" w:hAnsi="Times New Roman" w:cs="Times New Roman"/>
          <w:noProof/>
          <w:sz w:val="24"/>
          <w:szCs w:val="24"/>
        </w:rPr>
        <w:t xml:space="preserve"> Lim, </w:t>
      </w:r>
      <w:r>
        <w:rPr>
          <w:rFonts w:ascii="Times New Roman" w:hAnsi="Times New Roman" w:cs="Times New Roman"/>
          <w:noProof/>
          <w:sz w:val="24"/>
          <w:szCs w:val="24"/>
        </w:rPr>
        <w:t>Y. Lu, J</w:t>
      </w:r>
      <w:r w:rsidRPr="00B3351F">
        <w:rPr>
          <w:rFonts w:ascii="Times New Roman" w:hAnsi="Times New Roman" w:cs="Times New Roman"/>
          <w:noProof/>
          <w:sz w:val="24"/>
          <w:szCs w:val="24"/>
        </w:rPr>
        <w:t>. Wang, J.</w:t>
      </w:r>
      <w:r>
        <w:rPr>
          <w:rFonts w:ascii="Times New Roman" w:hAnsi="Times New Roman" w:cs="Times New Roman"/>
          <w:noProof/>
          <w:sz w:val="24"/>
          <w:szCs w:val="24"/>
        </w:rPr>
        <w:t xml:space="preserve"> Xu, H</w:t>
      </w:r>
      <w:r w:rsidRPr="00B3351F">
        <w:rPr>
          <w:rFonts w:ascii="Times New Roman" w:hAnsi="Times New Roman" w:cs="Times New Roman"/>
          <w:noProof/>
          <w:sz w:val="24"/>
          <w:szCs w:val="24"/>
        </w:rPr>
        <w:t>.</w:t>
      </w:r>
      <w:r>
        <w:rPr>
          <w:rFonts w:ascii="Times New Roman" w:hAnsi="Times New Roman" w:cs="Times New Roman"/>
          <w:noProof/>
          <w:sz w:val="24"/>
          <w:szCs w:val="24"/>
        </w:rPr>
        <w:t xml:space="preserve"> Chen, C</w:t>
      </w:r>
      <w:r w:rsidRPr="00B3351F">
        <w:rPr>
          <w:rFonts w:ascii="Times New Roman" w:hAnsi="Times New Roman" w:cs="Times New Roman"/>
          <w:noProof/>
          <w:sz w:val="24"/>
          <w:szCs w:val="24"/>
        </w:rPr>
        <w:t>.</w:t>
      </w:r>
      <w:r>
        <w:rPr>
          <w:rFonts w:ascii="Times New Roman" w:hAnsi="Times New Roman" w:cs="Times New Roman"/>
          <w:noProof/>
          <w:sz w:val="24"/>
          <w:szCs w:val="24"/>
        </w:rPr>
        <w:t xml:space="preserve"> Zhang, M</w:t>
      </w:r>
      <w:r w:rsidRPr="00B3351F">
        <w:rPr>
          <w:rFonts w:ascii="Times New Roman" w:hAnsi="Times New Roman" w:cs="Times New Roman"/>
          <w:noProof/>
          <w:sz w:val="24"/>
          <w:szCs w:val="24"/>
        </w:rPr>
        <w:t xml:space="preserve">. Hong, </w:t>
      </w:r>
      <w:r>
        <w:rPr>
          <w:rFonts w:ascii="Times New Roman" w:hAnsi="Times New Roman" w:cs="Times New Roman"/>
          <w:noProof/>
          <w:sz w:val="24"/>
          <w:szCs w:val="24"/>
        </w:rPr>
        <w:t>X</w:t>
      </w:r>
      <w:r w:rsidRPr="00B3351F">
        <w:rPr>
          <w:rFonts w:ascii="Times New Roman" w:hAnsi="Times New Roman" w:cs="Times New Roman"/>
          <w:noProof/>
          <w:sz w:val="24"/>
          <w:szCs w:val="24"/>
        </w:rPr>
        <w:t xml:space="preserve">. Liu, </w:t>
      </w:r>
      <w:r w:rsidRPr="00B3351F">
        <w:rPr>
          <w:rFonts w:ascii="Times New Roman" w:hAnsi="Times New Roman" w:cs="Times New Roman"/>
          <w:i/>
          <w:iCs/>
          <w:noProof/>
          <w:sz w:val="24"/>
          <w:szCs w:val="24"/>
        </w:rPr>
        <w:t>Nature</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2010</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463</w:t>
      </w:r>
      <w:r w:rsidRPr="00B3351F">
        <w:rPr>
          <w:rFonts w:ascii="Times New Roman" w:hAnsi="Times New Roman" w:cs="Times New Roman"/>
          <w:noProof/>
          <w:sz w:val="24"/>
          <w:szCs w:val="24"/>
        </w:rPr>
        <w:t xml:space="preserve"> (7284), 1061–1065. https://doi.org/10.1038/nature08777.</w:t>
      </w:r>
    </w:p>
    <w:p w14:paraId="25458F7C" w14:textId="701B6C50"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7</w:t>
      </w:r>
      <w:r>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Pr>
          <w:rFonts w:ascii="Times New Roman" w:hAnsi="Times New Roman" w:cs="Times New Roman"/>
          <w:noProof/>
          <w:sz w:val="24"/>
          <w:szCs w:val="24"/>
        </w:rPr>
        <w:t>D. Lisjak, O</w:t>
      </w:r>
      <w:r w:rsidRPr="00B3351F">
        <w:rPr>
          <w:rFonts w:ascii="Times New Roman" w:hAnsi="Times New Roman" w:cs="Times New Roman"/>
          <w:noProof/>
          <w:sz w:val="24"/>
          <w:szCs w:val="24"/>
        </w:rPr>
        <w:t>.</w:t>
      </w:r>
      <w:r>
        <w:rPr>
          <w:rFonts w:ascii="Times New Roman" w:hAnsi="Times New Roman" w:cs="Times New Roman"/>
          <w:noProof/>
          <w:sz w:val="24"/>
          <w:szCs w:val="24"/>
        </w:rPr>
        <w:t xml:space="preserve"> Plohl, J</w:t>
      </w:r>
      <w:r w:rsidRPr="00B3351F">
        <w:rPr>
          <w:rFonts w:ascii="Times New Roman" w:hAnsi="Times New Roman" w:cs="Times New Roman"/>
          <w:noProof/>
          <w:sz w:val="24"/>
          <w:szCs w:val="24"/>
        </w:rPr>
        <w:t>.</w:t>
      </w:r>
      <w:r>
        <w:rPr>
          <w:rFonts w:ascii="Times New Roman" w:hAnsi="Times New Roman" w:cs="Times New Roman"/>
          <w:noProof/>
          <w:sz w:val="24"/>
          <w:szCs w:val="24"/>
        </w:rPr>
        <w:t xml:space="preserve"> Vidmar, B</w:t>
      </w:r>
      <w:r w:rsidRPr="00B3351F">
        <w:rPr>
          <w:rFonts w:ascii="Times New Roman" w:hAnsi="Times New Roman" w:cs="Times New Roman"/>
          <w:noProof/>
          <w:sz w:val="24"/>
          <w:szCs w:val="24"/>
        </w:rPr>
        <w:t>.</w:t>
      </w:r>
      <w:r>
        <w:rPr>
          <w:rFonts w:ascii="Times New Roman" w:hAnsi="Times New Roman" w:cs="Times New Roman"/>
          <w:noProof/>
          <w:sz w:val="24"/>
          <w:szCs w:val="24"/>
        </w:rPr>
        <w:t xml:space="preserve"> Majaron, M</w:t>
      </w:r>
      <w:r w:rsidRPr="00B3351F">
        <w:rPr>
          <w:rFonts w:ascii="Times New Roman" w:hAnsi="Times New Roman" w:cs="Times New Roman"/>
          <w:noProof/>
          <w:sz w:val="24"/>
          <w:szCs w:val="24"/>
        </w:rPr>
        <w:t xml:space="preserve">.; Ponikvar-Svet, </w:t>
      </w:r>
      <w:r w:rsidRPr="00B3351F">
        <w:rPr>
          <w:rFonts w:ascii="Times New Roman" w:hAnsi="Times New Roman" w:cs="Times New Roman"/>
          <w:i/>
          <w:iCs/>
          <w:noProof/>
          <w:sz w:val="24"/>
          <w:szCs w:val="24"/>
        </w:rPr>
        <w:t>Langmuir</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2016</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32</w:t>
      </w:r>
      <w:r w:rsidRPr="00B3351F">
        <w:rPr>
          <w:rFonts w:ascii="Times New Roman" w:hAnsi="Times New Roman" w:cs="Times New Roman"/>
          <w:noProof/>
          <w:sz w:val="24"/>
          <w:szCs w:val="24"/>
        </w:rPr>
        <w:t xml:space="preserve"> (32), 8222–8229. https://doi.org/10.1021/acs.langmuir.6b02675.</w:t>
      </w:r>
    </w:p>
    <w:p w14:paraId="789E5BE3" w14:textId="0A8A4340"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8</w:t>
      </w:r>
      <w:r>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Pr>
          <w:rFonts w:ascii="Times New Roman" w:hAnsi="Times New Roman" w:cs="Times New Roman"/>
          <w:noProof/>
          <w:sz w:val="24"/>
          <w:szCs w:val="24"/>
        </w:rPr>
        <w:t>A. Gnach, T</w:t>
      </w:r>
      <w:r w:rsidRPr="00B3351F">
        <w:rPr>
          <w:rFonts w:ascii="Times New Roman" w:hAnsi="Times New Roman" w:cs="Times New Roman"/>
          <w:noProof/>
          <w:sz w:val="24"/>
          <w:szCs w:val="24"/>
        </w:rPr>
        <w:t>.</w:t>
      </w:r>
      <w:r>
        <w:rPr>
          <w:rFonts w:ascii="Times New Roman" w:hAnsi="Times New Roman" w:cs="Times New Roman"/>
          <w:noProof/>
          <w:sz w:val="24"/>
          <w:szCs w:val="24"/>
        </w:rPr>
        <w:t xml:space="preserve"> Lipinski, A</w:t>
      </w:r>
      <w:r w:rsidRPr="00B3351F">
        <w:rPr>
          <w:rFonts w:ascii="Times New Roman" w:hAnsi="Times New Roman" w:cs="Times New Roman"/>
          <w:noProof/>
          <w:sz w:val="24"/>
          <w:szCs w:val="24"/>
        </w:rPr>
        <w:t>.</w:t>
      </w:r>
      <w:r>
        <w:rPr>
          <w:rFonts w:ascii="Times New Roman" w:hAnsi="Times New Roman" w:cs="Times New Roman"/>
          <w:noProof/>
          <w:sz w:val="24"/>
          <w:szCs w:val="24"/>
        </w:rPr>
        <w:t xml:space="preserve"> Bednarkiewicz, J</w:t>
      </w:r>
      <w:r w:rsidRPr="00B3351F">
        <w:rPr>
          <w:rFonts w:ascii="Times New Roman" w:hAnsi="Times New Roman" w:cs="Times New Roman"/>
          <w:noProof/>
          <w:sz w:val="24"/>
          <w:szCs w:val="24"/>
        </w:rPr>
        <w:t>. Rybka, J.</w:t>
      </w:r>
      <w:r>
        <w:rPr>
          <w:rFonts w:ascii="Times New Roman" w:hAnsi="Times New Roman" w:cs="Times New Roman"/>
          <w:noProof/>
          <w:sz w:val="24"/>
          <w:szCs w:val="24"/>
        </w:rPr>
        <w:t xml:space="preserve"> A.</w:t>
      </w:r>
      <w:r w:rsidRPr="00B3351F">
        <w:rPr>
          <w:rFonts w:ascii="Times New Roman" w:hAnsi="Times New Roman" w:cs="Times New Roman"/>
          <w:noProof/>
          <w:sz w:val="24"/>
          <w:szCs w:val="24"/>
        </w:rPr>
        <w:t xml:space="preserve"> Capobianco, </w:t>
      </w:r>
      <w:r w:rsidRPr="00B3351F">
        <w:rPr>
          <w:rFonts w:ascii="Times New Roman" w:hAnsi="Times New Roman" w:cs="Times New Roman"/>
          <w:i/>
          <w:iCs/>
          <w:noProof/>
          <w:sz w:val="24"/>
          <w:szCs w:val="24"/>
        </w:rPr>
        <w:t>Chem. Soc. Rev.</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2015</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44</w:t>
      </w:r>
      <w:r w:rsidRPr="00B3351F">
        <w:rPr>
          <w:rFonts w:ascii="Times New Roman" w:hAnsi="Times New Roman" w:cs="Times New Roman"/>
          <w:noProof/>
          <w:sz w:val="24"/>
          <w:szCs w:val="24"/>
        </w:rPr>
        <w:t xml:space="preserve"> (6), 1561–1584. https://doi.org/10.1039/C4CS00177J.</w:t>
      </w:r>
    </w:p>
    <w:p w14:paraId="6E381D7B" w14:textId="076BC0E7"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9</w:t>
      </w:r>
      <w:r w:rsidR="0041171A">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41171A">
        <w:rPr>
          <w:rFonts w:ascii="Times New Roman" w:hAnsi="Times New Roman" w:cs="Times New Roman"/>
          <w:noProof/>
          <w:sz w:val="24"/>
          <w:szCs w:val="24"/>
        </w:rPr>
        <w:t>H. Oliveira, A</w:t>
      </w:r>
      <w:r w:rsidRPr="00B3351F">
        <w:rPr>
          <w:rFonts w:ascii="Times New Roman" w:hAnsi="Times New Roman" w:cs="Times New Roman"/>
          <w:noProof/>
          <w:sz w:val="24"/>
          <w:szCs w:val="24"/>
        </w:rPr>
        <w:t>. Bednarkiewicz, A. Fal</w:t>
      </w:r>
      <w:r w:rsidR="0041171A">
        <w:rPr>
          <w:rFonts w:ascii="Times New Roman" w:hAnsi="Times New Roman" w:cs="Times New Roman"/>
          <w:noProof/>
          <w:sz w:val="24"/>
          <w:szCs w:val="24"/>
        </w:rPr>
        <w:t>k, E</w:t>
      </w:r>
      <w:r w:rsidRPr="00B3351F">
        <w:rPr>
          <w:rFonts w:ascii="Times New Roman" w:hAnsi="Times New Roman" w:cs="Times New Roman"/>
          <w:noProof/>
          <w:sz w:val="24"/>
          <w:szCs w:val="24"/>
        </w:rPr>
        <w:t xml:space="preserve">. Fröhlich, </w:t>
      </w:r>
      <w:r w:rsidR="0041171A">
        <w:rPr>
          <w:rFonts w:ascii="Times New Roman" w:hAnsi="Times New Roman" w:cs="Times New Roman"/>
          <w:noProof/>
          <w:sz w:val="24"/>
          <w:szCs w:val="24"/>
        </w:rPr>
        <w:t>D. Lisjak, A</w:t>
      </w:r>
      <w:r w:rsidRPr="00B3351F">
        <w:rPr>
          <w:rFonts w:ascii="Times New Roman" w:hAnsi="Times New Roman" w:cs="Times New Roman"/>
          <w:noProof/>
          <w:sz w:val="24"/>
          <w:szCs w:val="24"/>
        </w:rPr>
        <w:t>.</w:t>
      </w:r>
      <w:r w:rsidR="0041171A">
        <w:rPr>
          <w:rFonts w:ascii="Times New Roman" w:hAnsi="Times New Roman" w:cs="Times New Roman"/>
          <w:noProof/>
          <w:sz w:val="24"/>
          <w:szCs w:val="24"/>
        </w:rPr>
        <w:t xml:space="preserve"> Prina-Mello, S</w:t>
      </w:r>
      <w:r w:rsidRPr="00B3351F">
        <w:rPr>
          <w:rFonts w:ascii="Times New Roman" w:hAnsi="Times New Roman" w:cs="Times New Roman"/>
          <w:noProof/>
          <w:sz w:val="24"/>
          <w:szCs w:val="24"/>
        </w:rPr>
        <w:t>.</w:t>
      </w:r>
      <w:r w:rsidR="0041171A">
        <w:rPr>
          <w:rFonts w:ascii="Times New Roman" w:hAnsi="Times New Roman" w:cs="Times New Roman"/>
          <w:noProof/>
          <w:sz w:val="24"/>
          <w:szCs w:val="24"/>
        </w:rPr>
        <w:t xml:space="preserve"> Resch, C</w:t>
      </w:r>
      <w:r w:rsidRPr="00B3351F">
        <w:rPr>
          <w:rFonts w:ascii="Times New Roman" w:hAnsi="Times New Roman" w:cs="Times New Roman"/>
          <w:noProof/>
          <w:sz w:val="24"/>
          <w:szCs w:val="24"/>
        </w:rPr>
        <w:t>.</w:t>
      </w:r>
      <w:r w:rsidR="0041171A">
        <w:rPr>
          <w:rFonts w:ascii="Times New Roman" w:hAnsi="Times New Roman" w:cs="Times New Roman"/>
          <w:noProof/>
          <w:sz w:val="24"/>
          <w:szCs w:val="24"/>
        </w:rPr>
        <w:t xml:space="preserve"> Schimpel, I</w:t>
      </w:r>
      <w:r w:rsidRPr="00B3351F">
        <w:rPr>
          <w:rFonts w:ascii="Times New Roman" w:hAnsi="Times New Roman" w:cs="Times New Roman"/>
          <w:noProof/>
          <w:sz w:val="24"/>
          <w:szCs w:val="24"/>
        </w:rPr>
        <w:t>.</w:t>
      </w:r>
      <w:r w:rsidR="0041171A">
        <w:rPr>
          <w:rFonts w:ascii="Times New Roman" w:hAnsi="Times New Roman" w:cs="Times New Roman"/>
          <w:noProof/>
          <w:sz w:val="24"/>
          <w:szCs w:val="24"/>
        </w:rPr>
        <w:t xml:space="preserve"> V.</w:t>
      </w:r>
      <w:r w:rsidRPr="00B3351F">
        <w:rPr>
          <w:rFonts w:ascii="Times New Roman" w:hAnsi="Times New Roman" w:cs="Times New Roman"/>
          <w:noProof/>
          <w:sz w:val="24"/>
          <w:szCs w:val="24"/>
        </w:rPr>
        <w:t xml:space="preserve"> Vrček, </w:t>
      </w:r>
      <w:r w:rsidR="0041171A">
        <w:rPr>
          <w:rFonts w:ascii="Times New Roman" w:hAnsi="Times New Roman" w:cs="Times New Roman"/>
          <w:noProof/>
          <w:sz w:val="24"/>
          <w:szCs w:val="24"/>
        </w:rPr>
        <w:t>E</w:t>
      </w:r>
      <w:r w:rsidRPr="00B3351F">
        <w:rPr>
          <w:rFonts w:ascii="Times New Roman" w:hAnsi="Times New Roman" w:cs="Times New Roman"/>
          <w:noProof/>
          <w:sz w:val="24"/>
          <w:szCs w:val="24"/>
        </w:rPr>
        <w:t>.</w:t>
      </w:r>
      <w:r w:rsidR="0041171A">
        <w:rPr>
          <w:rFonts w:ascii="Times New Roman" w:hAnsi="Times New Roman" w:cs="Times New Roman"/>
          <w:noProof/>
          <w:sz w:val="24"/>
          <w:szCs w:val="24"/>
        </w:rPr>
        <w:t xml:space="preserve"> Wysokińska, H. H.</w:t>
      </w:r>
      <w:r w:rsidRPr="00B3351F">
        <w:rPr>
          <w:rFonts w:ascii="Times New Roman" w:hAnsi="Times New Roman" w:cs="Times New Roman"/>
          <w:noProof/>
          <w:sz w:val="24"/>
          <w:szCs w:val="24"/>
        </w:rPr>
        <w:t xml:space="preserve"> Gorris, </w:t>
      </w:r>
      <w:r w:rsidRPr="00B3351F">
        <w:rPr>
          <w:rFonts w:ascii="Times New Roman" w:hAnsi="Times New Roman" w:cs="Times New Roman"/>
          <w:i/>
          <w:iCs/>
          <w:noProof/>
          <w:sz w:val="24"/>
          <w:szCs w:val="24"/>
        </w:rPr>
        <w:t>Adv. Healthc. Mater.</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2019</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8</w:t>
      </w:r>
      <w:r w:rsidRPr="00B3351F">
        <w:rPr>
          <w:rFonts w:ascii="Times New Roman" w:hAnsi="Times New Roman" w:cs="Times New Roman"/>
          <w:noProof/>
          <w:sz w:val="24"/>
          <w:szCs w:val="24"/>
        </w:rPr>
        <w:t xml:space="preserve"> (1), 1801233. https://doi.org/10.1002/adhm.201801233.</w:t>
      </w:r>
    </w:p>
    <w:p w14:paraId="79CFE7FF" w14:textId="08246F3B"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10</w:t>
      </w:r>
      <w:r w:rsidR="00246E8A">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246E8A">
        <w:rPr>
          <w:rFonts w:ascii="Times New Roman" w:hAnsi="Times New Roman" w:cs="Times New Roman"/>
          <w:noProof/>
          <w:sz w:val="24"/>
          <w:szCs w:val="24"/>
        </w:rPr>
        <w:t xml:space="preserve">N. I. </w:t>
      </w:r>
      <w:r w:rsidRPr="00B3351F">
        <w:rPr>
          <w:rFonts w:ascii="Times New Roman" w:hAnsi="Times New Roman" w:cs="Times New Roman"/>
          <w:noProof/>
          <w:sz w:val="24"/>
          <w:szCs w:val="24"/>
        </w:rPr>
        <w:t xml:space="preserve">Agalakova, </w:t>
      </w:r>
      <w:r w:rsidR="00246E8A">
        <w:rPr>
          <w:rFonts w:ascii="Times New Roman" w:hAnsi="Times New Roman" w:cs="Times New Roman"/>
          <w:noProof/>
          <w:sz w:val="24"/>
          <w:szCs w:val="24"/>
        </w:rPr>
        <w:t>G. P</w:t>
      </w:r>
      <w:r w:rsidRPr="00B3351F">
        <w:rPr>
          <w:rFonts w:ascii="Times New Roman" w:hAnsi="Times New Roman" w:cs="Times New Roman"/>
          <w:noProof/>
          <w:sz w:val="24"/>
          <w:szCs w:val="24"/>
        </w:rPr>
        <w:t xml:space="preserve">.; Gusev, </w:t>
      </w:r>
      <w:r w:rsidRPr="00B3351F">
        <w:rPr>
          <w:rFonts w:ascii="Times New Roman" w:hAnsi="Times New Roman" w:cs="Times New Roman"/>
          <w:i/>
          <w:iCs/>
          <w:noProof/>
          <w:sz w:val="24"/>
          <w:szCs w:val="24"/>
        </w:rPr>
        <w:t>ISRN Cell Biol.</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2012</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2012</w:t>
      </w:r>
      <w:r w:rsidRPr="00B3351F">
        <w:rPr>
          <w:rFonts w:ascii="Times New Roman" w:hAnsi="Times New Roman" w:cs="Times New Roman"/>
          <w:noProof/>
          <w:sz w:val="24"/>
          <w:szCs w:val="24"/>
        </w:rPr>
        <w:t>, 403835. https://doi.org/10.5402/2012/403835.</w:t>
      </w:r>
    </w:p>
    <w:p w14:paraId="38042CA1" w14:textId="0460F677"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11</w:t>
      </w:r>
      <w:r w:rsidR="00246E8A">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246E8A">
        <w:rPr>
          <w:rFonts w:ascii="Times New Roman" w:hAnsi="Times New Roman" w:cs="Times New Roman"/>
          <w:noProof/>
          <w:sz w:val="24"/>
          <w:szCs w:val="24"/>
        </w:rPr>
        <w:t>J. Han, L</w:t>
      </w:r>
      <w:r w:rsidRPr="00B3351F">
        <w:rPr>
          <w:rFonts w:ascii="Times New Roman" w:hAnsi="Times New Roman" w:cs="Times New Roman"/>
          <w:noProof/>
          <w:sz w:val="24"/>
          <w:szCs w:val="24"/>
        </w:rPr>
        <w:t>.</w:t>
      </w:r>
      <w:r w:rsidR="00246E8A">
        <w:rPr>
          <w:rFonts w:ascii="Times New Roman" w:hAnsi="Times New Roman" w:cs="Times New Roman"/>
          <w:noProof/>
          <w:sz w:val="24"/>
          <w:szCs w:val="24"/>
        </w:rPr>
        <w:t xml:space="preserve"> Kiss, H</w:t>
      </w:r>
      <w:r w:rsidRPr="00B3351F">
        <w:rPr>
          <w:rFonts w:ascii="Times New Roman" w:hAnsi="Times New Roman" w:cs="Times New Roman"/>
          <w:noProof/>
          <w:sz w:val="24"/>
          <w:szCs w:val="24"/>
        </w:rPr>
        <w:t>.</w:t>
      </w:r>
      <w:r w:rsidR="00246E8A">
        <w:rPr>
          <w:rFonts w:ascii="Times New Roman" w:hAnsi="Times New Roman" w:cs="Times New Roman"/>
          <w:noProof/>
          <w:sz w:val="24"/>
          <w:szCs w:val="24"/>
        </w:rPr>
        <w:t xml:space="preserve"> Mei, A</w:t>
      </w:r>
      <w:r w:rsidRPr="00B3351F">
        <w:rPr>
          <w:rFonts w:ascii="Times New Roman" w:hAnsi="Times New Roman" w:cs="Times New Roman"/>
          <w:noProof/>
          <w:sz w:val="24"/>
          <w:szCs w:val="24"/>
        </w:rPr>
        <w:t>.</w:t>
      </w:r>
      <w:r w:rsidR="00246E8A">
        <w:rPr>
          <w:rFonts w:ascii="Times New Roman" w:hAnsi="Times New Roman" w:cs="Times New Roman"/>
          <w:noProof/>
          <w:sz w:val="24"/>
          <w:szCs w:val="24"/>
        </w:rPr>
        <w:t xml:space="preserve"> M. Remete, </w:t>
      </w:r>
      <w:r w:rsidRPr="00B3351F">
        <w:rPr>
          <w:rFonts w:ascii="Times New Roman" w:hAnsi="Times New Roman" w:cs="Times New Roman"/>
          <w:noProof/>
          <w:sz w:val="24"/>
          <w:szCs w:val="24"/>
        </w:rPr>
        <w:t xml:space="preserve">M. Ponikvar-Svet, </w:t>
      </w:r>
      <w:r w:rsidR="00246E8A">
        <w:rPr>
          <w:rFonts w:ascii="Times New Roman" w:hAnsi="Times New Roman" w:cs="Times New Roman"/>
          <w:noProof/>
          <w:sz w:val="24"/>
          <w:szCs w:val="24"/>
        </w:rPr>
        <w:t xml:space="preserve">D. </w:t>
      </w:r>
      <w:r w:rsidRPr="00B3351F">
        <w:rPr>
          <w:rFonts w:ascii="Times New Roman" w:hAnsi="Times New Roman" w:cs="Times New Roman"/>
          <w:noProof/>
          <w:sz w:val="24"/>
          <w:szCs w:val="24"/>
        </w:rPr>
        <w:t xml:space="preserve">M. Sedgwick, </w:t>
      </w:r>
      <w:r w:rsidR="00246E8A">
        <w:rPr>
          <w:rFonts w:ascii="Times New Roman" w:hAnsi="Times New Roman" w:cs="Times New Roman"/>
          <w:noProof/>
          <w:sz w:val="24"/>
          <w:szCs w:val="24"/>
        </w:rPr>
        <w:t>R. Roman, S. Fustero, H. Moriwaki, V</w:t>
      </w:r>
      <w:r w:rsidRPr="00B3351F">
        <w:rPr>
          <w:rFonts w:ascii="Times New Roman" w:hAnsi="Times New Roman" w:cs="Times New Roman"/>
          <w:noProof/>
          <w:sz w:val="24"/>
          <w:szCs w:val="24"/>
        </w:rPr>
        <w:t>.</w:t>
      </w:r>
      <w:r w:rsidR="00246E8A">
        <w:rPr>
          <w:rFonts w:ascii="Times New Roman" w:hAnsi="Times New Roman" w:cs="Times New Roman"/>
          <w:noProof/>
          <w:sz w:val="24"/>
          <w:szCs w:val="24"/>
        </w:rPr>
        <w:t xml:space="preserve"> A.</w:t>
      </w:r>
      <w:r w:rsidRPr="00B3351F">
        <w:rPr>
          <w:rFonts w:ascii="Times New Roman" w:hAnsi="Times New Roman" w:cs="Times New Roman"/>
          <w:noProof/>
          <w:sz w:val="24"/>
          <w:szCs w:val="24"/>
        </w:rPr>
        <w:t xml:space="preserve"> Soloshonok, </w:t>
      </w:r>
      <w:r w:rsidRPr="00B3351F">
        <w:rPr>
          <w:rFonts w:ascii="Times New Roman" w:hAnsi="Times New Roman" w:cs="Times New Roman"/>
          <w:i/>
          <w:iCs/>
          <w:noProof/>
          <w:sz w:val="24"/>
          <w:szCs w:val="24"/>
        </w:rPr>
        <w:t>Chem. Rev.</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2021</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121</w:t>
      </w:r>
      <w:r w:rsidRPr="00B3351F">
        <w:rPr>
          <w:rFonts w:ascii="Times New Roman" w:hAnsi="Times New Roman" w:cs="Times New Roman"/>
          <w:noProof/>
          <w:sz w:val="24"/>
          <w:szCs w:val="24"/>
        </w:rPr>
        <w:t xml:space="preserve"> (8), 4678–4742. https://doi.org/10.1021/acs.chemrev.0c01263.</w:t>
      </w:r>
    </w:p>
    <w:p w14:paraId="1330F43B" w14:textId="0CDBA83F"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12</w:t>
      </w:r>
      <w:r w:rsidR="00246E8A">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246E8A">
        <w:rPr>
          <w:rFonts w:ascii="Times New Roman" w:hAnsi="Times New Roman" w:cs="Times New Roman"/>
          <w:noProof/>
          <w:sz w:val="24"/>
          <w:szCs w:val="24"/>
        </w:rPr>
        <w:t xml:space="preserve">S. </w:t>
      </w:r>
      <w:r w:rsidRPr="00B3351F">
        <w:rPr>
          <w:rFonts w:ascii="Times New Roman" w:hAnsi="Times New Roman" w:cs="Times New Roman"/>
          <w:noProof/>
          <w:sz w:val="24"/>
          <w:szCs w:val="24"/>
        </w:rPr>
        <w:t xml:space="preserve">Lahtinen, </w:t>
      </w:r>
      <w:r w:rsidR="00246E8A">
        <w:rPr>
          <w:rFonts w:ascii="Times New Roman" w:hAnsi="Times New Roman" w:cs="Times New Roman"/>
          <w:noProof/>
          <w:sz w:val="24"/>
          <w:szCs w:val="24"/>
        </w:rPr>
        <w:t>A</w:t>
      </w:r>
      <w:r w:rsidRPr="00B3351F">
        <w:rPr>
          <w:rFonts w:ascii="Times New Roman" w:hAnsi="Times New Roman" w:cs="Times New Roman"/>
          <w:noProof/>
          <w:sz w:val="24"/>
          <w:szCs w:val="24"/>
        </w:rPr>
        <w:t xml:space="preserve">. Lyytikäinen, </w:t>
      </w:r>
      <w:r w:rsidR="00246E8A">
        <w:rPr>
          <w:rFonts w:ascii="Times New Roman" w:hAnsi="Times New Roman" w:cs="Times New Roman"/>
          <w:noProof/>
          <w:sz w:val="24"/>
          <w:szCs w:val="24"/>
        </w:rPr>
        <w:t>H</w:t>
      </w:r>
      <w:r w:rsidRPr="00B3351F">
        <w:rPr>
          <w:rFonts w:ascii="Times New Roman" w:hAnsi="Times New Roman" w:cs="Times New Roman"/>
          <w:noProof/>
          <w:sz w:val="24"/>
          <w:szCs w:val="24"/>
        </w:rPr>
        <w:t xml:space="preserve">. Päkkilä, </w:t>
      </w:r>
      <w:r w:rsidR="00246E8A">
        <w:rPr>
          <w:rFonts w:ascii="Times New Roman" w:hAnsi="Times New Roman" w:cs="Times New Roman"/>
          <w:noProof/>
          <w:sz w:val="24"/>
          <w:szCs w:val="24"/>
        </w:rPr>
        <w:t>E</w:t>
      </w:r>
      <w:r w:rsidRPr="00B3351F">
        <w:rPr>
          <w:rFonts w:ascii="Times New Roman" w:hAnsi="Times New Roman" w:cs="Times New Roman"/>
          <w:noProof/>
          <w:sz w:val="24"/>
          <w:szCs w:val="24"/>
        </w:rPr>
        <w:t>.</w:t>
      </w:r>
      <w:r w:rsidR="00246E8A">
        <w:rPr>
          <w:rFonts w:ascii="Times New Roman" w:hAnsi="Times New Roman" w:cs="Times New Roman"/>
          <w:noProof/>
          <w:sz w:val="24"/>
          <w:szCs w:val="24"/>
        </w:rPr>
        <w:t xml:space="preserve"> Hömppi, N</w:t>
      </w:r>
      <w:r w:rsidRPr="00B3351F">
        <w:rPr>
          <w:rFonts w:ascii="Times New Roman" w:hAnsi="Times New Roman" w:cs="Times New Roman"/>
          <w:noProof/>
          <w:sz w:val="24"/>
          <w:szCs w:val="24"/>
        </w:rPr>
        <w:t>.</w:t>
      </w:r>
      <w:r w:rsidR="00246E8A">
        <w:rPr>
          <w:rFonts w:ascii="Times New Roman" w:hAnsi="Times New Roman" w:cs="Times New Roman"/>
          <w:noProof/>
          <w:sz w:val="24"/>
          <w:szCs w:val="24"/>
        </w:rPr>
        <w:t xml:space="preserve"> Perälä, M</w:t>
      </w:r>
      <w:r w:rsidRPr="00B3351F">
        <w:rPr>
          <w:rFonts w:ascii="Times New Roman" w:hAnsi="Times New Roman" w:cs="Times New Roman"/>
          <w:noProof/>
          <w:sz w:val="24"/>
          <w:szCs w:val="24"/>
        </w:rPr>
        <w:t>.</w:t>
      </w:r>
      <w:r w:rsidR="00246E8A">
        <w:rPr>
          <w:rFonts w:ascii="Times New Roman" w:hAnsi="Times New Roman" w:cs="Times New Roman"/>
          <w:noProof/>
          <w:sz w:val="24"/>
          <w:szCs w:val="24"/>
        </w:rPr>
        <w:t xml:space="preserve"> Lastusaari, T</w:t>
      </w:r>
      <w:r w:rsidRPr="00B3351F">
        <w:rPr>
          <w:rFonts w:ascii="Times New Roman" w:hAnsi="Times New Roman" w:cs="Times New Roman"/>
          <w:noProof/>
          <w:sz w:val="24"/>
          <w:szCs w:val="24"/>
        </w:rPr>
        <w:t xml:space="preserve">. Soukka, </w:t>
      </w:r>
      <w:r w:rsidRPr="00B3351F">
        <w:rPr>
          <w:rFonts w:ascii="Times New Roman" w:hAnsi="Times New Roman" w:cs="Times New Roman"/>
          <w:i/>
          <w:iCs/>
          <w:noProof/>
          <w:sz w:val="24"/>
          <w:szCs w:val="24"/>
        </w:rPr>
        <w:t>J. Phys. Chem. C</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2017</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121</w:t>
      </w:r>
      <w:r w:rsidRPr="00B3351F">
        <w:rPr>
          <w:rFonts w:ascii="Times New Roman" w:hAnsi="Times New Roman" w:cs="Times New Roman"/>
          <w:noProof/>
          <w:sz w:val="24"/>
          <w:szCs w:val="24"/>
        </w:rPr>
        <w:t xml:space="preserve"> (1), 656–665. https://doi.org/10.1021/acs.jpcc.6b09301.</w:t>
      </w:r>
    </w:p>
    <w:p w14:paraId="581649CF" w14:textId="7CB3BB00"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13</w:t>
      </w:r>
      <w:r w:rsidR="00545EFC">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545EFC">
        <w:rPr>
          <w:rFonts w:ascii="Times New Roman" w:hAnsi="Times New Roman" w:cs="Times New Roman"/>
          <w:noProof/>
          <w:sz w:val="24"/>
          <w:szCs w:val="24"/>
        </w:rPr>
        <w:t>O. Plohl, M</w:t>
      </w:r>
      <w:r w:rsidRPr="00B3351F">
        <w:rPr>
          <w:rFonts w:ascii="Times New Roman" w:hAnsi="Times New Roman" w:cs="Times New Roman"/>
          <w:noProof/>
          <w:sz w:val="24"/>
          <w:szCs w:val="24"/>
        </w:rPr>
        <w:t>.</w:t>
      </w:r>
      <w:r w:rsidR="00545EFC">
        <w:rPr>
          <w:rFonts w:ascii="Times New Roman" w:hAnsi="Times New Roman" w:cs="Times New Roman"/>
          <w:noProof/>
          <w:sz w:val="24"/>
          <w:szCs w:val="24"/>
        </w:rPr>
        <w:t xml:space="preserve"> Kraft, J</w:t>
      </w:r>
      <w:r w:rsidRPr="00B3351F">
        <w:rPr>
          <w:rFonts w:ascii="Times New Roman" w:hAnsi="Times New Roman" w:cs="Times New Roman"/>
          <w:noProof/>
          <w:sz w:val="24"/>
          <w:szCs w:val="24"/>
        </w:rPr>
        <w:t>. Kova</w:t>
      </w:r>
      <w:r w:rsidR="00545EFC">
        <w:rPr>
          <w:rFonts w:ascii="Times New Roman" w:hAnsi="Times New Roman" w:cs="Times New Roman"/>
          <w:noProof/>
          <w:sz w:val="24"/>
          <w:szCs w:val="24"/>
        </w:rPr>
        <w:t>č, B</w:t>
      </w:r>
      <w:r w:rsidRPr="00B3351F">
        <w:rPr>
          <w:rFonts w:ascii="Times New Roman" w:hAnsi="Times New Roman" w:cs="Times New Roman"/>
          <w:noProof/>
          <w:sz w:val="24"/>
          <w:szCs w:val="24"/>
        </w:rPr>
        <w:t>.</w:t>
      </w:r>
      <w:r w:rsidR="00545EFC">
        <w:rPr>
          <w:rFonts w:ascii="Times New Roman" w:hAnsi="Times New Roman" w:cs="Times New Roman"/>
          <w:noProof/>
          <w:sz w:val="24"/>
          <w:szCs w:val="24"/>
        </w:rPr>
        <w:t xml:space="preserve"> Belec, M</w:t>
      </w:r>
      <w:r w:rsidRPr="00B3351F">
        <w:rPr>
          <w:rFonts w:ascii="Times New Roman" w:hAnsi="Times New Roman" w:cs="Times New Roman"/>
          <w:noProof/>
          <w:sz w:val="24"/>
          <w:szCs w:val="24"/>
        </w:rPr>
        <w:t>.</w:t>
      </w:r>
      <w:r w:rsidR="00545EFC">
        <w:rPr>
          <w:rFonts w:ascii="Times New Roman" w:hAnsi="Times New Roman" w:cs="Times New Roman"/>
          <w:noProof/>
          <w:sz w:val="24"/>
          <w:szCs w:val="24"/>
        </w:rPr>
        <w:t xml:space="preserve"> Ponikvar-Svet, C</w:t>
      </w:r>
      <w:r w:rsidRPr="00B3351F">
        <w:rPr>
          <w:rFonts w:ascii="Times New Roman" w:hAnsi="Times New Roman" w:cs="Times New Roman"/>
          <w:noProof/>
          <w:sz w:val="24"/>
          <w:szCs w:val="24"/>
        </w:rPr>
        <w:t>.</w:t>
      </w:r>
      <w:r w:rsidR="00545EFC">
        <w:rPr>
          <w:rFonts w:ascii="Times New Roman" w:hAnsi="Times New Roman" w:cs="Times New Roman"/>
          <w:noProof/>
          <w:sz w:val="24"/>
          <w:szCs w:val="24"/>
        </w:rPr>
        <w:t xml:space="preserve"> Würth, D</w:t>
      </w:r>
      <w:r w:rsidRPr="00B3351F">
        <w:rPr>
          <w:rFonts w:ascii="Times New Roman" w:hAnsi="Times New Roman" w:cs="Times New Roman"/>
          <w:noProof/>
          <w:sz w:val="24"/>
          <w:szCs w:val="24"/>
        </w:rPr>
        <w:t>.</w:t>
      </w:r>
      <w:r w:rsidR="00545EFC">
        <w:rPr>
          <w:rFonts w:ascii="Times New Roman" w:hAnsi="Times New Roman" w:cs="Times New Roman"/>
          <w:noProof/>
          <w:sz w:val="24"/>
          <w:szCs w:val="24"/>
        </w:rPr>
        <w:t xml:space="preserve"> Lisjak, U</w:t>
      </w:r>
      <w:r w:rsidRPr="00B3351F">
        <w:rPr>
          <w:rFonts w:ascii="Times New Roman" w:hAnsi="Times New Roman" w:cs="Times New Roman"/>
          <w:noProof/>
          <w:sz w:val="24"/>
          <w:szCs w:val="24"/>
        </w:rPr>
        <w:t xml:space="preserve">. Resch-Genger, </w:t>
      </w:r>
      <w:r w:rsidRPr="00B3351F">
        <w:rPr>
          <w:rFonts w:ascii="Times New Roman" w:hAnsi="Times New Roman" w:cs="Times New Roman"/>
          <w:i/>
          <w:iCs/>
          <w:noProof/>
          <w:sz w:val="24"/>
          <w:szCs w:val="24"/>
        </w:rPr>
        <w:t>Langmuir</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2017</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33</w:t>
      </w:r>
      <w:r w:rsidRPr="00B3351F">
        <w:rPr>
          <w:rFonts w:ascii="Times New Roman" w:hAnsi="Times New Roman" w:cs="Times New Roman"/>
          <w:noProof/>
          <w:sz w:val="24"/>
          <w:szCs w:val="24"/>
        </w:rPr>
        <w:t xml:space="preserve"> (2), 553–560. https://doi.org/10.1021/acs.langmuir.6b03907.</w:t>
      </w:r>
    </w:p>
    <w:p w14:paraId="6A1A63E3" w14:textId="045CCE00"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14</w:t>
      </w:r>
      <w:r w:rsidR="00545EFC">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545EFC">
        <w:rPr>
          <w:rFonts w:ascii="Times New Roman" w:hAnsi="Times New Roman" w:cs="Times New Roman"/>
          <w:noProof/>
          <w:sz w:val="24"/>
          <w:szCs w:val="24"/>
        </w:rPr>
        <w:t>A. Sedlmeier, H</w:t>
      </w:r>
      <w:r w:rsidRPr="00B3351F">
        <w:rPr>
          <w:rFonts w:ascii="Times New Roman" w:hAnsi="Times New Roman" w:cs="Times New Roman"/>
          <w:noProof/>
          <w:sz w:val="24"/>
          <w:szCs w:val="24"/>
        </w:rPr>
        <w:t>.</w:t>
      </w:r>
      <w:r w:rsidR="00545EFC">
        <w:rPr>
          <w:rFonts w:ascii="Times New Roman" w:hAnsi="Times New Roman" w:cs="Times New Roman"/>
          <w:noProof/>
          <w:sz w:val="24"/>
          <w:szCs w:val="24"/>
        </w:rPr>
        <w:t xml:space="preserve"> H.</w:t>
      </w:r>
      <w:r w:rsidRPr="00B3351F">
        <w:rPr>
          <w:rFonts w:ascii="Times New Roman" w:hAnsi="Times New Roman" w:cs="Times New Roman"/>
          <w:noProof/>
          <w:sz w:val="24"/>
          <w:szCs w:val="24"/>
        </w:rPr>
        <w:t xml:space="preserve">; Gorris, H. H. </w:t>
      </w:r>
      <w:r w:rsidR="00AE2A41">
        <w:rPr>
          <w:rFonts w:ascii="Times New Roman" w:hAnsi="Times New Roman" w:cs="Times New Roman"/>
          <w:i/>
          <w:iCs/>
          <w:noProof/>
          <w:sz w:val="24"/>
          <w:szCs w:val="24"/>
        </w:rPr>
        <w:t>Chem. Soc. Rev.</w:t>
      </w:r>
      <w:r w:rsidRPr="00B3351F">
        <w:rPr>
          <w:rFonts w:ascii="Times New Roman" w:hAnsi="Times New Roman" w:cs="Times New Roman"/>
          <w:noProof/>
          <w:sz w:val="24"/>
          <w:szCs w:val="24"/>
        </w:rPr>
        <w:t xml:space="preserve"> </w:t>
      </w:r>
      <w:r w:rsidRPr="00AE2A41">
        <w:rPr>
          <w:rFonts w:ascii="Times New Roman" w:hAnsi="Times New Roman" w:cs="Times New Roman"/>
          <w:b/>
          <w:noProof/>
          <w:sz w:val="24"/>
          <w:szCs w:val="24"/>
        </w:rPr>
        <w:t>2015</w:t>
      </w:r>
      <w:r w:rsidR="00AE2A41">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AE2A41">
        <w:rPr>
          <w:rFonts w:ascii="Times New Roman" w:hAnsi="Times New Roman" w:cs="Times New Roman"/>
          <w:i/>
          <w:noProof/>
          <w:sz w:val="24"/>
          <w:szCs w:val="24"/>
        </w:rPr>
        <w:t>44</w:t>
      </w:r>
      <w:r w:rsidR="00AE2A41">
        <w:rPr>
          <w:rFonts w:ascii="Times New Roman" w:hAnsi="Times New Roman" w:cs="Times New Roman"/>
          <w:noProof/>
          <w:sz w:val="24"/>
          <w:szCs w:val="24"/>
        </w:rPr>
        <w:t>, 1526–1560.</w:t>
      </w:r>
      <w:r w:rsidRPr="00B3351F">
        <w:rPr>
          <w:rFonts w:ascii="Times New Roman" w:hAnsi="Times New Roman" w:cs="Times New Roman"/>
          <w:noProof/>
          <w:sz w:val="24"/>
          <w:szCs w:val="24"/>
        </w:rPr>
        <w:t xml:space="preserve"> https://doi.org/10.1039/c4cs00186a.</w:t>
      </w:r>
    </w:p>
    <w:p w14:paraId="1176E591" w14:textId="21BF0A54"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15</w:t>
      </w:r>
      <w:r w:rsidR="00645B63">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645B63">
        <w:rPr>
          <w:rFonts w:ascii="Times New Roman" w:hAnsi="Times New Roman" w:cs="Times New Roman"/>
          <w:noProof/>
          <w:sz w:val="24"/>
          <w:szCs w:val="24"/>
        </w:rPr>
        <w:t>E. Andresen, C</w:t>
      </w:r>
      <w:r w:rsidRPr="00B3351F">
        <w:rPr>
          <w:rFonts w:ascii="Times New Roman" w:hAnsi="Times New Roman" w:cs="Times New Roman"/>
          <w:noProof/>
          <w:sz w:val="24"/>
          <w:szCs w:val="24"/>
        </w:rPr>
        <w:t>. Würth, C.</w:t>
      </w:r>
      <w:r w:rsidR="00645B63">
        <w:rPr>
          <w:rFonts w:ascii="Times New Roman" w:hAnsi="Times New Roman" w:cs="Times New Roman"/>
          <w:noProof/>
          <w:sz w:val="24"/>
          <w:szCs w:val="24"/>
        </w:rPr>
        <w:t xml:space="preserve"> Prinz, M.</w:t>
      </w:r>
      <w:r w:rsidRPr="00B3351F">
        <w:rPr>
          <w:rFonts w:ascii="Times New Roman" w:hAnsi="Times New Roman" w:cs="Times New Roman"/>
          <w:noProof/>
          <w:sz w:val="24"/>
          <w:szCs w:val="24"/>
        </w:rPr>
        <w:t xml:space="preserve"> </w:t>
      </w:r>
      <w:r w:rsidR="00645B63">
        <w:rPr>
          <w:rFonts w:ascii="Times New Roman" w:hAnsi="Times New Roman" w:cs="Times New Roman"/>
          <w:noProof/>
          <w:sz w:val="24"/>
          <w:szCs w:val="24"/>
        </w:rPr>
        <w:t>Michaelis, U</w:t>
      </w:r>
      <w:r w:rsidRPr="00B3351F">
        <w:rPr>
          <w:rFonts w:ascii="Times New Roman" w:hAnsi="Times New Roman" w:cs="Times New Roman"/>
          <w:noProof/>
          <w:sz w:val="24"/>
          <w:szCs w:val="24"/>
        </w:rPr>
        <w:t xml:space="preserve">. Resch-Genger,. </w:t>
      </w:r>
      <w:r w:rsidRPr="00B3351F">
        <w:rPr>
          <w:rFonts w:ascii="Times New Roman" w:hAnsi="Times New Roman" w:cs="Times New Roman"/>
          <w:i/>
          <w:iCs/>
          <w:noProof/>
          <w:sz w:val="24"/>
          <w:szCs w:val="24"/>
        </w:rPr>
        <w:t>Nanoscale</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2020</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12</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lastRenderedPageBreak/>
        <w:t>(23), 12589–12601. https://doi.org/10.1039/D0NR02931A.</w:t>
      </w:r>
    </w:p>
    <w:p w14:paraId="1951A6F2" w14:textId="3E32A1B5"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16</w:t>
      </w:r>
      <w:r w:rsidR="00645B63">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645B63">
        <w:rPr>
          <w:rFonts w:ascii="Times New Roman" w:hAnsi="Times New Roman" w:cs="Times New Roman"/>
          <w:noProof/>
          <w:sz w:val="24"/>
          <w:szCs w:val="24"/>
        </w:rPr>
        <w:t xml:space="preserve">O. </w:t>
      </w:r>
      <w:r w:rsidRPr="00B3351F">
        <w:rPr>
          <w:rFonts w:ascii="Times New Roman" w:hAnsi="Times New Roman" w:cs="Times New Roman"/>
          <w:noProof/>
          <w:sz w:val="24"/>
          <w:szCs w:val="24"/>
        </w:rPr>
        <w:t xml:space="preserve">Plohl, </w:t>
      </w:r>
      <w:r w:rsidR="00645B63">
        <w:rPr>
          <w:rFonts w:ascii="Times New Roman" w:hAnsi="Times New Roman" w:cs="Times New Roman"/>
          <w:noProof/>
          <w:sz w:val="24"/>
          <w:szCs w:val="24"/>
        </w:rPr>
        <w:t>S</w:t>
      </w:r>
      <w:r w:rsidRPr="00B3351F">
        <w:rPr>
          <w:rFonts w:ascii="Times New Roman" w:hAnsi="Times New Roman" w:cs="Times New Roman"/>
          <w:noProof/>
          <w:sz w:val="24"/>
          <w:szCs w:val="24"/>
        </w:rPr>
        <w:t xml:space="preserve">. Kralj, </w:t>
      </w:r>
      <w:r w:rsidR="00645B63">
        <w:rPr>
          <w:rFonts w:ascii="Times New Roman" w:hAnsi="Times New Roman" w:cs="Times New Roman"/>
          <w:noProof/>
          <w:sz w:val="24"/>
          <w:szCs w:val="24"/>
        </w:rPr>
        <w:t>B</w:t>
      </w:r>
      <w:r w:rsidRPr="00B3351F">
        <w:rPr>
          <w:rFonts w:ascii="Times New Roman" w:hAnsi="Times New Roman" w:cs="Times New Roman"/>
          <w:noProof/>
          <w:sz w:val="24"/>
          <w:szCs w:val="24"/>
        </w:rPr>
        <w:t xml:space="preserve">.; Majaron, </w:t>
      </w:r>
      <w:r w:rsidR="00645B63">
        <w:rPr>
          <w:rFonts w:ascii="Times New Roman" w:hAnsi="Times New Roman" w:cs="Times New Roman"/>
          <w:noProof/>
          <w:sz w:val="24"/>
          <w:szCs w:val="24"/>
        </w:rPr>
        <w:t>E</w:t>
      </w:r>
      <w:r w:rsidRPr="00B3351F">
        <w:rPr>
          <w:rFonts w:ascii="Times New Roman" w:hAnsi="Times New Roman" w:cs="Times New Roman"/>
          <w:noProof/>
          <w:sz w:val="24"/>
          <w:szCs w:val="24"/>
        </w:rPr>
        <w:t xml:space="preserve">.; Fröhlich, </w:t>
      </w:r>
      <w:r w:rsidR="00645B63">
        <w:rPr>
          <w:rFonts w:ascii="Times New Roman" w:hAnsi="Times New Roman" w:cs="Times New Roman"/>
          <w:noProof/>
          <w:sz w:val="24"/>
          <w:szCs w:val="24"/>
        </w:rPr>
        <w:t>M</w:t>
      </w:r>
      <w:r w:rsidRPr="00B3351F">
        <w:rPr>
          <w:rFonts w:ascii="Times New Roman" w:hAnsi="Times New Roman" w:cs="Times New Roman"/>
          <w:noProof/>
          <w:sz w:val="24"/>
          <w:szCs w:val="24"/>
        </w:rPr>
        <w:t xml:space="preserve">.; Ponikvar-Svet, </w:t>
      </w:r>
      <w:r w:rsidR="00645B63">
        <w:rPr>
          <w:rFonts w:ascii="Times New Roman" w:hAnsi="Times New Roman" w:cs="Times New Roman"/>
          <w:noProof/>
          <w:sz w:val="24"/>
          <w:szCs w:val="24"/>
        </w:rPr>
        <w:t>D</w:t>
      </w:r>
      <w:r w:rsidRPr="00B3351F">
        <w:rPr>
          <w:rFonts w:ascii="Times New Roman" w:hAnsi="Times New Roman" w:cs="Times New Roman"/>
          <w:noProof/>
          <w:sz w:val="24"/>
          <w:szCs w:val="24"/>
        </w:rPr>
        <w:t xml:space="preserve">.; Makovec, D.; Lisjak, </w:t>
      </w:r>
      <w:r w:rsidRPr="00B3351F">
        <w:rPr>
          <w:rFonts w:ascii="Times New Roman" w:hAnsi="Times New Roman" w:cs="Times New Roman"/>
          <w:i/>
          <w:iCs/>
          <w:noProof/>
          <w:sz w:val="24"/>
          <w:szCs w:val="24"/>
        </w:rPr>
        <w:t>Dalt. Trans.</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2017</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46</w:t>
      </w:r>
      <w:r w:rsidRPr="00B3351F">
        <w:rPr>
          <w:rFonts w:ascii="Times New Roman" w:hAnsi="Times New Roman" w:cs="Times New Roman"/>
          <w:noProof/>
          <w:sz w:val="24"/>
          <w:szCs w:val="24"/>
        </w:rPr>
        <w:t xml:space="preserve"> (21), 6975–6984. https://doi.org/10.1039/c7dt00529f.</w:t>
      </w:r>
    </w:p>
    <w:p w14:paraId="6C7E5F63" w14:textId="71E16DD1"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17</w:t>
      </w:r>
      <w:r w:rsidR="00645B63">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645B63">
        <w:rPr>
          <w:rFonts w:ascii="Times New Roman" w:hAnsi="Times New Roman" w:cs="Times New Roman"/>
          <w:noProof/>
          <w:sz w:val="24"/>
          <w:szCs w:val="24"/>
        </w:rPr>
        <w:t>N. Estebanez, M</w:t>
      </w:r>
      <w:r w:rsidRPr="00B3351F">
        <w:rPr>
          <w:rFonts w:ascii="Times New Roman" w:hAnsi="Times New Roman" w:cs="Times New Roman"/>
          <w:noProof/>
          <w:sz w:val="24"/>
          <w:szCs w:val="24"/>
        </w:rPr>
        <w:t>.</w:t>
      </w:r>
      <w:r w:rsidR="00645B63">
        <w:rPr>
          <w:rFonts w:ascii="Times New Roman" w:hAnsi="Times New Roman" w:cs="Times New Roman"/>
          <w:noProof/>
          <w:sz w:val="24"/>
          <w:szCs w:val="24"/>
        </w:rPr>
        <w:t xml:space="preserve"> González-Béjar, J</w:t>
      </w:r>
      <w:r w:rsidRPr="00B3351F">
        <w:rPr>
          <w:rFonts w:ascii="Times New Roman" w:hAnsi="Times New Roman" w:cs="Times New Roman"/>
          <w:noProof/>
          <w:sz w:val="24"/>
          <w:szCs w:val="24"/>
        </w:rPr>
        <w:t xml:space="preserve">. Pérez-Prieto, </w:t>
      </w:r>
      <w:r w:rsidRPr="00B3351F">
        <w:rPr>
          <w:rFonts w:ascii="Times New Roman" w:hAnsi="Times New Roman" w:cs="Times New Roman"/>
          <w:i/>
          <w:iCs/>
          <w:noProof/>
          <w:sz w:val="24"/>
          <w:szCs w:val="24"/>
        </w:rPr>
        <w:t>ACS Omega</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2019</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4</w:t>
      </w:r>
      <w:r w:rsidRPr="00B3351F">
        <w:rPr>
          <w:rFonts w:ascii="Times New Roman" w:hAnsi="Times New Roman" w:cs="Times New Roman"/>
          <w:noProof/>
          <w:sz w:val="24"/>
          <w:szCs w:val="24"/>
        </w:rPr>
        <w:t xml:space="preserve"> (2), 3012–3019. https://doi.org/10.1021/acsomega.8b03015.</w:t>
      </w:r>
    </w:p>
    <w:p w14:paraId="471E5220" w14:textId="79D2987A"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18</w:t>
      </w:r>
      <w:r w:rsidR="00645B63">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645B63">
        <w:rPr>
          <w:rFonts w:ascii="Times New Roman" w:hAnsi="Times New Roman" w:cs="Times New Roman"/>
          <w:noProof/>
          <w:sz w:val="24"/>
          <w:szCs w:val="24"/>
        </w:rPr>
        <w:t>E. Palo, M</w:t>
      </w:r>
      <w:r w:rsidRPr="00B3351F">
        <w:rPr>
          <w:rFonts w:ascii="Times New Roman" w:hAnsi="Times New Roman" w:cs="Times New Roman"/>
          <w:noProof/>
          <w:sz w:val="24"/>
          <w:szCs w:val="24"/>
        </w:rPr>
        <w:t xml:space="preserve">.; Salomäki, M.; Lastusaari, </w:t>
      </w:r>
      <w:r w:rsidRPr="00B3351F">
        <w:rPr>
          <w:rFonts w:ascii="Times New Roman" w:hAnsi="Times New Roman" w:cs="Times New Roman"/>
          <w:i/>
          <w:iCs/>
          <w:noProof/>
          <w:sz w:val="24"/>
          <w:szCs w:val="24"/>
        </w:rPr>
        <w:t>J. Colloid Interface Sci.</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2019</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538</w:t>
      </w:r>
      <w:r w:rsidRPr="00B3351F">
        <w:rPr>
          <w:rFonts w:ascii="Times New Roman" w:hAnsi="Times New Roman" w:cs="Times New Roman"/>
          <w:noProof/>
          <w:sz w:val="24"/>
          <w:szCs w:val="24"/>
        </w:rPr>
        <w:t>, 320–326. https://doi.org/https://doi.org/10.1016/j.jcis.2018.11.094.</w:t>
      </w:r>
    </w:p>
    <w:p w14:paraId="71416486" w14:textId="5C34DB1A"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19</w:t>
      </w:r>
      <w:r w:rsidR="00D16417">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D16417">
        <w:rPr>
          <w:rFonts w:ascii="Times New Roman" w:hAnsi="Times New Roman" w:cs="Times New Roman"/>
          <w:noProof/>
          <w:sz w:val="24"/>
          <w:szCs w:val="24"/>
        </w:rPr>
        <w:t>E. Palo, H.; Zhang, M</w:t>
      </w:r>
      <w:r w:rsidRPr="00B3351F">
        <w:rPr>
          <w:rFonts w:ascii="Times New Roman" w:hAnsi="Times New Roman" w:cs="Times New Roman"/>
          <w:noProof/>
          <w:sz w:val="24"/>
          <w:szCs w:val="24"/>
        </w:rPr>
        <w:t xml:space="preserve">.; Lastusaari, M.; Salomäki, </w:t>
      </w:r>
      <w:r w:rsidRPr="00B3351F">
        <w:rPr>
          <w:rFonts w:ascii="Times New Roman" w:hAnsi="Times New Roman" w:cs="Times New Roman"/>
          <w:i/>
          <w:iCs/>
          <w:noProof/>
          <w:sz w:val="24"/>
          <w:szCs w:val="24"/>
        </w:rPr>
        <w:t>ACS Appl. Nano Mater.</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2020</w:t>
      </w:r>
      <w:r w:rsidRPr="00B3351F">
        <w:rPr>
          <w:rFonts w:ascii="Times New Roman" w:hAnsi="Times New Roman" w:cs="Times New Roman"/>
          <w:noProof/>
          <w:sz w:val="24"/>
          <w:szCs w:val="24"/>
        </w:rPr>
        <w:t>. https://doi.org/10.1021/acsanm.0c01245.</w:t>
      </w:r>
    </w:p>
    <w:p w14:paraId="74BA4CC8" w14:textId="135217DA" w:rsidR="00B3351F" w:rsidRPr="00B3351F" w:rsidRDefault="00B3351F" w:rsidP="003459AD">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20</w:t>
      </w:r>
      <w:r w:rsidR="00D16417">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D16417">
        <w:rPr>
          <w:rFonts w:ascii="Times New Roman" w:hAnsi="Times New Roman" w:cs="Times New Roman"/>
          <w:noProof/>
          <w:sz w:val="24"/>
          <w:szCs w:val="24"/>
        </w:rPr>
        <w:t xml:space="preserve">M. I. </w:t>
      </w:r>
      <w:r w:rsidRPr="00B3351F">
        <w:rPr>
          <w:rFonts w:ascii="Times New Roman" w:hAnsi="Times New Roman" w:cs="Times New Roman"/>
          <w:noProof/>
          <w:sz w:val="24"/>
          <w:szCs w:val="24"/>
        </w:rPr>
        <w:t xml:space="preserve">Saleh, </w:t>
      </w:r>
      <w:r w:rsidR="00D16417">
        <w:rPr>
          <w:rFonts w:ascii="Times New Roman" w:hAnsi="Times New Roman" w:cs="Times New Roman"/>
          <w:noProof/>
          <w:sz w:val="24"/>
          <w:szCs w:val="24"/>
        </w:rPr>
        <w:t>B. Rühle, S</w:t>
      </w:r>
      <w:r w:rsidRPr="00B3351F">
        <w:rPr>
          <w:rFonts w:ascii="Times New Roman" w:hAnsi="Times New Roman" w:cs="Times New Roman"/>
          <w:noProof/>
          <w:sz w:val="24"/>
          <w:szCs w:val="24"/>
        </w:rPr>
        <w:t>.</w:t>
      </w:r>
      <w:r w:rsidR="00D16417">
        <w:rPr>
          <w:rFonts w:ascii="Times New Roman" w:hAnsi="Times New Roman" w:cs="Times New Roman"/>
          <w:noProof/>
          <w:sz w:val="24"/>
          <w:szCs w:val="24"/>
        </w:rPr>
        <w:t xml:space="preserve"> Wang, J</w:t>
      </w:r>
      <w:r w:rsidRPr="00B3351F">
        <w:rPr>
          <w:rFonts w:ascii="Times New Roman" w:hAnsi="Times New Roman" w:cs="Times New Roman"/>
          <w:noProof/>
          <w:sz w:val="24"/>
          <w:szCs w:val="24"/>
        </w:rPr>
        <w:t>.</w:t>
      </w:r>
      <w:r w:rsidR="00D16417">
        <w:rPr>
          <w:rFonts w:ascii="Times New Roman" w:hAnsi="Times New Roman" w:cs="Times New Roman"/>
          <w:noProof/>
          <w:sz w:val="24"/>
          <w:szCs w:val="24"/>
        </w:rPr>
        <w:t xml:space="preserve"> Radnik, Y</w:t>
      </w:r>
      <w:r w:rsidRPr="00B3351F">
        <w:rPr>
          <w:rFonts w:ascii="Times New Roman" w:hAnsi="Times New Roman" w:cs="Times New Roman"/>
          <w:noProof/>
          <w:sz w:val="24"/>
          <w:szCs w:val="24"/>
        </w:rPr>
        <w:t>.</w:t>
      </w:r>
      <w:r w:rsidR="00D16417">
        <w:rPr>
          <w:rFonts w:ascii="Times New Roman" w:hAnsi="Times New Roman" w:cs="Times New Roman"/>
          <w:noProof/>
          <w:sz w:val="24"/>
          <w:szCs w:val="24"/>
        </w:rPr>
        <w:t xml:space="preserve"> You, U</w:t>
      </w:r>
      <w:r w:rsidRPr="00B3351F">
        <w:rPr>
          <w:rFonts w:ascii="Times New Roman" w:hAnsi="Times New Roman" w:cs="Times New Roman"/>
          <w:noProof/>
          <w:sz w:val="24"/>
          <w:szCs w:val="24"/>
        </w:rPr>
        <w:t xml:space="preserve">. Resch-Genger, </w:t>
      </w:r>
      <w:r w:rsidRPr="00B3351F">
        <w:rPr>
          <w:rFonts w:ascii="Times New Roman" w:hAnsi="Times New Roman" w:cs="Times New Roman"/>
          <w:i/>
          <w:iCs/>
          <w:noProof/>
          <w:sz w:val="24"/>
          <w:szCs w:val="24"/>
        </w:rPr>
        <w:t>Sci. Rep.</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2020</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10</w:t>
      </w:r>
      <w:r w:rsidRPr="00B3351F">
        <w:rPr>
          <w:rFonts w:ascii="Times New Roman" w:hAnsi="Times New Roman" w:cs="Times New Roman"/>
          <w:noProof/>
          <w:sz w:val="24"/>
          <w:szCs w:val="24"/>
        </w:rPr>
        <w:t xml:space="preserve"> (1), 19318. https://doi.org/10.1038/s41598-020-76116-z.</w:t>
      </w:r>
    </w:p>
    <w:p w14:paraId="01B4BE34" w14:textId="0D986ABD" w:rsidR="0047607B" w:rsidRPr="0047607B" w:rsidRDefault="00B3351F" w:rsidP="003459AD">
      <w:pPr>
        <w:shd w:val="clear" w:color="auto" w:fill="FFFFFF"/>
        <w:ind w:left="640" w:hanging="640"/>
        <w:rPr>
          <w:rFonts w:ascii="Arial" w:eastAsia="Times New Roman" w:hAnsi="Arial" w:cs="Arial"/>
          <w:sz w:val="24"/>
          <w:szCs w:val="24"/>
          <w:lang w:val="en-US"/>
        </w:rPr>
      </w:pPr>
      <w:r w:rsidRPr="00B3351F">
        <w:rPr>
          <w:rFonts w:ascii="Times New Roman" w:hAnsi="Times New Roman" w:cs="Times New Roman"/>
          <w:noProof/>
          <w:sz w:val="24"/>
          <w:szCs w:val="24"/>
        </w:rPr>
        <w:t>21</w:t>
      </w:r>
      <w:r w:rsidR="00D16417">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D16417">
        <w:rPr>
          <w:rFonts w:ascii="Times New Roman" w:hAnsi="Times New Roman" w:cs="Times New Roman"/>
          <w:noProof/>
          <w:sz w:val="24"/>
          <w:szCs w:val="24"/>
        </w:rPr>
        <w:t>M.</w:t>
      </w:r>
      <w:r w:rsidRPr="00B3351F">
        <w:rPr>
          <w:rFonts w:ascii="Times New Roman" w:hAnsi="Times New Roman" w:cs="Times New Roman"/>
          <w:noProof/>
          <w:sz w:val="24"/>
          <w:szCs w:val="24"/>
        </w:rPr>
        <w:t xml:space="preserve"> Vozlič,</w:t>
      </w:r>
      <w:r w:rsidR="0047607B">
        <w:rPr>
          <w:rFonts w:ascii="Times New Roman" w:hAnsi="Times New Roman" w:cs="Times New Roman"/>
          <w:noProof/>
          <w:sz w:val="24"/>
          <w:szCs w:val="24"/>
        </w:rPr>
        <w:t xml:space="preserve"> T. Černič, S. Gyergyek,</w:t>
      </w:r>
      <w:r w:rsidRPr="00B3351F">
        <w:rPr>
          <w:rFonts w:ascii="Times New Roman" w:hAnsi="Times New Roman" w:cs="Times New Roman"/>
          <w:noProof/>
          <w:sz w:val="24"/>
          <w:szCs w:val="24"/>
        </w:rPr>
        <w:t xml:space="preserve"> </w:t>
      </w:r>
      <w:r w:rsidR="0047607B">
        <w:rPr>
          <w:rFonts w:ascii="Times New Roman" w:hAnsi="Times New Roman" w:cs="Times New Roman"/>
          <w:noProof/>
          <w:sz w:val="24"/>
          <w:szCs w:val="24"/>
        </w:rPr>
        <w:t xml:space="preserve">B. </w:t>
      </w:r>
      <w:r w:rsidR="0047607B" w:rsidRPr="00B3351F">
        <w:rPr>
          <w:rFonts w:ascii="Times New Roman" w:hAnsi="Times New Roman" w:cs="Times New Roman"/>
          <w:noProof/>
          <w:sz w:val="24"/>
          <w:szCs w:val="24"/>
        </w:rPr>
        <w:t xml:space="preserve">Majaron, </w:t>
      </w:r>
      <w:r w:rsidR="0047607B">
        <w:rPr>
          <w:rFonts w:ascii="Times New Roman" w:hAnsi="Times New Roman" w:cs="Times New Roman"/>
          <w:noProof/>
          <w:sz w:val="24"/>
          <w:szCs w:val="24"/>
        </w:rPr>
        <w:t xml:space="preserve">M. </w:t>
      </w:r>
      <w:r w:rsidR="0047607B" w:rsidRPr="00B3351F">
        <w:rPr>
          <w:rFonts w:ascii="Times New Roman" w:hAnsi="Times New Roman" w:cs="Times New Roman"/>
          <w:noProof/>
          <w:sz w:val="24"/>
          <w:szCs w:val="24"/>
        </w:rPr>
        <w:t>Ponik</w:t>
      </w:r>
      <w:r w:rsidR="0047607B">
        <w:rPr>
          <w:rFonts w:ascii="Times New Roman" w:hAnsi="Times New Roman" w:cs="Times New Roman"/>
          <w:noProof/>
          <w:sz w:val="24"/>
          <w:szCs w:val="24"/>
        </w:rPr>
        <w:t>v</w:t>
      </w:r>
      <w:r w:rsidR="0047607B" w:rsidRPr="00B3351F">
        <w:rPr>
          <w:rFonts w:ascii="Times New Roman" w:hAnsi="Times New Roman" w:cs="Times New Roman"/>
          <w:noProof/>
          <w:sz w:val="24"/>
          <w:szCs w:val="24"/>
        </w:rPr>
        <w:t xml:space="preserve">ar-Svet, </w:t>
      </w:r>
      <w:r w:rsidR="00D16417">
        <w:rPr>
          <w:rFonts w:ascii="Times New Roman" w:hAnsi="Times New Roman" w:cs="Times New Roman"/>
          <w:noProof/>
          <w:sz w:val="24"/>
          <w:szCs w:val="24"/>
        </w:rPr>
        <w:t>U.</w:t>
      </w:r>
      <w:r w:rsidRPr="00B3351F">
        <w:rPr>
          <w:rFonts w:ascii="Times New Roman" w:hAnsi="Times New Roman" w:cs="Times New Roman"/>
          <w:noProof/>
          <w:sz w:val="24"/>
          <w:szCs w:val="24"/>
        </w:rPr>
        <w:t xml:space="preserve"> Kostiv, </w:t>
      </w:r>
      <w:r w:rsidR="00D16417">
        <w:rPr>
          <w:rFonts w:ascii="Times New Roman" w:hAnsi="Times New Roman" w:cs="Times New Roman"/>
          <w:noProof/>
          <w:sz w:val="24"/>
          <w:szCs w:val="24"/>
        </w:rPr>
        <w:t>D.</w:t>
      </w:r>
      <w:r w:rsidRPr="00B3351F">
        <w:rPr>
          <w:rFonts w:ascii="Times New Roman" w:hAnsi="Times New Roman" w:cs="Times New Roman"/>
          <w:noProof/>
          <w:sz w:val="24"/>
          <w:szCs w:val="24"/>
        </w:rPr>
        <w:t xml:space="preserve"> Horak, </w:t>
      </w:r>
      <w:r w:rsidR="0047607B">
        <w:rPr>
          <w:rFonts w:ascii="Times New Roman" w:hAnsi="Times New Roman" w:cs="Times New Roman"/>
          <w:noProof/>
          <w:sz w:val="24"/>
          <w:szCs w:val="24"/>
        </w:rPr>
        <w:t xml:space="preserve">D. </w:t>
      </w:r>
      <w:r w:rsidR="0047607B" w:rsidRPr="00B3351F">
        <w:rPr>
          <w:rFonts w:ascii="Times New Roman" w:hAnsi="Times New Roman" w:cs="Times New Roman"/>
          <w:noProof/>
          <w:sz w:val="24"/>
          <w:szCs w:val="24"/>
        </w:rPr>
        <w:t>Lisjak,</w:t>
      </w:r>
      <w:r w:rsidR="0047607B">
        <w:rPr>
          <w:rFonts w:ascii="Times New Roman" w:hAnsi="Times New Roman" w:cs="Times New Roman"/>
          <w:noProof/>
          <w:sz w:val="24"/>
          <w:szCs w:val="24"/>
        </w:rPr>
        <w:t xml:space="preserve"> </w:t>
      </w:r>
      <w:r w:rsidR="0047607B">
        <w:rPr>
          <w:rFonts w:ascii="Times New Roman" w:hAnsi="Times New Roman" w:cs="Times New Roman"/>
          <w:i/>
          <w:iCs/>
          <w:noProof/>
          <w:sz w:val="24"/>
          <w:szCs w:val="24"/>
        </w:rPr>
        <w:t>Dalt. Trans.</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2021</w:t>
      </w:r>
      <w:r w:rsidRPr="00B3351F">
        <w:rPr>
          <w:rFonts w:ascii="Times New Roman" w:hAnsi="Times New Roman" w:cs="Times New Roman"/>
          <w:noProof/>
          <w:sz w:val="24"/>
          <w:szCs w:val="24"/>
        </w:rPr>
        <w:t xml:space="preserve">, </w:t>
      </w:r>
      <w:r w:rsidR="0047607B">
        <w:rPr>
          <w:rFonts w:ascii="Times New Roman" w:hAnsi="Times New Roman" w:cs="Times New Roman"/>
          <w:i/>
          <w:iCs/>
          <w:noProof/>
          <w:sz w:val="24"/>
          <w:szCs w:val="24"/>
        </w:rPr>
        <w:t>50</w:t>
      </w:r>
      <w:r w:rsidR="0047607B">
        <w:rPr>
          <w:rFonts w:ascii="Times New Roman" w:hAnsi="Times New Roman" w:cs="Times New Roman"/>
          <w:noProof/>
          <w:sz w:val="24"/>
          <w:szCs w:val="24"/>
        </w:rPr>
        <w:t xml:space="preserve">, 6588–6597. </w:t>
      </w:r>
      <w:hyperlink r:id="rId20" w:tooltip="Link to landing page via DOI" w:history="1">
        <w:r w:rsidR="0047607B" w:rsidRPr="003459AD">
          <w:rPr>
            <w:rFonts w:ascii="Times New Roman" w:eastAsia="Times New Roman" w:hAnsi="Times New Roman" w:cs="Times New Roman"/>
            <w:bCs/>
            <w:sz w:val="24"/>
            <w:szCs w:val="24"/>
            <w:lang w:val="en-US"/>
          </w:rPr>
          <w:t>https://doi.org/10.1039/D1DT00304F</w:t>
        </w:r>
      </w:hyperlink>
      <w:r w:rsidR="003459AD">
        <w:rPr>
          <w:rFonts w:ascii="Times New Roman" w:eastAsia="Times New Roman" w:hAnsi="Times New Roman" w:cs="Times New Roman"/>
          <w:sz w:val="24"/>
          <w:szCs w:val="24"/>
          <w:lang w:val="en-US"/>
        </w:rPr>
        <w:t>.</w:t>
      </w:r>
    </w:p>
    <w:p w14:paraId="3D18A365" w14:textId="13ED4BD3"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22</w:t>
      </w:r>
      <w:r w:rsidR="001077B3">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1077B3">
        <w:rPr>
          <w:rFonts w:ascii="Times New Roman" w:hAnsi="Times New Roman" w:cs="Times New Roman"/>
          <w:noProof/>
          <w:sz w:val="24"/>
          <w:szCs w:val="24"/>
        </w:rPr>
        <w:t xml:space="preserve">G. </w:t>
      </w:r>
      <w:r w:rsidRPr="00B3351F">
        <w:rPr>
          <w:rFonts w:ascii="Times New Roman" w:hAnsi="Times New Roman" w:cs="Times New Roman"/>
          <w:noProof/>
          <w:sz w:val="24"/>
          <w:szCs w:val="24"/>
        </w:rPr>
        <w:t xml:space="preserve">Palui, </w:t>
      </w:r>
      <w:r w:rsidR="001077B3">
        <w:rPr>
          <w:rFonts w:ascii="Times New Roman" w:hAnsi="Times New Roman" w:cs="Times New Roman"/>
          <w:noProof/>
          <w:sz w:val="24"/>
          <w:szCs w:val="24"/>
        </w:rPr>
        <w:t>F</w:t>
      </w:r>
      <w:r w:rsidRPr="00B3351F">
        <w:rPr>
          <w:rFonts w:ascii="Times New Roman" w:hAnsi="Times New Roman" w:cs="Times New Roman"/>
          <w:noProof/>
          <w:sz w:val="24"/>
          <w:szCs w:val="24"/>
        </w:rPr>
        <w:t>.</w:t>
      </w:r>
      <w:r w:rsidR="001077B3">
        <w:rPr>
          <w:rFonts w:ascii="Times New Roman" w:hAnsi="Times New Roman" w:cs="Times New Roman"/>
          <w:noProof/>
          <w:sz w:val="24"/>
          <w:szCs w:val="24"/>
        </w:rPr>
        <w:t xml:space="preserve"> Aldeek, W</w:t>
      </w:r>
      <w:r w:rsidRPr="00B3351F">
        <w:rPr>
          <w:rFonts w:ascii="Times New Roman" w:hAnsi="Times New Roman" w:cs="Times New Roman"/>
          <w:noProof/>
          <w:sz w:val="24"/>
          <w:szCs w:val="24"/>
        </w:rPr>
        <w:t>.</w:t>
      </w:r>
      <w:r w:rsidR="001077B3">
        <w:rPr>
          <w:rFonts w:ascii="Times New Roman" w:hAnsi="Times New Roman" w:cs="Times New Roman"/>
          <w:noProof/>
          <w:sz w:val="24"/>
          <w:szCs w:val="24"/>
        </w:rPr>
        <w:t xml:space="preserve"> Wang, H</w:t>
      </w:r>
      <w:r w:rsidRPr="00B3351F">
        <w:rPr>
          <w:rFonts w:ascii="Times New Roman" w:hAnsi="Times New Roman" w:cs="Times New Roman"/>
          <w:noProof/>
          <w:sz w:val="24"/>
          <w:szCs w:val="24"/>
        </w:rPr>
        <w:t xml:space="preserve">. Mattoussi, </w:t>
      </w:r>
      <w:r w:rsidRPr="00B3351F">
        <w:rPr>
          <w:rFonts w:ascii="Times New Roman" w:hAnsi="Times New Roman" w:cs="Times New Roman"/>
          <w:i/>
          <w:iCs/>
          <w:noProof/>
          <w:sz w:val="24"/>
          <w:szCs w:val="24"/>
        </w:rPr>
        <w:t>Chem. Soc. Rev.</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2015</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44</w:t>
      </w:r>
      <w:r w:rsidRPr="00B3351F">
        <w:rPr>
          <w:rFonts w:ascii="Times New Roman" w:hAnsi="Times New Roman" w:cs="Times New Roman"/>
          <w:noProof/>
          <w:sz w:val="24"/>
          <w:szCs w:val="24"/>
        </w:rPr>
        <w:t xml:space="preserve"> (1), 193–227. https://doi.org/10.1039/c4cs00124a.</w:t>
      </w:r>
    </w:p>
    <w:p w14:paraId="75413BD8" w14:textId="18501AFD"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23</w:t>
      </w:r>
      <w:r w:rsidR="001077B3">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1077B3" w:rsidRPr="00B3351F">
        <w:rPr>
          <w:rFonts w:ascii="Times New Roman" w:hAnsi="Times New Roman" w:cs="Times New Roman"/>
          <w:noProof/>
          <w:sz w:val="24"/>
          <w:szCs w:val="24"/>
        </w:rPr>
        <w:t>H.-S</w:t>
      </w:r>
      <w:r w:rsidR="001077B3">
        <w:rPr>
          <w:rFonts w:ascii="Times New Roman" w:hAnsi="Times New Roman" w:cs="Times New Roman"/>
          <w:noProof/>
          <w:sz w:val="24"/>
          <w:szCs w:val="24"/>
        </w:rPr>
        <w:t>.</w:t>
      </w:r>
      <w:r w:rsidR="001077B3"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Qian,</w:t>
      </w:r>
      <w:r w:rsidR="001077B3">
        <w:rPr>
          <w:rFonts w:ascii="Times New Roman" w:hAnsi="Times New Roman" w:cs="Times New Roman"/>
          <w:noProof/>
          <w:sz w:val="24"/>
          <w:szCs w:val="24"/>
        </w:rPr>
        <w:t>.Y.</w:t>
      </w:r>
      <w:r w:rsidRPr="00B3351F">
        <w:rPr>
          <w:rFonts w:ascii="Times New Roman" w:hAnsi="Times New Roman" w:cs="Times New Roman"/>
          <w:noProof/>
          <w:sz w:val="24"/>
          <w:szCs w:val="24"/>
        </w:rPr>
        <w:t xml:space="preserve"> Zhang, </w:t>
      </w:r>
      <w:r w:rsidRPr="00B3351F">
        <w:rPr>
          <w:rFonts w:ascii="Times New Roman" w:hAnsi="Times New Roman" w:cs="Times New Roman"/>
          <w:i/>
          <w:iCs/>
          <w:noProof/>
          <w:sz w:val="24"/>
          <w:szCs w:val="24"/>
        </w:rPr>
        <w:t>Langmuir</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2008</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24</w:t>
      </w:r>
      <w:r w:rsidRPr="00B3351F">
        <w:rPr>
          <w:rFonts w:ascii="Times New Roman" w:hAnsi="Times New Roman" w:cs="Times New Roman"/>
          <w:noProof/>
          <w:sz w:val="24"/>
          <w:szCs w:val="24"/>
        </w:rPr>
        <w:t xml:space="preserve"> (21), 12123–12125. https://doi.org/10.1021/la802343f.</w:t>
      </w:r>
    </w:p>
    <w:p w14:paraId="62A1CBB9" w14:textId="2C7798AC"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24</w:t>
      </w:r>
      <w:r w:rsidR="001077B3">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1077B3">
        <w:rPr>
          <w:rFonts w:ascii="Times New Roman" w:hAnsi="Times New Roman" w:cs="Times New Roman"/>
          <w:noProof/>
          <w:sz w:val="24"/>
          <w:szCs w:val="24"/>
        </w:rPr>
        <w:t>E. Palo, M</w:t>
      </w:r>
      <w:r w:rsidRPr="00B3351F">
        <w:rPr>
          <w:rFonts w:ascii="Times New Roman" w:hAnsi="Times New Roman" w:cs="Times New Roman"/>
          <w:noProof/>
          <w:sz w:val="24"/>
          <w:szCs w:val="24"/>
        </w:rPr>
        <w:t>.</w:t>
      </w:r>
      <w:r w:rsidR="001077B3">
        <w:rPr>
          <w:rFonts w:ascii="Times New Roman" w:hAnsi="Times New Roman" w:cs="Times New Roman"/>
          <w:noProof/>
          <w:sz w:val="24"/>
          <w:szCs w:val="24"/>
        </w:rPr>
        <w:t xml:space="preserve"> Tuomisto, I</w:t>
      </w:r>
      <w:r w:rsidRPr="00B3351F">
        <w:rPr>
          <w:rFonts w:ascii="Times New Roman" w:hAnsi="Times New Roman" w:cs="Times New Roman"/>
          <w:noProof/>
          <w:sz w:val="24"/>
          <w:szCs w:val="24"/>
        </w:rPr>
        <w:t xml:space="preserve">. Hyppänen, </w:t>
      </w:r>
      <w:r w:rsidR="001077B3">
        <w:rPr>
          <w:rFonts w:ascii="Times New Roman" w:hAnsi="Times New Roman" w:cs="Times New Roman"/>
          <w:noProof/>
          <w:sz w:val="24"/>
          <w:szCs w:val="24"/>
        </w:rPr>
        <w:t>H</w:t>
      </w:r>
      <w:r w:rsidRPr="00B3351F">
        <w:rPr>
          <w:rFonts w:ascii="Times New Roman" w:hAnsi="Times New Roman" w:cs="Times New Roman"/>
          <w:noProof/>
          <w:sz w:val="24"/>
          <w:szCs w:val="24"/>
        </w:rPr>
        <w:t>.</w:t>
      </w:r>
      <w:r w:rsidR="001077B3">
        <w:rPr>
          <w:rFonts w:ascii="Times New Roman" w:hAnsi="Times New Roman" w:cs="Times New Roman"/>
          <w:noProof/>
          <w:sz w:val="24"/>
          <w:szCs w:val="24"/>
        </w:rPr>
        <w:t xml:space="preserve"> C. </w:t>
      </w:r>
      <w:r w:rsidRPr="00B3351F">
        <w:rPr>
          <w:rFonts w:ascii="Times New Roman" w:hAnsi="Times New Roman" w:cs="Times New Roman"/>
          <w:noProof/>
          <w:sz w:val="24"/>
          <w:szCs w:val="24"/>
        </w:rPr>
        <w:t xml:space="preserve">Swart, </w:t>
      </w:r>
      <w:r w:rsidR="001077B3">
        <w:rPr>
          <w:rFonts w:ascii="Times New Roman" w:hAnsi="Times New Roman" w:cs="Times New Roman"/>
          <w:noProof/>
          <w:sz w:val="24"/>
          <w:szCs w:val="24"/>
        </w:rPr>
        <w:t>J</w:t>
      </w:r>
      <w:r w:rsidRPr="00B3351F">
        <w:rPr>
          <w:rFonts w:ascii="Times New Roman" w:hAnsi="Times New Roman" w:cs="Times New Roman"/>
          <w:noProof/>
          <w:sz w:val="24"/>
          <w:szCs w:val="24"/>
        </w:rPr>
        <w:t>.</w:t>
      </w:r>
      <w:r w:rsidR="001077B3">
        <w:rPr>
          <w:rFonts w:ascii="Times New Roman" w:hAnsi="Times New Roman" w:cs="Times New Roman"/>
          <w:noProof/>
          <w:sz w:val="24"/>
          <w:szCs w:val="24"/>
        </w:rPr>
        <w:t xml:space="preserve"> Hölsä, T</w:t>
      </w:r>
      <w:r w:rsidRPr="00B3351F">
        <w:rPr>
          <w:rFonts w:ascii="Times New Roman" w:hAnsi="Times New Roman" w:cs="Times New Roman"/>
          <w:noProof/>
          <w:sz w:val="24"/>
          <w:szCs w:val="24"/>
        </w:rPr>
        <w:t>.</w:t>
      </w:r>
      <w:r w:rsidR="001077B3">
        <w:rPr>
          <w:rFonts w:ascii="Times New Roman" w:hAnsi="Times New Roman" w:cs="Times New Roman"/>
          <w:noProof/>
          <w:sz w:val="24"/>
          <w:szCs w:val="24"/>
        </w:rPr>
        <w:t xml:space="preserve"> Soukka, M</w:t>
      </w:r>
      <w:r w:rsidRPr="00B3351F">
        <w:rPr>
          <w:rFonts w:ascii="Times New Roman" w:hAnsi="Times New Roman" w:cs="Times New Roman"/>
          <w:noProof/>
          <w:sz w:val="24"/>
          <w:szCs w:val="24"/>
        </w:rPr>
        <w:t>.</w:t>
      </w:r>
      <w:r w:rsidR="001077B3">
        <w:rPr>
          <w:rFonts w:ascii="Times New Roman" w:hAnsi="Times New Roman" w:cs="Times New Roman"/>
          <w:noProof/>
          <w:sz w:val="24"/>
          <w:szCs w:val="24"/>
        </w:rPr>
        <w:t xml:space="preserve"> Lastusaari,</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J. Lumin.</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2017</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185</w:t>
      </w:r>
      <w:r w:rsidRPr="00B3351F">
        <w:rPr>
          <w:rFonts w:ascii="Times New Roman" w:hAnsi="Times New Roman" w:cs="Times New Roman"/>
          <w:noProof/>
          <w:sz w:val="24"/>
          <w:szCs w:val="24"/>
        </w:rPr>
        <w:t>, 125–131. https://doi.org/https://doi.org/10.1016/j.jlumin.2016.12.051.</w:t>
      </w:r>
    </w:p>
    <w:p w14:paraId="74115497" w14:textId="1BE11191"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25</w:t>
      </w:r>
      <w:r w:rsidR="006C2A19">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6C2A19">
        <w:rPr>
          <w:rFonts w:ascii="Times New Roman" w:hAnsi="Times New Roman" w:cs="Times New Roman"/>
          <w:noProof/>
          <w:sz w:val="24"/>
          <w:szCs w:val="24"/>
        </w:rPr>
        <w:t>G. Jiang, J</w:t>
      </w:r>
      <w:r w:rsidRPr="00B3351F">
        <w:rPr>
          <w:rFonts w:ascii="Times New Roman" w:hAnsi="Times New Roman" w:cs="Times New Roman"/>
          <w:noProof/>
          <w:sz w:val="24"/>
          <w:szCs w:val="24"/>
        </w:rPr>
        <w:t>. Pichaandi,</w:t>
      </w:r>
      <w:r w:rsidR="006C2A19">
        <w:rPr>
          <w:rFonts w:ascii="Times New Roman" w:hAnsi="Times New Roman" w:cs="Times New Roman"/>
          <w:noProof/>
          <w:sz w:val="24"/>
          <w:szCs w:val="24"/>
        </w:rPr>
        <w:t>N. J. J.</w:t>
      </w:r>
      <w:r w:rsidRPr="00B3351F">
        <w:rPr>
          <w:rFonts w:ascii="Times New Roman" w:hAnsi="Times New Roman" w:cs="Times New Roman"/>
          <w:noProof/>
          <w:sz w:val="24"/>
          <w:szCs w:val="24"/>
        </w:rPr>
        <w:t xml:space="preserve"> Johnson, </w:t>
      </w:r>
      <w:r w:rsidR="006C2A19">
        <w:rPr>
          <w:rFonts w:ascii="Times New Roman" w:hAnsi="Times New Roman" w:cs="Times New Roman"/>
          <w:noProof/>
          <w:sz w:val="24"/>
          <w:szCs w:val="24"/>
        </w:rPr>
        <w:t>R. D</w:t>
      </w:r>
      <w:r w:rsidRPr="00B3351F">
        <w:rPr>
          <w:rFonts w:ascii="Times New Roman" w:hAnsi="Times New Roman" w:cs="Times New Roman"/>
          <w:noProof/>
          <w:sz w:val="24"/>
          <w:szCs w:val="24"/>
        </w:rPr>
        <w:t xml:space="preserve">. Burke, </w:t>
      </w:r>
      <w:r w:rsidR="006C2A19">
        <w:rPr>
          <w:rFonts w:ascii="Times New Roman" w:hAnsi="Times New Roman" w:cs="Times New Roman"/>
          <w:noProof/>
          <w:sz w:val="24"/>
          <w:szCs w:val="24"/>
        </w:rPr>
        <w:t>F. C. J. M.</w:t>
      </w:r>
      <w:r w:rsidRPr="00B3351F">
        <w:rPr>
          <w:rFonts w:ascii="Times New Roman" w:hAnsi="Times New Roman" w:cs="Times New Roman"/>
          <w:noProof/>
          <w:sz w:val="24"/>
          <w:szCs w:val="24"/>
        </w:rPr>
        <w:t xml:space="preserve"> van Veggel, </w:t>
      </w:r>
      <w:r w:rsidRPr="00B3351F">
        <w:rPr>
          <w:rFonts w:ascii="Times New Roman" w:hAnsi="Times New Roman" w:cs="Times New Roman"/>
          <w:i/>
          <w:iCs/>
          <w:noProof/>
          <w:sz w:val="24"/>
          <w:szCs w:val="24"/>
        </w:rPr>
        <w:t>Langmuir</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2012</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28</w:t>
      </w:r>
      <w:r w:rsidRPr="00B3351F">
        <w:rPr>
          <w:rFonts w:ascii="Times New Roman" w:hAnsi="Times New Roman" w:cs="Times New Roman"/>
          <w:noProof/>
          <w:sz w:val="24"/>
          <w:szCs w:val="24"/>
        </w:rPr>
        <w:t xml:space="preserve"> (6), 3239–3247. https://doi.org/10.1021/la204020m.</w:t>
      </w:r>
    </w:p>
    <w:p w14:paraId="57E723A2" w14:textId="61A936C9"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26</w:t>
      </w:r>
      <w:r w:rsidR="006C2A19">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6C2A19">
        <w:rPr>
          <w:rFonts w:ascii="Times New Roman" w:hAnsi="Times New Roman" w:cs="Times New Roman"/>
          <w:noProof/>
          <w:sz w:val="24"/>
          <w:szCs w:val="24"/>
        </w:rPr>
        <w:t xml:space="preserve">N. </w:t>
      </w:r>
      <w:r w:rsidRPr="00B3351F">
        <w:rPr>
          <w:rFonts w:ascii="Times New Roman" w:hAnsi="Times New Roman" w:cs="Times New Roman"/>
          <w:noProof/>
          <w:sz w:val="24"/>
          <w:szCs w:val="24"/>
        </w:rPr>
        <w:t>Bogdan,</w:t>
      </w:r>
      <w:r w:rsidR="006C2A19">
        <w:rPr>
          <w:rFonts w:ascii="Times New Roman" w:hAnsi="Times New Roman" w:cs="Times New Roman"/>
          <w:noProof/>
          <w:sz w:val="24"/>
          <w:szCs w:val="24"/>
        </w:rPr>
        <w:t xml:space="preserve"> F</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Vetrone, G. A</w:t>
      </w:r>
      <w:r w:rsidRPr="00B3351F">
        <w:rPr>
          <w:rFonts w:ascii="Times New Roman" w:hAnsi="Times New Roman" w:cs="Times New Roman"/>
          <w:noProof/>
          <w:sz w:val="24"/>
          <w:szCs w:val="24"/>
        </w:rPr>
        <w:t xml:space="preserve">. Ozin, </w:t>
      </w:r>
      <w:r w:rsidR="006C2A19">
        <w:rPr>
          <w:rFonts w:ascii="Times New Roman" w:hAnsi="Times New Roman" w:cs="Times New Roman"/>
          <w:noProof/>
          <w:sz w:val="24"/>
          <w:szCs w:val="24"/>
        </w:rPr>
        <w:t xml:space="preserve">J. A. Capobianco, </w:t>
      </w:r>
      <w:r w:rsidRPr="00B3351F">
        <w:rPr>
          <w:rFonts w:ascii="Times New Roman" w:hAnsi="Times New Roman" w:cs="Times New Roman"/>
          <w:i/>
          <w:iCs/>
          <w:noProof/>
          <w:sz w:val="24"/>
          <w:szCs w:val="24"/>
        </w:rPr>
        <w:t>Nano Lett.</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2011</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11</w:t>
      </w:r>
      <w:r w:rsidRPr="00B3351F">
        <w:rPr>
          <w:rFonts w:ascii="Times New Roman" w:hAnsi="Times New Roman" w:cs="Times New Roman"/>
          <w:noProof/>
          <w:sz w:val="24"/>
          <w:szCs w:val="24"/>
        </w:rPr>
        <w:t xml:space="preserve"> (2), 835–840. https://doi.org/10.1021/nl1041929.</w:t>
      </w:r>
    </w:p>
    <w:p w14:paraId="594EE494" w14:textId="6410175A"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27</w:t>
      </w:r>
      <w:r w:rsidR="006C2A19">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6C2A19">
        <w:rPr>
          <w:rFonts w:ascii="Times New Roman" w:hAnsi="Times New Roman" w:cs="Times New Roman"/>
          <w:noProof/>
          <w:sz w:val="24"/>
          <w:szCs w:val="24"/>
        </w:rPr>
        <w:t xml:space="preserve">D. </w:t>
      </w:r>
      <w:r w:rsidRPr="00B3351F">
        <w:rPr>
          <w:rFonts w:ascii="Times New Roman" w:hAnsi="Times New Roman" w:cs="Times New Roman"/>
          <w:noProof/>
          <w:sz w:val="24"/>
          <w:szCs w:val="24"/>
        </w:rPr>
        <w:t>Štep</w:t>
      </w:r>
      <w:r w:rsidR="006C2A19">
        <w:rPr>
          <w:rFonts w:ascii="Times New Roman" w:hAnsi="Times New Roman" w:cs="Times New Roman"/>
          <w:noProof/>
          <w:sz w:val="24"/>
          <w:szCs w:val="24"/>
        </w:rPr>
        <w:t>ec, G</w:t>
      </w:r>
      <w:r w:rsidRPr="00B3351F">
        <w:rPr>
          <w:rFonts w:ascii="Times New Roman" w:hAnsi="Times New Roman" w:cs="Times New Roman"/>
          <w:noProof/>
          <w:sz w:val="24"/>
          <w:szCs w:val="24"/>
        </w:rPr>
        <w:t>. Tav</w:t>
      </w:r>
      <w:r w:rsidR="006C2A19">
        <w:rPr>
          <w:rFonts w:ascii="Times New Roman" w:hAnsi="Times New Roman" w:cs="Times New Roman"/>
          <w:noProof/>
          <w:sz w:val="24"/>
          <w:szCs w:val="24"/>
        </w:rPr>
        <w:t>čar, M</w:t>
      </w:r>
      <w:r w:rsidRPr="00B3351F">
        <w:rPr>
          <w:rFonts w:ascii="Times New Roman" w:hAnsi="Times New Roman" w:cs="Times New Roman"/>
          <w:noProof/>
          <w:sz w:val="24"/>
          <w:szCs w:val="24"/>
        </w:rPr>
        <w:t xml:space="preserve">. Ponikvar-Svet, </w:t>
      </w:r>
      <w:r w:rsidRPr="00B3351F">
        <w:rPr>
          <w:rFonts w:ascii="Times New Roman" w:hAnsi="Times New Roman" w:cs="Times New Roman"/>
          <w:i/>
          <w:iCs/>
          <w:noProof/>
          <w:sz w:val="24"/>
          <w:szCs w:val="24"/>
        </w:rPr>
        <w:t>Environ. Pollut.</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2019</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248</w:t>
      </w:r>
      <w:r w:rsidRPr="00B3351F">
        <w:rPr>
          <w:rFonts w:ascii="Times New Roman" w:hAnsi="Times New Roman" w:cs="Times New Roman"/>
          <w:noProof/>
          <w:sz w:val="24"/>
          <w:szCs w:val="24"/>
        </w:rPr>
        <w:t>, 958–964. https://doi.org/https://doi.org/10.1016/j.envpol.2019.02.046.</w:t>
      </w:r>
    </w:p>
    <w:p w14:paraId="42A3DCBB" w14:textId="019F245C"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28</w:t>
      </w:r>
      <w:r w:rsidR="006C2A19">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6C2A19">
        <w:rPr>
          <w:rFonts w:ascii="Times New Roman" w:hAnsi="Times New Roman" w:cs="Times New Roman"/>
          <w:noProof/>
          <w:sz w:val="24"/>
          <w:szCs w:val="24"/>
        </w:rPr>
        <w:t>E. Wysokińska, J</w:t>
      </w:r>
      <w:r w:rsidRPr="00B3351F">
        <w:rPr>
          <w:rFonts w:ascii="Times New Roman" w:hAnsi="Times New Roman" w:cs="Times New Roman"/>
          <w:noProof/>
          <w:sz w:val="24"/>
          <w:szCs w:val="24"/>
        </w:rPr>
        <w:t xml:space="preserve">. Cichos, </w:t>
      </w:r>
      <w:r w:rsidR="006C2A19">
        <w:rPr>
          <w:rFonts w:ascii="Times New Roman" w:hAnsi="Times New Roman" w:cs="Times New Roman"/>
          <w:noProof/>
          <w:sz w:val="24"/>
          <w:szCs w:val="24"/>
        </w:rPr>
        <w:t>E</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Zioło, A. Bednarkiewicz, L</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Strzadała, M</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Karbowiak, D</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Hreniak, W</w:t>
      </w:r>
      <w:r w:rsidRPr="00B3351F">
        <w:rPr>
          <w:rFonts w:ascii="Times New Roman" w:hAnsi="Times New Roman" w:cs="Times New Roman"/>
          <w:noProof/>
          <w:sz w:val="24"/>
          <w:szCs w:val="24"/>
        </w:rPr>
        <w:t xml:space="preserve">. Kałas, </w:t>
      </w:r>
      <w:r w:rsidRPr="00B3351F">
        <w:rPr>
          <w:rFonts w:ascii="Times New Roman" w:hAnsi="Times New Roman" w:cs="Times New Roman"/>
          <w:i/>
          <w:iCs/>
          <w:noProof/>
          <w:sz w:val="24"/>
          <w:szCs w:val="24"/>
        </w:rPr>
        <w:t>Toxicol. Vitr.</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2016</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32</w:t>
      </w:r>
      <w:r w:rsidRPr="00B3351F">
        <w:rPr>
          <w:rFonts w:ascii="Times New Roman" w:hAnsi="Times New Roman" w:cs="Times New Roman"/>
          <w:noProof/>
          <w:sz w:val="24"/>
          <w:szCs w:val="24"/>
        </w:rPr>
        <w:t>, 16–25. https://doi.org/10.1016/j.tiv.2015.11.021.</w:t>
      </w:r>
    </w:p>
    <w:p w14:paraId="2357B90B" w14:textId="530F244E"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29</w:t>
      </w:r>
      <w:r w:rsidR="006C2A19">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6C2A19">
        <w:rPr>
          <w:rFonts w:ascii="Times New Roman" w:hAnsi="Times New Roman" w:cs="Times New Roman"/>
          <w:noProof/>
          <w:sz w:val="24"/>
          <w:szCs w:val="24"/>
        </w:rPr>
        <w:t>R. Li, Z</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Ji, J</w:t>
      </w:r>
      <w:r w:rsidRPr="00B3351F">
        <w:rPr>
          <w:rFonts w:ascii="Times New Roman" w:hAnsi="Times New Roman" w:cs="Times New Roman"/>
          <w:noProof/>
          <w:sz w:val="24"/>
          <w:szCs w:val="24"/>
        </w:rPr>
        <w:t xml:space="preserve">. Dong, </w:t>
      </w:r>
      <w:r w:rsidR="006C2A19">
        <w:rPr>
          <w:rFonts w:ascii="Times New Roman" w:hAnsi="Times New Roman" w:cs="Times New Roman"/>
          <w:noProof/>
          <w:sz w:val="24"/>
          <w:szCs w:val="24"/>
        </w:rPr>
        <w:t>C</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H.</w:t>
      </w:r>
      <w:r w:rsidRPr="00B3351F">
        <w:rPr>
          <w:rFonts w:ascii="Times New Roman" w:hAnsi="Times New Roman" w:cs="Times New Roman"/>
          <w:noProof/>
          <w:sz w:val="24"/>
          <w:szCs w:val="24"/>
        </w:rPr>
        <w:t xml:space="preserve"> Chang, </w:t>
      </w:r>
      <w:r w:rsidR="006C2A19">
        <w:rPr>
          <w:rFonts w:ascii="Times New Roman" w:hAnsi="Times New Roman" w:cs="Times New Roman"/>
          <w:noProof/>
          <w:sz w:val="24"/>
          <w:szCs w:val="24"/>
        </w:rPr>
        <w:t>X</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Wang, B</w:t>
      </w:r>
      <w:r w:rsidRPr="00B3351F">
        <w:rPr>
          <w:rFonts w:ascii="Times New Roman" w:hAnsi="Times New Roman" w:cs="Times New Roman"/>
          <w:noProof/>
          <w:sz w:val="24"/>
          <w:szCs w:val="24"/>
        </w:rPr>
        <w:t xml:space="preserve">. Sun, </w:t>
      </w:r>
      <w:r w:rsidR="006C2A19">
        <w:rPr>
          <w:rFonts w:ascii="Times New Roman" w:hAnsi="Times New Roman" w:cs="Times New Roman"/>
          <w:noProof/>
          <w:sz w:val="24"/>
          <w:szCs w:val="24"/>
        </w:rPr>
        <w:t>M</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Wang, Y.-P</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Liao, J</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I</w:t>
      </w:r>
      <w:r w:rsidRPr="00B3351F">
        <w:rPr>
          <w:rFonts w:ascii="Times New Roman" w:hAnsi="Times New Roman" w:cs="Times New Roman"/>
          <w:noProof/>
          <w:sz w:val="24"/>
          <w:szCs w:val="24"/>
        </w:rPr>
        <w:t xml:space="preserve">. Zink, </w:t>
      </w:r>
      <w:r w:rsidR="006C2A19">
        <w:rPr>
          <w:rFonts w:ascii="Times New Roman" w:hAnsi="Times New Roman" w:cs="Times New Roman"/>
          <w:noProof/>
          <w:sz w:val="24"/>
          <w:szCs w:val="24"/>
        </w:rPr>
        <w:t>A</w:t>
      </w:r>
      <w:r w:rsidRPr="00B3351F">
        <w:rPr>
          <w:rFonts w:ascii="Times New Roman" w:hAnsi="Times New Roman" w:cs="Times New Roman"/>
          <w:noProof/>
          <w:sz w:val="24"/>
          <w:szCs w:val="24"/>
        </w:rPr>
        <w:t xml:space="preserve">. </w:t>
      </w:r>
      <w:r w:rsidR="006C2A19">
        <w:rPr>
          <w:rFonts w:ascii="Times New Roman" w:hAnsi="Times New Roman" w:cs="Times New Roman"/>
          <w:noProof/>
          <w:sz w:val="24"/>
          <w:szCs w:val="24"/>
        </w:rPr>
        <w:t>E.</w:t>
      </w:r>
      <w:r w:rsidRPr="00B3351F">
        <w:rPr>
          <w:rFonts w:ascii="Times New Roman" w:hAnsi="Times New Roman" w:cs="Times New Roman"/>
          <w:noProof/>
          <w:sz w:val="24"/>
          <w:szCs w:val="24"/>
        </w:rPr>
        <w:t xml:space="preserve"> Nel, </w:t>
      </w:r>
      <w:r w:rsidR="006C2A19">
        <w:rPr>
          <w:rFonts w:ascii="Times New Roman" w:hAnsi="Times New Roman" w:cs="Times New Roman"/>
          <w:noProof/>
          <w:sz w:val="24"/>
          <w:szCs w:val="24"/>
        </w:rPr>
        <w:t>T</w:t>
      </w:r>
      <w:r w:rsidRPr="00B3351F">
        <w:rPr>
          <w:rFonts w:ascii="Times New Roman" w:hAnsi="Times New Roman" w:cs="Times New Roman"/>
          <w:noProof/>
          <w:sz w:val="24"/>
          <w:szCs w:val="24"/>
        </w:rPr>
        <w:t xml:space="preserve">. Xia, </w:t>
      </w:r>
      <w:r w:rsidRPr="00B3351F">
        <w:rPr>
          <w:rFonts w:ascii="Times New Roman" w:hAnsi="Times New Roman" w:cs="Times New Roman"/>
          <w:i/>
          <w:iCs/>
          <w:noProof/>
          <w:sz w:val="24"/>
          <w:szCs w:val="24"/>
        </w:rPr>
        <w:t>ACS Nano</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2015</w:t>
      </w:r>
      <w:r w:rsidRPr="00B3351F">
        <w:rPr>
          <w:rFonts w:ascii="Times New Roman" w:hAnsi="Times New Roman" w:cs="Times New Roman"/>
          <w:noProof/>
          <w:sz w:val="24"/>
          <w:szCs w:val="24"/>
        </w:rPr>
        <w:t>, No. 3, 3293–3306. https://doi.org/10.1021/acsnano.5b00439.</w:t>
      </w:r>
    </w:p>
    <w:p w14:paraId="77629CEE" w14:textId="1BC69213" w:rsidR="00B3351F" w:rsidRPr="00B3351F" w:rsidRDefault="00B3351F" w:rsidP="00B3351F">
      <w:pPr>
        <w:widowControl w:val="0"/>
        <w:autoSpaceDE w:val="0"/>
        <w:autoSpaceDN w:val="0"/>
        <w:adjustRightInd w:val="0"/>
        <w:spacing w:line="360" w:lineRule="auto"/>
        <w:ind w:left="640" w:hanging="640"/>
        <w:rPr>
          <w:rFonts w:ascii="Times New Roman" w:hAnsi="Times New Roman" w:cs="Times New Roman"/>
          <w:noProof/>
          <w:sz w:val="24"/>
          <w:szCs w:val="24"/>
        </w:rPr>
      </w:pPr>
      <w:r w:rsidRPr="00B3351F">
        <w:rPr>
          <w:rFonts w:ascii="Times New Roman" w:hAnsi="Times New Roman" w:cs="Times New Roman"/>
          <w:noProof/>
          <w:sz w:val="24"/>
          <w:szCs w:val="24"/>
        </w:rPr>
        <w:t>30</w:t>
      </w:r>
      <w:r w:rsidR="006C2A19">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6C2A19">
        <w:rPr>
          <w:rFonts w:ascii="Times New Roman" w:hAnsi="Times New Roman" w:cs="Times New Roman"/>
          <w:noProof/>
          <w:sz w:val="24"/>
          <w:szCs w:val="24"/>
        </w:rPr>
        <w:t xml:space="preserve">B. </w:t>
      </w:r>
      <w:r w:rsidRPr="00B3351F">
        <w:rPr>
          <w:rFonts w:ascii="Times New Roman" w:hAnsi="Times New Roman" w:cs="Times New Roman"/>
          <w:noProof/>
          <w:sz w:val="24"/>
          <w:szCs w:val="24"/>
        </w:rPr>
        <w:t xml:space="preserve">Pem, </w:t>
      </w:r>
      <w:r w:rsidR="006C2A19">
        <w:rPr>
          <w:rFonts w:ascii="Times New Roman" w:hAnsi="Times New Roman" w:cs="Times New Roman"/>
          <w:noProof/>
          <w:sz w:val="24"/>
          <w:szCs w:val="24"/>
        </w:rPr>
        <w:t>D</w:t>
      </w:r>
      <w:r w:rsidRPr="00B3351F">
        <w:rPr>
          <w:rFonts w:ascii="Times New Roman" w:hAnsi="Times New Roman" w:cs="Times New Roman"/>
          <w:noProof/>
          <w:sz w:val="24"/>
          <w:szCs w:val="24"/>
        </w:rPr>
        <w:t xml:space="preserve">. González-Mancebo, </w:t>
      </w:r>
      <w:r w:rsidR="006C2A19">
        <w:rPr>
          <w:rFonts w:ascii="Times New Roman" w:hAnsi="Times New Roman" w:cs="Times New Roman"/>
          <w:noProof/>
          <w:sz w:val="24"/>
          <w:szCs w:val="24"/>
        </w:rPr>
        <w:t>M</w:t>
      </w:r>
      <w:r w:rsidRPr="00B3351F">
        <w:rPr>
          <w:rFonts w:ascii="Times New Roman" w:hAnsi="Times New Roman" w:cs="Times New Roman"/>
          <w:noProof/>
          <w:sz w:val="24"/>
          <w:szCs w:val="24"/>
        </w:rPr>
        <w:t>. Moros, M.</w:t>
      </w:r>
      <w:r w:rsidR="006C2A19">
        <w:rPr>
          <w:rFonts w:ascii="Times New Roman" w:hAnsi="Times New Roman" w:cs="Times New Roman"/>
          <w:noProof/>
          <w:sz w:val="24"/>
          <w:szCs w:val="24"/>
        </w:rPr>
        <w:t xml:space="preserve"> Oca a, A. I.</w:t>
      </w:r>
      <w:r w:rsidRPr="00B3351F">
        <w:rPr>
          <w:rFonts w:ascii="Times New Roman" w:hAnsi="Times New Roman" w:cs="Times New Roman"/>
          <w:noProof/>
          <w:sz w:val="24"/>
          <w:szCs w:val="24"/>
        </w:rPr>
        <w:t xml:space="preserve"> Becerro, </w:t>
      </w:r>
      <w:r w:rsidR="006C2A19">
        <w:rPr>
          <w:rFonts w:ascii="Times New Roman" w:hAnsi="Times New Roman" w:cs="Times New Roman"/>
          <w:noProof/>
          <w:sz w:val="24"/>
          <w:szCs w:val="24"/>
        </w:rPr>
        <w:t>I.</w:t>
      </w:r>
      <w:r w:rsidRPr="00B3351F">
        <w:rPr>
          <w:rFonts w:ascii="Times New Roman" w:hAnsi="Times New Roman" w:cs="Times New Roman"/>
          <w:noProof/>
          <w:sz w:val="24"/>
          <w:szCs w:val="24"/>
        </w:rPr>
        <w:t xml:space="preserve"> Pavi</w:t>
      </w:r>
      <w:r w:rsidR="006C2A19">
        <w:rPr>
          <w:rFonts w:ascii="Times New Roman" w:hAnsi="Times New Roman" w:cs="Times New Roman"/>
          <w:noProof/>
          <w:sz w:val="24"/>
          <w:szCs w:val="24"/>
        </w:rPr>
        <w:t>čić, A</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Selmani, M</w:t>
      </w:r>
      <w:r w:rsidRPr="00B3351F">
        <w:rPr>
          <w:rFonts w:ascii="Times New Roman" w:hAnsi="Times New Roman" w:cs="Times New Roman"/>
          <w:noProof/>
          <w:sz w:val="24"/>
          <w:szCs w:val="24"/>
        </w:rPr>
        <w:t>.</w:t>
      </w:r>
      <w:r w:rsidR="006C2A19">
        <w:rPr>
          <w:rFonts w:ascii="Times New Roman" w:hAnsi="Times New Roman" w:cs="Times New Roman"/>
          <w:noProof/>
          <w:sz w:val="24"/>
          <w:szCs w:val="24"/>
        </w:rPr>
        <w:t xml:space="preserve"> Babič, D</w:t>
      </w:r>
      <w:r w:rsidRPr="00B3351F">
        <w:rPr>
          <w:rFonts w:ascii="Times New Roman" w:hAnsi="Times New Roman" w:cs="Times New Roman"/>
          <w:noProof/>
          <w:sz w:val="24"/>
          <w:szCs w:val="24"/>
        </w:rPr>
        <w:t xml:space="preserve">. Horák, </w:t>
      </w:r>
      <w:r w:rsidR="006C2A19">
        <w:rPr>
          <w:rFonts w:ascii="Times New Roman" w:hAnsi="Times New Roman" w:cs="Times New Roman"/>
          <w:noProof/>
          <w:sz w:val="24"/>
          <w:szCs w:val="24"/>
        </w:rPr>
        <w:t>I</w:t>
      </w:r>
      <w:r w:rsidRPr="00B3351F">
        <w:rPr>
          <w:rFonts w:ascii="Times New Roman" w:hAnsi="Times New Roman" w:cs="Times New Roman"/>
          <w:noProof/>
          <w:sz w:val="24"/>
          <w:szCs w:val="24"/>
        </w:rPr>
        <w:t xml:space="preserve">. Vinković Vrček, </w:t>
      </w:r>
      <w:r w:rsidRPr="00B3351F">
        <w:rPr>
          <w:rFonts w:ascii="Times New Roman" w:hAnsi="Times New Roman" w:cs="Times New Roman"/>
          <w:i/>
          <w:iCs/>
          <w:noProof/>
          <w:sz w:val="24"/>
          <w:szCs w:val="24"/>
        </w:rPr>
        <w:t>Methods Appl. Fluoresc.</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2019</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7</w:t>
      </w:r>
      <w:r w:rsidRPr="00B3351F">
        <w:rPr>
          <w:rFonts w:ascii="Times New Roman" w:hAnsi="Times New Roman" w:cs="Times New Roman"/>
          <w:noProof/>
          <w:sz w:val="24"/>
          <w:szCs w:val="24"/>
        </w:rPr>
        <w:t xml:space="preserve"> (1). </w:t>
      </w:r>
      <w:r w:rsidRPr="00B3351F">
        <w:rPr>
          <w:rFonts w:ascii="Times New Roman" w:hAnsi="Times New Roman" w:cs="Times New Roman"/>
          <w:noProof/>
          <w:sz w:val="24"/>
          <w:szCs w:val="24"/>
        </w:rPr>
        <w:lastRenderedPageBreak/>
        <w:t>https://doi.org/10.1088/2050-6120/aae9c8.</w:t>
      </w:r>
    </w:p>
    <w:p w14:paraId="0F4E8036" w14:textId="3F371A58" w:rsidR="00D53EF2" w:rsidRPr="00CD0F26" w:rsidRDefault="00B3351F" w:rsidP="0002026F">
      <w:pPr>
        <w:widowControl w:val="0"/>
        <w:autoSpaceDE w:val="0"/>
        <w:autoSpaceDN w:val="0"/>
        <w:adjustRightInd w:val="0"/>
        <w:spacing w:line="360" w:lineRule="auto"/>
        <w:ind w:left="640" w:hanging="640"/>
        <w:rPr>
          <w:rFonts w:ascii="Times New Roman" w:hAnsi="Times New Roman" w:cs="Times New Roman"/>
          <w:b/>
          <w:sz w:val="24"/>
          <w:szCs w:val="24"/>
          <w:lang w:val="en-GB"/>
        </w:rPr>
      </w:pPr>
      <w:r w:rsidRPr="00B3351F">
        <w:rPr>
          <w:rFonts w:ascii="Times New Roman" w:hAnsi="Times New Roman" w:cs="Times New Roman"/>
          <w:noProof/>
          <w:sz w:val="24"/>
          <w:szCs w:val="24"/>
        </w:rPr>
        <w:t>31</w:t>
      </w:r>
      <w:r w:rsidR="000140EA">
        <w:rPr>
          <w:rFonts w:ascii="Times New Roman" w:hAnsi="Times New Roman" w:cs="Times New Roman"/>
          <w:noProof/>
          <w:sz w:val="24"/>
          <w:szCs w:val="24"/>
        </w:rPr>
        <w:t>.</w:t>
      </w:r>
      <w:r w:rsidRPr="00B3351F">
        <w:rPr>
          <w:rFonts w:ascii="Times New Roman" w:hAnsi="Times New Roman" w:cs="Times New Roman"/>
          <w:noProof/>
          <w:sz w:val="24"/>
          <w:szCs w:val="24"/>
        </w:rPr>
        <w:t xml:space="preserve"> </w:t>
      </w:r>
      <w:r w:rsidRPr="00B3351F">
        <w:rPr>
          <w:rFonts w:ascii="Times New Roman" w:hAnsi="Times New Roman" w:cs="Times New Roman"/>
          <w:noProof/>
          <w:sz w:val="24"/>
          <w:szCs w:val="24"/>
        </w:rPr>
        <w:tab/>
      </w:r>
      <w:r w:rsidR="00D73501">
        <w:rPr>
          <w:rFonts w:ascii="Times New Roman" w:hAnsi="Times New Roman" w:cs="Times New Roman"/>
          <w:noProof/>
          <w:sz w:val="24"/>
          <w:szCs w:val="24"/>
        </w:rPr>
        <w:t>S. Hirano, K. T</w:t>
      </w:r>
      <w:r w:rsidRPr="00B3351F">
        <w:rPr>
          <w:rFonts w:ascii="Times New Roman" w:hAnsi="Times New Roman" w:cs="Times New Roman"/>
          <w:noProof/>
          <w:sz w:val="24"/>
          <w:szCs w:val="24"/>
        </w:rPr>
        <w:t xml:space="preserve">. Suzuki, </w:t>
      </w:r>
      <w:r w:rsidRPr="00B3351F">
        <w:rPr>
          <w:rFonts w:ascii="Times New Roman" w:hAnsi="Times New Roman" w:cs="Times New Roman"/>
          <w:i/>
          <w:iCs/>
          <w:noProof/>
          <w:sz w:val="24"/>
          <w:szCs w:val="24"/>
        </w:rPr>
        <w:t>Environ. Health Perspect.</w:t>
      </w:r>
      <w:r w:rsidRPr="00B3351F">
        <w:rPr>
          <w:rFonts w:ascii="Times New Roman" w:hAnsi="Times New Roman" w:cs="Times New Roman"/>
          <w:noProof/>
          <w:sz w:val="24"/>
          <w:szCs w:val="24"/>
        </w:rPr>
        <w:t xml:space="preserve"> </w:t>
      </w:r>
      <w:r w:rsidRPr="00B3351F">
        <w:rPr>
          <w:rFonts w:ascii="Times New Roman" w:hAnsi="Times New Roman" w:cs="Times New Roman"/>
          <w:b/>
          <w:bCs/>
          <w:noProof/>
          <w:sz w:val="24"/>
          <w:szCs w:val="24"/>
        </w:rPr>
        <w:t>1996</w:t>
      </w:r>
      <w:r w:rsidRPr="00B3351F">
        <w:rPr>
          <w:rFonts w:ascii="Times New Roman" w:hAnsi="Times New Roman" w:cs="Times New Roman"/>
          <w:noProof/>
          <w:sz w:val="24"/>
          <w:szCs w:val="24"/>
        </w:rPr>
        <w:t xml:space="preserve">, </w:t>
      </w:r>
      <w:r w:rsidRPr="00B3351F">
        <w:rPr>
          <w:rFonts w:ascii="Times New Roman" w:hAnsi="Times New Roman" w:cs="Times New Roman"/>
          <w:i/>
          <w:iCs/>
          <w:noProof/>
          <w:sz w:val="24"/>
          <w:szCs w:val="24"/>
        </w:rPr>
        <w:t>104</w:t>
      </w:r>
      <w:r w:rsidRPr="00B3351F">
        <w:rPr>
          <w:rFonts w:ascii="Times New Roman" w:hAnsi="Times New Roman" w:cs="Times New Roman"/>
          <w:noProof/>
          <w:sz w:val="24"/>
          <w:szCs w:val="24"/>
        </w:rPr>
        <w:t xml:space="preserve"> (suppl 1), 85–95. https://doi.org/10.1289/ehp.96104s185.</w:t>
      </w:r>
      <w:r w:rsidR="00D53EF2" w:rsidRPr="00CD0F26">
        <w:rPr>
          <w:rFonts w:ascii="Times New Roman" w:hAnsi="Times New Roman" w:cs="Times New Roman"/>
          <w:b/>
          <w:sz w:val="24"/>
          <w:szCs w:val="24"/>
          <w:lang w:val="en-GB"/>
        </w:rPr>
        <w:fldChar w:fldCharType="end"/>
      </w:r>
    </w:p>
    <w:sectPr w:rsidR="00D53EF2" w:rsidRPr="00CD0F26" w:rsidSect="0002026F">
      <w:pgSz w:w="11906" w:h="16838" w:code="9"/>
      <w:pgMar w:top="1418" w:right="1418" w:bottom="1418" w:left="1418" w:header="709" w:footer="709" w:gutter="0"/>
      <w:lnNumType w:countBy="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5FB14" w16cex:dateUtc="2021-12-16T16:51:00Z"/>
  <w16cex:commentExtensible w16cex:durableId="2565FB79" w16cex:dateUtc="2021-12-16T16:52:00Z"/>
  <w16cex:commentExtensible w16cex:durableId="2565FBD4" w16cex:dateUtc="2021-12-16T16:54:00Z"/>
  <w16cex:commentExtensible w16cex:durableId="2565FD56" w16cex:dateUtc="2021-12-16T17:00:00Z"/>
  <w16cex:commentExtensible w16cex:durableId="2565FE35" w16cex:dateUtc="2021-12-16T17:04:00Z"/>
  <w16cex:commentExtensible w16cex:durableId="2565FE90" w16cex:dateUtc="2021-12-16T17:06:00Z"/>
  <w16cex:commentExtensible w16cex:durableId="2565FEE2" w16cex:dateUtc="2021-12-16T17:07:00Z"/>
  <w16cex:commentExtensible w16cex:durableId="255F2841" w16cex:dateUtc="2021-12-11T12:38:00Z"/>
  <w16cex:commentExtensible w16cex:durableId="2562120E" w16cex:dateUtc="2021-12-13T17:40:00Z"/>
  <w16cex:commentExtensible w16cex:durableId="2565FFE7" w16cex:dateUtc="2021-12-16T17:11:00Z"/>
  <w16cex:commentExtensible w16cex:durableId="25660069" w16cex:dateUtc="2021-12-16T17:14:00Z"/>
  <w16cex:commentExtensible w16cex:durableId="256600FB" w16cex:dateUtc="2021-12-16T17:16:00Z"/>
  <w16cex:commentExtensible w16cex:durableId="256601B1" w16cex:dateUtc="2021-12-16T17:19:00Z"/>
  <w16cex:commentExtensible w16cex:durableId="255F61F1" w16cex:dateUtc="2021-12-11T16:44:00Z"/>
  <w16cex:commentExtensible w16cex:durableId="256603AA" w16cex:dateUtc="2021-12-16T17:27:00Z"/>
  <w16cex:commentExtensible w16cex:durableId="2566036B" w16cex:dateUtc="2021-12-16T17:26:00Z"/>
  <w16cex:commentExtensible w16cex:durableId="25660471" w16cex:dateUtc="2021-12-16T17:31:00Z"/>
  <w16cex:commentExtensible w16cex:durableId="25660509" w16cex:dateUtc="2021-12-16T17:33:00Z"/>
  <w16cex:commentExtensible w16cex:durableId="25660524" w16cex:dateUtc="2021-12-16T17:34:00Z"/>
  <w16cex:commentExtensible w16cex:durableId="256605BF" w16cex:dateUtc="2021-12-16T17:36:00Z"/>
  <w16cex:commentExtensible w16cex:durableId="256605F0" w16cex:dateUtc="2021-12-16T17:37:00Z"/>
  <w16cex:commentExtensible w16cex:durableId="256606FB" w16cex:dateUtc="2021-12-16T17:42:00Z"/>
  <w16cex:commentExtensible w16cex:durableId="25660659" w16cex:dateUtc="2021-12-16T17:39:00Z"/>
  <w16cex:commentExtensible w16cex:durableId="256606BA" w16cex:dateUtc="2021-12-16T17:40:00Z"/>
  <w16cex:commentExtensible w16cex:durableId="256606C9" w16cex:dateUtc="2021-12-16T17:41:00Z"/>
  <w16cex:commentExtensible w16cex:durableId="25660780" w16cex:dateUtc="2021-12-16T17:44:00Z"/>
  <w16cex:commentExtensible w16cex:durableId="256607CD" w16cex:dateUtc="2021-12-16T17:45:00Z"/>
  <w16cex:commentExtensible w16cex:durableId="256607FC" w16cex:dateUtc="2021-12-16T17:46:00Z"/>
  <w16cex:commentExtensible w16cex:durableId="2566081E" w16cex:dateUtc="2021-12-16T17:46:00Z"/>
  <w16cex:commentExtensible w16cex:durableId="25660845" w16cex:dateUtc="2021-12-16T17:47:00Z"/>
  <w16cex:commentExtensible w16cex:durableId="255EF898" w16cex:dateUtc="2021-12-10T09:13:00Z"/>
  <w16cex:commentExtensible w16cex:durableId="2566089C" w16cex:dateUtc="2021-12-16T17:49:00Z"/>
  <w16cex:commentExtensible w16cex:durableId="2566093D" w16cex:dateUtc="2021-12-16T17:51:00Z"/>
  <w16cex:commentExtensible w16cex:durableId="256608F5" w16cex:dateUtc="2021-12-16T17:50:00Z"/>
  <w16cex:commentExtensible w16cex:durableId="256609D8" w16cex:dateUtc="2021-12-16T17:54:00Z"/>
  <w16cex:commentExtensible w16cex:durableId="25660A6D" w16cex:dateUtc="2021-12-16T17:56:00Z"/>
  <w16cex:commentExtensible w16cex:durableId="25660AAA" w16cex:dateUtc="2021-12-16T17:57:00Z"/>
  <w16cex:commentExtensible w16cex:durableId="25621378" w16cex:dateUtc="2021-12-13T17: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14F7C8" w16cid:durableId="2565FB14"/>
  <w16cid:commentId w16cid:paraId="4FF4816B" w16cid:durableId="2565FB79"/>
  <w16cid:commentId w16cid:paraId="3C4F04A2" w16cid:durableId="2565FBD4"/>
  <w16cid:commentId w16cid:paraId="6E1EA65E" w16cid:durableId="2565FD56"/>
  <w16cid:commentId w16cid:paraId="10A9D4C4" w16cid:durableId="2565FE35"/>
  <w16cid:commentId w16cid:paraId="4FD43FCE" w16cid:durableId="2565FE90"/>
  <w16cid:commentId w16cid:paraId="4DE9B466" w16cid:durableId="2565FEE2"/>
  <w16cid:commentId w16cid:paraId="34373ABF" w16cid:durableId="255F2841"/>
  <w16cid:commentId w16cid:paraId="7B3247C3" w16cid:durableId="2562120E"/>
  <w16cid:commentId w16cid:paraId="175FB814" w16cid:durableId="2565FFE7"/>
  <w16cid:commentId w16cid:paraId="4DD36A1F" w16cid:durableId="25660069"/>
  <w16cid:commentId w16cid:paraId="2F91DA6D" w16cid:durableId="256600FB"/>
  <w16cid:commentId w16cid:paraId="633C9D71" w16cid:durableId="256601B1"/>
  <w16cid:commentId w16cid:paraId="71C5A1C6" w16cid:durableId="255F61F1"/>
  <w16cid:commentId w16cid:paraId="49EB45FB" w16cid:durableId="256603AA"/>
  <w16cid:commentId w16cid:paraId="699C9E9A" w16cid:durableId="2566036B"/>
  <w16cid:commentId w16cid:paraId="14CDE9C5" w16cid:durableId="25660471"/>
  <w16cid:commentId w16cid:paraId="50DEC762" w16cid:durableId="25660509"/>
  <w16cid:commentId w16cid:paraId="7D99CB5A" w16cid:durableId="25660524"/>
  <w16cid:commentId w16cid:paraId="37B73B0C" w16cid:durableId="256605BF"/>
  <w16cid:commentId w16cid:paraId="5B702745" w16cid:durableId="256605F0"/>
  <w16cid:commentId w16cid:paraId="77D464C7" w16cid:durableId="256606FB"/>
  <w16cid:commentId w16cid:paraId="68A25408" w16cid:durableId="25660659"/>
  <w16cid:commentId w16cid:paraId="6957266F" w16cid:durableId="256606BA"/>
  <w16cid:commentId w16cid:paraId="7D83079D" w16cid:durableId="256606C9"/>
  <w16cid:commentId w16cid:paraId="01B2892C" w16cid:durableId="25660780"/>
  <w16cid:commentId w16cid:paraId="2B1D9188" w16cid:durableId="256607CD"/>
  <w16cid:commentId w16cid:paraId="27EF072E" w16cid:durableId="256607FC"/>
  <w16cid:commentId w16cid:paraId="448FA262" w16cid:durableId="2566081E"/>
  <w16cid:commentId w16cid:paraId="07780856" w16cid:durableId="25660845"/>
  <w16cid:commentId w16cid:paraId="25C9FDB6" w16cid:durableId="255EF898"/>
  <w16cid:commentId w16cid:paraId="5EA31C8A" w16cid:durableId="2566089C"/>
  <w16cid:commentId w16cid:paraId="0646DCE8" w16cid:durableId="2566093D"/>
  <w16cid:commentId w16cid:paraId="58FFFA7A" w16cid:durableId="256608F5"/>
  <w16cid:commentId w16cid:paraId="5BE489C7" w16cid:durableId="256609D8"/>
  <w16cid:commentId w16cid:paraId="0EEE03A1" w16cid:durableId="25660A6D"/>
  <w16cid:commentId w16cid:paraId="20EC66A3" w16cid:durableId="25660AAA"/>
  <w16cid:commentId w16cid:paraId="42305EC2" w16cid:durableId="2562137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68361" w14:textId="77777777" w:rsidR="003A6E62" w:rsidRDefault="003A6E62" w:rsidP="00884446">
      <w:r>
        <w:separator/>
      </w:r>
    </w:p>
  </w:endnote>
  <w:endnote w:type="continuationSeparator" w:id="0">
    <w:p w14:paraId="38673221" w14:textId="77777777" w:rsidR="003A6E62" w:rsidRDefault="003A6E62" w:rsidP="0088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dvOT2e364b11">
    <w:altName w:val="Cambria"/>
    <w:panose1 w:val="00000000000000000000"/>
    <w:charset w:val="00"/>
    <w:family w:val="roman"/>
    <w:notTrueType/>
    <w:pitch w:val="default"/>
  </w:font>
  <w:font w:name="AdvOT8608a8d1+21">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E4916" w14:textId="77777777" w:rsidR="003A6E62" w:rsidRDefault="003A6E62" w:rsidP="00884446">
      <w:r>
        <w:separator/>
      </w:r>
    </w:p>
  </w:footnote>
  <w:footnote w:type="continuationSeparator" w:id="0">
    <w:p w14:paraId="14DBF626" w14:textId="77777777" w:rsidR="003A6E62" w:rsidRDefault="003A6E62" w:rsidP="00884446">
      <w:r>
        <w:continuationSeparator/>
      </w:r>
    </w:p>
  </w:footnote>
  <w:footnote w:id="1">
    <w:p w14:paraId="7F4834B9" w14:textId="1157C967" w:rsidR="00B3351F" w:rsidRPr="00FC1E0A" w:rsidRDefault="00B3351F">
      <w:pPr>
        <w:pStyle w:val="FootnoteText"/>
        <w:rPr>
          <w:lang w:val="en-US"/>
        </w:rPr>
      </w:pPr>
      <w:r w:rsidRPr="004E775E">
        <w:rPr>
          <w:rStyle w:val="FootnoteReference"/>
        </w:rPr>
        <w:sym w:font="Symbol" w:char="F02A"/>
      </w:r>
      <w:r>
        <w:t xml:space="preserve"> </w:t>
      </w:r>
      <w:r>
        <w:rPr>
          <w:lang w:val="en-US"/>
        </w:rPr>
        <w:t xml:space="preserve">Corresponding author: </w:t>
      </w:r>
      <w:proofErr w:type="spellStart"/>
      <w:r w:rsidR="00A67A1D">
        <w:rPr>
          <w:lang w:val="en-US"/>
        </w:rPr>
        <w:t>Jožef</w:t>
      </w:r>
      <w:proofErr w:type="spellEnd"/>
      <w:r w:rsidR="00A67A1D">
        <w:rPr>
          <w:lang w:val="en-US"/>
        </w:rPr>
        <w:t xml:space="preserve"> Stefan Institute, </w:t>
      </w:r>
      <w:proofErr w:type="spellStart"/>
      <w:r w:rsidR="00A67A1D">
        <w:rPr>
          <w:lang w:val="en-US"/>
        </w:rPr>
        <w:t>Jamov</w:t>
      </w:r>
      <w:proofErr w:type="spellEnd"/>
      <w:r w:rsidR="00A67A1D">
        <w:rPr>
          <w:lang w:val="en-US"/>
        </w:rPr>
        <w:t xml:space="preserve"> 39, 1000 Ljubljana, Slovenia, +386 1 4773879, </w:t>
      </w:r>
      <w:r>
        <w:rPr>
          <w:lang w:val="en-US"/>
        </w:rPr>
        <w:t>darja.lisjak@ijs.si</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243188"/>
    <w:multiLevelType w:val="hybridMultilevel"/>
    <w:tmpl w:val="049AF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8432A0"/>
    <w:multiLevelType w:val="multilevel"/>
    <w:tmpl w:val="407E981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YzNDcyNTC0MDM3NjJS0lEKTi0uzszPAykwrAUAGrJXtiwAAAA="/>
  </w:docVars>
  <w:rsids>
    <w:rsidRoot w:val="00512731"/>
    <w:rsid w:val="000011B2"/>
    <w:rsid w:val="000021AC"/>
    <w:rsid w:val="00002B61"/>
    <w:rsid w:val="00005938"/>
    <w:rsid w:val="00011E1F"/>
    <w:rsid w:val="00011F76"/>
    <w:rsid w:val="00013252"/>
    <w:rsid w:val="000134B6"/>
    <w:rsid w:val="000140EA"/>
    <w:rsid w:val="000162B9"/>
    <w:rsid w:val="00016B2D"/>
    <w:rsid w:val="0002026F"/>
    <w:rsid w:val="00020CE5"/>
    <w:rsid w:val="00024E6A"/>
    <w:rsid w:val="00025423"/>
    <w:rsid w:val="00030674"/>
    <w:rsid w:val="00030DD8"/>
    <w:rsid w:val="00033429"/>
    <w:rsid w:val="0003522D"/>
    <w:rsid w:val="00040B47"/>
    <w:rsid w:val="0004209F"/>
    <w:rsid w:val="00042BE2"/>
    <w:rsid w:val="0004361B"/>
    <w:rsid w:val="0004389B"/>
    <w:rsid w:val="0004523C"/>
    <w:rsid w:val="000452C2"/>
    <w:rsid w:val="00047F4F"/>
    <w:rsid w:val="00047FA0"/>
    <w:rsid w:val="000517D2"/>
    <w:rsid w:val="000546AB"/>
    <w:rsid w:val="0005547B"/>
    <w:rsid w:val="00060092"/>
    <w:rsid w:val="000626AB"/>
    <w:rsid w:val="00062DA8"/>
    <w:rsid w:val="00063A80"/>
    <w:rsid w:val="00065233"/>
    <w:rsid w:val="0006770A"/>
    <w:rsid w:val="00067BB2"/>
    <w:rsid w:val="00070F5A"/>
    <w:rsid w:val="00074112"/>
    <w:rsid w:val="000750EC"/>
    <w:rsid w:val="00075EC0"/>
    <w:rsid w:val="00076E95"/>
    <w:rsid w:val="000800E9"/>
    <w:rsid w:val="000805AA"/>
    <w:rsid w:val="00093696"/>
    <w:rsid w:val="00094F91"/>
    <w:rsid w:val="00097A27"/>
    <w:rsid w:val="000A081B"/>
    <w:rsid w:val="000A1E95"/>
    <w:rsid w:val="000A4126"/>
    <w:rsid w:val="000A554D"/>
    <w:rsid w:val="000A61AC"/>
    <w:rsid w:val="000B5B66"/>
    <w:rsid w:val="000B63FB"/>
    <w:rsid w:val="000C6EFF"/>
    <w:rsid w:val="000D02DC"/>
    <w:rsid w:val="000D16DB"/>
    <w:rsid w:val="000D29A9"/>
    <w:rsid w:val="000D3422"/>
    <w:rsid w:val="000D4134"/>
    <w:rsid w:val="000D44C1"/>
    <w:rsid w:val="000E0891"/>
    <w:rsid w:val="000E0DC0"/>
    <w:rsid w:val="000E215D"/>
    <w:rsid w:val="000E36F6"/>
    <w:rsid w:val="000E7ABD"/>
    <w:rsid w:val="000F50A6"/>
    <w:rsid w:val="000F5FC7"/>
    <w:rsid w:val="000F671C"/>
    <w:rsid w:val="000F6D3B"/>
    <w:rsid w:val="001018F2"/>
    <w:rsid w:val="00104008"/>
    <w:rsid w:val="001043D0"/>
    <w:rsid w:val="00106147"/>
    <w:rsid w:val="001077B3"/>
    <w:rsid w:val="00111081"/>
    <w:rsid w:val="001152CD"/>
    <w:rsid w:val="00127169"/>
    <w:rsid w:val="0013086D"/>
    <w:rsid w:val="0013114A"/>
    <w:rsid w:val="00131D9B"/>
    <w:rsid w:val="00133862"/>
    <w:rsid w:val="00135F41"/>
    <w:rsid w:val="001404C5"/>
    <w:rsid w:val="00144A30"/>
    <w:rsid w:val="00145F33"/>
    <w:rsid w:val="0015647F"/>
    <w:rsid w:val="001602CF"/>
    <w:rsid w:val="00161709"/>
    <w:rsid w:val="0016213F"/>
    <w:rsid w:val="00163A9D"/>
    <w:rsid w:val="001647DC"/>
    <w:rsid w:val="00167B00"/>
    <w:rsid w:val="00174091"/>
    <w:rsid w:val="00174483"/>
    <w:rsid w:val="001770D5"/>
    <w:rsid w:val="001827B7"/>
    <w:rsid w:val="00192DD3"/>
    <w:rsid w:val="001A33B1"/>
    <w:rsid w:val="001A529D"/>
    <w:rsid w:val="001A672A"/>
    <w:rsid w:val="001A778D"/>
    <w:rsid w:val="001B274A"/>
    <w:rsid w:val="001B4037"/>
    <w:rsid w:val="001B67CA"/>
    <w:rsid w:val="001B7599"/>
    <w:rsid w:val="001C519E"/>
    <w:rsid w:val="001E1A1F"/>
    <w:rsid w:val="001E5E24"/>
    <w:rsid w:val="001F4C9C"/>
    <w:rsid w:val="001F51A7"/>
    <w:rsid w:val="001F5E73"/>
    <w:rsid w:val="001F692E"/>
    <w:rsid w:val="001F6A0A"/>
    <w:rsid w:val="001F7383"/>
    <w:rsid w:val="002012C5"/>
    <w:rsid w:val="0020214F"/>
    <w:rsid w:val="00214B0D"/>
    <w:rsid w:val="0021749D"/>
    <w:rsid w:val="00217849"/>
    <w:rsid w:val="00221DE7"/>
    <w:rsid w:val="00222AB5"/>
    <w:rsid w:val="002312D2"/>
    <w:rsid w:val="00231B7D"/>
    <w:rsid w:val="0023297F"/>
    <w:rsid w:val="00234B41"/>
    <w:rsid w:val="00234F36"/>
    <w:rsid w:val="002359CE"/>
    <w:rsid w:val="00236C14"/>
    <w:rsid w:val="00240595"/>
    <w:rsid w:val="00240914"/>
    <w:rsid w:val="00241267"/>
    <w:rsid w:val="00246E57"/>
    <w:rsid w:val="00246E8A"/>
    <w:rsid w:val="0025166D"/>
    <w:rsid w:val="00253B43"/>
    <w:rsid w:val="00260891"/>
    <w:rsid w:val="002613A8"/>
    <w:rsid w:val="00261470"/>
    <w:rsid w:val="00261E33"/>
    <w:rsid w:val="00261F29"/>
    <w:rsid w:val="00272DB3"/>
    <w:rsid w:val="0027540E"/>
    <w:rsid w:val="002776DD"/>
    <w:rsid w:val="00283B42"/>
    <w:rsid w:val="00285546"/>
    <w:rsid w:val="00286C86"/>
    <w:rsid w:val="002876EA"/>
    <w:rsid w:val="0029024B"/>
    <w:rsid w:val="00292A55"/>
    <w:rsid w:val="002A1D72"/>
    <w:rsid w:val="002A3BE1"/>
    <w:rsid w:val="002A40DD"/>
    <w:rsid w:val="002A51B9"/>
    <w:rsid w:val="002A6DC7"/>
    <w:rsid w:val="002A772A"/>
    <w:rsid w:val="002A78EF"/>
    <w:rsid w:val="002B6564"/>
    <w:rsid w:val="002C06F7"/>
    <w:rsid w:val="002C42B7"/>
    <w:rsid w:val="002C481C"/>
    <w:rsid w:val="002D2E64"/>
    <w:rsid w:val="002D4EBC"/>
    <w:rsid w:val="002D5372"/>
    <w:rsid w:val="002D5C7E"/>
    <w:rsid w:val="002D5F7E"/>
    <w:rsid w:val="002D64E6"/>
    <w:rsid w:val="002D69E0"/>
    <w:rsid w:val="002E6C4F"/>
    <w:rsid w:val="002F0625"/>
    <w:rsid w:val="002F5E8B"/>
    <w:rsid w:val="002F745C"/>
    <w:rsid w:val="002F7EB0"/>
    <w:rsid w:val="00300E27"/>
    <w:rsid w:val="00301519"/>
    <w:rsid w:val="003019F9"/>
    <w:rsid w:val="00301D8F"/>
    <w:rsid w:val="003103BE"/>
    <w:rsid w:val="00312DCB"/>
    <w:rsid w:val="00331906"/>
    <w:rsid w:val="0033561F"/>
    <w:rsid w:val="00341C5A"/>
    <w:rsid w:val="00342AA6"/>
    <w:rsid w:val="003459AD"/>
    <w:rsid w:val="00347572"/>
    <w:rsid w:val="00354C34"/>
    <w:rsid w:val="003609F7"/>
    <w:rsid w:val="003639B3"/>
    <w:rsid w:val="003644FC"/>
    <w:rsid w:val="00364532"/>
    <w:rsid w:val="00366448"/>
    <w:rsid w:val="0036770A"/>
    <w:rsid w:val="00373E29"/>
    <w:rsid w:val="00380A8A"/>
    <w:rsid w:val="00383805"/>
    <w:rsid w:val="0038681F"/>
    <w:rsid w:val="00386B57"/>
    <w:rsid w:val="00387DB4"/>
    <w:rsid w:val="00393C4F"/>
    <w:rsid w:val="00394478"/>
    <w:rsid w:val="00394662"/>
    <w:rsid w:val="00396FCD"/>
    <w:rsid w:val="003A26EF"/>
    <w:rsid w:val="003A6E62"/>
    <w:rsid w:val="003B1A11"/>
    <w:rsid w:val="003B2132"/>
    <w:rsid w:val="003B6E8E"/>
    <w:rsid w:val="003C3F5D"/>
    <w:rsid w:val="003C3FF4"/>
    <w:rsid w:val="003C46C6"/>
    <w:rsid w:val="003C5EE1"/>
    <w:rsid w:val="003C66E8"/>
    <w:rsid w:val="003C6BC6"/>
    <w:rsid w:val="003C7643"/>
    <w:rsid w:val="003D1CAB"/>
    <w:rsid w:val="003D7DFC"/>
    <w:rsid w:val="003E2295"/>
    <w:rsid w:val="003E577A"/>
    <w:rsid w:val="003F1145"/>
    <w:rsid w:val="003F17A4"/>
    <w:rsid w:val="003F1904"/>
    <w:rsid w:val="003F2183"/>
    <w:rsid w:val="003F638F"/>
    <w:rsid w:val="003F788A"/>
    <w:rsid w:val="00402096"/>
    <w:rsid w:val="00402B94"/>
    <w:rsid w:val="0040765C"/>
    <w:rsid w:val="0041171A"/>
    <w:rsid w:val="00414810"/>
    <w:rsid w:val="00420E11"/>
    <w:rsid w:val="00421F52"/>
    <w:rsid w:val="0042367C"/>
    <w:rsid w:val="00430CFE"/>
    <w:rsid w:val="00434914"/>
    <w:rsid w:val="004356D0"/>
    <w:rsid w:val="00441322"/>
    <w:rsid w:val="00441ADC"/>
    <w:rsid w:val="00441FDD"/>
    <w:rsid w:val="00442BB7"/>
    <w:rsid w:val="00445223"/>
    <w:rsid w:val="00445C5B"/>
    <w:rsid w:val="00445CA8"/>
    <w:rsid w:val="004500BA"/>
    <w:rsid w:val="00451982"/>
    <w:rsid w:val="00451D5E"/>
    <w:rsid w:val="004536C1"/>
    <w:rsid w:val="00457568"/>
    <w:rsid w:val="004578B2"/>
    <w:rsid w:val="00463F9E"/>
    <w:rsid w:val="0046490A"/>
    <w:rsid w:val="00467A59"/>
    <w:rsid w:val="00471ECF"/>
    <w:rsid w:val="00472E13"/>
    <w:rsid w:val="00473ED5"/>
    <w:rsid w:val="004741F0"/>
    <w:rsid w:val="0047568D"/>
    <w:rsid w:val="0047607B"/>
    <w:rsid w:val="00477F49"/>
    <w:rsid w:val="00487D00"/>
    <w:rsid w:val="004906DF"/>
    <w:rsid w:val="00490B01"/>
    <w:rsid w:val="00490C55"/>
    <w:rsid w:val="0049239A"/>
    <w:rsid w:val="00496CEF"/>
    <w:rsid w:val="00496ED4"/>
    <w:rsid w:val="00497AE5"/>
    <w:rsid w:val="004A07BF"/>
    <w:rsid w:val="004A20D3"/>
    <w:rsid w:val="004A60F1"/>
    <w:rsid w:val="004A65E1"/>
    <w:rsid w:val="004A6DB6"/>
    <w:rsid w:val="004B0DFC"/>
    <w:rsid w:val="004B2DEF"/>
    <w:rsid w:val="004B317F"/>
    <w:rsid w:val="004B37BF"/>
    <w:rsid w:val="004B3E35"/>
    <w:rsid w:val="004B3F1A"/>
    <w:rsid w:val="004B46DE"/>
    <w:rsid w:val="004B6C43"/>
    <w:rsid w:val="004C23B0"/>
    <w:rsid w:val="004C4AAE"/>
    <w:rsid w:val="004C6429"/>
    <w:rsid w:val="004C665E"/>
    <w:rsid w:val="004C6924"/>
    <w:rsid w:val="004C701B"/>
    <w:rsid w:val="004D02A8"/>
    <w:rsid w:val="004D113D"/>
    <w:rsid w:val="004D17C3"/>
    <w:rsid w:val="004D5778"/>
    <w:rsid w:val="004D61BD"/>
    <w:rsid w:val="004D72A2"/>
    <w:rsid w:val="004E07D4"/>
    <w:rsid w:val="004E2DAC"/>
    <w:rsid w:val="004E3D8C"/>
    <w:rsid w:val="004E5FBA"/>
    <w:rsid w:val="004E6671"/>
    <w:rsid w:val="004E775E"/>
    <w:rsid w:val="004F00A3"/>
    <w:rsid w:val="004F4E94"/>
    <w:rsid w:val="004F764D"/>
    <w:rsid w:val="00502B20"/>
    <w:rsid w:val="00504C4B"/>
    <w:rsid w:val="00506600"/>
    <w:rsid w:val="00512731"/>
    <w:rsid w:val="00515030"/>
    <w:rsid w:val="00520DDA"/>
    <w:rsid w:val="00521505"/>
    <w:rsid w:val="005233C6"/>
    <w:rsid w:val="0053653C"/>
    <w:rsid w:val="005400EB"/>
    <w:rsid w:val="00542138"/>
    <w:rsid w:val="00545EFC"/>
    <w:rsid w:val="005523F9"/>
    <w:rsid w:val="00553541"/>
    <w:rsid w:val="00555649"/>
    <w:rsid w:val="00556725"/>
    <w:rsid w:val="00556D3E"/>
    <w:rsid w:val="005636ED"/>
    <w:rsid w:val="00565266"/>
    <w:rsid w:val="0056602B"/>
    <w:rsid w:val="00566457"/>
    <w:rsid w:val="00566CB5"/>
    <w:rsid w:val="0057013B"/>
    <w:rsid w:val="00573B4B"/>
    <w:rsid w:val="00574985"/>
    <w:rsid w:val="00575EE8"/>
    <w:rsid w:val="00575F0B"/>
    <w:rsid w:val="00584F5C"/>
    <w:rsid w:val="00585A7D"/>
    <w:rsid w:val="00586A9F"/>
    <w:rsid w:val="00590970"/>
    <w:rsid w:val="0059153D"/>
    <w:rsid w:val="00594E67"/>
    <w:rsid w:val="0059604D"/>
    <w:rsid w:val="00597591"/>
    <w:rsid w:val="005B0A8F"/>
    <w:rsid w:val="005B0F11"/>
    <w:rsid w:val="005B3D06"/>
    <w:rsid w:val="005B4AEA"/>
    <w:rsid w:val="005C7BB3"/>
    <w:rsid w:val="005D0A22"/>
    <w:rsid w:val="005D387E"/>
    <w:rsid w:val="005D388C"/>
    <w:rsid w:val="005D3D00"/>
    <w:rsid w:val="005D403D"/>
    <w:rsid w:val="005D41D8"/>
    <w:rsid w:val="005D5FE7"/>
    <w:rsid w:val="005E034D"/>
    <w:rsid w:val="005E1C78"/>
    <w:rsid w:val="005E3013"/>
    <w:rsid w:val="005E3708"/>
    <w:rsid w:val="005E63B2"/>
    <w:rsid w:val="005F00ED"/>
    <w:rsid w:val="005F228D"/>
    <w:rsid w:val="005F2305"/>
    <w:rsid w:val="005F37E6"/>
    <w:rsid w:val="005F71DF"/>
    <w:rsid w:val="00602D70"/>
    <w:rsid w:val="00604D70"/>
    <w:rsid w:val="00606FF5"/>
    <w:rsid w:val="00631F67"/>
    <w:rsid w:val="00632C74"/>
    <w:rsid w:val="00642DED"/>
    <w:rsid w:val="00642E48"/>
    <w:rsid w:val="00643B55"/>
    <w:rsid w:val="00645838"/>
    <w:rsid w:val="00645B63"/>
    <w:rsid w:val="00650BB2"/>
    <w:rsid w:val="006541FE"/>
    <w:rsid w:val="006578A5"/>
    <w:rsid w:val="006600E6"/>
    <w:rsid w:val="00663B30"/>
    <w:rsid w:val="0066411A"/>
    <w:rsid w:val="006647D4"/>
    <w:rsid w:val="006700D1"/>
    <w:rsid w:val="00673325"/>
    <w:rsid w:val="00674036"/>
    <w:rsid w:val="006743AB"/>
    <w:rsid w:val="00675DDE"/>
    <w:rsid w:val="00680DE3"/>
    <w:rsid w:val="006825CB"/>
    <w:rsid w:val="006855EB"/>
    <w:rsid w:val="006862C9"/>
    <w:rsid w:val="00687790"/>
    <w:rsid w:val="00687B0A"/>
    <w:rsid w:val="00691092"/>
    <w:rsid w:val="006930CC"/>
    <w:rsid w:val="0069478E"/>
    <w:rsid w:val="00696A73"/>
    <w:rsid w:val="006A0F58"/>
    <w:rsid w:val="006A3DC5"/>
    <w:rsid w:val="006A5BC9"/>
    <w:rsid w:val="006A782C"/>
    <w:rsid w:val="006B0CFD"/>
    <w:rsid w:val="006B1AD0"/>
    <w:rsid w:val="006B23C1"/>
    <w:rsid w:val="006B26B9"/>
    <w:rsid w:val="006B5D9F"/>
    <w:rsid w:val="006C2A19"/>
    <w:rsid w:val="006C609E"/>
    <w:rsid w:val="006C743F"/>
    <w:rsid w:val="006D37C8"/>
    <w:rsid w:val="006D55A5"/>
    <w:rsid w:val="006D6B77"/>
    <w:rsid w:val="006D7DCE"/>
    <w:rsid w:val="006E1D1E"/>
    <w:rsid w:val="006F1F78"/>
    <w:rsid w:val="006F2344"/>
    <w:rsid w:val="006F4F44"/>
    <w:rsid w:val="006F70FD"/>
    <w:rsid w:val="007037F7"/>
    <w:rsid w:val="0070601A"/>
    <w:rsid w:val="0070788B"/>
    <w:rsid w:val="0071158F"/>
    <w:rsid w:val="00711AB4"/>
    <w:rsid w:val="0071203E"/>
    <w:rsid w:val="00712319"/>
    <w:rsid w:val="00721BE6"/>
    <w:rsid w:val="007227D0"/>
    <w:rsid w:val="00722B13"/>
    <w:rsid w:val="00723218"/>
    <w:rsid w:val="0072399A"/>
    <w:rsid w:val="007300B3"/>
    <w:rsid w:val="0073085B"/>
    <w:rsid w:val="00730D5D"/>
    <w:rsid w:val="00731A84"/>
    <w:rsid w:val="007359B3"/>
    <w:rsid w:val="00741DDC"/>
    <w:rsid w:val="00744304"/>
    <w:rsid w:val="00746771"/>
    <w:rsid w:val="00755C3A"/>
    <w:rsid w:val="00761B1F"/>
    <w:rsid w:val="00762820"/>
    <w:rsid w:val="00763DAF"/>
    <w:rsid w:val="00765764"/>
    <w:rsid w:val="00765CB1"/>
    <w:rsid w:val="00767C2D"/>
    <w:rsid w:val="00771689"/>
    <w:rsid w:val="00777CCF"/>
    <w:rsid w:val="00777EEE"/>
    <w:rsid w:val="007801CE"/>
    <w:rsid w:val="00784EF0"/>
    <w:rsid w:val="0078736B"/>
    <w:rsid w:val="00793906"/>
    <w:rsid w:val="007940B6"/>
    <w:rsid w:val="00797705"/>
    <w:rsid w:val="007A49F8"/>
    <w:rsid w:val="007A55E3"/>
    <w:rsid w:val="007A5A0D"/>
    <w:rsid w:val="007A69FC"/>
    <w:rsid w:val="007B18A6"/>
    <w:rsid w:val="007B3290"/>
    <w:rsid w:val="007B5DB1"/>
    <w:rsid w:val="007C22E4"/>
    <w:rsid w:val="007C22F0"/>
    <w:rsid w:val="007C2494"/>
    <w:rsid w:val="007C491D"/>
    <w:rsid w:val="007C7292"/>
    <w:rsid w:val="007C76FA"/>
    <w:rsid w:val="007D1086"/>
    <w:rsid w:val="007D1A8C"/>
    <w:rsid w:val="007D1BE6"/>
    <w:rsid w:val="007E0833"/>
    <w:rsid w:val="007E4712"/>
    <w:rsid w:val="007E5205"/>
    <w:rsid w:val="007E61F3"/>
    <w:rsid w:val="007F5956"/>
    <w:rsid w:val="007F66A4"/>
    <w:rsid w:val="007F69CE"/>
    <w:rsid w:val="008064B3"/>
    <w:rsid w:val="00806B6D"/>
    <w:rsid w:val="008073A6"/>
    <w:rsid w:val="00811465"/>
    <w:rsid w:val="00811F54"/>
    <w:rsid w:val="00814290"/>
    <w:rsid w:val="00816407"/>
    <w:rsid w:val="00816A88"/>
    <w:rsid w:val="00816B17"/>
    <w:rsid w:val="00820067"/>
    <w:rsid w:val="00823934"/>
    <w:rsid w:val="00831822"/>
    <w:rsid w:val="00831D79"/>
    <w:rsid w:val="008334A4"/>
    <w:rsid w:val="00836275"/>
    <w:rsid w:val="008406C9"/>
    <w:rsid w:val="00841E6F"/>
    <w:rsid w:val="00842696"/>
    <w:rsid w:val="00843CD2"/>
    <w:rsid w:val="00850834"/>
    <w:rsid w:val="00852E10"/>
    <w:rsid w:val="00857721"/>
    <w:rsid w:val="008638C9"/>
    <w:rsid w:val="00866B93"/>
    <w:rsid w:val="00870EE2"/>
    <w:rsid w:val="0087248C"/>
    <w:rsid w:val="00880C88"/>
    <w:rsid w:val="00881DB2"/>
    <w:rsid w:val="008829A9"/>
    <w:rsid w:val="00882FB5"/>
    <w:rsid w:val="00884446"/>
    <w:rsid w:val="008914BE"/>
    <w:rsid w:val="008919E3"/>
    <w:rsid w:val="00892317"/>
    <w:rsid w:val="00892641"/>
    <w:rsid w:val="008926C8"/>
    <w:rsid w:val="00895755"/>
    <w:rsid w:val="008A03A7"/>
    <w:rsid w:val="008A199D"/>
    <w:rsid w:val="008A2CA5"/>
    <w:rsid w:val="008A6C51"/>
    <w:rsid w:val="008A7B06"/>
    <w:rsid w:val="008B708E"/>
    <w:rsid w:val="008C473B"/>
    <w:rsid w:val="008C5234"/>
    <w:rsid w:val="008C6912"/>
    <w:rsid w:val="008D25D6"/>
    <w:rsid w:val="008D6200"/>
    <w:rsid w:val="008D6B3A"/>
    <w:rsid w:val="008F274D"/>
    <w:rsid w:val="008F38F2"/>
    <w:rsid w:val="008F5BE8"/>
    <w:rsid w:val="008F72F6"/>
    <w:rsid w:val="00901E3D"/>
    <w:rsid w:val="00911919"/>
    <w:rsid w:val="00917083"/>
    <w:rsid w:val="00917548"/>
    <w:rsid w:val="00920105"/>
    <w:rsid w:val="00920815"/>
    <w:rsid w:val="00920D97"/>
    <w:rsid w:val="009227B7"/>
    <w:rsid w:val="00924C22"/>
    <w:rsid w:val="0092500A"/>
    <w:rsid w:val="009252CE"/>
    <w:rsid w:val="00925E09"/>
    <w:rsid w:val="0092781A"/>
    <w:rsid w:val="009351D2"/>
    <w:rsid w:val="009352D7"/>
    <w:rsid w:val="00940568"/>
    <w:rsid w:val="00940A54"/>
    <w:rsid w:val="0094292D"/>
    <w:rsid w:val="00951FB1"/>
    <w:rsid w:val="0095697F"/>
    <w:rsid w:val="00960D6E"/>
    <w:rsid w:val="00961039"/>
    <w:rsid w:val="0096356C"/>
    <w:rsid w:val="00967BCE"/>
    <w:rsid w:val="009701AD"/>
    <w:rsid w:val="00973A86"/>
    <w:rsid w:val="0097701F"/>
    <w:rsid w:val="0098095B"/>
    <w:rsid w:val="00986001"/>
    <w:rsid w:val="00986023"/>
    <w:rsid w:val="009873AC"/>
    <w:rsid w:val="00987443"/>
    <w:rsid w:val="00987CAA"/>
    <w:rsid w:val="00991DDD"/>
    <w:rsid w:val="00993E87"/>
    <w:rsid w:val="00994A26"/>
    <w:rsid w:val="009A224B"/>
    <w:rsid w:val="009B1C5D"/>
    <w:rsid w:val="009B401B"/>
    <w:rsid w:val="009B4B30"/>
    <w:rsid w:val="009C0919"/>
    <w:rsid w:val="009C41AC"/>
    <w:rsid w:val="009D0296"/>
    <w:rsid w:val="009D2236"/>
    <w:rsid w:val="009D3285"/>
    <w:rsid w:val="009D3393"/>
    <w:rsid w:val="009D34ED"/>
    <w:rsid w:val="009D5871"/>
    <w:rsid w:val="009D6FBF"/>
    <w:rsid w:val="009E15B1"/>
    <w:rsid w:val="009E2046"/>
    <w:rsid w:val="009E5483"/>
    <w:rsid w:val="009E7608"/>
    <w:rsid w:val="009F1FB0"/>
    <w:rsid w:val="009F25BA"/>
    <w:rsid w:val="009F7B07"/>
    <w:rsid w:val="00A017D2"/>
    <w:rsid w:val="00A02156"/>
    <w:rsid w:val="00A03418"/>
    <w:rsid w:val="00A0371E"/>
    <w:rsid w:val="00A0388B"/>
    <w:rsid w:val="00A04C9C"/>
    <w:rsid w:val="00A072AA"/>
    <w:rsid w:val="00A07B27"/>
    <w:rsid w:val="00A07F4D"/>
    <w:rsid w:val="00A07F9A"/>
    <w:rsid w:val="00A100B8"/>
    <w:rsid w:val="00A14BE3"/>
    <w:rsid w:val="00A30255"/>
    <w:rsid w:val="00A33560"/>
    <w:rsid w:val="00A33E27"/>
    <w:rsid w:val="00A37A39"/>
    <w:rsid w:val="00A45C61"/>
    <w:rsid w:val="00A51083"/>
    <w:rsid w:val="00A51226"/>
    <w:rsid w:val="00A51368"/>
    <w:rsid w:val="00A529B8"/>
    <w:rsid w:val="00A56DCD"/>
    <w:rsid w:val="00A57251"/>
    <w:rsid w:val="00A61EE8"/>
    <w:rsid w:val="00A64393"/>
    <w:rsid w:val="00A677D0"/>
    <w:rsid w:val="00A67A1D"/>
    <w:rsid w:val="00A73225"/>
    <w:rsid w:val="00A75029"/>
    <w:rsid w:val="00A768E3"/>
    <w:rsid w:val="00A84C5E"/>
    <w:rsid w:val="00A85DC4"/>
    <w:rsid w:val="00A94EEF"/>
    <w:rsid w:val="00A9563A"/>
    <w:rsid w:val="00AA2A97"/>
    <w:rsid w:val="00AA6442"/>
    <w:rsid w:val="00AA7E8F"/>
    <w:rsid w:val="00AB0DDC"/>
    <w:rsid w:val="00AB3904"/>
    <w:rsid w:val="00AB5DFB"/>
    <w:rsid w:val="00AB73C1"/>
    <w:rsid w:val="00AC1DA7"/>
    <w:rsid w:val="00AC3582"/>
    <w:rsid w:val="00AC5254"/>
    <w:rsid w:val="00AD2070"/>
    <w:rsid w:val="00AD318F"/>
    <w:rsid w:val="00AD3B4D"/>
    <w:rsid w:val="00AD4E9E"/>
    <w:rsid w:val="00AD4FAC"/>
    <w:rsid w:val="00AD7A04"/>
    <w:rsid w:val="00AE2A41"/>
    <w:rsid w:val="00AE61F1"/>
    <w:rsid w:val="00AF7120"/>
    <w:rsid w:val="00B008FB"/>
    <w:rsid w:val="00B00A58"/>
    <w:rsid w:val="00B01ECD"/>
    <w:rsid w:val="00B0580C"/>
    <w:rsid w:val="00B111A1"/>
    <w:rsid w:val="00B11213"/>
    <w:rsid w:val="00B11DB0"/>
    <w:rsid w:val="00B138C8"/>
    <w:rsid w:val="00B227AF"/>
    <w:rsid w:val="00B254D3"/>
    <w:rsid w:val="00B26EFE"/>
    <w:rsid w:val="00B301F6"/>
    <w:rsid w:val="00B3351F"/>
    <w:rsid w:val="00B36036"/>
    <w:rsid w:val="00B41BBA"/>
    <w:rsid w:val="00B47BDD"/>
    <w:rsid w:val="00B506F4"/>
    <w:rsid w:val="00B64E1E"/>
    <w:rsid w:val="00B8525F"/>
    <w:rsid w:val="00B90776"/>
    <w:rsid w:val="00B92822"/>
    <w:rsid w:val="00B95CE4"/>
    <w:rsid w:val="00B95F19"/>
    <w:rsid w:val="00BA09C1"/>
    <w:rsid w:val="00BA34C3"/>
    <w:rsid w:val="00BA3A3A"/>
    <w:rsid w:val="00BB196A"/>
    <w:rsid w:val="00BB7EAC"/>
    <w:rsid w:val="00BC5307"/>
    <w:rsid w:val="00BD35FE"/>
    <w:rsid w:val="00BD500F"/>
    <w:rsid w:val="00BD568C"/>
    <w:rsid w:val="00BD6343"/>
    <w:rsid w:val="00BE00DA"/>
    <w:rsid w:val="00BE1BBF"/>
    <w:rsid w:val="00BE3BC5"/>
    <w:rsid w:val="00BE561C"/>
    <w:rsid w:val="00BF09A8"/>
    <w:rsid w:val="00BF55A4"/>
    <w:rsid w:val="00BF560D"/>
    <w:rsid w:val="00BF62B9"/>
    <w:rsid w:val="00C02F44"/>
    <w:rsid w:val="00C03D22"/>
    <w:rsid w:val="00C0455D"/>
    <w:rsid w:val="00C04FFD"/>
    <w:rsid w:val="00C20276"/>
    <w:rsid w:val="00C224F2"/>
    <w:rsid w:val="00C22EFF"/>
    <w:rsid w:val="00C24A0A"/>
    <w:rsid w:val="00C27750"/>
    <w:rsid w:val="00C30635"/>
    <w:rsid w:val="00C318D6"/>
    <w:rsid w:val="00C31B65"/>
    <w:rsid w:val="00C33833"/>
    <w:rsid w:val="00C37435"/>
    <w:rsid w:val="00C456F7"/>
    <w:rsid w:val="00C546F6"/>
    <w:rsid w:val="00C61292"/>
    <w:rsid w:val="00C618B5"/>
    <w:rsid w:val="00C6190A"/>
    <w:rsid w:val="00C61DE5"/>
    <w:rsid w:val="00C63B24"/>
    <w:rsid w:val="00C722E0"/>
    <w:rsid w:val="00C7251B"/>
    <w:rsid w:val="00C74194"/>
    <w:rsid w:val="00C80A48"/>
    <w:rsid w:val="00C828D3"/>
    <w:rsid w:val="00C832D6"/>
    <w:rsid w:val="00C96057"/>
    <w:rsid w:val="00CA04C3"/>
    <w:rsid w:val="00CA07FF"/>
    <w:rsid w:val="00CA2E32"/>
    <w:rsid w:val="00CA63FE"/>
    <w:rsid w:val="00CB2FAB"/>
    <w:rsid w:val="00CB596C"/>
    <w:rsid w:val="00CB745B"/>
    <w:rsid w:val="00CC02E4"/>
    <w:rsid w:val="00CC20AB"/>
    <w:rsid w:val="00CC2E61"/>
    <w:rsid w:val="00CC536C"/>
    <w:rsid w:val="00CC7D9B"/>
    <w:rsid w:val="00CD0F26"/>
    <w:rsid w:val="00CD1DB0"/>
    <w:rsid w:val="00CE0FCB"/>
    <w:rsid w:val="00CF02DA"/>
    <w:rsid w:val="00CF08AF"/>
    <w:rsid w:val="00CF0B2B"/>
    <w:rsid w:val="00CF0C95"/>
    <w:rsid w:val="00CF286B"/>
    <w:rsid w:val="00CF3BC6"/>
    <w:rsid w:val="00CF6C82"/>
    <w:rsid w:val="00CF73B9"/>
    <w:rsid w:val="00D004B0"/>
    <w:rsid w:val="00D019EF"/>
    <w:rsid w:val="00D027AC"/>
    <w:rsid w:val="00D043DF"/>
    <w:rsid w:val="00D052D7"/>
    <w:rsid w:val="00D0619A"/>
    <w:rsid w:val="00D1616C"/>
    <w:rsid w:val="00D16327"/>
    <w:rsid w:val="00D16417"/>
    <w:rsid w:val="00D17582"/>
    <w:rsid w:val="00D17C18"/>
    <w:rsid w:val="00D2246C"/>
    <w:rsid w:val="00D2571C"/>
    <w:rsid w:val="00D421CB"/>
    <w:rsid w:val="00D45B4B"/>
    <w:rsid w:val="00D47255"/>
    <w:rsid w:val="00D47684"/>
    <w:rsid w:val="00D52302"/>
    <w:rsid w:val="00D53653"/>
    <w:rsid w:val="00D53EF2"/>
    <w:rsid w:val="00D56915"/>
    <w:rsid w:val="00D63654"/>
    <w:rsid w:val="00D6605D"/>
    <w:rsid w:val="00D663F2"/>
    <w:rsid w:val="00D670A1"/>
    <w:rsid w:val="00D70620"/>
    <w:rsid w:val="00D73501"/>
    <w:rsid w:val="00D75795"/>
    <w:rsid w:val="00D83DBD"/>
    <w:rsid w:val="00D94E9C"/>
    <w:rsid w:val="00D95080"/>
    <w:rsid w:val="00D95BC6"/>
    <w:rsid w:val="00D97837"/>
    <w:rsid w:val="00D97EDF"/>
    <w:rsid w:val="00DA05DC"/>
    <w:rsid w:val="00DA1140"/>
    <w:rsid w:val="00DA40FF"/>
    <w:rsid w:val="00DA4479"/>
    <w:rsid w:val="00DA44CC"/>
    <w:rsid w:val="00DB50D9"/>
    <w:rsid w:val="00DB5463"/>
    <w:rsid w:val="00DB5EB2"/>
    <w:rsid w:val="00DB6299"/>
    <w:rsid w:val="00DB6D3A"/>
    <w:rsid w:val="00DC1DAF"/>
    <w:rsid w:val="00DC2D6A"/>
    <w:rsid w:val="00DC3274"/>
    <w:rsid w:val="00DD057A"/>
    <w:rsid w:val="00DD0A12"/>
    <w:rsid w:val="00DD1C11"/>
    <w:rsid w:val="00DD1DB6"/>
    <w:rsid w:val="00DD4E1B"/>
    <w:rsid w:val="00DD4EC0"/>
    <w:rsid w:val="00DD53E2"/>
    <w:rsid w:val="00DE09FA"/>
    <w:rsid w:val="00DE2B3D"/>
    <w:rsid w:val="00DE6DAF"/>
    <w:rsid w:val="00DE7628"/>
    <w:rsid w:val="00DF3C7F"/>
    <w:rsid w:val="00DF4043"/>
    <w:rsid w:val="00DF43F1"/>
    <w:rsid w:val="00DF4972"/>
    <w:rsid w:val="00E0196B"/>
    <w:rsid w:val="00E01ECB"/>
    <w:rsid w:val="00E05BA4"/>
    <w:rsid w:val="00E10394"/>
    <w:rsid w:val="00E106AA"/>
    <w:rsid w:val="00E17981"/>
    <w:rsid w:val="00E17FB2"/>
    <w:rsid w:val="00E216B3"/>
    <w:rsid w:val="00E21AF8"/>
    <w:rsid w:val="00E273B0"/>
    <w:rsid w:val="00E31583"/>
    <w:rsid w:val="00E321E6"/>
    <w:rsid w:val="00E32AFE"/>
    <w:rsid w:val="00E3327A"/>
    <w:rsid w:val="00E346E0"/>
    <w:rsid w:val="00E44CCF"/>
    <w:rsid w:val="00E46079"/>
    <w:rsid w:val="00E47B45"/>
    <w:rsid w:val="00E5240D"/>
    <w:rsid w:val="00E530D8"/>
    <w:rsid w:val="00E54280"/>
    <w:rsid w:val="00E54493"/>
    <w:rsid w:val="00E54A09"/>
    <w:rsid w:val="00E6010F"/>
    <w:rsid w:val="00E61559"/>
    <w:rsid w:val="00E62150"/>
    <w:rsid w:val="00E622C5"/>
    <w:rsid w:val="00E72949"/>
    <w:rsid w:val="00E729BD"/>
    <w:rsid w:val="00E74BAF"/>
    <w:rsid w:val="00E76242"/>
    <w:rsid w:val="00E76EAC"/>
    <w:rsid w:val="00E80C41"/>
    <w:rsid w:val="00E918C2"/>
    <w:rsid w:val="00E9256C"/>
    <w:rsid w:val="00E93850"/>
    <w:rsid w:val="00EA2B0B"/>
    <w:rsid w:val="00EA4F8F"/>
    <w:rsid w:val="00EB00EB"/>
    <w:rsid w:val="00EB0567"/>
    <w:rsid w:val="00EB16AA"/>
    <w:rsid w:val="00EB1AF5"/>
    <w:rsid w:val="00EB4311"/>
    <w:rsid w:val="00EC4852"/>
    <w:rsid w:val="00EC486C"/>
    <w:rsid w:val="00ED35C2"/>
    <w:rsid w:val="00ED5023"/>
    <w:rsid w:val="00EE0AD5"/>
    <w:rsid w:val="00EE673B"/>
    <w:rsid w:val="00EE6D49"/>
    <w:rsid w:val="00EE6D5E"/>
    <w:rsid w:val="00EE6F13"/>
    <w:rsid w:val="00EF0495"/>
    <w:rsid w:val="00EF08D0"/>
    <w:rsid w:val="00EF282A"/>
    <w:rsid w:val="00EF2D9A"/>
    <w:rsid w:val="00EF569F"/>
    <w:rsid w:val="00EF7FDB"/>
    <w:rsid w:val="00F03A41"/>
    <w:rsid w:val="00F043DD"/>
    <w:rsid w:val="00F0458F"/>
    <w:rsid w:val="00F13752"/>
    <w:rsid w:val="00F23A64"/>
    <w:rsid w:val="00F3072C"/>
    <w:rsid w:val="00F30CB0"/>
    <w:rsid w:val="00F3285E"/>
    <w:rsid w:val="00F33B8D"/>
    <w:rsid w:val="00F34279"/>
    <w:rsid w:val="00F35304"/>
    <w:rsid w:val="00F4184B"/>
    <w:rsid w:val="00F42219"/>
    <w:rsid w:val="00F42544"/>
    <w:rsid w:val="00F46735"/>
    <w:rsid w:val="00F476BE"/>
    <w:rsid w:val="00F546FD"/>
    <w:rsid w:val="00F547F1"/>
    <w:rsid w:val="00F54C60"/>
    <w:rsid w:val="00F570C7"/>
    <w:rsid w:val="00F57169"/>
    <w:rsid w:val="00F577A4"/>
    <w:rsid w:val="00F57DDC"/>
    <w:rsid w:val="00F64790"/>
    <w:rsid w:val="00F80A30"/>
    <w:rsid w:val="00F82D64"/>
    <w:rsid w:val="00F84DB3"/>
    <w:rsid w:val="00F91AA3"/>
    <w:rsid w:val="00F94F53"/>
    <w:rsid w:val="00FA1FBE"/>
    <w:rsid w:val="00FA221A"/>
    <w:rsid w:val="00FA450F"/>
    <w:rsid w:val="00FA6B69"/>
    <w:rsid w:val="00FB1D37"/>
    <w:rsid w:val="00FC1E0A"/>
    <w:rsid w:val="00FC4B3F"/>
    <w:rsid w:val="00FC59DD"/>
    <w:rsid w:val="00FD51E5"/>
    <w:rsid w:val="00FD643B"/>
    <w:rsid w:val="00FE0F91"/>
    <w:rsid w:val="00FE1317"/>
    <w:rsid w:val="00FE37DB"/>
    <w:rsid w:val="00FE5C5B"/>
    <w:rsid w:val="00FF0D82"/>
    <w:rsid w:val="00FF486B"/>
    <w:rsid w:val="00FF4AB2"/>
    <w:rsid w:val="00FF7E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C0913"/>
  <w15:docId w15:val="{136140FE-AF6F-4676-A5A7-E2A7E346E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4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43DD"/>
    <w:pPr>
      <w:ind w:left="720"/>
      <w:contextualSpacing/>
    </w:pPr>
  </w:style>
  <w:style w:type="paragraph" w:styleId="FootnoteText">
    <w:name w:val="footnote text"/>
    <w:basedOn w:val="Normal"/>
    <w:link w:val="FootnoteTextChar"/>
    <w:uiPriority w:val="99"/>
    <w:semiHidden/>
    <w:unhideWhenUsed/>
    <w:rsid w:val="00884446"/>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84446"/>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884446"/>
    <w:rPr>
      <w:vertAlign w:val="superscript"/>
    </w:rPr>
  </w:style>
  <w:style w:type="character" w:styleId="PlaceholderText">
    <w:name w:val="Placeholder Text"/>
    <w:basedOn w:val="DefaultParagraphFont"/>
    <w:uiPriority w:val="99"/>
    <w:semiHidden/>
    <w:rsid w:val="007300B3"/>
    <w:rPr>
      <w:color w:val="808080"/>
    </w:rPr>
  </w:style>
  <w:style w:type="paragraph" w:styleId="BalloonText">
    <w:name w:val="Balloon Text"/>
    <w:basedOn w:val="Normal"/>
    <w:link w:val="BalloonTextChar"/>
    <w:uiPriority w:val="99"/>
    <w:semiHidden/>
    <w:unhideWhenUsed/>
    <w:rsid w:val="00383805"/>
    <w:rPr>
      <w:rFonts w:ascii="Tahoma" w:hAnsi="Tahoma" w:cs="Tahoma"/>
      <w:sz w:val="16"/>
      <w:szCs w:val="16"/>
    </w:rPr>
  </w:style>
  <w:style w:type="character" w:customStyle="1" w:styleId="BalloonTextChar">
    <w:name w:val="Balloon Text Char"/>
    <w:basedOn w:val="DefaultParagraphFont"/>
    <w:link w:val="BalloonText"/>
    <w:uiPriority w:val="99"/>
    <w:semiHidden/>
    <w:rsid w:val="00383805"/>
    <w:rPr>
      <w:rFonts w:ascii="Tahoma" w:hAnsi="Tahoma" w:cs="Tahoma"/>
      <w:sz w:val="16"/>
      <w:szCs w:val="16"/>
    </w:rPr>
  </w:style>
  <w:style w:type="character" w:styleId="CommentReference">
    <w:name w:val="annotation reference"/>
    <w:basedOn w:val="DefaultParagraphFont"/>
    <w:uiPriority w:val="99"/>
    <w:semiHidden/>
    <w:unhideWhenUsed/>
    <w:rsid w:val="00133862"/>
    <w:rPr>
      <w:sz w:val="16"/>
      <w:szCs w:val="16"/>
    </w:rPr>
  </w:style>
  <w:style w:type="paragraph" w:styleId="CommentText">
    <w:name w:val="annotation text"/>
    <w:basedOn w:val="Normal"/>
    <w:link w:val="CommentTextChar"/>
    <w:uiPriority w:val="99"/>
    <w:semiHidden/>
    <w:unhideWhenUsed/>
    <w:rsid w:val="00133862"/>
    <w:rPr>
      <w:sz w:val="20"/>
      <w:szCs w:val="20"/>
    </w:rPr>
  </w:style>
  <w:style w:type="character" w:customStyle="1" w:styleId="CommentTextChar">
    <w:name w:val="Comment Text Char"/>
    <w:basedOn w:val="DefaultParagraphFont"/>
    <w:link w:val="CommentText"/>
    <w:uiPriority w:val="99"/>
    <w:semiHidden/>
    <w:rsid w:val="00133862"/>
    <w:rPr>
      <w:sz w:val="20"/>
      <w:szCs w:val="20"/>
    </w:rPr>
  </w:style>
  <w:style w:type="paragraph" w:styleId="CommentSubject">
    <w:name w:val="annotation subject"/>
    <w:basedOn w:val="CommentText"/>
    <w:next w:val="CommentText"/>
    <w:link w:val="CommentSubjectChar"/>
    <w:uiPriority w:val="99"/>
    <w:semiHidden/>
    <w:unhideWhenUsed/>
    <w:rsid w:val="00133862"/>
    <w:rPr>
      <w:b/>
      <w:bCs/>
    </w:rPr>
  </w:style>
  <w:style w:type="character" w:customStyle="1" w:styleId="CommentSubjectChar">
    <w:name w:val="Comment Subject Char"/>
    <w:basedOn w:val="CommentTextChar"/>
    <w:link w:val="CommentSubject"/>
    <w:uiPriority w:val="99"/>
    <w:semiHidden/>
    <w:rsid w:val="00133862"/>
    <w:rPr>
      <w:b/>
      <w:bCs/>
      <w:sz w:val="20"/>
      <w:szCs w:val="20"/>
    </w:rPr>
  </w:style>
  <w:style w:type="character" w:customStyle="1" w:styleId="fontstyle01">
    <w:name w:val="fontstyle01"/>
    <w:basedOn w:val="DefaultParagraphFont"/>
    <w:rsid w:val="00973A86"/>
    <w:rPr>
      <w:rFonts w:ascii="AdvOT2e364b11" w:hAnsi="AdvOT2e364b11" w:hint="default"/>
      <w:b w:val="0"/>
      <w:bCs w:val="0"/>
      <w:i w:val="0"/>
      <w:iCs w:val="0"/>
      <w:color w:val="000000"/>
      <w:sz w:val="20"/>
      <w:szCs w:val="20"/>
    </w:rPr>
  </w:style>
  <w:style w:type="character" w:customStyle="1" w:styleId="fontstyle21">
    <w:name w:val="fontstyle21"/>
    <w:basedOn w:val="DefaultParagraphFont"/>
    <w:rsid w:val="00973A86"/>
    <w:rPr>
      <w:rFonts w:ascii="AdvOT8608a8d1+21" w:hAnsi="AdvOT8608a8d1+21" w:hint="default"/>
      <w:b w:val="0"/>
      <w:bCs w:val="0"/>
      <w:i w:val="0"/>
      <w:iCs w:val="0"/>
      <w:color w:val="000000"/>
      <w:sz w:val="20"/>
      <w:szCs w:val="20"/>
    </w:rPr>
  </w:style>
  <w:style w:type="paragraph" w:styleId="Revision">
    <w:name w:val="Revision"/>
    <w:hidden/>
    <w:uiPriority w:val="99"/>
    <w:semiHidden/>
    <w:rsid w:val="00F33B8D"/>
  </w:style>
  <w:style w:type="character" w:styleId="Hyperlink">
    <w:name w:val="Hyperlink"/>
    <w:basedOn w:val="DefaultParagraphFont"/>
    <w:uiPriority w:val="99"/>
    <w:semiHidden/>
    <w:unhideWhenUsed/>
    <w:rsid w:val="0047607B"/>
    <w:rPr>
      <w:color w:val="0000FF"/>
      <w:u w:val="single"/>
    </w:rPr>
  </w:style>
  <w:style w:type="character" w:styleId="LineNumber">
    <w:name w:val="line number"/>
    <w:basedOn w:val="DefaultParagraphFont"/>
    <w:uiPriority w:val="99"/>
    <w:semiHidden/>
    <w:unhideWhenUsed/>
    <w:rsid w:val="0002026F"/>
  </w:style>
  <w:style w:type="character" w:styleId="EndnoteReference">
    <w:name w:val="endnote reference"/>
    <w:basedOn w:val="DefaultParagraphFont"/>
    <w:uiPriority w:val="99"/>
    <w:semiHidden/>
    <w:unhideWhenUsed/>
    <w:rsid w:val="004E77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2476">
      <w:bodyDiv w:val="1"/>
      <w:marLeft w:val="0"/>
      <w:marRight w:val="0"/>
      <w:marTop w:val="0"/>
      <w:marBottom w:val="0"/>
      <w:divBdr>
        <w:top w:val="none" w:sz="0" w:space="0" w:color="auto"/>
        <w:left w:val="none" w:sz="0" w:space="0" w:color="auto"/>
        <w:bottom w:val="none" w:sz="0" w:space="0" w:color="auto"/>
        <w:right w:val="none" w:sz="0" w:space="0" w:color="auto"/>
      </w:divBdr>
    </w:div>
    <w:div w:id="198468604">
      <w:bodyDiv w:val="1"/>
      <w:marLeft w:val="0"/>
      <w:marRight w:val="0"/>
      <w:marTop w:val="0"/>
      <w:marBottom w:val="0"/>
      <w:divBdr>
        <w:top w:val="none" w:sz="0" w:space="0" w:color="auto"/>
        <w:left w:val="none" w:sz="0" w:space="0" w:color="auto"/>
        <w:bottom w:val="none" w:sz="0" w:space="0" w:color="auto"/>
        <w:right w:val="none" w:sz="0" w:space="0" w:color="auto"/>
      </w:divBdr>
    </w:div>
    <w:div w:id="656736932">
      <w:bodyDiv w:val="1"/>
      <w:marLeft w:val="0"/>
      <w:marRight w:val="0"/>
      <w:marTop w:val="0"/>
      <w:marBottom w:val="0"/>
      <w:divBdr>
        <w:top w:val="none" w:sz="0" w:space="0" w:color="auto"/>
        <w:left w:val="none" w:sz="0" w:space="0" w:color="auto"/>
        <w:bottom w:val="none" w:sz="0" w:space="0" w:color="auto"/>
        <w:right w:val="none" w:sz="0" w:space="0" w:color="auto"/>
      </w:divBdr>
    </w:div>
    <w:div w:id="775057316">
      <w:bodyDiv w:val="1"/>
      <w:marLeft w:val="0"/>
      <w:marRight w:val="0"/>
      <w:marTop w:val="0"/>
      <w:marBottom w:val="0"/>
      <w:divBdr>
        <w:top w:val="none" w:sz="0" w:space="0" w:color="auto"/>
        <w:left w:val="none" w:sz="0" w:space="0" w:color="auto"/>
        <w:bottom w:val="none" w:sz="0" w:space="0" w:color="auto"/>
        <w:right w:val="none" w:sz="0" w:space="0" w:color="auto"/>
      </w:divBdr>
    </w:div>
    <w:div w:id="867837998">
      <w:bodyDiv w:val="1"/>
      <w:marLeft w:val="0"/>
      <w:marRight w:val="0"/>
      <w:marTop w:val="0"/>
      <w:marBottom w:val="0"/>
      <w:divBdr>
        <w:top w:val="none" w:sz="0" w:space="0" w:color="auto"/>
        <w:left w:val="none" w:sz="0" w:space="0" w:color="auto"/>
        <w:bottom w:val="none" w:sz="0" w:space="0" w:color="auto"/>
        <w:right w:val="none" w:sz="0" w:space="0" w:color="auto"/>
      </w:divBdr>
    </w:div>
    <w:div w:id="1299603203">
      <w:bodyDiv w:val="1"/>
      <w:marLeft w:val="0"/>
      <w:marRight w:val="0"/>
      <w:marTop w:val="0"/>
      <w:marBottom w:val="0"/>
      <w:divBdr>
        <w:top w:val="none" w:sz="0" w:space="0" w:color="auto"/>
        <w:left w:val="none" w:sz="0" w:space="0" w:color="auto"/>
        <w:bottom w:val="none" w:sz="0" w:space="0" w:color="auto"/>
        <w:right w:val="none" w:sz="0" w:space="0" w:color="auto"/>
      </w:divBdr>
    </w:div>
    <w:div w:id="1435662117">
      <w:bodyDiv w:val="1"/>
      <w:marLeft w:val="0"/>
      <w:marRight w:val="0"/>
      <w:marTop w:val="0"/>
      <w:marBottom w:val="0"/>
      <w:divBdr>
        <w:top w:val="none" w:sz="0" w:space="0" w:color="auto"/>
        <w:left w:val="none" w:sz="0" w:space="0" w:color="auto"/>
        <w:bottom w:val="none" w:sz="0" w:space="0" w:color="auto"/>
        <w:right w:val="none" w:sz="0" w:space="0" w:color="auto"/>
      </w:divBdr>
    </w:div>
    <w:div w:id="14520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18" Type="http://schemas.openxmlformats.org/officeDocument/2006/relationships/image" Target="media/image11.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hyperlink" Target="https://doi.org/10.1039/D1DT00304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tif"/><Relationship Id="rId23" Type="http://schemas.microsoft.com/office/2016/09/relationships/commentsIds" Target="commentsIds.xml"/><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3E79-CCA4-4C3E-85A9-66478FE95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19</Pages>
  <Words>21077</Words>
  <Characters>120145</Characters>
  <Application>Microsoft Office Word</Application>
  <DocSecurity>0</DocSecurity>
  <Lines>1001</Lines>
  <Paragraphs>281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Darja Lisjak</dc:creator>
  <cp:keywords/>
  <dc:description/>
  <cp:lastModifiedBy>Darja Lisjak</cp:lastModifiedBy>
  <cp:revision>78</cp:revision>
  <cp:lastPrinted>2021-12-20T14:12:00Z</cp:lastPrinted>
  <dcterms:created xsi:type="dcterms:W3CDTF">2021-12-17T06:52:00Z</dcterms:created>
  <dcterms:modified xsi:type="dcterms:W3CDTF">2021-12-20T14:36:00Z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http://www.zotero.org/styles/acta-materialia</vt:lpwstr>
  </property>
  <property fmtid="{D5CDD505-2E9C-101B-9397-08002B2CF9AE}" pid="3" name="Mendeley Recent Style Name 0_1">
    <vt:lpwstr>Acta Materialia</vt:lpwstr>
  </property>
  <property fmtid="{D5CDD505-2E9C-101B-9397-08002B2CF9AE}" pid="4" name="Mendeley Recent Style Id 1_1">
    <vt:lpwstr>http://www.zotero.org/styles/advanced-functional-materials</vt:lpwstr>
  </property>
  <property fmtid="{D5CDD505-2E9C-101B-9397-08002B2CF9AE}" pid="5" name="Mendeley Recent Style Name 1_1">
    <vt:lpwstr>Advanced Functional Materials</vt:lpwstr>
  </property>
  <property fmtid="{D5CDD505-2E9C-101B-9397-08002B2CF9AE}" pid="6" name="Mendeley Recent Style Id 2_1">
    <vt:lpwstr>http://www.zotero.org/styles/american-chemical-society</vt:lpwstr>
  </property>
  <property fmtid="{D5CDD505-2E9C-101B-9397-08002B2CF9AE}" pid="7" name="Mendeley Recent Style Name 2_1">
    <vt:lpwstr>American Chemical Society</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http://www.zotero.org/styles/chemistry-of-materials</vt:lpwstr>
  </property>
  <property fmtid="{D5CDD505-2E9C-101B-9397-08002B2CF9AE}" pid="11" name="Mendeley Recent Style Name 4_1">
    <vt:lpwstr>Chemistry of Materials</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http://www.zotero.org/styles/langmuir</vt:lpwstr>
  </property>
  <property fmtid="{D5CDD505-2E9C-101B-9397-08002B2CF9AE}" pid="15" name="Mendeley Recent Style Name 6_1">
    <vt:lpwstr>Langmuir</vt:lpwstr>
  </property>
  <property fmtid="{D5CDD505-2E9C-101B-9397-08002B2CF9AE}" pid="16" name="Mendeley Recent Style Id 7_1">
    <vt:lpwstr>http://www.zotero.org/styles/nanoscale</vt:lpwstr>
  </property>
  <property fmtid="{D5CDD505-2E9C-101B-9397-08002B2CF9AE}" pid="17" name="Mendeley Recent Style Name 7_1">
    <vt:lpwstr>Nanoscale</vt:lpwstr>
  </property>
  <property fmtid="{D5CDD505-2E9C-101B-9397-08002B2CF9AE}" pid="18" name="Mendeley Recent Style Id 8_1">
    <vt:lpwstr>http://www.zotero.org/styles/springer-mathphys-brackets</vt:lpwstr>
  </property>
  <property fmtid="{D5CDD505-2E9C-101B-9397-08002B2CF9AE}" pid="19" name="Mendeley Recent Style Name 8_1">
    <vt:lpwstr>Springer - MathPhys (numeric, brackets)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http://www.zotero.org/styles/american-chemical-society</vt:lpwstr>
  </property>
  <property fmtid="{D5CDD505-2E9C-101B-9397-08002B2CF9AE}" pid="23" name="Mendeley Document_1">
    <vt:lpwstr>True</vt:lpwstr>
  </property>
  <property fmtid="{D5CDD505-2E9C-101B-9397-08002B2CF9AE}" pid="24" name="Mendeley Unique User Id_1">
    <vt:lpwstr>fc377eaa-593f-3ef1-9826-65c35b43a455</vt:lpwstr>
  </property>
</Properties>
</file>