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39" w:rsidRPr="00701D54" w:rsidRDefault="00266439" w:rsidP="0015186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of reviewers</w:t>
      </w:r>
    </w:p>
    <w:p w:rsidR="00266439" w:rsidRPr="00701D54" w:rsidRDefault="00266439" w:rsidP="0026643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9B2EDF" w:rsidRPr="00701D54" w:rsidRDefault="00443F7B" w:rsidP="00266439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="00A0176E"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Subash</w:t>
      </w:r>
      <w:proofErr w:type="spellEnd"/>
      <w:r w:rsidR="00A0176E"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CB </w:t>
      </w:r>
      <w:proofErr w:type="spellStart"/>
      <w:r w:rsidR="00A0176E"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Gopinath</w:t>
      </w:r>
      <w:proofErr w:type="spellEnd"/>
      <w:r w:rsidR="00A0176E"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B2EDF" w:rsidRPr="00701D54" w:rsidRDefault="00266439" w:rsidP="009B2EDF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                                </w:t>
      </w:r>
    </w:p>
    <w:p w:rsidR="00A0176E" w:rsidRPr="00701D54" w:rsidRDefault="00A0176E" w:rsidP="00A0176E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Institute of Nano Electronic Engineering,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Universiti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Malaysia Perlis (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UniMAP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01000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Kangar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, Perlis, Malaysia</w:t>
      </w:r>
    </w:p>
    <w:p w:rsidR="00A0176E" w:rsidRPr="00701D54" w:rsidRDefault="00A0176E" w:rsidP="00A0176E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Faculty of Chemical Engineering Technology,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Universiti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Malaysia Perlis (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UniMAP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02600,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Arau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, Perlis, Malaysia</w:t>
      </w:r>
    </w:p>
    <w:p w:rsidR="00443F7B" w:rsidRPr="00701D54" w:rsidRDefault="00266439" w:rsidP="00A0176E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6C5546" w:rsidRPr="00701D54" w:rsidRDefault="006B4CEA" w:rsidP="00266439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hyperlink r:id="rId5" w:history="1">
        <w:r w:rsidR="006C5546" w:rsidRPr="00701D5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5F5F5"/>
          </w:rPr>
          <w:t>subash@unimap.edu.my</w:t>
        </w:r>
      </w:hyperlink>
    </w:p>
    <w:p w:rsidR="00266439" w:rsidRPr="00701D54" w:rsidRDefault="00266439" w:rsidP="00266439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DC20F4" w:rsidRPr="00701D54" w:rsidRDefault="00DC20F4" w:rsidP="00566FE5">
      <w:pPr>
        <w:pStyle w:val="ListParagraph"/>
        <w:numPr>
          <w:ilvl w:val="0"/>
          <w:numId w:val="7"/>
        </w:numPr>
        <w:shd w:val="clear" w:color="auto" w:fill="FFFFFF"/>
        <w:spacing w:before="120" w:after="120" w:line="300" w:lineRule="atLeast"/>
        <w:ind w:left="1276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</w:pPr>
      <w:r w:rsidRPr="00701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 xml:space="preserve">Chao Chen,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>Subash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 xml:space="preserve"> CB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>Gopinath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 xml:space="preserve">,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>Periasamy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 xml:space="preserve">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>Anbu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>. Impedimetric cardiac biomarker determination in serum mediated by epoxy and hydroxyl of reduced graphene oxide on gold array microelectrodes.2021.</w:t>
      </w:r>
      <w:r w:rsidRPr="00701D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 w:bidi="mr-IN"/>
        </w:rPr>
        <w:t>Nanoscale Research Letters.</w:t>
      </w:r>
      <w:proofErr w:type="gramEnd"/>
    </w:p>
    <w:p w:rsidR="000410DE" w:rsidRPr="00701D54" w:rsidRDefault="000410DE" w:rsidP="000410DE">
      <w:pPr>
        <w:pStyle w:val="ListParagraph"/>
        <w:numPr>
          <w:ilvl w:val="0"/>
          <w:numId w:val="7"/>
        </w:numPr>
        <w:shd w:val="clear" w:color="auto" w:fill="FFFFFF"/>
        <w:spacing w:before="120" w:after="120" w:line="300" w:lineRule="atLeast"/>
        <w:ind w:left="1276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</w:pP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Xin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 xml:space="preserve"> Hong,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Xingyu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 xml:space="preserve"> Hong,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Haomin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 xml:space="preserve"> Zhao,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Qinghong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 xml:space="preserve"> Shi,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Subash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 xml:space="preserve"> CB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Gopinath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 xml:space="preserve">,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Thangavel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 xml:space="preserve">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Lakshmipriya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 xml:space="preserve">, </w:t>
      </w:r>
      <w:proofErr w:type="spellStart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Guangjun</w:t>
      </w:r>
      <w:proofErr w:type="spellEnd"/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 xml:space="preserve"> Yan. 2021.</w:t>
      </w:r>
      <w:r w:rsidRPr="00701D54">
        <w:rPr>
          <w:rFonts w:ascii="Times New Roman" w:hAnsi="Times New Roman" w:cs="Times New Roman"/>
          <w:sz w:val="24"/>
          <w:szCs w:val="24"/>
        </w:rPr>
        <w:t xml:space="preserve"> </w:t>
      </w:r>
      <w:r w:rsidRPr="00701D54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  <w:t>Journal of the Taiwan Institute of Chemical Engineers, 120: 43-48</w:t>
      </w:r>
    </w:p>
    <w:p w:rsidR="00E758D1" w:rsidRPr="00701D54" w:rsidRDefault="00E758D1" w:rsidP="00E758D1">
      <w:pPr>
        <w:pStyle w:val="ListParagraph"/>
        <w:shd w:val="clear" w:color="auto" w:fill="FFFFFF"/>
        <w:spacing w:before="120" w:after="120" w:line="300" w:lineRule="atLeast"/>
        <w:ind w:left="1276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</w:pPr>
    </w:p>
    <w:p w:rsidR="00494A01" w:rsidRPr="00701D54" w:rsidRDefault="00494A01" w:rsidP="00494A01">
      <w:pPr>
        <w:pStyle w:val="ListParagraph"/>
        <w:shd w:val="clear" w:color="auto" w:fill="FFFFFF"/>
        <w:spacing w:before="120" w:after="120" w:line="300" w:lineRule="atLeast"/>
        <w:ind w:left="1276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en-IN" w:bidi="mr-IN"/>
        </w:rPr>
      </w:pPr>
    </w:p>
    <w:p w:rsidR="00266439" w:rsidRPr="00701D54" w:rsidRDefault="00266439" w:rsidP="0026643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530C5F" w:rsidRPr="00701D54" w:rsidRDefault="00C66BD0" w:rsidP="00530C5F">
      <w:pPr>
        <w:spacing w:after="0" w:line="360" w:lineRule="auto"/>
        <w:ind w:left="709"/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</w:pPr>
      <w:r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="00530C5F"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Ajeet</w:t>
      </w:r>
      <w:proofErr w:type="spellEnd"/>
      <w:r w:rsidR="00530C5F"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0C5F"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Kaushik</w:t>
      </w:r>
      <w:proofErr w:type="spellEnd"/>
    </w:p>
    <w:p w:rsidR="00530C5F" w:rsidRPr="00701D54" w:rsidRDefault="00266439" w:rsidP="00530C5F">
      <w:pPr>
        <w:spacing w:after="0" w:line="360" w:lineRule="auto"/>
        <w:ind w:left="709"/>
        <w:jc w:val="both"/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                                </w:t>
      </w:r>
      <w:r w:rsidR="00530C5F"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Assistant Professor of Chemistry, </w:t>
      </w:r>
      <w:proofErr w:type="spellStart"/>
      <w:r w:rsidR="00530C5F"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NanoBioTech</w:t>
      </w:r>
      <w:proofErr w:type="spellEnd"/>
      <w:r w:rsidR="00530C5F"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Laboratory, Health Systems Engineering</w:t>
      </w:r>
      <w:proofErr w:type="gramStart"/>
      <w:r w:rsidR="00530C5F"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,  Department</w:t>
      </w:r>
      <w:proofErr w:type="gramEnd"/>
      <w:r w:rsidR="00530C5F"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of Environmental Engineering. Florida Polytechnic University, Lakeland, FL 33805-8531 USA</w:t>
      </w:r>
    </w:p>
    <w:p w:rsidR="00266439" w:rsidRPr="00701D54" w:rsidRDefault="00266439" w:rsidP="00266439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530C5F" w:rsidRPr="00701D54" w:rsidRDefault="00530C5F" w:rsidP="00266439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ajeet.npl@gmail.com, </w:t>
      </w:r>
      <w:hyperlink r:id="rId6" w:history="1">
        <w:r w:rsidR="00701D54" w:rsidRPr="00204CB8">
          <w:rPr>
            <w:rStyle w:val="Hyperlink"/>
            <w:rFonts w:ascii="Times New Roman" w:hAnsi="Times New Roman" w:cs="Times New Roman"/>
            <w:sz w:val="24"/>
            <w:szCs w:val="24"/>
          </w:rPr>
          <w:t>akaushik@floridapoly.edu</w:t>
        </w:r>
      </w:hyperlink>
      <w:r w:rsid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:rsidR="00266439" w:rsidRPr="00701D54" w:rsidRDefault="00266439" w:rsidP="00266439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D353B6" w:rsidRPr="00701D54" w:rsidRDefault="00D353B6" w:rsidP="00D353B6">
      <w:pPr>
        <w:pStyle w:val="ListParagraph"/>
        <w:numPr>
          <w:ilvl w:val="0"/>
          <w:numId w:val="6"/>
        </w:numPr>
        <w:jc w:val="both"/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</w:pPr>
      <w:r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PK Sharma, A </w:t>
      </w:r>
      <w:proofErr w:type="spellStart"/>
      <w:r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Ruotolo</w:t>
      </w:r>
      <w:proofErr w:type="spellEnd"/>
      <w:r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, R Khan, YK </w:t>
      </w:r>
      <w:proofErr w:type="spellStart"/>
      <w:r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Mishra</w:t>
      </w:r>
      <w:proofErr w:type="spellEnd"/>
      <w:r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, NK </w:t>
      </w:r>
      <w:proofErr w:type="spellStart"/>
      <w:r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Kaushik</w:t>
      </w:r>
      <w:proofErr w:type="spellEnd"/>
      <w:r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 xml:space="preserve">, NY Kim, ... Perspectives on 2D-borophene flatland for smart bio-sensing. </w:t>
      </w:r>
      <w:proofErr w:type="gramStart"/>
      <w:r w:rsidRPr="00701D54"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  <w:t>Materials Letters 308, 131089.</w:t>
      </w:r>
      <w:proofErr w:type="gramEnd"/>
    </w:p>
    <w:p w:rsidR="00D353B6" w:rsidRPr="00701D54" w:rsidRDefault="00D353B6" w:rsidP="00D353B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Chaudhary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proofErr w:type="gram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Gautam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YK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Mishra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Kaushik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Emerging MXene–Polymer Hybrid Nanocomposites for High-Performance Ammonia Sensing and Monitoring. nanomaterials 11 (10), 2496</w:t>
      </w: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</w:p>
    <w:p w:rsidR="00D353B6" w:rsidRPr="00701D54" w:rsidRDefault="00D353B6" w:rsidP="00D353B6">
      <w:pPr>
        <w:pStyle w:val="ListParagraph"/>
        <w:ind w:left="1080"/>
        <w:jc w:val="both"/>
        <w:rPr>
          <w:rStyle w:val="contribdegrees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3B6" w:rsidRPr="00701D54" w:rsidRDefault="00D353B6" w:rsidP="00D353B6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91451" w:rsidRPr="00701D54" w:rsidRDefault="00291451" w:rsidP="00D353B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B7499E" w:rsidRPr="00701D54" w:rsidRDefault="00B7499E" w:rsidP="00291451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Dr.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Vivek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Borse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B7499E" w:rsidRPr="00701D54" w:rsidRDefault="00291451" w:rsidP="00291451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</w:t>
      </w:r>
      <w:r w:rsidR="00D64525"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                       </w:t>
      </w:r>
    </w:p>
    <w:p w:rsidR="00291451" w:rsidRPr="00701D54" w:rsidRDefault="00B7499E" w:rsidP="00291451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proofErr w:type="gram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MEDICAL DEVICES, National Institute of Pharmaceutical Education and Research, Hyderabad.</w:t>
      </w:r>
      <w:proofErr w:type="gram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1D5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Telangana</w:t>
      </w:r>
      <w:proofErr w:type="spellEnd"/>
      <w:r w:rsidRPr="00701D5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500037,</w:t>
      </w:r>
    </w:p>
    <w:p w:rsidR="00291451" w:rsidRPr="00701D54" w:rsidRDefault="00291451" w:rsidP="00291451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B7499E" w:rsidRPr="00701D54" w:rsidRDefault="00701D54" w:rsidP="00291451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Pr="00204CB8">
          <w:rPr>
            <w:rStyle w:val="Hyperlink"/>
            <w:rFonts w:ascii="Times New Roman" w:hAnsi="Times New Roman" w:cs="Times New Roman"/>
            <w:sz w:val="24"/>
            <w:szCs w:val="24"/>
          </w:rPr>
          <w:t>vivek.borse@niperhyd.ac.in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499E"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91451" w:rsidRPr="00701D54" w:rsidRDefault="00291451" w:rsidP="00291451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B70412" w:rsidRPr="00701D54" w:rsidRDefault="00B70412" w:rsidP="00B704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proofErr w:type="gram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Borse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 Thakur, S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Sengupta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Srivastava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N-doped multi-fluorescent carbon dots for ‘turn off-on</w:t>
      </w:r>
      <w:r w:rsidR="007B24A9"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silver-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biothiol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dual sensing and mammalian cell imaging application. Sensors and Actuators B: Chemical 248, 481-192 </w:t>
      </w:r>
    </w:p>
    <w:p w:rsidR="00266439" w:rsidRPr="00701D54" w:rsidRDefault="00B70412" w:rsidP="00B7041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V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Borse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, M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Sadawana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, R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Srivastava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.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CdTe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quantum dots: aqueous phase synthesis, stability studies and protein conjugation for development of biosensors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Nanophotonics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VI, SPIE Photonics Europe 2016 9884 (988423)</w:t>
      </w:r>
    </w:p>
    <w:p w:rsidR="005A3ED3" w:rsidRPr="00701D54" w:rsidRDefault="005A3ED3" w:rsidP="005A3ED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</w:p>
    <w:p w:rsidR="005A3ED3" w:rsidRPr="00701D54" w:rsidRDefault="005A3ED3" w:rsidP="005A3ED3">
      <w:pPr>
        <w:pStyle w:val="ListParagraph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Dr.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Lalit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Kumar</w:t>
      </w:r>
    </w:p>
    <w:p w:rsidR="005A3ED3" w:rsidRPr="00701D54" w:rsidRDefault="005A3ED3" w:rsidP="005A3ED3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                                                                                                                          </w:t>
      </w:r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Department of Pharmaceutics, Manipal College of Pharmaceutical Sciences, Manipal University, Manipal 576 104, Karnataka, India.</w:t>
      </w:r>
    </w:p>
    <w:p w:rsidR="005A3ED3" w:rsidRPr="00701D54" w:rsidRDefault="005A3ED3" w:rsidP="005A3ED3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</w:p>
    <w:p w:rsidR="005A3ED3" w:rsidRPr="00701D54" w:rsidRDefault="00701D54" w:rsidP="005A3ED3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204CB8">
          <w:rPr>
            <w:rStyle w:val="Hyperlink"/>
            <w:rFonts w:ascii="Times New Roman" w:hAnsi="Times New Roman" w:cs="Times New Roman"/>
            <w:sz w:val="24"/>
            <w:szCs w:val="24"/>
          </w:rPr>
          <w:t>lalit.kumar@manipal.edu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3ED3"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A3ED3" w:rsidRPr="00701D54" w:rsidRDefault="005A3ED3" w:rsidP="005A3ED3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5A3ED3" w:rsidRPr="00701D54" w:rsidRDefault="005A3ED3" w:rsidP="00E6518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proofErr w:type="gram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Kumar L, 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Sreenivasa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Reddy M, 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Managuli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RS, 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Pai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K G. Full factorial design for optimization, development and validation of HPLC method to determine valsartan in nanoparticles.</w:t>
      </w:r>
      <w:proofErr w:type="gram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Saudi Pharm J. 2015</w:t>
      </w:r>
      <w:proofErr w:type="gram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>;</w:t>
      </w:r>
      <w:proofErr w:type="gramEnd"/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  <w:t xml:space="preserve"> 23(5):549-55.</w:t>
      </w:r>
    </w:p>
    <w:p w:rsidR="005A3ED3" w:rsidRPr="00701D54" w:rsidRDefault="005A3ED3" w:rsidP="00E6518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mr-IN"/>
        </w:rPr>
      </w:pP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Navya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Sree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Kola Srinivas,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Ruchi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Verma,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Girish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Pai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Kulyadi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Lalit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Kumar. </w:t>
      </w:r>
      <w:proofErr w:type="gram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quality by design approach on polymeric nanocarrier delivery of </w:t>
      </w:r>
      <w:proofErr w:type="spellStart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gefitinib</w:t>
      </w:r>
      <w:proofErr w:type="spell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>: formulation, in vitro, and in vivo characterization.</w:t>
      </w:r>
      <w:proofErr w:type="gramEnd"/>
      <w:r w:rsidRPr="00701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International Journal of Nanomedicine 2017:12 15–28.</w:t>
      </w:r>
    </w:p>
    <w:p w:rsidR="00E6518B" w:rsidRPr="00701D54" w:rsidRDefault="00E6518B" w:rsidP="00E6518B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Name of reviewer: </w:t>
      </w:r>
      <w:proofErr w:type="spellStart"/>
      <w:r w:rsidR="007B4AA1"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Sankarapillai</w:t>
      </w:r>
      <w:proofErr w:type="spellEnd"/>
      <w:r w:rsidR="007B4AA1"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Mahesh</w:t>
      </w:r>
    </w:p>
    <w:p w:rsidR="00E6518B" w:rsidRPr="00701D54" w:rsidRDefault="00E6518B" w:rsidP="00701D54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Affiliation: </w:t>
      </w:r>
      <w:r w:rsidR="00830641"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Division of Molecular Imaging and Photonics, Department of Chemistry, KU Leuven </w:t>
      </w:r>
      <w:proofErr w:type="spellStart"/>
      <w:r w:rsidR="00830641"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Celestijnenlaan</w:t>
      </w:r>
      <w:proofErr w:type="spellEnd"/>
      <w:r w:rsidR="00830641"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 200 F, Leuven, B-3001, Belgium</w:t>
      </w:r>
    </w:p>
    <w:p w:rsidR="00E6518B" w:rsidRPr="00701D54" w:rsidRDefault="00E6518B" w:rsidP="00E6518B">
      <w:pPr>
        <w:spacing w:after="0" w:line="36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Email:</w:t>
      </w:r>
      <w:r w:rsidR="007B4AA1" w:rsidRPr="00701D5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01D54" w:rsidRPr="00204CB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maheshs@iist.ac.in</w:t>
        </w:r>
      </w:hyperlink>
      <w:r w:rsidR="00701D5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E6518B" w:rsidRPr="00701D54" w:rsidRDefault="00E6518B" w:rsidP="00E6518B">
      <w:pPr>
        <w:spacing w:after="0" w:line="36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References: </w:t>
      </w:r>
    </w:p>
    <w:p w:rsidR="007B4AA1" w:rsidRPr="00701D54" w:rsidRDefault="007B4AA1" w:rsidP="00E6518B">
      <w:pPr>
        <w:spacing w:after="0" w:line="360" w:lineRule="auto"/>
        <w:ind w:left="709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lastRenderedPageBreak/>
        <w:t xml:space="preserve">1. </w:t>
      </w:r>
      <w:proofErr w:type="spellStart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Sankarapillai</w:t>
      </w:r>
      <w:proofErr w:type="spellEnd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Mahesh</w:t>
      </w:r>
      <w:proofErr w:type="gramStart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,C</w:t>
      </w:r>
      <w:proofErr w:type="spellEnd"/>
      <w:proofErr w:type="gramEnd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Lalitha</w:t>
      </w:r>
      <w:proofErr w:type="spellEnd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Lekshmi,Kizhisseri</w:t>
      </w:r>
      <w:proofErr w:type="spellEnd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Devi </w:t>
      </w:r>
      <w:proofErr w:type="spellStart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Renuka,Kuruvilla</w:t>
      </w:r>
      <w:proofErr w:type="spellEnd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Joseph. Simple and Cost-Effective Synthesis of Fluorescent Graphene Quantum Dots from Honey: Application as Stable Security Ink and White-Light Emission. 2015.</w:t>
      </w:r>
    </w:p>
    <w:p w:rsidR="007B4AA1" w:rsidRPr="00701D54" w:rsidRDefault="007B4AA1" w:rsidP="00E6518B">
      <w:pPr>
        <w:spacing w:after="0" w:line="360" w:lineRule="auto"/>
        <w:ind w:left="709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2. Narita, A., Feng, X., Hernandez, Y., Jensen, S. A., Bonn, M., Yang, H</w:t>
      </w:r>
      <w:proofErr w:type="gramStart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., ...</w:t>
      </w:r>
      <w:proofErr w:type="gramEnd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&amp; </w:t>
      </w:r>
      <w:proofErr w:type="spellStart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Müllen</w:t>
      </w:r>
      <w:proofErr w:type="spellEnd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, K. (2014). </w:t>
      </w:r>
      <w:proofErr w:type="gramStart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Synthesis of structurally well-defined and liquid-phase-</w:t>
      </w:r>
      <w:proofErr w:type="spellStart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processable</w:t>
      </w:r>
      <w:proofErr w:type="spellEnd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graphene nanoribbons.</w:t>
      </w:r>
      <w:proofErr w:type="gramEnd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701D5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Nature chemistry, 6(2), 126-132.</w:t>
      </w:r>
      <w:proofErr w:type="gramEnd"/>
    </w:p>
    <w:sectPr w:rsidR="007B4AA1" w:rsidRPr="00701D54" w:rsidSect="00D26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00F"/>
    <w:multiLevelType w:val="hybridMultilevel"/>
    <w:tmpl w:val="1AC41530"/>
    <w:lvl w:ilvl="0" w:tplc="4009000F">
      <w:start w:val="1"/>
      <w:numFmt w:val="decimal"/>
      <w:lvlText w:val="%1."/>
      <w:lvlJc w:val="left"/>
      <w:pPr>
        <w:ind w:left="1789" w:hanging="360"/>
      </w:pPr>
    </w:lvl>
    <w:lvl w:ilvl="1" w:tplc="40090019" w:tentative="1">
      <w:start w:val="1"/>
      <w:numFmt w:val="lowerLetter"/>
      <w:lvlText w:val="%2."/>
      <w:lvlJc w:val="left"/>
      <w:pPr>
        <w:ind w:left="2509" w:hanging="360"/>
      </w:pPr>
    </w:lvl>
    <w:lvl w:ilvl="2" w:tplc="4009001B" w:tentative="1">
      <w:start w:val="1"/>
      <w:numFmt w:val="lowerRoman"/>
      <w:lvlText w:val="%3."/>
      <w:lvlJc w:val="right"/>
      <w:pPr>
        <w:ind w:left="3229" w:hanging="180"/>
      </w:pPr>
    </w:lvl>
    <w:lvl w:ilvl="3" w:tplc="4009000F" w:tentative="1">
      <w:start w:val="1"/>
      <w:numFmt w:val="decimal"/>
      <w:lvlText w:val="%4."/>
      <w:lvlJc w:val="left"/>
      <w:pPr>
        <w:ind w:left="3949" w:hanging="360"/>
      </w:pPr>
    </w:lvl>
    <w:lvl w:ilvl="4" w:tplc="40090019" w:tentative="1">
      <w:start w:val="1"/>
      <w:numFmt w:val="lowerLetter"/>
      <w:lvlText w:val="%5."/>
      <w:lvlJc w:val="left"/>
      <w:pPr>
        <w:ind w:left="4669" w:hanging="360"/>
      </w:pPr>
    </w:lvl>
    <w:lvl w:ilvl="5" w:tplc="4009001B" w:tentative="1">
      <w:start w:val="1"/>
      <w:numFmt w:val="lowerRoman"/>
      <w:lvlText w:val="%6."/>
      <w:lvlJc w:val="right"/>
      <w:pPr>
        <w:ind w:left="5389" w:hanging="180"/>
      </w:pPr>
    </w:lvl>
    <w:lvl w:ilvl="6" w:tplc="4009000F" w:tentative="1">
      <w:start w:val="1"/>
      <w:numFmt w:val="decimal"/>
      <w:lvlText w:val="%7."/>
      <w:lvlJc w:val="left"/>
      <w:pPr>
        <w:ind w:left="6109" w:hanging="360"/>
      </w:pPr>
    </w:lvl>
    <w:lvl w:ilvl="7" w:tplc="40090019" w:tentative="1">
      <w:start w:val="1"/>
      <w:numFmt w:val="lowerLetter"/>
      <w:lvlText w:val="%8."/>
      <w:lvlJc w:val="left"/>
      <w:pPr>
        <w:ind w:left="6829" w:hanging="360"/>
      </w:pPr>
    </w:lvl>
    <w:lvl w:ilvl="8" w:tplc="40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DD35B09"/>
    <w:multiLevelType w:val="hybridMultilevel"/>
    <w:tmpl w:val="4C9C8DF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E0A49"/>
    <w:multiLevelType w:val="hybridMultilevel"/>
    <w:tmpl w:val="AA54052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53B9D"/>
    <w:multiLevelType w:val="hybridMultilevel"/>
    <w:tmpl w:val="6A686EA4"/>
    <w:lvl w:ilvl="0" w:tplc="7DBAEE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2406F4"/>
    <w:multiLevelType w:val="hybridMultilevel"/>
    <w:tmpl w:val="75C0E31C"/>
    <w:lvl w:ilvl="0" w:tplc="7DBA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145635"/>
    <w:multiLevelType w:val="hybridMultilevel"/>
    <w:tmpl w:val="3D16C340"/>
    <w:lvl w:ilvl="0" w:tplc="482087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800F8"/>
    <w:multiLevelType w:val="hybridMultilevel"/>
    <w:tmpl w:val="04A21DCE"/>
    <w:lvl w:ilvl="0" w:tplc="7DBA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0E0E6A"/>
    <w:multiLevelType w:val="hybridMultilevel"/>
    <w:tmpl w:val="4A2AAEFA"/>
    <w:lvl w:ilvl="0" w:tplc="7DBAE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zQ1sDQwNDA0NzMztDRS0lEKTi0uzszPAykwrgUA12jAqSwAAAA="/>
  </w:docVars>
  <w:rsids>
    <w:rsidRoot w:val="00266439"/>
    <w:rsid w:val="00016E7F"/>
    <w:rsid w:val="000410DE"/>
    <w:rsid w:val="00051B8B"/>
    <w:rsid w:val="00055CF2"/>
    <w:rsid w:val="00066B6B"/>
    <w:rsid w:val="0015186B"/>
    <w:rsid w:val="00266439"/>
    <w:rsid w:val="00291451"/>
    <w:rsid w:val="003E0E91"/>
    <w:rsid w:val="00421630"/>
    <w:rsid w:val="00443F7B"/>
    <w:rsid w:val="00494A01"/>
    <w:rsid w:val="00530C5F"/>
    <w:rsid w:val="005436FF"/>
    <w:rsid w:val="00566FE5"/>
    <w:rsid w:val="005A3ED3"/>
    <w:rsid w:val="00610052"/>
    <w:rsid w:val="006B4CEA"/>
    <w:rsid w:val="006C5546"/>
    <w:rsid w:val="00701D54"/>
    <w:rsid w:val="007B24A9"/>
    <w:rsid w:val="007B4AA1"/>
    <w:rsid w:val="007D579F"/>
    <w:rsid w:val="008160FA"/>
    <w:rsid w:val="00830641"/>
    <w:rsid w:val="00932B71"/>
    <w:rsid w:val="009B2EDF"/>
    <w:rsid w:val="00A0176E"/>
    <w:rsid w:val="00A160D7"/>
    <w:rsid w:val="00A61BFB"/>
    <w:rsid w:val="00A84B59"/>
    <w:rsid w:val="00B70412"/>
    <w:rsid w:val="00B7499E"/>
    <w:rsid w:val="00C66BD0"/>
    <w:rsid w:val="00C720CE"/>
    <w:rsid w:val="00D26E83"/>
    <w:rsid w:val="00D353B6"/>
    <w:rsid w:val="00D64525"/>
    <w:rsid w:val="00DC20F4"/>
    <w:rsid w:val="00E6518B"/>
    <w:rsid w:val="00E758D1"/>
    <w:rsid w:val="00F2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4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439"/>
    <w:pPr>
      <w:ind w:left="720"/>
      <w:contextualSpacing/>
    </w:pPr>
  </w:style>
  <w:style w:type="character" w:customStyle="1" w:styleId="contribdegrees">
    <w:name w:val="contribdegrees"/>
    <w:basedOn w:val="DefaultParagraphFont"/>
    <w:rsid w:val="009B2EDF"/>
  </w:style>
  <w:style w:type="character" w:customStyle="1" w:styleId="nlmarticle-title">
    <w:name w:val="nlm_article-title"/>
    <w:basedOn w:val="DefaultParagraphFont"/>
    <w:rsid w:val="00C66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5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lit.kumar@manipa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vek.borse@niperhyd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ushik@floridapoly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ubash@unimap.edu.m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heshs@iist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Sopan Nangare</cp:lastModifiedBy>
  <cp:revision>28</cp:revision>
  <dcterms:created xsi:type="dcterms:W3CDTF">2019-07-19T09:26:00Z</dcterms:created>
  <dcterms:modified xsi:type="dcterms:W3CDTF">2021-12-18T13:14:00Z</dcterms:modified>
</cp:coreProperties>
</file>