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72" w:rsidRDefault="00450072" w:rsidP="0062343F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45007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Authors declare no conflict of interest with suggested reviewers. Authors declare that suggested reviewers are experts in the field of submitted manuscript.</w:t>
      </w:r>
    </w:p>
    <w:p w:rsidR="00450072" w:rsidRPr="00450072" w:rsidRDefault="00450072" w:rsidP="0062343F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45007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Suggested reviewers:</w:t>
      </w:r>
    </w:p>
    <w:p w:rsidR="0062343F" w:rsidRPr="0062343F" w:rsidRDefault="0062343F" w:rsidP="0062343F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Hale Z. Toklu</w:t>
      </w:r>
      <w:bookmarkStart w:id="0" w:name="_GoBack"/>
      <w:bookmarkEnd w:id="0"/>
    </w:p>
    <w:p w:rsidR="0062343F" w:rsidRPr="0062343F" w:rsidRDefault="0062343F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University of Central Florida College of Medicine Department of Clinical Sciences, North Florida Regional Medical Center, GME Bldg., Suite 122E, 1147 NW 64th Terrace, Gainesville, FL 32605, USA</w:t>
      </w:r>
    </w:p>
    <w:p w:rsidR="0062343F" w:rsidRPr="0062343F" w:rsidRDefault="0062343F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5" w:history="1">
        <w:r w:rsidRPr="0062343F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Hale.toklu@ucf.edu</w:t>
        </w:r>
      </w:hyperlink>
    </w:p>
    <w:p w:rsidR="0062343F" w:rsidRPr="0062343F" w:rsidRDefault="0062343F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Office (ARB/ R5-126): +1 352-392-3395</w:t>
      </w:r>
    </w:p>
    <w:p w:rsidR="0062343F" w:rsidRPr="0062343F" w:rsidRDefault="0062343F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Lab (ARB/R5-183): +1 352-273-9143</w:t>
      </w:r>
    </w:p>
    <w:p w:rsidR="0062343F" w:rsidRDefault="0062343F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B0E9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H.Toklu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B0E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L. Ganti, E. Crimi, C. Cintron, J. Hagan, E. Serrano, </w:t>
      </w:r>
      <w:r w:rsidR="004B0E9E" w:rsidRPr="004B0E9E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Int. J. Emerg. Med</w:t>
      </w:r>
      <w:r w:rsidR="004B0E9E">
        <w:rPr>
          <w:rFonts w:ascii="Times New Roman" w:hAnsi="Times New Roman" w:cs="Times New Roman"/>
          <w:noProof/>
          <w:sz w:val="24"/>
          <w:szCs w:val="24"/>
          <w:lang w:val="en-US"/>
        </w:rPr>
        <w:t>. 2020, 13:63, 1-8.</w:t>
      </w:r>
    </w:p>
    <w:p w:rsidR="00830025" w:rsidRDefault="004B0E9E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83002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H. Toklu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83002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P. Scarpace, Y. Sakarya, N. Kirichenko, M. Matheny, E.B. Bruce, C.S. Carter, D. Morgan, N. Tümer, </w:t>
      </w:r>
      <w:r w:rsidR="00830025" w:rsidRPr="008300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Appl. Physiol. Nutr. Metab</w:t>
      </w:r>
      <w:r w:rsidR="00830025">
        <w:rPr>
          <w:rFonts w:ascii="Times New Roman" w:hAnsi="Times New Roman" w:cs="Times New Roman"/>
          <w:noProof/>
          <w:sz w:val="24"/>
          <w:szCs w:val="24"/>
          <w:lang w:val="en-US"/>
        </w:rPr>
        <w:t>. 2017, 42, 1-9.</w:t>
      </w:r>
    </w:p>
    <w:p w:rsidR="00FB221D" w:rsidRPr="00AF494F" w:rsidRDefault="00FB221D" w:rsidP="00AF494F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AF494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Ikhlas Khan</w:t>
      </w:r>
    </w:p>
    <w:p w:rsidR="00FB221D" w:rsidRDefault="00FB221D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B221D">
        <w:rPr>
          <w:rFonts w:ascii="Times New Roman" w:hAnsi="Times New Roman" w:cs="Times New Roman"/>
          <w:noProof/>
          <w:sz w:val="24"/>
          <w:szCs w:val="24"/>
          <w:lang w:val="en-US"/>
        </w:rPr>
        <w:t>National Center for Natural Products Research, School of Pharmacy, University of Mississippi, University, MS, 38677, USA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FB221D" w:rsidRDefault="00FB221D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6" w:history="1">
        <w:r w:rsidR="003D17EA" w:rsidRPr="00B8424C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ikhan@olemiss.edu</w:t>
        </w:r>
      </w:hyperlink>
    </w:p>
    <w:p w:rsidR="00830025" w:rsidRDefault="00FB221D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N. Wei, M. Wang, S.J. Adams, P. Yu, B. Avula, Y. Wang, K. Pan, Y. Wang, </w:t>
      </w:r>
      <w:r w:rsidRPr="00FB221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I. Khan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J. Pharm. Biomed. Anal. 2021, 194, 1-10</w:t>
      </w:r>
      <w:r w:rsidR="00AF494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FB221D" w:rsidRPr="0062343F" w:rsidRDefault="00FB221D" w:rsidP="0062343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P. Pandey, B. Avula, </w:t>
      </w:r>
      <w:r w:rsidR="00AF494F" w:rsidRPr="00AF494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I. Khan</w:t>
      </w:r>
      <w:r w:rsidR="00AF494F">
        <w:rPr>
          <w:rFonts w:ascii="Times New Roman" w:hAnsi="Times New Roman" w:cs="Times New Roman"/>
          <w:noProof/>
          <w:sz w:val="24"/>
          <w:szCs w:val="24"/>
          <w:lang w:val="en-US"/>
        </w:rPr>
        <w:t>, S, Khan, V.J. Navarro, R.J. Doerksen, A.G. Chittiboyina, Chem. Res. Toxicol. 2020, 33</w:t>
      </w:r>
      <w:r w:rsidR="00AF494F" w:rsidRPr="00AF494F">
        <w:rPr>
          <w:rFonts w:ascii="Times New Roman" w:hAnsi="Times New Roman" w:cs="Times New Roman"/>
          <w:noProof/>
          <w:sz w:val="24"/>
          <w:szCs w:val="24"/>
          <w:lang w:val="en-US"/>
        </w:rPr>
        <w:t>, 2749–2764</w:t>
      </w:r>
      <w:r w:rsidR="00AF494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46109A" w:rsidRPr="0062343F" w:rsidRDefault="0046109A" w:rsidP="0061583D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Nurhayat Tabanca</w:t>
      </w:r>
    </w:p>
    <w:p w:rsidR="0046109A" w:rsidRPr="0062343F" w:rsidRDefault="0046109A" w:rsidP="0046109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Department of Agriculture, Subtropical Horticulture Research, 13601 Old Cutler RD, Miami, USA</w:t>
      </w:r>
    </w:p>
    <w:p w:rsidR="0046109A" w:rsidRPr="0062343F" w:rsidRDefault="0046109A" w:rsidP="0046109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7" w:history="1">
        <w:r w:rsidRPr="0062343F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ntabanca@gmail.com</w:t>
        </w:r>
      </w:hyperlink>
    </w:p>
    <w:p w:rsidR="0046109A" w:rsidRPr="0062343F" w:rsidRDefault="0046109A" w:rsidP="0046109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Tel: (786) 573-7077</w:t>
      </w:r>
    </w:p>
    <w:p w:rsidR="0046109A" w:rsidRPr="0062343F" w:rsidRDefault="0046109A" w:rsidP="0046109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M. D. Altıntop, </w:t>
      </w: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N. Tabanca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J. J. Becnel, J. J. Bloomquist, Z. A. Kaplancıklı, A. Özdemir, </w:t>
      </w:r>
      <w:r w:rsidRPr="0062343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Lett. Drug Des. Discov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. 2018, 15, 671-677.</w:t>
      </w:r>
    </w:p>
    <w:p w:rsidR="00AF494F" w:rsidRDefault="0046109A" w:rsidP="006158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V. S. Sobolev, S. I. Khan, </w:t>
      </w: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N. Tabanca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D. E. Wedge, S. P. Manly, S. J. Cutler, M. R. Joy, J. J. Becnel, S. A. Neff, J. B. Gloer, </w:t>
      </w:r>
      <w:r w:rsidRPr="0062343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Agr. Food. Chem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2011, 59, 1673-1682. </w:t>
      </w:r>
    </w:p>
    <w:p w:rsidR="00AF494F" w:rsidRPr="003D17EA" w:rsidRDefault="003D17EA" w:rsidP="003D17E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3D17E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Wolfgang Sippl</w:t>
      </w:r>
    </w:p>
    <w:p w:rsidR="003D17EA" w:rsidRDefault="003D17EA" w:rsidP="006158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>Institute of Pharmacy, Martin-Luther University of Halle-Wittenberg, 06120, Halle/Saale, German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y.</w:t>
      </w:r>
    </w:p>
    <w:p w:rsidR="003D17EA" w:rsidRDefault="003D17EA" w:rsidP="006158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8" w:history="1">
        <w:r w:rsidRPr="00B8424C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Wolfgang.sippl@pharmazie.uni-halle.de</w:t>
        </w:r>
      </w:hyperlink>
    </w:p>
    <w:p w:rsidR="003D17EA" w:rsidRDefault="003D17EA" w:rsidP="006158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J. Melesina, C.</w:t>
      </w: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 Simoben, L. Praetorius, E.</w:t>
      </w: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Bülbül, D. Robaa, </w:t>
      </w:r>
      <w:r w:rsidRPr="003D17E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W. Sippl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>ChemMedChem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2021, 16, 1336-1359.</w:t>
      </w:r>
    </w:p>
    <w:p w:rsidR="003D17EA" w:rsidRPr="0062343F" w:rsidRDefault="003D17EA" w:rsidP="006158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E. Ghazy, P. Zeyen, D. Herp, M.</w:t>
      </w: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Hügle,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K. Schmidtkunz, F. Erdmann, D. Robaa, M. Schmidt, E.</w:t>
      </w:r>
      <w:r w:rsidRPr="003D1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Morales, C. Romier, S. Günther, M. Jung, </w:t>
      </w:r>
      <w:r w:rsidRPr="003D17E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W. Sippl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Eur. J. Med. Chem. 2020, 200, 1-20.</w:t>
      </w:r>
    </w:p>
    <w:p w:rsidR="0061583D" w:rsidRPr="0062343F" w:rsidRDefault="0061583D" w:rsidP="0061583D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Gizem Tatar</w:t>
      </w:r>
    </w:p>
    <w:p w:rsidR="005A119B" w:rsidRPr="0062343F" w:rsidRDefault="008311C0" w:rsidP="005A119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Department of Biostatistics and Medical Informatics, Faculty of Medicine, Karadeniz Technical University, Trabzon, Turkey</w:t>
      </w:r>
    </w:p>
    <w:p w:rsidR="008311C0" w:rsidRDefault="008311C0" w:rsidP="008311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9" w:history="1">
        <w:r w:rsidR="003D17EA" w:rsidRPr="00B8424C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gizemtatar@ktu.edu.tr</w:t>
        </w:r>
      </w:hyperlink>
    </w:p>
    <w:p w:rsidR="008311C0" w:rsidRPr="0062343F" w:rsidRDefault="008311C0" w:rsidP="005A119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Tel: +90 462 377 5307</w:t>
      </w:r>
    </w:p>
    <w:p w:rsidR="00A11735" w:rsidRPr="0062343F" w:rsidRDefault="008311C0" w:rsidP="008B3D4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N. Yaylı, G. Kılıç, N. Kahriman, Ş. Kanbolat, A. Bozdeveci, Ş.A. Karaoğlu, R. Aliyazıcıoğlu, H.E Sellitepe, İ.S. Doğan, A. Aydın, </w:t>
      </w: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G. Tatar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62343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Bioorganic Chemistry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, 2021, 105183.</w:t>
      </w:r>
    </w:p>
    <w:p w:rsidR="008311C0" w:rsidRPr="0062343F" w:rsidRDefault="008311C0" w:rsidP="008B3D4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Mermer, S. Demirci, </w:t>
      </w:r>
      <w:r w:rsidRPr="006234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G. Tatar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62343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Journal of Biomolecular Structure and Dynamics</w:t>
      </w:r>
      <w:r w:rsidRPr="0062343F">
        <w:rPr>
          <w:rFonts w:ascii="Times New Roman" w:hAnsi="Times New Roman" w:cs="Times New Roman"/>
          <w:noProof/>
          <w:sz w:val="24"/>
          <w:szCs w:val="24"/>
          <w:lang w:val="en-US"/>
        </w:rPr>
        <w:t>, 2021, 7, 1-10</w:t>
      </w:r>
    </w:p>
    <w:sectPr w:rsidR="008311C0" w:rsidRPr="00623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24E"/>
    <w:multiLevelType w:val="hybridMultilevel"/>
    <w:tmpl w:val="CC92A4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6735"/>
    <w:multiLevelType w:val="hybridMultilevel"/>
    <w:tmpl w:val="65E0DE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3922"/>
    <w:multiLevelType w:val="hybridMultilevel"/>
    <w:tmpl w:val="F3AEF562"/>
    <w:lvl w:ilvl="0" w:tplc="6CF08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54F40"/>
    <w:multiLevelType w:val="hybridMultilevel"/>
    <w:tmpl w:val="2118D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2917"/>
    <w:multiLevelType w:val="hybridMultilevel"/>
    <w:tmpl w:val="193C89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660"/>
    <w:multiLevelType w:val="hybridMultilevel"/>
    <w:tmpl w:val="8DD6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6"/>
    <w:rsid w:val="003D17EA"/>
    <w:rsid w:val="00450072"/>
    <w:rsid w:val="0046109A"/>
    <w:rsid w:val="004B0E9E"/>
    <w:rsid w:val="005A119B"/>
    <w:rsid w:val="0061583D"/>
    <w:rsid w:val="0062343F"/>
    <w:rsid w:val="006A2EF8"/>
    <w:rsid w:val="007B0FF1"/>
    <w:rsid w:val="007F3AD8"/>
    <w:rsid w:val="00830025"/>
    <w:rsid w:val="008311C0"/>
    <w:rsid w:val="008B3D4C"/>
    <w:rsid w:val="00A11735"/>
    <w:rsid w:val="00AF494F"/>
    <w:rsid w:val="00BF0D19"/>
    <w:rsid w:val="00EA6F06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E8B1"/>
  <w15:chartTrackingRefBased/>
  <w15:docId w15:val="{855A2DD2-A880-46C8-AE3C-155A7816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3D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3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sippl@pharmazie.uni-hall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aban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han@olemiss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le.toklu@ucf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zemtatar@k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14</cp:revision>
  <dcterms:created xsi:type="dcterms:W3CDTF">2020-03-31T18:44:00Z</dcterms:created>
  <dcterms:modified xsi:type="dcterms:W3CDTF">2021-09-02T09:26:00Z</dcterms:modified>
</cp:coreProperties>
</file>