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3" w:rsidRPr="0049284A" w:rsidRDefault="00080D63" w:rsidP="00A649E8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49284A">
        <w:rPr>
          <w:rFonts w:asciiTheme="majorBidi" w:hAnsiTheme="majorBidi" w:cstheme="majorBidi"/>
          <w:b/>
          <w:bCs/>
          <w:lang w:bidi="fa-IR"/>
        </w:rPr>
        <w:t>List of suggested reviewers:</w:t>
      </w:r>
      <w:r w:rsidRPr="0049284A">
        <w:rPr>
          <w:rFonts w:asciiTheme="majorBidi" w:hAnsiTheme="majorBidi" w:cstheme="majorBidi"/>
          <w:b/>
          <w:bCs/>
        </w:rPr>
        <w:t xml:space="preserve"> </w:t>
      </w:r>
    </w:p>
    <w:p w:rsidR="008748B8" w:rsidRPr="00880F69" w:rsidRDefault="00880F69" w:rsidP="00A649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F69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080D63" w:rsidRPr="00880F69">
        <w:rPr>
          <w:rFonts w:ascii="Times New Roman" w:hAnsi="Times New Roman" w:cs="Times New Roman"/>
          <w:b/>
          <w:bCs/>
          <w:sz w:val="24"/>
          <w:szCs w:val="24"/>
        </w:rPr>
        <w:t xml:space="preserve">Wilma K. </w:t>
      </w:r>
      <w:proofErr w:type="spellStart"/>
      <w:r w:rsidR="00080D63" w:rsidRPr="00880F69">
        <w:rPr>
          <w:rFonts w:ascii="Times New Roman" w:hAnsi="Times New Roman" w:cs="Times New Roman"/>
          <w:b/>
          <w:bCs/>
          <w:sz w:val="24"/>
          <w:szCs w:val="24"/>
        </w:rPr>
        <w:t>Dierkes</w:t>
      </w:r>
      <w:proofErr w:type="spellEnd"/>
      <w:r w:rsidR="00080D63" w:rsidRPr="00880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7FCC" w:rsidRDefault="00D67FCC" w:rsidP="00A649E8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7FCC">
        <w:rPr>
          <w:rFonts w:ascii="Times New Roman" w:hAnsi="Times New Roman" w:cs="Times New Roman"/>
          <w:sz w:val="24"/>
          <w:szCs w:val="24"/>
        </w:rPr>
        <w:t xml:space="preserve">Elastomer Technology and Engineering, Department of Mechanics of Solids, Surfaces and Systems (MS3), Faculty of Engineering Technology, University of </w:t>
      </w:r>
      <w:proofErr w:type="spellStart"/>
      <w:r w:rsidRPr="00D67FCC">
        <w:rPr>
          <w:rFonts w:ascii="Times New Roman" w:hAnsi="Times New Roman" w:cs="Times New Roman"/>
          <w:sz w:val="24"/>
          <w:szCs w:val="24"/>
        </w:rPr>
        <w:t>Twente</w:t>
      </w:r>
      <w:proofErr w:type="spellEnd"/>
      <w:r w:rsidRPr="00D67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FCC">
        <w:rPr>
          <w:rFonts w:ascii="Times New Roman" w:hAnsi="Times New Roman" w:cs="Times New Roman"/>
          <w:sz w:val="24"/>
          <w:szCs w:val="24"/>
        </w:rPr>
        <w:t>Enschede</w:t>
      </w:r>
      <w:proofErr w:type="spellEnd"/>
      <w:r w:rsidRPr="00D67FCC">
        <w:rPr>
          <w:rFonts w:ascii="Times New Roman" w:hAnsi="Times New Roman" w:cs="Times New Roman"/>
          <w:sz w:val="24"/>
          <w:szCs w:val="24"/>
        </w:rPr>
        <w:t>, P.O. Box 217, 7500AE, the Netherlands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FCC" w:rsidRDefault="00D67FCC" w:rsidP="00A649E8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7FCC">
        <w:rPr>
          <w:rFonts w:ascii="Times New Roman" w:hAnsi="Times New Roman" w:cs="Times New Roman"/>
          <w:sz w:val="24"/>
          <w:szCs w:val="24"/>
        </w:rPr>
        <w:t xml:space="preserve">E-mail address: w.k.dierkes@utwente.nl (W.K. </w:t>
      </w:r>
      <w:proofErr w:type="spellStart"/>
      <w:r w:rsidRPr="00D67FCC">
        <w:rPr>
          <w:rFonts w:ascii="Times New Roman" w:hAnsi="Times New Roman" w:cs="Times New Roman"/>
          <w:sz w:val="24"/>
          <w:szCs w:val="24"/>
        </w:rPr>
        <w:t>Dierkes</w:t>
      </w:r>
      <w:proofErr w:type="spellEnd"/>
      <w:r w:rsidRPr="00D67FCC">
        <w:rPr>
          <w:rFonts w:ascii="Times New Roman" w:hAnsi="Times New Roman" w:cs="Times New Roman"/>
          <w:sz w:val="24"/>
          <w:szCs w:val="24"/>
        </w:rPr>
        <w:t>).</w:t>
      </w:r>
    </w:p>
    <w:p w:rsidR="00B23D24" w:rsidRDefault="00B23D24" w:rsidP="00A649E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D24">
        <w:rPr>
          <w:rFonts w:ascii="Times New Roman" w:hAnsi="Times New Roman" w:cs="Times New Roman"/>
          <w:sz w:val="24"/>
          <w:szCs w:val="24"/>
        </w:rPr>
        <w:t xml:space="preserve">J.  </w:t>
      </w:r>
      <w:proofErr w:type="spellStart"/>
      <w:r w:rsidRPr="00B23D24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B23D24">
        <w:rPr>
          <w:rFonts w:ascii="Times New Roman" w:hAnsi="Times New Roman" w:cs="Times New Roman"/>
          <w:sz w:val="24"/>
          <w:szCs w:val="24"/>
        </w:rPr>
        <w:t xml:space="preserve">, , J. W. M. </w:t>
      </w:r>
      <w:proofErr w:type="spellStart"/>
      <w:r w:rsidRPr="00B23D24">
        <w:rPr>
          <w:rFonts w:ascii="Times New Roman" w:hAnsi="Times New Roman" w:cs="Times New Roman"/>
          <w:sz w:val="24"/>
          <w:szCs w:val="24"/>
        </w:rPr>
        <w:t>Noordermeer</w:t>
      </w:r>
      <w:proofErr w:type="spellEnd"/>
      <w:r w:rsidRPr="00B23D24">
        <w:rPr>
          <w:rFonts w:ascii="Times New Roman" w:hAnsi="Times New Roman" w:cs="Times New Roman"/>
          <w:sz w:val="24"/>
          <w:szCs w:val="24"/>
        </w:rPr>
        <w:t xml:space="preserve">, A. Blume, W. K. </w:t>
      </w:r>
      <w:proofErr w:type="spellStart"/>
      <w:r w:rsidRPr="00B23D24">
        <w:rPr>
          <w:rFonts w:ascii="Times New Roman" w:hAnsi="Times New Roman" w:cs="Times New Roman"/>
          <w:sz w:val="24"/>
          <w:szCs w:val="24"/>
        </w:rPr>
        <w:t>Dierkes</w:t>
      </w:r>
      <w:proofErr w:type="spellEnd"/>
      <w:r w:rsidRPr="00B23D24">
        <w:rPr>
          <w:rFonts w:ascii="Times New Roman" w:hAnsi="Times New Roman" w:cs="Times New Roman"/>
          <w:sz w:val="24"/>
          <w:szCs w:val="24"/>
        </w:rPr>
        <w:t xml:space="preserve">, </w:t>
      </w:r>
      <w:r w:rsidRPr="00B23D24">
        <w:rPr>
          <w:rFonts w:ascii="Times New Roman" w:hAnsi="Times New Roman" w:cs="Times New Roman"/>
          <w:i/>
          <w:iCs/>
          <w:sz w:val="24"/>
          <w:szCs w:val="24"/>
        </w:rPr>
        <w:t>Polymer Testing</w:t>
      </w:r>
      <w:r w:rsidRPr="00B23D24">
        <w:rPr>
          <w:rFonts w:ascii="Times New Roman" w:hAnsi="Times New Roman" w:cs="Times New Roman"/>
          <w:sz w:val="24"/>
          <w:szCs w:val="24"/>
        </w:rPr>
        <w:t xml:space="preserve">, </w:t>
      </w:r>
      <w:r w:rsidRPr="00B23D24">
        <w:rPr>
          <w:rFonts w:ascii="Times New Roman" w:hAnsi="Times New Roman" w:cs="Times New Roman"/>
          <w:b/>
          <w:bCs/>
          <w:sz w:val="24"/>
          <w:szCs w:val="24"/>
        </w:rPr>
        <w:t xml:space="preserve">2021, </w:t>
      </w:r>
      <w:r w:rsidRPr="00B23D24">
        <w:rPr>
          <w:rFonts w:ascii="Times New Roman" w:hAnsi="Times New Roman" w:cs="Times New Roman"/>
          <w:i/>
          <w:iCs/>
          <w:sz w:val="24"/>
          <w:szCs w:val="24"/>
        </w:rPr>
        <w:t>99</w:t>
      </w:r>
      <w:r w:rsidRPr="00B23D24">
        <w:rPr>
          <w:rFonts w:ascii="Times New Roman" w:hAnsi="Times New Roman" w:cs="Times New Roman"/>
          <w:sz w:val="24"/>
          <w:szCs w:val="24"/>
        </w:rPr>
        <w:t>, 107212.</w:t>
      </w:r>
      <w:r w:rsidR="00C65B7A">
        <w:rPr>
          <w:rFonts w:ascii="Times New Roman" w:hAnsi="Times New Roman" w:cs="Times New Roman"/>
          <w:sz w:val="24"/>
          <w:szCs w:val="24"/>
        </w:rPr>
        <w:t xml:space="preserve"> </w:t>
      </w:r>
      <w:r w:rsidR="00C65B7A" w:rsidRPr="00C65B7A">
        <w:rPr>
          <w:rFonts w:ascii="Times New Roman" w:hAnsi="Times New Roman" w:cs="Times New Roman"/>
          <w:b/>
          <w:bCs/>
          <w:sz w:val="24"/>
          <w:szCs w:val="24"/>
        </w:rPr>
        <w:t xml:space="preserve">DOI: </w:t>
      </w:r>
      <w:hyperlink r:id="rId5" w:tgtFrame="_blank" w:tooltip="Persistent link using digital object identifier" w:history="1">
        <w:r w:rsidR="00C65B7A" w:rsidRPr="00C65B7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10.1016/j.polymertesting.2021.107212</w:t>
        </w:r>
      </w:hyperlink>
    </w:p>
    <w:p w:rsidR="00B23D24" w:rsidRDefault="00513017" w:rsidP="00A649E8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1301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017">
        <w:rPr>
          <w:rFonts w:ascii="Times New Roman" w:hAnsi="Times New Roman" w:cs="Times New Roman"/>
          <w:sz w:val="24"/>
          <w:szCs w:val="24"/>
        </w:rPr>
        <w:t>Sengloyluan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301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017">
        <w:rPr>
          <w:rFonts w:ascii="Times New Roman" w:hAnsi="Times New Roman" w:cs="Times New Roman"/>
          <w:sz w:val="24"/>
          <w:szCs w:val="24"/>
        </w:rPr>
        <w:t>Sahakaro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3D24" w:rsidRPr="00513017">
        <w:rPr>
          <w:rFonts w:ascii="Times New Roman" w:hAnsi="Times New Roman" w:cs="Times New Roman"/>
          <w:sz w:val="24"/>
          <w:szCs w:val="24"/>
        </w:rPr>
        <w:t xml:space="preserve">W. K. </w:t>
      </w:r>
      <w:proofErr w:type="spellStart"/>
      <w:r w:rsidR="00B23D24" w:rsidRPr="00513017">
        <w:rPr>
          <w:rFonts w:ascii="Times New Roman" w:hAnsi="Times New Roman" w:cs="Times New Roman"/>
          <w:sz w:val="24"/>
          <w:szCs w:val="24"/>
        </w:rPr>
        <w:t>Dierkes</w:t>
      </w:r>
      <w:proofErr w:type="spellEnd"/>
      <w:r w:rsidR="00B23D24" w:rsidRPr="005130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017">
        <w:rPr>
          <w:rFonts w:ascii="Times New Roman" w:hAnsi="Times New Roman" w:cs="Times New Roman"/>
          <w:i/>
          <w:iCs/>
          <w:sz w:val="24"/>
          <w:szCs w:val="24"/>
        </w:rPr>
        <w:t>European Polymer Journal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65B7A" w:rsidRPr="00C65B7A"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C65B7A" w:rsidRPr="00C65B7A">
        <w:rPr>
          <w:rFonts w:ascii="Times New Roman" w:hAnsi="Times New Roman" w:cs="Times New Roman"/>
          <w:sz w:val="24"/>
          <w:szCs w:val="24"/>
        </w:rPr>
        <w:t>, 51,</w:t>
      </w:r>
      <w:r w:rsidRPr="00C65B7A">
        <w:rPr>
          <w:rFonts w:ascii="Times New Roman" w:hAnsi="Times New Roman" w:cs="Times New Roman"/>
          <w:sz w:val="24"/>
          <w:szCs w:val="24"/>
        </w:rPr>
        <w:t xml:space="preserve"> 69–79</w:t>
      </w:r>
      <w:r w:rsidR="00C65B7A" w:rsidRPr="00C65B7A">
        <w:rPr>
          <w:rFonts w:ascii="Times New Roman" w:hAnsi="Times New Roman" w:cs="Times New Roman"/>
          <w:sz w:val="24"/>
          <w:szCs w:val="24"/>
        </w:rPr>
        <w:t xml:space="preserve">. </w:t>
      </w:r>
      <w:r w:rsidR="00C65B7A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C65B7A" w:rsidRPr="00C6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tgtFrame="_blank" w:tooltip="Persistent link using digital object identifier" w:history="1">
        <w:r w:rsidR="00C65B7A" w:rsidRPr="00C65B7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10.1016/j.eurpolymj.2013.12.010</w:t>
        </w:r>
      </w:hyperlink>
    </w:p>
    <w:p w:rsidR="00880F69" w:rsidRDefault="00880F69" w:rsidP="00A6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69" w:rsidRDefault="00880F69" w:rsidP="00A649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F69">
        <w:rPr>
          <w:rFonts w:ascii="Times New Roman" w:hAnsi="Times New Roman" w:cs="Times New Roman"/>
          <w:b/>
          <w:bCs/>
          <w:sz w:val="24"/>
          <w:szCs w:val="24"/>
        </w:rPr>
        <w:t xml:space="preserve">Prof. Dr. </w:t>
      </w:r>
      <w:proofErr w:type="spellStart"/>
      <w:r w:rsidRPr="00880F69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880F69">
        <w:rPr>
          <w:rFonts w:ascii="Times New Roman" w:hAnsi="Times New Roman" w:cs="Times New Roman"/>
          <w:b/>
          <w:bCs/>
          <w:sz w:val="24"/>
          <w:szCs w:val="24"/>
        </w:rPr>
        <w:t xml:space="preserve">. Manfred </w:t>
      </w:r>
      <w:proofErr w:type="spellStart"/>
      <w:r w:rsidRPr="00880F69">
        <w:rPr>
          <w:rFonts w:ascii="Times New Roman" w:hAnsi="Times New Roman" w:cs="Times New Roman"/>
          <w:b/>
          <w:bCs/>
          <w:sz w:val="24"/>
          <w:szCs w:val="24"/>
        </w:rPr>
        <w:t>Klüppel</w:t>
      </w:r>
      <w:proofErr w:type="spellEnd"/>
    </w:p>
    <w:p w:rsidR="00880F69" w:rsidRDefault="00880F69" w:rsidP="00A649E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F69">
        <w:rPr>
          <w:rFonts w:ascii="Times New Roman" w:hAnsi="Times New Roman" w:cs="Times New Roman"/>
          <w:sz w:val="24"/>
          <w:szCs w:val="24"/>
        </w:rPr>
        <w:t>Deutsches</w:t>
      </w:r>
      <w:proofErr w:type="spellEnd"/>
      <w:r w:rsidRPr="00880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69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880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69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880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69">
        <w:rPr>
          <w:rFonts w:ascii="Times New Roman" w:hAnsi="Times New Roman" w:cs="Times New Roman"/>
          <w:sz w:val="24"/>
          <w:szCs w:val="24"/>
        </w:rPr>
        <w:t>Kautschuktechnologie</w:t>
      </w:r>
      <w:proofErr w:type="spellEnd"/>
      <w:r w:rsidRPr="00880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69">
        <w:rPr>
          <w:rFonts w:ascii="Times New Roman" w:hAnsi="Times New Roman" w:cs="Times New Roman"/>
          <w:sz w:val="24"/>
          <w:szCs w:val="24"/>
        </w:rPr>
        <w:t>e.V</w:t>
      </w:r>
      <w:proofErr w:type="spellEnd"/>
      <w:r w:rsidRPr="00880F69">
        <w:rPr>
          <w:rFonts w:ascii="Times New Roman" w:hAnsi="Times New Roman" w:cs="Times New Roman"/>
          <w:sz w:val="24"/>
          <w:szCs w:val="24"/>
        </w:rPr>
        <w:t xml:space="preserve">. (DIK), </w:t>
      </w:r>
      <w:proofErr w:type="spellStart"/>
      <w:r w:rsidRPr="00880F69">
        <w:rPr>
          <w:rFonts w:ascii="Times New Roman" w:hAnsi="Times New Roman" w:cs="Times New Roman"/>
          <w:sz w:val="24"/>
          <w:szCs w:val="24"/>
        </w:rPr>
        <w:t>Eupener</w:t>
      </w:r>
      <w:proofErr w:type="spellEnd"/>
      <w:r w:rsidRPr="00880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69">
        <w:rPr>
          <w:rFonts w:ascii="Times New Roman" w:hAnsi="Times New Roman" w:cs="Times New Roman"/>
          <w:sz w:val="24"/>
          <w:szCs w:val="24"/>
        </w:rPr>
        <w:t>Straße</w:t>
      </w:r>
      <w:proofErr w:type="spellEnd"/>
      <w:r w:rsidRPr="00880F69">
        <w:rPr>
          <w:rFonts w:ascii="Times New Roman" w:hAnsi="Times New Roman" w:cs="Times New Roman"/>
          <w:sz w:val="24"/>
          <w:szCs w:val="24"/>
        </w:rPr>
        <w:t xml:space="preserve"> 33, D-30519 Hannover, Germany</w:t>
      </w:r>
      <w:r w:rsidR="001232CB">
        <w:rPr>
          <w:rFonts w:ascii="Times New Roman" w:hAnsi="Times New Roman" w:cs="Times New Roman"/>
          <w:sz w:val="24"/>
          <w:szCs w:val="24"/>
        </w:rPr>
        <w:t>.</w:t>
      </w:r>
    </w:p>
    <w:p w:rsidR="00880F69" w:rsidRDefault="00880F69" w:rsidP="00A649E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0F69">
        <w:rPr>
          <w:rFonts w:ascii="Times New Roman" w:hAnsi="Times New Roman" w:cs="Times New Roman"/>
          <w:sz w:val="24"/>
          <w:szCs w:val="24"/>
        </w:rPr>
        <w:t xml:space="preserve">E-mail addresses: manfred.klueppel@dikautschuk.de (M. </w:t>
      </w:r>
      <w:proofErr w:type="spellStart"/>
      <w:r w:rsidRPr="00880F69">
        <w:rPr>
          <w:rFonts w:ascii="Times New Roman" w:hAnsi="Times New Roman" w:cs="Times New Roman"/>
          <w:sz w:val="24"/>
          <w:szCs w:val="24"/>
        </w:rPr>
        <w:t>Klüppel</w:t>
      </w:r>
      <w:proofErr w:type="spellEnd"/>
      <w:r w:rsidRPr="00880F69">
        <w:rPr>
          <w:rFonts w:ascii="Times New Roman" w:hAnsi="Times New Roman" w:cs="Times New Roman"/>
          <w:sz w:val="24"/>
          <w:szCs w:val="24"/>
        </w:rPr>
        <w:t>).</w:t>
      </w:r>
    </w:p>
    <w:p w:rsidR="00880F69" w:rsidRDefault="00880F69" w:rsidP="00A649E8">
      <w:pPr>
        <w:pStyle w:val="ListParagraph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232CB">
        <w:rPr>
          <w:rFonts w:ascii="Times New Roman" w:hAnsi="Times New Roman" w:cs="Times New Roman"/>
          <w:sz w:val="24"/>
          <w:szCs w:val="24"/>
        </w:rPr>
        <w:t xml:space="preserve">D.  </w:t>
      </w:r>
      <w:proofErr w:type="spellStart"/>
      <w:r w:rsidRPr="001232CB">
        <w:rPr>
          <w:rFonts w:ascii="Times New Roman" w:hAnsi="Times New Roman" w:cs="Times New Roman"/>
          <w:sz w:val="24"/>
          <w:szCs w:val="24"/>
        </w:rPr>
        <w:t>Lockhorn</w:t>
      </w:r>
      <w:proofErr w:type="spellEnd"/>
      <w:r w:rsidRPr="001232CB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1232CB">
        <w:rPr>
          <w:rFonts w:ascii="Times New Roman" w:hAnsi="Times New Roman" w:cs="Times New Roman"/>
          <w:sz w:val="24"/>
          <w:szCs w:val="24"/>
        </w:rPr>
        <w:t>Klüppel</w:t>
      </w:r>
      <w:proofErr w:type="spellEnd"/>
      <w:r w:rsidRPr="001232CB">
        <w:rPr>
          <w:rFonts w:ascii="Times New Roman" w:hAnsi="Times New Roman" w:cs="Times New Roman"/>
          <w:sz w:val="24"/>
          <w:szCs w:val="24"/>
        </w:rPr>
        <w:t xml:space="preserve">, </w:t>
      </w:r>
      <w:r w:rsidRPr="001232CB">
        <w:rPr>
          <w:rFonts w:ascii="Times New Roman" w:hAnsi="Times New Roman" w:cs="Times New Roman"/>
          <w:i/>
          <w:iCs/>
          <w:sz w:val="24"/>
          <w:szCs w:val="24"/>
        </w:rPr>
        <w:t>Journal of Applied Polymer Science</w:t>
      </w:r>
      <w:r w:rsidRPr="001232CB">
        <w:rPr>
          <w:rFonts w:ascii="Times New Roman" w:hAnsi="Times New Roman" w:cs="Times New Roman"/>
          <w:sz w:val="24"/>
          <w:szCs w:val="24"/>
        </w:rPr>
        <w:t>, </w:t>
      </w:r>
      <w:r w:rsidR="001232CB" w:rsidRPr="001232CB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1232CB" w:rsidRPr="001232CB">
        <w:rPr>
          <w:rFonts w:ascii="Times New Roman" w:hAnsi="Times New Roman" w:cs="Times New Roman"/>
          <w:sz w:val="24"/>
          <w:szCs w:val="24"/>
        </w:rPr>
        <w:t xml:space="preserve">, </w:t>
      </w:r>
      <w:r w:rsidRPr="001232CB">
        <w:rPr>
          <w:rFonts w:ascii="Times New Roman" w:hAnsi="Times New Roman" w:cs="Times New Roman"/>
          <w:i/>
          <w:iCs/>
          <w:sz w:val="24"/>
          <w:szCs w:val="24"/>
        </w:rPr>
        <w:t>137</w:t>
      </w:r>
      <w:r w:rsidR="001232CB" w:rsidRPr="001232CB">
        <w:rPr>
          <w:rFonts w:ascii="Times New Roman" w:hAnsi="Times New Roman" w:cs="Times New Roman"/>
          <w:sz w:val="24"/>
          <w:szCs w:val="24"/>
        </w:rPr>
        <w:t xml:space="preserve">(10), </w:t>
      </w:r>
      <w:r w:rsidRPr="001232CB">
        <w:rPr>
          <w:rFonts w:ascii="Times New Roman" w:hAnsi="Times New Roman" w:cs="Times New Roman"/>
          <w:sz w:val="24"/>
          <w:szCs w:val="24"/>
        </w:rPr>
        <w:t>48435.</w:t>
      </w:r>
      <w:r w:rsidR="001232CB" w:rsidRPr="001232CB">
        <w:rPr>
          <w:rFonts w:ascii="Times New Roman" w:hAnsi="Times New Roman" w:cs="Times New Roman"/>
          <w:sz w:val="24"/>
          <w:szCs w:val="24"/>
        </w:rPr>
        <w:t xml:space="preserve"> </w:t>
      </w:r>
      <w:r w:rsidR="001232CB" w:rsidRPr="001232CB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1232CB" w:rsidRPr="001232C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232CB" w:rsidRPr="001232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10.1002/app.48435</w:t>
        </w:r>
      </w:hyperlink>
    </w:p>
    <w:p w:rsidR="001232CB" w:rsidRDefault="001232CB" w:rsidP="00A649E8">
      <w:pPr>
        <w:pStyle w:val="ListParagraph"/>
        <w:numPr>
          <w:ilvl w:val="0"/>
          <w:numId w:val="7"/>
        </w:numPr>
        <w:spacing w:line="360" w:lineRule="auto"/>
        <w:ind w:left="709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1232CB">
        <w:rPr>
          <w:rFonts w:ascii="Times New Roman" w:hAnsi="Times New Roman" w:cs="Times New Roman"/>
          <w:sz w:val="24"/>
          <w:szCs w:val="24"/>
        </w:rPr>
        <w:t>Lang,</w:t>
      </w:r>
      <w:r w:rsidR="00A94052">
        <w:rPr>
          <w:rFonts w:ascii="Times New Roman" w:hAnsi="Times New Roman" w:cs="Times New Roman"/>
          <w:sz w:val="24"/>
          <w:szCs w:val="24"/>
        </w:rPr>
        <w:t xml:space="preserve"> M.</w:t>
      </w:r>
      <w:r w:rsidRPr="00123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CB">
        <w:rPr>
          <w:rFonts w:ascii="Times New Roman" w:hAnsi="Times New Roman" w:cs="Times New Roman"/>
          <w:sz w:val="24"/>
          <w:szCs w:val="24"/>
        </w:rPr>
        <w:t>Klüppel</w:t>
      </w:r>
      <w:proofErr w:type="spellEnd"/>
      <w:r w:rsidRPr="001232CB">
        <w:rPr>
          <w:rFonts w:ascii="Times New Roman" w:hAnsi="Times New Roman" w:cs="Times New Roman"/>
          <w:sz w:val="24"/>
          <w:szCs w:val="24"/>
        </w:rPr>
        <w:t>, </w:t>
      </w:r>
      <w:r w:rsidRPr="001232CB">
        <w:rPr>
          <w:rFonts w:ascii="Times New Roman" w:hAnsi="Times New Roman" w:cs="Times New Roman"/>
          <w:i/>
          <w:iCs/>
          <w:sz w:val="24"/>
          <w:szCs w:val="24"/>
        </w:rPr>
        <w:t>Wear</w:t>
      </w:r>
      <w:r w:rsidRPr="001232CB">
        <w:rPr>
          <w:rFonts w:ascii="Times New Roman" w:hAnsi="Times New Roman" w:cs="Times New Roman"/>
          <w:sz w:val="24"/>
          <w:szCs w:val="24"/>
        </w:rPr>
        <w:t>, </w:t>
      </w:r>
      <w:r w:rsidR="00A94052" w:rsidRPr="000C175C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A94052">
        <w:rPr>
          <w:rFonts w:ascii="Times New Roman" w:hAnsi="Times New Roman" w:cs="Times New Roman"/>
          <w:sz w:val="24"/>
          <w:szCs w:val="24"/>
        </w:rPr>
        <w:t xml:space="preserve">, </w:t>
      </w:r>
      <w:r w:rsidRPr="001232CB">
        <w:rPr>
          <w:rFonts w:ascii="Times New Roman" w:hAnsi="Times New Roman" w:cs="Times New Roman"/>
          <w:i/>
          <w:iCs/>
          <w:sz w:val="24"/>
          <w:szCs w:val="24"/>
        </w:rPr>
        <w:t>380</w:t>
      </w:r>
      <w:r w:rsidR="001331D5">
        <w:rPr>
          <w:rFonts w:ascii="Times New Roman" w:hAnsi="Times New Roman" w:cs="Times New Roman"/>
          <w:sz w:val="24"/>
          <w:szCs w:val="24"/>
        </w:rPr>
        <w:t xml:space="preserve">, </w:t>
      </w:r>
      <w:r w:rsidRPr="001232CB">
        <w:rPr>
          <w:rFonts w:ascii="Times New Roman" w:hAnsi="Times New Roman" w:cs="Times New Roman"/>
          <w:sz w:val="24"/>
          <w:szCs w:val="24"/>
        </w:rPr>
        <w:t>15-25.</w:t>
      </w:r>
      <w:r w:rsidR="001331D5">
        <w:rPr>
          <w:rFonts w:ascii="Times New Roman" w:hAnsi="Times New Roman" w:cs="Times New Roman"/>
          <w:sz w:val="24"/>
          <w:szCs w:val="24"/>
        </w:rPr>
        <w:t xml:space="preserve"> </w:t>
      </w:r>
      <w:r w:rsidR="001331D5" w:rsidRPr="001331D5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1331D5" w:rsidRPr="001331D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Persistent link using digital object identifier" w:history="1">
        <w:r w:rsidR="001331D5" w:rsidRPr="001331D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10.1016/j.wear.2017.02.047</w:t>
        </w:r>
      </w:hyperlink>
    </w:p>
    <w:p w:rsidR="00EF298F" w:rsidRDefault="00EF298F" w:rsidP="00A6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8F" w:rsidRDefault="00880F69" w:rsidP="00A649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CC7">
        <w:rPr>
          <w:rFonts w:ascii="Times New Roman" w:hAnsi="Times New Roman" w:cs="Times New Roman"/>
          <w:b/>
          <w:bCs/>
          <w:sz w:val="24"/>
          <w:szCs w:val="24"/>
        </w:rPr>
        <w:t>Prof. Dr.</w:t>
      </w:r>
      <w:r w:rsidR="00864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298F" w:rsidRPr="00EF298F">
        <w:rPr>
          <w:rFonts w:ascii="Times New Roman" w:hAnsi="Times New Roman" w:cs="Times New Roman"/>
          <w:b/>
          <w:bCs/>
          <w:sz w:val="24"/>
          <w:szCs w:val="24"/>
        </w:rPr>
        <w:t>Kannika</w:t>
      </w:r>
      <w:proofErr w:type="spellEnd"/>
      <w:r w:rsidR="00EF298F" w:rsidRPr="00EF2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298F" w:rsidRPr="00EF298F">
        <w:rPr>
          <w:rFonts w:ascii="Times New Roman" w:hAnsi="Times New Roman" w:cs="Times New Roman"/>
          <w:b/>
          <w:bCs/>
          <w:sz w:val="24"/>
          <w:szCs w:val="24"/>
        </w:rPr>
        <w:t>Sahakaro</w:t>
      </w:r>
      <w:proofErr w:type="spellEnd"/>
    </w:p>
    <w:p w:rsidR="00EF298F" w:rsidRDefault="00EF298F" w:rsidP="00A649E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298F">
        <w:rPr>
          <w:rFonts w:ascii="Times New Roman" w:hAnsi="Times New Roman" w:cs="Times New Roman"/>
          <w:sz w:val="24"/>
          <w:szCs w:val="24"/>
        </w:rPr>
        <w:t>Department of Rubber Technology and Polymer Science, Fac</w:t>
      </w:r>
      <w:r>
        <w:rPr>
          <w:rFonts w:ascii="Times New Roman" w:hAnsi="Times New Roman" w:cs="Times New Roman"/>
          <w:sz w:val="24"/>
          <w:szCs w:val="24"/>
        </w:rPr>
        <w:t xml:space="preserve">ulty of Science and Technology, </w:t>
      </w:r>
      <w:r w:rsidRPr="00EF298F">
        <w:rPr>
          <w:rFonts w:ascii="Times New Roman" w:hAnsi="Times New Roman" w:cs="Times New Roman"/>
          <w:sz w:val="24"/>
          <w:szCs w:val="24"/>
        </w:rPr>
        <w:t xml:space="preserve">Prince of </w:t>
      </w:r>
      <w:proofErr w:type="spellStart"/>
      <w:r w:rsidRPr="00EF298F">
        <w:rPr>
          <w:rFonts w:ascii="Times New Roman" w:hAnsi="Times New Roman" w:cs="Times New Roman"/>
          <w:sz w:val="24"/>
          <w:szCs w:val="24"/>
        </w:rPr>
        <w:t>Songkla</w:t>
      </w:r>
      <w:proofErr w:type="spellEnd"/>
      <w:r w:rsidRPr="00EF298F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EF298F">
        <w:rPr>
          <w:rFonts w:ascii="Times New Roman" w:hAnsi="Times New Roman" w:cs="Times New Roman"/>
          <w:sz w:val="24"/>
          <w:szCs w:val="24"/>
        </w:rPr>
        <w:t>Pattani</w:t>
      </w:r>
      <w:proofErr w:type="spellEnd"/>
      <w:r w:rsidRPr="00EF298F">
        <w:rPr>
          <w:rFonts w:ascii="Times New Roman" w:hAnsi="Times New Roman" w:cs="Times New Roman"/>
          <w:sz w:val="24"/>
          <w:szCs w:val="24"/>
        </w:rPr>
        <w:t xml:space="preserve"> Campus, </w:t>
      </w:r>
      <w:proofErr w:type="spellStart"/>
      <w:r w:rsidRPr="00EF298F">
        <w:rPr>
          <w:rFonts w:ascii="Times New Roman" w:hAnsi="Times New Roman" w:cs="Times New Roman"/>
          <w:sz w:val="24"/>
          <w:szCs w:val="24"/>
        </w:rPr>
        <w:t>Pattani</w:t>
      </w:r>
      <w:proofErr w:type="spellEnd"/>
      <w:r w:rsidRPr="00EF298F">
        <w:rPr>
          <w:rFonts w:ascii="Times New Roman" w:hAnsi="Times New Roman" w:cs="Times New Roman"/>
          <w:sz w:val="24"/>
          <w:szCs w:val="24"/>
        </w:rPr>
        <w:t xml:space="preserve"> 94000, Thailand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98F" w:rsidRDefault="00EF298F" w:rsidP="00A649E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298F">
        <w:rPr>
          <w:rFonts w:ascii="Times New Roman" w:hAnsi="Times New Roman" w:cs="Times New Roman"/>
          <w:sz w:val="24"/>
          <w:szCs w:val="24"/>
        </w:rPr>
        <w:t>E-mail addresses: kannika.sah@psu.ac.th (K.S.)</w:t>
      </w:r>
    </w:p>
    <w:p w:rsidR="00C65B7A" w:rsidRPr="00A55F2A" w:rsidRDefault="004B381A" w:rsidP="00A649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F2A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A55F2A">
        <w:rPr>
          <w:rFonts w:ascii="Times New Roman" w:hAnsi="Times New Roman" w:cs="Times New Roman"/>
          <w:sz w:val="24"/>
          <w:szCs w:val="24"/>
        </w:rPr>
        <w:t>Sattayanurak</w:t>
      </w:r>
      <w:proofErr w:type="spellEnd"/>
      <w:r w:rsidRPr="00A55F2A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A55F2A">
        <w:rPr>
          <w:rFonts w:ascii="Times New Roman" w:hAnsi="Times New Roman" w:cs="Times New Roman"/>
          <w:sz w:val="24"/>
          <w:szCs w:val="24"/>
        </w:rPr>
        <w:t>Sahakaro</w:t>
      </w:r>
      <w:proofErr w:type="spellEnd"/>
      <w:r w:rsidRPr="00A55F2A">
        <w:rPr>
          <w:rFonts w:ascii="Times New Roman" w:hAnsi="Times New Roman" w:cs="Times New Roman"/>
          <w:sz w:val="24"/>
          <w:szCs w:val="24"/>
        </w:rPr>
        <w:t xml:space="preserve">, , W. </w:t>
      </w:r>
      <w:proofErr w:type="spellStart"/>
      <w:r w:rsidRPr="00A55F2A">
        <w:rPr>
          <w:rFonts w:ascii="Times New Roman" w:hAnsi="Times New Roman" w:cs="Times New Roman"/>
          <w:sz w:val="24"/>
          <w:szCs w:val="24"/>
        </w:rPr>
        <w:t>Kaewsakul</w:t>
      </w:r>
      <w:proofErr w:type="spellEnd"/>
      <w:r w:rsidRPr="00A55F2A">
        <w:rPr>
          <w:rFonts w:ascii="Times New Roman" w:hAnsi="Times New Roman" w:cs="Times New Roman"/>
          <w:sz w:val="24"/>
          <w:szCs w:val="24"/>
        </w:rPr>
        <w:t>, , W.</w:t>
      </w:r>
      <w:r w:rsidR="00A55F2A">
        <w:rPr>
          <w:rFonts w:ascii="Times New Roman" w:hAnsi="Times New Roman" w:cs="Times New Roman"/>
          <w:sz w:val="24"/>
          <w:szCs w:val="24"/>
        </w:rPr>
        <w:t xml:space="preserve"> </w:t>
      </w:r>
      <w:r w:rsidRPr="00A55F2A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A55F2A">
        <w:rPr>
          <w:rFonts w:ascii="Times New Roman" w:hAnsi="Times New Roman" w:cs="Times New Roman"/>
          <w:sz w:val="24"/>
          <w:szCs w:val="24"/>
        </w:rPr>
        <w:t>Dierkes</w:t>
      </w:r>
      <w:proofErr w:type="spellEnd"/>
      <w:r w:rsidRPr="00A55F2A">
        <w:rPr>
          <w:rFonts w:ascii="Times New Roman" w:hAnsi="Times New Roman" w:cs="Times New Roman"/>
          <w:sz w:val="24"/>
          <w:szCs w:val="24"/>
        </w:rPr>
        <w:t xml:space="preserve">, , L. A. E. M. </w:t>
      </w:r>
      <w:proofErr w:type="spellStart"/>
      <w:r w:rsidRPr="00A55F2A">
        <w:rPr>
          <w:rFonts w:ascii="Times New Roman" w:hAnsi="Times New Roman" w:cs="Times New Roman"/>
          <w:sz w:val="24"/>
          <w:szCs w:val="24"/>
        </w:rPr>
        <w:t>Reuvekamp</w:t>
      </w:r>
      <w:proofErr w:type="spellEnd"/>
      <w:r w:rsidRPr="00A55F2A">
        <w:rPr>
          <w:rFonts w:ascii="Times New Roman" w:hAnsi="Times New Roman" w:cs="Times New Roman"/>
          <w:sz w:val="24"/>
          <w:szCs w:val="24"/>
        </w:rPr>
        <w:t xml:space="preserve">, A. Blume, J. W. M. </w:t>
      </w:r>
      <w:proofErr w:type="spellStart"/>
      <w:r w:rsidRPr="00A55F2A">
        <w:rPr>
          <w:rFonts w:ascii="Times New Roman" w:hAnsi="Times New Roman" w:cs="Times New Roman"/>
          <w:sz w:val="24"/>
          <w:szCs w:val="24"/>
        </w:rPr>
        <w:t>Noordermeer</w:t>
      </w:r>
      <w:proofErr w:type="spellEnd"/>
      <w:r w:rsidRPr="00A55F2A">
        <w:rPr>
          <w:rFonts w:ascii="Times New Roman" w:hAnsi="Times New Roman" w:cs="Times New Roman"/>
          <w:sz w:val="24"/>
          <w:szCs w:val="24"/>
        </w:rPr>
        <w:t xml:space="preserve">, </w:t>
      </w:r>
      <w:r w:rsidRPr="00A55F2A">
        <w:rPr>
          <w:rFonts w:ascii="Times New Roman" w:hAnsi="Times New Roman" w:cs="Times New Roman"/>
          <w:i/>
          <w:iCs/>
          <w:sz w:val="24"/>
          <w:szCs w:val="24"/>
        </w:rPr>
        <w:t>Rubber Chemistry and Technology</w:t>
      </w:r>
      <w:r w:rsidRPr="00A55F2A">
        <w:rPr>
          <w:rFonts w:ascii="Times New Roman" w:hAnsi="Times New Roman" w:cs="Times New Roman"/>
          <w:sz w:val="24"/>
          <w:szCs w:val="24"/>
        </w:rPr>
        <w:t xml:space="preserve">, 2020, </w:t>
      </w:r>
      <w:r w:rsidRPr="00A55F2A">
        <w:rPr>
          <w:rFonts w:ascii="Times New Roman" w:hAnsi="Times New Roman" w:cs="Times New Roman"/>
          <w:i/>
          <w:iCs/>
          <w:sz w:val="24"/>
          <w:szCs w:val="24"/>
        </w:rPr>
        <w:t xml:space="preserve">93, </w:t>
      </w:r>
      <w:r w:rsidRPr="00A55F2A">
        <w:rPr>
          <w:rFonts w:ascii="Times New Roman" w:hAnsi="Times New Roman" w:cs="Times New Roman"/>
          <w:sz w:val="24"/>
          <w:szCs w:val="24"/>
        </w:rPr>
        <w:t>4, 652-671.</w:t>
      </w:r>
      <w:r w:rsidR="00A55F2A" w:rsidRPr="00A55F2A">
        <w:rPr>
          <w:rFonts w:ascii="Times New Roman" w:hAnsi="Times New Roman" w:cs="Times New Roman"/>
          <w:sz w:val="24"/>
          <w:szCs w:val="24"/>
        </w:rPr>
        <w:t xml:space="preserve"> </w:t>
      </w:r>
      <w:r w:rsidR="00A55F2A" w:rsidRPr="00A55F2A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A55F2A" w:rsidRPr="00A55F2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A55F2A" w:rsidRPr="00A55F2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10.5254/rct.20.79962</w:t>
        </w:r>
      </w:hyperlink>
    </w:p>
    <w:p w:rsidR="004B381A" w:rsidRDefault="004B381A" w:rsidP="00A649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81A">
        <w:rPr>
          <w:rFonts w:ascii="Times New Roman" w:hAnsi="Times New Roman" w:cs="Times New Roman"/>
          <w:sz w:val="24"/>
          <w:szCs w:val="24"/>
        </w:rPr>
        <w:t>Hayichelaeh</w:t>
      </w:r>
      <w:proofErr w:type="spellEnd"/>
      <w:r w:rsidRPr="004B3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L. A. E.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Reuvekamp</w:t>
      </w:r>
      <w:proofErr w:type="spellEnd"/>
      <w:r w:rsidRPr="004B38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W. K. </w:t>
      </w:r>
      <w:proofErr w:type="spellStart"/>
      <w:r>
        <w:rPr>
          <w:rFonts w:ascii="Times New Roman" w:hAnsi="Times New Roman" w:cs="Times New Roman"/>
          <w:sz w:val="24"/>
          <w:szCs w:val="24"/>
        </w:rPr>
        <w:t>Dierkes</w:t>
      </w:r>
      <w:proofErr w:type="spellEnd"/>
      <w:r w:rsidRPr="004B381A">
        <w:rPr>
          <w:rFonts w:ascii="Times New Roman" w:hAnsi="Times New Roman" w:cs="Times New Roman"/>
          <w:sz w:val="24"/>
          <w:szCs w:val="24"/>
        </w:rPr>
        <w:t xml:space="preserve">, </w:t>
      </w:r>
      <w:r w:rsidR="00A55F2A">
        <w:rPr>
          <w:rFonts w:ascii="Times New Roman" w:hAnsi="Times New Roman" w:cs="Times New Roman"/>
          <w:sz w:val="24"/>
          <w:szCs w:val="24"/>
        </w:rPr>
        <w:t>A. Blume</w:t>
      </w:r>
      <w:r w:rsidRPr="004B381A">
        <w:rPr>
          <w:rFonts w:ascii="Times New Roman" w:hAnsi="Times New Roman" w:cs="Times New Roman"/>
          <w:sz w:val="24"/>
          <w:szCs w:val="24"/>
        </w:rPr>
        <w:t xml:space="preserve">, </w:t>
      </w:r>
      <w:r w:rsidR="00A55F2A">
        <w:rPr>
          <w:rFonts w:ascii="Times New Roman" w:hAnsi="Times New Roman" w:cs="Times New Roman"/>
          <w:sz w:val="24"/>
          <w:szCs w:val="24"/>
        </w:rPr>
        <w:t xml:space="preserve">J. W. </w:t>
      </w:r>
      <w:proofErr w:type="spellStart"/>
      <w:r w:rsidR="00A55F2A">
        <w:rPr>
          <w:rFonts w:ascii="Times New Roman" w:hAnsi="Times New Roman" w:cs="Times New Roman"/>
          <w:sz w:val="24"/>
          <w:szCs w:val="24"/>
        </w:rPr>
        <w:t>Noordermeer</w:t>
      </w:r>
      <w:proofErr w:type="spellEnd"/>
      <w:r w:rsidRPr="004B381A">
        <w:rPr>
          <w:rFonts w:ascii="Times New Roman" w:hAnsi="Times New Roman" w:cs="Times New Roman"/>
          <w:sz w:val="24"/>
          <w:szCs w:val="24"/>
        </w:rPr>
        <w:t xml:space="preserve">, </w:t>
      </w:r>
      <w:r w:rsidR="00A55F2A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4B381A">
        <w:rPr>
          <w:rFonts w:ascii="Times New Roman" w:hAnsi="Times New Roman" w:cs="Times New Roman"/>
          <w:sz w:val="24"/>
          <w:szCs w:val="24"/>
        </w:rPr>
        <w:t>Sahakaro</w:t>
      </w:r>
      <w:proofErr w:type="spellEnd"/>
      <w:r w:rsidR="00A55F2A">
        <w:rPr>
          <w:rFonts w:ascii="Times New Roman" w:hAnsi="Times New Roman" w:cs="Times New Roman"/>
          <w:sz w:val="24"/>
          <w:szCs w:val="24"/>
        </w:rPr>
        <w:t>,</w:t>
      </w:r>
      <w:r w:rsidRPr="004B381A">
        <w:rPr>
          <w:rFonts w:ascii="Times New Roman" w:hAnsi="Times New Roman" w:cs="Times New Roman"/>
          <w:sz w:val="24"/>
          <w:szCs w:val="24"/>
        </w:rPr>
        <w:t xml:space="preserve"> </w:t>
      </w:r>
      <w:r w:rsidR="00A55F2A">
        <w:rPr>
          <w:rFonts w:ascii="Times New Roman" w:hAnsi="Times New Roman" w:cs="Times New Roman"/>
          <w:sz w:val="24"/>
          <w:szCs w:val="24"/>
        </w:rPr>
        <w:t xml:space="preserve">Rubber Chemistry and Technology, 2020, </w:t>
      </w:r>
      <w:r w:rsidRPr="004B381A">
        <w:rPr>
          <w:rFonts w:ascii="Times New Roman" w:hAnsi="Times New Roman" w:cs="Times New Roman"/>
          <w:sz w:val="24"/>
          <w:szCs w:val="24"/>
        </w:rPr>
        <w:t>93</w:t>
      </w:r>
      <w:r w:rsidR="00A55F2A">
        <w:rPr>
          <w:rFonts w:ascii="Times New Roman" w:hAnsi="Times New Roman" w:cs="Times New Roman"/>
          <w:sz w:val="24"/>
          <w:szCs w:val="24"/>
        </w:rPr>
        <w:t xml:space="preserve">, 1, </w:t>
      </w:r>
      <w:r w:rsidRPr="004B381A">
        <w:rPr>
          <w:rFonts w:ascii="Times New Roman" w:hAnsi="Times New Roman" w:cs="Times New Roman"/>
          <w:sz w:val="24"/>
          <w:szCs w:val="24"/>
        </w:rPr>
        <w:t>195-207.</w:t>
      </w:r>
      <w:r w:rsidR="00A55F2A">
        <w:rPr>
          <w:rFonts w:ascii="Times New Roman" w:hAnsi="Times New Roman" w:cs="Times New Roman"/>
          <w:sz w:val="24"/>
          <w:szCs w:val="24"/>
        </w:rPr>
        <w:t xml:space="preserve"> </w:t>
      </w:r>
      <w:r w:rsidR="00A55F2A" w:rsidRPr="00A55F2A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A55F2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A55F2A" w:rsidRPr="00A55F2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10.5254/rct.19.81461</w:t>
        </w:r>
      </w:hyperlink>
    </w:p>
    <w:p w:rsidR="00C8395D" w:rsidRPr="00C8395D" w:rsidRDefault="00C8395D" w:rsidP="00A6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582" w:rsidRDefault="00880F69" w:rsidP="00A649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BB2C7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Prof. Dr.</w:t>
      </w:r>
      <w:r w:rsidR="00BB2C7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B04F6" w:rsidRPr="004B04F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Jin</w:t>
      </w:r>
      <w:proofErr w:type="spellEnd"/>
      <w:r w:rsidR="004B04F6" w:rsidRPr="004B04F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Kuk Kim</w:t>
      </w:r>
    </w:p>
    <w:p w:rsidR="00BB2C7F" w:rsidRDefault="00BB2C7F" w:rsidP="00A649E8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Department of Chemical Engineering, </w:t>
      </w:r>
      <w:proofErr w:type="spellStart"/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>Hanyang</w:t>
      </w:r>
      <w:proofErr w:type="spellEnd"/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Universi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ty, 222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Wangsimni-ro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Seongdong-</w:t>
      </w:r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>gu</w:t>
      </w:r>
      <w:proofErr w:type="spellEnd"/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>, 04763, Seoul, Republic of Korea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BB2C7F" w:rsidRDefault="00BB2C7F" w:rsidP="00A649E8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 mail: </w:t>
      </w:r>
      <w:hyperlink r:id="rId11" w:tgtFrame="_self" w:history="1">
        <w:r w:rsidRPr="00BB2C7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jinkukkim@hanyang.ac.kr</w:t>
        </w:r>
      </w:hyperlink>
    </w:p>
    <w:p w:rsidR="00BB2C7F" w:rsidRDefault="00BB2C7F" w:rsidP="00A649E8">
      <w:pPr>
        <w:pStyle w:val="ListParagraph"/>
        <w:numPr>
          <w:ilvl w:val="0"/>
          <w:numId w:val="10"/>
        </w:numPr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J. Y. </w:t>
      </w:r>
      <w:proofErr w:type="spellStart"/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>Ko</w:t>
      </w:r>
      <w:proofErr w:type="spellEnd"/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K.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Prakashan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, J. K. Kim,</w:t>
      </w:r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BB2C7F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Elastomers &amp; Plastics</w:t>
      </w:r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625C4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2012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BB2C7F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44</w:t>
      </w:r>
      <w:r w:rsidR="00625C46">
        <w:rPr>
          <w:rFonts w:asciiTheme="majorBidi" w:hAnsiTheme="majorBidi" w:cstheme="majorBidi"/>
          <w:sz w:val="24"/>
          <w:szCs w:val="24"/>
          <w:shd w:val="clear" w:color="auto" w:fill="FFFFFF"/>
        </w:rPr>
        <w:t>, 6</w:t>
      </w:r>
      <w:r w:rsidRPr="00BB2C7F">
        <w:rPr>
          <w:rFonts w:asciiTheme="majorBidi" w:hAnsiTheme="majorBidi" w:cstheme="majorBidi"/>
          <w:sz w:val="24"/>
          <w:szCs w:val="24"/>
          <w:shd w:val="clear" w:color="auto" w:fill="FFFFFF"/>
        </w:rPr>
        <w:t>, 549-562.</w:t>
      </w:r>
      <w:r w:rsidR="00625C4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625C46" w:rsidRPr="00625C4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DOI:</w:t>
      </w:r>
      <w:r w:rsidR="00625C4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625C46"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>10.1177/0095244312439489</w:t>
      </w:r>
    </w:p>
    <w:p w:rsidR="00625C46" w:rsidRDefault="00625C46" w:rsidP="00A649E8">
      <w:pPr>
        <w:pStyle w:val="ListParagraph"/>
        <w:numPr>
          <w:ilvl w:val="0"/>
          <w:numId w:val="10"/>
        </w:numPr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K. </w:t>
      </w:r>
      <w:r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>Pal,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R.</w:t>
      </w:r>
      <w:r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>Rajasekar</w:t>
      </w:r>
      <w:proofErr w:type="spellEnd"/>
      <w:r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D. J.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Kang, Z. X. Zhang, S. K. Pal, C. K. Das, J. K. Kim,</w:t>
      </w:r>
      <w:r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625C46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Materials &amp; Design</w:t>
      </w:r>
      <w:r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625C4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2010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625C46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31</w:t>
      </w:r>
      <w:r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>(2), 677-686.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625C4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DOI: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625C46">
        <w:rPr>
          <w:rFonts w:asciiTheme="majorBidi" w:hAnsiTheme="majorBidi" w:cstheme="majorBidi"/>
          <w:sz w:val="24"/>
          <w:szCs w:val="24"/>
          <w:shd w:val="clear" w:color="auto" w:fill="FFFFFF"/>
        </w:rPr>
        <w:t>10.1016/j.matdes.2009.08.014</w:t>
      </w:r>
    </w:p>
    <w:p w:rsidR="004679CC" w:rsidRDefault="004679CC" w:rsidP="00A649E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7D2B3C" w:rsidRDefault="007D2B3C" w:rsidP="007D2B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B7C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40B7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F40B7C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"https://onlinelibrary.wiley.com/action/doSearch?ContribAuthorStored=Mohammadian-Gezaz%2C+Somayyeh" </w:instrText>
      </w:r>
      <w:r w:rsidRPr="00F40B7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F40B7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Somayyeh</w:t>
      </w:r>
      <w:proofErr w:type="spellEnd"/>
      <w:r w:rsidRPr="00F40B7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proofErr w:type="spellStart"/>
      <w:r w:rsidRPr="00F40B7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Mohammadian-Gezaz</w:t>
      </w:r>
      <w:proofErr w:type="spellEnd"/>
      <w:r w:rsidRPr="00F40B7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7D2B3C" w:rsidRDefault="007D2B3C" w:rsidP="007D2B3C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B7C">
        <w:rPr>
          <w:rFonts w:ascii="Times New Roman" w:hAnsi="Times New Roman" w:cs="Times New Roman"/>
          <w:sz w:val="24"/>
          <w:szCs w:val="24"/>
        </w:rPr>
        <w:t>Payame</w:t>
      </w:r>
      <w:proofErr w:type="spellEnd"/>
      <w:r w:rsidRPr="00F40B7C">
        <w:rPr>
          <w:rFonts w:ascii="Times New Roman" w:hAnsi="Times New Roman" w:cs="Times New Roman"/>
          <w:sz w:val="24"/>
          <w:szCs w:val="24"/>
        </w:rPr>
        <w:t xml:space="preserve"> Noor University, Tehran P. O. Box 19395-3697, Iran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B3C" w:rsidRDefault="007D2B3C" w:rsidP="007D2B3C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0B7C">
        <w:rPr>
          <w:rFonts w:ascii="Times New Roman" w:hAnsi="Times New Roman" w:cs="Times New Roman"/>
          <w:sz w:val="24"/>
          <w:szCs w:val="24"/>
        </w:rPr>
        <w:t>E-mail address:</w:t>
      </w:r>
      <w:r w:rsidRPr="006E3E0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E3E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s.mohammadian@gmail.com</w:t>
        </w:r>
      </w:hyperlink>
    </w:p>
    <w:p w:rsidR="007D2B3C" w:rsidRDefault="007D2B3C" w:rsidP="007D2B3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6E3E09">
        <w:rPr>
          <w:rFonts w:ascii="Times New Roman" w:hAnsi="Times New Roman" w:cs="Times New Roman"/>
          <w:sz w:val="24"/>
          <w:szCs w:val="24"/>
        </w:rPr>
        <w:t>Karrabi</w:t>
      </w:r>
      <w:proofErr w:type="spellEnd"/>
      <w:r w:rsidRPr="006E3E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6E3E09">
        <w:rPr>
          <w:rFonts w:ascii="Times New Roman" w:hAnsi="Times New Roman" w:cs="Times New Roman"/>
          <w:sz w:val="24"/>
          <w:szCs w:val="24"/>
        </w:rPr>
        <w:t>Mohammadian</w:t>
      </w:r>
      <w:r w:rsidRPr="006E3E09">
        <w:rPr>
          <w:rFonts w:ascii="Cambria Math" w:hAnsi="Cambria Math" w:cs="Cambria Math"/>
          <w:sz w:val="24"/>
          <w:szCs w:val="24"/>
        </w:rPr>
        <w:t>‐</w:t>
      </w:r>
      <w:r>
        <w:rPr>
          <w:rFonts w:ascii="Times New Roman" w:hAnsi="Times New Roman" w:cs="Times New Roman"/>
          <w:sz w:val="24"/>
          <w:szCs w:val="24"/>
        </w:rPr>
        <w:t>Gezaz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E3E09">
        <w:rPr>
          <w:rFonts w:ascii="Times New Roman" w:hAnsi="Times New Roman" w:cs="Times New Roman"/>
          <w:sz w:val="24"/>
          <w:szCs w:val="24"/>
        </w:rPr>
        <w:t xml:space="preserve"> </w:t>
      </w:r>
      <w:r w:rsidRPr="006E3E09">
        <w:rPr>
          <w:rFonts w:ascii="Times New Roman" w:hAnsi="Times New Roman" w:cs="Times New Roman"/>
          <w:i/>
          <w:iCs/>
          <w:sz w:val="24"/>
          <w:szCs w:val="24"/>
        </w:rPr>
        <w:t>Journal of Vinyl and Additive Technology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3E09">
        <w:rPr>
          <w:rFonts w:ascii="Times New Roman" w:hAnsi="Times New Roman" w:cs="Times New Roman"/>
          <w:sz w:val="24"/>
          <w:szCs w:val="24"/>
        </w:rPr>
        <w:t xml:space="preserve"> </w:t>
      </w:r>
      <w:r w:rsidRPr="006E3E09">
        <w:rPr>
          <w:rFonts w:ascii="Times New Roman" w:hAnsi="Times New Roman" w:cs="Times New Roman"/>
          <w:b/>
          <w:bCs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, 16, 3, </w:t>
      </w:r>
      <w:r w:rsidRPr="006E3E09">
        <w:rPr>
          <w:rFonts w:ascii="Times New Roman" w:hAnsi="Times New Roman" w:cs="Times New Roman"/>
          <w:sz w:val="24"/>
          <w:szCs w:val="24"/>
        </w:rPr>
        <w:t>209-16.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09">
        <w:rPr>
          <w:rFonts w:ascii="Times New Roman" w:hAnsi="Times New Roman" w:cs="Times New Roman"/>
          <w:b/>
          <w:bCs/>
          <w:sz w:val="24"/>
          <w:szCs w:val="24"/>
        </w:rPr>
        <w:t>DOI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E3E0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6E3E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10.1002/vnl.20228</w:t>
        </w:r>
      </w:hyperlink>
    </w:p>
    <w:p w:rsidR="007D2B3C" w:rsidRPr="00826B9E" w:rsidRDefault="007D2B3C" w:rsidP="007D2B3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9E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826B9E">
        <w:rPr>
          <w:rFonts w:ascii="Times New Roman" w:hAnsi="Times New Roman" w:cs="Times New Roman"/>
          <w:sz w:val="24"/>
          <w:szCs w:val="24"/>
        </w:rPr>
        <w:t>Mohammadian-Gezaz</w:t>
      </w:r>
      <w:proofErr w:type="spellEnd"/>
      <w:r w:rsidRPr="00826B9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826B9E">
        <w:rPr>
          <w:rFonts w:ascii="Times New Roman" w:hAnsi="Times New Roman" w:cs="Times New Roman"/>
          <w:sz w:val="24"/>
          <w:szCs w:val="24"/>
        </w:rPr>
        <w:t>Karrabi</w:t>
      </w:r>
      <w:proofErr w:type="spellEnd"/>
      <w:r w:rsidRPr="00826B9E">
        <w:rPr>
          <w:rFonts w:ascii="Times New Roman" w:hAnsi="Times New Roman" w:cs="Times New Roman"/>
          <w:sz w:val="24"/>
          <w:szCs w:val="24"/>
        </w:rPr>
        <w:t xml:space="preserve">, </w:t>
      </w:r>
      <w:r w:rsidRPr="00826B9E">
        <w:rPr>
          <w:rFonts w:ascii="Times New Roman" w:hAnsi="Times New Roman" w:cs="Times New Roman"/>
          <w:i/>
          <w:iCs/>
          <w:sz w:val="24"/>
          <w:szCs w:val="24"/>
        </w:rPr>
        <w:t xml:space="preserve">Progress in Rubber Plastics and Recycling Technology, </w:t>
      </w:r>
      <w:r w:rsidRPr="00826B9E">
        <w:rPr>
          <w:rFonts w:ascii="Times New Roman" w:hAnsi="Times New Roman" w:cs="Times New Roman"/>
          <w:sz w:val="24"/>
          <w:szCs w:val="24"/>
        </w:rPr>
        <w:t xml:space="preserve">2017, 33, 4, 261-80. </w:t>
      </w:r>
      <w:r w:rsidRPr="00826B9E">
        <w:rPr>
          <w:rFonts w:ascii="Times New Roman" w:hAnsi="Times New Roman" w:cs="Times New Roman"/>
          <w:b/>
          <w:bCs/>
          <w:sz w:val="24"/>
          <w:szCs w:val="24"/>
        </w:rPr>
        <w:t xml:space="preserve">DOI: </w:t>
      </w:r>
      <w:hyperlink r:id="rId14" w:history="1">
        <w:r w:rsidRPr="00826B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10.1177/147776061703300404</w:t>
        </w:r>
      </w:hyperlink>
    </w:p>
    <w:p w:rsidR="007D2B3C" w:rsidRDefault="007D2B3C" w:rsidP="007D2B3C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:rsidR="007D2B3C" w:rsidRDefault="007D2B3C" w:rsidP="007D2B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proofErr w:type="spellStart"/>
      <w:r w:rsidRPr="007D2B3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Gholamreza</w:t>
      </w:r>
      <w:proofErr w:type="spellEnd"/>
      <w:r w:rsidRPr="007D2B3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D2B3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Bakhshandeh</w:t>
      </w:r>
      <w:proofErr w:type="spellEnd"/>
    </w:p>
    <w:p w:rsidR="007D2B3C" w:rsidRDefault="007D2B3C" w:rsidP="00984248">
      <w:pPr>
        <w:shd w:val="clear" w:color="auto" w:fill="FFFFFF"/>
        <w:spacing w:before="100" w:beforeAutospacing="1" w:after="120" w:line="240" w:lineRule="auto"/>
        <w:ind w:left="426"/>
        <w:rPr>
          <w:rFonts w:ascii="Georgia" w:eastAsia="Times New Roman" w:hAnsi="Georgia" w:cs="Times New Roman"/>
          <w:color w:val="333333"/>
          <w:sz w:val="24"/>
          <w:szCs w:val="24"/>
          <w:rtl/>
        </w:rPr>
      </w:pPr>
      <w:r w:rsidRPr="007D2B3C">
        <w:rPr>
          <w:rFonts w:ascii="Georgia" w:eastAsia="Times New Roman" w:hAnsi="Georgia" w:cs="Times New Roman"/>
          <w:color w:val="333333"/>
          <w:sz w:val="24"/>
          <w:szCs w:val="24"/>
        </w:rPr>
        <w:t>Iran polymer and Petrochemical Institute, P.O. Box 14965-115, Tehran, Iran</w:t>
      </w:r>
    </w:p>
    <w:p w:rsidR="00984248" w:rsidRDefault="00984248" w:rsidP="00984248">
      <w:pPr>
        <w:shd w:val="clear" w:color="auto" w:fill="FFFFFF"/>
        <w:spacing w:before="100" w:beforeAutospacing="1" w:after="120" w:line="240" w:lineRule="auto"/>
        <w:ind w:left="426"/>
        <w:rPr>
          <w:rFonts w:ascii="Georgia" w:eastAsia="Times New Roman" w:hAnsi="Georgia" w:cs="Times New Roman"/>
          <w:sz w:val="24"/>
          <w:szCs w:val="24"/>
          <w:rtl/>
        </w:rPr>
      </w:pPr>
      <w:r w:rsidRPr="00984248">
        <w:rPr>
          <w:rFonts w:ascii="Georgia" w:eastAsia="Times New Roman" w:hAnsi="Georgia" w:cs="Times New Roman"/>
          <w:color w:val="333333"/>
          <w:sz w:val="24"/>
          <w:szCs w:val="24"/>
        </w:rPr>
        <w:t xml:space="preserve">E-mail address: </w:t>
      </w:r>
      <w:hyperlink r:id="rId15" w:history="1">
        <w:r w:rsidRPr="00984248">
          <w:rPr>
            <w:rStyle w:val="Hyperlink"/>
            <w:rFonts w:ascii="Georgia" w:eastAsia="Times New Roman" w:hAnsi="Georgia" w:cs="Times New Roman"/>
            <w:color w:val="auto"/>
            <w:sz w:val="24"/>
            <w:szCs w:val="24"/>
            <w:u w:val="none"/>
          </w:rPr>
          <w:t>G.R.Bakhshandeh@ippi.ac.ir</w:t>
        </w:r>
      </w:hyperlink>
    </w:p>
    <w:p w:rsidR="00984248" w:rsidRPr="00435EDC" w:rsidRDefault="00984248" w:rsidP="00435ED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984248">
        <w:rPr>
          <w:rFonts w:ascii="Times New Roman" w:eastAsia="Times New Roman" w:hAnsi="Times New Roman" w:cs="Times New Roman"/>
          <w:sz w:val="24"/>
          <w:szCs w:val="24"/>
        </w:rPr>
        <w:t>Haji</w:t>
      </w:r>
      <w:r>
        <w:rPr>
          <w:rFonts w:ascii="Times New Roman" w:eastAsia="Times New Roman" w:hAnsi="Times New Roman" w:cs="Times New Roman"/>
          <w:sz w:val="24"/>
          <w:szCs w:val="24"/>
        </w:rPr>
        <w:t>baba</w:t>
      </w:r>
      <w:proofErr w:type="spellEnd"/>
      <w:r w:rsidRPr="0098424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Naderi</w:t>
      </w:r>
      <w:proofErr w:type="spellEnd"/>
      <w:r w:rsidRPr="00984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proofErr w:type="spellStart"/>
      <w:r w:rsidRPr="00984248">
        <w:rPr>
          <w:rFonts w:ascii="Times New Roman" w:eastAsia="Times New Roman" w:hAnsi="Times New Roman" w:cs="Times New Roman"/>
          <w:sz w:val="24"/>
          <w:szCs w:val="24"/>
        </w:rPr>
        <w:t>Ghoreishy</w:t>
      </w:r>
      <w:proofErr w:type="spellEnd"/>
      <w:r w:rsidRPr="00984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proofErr w:type="spellStart"/>
      <w:r w:rsidRPr="00984248">
        <w:rPr>
          <w:rFonts w:ascii="Times New Roman" w:eastAsia="Times New Roman" w:hAnsi="Times New Roman" w:cs="Times New Roman"/>
          <w:sz w:val="24"/>
          <w:szCs w:val="24"/>
        </w:rPr>
        <w:t>Bakhshandeh</w:t>
      </w:r>
      <w:proofErr w:type="spellEnd"/>
      <w:r w:rsidR="00435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5EDC">
        <w:rPr>
          <w:rFonts w:ascii="Times New Roman" w:eastAsia="Times New Roman" w:hAnsi="Times New Roman" w:cs="Times New Roman"/>
          <w:sz w:val="24"/>
          <w:szCs w:val="24"/>
        </w:rPr>
        <w:t>M.</w:t>
      </w:r>
      <w:r w:rsidR="00435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EDC">
        <w:rPr>
          <w:rFonts w:ascii="Times New Roman" w:eastAsia="Times New Roman" w:hAnsi="Times New Roman" w:cs="Times New Roman"/>
          <w:sz w:val="24"/>
          <w:szCs w:val="24"/>
        </w:rPr>
        <w:t>R</w:t>
      </w:r>
      <w:r w:rsidR="00435EDC">
        <w:rPr>
          <w:rFonts w:ascii="Times New Roman" w:eastAsia="Times New Roman" w:hAnsi="Times New Roman" w:cs="Times New Roman"/>
          <w:sz w:val="24"/>
          <w:szCs w:val="24"/>
        </w:rPr>
        <w:t>. Nouri</w:t>
      </w:r>
      <w:r w:rsidRPr="00984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4248">
        <w:rPr>
          <w:rFonts w:ascii="Times New Roman" w:eastAsia="Times New Roman" w:hAnsi="Times New Roman" w:cs="Times New Roman"/>
          <w:i/>
          <w:iCs/>
          <w:sz w:val="24"/>
          <w:szCs w:val="24"/>
        </w:rPr>
        <w:t>Iranian Polymer Journal</w:t>
      </w:r>
      <w:r w:rsidRPr="009842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5EDC" w:rsidRPr="00435EDC">
        <w:rPr>
          <w:rFonts w:ascii="Times New Roman" w:eastAsia="Times New Roman" w:hAnsi="Times New Roman" w:cs="Times New Roman"/>
          <w:sz w:val="24"/>
          <w:szCs w:val="24"/>
        </w:rPr>
        <w:t xml:space="preserve"> 2012,</w:t>
      </w:r>
      <w:r w:rsidRPr="00435EDC">
        <w:rPr>
          <w:rFonts w:ascii="Times New Roman" w:eastAsia="Times New Roman" w:hAnsi="Times New Roman" w:cs="Times New Roman"/>
          <w:sz w:val="24"/>
          <w:szCs w:val="24"/>
        </w:rPr>
        <w:t> 21</w:t>
      </w:r>
      <w:r w:rsidR="00435EDC" w:rsidRPr="00435EDC">
        <w:rPr>
          <w:rFonts w:ascii="Times New Roman" w:eastAsia="Times New Roman" w:hAnsi="Times New Roman" w:cs="Times New Roman"/>
          <w:sz w:val="24"/>
          <w:szCs w:val="24"/>
        </w:rPr>
        <w:t>, 8</w:t>
      </w:r>
      <w:r w:rsidRPr="00435E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4248">
        <w:rPr>
          <w:rFonts w:ascii="Times New Roman" w:eastAsia="Times New Roman" w:hAnsi="Times New Roman" w:cs="Times New Roman"/>
          <w:sz w:val="24"/>
          <w:szCs w:val="24"/>
        </w:rPr>
        <w:t xml:space="preserve"> 505-511.</w:t>
      </w:r>
      <w:r w:rsidR="00435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EDC" w:rsidRPr="00984248" w:rsidRDefault="00435EDC" w:rsidP="00435ED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5EDC"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5EDC">
        <w:rPr>
          <w:rFonts w:ascii="Times New Roman" w:eastAsia="Times New Roman" w:hAnsi="Times New Roman" w:cs="Times New Roman"/>
          <w:sz w:val="24"/>
          <w:szCs w:val="24"/>
        </w:rPr>
        <w:t>Emamikia</w:t>
      </w:r>
      <w:proofErr w:type="spellEnd"/>
      <w:r w:rsidRPr="00435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Barikani</w:t>
      </w:r>
      <w:proofErr w:type="spellEnd"/>
      <w:r w:rsidRPr="00435E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proofErr w:type="spellStart"/>
      <w:r w:rsidRPr="00435EDC">
        <w:rPr>
          <w:rFonts w:ascii="Times New Roman" w:eastAsia="Times New Roman" w:hAnsi="Times New Roman" w:cs="Times New Roman"/>
          <w:sz w:val="24"/>
          <w:szCs w:val="24"/>
        </w:rPr>
        <w:t>Bakhshandeh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5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EDC">
        <w:rPr>
          <w:rFonts w:ascii="Times New Roman" w:eastAsia="Times New Roman" w:hAnsi="Times New Roman" w:cs="Times New Roman"/>
          <w:i/>
          <w:iCs/>
          <w:sz w:val="24"/>
          <w:szCs w:val="24"/>
        </w:rPr>
        <w:t>Polymer International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5EDC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5EDC">
        <w:rPr>
          <w:rFonts w:ascii="Times New Roman" w:eastAsia="Times New Roman" w:hAnsi="Times New Roman" w:cs="Times New Roman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9, </w:t>
      </w:r>
      <w:r w:rsidRPr="00435EDC">
        <w:rPr>
          <w:rFonts w:ascii="Times New Roman" w:eastAsia="Times New Roman" w:hAnsi="Times New Roman" w:cs="Times New Roman"/>
          <w:sz w:val="24"/>
          <w:szCs w:val="24"/>
        </w:rPr>
        <w:t>1142-54.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DOI: </w:t>
      </w:r>
      <w:bookmarkStart w:id="0" w:name="_GoBack"/>
      <w:bookmarkEnd w:id="0"/>
      <w:r w:rsidRPr="00435EDC">
        <w:rPr>
          <w:rFonts w:ascii="Times New Roman" w:eastAsia="Times New Roman" w:hAnsi="Times New Roman" w:cs="Times New Roman"/>
          <w:sz w:val="24"/>
          <w:szCs w:val="24"/>
        </w:rPr>
        <w:t>10.1002/pi.4882</w:t>
      </w:r>
    </w:p>
    <w:p w:rsidR="007D2B3C" w:rsidRPr="007D2B3C" w:rsidRDefault="007D2B3C" w:rsidP="007D2B3C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:rsidR="004679CC" w:rsidRPr="004679CC" w:rsidRDefault="004679CC" w:rsidP="00A649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proofErr w:type="spellStart"/>
      <w:r w:rsidRPr="004679C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Xingrong</w:t>
      </w:r>
      <w:proofErr w:type="spellEnd"/>
      <w:r w:rsidRPr="004679C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Zeng  </w:t>
      </w:r>
    </w:p>
    <w:p w:rsidR="004679CC" w:rsidRPr="004679CC" w:rsidRDefault="004679CC" w:rsidP="00A649E8">
      <w:p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679CC">
        <w:rPr>
          <w:rFonts w:asciiTheme="majorBidi" w:hAnsiTheme="majorBidi" w:cstheme="majorBidi"/>
          <w:sz w:val="24"/>
          <w:szCs w:val="24"/>
          <w:shd w:val="clear" w:color="auto" w:fill="FFFFFF"/>
        </w:rPr>
        <w:t>Department of Polymer Materials Science and Engineering, College of Materials Science and Engineering, South China University of Technology, Guangzhou 510640, China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4679CC" w:rsidRDefault="004679CC" w:rsidP="00A649E8">
      <w:p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679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 mail: </w:t>
      </w:r>
      <w:hyperlink r:id="rId16" w:history="1">
        <w:r w:rsidRPr="004679CC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psxrzeng@gmail.com</w:t>
        </w:r>
      </w:hyperlink>
    </w:p>
    <w:p w:rsidR="004679CC" w:rsidRDefault="004679CC" w:rsidP="00A649E8">
      <w:pPr>
        <w:pStyle w:val="ListParagraph"/>
        <w:numPr>
          <w:ilvl w:val="0"/>
          <w:numId w:val="11"/>
        </w:numPr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679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W. Chen, X. Zeng, H. Li, </w:t>
      </w:r>
      <w:r w:rsidR="006745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X. </w:t>
      </w:r>
      <w:r w:rsidR="005F2FC0">
        <w:rPr>
          <w:rFonts w:asciiTheme="majorBidi" w:hAnsiTheme="majorBidi" w:cstheme="majorBidi"/>
          <w:sz w:val="24"/>
          <w:szCs w:val="24"/>
          <w:shd w:val="clear" w:color="auto" w:fill="FFFFFF"/>
        </w:rPr>
        <w:t>Lai, W. Fang,</w:t>
      </w:r>
      <w:r w:rsidRPr="004679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5F2FC0">
        <w:rPr>
          <w:rFonts w:asciiTheme="majorBidi" w:hAnsiTheme="majorBidi" w:cstheme="majorBidi"/>
          <w:sz w:val="24"/>
          <w:szCs w:val="24"/>
          <w:shd w:val="clear" w:color="auto" w:fill="FFFFFF"/>
        </w:rPr>
        <w:t>X. Zeng,</w:t>
      </w:r>
      <w:r w:rsidR="006745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679CC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Elastomers &amp; Plastics</w:t>
      </w:r>
      <w:r w:rsidRPr="004679CC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6745CC" w:rsidRPr="006745CC">
        <w:rPr>
          <w:rFonts w:asciiTheme="majorBidi" w:hAnsiTheme="majorBidi" w:cstheme="majorBidi"/>
          <w:sz w:val="24"/>
          <w:szCs w:val="24"/>
          <w:shd w:val="clear" w:color="auto" w:fill="FFFFFF"/>
        </w:rPr>
        <w:t>2017</w:t>
      </w:r>
      <w:r w:rsidR="006745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4679CC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49</w:t>
      </w:r>
      <w:r w:rsidR="006745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4, </w:t>
      </w:r>
      <w:r w:rsidRPr="004679CC">
        <w:rPr>
          <w:rFonts w:asciiTheme="majorBidi" w:hAnsiTheme="majorBidi" w:cstheme="majorBidi"/>
          <w:sz w:val="24"/>
          <w:szCs w:val="24"/>
          <w:shd w:val="clear" w:color="auto" w:fill="FFFFFF"/>
        </w:rPr>
        <w:t>332-344.</w:t>
      </w:r>
      <w:r w:rsidR="006745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6745CC" w:rsidRPr="006745C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DOI:</w:t>
      </w:r>
      <w:r w:rsidR="006745C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hyperlink r:id="rId17" w:history="1">
        <w:r w:rsidR="006745CC" w:rsidRPr="006745CC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10.1177/0095244316661752</w:t>
        </w:r>
      </w:hyperlink>
    </w:p>
    <w:p w:rsidR="006745CC" w:rsidRDefault="006745CC" w:rsidP="00A649E8">
      <w:pPr>
        <w:pStyle w:val="ListParagraph"/>
        <w:numPr>
          <w:ilvl w:val="0"/>
          <w:numId w:val="11"/>
        </w:numPr>
        <w:spacing w:line="360" w:lineRule="auto"/>
        <w:ind w:left="709" w:hanging="34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745CC">
        <w:rPr>
          <w:rFonts w:asciiTheme="majorBidi" w:hAnsiTheme="majorBidi" w:cstheme="majorBidi"/>
          <w:sz w:val="24"/>
          <w:szCs w:val="24"/>
          <w:shd w:val="clear" w:color="auto" w:fill="FFFFFF"/>
        </w:rPr>
        <w:t>C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6745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Xu,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X. Cao</w:t>
      </w:r>
      <w:r w:rsidRPr="006745CC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X. Jiang</w:t>
      </w:r>
      <w:r w:rsidRPr="006745CC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X. Zeng</w:t>
      </w:r>
      <w:r w:rsidRPr="006745CC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Y. Chen,</w:t>
      </w:r>
      <w:r w:rsidRPr="006745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2223FD">
        <w:rPr>
          <w:rFonts w:asciiTheme="majorBidi" w:hAnsiTheme="majorBidi" w:cstheme="majorBidi"/>
          <w:sz w:val="24"/>
          <w:szCs w:val="24"/>
          <w:shd w:val="clear" w:color="auto" w:fill="FFFFFF"/>
        </w:rPr>
        <w:t>Polymer testing,</w:t>
      </w:r>
      <w:r w:rsidRPr="006745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2013</w:t>
      </w:r>
      <w:r w:rsidR="002223FD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6745C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32</w:t>
      </w:r>
      <w:r w:rsidR="002223F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3, </w:t>
      </w:r>
      <w:r w:rsidRPr="006745CC">
        <w:rPr>
          <w:rFonts w:asciiTheme="majorBidi" w:hAnsiTheme="majorBidi" w:cstheme="majorBidi"/>
          <w:sz w:val="24"/>
          <w:szCs w:val="24"/>
          <w:shd w:val="clear" w:color="auto" w:fill="FFFFFF"/>
        </w:rPr>
        <w:t>507-15.</w:t>
      </w:r>
      <w:r w:rsidR="002223F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2223FD" w:rsidRPr="002223F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DOI:</w:t>
      </w:r>
      <w:r w:rsidR="002223F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="002223FD" w:rsidRPr="002223FD">
        <w:rPr>
          <w:rFonts w:asciiTheme="majorBidi" w:hAnsiTheme="majorBidi" w:cstheme="majorBidi"/>
          <w:sz w:val="24"/>
          <w:szCs w:val="24"/>
          <w:shd w:val="clear" w:color="auto" w:fill="FFFFFF"/>
        </w:rPr>
        <w:t>10.1016/j.polymertesting.2013.01.005</w:t>
      </w:r>
    </w:p>
    <w:p w:rsidR="00C13CD7" w:rsidRDefault="00C13CD7" w:rsidP="00A649E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C13CD7" w:rsidRPr="00C13CD7" w:rsidRDefault="00C13CD7" w:rsidP="00A649E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4679CC" w:rsidRPr="004679CC" w:rsidRDefault="004679CC" w:rsidP="00A649E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955582" w:rsidRPr="00955582" w:rsidRDefault="00955582" w:rsidP="00A649E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55582" w:rsidRPr="0095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17A6"/>
    <w:multiLevelType w:val="hybridMultilevel"/>
    <w:tmpl w:val="0706D78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A510B9"/>
    <w:multiLevelType w:val="multilevel"/>
    <w:tmpl w:val="95F8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86837"/>
    <w:multiLevelType w:val="hybridMultilevel"/>
    <w:tmpl w:val="A08C8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E9507C"/>
    <w:multiLevelType w:val="hybridMultilevel"/>
    <w:tmpl w:val="B30C5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F4424"/>
    <w:multiLevelType w:val="hybridMultilevel"/>
    <w:tmpl w:val="53122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82298"/>
    <w:multiLevelType w:val="hybridMultilevel"/>
    <w:tmpl w:val="CF5A2722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6" w15:restartNumberingAfterBreak="0">
    <w:nsid w:val="47606011"/>
    <w:multiLevelType w:val="hybridMultilevel"/>
    <w:tmpl w:val="2618B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20B3C"/>
    <w:multiLevelType w:val="hybridMultilevel"/>
    <w:tmpl w:val="6AACBD5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1CF45BC"/>
    <w:multiLevelType w:val="hybridMultilevel"/>
    <w:tmpl w:val="CDCC8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E664B"/>
    <w:multiLevelType w:val="hybridMultilevel"/>
    <w:tmpl w:val="EFFE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54B6B"/>
    <w:multiLevelType w:val="hybridMultilevel"/>
    <w:tmpl w:val="9FC2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43EBE"/>
    <w:multiLevelType w:val="hybridMultilevel"/>
    <w:tmpl w:val="5A922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B73798"/>
    <w:multiLevelType w:val="hybridMultilevel"/>
    <w:tmpl w:val="F2FA2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F92D83"/>
    <w:multiLevelType w:val="hybridMultilevel"/>
    <w:tmpl w:val="A9B0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13"/>
  </w:num>
  <w:num w:numId="7">
    <w:abstractNumId w:val="4"/>
  </w:num>
  <w:num w:numId="8">
    <w:abstractNumId w:val="11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63"/>
    <w:rsid w:val="00052A89"/>
    <w:rsid w:val="00080D63"/>
    <w:rsid w:val="000B0317"/>
    <w:rsid w:val="000C175C"/>
    <w:rsid w:val="000D4A89"/>
    <w:rsid w:val="001232CB"/>
    <w:rsid w:val="001331D5"/>
    <w:rsid w:val="002223FD"/>
    <w:rsid w:val="00301506"/>
    <w:rsid w:val="00435EDC"/>
    <w:rsid w:val="004679CC"/>
    <w:rsid w:val="00472E61"/>
    <w:rsid w:val="004B04F6"/>
    <w:rsid w:val="004B381A"/>
    <w:rsid w:val="00513017"/>
    <w:rsid w:val="005F0648"/>
    <w:rsid w:val="005F2FC0"/>
    <w:rsid w:val="005F7B1B"/>
    <w:rsid w:val="00625C46"/>
    <w:rsid w:val="006745CC"/>
    <w:rsid w:val="006E3E09"/>
    <w:rsid w:val="007D2B3C"/>
    <w:rsid w:val="00804CBE"/>
    <w:rsid w:val="00826B9E"/>
    <w:rsid w:val="00864B1F"/>
    <w:rsid w:val="00864CC7"/>
    <w:rsid w:val="00880F69"/>
    <w:rsid w:val="008E3660"/>
    <w:rsid w:val="0092202B"/>
    <w:rsid w:val="00955582"/>
    <w:rsid w:val="00984248"/>
    <w:rsid w:val="00A10484"/>
    <w:rsid w:val="00A30161"/>
    <w:rsid w:val="00A55F2A"/>
    <w:rsid w:val="00A649E8"/>
    <w:rsid w:val="00A94052"/>
    <w:rsid w:val="00AD0E56"/>
    <w:rsid w:val="00B050DF"/>
    <w:rsid w:val="00B23D24"/>
    <w:rsid w:val="00B51E00"/>
    <w:rsid w:val="00B60CE9"/>
    <w:rsid w:val="00BB2C7F"/>
    <w:rsid w:val="00C13CD7"/>
    <w:rsid w:val="00C2027B"/>
    <w:rsid w:val="00C65B7A"/>
    <w:rsid w:val="00C8395D"/>
    <w:rsid w:val="00D67FCC"/>
    <w:rsid w:val="00D76383"/>
    <w:rsid w:val="00E81A1E"/>
    <w:rsid w:val="00EA0673"/>
    <w:rsid w:val="00EA0B43"/>
    <w:rsid w:val="00EF298F"/>
    <w:rsid w:val="00F40B7C"/>
    <w:rsid w:val="00F40F68"/>
    <w:rsid w:val="00F46B5F"/>
    <w:rsid w:val="00F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AB39E-4FAB-4A97-888C-960BED24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5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aliases w:val="nazi"/>
    <w:basedOn w:val="TableNormal"/>
    <w:uiPriority w:val="44"/>
    <w:rsid w:val="009220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080D63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B7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5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wear.2017.02.047" TargetMode="External"/><Relationship Id="rId13" Type="http://schemas.openxmlformats.org/officeDocument/2006/relationships/hyperlink" Target="https://doi.org/10.1002/vnl.2022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2/app.48435" TargetMode="External"/><Relationship Id="rId12" Type="http://schemas.openxmlformats.org/officeDocument/2006/relationships/hyperlink" Target="mailto:s.mohammadian@gmail.com" TargetMode="External"/><Relationship Id="rId17" Type="http://schemas.openxmlformats.org/officeDocument/2006/relationships/hyperlink" Target="https://doi.org/10.1177%2F0095244316661752" TargetMode="External"/><Relationship Id="rId2" Type="http://schemas.openxmlformats.org/officeDocument/2006/relationships/styles" Target="styles.xml"/><Relationship Id="rId16" Type="http://schemas.openxmlformats.org/officeDocument/2006/relationships/hyperlink" Target="mailto:psxrzeng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eurpolymj.2013.12.010" TargetMode="External"/><Relationship Id="rId11" Type="http://schemas.openxmlformats.org/officeDocument/2006/relationships/hyperlink" Target="mailto:jinkukkim@hanyang.ac.kr" TargetMode="External"/><Relationship Id="rId5" Type="http://schemas.openxmlformats.org/officeDocument/2006/relationships/hyperlink" Target="https://doi.org/10.1016/j.polymertesting.2021.107212" TargetMode="External"/><Relationship Id="rId15" Type="http://schemas.openxmlformats.org/officeDocument/2006/relationships/hyperlink" Target="mailto:G.R.Bakhshandeh@ippi.ac.ir" TargetMode="External"/><Relationship Id="rId10" Type="http://schemas.openxmlformats.org/officeDocument/2006/relationships/hyperlink" Target="https://doi.org/10.5254/rct.19.8146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254/rct.20.79962" TargetMode="External"/><Relationship Id="rId14" Type="http://schemas.openxmlformats.org/officeDocument/2006/relationships/hyperlink" Target="https://doi.org/10.1177%2F14777606170330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</dc:creator>
  <cp:keywords/>
  <dc:description/>
  <cp:lastModifiedBy>MANSOURI</cp:lastModifiedBy>
  <cp:revision>11</cp:revision>
  <dcterms:created xsi:type="dcterms:W3CDTF">2021-07-13T05:34:00Z</dcterms:created>
  <dcterms:modified xsi:type="dcterms:W3CDTF">2021-07-14T18:29:00Z</dcterms:modified>
</cp:coreProperties>
</file>