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857A" w14:textId="1C039983" w:rsidR="000811CA" w:rsidRPr="0042430A" w:rsidRDefault="000811CA" w:rsidP="00D56D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1. </w:t>
      </w:r>
      <w:proofErr w:type="spellStart"/>
      <w:r w:rsidR="008B351B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Jana</w:t>
      </w:r>
      <w:proofErr w:type="spellEnd"/>
      <w:r w:rsidR="008B351B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="008B351B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Blahova</w:t>
      </w:r>
      <w:proofErr w:type="spellEnd"/>
    </w:p>
    <w:p w14:paraId="0A2302C4" w14:textId="0F363EC3" w:rsidR="000811CA" w:rsidRPr="0042430A" w:rsidRDefault="000811CA" w:rsidP="00D56D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Hygiene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430A">
        <w:rPr>
          <w:rFonts w:ascii="Times New Roman" w:hAnsi="Times New Roman" w:cs="Times New Roman"/>
          <w:sz w:val="24"/>
          <w:szCs w:val="24"/>
        </w:rPr>
        <w:t>Brno,Palackého</w:t>
      </w:r>
      <w:proofErr w:type="spellEnd"/>
      <w:proofErr w:type="gramEnd"/>
      <w:r w:rsidRPr="0042430A">
        <w:rPr>
          <w:rFonts w:ascii="Times New Roman" w:hAnsi="Times New Roman" w:cs="Times New Roman"/>
          <w:sz w:val="24"/>
          <w:szCs w:val="24"/>
        </w:rPr>
        <w:t xml:space="preserve"> trˇ. 1/3,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Brno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612 42,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Czech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Republic</w:t>
      </w:r>
      <w:proofErr w:type="spellEnd"/>
    </w:p>
    <w:p w14:paraId="2F127623" w14:textId="70D6635D" w:rsidR="000811CA" w:rsidRPr="0042430A" w:rsidRDefault="000811CA" w:rsidP="00D56D53">
      <w:pPr>
        <w:jc w:val="both"/>
        <w:rPr>
          <w:rFonts w:ascii="Times New Roman" w:hAnsi="Times New Roman" w:cs="Times New Roman"/>
          <w:sz w:val="24"/>
          <w:szCs w:val="24"/>
        </w:rPr>
      </w:pPr>
      <w:r w:rsidRPr="0042430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42430A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blahovaj@vfu.cz</w:t>
        </w:r>
      </w:hyperlink>
    </w:p>
    <w:p w14:paraId="369EC567" w14:textId="4E4119BF" w:rsidR="000811CA" w:rsidRPr="0042430A" w:rsidRDefault="000811CA" w:rsidP="000811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Expertise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7849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aquatic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biochemical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>.</w:t>
      </w:r>
    </w:p>
    <w:p w14:paraId="42FAE63D" w14:textId="60ECC785" w:rsidR="000811CA" w:rsidRPr="0042430A" w:rsidRDefault="000811CA" w:rsidP="000811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6AF224A" w14:textId="5D8603CE" w:rsidR="000811CA" w:rsidRPr="0042430A" w:rsidRDefault="000811CA" w:rsidP="000811CA">
      <w:pPr>
        <w:jc w:val="both"/>
        <w:rPr>
          <w:rFonts w:ascii="Times New Roman" w:hAnsi="Times New Roman" w:cs="Times New Roman"/>
          <w:sz w:val="24"/>
          <w:szCs w:val="24"/>
        </w:rPr>
      </w:pPr>
      <w:r w:rsidRPr="0042430A">
        <w:rPr>
          <w:rFonts w:ascii="Times New Roman" w:hAnsi="Times New Roman" w:cs="Times New Roman"/>
          <w:sz w:val="24"/>
          <w:szCs w:val="24"/>
        </w:rPr>
        <w:t xml:space="preserve">Nina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Tokanová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Radka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Dobšíková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Veronika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Doubková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Jana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Blahová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Zdeňka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Svobodová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Petr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Maršálek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oxidative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zebrafish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Danio</w:t>
      </w:r>
      <w:proofErr w:type="spellEnd"/>
      <w:r w:rsidRPr="00424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rerio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>, 44,</w:t>
      </w:r>
      <w:r w:rsidR="00BF5672" w:rsidRPr="0042430A">
        <w:rPr>
          <w:rFonts w:ascii="Times New Roman" w:hAnsi="Times New Roman" w:cs="Times New Roman"/>
          <w:sz w:val="24"/>
          <w:szCs w:val="24"/>
        </w:rPr>
        <w:t xml:space="preserve"> </w:t>
      </w:r>
      <w:r w:rsidRPr="0042430A">
        <w:rPr>
          <w:rFonts w:ascii="Times New Roman" w:hAnsi="Times New Roman" w:cs="Times New Roman"/>
          <w:sz w:val="24"/>
          <w:szCs w:val="24"/>
        </w:rPr>
        <w:t>1, 58–63</w:t>
      </w:r>
      <w:r w:rsidR="00601861" w:rsidRPr="0042430A">
        <w:rPr>
          <w:rFonts w:ascii="Times New Roman" w:hAnsi="Times New Roman" w:cs="Times New Roman"/>
          <w:sz w:val="24"/>
          <w:szCs w:val="24"/>
        </w:rPr>
        <w:t xml:space="preserve">, (2021). </w:t>
      </w:r>
      <w:r w:rsidR="00BF5672" w:rsidRPr="0042430A">
        <w:rPr>
          <w:rFonts w:ascii="Times New Roman" w:hAnsi="Times New Roman" w:cs="Times New Roman"/>
          <w:sz w:val="24"/>
          <w:szCs w:val="24"/>
        </w:rPr>
        <w:t>https://doi.org/10.1080/01480545.2018.1560465</w:t>
      </w:r>
    </w:p>
    <w:p w14:paraId="1968DCF7" w14:textId="4AF48E3A" w:rsidR="000811CA" w:rsidRPr="00AD0672" w:rsidRDefault="000811CA" w:rsidP="006D5E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Maghdad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Pirsaheb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Nammam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Azadi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Maria Lucia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Miglietta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Mohammad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Hossein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Sayadi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Jana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Blahova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Mokhtar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Fathi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Borhan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Mansouri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5672" w:rsidRPr="0042430A">
        <w:rPr>
          <w:rFonts w:ascii="Times New Roman" w:hAnsi="Times New Roman" w:cs="Times New Roman"/>
          <w:sz w:val="24"/>
          <w:szCs w:val="24"/>
        </w:rPr>
        <w:t>Toxicological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72" w:rsidRPr="0042430A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F5672" w:rsidRPr="0042430A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 metal-</w:t>
      </w:r>
      <w:proofErr w:type="spellStart"/>
      <w:r w:rsidR="00BF5672" w:rsidRPr="0042430A">
        <w:rPr>
          <w:rFonts w:ascii="Times New Roman" w:hAnsi="Times New Roman" w:cs="Times New Roman"/>
          <w:sz w:val="24"/>
          <w:szCs w:val="24"/>
        </w:rPr>
        <w:t>doped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72" w:rsidRPr="0042430A">
        <w:rPr>
          <w:rFonts w:ascii="Times New Roman" w:hAnsi="Times New Roman" w:cs="Times New Roman"/>
          <w:sz w:val="24"/>
          <w:szCs w:val="24"/>
        </w:rPr>
        <w:t>titanium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72" w:rsidRPr="0042430A">
        <w:rPr>
          <w:rFonts w:ascii="Times New Roman" w:hAnsi="Times New Roman" w:cs="Times New Roman"/>
          <w:sz w:val="24"/>
          <w:szCs w:val="24"/>
        </w:rPr>
        <w:t>dioxide</w:t>
      </w:r>
      <w:proofErr w:type="spellEnd"/>
      <w:r w:rsidR="00E36BE4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72" w:rsidRPr="0042430A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BF5672" w:rsidRPr="0042430A">
        <w:rPr>
          <w:rFonts w:ascii="Times New Roman" w:hAnsi="Times New Roman" w:cs="Times New Roman"/>
          <w:sz w:val="24"/>
          <w:szCs w:val="24"/>
        </w:rPr>
        <w:t>goldfish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5672" w:rsidRPr="0042430A">
        <w:rPr>
          <w:rFonts w:ascii="Times New Roman" w:hAnsi="Times New Roman" w:cs="Times New Roman"/>
          <w:i/>
          <w:iCs/>
          <w:sz w:val="24"/>
          <w:szCs w:val="24"/>
        </w:rPr>
        <w:t>Carassius</w:t>
      </w:r>
      <w:proofErr w:type="spellEnd"/>
      <w:r w:rsidR="00BF5672" w:rsidRPr="00424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F5672" w:rsidRPr="0042430A">
        <w:rPr>
          <w:rFonts w:ascii="Times New Roman" w:hAnsi="Times New Roman" w:cs="Times New Roman"/>
          <w:i/>
          <w:iCs/>
          <w:sz w:val="24"/>
          <w:szCs w:val="24"/>
        </w:rPr>
        <w:t>auratus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F5672"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72" w:rsidRPr="0042430A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72" w:rsidRPr="0042430A">
        <w:rPr>
          <w:rFonts w:ascii="Times New Roman" w:hAnsi="Times New Roman" w:cs="Times New Roman"/>
          <w:sz w:val="24"/>
          <w:szCs w:val="24"/>
        </w:rPr>
        <w:t>carp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5672" w:rsidRPr="0042430A">
        <w:rPr>
          <w:rFonts w:ascii="Times New Roman" w:hAnsi="Times New Roman" w:cs="Times New Roman"/>
          <w:i/>
          <w:iCs/>
          <w:sz w:val="24"/>
          <w:szCs w:val="24"/>
        </w:rPr>
        <w:t>Cyprinus</w:t>
      </w:r>
      <w:proofErr w:type="spellEnd"/>
      <w:r w:rsidR="00BF5672" w:rsidRPr="00424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F5672" w:rsidRPr="0042430A">
        <w:rPr>
          <w:rFonts w:ascii="Times New Roman" w:hAnsi="Times New Roman" w:cs="Times New Roman"/>
          <w:i/>
          <w:iCs/>
          <w:sz w:val="24"/>
          <w:szCs w:val="24"/>
        </w:rPr>
        <w:t>carpio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BF5672" w:rsidRPr="0042430A">
        <w:rPr>
          <w:rFonts w:ascii="Times New Roman" w:hAnsi="Times New Roman" w:cs="Times New Roman"/>
          <w:sz w:val="24"/>
          <w:szCs w:val="24"/>
        </w:rPr>
        <w:t>Chemosphere</w:t>
      </w:r>
      <w:proofErr w:type="spellEnd"/>
      <w:r w:rsidR="00BF5672" w:rsidRPr="0042430A">
        <w:rPr>
          <w:rFonts w:ascii="Times New Roman" w:hAnsi="Times New Roman" w:cs="Times New Roman"/>
          <w:sz w:val="24"/>
          <w:szCs w:val="24"/>
        </w:rPr>
        <w:t>, 215, 904-915</w:t>
      </w:r>
      <w:r w:rsidR="00601861" w:rsidRPr="0042430A">
        <w:rPr>
          <w:rFonts w:ascii="Times New Roman" w:hAnsi="Times New Roman" w:cs="Times New Roman"/>
          <w:sz w:val="24"/>
          <w:szCs w:val="24"/>
        </w:rPr>
        <w:t>, (2019)</w:t>
      </w:r>
      <w:r w:rsidR="00BF5672" w:rsidRPr="0042430A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BA4B30" w:rsidRPr="00AD0672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https://doi.org/10.1016/j.chemosphere.2018.10.111</w:t>
        </w:r>
      </w:hyperlink>
    </w:p>
    <w:p w14:paraId="1C03A4CD" w14:textId="23F2DF7B" w:rsidR="000811CA" w:rsidRDefault="0060727D" w:rsidP="006D5EF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2. </w:t>
      </w:r>
      <w:proofErr w:type="spellStart"/>
      <w:r w:rsidR="00A948BD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Amr</w:t>
      </w:r>
      <w:proofErr w:type="spellEnd"/>
      <w:r w:rsidR="00A948BD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="00A948BD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adel</w:t>
      </w:r>
      <w:proofErr w:type="spellEnd"/>
      <w:r w:rsidR="00A27318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="00A948BD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Abdel-Khalek</w:t>
      </w:r>
      <w:proofErr w:type="spellEnd"/>
    </w:p>
    <w:p w14:paraId="32ED9676" w14:textId="77777777" w:rsidR="00A948BD" w:rsidRPr="0042430A" w:rsidRDefault="0060727D" w:rsidP="00BA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A948BD" w:rsidRPr="0042430A">
        <w:rPr>
          <w:rFonts w:ascii="Times New Roman" w:hAnsi="Times New Roman" w:cs="Times New Roman"/>
          <w:sz w:val="24"/>
          <w:szCs w:val="24"/>
        </w:rPr>
        <w:t>Cairo</w:t>
      </w:r>
      <w:proofErr w:type="spellEnd"/>
      <w:r w:rsidR="00A948BD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BD" w:rsidRPr="0042430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A948BD"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8BD" w:rsidRPr="0042430A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A948BD"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948BD" w:rsidRPr="0042430A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A948BD"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8BD" w:rsidRPr="0042430A">
        <w:rPr>
          <w:rFonts w:ascii="Times New Roman" w:hAnsi="Times New Roman" w:cs="Times New Roman"/>
          <w:sz w:val="24"/>
          <w:szCs w:val="24"/>
        </w:rPr>
        <w:t>Zoology</w:t>
      </w:r>
      <w:proofErr w:type="spellEnd"/>
      <w:r w:rsidR="00A948BD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BD" w:rsidRPr="0042430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A948BD"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8BD" w:rsidRPr="0042430A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="00A948BD" w:rsidRPr="004243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160DD" w14:textId="77777777" w:rsidR="0042430A" w:rsidRDefault="009863EC" w:rsidP="00BA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30A">
        <w:rPr>
          <w:rFonts w:ascii="Times New Roman" w:hAnsi="Times New Roman" w:cs="Times New Roman"/>
          <w:sz w:val="24"/>
          <w:szCs w:val="24"/>
        </w:rPr>
        <w:t>E-mail</w:t>
      </w:r>
      <w:r w:rsidR="0042430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2430A">
        <w:rPr>
          <w:rFonts w:ascii="Times New Roman" w:hAnsi="Times New Roman" w:cs="Times New Roman"/>
          <w:sz w:val="24"/>
          <w:szCs w:val="24"/>
        </w:rPr>
        <w:t>1)</w:t>
      </w:r>
      <w:r w:rsidR="005E4C25" w:rsidRPr="0042430A">
        <w:t xml:space="preserve"> </w:t>
      </w:r>
      <w:r w:rsidR="005E4C25" w:rsidRPr="0042430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877849" w:rsidRPr="0042430A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ecoamr@yahoo.com</w:t>
        </w:r>
      </w:hyperlink>
      <w:r w:rsidR="0042430A" w:rsidRPr="004243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6FFB3" w14:textId="28BF7681" w:rsidR="0042430A" w:rsidRDefault="0042430A" w:rsidP="006D5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2430A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2)</w:t>
      </w:r>
      <w:r w:rsidRPr="0042430A">
        <w:t xml:space="preserve"> </w:t>
      </w:r>
      <w:r w:rsidRPr="0042430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BA4B30" w:rsidRPr="00AD0672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ecoamr@gmail.com</w:t>
        </w:r>
      </w:hyperlink>
    </w:p>
    <w:p w14:paraId="0DB03A83" w14:textId="38C1EB39" w:rsidR="009863EC" w:rsidRDefault="009863EC" w:rsidP="006D5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Expertise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7849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aquatic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biochemical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>.</w:t>
      </w:r>
    </w:p>
    <w:p w14:paraId="60B8DE93" w14:textId="77777777" w:rsidR="009863EC" w:rsidRPr="0042430A" w:rsidRDefault="009863EC" w:rsidP="006D5EF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1DF89D0" w14:textId="0559881C" w:rsidR="00A948BD" w:rsidRPr="0042430A" w:rsidRDefault="00A948BD" w:rsidP="006D5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Amr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adel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Abdel-Khalek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Mohamed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Kadry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Aliaa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Hamed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Mohamed-Assem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Marie,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Ecotoxicological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impacts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zinc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metal in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Nile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tilapia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Oreochromis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niloticus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Basic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Zoology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72:113–125 (2015), </w:t>
      </w:r>
      <w:hyperlink r:id="rId10" w:history="1">
        <w:r w:rsidRPr="0042430A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https://doi.org/10.1016/j.jobaz.2015.08.003</w:t>
        </w:r>
      </w:hyperlink>
    </w:p>
    <w:p w14:paraId="20DBB4C4" w14:textId="70084FF1" w:rsidR="00A948BD" w:rsidRDefault="00A948BD" w:rsidP="00BA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Amr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adel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Abdel-Khalek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Nuclear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Deformations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Freshwater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Oreochromis</w:t>
      </w:r>
      <w:proofErr w:type="spellEnd"/>
      <w:r w:rsidRPr="00424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niloticus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Facing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Degraded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Bull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Environ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Contam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Toxicol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94, 701–708 (2015). </w:t>
      </w:r>
      <w:hyperlink r:id="rId11" w:history="1">
        <w:r w:rsidRPr="0042430A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https://doi.org/10.1007/s00128-015-1509-5</w:t>
        </w:r>
      </w:hyperlink>
    </w:p>
    <w:p w14:paraId="09EFC43F" w14:textId="77777777" w:rsidR="00BA4B30" w:rsidRPr="0042430A" w:rsidRDefault="00BA4B30" w:rsidP="00A236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1810D" w14:textId="673BEA89" w:rsidR="00BA4B30" w:rsidRPr="0042430A" w:rsidRDefault="00A236CD" w:rsidP="00BA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3.</w:t>
      </w:r>
      <w:r w:rsidR="00BA4B30" w:rsidRPr="00BA4B3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BA4B30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Özge Temiz</w:t>
      </w:r>
    </w:p>
    <w:p w14:paraId="2930BA1F" w14:textId="77777777" w:rsidR="00BA4B30" w:rsidRPr="0042430A" w:rsidRDefault="00BA4B30" w:rsidP="00BA4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School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Services, Osmaniye Korkut Ata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80000 Osmaniye,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610E67" w14:textId="77777777" w:rsidR="00BA4B30" w:rsidRPr="0042430A" w:rsidRDefault="00BA4B30" w:rsidP="00BA4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Pr="00AD0672">
        <w:rPr>
          <w:rFonts w:ascii="Times New Roman" w:hAnsi="Times New Roman" w:cs="Times New Roman"/>
          <w:sz w:val="24"/>
          <w:szCs w:val="24"/>
          <w:u w:val="single"/>
        </w:rPr>
        <w:t>ozgetemiz@osmaniye.edu.tr</w:t>
      </w:r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7268C6" w14:textId="77777777" w:rsidR="00BA4B30" w:rsidRPr="0042430A" w:rsidRDefault="00BA4B30" w:rsidP="00BA4B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Expertise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Oreochromis</w:t>
      </w:r>
      <w:proofErr w:type="spellEnd"/>
      <w:r w:rsidRPr="00424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niloticus</w:t>
      </w:r>
      <w:proofErr w:type="spellEnd"/>
      <w:r w:rsidRPr="0042430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nanotoxicology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biochemical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>.</w:t>
      </w:r>
    </w:p>
    <w:p w14:paraId="032A483A" w14:textId="77777777" w:rsidR="00BA4B30" w:rsidRPr="0042430A" w:rsidRDefault="00BA4B30" w:rsidP="00BA4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82199D0" w14:textId="77777777" w:rsidR="00BA4B30" w:rsidRPr="0042430A" w:rsidRDefault="00BA4B30" w:rsidP="00BA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2430A">
        <w:rPr>
          <w:rFonts w:ascii="Times New Roman" w:hAnsi="Times New Roman" w:cs="Times New Roman"/>
          <w:sz w:val="24"/>
          <w:szCs w:val="24"/>
        </w:rPr>
        <w:lastRenderedPageBreak/>
        <w:t xml:space="preserve">Özge Temiz, Ferit Kargın,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Toxicological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Impacts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Protein,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Genotoxicity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Aluminum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Oxide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Oreochromis</w:t>
      </w:r>
      <w:proofErr w:type="spellEnd"/>
      <w:r w:rsidRPr="00424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niloticus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Trace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Elem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(2021). https://doi.org/10.1007/s12011-021-02723-0 </w:t>
      </w:r>
    </w:p>
    <w:p w14:paraId="0C1671A5" w14:textId="77777777" w:rsidR="00BA4B30" w:rsidRPr="0042430A" w:rsidRDefault="00BA4B30" w:rsidP="00BA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2430A">
        <w:rPr>
          <w:rFonts w:ascii="Times New Roman" w:hAnsi="Times New Roman" w:cs="Times New Roman"/>
          <w:sz w:val="24"/>
          <w:szCs w:val="24"/>
        </w:rPr>
        <w:t xml:space="preserve">Özge Temiz, Ferit Kargın,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toxic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biopesticide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emamectin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benzoate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tissues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Oreochromis</w:t>
      </w:r>
      <w:proofErr w:type="spellEnd"/>
      <w:r w:rsidRPr="00424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niloticus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acetylcholinesterase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enzyme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. J.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Anatolian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Env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proofErr w:type="gramEnd"/>
      <w:r w:rsidRPr="0042430A">
        <w:rPr>
          <w:rFonts w:ascii="Times New Roman" w:hAnsi="Times New Roman" w:cs="Times New Roman"/>
          <w:sz w:val="24"/>
          <w:szCs w:val="24"/>
        </w:rPr>
        <w:t xml:space="preserve"> Anim.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4(1), 34-38 (2019), </w:t>
      </w:r>
      <w:hyperlink r:id="rId12" w:history="1">
        <w:r w:rsidRPr="0042430A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https://doi.org/10.35229/jaes.529216</w:t>
        </w:r>
      </w:hyperlink>
    </w:p>
    <w:p w14:paraId="4E107E7E" w14:textId="77777777" w:rsidR="00BA4B30" w:rsidRPr="0042430A" w:rsidRDefault="002D5D20" w:rsidP="00BA4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4. </w:t>
      </w:r>
      <w:proofErr w:type="spellStart"/>
      <w:r w:rsidR="00BA4B30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Venugopal</w:t>
      </w:r>
      <w:proofErr w:type="spellEnd"/>
      <w:r w:rsidR="00BA4B30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="00BA4B30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Ramalingam</w:t>
      </w:r>
      <w:proofErr w:type="spellEnd"/>
    </w:p>
    <w:p w14:paraId="69D18C8D" w14:textId="77777777" w:rsidR="00BA4B30" w:rsidRPr="0042430A" w:rsidRDefault="00BA4B30" w:rsidP="00BA4B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Kanchi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Mamunivar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| KMCPGS ·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Zoology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M.Sc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42430A">
        <w:rPr>
          <w:rFonts w:ascii="Times New Roman" w:hAnsi="Times New Roman" w:cs="Times New Roman"/>
          <w:sz w:val="24"/>
          <w:szCs w:val="24"/>
        </w:rPr>
        <w:t>M.Phil</w:t>
      </w:r>
      <w:proofErr w:type="spellEnd"/>
      <w:proofErr w:type="gramEnd"/>
      <w:r w:rsidRPr="0042430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>.,</w:t>
      </w:r>
      <w:r w:rsidRPr="0042430A">
        <w:rPr>
          <w:rFonts w:ascii="Arial" w:hAnsi="Arial" w:cs="Arial"/>
          <w:spacing w:val="9"/>
          <w:sz w:val="23"/>
          <w:szCs w:val="23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Lawspet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Pondicherry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605 008,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>.</w:t>
      </w:r>
    </w:p>
    <w:p w14:paraId="2709E2D4" w14:textId="77777777" w:rsidR="00BA4B30" w:rsidRPr="0042430A" w:rsidRDefault="00BA4B30" w:rsidP="00BA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2430A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42430A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ramalingamv18@yahoo.com</w:t>
        </w:r>
      </w:hyperlink>
    </w:p>
    <w:p w14:paraId="414F9E2E" w14:textId="77777777" w:rsidR="00BA4B30" w:rsidRPr="0042430A" w:rsidRDefault="00BA4B30" w:rsidP="00BA4B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Expertise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biochemical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>.</w:t>
      </w:r>
    </w:p>
    <w:p w14:paraId="26742946" w14:textId="77777777" w:rsidR="00BA4B30" w:rsidRPr="0042430A" w:rsidRDefault="00BA4B30" w:rsidP="00BA4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1601EBF" w14:textId="77777777" w:rsidR="00BA4B30" w:rsidRPr="0042430A" w:rsidRDefault="00BA4B30" w:rsidP="00BA4B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sz w:val="24"/>
          <w:szCs w:val="24"/>
        </w:rPr>
        <w:t>Gowri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Balaji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Muthusamy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Nachiyappan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Ramalingam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Venugopal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Sub-Lethal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Cypermethrin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Mg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r w:rsidRPr="0042430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/K</w:t>
      </w:r>
      <w:r w:rsidRPr="0042430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ATPase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Activity in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Teleost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Cyprinus</w:t>
      </w:r>
      <w:proofErr w:type="spellEnd"/>
      <w:r w:rsidRPr="00424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carpio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. World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Zoology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10 (3): 168-174 (2015).</w:t>
      </w:r>
    </w:p>
    <w:p w14:paraId="6F8867B1" w14:textId="77777777" w:rsidR="00BA4B30" w:rsidRPr="0042430A" w:rsidRDefault="00BA4B30" w:rsidP="00BA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2430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Kalaiselvi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G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Aadhinath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Reddy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Ramalingam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Ameliorating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Ginger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Zingiber</w:t>
      </w:r>
      <w:proofErr w:type="spellEnd"/>
      <w:r w:rsidRPr="00424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officinale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Roscoe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) on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Marker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Enzymes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Lipid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Profile in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chloride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Induced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Male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Rats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. International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>, 7(1): 52-58 (2015).</w:t>
      </w:r>
    </w:p>
    <w:p w14:paraId="703EBEFB" w14:textId="6F059BB8" w:rsidR="00871A89" w:rsidRPr="0042430A" w:rsidRDefault="00345190" w:rsidP="00345190">
      <w:pPr>
        <w:jc w:val="both"/>
        <w:rPr>
          <w:rFonts w:ascii="Times New Roman" w:hAnsi="Times New Roman" w:cs="Times New Roman"/>
          <w:sz w:val="24"/>
          <w:szCs w:val="24"/>
        </w:rPr>
      </w:pPr>
      <w:r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871A89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5. </w:t>
      </w:r>
      <w:proofErr w:type="spellStart"/>
      <w:r w:rsidR="00877849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Paria</w:t>
      </w:r>
      <w:proofErr w:type="spellEnd"/>
      <w:r w:rsidR="00877849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="00877849" w:rsidRPr="004243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Akbary</w:t>
      </w:r>
      <w:proofErr w:type="spellEnd"/>
    </w:p>
    <w:p w14:paraId="61C60510" w14:textId="3CAE5A43" w:rsidR="00A034E7" w:rsidRPr="0042430A" w:rsidRDefault="00A034E7" w:rsidP="008778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877849" w:rsidRPr="0042430A">
        <w:rPr>
          <w:rFonts w:ascii="Times New Roman" w:hAnsi="Times New Roman" w:cs="Times New Roman"/>
          <w:sz w:val="24"/>
          <w:szCs w:val="24"/>
        </w:rPr>
        <w:t xml:space="preserve"> of Marine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877849"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Fisheries</w:t>
      </w:r>
      <w:proofErr w:type="spellEnd"/>
      <w:r w:rsidR="00877849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877849"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Chabahar</w:t>
      </w:r>
      <w:proofErr w:type="spellEnd"/>
      <w:r w:rsidR="00877849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Maritime</w:t>
      </w:r>
      <w:proofErr w:type="spellEnd"/>
      <w:r w:rsidR="00877849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877849"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Chabahar</w:t>
      </w:r>
      <w:proofErr w:type="spellEnd"/>
      <w:r w:rsidR="00877849" w:rsidRPr="0042430A">
        <w:rPr>
          <w:rFonts w:ascii="Times New Roman" w:hAnsi="Times New Roman" w:cs="Times New Roman"/>
          <w:sz w:val="24"/>
          <w:szCs w:val="24"/>
        </w:rPr>
        <w:t>, Iran</w:t>
      </w:r>
      <w:r w:rsidR="00871A89" w:rsidRPr="0042430A">
        <w:rPr>
          <w:rFonts w:ascii="Times New Roman" w:hAnsi="Times New Roman" w:cs="Times New Roman"/>
          <w:sz w:val="24"/>
          <w:szCs w:val="24"/>
        </w:rPr>
        <w:t>.</w:t>
      </w:r>
    </w:p>
    <w:p w14:paraId="641C7357" w14:textId="1B460566" w:rsidR="00871A89" w:rsidRPr="0042430A" w:rsidRDefault="00A034E7" w:rsidP="00877849">
      <w:pPr>
        <w:jc w:val="both"/>
        <w:rPr>
          <w:rFonts w:ascii="Times New Roman" w:hAnsi="Times New Roman" w:cs="Times New Roman"/>
          <w:sz w:val="24"/>
          <w:szCs w:val="24"/>
        </w:rPr>
      </w:pPr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877849" w:rsidRPr="00AD0672">
        <w:rPr>
          <w:rFonts w:ascii="Times New Roman" w:hAnsi="Times New Roman" w:cs="Times New Roman"/>
          <w:sz w:val="24"/>
          <w:szCs w:val="24"/>
          <w:u w:val="single"/>
        </w:rPr>
        <w:t>Akbary.paria@yahoo.com</w:t>
      </w:r>
    </w:p>
    <w:p w14:paraId="679FC8CC" w14:textId="3AC70915" w:rsidR="00A034E7" w:rsidRPr="0042430A" w:rsidRDefault="00A034E7" w:rsidP="00A034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Expertise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7849"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849" w:rsidRPr="0042430A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aquatic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biochemical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>.</w:t>
      </w:r>
    </w:p>
    <w:p w14:paraId="6469A4AB" w14:textId="77777777" w:rsidR="00871A89" w:rsidRPr="0042430A" w:rsidRDefault="00A034E7" w:rsidP="00A034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  <w:r w:rsidRPr="00424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DF33D04" w14:textId="2A997D7E" w:rsidR="00877849" w:rsidRPr="0042430A" w:rsidRDefault="00877849" w:rsidP="008778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sz w:val="24"/>
          <w:szCs w:val="24"/>
        </w:rPr>
        <w:t>Paria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Akbary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Sahar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Sartipi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Yarahmadi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Abdolreza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Jahanbakhshi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Hematological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hepatic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enzymes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oxidative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gray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mullet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Mugil</w:t>
      </w:r>
      <w:proofErr w:type="spellEnd"/>
      <w:r w:rsidRPr="00424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i/>
          <w:iCs/>
          <w:sz w:val="24"/>
          <w:szCs w:val="24"/>
        </w:rPr>
        <w:t>cephalus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sub-acute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oxide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>.</w:t>
      </w:r>
      <w:r w:rsidRPr="0042430A"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Environ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Pollut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25:1800–1808 (2018), https://doi.org/10.1007/s11356-017-0582-1</w:t>
      </w:r>
    </w:p>
    <w:p w14:paraId="5A056210" w14:textId="39014E3C" w:rsidR="00877849" w:rsidRPr="0042430A" w:rsidRDefault="00877849" w:rsidP="008778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30A">
        <w:rPr>
          <w:rFonts w:ascii="Times New Roman" w:hAnsi="Times New Roman" w:cs="Times New Roman"/>
          <w:sz w:val="24"/>
          <w:szCs w:val="24"/>
        </w:rPr>
        <w:t>Paria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Akbary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Abdolreza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Jahanbakhshi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haematological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biochemical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innate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immune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grey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mullet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Mugil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cephalus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Linneaus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, 1758)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fingerling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induced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Immunogen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®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prebiotic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 w:rsidRPr="0042430A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42430A">
        <w:rPr>
          <w:rFonts w:ascii="Times New Roman" w:hAnsi="Times New Roman" w:cs="Times New Roman"/>
          <w:sz w:val="24"/>
          <w:szCs w:val="24"/>
        </w:rPr>
        <w:t xml:space="preserve"> Anim Res:1–7 (2016). </w:t>
      </w:r>
      <w:hyperlink r:id="rId14" w:history="1">
        <w:r w:rsidRPr="0042430A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https://doi.org/10.1080/09712119.2016.1251927</w:t>
        </w:r>
      </w:hyperlink>
      <w:r w:rsidRPr="004243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45A35D" w14:textId="158CEA4E" w:rsidR="000F3044" w:rsidRPr="002217A6" w:rsidRDefault="000F3044" w:rsidP="008778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declare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no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conflict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interest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suggested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reviewers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B7CEC0D" w14:textId="06BB4B55" w:rsidR="00A034E7" w:rsidRPr="002217A6" w:rsidRDefault="000F3044" w:rsidP="003341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declare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suggested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reviewers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are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experts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field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submitted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7A6"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proofErr w:type="spellEnd"/>
      <w:r w:rsidRPr="002217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A034E7" w:rsidRPr="0022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0F5D" w14:textId="77777777" w:rsidR="00E04080" w:rsidRDefault="00E04080" w:rsidP="00D9345C">
      <w:pPr>
        <w:spacing w:after="0" w:line="240" w:lineRule="auto"/>
      </w:pPr>
      <w:r>
        <w:separator/>
      </w:r>
    </w:p>
  </w:endnote>
  <w:endnote w:type="continuationSeparator" w:id="0">
    <w:p w14:paraId="32C3B4F0" w14:textId="77777777" w:rsidR="00E04080" w:rsidRDefault="00E04080" w:rsidP="00D9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36DC" w14:textId="77777777" w:rsidR="00E04080" w:rsidRDefault="00E04080" w:rsidP="00D9345C">
      <w:pPr>
        <w:spacing w:after="0" w:line="240" w:lineRule="auto"/>
      </w:pPr>
      <w:r>
        <w:separator/>
      </w:r>
    </w:p>
  </w:footnote>
  <w:footnote w:type="continuationSeparator" w:id="0">
    <w:p w14:paraId="06323F75" w14:textId="77777777" w:rsidR="00E04080" w:rsidRDefault="00E04080" w:rsidP="00D93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98"/>
    <w:rsid w:val="000361AF"/>
    <w:rsid w:val="000811CA"/>
    <w:rsid w:val="000F3044"/>
    <w:rsid w:val="00130A0B"/>
    <w:rsid w:val="001C1E7F"/>
    <w:rsid w:val="002217A6"/>
    <w:rsid w:val="00222BC8"/>
    <w:rsid w:val="00294D24"/>
    <w:rsid w:val="002A0951"/>
    <w:rsid w:val="002D5D20"/>
    <w:rsid w:val="00312996"/>
    <w:rsid w:val="003341D0"/>
    <w:rsid w:val="00345190"/>
    <w:rsid w:val="0039022A"/>
    <w:rsid w:val="0042430A"/>
    <w:rsid w:val="00480DB5"/>
    <w:rsid w:val="004F7706"/>
    <w:rsid w:val="00565F16"/>
    <w:rsid w:val="005B2AA3"/>
    <w:rsid w:val="005E4C25"/>
    <w:rsid w:val="00601861"/>
    <w:rsid w:val="0060727D"/>
    <w:rsid w:val="00652EEE"/>
    <w:rsid w:val="00690561"/>
    <w:rsid w:val="006A7062"/>
    <w:rsid w:val="006D5EF2"/>
    <w:rsid w:val="006D7A32"/>
    <w:rsid w:val="006F7080"/>
    <w:rsid w:val="007125E6"/>
    <w:rsid w:val="00720CD1"/>
    <w:rsid w:val="007718C5"/>
    <w:rsid w:val="0081351D"/>
    <w:rsid w:val="008160EF"/>
    <w:rsid w:val="0081755F"/>
    <w:rsid w:val="00871A89"/>
    <w:rsid w:val="00877849"/>
    <w:rsid w:val="008943F2"/>
    <w:rsid w:val="008B0D31"/>
    <w:rsid w:val="008B351B"/>
    <w:rsid w:val="00924084"/>
    <w:rsid w:val="009863EC"/>
    <w:rsid w:val="00A034E7"/>
    <w:rsid w:val="00A236CD"/>
    <w:rsid w:val="00A27318"/>
    <w:rsid w:val="00A948BD"/>
    <w:rsid w:val="00A978F5"/>
    <w:rsid w:val="00AC2068"/>
    <w:rsid w:val="00AD0672"/>
    <w:rsid w:val="00BA4B30"/>
    <w:rsid w:val="00BB15C2"/>
    <w:rsid w:val="00BE3406"/>
    <w:rsid w:val="00BF5672"/>
    <w:rsid w:val="00C6499E"/>
    <w:rsid w:val="00C66CB4"/>
    <w:rsid w:val="00C8332F"/>
    <w:rsid w:val="00CF6449"/>
    <w:rsid w:val="00D45DD9"/>
    <w:rsid w:val="00D56D53"/>
    <w:rsid w:val="00D9345C"/>
    <w:rsid w:val="00D96939"/>
    <w:rsid w:val="00DA3998"/>
    <w:rsid w:val="00DC144F"/>
    <w:rsid w:val="00DC4908"/>
    <w:rsid w:val="00DD6CAF"/>
    <w:rsid w:val="00DD6F9E"/>
    <w:rsid w:val="00DE634E"/>
    <w:rsid w:val="00DF346B"/>
    <w:rsid w:val="00E04080"/>
    <w:rsid w:val="00E36BE4"/>
    <w:rsid w:val="00E43D50"/>
    <w:rsid w:val="00E5327E"/>
    <w:rsid w:val="00E7280E"/>
    <w:rsid w:val="00E93679"/>
    <w:rsid w:val="00EF36C7"/>
    <w:rsid w:val="00EF450F"/>
    <w:rsid w:val="00F50DB0"/>
    <w:rsid w:val="00F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A32D"/>
  <w15:chartTrackingRefBased/>
  <w15:docId w15:val="{A6019DA7-225E-4F3F-8064-D2036DF1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811C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811C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D9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345C"/>
  </w:style>
  <w:style w:type="paragraph" w:styleId="AltBilgi">
    <w:name w:val="footer"/>
    <w:basedOn w:val="Normal"/>
    <w:link w:val="AltBilgiChar"/>
    <w:uiPriority w:val="99"/>
    <w:unhideWhenUsed/>
    <w:rsid w:val="00D9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1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amr@yahoo.com" TargetMode="External"/><Relationship Id="rId13" Type="http://schemas.openxmlformats.org/officeDocument/2006/relationships/hyperlink" Target="mailto:ramalingamv18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chemosphere.2018.10.111" TargetMode="External"/><Relationship Id="rId12" Type="http://schemas.openxmlformats.org/officeDocument/2006/relationships/hyperlink" Target="https://doi.org/10.35229/jaes.52921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lahovaj@vfu.cz" TargetMode="External"/><Relationship Id="rId11" Type="http://schemas.openxmlformats.org/officeDocument/2006/relationships/hyperlink" Target="https://doi.org/10.1007/s00128-015-1509-5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jobaz.2015.08.003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coamr@gmail.com" TargetMode="External"/><Relationship Id="rId14" Type="http://schemas.openxmlformats.org/officeDocument/2006/relationships/hyperlink" Target="https://doi.org/10.1080/09712119.2016.125192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UÇKUN</dc:creator>
  <cp:keywords/>
  <dc:description/>
  <cp:lastModifiedBy>DENİZ MERT  FIRAT</cp:lastModifiedBy>
  <cp:revision>67</cp:revision>
  <dcterms:created xsi:type="dcterms:W3CDTF">2021-02-28T15:26:00Z</dcterms:created>
  <dcterms:modified xsi:type="dcterms:W3CDTF">2021-06-06T10:15:00Z</dcterms:modified>
</cp:coreProperties>
</file>